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958208426"/>
        <w:docPartObj>
          <w:docPartGallery w:val="Cover Pages"/>
          <w:docPartUnique/>
        </w:docPartObj>
      </w:sdtPr>
      <w:sdtEndPr>
        <w:rPr>
          <w:color w:val="auto"/>
        </w:rPr>
      </w:sdtEndPr>
      <w:sdtContent>
        <w:p w14:paraId="52EFA8B3" w14:textId="4F930F2A" w:rsidR="00ED73AB" w:rsidRDefault="00ED73AB" w:rsidP="00ED73AB"/>
        <w:p w14:paraId="4F27CCC5" w14:textId="57B9AFB3" w:rsidR="00ED73AB" w:rsidRDefault="005A3B80" w:rsidP="00ED73AB">
          <w:r>
            <w:rPr>
              <w:rFonts w:eastAsia="Arial"/>
              <w:b/>
              <w:bCs/>
              <w:noProof/>
              <w:u w:val="single"/>
            </w:rPr>
            <w:drawing>
              <wp:anchor distT="0" distB="0" distL="114300" distR="114300" simplePos="0" relativeHeight="251664384" behindDoc="0" locked="0" layoutInCell="1" allowOverlap="1" wp14:anchorId="415826C5" wp14:editId="05790F53">
                <wp:simplePos x="0" y="0"/>
                <wp:positionH relativeFrom="margin">
                  <wp:align>center</wp:align>
                </wp:positionH>
                <wp:positionV relativeFrom="paragraph">
                  <wp:posOffset>8890</wp:posOffset>
                </wp:positionV>
                <wp:extent cx="3966210" cy="1352550"/>
                <wp:effectExtent l="0" t="0" r="0" b="0"/>
                <wp:wrapThrough wrapText="bothSides">
                  <wp:wrapPolygon edited="0">
                    <wp:start x="0" y="0"/>
                    <wp:lineTo x="0" y="12169"/>
                    <wp:lineTo x="311" y="14907"/>
                    <wp:lineTo x="1867" y="19470"/>
                    <wp:lineTo x="1971" y="20383"/>
                    <wp:lineTo x="8818" y="21296"/>
                    <wp:lineTo x="9441" y="21296"/>
                    <wp:lineTo x="17637" y="20383"/>
                    <wp:lineTo x="17948" y="19470"/>
                    <wp:lineTo x="21476" y="15211"/>
                    <wp:lineTo x="21476" y="11865"/>
                    <wp:lineTo x="18986" y="10952"/>
                    <wp:lineTo x="5395" y="9735"/>
                    <wp:lineTo x="18467" y="9127"/>
                    <wp:lineTo x="18778" y="5780"/>
                    <wp:lineTo x="19297" y="4259"/>
                    <wp:lineTo x="19297" y="608"/>
                    <wp:lineTo x="1493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r="-558" b="-3676"/>
                        <a:stretch/>
                      </pic:blipFill>
                      <pic:spPr bwMode="auto">
                        <a:xfrm>
                          <a:off x="0" y="0"/>
                          <a:ext cx="3966210" cy="135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E77111" w14:textId="1BFFA72C" w:rsidR="00ED73AB" w:rsidRDefault="00ED73AB" w:rsidP="00ED73AB"/>
        <w:p w14:paraId="7DE9684C" w14:textId="7D6DA6DE" w:rsidR="00ED73AB" w:rsidRDefault="00ED73AB" w:rsidP="00ED73AB"/>
        <w:p w14:paraId="7E53249D" w14:textId="77777777" w:rsidR="00ED73AB" w:rsidRDefault="00ED73AB" w:rsidP="00ED73AB">
          <w:pPr>
            <w:jc w:val="center"/>
          </w:pPr>
        </w:p>
        <w:p w14:paraId="56B0A8B9" w14:textId="77777777" w:rsidR="00ED73AB" w:rsidRDefault="00ED73AB" w:rsidP="00ED73AB">
          <w:pPr>
            <w:jc w:val="center"/>
            <w:rPr>
              <w:i/>
              <w:iCs/>
              <w:sz w:val="40"/>
              <w:szCs w:val="40"/>
            </w:rPr>
          </w:pPr>
        </w:p>
        <w:p w14:paraId="473044D1" w14:textId="77777777" w:rsidR="005A3B80" w:rsidRDefault="005A3B80" w:rsidP="00ED73AB">
          <w:pPr>
            <w:jc w:val="center"/>
            <w:rPr>
              <w:i/>
              <w:iCs/>
              <w:sz w:val="40"/>
              <w:szCs w:val="40"/>
            </w:rPr>
          </w:pPr>
        </w:p>
        <w:p w14:paraId="584299E3" w14:textId="77777777" w:rsidR="005A3B80" w:rsidRDefault="005A3B80" w:rsidP="00BE42ED">
          <w:pPr>
            <w:rPr>
              <w:i/>
              <w:iCs/>
              <w:sz w:val="40"/>
              <w:szCs w:val="40"/>
            </w:rPr>
          </w:pPr>
        </w:p>
        <w:p w14:paraId="5622CCF5" w14:textId="77777777" w:rsidR="00ED73AB" w:rsidRPr="004A2B7C" w:rsidRDefault="00ED73AB" w:rsidP="00ED73AB">
          <w:pPr>
            <w:jc w:val="center"/>
            <w:rPr>
              <w:rFonts w:ascii="Times New Roman" w:hAnsi="Times New Roman" w:cs="Times New Roman"/>
              <w:b/>
              <w:bCs/>
              <w:sz w:val="48"/>
              <w:szCs w:val="48"/>
            </w:rPr>
          </w:pPr>
          <w:r w:rsidRPr="004A2B7C">
            <w:rPr>
              <w:rFonts w:ascii="Times New Roman" w:hAnsi="Times New Roman" w:cs="Times New Roman"/>
              <w:b/>
              <w:bCs/>
              <w:sz w:val="48"/>
              <w:szCs w:val="48"/>
            </w:rPr>
            <w:t>Investigation into Youth Crime in Swansea to establish whether there is a need to change the age of criminal responsibility.</w:t>
          </w:r>
        </w:p>
        <w:p w14:paraId="278C1337" w14:textId="43C9F408" w:rsidR="005A3B80" w:rsidRPr="004A2B7C" w:rsidRDefault="005A3B80" w:rsidP="0097023F">
          <w:pPr>
            <w:rPr>
              <w:rFonts w:ascii="Times New Roman" w:hAnsi="Times New Roman" w:cs="Times New Roman"/>
              <w:i/>
              <w:iCs/>
              <w:sz w:val="40"/>
              <w:szCs w:val="40"/>
            </w:rPr>
          </w:pPr>
        </w:p>
        <w:p w14:paraId="35A3A296" w14:textId="77777777" w:rsidR="005A3B80" w:rsidRPr="004A2B7C" w:rsidRDefault="005A3B80" w:rsidP="00ED73AB">
          <w:pPr>
            <w:jc w:val="center"/>
            <w:rPr>
              <w:rFonts w:ascii="Times New Roman" w:hAnsi="Times New Roman" w:cs="Times New Roman"/>
              <w:i/>
              <w:iCs/>
              <w:sz w:val="40"/>
              <w:szCs w:val="40"/>
            </w:rPr>
          </w:pPr>
        </w:p>
        <w:p w14:paraId="36E21FEA"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Name: Elisha Lee Bound</w:t>
          </w:r>
        </w:p>
        <w:p w14:paraId="1BEF12BA"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Student ID: 1800760</w:t>
          </w:r>
        </w:p>
        <w:p w14:paraId="3DAE1E52"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University: Swansea Business Campus</w:t>
          </w:r>
        </w:p>
        <w:p w14:paraId="5BCE04D5" w14:textId="77777777" w:rsidR="00ED73AB" w:rsidRPr="004A2B7C" w:rsidRDefault="00ED73AB" w:rsidP="00ED73AB">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Degree: BA Hons Law and Criminology</w:t>
          </w:r>
        </w:p>
        <w:p w14:paraId="6376C140" w14:textId="5DE0A923" w:rsidR="00BE42ED" w:rsidRPr="004A2B7C" w:rsidRDefault="00ED73AB" w:rsidP="00BE42ED">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Due Date:</w:t>
          </w:r>
          <w:r w:rsidR="009701C6" w:rsidRPr="004A2B7C">
            <w:rPr>
              <w:rFonts w:ascii="Times New Roman" w:hAnsi="Times New Roman" w:cs="Times New Roman"/>
              <w:sz w:val="40"/>
              <w:szCs w:val="40"/>
            </w:rPr>
            <w:t xml:space="preserve"> 7th</w:t>
          </w:r>
          <w:r w:rsidRPr="004A2B7C">
            <w:rPr>
              <w:rFonts w:ascii="Times New Roman" w:hAnsi="Times New Roman" w:cs="Times New Roman"/>
              <w:sz w:val="40"/>
              <w:szCs w:val="40"/>
            </w:rPr>
            <w:t xml:space="preserve"> May 202</w:t>
          </w:r>
          <w:r w:rsidR="005A3B80" w:rsidRPr="004A2B7C">
            <w:rPr>
              <w:rFonts w:ascii="Times New Roman" w:hAnsi="Times New Roman" w:cs="Times New Roman"/>
              <w:sz w:val="40"/>
              <w:szCs w:val="40"/>
            </w:rPr>
            <w:t>1</w:t>
          </w:r>
        </w:p>
        <w:p w14:paraId="4B7F6A76" w14:textId="77777777" w:rsidR="00BE42ED" w:rsidRPr="004A2B7C" w:rsidRDefault="0097023F" w:rsidP="005A3B80">
          <w:pPr>
            <w:spacing w:line="360" w:lineRule="auto"/>
            <w:jc w:val="center"/>
            <w:rPr>
              <w:rFonts w:ascii="Times New Roman" w:hAnsi="Times New Roman" w:cs="Times New Roman"/>
              <w:sz w:val="40"/>
              <w:szCs w:val="40"/>
            </w:rPr>
          </w:pPr>
          <w:r w:rsidRPr="004A2B7C">
            <w:rPr>
              <w:rFonts w:ascii="Times New Roman" w:hAnsi="Times New Roman" w:cs="Times New Roman"/>
              <w:sz w:val="40"/>
              <w:szCs w:val="40"/>
            </w:rPr>
            <w:t>Word Count: 8,404</w:t>
          </w:r>
        </w:p>
        <w:p w14:paraId="6D8DA1F9" w14:textId="0EC58B58" w:rsidR="00640CB2" w:rsidRPr="005A3B80" w:rsidRDefault="00F81CD5" w:rsidP="005A3B80">
          <w:pPr>
            <w:spacing w:line="360" w:lineRule="auto"/>
            <w:jc w:val="center"/>
            <w:rPr>
              <w:rFonts w:asciiTheme="majorHAnsi" w:hAnsiTheme="majorHAnsi" w:cstheme="majorHAnsi"/>
              <w:sz w:val="40"/>
              <w:szCs w:val="40"/>
            </w:rPr>
          </w:pPr>
        </w:p>
      </w:sdtContent>
    </w:sdt>
    <w:p w14:paraId="292651B2" w14:textId="6D9A58D2" w:rsidR="007A1905" w:rsidRPr="00EA16AF" w:rsidRDefault="00EA16AF" w:rsidP="007A1905">
      <w:pPr>
        <w:spacing w:before="100" w:beforeAutospacing="1" w:after="100" w:afterAutospacing="1" w:line="360" w:lineRule="auto"/>
        <w:jc w:val="both"/>
        <w:rPr>
          <w:rFonts w:ascii="Times New Roman" w:hAnsi="Times New Roman" w:cs="Times New Roman"/>
          <w:color w:val="4471C4"/>
          <w:sz w:val="28"/>
          <w:szCs w:val="28"/>
        </w:rPr>
      </w:pPr>
      <w:r w:rsidRPr="00EA16AF">
        <w:rPr>
          <w:rFonts w:ascii="Times New Roman" w:hAnsi="Times New Roman" w:cs="Times New Roman"/>
          <w:color w:val="4471C4"/>
          <w:sz w:val="28"/>
          <w:szCs w:val="28"/>
        </w:rPr>
        <w:lastRenderedPageBreak/>
        <w:t xml:space="preserve">Impact of </w:t>
      </w:r>
      <w:r w:rsidR="00BE42ED">
        <w:rPr>
          <w:rFonts w:ascii="Times New Roman" w:hAnsi="Times New Roman" w:cs="Times New Roman"/>
          <w:color w:val="4471C4"/>
          <w:sz w:val="28"/>
          <w:szCs w:val="28"/>
        </w:rPr>
        <w:t>COVID-19</w:t>
      </w:r>
    </w:p>
    <w:p w14:paraId="520B9D52" w14:textId="39C90B5A" w:rsidR="00EA1812" w:rsidRDefault="00EA16AF" w:rsidP="007A1905">
      <w:pPr>
        <w:spacing w:line="360" w:lineRule="auto"/>
        <w:jc w:val="both"/>
        <w:rPr>
          <w:rFonts w:ascii="Times New Roman" w:hAnsi="Times New Roman" w:cs="Times New Roman"/>
          <w:color w:val="201F1E"/>
          <w:sz w:val="24"/>
          <w:szCs w:val="24"/>
          <w:shd w:val="clear" w:color="auto" w:fill="FFFFFF"/>
        </w:rPr>
      </w:pPr>
      <w:r w:rsidRPr="00EA16AF">
        <w:rPr>
          <w:rFonts w:ascii="Times New Roman" w:hAnsi="Times New Roman" w:cs="Times New Roman"/>
          <w:color w:val="201F1E"/>
          <w:sz w:val="24"/>
          <w:szCs w:val="24"/>
          <w:shd w:val="clear" w:color="auto" w:fill="FFFFFF"/>
        </w:rPr>
        <w:t xml:space="preserve">The University of Wales Trinity Saint David recognises that the </w:t>
      </w:r>
      <w:r w:rsidR="00BE42ED">
        <w:rPr>
          <w:rFonts w:ascii="Times New Roman" w:hAnsi="Times New Roman" w:cs="Times New Roman"/>
          <w:color w:val="201F1E"/>
          <w:sz w:val="24"/>
          <w:szCs w:val="24"/>
          <w:shd w:val="clear" w:color="auto" w:fill="FFFFFF"/>
        </w:rPr>
        <w:t>COVID-19</w:t>
      </w:r>
      <w:r w:rsidRPr="00EA16AF">
        <w:rPr>
          <w:rFonts w:ascii="Times New Roman" w:hAnsi="Times New Roman" w:cs="Times New Roman"/>
          <w:color w:val="201F1E"/>
          <w:sz w:val="24"/>
          <w:szCs w:val="24"/>
          <w:shd w:val="clear" w:color="auto" w:fill="FFFFFF"/>
        </w:rPr>
        <w:t xml:space="preserve">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w:t>
      </w:r>
    </w:p>
    <w:p w14:paraId="70C5896F" w14:textId="25995036" w:rsidR="00016830" w:rsidRDefault="00016830" w:rsidP="007A1905">
      <w:pPr>
        <w:spacing w:line="360" w:lineRule="auto"/>
        <w:jc w:val="both"/>
        <w:rPr>
          <w:rFonts w:ascii="Times New Roman" w:hAnsi="Times New Roman" w:cs="Times New Roman"/>
          <w:color w:val="201F1E"/>
          <w:sz w:val="24"/>
          <w:szCs w:val="24"/>
          <w:shd w:val="clear" w:color="auto" w:fill="FFFFFF"/>
        </w:rPr>
      </w:pPr>
      <w:r>
        <w:rPr>
          <w:rFonts w:ascii="Times New Roman" w:hAnsi="Times New Roman" w:cs="Times New Roman"/>
          <w:color w:val="201F1E"/>
          <w:sz w:val="24"/>
          <w:szCs w:val="24"/>
          <w:shd w:val="clear" w:color="auto" w:fill="FFFFFF"/>
        </w:rPr>
        <w:t>Due to covid, mixed methods of primary research could not take place. The researcher could not gain</w:t>
      </w:r>
      <w:r w:rsidR="00F87DE6">
        <w:rPr>
          <w:rFonts w:ascii="Times New Roman" w:hAnsi="Times New Roman" w:cs="Times New Roman"/>
          <w:color w:val="201F1E"/>
          <w:sz w:val="24"/>
          <w:szCs w:val="24"/>
          <w:shd w:val="clear" w:color="auto" w:fill="FFFFFF"/>
        </w:rPr>
        <w:t xml:space="preserve"> primary</w:t>
      </w:r>
      <w:r>
        <w:rPr>
          <w:rFonts w:ascii="Times New Roman" w:hAnsi="Times New Roman" w:cs="Times New Roman"/>
          <w:color w:val="201F1E"/>
          <w:sz w:val="24"/>
          <w:szCs w:val="24"/>
          <w:shd w:val="clear" w:color="auto" w:fill="FFFFFF"/>
        </w:rPr>
        <w:t xml:space="preserve"> research through interviews due to the restrictions put in place by the government. </w:t>
      </w:r>
    </w:p>
    <w:p w14:paraId="7E3F70F1" w14:textId="7177795B" w:rsidR="00F87DE6" w:rsidRPr="00EA16AF" w:rsidRDefault="00F87DE6" w:rsidP="007A1905">
      <w:pPr>
        <w:spacing w:line="360" w:lineRule="auto"/>
        <w:jc w:val="both"/>
        <w:rPr>
          <w:rFonts w:ascii="Times New Roman" w:hAnsi="Times New Roman" w:cs="Times New Roman"/>
          <w:color w:val="201F1E"/>
          <w:sz w:val="24"/>
          <w:szCs w:val="24"/>
          <w:shd w:val="clear" w:color="auto" w:fill="FFFFFF"/>
        </w:rPr>
      </w:pPr>
      <w:r>
        <w:rPr>
          <w:rFonts w:ascii="Times New Roman" w:hAnsi="Times New Roman" w:cs="Times New Roman"/>
          <w:color w:val="201F1E"/>
          <w:sz w:val="24"/>
          <w:szCs w:val="24"/>
          <w:shd w:val="clear" w:color="auto" w:fill="FFFFFF"/>
        </w:rPr>
        <w:t xml:space="preserve">Secondary data was also more difficult to obtain due to COVID-19 as the most data obtained as the most up-to-date research was done in 2019. </w:t>
      </w:r>
    </w:p>
    <w:p w14:paraId="4FD06A8A" w14:textId="77777777" w:rsidR="00EA1812" w:rsidRDefault="00EA1812" w:rsidP="007A1905">
      <w:pPr>
        <w:spacing w:line="360" w:lineRule="auto"/>
        <w:jc w:val="both"/>
        <w:rPr>
          <w:rFonts w:asciiTheme="majorHAnsi" w:hAnsiTheme="majorHAnsi" w:cstheme="majorHAnsi"/>
          <w:color w:val="4471C4"/>
          <w:sz w:val="28"/>
          <w:szCs w:val="28"/>
        </w:rPr>
      </w:pPr>
    </w:p>
    <w:p w14:paraId="0F32A86D" w14:textId="77777777" w:rsidR="00EA1812" w:rsidRDefault="00EA1812" w:rsidP="007A1905">
      <w:pPr>
        <w:spacing w:line="360" w:lineRule="auto"/>
        <w:jc w:val="both"/>
        <w:rPr>
          <w:rFonts w:asciiTheme="majorHAnsi" w:hAnsiTheme="majorHAnsi" w:cstheme="majorHAnsi"/>
          <w:color w:val="4471C4"/>
          <w:sz w:val="28"/>
          <w:szCs w:val="28"/>
        </w:rPr>
      </w:pPr>
    </w:p>
    <w:p w14:paraId="711BD36F" w14:textId="77777777" w:rsidR="00EA1812" w:rsidRDefault="00EA1812" w:rsidP="007A1905">
      <w:pPr>
        <w:spacing w:line="360" w:lineRule="auto"/>
        <w:jc w:val="both"/>
        <w:rPr>
          <w:rFonts w:asciiTheme="majorHAnsi" w:hAnsiTheme="majorHAnsi" w:cstheme="majorHAnsi"/>
          <w:color w:val="4471C4"/>
          <w:sz w:val="28"/>
          <w:szCs w:val="28"/>
        </w:rPr>
      </w:pPr>
    </w:p>
    <w:p w14:paraId="1EFB6F89" w14:textId="77777777" w:rsidR="00EA1812" w:rsidRDefault="00EA1812" w:rsidP="007A1905">
      <w:pPr>
        <w:spacing w:line="360" w:lineRule="auto"/>
        <w:jc w:val="both"/>
        <w:rPr>
          <w:rFonts w:asciiTheme="majorHAnsi" w:hAnsiTheme="majorHAnsi" w:cstheme="majorHAnsi"/>
          <w:color w:val="4471C4"/>
          <w:sz w:val="28"/>
          <w:szCs w:val="28"/>
        </w:rPr>
      </w:pPr>
    </w:p>
    <w:p w14:paraId="2F527E7E" w14:textId="77777777" w:rsidR="00EA1812" w:rsidRDefault="00EA1812" w:rsidP="007A1905">
      <w:pPr>
        <w:spacing w:line="360" w:lineRule="auto"/>
        <w:jc w:val="both"/>
        <w:rPr>
          <w:rFonts w:asciiTheme="majorHAnsi" w:hAnsiTheme="majorHAnsi" w:cstheme="majorHAnsi"/>
          <w:color w:val="4471C4"/>
          <w:sz w:val="28"/>
          <w:szCs w:val="28"/>
        </w:rPr>
      </w:pPr>
    </w:p>
    <w:p w14:paraId="3AD0E5E0" w14:textId="77777777" w:rsidR="00EA1812" w:rsidRDefault="00EA1812" w:rsidP="007A1905">
      <w:pPr>
        <w:spacing w:line="360" w:lineRule="auto"/>
        <w:jc w:val="both"/>
        <w:rPr>
          <w:rFonts w:asciiTheme="majorHAnsi" w:hAnsiTheme="majorHAnsi" w:cstheme="majorHAnsi"/>
          <w:color w:val="4471C4"/>
          <w:sz w:val="28"/>
          <w:szCs w:val="28"/>
        </w:rPr>
      </w:pPr>
    </w:p>
    <w:p w14:paraId="1D8D4253" w14:textId="77777777" w:rsidR="00EA1812" w:rsidRDefault="00EA1812" w:rsidP="007A1905">
      <w:pPr>
        <w:spacing w:line="360" w:lineRule="auto"/>
        <w:jc w:val="both"/>
        <w:rPr>
          <w:rFonts w:asciiTheme="majorHAnsi" w:hAnsiTheme="majorHAnsi" w:cstheme="majorHAnsi"/>
          <w:color w:val="4471C4"/>
          <w:sz w:val="28"/>
          <w:szCs w:val="28"/>
        </w:rPr>
      </w:pPr>
    </w:p>
    <w:p w14:paraId="6ABC73EA" w14:textId="77777777" w:rsidR="00EA1812" w:rsidRDefault="00EA1812" w:rsidP="007A1905">
      <w:pPr>
        <w:spacing w:line="360" w:lineRule="auto"/>
        <w:jc w:val="both"/>
        <w:rPr>
          <w:rFonts w:asciiTheme="majorHAnsi" w:hAnsiTheme="majorHAnsi" w:cstheme="majorHAnsi"/>
          <w:color w:val="4471C4"/>
          <w:sz w:val="28"/>
          <w:szCs w:val="28"/>
        </w:rPr>
      </w:pPr>
    </w:p>
    <w:p w14:paraId="59C62319" w14:textId="77777777" w:rsidR="00EA1812" w:rsidRDefault="00EA1812" w:rsidP="007A1905">
      <w:pPr>
        <w:spacing w:line="360" w:lineRule="auto"/>
        <w:jc w:val="both"/>
        <w:rPr>
          <w:rFonts w:asciiTheme="majorHAnsi" w:hAnsiTheme="majorHAnsi" w:cstheme="majorHAnsi"/>
          <w:color w:val="4471C4"/>
          <w:sz w:val="28"/>
          <w:szCs w:val="28"/>
        </w:rPr>
      </w:pPr>
    </w:p>
    <w:p w14:paraId="4B0441D1" w14:textId="77777777" w:rsidR="00EA1812" w:rsidRDefault="00EA1812" w:rsidP="007A1905">
      <w:pPr>
        <w:spacing w:line="360" w:lineRule="auto"/>
        <w:jc w:val="both"/>
        <w:rPr>
          <w:rFonts w:asciiTheme="majorHAnsi" w:hAnsiTheme="majorHAnsi" w:cstheme="majorHAnsi"/>
          <w:color w:val="4471C4"/>
          <w:sz w:val="28"/>
          <w:szCs w:val="28"/>
        </w:rPr>
      </w:pPr>
    </w:p>
    <w:p w14:paraId="7738D899" w14:textId="21502557" w:rsidR="0097023F" w:rsidRDefault="0097023F" w:rsidP="007A1905">
      <w:pPr>
        <w:spacing w:line="360" w:lineRule="auto"/>
        <w:jc w:val="both"/>
        <w:rPr>
          <w:rFonts w:asciiTheme="majorHAnsi" w:hAnsiTheme="majorHAnsi" w:cstheme="majorHAnsi"/>
          <w:color w:val="4471C4"/>
          <w:sz w:val="28"/>
          <w:szCs w:val="28"/>
        </w:rPr>
      </w:pPr>
    </w:p>
    <w:p w14:paraId="1AB54CBB" w14:textId="77777777" w:rsidR="00F87DE6" w:rsidRDefault="00F87DE6" w:rsidP="007A1905">
      <w:pPr>
        <w:spacing w:line="360" w:lineRule="auto"/>
        <w:jc w:val="both"/>
        <w:rPr>
          <w:rFonts w:asciiTheme="majorHAnsi" w:hAnsiTheme="majorHAnsi" w:cstheme="majorHAnsi"/>
          <w:color w:val="4471C4"/>
          <w:sz w:val="28"/>
          <w:szCs w:val="28"/>
        </w:rPr>
      </w:pPr>
    </w:p>
    <w:p w14:paraId="66FE9874" w14:textId="6B727CE5" w:rsidR="007A1905" w:rsidRPr="0097023F" w:rsidRDefault="007A1905" w:rsidP="007A1905">
      <w:pPr>
        <w:spacing w:line="360" w:lineRule="auto"/>
        <w:jc w:val="both"/>
        <w:rPr>
          <w:rFonts w:ascii="Times New Roman" w:hAnsi="Times New Roman" w:cs="Times New Roman"/>
          <w:color w:val="4471C4"/>
          <w:sz w:val="28"/>
          <w:szCs w:val="28"/>
        </w:rPr>
      </w:pPr>
      <w:r w:rsidRPr="0097023F">
        <w:rPr>
          <w:rFonts w:ascii="Times New Roman" w:hAnsi="Times New Roman" w:cs="Times New Roman"/>
          <w:color w:val="4471C4"/>
          <w:sz w:val="28"/>
          <w:szCs w:val="28"/>
        </w:rPr>
        <w:lastRenderedPageBreak/>
        <w:t>Declaration</w:t>
      </w:r>
    </w:p>
    <w:p w14:paraId="20873C95"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This work has not previously been accepted in substance for any degree and is not being concurrently submitted in candidature for any degree.</w:t>
      </w:r>
    </w:p>
    <w:p w14:paraId="7F2BF133" w14:textId="0113F975"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 xml:space="preserve">Signed:  </w:t>
      </w:r>
      <w:r w:rsidR="009758FB" w:rsidRPr="00ED73AB">
        <w:rPr>
          <w:rFonts w:ascii="Times New Roman" w:hAnsi="Times New Roman" w:cs="Times New Roman"/>
          <w:noProof/>
          <w:sz w:val="24"/>
          <w:szCs w:val="24"/>
        </w:rPr>
        <w:drawing>
          <wp:inline distT="0" distB="0" distL="0" distR="0" wp14:anchorId="6C935710" wp14:editId="32040EAF">
            <wp:extent cx="526362" cy="1052723"/>
            <wp:effectExtent l="3492"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179" t="22521" r="10505" b="14638"/>
                    <a:stretch/>
                  </pic:blipFill>
                  <pic:spPr bwMode="auto">
                    <a:xfrm rot="16200000">
                      <a:off x="0" y="0"/>
                      <a:ext cx="557870" cy="1115739"/>
                    </a:xfrm>
                    <a:prstGeom prst="rect">
                      <a:avLst/>
                    </a:prstGeom>
                    <a:ln>
                      <a:noFill/>
                    </a:ln>
                    <a:extLst>
                      <a:ext uri="{53640926-AAD7-44D8-BBD7-CCE9431645EC}">
                        <a14:shadowObscured xmlns:a14="http://schemas.microsoft.com/office/drawing/2010/main"/>
                      </a:ext>
                    </a:extLst>
                  </pic:spPr>
                </pic:pic>
              </a:graphicData>
            </a:graphic>
          </wp:inline>
        </w:drawing>
      </w:r>
      <w:r w:rsidRPr="00ED73AB">
        <w:rPr>
          <w:rFonts w:ascii="Times New Roman" w:hAnsi="Times New Roman" w:cs="Times New Roman"/>
          <w:sz w:val="24"/>
          <w:szCs w:val="24"/>
        </w:rPr>
        <w:t xml:space="preserve"> Date: 2</w:t>
      </w:r>
      <w:r w:rsidR="009758FB" w:rsidRPr="00ED73AB">
        <w:rPr>
          <w:rFonts w:ascii="Times New Roman" w:hAnsi="Times New Roman" w:cs="Times New Roman"/>
          <w:sz w:val="24"/>
          <w:szCs w:val="24"/>
        </w:rPr>
        <w:t>6</w:t>
      </w:r>
      <w:r w:rsidRPr="00ED73AB">
        <w:rPr>
          <w:rFonts w:ascii="Times New Roman" w:hAnsi="Times New Roman" w:cs="Times New Roman"/>
          <w:sz w:val="24"/>
          <w:szCs w:val="24"/>
        </w:rPr>
        <w:t>/</w:t>
      </w:r>
      <w:r w:rsidR="009758FB" w:rsidRPr="00ED73AB">
        <w:rPr>
          <w:rFonts w:ascii="Times New Roman" w:hAnsi="Times New Roman" w:cs="Times New Roman"/>
          <w:sz w:val="24"/>
          <w:szCs w:val="24"/>
        </w:rPr>
        <w:t>04</w:t>
      </w:r>
      <w:r w:rsidRPr="00ED73AB">
        <w:rPr>
          <w:rFonts w:ascii="Times New Roman" w:hAnsi="Times New Roman" w:cs="Times New Roman"/>
          <w:sz w:val="24"/>
          <w:szCs w:val="24"/>
        </w:rPr>
        <w:t>/202</w:t>
      </w:r>
      <w:r w:rsidR="009758FB" w:rsidRPr="00ED73AB">
        <w:rPr>
          <w:rFonts w:ascii="Times New Roman" w:hAnsi="Times New Roman" w:cs="Times New Roman"/>
          <w:sz w:val="24"/>
          <w:szCs w:val="24"/>
        </w:rPr>
        <w:t>1</w:t>
      </w:r>
    </w:p>
    <w:p w14:paraId="53D11FE5"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1 </w:t>
      </w:r>
    </w:p>
    <w:p w14:paraId="18C18376"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This dissertation is being submitted in partial fulfilment of the requirements for the degree of BA. </w:t>
      </w:r>
    </w:p>
    <w:p w14:paraId="52DD1597" w14:textId="1903F191"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 xml:space="preserve">Signed: </w:t>
      </w:r>
      <w:r w:rsidR="009758FB" w:rsidRPr="00ED73AB">
        <w:rPr>
          <w:rFonts w:ascii="Times New Roman" w:hAnsi="Times New Roman" w:cs="Times New Roman"/>
          <w:noProof/>
          <w:sz w:val="24"/>
          <w:szCs w:val="24"/>
        </w:rPr>
        <w:drawing>
          <wp:inline distT="0" distB="0" distL="0" distR="0" wp14:anchorId="4757117B" wp14:editId="6A3BA612">
            <wp:extent cx="475126" cy="950250"/>
            <wp:effectExtent l="0" t="889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179" t="22521" r="10505" b="14638"/>
                    <a:stretch/>
                  </pic:blipFill>
                  <pic:spPr bwMode="auto">
                    <a:xfrm rot="16200000">
                      <a:off x="0" y="0"/>
                      <a:ext cx="510370" cy="1020738"/>
                    </a:xfrm>
                    <a:prstGeom prst="rect">
                      <a:avLst/>
                    </a:prstGeom>
                    <a:ln>
                      <a:noFill/>
                    </a:ln>
                    <a:extLst>
                      <a:ext uri="{53640926-AAD7-44D8-BBD7-CCE9431645EC}">
                        <a14:shadowObscured xmlns:a14="http://schemas.microsoft.com/office/drawing/2010/main"/>
                      </a:ext>
                    </a:extLst>
                  </pic:spPr>
                </pic:pic>
              </a:graphicData>
            </a:graphic>
          </wp:inline>
        </w:drawing>
      </w:r>
      <w:r w:rsidRPr="00ED73AB">
        <w:rPr>
          <w:rFonts w:ascii="Times New Roman" w:hAnsi="Times New Roman" w:cs="Times New Roman"/>
          <w:sz w:val="24"/>
          <w:szCs w:val="24"/>
        </w:rPr>
        <w:t xml:space="preserve">  Date: 2</w:t>
      </w:r>
      <w:r w:rsidR="009758FB" w:rsidRPr="00ED73AB">
        <w:rPr>
          <w:rFonts w:ascii="Times New Roman" w:hAnsi="Times New Roman" w:cs="Times New Roman"/>
          <w:sz w:val="24"/>
          <w:szCs w:val="24"/>
        </w:rPr>
        <w:t>6</w:t>
      </w:r>
      <w:r w:rsidRPr="00ED73AB">
        <w:rPr>
          <w:rFonts w:ascii="Times New Roman" w:hAnsi="Times New Roman" w:cs="Times New Roman"/>
          <w:sz w:val="24"/>
          <w:szCs w:val="24"/>
        </w:rPr>
        <w:t>/</w:t>
      </w:r>
      <w:r w:rsidR="009758FB" w:rsidRPr="00ED73AB">
        <w:rPr>
          <w:rFonts w:ascii="Times New Roman" w:hAnsi="Times New Roman" w:cs="Times New Roman"/>
          <w:sz w:val="24"/>
          <w:szCs w:val="24"/>
        </w:rPr>
        <w:t>4</w:t>
      </w:r>
      <w:r w:rsidRPr="00ED73AB">
        <w:rPr>
          <w:rFonts w:ascii="Times New Roman" w:hAnsi="Times New Roman" w:cs="Times New Roman"/>
          <w:sz w:val="24"/>
          <w:szCs w:val="24"/>
        </w:rPr>
        <w:t>/202</w:t>
      </w:r>
      <w:r w:rsidR="009758FB" w:rsidRPr="00ED73AB">
        <w:rPr>
          <w:rFonts w:ascii="Times New Roman" w:hAnsi="Times New Roman" w:cs="Times New Roman"/>
          <w:sz w:val="24"/>
          <w:szCs w:val="24"/>
        </w:rPr>
        <w:t>1</w:t>
      </w:r>
    </w:p>
    <w:p w14:paraId="069225E3"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2 </w:t>
      </w:r>
    </w:p>
    <w:p w14:paraId="2FC43BC0" w14:textId="77777777"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This dissertation is the result of my own independent work/investigation, except where otherwise stated. </w:t>
      </w:r>
    </w:p>
    <w:p w14:paraId="1634F6C4"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Other sources are acknowledged in the Reference Section.</w:t>
      </w:r>
    </w:p>
    <w:p w14:paraId="08EB71A8" w14:textId="35019E5F"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 xml:space="preserve">Signed: </w:t>
      </w:r>
      <w:r w:rsidR="009758FB" w:rsidRPr="00ED73AB">
        <w:rPr>
          <w:rFonts w:ascii="Times New Roman" w:hAnsi="Times New Roman" w:cs="Times New Roman"/>
          <w:noProof/>
          <w:sz w:val="24"/>
          <w:szCs w:val="24"/>
        </w:rPr>
        <w:drawing>
          <wp:inline distT="0" distB="0" distL="0" distR="0" wp14:anchorId="1A25681F" wp14:editId="5D7406C7">
            <wp:extent cx="472440" cy="944880"/>
            <wp:effectExtent l="0" t="762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179" t="22521" r="10505" b="14638"/>
                    <a:stretch/>
                  </pic:blipFill>
                  <pic:spPr bwMode="auto">
                    <a:xfrm rot="16200000">
                      <a:off x="0" y="0"/>
                      <a:ext cx="503485" cy="1006970"/>
                    </a:xfrm>
                    <a:prstGeom prst="rect">
                      <a:avLst/>
                    </a:prstGeom>
                    <a:ln>
                      <a:noFill/>
                    </a:ln>
                    <a:extLst>
                      <a:ext uri="{53640926-AAD7-44D8-BBD7-CCE9431645EC}">
                        <a14:shadowObscured xmlns:a14="http://schemas.microsoft.com/office/drawing/2010/main"/>
                      </a:ext>
                    </a:extLst>
                  </pic:spPr>
                </pic:pic>
              </a:graphicData>
            </a:graphic>
          </wp:inline>
        </w:drawing>
      </w:r>
      <w:r w:rsidRPr="00ED73AB">
        <w:rPr>
          <w:rFonts w:ascii="Times New Roman" w:hAnsi="Times New Roman" w:cs="Times New Roman"/>
          <w:sz w:val="24"/>
          <w:szCs w:val="24"/>
        </w:rPr>
        <w:t xml:space="preserve"> Date: </w:t>
      </w:r>
      <w:r w:rsidR="009758FB" w:rsidRPr="00ED73AB">
        <w:rPr>
          <w:rFonts w:ascii="Times New Roman" w:hAnsi="Times New Roman" w:cs="Times New Roman"/>
          <w:sz w:val="24"/>
          <w:szCs w:val="24"/>
        </w:rPr>
        <w:t>26/4/2021</w:t>
      </w:r>
    </w:p>
    <w:p w14:paraId="4B73F333" w14:textId="77777777" w:rsidR="00B8069C" w:rsidRPr="00ED73AB" w:rsidRDefault="00B8069C" w:rsidP="00B8069C">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b/>
          <w:bCs/>
          <w:sz w:val="24"/>
          <w:szCs w:val="24"/>
        </w:rPr>
        <w:t xml:space="preserve">STATEMENT 3 </w:t>
      </w:r>
    </w:p>
    <w:p w14:paraId="3A45DC12" w14:textId="4223921B" w:rsidR="00B8069C" w:rsidRPr="00ED73AB" w:rsidRDefault="00B8069C" w:rsidP="00B8069C">
      <w:pPr>
        <w:spacing w:before="100" w:beforeAutospacing="1" w:after="100" w:afterAutospacing="1" w:line="360" w:lineRule="auto"/>
        <w:ind w:firstLine="720"/>
        <w:jc w:val="both"/>
        <w:rPr>
          <w:rFonts w:ascii="Times New Roman" w:hAnsi="Times New Roman" w:cs="Times New Roman"/>
          <w:sz w:val="24"/>
          <w:szCs w:val="24"/>
        </w:rPr>
      </w:pPr>
      <w:r w:rsidRPr="00ED73AB">
        <w:rPr>
          <w:rFonts w:ascii="Times New Roman" w:hAnsi="Times New Roman" w:cs="Times New Roman"/>
          <w:sz w:val="24"/>
          <w:szCs w:val="24"/>
        </w:rPr>
        <w:t xml:space="preserve">I hereby give consent for my dissertation, if accepted, to be available for photocopying and interlibrary loan, and for the title and summary to be made available to outside organisations. </w:t>
      </w:r>
    </w:p>
    <w:p w14:paraId="58BE2D1F" w14:textId="77777777" w:rsidR="00C83259" w:rsidRDefault="00B8069C" w:rsidP="00C83259">
      <w:pPr>
        <w:spacing w:before="100" w:beforeAutospacing="1" w:after="100" w:afterAutospacing="1" w:line="360" w:lineRule="auto"/>
        <w:jc w:val="both"/>
        <w:rPr>
          <w:rFonts w:ascii="Times New Roman" w:hAnsi="Times New Roman" w:cs="Times New Roman"/>
          <w:sz w:val="24"/>
          <w:szCs w:val="24"/>
        </w:rPr>
      </w:pPr>
      <w:r w:rsidRPr="00ED73AB">
        <w:rPr>
          <w:rFonts w:ascii="Times New Roman" w:hAnsi="Times New Roman" w:cs="Times New Roman"/>
          <w:sz w:val="24"/>
          <w:szCs w:val="24"/>
        </w:rPr>
        <w:t>Signed:</w:t>
      </w:r>
      <w:r w:rsidR="009758FB" w:rsidRPr="00ED73AB">
        <w:rPr>
          <w:rFonts w:ascii="Times New Roman" w:hAnsi="Times New Roman" w:cs="Times New Roman"/>
          <w:sz w:val="24"/>
          <w:szCs w:val="24"/>
        </w:rPr>
        <w:t xml:space="preserve"> </w:t>
      </w:r>
      <w:r w:rsidR="009758FB" w:rsidRPr="00ED73AB">
        <w:rPr>
          <w:rFonts w:ascii="Times New Roman" w:hAnsi="Times New Roman" w:cs="Times New Roman"/>
          <w:noProof/>
          <w:sz w:val="24"/>
          <w:szCs w:val="24"/>
        </w:rPr>
        <w:drawing>
          <wp:inline distT="0" distB="0" distL="0" distR="0" wp14:anchorId="1CB39B97" wp14:editId="491F54AF">
            <wp:extent cx="478861" cy="957721"/>
            <wp:effectExtent l="8255" t="0" r="5715"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3179" t="22521" r="10505" b="14638"/>
                    <a:stretch/>
                  </pic:blipFill>
                  <pic:spPr bwMode="auto">
                    <a:xfrm rot="16200000">
                      <a:off x="0" y="0"/>
                      <a:ext cx="511754" cy="1023507"/>
                    </a:xfrm>
                    <a:prstGeom prst="rect">
                      <a:avLst/>
                    </a:prstGeom>
                    <a:ln>
                      <a:noFill/>
                    </a:ln>
                    <a:extLst>
                      <a:ext uri="{53640926-AAD7-44D8-BBD7-CCE9431645EC}">
                        <a14:shadowObscured xmlns:a14="http://schemas.microsoft.com/office/drawing/2010/main"/>
                      </a:ext>
                    </a:extLst>
                  </pic:spPr>
                </pic:pic>
              </a:graphicData>
            </a:graphic>
          </wp:inline>
        </w:drawing>
      </w:r>
      <w:r w:rsidRPr="00ED73AB">
        <w:rPr>
          <w:rFonts w:ascii="Times New Roman" w:hAnsi="Times New Roman" w:cs="Times New Roman"/>
          <w:sz w:val="24"/>
          <w:szCs w:val="24"/>
        </w:rPr>
        <w:t xml:space="preserve">  Date: </w:t>
      </w:r>
      <w:r w:rsidR="009758FB" w:rsidRPr="00ED73AB">
        <w:rPr>
          <w:rFonts w:ascii="Times New Roman" w:hAnsi="Times New Roman" w:cs="Times New Roman"/>
          <w:sz w:val="24"/>
          <w:szCs w:val="24"/>
        </w:rPr>
        <w:t>26/4/2021</w:t>
      </w:r>
      <w:r w:rsidR="00C83259">
        <w:rPr>
          <w:rFonts w:ascii="Times New Roman" w:hAnsi="Times New Roman" w:cs="Times New Roman"/>
          <w:sz w:val="24"/>
          <w:szCs w:val="24"/>
        </w:rPr>
        <w:t>#</w:t>
      </w:r>
    </w:p>
    <w:p w14:paraId="51E83F81" w14:textId="77777777" w:rsidR="0097023F" w:rsidRDefault="0097023F" w:rsidP="00C83259">
      <w:pPr>
        <w:spacing w:before="100" w:beforeAutospacing="1" w:after="100" w:afterAutospacing="1" w:line="360" w:lineRule="auto"/>
        <w:jc w:val="both"/>
        <w:rPr>
          <w:rFonts w:asciiTheme="majorHAnsi" w:hAnsiTheme="majorHAnsi" w:cstheme="majorHAnsi"/>
          <w:color w:val="4471C4"/>
          <w:sz w:val="28"/>
          <w:szCs w:val="28"/>
        </w:rPr>
      </w:pPr>
    </w:p>
    <w:p w14:paraId="47AA7756" w14:textId="689BFED4" w:rsidR="005A6AE5" w:rsidRPr="0097023F" w:rsidRDefault="00F87DE6" w:rsidP="00C83259">
      <w:pPr>
        <w:spacing w:before="100" w:beforeAutospacing="1" w:after="100" w:afterAutospacing="1" w:line="360" w:lineRule="auto"/>
        <w:jc w:val="both"/>
        <w:rPr>
          <w:rFonts w:ascii="Times New Roman" w:hAnsi="Times New Roman" w:cs="Times New Roman"/>
          <w:sz w:val="28"/>
          <w:szCs w:val="28"/>
        </w:rPr>
      </w:pPr>
      <w:r w:rsidRPr="00F87DE6">
        <w:rPr>
          <w:rFonts w:ascii="Times New Roman" w:hAnsi="Times New Roman" w:cs="Times New Roman"/>
          <w:color w:val="4471C4"/>
          <w:sz w:val="28"/>
          <w:szCs w:val="28"/>
        </w:rPr>
        <w:lastRenderedPageBreak/>
        <w:t>Acknowledgements</w:t>
      </w:r>
    </w:p>
    <w:p w14:paraId="414CAED8" w14:textId="44C86387" w:rsidR="00031B8F" w:rsidRDefault="00EA1812" w:rsidP="007A1905">
      <w:pPr>
        <w:spacing w:line="360" w:lineRule="auto"/>
        <w:jc w:val="both"/>
        <w:rPr>
          <w:rFonts w:ascii="Times New Roman" w:hAnsi="Times New Roman" w:cs="Times New Roman"/>
          <w:sz w:val="24"/>
          <w:szCs w:val="24"/>
        </w:rPr>
      </w:pPr>
      <w:r w:rsidRPr="00EA1812">
        <w:rPr>
          <w:rFonts w:ascii="Times New Roman" w:hAnsi="Times New Roman" w:cs="Times New Roman"/>
          <w:sz w:val="24"/>
          <w:szCs w:val="24"/>
        </w:rPr>
        <w:t>Firs</w:t>
      </w:r>
      <w:r w:rsidR="00BE42ED">
        <w:rPr>
          <w:rFonts w:ascii="Times New Roman" w:hAnsi="Times New Roman" w:cs="Times New Roman"/>
          <w:sz w:val="24"/>
          <w:szCs w:val="24"/>
        </w:rPr>
        <w:t>tly</w:t>
      </w:r>
      <w:r w:rsidRPr="00EA1812">
        <w:rPr>
          <w:rFonts w:ascii="Times New Roman" w:hAnsi="Times New Roman" w:cs="Times New Roman"/>
          <w:sz w:val="24"/>
          <w:szCs w:val="24"/>
        </w:rPr>
        <w:t xml:space="preserve">, </w:t>
      </w:r>
      <w:r w:rsidR="006F4C6A" w:rsidRPr="00EA1812">
        <w:rPr>
          <w:rFonts w:ascii="Times New Roman" w:hAnsi="Times New Roman" w:cs="Times New Roman"/>
          <w:sz w:val="24"/>
          <w:szCs w:val="24"/>
        </w:rPr>
        <w:t>I would</w:t>
      </w:r>
      <w:r w:rsidRPr="00EA1812">
        <w:rPr>
          <w:rFonts w:ascii="Times New Roman" w:hAnsi="Times New Roman" w:cs="Times New Roman"/>
          <w:sz w:val="24"/>
          <w:szCs w:val="24"/>
        </w:rPr>
        <w:t xml:space="preserve"> like to thank Bronwen Williams, my director of studies and project tutor, for her knowledge, advice, and encouragement during the process</w:t>
      </w:r>
      <w:r>
        <w:rPr>
          <w:rFonts w:ascii="Times New Roman" w:hAnsi="Times New Roman" w:cs="Times New Roman"/>
          <w:sz w:val="24"/>
          <w:szCs w:val="24"/>
        </w:rPr>
        <w:t xml:space="preserve"> of writing the paper. I would also like to thank Dr Caroline Jawad, the main module tutor for her expertise and support. </w:t>
      </w:r>
    </w:p>
    <w:p w14:paraId="12483C71" w14:textId="3C0EAE4C" w:rsidR="00206511" w:rsidRDefault="00206511" w:rsidP="007A190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would also like to thank all participants of the questionnaire for their time and their honesty. </w:t>
      </w:r>
    </w:p>
    <w:p w14:paraId="65691F55" w14:textId="7341AB37" w:rsidR="00031B8F" w:rsidRPr="00031B8F" w:rsidRDefault="00EA1812" w:rsidP="007A1905">
      <w:pPr>
        <w:spacing w:line="360" w:lineRule="auto"/>
        <w:jc w:val="both"/>
        <w:rPr>
          <w:rFonts w:ascii="Times New Roman" w:hAnsi="Times New Roman" w:cs="Times New Roman"/>
          <w:sz w:val="24"/>
          <w:szCs w:val="24"/>
        </w:rPr>
      </w:pPr>
      <w:r>
        <w:rPr>
          <w:rFonts w:ascii="Times New Roman" w:hAnsi="Times New Roman" w:cs="Times New Roman"/>
          <w:sz w:val="24"/>
          <w:szCs w:val="24"/>
        </w:rPr>
        <w:t>Lastly, I would like to thank my parents,</w:t>
      </w:r>
      <w:r w:rsidR="0008046A">
        <w:rPr>
          <w:rFonts w:ascii="Times New Roman" w:hAnsi="Times New Roman" w:cs="Times New Roman"/>
          <w:sz w:val="24"/>
          <w:szCs w:val="24"/>
        </w:rPr>
        <w:t xml:space="preserve"> siblings,</w:t>
      </w:r>
      <w:r>
        <w:rPr>
          <w:rFonts w:ascii="Times New Roman" w:hAnsi="Times New Roman" w:cs="Times New Roman"/>
          <w:sz w:val="24"/>
          <w:szCs w:val="24"/>
        </w:rPr>
        <w:t xml:space="preserve"> </w:t>
      </w:r>
      <w:r w:rsidR="0008046A">
        <w:rPr>
          <w:rFonts w:ascii="Times New Roman" w:hAnsi="Times New Roman" w:cs="Times New Roman"/>
          <w:sz w:val="24"/>
          <w:szCs w:val="24"/>
        </w:rPr>
        <w:t>friends,</w:t>
      </w:r>
      <w:r>
        <w:rPr>
          <w:rFonts w:ascii="Times New Roman" w:hAnsi="Times New Roman" w:cs="Times New Roman"/>
          <w:sz w:val="24"/>
          <w:szCs w:val="24"/>
        </w:rPr>
        <w:t xml:space="preserve"> and family, especially my mum and partner for all their</w:t>
      </w:r>
      <w:r w:rsidR="00031B8F">
        <w:rPr>
          <w:rFonts w:ascii="Times New Roman" w:hAnsi="Times New Roman" w:cs="Times New Roman"/>
          <w:sz w:val="24"/>
          <w:szCs w:val="24"/>
        </w:rPr>
        <w:t xml:space="preserve"> endless</w:t>
      </w:r>
      <w:r>
        <w:rPr>
          <w:rFonts w:ascii="Times New Roman" w:hAnsi="Times New Roman" w:cs="Times New Roman"/>
          <w:sz w:val="24"/>
          <w:szCs w:val="24"/>
        </w:rPr>
        <w:t xml:space="preserve"> support and encouragement throughout the process of the paper and my past three years at university. </w:t>
      </w:r>
      <w:r w:rsidR="00031B8F" w:rsidRPr="00031B8F">
        <w:rPr>
          <w:rFonts w:ascii="Times New Roman" w:hAnsi="Times New Roman" w:cs="Times New Roman"/>
          <w:sz w:val="24"/>
          <w:szCs w:val="24"/>
        </w:rPr>
        <w:t xml:space="preserve">I </w:t>
      </w:r>
      <w:r w:rsidR="006F4C6A" w:rsidRPr="00031B8F">
        <w:rPr>
          <w:rFonts w:ascii="Times New Roman" w:hAnsi="Times New Roman" w:cs="Times New Roman"/>
          <w:sz w:val="24"/>
          <w:szCs w:val="24"/>
        </w:rPr>
        <w:t>cannot</w:t>
      </w:r>
      <w:r w:rsidR="00031B8F" w:rsidRPr="00031B8F">
        <w:rPr>
          <w:rFonts w:ascii="Times New Roman" w:hAnsi="Times New Roman" w:cs="Times New Roman"/>
          <w:sz w:val="24"/>
          <w:szCs w:val="24"/>
        </w:rPr>
        <w:t xml:space="preserve"> explain how thankful I am for this pillar of support, and how fortunate I am to have them.</w:t>
      </w:r>
      <w:r w:rsidR="00031B8F" w:rsidRPr="00031B8F">
        <w:rPr>
          <w:rFonts w:asciiTheme="majorHAnsi" w:hAnsiTheme="majorHAnsi" w:cstheme="majorHAnsi"/>
          <w:b/>
          <w:bCs/>
          <w:sz w:val="28"/>
          <w:szCs w:val="28"/>
        </w:rPr>
        <w:t xml:space="preserve"> </w:t>
      </w:r>
    </w:p>
    <w:p w14:paraId="6AEBB125" w14:textId="77777777" w:rsidR="00EA1812" w:rsidRDefault="00EA1812" w:rsidP="007A1905">
      <w:pPr>
        <w:spacing w:line="360" w:lineRule="auto"/>
        <w:jc w:val="both"/>
        <w:rPr>
          <w:rFonts w:asciiTheme="majorHAnsi" w:hAnsiTheme="majorHAnsi" w:cstheme="majorHAnsi"/>
          <w:color w:val="4471C4"/>
          <w:sz w:val="28"/>
          <w:szCs w:val="28"/>
        </w:rPr>
      </w:pPr>
    </w:p>
    <w:p w14:paraId="3098F93B" w14:textId="77777777" w:rsidR="00EA1812" w:rsidRDefault="00EA1812" w:rsidP="007A1905">
      <w:pPr>
        <w:spacing w:line="360" w:lineRule="auto"/>
        <w:jc w:val="both"/>
        <w:rPr>
          <w:rFonts w:asciiTheme="majorHAnsi" w:hAnsiTheme="majorHAnsi" w:cstheme="majorHAnsi"/>
          <w:color w:val="4471C4"/>
          <w:sz w:val="28"/>
          <w:szCs w:val="28"/>
        </w:rPr>
      </w:pPr>
    </w:p>
    <w:p w14:paraId="0723F4A5" w14:textId="77777777" w:rsidR="00EA1812" w:rsidRDefault="00EA1812" w:rsidP="007A1905">
      <w:pPr>
        <w:spacing w:line="360" w:lineRule="auto"/>
        <w:jc w:val="both"/>
        <w:rPr>
          <w:rFonts w:asciiTheme="majorHAnsi" w:hAnsiTheme="majorHAnsi" w:cstheme="majorHAnsi"/>
          <w:color w:val="4471C4"/>
          <w:sz w:val="28"/>
          <w:szCs w:val="28"/>
        </w:rPr>
      </w:pPr>
    </w:p>
    <w:p w14:paraId="359BA611" w14:textId="77777777" w:rsidR="00EA1812" w:rsidRDefault="00EA1812" w:rsidP="007A1905">
      <w:pPr>
        <w:spacing w:line="360" w:lineRule="auto"/>
        <w:jc w:val="both"/>
        <w:rPr>
          <w:rFonts w:asciiTheme="majorHAnsi" w:hAnsiTheme="majorHAnsi" w:cstheme="majorHAnsi"/>
          <w:color w:val="4471C4"/>
          <w:sz w:val="28"/>
          <w:szCs w:val="28"/>
        </w:rPr>
      </w:pPr>
    </w:p>
    <w:p w14:paraId="0FC13AD7" w14:textId="77777777" w:rsidR="00EA1812" w:rsidRDefault="00EA1812" w:rsidP="007A1905">
      <w:pPr>
        <w:spacing w:line="360" w:lineRule="auto"/>
        <w:jc w:val="both"/>
        <w:rPr>
          <w:rFonts w:asciiTheme="majorHAnsi" w:hAnsiTheme="majorHAnsi" w:cstheme="majorHAnsi"/>
          <w:color w:val="4471C4"/>
          <w:sz w:val="28"/>
          <w:szCs w:val="28"/>
        </w:rPr>
      </w:pPr>
    </w:p>
    <w:p w14:paraId="7393FB24" w14:textId="77777777" w:rsidR="00EA1812" w:rsidRDefault="00EA1812" w:rsidP="007A1905">
      <w:pPr>
        <w:spacing w:line="360" w:lineRule="auto"/>
        <w:jc w:val="both"/>
        <w:rPr>
          <w:rFonts w:asciiTheme="majorHAnsi" w:hAnsiTheme="majorHAnsi" w:cstheme="majorHAnsi"/>
          <w:color w:val="4471C4"/>
          <w:sz w:val="28"/>
          <w:szCs w:val="28"/>
        </w:rPr>
      </w:pPr>
    </w:p>
    <w:p w14:paraId="6E4F4D55" w14:textId="77777777" w:rsidR="00EA1812" w:rsidRDefault="00EA1812" w:rsidP="007A1905">
      <w:pPr>
        <w:spacing w:line="360" w:lineRule="auto"/>
        <w:jc w:val="both"/>
        <w:rPr>
          <w:rFonts w:asciiTheme="majorHAnsi" w:hAnsiTheme="majorHAnsi" w:cstheme="majorHAnsi"/>
          <w:color w:val="4471C4"/>
          <w:sz w:val="28"/>
          <w:szCs w:val="28"/>
        </w:rPr>
      </w:pPr>
    </w:p>
    <w:p w14:paraId="5D60DA4F" w14:textId="77777777" w:rsidR="00EA1812" w:rsidRDefault="00EA1812" w:rsidP="007A1905">
      <w:pPr>
        <w:spacing w:line="360" w:lineRule="auto"/>
        <w:jc w:val="both"/>
        <w:rPr>
          <w:rFonts w:asciiTheme="majorHAnsi" w:hAnsiTheme="majorHAnsi" w:cstheme="majorHAnsi"/>
          <w:color w:val="4471C4"/>
          <w:sz w:val="28"/>
          <w:szCs w:val="28"/>
        </w:rPr>
      </w:pPr>
    </w:p>
    <w:p w14:paraId="15089BE0" w14:textId="77777777" w:rsidR="00EA1812" w:rsidRDefault="00EA1812" w:rsidP="007A1905">
      <w:pPr>
        <w:spacing w:line="360" w:lineRule="auto"/>
        <w:jc w:val="both"/>
        <w:rPr>
          <w:rFonts w:asciiTheme="majorHAnsi" w:hAnsiTheme="majorHAnsi" w:cstheme="majorHAnsi"/>
          <w:color w:val="4471C4"/>
          <w:sz w:val="28"/>
          <w:szCs w:val="28"/>
        </w:rPr>
      </w:pPr>
    </w:p>
    <w:p w14:paraId="6055750D" w14:textId="77777777" w:rsidR="00EA1812" w:rsidRDefault="00EA1812" w:rsidP="007A1905">
      <w:pPr>
        <w:spacing w:line="360" w:lineRule="auto"/>
        <w:jc w:val="both"/>
        <w:rPr>
          <w:rFonts w:asciiTheme="majorHAnsi" w:hAnsiTheme="majorHAnsi" w:cstheme="majorHAnsi"/>
          <w:color w:val="4471C4"/>
          <w:sz w:val="28"/>
          <w:szCs w:val="28"/>
        </w:rPr>
      </w:pPr>
    </w:p>
    <w:p w14:paraId="27D9D843" w14:textId="77777777" w:rsidR="00EA1812" w:rsidRDefault="00EA1812" w:rsidP="007A1905">
      <w:pPr>
        <w:spacing w:line="360" w:lineRule="auto"/>
        <w:jc w:val="both"/>
        <w:rPr>
          <w:rFonts w:asciiTheme="majorHAnsi" w:hAnsiTheme="majorHAnsi" w:cstheme="majorHAnsi"/>
          <w:color w:val="4471C4"/>
          <w:sz w:val="28"/>
          <w:szCs w:val="28"/>
        </w:rPr>
      </w:pPr>
    </w:p>
    <w:p w14:paraId="1B4F89F6" w14:textId="5ADA6D93" w:rsidR="00EA1812" w:rsidRDefault="00EA1812" w:rsidP="007A1905">
      <w:pPr>
        <w:spacing w:line="360" w:lineRule="auto"/>
        <w:jc w:val="both"/>
        <w:rPr>
          <w:rFonts w:asciiTheme="majorHAnsi" w:hAnsiTheme="majorHAnsi" w:cstheme="majorHAnsi"/>
          <w:color w:val="4471C4"/>
          <w:sz w:val="28"/>
          <w:szCs w:val="28"/>
        </w:rPr>
      </w:pPr>
    </w:p>
    <w:p w14:paraId="6ADBC15F" w14:textId="3B71B459" w:rsidR="00183EE9" w:rsidRDefault="00183EE9" w:rsidP="007A1905">
      <w:pPr>
        <w:spacing w:line="360" w:lineRule="auto"/>
        <w:jc w:val="both"/>
        <w:rPr>
          <w:rFonts w:asciiTheme="majorHAnsi" w:hAnsiTheme="majorHAnsi" w:cstheme="majorHAnsi"/>
          <w:color w:val="4471C4"/>
          <w:sz w:val="28"/>
          <w:szCs w:val="28"/>
        </w:rPr>
      </w:pPr>
    </w:p>
    <w:p w14:paraId="14209DB1" w14:textId="77777777" w:rsidR="00BE42ED" w:rsidRDefault="00BE42ED" w:rsidP="007A1905">
      <w:pPr>
        <w:spacing w:line="360" w:lineRule="auto"/>
        <w:jc w:val="both"/>
        <w:rPr>
          <w:rFonts w:asciiTheme="majorHAnsi" w:hAnsiTheme="majorHAnsi" w:cstheme="majorHAnsi"/>
          <w:color w:val="4471C4"/>
          <w:sz w:val="28"/>
          <w:szCs w:val="28"/>
        </w:rPr>
      </w:pPr>
    </w:p>
    <w:p w14:paraId="321A1E01" w14:textId="3F2E3609" w:rsidR="007A1905" w:rsidRPr="0097023F" w:rsidRDefault="007A1905" w:rsidP="007A1905">
      <w:pPr>
        <w:spacing w:line="360" w:lineRule="auto"/>
        <w:jc w:val="both"/>
        <w:rPr>
          <w:rFonts w:ascii="Times New Roman" w:hAnsi="Times New Roman" w:cs="Times New Roman"/>
          <w:color w:val="4471C4"/>
          <w:sz w:val="28"/>
          <w:szCs w:val="28"/>
        </w:rPr>
      </w:pPr>
      <w:r w:rsidRPr="0097023F">
        <w:rPr>
          <w:rFonts w:ascii="Times New Roman" w:hAnsi="Times New Roman" w:cs="Times New Roman"/>
          <w:color w:val="4471C4"/>
          <w:sz w:val="28"/>
          <w:szCs w:val="28"/>
        </w:rPr>
        <w:lastRenderedPageBreak/>
        <w:t>Abstract</w:t>
      </w:r>
    </w:p>
    <w:p w14:paraId="2DED7788" w14:textId="0AA049F2" w:rsidR="00AF7F37" w:rsidRDefault="00AF095D" w:rsidP="00031B8F">
      <w:pPr>
        <w:spacing w:line="480" w:lineRule="auto"/>
        <w:jc w:val="both"/>
        <w:rPr>
          <w:rFonts w:ascii="Times New Roman" w:eastAsia="Times New Roman" w:hAnsi="Times New Roman" w:cs="Times New Roman"/>
          <w:sz w:val="24"/>
          <w:szCs w:val="24"/>
        </w:rPr>
      </w:pPr>
      <w:r>
        <w:rPr>
          <w:rStyle w:val="normaltextrun"/>
          <w:rFonts w:ascii="Times New Roman" w:hAnsi="Times New Roman" w:cs="Times New Roman"/>
          <w:sz w:val="24"/>
          <w:szCs w:val="24"/>
          <w:shd w:val="clear" w:color="auto" w:fill="FFFFFF"/>
        </w:rPr>
        <w:t xml:space="preserve">The main aim of this paper is to investigate </w:t>
      </w:r>
      <w:r w:rsidRPr="00031B8F">
        <w:rPr>
          <w:rFonts w:ascii="Times New Roman" w:eastAsia="Arial" w:hAnsi="Times New Roman" w:cs="Times New Roman"/>
          <w:sz w:val="24"/>
          <w:szCs w:val="24"/>
        </w:rPr>
        <w:t>Youth Crime in Swansea to establish whether there is a need to change the Age of Criminal Responsibility.</w:t>
      </w:r>
      <w:r>
        <w:rPr>
          <w:rFonts w:ascii="Times New Roman" w:eastAsia="Arial" w:hAnsi="Times New Roman" w:cs="Times New Roman"/>
          <w:sz w:val="24"/>
          <w:szCs w:val="24"/>
        </w:rPr>
        <w:t xml:space="preserve"> The researcher will do this with both primary and secondary research to accurately conclude on whether the age of responsibility should be raised, or not.</w:t>
      </w:r>
      <w:r w:rsidR="00AF7F37">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 </w:t>
      </w:r>
    </w:p>
    <w:p w14:paraId="42418A54" w14:textId="510D8617" w:rsidR="00AF7F37" w:rsidRDefault="00AF7F37" w:rsidP="00031B8F">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created a literature review in which they looked at academic research on the age of criminal responsibility. This literature review contains key personnel opinions, key cases and statistics. </w:t>
      </w:r>
    </w:p>
    <w:p w14:paraId="0EDE0656" w14:textId="511DCDA7" w:rsidR="00AF7F37" w:rsidRPr="00AF7F37" w:rsidRDefault="00CB4FE4" w:rsidP="00031B8F">
      <w:pPr>
        <w:spacing w:line="480" w:lineRule="auto"/>
        <w:jc w:val="both"/>
        <w:rPr>
          <w:rStyle w:val="eop"/>
          <w:rFonts w:ascii="Times New Roman" w:eastAsia="Times New Roman" w:hAnsi="Times New Roman" w:cs="Times New Roman"/>
          <w:sz w:val="24"/>
          <w:szCs w:val="24"/>
        </w:rPr>
      </w:pPr>
      <w:r>
        <w:rPr>
          <w:rFonts w:ascii="Times New Roman" w:eastAsia="Times New Roman" w:hAnsi="Times New Roman" w:cs="Times New Roman"/>
          <w:sz w:val="24"/>
          <w:szCs w:val="24"/>
        </w:rPr>
        <w:t>To</w:t>
      </w:r>
      <w:r w:rsidR="00AF7F37">
        <w:rPr>
          <w:rFonts w:ascii="Times New Roman" w:eastAsia="Times New Roman" w:hAnsi="Times New Roman" w:cs="Times New Roman"/>
          <w:sz w:val="24"/>
          <w:szCs w:val="24"/>
        </w:rPr>
        <w:t xml:space="preserve"> receive primary data, the researcher used numerous methods of research </w:t>
      </w:r>
      <w:r w:rsidR="001C58AC">
        <w:rPr>
          <w:rFonts w:ascii="Times New Roman" w:eastAsia="Times New Roman" w:hAnsi="Times New Roman" w:cs="Times New Roman"/>
          <w:sz w:val="24"/>
          <w:szCs w:val="24"/>
        </w:rPr>
        <w:t>that</w:t>
      </w:r>
      <w:r w:rsidR="00AF7F37">
        <w:rPr>
          <w:rFonts w:ascii="Times New Roman" w:eastAsia="Times New Roman" w:hAnsi="Times New Roman" w:cs="Times New Roman"/>
          <w:sz w:val="24"/>
          <w:szCs w:val="24"/>
        </w:rPr>
        <w:t xml:space="preserve"> originated from Saunders research onion. An online questionnaire was created on google docs and was issued out online via social networking sites such as Facebook and Twitter w</w:t>
      </w:r>
      <w:r w:rsidR="001F2B47">
        <w:rPr>
          <w:rFonts w:ascii="Times New Roman" w:eastAsia="Times New Roman" w:hAnsi="Times New Roman" w:cs="Times New Roman"/>
          <w:sz w:val="24"/>
          <w:szCs w:val="24"/>
        </w:rPr>
        <w:t>h</w:t>
      </w:r>
      <w:r w:rsidR="00AF7F37">
        <w:rPr>
          <w:rFonts w:ascii="Times New Roman" w:eastAsia="Times New Roman" w:hAnsi="Times New Roman" w:cs="Times New Roman"/>
          <w:sz w:val="24"/>
          <w:szCs w:val="24"/>
        </w:rPr>
        <w:t xml:space="preserve">ere there was a total of 70 respondents. The answered were further analysed using excel </w:t>
      </w:r>
      <w:r>
        <w:rPr>
          <w:rFonts w:ascii="Times New Roman" w:eastAsia="Times New Roman" w:hAnsi="Times New Roman" w:cs="Times New Roman"/>
          <w:sz w:val="24"/>
          <w:szCs w:val="24"/>
        </w:rPr>
        <w:t>to</w:t>
      </w:r>
      <w:r w:rsidR="00AF7F37">
        <w:rPr>
          <w:rFonts w:ascii="Times New Roman" w:eastAsia="Times New Roman" w:hAnsi="Times New Roman" w:cs="Times New Roman"/>
          <w:sz w:val="24"/>
          <w:szCs w:val="24"/>
        </w:rPr>
        <w:t xml:space="preserve"> create graphs to present the findings more clearly. The findings are contrasted with the literature review to find similarity and also </w:t>
      </w:r>
      <w:r w:rsidR="00D71C1D">
        <w:rPr>
          <w:rFonts w:ascii="Times New Roman" w:eastAsia="Times New Roman" w:hAnsi="Times New Roman" w:cs="Times New Roman"/>
          <w:sz w:val="24"/>
          <w:szCs w:val="24"/>
        </w:rPr>
        <w:t>conclude</w:t>
      </w:r>
      <w:r w:rsidR="00AF7F37">
        <w:rPr>
          <w:rFonts w:ascii="Times New Roman" w:eastAsia="Times New Roman" w:hAnsi="Times New Roman" w:cs="Times New Roman"/>
          <w:sz w:val="24"/>
          <w:szCs w:val="24"/>
        </w:rPr>
        <w:t xml:space="preserve"> on the age of criminal responsibility. The </w:t>
      </w:r>
      <w:r w:rsidR="005A3B80">
        <w:rPr>
          <w:rFonts w:ascii="Times New Roman" w:eastAsia="Times New Roman" w:hAnsi="Times New Roman" w:cs="Times New Roman"/>
          <w:sz w:val="24"/>
          <w:szCs w:val="24"/>
        </w:rPr>
        <w:t xml:space="preserve">findings show that the age of criminal responsibility is appropriate and should </w:t>
      </w:r>
      <w:r w:rsidR="00D71C1D">
        <w:rPr>
          <w:rFonts w:ascii="Times New Roman" w:eastAsia="Times New Roman" w:hAnsi="Times New Roman" w:cs="Times New Roman"/>
          <w:sz w:val="24"/>
          <w:szCs w:val="24"/>
        </w:rPr>
        <w:t>therefore</w:t>
      </w:r>
      <w:r w:rsidR="005A3B80">
        <w:rPr>
          <w:rFonts w:ascii="Times New Roman" w:eastAsia="Times New Roman" w:hAnsi="Times New Roman" w:cs="Times New Roman"/>
          <w:sz w:val="24"/>
          <w:szCs w:val="24"/>
        </w:rPr>
        <w:t xml:space="preserve"> stay at ten years old. </w:t>
      </w:r>
    </w:p>
    <w:p w14:paraId="61D4DF72" w14:textId="77777777" w:rsidR="00031B8F" w:rsidRPr="00D258BE" w:rsidRDefault="00031B8F" w:rsidP="00031B8F">
      <w:pPr>
        <w:spacing w:line="480" w:lineRule="auto"/>
        <w:rPr>
          <w:rFonts w:ascii="Times New Roman" w:eastAsia="Times New Roman" w:hAnsi="Times New Roman" w:cs="Times New Roman"/>
          <w:sz w:val="24"/>
          <w:szCs w:val="24"/>
        </w:rPr>
      </w:pPr>
    </w:p>
    <w:p w14:paraId="43F24160" w14:textId="36E37526" w:rsidR="00985D1C" w:rsidRDefault="00985D1C"/>
    <w:p w14:paraId="4F120C7E" w14:textId="1CCEC26C" w:rsidR="00640CB2" w:rsidRDefault="00640CB2"/>
    <w:p w14:paraId="23016179" w14:textId="0D5EE4B9" w:rsidR="00640CB2" w:rsidRDefault="00640CB2"/>
    <w:p w14:paraId="6984AC06" w14:textId="7D1082F1" w:rsidR="009A41E6" w:rsidRDefault="009A41E6"/>
    <w:p w14:paraId="7D7C423F" w14:textId="569F086F" w:rsidR="005A3B80" w:rsidRDefault="005A3B80"/>
    <w:p w14:paraId="2E1374B9" w14:textId="77777777" w:rsidR="00BE42ED" w:rsidRDefault="00BE42ED"/>
    <w:p w14:paraId="463EAB7F" w14:textId="6D461428" w:rsidR="009758FB" w:rsidRDefault="009758FB"/>
    <w:p w14:paraId="0709C0EB" w14:textId="1C3AA2C2" w:rsidR="00640CB2" w:rsidRDefault="00640CB2"/>
    <w:sdt>
      <w:sdtPr>
        <w:rPr>
          <w:rFonts w:asciiTheme="minorHAnsi" w:eastAsiaTheme="minorHAnsi" w:hAnsiTheme="minorHAnsi" w:cstheme="minorBidi"/>
          <w:color w:val="auto"/>
          <w:sz w:val="22"/>
          <w:szCs w:val="22"/>
          <w:lang w:val="en-GB"/>
        </w:rPr>
        <w:id w:val="1247067747"/>
        <w:docPartObj>
          <w:docPartGallery w:val="Table of Contents"/>
          <w:docPartUnique/>
        </w:docPartObj>
      </w:sdtPr>
      <w:sdtEndPr>
        <w:rPr>
          <w:rFonts w:ascii="Times New Roman" w:hAnsi="Times New Roman" w:cs="Times New Roman"/>
          <w:b/>
          <w:bCs/>
          <w:noProof/>
          <w:sz w:val="24"/>
          <w:szCs w:val="24"/>
        </w:rPr>
      </w:sdtEndPr>
      <w:sdtContent>
        <w:p w14:paraId="3EC38578" w14:textId="733B3B93" w:rsidR="00C670CE" w:rsidRPr="00A4318F" w:rsidRDefault="006D27FD" w:rsidP="006D27FD">
          <w:pPr>
            <w:pStyle w:val="TOCHeading"/>
            <w:tabs>
              <w:tab w:val="left" w:pos="1908"/>
              <w:tab w:val="center" w:pos="4513"/>
            </w:tabs>
            <w:spacing w:line="276" w:lineRule="auto"/>
            <w:rPr>
              <w:rFonts w:ascii="Times New Roman" w:hAnsi="Times New Roman" w:cs="Times New Roman"/>
              <w:color w:val="4471C4"/>
              <w:sz w:val="56"/>
              <w:szCs w:val="56"/>
              <w:u w:val="single"/>
            </w:rPr>
          </w:pPr>
          <w:r>
            <w:rPr>
              <w:rFonts w:asciiTheme="minorHAnsi" w:eastAsiaTheme="minorHAnsi" w:hAnsiTheme="minorHAnsi" w:cstheme="minorBidi"/>
              <w:color w:val="auto"/>
              <w:sz w:val="22"/>
              <w:szCs w:val="22"/>
              <w:lang w:val="en-GB"/>
            </w:rPr>
            <w:tab/>
          </w:r>
          <w:r>
            <w:rPr>
              <w:rFonts w:asciiTheme="minorHAnsi" w:eastAsiaTheme="minorHAnsi" w:hAnsiTheme="minorHAnsi" w:cstheme="minorBidi"/>
              <w:color w:val="auto"/>
              <w:sz w:val="22"/>
              <w:szCs w:val="22"/>
              <w:lang w:val="en-GB"/>
            </w:rPr>
            <w:tab/>
          </w:r>
          <w:r w:rsidR="00C670CE" w:rsidRPr="00A4318F">
            <w:rPr>
              <w:rFonts w:ascii="Times New Roman" w:hAnsi="Times New Roman" w:cs="Times New Roman"/>
              <w:color w:val="4471C4"/>
              <w:sz w:val="56"/>
              <w:szCs w:val="56"/>
              <w:u w:val="single"/>
            </w:rPr>
            <w:t>Table of Contents</w:t>
          </w:r>
        </w:p>
        <w:p w14:paraId="4F63993F" w14:textId="288E3969" w:rsidR="006D27FD" w:rsidRDefault="006D27FD" w:rsidP="006D27FD">
          <w:pPr>
            <w:tabs>
              <w:tab w:val="left" w:pos="1627"/>
            </w:tabs>
            <w:spacing w:line="276" w:lineRule="auto"/>
            <w:rPr>
              <w:rFonts w:ascii="Times New Roman" w:hAnsi="Times New Roman" w:cs="Times New Roman"/>
              <w:b/>
              <w:bCs/>
              <w:sz w:val="24"/>
              <w:szCs w:val="24"/>
            </w:rPr>
          </w:pPr>
          <w:r>
            <w:rPr>
              <w:rFonts w:ascii="Times New Roman" w:hAnsi="Times New Roman" w:cs="Times New Roman"/>
              <w:b/>
              <w:bCs/>
              <w:sz w:val="24"/>
              <w:szCs w:val="24"/>
            </w:rPr>
            <w:tab/>
          </w:r>
        </w:p>
        <w:p w14:paraId="6BD12B4C" w14:textId="34C023D2" w:rsidR="006D27FD" w:rsidRPr="006D27FD" w:rsidRDefault="006D27FD" w:rsidP="00183EE9">
          <w:pPr>
            <w:pStyle w:val="TOC1"/>
            <w:rPr>
              <w:rFonts w:eastAsiaTheme="minorEastAsia"/>
              <w:lang w:val="en-GB" w:eastAsia="en-GB"/>
            </w:rPr>
          </w:pPr>
          <w:r w:rsidRPr="006D27FD">
            <w:rPr>
              <w:color w:val="4471C4"/>
            </w:rPr>
            <w:fldChar w:fldCharType="begin"/>
          </w:r>
          <w:r w:rsidRPr="006D27FD">
            <w:rPr>
              <w:color w:val="4471C4"/>
            </w:rPr>
            <w:instrText xml:space="preserve"> TOC \o "1-3" \h \z \t "Subtitle,9" </w:instrText>
          </w:r>
          <w:r w:rsidRPr="006D27FD">
            <w:rPr>
              <w:color w:val="4471C4"/>
            </w:rPr>
            <w:fldChar w:fldCharType="separate"/>
          </w:r>
          <w:hyperlink w:anchor="_Toc70421882" w:history="1">
            <w:r w:rsidRPr="006D27FD">
              <w:rPr>
                <w:rStyle w:val="Hyperlink"/>
                <w:rFonts w:eastAsia="Times New Roman"/>
              </w:rPr>
              <w:t>1.0 Chapter One: Introduction</w:t>
            </w:r>
            <w:r w:rsidRPr="006D27FD">
              <w:rPr>
                <w:webHidden/>
              </w:rPr>
              <w:tab/>
            </w:r>
            <w:r w:rsidRPr="006D27FD">
              <w:rPr>
                <w:webHidden/>
              </w:rPr>
              <w:fldChar w:fldCharType="begin"/>
            </w:r>
            <w:r w:rsidRPr="006D27FD">
              <w:rPr>
                <w:webHidden/>
              </w:rPr>
              <w:instrText xml:space="preserve"> PAGEREF _Toc70421882 \h </w:instrText>
            </w:r>
            <w:r w:rsidRPr="006D27FD">
              <w:rPr>
                <w:webHidden/>
              </w:rPr>
            </w:r>
            <w:r w:rsidRPr="006D27FD">
              <w:rPr>
                <w:webHidden/>
              </w:rPr>
              <w:fldChar w:fldCharType="separate"/>
            </w:r>
            <w:r w:rsidR="0008046A">
              <w:rPr>
                <w:webHidden/>
              </w:rPr>
              <w:t>1</w:t>
            </w:r>
            <w:r w:rsidRPr="006D27FD">
              <w:rPr>
                <w:webHidden/>
              </w:rPr>
              <w:fldChar w:fldCharType="end"/>
            </w:r>
          </w:hyperlink>
        </w:p>
        <w:p w14:paraId="5276F46D" w14:textId="6FAC7B37" w:rsidR="006D27FD" w:rsidRPr="006D27FD" w:rsidRDefault="00F81CD5" w:rsidP="006D27FD">
          <w:pPr>
            <w:pStyle w:val="TOC9"/>
            <w:rPr>
              <w:rFonts w:eastAsiaTheme="minorEastAsia"/>
              <w:lang w:eastAsia="en-GB"/>
            </w:rPr>
          </w:pPr>
          <w:hyperlink w:anchor="_Toc70421883" w:history="1">
            <w:r w:rsidR="006D27FD" w:rsidRPr="006D27FD">
              <w:rPr>
                <w:rStyle w:val="Hyperlink"/>
                <w:rFonts w:eastAsia="Times New Roman"/>
              </w:rPr>
              <w:t>1.1 Introduction</w:t>
            </w:r>
            <w:r w:rsidR="006D27FD" w:rsidRPr="006D27FD">
              <w:rPr>
                <w:webHidden/>
              </w:rPr>
              <w:tab/>
            </w:r>
            <w:r w:rsidR="006D27FD" w:rsidRPr="006D27FD">
              <w:rPr>
                <w:webHidden/>
              </w:rPr>
              <w:fldChar w:fldCharType="begin"/>
            </w:r>
            <w:r w:rsidR="006D27FD" w:rsidRPr="006D27FD">
              <w:rPr>
                <w:webHidden/>
              </w:rPr>
              <w:instrText xml:space="preserve"> PAGEREF _Toc70421883 \h </w:instrText>
            </w:r>
            <w:r w:rsidR="006D27FD" w:rsidRPr="006D27FD">
              <w:rPr>
                <w:webHidden/>
              </w:rPr>
            </w:r>
            <w:r w:rsidR="006D27FD" w:rsidRPr="006D27FD">
              <w:rPr>
                <w:webHidden/>
              </w:rPr>
              <w:fldChar w:fldCharType="separate"/>
            </w:r>
            <w:r w:rsidR="0008046A">
              <w:rPr>
                <w:webHidden/>
              </w:rPr>
              <w:t>1</w:t>
            </w:r>
            <w:r w:rsidR="006D27FD" w:rsidRPr="006D27FD">
              <w:rPr>
                <w:webHidden/>
              </w:rPr>
              <w:fldChar w:fldCharType="end"/>
            </w:r>
          </w:hyperlink>
        </w:p>
        <w:p w14:paraId="388BD024" w14:textId="50E46EAA" w:rsidR="006D27FD" w:rsidRPr="006D27FD" w:rsidRDefault="00F81CD5" w:rsidP="006D27FD">
          <w:pPr>
            <w:pStyle w:val="TOC9"/>
            <w:rPr>
              <w:rFonts w:eastAsiaTheme="minorEastAsia"/>
              <w:lang w:eastAsia="en-GB"/>
            </w:rPr>
          </w:pPr>
          <w:hyperlink w:anchor="_Toc70421884" w:history="1">
            <w:r w:rsidR="006D27FD" w:rsidRPr="006D27FD">
              <w:rPr>
                <w:rStyle w:val="Hyperlink"/>
                <w:rFonts w:eastAsia="Times New Roman"/>
              </w:rPr>
              <w:t>1.2 Background and Rationale</w:t>
            </w:r>
            <w:r w:rsidR="006D27FD" w:rsidRPr="006D27FD">
              <w:rPr>
                <w:webHidden/>
              </w:rPr>
              <w:tab/>
            </w:r>
            <w:r w:rsidR="006D27FD" w:rsidRPr="006D27FD">
              <w:rPr>
                <w:webHidden/>
              </w:rPr>
              <w:fldChar w:fldCharType="begin"/>
            </w:r>
            <w:r w:rsidR="006D27FD" w:rsidRPr="006D27FD">
              <w:rPr>
                <w:webHidden/>
              </w:rPr>
              <w:instrText xml:space="preserve"> PAGEREF _Toc70421884 \h </w:instrText>
            </w:r>
            <w:r w:rsidR="006D27FD" w:rsidRPr="006D27FD">
              <w:rPr>
                <w:webHidden/>
              </w:rPr>
            </w:r>
            <w:r w:rsidR="006D27FD" w:rsidRPr="006D27FD">
              <w:rPr>
                <w:webHidden/>
              </w:rPr>
              <w:fldChar w:fldCharType="separate"/>
            </w:r>
            <w:r w:rsidR="0008046A">
              <w:rPr>
                <w:webHidden/>
              </w:rPr>
              <w:t>1</w:t>
            </w:r>
            <w:r w:rsidR="006D27FD" w:rsidRPr="006D27FD">
              <w:rPr>
                <w:webHidden/>
              </w:rPr>
              <w:fldChar w:fldCharType="end"/>
            </w:r>
          </w:hyperlink>
        </w:p>
        <w:p w14:paraId="66BCC70C" w14:textId="4D68F724" w:rsidR="006D27FD" w:rsidRPr="006D27FD" w:rsidRDefault="00F81CD5" w:rsidP="006D27FD">
          <w:pPr>
            <w:pStyle w:val="TOC9"/>
            <w:rPr>
              <w:rFonts w:eastAsiaTheme="minorEastAsia"/>
              <w:lang w:eastAsia="en-GB"/>
            </w:rPr>
          </w:pPr>
          <w:hyperlink w:anchor="_Toc70421885" w:history="1">
            <w:r w:rsidR="006D27FD" w:rsidRPr="006D27FD">
              <w:rPr>
                <w:rStyle w:val="Hyperlink"/>
                <w:rFonts w:eastAsia="Times New Roman"/>
              </w:rPr>
              <w:t>1.3 Aims and Objectives.</w:t>
            </w:r>
            <w:r w:rsidR="006D27FD" w:rsidRPr="006D27FD">
              <w:rPr>
                <w:webHidden/>
              </w:rPr>
              <w:tab/>
            </w:r>
            <w:r w:rsidR="006D27FD" w:rsidRPr="006D27FD">
              <w:rPr>
                <w:webHidden/>
              </w:rPr>
              <w:fldChar w:fldCharType="begin"/>
            </w:r>
            <w:r w:rsidR="006D27FD" w:rsidRPr="006D27FD">
              <w:rPr>
                <w:webHidden/>
              </w:rPr>
              <w:instrText xml:space="preserve"> PAGEREF _Toc70421885 \h </w:instrText>
            </w:r>
            <w:r w:rsidR="006D27FD" w:rsidRPr="006D27FD">
              <w:rPr>
                <w:webHidden/>
              </w:rPr>
            </w:r>
            <w:r w:rsidR="006D27FD" w:rsidRPr="006D27FD">
              <w:rPr>
                <w:webHidden/>
              </w:rPr>
              <w:fldChar w:fldCharType="separate"/>
            </w:r>
            <w:r w:rsidR="0008046A">
              <w:rPr>
                <w:webHidden/>
              </w:rPr>
              <w:t>3</w:t>
            </w:r>
            <w:r w:rsidR="006D27FD" w:rsidRPr="006D27FD">
              <w:rPr>
                <w:webHidden/>
              </w:rPr>
              <w:fldChar w:fldCharType="end"/>
            </w:r>
          </w:hyperlink>
        </w:p>
        <w:p w14:paraId="732D0C9F" w14:textId="38EE2CF6" w:rsidR="006D27FD" w:rsidRPr="006D27FD" w:rsidRDefault="006D27FD" w:rsidP="006D27FD">
          <w:pPr>
            <w:pStyle w:val="TOC9"/>
            <w:rPr>
              <w:rFonts w:eastAsiaTheme="minorEastAsia"/>
              <w:lang w:eastAsia="en-GB"/>
            </w:rPr>
          </w:pPr>
          <w:r>
            <w:rPr>
              <w:rStyle w:val="Hyperlink"/>
              <w:u w:val="none"/>
            </w:rPr>
            <w:t xml:space="preserve">             </w:t>
          </w:r>
          <w:hyperlink w:anchor="_Toc70421886" w:history="1">
            <w:r w:rsidRPr="006D27FD">
              <w:rPr>
                <w:rStyle w:val="Hyperlink"/>
                <w:rFonts w:eastAsia="Times New Roman"/>
              </w:rPr>
              <w:t>1.3.1 Aim:</w:t>
            </w:r>
            <w:r w:rsidRPr="006D27FD">
              <w:rPr>
                <w:webHidden/>
              </w:rPr>
              <w:tab/>
            </w:r>
            <w:r w:rsidRPr="006D27FD">
              <w:rPr>
                <w:webHidden/>
              </w:rPr>
              <w:fldChar w:fldCharType="begin"/>
            </w:r>
            <w:r w:rsidRPr="006D27FD">
              <w:rPr>
                <w:webHidden/>
              </w:rPr>
              <w:instrText xml:space="preserve"> PAGEREF _Toc70421886 \h </w:instrText>
            </w:r>
            <w:r w:rsidRPr="006D27FD">
              <w:rPr>
                <w:webHidden/>
              </w:rPr>
            </w:r>
            <w:r w:rsidRPr="006D27FD">
              <w:rPr>
                <w:webHidden/>
              </w:rPr>
              <w:fldChar w:fldCharType="separate"/>
            </w:r>
            <w:r w:rsidR="0008046A">
              <w:rPr>
                <w:webHidden/>
              </w:rPr>
              <w:t>3</w:t>
            </w:r>
            <w:r w:rsidRPr="006D27FD">
              <w:rPr>
                <w:webHidden/>
              </w:rPr>
              <w:fldChar w:fldCharType="end"/>
            </w:r>
          </w:hyperlink>
        </w:p>
        <w:p w14:paraId="224A13DE" w14:textId="00BF9357" w:rsidR="006D27FD" w:rsidRPr="006D27FD" w:rsidRDefault="006D27FD" w:rsidP="006D27FD">
          <w:pPr>
            <w:pStyle w:val="TOC9"/>
            <w:rPr>
              <w:rFonts w:eastAsiaTheme="minorEastAsia"/>
              <w:lang w:eastAsia="en-GB"/>
            </w:rPr>
          </w:pPr>
          <w:r>
            <w:rPr>
              <w:rStyle w:val="Hyperlink"/>
              <w:u w:val="none"/>
            </w:rPr>
            <w:t xml:space="preserve">             </w:t>
          </w:r>
          <w:hyperlink w:anchor="_Toc70421887" w:history="1">
            <w:r w:rsidRPr="006D27FD">
              <w:rPr>
                <w:rStyle w:val="Hyperlink"/>
                <w:rFonts w:eastAsia="Times New Roman"/>
              </w:rPr>
              <w:t>1.3.2 Objectives:</w:t>
            </w:r>
            <w:r w:rsidRPr="006D27FD">
              <w:rPr>
                <w:webHidden/>
              </w:rPr>
              <w:tab/>
            </w:r>
            <w:r w:rsidRPr="006D27FD">
              <w:rPr>
                <w:webHidden/>
              </w:rPr>
              <w:fldChar w:fldCharType="begin"/>
            </w:r>
            <w:r w:rsidRPr="006D27FD">
              <w:rPr>
                <w:webHidden/>
              </w:rPr>
              <w:instrText xml:space="preserve"> PAGEREF _Toc70421887 \h </w:instrText>
            </w:r>
            <w:r w:rsidRPr="006D27FD">
              <w:rPr>
                <w:webHidden/>
              </w:rPr>
            </w:r>
            <w:r w:rsidRPr="006D27FD">
              <w:rPr>
                <w:webHidden/>
              </w:rPr>
              <w:fldChar w:fldCharType="separate"/>
            </w:r>
            <w:r w:rsidR="0008046A">
              <w:rPr>
                <w:webHidden/>
              </w:rPr>
              <w:t>3</w:t>
            </w:r>
            <w:r w:rsidRPr="006D27FD">
              <w:rPr>
                <w:webHidden/>
              </w:rPr>
              <w:fldChar w:fldCharType="end"/>
            </w:r>
          </w:hyperlink>
        </w:p>
        <w:p w14:paraId="0EE8F8E7" w14:textId="4FB47CFE" w:rsidR="006D27FD" w:rsidRPr="006D27FD" w:rsidRDefault="00F81CD5" w:rsidP="006D27FD">
          <w:pPr>
            <w:pStyle w:val="TOC9"/>
            <w:rPr>
              <w:rFonts w:eastAsiaTheme="minorEastAsia"/>
              <w:lang w:eastAsia="en-GB"/>
            </w:rPr>
          </w:pPr>
          <w:hyperlink w:anchor="_Toc70421888" w:history="1">
            <w:r w:rsidR="006D27FD" w:rsidRPr="006D27FD">
              <w:rPr>
                <w:rStyle w:val="Hyperlink"/>
                <w:rFonts w:eastAsia="Times New Roman"/>
              </w:rPr>
              <w:t>1.4 Research Structure</w:t>
            </w:r>
            <w:r w:rsidR="006D27FD" w:rsidRPr="006D27FD">
              <w:rPr>
                <w:webHidden/>
              </w:rPr>
              <w:tab/>
            </w:r>
            <w:r w:rsidR="006D27FD" w:rsidRPr="006D27FD">
              <w:rPr>
                <w:webHidden/>
              </w:rPr>
              <w:fldChar w:fldCharType="begin"/>
            </w:r>
            <w:r w:rsidR="006D27FD" w:rsidRPr="006D27FD">
              <w:rPr>
                <w:webHidden/>
              </w:rPr>
              <w:instrText xml:space="preserve"> PAGEREF _Toc70421888 \h </w:instrText>
            </w:r>
            <w:r w:rsidR="006D27FD" w:rsidRPr="006D27FD">
              <w:rPr>
                <w:webHidden/>
              </w:rPr>
            </w:r>
            <w:r w:rsidR="006D27FD" w:rsidRPr="006D27FD">
              <w:rPr>
                <w:webHidden/>
              </w:rPr>
              <w:fldChar w:fldCharType="separate"/>
            </w:r>
            <w:r w:rsidR="0008046A">
              <w:rPr>
                <w:webHidden/>
              </w:rPr>
              <w:t>4</w:t>
            </w:r>
            <w:r w:rsidR="006D27FD" w:rsidRPr="006D27FD">
              <w:rPr>
                <w:webHidden/>
              </w:rPr>
              <w:fldChar w:fldCharType="end"/>
            </w:r>
          </w:hyperlink>
        </w:p>
        <w:p w14:paraId="1AA173D0" w14:textId="4DA2190C" w:rsidR="006D27FD" w:rsidRPr="006D27FD" w:rsidRDefault="00F81CD5" w:rsidP="006D27FD">
          <w:pPr>
            <w:pStyle w:val="TOC9"/>
            <w:rPr>
              <w:rFonts w:eastAsiaTheme="minorEastAsia"/>
              <w:lang w:eastAsia="en-GB"/>
            </w:rPr>
          </w:pPr>
          <w:hyperlink w:anchor="_Toc70421889" w:history="1">
            <w:r w:rsidR="006D27FD" w:rsidRPr="006D27FD">
              <w:rPr>
                <w:rStyle w:val="Hyperlink"/>
                <w:rFonts w:eastAsia="Times New Roman"/>
              </w:rPr>
              <w:t>1.5 Conclusion</w:t>
            </w:r>
            <w:r w:rsidR="006D27FD" w:rsidRPr="006D27FD">
              <w:rPr>
                <w:webHidden/>
              </w:rPr>
              <w:tab/>
            </w:r>
            <w:r w:rsidR="006D27FD" w:rsidRPr="006D27FD">
              <w:rPr>
                <w:webHidden/>
              </w:rPr>
              <w:fldChar w:fldCharType="begin"/>
            </w:r>
            <w:r w:rsidR="006D27FD" w:rsidRPr="006D27FD">
              <w:rPr>
                <w:webHidden/>
              </w:rPr>
              <w:instrText xml:space="preserve"> PAGEREF _Toc70421889 \h </w:instrText>
            </w:r>
            <w:r w:rsidR="006D27FD" w:rsidRPr="006D27FD">
              <w:rPr>
                <w:webHidden/>
              </w:rPr>
            </w:r>
            <w:r w:rsidR="006D27FD" w:rsidRPr="006D27FD">
              <w:rPr>
                <w:webHidden/>
              </w:rPr>
              <w:fldChar w:fldCharType="separate"/>
            </w:r>
            <w:r w:rsidR="0008046A">
              <w:rPr>
                <w:webHidden/>
              </w:rPr>
              <w:t>4</w:t>
            </w:r>
            <w:r w:rsidR="006D27FD" w:rsidRPr="006D27FD">
              <w:rPr>
                <w:webHidden/>
              </w:rPr>
              <w:fldChar w:fldCharType="end"/>
            </w:r>
          </w:hyperlink>
        </w:p>
        <w:p w14:paraId="3EE4A763" w14:textId="0CB859EA" w:rsidR="006D27FD" w:rsidRPr="006D27FD" w:rsidRDefault="00F81CD5" w:rsidP="00183EE9">
          <w:pPr>
            <w:pStyle w:val="TOC1"/>
            <w:rPr>
              <w:rFonts w:eastAsiaTheme="minorEastAsia"/>
              <w:lang w:val="en-GB" w:eastAsia="en-GB"/>
            </w:rPr>
          </w:pPr>
          <w:hyperlink w:anchor="_Toc70421890" w:history="1">
            <w:r w:rsidR="006D27FD" w:rsidRPr="006D27FD">
              <w:rPr>
                <w:rStyle w:val="Hyperlink"/>
              </w:rPr>
              <w:t>2.0 Chapter two: Literature Review</w:t>
            </w:r>
            <w:r w:rsidR="006D27FD" w:rsidRPr="006D27FD">
              <w:rPr>
                <w:webHidden/>
              </w:rPr>
              <w:tab/>
            </w:r>
            <w:r w:rsidR="006D27FD" w:rsidRPr="006D27FD">
              <w:rPr>
                <w:webHidden/>
              </w:rPr>
              <w:fldChar w:fldCharType="begin"/>
            </w:r>
            <w:r w:rsidR="006D27FD" w:rsidRPr="006D27FD">
              <w:rPr>
                <w:webHidden/>
              </w:rPr>
              <w:instrText xml:space="preserve"> PAGEREF _Toc70421890 \h </w:instrText>
            </w:r>
            <w:r w:rsidR="006D27FD" w:rsidRPr="006D27FD">
              <w:rPr>
                <w:webHidden/>
              </w:rPr>
            </w:r>
            <w:r w:rsidR="006D27FD" w:rsidRPr="006D27FD">
              <w:rPr>
                <w:webHidden/>
              </w:rPr>
              <w:fldChar w:fldCharType="separate"/>
            </w:r>
            <w:r w:rsidR="0008046A">
              <w:rPr>
                <w:webHidden/>
              </w:rPr>
              <w:t>5</w:t>
            </w:r>
            <w:r w:rsidR="006D27FD" w:rsidRPr="006D27FD">
              <w:rPr>
                <w:webHidden/>
              </w:rPr>
              <w:fldChar w:fldCharType="end"/>
            </w:r>
          </w:hyperlink>
        </w:p>
        <w:p w14:paraId="64F65CFA" w14:textId="3672451C" w:rsidR="006D27FD" w:rsidRPr="006D27FD" w:rsidRDefault="00F81CD5" w:rsidP="006D27FD">
          <w:pPr>
            <w:pStyle w:val="TOC9"/>
            <w:rPr>
              <w:rFonts w:eastAsiaTheme="minorEastAsia"/>
              <w:lang w:eastAsia="en-GB"/>
            </w:rPr>
          </w:pPr>
          <w:hyperlink w:anchor="_Toc70421891" w:history="1">
            <w:r w:rsidR="006D27FD" w:rsidRPr="006D27FD">
              <w:rPr>
                <w:rStyle w:val="Hyperlink"/>
                <w:rFonts w:eastAsia="Arial"/>
              </w:rPr>
              <w:t>2.1 Introduction</w:t>
            </w:r>
            <w:r w:rsidR="006D27FD" w:rsidRPr="006D27FD">
              <w:rPr>
                <w:webHidden/>
              </w:rPr>
              <w:tab/>
            </w:r>
            <w:r w:rsidR="006D27FD" w:rsidRPr="006D27FD">
              <w:rPr>
                <w:webHidden/>
              </w:rPr>
              <w:fldChar w:fldCharType="begin"/>
            </w:r>
            <w:r w:rsidR="006D27FD" w:rsidRPr="006D27FD">
              <w:rPr>
                <w:webHidden/>
              </w:rPr>
              <w:instrText xml:space="preserve"> PAGEREF _Toc70421891 \h </w:instrText>
            </w:r>
            <w:r w:rsidR="006D27FD" w:rsidRPr="006D27FD">
              <w:rPr>
                <w:webHidden/>
              </w:rPr>
            </w:r>
            <w:r w:rsidR="006D27FD" w:rsidRPr="006D27FD">
              <w:rPr>
                <w:webHidden/>
              </w:rPr>
              <w:fldChar w:fldCharType="separate"/>
            </w:r>
            <w:r w:rsidR="0008046A">
              <w:rPr>
                <w:webHidden/>
              </w:rPr>
              <w:t>5</w:t>
            </w:r>
            <w:r w:rsidR="006D27FD" w:rsidRPr="006D27FD">
              <w:rPr>
                <w:webHidden/>
              </w:rPr>
              <w:fldChar w:fldCharType="end"/>
            </w:r>
          </w:hyperlink>
        </w:p>
        <w:p w14:paraId="5A59BEC2" w14:textId="3ED73F90" w:rsidR="006D27FD" w:rsidRPr="006D27FD" w:rsidRDefault="00F81CD5" w:rsidP="006D27FD">
          <w:pPr>
            <w:pStyle w:val="TOC9"/>
            <w:rPr>
              <w:rFonts w:eastAsiaTheme="minorEastAsia"/>
              <w:lang w:eastAsia="en-GB"/>
            </w:rPr>
          </w:pPr>
          <w:hyperlink w:anchor="_Toc70421892" w:history="1">
            <w:r w:rsidR="006D27FD" w:rsidRPr="006D27FD">
              <w:rPr>
                <w:rStyle w:val="Hyperlink"/>
                <w:rFonts w:eastAsia="Arial"/>
              </w:rPr>
              <w:t>2.2 Age of Criminal Responsibility in Europe</w:t>
            </w:r>
            <w:r w:rsidR="006D27FD" w:rsidRPr="006D27FD">
              <w:rPr>
                <w:webHidden/>
              </w:rPr>
              <w:tab/>
            </w:r>
            <w:r w:rsidR="006D27FD" w:rsidRPr="006D27FD">
              <w:rPr>
                <w:webHidden/>
              </w:rPr>
              <w:fldChar w:fldCharType="begin"/>
            </w:r>
            <w:r w:rsidR="006D27FD" w:rsidRPr="006D27FD">
              <w:rPr>
                <w:webHidden/>
              </w:rPr>
              <w:instrText xml:space="preserve"> PAGEREF _Toc70421892 \h </w:instrText>
            </w:r>
            <w:r w:rsidR="006D27FD" w:rsidRPr="006D27FD">
              <w:rPr>
                <w:webHidden/>
              </w:rPr>
            </w:r>
            <w:r w:rsidR="006D27FD" w:rsidRPr="006D27FD">
              <w:rPr>
                <w:webHidden/>
              </w:rPr>
              <w:fldChar w:fldCharType="separate"/>
            </w:r>
            <w:r w:rsidR="0008046A">
              <w:rPr>
                <w:webHidden/>
              </w:rPr>
              <w:t>6</w:t>
            </w:r>
            <w:r w:rsidR="006D27FD" w:rsidRPr="006D27FD">
              <w:rPr>
                <w:webHidden/>
              </w:rPr>
              <w:fldChar w:fldCharType="end"/>
            </w:r>
          </w:hyperlink>
        </w:p>
        <w:p w14:paraId="3FF7ED72" w14:textId="3A27B016" w:rsidR="006D27FD" w:rsidRPr="006D27FD" w:rsidRDefault="00F81CD5" w:rsidP="006D27FD">
          <w:pPr>
            <w:pStyle w:val="TOC9"/>
            <w:rPr>
              <w:rFonts w:eastAsiaTheme="minorEastAsia"/>
              <w:lang w:eastAsia="en-GB"/>
            </w:rPr>
          </w:pPr>
          <w:hyperlink w:anchor="_Toc70421893" w:history="1">
            <w:r w:rsidR="006D27FD" w:rsidRPr="006D27FD">
              <w:rPr>
                <w:rStyle w:val="Hyperlink"/>
                <w:rFonts w:eastAsia="Arial"/>
              </w:rPr>
              <w:t>2.3 Gillick competence</w:t>
            </w:r>
            <w:r w:rsidR="006D27FD" w:rsidRPr="006D27FD">
              <w:rPr>
                <w:webHidden/>
              </w:rPr>
              <w:tab/>
            </w:r>
            <w:r w:rsidR="006D27FD" w:rsidRPr="006D27FD">
              <w:rPr>
                <w:webHidden/>
              </w:rPr>
              <w:fldChar w:fldCharType="begin"/>
            </w:r>
            <w:r w:rsidR="006D27FD" w:rsidRPr="006D27FD">
              <w:rPr>
                <w:webHidden/>
              </w:rPr>
              <w:instrText xml:space="preserve"> PAGEREF _Toc70421893 \h </w:instrText>
            </w:r>
            <w:r w:rsidR="006D27FD" w:rsidRPr="006D27FD">
              <w:rPr>
                <w:webHidden/>
              </w:rPr>
            </w:r>
            <w:r w:rsidR="006D27FD" w:rsidRPr="006D27FD">
              <w:rPr>
                <w:webHidden/>
              </w:rPr>
              <w:fldChar w:fldCharType="separate"/>
            </w:r>
            <w:r w:rsidR="0008046A">
              <w:rPr>
                <w:webHidden/>
              </w:rPr>
              <w:t>6</w:t>
            </w:r>
            <w:r w:rsidR="006D27FD" w:rsidRPr="006D27FD">
              <w:rPr>
                <w:webHidden/>
              </w:rPr>
              <w:fldChar w:fldCharType="end"/>
            </w:r>
          </w:hyperlink>
        </w:p>
        <w:p w14:paraId="255D0781" w14:textId="6B10C00A" w:rsidR="006D27FD" w:rsidRPr="006D27FD" w:rsidRDefault="00F81CD5" w:rsidP="006D27FD">
          <w:pPr>
            <w:pStyle w:val="TOC9"/>
            <w:rPr>
              <w:rFonts w:eastAsiaTheme="minorEastAsia"/>
              <w:lang w:eastAsia="en-GB"/>
            </w:rPr>
          </w:pPr>
          <w:hyperlink w:anchor="_Toc70421894" w:history="1">
            <w:r w:rsidR="006D27FD" w:rsidRPr="006D27FD">
              <w:rPr>
                <w:rStyle w:val="Hyperlink"/>
                <w:rFonts w:eastAsia="Arial"/>
              </w:rPr>
              <w:t>2.</w:t>
            </w:r>
            <w:r w:rsidR="00B9755B">
              <w:rPr>
                <w:rStyle w:val="Hyperlink"/>
                <w:rFonts w:eastAsia="Arial"/>
              </w:rPr>
              <w:t xml:space="preserve">4. Doli Incapax </w:t>
            </w:r>
            <w:r w:rsidR="006D27FD" w:rsidRPr="006D27FD">
              <w:rPr>
                <w:webHidden/>
              </w:rPr>
              <w:tab/>
            </w:r>
            <w:r w:rsidR="006D27FD" w:rsidRPr="006D27FD">
              <w:rPr>
                <w:webHidden/>
              </w:rPr>
              <w:fldChar w:fldCharType="begin"/>
            </w:r>
            <w:r w:rsidR="006D27FD" w:rsidRPr="006D27FD">
              <w:rPr>
                <w:webHidden/>
              </w:rPr>
              <w:instrText xml:space="preserve"> PAGEREF _Toc70421894 \h </w:instrText>
            </w:r>
            <w:r w:rsidR="006D27FD" w:rsidRPr="006D27FD">
              <w:rPr>
                <w:webHidden/>
              </w:rPr>
            </w:r>
            <w:r w:rsidR="006D27FD" w:rsidRPr="006D27FD">
              <w:rPr>
                <w:webHidden/>
              </w:rPr>
              <w:fldChar w:fldCharType="separate"/>
            </w:r>
            <w:r w:rsidR="0008046A">
              <w:rPr>
                <w:webHidden/>
              </w:rPr>
              <w:t>7</w:t>
            </w:r>
            <w:r w:rsidR="006D27FD" w:rsidRPr="006D27FD">
              <w:rPr>
                <w:webHidden/>
              </w:rPr>
              <w:fldChar w:fldCharType="end"/>
            </w:r>
          </w:hyperlink>
        </w:p>
        <w:p w14:paraId="7CF5B893" w14:textId="0278E264" w:rsidR="006D27FD" w:rsidRPr="006D27FD" w:rsidRDefault="00F81CD5" w:rsidP="006D27FD">
          <w:pPr>
            <w:pStyle w:val="TOC9"/>
            <w:rPr>
              <w:rFonts w:eastAsiaTheme="minorEastAsia"/>
              <w:lang w:eastAsia="en-GB"/>
            </w:rPr>
          </w:pPr>
          <w:hyperlink w:anchor="_Toc70421895" w:history="1">
            <w:r w:rsidR="006D27FD" w:rsidRPr="006D27FD">
              <w:rPr>
                <w:rStyle w:val="Hyperlink"/>
                <w:rFonts w:eastAsia="Arial"/>
              </w:rPr>
              <w:t>2.</w:t>
            </w:r>
            <w:r w:rsidR="00B9755B">
              <w:rPr>
                <w:rStyle w:val="Hyperlink"/>
                <w:rFonts w:eastAsia="Arial"/>
              </w:rPr>
              <w:t>5</w:t>
            </w:r>
            <w:r w:rsidR="006D27FD" w:rsidRPr="006D27FD">
              <w:rPr>
                <w:rStyle w:val="Hyperlink"/>
                <w:rFonts w:eastAsia="Arial"/>
              </w:rPr>
              <w:t xml:space="preserve"> Key Cases</w:t>
            </w:r>
            <w:r w:rsidR="006D27FD" w:rsidRPr="006D27FD">
              <w:rPr>
                <w:webHidden/>
              </w:rPr>
              <w:tab/>
            </w:r>
            <w:r w:rsidR="006D27FD" w:rsidRPr="006D27FD">
              <w:rPr>
                <w:webHidden/>
              </w:rPr>
              <w:fldChar w:fldCharType="begin"/>
            </w:r>
            <w:r w:rsidR="006D27FD" w:rsidRPr="006D27FD">
              <w:rPr>
                <w:webHidden/>
              </w:rPr>
              <w:instrText xml:space="preserve"> PAGEREF _Toc70421895 \h </w:instrText>
            </w:r>
            <w:r w:rsidR="006D27FD" w:rsidRPr="006D27FD">
              <w:rPr>
                <w:webHidden/>
              </w:rPr>
            </w:r>
            <w:r w:rsidR="006D27FD" w:rsidRPr="006D27FD">
              <w:rPr>
                <w:webHidden/>
              </w:rPr>
              <w:fldChar w:fldCharType="separate"/>
            </w:r>
            <w:r w:rsidR="0008046A">
              <w:rPr>
                <w:webHidden/>
              </w:rPr>
              <w:t>8</w:t>
            </w:r>
            <w:r w:rsidR="006D27FD" w:rsidRPr="006D27FD">
              <w:rPr>
                <w:webHidden/>
              </w:rPr>
              <w:fldChar w:fldCharType="end"/>
            </w:r>
          </w:hyperlink>
        </w:p>
        <w:p w14:paraId="79B6E200" w14:textId="12516A3D" w:rsidR="006D27FD" w:rsidRPr="006D27FD" w:rsidRDefault="006D27FD" w:rsidP="006D27FD">
          <w:pPr>
            <w:pStyle w:val="TOC9"/>
            <w:rPr>
              <w:rFonts w:eastAsiaTheme="minorEastAsia"/>
              <w:lang w:eastAsia="en-GB"/>
            </w:rPr>
          </w:pPr>
          <w:r>
            <w:rPr>
              <w:rStyle w:val="Hyperlink"/>
              <w:u w:val="none"/>
            </w:rPr>
            <w:t xml:space="preserve">            </w:t>
          </w:r>
          <w:hyperlink w:anchor="_Toc70421896" w:history="1">
            <w:r w:rsidRPr="006D27FD">
              <w:rPr>
                <w:rStyle w:val="Hyperlink"/>
                <w:rFonts w:eastAsia="Arial"/>
              </w:rPr>
              <w:t>2.</w:t>
            </w:r>
            <w:r w:rsidR="00B9755B">
              <w:rPr>
                <w:rStyle w:val="Hyperlink"/>
                <w:rFonts w:eastAsia="Arial"/>
              </w:rPr>
              <w:t>5</w:t>
            </w:r>
            <w:r w:rsidRPr="006D27FD">
              <w:rPr>
                <w:rStyle w:val="Hyperlink"/>
                <w:rFonts w:eastAsia="Arial"/>
              </w:rPr>
              <w:t>.1 James Bulgar 1993</w:t>
            </w:r>
            <w:r w:rsidRPr="006D27FD">
              <w:rPr>
                <w:webHidden/>
              </w:rPr>
              <w:tab/>
            </w:r>
            <w:r w:rsidRPr="006D27FD">
              <w:rPr>
                <w:webHidden/>
              </w:rPr>
              <w:fldChar w:fldCharType="begin"/>
            </w:r>
            <w:r w:rsidRPr="006D27FD">
              <w:rPr>
                <w:webHidden/>
              </w:rPr>
              <w:instrText xml:space="preserve"> PAGEREF _Toc70421896 \h </w:instrText>
            </w:r>
            <w:r w:rsidRPr="006D27FD">
              <w:rPr>
                <w:webHidden/>
              </w:rPr>
            </w:r>
            <w:r w:rsidRPr="006D27FD">
              <w:rPr>
                <w:webHidden/>
              </w:rPr>
              <w:fldChar w:fldCharType="separate"/>
            </w:r>
            <w:r w:rsidR="0008046A">
              <w:rPr>
                <w:webHidden/>
              </w:rPr>
              <w:t>8</w:t>
            </w:r>
            <w:r w:rsidRPr="006D27FD">
              <w:rPr>
                <w:webHidden/>
              </w:rPr>
              <w:fldChar w:fldCharType="end"/>
            </w:r>
          </w:hyperlink>
        </w:p>
        <w:p w14:paraId="78090AEA" w14:textId="7C238719" w:rsidR="006D27FD" w:rsidRPr="006D27FD" w:rsidRDefault="006D27FD" w:rsidP="006D27FD">
          <w:pPr>
            <w:pStyle w:val="TOC9"/>
            <w:rPr>
              <w:rFonts w:eastAsiaTheme="minorEastAsia"/>
              <w:lang w:eastAsia="en-GB"/>
            </w:rPr>
          </w:pPr>
          <w:r>
            <w:rPr>
              <w:rStyle w:val="Hyperlink"/>
              <w:u w:val="none"/>
            </w:rPr>
            <w:t xml:space="preserve">            </w:t>
          </w:r>
          <w:hyperlink w:anchor="_Toc70421897" w:history="1">
            <w:r w:rsidRPr="006D27FD">
              <w:rPr>
                <w:rStyle w:val="Hyperlink"/>
                <w:rFonts w:eastAsia="Arial"/>
              </w:rPr>
              <w:t>2.</w:t>
            </w:r>
            <w:r w:rsidR="00B9755B">
              <w:rPr>
                <w:rStyle w:val="Hyperlink"/>
                <w:rFonts w:eastAsia="Arial"/>
              </w:rPr>
              <w:t>5</w:t>
            </w:r>
            <w:r w:rsidRPr="006D27FD">
              <w:rPr>
                <w:rStyle w:val="Hyperlink"/>
                <w:rFonts w:eastAsia="Arial"/>
              </w:rPr>
              <w:t>.2 Silje Redergard 1994</w:t>
            </w:r>
            <w:r w:rsidRPr="006D27FD">
              <w:rPr>
                <w:webHidden/>
              </w:rPr>
              <w:tab/>
            </w:r>
            <w:r w:rsidRPr="006D27FD">
              <w:rPr>
                <w:webHidden/>
              </w:rPr>
              <w:fldChar w:fldCharType="begin"/>
            </w:r>
            <w:r w:rsidRPr="006D27FD">
              <w:rPr>
                <w:webHidden/>
              </w:rPr>
              <w:instrText xml:space="preserve"> PAGEREF _Toc70421897 \h </w:instrText>
            </w:r>
            <w:r w:rsidRPr="006D27FD">
              <w:rPr>
                <w:webHidden/>
              </w:rPr>
            </w:r>
            <w:r w:rsidRPr="006D27FD">
              <w:rPr>
                <w:webHidden/>
              </w:rPr>
              <w:fldChar w:fldCharType="separate"/>
            </w:r>
            <w:r w:rsidR="0008046A">
              <w:rPr>
                <w:webHidden/>
              </w:rPr>
              <w:t>9</w:t>
            </w:r>
            <w:r w:rsidRPr="006D27FD">
              <w:rPr>
                <w:webHidden/>
              </w:rPr>
              <w:fldChar w:fldCharType="end"/>
            </w:r>
          </w:hyperlink>
        </w:p>
        <w:p w14:paraId="0DF4A906" w14:textId="6B6FFB42" w:rsidR="006D27FD" w:rsidRPr="006D27FD" w:rsidRDefault="006D27FD" w:rsidP="006D27FD">
          <w:pPr>
            <w:pStyle w:val="TOC9"/>
            <w:rPr>
              <w:rFonts w:eastAsiaTheme="minorEastAsia"/>
              <w:lang w:eastAsia="en-GB"/>
            </w:rPr>
          </w:pPr>
          <w:r>
            <w:rPr>
              <w:rStyle w:val="Hyperlink"/>
              <w:u w:val="none"/>
            </w:rPr>
            <w:t xml:space="preserve">            </w:t>
          </w:r>
          <w:hyperlink w:anchor="_Toc70421898" w:history="1">
            <w:r w:rsidRPr="006D27FD">
              <w:rPr>
                <w:rStyle w:val="Hyperlink"/>
                <w:rFonts w:eastAsia="Arial"/>
              </w:rPr>
              <w:t>2.</w:t>
            </w:r>
            <w:r w:rsidR="00B9755B">
              <w:rPr>
                <w:rStyle w:val="Hyperlink"/>
                <w:rFonts w:eastAsia="Arial"/>
              </w:rPr>
              <w:t>5</w:t>
            </w:r>
            <w:r w:rsidRPr="006D27FD">
              <w:rPr>
                <w:rStyle w:val="Hyperlink"/>
                <w:rFonts w:eastAsia="Arial"/>
              </w:rPr>
              <w:t>.3 Mary Bell</w:t>
            </w:r>
            <w:r w:rsidRPr="006D27FD">
              <w:rPr>
                <w:webHidden/>
              </w:rPr>
              <w:tab/>
            </w:r>
            <w:r w:rsidRPr="006D27FD">
              <w:rPr>
                <w:webHidden/>
              </w:rPr>
              <w:fldChar w:fldCharType="begin"/>
            </w:r>
            <w:r w:rsidRPr="006D27FD">
              <w:rPr>
                <w:webHidden/>
              </w:rPr>
              <w:instrText xml:space="preserve"> PAGEREF _Toc70421898 \h </w:instrText>
            </w:r>
            <w:r w:rsidRPr="006D27FD">
              <w:rPr>
                <w:webHidden/>
              </w:rPr>
            </w:r>
            <w:r w:rsidRPr="006D27FD">
              <w:rPr>
                <w:webHidden/>
              </w:rPr>
              <w:fldChar w:fldCharType="separate"/>
            </w:r>
            <w:r w:rsidR="0008046A">
              <w:rPr>
                <w:webHidden/>
              </w:rPr>
              <w:t>9</w:t>
            </w:r>
            <w:r w:rsidRPr="006D27FD">
              <w:rPr>
                <w:webHidden/>
              </w:rPr>
              <w:fldChar w:fldCharType="end"/>
            </w:r>
          </w:hyperlink>
        </w:p>
        <w:p w14:paraId="7E0501F3" w14:textId="18B11B24" w:rsidR="006D27FD" w:rsidRPr="006D27FD" w:rsidRDefault="00F81CD5" w:rsidP="006D27FD">
          <w:pPr>
            <w:pStyle w:val="TOC9"/>
            <w:rPr>
              <w:rFonts w:eastAsiaTheme="minorEastAsia"/>
              <w:lang w:eastAsia="en-GB"/>
            </w:rPr>
          </w:pPr>
          <w:hyperlink w:anchor="_Toc70421899" w:history="1">
            <w:r w:rsidR="006D27FD" w:rsidRPr="006D27FD">
              <w:rPr>
                <w:rStyle w:val="Hyperlink"/>
                <w:rFonts w:eastAsia="Arial"/>
              </w:rPr>
              <w:t>2.</w:t>
            </w:r>
            <w:r w:rsidR="00B9755B">
              <w:rPr>
                <w:rStyle w:val="Hyperlink"/>
                <w:rFonts w:eastAsia="Arial"/>
              </w:rPr>
              <w:t>6</w:t>
            </w:r>
            <w:r w:rsidR="006D27FD" w:rsidRPr="006D27FD">
              <w:rPr>
                <w:rStyle w:val="Hyperlink"/>
                <w:rFonts w:eastAsia="Arial"/>
              </w:rPr>
              <w:t xml:space="preserve"> The Attempts of Change in England and Wales.</w:t>
            </w:r>
            <w:r w:rsidR="006D27FD" w:rsidRPr="006D27FD">
              <w:rPr>
                <w:webHidden/>
              </w:rPr>
              <w:tab/>
            </w:r>
            <w:r w:rsidR="006D27FD" w:rsidRPr="006D27FD">
              <w:rPr>
                <w:webHidden/>
              </w:rPr>
              <w:fldChar w:fldCharType="begin"/>
            </w:r>
            <w:r w:rsidR="006D27FD" w:rsidRPr="006D27FD">
              <w:rPr>
                <w:webHidden/>
              </w:rPr>
              <w:instrText xml:space="preserve"> PAGEREF _Toc70421899 \h </w:instrText>
            </w:r>
            <w:r w:rsidR="006D27FD" w:rsidRPr="006D27FD">
              <w:rPr>
                <w:webHidden/>
              </w:rPr>
            </w:r>
            <w:r w:rsidR="006D27FD" w:rsidRPr="006D27FD">
              <w:rPr>
                <w:webHidden/>
              </w:rPr>
              <w:fldChar w:fldCharType="separate"/>
            </w:r>
            <w:r w:rsidR="0008046A">
              <w:rPr>
                <w:webHidden/>
              </w:rPr>
              <w:t>10</w:t>
            </w:r>
            <w:r w:rsidR="006D27FD" w:rsidRPr="006D27FD">
              <w:rPr>
                <w:webHidden/>
              </w:rPr>
              <w:fldChar w:fldCharType="end"/>
            </w:r>
          </w:hyperlink>
        </w:p>
        <w:p w14:paraId="2128BF04" w14:textId="2DEE6B79" w:rsidR="006D27FD" w:rsidRPr="006D27FD" w:rsidRDefault="00F81CD5" w:rsidP="006D27FD">
          <w:pPr>
            <w:pStyle w:val="TOC9"/>
            <w:rPr>
              <w:rFonts w:eastAsiaTheme="minorEastAsia"/>
              <w:lang w:eastAsia="en-GB"/>
            </w:rPr>
          </w:pPr>
          <w:hyperlink w:anchor="_Toc70421900" w:history="1">
            <w:r w:rsidR="006D27FD" w:rsidRPr="006D27FD">
              <w:rPr>
                <w:rStyle w:val="Hyperlink"/>
                <w:rFonts w:eastAsia="Arial"/>
              </w:rPr>
              <w:t>2.</w:t>
            </w:r>
            <w:r w:rsidR="00B9755B">
              <w:rPr>
                <w:rStyle w:val="Hyperlink"/>
                <w:rFonts w:eastAsia="Arial"/>
              </w:rPr>
              <w:t>7</w:t>
            </w:r>
            <w:r w:rsidR="006D27FD" w:rsidRPr="006D27FD">
              <w:rPr>
                <w:rStyle w:val="Hyperlink"/>
                <w:rFonts w:eastAsia="Arial"/>
              </w:rPr>
              <w:t xml:space="preserve"> Key Personnel Opinions</w:t>
            </w:r>
            <w:r w:rsidR="006D27FD" w:rsidRPr="006D27FD">
              <w:rPr>
                <w:webHidden/>
              </w:rPr>
              <w:tab/>
            </w:r>
            <w:r w:rsidR="006D27FD" w:rsidRPr="006D27FD">
              <w:rPr>
                <w:webHidden/>
              </w:rPr>
              <w:fldChar w:fldCharType="begin"/>
            </w:r>
            <w:r w:rsidR="006D27FD" w:rsidRPr="006D27FD">
              <w:rPr>
                <w:webHidden/>
              </w:rPr>
              <w:instrText xml:space="preserve"> PAGEREF _Toc70421900 \h </w:instrText>
            </w:r>
            <w:r w:rsidR="006D27FD" w:rsidRPr="006D27FD">
              <w:rPr>
                <w:webHidden/>
              </w:rPr>
            </w:r>
            <w:r w:rsidR="006D27FD" w:rsidRPr="006D27FD">
              <w:rPr>
                <w:webHidden/>
              </w:rPr>
              <w:fldChar w:fldCharType="separate"/>
            </w:r>
            <w:r w:rsidR="0008046A">
              <w:rPr>
                <w:webHidden/>
              </w:rPr>
              <w:t>11</w:t>
            </w:r>
            <w:r w:rsidR="006D27FD" w:rsidRPr="006D27FD">
              <w:rPr>
                <w:webHidden/>
              </w:rPr>
              <w:fldChar w:fldCharType="end"/>
            </w:r>
          </w:hyperlink>
        </w:p>
        <w:p w14:paraId="3334BA1F" w14:textId="66000A5A" w:rsidR="006D27FD" w:rsidRPr="006D27FD" w:rsidRDefault="00F81CD5" w:rsidP="006D27FD">
          <w:pPr>
            <w:pStyle w:val="TOC9"/>
            <w:rPr>
              <w:rFonts w:eastAsiaTheme="minorEastAsia"/>
              <w:lang w:eastAsia="en-GB"/>
            </w:rPr>
          </w:pPr>
          <w:hyperlink w:anchor="_Toc70421901" w:history="1">
            <w:r w:rsidR="006D27FD" w:rsidRPr="006D27FD">
              <w:rPr>
                <w:rStyle w:val="Hyperlink"/>
                <w:rFonts w:eastAsia="Arial"/>
              </w:rPr>
              <w:t>2.</w:t>
            </w:r>
            <w:r w:rsidR="00B9755B">
              <w:rPr>
                <w:rStyle w:val="Hyperlink"/>
                <w:rFonts w:eastAsia="Arial"/>
              </w:rPr>
              <w:t>8</w:t>
            </w:r>
            <w:r w:rsidR="006D27FD" w:rsidRPr="006D27FD">
              <w:rPr>
                <w:rStyle w:val="Hyperlink"/>
                <w:rFonts w:eastAsia="Arial"/>
              </w:rPr>
              <w:t xml:space="preserve"> Child Development Regarding the Age of Criminal Responsibility</w:t>
            </w:r>
            <w:r w:rsidR="006D27FD" w:rsidRPr="006D27FD">
              <w:rPr>
                <w:webHidden/>
              </w:rPr>
              <w:tab/>
            </w:r>
            <w:r w:rsidR="006D27FD" w:rsidRPr="006D27FD">
              <w:rPr>
                <w:webHidden/>
              </w:rPr>
              <w:fldChar w:fldCharType="begin"/>
            </w:r>
            <w:r w:rsidR="006D27FD" w:rsidRPr="006D27FD">
              <w:rPr>
                <w:webHidden/>
              </w:rPr>
              <w:instrText xml:space="preserve"> PAGEREF _Toc70421901 \h </w:instrText>
            </w:r>
            <w:r w:rsidR="006D27FD" w:rsidRPr="006D27FD">
              <w:rPr>
                <w:webHidden/>
              </w:rPr>
            </w:r>
            <w:r w:rsidR="006D27FD" w:rsidRPr="006D27FD">
              <w:rPr>
                <w:webHidden/>
              </w:rPr>
              <w:fldChar w:fldCharType="separate"/>
            </w:r>
            <w:r w:rsidR="0008046A">
              <w:rPr>
                <w:webHidden/>
              </w:rPr>
              <w:t>12</w:t>
            </w:r>
            <w:r w:rsidR="006D27FD" w:rsidRPr="006D27FD">
              <w:rPr>
                <w:webHidden/>
              </w:rPr>
              <w:fldChar w:fldCharType="end"/>
            </w:r>
          </w:hyperlink>
        </w:p>
        <w:p w14:paraId="08D4FD8C" w14:textId="4B2F26DA" w:rsidR="006D27FD" w:rsidRPr="006D27FD" w:rsidRDefault="00F81CD5" w:rsidP="006D27FD">
          <w:pPr>
            <w:pStyle w:val="TOC9"/>
            <w:rPr>
              <w:rFonts w:eastAsiaTheme="minorEastAsia"/>
              <w:lang w:eastAsia="en-GB"/>
            </w:rPr>
          </w:pPr>
          <w:hyperlink w:anchor="_Toc70421902" w:history="1">
            <w:r w:rsidR="006D27FD" w:rsidRPr="006D27FD">
              <w:rPr>
                <w:rStyle w:val="Hyperlink"/>
                <w:rFonts w:eastAsia="Arial"/>
              </w:rPr>
              <w:t>2.</w:t>
            </w:r>
            <w:r w:rsidR="00B9755B">
              <w:rPr>
                <w:rStyle w:val="Hyperlink"/>
                <w:rFonts w:eastAsia="Arial"/>
              </w:rPr>
              <w:t>9</w:t>
            </w:r>
            <w:r w:rsidR="006D27FD" w:rsidRPr="006D27FD">
              <w:rPr>
                <w:rStyle w:val="Hyperlink"/>
                <w:rFonts w:eastAsia="Arial"/>
              </w:rPr>
              <w:t xml:space="preserve"> Crime Statistics in Wales regarding Youth Crime</w:t>
            </w:r>
            <w:r w:rsidR="006D27FD" w:rsidRPr="006D27FD">
              <w:rPr>
                <w:webHidden/>
              </w:rPr>
              <w:tab/>
            </w:r>
            <w:r w:rsidR="006D27FD" w:rsidRPr="006D27FD">
              <w:rPr>
                <w:webHidden/>
              </w:rPr>
              <w:fldChar w:fldCharType="begin"/>
            </w:r>
            <w:r w:rsidR="006D27FD" w:rsidRPr="006D27FD">
              <w:rPr>
                <w:webHidden/>
              </w:rPr>
              <w:instrText xml:space="preserve"> PAGEREF _Toc70421902 \h </w:instrText>
            </w:r>
            <w:r w:rsidR="006D27FD" w:rsidRPr="006D27FD">
              <w:rPr>
                <w:webHidden/>
              </w:rPr>
            </w:r>
            <w:r w:rsidR="006D27FD" w:rsidRPr="006D27FD">
              <w:rPr>
                <w:webHidden/>
              </w:rPr>
              <w:fldChar w:fldCharType="separate"/>
            </w:r>
            <w:r w:rsidR="0008046A">
              <w:rPr>
                <w:webHidden/>
              </w:rPr>
              <w:t>13</w:t>
            </w:r>
            <w:r w:rsidR="006D27FD" w:rsidRPr="006D27FD">
              <w:rPr>
                <w:webHidden/>
              </w:rPr>
              <w:fldChar w:fldCharType="end"/>
            </w:r>
          </w:hyperlink>
        </w:p>
        <w:p w14:paraId="6E0FA5DE" w14:textId="18B87FFA" w:rsidR="006D27FD" w:rsidRPr="006D27FD" w:rsidRDefault="00F81CD5" w:rsidP="006D27FD">
          <w:pPr>
            <w:pStyle w:val="TOC9"/>
            <w:rPr>
              <w:rFonts w:eastAsiaTheme="minorEastAsia"/>
              <w:lang w:eastAsia="en-GB"/>
            </w:rPr>
          </w:pPr>
          <w:hyperlink w:anchor="_Toc70421903" w:history="1">
            <w:r w:rsidR="006D27FD" w:rsidRPr="006D27FD">
              <w:rPr>
                <w:rStyle w:val="Hyperlink"/>
                <w:rFonts w:eastAsia="Arial"/>
              </w:rPr>
              <w:t>2.</w:t>
            </w:r>
            <w:r w:rsidR="00B9755B">
              <w:rPr>
                <w:rStyle w:val="Hyperlink"/>
                <w:rFonts w:eastAsia="Arial"/>
              </w:rPr>
              <w:t>10</w:t>
            </w:r>
            <w:r w:rsidR="006D27FD" w:rsidRPr="006D27FD">
              <w:rPr>
                <w:rStyle w:val="Hyperlink"/>
                <w:rFonts w:eastAsia="Arial"/>
              </w:rPr>
              <w:t xml:space="preserve"> Crime Statistics in Swansea regarding Youth Crime</w:t>
            </w:r>
            <w:r w:rsidR="006D27FD" w:rsidRPr="006D27FD">
              <w:rPr>
                <w:webHidden/>
              </w:rPr>
              <w:tab/>
            </w:r>
            <w:r w:rsidR="006D27FD" w:rsidRPr="006D27FD">
              <w:rPr>
                <w:webHidden/>
              </w:rPr>
              <w:fldChar w:fldCharType="begin"/>
            </w:r>
            <w:r w:rsidR="006D27FD" w:rsidRPr="006D27FD">
              <w:rPr>
                <w:webHidden/>
              </w:rPr>
              <w:instrText xml:space="preserve"> PAGEREF _Toc70421903 \h </w:instrText>
            </w:r>
            <w:r w:rsidR="006D27FD" w:rsidRPr="006D27FD">
              <w:rPr>
                <w:webHidden/>
              </w:rPr>
            </w:r>
            <w:r w:rsidR="006D27FD" w:rsidRPr="006D27FD">
              <w:rPr>
                <w:webHidden/>
              </w:rPr>
              <w:fldChar w:fldCharType="separate"/>
            </w:r>
            <w:r w:rsidR="0008046A">
              <w:rPr>
                <w:webHidden/>
              </w:rPr>
              <w:t>14</w:t>
            </w:r>
            <w:r w:rsidR="006D27FD" w:rsidRPr="006D27FD">
              <w:rPr>
                <w:webHidden/>
              </w:rPr>
              <w:fldChar w:fldCharType="end"/>
            </w:r>
          </w:hyperlink>
        </w:p>
        <w:p w14:paraId="695B36D3" w14:textId="0C2A9192" w:rsidR="006D27FD" w:rsidRPr="006D27FD" w:rsidRDefault="00F81CD5" w:rsidP="006D27FD">
          <w:pPr>
            <w:pStyle w:val="TOC9"/>
            <w:rPr>
              <w:rFonts w:eastAsiaTheme="minorEastAsia"/>
              <w:lang w:eastAsia="en-GB"/>
            </w:rPr>
          </w:pPr>
          <w:hyperlink w:anchor="_Toc70421904" w:history="1">
            <w:r w:rsidR="006D27FD" w:rsidRPr="006D27FD">
              <w:rPr>
                <w:rStyle w:val="Hyperlink"/>
                <w:rFonts w:eastAsia="Arial"/>
              </w:rPr>
              <w:t>2.1</w:t>
            </w:r>
            <w:r w:rsidR="00B9755B">
              <w:rPr>
                <w:rStyle w:val="Hyperlink"/>
                <w:rFonts w:eastAsia="Arial"/>
              </w:rPr>
              <w:t>1</w:t>
            </w:r>
            <w:r w:rsidR="006D27FD" w:rsidRPr="006D27FD">
              <w:rPr>
                <w:rStyle w:val="Hyperlink"/>
                <w:rFonts w:eastAsia="Arial"/>
              </w:rPr>
              <w:t xml:space="preserve"> Youth Diversion Schemes</w:t>
            </w:r>
            <w:r w:rsidR="006D27FD" w:rsidRPr="006D27FD">
              <w:rPr>
                <w:webHidden/>
              </w:rPr>
              <w:tab/>
            </w:r>
            <w:r w:rsidR="006D27FD" w:rsidRPr="006D27FD">
              <w:rPr>
                <w:webHidden/>
              </w:rPr>
              <w:fldChar w:fldCharType="begin"/>
            </w:r>
            <w:r w:rsidR="006D27FD" w:rsidRPr="006D27FD">
              <w:rPr>
                <w:webHidden/>
              </w:rPr>
              <w:instrText xml:space="preserve"> PAGEREF _Toc70421904 \h </w:instrText>
            </w:r>
            <w:r w:rsidR="006D27FD" w:rsidRPr="006D27FD">
              <w:rPr>
                <w:webHidden/>
              </w:rPr>
            </w:r>
            <w:r w:rsidR="006D27FD" w:rsidRPr="006D27FD">
              <w:rPr>
                <w:webHidden/>
              </w:rPr>
              <w:fldChar w:fldCharType="separate"/>
            </w:r>
            <w:r w:rsidR="0008046A">
              <w:rPr>
                <w:webHidden/>
              </w:rPr>
              <w:t>14</w:t>
            </w:r>
            <w:r w:rsidR="006D27FD" w:rsidRPr="006D27FD">
              <w:rPr>
                <w:webHidden/>
              </w:rPr>
              <w:fldChar w:fldCharType="end"/>
            </w:r>
          </w:hyperlink>
        </w:p>
        <w:p w14:paraId="6B531C2F" w14:textId="638F2381" w:rsidR="006D27FD" w:rsidRPr="006D27FD" w:rsidRDefault="00F81CD5" w:rsidP="006D27FD">
          <w:pPr>
            <w:pStyle w:val="TOC9"/>
            <w:rPr>
              <w:rFonts w:eastAsiaTheme="minorEastAsia"/>
              <w:lang w:eastAsia="en-GB"/>
            </w:rPr>
          </w:pPr>
          <w:hyperlink w:anchor="_Toc70421905" w:history="1">
            <w:r w:rsidR="006D27FD" w:rsidRPr="006D27FD">
              <w:rPr>
                <w:rStyle w:val="Hyperlink"/>
                <w:rFonts w:eastAsia="Arial"/>
              </w:rPr>
              <w:t>2.1</w:t>
            </w:r>
            <w:r w:rsidR="00B9755B">
              <w:rPr>
                <w:rStyle w:val="Hyperlink"/>
                <w:rFonts w:eastAsia="Arial"/>
              </w:rPr>
              <w:t>2</w:t>
            </w:r>
            <w:r w:rsidR="006D27FD" w:rsidRPr="006D27FD">
              <w:rPr>
                <w:rStyle w:val="Hyperlink"/>
                <w:rFonts w:eastAsia="Arial"/>
              </w:rPr>
              <w:t xml:space="preserve"> Conclusion</w:t>
            </w:r>
            <w:r w:rsidR="006D27FD" w:rsidRPr="006D27FD">
              <w:rPr>
                <w:webHidden/>
              </w:rPr>
              <w:tab/>
            </w:r>
            <w:r w:rsidR="006D27FD" w:rsidRPr="006D27FD">
              <w:rPr>
                <w:webHidden/>
              </w:rPr>
              <w:fldChar w:fldCharType="begin"/>
            </w:r>
            <w:r w:rsidR="006D27FD" w:rsidRPr="006D27FD">
              <w:rPr>
                <w:webHidden/>
              </w:rPr>
              <w:instrText xml:space="preserve"> PAGEREF _Toc70421905 \h </w:instrText>
            </w:r>
            <w:r w:rsidR="006D27FD" w:rsidRPr="006D27FD">
              <w:rPr>
                <w:webHidden/>
              </w:rPr>
            </w:r>
            <w:r w:rsidR="006D27FD" w:rsidRPr="006D27FD">
              <w:rPr>
                <w:webHidden/>
              </w:rPr>
              <w:fldChar w:fldCharType="separate"/>
            </w:r>
            <w:r w:rsidR="0008046A">
              <w:rPr>
                <w:webHidden/>
              </w:rPr>
              <w:t>15</w:t>
            </w:r>
            <w:r w:rsidR="006D27FD" w:rsidRPr="006D27FD">
              <w:rPr>
                <w:webHidden/>
              </w:rPr>
              <w:fldChar w:fldCharType="end"/>
            </w:r>
          </w:hyperlink>
        </w:p>
        <w:p w14:paraId="6E6D279D" w14:textId="333A6016" w:rsidR="006D27FD" w:rsidRPr="00183EE9" w:rsidRDefault="00F81CD5" w:rsidP="00183EE9">
          <w:pPr>
            <w:pStyle w:val="TOC1"/>
            <w:rPr>
              <w:rFonts w:eastAsiaTheme="minorEastAsia"/>
              <w:lang w:val="en-GB" w:eastAsia="en-GB"/>
            </w:rPr>
          </w:pPr>
          <w:hyperlink w:anchor="_Toc70421906" w:history="1">
            <w:r w:rsidR="006D27FD" w:rsidRPr="00183EE9">
              <w:rPr>
                <w:rStyle w:val="Hyperlink"/>
              </w:rPr>
              <w:t>3.0 Chapter Three: Research Method</w:t>
            </w:r>
            <w:r w:rsidR="006D27FD" w:rsidRPr="00183EE9">
              <w:rPr>
                <w:webHidden/>
              </w:rPr>
              <w:tab/>
            </w:r>
            <w:r w:rsidR="006D27FD" w:rsidRPr="00183EE9">
              <w:rPr>
                <w:webHidden/>
              </w:rPr>
              <w:fldChar w:fldCharType="begin"/>
            </w:r>
            <w:r w:rsidR="006D27FD" w:rsidRPr="00183EE9">
              <w:rPr>
                <w:webHidden/>
              </w:rPr>
              <w:instrText xml:space="preserve"> PAGEREF _Toc70421906 \h </w:instrText>
            </w:r>
            <w:r w:rsidR="006D27FD" w:rsidRPr="00183EE9">
              <w:rPr>
                <w:webHidden/>
              </w:rPr>
            </w:r>
            <w:r w:rsidR="006D27FD" w:rsidRPr="00183EE9">
              <w:rPr>
                <w:webHidden/>
              </w:rPr>
              <w:fldChar w:fldCharType="separate"/>
            </w:r>
            <w:r w:rsidR="0008046A">
              <w:rPr>
                <w:webHidden/>
              </w:rPr>
              <w:t>17</w:t>
            </w:r>
            <w:r w:rsidR="006D27FD" w:rsidRPr="00183EE9">
              <w:rPr>
                <w:webHidden/>
              </w:rPr>
              <w:fldChar w:fldCharType="end"/>
            </w:r>
          </w:hyperlink>
        </w:p>
        <w:p w14:paraId="6C95ABA4" w14:textId="66469D71" w:rsidR="006D27FD" w:rsidRPr="006D27FD" w:rsidRDefault="00F81CD5" w:rsidP="006D27FD">
          <w:pPr>
            <w:pStyle w:val="TOC9"/>
            <w:rPr>
              <w:rFonts w:eastAsiaTheme="minorEastAsia"/>
              <w:lang w:eastAsia="en-GB"/>
            </w:rPr>
          </w:pPr>
          <w:hyperlink w:anchor="_Toc70421907" w:history="1">
            <w:r w:rsidR="006D27FD" w:rsidRPr="006D27FD">
              <w:rPr>
                <w:rStyle w:val="Hyperlink"/>
                <w:rFonts w:eastAsia="Arial"/>
              </w:rPr>
              <w:t>3.1 Introduction</w:t>
            </w:r>
            <w:r w:rsidR="006D27FD" w:rsidRPr="006D27FD">
              <w:rPr>
                <w:webHidden/>
              </w:rPr>
              <w:tab/>
            </w:r>
            <w:r w:rsidR="006D27FD" w:rsidRPr="006D27FD">
              <w:rPr>
                <w:webHidden/>
              </w:rPr>
              <w:fldChar w:fldCharType="begin"/>
            </w:r>
            <w:r w:rsidR="006D27FD" w:rsidRPr="006D27FD">
              <w:rPr>
                <w:webHidden/>
              </w:rPr>
              <w:instrText xml:space="preserve"> PAGEREF _Toc70421907 \h </w:instrText>
            </w:r>
            <w:r w:rsidR="006D27FD" w:rsidRPr="006D27FD">
              <w:rPr>
                <w:webHidden/>
              </w:rPr>
            </w:r>
            <w:r w:rsidR="006D27FD" w:rsidRPr="006D27FD">
              <w:rPr>
                <w:webHidden/>
              </w:rPr>
              <w:fldChar w:fldCharType="separate"/>
            </w:r>
            <w:r w:rsidR="0008046A">
              <w:rPr>
                <w:webHidden/>
              </w:rPr>
              <w:t>17</w:t>
            </w:r>
            <w:r w:rsidR="006D27FD" w:rsidRPr="006D27FD">
              <w:rPr>
                <w:webHidden/>
              </w:rPr>
              <w:fldChar w:fldCharType="end"/>
            </w:r>
          </w:hyperlink>
        </w:p>
        <w:p w14:paraId="44E6AB4A" w14:textId="21EEB87E" w:rsidR="006D27FD" w:rsidRPr="006D27FD" w:rsidRDefault="00F81CD5" w:rsidP="006D27FD">
          <w:pPr>
            <w:pStyle w:val="TOC9"/>
            <w:rPr>
              <w:rFonts w:eastAsiaTheme="minorEastAsia"/>
              <w:lang w:eastAsia="en-GB"/>
            </w:rPr>
          </w:pPr>
          <w:hyperlink w:anchor="_Toc70421908" w:history="1">
            <w:r w:rsidR="006D27FD" w:rsidRPr="006D27FD">
              <w:rPr>
                <w:rStyle w:val="Hyperlink"/>
                <w:rFonts w:eastAsia="Arial"/>
              </w:rPr>
              <w:t>3.2 Research Onion</w:t>
            </w:r>
            <w:r w:rsidR="006D27FD" w:rsidRPr="006D27FD">
              <w:rPr>
                <w:webHidden/>
              </w:rPr>
              <w:tab/>
            </w:r>
            <w:r w:rsidR="006D27FD" w:rsidRPr="006D27FD">
              <w:rPr>
                <w:webHidden/>
              </w:rPr>
              <w:fldChar w:fldCharType="begin"/>
            </w:r>
            <w:r w:rsidR="006D27FD" w:rsidRPr="006D27FD">
              <w:rPr>
                <w:webHidden/>
              </w:rPr>
              <w:instrText xml:space="preserve"> PAGEREF _Toc70421908 \h </w:instrText>
            </w:r>
            <w:r w:rsidR="006D27FD" w:rsidRPr="006D27FD">
              <w:rPr>
                <w:webHidden/>
              </w:rPr>
            </w:r>
            <w:r w:rsidR="006D27FD" w:rsidRPr="006D27FD">
              <w:rPr>
                <w:webHidden/>
              </w:rPr>
              <w:fldChar w:fldCharType="separate"/>
            </w:r>
            <w:r w:rsidR="0008046A">
              <w:rPr>
                <w:webHidden/>
              </w:rPr>
              <w:t>17</w:t>
            </w:r>
            <w:r w:rsidR="006D27FD" w:rsidRPr="006D27FD">
              <w:rPr>
                <w:webHidden/>
              </w:rPr>
              <w:fldChar w:fldCharType="end"/>
            </w:r>
          </w:hyperlink>
        </w:p>
        <w:p w14:paraId="60460155" w14:textId="0E1552F1" w:rsidR="006D27FD" w:rsidRPr="006D27FD" w:rsidRDefault="006D27FD" w:rsidP="006D27FD">
          <w:pPr>
            <w:pStyle w:val="TOC9"/>
            <w:rPr>
              <w:rFonts w:eastAsiaTheme="minorEastAsia"/>
              <w:lang w:eastAsia="en-GB"/>
            </w:rPr>
          </w:pPr>
          <w:r>
            <w:rPr>
              <w:rStyle w:val="Hyperlink"/>
              <w:u w:val="none"/>
            </w:rPr>
            <w:t xml:space="preserve">            </w:t>
          </w:r>
          <w:hyperlink w:anchor="_Toc70421909" w:history="1">
            <w:r w:rsidRPr="006D27FD">
              <w:rPr>
                <w:rStyle w:val="Hyperlink"/>
                <w:rFonts w:eastAsia="Arial"/>
              </w:rPr>
              <w:t>3.2.1 Figure of Research Onion</w:t>
            </w:r>
            <w:r w:rsidRPr="006D27FD">
              <w:rPr>
                <w:webHidden/>
              </w:rPr>
              <w:tab/>
            </w:r>
            <w:r w:rsidRPr="006D27FD">
              <w:rPr>
                <w:webHidden/>
              </w:rPr>
              <w:fldChar w:fldCharType="begin"/>
            </w:r>
            <w:r w:rsidRPr="006D27FD">
              <w:rPr>
                <w:webHidden/>
              </w:rPr>
              <w:instrText xml:space="preserve"> PAGEREF _Toc70421909 \h </w:instrText>
            </w:r>
            <w:r w:rsidRPr="006D27FD">
              <w:rPr>
                <w:webHidden/>
              </w:rPr>
            </w:r>
            <w:r w:rsidRPr="006D27FD">
              <w:rPr>
                <w:webHidden/>
              </w:rPr>
              <w:fldChar w:fldCharType="separate"/>
            </w:r>
            <w:r w:rsidR="0008046A">
              <w:rPr>
                <w:webHidden/>
              </w:rPr>
              <w:t>18</w:t>
            </w:r>
            <w:r w:rsidRPr="006D27FD">
              <w:rPr>
                <w:webHidden/>
              </w:rPr>
              <w:fldChar w:fldCharType="end"/>
            </w:r>
          </w:hyperlink>
        </w:p>
        <w:p w14:paraId="78AE16B5" w14:textId="7C120D64" w:rsidR="006D27FD" w:rsidRPr="006D27FD" w:rsidRDefault="006D27FD" w:rsidP="006D27FD">
          <w:pPr>
            <w:pStyle w:val="TOC9"/>
            <w:rPr>
              <w:rFonts w:eastAsiaTheme="minorEastAsia"/>
              <w:lang w:eastAsia="en-GB"/>
            </w:rPr>
          </w:pPr>
          <w:r>
            <w:rPr>
              <w:rStyle w:val="Hyperlink"/>
              <w:u w:val="none"/>
            </w:rPr>
            <w:t xml:space="preserve">            </w:t>
          </w:r>
          <w:hyperlink w:anchor="_Toc70421910" w:history="1">
            <w:r w:rsidRPr="006D27FD">
              <w:rPr>
                <w:rStyle w:val="Hyperlink"/>
                <w:rFonts w:eastAsia="Arial"/>
              </w:rPr>
              <w:t>3.</w:t>
            </w:r>
            <w:r>
              <w:rPr>
                <w:rStyle w:val="Hyperlink"/>
                <w:rFonts w:eastAsia="Arial"/>
              </w:rPr>
              <w:t>2</w:t>
            </w:r>
            <w:r w:rsidRPr="006D27FD">
              <w:rPr>
                <w:rStyle w:val="Hyperlink"/>
                <w:rFonts w:eastAsia="Arial"/>
              </w:rPr>
              <w:t>.2 Philosophies</w:t>
            </w:r>
            <w:r w:rsidRPr="006D27FD">
              <w:rPr>
                <w:webHidden/>
              </w:rPr>
              <w:tab/>
            </w:r>
            <w:r w:rsidRPr="006D27FD">
              <w:rPr>
                <w:webHidden/>
              </w:rPr>
              <w:fldChar w:fldCharType="begin"/>
            </w:r>
            <w:r w:rsidRPr="006D27FD">
              <w:rPr>
                <w:webHidden/>
              </w:rPr>
              <w:instrText xml:space="preserve"> PAGEREF _Toc70421910 \h </w:instrText>
            </w:r>
            <w:r w:rsidRPr="006D27FD">
              <w:rPr>
                <w:webHidden/>
              </w:rPr>
            </w:r>
            <w:r w:rsidRPr="006D27FD">
              <w:rPr>
                <w:webHidden/>
              </w:rPr>
              <w:fldChar w:fldCharType="separate"/>
            </w:r>
            <w:r w:rsidR="0008046A">
              <w:rPr>
                <w:webHidden/>
              </w:rPr>
              <w:t>18</w:t>
            </w:r>
            <w:r w:rsidRPr="006D27FD">
              <w:rPr>
                <w:webHidden/>
              </w:rPr>
              <w:fldChar w:fldCharType="end"/>
            </w:r>
          </w:hyperlink>
        </w:p>
        <w:p w14:paraId="49AA0F1F" w14:textId="7B63C08F" w:rsidR="006D27FD" w:rsidRPr="006D27FD" w:rsidRDefault="006D27FD" w:rsidP="006D27FD">
          <w:pPr>
            <w:pStyle w:val="TOC9"/>
            <w:rPr>
              <w:rFonts w:eastAsiaTheme="minorEastAsia"/>
              <w:lang w:eastAsia="en-GB"/>
            </w:rPr>
          </w:pPr>
          <w:r>
            <w:rPr>
              <w:rStyle w:val="Hyperlink"/>
              <w:u w:val="none"/>
            </w:rPr>
            <w:t xml:space="preserve">            </w:t>
          </w:r>
          <w:hyperlink w:anchor="_Toc70421911"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3</w:t>
            </w:r>
            <w:r w:rsidRPr="006D27FD">
              <w:rPr>
                <w:rStyle w:val="Hyperlink"/>
                <w:rFonts w:eastAsia="Arial"/>
              </w:rPr>
              <w:t xml:space="preserve"> Approach &amp; strategy</w:t>
            </w:r>
            <w:r w:rsidRPr="006D27FD">
              <w:rPr>
                <w:webHidden/>
              </w:rPr>
              <w:tab/>
            </w:r>
            <w:r w:rsidRPr="006D27FD">
              <w:rPr>
                <w:webHidden/>
              </w:rPr>
              <w:fldChar w:fldCharType="begin"/>
            </w:r>
            <w:r w:rsidRPr="006D27FD">
              <w:rPr>
                <w:webHidden/>
              </w:rPr>
              <w:instrText xml:space="preserve"> PAGEREF _Toc70421911 \h </w:instrText>
            </w:r>
            <w:r w:rsidRPr="006D27FD">
              <w:rPr>
                <w:webHidden/>
              </w:rPr>
            </w:r>
            <w:r w:rsidRPr="006D27FD">
              <w:rPr>
                <w:webHidden/>
              </w:rPr>
              <w:fldChar w:fldCharType="separate"/>
            </w:r>
            <w:r w:rsidR="0008046A">
              <w:rPr>
                <w:webHidden/>
              </w:rPr>
              <w:t>19</w:t>
            </w:r>
            <w:r w:rsidRPr="006D27FD">
              <w:rPr>
                <w:webHidden/>
              </w:rPr>
              <w:fldChar w:fldCharType="end"/>
            </w:r>
          </w:hyperlink>
        </w:p>
        <w:p w14:paraId="1C12EB5C" w14:textId="0A71C37F" w:rsidR="006D27FD" w:rsidRPr="006D27FD" w:rsidRDefault="006D27FD" w:rsidP="006D27FD">
          <w:pPr>
            <w:pStyle w:val="TOC9"/>
            <w:rPr>
              <w:rFonts w:eastAsiaTheme="minorEastAsia"/>
              <w:lang w:eastAsia="en-GB"/>
            </w:rPr>
          </w:pPr>
          <w:r>
            <w:rPr>
              <w:rStyle w:val="Hyperlink"/>
              <w:u w:val="none"/>
            </w:rPr>
            <w:t xml:space="preserve">            </w:t>
          </w:r>
          <w:hyperlink w:anchor="_Toc70421912"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4</w:t>
            </w:r>
            <w:r w:rsidRPr="006D27FD">
              <w:rPr>
                <w:rStyle w:val="Hyperlink"/>
                <w:rFonts w:eastAsia="Arial"/>
              </w:rPr>
              <w:t xml:space="preserve"> Choice</w:t>
            </w:r>
            <w:r w:rsidRPr="006D27FD">
              <w:rPr>
                <w:webHidden/>
              </w:rPr>
              <w:tab/>
            </w:r>
            <w:r w:rsidRPr="006D27FD">
              <w:rPr>
                <w:webHidden/>
              </w:rPr>
              <w:fldChar w:fldCharType="begin"/>
            </w:r>
            <w:r w:rsidRPr="006D27FD">
              <w:rPr>
                <w:webHidden/>
              </w:rPr>
              <w:instrText xml:space="preserve"> PAGEREF _Toc70421912 \h </w:instrText>
            </w:r>
            <w:r w:rsidRPr="006D27FD">
              <w:rPr>
                <w:webHidden/>
              </w:rPr>
            </w:r>
            <w:r w:rsidRPr="006D27FD">
              <w:rPr>
                <w:webHidden/>
              </w:rPr>
              <w:fldChar w:fldCharType="separate"/>
            </w:r>
            <w:r w:rsidR="0008046A">
              <w:rPr>
                <w:webHidden/>
              </w:rPr>
              <w:t>19</w:t>
            </w:r>
            <w:r w:rsidRPr="006D27FD">
              <w:rPr>
                <w:webHidden/>
              </w:rPr>
              <w:fldChar w:fldCharType="end"/>
            </w:r>
          </w:hyperlink>
        </w:p>
        <w:p w14:paraId="1CDBECC2" w14:textId="2D3341BB" w:rsidR="006D27FD" w:rsidRPr="006D27FD" w:rsidRDefault="006D27FD" w:rsidP="006D27FD">
          <w:pPr>
            <w:pStyle w:val="TOC9"/>
            <w:rPr>
              <w:rFonts w:eastAsiaTheme="minorEastAsia"/>
              <w:lang w:eastAsia="en-GB"/>
            </w:rPr>
          </w:pPr>
          <w:r>
            <w:rPr>
              <w:rStyle w:val="Hyperlink"/>
              <w:u w:val="none"/>
            </w:rPr>
            <w:t xml:space="preserve">            </w:t>
          </w:r>
          <w:hyperlink w:anchor="_Toc70421913"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5</w:t>
            </w:r>
            <w:r w:rsidRPr="006D27FD">
              <w:rPr>
                <w:rStyle w:val="Hyperlink"/>
                <w:rFonts w:eastAsia="Arial"/>
              </w:rPr>
              <w:t xml:space="preserve"> Time horizon</w:t>
            </w:r>
            <w:r w:rsidRPr="006D27FD">
              <w:rPr>
                <w:webHidden/>
              </w:rPr>
              <w:tab/>
            </w:r>
            <w:r w:rsidRPr="006D27FD">
              <w:rPr>
                <w:webHidden/>
              </w:rPr>
              <w:fldChar w:fldCharType="begin"/>
            </w:r>
            <w:r w:rsidRPr="006D27FD">
              <w:rPr>
                <w:webHidden/>
              </w:rPr>
              <w:instrText xml:space="preserve"> PAGEREF _Toc70421913 \h </w:instrText>
            </w:r>
            <w:r w:rsidRPr="006D27FD">
              <w:rPr>
                <w:webHidden/>
              </w:rPr>
            </w:r>
            <w:r w:rsidRPr="006D27FD">
              <w:rPr>
                <w:webHidden/>
              </w:rPr>
              <w:fldChar w:fldCharType="separate"/>
            </w:r>
            <w:r w:rsidR="0008046A">
              <w:rPr>
                <w:webHidden/>
              </w:rPr>
              <w:t>19</w:t>
            </w:r>
            <w:r w:rsidRPr="006D27FD">
              <w:rPr>
                <w:webHidden/>
              </w:rPr>
              <w:fldChar w:fldCharType="end"/>
            </w:r>
          </w:hyperlink>
        </w:p>
        <w:p w14:paraId="3C169B21" w14:textId="57DD8E42" w:rsidR="006D27FD" w:rsidRPr="006D27FD" w:rsidRDefault="006D27FD" w:rsidP="006D27FD">
          <w:pPr>
            <w:pStyle w:val="TOC9"/>
            <w:rPr>
              <w:rFonts w:eastAsiaTheme="minorEastAsia"/>
              <w:lang w:eastAsia="en-GB"/>
            </w:rPr>
          </w:pPr>
          <w:r>
            <w:rPr>
              <w:rStyle w:val="Hyperlink"/>
              <w:u w:val="none"/>
            </w:rPr>
            <w:t xml:space="preserve">            </w:t>
          </w:r>
          <w:hyperlink w:anchor="_Toc70421914"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6</w:t>
            </w:r>
            <w:r w:rsidRPr="006D27FD">
              <w:rPr>
                <w:rStyle w:val="Hyperlink"/>
                <w:rFonts w:eastAsia="Arial"/>
              </w:rPr>
              <w:t xml:space="preserve"> Techniques: data collection and analysis</w:t>
            </w:r>
            <w:r w:rsidRPr="006D27FD">
              <w:rPr>
                <w:webHidden/>
              </w:rPr>
              <w:tab/>
            </w:r>
            <w:r w:rsidRPr="006D27FD">
              <w:rPr>
                <w:webHidden/>
              </w:rPr>
              <w:fldChar w:fldCharType="begin"/>
            </w:r>
            <w:r w:rsidRPr="006D27FD">
              <w:rPr>
                <w:webHidden/>
              </w:rPr>
              <w:instrText xml:space="preserve"> PAGEREF _Toc70421914 \h </w:instrText>
            </w:r>
            <w:r w:rsidRPr="006D27FD">
              <w:rPr>
                <w:webHidden/>
              </w:rPr>
            </w:r>
            <w:r w:rsidRPr="006D27FD">
              <w:rPr>
                <w:webHidden/>
              </w:rPr>
              <w:fldChar w:fldCharType="separate"/>
            </w:r>
            <w:r w:rsidR="0008046A">
              <w:rPr>
                <w:webHidden/>
              </w:rPr>
              <w:t>20</w:t>
            </w:r>
            <w:r w:rsidRPr="006D27FD">
              <w:rPr>
                <w:webHidden/>
              </w:rPr>
              <w:fldChar w:fldCharType="end"/>
            </w:r>
          </w:hyperlink>
        </w:p>
        <w:p w14:paraId="4A4A13DC" w14:textId="1884D789" w:rsidR="006D27FD" w:rsidRPr="006D27FD" w:rsidRDefault="006D27FD" w:rsidP="006D27FD">
          <w:pPr>
            <w:pStyle w:val="TOC9"/>
            <w:rPr>
              <w:rFonts w:eastAsiaTheme="minorEastAsia"/>
              <w:lang w:eastAsia="en-GB"/>
            </w:rPr>
          </w:pPr>
          <w:r>
            <w:rPr>
              <w:rStyle w:val="Hyperlink"/>
              <w:u w:val="none"/>
            </w:rPr>
            <w:t xml:space="preserve">                        </w:t>
          </w:r>
          <w:hyperlink w:anchor="_Toc70421915"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7</w:t>
            </w:r>
            <w:r w:rsidRPr="006D27FD">
              <w:rPr>
                <w:rStyle w:val="Hyperlink"/>
                <w:rFonts w:eastAsia="Arial"/>
              </w:rPr>
              <w:t>.1 Data collection</w:t>
            </w:r>
            <w:r w:rsidRPr="006D27FD">
              <w:rPr>
                <w:webHidden/>
              </w:rPr>
              <w:tab/>
            </w:r>
            <w:r w:rsidRPr="006D27FD">
              <w:rPr>
                <w:webHidden/>
              </w:rPr>
              <w:fldChar w:fldCharType="begin"/>
            </w:r>
            <w:r w:rsidRPr="006D27FD">
              <w:rPr>
                <w:webHidden/>
              </w:rPr>
              <w:instrText xml:space="preserve"> PAGEREF _Toc70421915 \h </w:instrText>
            </w:r>
            <w:r w:rsidRPr="006D27FD">
              <w:rPr>
                <w:webHidden/>
              </w:rPr>
            </w:r>
            <w:r w:rsidRPr="006D27FD">
              <w:rPr>
                <w:webHidden/>
              </w:rPr>
              <w:fldChar w:fldCharType="separate"/>
            </w:r>
            <w:r w:rsidR="0008046A">
              <w:rPr>
                <w:webHidden/>
              </w:rPr>
              <w:t>20</w:t>
            </w:r>
            <w:r w:rsidRPr="006D27FD">
              <w:rPr>
                <w:webHidden/>
              </w:rPr>
              <w:fldChar w:fldCharType="end"/>
            </w:r>
          </w:hyperlink>
        </w:p>
        <w:p w14:paraId="16E8B4B8" w14:textId="1FE85B1C" w:rsidR="006D27FD" w:rsidRPr="006D27FD" w:rsidRDefault="006D27FD" w:rsidP="006D27FD">
          <w:pPr>
            <w:pStyle w:val="TOC9"/>
            <w:rPr>
              <w:rFonts w:eastAsiaTheme="minorEastAsia"/>
              <w:lang w:eastAsia="en-GB"/>
            </w:rPr>
          </w:pPr>
          <w:r>
            <w:rPr>
              <w:rStyle w:val="Hyperlink"/>
              <w:u w:val="none"/>
            </w:rPr>
            <w:t xml:space="preserve">                        </w:t>
          </w:r>
          <w:hyperlink w:anchor="_Toc70421916"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8</w:t>
            </w:r>
            <w:r w:rsidRPr="006D27FD">
              <w:rPr>
                <w:rStyle w:val="Hyperlink"/>
                <w:rFonts w:eastAsia="Arial"/>
              </w:rPr>
              <w:t>.2 Question and literature review matrix</w:t>
            </w:r>
            <w:r w:rsidRPr="006D27FD">
              <w:rPr>
                <w:webHidden/>
              </w:rPr>
              <w:tab/>
            </w:r>
            <w:r w:rsidRPr="006D27FD">
              <w:rPr>
                <w:webHidden/>
              </w:rPr>
              <w:fldChar w:fldCharType="begin"/>
            </w:r>
            <w:r w:rsidRPr="006D27FD">
              <w:rPr>
                <w:webHidden/>
              </w:rPr>
              <w:instrText xml:space="preserve"> PAGEREF _Toc70421916 \h </w:instrText>
            </w:r>
            <w:r w:rsidRPr="006D27FD">
              <w:rPr>
                <w:webHidden/>
              </w:rPr>
            </w:r>
            <w:r w:rsidRPr="006D27FD">
              <w:rPr>
                <w:webHidden/>
              </w:rPr>
              <w:fldChar w:fldCharType="separate"/>
            </w:r>
            <w:r w:rsidR="0008046A">
              <w:rPr>
                <w:webHidden/>
              </w:rPr>
              <w:t>20</w:t>
            </w:r>
            <w:r w:rsidRPr="006D27FD">
              <w:rPr>
                <w:webHidden/>
              </w:rPr>
              <w:fldChar w:fldCharType="end"/>
            </w:r>
          </w:hyperlink>
        </w:p>
        <w:p w14:paraId="7869A97E" w14:textId="4BE1F6FF" w:rsidR="006D27FD" w:rsidRPr="006D27FD" w:rsidRDefault="006D27FD" w:rsidP="006D27FD">
          <w:pPr>
            <w:pStyle w:val="TOC9"/>
            <w:rPr>
              <w:rFonts w:eastAsiaTheme="minorEastAsia"/>
              <w:lang w:eastAsia="en-GB"/>
            </w:rPr>
          </w:pPr>
          <w:r>
            <w:rPr>
              <w:rStyle w:val="Hyperlink"/>
              <w:u w:val="none"/>
            </w:rPr>
            <w:t xml:space="preserve">                        </w:t>
          </w:r>
          <w:hyperlink w:anchor="_Toc70421917" w:history="1">
            <w:r w:rsidRPr="006D27FD">
              <w:rPr>
                <w:rStyle w:val="Hyperlink"/>
                <w:rFonts w:eastAsia="Arial"/>
              </w:rPr>
              <w:t>3.</w:t>
            </w:r>
            <w:r>
              <w:rPr>
                <w:rStyle w:val="Hyperlink"/>
                <w:rFonts w:eastAsia="Arial"/>
              </w:rPr>
              <w:t>2</w:t>
            </w:r>
            <w:r w:rsidRPr="006D27FD">
              <w:rPr>
                <w:rStyle w:val="Hyperlink"/>
                <w:rFonts w:eastAsia="Arial"/>
              </w:rPr>
              <w:t>.</w:t>
            </w:r>
            <w:r>
              <w:rPr>
                <w:rStyle w:val="Hyperlink"/>
                <w:rFonts w:eastAsia="Arial"/>
              </w:rPr>
              <w:t>9</w:t>
            </w:r>
            <w:r w:rsidRPr="006D27FD">
              <w:rPr>
                <w:rStyle w:val="Hyperlink"/>
                <w:rFonts w:eastAsia="Arial"/>
              </w:rPr>
              <w:t>.</w:t>
            </w:r>
            <w:r>
              <w:rPr>
                <w:rStyle w:val="Hyperlink"/>
                <w:rFonts w:eastAsia="Arial"/>
              </w:rPr>
              <w:t>3</w:t>
            </w:r>
            <w:r w:rsidRPr="006D27FD">
              <w:rPr>
                <w:rStyle w:val="Hyperlink"/>
                <w:rFonts w:eastAsia="Arial"/>
              </w:rPr>
              <w:t xml:space="preserve"> Analysis</w:t>
            </w:r>
            <w:r w:rsidRPr="006D27FD">
              <w:rPr>
                <w:webHidden/>
              </w:rPr>
              <w:tab/>
            </w:r>
            <w:r w:rsidRPr="006D27FD">
              <w:rPr>
                <w:webHidden/>
              </w:rPr>
              <w:fldChar w:fldCharType="begin"/>
            </w:r>
            <w:r w:rsidRPr="006D27FD">
              <w:rPr>
                <w:webHidden/>
              </w:rPr>
              <w:instrText xml:space="preserve"> PAGEREF _Toc70421917 \h </w:instrText>
            </w:r>
            <w:r w:rsidRPr="006D27FD">
              <w:rPr>
                <w:webHidden/>
              </w:rPr>
            </w:r>
            <w:r w:rsidRPr="006D27FD">
              <w:rPr>
                <w:webHidden/>
              </w:rPr>
              <w:fldChar w:fldCharType="separate"/>
            </w:r>
            <w:r w:rsidR="0008046A">
              <w:rPr>
                <w:webHidden/>
              </w:rPr>
              <w:t>22</w:t>
            </w:r>
            <w:r w:rsidRPr="006D27FD">
              <w:rPr>
                <w:webHidden/>
              </w:rPr>
              <w:fldChar w:fldCharType="end"/>
            </w:r>
          </w:hyperlink>
        </w:p>
        <w:p w14:paraId="08983EE3" w14:textId="724FBE69" w:rsidR="006D27FD" w:rsidRPr="006D27FD" w:rsidRDefault="00F81CD5" w:rsidP="006D27FD">
          <w:pPr>
            <w:pStyle w:val="TOC9"/>
            <w:rPr>
              <w:rFonts w:eastAsiaTheme="minorEastAsia"/>
              <w:lang w:eastAsia="en-GB"/>
            </w:rPr>
          </w:pPr>
          <w:hyperlink w:anchor="_Toc70421918" w:history="1">
            <w:r w:rsidR="006D27FD" w:rsidRPr="006D27FD">
              <w:rPr>
                <w:rStyle w:val="Hyperlink"/>
                <w:rFonts w:eastAsia="Arial"/>
              </w:rPr>
              <w:t>3.3 Reliability and validity</w:t>
            </w:r>
            <w:r w:rsidR="006D27FD" w:rsidRPr="006D27FD">
              <w:rPr>
                <w:webHidden/>
              </w:rPr>
              <w:tab/>
            </w:r>
            <w:r w:rsidR="006D27FD" w:rsidRPr="006D27FD">
              <w:rPr>
                <w:webHidden/>
              </w:rPr>
              <w:fldChar w:fldCharType="begin"/>
            </w:r>
            <w:r w:rsidR="006D27FD" w:rsidRPr="006D27FD">
              <w:rPr>
                <w:webHidden/>
              </w:rPr>
              <w:instrText xml:space="preserve"> PAGEREF _Toc70421918 \h </w:instrText>
            </w:r>
            <w:r w:rsidR="006D27FD" w:rsidRPr="006D27FD">
              <w:rPr>
                <w:webHidden/>
              </w:rPr>
            </w:r>
            <w:r w:rsidR="006D27FD" w:rsidRPr="006D27FD">
              <w:rPr>
                <w:webHidden/>
              </w:rPr>
              <w:fldChar w:fldCharType="separate"/>
            </w:r>
            <w:r w:rsidR="0008046A">
              <w:rPr>
                <w:webHidden/>
              </w:rPr>
              <w:t>22</w:t>
            </w:r>
            <w:r w:rsidR="006D27FD" w:rsidRPr="006D27FD">
              <w:rPr>
                <w:webHidden/>
              </w:rPr>
              <w:fldChar w:fldCharType="end"/>
            </w:r>
          </w:hyperlink>
        </w:p>
        <w:p w14:paraId="53B14489" w14:textId="04A9FDB2" w:rsidR="006D27FD" w:rsidRPr="006D27FD" w:rsidRDefault="00F81CD5" w:rsidP="006D27FD">
          <w:pPr>
            <w:pStyle w:val="TOC9"/>
            <w:rPr>
              <w:rFonts w:eastAsiaTheme="minorEastAsia"/>
              <w:lang w:eastAsia="en-GB"/>
            </w:rPr>
          </w:pPr>
          <w:hyperlink w:anchor="_Toc70421919" w:history="1">
            <w:r w:rsidR="006D27FD" w:rsidRPr="006D27FD">
              <w:rPr>
                <w:rStyle w:val="Hyperlink"/>
                <w:rFonts w:eastAsia="Arial"/>
              </w:rPr>
              <w:t>3.3.1 Triangulation</w:t>
            </w:r>
            <w:r w:rsidR="006D27FD" w:rsidRPr="006D27FD">
              <w:rPr>
                <w:webHidden/>
              </w:rPr>
              <w:tab/>
            </w:r>
            <w:r w:rsidR="006D27FD" w:rsidRPr="006D27FD">
              <w:rPr>
                <w:webHidden/>
              </w:rPr>
              <w:fldChar w:fldCharType="begin"/>
            </w:r>
            <w:r w:rsidR="006D27FD" w:rsidRPr="006D27FD">
              <w:rPr>
                <w:webHidden/>
              </w:rPr>
              <w:instrText xml:space="preserve"> PAGEREF _Toc70421919 \h </w:instrText>
            </w:r>
            <w:r w:rsidR="006D27FD" w:rsidRPr="006D27FD">
              <w:rPr>
                <w:webHidden/>
              </w:rPr>
            </w:r>
            <w:r w:rsidR="006D27FD" w:rsidRPr="006D27FD">
              <w:rPr>
                <w:webHidden/>
              </w:rPr>
              <w:fldChar w:fldCharType="separate"/>
            </w:r>
            <w:r w:rsidR="0008046A">
              <w:rPr>
                <w:webHidden/>
              </w:rPr>
              <w:t>23</w:t>
            </w:r>
            <w:r w:rsidR="006D27FD" w:rsidRPr="006D27FD">
              <w:rPr>
                <w:webHidden/>
              </w:rPr>
              <w:fldChar w:fldCharType="end"/>
            </w:r>
          </w:hyperlink>
        </w:p>
        <w:p w14:paraId="529F0CD7" w14:textId="5FDF403D" w:rsidR="006D27FD" w:rsidRPr="006D27FD" w:rsidRDefault="00F81CD5" w:rsidP="006D27FD">
          <w:pPr>
            <w:pStyle w:val="TOC9"/>
            <w:rPr>
              <w:rFonts w:eastAsiaTheme="minorEastAsia"/>
              <w:lang w:eastAsia="en-GB"/>
            </w:rPr>
          </w:pPr>
          <w:hyperlink w:anchor="_Toc70421920" w:history="1">
            <w:r w:rsidR="006D27FD" w:rsidRPr="006D27FD">
              <w:rPr>
                <w:rStyle w:val="Hyperlink"/>
                <w:rFonts w:eastAsia="Arial"/>
              </w:rPr>
              <w:t>3.4 Limitations</w:t>
            </w:r>
            <w:r w:rsidR="006D27FD" w:rsidRPr="006D27FD">
              <w:rPr>
                <w:webHidden/>
              </w:rPr>
              <w:tab/>
            </w:r>
            <w:r w:rsidR="006D27FD" w:rsidRPr="006D27FD">
              <w:rPr>
                <w:webHidden/>
              </w:rPr>
              <w:fldChar w:fldCharType="begin"/>
            </w:r>
            <w:r w:rsidR="006D27FD" w:rsidRPr="006D27FD">
              <w:rPr>
                <w:webHidden/>
              </w:rPr>
              <w:instrText xml:space="preserve"> PAGEREF _Toc70421920 \h </w:instrText>
            </w:r>
            <w:r w:rsidR="006D27FD" w:rsidRPr="006D27FD">
              <w:rPr>
                <w:webHidden/>
              </w:rPr>
            </w:r>
            <w:r w:rsidR="006D27FD" w:rsidRPr="006D27FD">
              <w:rPr>
                <w:webHidden/>
              </w:rPr>
              <w:fldChar w:fldCharType="separate"/>
            </w:r>
            <w:r w:rsidR="0008046A">
              <w:rPr>
                <w:webHidden/>
              </w:rPr>
              <w:t>23</w:t>
            </w:r>
            <w:r w:rsidR="006D27FD" w:rsidRPr="006D27FD">
              <w:rPr>
                <w:webHidden/>
              </w:rPr>
              <w:fldChar w:fldCharType="end"/>
            </w:r>
          </w:hyperlink>
        </w:p>
        <w:p w14:paraId="3ABC827A" w14:textId="3C62F061" w:rsidR="006D27FD" w:rsidRPr="006D27FD" w:rsidRDefault="00F81CD5" w:rsidP="006D27FD">
          <w:pPr>
            <w:pStyle w:val="TOC9"/>
            <w:rPr>
              <w:rFonts w:eastAsiaTheme="minorEastAsia"/>
              <w:lang w:eastAsia="en-GB"/>
            </w:rPr>
          </w:pPr>
          <w:hyperlink w:anchor="_Toc70421921" w:history="1">
            <w:r w:rsidR="006D27FD" w:rsidRPr="006D27FD">
              <w:rPr>
                <w:rStyle w:val="Hyperlink"/>
                <w:rFonts w:eastAsia="Arial"/>
              </w:rPr>
              <w:t>3.5 Ethical considerations</w:t>
            </w:r>
            <w:r w:rsidR="006D27FD" w:rsidRPr="006D27FD">
              <w:rPr>
                <w:webHidden/>
              </w:rPr>
              <w:tab/>
            </w:r>
            <w:r w:rsidR="006D27FD" w:rsidRPr="006D27FD">
              <w:rPr>
                <w:webHidden/>
              </w:rPr>
              <w:fldChar w:fldCharType="begin"/>
            </w:r>
            <w:r w:rsidR="006D27FD" w:rsidRPr="006D27FD">
              <w:rPr>
                <w:webHidden/>
              </w:rPr>
              <w:instrText xml:space="preserve"> PAGEREF _Toc70421921 \h </w:instrText>
            </w:r>
            <w:r w:rsidR="006D27FD" w:rsidRPr="006D27FD">
              <w:rPr>
                <w:webHidden/>
              </w:rPr>
            </w:r>
            <w:r w:rsidR="006D27FD" w:rsidRPr="006D27FD">
              <w:rPr>
                <w:webHidden/>
              </w:rPr>
              <w:fldChar w:fldCharType="separate"/>
            </w:r>
            <w:r w:rsidR="0008046A">
              <w:rPr>
                <w:webHidden/>
              </w:rPr>
              <w:t>24</w:t>
            </w:r>
            <w:r w:rsidR="006D27FD" w:rsidRPr="006D27FD">
              <w:rPr>
                <w:webHidden/>
              </w:rPr>
              <w:fldChar w:fldCharType="end"/>
            </w:r>
          </w:hyperlink>
        </w:p>
        <w:p w14:paraId="6CE64B26" w14:textId="62667205" w:rsidR="006D27FD" w:rsidRPr="006D27FD" w:rsidRDefault="00F81CD5" w:rsidP="006D27FD">
          <w:pPr>
            <w:pStyle w:val="TOC9"/>
            <w:rPr>
              <w:rFonts w:eastAsiaTheme="minorEastAsia"/>
              <w:lang w:eastAsia="en-GB"/>
            </w:rPr>
          </w:pPr>
          <w:hyperlink w:anchor="_Toc70421922" w:history="1">
            <w:r w:rsidR="006D27FD" w:rsidRPr="006D27FD">
              <w:rPr>
                <w:rStyle w:val="Hyperlink"/>
                <w:rFonts w:eastAsia="Arial"/>
              </w:rPr>
              <w:t>3.5 Conclusion</w:t>
            </w:r>
            <w:r w:rsidR="006D27FD" w:rsidRPr="006D27FD">
              <w:rPr>
                <w:webHidden/>
              </w:rPr>
              <w:tab/>
            </w:r>
            <w:r w:rsidR="006D27FD" w:rsidRPr="006D27FD">
              <w:rPr>
                <w:webHidden/>
              </w:rPr>
              <w:fldChar w:fldCharType="begin"/>
            </w:r>
            <w:r w:rsidR="006D27FD" w:rsidRPr="006D27FD">
              <w:rPr>
                <w:webHidden/>
              </w:rPr>
              <w:instrText xml:space="preserve"> PAGEREF _Toc70421922 \h </w:instrText>
            </w:r>
            <w:r w:rsidR="006D27FD" w:rsidRPr="006D27FD">
              <w:rPr>
                <w:webHidden/>
              </w:rPr>
            </w:r>
            <w:r w:rsidR="006D27FD" w:rsidRPr="006D27FD">
              <w:rPr>
                <w:webHidden/>
              </w:rPr>
              <w:fldChar w:fldCharType="separate"/>
            </w:r>
            <w:r w:rsidR="0008046A">
              <w:rPr>
                <w:webHidden/>
              </w:rPr>
              <w:t>24</w:t>
            </w:r>
            <w:r w:rsidR="006D27FD" w:rsidRPr="006D27FD">
              <w:rPr>
                <w:webHidden/>
              </w:rPr>
              <w:fldChar w:fldCharType="end"/>
            </w:r>
          </w:hyperlink>
        </w:p>
        <w:p w14:paraId="2FE448F6" w14:textId="1407EF05" w:rsidR="006D27FD" w:rsidRPr="006D27FD" w:rsidRDefault="00F81CD5" w:rsidP="00183EE9">
          <w:pPr>
            <w:pStyle w:val="TOC1"/>
            <w:rPr>
              <w:rFonts w:eastAsiaTheme="minorEastAsia"/>
              <w:lang w:val="en-GB" w:eastAsia="en-GB"/>
            </w:rPr>
          </w:pPr>
          <w:hyperlink w:anchor="_Toc70421924" w:history="1">
            <w:r w:rsidR="006D27FD" w:rsidRPr="006D27FD">
              <w:rPr>
                <w:rStyle w:val="Hyperlink"/>
              </w:rPr>
              <w:t>4.0 Chapter four: Findings</w:t>
            </w:r>
            <w:r w:rsidR="006D27FD" w:rsidRPr="006D27FD">
              <w:rPr>
                <w:webHidden/>
              </w:rPr>
              <w:tab/>
            </w:r>
            <w:r w:rsidR="006D27FD" w:rsidRPr="006D27FD">
              <w:rPr>
                <w:webHidden/>
              </w:rPr>
              <w:fldChar w:fldCharType="begin"/>
            </w:r>
            <w:r w:rsidR="006D27FD" w:rsidRPr="006D27FD">
              <w:rPr>
                <w:webHidden/>
              </w:rPr>
              <w:instrText xml:space="preserve"> PAGEREF _Toc70421924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63CFD23E" w14:textId="210AB1B4" w:rsidR="006D27FD" w:rsidRPr="006D27FD" w:rsidRDefault="00F81CD5" w:rsidP="006D27FD">
          <w:pPr>
            <w:pStyle w:val="TOC9"/>
            <w:rPr>
              <w:rFonts w:eastAsiaTheme="minorEastAsia"/>
              <w:lang w:eastAsia="en-GB"/>
            </w:rPr>
          </w:pPr>
          <w:hyperlink w:anchor="_Toc70421925" w:history="1">
            <w:r w:rsidR="006D27FD" w:rsidRPr="006D27FD">
              <w:rPr>
                <w:rStyle w:val="Hyperlink"/>
              </w:rPr>
              <w:t>4.1 Introduction</w:t>
            </w:r>
            <w:r w:rsidR="006D27FD" w:rsidRPr="006D27FD">
              <w:rPr>
                <w:webHidden/>
              </w:rPr>
              <w:tab/>
            </w:r>
            <w:r w:rsidR="006D27FD" w:rsidRPr="006D27FD">
              <w:rPr>
                <w:webHidden/>
              </w:rPr>
              <w:fldChar w:fldCharType="begin"/>
            </w:r>
            <w:r w:rsidR="006D27FD" w:rsidRPr="006D27FD">
              <w:rPr>
                <w:webHidden/>
              </w:rPr>
              <w:instrText xml:space="preserve"> PAGEREF _Toc70421925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36C17C4D" w14:textId="2E9A6DD2" w:rsidR="006D27FD" w:rsidRPr="006D27FD" w:rsidRDefault="00F81CD5" w:rsidP="006D27FD">
          <w:pPr>
            <w:pStyle w:val="TOC9"/>
            <w:rPr>
              <w:rFonts w:eastAsiaTheme="minorEastAsia"/>
              <w:lang w:eastAsia="en-GB"/>
            </w:rPr>
          </w:pPr>
          <w:hyperlink w:anchor="_Toc70421926" w:history="1">
            <w:r w:rsidR="006D27FD" w:rsidRPr="006D27FD">
              <w:rPr>
                <w:rStyle w:val="Hyperlink"/>
              </w:rPr>
              <w:t>4.2 Data Analysis</w:t>
            </w:r>
            <w:r w:rsidR="006D27FD" w:rsidRPr="006D27FD">
              <w:rPr>
                <w:webHidden/>
              </w:rPr>
              <w:tab/>
            </w:r>
            <w:r w:rsidR="006D27FD" w:rsidRPr="006D27FD">
              <w:rPr>
                <w:webHidden/>
              </w:rPr>
              <w:fldChar w:fldCharType="begin"/>
            </w:r>
            <w:r w:rsidR="006D27FD" w:rsidRPr="006D27FD">
              <w:rPr>
                <w:webHidden/>
              </w:rPr>
              <w:instrText xml:space="preserve"> PAGEREF _Toc70421926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37CA5F67" w14:textId="21CB63EF" w:rsidR="006D27FD" w:rsidRPr="006D27FD" w:rsidRDefault="00F81CD5" w:rsidP="006D27FD">
          <w:pPr>
            <w:pStyle w:val="TOC9"/>
            <w:rPr>
              <w:rFonts w:eastAsiaTheme="minorEastAsia"/>
              <w:lang w:eastAsia="en-GB"/>
            </w:rPr>
          </w:pPr>
          <w:hyperlink w:anchor="_Toc70421927" w:history="1">
            <w:r w:rsidR="006D27FD" w:rsidRPr="006D27FD">
              <w:rPr>
                <w:rStyle w:val="Hyperlink"/>
              </w:rPr>
              <w:t>4.3 Methods</w:t>
            </w:r>
            <w:r w:rsidR="006D27FD" w:rsidRPr="006D27FD">
              <w:rPr>
                <w:webHidden/>
              </w:rPr>
              <w:tab/>
            </w:r>
            <w:r w:rsidR="006D27FD" w:rsidRPr="006D27FD">
              <w:rPr>
                <w:webHidden/>
              </w:rPr>
              <w:fldChar w:fldCharType="begin"/>
            </w:r>
            <w:r w:rsidR="006D27FD" w:rsidRPr="006D27FD">
              <w:rPr>
                <w:webHidden/>
              </w:rPr>
              <w:instrText xml:space="preserve"> PAGEREF _Toc70421927 \h </w:instrText>
            </w:r>
            <w:r w:rsidR="006D27FD" w:rsidRPr="006D27FD">
              <w:rPr>
                <w:webHidden/>
              </w:rPr>
            </w:r>
            <w:r w:rsidR="006D27FD" w:rsidRPr="006D27FD">
              <w:rPr>
                <w:webHidden/>
              </w:rPr>
              <w:fldChar w:fldCharType="separate"/>
            </w:r>
            <w:r w:rsidR="0008046A">
              <w:rPr>
                <w:webHidden/>
              </w:rPr>
              <w:t>26</w:t>
            </w:r>
            <w:r w:rsidR="006D27FD" w:rsidRPr="006D27FD">
              <w:rPr>
                <w:webHidden/>
              </w:rPr>
              <w:fldChar w:fldCharType="end"/>
            </w:r>
          </w:hyperlink>
        </w:p>
        <w:p w14:paraId="69BACC8E" w14:textId="4E2D2BF7" w:rsidR="006D27FD" w:rsidRPr="006D27FD" w:rsidRDefault="00F81CD5" w:rsidP="006D27FD">
          <w:pPr>
            <w:pStyle w:val="TOC9"/>
            <w:rPr>
              <w:rFonts w:eastAsiaTheme="minorEastAsia"/>
              <w:lang w:eastAsia="en-GB"/>
            </w:rPr>
          </w:pPr>
          <w:hyperlink w:anchor="_Toc70421928" w:history="1">
            <w:r w:rsidR="006D27FD" w:rsidRPr="006D27FD">
              <w:rPr>
                <w:rStyle w:val="Hyperlink"/>
              </w:rPr>
              <w:t>4.4 Demographics and Descriptive Statistics</w:t>
            </w:r>
            <w:r w:rsidR="006D27FD" w:rsidRPr="006D27FD">
              <w:rPr>
                <w:webHidden/>
              </w:rPr>
              <w:tab/>
            </w:r>
            <w:r w:rsidR="006D27FD" w:rsidRPr="006D27FD">
              <w:rPr>
                <w:webHidden/>
              </w:rPr>
              <w:fldChar w:fldCharType="begin"/>
            </w:r>
            <w:r w:rsidR="006D27FD" w:rsidRPr="006D27FD">
              <w:rPr>
                <w:webHidden/>
              </w:rPr>
              <w:instrText xml:space="preserve"> PAGEREF _Toc70421928 \h </w:instrText>
            </w:r>
            <w:r w:rsidR="006D27FD" w:rsidRPr="006D27FD">
              <w:rPr>
                <w:webHidden/>
              </w:rPr>
            </w:r>
            <w:r w:rsidR="006D27FD" w:rsidRPr="006D27FD">
              <w:rPr>
                <w:webHidden/>
              </w:rPr>
              <w:fldChar w:fldCharType="separate"/>
            </w:r>
            <w:r w:rsidR="0008046A">
              <w:rPr>
                <w:webHidden/>
              </w:rPr>
              <w:t>27</w:t>
            </w:r>
            <w:r w:rsidR="006D27FD" w:rsidRPr="006D27FD">
              <w:rPr>
                <w:webHidden/>
              </w:rPr>
              <w:fldChar w:fldCharType="end"/>
            </w:r>
          </w:hyperlink>
        </w:p>
        <w:p w14:paraId="3E465122" w14:textId="3CBE4996" w:rsidR="006D27FD" w:rsidRPr="006D27FD" w:rsidRDefault="00F81CD5" w:rsidP="006D27FD">
          <w:pPr>
            <w:pStyle w:val="TOC9"/>
            <w:rPr>
              <w:rFonts w:eastAsiaTheme="minorEastAsia"/>
              <w:lang w:eastAsia="en-GB"/>
            </w:rPr>
          </w:pPr>
          <w:hyperlink w:anchor="_Toc70421929" w:history="1">
            <w:r w:rsidR="006D27FD" w:rsidRPr="006D27FD">
              <w:rPr>
                <w:rStyle w:val="Hyperlink"/>
              </w:rPr>
              <w:t>4.5 Specific Analysis</w:t>
            </w:r>
            <w:r w:rsidR="006D27FD" w:rsidRPr="006D27FD">
              <w:rPr>
                <w:webHidden/>
              </w:rPr>
              <w:tab/>
            </w:r>
            <w:r w:rsidR="006D27FD" w:rsidRPr="006D27FD">
              <w:rPr>
                <w:webHidden/>
              </w:rPr>
              <w:fldChar w:fldCharType="begin"/>
            </w:r>
            <w:r w:rsidR="006D27FD" w:rsidRPr="006D27FD">
              <w:rPr>
                <w:webHidden/>
              </w:rPr>
              <w:instrText xml:space="preserve"> PAGEREF _Toc70421929 \h </w:instrText>
            </w:r>
            <w:r w:rsidR="006D27FD" w:rsidRPr="006D27FD">
              <w:rPr>
                <w:webHidden/>
              </w:rPr>
            </w:r>
            <w:r w:rsidR="006D27FD" w:rsidRPr="006D27FD">
              <w:rPr>
                <w:webHidden/>
              </w:rPr>
              <w:fldChar w:fldCharType="separate"/>
            </w:r>
            <w:r w:rsidR="0008046A">
              <w:rPr>
                <w:webHidden/>
              </w:rPr>
              <w:t>27</w:t>
            </w:r>
            <w:r w:rsidR="006D27FD" w:rsidRPr="006D27FD">
              <w:rPr>
                <w:webHidden/>
              </w:rPr>
              <w:fldChar w:fldCharType="end"/>
            </w:r>
          </w:hyperlink>
        </w:p>
        <w:p w14:paraId="2AA34E42" w14:textId="213B88F3" w:rsidR="006D27FD" w:rsidRPr="006D27FD" w:rsidRDefault="006D27FD" w:rsidP="006D27FD">
          <w:pPr>
            <w:pStyle w:val="TOC9"/>
            <w:rPr>
              <w:rFonts w:eastAsiaTheme="minorEastAsia"/>
              <w:lang w:eastAsia="en-GB"/>
            </w:rPr>
          </w:pPr>
          <w:r>
            <w:rPr>
              <w:rStyle w:val="Hyperlink"/>
              <w:u w:val="none"/>
            </w:rPr>
            <w:t xml:space="preserve">            </w:t>
          </w:r>
          <w:hyperlink w:anchor="_Toc70421930" w:history="1">
            <w:r w:rsidRPr="006D27FD">
              <w:rPr>
                <w:rStyle w:val="Hyperlink"/>
              </w:rPr>
              <w:t>4.5.1 Gender Associations</w:t>
            </w:r>
            <w:r w:rsidRPr="006D27FD">
              <w:rPr>
                <w:webHidden/>
              </w:rPr>
              <w:tab/>
            </w:r>
            <w:r w:rsidRPr="006D27FD">
              <w:rPr>
                <w:webHidden/>
              </w:rPr>
              <w:fldChar w:fldCharType="begin"/>
            </w:r>
            <w:r w:rsidRPr="006D27FD">
              <w:rPr>
                <w:webHidden/>
              </w:rPr>
              <w:instrText xml:space="preserve"> PAGEREF _Toc70421930 \h </w:instrText>
            </w:r>
            <w:r w:rsidRPr="006D27FD">
              <w:rPr>
                <w:webHidden/>
              </w:rPr>
            </w:r>
            <w:r w:rsidRPr="006D27FD">
              <w:rPr>
                <w:webHidden/>
              </w:rPr>
              <w:fldChar w:fldCharType="separate"/>
            </w:r>
            <w:r w:rsidR="0008046A">
              <w:rPr>
                <w:webHidden/>
              </w:rPr>
              <w:t>27</w:t>
            </w:r>
            <w:r w:rsidRPr="006D27FD">
              <w:rPr>
                <w:webHidden/>
              </w:rPr>
              <w:fldChar w:fldCharType="end"/>
            </w:r>
          </w:hyperlink>
        </w:p>
        <w:p w14:paraId="55FE09B3" w14:textId="18CD3E17" w:rsidR="006D27FD" w:rsidRPr="006D27FD" w:rsidRDefault="006D27FD" w:rsidP="006D27FD">
          <w:pPr>
            <w:pStyle w:val="TOC9"/>
            <w:rPr>
              <w:rFonts w:eastAsiaTheme="minorEastAsia"/>
              <w:lang w:eastAsia="en-GB"/>
            </w:rPr>
          </w:pPr>
          <w:r>
            <w:rPr>
              <w:rStyle w:val="Hyperlink"/>
              <w:u w:val="none"/>
            </w:rPr>
            <w:t xml:space="preserve">            </w:t>
          </w:r>
          <w:hyperlink w:anchor="_Toc70421931" w:history="1">
            <w:r w:rsidRPr="006D27FD">
              <w:rPr>
                <w:rStyle w:val="Hyperlink"/>
              </w:rPr>
              <w:t>4.5.2 Age Associations</w:t>
            </w:r>
            <w:r w:rsidRPr="006D27FD">
              <w:rPr>
                <w:webHidden/>
              </w:rPr>
              <w:tab/>
            </w:r>
            <w:r w:rsidRPr="006D27FD">
              <w:rPr>
                <w:webHidden/>
              </w:rPr>
              <w:fldChar w:fldCharType="begin"/>
            </w:r>
            <w:r w:rsidRPr="006D27FD">
              <w:rPr>
                <w:webHidden/>
              </w:rPr>
              <w:instrText xml:space="preserve"> PAGEREF _Toc70421931 \h </w:instrText>
            </w:r>
            <w:r w:rsidRPr="006D27FD">
              <w:rPr>
                <w:webHidden/>
              </w:rPr>
            </w:r>
            <w:r w:rsidRPr="006D27FD">
              <w:rPr>
                <w:webHidden/>
              </w:rPr>
              <w:fldChar w:fldCharType="separate"/>
            </w:r>
            <w:r w:rsidR="0008046A">
              <w:rPr>
                <w:webHidden/>
              </w:rPr>
              <w:t>29</w:t>
            </w:r>
            <w:r w:rsidRPr="006D27FD">
              <w:rPr>
                <w:webHidden/>
              </w:rPr>
              <w:fldChar w:fldCharType="end"/>
            </w:r>
          </w:hyperlink>
        </w:p>
        <w:p w14:paraId="0DC6FC0F" w14:textId="2780C16D" w:rsidR="006D27FD" w:rsidRPr="006D27FD" w:rsidRDefault="006D27FD" w:rsidP="006D27FD">
          <w:pPr>
            <w:pStyle w:val="TOC9"/>
            <w:rPr>
              <w:rFonts w:eastAsiaTheme="minorEastAsia"/>
              <w:lang w:eastAsia="en-GB"/>
            </w:rPr>
          </w:pPr>
          <w:r>
            <w:rPr>
              <w:rStyle w:val="Hyperlink"/>
              <w:u w:val="none"/>
            </w:rPr>
            <w:t xml:space="preserve">            </w:t>
          </w:r>
          <w:hyperlink w:anchor="_Toc70421932" w:history="1">
            <w:r w:rsidRPr="006D27FD">
              <w:rPr>
                <w:rStyle w:val="Hyperlink"/>
              </w:rPr>
              <w:t>4.5.3 Relationship Status Associations</w:t>
            </w:r>
            <w:r w:rsidRPr="006D27FD">
              <w:rPr>
                <w:webHidden/>
              </w:rPr>
              <w:tab/>
            </w:r>
            <w:r w:rsidRPr="006D27FD">
              <w:rPr>
                <w:webHidden/>
              </w:rPr>
              <w:fldChar w:fldCharType="begin"/>
            </w:r>
            <w:r w:rsidRPr="006D27FD">
              <w:rPr>
                <w:webHidden/>
              </w:rPr>
              <w:instrText xml:space="preserve"> PAGEREF _Toc70421932 \h </w:instrText>
            </w:r>
            <w:r w:rsidRPr="006D27FD">
              <w:rPr>
                <w:webHidden/>
              </w:rPr>
            </w:r>
            <w:r w:rsidRPr="006D27FD">
              <w:rPr>
                <w:webHidden/>
              </w:rPr>
              <w:fldChar w:fldCharType="separate"/>
            </w:r>
            <w:r w:rsidR="0008046A">
              <w:rPr>
                <w:webHidden/>
              </w:rPr>
              <w:t>30</w:t>
            </w:r>
            <w:r w:rsidRPr="006D27FD">
              <w:rPr>
                <w:webHidden/>
              </w:rPr>
              <w:fldChar w:fldCharType="end"/>
            </w:r>
          </w:hyperlink>
        </w:p>
        <w:p w14:paraId="25C091BC" w14:textId="127D5252" w:rsidR="006D27FD" w:rsidRPr="006D27FD" w:rsidRDefault="006D27FD" w:rsidP="006D27FD">
          <w:pPr>
            <w:pStyle w:val="TOC9"/>
            <w:rPr>
              <w:rFonts w:eastAsiaTheme="minorEastAsia"/>
              <w:lang w:eastAsia="en-GB"/>
            </w:rPr>
          </w:pPr>
          <w:r w:rsidRPr="006D27FD">
            <w:rPr>
              <w:rStyle w:val="Hyperlink"/>
              <w:u w:val="none"/>
            </w:rPr>
            <w:t xml:space="preserve">            </w:t>
          </w:r>
          <w:hyperlink w:anchor="_Toc70421933" w:history="1">
            <w:r w:rsidRPr="006D27FD">
              <w:rPr>
                <w:rStyle w:val="Hyperlink"/>
                <w:u w:val="none"/>
              </w:rPr>
              <w:t>4.5.4 Children Associations</w:t>
            </w:r>
            <w:r w:rsidRPr="006D27FD">
              <w:rPr>
                <w:webHidden/>
              </w:rPr>
              <w:tab/>
            </w:r>
            <w:r w:rsidRPr="006D27FD">
              <w:rPr>
                <w:webHidden/>
              </w:rPr>
              <w:fldChar w:fldCharType="begin"/>
            </w:r>
            <w:r w:rsidRPr="006D27FD">
              <w:rPr>
                <w:webHidden/>
              </w:rPr>
              <w:instrText xml:space="preserve"> PAGEREF _Toc70421933 \h </w:instrText>
            </w:r>
            <w:r w:rsidRPr="006D27FD">
              <w:rPr>
                <w:webHidden/>
              </w:rPr>
            </w:r>
            <w:r w:rsidRPr="006D27FD">
              <w:rPr>
                <w:webHidden/>
              </w:rPr>
              <w:fldChar w:fldCharType="separate"/>
            </w:r>
            <w:r w:rsidR="0008046A">
              <w:rPr>
                <w:webHidden/>
              </w:rPr>
              <w:t>33</w:t>
            </w:r>
            <w:r w:rsidRPr="006D27FD">
              <w:rPr>
                <w:webHidden/>
              </w:rPr>
              <w:fldChar w:fldCharType="end"/>
            </w:r>
          </w:hyperlink>
        </w:p>
        <w:p w14:paraId="67A39B4E" w14:textId="03D7C7D0" w:rsidR="006D27FD" w:rsidRPr="006D27FD" w:rsidRDefault="006D27FD" w:rsidP="006D27FD">
          <w:pPr>
            <w:pStyle w:val="TOC9"/>
            <w:rPr>
              <w:rFonts w:eastAsiaTheme="minorEastAsia"/>
              <w:lang w:eastAsia="en-GB"/>
            </w:rPr>
          </w:pPr>
          <w:r>
            <w:rPr>
              <w:rStyle w:val="Hyperlink"/>
              <w:u w:val="none"/>
            </w:rPr>
            <w:t xml:space="preserve">            </w:t>
          </w:r>
          <w:hyperlink w:anchor="_Toc70421934" w:history="1">
            <w:r w:rsidRPr="006D27FD">
              <w:rPr>
                <w:rStyle w:val="Hyperlink"/>
              </w:rPr>
              <w:t>4.5.5 Personal Experiences Associations</w:t>
            </w:r>
            <w:r w:rsidRPr="006D27FD">
              <w:rPr>
                <w:webHidden/>
              </w:rPr>
              <w:tab/>
            </w:r>
            <w:r w:rsidRPr="006D27FD">
              <w:rPr>
                <w:webHidden/>
              </w:rPr>
              <w:fldChar w:fldCharType="begin"/>
            </w:r>
            <w:r w:rsidRPr="006D27FD">
              <w:rPr>
                <w:webHidden/>
              </w:rPr>
              <w:instrText xml:space="preserve"> PAGEREF _Toc70421934 \h </w:instrText>
            </w:r>
            <w:r w:rsidRPr="006D27FD">
              <w:rPr>
                <w:webHidden/>
              </w:rPr>
            </w:r>
            <w:r w:rsidRPr="006D27FD">
              <w:rPr>
                <w:webHidden/>
              </w:rPr>
              <w:fldChar w:fldCharType="separate"/>
            </w:r>
            <w:r w:rsidR="0008046A">
              <w:rPr>
                <w:webHidden/>
              </w:rPr>
              <w:t>36</w:t>
            </w:r>
            <w:r w:rsidRPr="006D27FD">
              <w:rPr>
                <w:webHidden/>
              </w:rPr>
              <w:fldChar w:fldCharType="end"/>
            </w:r>
          </w:hyperlink>
        </w:p>
        <w:p w14:paraId="0A8A0084" w14:textId="7ACD5853" w:rsidR="006D27FD" w:rsidRPr="006D27FD" w:rsidRDefault="00F81CD5" w:rsidP="006D27FD">
          <w:pPr>
            <w:pStyle w:val="TOC9"/>
            <w:rPr>
              <w:rFonts w:eastAsiaTheme="minorEastAsia"/>
              <w:lang w:eastAsia="en-GB"/>
            </w:rPr>
          </w:pPr>
          <w:hyperlink w:anchor="_Toc70421935" w:history="1">
            <w:r w:rsidR="006D27FD" w:rsidRPr="006D27FD">
              <w:rPr>
                <w:rStyle w:val="Hyperlink"/>
              </w:rPr>
              <w:t>4.6 Analysis</w:t>
            </w:r>
            <w:r w:rsidR="006D27FD" w:rsidRPr="006D27FD">
              <w:rPr>
                <w:webHidden/>
              </w:rPr>
              <w:tab/>
            </w:r>
            <w:r w:rsidR="006D27FD" w:rsidRPr="006D27FD">
              <w:rPr>
                <w:webHidden/>
              </w:rPr>
              <w:fldChar w:fldCharType="begin"/>
            </w:r>
            <w:r w:rsidR="006D27FD" w:rsidRPr="006D27FD">
              <w:rPr>
                <w:webHidden/>
              </w:rPr>
              <w:instrText xml:space="preserve"> PAGEREF _Toc70421935 \h </w:instrText>
            </w:r>
            <w:r w:rsidR="006D27FD" w:rsidRPr="006D27FD">
              <w:rPr>
                <w:webHidden/>
              </w:rPr>
            </w:r>
            <w:r w:rsidR="006D27FD" w:rsidRPr="006D27FD">
              <w:rPr>
                <w:webHidden/>
              </w:rPr>
              <w:fldChar w:fldCharType="separate"/>
            </w:r>
            <w:r w:rsidR="0008046A">
              <w:rPr>
                <w:webHidden/>
              </w:rPr>
              <w:t>38</w:t>
            </w:r>
            <w:r w:rsidR="006D27FD" w:rsidRPr="006D27FD">
              <w:rPr>
                <w:webHidden/>
              </w:rPr>
              <w:fldChar w:fldCharType="end"/>
            </w:r>
          </w:hyperlink>
        </w:p>
        <w:p w14:paraId="6B42811F" w14:textId="6C060432" w:rsidR="006D27FD" w:rsidRPr="006D27FD" w:rsidRDefault="00F81CD5" w:rsidP="006D27FD">
          <w:pPr>
            <w:pStyle w:val="TOC9"/>
            <w:rPr>
              <w:rFonts w:eastAsiaTheme="minorEastAsia"/>
              <w:lang w:eastAsia="en-GB"/>
            </w:rPr>
          </w:pPr>
          <w:hyperlink w:anchor="_Toc70421936" w:history="1">
            <w:r w:rsidR="006D27FD" w:rsidRPr="006D27FD">
              <w:rPr>
                <w:rStyle w:val="Hyperlink"/>
              </w:rPr>
              <w:t>4.7 Open Question Analysis</w:t>
            </w:r>
            <w:r w:rsidR="006D27FD" w:rsidRPr="006D27FD">
              <w:rPr>
                <w:webHidden/>
              </w:rPr>
              <w:tab/>
            </w:r>
            <w:r w:rsidR="006D27FD" w:rsidRPr="006D27FD">
              <w:rPr>
                <w:webHidden/>
              </w:rPr>
              <w:fldChar w:fldCharType="begin"/>
            </w:r>
            <w:r w:rsidR="006D27FD" w:rsidRPr="006D27FD">
              <w:rPr>
                <w:webHidden/>
              </w:rPr>
              <w:instrText xml:space="preserve"> PAGEREF _Toc70421936 \h </w:instrText>
            </w:r>
            <w:r w:rsidR="006D27FD" w:rsidRPr="006D27FD">
              <w:rPr>
                <w:webHidden/>
              </w:rPr>
            </w:r>
            <w:r w:rsidR="006D27FD" w:rsidRPr="006D27FD">
              <w:rPr>
                <w:webHidden/>
              </w:rPr>
              <w:fldChar w:fldCharType="separate"/>
            </w:r>
            <w:r w:rsidR="0008046A">
              <w:rPr>
                <w:webHidden/>
              </w:rPr>
              <w:t>43</w:t>
            </w:r>
            <w:r w:rsidR="006D27FD" w:rsidRPr="006D27FD">
              <w:rPr>
                <w:webHidden/>
              </w:rPr>
              <w:fldChar w:fldCharType="end"/>
            </w:r>
          </w:hyperlink>
        </w:p>
        <w:p w14:paraId="716072CD" w14:textId="4907D681" w:rsidR="006D27FD" w:rsidRPr="006D27FD" w:rsidRDefault="00F81CD5" w:rsidP="006D27FD">
          <w:pPr>
            <w:pStyle w:val="TOC9"/>
            <w:rPr>
              <w:rFonts w:eastAsiaTheme="minorEastAsia"/>
              <w:lang w:eastAsia="en-GB"/>
            </w:rPr>
          </w:pPr>
          <w:hyperlink w:anchor="_Toc70421937" w:history="1">
            <w:r w:rsidR="006D27FD" w:rsidRPr="006D27FD">
              <w:rPr>
                <w:rStyle w:val="Hyperlink"/>
              </w:rPr>
              <w:t>4.8 Conclusion</w:t>
            </w:r>
            <w:r w:rsidR="006D27FD" w:rsidRPr="006D27FD">
              <w:rPr>
                <w:webHidden/>
              </w:rPr>
              <w:tab/>
            </w:r>
            <w:r w:rsidR="006D27FD" w:rsidRPr="006D27FD">
              <w:rPr>
                <w:webHidden/>
              </w:rPr>
              <w:fldChar w:fldCharType="begin"/>
            </w:r>
            <w:r w:rsidR="006D27FD" w:rsidRPr="006D27FD">
              <w:rPr>
                <w:webHidden/>
              </w:rPr>
              <w:instrText xml:space="preserve"> PAGEREF _Toc70421937 \h </w:instrText>
            </w:r>
            <w:r w:rsidR="006D27FD" w:rsidRPr="006D27FD">
              <w:rPr>
                <w:webHidden/>
              </w:rPr>
            </w:r>
            <w:r w:rsidR="006D27FD" w:rsidRPr="006D27FD">
              <w:rPr>
                <w:webHidden/>
              </w:rPr>
              <w:fldChar w:fldCharType="separate"/>
            </w:r>
            <w:r w:rsidR="0008046A">
              <w:rPr>
                <w:webHidden/>
              </w:rPr>
              <w:t>44</w:t>
            </w:r>
            <w:r w:rsidR="006D27FD" w:rsidRPr="006D27FD">
              <w:rPr>
                <w:webHidden/>
              </w:rPr>
              <w:fldChar w:fldCharType="end"/>
            </w:r>
          </w:hyperlink>
        </w:p>
        <w:p w14:paraId="1C211C15" w14:textId="17E82503" w:rsidR="006D27FD" w:rsidRPr="006D27FD" w:rsidRDefault="00F81CD5" w:rsidP="00183EE9">
          <w:pPr>
            <w:pStyle w:val="TOC1"/>
            <w:rPr>
              <w:rFonts w:eastAsiaTheme="minorEastAsia"/>
              <w:lang w:val="en-GB" w:eastAsia="en-GB"/>
            </w:rPr>
          </w:pPr>
          <w:hyperlink w:anchor="_Toc70421938" w:history="1">
            <w:r w:rsidR="006D27FD" w:rsidRPr="006D27FD">
              <w:rPr>
                <w:rStyle w:val="Hyperlink"/>
              </w:rPr>
              <w:t>5.0 Chapter Five: Conclusions and Recommendations</w:t>
            </w:r>
            <w:r w:rsidR="006D27FD" w:rsidRPr="006D27FD">
              <w:rPr>
                <w:webHidden/>
              </w:rPr>
              <w:tab/>
            </w:r>
            <w:r w:rsidR="006D27FD" w:rsidRPr="006D27FD">
              <w:rPr>
                <w:webHidden/>
              </w:rPr>
              <w:fldChar w:fldCharType="begin"/>
            </w:r>
            <w:r w:rsidR="006D27FD" w:rsidRPr="006D27FD">
              <w:rPr>
                <w:webHidden/>
              </w:rPr>
              <w:instrText xml:space="preserve"> PAGEREF _Toc70421938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3D3F23FA" w14:textId="17BA53BE" w:rsidR="006D27FD" w:rsidRPr="006D27FD" w:rsidRDefault="00F81CD5" w:rsidP="006D27FD">
          <w:pPr>
            <w:pStyle w:val="TOC9"/>
            <w:rPr>
              <w:rFonts w:eastAsiaTheme="minorEastAsia"/>
              <w:lang w:eastAsia="en-GB"/>
            </w:rPr>
          </w:pPr>
          <w:hyperlink w:anchor="_Toc70421939" w:history="1">
            <w:r w:rsidR="006D27FD" w:rsidRPr="006D27FD">
              <w:rPr>
                <w:rStyle w:val="Hyperlink"/>
              </w:rPr>
              <w:t>5.1 Introduction</w:t>
            </w:r>
            <w:r w:rsidR="006D27FD" w:rsidRPr="006D27FD">
              <w:rPr>
                <w:webHidden/>
              </w:rPr>
              <w:tab/>
            </w:r>
            <w:r w:rsidR="006D27FD" w:rsidRPr="006D27FD">
              <w:rPr>
                <w:webHidden/>
              </w:rPr>
              <w:fldChar w:fldCharType="begin"/>
            </w:r>
            <w:r w:rsidR="006D27FD" w:rsidRPr="006D27FD">
              <w:rPr>
                <w:webHidden/>
              </w:rPr>
              <w:instrText xml:space="preserve"> PAGEREF _Toc70421939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3A53F933" w14:textId="50BD1C66" w:rsidR="006D27FD" w:rsidRPr="006D27FD" w:rsidRDefault="00F81CD5" w:rsidP="006D27FD">
          <w:pPr>
            <w:pStyle w:val="TOC9"/>
            <w:rPr>
              <w:rFonts w:eastAsiaTheme="minorEastAsia"/>
              <w:lang w:eastAsia="en-GB"/>
            </w:rPr>
          </w:pPr>
          <w:hyperlink w:anchor="_Toc70421940" w:history="1">
            <w:r w:rsidR="006D27FD" w:rsidRPr="006D27FD">
              <w:rPr>
                <w:rStyle w:val="Hyperlink"/>
              </w:rPr>
              <w:t>5.2. Main Findings</w:t>
            </w:r>
            <w:r w:rsidR="006D27FD" w:rsidRPr="006D27FD">
              <w:rPr>
                <w:webHidden/>
              </w:rPr>
              <w:tab/>
            </w:r>
            <w:r w:rsidR="006D27FD" w:rsidRPr="006D27FD">
              <w:rPr>
                <w:webHidden/>
              </w:rPr>
              <w:fldChar w:fldCharType="begin"/>
            </w:r>
            <w:r w:rsidR="006D27FD" w:rsidRPr="006D27FD">
              <w:rPr>
                <w:webHidden/>
              </w:rPr>
              <w:instrText xml:space="preserve"> PAGEREF _Toc70421940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428BE907" w14:textId="35D982CD" w:rsidR="006D27FD" w:rsidRPr="006D27FD" w:rsidRDefault="00F81CD5" w:rsidP="006D27FD">
          <w:pPr>
            <w:pStyle w:val="TOC9"/>
            <w:rPr>
              <w:rFonts w:eastAsiaTheme="minorEastAsia"/>
              <w:lang w:eastAsia="en-GB"/>
            </w:rPr>
          </w:pPr>
          <w:hyperlink w:anchor="_Toc70421941" w:history="1">
            <w:r w:rsidR="006D27FD" w:rsidRPr="006D27FD">
              <w:rPr>
                <w:rStyle w:val="Hyperlink"/>
              </w:rPr>
              <w:t>5.3 Implications</w:t>
            </w:r>
            <w:r w:rsidR="006D27FD" w:rsidRPr="006D27FD">
              <w:rPr>
                <w:webHidden/>
              </w:rPr>
              <w:tab/>
            </w:r>
            <w:r w:rsidR="006D27FD" w:rsidRPr="006D27FD">
              <w:rPr>
                <w:webHidden/>
              </w:rPr>
              <w:fldChar w:fldCharType="begin"/>
            </w:r>
            <w:r w:rsidR="006D27FD" w:rsidRPr="006D27FD">
              <w:rPr>
                <w:webHidden/>
              </w:rPr>
              <w:instrText xml:space="preserve"> PAGEREF _Toc70421941 \h </w:instrText>
            </w:r>
            <w:r w:rsidR="006D27FD" w:rsidRPr="006D27FD">
              <w:rPr>
                <w:webHidden/>
              </w:rPr>
            </w:r>
            <w:r w:rsidR="006D27FD" w:rsidRPr="006D27FD">
              <w:rPr>
                <w:webHidden/>
              </w:rPr>
              <w:fldChar w:fldCharType="separate"/>
            </w:r>
            <w:r w:rsidR="0008046A">
              <w:rPr>
                <w:webHidden/>
              </w:rPr>
              <w:t>46</w:t>
            </w:r>
            <w:r w:rsidR="006D27FD" w:rsidRPr="006D27FD">
              <w:rPr>
                <w:webHidden/>
              </w:rPr>
              <w:fldChar w:fldCharType="end"/>
            </w:r>
          </w:hyperlink>
        </w:p>
        <w:p w14:paraId="0C7780AC" w14:textId="79FAA57B" w:rsidR="006D27FD" w:rsidRPr="006D27FD" w:rsidRDefault="00F81CD5" w:rsidP="006D27FD">
          <w:pPr>
            <w:pStyle w:val="TOC9"/>
            <w:rPr>
              <w:rFonts w:eastAsiaTheme="minorEastAsia"/>
              <w:lang w:eastAsia="en-GB"/>
            </w:rPr>
          </w:pPr>
          <w:hyperlink w:anchor="_Toc70421942" w:history="1">
            <w:r w:rsidR="006D27FD" w:rsidRPr="006D27FD">
              <w:rPr>
                <w:rStyle w:val="Hyperlink"/>
              </w:rPr>
              <w:t>5.4 Recommendations</w:t>
            </w:r>
            <w:r w:rsidR="006D27FD" w:rsidRPr="006D27FD">
              <w:rPr>
                <w:webHidden/>
              </w:rPr>
              <w:tab/>
            </w:r>
            <w:r w:rsidR="006D27FD" w:rsidRPr="006D27FD">
              <w:rPr>
                <w:webHidden/>
              </w:rPr>
              <w:fldChar w:fldCharType="begin"/>
            </w:r>
            <w:r w:rsidR="006D27FD" w:rsidRPr="006D27FD">
              <w:rPr>
                <w:webHidden/>
              </w:rPr>
              <w:instrText xml:space="preserve"> PAGEREF _Toc70421942 \h </w:instrText>
            </w:r>
            <w:r w:rsidR="006D27FD" w:rsidRPr="006D27FD">
              <w:rPr>
                <w:webHidden/>
              </w:rPr>
            </w:r>
            <w:r w:rsidR="006D27FD" w:rsidRPr="006D27FD">
              <w:rPr>
                <w:webHidden/>
              </w:rPr>
              <w:fldChar w:fldCharType="separate"/>
            </w:r>
            <w:r w:rsidR="0008046A">
              <w:rPr>
                <w:webHidden/>
              </w:rPr>
              <w:t>47</w:t>
            </w:r>
            <w:r w:rsidR="006D27FD" w:rsidRPr="006D27FD">
              <w:rPr>
                <w:webHidden/>
              </w:rPr>
              <w:fldChar w:fldCharType="end"/>
            </w:r>
          </w:hyperlink>
        </w:p>
        <w:p w14:paraId="5F8FF2C4" w14:textId="63E9674D" w:rsidR="006D27FD" w:rsidRPr="006D27FD" w:rsidRDefault="00F81CD5" w:rsidP="006D27FD">
          <w:pPr>
            <w:pStyle w:val="TOC9"/>
            <w:rPr>
              <w:rFonts w:eastAsiaTheme="minorEastAsia"/>
              <w:lang w:eastAsia="en-GB"/>
            </w:rPr>
          </w:pPr>
          <w:hyperlink w:anchor="_Toc70421943" w:history="1">
            <w:r w:rsidR="006D27FD" w:rsidRPr="006D27FD">
              <w:rPr>
                <w:rStyle w:val="Hyperlink"/>
              </w:rPr>
              <w:t>5.5 Limitations</w:t>
            </w:r>
            <w:r w:rsidR="006D27FD" w:rsidRPr="006D27FD">
              <w:rPr>
                <w:webHidden/>
              </w:rPr>
              <w:tab/>
            </w:r>
            <w:r w:rsidR="006D27FD" w:rsidRPr="006D27FD">
              <w:rPr>
                <w:webHidden/>
              </w:rPr>
              <w:fldChar w:fldCharType="begin"/>
            </w:r>
            <w:r w:rsidR="006D27FD" w:rsidRPr="006D27FD">
              <w:rPr>
                <w:webHidden/>
              </w:rPr>
              <w:instrText xml:space="preserve"> PAGEREF _Toc70421943 \h </w:instrText>
            </w:r>
            <w:r w:rsidR="006D27FD" w:rsidRPr="006D27FD">
              <w:rPr>
                <w:webHidden/>
              </w:rPr>
            </w:r>
            <w:r w:rsidR="006D27FD" w:rsidRPr="006D27FD">
              <w:rPr>
                <w:webHidden/>
              </w:rPr>
              <w:fldChar w:fldCharType="separate"/>
            </w:r>
            <w:r w:rsidR="0008046A">
              <w:rPr>
                <w:webHidden/>
              </w:rPr>
              <w:t>47</w:t>
            </w:r>
            <w:r w:rsidR="006D27FD" w:rsidRPr="006D27FD">
              <w:rPr>
                <w:webHidden/>
              </w:rPr>
              <w:fldChar w:fldCharType="end"/>
            </w:r>
          </w:hyperlink>
        </w:p>
        <w:p w14:paraId="30613075" w14:textId="22C2D42D" w:rsidR="006D27FD" w:rsidRPr="006D27FD" w:rsidRDefault="00F81CD5" w:rsidP="006D27FD">
          <w:pPr>
            <w:pStyle w:val="TOC9"/>
            <w:rPr>
              <w:rFonts w:eastAsiaTheme="minorEastAsia"/>
              <w:lang w:eastAsia="en-GB"/>
            </w:rPr>
          </w:pPr>
          <w:hyperlink w:anchor="_Toc70421944" w:history="1">
            <w:r w:rsidR="006D27FD" w:rsidRPr="006D27FD">
              <w:rPr>
                <w:rStyle w:val="Hyperlink"/>
              </w:rPr>
              <w:t>5.6 Completed Aims and Objectives</w:t>
            </w:r>
            <w:r w:rsidR="006D27FD" w:rsidRPr="006D27FD">
              <w:rPr>
                <w:webHidden/>
              </w:rPr>
              <w:tab/>
            </w:r>
            <w:r w:rsidR="006D27FD" w:rsidRPr="006D27FD">
              <w:rPr>
                <w:webHidden/>
              </w:rPr>
              <w:fldChar w:fldCharType="begin"/>
            </w:r>
            <w:r w:rsidR="006D27FD" w:rsidRPr="006D27FD">
              <w:rPr>
                <w:webHidden/>
              </w:rPr>
              <w:instrText xml:space="preserve"> PAGEREF _Toc70421944 \h </w:instrText>
            </w:r>
            <w:r w:rsidR="006D27FD" w:rsidRPr="006D27FD">
              <w:rPr>
                <w:webHidden/>
              </w:rPr>
            </w:r>
            <w:r w:rsidR="006D27FD" w:rsidRPr="006D27FD">
              <w:rPr>
                <w:webHidden/>
              </w:rPr>
              <w:fldChar w:fldCharType="separate"/>
            </w:r>
            <w:r w:rsidR="0008046A">
              <w:rPr>
                <w:webHidden/>
              </w:rPr>
              <w:t>48</w:t>
            </w:r>
            <w:r w:rsidR="006D27FD" w:rsidRPr="006D27FD">
              <w:rPr>
                <w:webHidden/>
              </w:rPr>
              <w:fldChar w:fldCharType="end"/>
            </w:r>
          </w:hyperlink>
        </w:p>
        <w:p w14:paraId="1B8CB785" w14:textId="216D475A" w:rsidR="006D27FD" w:rsidRPr="006D27FD" w:rsidRDefault="00F81CD5" w:rsidP="006D27FD">
          <w:pPr>
            <w:pStyle w:val="TOC9"/>
            <w:rPr>
              <w:rFonts w:eastAsiaTheme="minorEastAsia"/>
              <w:lang w:eastAsia="en-GB"/>
            </w:rPr>
          </w:pPr>
          <w:hyperlink w:anchor="_Toc70421945" w:history="1">
            <w:r w:rsidR="006D27FD" w:rsidRPr="006D27FD">
              <w:rPr>
                <w:rStyle w:val="Hyperlink"/>
              </w:rPr>
              <w:t>5.7 Conclusion</w:t>
            </w:r>
            <w:r w:rsidR="006D27FD" w:rsidRPr="006D27FD">
              <w:rPr>
                <w:webHidden/>
              </w:rPr>
              <w:tab/>
            </w:r>
            <w:r w:rsidR="006D27FD" w:rsidRPr="006D27FD">
              <w:rPr>
                <w:webHidden/>
              </w:rPr>
              <w:fldChar w:fldCharType="begin"/>
            </w:r>
            <w:r w:rsidR="006D27FD" w:rsidRPr="006D27FD">
              <w:rPr>
                <w:webHidden/>
              </w:rPr>
              <w:instrText xml:space="preserve"> PAGEREF _Toc70421945 \h </w:instrText>
            </w:r>
            <w:r w:rsidR="006D27FD" w:rsidRPr="006D27FD">
              <w:rPr>
                <w:webHidden/>
              </w:rPr>
            </w:r>
            <w:r w:rsidR="006D27FD" w:rsidRPr="006D27FD">
              <w:rPr>
                <w:webHidden/>
              </w:rPr>
              <w:fldChar w:fldCharType="separate"/>
            </w:r>
            <w:r w:rsidR="0008046A">
              <w:rPr>
                <w:webHidden/>
              </w:rPr>
              <w:t>49</w:t>
            </w:r>
            <w:r w:rsidR="006D27FD" w:rsidRPr="006D27FD">
              <w:rPr>
                <w:webHidden/>
              </w:rPr>
              <w:fldChar w:fldCharType="end"/>
            </w:r>
          </w:hyperlink>
        </w:p>
        <w:p w14:paraId="006939F2" w14:textId="7E4BC583" w:rsidR="006D27FD" w:rsidRPr="006D27FD" w:rsidRDefault="00F81CD5" w:rsidP="00183EE9">
          <w:pPr>
            <w:pStyle w:val="TOC1"/>
            <w:rPr>
              <w:rFonts w:eastAsiaTheme="minorEastAsia"/>
              <w:lang w:val="en-GB" w:eastAsia="en-GB"/>
            </w:rPr>
          </w:pPr>
          <w:hyperlink w:anchor="_Toc70421946" w:history="1">
            <w:r w:rsidR="006D27FD" w:rsidRPr="006D27FD">
              <w:rPr>
                <w:rStyle w:val="Hyperlink"/>
                <w:rFonts w:eastAsia="Times New Roman"/>
              </w:rPr>
              <w:t>6.0 Chapter 6: Bibliography</w:t>
            </w:r>
            <w:r w:rsidR="006D27FD" w:rsidRPr="006D27FD">
              <w:rPr>
                <w:webHidden/>
              </w:rPr>
              <w:tab/>
            </w:r>
            <w:r w:rsidR="006D27FD" w:rsidRPr="006D27FD">
              <w:rPr>
                <w:webHidden/>
              </w:rPr>
              <w:fldChar w:fldCharType="begin"/>
            </w:r>
            <w:r w:rsidR="006D27FD" w:rsidRPr="006D27FD">
              <w:rPr>
                <w:webHidden/>
              </w:rPr>
              <w:instrText xml:space="preserve"> PAGEREF _Toc70421946 \h </w:instrText>
            </w:r>
            <w:r w:rsidR="006D27FD" w:rsidRPr="006D27FD">
              <w:rPr>
                <w:webHidden/>
              </w:rPr>
            </w:r>
            <w:r w:rsidR="006D27FD" w:rsidRPr="006D27FD">
              <w:rPr>
                <w:webHidden/>
              </w:rPr>
              <w:fldChar w:fldCharType="separate"/>
            </w:r>
            <w:r w:rsidR="0008046A">
              <w:rPr>
                <w:webHidden/>
              </w:rPr>
              <w:t>50</w:t>
            </w:r>
            <w:r w:rsidR="006D27FD" w:rsidRPr="006D27FD">
              <w:rPr>
                <w:webHidden/>
              </w:rPr>
              <w:fldChar w:fldCharType="end"/>
            </w:r>
          </w:hyperlink>
        </w:p>
        <w:p w14:paraId="751050EA" w14:textId="731A2EC5" w:rsidR="009A41E6" w:rsidRPr="006D27FD" w:rsidRDefault="006D27FD" w:rsidP="006D27FD">
          <w:pPr>
            <w:spacing w:line="360" w:lineRule="auto"/>
            <w:rPr>
              <w:rFonts w:ascii="Times New Roman" w:hAnsi="Times New Roman" w:cs="Times New Roman"/>
              <w:b/>
              <w:bCs/>
              <w:sz w:val="24"/>
              <w:szCs w:val="24"/>
            </w:rPr>
          </w:pPr>
          <w:r w:rsidRPr="006D27FD">
            <w:rPr>
              <w:rFonts w:ascii="Times New Roman" w:hAnsi="Times New Roman" w:cs="Times New Roman"/>
              <w:color w:val="4471C4"/>
              <w:sz w:val="24"/>
              <w:szCs w:val="24"/>
              <w:u w:val="single"/>
            </w:rPr>
            <w:fldChar w:fldCharType="end"/>
          </w:r>
        </w:p>
      </w:sdtContent>
    </w:sdt>
    <w:p w14:paraId="403285EB" w14:textId="79B80AE1" w:rsidR="009A41E6" w:rsidRDefault="009A41E6" w:rsidP="007A1905">
      <w:pPr>
        <w:spacing w:line="360" w:lineRule="auto"/>
        <w:jc w:val="both"/>
        <w:rPr>
          <w:rFonts w:ascii="Times New Roman" w:hAnsi="Times New Roman" w:cs="Times New Roman"/>
          <w:color w:val="4471C4"/>
          <w:sz w:val="24"/>
          <w:szCs w:val="24"/>
          <w:u w:val="single"/>
        </w:rPr>
      </w:pPr>
    </w:p>
    <w:p w14:paraId="0F1D0A13" w14:textId="77777777" w:rsidR="009A41E6" w:rsidRDefault="009A41E6" w:rsidP="007A1905">
      <w:pPr>
        <w:spacing w:line="360" w:lineRule="auto"/>
        <w:jc w:val="both"/>
        <w:rPr>
          <w:rFonts w:ascii="Times New Roman" w:hAnsi="Times New Roman" w:cs="Times New Roman"/>
          <w:color w:val="4471C4"/>
          <w:sz w:val="24"/>
          <w:szCs w:val="24"/>
          <w:u w:val="single"/>
        </w:rPr>
      </w:pPr>
    </w:p>
    <w:p w14:paraId="02F74E12" w14:textId="77777777" w:rsidR="009A41E6" w:rsidRDefault="009A41E6" w:rsidP="007A1905">
      <w:pPr>
        <w:spacing w:line="360" w:lineRule="auto"/>
        <w:jc w:val="both"/>
        <w:rPr>
          <w:rFonts w:ascii="Times New Roman" w:hAnsi="Times New Roman" w:cs="Times New Roman"/>
          <w:color w:val="4471C4"/>
          <w:sz w:val="24"/>
          <w:szCs w:val="24"/>
          <w:u w:val="single"/>
        </w:rPr>
      </w:pPr>
    </w:p>
    <w:p w14:paraId="5163CFF5" w14:textId="77777777" w:rsidR="009A41E6" w:rsidRDefault="009A41E6" w:rsidP="007A1905">
      <w:pPr>
        <w:spacing w:line="360" w:lineRule="auto"/>
        <w:jc w:val="both"/>
        <w:rPr>
          <w:rFonts w:ascii="Times New Roman" w:hAnsi="Times New Roman" w:cs="Times New Roman"/>
          <w:color w:val="4471C4"/>
          <w:sz w:val="24"/>
          <w:szCs w:val="24"/>
          <w:u w:val="single"/>
        </w:rPr>
      </w:pPr>
    </w:p>
    <w:p w14:paraId="60F8590B" w14:textId="77777777" w:rsidR="009A41E6" w:rsidRDefault="009A41E6" w:rsidP="007A1905">
      <w:pPr>
        <w:spacing w:line="360" w:lineRule="auto"/>
        <w:jc w:val="both"/>
        <w:rPr>
          <w:rFonts w:ascii="Times New Roman" w:hAnsi="Times New Roman" w:cs="Times New Roman"/>
          <w:color w:val="4471C4"/>
          <w:sz w:val="24"/>
          <w:szCs w:val="24"/>
          <w:u w:val="single"/>
        </w:rPr>
      </w:pPr>
    </w:p>
    <w:p w14:paraId="7B9BD4CA" w14:textId="77777777" w:rsidR="009A41E6" w:rsidRDefault="009A41E6" w:rsidP="007A1905">
      <w:pPr>
        <w:spacing w:line="360" w:lineRule="auto"/>
        <w:jc w:val="both"/>
        <w:rPr>
          <w:rFonts w:ascii="Times New Roman" w:hAnsi="Times New Roman" w:cs="Times New Roman"/>
          <w:color w:val="4471C4"/>
          <w:sz w:val="24"/>
          <w:szCs w:val="24"/>
          <w:u w:val="single"/>
        </w:rPr>
      </w:pPr>
    </w:p>
    <w:p w14:paraId="25ECAD6F" w14:textId="150FCF03" w:rsidR="009A41E6" w:rsidRDefault="009A41E6" w:rsidP="007A1905">
      <w:pPr>
        <w:spacing w:line="360" w:lineRule="auto"/>
        <w:jc w:val="both"/>
        <w:rPr>
          <w:rFonts w:ascii="Times New Roman" w:hAnsi="Times New Roman" w:cs="Times New Roman"/>
          <w:color w:val="4471C4"/>
          <w:sz w:val="24"/>
          <w:szCs w:val="24"/>
          <w:u w:val="single"/>
        </w:rPr>
      </w:pPr>
    </w:p>
    <w:p w14:paraId="1A856C9A" w14:textId="0BA40081" w:rsidR="006D27FD" w:rsidRDefault="006D27FD" w:rsidP="007A1905">
      <w:pPr>
        <w:spacing w:line="360" w:lineRule="auto"/>
        <w:jc w:val="both"/>
        <w:rPr>
          <w:rFonts w:ascii="Times New Roman" w:hAnsi="Times New Roman" w:cs="Times New Roman"/>
          <w:color w:val="4471C4"/>
          <w:sz w:val="24"/>
          <w:szCs w:val="24"/>
          <w:u w:val="single"/>
        </w:rPr>
      </w:pPr>
    </w:p>
    <w:p w14:paraId="2DB3FCF4" w14:textId="6CFBD6EF" w:rsidR="006D27FD" w:rsidRDefault="006D27FD" w:rsidP="007A1905">
      <w:pPr>
        <w:spacing w:line="360" w:lineRule="auto"/>
        <w:jc w:val="both"/>
        <w:rPr>
          <w:rFonts w:ascii="Times New Roman" w:hAnsi="Times New Roman" w:cs="Times New Roman"/>
          <w:color w:val="4471C4"/>
          <w:sz w:val="24"/>
          <w:szCs w:val="24"/>
          <w:u w:val="single"/>
        </w:rPr>
      </w:pPr>
    </w:p>
    <w:p w14:paraId="147174CE" w14:textId="5F9ABE8D" w:rsidR="006D27FD" w:rsidRDefault="006D27FD" w:rsidP="007A1905">
      <w:pPr>
        <w:spacing w:line="360" w:lineRule="auto"/>
        <w:jc w:val="both"/>
        <w:rPr>
          <w:rFonts w:ascii="Times New Roman" w:hAnsi="Times New Roman" w:cs="Times New Roman"/>
          <w:color w:val="4471C4"/>
          <w:sz w:val="24"/>
          <w:szCs w:val="24"/>
          <w:u w:val="single"/>
        </w:rPr>
      </w:pPr>
    </w:p>
    <w:p w14:paraId="4E8D1E82" w14:textId="16D841AA" w:rsidR="006D27FD" w:rsidRDefault="006D27FD" w:rsidP="007A1905">
      <w:pPr>
        <w:spacing w:line="360" w:lineRule="auto"/>
        <w:jc w:val="both"/>
        <w:rPr>
          <w:rFonts w:ascii="Times New Roman" w:hAnsi="Times New Roman" w:cs="Times New Roman"/>
          <w:color w:val="4471C4"/>
          <w:sz w:val="24"/>
          <w:szCs w:val="24"/>
          <w:u w:val="single"/>
        </w:rPr>
      </w:pPr>
    </w:p>
    <w:p w14:paraId="015BC179" w14:textId="42697867" w:rsidR="006D27FD" w:rsidRDefault="006D27FD" w:rsidP="007A1905">
      <w:pPr>
        <w:spacing w:line="360" w:lineRule="auto"/>
        <w:jc w:val="both"/>
        <w:rPr>
          <w:rFonts w:ascii="Times New Roman" w:hAnsi="Times New Roman" w:cs="Times New Roman"/>
          <w:color w:val="4471C4"/>
          <w:sz w:val="24"/>
          <w:szCs w:val="24"/>
          <w:u w:val="single"/>
        </w:rPr>
      </w:pPr>
    </w:p>
    <w:p w14:paraId="633CE6F3" w14:textId="77777777" w:rsidR="006D27FD" w:rsidRDefault="006D27FD" w:rsidP="007A1905">
      <w:pPr>
        <w:spacing w:line="360" w:lineRule="auto"/>
        <w:jc w:val="both"/>
        <w:rPr>
          <w:rFonts w:ascii="Times New Roman" w:hAnsi="Times New Roman" w:cs="Times New Roman"/>
          <w:color w:val="4471C4"/>
          <w:sz w:val="24"/>
          <w:szCs w:val="24"/>
          <w:u w:val="single"/>
        </w:rPr>
      </w:pPr>
    </w:p>
    <w:p w14:paraId="0B3A8F6F" w14:textId="6277B878" w:rsidR="007A1905" w:rsidRPr="0097023F" w:rsidRDefault="007A1905" w:rsidP="007A1905">
      <w:pPr>
        <w:spacing w:line="360" w:lineRule="auto"/>
        <w:jc w:val="both"/>
        <w:rPr>
          <w:rFonts w:ascii="Times New Roman" w:hAnsi="Times New Roman" w:cs="Times New Roman"/>
          <w:color w:val="4471C4"/>
          <w:sz w:val="24"/>
          <w:szCs w:val="24"/>
        </w:rPr>
      </w:pPr>
      <w:r w:rsidRPr="0097023F">
        <w:rPr>
          <w:rFonts w:ascii="Times New Roman" w:hAnsi="Times New Roman" w:cs="Times New Roman"/>
          <w:color w:val="4471C4"/>
          <w:sz w:val="24"/>
          <w:szCs w:val="24"/>
        </w:rPr>
        <w:lastRenderedPageBreak/>
        <w:t>List of Figures</w:t>
      </w:r>
    </w:p>
    <w:p w14:paraId="62F991A1" w14:textId="1E3EA9A1" w:rsidR="003856A8" w:rsidRPr="00C83259" w:rsidRDefault="003856A8" w:rsidP="003856A8">
      <w:pPr>
        <w:spacing w:after="0" w:line="480" w:lineRule="auto"/>
        <w:jc w:val="both"/>
        <w:rPr>
          <w:rFonts w:ascii="Times New Roman" w:eastAsia="Arial" w:hAnsi="Times New Roman" w:cs="Times New Roman"/>
          <w:i/>
          <w:iCs/>
          <w:sz w:val="24"/>
          <w:szCs w:val="24"/>
        </w:rPr>
      </w:pPr>
      <w:r w:rsidRPr="00C83259">
        <w:rPr>
          <w:rFonts w:ascii="Times New Roman" w:eastAsia="Arial" w:hAnsi="Times New Roman" w:cs="Times New Roman"/>
          <w:i/>
          <w:iCs/>
          <w:sz w:val="24"/>
          <w:szCs w:val="24"/>
          <w:u w:val="single"/>
        </w:rPr>
        <w:t>Figure 3.2.1</w:t>
      </w:r>
      <w:r w:rsidRPr="00C83259">
        <w:rPr>
          <w:rFonts w:ascii="Times New Roman" w:eastAsia="Arial" w:hAnsi="Times New Roman" w:cs="Times New Roman"/>
          <w:i/>
          <w:iCs/>
          <w:sz w:val="24"/>
          <w:szCs w:val="24"/>
        </w:rPr>
        <w:t xml:space="preserve"> Showing Saunders research onion. (Saunders et al (2019)</w:t>
      </w:r>
    </w:p>
    <w:p w14:paraId="48EEE286" w14:textId="142B69A4"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4.5.1.1: </w:t>
      </w:r>
      <w:r w:rsidRPr="00384A35">
        <w:rPr>
          <w:rFonts w:ascii="Times New Roman" w:hAnsi="Times New Roman" w:cs="Times New Roman"/>
          <w:i/>
          <w:iCs/>
          <w:sz w:val="24"/>
          <w:szCs w:val="24"/>
          <w:lang w:eastAsia="en-GB"/>
        </w:rPr>
        <w:t>Showing the percentage of participants who voted ‘yes’ and ‘no’ on question six of the questionnaire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0F74F8B6" w14:textId="6080787E"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4.5.1.2: </w:t>
      </w:r>
      <w:r w:rsidRPr="00384A35">
        <w:rPr>
          <w:rFonts w:ascii="Times New Roman" w:hAnsi="Times New Roman" w:cs="Times New Roman"/>
          <w:i/>
          <w:iCs/>
          <w:sz w:val="24"/>
          <w:szCs w:val="24"/>
          <w:lang w:eastAsia="en-GB"/>
        </w:rPr>
        <w:t>Showing the percentage of male and female participants who voted ‘no’ on question six of the questionnaire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15762347" w14:textId="3B9B514A" w:rsidR="003856A8" w:rsidRPr="00384A35" w:rsidRDefault="003856A8" w:rsidP="003856A8">
      <w:pPr>
        <w:spacing w:line="480" w:lineRule="auto"/>
        <w:jc w:val="both"/>
        <w:rPr>
          <w:rFonts w:ascii="Times New Roman" w:hAnsi="Times New Roman" w:cs="Times New Roman"/>
          <w:b/>
          <w:bCs/>
          <w:i/>
          <w:iCs/>
          <w:sz w:val="24"/>
          <w:szCs w:val="24"/>
        </w:rPr>
      </w:pPr>
      <w:r w:rsidRPr="00384A35">
        <w:rPr>
          <w:rFonts w:ascii="Times New Roman" w:hAnsi="Times New Roman" w:cs="Times New Roman"/>
          <w:i/>
          <w:iCs/>
          <w:sz w:val="24"/>
          <w:szCs w:val="24"/>
          <w:u w:val="single"/>
          <w:lang w:eastAsia="en-GB"/>
        </w:rPr>
        <w:t xml:space="preserve">Figure 4.5.2.1: </w:t>
      </w:r>
      <w:r w:rsidRPr="00384A35">
        <w:rPr>
          <w:rFonts w:ascii="Times New Roman" w:hAnsi="Times New Roman" w:cs="Times New Roman"/>
          <w:i/>
          <w:iCs/>
          <w:sz w:val="24"/>
          <w:szCs w:val="24"/>
          <w:lang w:eastAsia="en-GB"/>
        </w:rPr>
        <w:t>Showing the percentage of participants who voted ‘yes’ and ‘no’ on question six of the questionnaire based on their age category.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r w:rsidRPr="00384A35">
        <w:rPr>
          <w:rFonts w:ascii="Times New Roman" w:hAnsi="Times New Roman" w:cs="Times New Roman"/>
          <w:b/>
          <w:bCs/>
          <w:i/>
          <w:iCs/>
          <w:sz w:val="24"/>
          <w:szCs w:val="24"/>
        </w:rPr>
        <w:t xml:space="preserve"> </w:t>
      </w:r>
    </w:p>
    <w:p w14:paraId="7034275E" w14:textId="3B2995AB"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Figure 4.5.3.1:</w:t>
      </w:r>
      <w:r w:rsidRPr="00384A35">
        <w:rPr>
          <w:rFonts w:ascii="Times New Roman" w:hAnsi="Times New Roman" w:cs="Times New Roman"/>
          <w:i/>
          <w:iCs/>
          <w:sz w:val="24"/>
          <w:szCs w:val="24"/>
          <w:lang w:eastAsia="en-GB"/>
        </w:rPr>
        <w:t xml:space="preserve"> Showing the percentage of ‘single’ participants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1BD7336B" w14:textId="68204988" w:rsidR="003856A8" w:rsidRDefault="003856A8" w:rsidP="003856A8">
      <w:pPr>
        <w:spacing w:line="480" w:lineRule="auto"/>
        <w:jc w:val="both"/>
        <w:rPr>
          <w:rFonts w:ascii="Times New Roman" w:hAnsi="Times New Roman" w:cs="Times New Roman"/>
          <w:i/>
          <w:iCs/>
          <w:sz w:val="24"/>
          <w:szCs w:val="24"/>
        </w:rPr>
      </w:pPr>
      <w:r w:rsidRPr="00384A35">
        <w:rPr>
          <w:rFonts w:ascii="Times New Roman" w:hAnsi="Times New Roman" w:cs="Times New Roman"/>
          <w:i/>
          <w:iCs/>
          <w:sz w:val="24"/>
          <w:szCs w:val="24"/>
          <w:u w:val="single"/>
          <w:lang w:eastAsia="en-GB"/>
        </w:rPr>
        <w:t xml:space="preserve">Figure 4.5.3.2 </w:t>
      </w:r>
      <w:r w:rsidRPr="00384A35">
        <w:rPr>
          <w:rFonts w:ascii="Times New Roman" w:hAnsi="Times New Roman" w:cs="Times New Roman"/>
          <w:i/>
          <w:iCs/>
          <w:sz w:val="24"/>
          <w:szCs w:val="24"/>
          <w:lang w:eastAsia="en-GB"/>
        </w:rPr>
        <w:t>Showing the percentage of participants who are in a relationship/married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3D5490F8" w14:textId="77777777" w:rsidR="0034144A" w:rsidRPr="0034144A" w:rsidRDefault="0034144A" w:rsidP="0034144A">
      <w:pPr>
        <w:spacing w:line="480" w:lineRule="auto"/>
        <w:jc w:val="both"/>
        <w:rPr>
          <w:rFonts w:ascii="Times New Roman" w:hAnsi="Times New Roman" w:cs="Times New Roman"/>
          <w:i/>
          <w:iCs/>
          <w:sz w:val="24"/>
          <w:szCs w:val="24"/>
          <w:lang w:eastAsia="en-GB"/>
        </w:rPr>
      </w:pPr>
      <w:r w:rsidRPr="0034144A">
        <w:rPr>
          <w:rFonts w:ascii="Times New Roman" w:hAnsi="Times New Roman" w:cs="Times New Roman"/>
          <w:i/>
          <w:iCs/>
          <w:sz w:val="24"/>
          <w:szCs w:val="24"/>
          <w:u w:val="single"/>
          <w:lang w:eastAsia="en-GB"/>
        </w:rPr>
        <w:t xml:space="preserve">Figure 4.5.3.3 </w:t>
      </w:r>
      <w:r w:rsidRPr="0034144A">
        <w:rPr>
          <w:rFonts w:ascii="Times New Roman" w:hAnsi="Times New Roman" w:cs="Times New Roman"/>
          <w:i/>
          <w:iCs/>
          <w:sz w:val="24"/>
          <w:szCs w:val="24"/>
          <w:lang w:eastAsia="en-GB"/>
        </w:rPr>
        <w:t xml:space="preserve">Showing the percentage of participants age ranges who answered ‘single’. </w:t>
      </w:r>
    </w:p>
    <w:p w14:paraId="7993FCC2" w14:textId="1C380583" w:rsidR="0034144A" w:rsidRPr="0034144A" w:rsidRDefault="0034144A" w:rsidP="003856A8">
      <w:pPr>
        <w:spacing w:line="480" w:lineRule="auto"/>
        <w:jc w:val="both"/>
        <w:rPr>
          <w:rFonts w:ascii="Times New Roman" w:hAnsi="Times New Roman" w:cs="Times New Roman"/>
          <w:i/>
          <w:iCs/>
          <w:sz w:val="24"/>
          <w:szCs w:val="24"/>
        </w:rPr>
      </w:pPr>
      <w:r w:rsidRPr="0034144A">
        <w:rPr>
          <w:rFonts w:ascii="Times New Roman" w:hAnsi="Times New Roman" w:cs="Times New Roman"/>
          <w:i/>
          <w:iCs/>
          <w:sz w:val="24"/>
          <w:szCs w:val="24"/>
          <w:u w:val="single"/>
          <w:lang w:eastAsia="en-GB"/>
        </w:rPr>
        <w:t xml:space="preserve">Figure 4.5.3.4 </w:t>
      </w:r>
      <w:r w:rsidRPr="0034144A">
        <w:rPr>
          <w:rFonts w:ascii="Times New Roman" w:hAnsi="Times New Roman" w:cs="Times New Roman"/>
          <w:i/>
          <w:iCs/>
          <w:sz w:val="24"/>
          <w:szCs w:val="24"/>
          <w:lang w:eastAsia="en-GB"/>
        </w:rPr>
        <w:t xml:space="preserve">Showing the percentage of participants age ranges who answered in a relationship/married. </w:t>
      </w:r>
    </w:p>
    <w:p w14:paraId="29DC4380" w14:textId="39B1CF62" w:rsidR="003856A8" w:rsidRPr="00384A35" w:rsidRDefault="003856A8" w:rsidP="003856A8">
      <w:pPr>
        <w:spacing w:line="480" w:lineRule="auto"/>
        <w:jc w:val="both"/>
        <w:rPr>
          <w:rFonts w:ascii="Times New Roman" w:hAnsi="Times New Roman" w:cs="Times New Roman"/>
          <w:i/>
          <w:iCs/>
          <w:sz w:val="24"/>
          <w:szCs w:val="24"/>
          <w:u w:val="single"/>
          <w:lang w:eastAsia="en-GB"/>
        </w:rPr>
      </w:pPr>
      <w:r w:rsidRPr="00384A35">
        <w:rPr>
          <w:rFonts w:ascii="Times New Roman" w:hAnsi="Times New Roman" w:cs="Times New Roman"/>
          <w:i/>
          <w:iCs/>
          <w:sz w:val="24"/>
          <w:szCs w:val="24"/>
          <w:u w:val="single"/>
          <w:lang w:eastAsia="en-GB"/>
        </w:rPr>
        <w:t xml:space="preserve">Figure 4.5.4.1 </w:t>
      </w:r>
      <w:r w:rsidRPr="00384A35">
        <w:rPr>
          <w:rFonts w:ascii="Times New Roman" w:hAnsi="Times New Roman" w:cs="Times New Roman"/>
          <w:i/>
          <w:iCs/>
          <w:sz w:val="24"/>
          <w:szCs w:val="24"/>
          <w:lang w:eastAsia="en-GB"/>
        </w:rPr>
        <w:t>Showing the percentage of participants with children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02163EC0" w14:textId="756DA86F"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lastRenderedPageBreak/>
        <w:t xml:space="preserve">Figure 4.5.4.2 </w:t>
      </w:r>
      <w:r w:rsidRPr="00384A35">
        <w:rPr>
          <w:rFonts w:ascii="Times New Roman" w:hAnsi="Times New Roman" w:cs="Times New Roman"/>
          <w:i/>
          <w:iCs/>
          <w:sz w:val="24"/>
          <w:szCs w:val="24"/>
          <w:lang w:eastAsia="en-GB"/>
        </w:rPr>
        <w:t>Showing the percentage of participants with no children who voted ‘yes’ and ‘no’ to question six (</w:t>
      </w:r>
      <w:r w:rsidRPr="00384A35">
        <w:rPr>
          <w:rFonts w:ascii="Times New Roman" w:hAnsi="Times New Roman" w:cs="Times New Roman"/>
          <w:i/>
          <w:iCs/>
          <w:sz w:val="24"/>
          <w:szCs w:val="24"/>
        </w:rPr>
        <w:t>Currently</w:t>
      </w:r>
      <w:r w:rsidR="00D07591">
        <w:rPr>
          <w:rFonts w:ascii="Times New Roman" w:hAnsi="Times New Roman" w:cs="Times New Roman"/>
          <w:i/>
          <w:iCs/>
          <w:sz w:val="24"/>
          <w:szCs w:val="24"/>
        </w:rPr>
        <w:t>,</w:t>
      </w:r>
      <w:r w:rsidRPr="00384A35">
        <w:rPr>
          <w:rFonts w:ascii="Times New Roman" w:hAnsi="Times New Roman" w:cs="Times New Roman"/>
          <w:i/>
          <w:iCs/>
          <w:sz w:val="24"/>
          <w:szCs w:val="24"/>
        </w:rPr>
        <w:t xml:space="preserve"> the age of criminal responsibility in England and Wales is age 10, do you believe this is appropriate?)</w:t>
      </w:r>
    </w:p>
    <w:p w14:paraId="2A71F689" w14:textId="77777777"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 xml:space="preserve">Figure 4.5.4.3 </w:t>
      </w:r>
      <w:r w:rsidRPr="00384A35">
        <w:rPr>
          <w:rFonts w:ascii="Times New Roman" w:hAnsi="Times New Roman" w:cs="Times New Roman"/>
          <w:i/>
          <w:iCs/>
          <w:sz w:val="24"/>
          <w:szCs w:val="24"/>
          <w:lang w:eastAsia="en-GB"/>
        </w:rPr>
        <w:t>Showing the percentage of participants with children who voted ‘yes’ and ‘no’ to question seventeen (If a child aged 10 and lower, commits a crime, should the parents be blamed for their child’s actions?)</w:t>
      </w:r>
    </w:p>
    <w:p w14:paraId="710BB4BE" w14:textId="77777777" w:rsidR="003856A8" w:rsidRPr="00384A35"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i/>
          <w:iCs/>
          <w:sz w:val="24"/>
          <w:szCs w:val="24"/>
          <w:u w:val="single"/>
          <w:lang w:eastAsia="en-GB"/>
        </w:rPr>
        <w:t xml:space="preserve">Figure 4.5.4.4 </w:t>
      </w:r>
      <w:r w:rsidRPr="00384A35">
        <w:rPr>
          <w:rFonts w:ascii="Times New Roman" w:hAnsi="Times New Roman" w:cs="Times New Roman"/>
          <w:i/>
          <w:iCs/>
          <w:sz w:val="24"/>
          <w:szCs w:val="24"/>
          <w:lang w:eastAsia="en-GB"/>
        </w:rPr>
        <w:t>Showing the percentage of participants without children who voted ‘yes’ and ‘no’ to question seventeen (If a child aged 10 and lower, commits a crime, should the parents be blamed for their child’s actions?)</w:t>
      </w:r>
    </w:p>
    <w:p w14:paraId="6921DF19" w14:textId="77777777" w:rsidR="003856A8" w:rsidRPr="00384A35" w:rsidRDefault="003856A8" w:rsidP="003856A8">
      <w:pPr>
        <w:spacing w:line="480" w:lineRule="auto"/>
        <w:jc w:val="both"/>
        <w:rPr>
          <w:rFonts w:ascii="Times New Roman" w:hAnsi="Times New Roman" w:cs="Times New Roman"/>
          <w:i/>
          <w:iCs/>
          <w:sz w:val="24"/>
          <w:szCs w:val="24"/>
        </w:rPr>
      </w:pPr>
      <w:r w:rsidRPr="00384A35">
        <w:rPr>
          <w:rFonts w:ascii="Times New Roman" w:hAnsi="Times New Roman" w:cs="Times New Roman"/>
          <w:i/>
          <w:iCs/>
          <w:sz w:val="24"/>
          <w:szCs w:val="24"/>
          <w:u w:val="single"/>
          <w:lang w:eastAsia="en-GB"/>
        </w:rPr>
        <w:t xml:space="preserve">Figure 4.5.5.1 </w:t>
      </w:r>
      <w:r w:rsidRPr="00384A35">
        <w:rPr>
          <w:rFonts w:ascii="Times New Roman" w:hAnsi="Times New Roman" w:cs="Times New Roman"/>
          <w:i/>
          <w:iCs/>
          <w:sz w:val="24"/>
          <w:szCs w:val="24"/>
          <w:lang w:eastAsia="en-GB"/>
        </w:rPr>
        <w:t>Showing the percentage of participants with children who voted ‘yes’ to question sixteen (</w:t>
      </w:r>
      <w:r w:rsidRPr="00384A35">
        <w:rPr>
          <w:rFonts w:ascii="Times New Roman" w:hAnsi="Times New Roman" w:cs="Times New Roman"/>
          <w:i/>
          <w:iCs/>
          <w:sz w:val="24"/>
          <w:szCs w:val="24"/>
        </w:rPr>
        <w:t>Have you been a victim of a crime caused by a child between the age of 10-16?)</w:t>
      </w:r>
    </w:p>
    <w:p w14:paraId="5378A882" w14:textId="08E26853" w:rsidR="003856A8" w:rsidRPr="00384A35" w:rsidRDefault="003856A8" w:rsidP="003856A8">
      <w:pPr>
        <w:spacing w:line="480" w:lineRule="auto"/>
        <w:jc w:val="both"/>
        <w:rPr>
          <w:rFonts w:ascii="Times New Roman" w:hAnsi="Times New Roman" w:cs="Times New Roman"/>
          <w:i/>
          <w:iCs/>
          <w:sz w:val="24"/>
          <w:szCs w:val="24"/>
          <w:lang w:val="en-US"/>
        </w:rPr>
      </w:pPr>
      <w:r w:rsidRPr="00384A35">
        <w:rPr>
          <w:rFonts w:ascii="Times New Roman" w:hAnsi="Times New Roman" w:cs="Times New Roman"/>
          <w:i/>
          <w:iCs/>
          <w:sz w:val="24"/>
          <w:szCs w:val="24"/>
          <w:u w:val="single"/>
          <w:lang w:eastAsia="en-GB"/>
        </w:rPr>
        <w:t xml:space="preserve">Figure 4.5.5.2: </w:t>
      </w:r>
      <w:r w:rsidRPr="00384A35">
        <w:rPr>
          <w:rFonts w:ascii="Times New Roman" w:hAnsi="Times New Roman" w:cs="Times New Roman"/>
          <w:i/>
          <w:iCs/>
          <w:sz w:val="24"/>
          <w:szCs w:val="24"/>
          <w:lang w:eastAsia="en-GB"/>
        </w:rPr>
        <w:t>Showing the percentage of participants who voted for the different ages on question 7. (</w:t>
      </w:r>
      <w:r w:rsidRPr="00384A35">
        <w:rPr>
          <w:rFonts w:ascii="Times New Roman" w:hAnsi="Times New Roman" w:cs="Times New Roman"/>
          <w:i/>
          <w:iCs/>
          <w:sz w:val="24"/>
          <w:szCs w:val="24"/>
          <w:lang w:val="en-US"/>
        </w:rPr>
        <w:t>What do you think would be appropriate for</w:t>
      </w:r>
      <w:r w:rsidR="00D07591">
        <w:rPr>
          <w:rFonts w:ascii="Times New Roman" w:hAnsi="Times New Roman" w:cs="Times New Roman"/>
          <w:i/>
          <w:iCs/>
          <w:sz w:val="24"/>
          <w:szCs w:val="24"/>
          <w:lang w:val="en-US"/>
        </w:rPr>
        <w:t xml:space="preserve"> the</w:t>
      </w:r>
      <w:r w:rsidRPr="00384A35">
        <w:rPr>
          <w:rFonts w:ascii="Times New Roman" w:hAnsi="Times New Roman" w:cs="Times New Roman"/>
          <w:i/>
          <w:iCs/>
          <w:sz w:val="24"/>
          <w:szCs w:val="24"/>
          <w:lang w:val="en-US"/>
        </w:rPr>
        <w:t xml:space="preserve"> age of criminal responsibility in England and Wales should be?)</w:t>
      </w:r>
    </w:p>
    <w:p w14:paraId="56E568AE" w14:textId="238A937F" w:rsidR="003856A8" w:rsidRPr="00384A35" w:rsidRDefault="003856A8" w:rsidP="003856A8">
      <w:pPr>
        <w:spacing w:line="480" w:lineRule="auto"/>
        <w:jc w:val="both"/>
        <w:rPr>
          <w:rFonts w:ascii="Times New Roman" w:hAnsi="Times New Roman" w:cs="Times New Roman"/>
          <w:i/>
          <w:iCs/>
          <w:sz w:val="24"/>
          <w:szCs w:val="24"/>
          <w:lang w:val="en-US"/>
        </w:rPr>
      </w:pPr>
      <w:r w:rsidRPr="00384A35">
        <w:rPr>
          <w:rFonts w:ascii="Times New Roman" w:hAnsi="Times New Roman" w:cs="Times New Roman"/>
          <w:i/>
          <w:iCs/>
          <w:sz w:val="24"/>
          <w:szCs w:val="24"/>
          <w:u w:val="single"/>
          <w:lang w:eastAsia="en-GB"/>
        </w:rPr>
        <w:t xml:space="preserve">Figure 4.5.5.3: </w:t>
      </w:r>
      <w:r w:rsidRPr="00384A35">
        <w:rPr>
          <w:rFonts w:ascii="Times New Roman" w:hAnsi="Times New Roman" w:cs="Times New Roman"/>
          <w:i/>
          <w:iCs/>
          <w:sz w:val="24"/>
          <w:szCs w:val="24"/>
          <w:lang w:eastAsia="en-GB"/>
        </w:rPr>
        <w:t>Showing the percentage of participants who voted yes for question sixteen (</w:t>
      </w:r>
      <w:r w:rsidRPr="00384A35">
        <w:rPr>
          <w:rFonts w:ascii="Times New Roman" w:hAnsi="Times New Roman" w:cs="Times New Roman"/>
          <w:i/>
          <w:iCs/>
          <w:color w:val="202124"/>
          <w:spacing w:val="2"/>
          <w:sz w:val="24"/>
          <w:szCs w:val="24"/>
          <w:shd w:val="clear" w:color="auto" w:fill="FFFFFF"/>
        </w:rPr>
        <w:t>Have you been a victim of a crime caused by a child between the age of 10-16?)</w:t>
      </w:r>
      <w:r w:rsidRPr="00384A35">
        <w:rPr>
          <w:rFonts w:ascii="Times New Roman" w:hAnsi="Times New Roman" w:cs="Times New Roman"/>
          <w:i/>
          <w:iCs/>
          <w:sz w:val="24"/>
          <w:szCs w:val="24"/>
          <w:lang w:eastAsia="en-GB"/>
        </w:rPr>
        <w:t xml:space="preserve"> compared to their answers for question seven. (</w:t>
      </w:r>
      <w:r w:rsidRPr="00384A35">
        <w:rPr>
          <w:rFonts w:ascii="Times New Roman" w:hAnsi="Times New Roman" w:cs="Times New Roman"/>
          <w:i/>
          <w:iCs/>
          <w:sz w:val="24"/>
          <w:szCs w:val="24"/>
          <w:lang w:val="en-US"/>
        </w:rPr>
        <w:t>What do you think would be appropriate for</w:t>
      </w:r>
      <w:r w:rsidR="00D07591">
        <w:rPr>
          <w:rFonts w:ascii="Times New Roman" w:hAnsi="Times New Roman" w:cs="Times New Roman"/>
          <w:i/>
          <w:iCs/>
          <w:sz w:val="24"/>
          <w:szCs w:val="24"/>
          <w:lang w:val="en-US"/>
        </w:rPr>
        <w:t xml:space="preserve"> the</w:t>
      </w:r>
      <w:r w:rsidRPr="00384A35">
        <w:rPr>
          <w:rFonts w:ascii="Times New Roman" w:hAnsi="Times New Roman" w:cs="Times New Roman"/>
          <w:i/>
          <w:iCs/>
          <w:sz w:val="24"/>
          <w:szCs w:val="24"/>
          <w:lang w:val="en-US"/>
        </w:rPr>
        <w:t xml:space="preserve"> age of criminal responsibility in England and Wales should be?)</w:t>
      </w:r>
    </w:p>
    <w:p w14:paraId="39EDB2CE" w14:textId="298D1F45" w:rsidR="003856A8" w:rsidRPr="000D1F42" w:rsidRDefault="003856A8" w:rsidP="003856A8">
      <w:pPr>
        <w:spacing w:line="480" w:lineRule="auto"/>
        <w:jc w:val="both"/>
        <w:rPr>
          <w:rFonts w:ascii="Times New Roman" w:hAnsi="Times New Roman" w:cs="Times New Roman"/>
          <w:i/>
          <w:iCs/>
          <w:sz w:val="24"/>
          <w:szCs w:val="24"/>
          <w:lang w:val="en-US"/>
        </w:rPr>
      </w:pPr>
      <w:r w:rsidRPr="000D1F42">
        <w:rPr>
          <w:rFonts w:ascii="Times New Roman" w:hAnsi="Times New Roman" w:cs="Times New Roman"/>
          <w:i/>
          <w:iCs/>
          <w:sz w:val="24"/>
          <w:szCs w:val="24"/>
          <w:u w:val="single"/>
          <w:lang w:eastAsia="en-GB"/>
        </w:rPr>
        <w:t>Figure: 4.6.1:</w:t>
      </w:r>
      <w:r w:rsidRPr="000D1F42">
        <w:rPr>
          <w:rFonts w:ascii="Times New Roman" w:hAnsi="Times New Roman" w:cs="Times New Roman"/>
          <w:i/>
          <w:iCs/>
          <w:sz w:val="24"/>
          <w:szCs w:val="24"/>
          <w:lang w:eastAsia="en-GB"/>
        </w:rPr>
        <w:t xml:space="preserve"> Showing the percentage of participants who voted ‘yes’ and ‘no’ to question nine. (</w:t>
      </w:r>
      <w:r w:rsidRPr="000D1F42">
        <w:rPr>
          <w:rFonts w:ascii="Times New Roman" w:hAnsi="Times New Roman" w:cs="Times New Roman"/>
          <w:i/>
          <w:iCs/>
          <w:sz w:val="24"/>
          <w:szCs w:val="24"/>
          <w:lang w:val="en-US"/>
        </w:rPr>
        <w:t xml:space="preserve">Do you think a child who is aged 10 knows the difference </w:t>
      </w:r>
      <w:r w:rsidR="001F2B47">
        <w:rPr>
          <w:rFonts w:ascii="Times New Roman" w:hAnsi="Times New Roman" w:cs="Times New Roman"/>
          <w:i/>
          <w:iCs/>
          <w:sz w:val="24"/>
          <w:szCs w:val="24"/>
          <w:lang w:val="en-US"/>
        </w:rPr>
        <w:t>between</w:t>
      </w:r>
      <w:r w:rsidRPr="000D1F42">
        <w:rPr>
          <w:rFonts w:ascii="Times New Roman" w:hAnsi="Times New Roman" w:cs="Times New Roman"/>
          <w:i/>
          <w:iCs/>
          <w:sz w:val="24"/>
          <w:szCs w:val="24"/>
          <w:lang w:val="en-US"/>
        </w:rPr>
        <w:t xml:space="preserve"> right and wrong?)</w:t>
      </w:r>
    </w:p>
    <w:p w14:paraId="6EF14946" w14:textId="25F5709C" w:rsidR="003856A8" w:rsidRPr="000D1F42" w:rsidRDefault="003856A8" w:rsidP="003856A8">
      <w:pPr>
        <w:spacing w:line="480" w:lineRule="auto"/>
        <w:jc w:val="both"/>
        <w:rPr>
          <w:rFonts w:ascii="Times New Roman" w:hAnsi="Times New Roman" w:cs="Times New Roman"/>
          <w:i/>
          <w:iCs/>
          <w:sz w:val="24"/>
          <w:szCs w:val="24"/>
          <w:lang w:val="en-US"/>
        </w:rPr>
      </w:pPr>
      <w:r w:rsidRPr="000D1F42">
        <w:rPr>
          <w:rFonts w:ascii="Times New Roman" w:hAnsi="Times New Roman" w:cs="Times New Roman"/>
          <w:i/>
          <w:iCs/>
          <w:sz w:val="24"/>
          <w:szCs w:val="24"/>
          <w:u w:val="single"/>
          <w:lang w:eastAsia="en-GB"/>
        </w:rPr>
        <w:t>Figure: 4.6.2</w:t>
      </w:r>
      <w:r w:rsidRPr="000D1F42">
        <w:rPr>
          <w:rFonts w:ascii="Times New Roman" w:hAnsi="Times New Roman" w:cs="Times New Roman"/>
          <w:i/>
          <w:iCs/>
          <w:sz w:val="24"/>
          <w:szCs w:val="24"/>
          <w:lang w:eastAsia="en-GB"/>
        </w:rPr>
        <w:t>: Showing the percentage of participants who voted ‘yes’ and ‘no’ to question nine. (</w:t>
      </w:r>
      <w:r w:rsidRPr="000D1F42">
        <w:rPr>
          <w:rFonts w:ascii="Times New Roman" w:hAnsi="Times New Roman" w:cs="Times New Roman"/>
          <w:i/>
          <w:iCs/>
          <w:sz w:val="24"/>
          <w:szCs w:val="24"/>
          <w:lang w:val="en-US"/>
        </w:rPr>
        <w:t>Do you believe a child aged 10 knows the consequences of serious wrongdoing?)</w:t>
      </w:r>
    </w:p>
    <w:p w14:paraId="3994E45D" w14:textId="5C6E70F2" w:rsidR="003856A8" w:rsidRDefault="003856A8" w:rsidP="003856A8">
      <w:pPr>
        <w:spacing w:line="480" w:lineRule="auto"/>
        <w:jc w:val="both"/>
        <w:rPr>
          <w:rFonts w:ascii="Times New Roman" w:hAnsi="Times New Roman" w:cs="Times New Roman"/>
          <w:i/>
          <w:iCs/>
          <w:sz w:val="24"/>
          <w:szCs w:val="24"/>
          <w:lang w:eastAsia="en-GB"/>
        </w:rPr>
      </w:pPr>
      <w:r w:rsidRPr="000D1F42">
        <w:rPr>
          <w:rFonts w:ascii="Times New Roman" w:hAnsi="Times New Roman" w:cs="Times New Roman"/>
          <w:i/>
          <w:iCs/>
          <w:sz w:val="24"/>
          <w:szCs w:val="24"/>
          <w:u w:val="single"/>
          <w:lang w:eastAsia="en-GB"/>
        </w:rPr>
        <w:lastRenderedPageBreak/>
        <w:t>Figure: 4.6.3:</w:t>
      </w:r>
      <w:r w:rsidRPr="000D1F42">
        <w:rPr>
          <w:rFonts w:ascii="Times New Roman" w:hAnsi="Times New Roman" w:cs="Times New Roman"/>
          <w:i/>
          <w:iCs/>
          <w:sz w:val="24"/>
          <w:szCs w:val="24"/>
          <w:lang w:eastAsia="en-GB"/>
        </w:rPr>
        <w:t xml:space="preserve"> Showing the percentage of participants who answered ‘yes’ to question fifteen (Is youth offending a problem within your area?) contrasted with question thirteen. </w:t>
      </w:r>
    </w:p>
    <w:p w14:paraId="13EFDB18" w14:textId="7CF936F2" w:rsidR="000D1F42" w:rsidRPr="000D1F42" w:rsidRDefault="000D1F42" w:rsidP="003856A8">
      <w:pPr>
        <w:spacing w:line="480" w:lineRule="auto"/>
        <w:jc w:val="both"/>
        <w:rPr>
          <w:rFonts w:ascii="Times New Roman" w:hAnsi="Times New Roman" w:cs="Times New Roman"/>
          <w:i/>
          <w:iCs/>
          <w:sz w:val="24"/>
          <w:szCs w:val="24"/>
          <w:lang w:eastAsia="en-GB"/>
        </w:rPr>
      </w:pPr>
      <w:r w:rsidRPr="000D1F42">
        <w:rPr>
          <w:rFonts w:ascii="Times New Roman" w:hAnsi="Times New Roman" w:cs="Times New Roman"/>
          <w:i/>
          <w:iCs/>
          <w:sz w:val="24"/>
          <w:szCs w:val="24"/>
          <w:u w:val="single"/>
          <w:lang w:eastAsia="en-GB"/>
        </w:rPr>
        <w:t>Figure: 4.6.4:</w:t>
      </w:r>
      <w:r w:rsidRPr="000D1F42">
        <w:rPr>
          <w:rFonts w:ascii="Times New Roman" w:hAnsi="Times New Roman" w:cs="Times New Roman"/>
          <w:i/>
          <w:iCs/>
          <w:sz w:val="24"/>
          <w:szCs w:val="24"/>
          <w:lang w:eastAsia="en-GB"/>
        </w:rPr>
        <w:t xml:space="preserve"> Showing the percentage of participants who answered ‘no’ to question fifteen (Is youth offending a problem within your area?) contrasted with question thirteen. </w:t>
      </w:r>
    </w:p>
    <w:p w14:paraId="200986D9" w14:textId="2D997AD7" w:rsidR="003856A8" w:rsidRPr="000D1F42" w:rsidRDefault="003856A8" w:rsidP="003856A8">
      <w:pPr>
        <w:spacing w:line="480" w:lineRule="auto"/>
        <w:rPr>
          <w:rFonts w:ascii="Times New Roman" w:hAnsi="Times New Roman" w:cs="Times New Roman"/>
          <w:i/>
          <w:iCs/>
          <w:sz w:val="24"/>
          <w:szCs w:val="24"/>
        </w:rPr>
      </w:pPr>
      <w:r w:rsidRPr="000D1F42">
        <w:rPr>
          <w:rFonts w:ascii="Times New Roman" w:hAnsi="Times New Roman" w:cs="Times New Roman"/>
          <w:i/>
          <w:iCs/>
          <w:sz w:val="24"/>
          <w:szCs w:val="24"/>
          <w:u w:val="single"/>
          <w:lang w:eastAsia="en-GB"/>
        </w:rPr>
        <w:t>Figure: 4.6.</w:t>
      </w:r>
      <w:r w:rsidR="000D1F42" w:rsidRPr="000D1F42">
        <w:rPr>
          <w:rFonts w:ascii="Times New Roman" w:hAnsi="Times New Roman" w:cs="Times New Roman"/>
          <w:i/>
          <w:iCs/>
          <w:sz w:val="24"/>
          <w:szCs w:val="24"/>
          <w:u w:val="single"/>
          <w:lang w:eastAsia="en-GB"/>
        </w:rPr>
        <w:t>5</w:t>
      </w:r>
      <w:r w:rsidRPr="000D1F42">
        <w:rPr>
          <w:rFonts w:ascii="Times New Roman" w:hAnsi="Times New Roman" w:cs="Times New Roman"/>
          <w:i/>
          <w:iCs/>
          <w:sz w:val="24"/>
          <w:szCs w:val="24"/>
          <w:lang w:eastAsia="en-GB"/>
        </w:rPr>
        <w:t>: Showing the percentage of participants who answered ‘yes’ and ‘no’ to question seventeen (</w:t>
      </w:r>
      <w:r w:rsidRPr="000D1F42">
        <w:rPr>
          <w:rFonts w:ascii="Times New Roman" w:hAnsi="Times New Roman" w:cs="Times New Roman"/>
          <w:i/>
          <w:iCs/>
          <w:sz w:val="24"/>
          <w:szCs w:val="24"/>
        </w:rPr>
        <w:t xml:space="preserve">Do you believe there is enough support for young offenders </w:t>
      </w:r>
      <w:r w:rsidR="009A41E6" w:rsidRPr="000D1F42">
        <w:rPr>
          <w:rFonts w:ascii="Times New Roman" w:hAnsi="Times New Roman" w:cs="Times New Roman"/>
          <w:i/>
          <w:iCs/>
          <w:sz w:val="24"/>
          <w:szCs w:val="24"/>
        </w:rPr>
        <w:t>regarding</w:t>
      </w:r>
      <w:r w:rsidRPr="000D1F42">
        <w:rPr>
          <w:rFonts w:ascii="Times New Roman" w:hAnsi="Times New Roman" w:cs="Times New Roman"/>
          <w:i/>
          <w:iCs/>
          <w:sz w:val="24"/>
          <w:szCs w:val="24"/>
        </w:rPr>
        <w:t xml:space="preserve"> stop them </w:t>
      </w:r>
      <w:r w:rsidR="001F2B47">
        <w:rPr>
          <w:rFonts w:ascii="Times New Roman" w:hAnsi="Times New Roman" w:cs="Times New Roman"/>
          <w:i/>
          <w:iCs/>
          <w:sz w:val="24"/>
          <w:szCs w:val="24"/>
        </w:rPr>
        <w:t xml:space="preserve">from </w:t>
      </w:r>
      <w:r w:rsidRPr="000D1F42">
        <w:rPr>
          <w:rFonts w:ascii="Times New Roman" w:hAnsi="Times New Roman" w:cs="Times New Roman"/>
          <w:i/>
          <w:iCs/>
          <w:sz w:val="24"/>
          <w:szCs w:val="24"/>
        </w:rPr>
        <w:t>re-offending?)</w:t>
      </w:r>
    </w:p>
    <w:p w14:paraId="2886FC1D" w14:textId="4922A0B4" w:rsidR="003856A8" w:rsidRPr="000D1F42" w:rsidRDefault="003856A8" w:rsidP="003856A8">
      <w:pPr>
        <w:spacing w:line="480" w:lineRule="auto"/>
        <w:jc w:val="both"/>
        <w:rPr>
          <w:rFonts w:ascii="Times New Roman" w:hAnsi="Times New Roman" w:cs="Times New Roman"/>
          <w:i/>
          <w:iCs/>
          <w:sz w:val="24"/>
          <w:szCs w:val="24"/>
        </w:rPr>
      </w:pPr>
      <w:r w:rsidRPr="000D1F42">
        <w:rPr>
          <w:rFonts w:ascii="Times New Roman" w:hAnsi="Times New Roman" w:cs="Times New Roman"/>
          <w:i/>
          <w:iCs/>
          <w:sz w:val="24"/>
          <w:szCs w:val="24"/>
          <w:u w:val="single"/>
        </w:rPr>
        <w:t>Figure 4.6.</w:t>
      </w:r>
      <w:r w:rsidR="000D1F42">
        <w:rPr>
          <w:rFonts w:ascii="Times New Roman" w:hAnsi="Times New Roman" w:cs="Times New Roman"/>
          <w:i/>
          <w:iCs/>
          <w:sz w:val="24"/>
          <w:szCs w:val="24"/>
          <w:u w:val="single"/>
        </w:rPr>
        <w:t>6</w:t>
      </w:r>
      <w:r w:rsidRPr="000D1F42">
        <w:rPr>
          <w:rFonts w:ascii="Times New Roman" w:hAnsi="Times New Roman" w:cs="Times New Roman"/>
          <w:i/>
          <w:iCs/>
          <w:sz w:val="24"/>
          <w:szCs w:val="24"/>
          <w:u w:val="single"/>
        </w:rPr>
        <w:t>:</w:t>
      </w:r>
      <w:r w:rsidRPr="000D1F42">
        <w:rPr>
          <w:rFonts w:ascii="Times New Roman" w:hAnsi="Times New Roman" w:cs="Times New Roman"/>
          <w:i/>
          <w:iCs/>
          <w:sz w:val="24"/>
          <w:szCs w:val="24"/>
        </w:rPr>
        <w:t xml:space="preserve"> Showing the percentage of participants who voted for each different type of crime on question eleven (</w:t>
      </w:r>
      <w:r w:rsidRPr="000D1F42">
        <w:rPr>
          <w:rFonts w:ascii="Times New Roman" w:hAnsi="Times New Roman" w:cs="Times New Roman"/>
          <w:i/>
          <w:iCs/>
          <w:color w:val="202124"/>
          <w:spacing w:val="2"/>
          <w:sz w:val="24"/>
          <w:szCs w:val="24"/>
          <w:shd w:val="clear" w:color="auto" w:fill="FFFFFF"/>
        </w:rPr>
        <w:t xml:space="preserve">In your opinion, at which age should a child be prosecuted with </w:t>
      </w:r>
      <w:r w:rsidR="001F2B47">
        <w:rPr>
          <w:rFonts w:ascii="Times New Roman" w:hAnsi="Times New Roman" w:cs="Times New Roman"/>
          <w:i/>
          <w:iCs/>
          <w:color w:val="202124"/>
          <w:spacing w:val="2"/>
          <w:sz w:val="24"/>
          <w:szCs w:val="24"/>
          <w:shd w:val="clear" w:color="auto" w:fill="FFFFFF"/>
        </w:rPr>
        <w:t xml:space="preserve">a </w:t>
      </w:r>
      <w:r w:rsidRPr="000D1F42">
        <w:rPr>
          <w:rFonts w:ascii="Times New Roman" w:hAnsi="Times New Roman" w:cs="Times New Roman"/>
          <w:i/>
          <w:iCs/>
          <w:color w:val="202124"/>
          <w:spacing w:val="2"/>
          <w:sz w:val="24"/>
          <w:szCs w:val="24"/>
          <w:shd w:val="clear" w:color="auto" w:fill="FFFFFF"/>
        </w:rPr>
        <w:t>crime listed below?)</w:t>
      </w:r>
    </w:p>
    <w:p w14:paraId="5D82B0BC" w14:textId="424E8105" w:rsidR="003856A8" w:rsidRPr="000D1F42" w:rsidRDefault="003856A8" w:rsidP="003856A8">
      <w:pPr>
        <w:spacing w:line="480" w:lineRule="auto"/>
        <w:jc w:val="both"/>
        <w:rPr>
          <w:rFonts w:ascii="Times New Roman" w:hAnsi="Times New Roman" w:cs="Times New Roman"/>
          <w:i/>
          <w:iCs/>
          <w:sz w:val="24"/>
          <w:szCs w:val="24"/>
        </w:rPr>
      </w:pPr>
      <w:r w:rsidRPr="000D1F42">
        <w:rPr>
          <w:rFonts w:ascii="Times New Roman" w:hAnsi="Times New Roman" w:cs="Times New Roman"/>
          <w:i/>
          <w:iCs/>
          <w:sz w:val="24"/>
          <w:szCs w:val="24"/>
          <w:u w:val="single"/>
        </w:rPr>
        <w:t>Figure 4.6.</w:t>
      </w:r>
      <w:r w:rsidR="000D1F42">
        <w:rPr>
          <w:rFonts w:ascii="Times New Roman" w:hAnsi="Times New Roman" w:cs="Times New Roman"/>
          <w:i/>
          <w:iCs/>
          <w:sz w:val="24"/>
          <w:szCs w:val="24"/>
          <w:u w:val="single"/>
        </w:rPr>
        <w:t>7</w:t>
      </w:r>
      <w:r w:rsidRPr="000D1F42">
        <w:rPr>
          <w:rFonts w:ascii="Times New Roman" w:hAnsi="Times New Roman" w:cs="Times New Roman"/>
          <w:i/>
          <w:iCs/>
          <w:sz w:val="24"/>
          <w:szCs w:val="24"/>
          <w:u w:val="single"/>
        </w:rPr>
        <w:t>:</w:t>
      </w:r>
      <w:r w:rsidRPr="000D1F42">
        <w:rPr>
          <w:rFonts w:ascii="Times New Roman" w:hAnsi="Times New Roman" w:cs="Times New Roman"/>
          <w:i/>
          <w:iCs/>
          <w:sz w:val="24"/>
          <w:szCs w:val="24"/>
        </w:rPr>
        <w:t xml:space="preserve"> Showing the percentage of participants who voted for each different type of crime on question twelve (</w:t>
      </w:r>
      <w:r w:rsidRPr="000D1F42">
        <w:rPr>
          <w:rFonts w:ascii="Times New Roman" w:hAnsi="Times New Roman" w:cs="Times New Roman"/>
          <w:i/>
          <w:iCs/>
          <w:color w:val="202124"/>
          <w:spacing w:val="2"/>
          <w:sz w:val="24"/>
          <w:szCs w:val="24"/>
          <w:shd w:val="clear" w:color="auto" w:fill="FFFFFF"/>
        </w:rPr>
        <w:t>What punishment do you think is the most suitable for young offenders due to the crime they commit?)</w:t>
      </w:r>
    </w:p>
    <w:p w14:paraId="05273B31" w14:textId="34DB5D2A" w:rsidR="003856A8" w:rsidRPr="000D1F42" w:rsidRDefault="003856A8" w:rsidP="003856A8">
      <w:pPr>
        <w:spacing w:line="480" w:lineRule="auto"/>
        <w:rPr>
          <w:rFonts w:ascii="Times New Roman" w:hAnsi="Times New Roman" w:cs="Times New Roman"/>
          <w:i/>
          <w:iCs/>
          <w:sz w:val="24"/>
          <w:szCs w:val="24"/>
        </w:rPr>
      </w:pPr>
      <w:r w:rsidRPr="000D1F42">
        <w:rPr>
          <w:rFonts w:ascii="Times New Roman" w:hAnsi="Times New Roman" w:cs="Times New Roman"/>
          <w:i/>
          <w:iCs/>
          <w:sz w:val="24"/>
          <w:szCs w:val="24"/>
          <w:u w:val="single"/>
          <w:lang w:eastAsia="en-GB"/>
        </w:rPr>
        <w:t>Figure: 4.6.</w:t>
      </w:r>
      <w:r w:rsidR="000D1F42">
        <w:rPr>
          <w:rFonts w:ascii="Times New Roman" w:hAnsi="Times New Roman" w:cs="Times New Roman"/>
          <w:i/>
          <w:iCs/>
          <w:sz w:val="24"/>
          <w:szCs w:val="24"/>
          <w:u w:val="single"/>
          <w:lang w:eastAsia="en-GB"/>
        </w:rPr>
        <w:t>8</w:t>
      </w:r>
      <w:r w:rsidRPr="000D1F42">
        <w:rPr>
          <w:rFonts w:ascii="Times New Roman" w:hAnsi="Times New Roman" w:cs="Times New Roman"/>
          <w:i/>
          <w:iCs/>
          <w:sz w:val="24"/>
          <w:szCs w:val="24"/>
          <w:lang w:eastAsia="en-GB"/>
        </w:rPr>
        <w:t>: Showing the percentage of participants who voted ‘positive’ and ‘negative’ for question seventeen (</w:t>
      </w:r>
      <w:r w:rsidRPr="000D1F42">
        <w:rPr>
          <w:rFonts w:ascii="Times New Roman" w:hAnsi="Times New Roman" w:cs="Times New Roman"/>
          <w:i/>
          <w:iCs/>
          <w:sz w:val="24"/>
          <w:szCs w:val="24"/>
        </w:rPr>
        <w:t>In your opinion, does the Criminal Justice System have a positive or negative impact on a child once they have committed an offence?)</w:t>
      </w:r>
    </w:p>
    <w:p w14:paraId="3B05BFFA" w14:textId="77777777" w:rsidR="003856A8" w:rsidRPr="00384A35" w:rsidRDefault="003856A8" w:rsidP="007A1905">
      <w:pPr>
        <w:spacing w:line="360" w:lineRule="auto"/>
        <w:jc w:val="both"/>
        <w:rPr>
          <w:rFonts w:ascii="Times New Roman" w:hAnsi="Times New Roman" w:cs="Times New Roman"/>
          <w:color w:val="4471C4"/>
          <w:sz w:val="24"/>
          <w:szCs w:val="24"/>
        </w:rPr>
      </w:pPr>
    </w:p>
    <w:p w14:paraId="6E5CB27A" w14:textId="0C0DDB2B" w:rsidR="007A1905" w:rsidRPr="00384A35" w:rsidRDefault="007A1905" w:rsidP="007A1905">
      <w:pPr>
        <w:spacing w:line="360" w:lineRule="auto"/>
        <w:jc w:val="both"/>
        <w:rPr>
          <w:rFonts w:ascii="Times New Roman" w:hAnsi="Times New Roman" w:cs="Times New Roman"/>
          <w:color w:val="4471C4"/>
          <w:sz w:val="24"/>
          <w:szCs w:val="24"/>
        </w:rPr>
      </w:pPr>
      <w:r w:rsidRPr="00384A35">
        <w:rPr>
          <w:rFonts w:ascii="Times New Roman" w:hAnsi="Times New Roman" w:cs="Times New Roman"/>
          <w:color w:val="4471C4"/>
          <w:sz w:val="24"/>
          <w:szCs w:val="24"/>
        </w:rPr>
        <w:t>List of Tables</w:t>
      </w:r>
    </w:p>
    <w:p w14:paraId="46CFCC1E" w14:textId="52979C3B" w:rsidR="003856A8" w:rsidRPr="00384A35" w:rsidRDefault="003856A8" w:rsidP="003856A8">
      <w:pPr>
        <w:spacing w:after="0" w:line="480" w:lineRule="auto"/>
        <w:jc w:val="both"/>
        <w:rPr>
          <w:rFonts w:ascii="Times New Roman" w:eastAsia="Arial" w:hAnsi="Times New Roman" w:cs="Times New Roman"/>
          <w:sz w:val="24"/>
          <w:szCs w:val="24"/>
        </w:rPr>
      </w:pPr>
      <w:r w:rsidRPr="00384A35">
        <w:rPr>
          <w:rFonts w:ascii="Times New Roman" w:eastAsia="Arial" w:hAnsi="Times New Roman" w:cs="Times New Roman"/>
          <w:sz w:val="24"/>
          <w:szCs w:val="24"/>
          <w:u w:val="single"/>
        </w:rPr>
        <w:t>Table: 3.1.5.4.1:</w:t>
      </w:r>
      <w:r w:rsidRPr="00384A35">
        <w:rPr>
          <w:rFonts w:ascii="Times New Roman" w:eastAsia="Arial" w:hAnsi="Times New Roman" w:cs="Times New Roman"/>
          <w:sz w:val="24"/>
          <w:szCs w:val="24"/>
        </w:rPr>
        <w:t xml:space="preserve"> Showing the question and literature review matrix.</w:t>
      </w:r>
    </w:p>
    <w:p w14:paraId="4F3B8311" w14:textId="572D30F3" w:rsidR="009758FB" w:rsidRPr="0034144A" w:rsidRDefault="003856A8" w:rsidP="003856A8">
      <w:pPr>
        <w:spacing w:line="480" w:lineRule="auto"/>
        <w:jc w:val="both"/>
        <w:rPr>
          <w:rFonts w:ascii="Times New Roman" w:hAnsi="Times New Roman" w:cs="Times New Roman"/>
          <w:sz w:val="24"/>
          <w:szCs w:val="24"/>
          <w:lang w:eastAsia="en-GB"/>
        </w:rPr>
      </w:pPr>
      <w:r w:rsidRPr="00384A35">
        <w:rPr>
          <w:rFonts w:ascii="Times New Roman" w:hAnsi="Times New Roman" w:cs="Times New Roman"/>
          <w:sz w:val="24"/>
          <w:szCs w:val="24"/>
          <w:u w:val="single"/>
          <w:lang w:eastAsia="en-GB"/>
        </w:rPr>
        <w:t>Table 7.7.1</w:t>
      </w:r>
      <w:r w:rsidRPr="00384A35">
        <w:rPr>
          <w:rFonts w:ascii="Times New Roman" w:hAnsi="Times New Roman" w:cs="Times New Roman"/>
          <w:sz w:val="24"/>
          <w:szCs w:val="24"/>
          <w:lang w:eastAsia="en-GB"/>
        </w:rPr>
        <w:t xml:space="preserve"> Showing the themes of question eight. </w:t>
      </w:r>
    </w:p>
    <w:p w14:paraId="57743A64" w14:textId="77777777" w:rsidR="003E79A4" w:rsidRDefault="003E79A4" w:rsidP="007A1905">
      <w:pPr>
        <w:spacing w:line="360" w:lineRule="auto"/>
        <w:jc w:val="both"/>
        <w:rPr>
          <w:rFonts w:ascii="Times New Roman" w:hAnsi="Times New Roman" w:cs="Times New Roman"/>
          <w:color w:val="4471C4"/>
          <w:sz w:val="24"/>
          <w:szCs w:val="24"/>
        </w:rPr>
      </w:pPr>
    </w:p>
    <w:p w14:paraId="689FE1D5" w14:textId="25B9796E" w:rsidR="007A1905" w:rsidRPr="007A1905" w:rsidRDefault="007A1905" w:rsidP="00342D35">
      <w:pPr>
        <w:spacing w:line="276" w:lineRule="auto"/>
        <w:jc w:val="both"/>
        <w:rPr>
          <w:rFonts w:ascii="Times New Roman" w:hAnsi="Times New Roman" w:cs="Times New Roman"/>
          <w:color w:val="4471C4"/>
          <w:sz w:val="24"/>
          <w:szCs w:val="24"/>
        </w:rPr>
      </w:pPr>
      <w:r w:rsidRPr="007A1905">
        <w:rPr>
          <w:rFonts w:ascii="Times New Roman" w:hAnsi="Times New Roman" w:cs="Times New Roman"/>
          <w:color w:val="4471C4"/>
          <w:sz w:val="24"/>
          <w:szCs w:val="24"/>
        </w:rPr>
        <w:t xml:space="preserve">List of Abbreviations </w:t>
      </w:r>
    </w:p>
    <w:p w14:paraId="465CCDF2" w14:textId="5EE7C980" w:rsidR="007A1905" w:rsidRPr="007A1905" w:rsidRDefault="00BE42ED" w:rsidP="00342D35">
      <w:pPr>
        <w:spacing w:line="276" w:lineRule="auto"/>
        <w:jc w:val="both"/>
        <w:rPr>
          <w:rFonts w:ascii="Times New Roman" w:hAnsi="Times New Roman" w:cs="Times New Roman"/>
          <w:sz w:val="24"/>
          <w:szCs w:val="24"/>
        </w:rPr>
      </w:pPr>
      <w:r>
        <w:rPr>
          <w:rFonts w:ascii="Times New Roman" w:hAnsi="Times New Roman" w:cs="Times New Roman"/>
          <w:b/>
          <w:bCs/>
          <w:sz w:val="24"/>
          <w:szCs w:val="24"/>
        </w:rPr>
        <w:t>COVID-19</w:t>
      </w:r>
      <w:r w:rsidR="007A1905">
        <w:rPr>
          <w:rFonts w:ascii="Times New Roman" w:hAnsi="Times New Roman" w:cs="Times New Roman"/>
          <w:sz w:val="24"/>
          <w:szCs w:val="24"/>
          <w:u w:val="single"/>
        </w:rPr>
        <w:t xml:space="preserve"> </w:t>
      </w:r>
      <w:r w:rsidR="007A1905">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00F97B82">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007A1905" w:rsidRPr="007A1905">
        <w:rPr>
          <w:rFonts w:ascii="Times New Roman" w:hAnsi="Times New Roman" w:cs="Times New Roman"/>
          <w:sz w:val="24"/>
          <w:szCs w:val="24"/>
        </w:rPr>
        <w:t>Coronavirus</w:t>
      </w:r>
    </w:p>
    <w:p w14:paraId="26422385" w14:textId="3565EDC5" w:rsidR="007A1905" w:rsidRDefault="007A1905" w:rsidP="00342D35">
      <w:pPr>
        <w:spacing w:line="276" w:lineRule="auto"/>
        <w:jc w:val="both"/>
        <w:rPr>
          <w:rFonts w:ascii="Times New Roman" w:hAnsi="Times New Roman" w:cs="Times New Roman"/>
          <w:sz w:val="24"/>
          <w:szCs w:val="24"/>
        </w:rPr>
      </w:pPr>
      <w:r w:rsidRPr="003856A8">
        <w:rPr>
          <w:rFonts w:ascii="Times New Roman" w:hAnsi="Times New Roman" w:cs="Times New Roman"/>
          <w:b/>
          <w:bCs/>
          <w:sz w:val="24"/>
          <w:szCs w:val="24"/>
        </w:rPr>
        <w:lastRenderedPageBreak/>
        <w:t>AOCR/ACR</w:t>
      </w:r>
      <w:r w:rsidRPr="007A1905">
        <w:rPr>
          <w:rFonts w:ascii="Times New Roman" w:hAnsi="Times New Roman" w:cs="Times New Roman"/>
          <w:sz w:val="24"/>
          <w:szCs w:val="24"/>
        </w:rPr>
        <w:t xml:space="preserve"> </w:t>
      </w:r>
      <w:r>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A1905">
        <w:rPr>
          <w:rFonts w:ascii="Times New Roman" w:hAnsi="Times New Roman" w:cs="Times New Roman"/>
          <w:sz w:val="24"/>
          <w:szCs w:val="24"/>
        </w:rPr>
        <w:t xml:space="preserve">Age of Criminal responsibility </w:t>
      </w:r>
    </w:p>
    <w:p w14:paraId="6D63AB03" w14:textId="78287403" w:rsidR="007A1905" w:rsidRDefault="007A1905" w:rsidP="00342D35">
      <w:pPr>
        <w:spacing w:line="276" w:lineRule="auto"/>
        <w:jc w:val="both"/>
        <w:rPr>
          <w:rFonts w:ascii="Times New Roman" w:hAnsi="Times New Roman" w:cs="Times New Roman"/>
          <w:sz w:val="24"/>
          <w:szCs w:val="24"/>
        </w:rPr>
      </w:pPr>
      <w:r w:rsidRPr="003856A8">
        <w:rPr>
          <w:rFonts w:ascii="Times New Roman" w:hAnsi="Times New Roman" w:cs="Times New Roman"/>
          <w:b/>
          <w:bCs/>
          <w:sz w:val="24"/>
          <w:szCs w:val="24"/>
        </w:rPr>
        <w:t>UWTSD</w:t>
      </w:r>
      <w:r w:rsidRPr="007A1905">
        <w:rPr>
          <w:rFonts w:ascii="Times New Roman" w:hAnsi="Times New Roman" w:cs="Times New Roman"/>
          <w:sz w:val="24"/>
          <w:szCs w:val="24"/>
        </w:rPr>
        <w:tab/>
      </w:r>
      <w:r w:rsidR="00F97B82">
        <w:rPr>
          <w:rFonts w:ascii="Times New Roman" w:hAnsi="Times New Roman" w:cs="Times New Roman"/>
          <w:sz w:val="24"/>
          <w:szCs w:val="24"/>
        </w:rPr>
        <w:t xml:space="preserve">  </w:t>
      </w:r>
      <w:r w:rsidR="003856A8">
        <w:rPr>
          <w:rFonts w:ascii="Times New Roman" w:hAnsi="Times New Roman" w:cs="Times New Roman"/>
          <w:sz w:val="24"/>
          <w:szCs w:val="24"/>
        </w:rPr>
        <w:t xml:space="preserve"> </w:t>
      </w:r>
      <w:r w:rsidRPr="007A1905">
        <w:rPr>
          <w:rFonts w:ascii="Times New Roman" w:hAnsi="Times New Roman" w:cs="Times New Roman"/>
          <w:sz w:val="24"/>
          <w:szCs w:val="24"/>
        </w:rPr>
        <w:t>University of Wales Trinity Saint David</w:t>
      </w:r>
    </w:p>
    <w:p w14:paraId="7AB21A5C" w14:textId="42F79DF6" w:rsidR="008E38C5" w:rsidRPr="007A1905" w:rsidRDefault="008E38C5" w:rsidP="00342D35">
      <w:pPr>
        <w:spacing w:line="276" w:lineRule="auto"/>
        <w:jc w:val="both"/>
        <w:rPr>
          <w:rFonts w:ascii="Times New Roman" w:hAnsi="Times New Roman" w:cs="Times New Roman"/>
          <w:sz w:val="24"/>
          <w:szCs w:val="24"/>
        </w:rPr>
      </w:pPr>
      <w:r w:rsidRPr="008E38C5">
        <w:rPr>
          <w:rFonts w:ascii="Times New Roman" w:hAnsi="Times New Roman" w:cs="Times New Roman"/>
          <w:b/>
          <w:bCs/>
          <w:sz w:val="24"/>
          <w:szCs w:val="24"/>
        </w:rPr>
        <w:t>CJS</w:t>
      </w:r>
      <w:r>
        <w:rPr>
          <w:rFonts w:ascii="Times New Roman" w:hAnsi="Times New Roman" w:cs="Times New Roman"/>
          <w:sz w:val="24"/>
          <w:szCs w:val="24"/>
        </w:rPr>
        <w:t xml:space="preserve">                    Criminal Justice System </w:t>
      </w:r>
    </w:p>
    <w:p w14:paraId="54BBF044" w14:textId="77777777" w:rsidR="00384A35" w:rsidRDefault="00384A35" w:rsidP="00342D35">
      <w:pPr>
        <w:spacing w:line="276" w:lineRule="auto"/>
        <w:jc w:val="both"/>
        <w:rPr>
          <w:rFonts w:ascii="Times New Roman" w:hAnsi="Times New Roman" w:cs="Times New Roman"/>
          <w:color w:val="4471C4"/>
          <w:sz w:val="24"/>
          <w:szCs w:val="24"/>
        </w:rPr>
      </w:pPr>
    </w:p>
    <w:p w14:paraId="4E046C3A" w14:textId="042684A9" w:rsidR="007A1905" w:rsidRPr="007A1905" w:rsidRDefault="007A1905" w:rsidP="00342D35">
      <w:pPr>
        <w:spacing w:line="276" w:lineRule="auto"/>
        <w:jc w:val="both"/>
        <w:rPr>
          <w:rFonts w:ascii="Times New Roman" w:hAnsi="Times New Roman" w:cs="Times New Roman"/>
          <w:sz w:val="24"/>
          <w:szCs w:val="24"/>
        </w:rPr>
      </w:pPr>
      <w:r>
        <w:rPr>
          <w:rFonts w:ascii="Times New Roman" w:hAnsi="Times New Roman" w:cs="Times New Roman"/>
          <w:color w:val="4471C4"/>
          <w:sz w:val="24"/>
          <w:szCs w:val="24"/>
        </w:rPr>
        <w:t>List of Legislation</w:t>
      </w:r>
    </w:p>
    <w:p w14:paraId="498894C9" w14:textId="77777777" w:rsidR="00D258BE" w:rsidRPr="00F97B82" w:rsidRDefault="00D258BE" w:rsidP="00342D35">
      <w:pPr>
        <w:spacing w:line="276" w:lineRule="auto"/>
        <w:jc w:val="both"/>
        <w:rPr>
          <w:rFonts w:ascii="Times New Roman" w:eastAsia="Arial" w:hAnsi="Times New Roman" w:cs="Times New Roman"/>
          <w:sz w:val="24"/>
          <w:szCs w:val="24"/>
        </w:rPr>
      </w:pPr>
      <w:r w:rsidRPr="00F97B82">
        <w:rPr>
          <w:rStyle w:val="normaltextrun"/>
          <w:rFonts w:ascii="Times New Roman" w:hAnsi="Times New Roman" w:cs="Times New Roman"/>
          <w:sz w:val="24"/>
          <w:szCs w:val="24"/>
          <w:shd w:val="clear" w:color="auto" w:fill="FFFFFF"/>
        </w:rPr>
        <w:t>Age of Criminal Responsibility Bill [HL] 2016-17.</w:t>
      </w:r>
      <w:r w:rsidRPr="00F97B82">
        <w:rPr>
          <w:rStyle w:val="eop"/>
          <w:rFonts w:ascii="Times New Roman" w:hAnsi="Times New Roman" w:cs="Times New Roman"/>
          <w:sz w:val="24"/>
          <w:szCs w:val="24"/>
          <w:shd w:val="clear" w:color="auto" w:fill="FFFFFF"/>
        </w:rPr>
        <w:t> </w:t>
      </w:r>
    </w:p>
    <w:p w14:paraId="17C0CA50" w14:textId="77777777" w:rsidR="00D258BE" w:rsidRPr="00F97B82" w:rsidRDefault="00D258BE" w:rsidP="00342D35">
      <w:pPr>
        <w:spacing w:line="276" w:lineRule="auto"/>
        <w:rPr>
          <w:rFonts w:ascii="Times New Roman" w:eastAsia="Times New Roman" w:hAnsi="Times New Roman" w:cs="Times New Roman"/>
          <w:sz w:val="24"/>
          <w:szCs w:val="24"/>
          <w:lang w:eastAsia="en-GB"/>
        </w:rPr>
      </w:pPr>
      <w:r w:rsidRPr="00F97B82">
        <w:rPr>
          <w:rFonts w:ascii="Times New Roman" w:eastAsia="Times New Roman" w:hAnsi="Times New Roman" w:cs="Times New Roman"/>
          <w:sz w:val="24"/>
          <w:szCs w:val="24"/>
        </w:rPr>
        <w:t>Children and Young Persons Act 1933. Section 50.</w:t>
      </w:r>
    </w:p>
    <w:p w14:paraId="1BE76A0E" w14:textId="77777777" w:rsidR="007A1905" w:rsidRPr="007A1905" w:rsidRDefault="007A1905" w:rsidP="00342D35">
      <w:pPr>
        <w:spacing w:line="276" w:lineRule="auto"/>
        <w:jc w:val="both"/>
        <w:rPr>
          <w:rFonts w:ascii="Times New Roman" w:hAnsi="Times New Roman" w:cs="Times New Roman"/>
          <w:sz w:val="24"/>
          <w:szCs w:val="24"/>
        </w:rPr>
      </w:pPr>
    </w:p>
    <w:p w14:paraId="418B21C0" w14:textId="44826D39" w:rsidR="00B8069C" w:rsidRDefault="007A1905" w:rsidP="00342D35">
      <w:pPr>
        <w:spacing w:line="276" w:lineRule="auto"/>
        <w:rPr>
          <w:rFonts w:ascii="Times New Roman" w:hAnsi="Times New Roman" w:cs="Times New Roman"/>
          <w:color w:val="4471C4"/>
          <w:sz w:val="24"/>
          <w:szCs w:val="24"/>
        </w:rPr>
      </w:pPr>
      <w:r w:rsidRPr="007A1905">
        <w:rPr>
          <w:rFonts w:ascii="Times New Roman" w:hAnsi="Times New Roman" w:cs="Times New Roman"/>
          <w:color w:val="4471C4"/>
          <w:sz w:val="24"/>
          <w:szCs w:val="24"/>
        </w:rPr>
        <w:t>Appendices</w:t>
      </w:r>
    </w:p>
    <w:p w14:paraId="20C64F81" w14:textId="2C9F0A13" w:rsidR="007A1905" w:rsidRPr="00342D35" w:rsidRDefault="007A1905" w:rsidP="00342D35">
      <w:pPr>
        <w:spacing w:line="276" w:lineRule="auto"/>
        <w:jc w:val="both"/>
        <w:rPr>
          <w:rFonts w:ascii="Times New Roman" w:hAnsi="Times New Roman" w:cs="Times New Roman"/>
          <w:color w:val="FF0000"/>
          <w:sz w:val="24"/>
          <w:szCs w:val="24"/>
        </w:rPr>
      </w:pPr>
      <w:r w:rsidRPr="007A1905">
        <w:rPr>
          <w:rFonts w:ascii="Times New Roman" w:hAnsi="Times New Roman" w:cs="Times New Roman"/>
          <w:sz w:val="24"/>
          <w:szCs w:val="24"/>
        </w:rPr>
        <w:t xml:space="preserve">Appendix. 1 – </w:t>
      </w:r>
      <w:r w:rsidR="00F97B82" w:rsidRPr="007A1905">
        <w:rPr>
          <w:rFonts w:ascii="Times New Roman" w:hAnsi="Times New Roman" w:cs="Times New Roman"/>
          <w:sz w:val="24"/>
          <w:szCs w:val="24"/>
        </w:rPr>
        <w:t>Copy of Questionnaire</w:t>
      </w:r>
    </w:p>
    <w:p w14:paraId="4C1EE856" w14:textId="6C5245C1" w:rsidR="007A1905" w:rsidRPr="007A1905" w:rsidRDefault="007A1905" w:rsidP="00342D35">
      <w:pPr>
        <w:spacing w:line="276" w:lineRule="auto"/>
        <w:jc w:val="both"/>
        <w:rPr>
          <w:rFonts w:ascii="Times New Roman" w:hAnsi="Times New Roman" w:cs="Times New Roman"/>
          <w:sz w:val="24"/>
          <w:szCs w:val="24"/>
        </w:rPr>
      </w:pPr>
      <w:r w:rsidRPr="007A1905">
        <w:rPr>
          <w:rFonts w:ascii="Times New Roman" w:hAnsi="Times New Roman" w:cs="Times New Roman"/>
          <w:sz w:val="24"/>
          <w:szCs w:val="24"/>
        </w:rPr>
        <w:t xml:space="preserve">Appendix. 2 – </w:t>
      </w:r>
      <w:r w:rsidR="00F97B82">
        <w:rPr>
          <w:rFonts w:ascii="Times New Roman" w:hAnsi="Times New Roman" w:cs="Times New Roman"/>
          <w:sz w:val="24"/>
          <w:szCs w:val="24"/>
        </w:rPr>
        <w:t xml:space="preserve">Tally of Responses </w:t>
      </w:r>
    </w:p>
    <w:p w14:paraId="75316F35" w14:textId="2B4AE890" w:rsidR="007A1905" w:rsidRPr="007A1905" w:rsidRDefault="007A1905" w:rsidP="00342D35">
      <w:pPr>
        <w:spacing w:line="276" w:lineRule="auto"/>
        <w:jc w:val="both"/>
        <w:rPr>
          <w:rFonts w:ascii="Times New Roman" w:hAnsi="Times New Roman" w:cs="Times New Roman"/>
          <w:sz w:val="24"/>
          <w:szCs w:val="24"/>
        </w:rPr>
      </w:pPr>
      <w:r w:rsidRPr="007A1905">
        <w:rPr>
          <w:rFonts w:ascii="Times New Roman" w:hAnsi="Times New Roman" w:cs="Times New Roman"/>
          <w:sz w:val="24"/>
          <w:szCs w:val="24"/>
        </w:rPr>
        <w:t xml:space="preserve">Appendix. 3 – </w:t>
      </w:r>
      <w:r w:rsidR="004672E1">
        <w:rPr>
          <w:rFonts w:ascii="Times New Roman" w:hAnsi="Times New Roman" w:cs="Times New Roman"/>
          <w:sz w:val="24"/>
          <w:szCs w:val="24"/>
        </w:rPr>
        <w:t>Gannt Chart</w:t>
      </w:r>
    </w:p>
    <w:p w14:paraId="621D846C" w14:textId="53B1DC7D" w:rsidR="007A1905" w:rsidRDefault="007A1905" w:rsidP="00377628">
      <w:pPr>
        <w:spacing w:line="240" w:lineRule="auto"/>
        <w:jc w:val="both"/>
        <w:rPr>
          <w:rFonts w:ascii="Times New Roman" w:hAnsi="Times New Roman" w:cs="Times New Roman"/>
          <w:sz w:val="24"/>
          <w:szCs w:val="24"/>
        </w:rPr>
      </w:pPr>
    </w:p>
    <w:p w14:paraId="696483DF" w14:textId="5023E165" w:rsidR="00420DAB" w:rsidRDefault="00420DAB" w:rsidP="00377628">
      <w:pPr>
        <w:spacing w:line="240" w:lineRule="auto"/>
        <w:jc w:val="both"/>
        <w:rPr>
          <w:rFonts w:ascii="Times New Roman" w:hAnsi="Times New Roman" w:cs="Times New Roman"/>
          <w:sz w:val="24"/>
          <w:szCs w:val="24"/>
        </w:rPr>
      </w:pPr>
    </w:p>
    <w:p w14:paraId="0B8AC24D" w14:textId="654CB8F2" w:rsidR="00420DAB" w:rsidRDefault="00420DAB" w:rsidP="00377628">
      <w:pPr>
        <w:spacing w:line="240" w:lineRule="auto"/>
        <w:jc w:val="both"/>
        <w:rPr>
          <w:rFonts w:ascii="Times New Roman" w:hAnsi="Times New Roman" w:cs="Times New Roman"/>
          <w:sz w:val="24"/>
          <w:szCs w:val="24"/>
        </w:rPr>
      </w:pPr>
    </w:p>
    <w:p w14:paraId="156F3E52" w14:textId="77777777" w:rsidR="00420DAB" w:rsidRDefault="00420DAB" w:rsidP="00377628">
      <w:pPr>
        <w:spacing w:line="240" w:lineRule="auto"/>
        <w:jc w:val="both"/>
        <w:rPr>
          <w:rFonts w:ascii="Times New Roman" w:hAnsi="Times New Roman" w:cs="Times New Roman"/>
          <w:sz w:val="24"/>
          <w:szCs w:val="24"/>
        </w:rPr>
        <w:sectPr w:rsidR="00420DAB" w:rsidSect="00420DAB">
          <w:footerReference w:type="default" r:id="rId11"/>
          <w:pgSz w:w="11906" w:h="16838"/>
          <w:pgMar w:top="1440" w:right="1440" w:bottom="1440" w:left="1440" w:header="708" w:footer="708" w:gutter="0"/>
          <w:pgNumType w:fmt="lowerRoman" w:start="0"/>
          <w:cols w:space="708"/>
          <w:titlePg/>
          <w:docGrid w:linePitch="360"/>
        </w:sectPr>
      </w:pPr>
    </w:p>
    <w:p w14:paraId="4B028DED" w14:textId="53EBF819" w:rsidR="00342D35" w:rsidRDefault="00420DAB" w:rsidP="00420DAB">
      <w:pPr>
        <w:pStyle w:val="Heading1"/>
        <w:spacing w:line="480" w:lineRule="auto"/>
        <w:jc w:val="center"/>
        <w:rPr>
          <w:rFonts w:ascii="Times New Roman" w:eastAsia="Times New Roman" w:hAnsi="Times New Roman" w:cs="Times New Roman"/>
          <w:b/>
          <w:bCs/>
          <w:color w:val="4471C4"/>
          <w:sz w:val="28"/>
          <w:szCs w:val="28"/>
          <w:u w:val="single"/>
        </w:rPr>
      </w:pPr>
      <w:bookmarkStart w:id="0" w:name="_Toc70421882"/>
      <w:r>
        <w:rPr>
          <w:rFonts w:ascii="Times New Roman" w:eastAsia="Times New Roman" w:hAnsi="Times New Roman" w:cs="Times New Roman"/>
          <w:b/>
          <w:bCs/>
          <w:color w:val="4471C4"/>
          <w:sz w:val="28"/>
          <w:szCs w:val="28"/>
          <w:u w:val="single"/>
        </w:rPr>
        <w:lastRenderedPageBreak/>
        <w:t xml:space="preserve">1.0 </w:t>
      </w:r>
      <w:r w:rsidR="00C670CE" w:rsidRPr="00183EE9">
        <w:rPr>
          <w:rFonts w:ascii="Times New Roman" w:eastAsia="Times New Roman" w:hAnsi="Times New Roman" w:cs="Times New Roman"/>
          <w:b/>
          <w:bCs/>
          <w:color w:val="4471C4"/>
          <w:sz w:val="28"/>
          <w:szCs w:val="28"/>
          <w:u w:val="single"/>
        </w:rPr>
        <w:t>Chapter One: Introduction</w:t>
      </w:r>
      <w:bookmarkEnd w:id="0"/>
    </w:p>
    <w:p w14:paraId="0B0777FE" w14:textId="77777777" w:rsidR="00183EE9" w:rsidRPr="00183EE9" w:rsidRDefault="00183EE9" w:rsidP="00183EE9"/>
    <w:p w14:paraId="6E0BDD66" w14:textId="31BE55F8" w:rsidR="00A600F7" w:rsidRPr="00A600F7" w:rsidRDefault="00C670CE" w:rsidP="00A600F7">
      <w:pPr>
        <w:pStyle w:val="Subtitle"/>
        <w:spacing w:line="480" w:lineRule="auto"/>
        <w:ind w:left="720"/>
        <w:rPr>
          <w:rFonts w:ascii="Times New Roman" w:eastAsia="Times New Roman" w:hAnsi="Times New Roman" w:cs="Times New Roman"/>
          <w:b/>
          <w:bCs/>
          <w:color w:val="4471C4"/>
          <w:sz w:val="24"/>
          <w:szCs w:val="24"/>
        </w:rPr>
      </w:pPr>
      <w:bookmarkStart w:id="1" w:name="_Toc70421883"/>
      <w:r w:rsidRPr="00342D35">
        <w:rPr>
          <w:rFonts w:ascii="Times New Roman" w:eastAsia="Times New Roman" w:hAnsi="Times New Roman" w:cs="Times New Roman"/>
          <w:b/>
          <w:bCs/>
          <w:color w:val="4471C4"/>
          <w:sz w:val="24"/>
          <w:szCs w:val="24"/>
        </w:rPr>
        <w:t>1.1 Introduction</w:t>
      </w:r>
      <w:bookmarkEnd w:id="1"/>
    </w:p>
    <w:p w14:paraId="2514EC8B" w14:textId="3246939D" w:rsidR="00C670CE" w:rsidRDefault="00C670CE" w:rsidP="003E79A4">
      <w:pPr>
        <w:spacing w:line="480" w:lineRule="auto"/>
        <w:jc w:val="both"/>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 xml:space="preserve">The </w:t>
      </w:r>
      <w:r w:rsidR="00D07591">
        <w:rPr>
          <w:rFonts w:ascii="Times New Roman" w:eastAsia="Times New Roman" w:hAnsi="Times New Roman" w:cs="Times New Roman"/>
          <w:sz w:val="24"/>
          <w:szCs w:val="24"/>
        </w:rPr>
        <w:t>chapter aims</w:t>
      </w:r>
      <w:r w:rsidRPr="40C0A626">
        <w:rPr>
          <w:rFonts w:ascii="Times New Roman" w:eastAsia="Times New Roman" w:hAnsi="Times New Roman" w:cs="Times New Roman"/>
          <w:sz w:val="24"/>
          <w:szCs w:val="24"/>
        </w:rPr>
        <w:t xml:space="preserve"> to provide a rationale and a background to the age of criminal responsibility. It will contain the aim and objectives of the research and it will also explain the structure of the research. </w:t>
      </w:r>
    </w:p>
    <w:p w14:paraId="2EC34446" w14:textId="77777777" w:rsidR="00C670CE" w:rsidRDefault="00C670CE" w:rsidP="00016830">
      <w:pPr>
        <w:spacing w:line="480" w:lineRule="auto"/>
        <w:jc w:val="both"/>
        <w:rPr>
          <w:rFonts w:ascii="Times New Roman" w:eastAsia="Times New Roman" w:hAnsi="Times New Roman" w:cs="Times New Roman"/>
          <w:sz w:val="24"/>
          <w:szCs w:val="24"/>
        </w:rPr>
      </w:pPr>
    </w:p>
    <w:p w14:paraId="141EF89D" w14:textId="6DF4D75E" w:rsidR="00C670CE" w:rsidRDefault="00C670CE" w:rsidP="00016830">
      <w:pPr>
        <w:pStyle w:val="Subtitle"/>
        <w:spacing w:line="480" w:lineRule="auto"/>
        <w:ind w:left="720"/>
        <w:rPr>
          <w:rFonts w:ascii="Times New Roman" w:eastAsia="Times New Roman" w:hAnsi="Times New Roman" w:cs="Times New Roman"/>
          <w:b/>
          <w:bCs/>
          <w:color w:val="4471C4"/>
          <w:sz w:val="24"/>
          <w:szCs w:val="24"/>
        </w:rPr>
      </w:pPr>
      <w:bookmarkStart w:id="2" w:name="_Toc70421884"/>
      <w:r w:rsidRPr="00BA2842">
        <w:rPr>
          <w:rFonts w:ascii="Times New Roman" w:eastAsia="Times New Roman" w:hAnsi="Times New Roman" w:cs="Times New Roman"/>
          <w:b/>
          <w:bCs/>
          <w:color w:val="4471C4"/>
          <w:sz w:val="24"/>
          <w:szCs w:val="24"/>
        </w:rPr>
        <w:t>1.2 Background and Rationale</w:t>
      </w:r>
      <w:bookmarkEnd w:id="2"/>
      <w:r w:rsidRPr="00BA2842">
        <w:rPr>
          <w:rFonts w:ascii="Times New Roman" w:eastAsia="Times New Roman" w:hAnsi="Times New Roman" w:cs="Times New Roman"/>
          <w:b/>
          <w:bCs/>
          <w:color w:val="4471C4"/>
          <w:sz w:val="24"/>
          <w:szCs w:val="24"/>
        </w:rPr>
        <w:t xml:space="preserve"> </w:t>
      </w:r>
    </w:p>
    <w:p w14:paraId="64F72DE7" w14:textId="294D82EC" w:rsidR="00A600F7" w:rsidRDefault="00A600F7" w:rsidP="00A600F7"/>
    <w:p w14:paraId="1DA46C68" w14:textId="67313716" w:rsidR="00A600F7" w:rsidRPr="00A600F7" w:rsidRDefault="00A600F7" w:rsidP="00A600F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a problem with the age of criminal responsibility despite the appropriate outcome in the case of James Bulgar. This problem negatively impacts young offenders due to them entering the criminal justice system at a young age, this then puts a label on a young offender, and they are often referred to as a ‘criminal’. This dissertation evaluates and analyses the opinion of key personnel and the participants of the questionnaire by finding out their opinion of the age of criminal responsibility in</w:t>
      </w:r>
      <w:r w:rsidR="00D07591">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hope to gather more research on this issue. </w:t>
      </w:r>
    </w:p>
    <w:p w14:paraId="5EDB9770" w14:textId="77777777" w:rsidR="00A600F7" w:rsidRPr="00A600F7" w:rsidRDefault="00A600F7" w:rsidP="00A600F7"/>
    <w:p w14:paraId="033467F2" w14:textId="77777777" w:rsidR="00C670CE" w:rsidRPr="00F57029" w:rsidRDefault="00C670CE" w:rsidP="00016830">
      <w:pPr>
        <w:spacing w:line="480" w:lineRule="auto"/>
        <w:jc w:val="both"/>
        <w:rPr>
          <w:rFonts w:ascii="Times New Roman" w:eastAsia="Times New Roman" w:hAnsi="Times New Roman" w:cs="Times New Roman"/>
          <w:sz w:val="24"/>
          <w:szCs w:val="24"/>
        </w:rPr>
      </w:pPr>
      <w:r w:rsidRPr="00F57029">
        <w:rPr>
          <w:rFonts w:ascii="Times New Roman" w:eastAsia="Times New Roman" w:hAnsi="Times New Roman" w:cs="Times New Roman"/>
          <w:sz w:val="24"/>
          <w:szCs w:val="24"/>
        </w:rPr>
        <w:t xml:space="preserve">Section 16(1) of the Children and Young Persons Act 1963 (c. 37) increased the age of </w:t>
      </w:r>
      <w:r>
        <w:rPr>
          <w:rFonts w:ascii="Times New Roman" w:eastAsia="Times New Roman" w:hAnsi="Times New Roman" w:cs="Times New Roman"/>
          <w:sz w:val="24"/>
          <w:szCs w:val="24"/>
        </w:rPr>
        <w:t>criminal</w:t>
      </w:r>
      <w:r w:rsidRPr="00F57029">
        <w:rPr>
          <w:rFonts w:ascii="Times New Roman" w:eastAsia="Times New Roman" w:hAnsi="Times New Roman" w:cs="Times New Roman"/>
          <w:sz w:val="24"/>
          <w:szCs w:val="24"/>
        </w:rPr>
        <w:t xml:space="preserve"> liability from eight to ten years, amending section 50 of the Children and Young People Act 1933.</w:t>
      </w:r>
    </w:p>
    <w:p w14:paraId="0C845847" w14:textId="6823607B" w:rsidR="00C670CE" w:rsidRDefault="00C670CE" w:rsidP="003E79A4">
      <w:pPr>
        <w:spacing w:line="480" w:lineRule="auto"/>
        <w:jc w:val="both"/>
        <w:rPr>
          <w:rFonts w:ascii="Times New Roman" w:eastAsia="Arial" w:hAnsi="Times New Roman" w:cs="Times New Roman"/>
          <w:sz w:val="24"/>
          <w:szCs w:val="24"/>
        </w:rPr>
      </w:pPr>
      <w:r w:rsidRPr="00F57029">
        <w:rPr>
          <w:rFonts w:ascii="Times New Roman" w:eastAsia="Times New Roman" w:hAnsi="Times New Roman" w:cs="Times New Roman"/>
          <w:sz w:val="24"/>
          <w:szCs w:val="24"/>
        </w:rPr>
        <w:t>The age of criminal liability was modified in this provision, meaning that children under the age of ten could not be arrested or charged with a crime.</w:t>
      </w:r>
      <w:r w:rsidR="00016830">
        <w:rPr>
          <w:rFonts w:ascii="Times New Roman" w:eastAsia="Times New Roman" w:hAnsi="Times New Roman" w:cs="Times New Roman"/>
          <w:sz w:val="24"/>
          <w:szCs w:val="24"/>
        </w:rPr>
        <w:t xml:space="preserve"> The age of criminal responsibility was lowered from the age of twelve to ten years of age.</w:t>
      </w:r>
      <w:r>
        <w:rPr>
          <w:rFonts w:ascii="Times New Roman" w:eastAsia="Times New Roman" w:hAnsi="Times New Roman" w:cs="Times New Roman"/>
          <w:sz w:val="24"/>
          <w:szCs w:val="24"/>
        </w:rPr>
        <w:t xml:space="preserve"> </w:t>
      </w:r>
      <w:r w:rsidRPr="00AC724C">
        <w:rPr>
          <w:rFonts w:ascii="Times New Roman" w:eastAsia="Arial" w:hAnsi="Times New Roman" w:cs="Times New Roman"/>
          <w:sz w:val="24"/>
          <w:szCs w:val="24"/>
        </w:rPr>
        <w:t>(Age of criminal responsibility, n.d.)</w:t>
      </w:r>
    </w:p>
    <w:p w14:paraId="33A9BBF8" w14:textId="119CD544" w:rsidR="00B9755B" w:rsidRDefault="00B9755B" w:rsidP="003E79A4">
      <w:pPr>
        <w:spacing w:line="480" w:lineRule="auto"/>
        <w:jc w:val="both"/>
        <w:rPr>
          <w:rFonts w:ascii="Times New Roman" w:eastAsia="Arial" w:hAnsi="Times New Roman" w:cs="Times New Roman"/>
          <w:sz w:val="24"/>
          <w:szCs w:val="24"/>
        </w:rPr>
      </w:pPr>
    </w:p>
    <w:p w14:paraId="4C3B5976" w14:textId="2D620089" w:rsidR="00C670CE" w:rsidRPr="00B9755B" w:rsidRDefault="00B9755B" w:rsidP="003E79A4">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lastRenderedPageBreak/>
        <w:t xml:space="preserve">In the 13th Century, in England </w:t>
      </w:r>
      <w:r w:rsidR="00016830">
        <w:rPr>
          <w:rFonts w:ascii="Times New Roman" w:eastAsia="Arial" w:hAnsi="Times New Roman" w:cs="Times New Roman"/>
          <w:sz w:val="24"/>
          <w:szCs w:val="24"/>
        </w:rPr>
        <w:t xml:space="preserve">and Wales, </w:t>
      </w:r>
      <w:r w:rsidRPr="00AC724C">
        <w:rPr>
          <w:rFonts w:ascii="Times New Roman" w:eastAsia="Arial" w:hAnsi="Times New Roman" w:cs="Times New Roman"/>
          <w:sz w:val="24"/>
          <w:szCs w:val="24"/>
        </w:rPr>
        <w:t>children under the age of twelve could not be held accountable for a crime due to 'frankpledge' There was a shared responsibility between relatives and individuals regarding abiding</w:t>
      </w:r>
      <w:r w:rsidR="00D07591">
        <w:rPr>
          <w:rFonts w:ascii="Times New Roman" w:eastAsia="Arial" w:hAnsi="Times New Roman" w:cs="Times New Roman"/>
          <w:sz w:val="24"/>
          <w:szCs w:val="24"/>
        </w:rPr>
        <w:t xml:space="preserve"> by</w:t>
      </w:r>
      <w:r w:rsidRPr="00AC724C">
        <w:rPr>
          <w:rFonts w:ascii="Times New Roman" w:eastAsia="Arial" w:hAnsi="Times New Roman" w:cs="Times New Roman"/>
          <w:sz w:val="24"/>
          <w:szCs w:val="24"/>
        </w:rPr>
        <w:t xml:space="preserve"> the law. During the period of the 1300s, children under the age of twelve could be convicted of a crime if they knew right from wrong, this was established by a discretionary test.</w:t>
      </w:r>
      <w:r w:rsidRPr="00AC724C">
        <w:rPr>
          <w:rFonts w:ascii="Times New Roman" w:hAnsi="Times New Roman" w:cs="Times New Roman"/>
          <w:sz w:val="24"/>
          <w:szCs w:val="24"/>
          <w:shd w:val="clear" w:color="auto" w:fill="FFFFFF"/>
        </w:rPr>
        <w:t xml:space="preserve"> The test is based on the mental capacity of the child who committed a crime, and it looks at the actions which they have taken for example showing guilt. </w:t>
      </w:r>
      <w:r w:rsidRPr="00AC724C">
        <w:rPr>
          <w:rFonts w:ascii="Times New Roman" w:eastAsia="Arial" w:hAnsi="Times New Roman" w:cs="Times New Roman"/>
          <w:sz w:val="24"/>
          <w:szCs w:val="24"/>
        </w:rPr>
        <w:t xml:space="preserve">The age of criminal responsibility was further decreased to age seven in the 17th Century. This stayed the same until new legislation known as The Children and Young Persons Act 1933, where the age was changed to ten. This is one of the lowest in the world with only four countries with a lower age of seven. </w:t>
      </w:r>
      <w:r w:rsidRPr="00AC724C">
        <w:rPr>
          <w:rFonts w:ascii="Times New Roman" w:eastAsia="Arial" w:hAnsi="Times New Roman" w:cs="Times New Roman"/>
          <w:color w:val="000000" w:themeColor="text1"/>
          <w:sz w:val="24"/>
          <w:szCs w:val="24"/>
        </w:rPr>
        <w:t>(Age of Criminal Responsibility, 2013)</w:t>
      </w:r>
    </w:p>
    <w:p w14:paraId="1BE3E125" w14:textId="6B1B2CE3" w:rsidR="00C670CE" w:rsidRDefault="00C670CE" w:rsidP="003E79A4">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The age of criminal responsibility in England and Wales is ten years old. Children who are under the age of ten cannot be convicted or charged with a crime although there are punishments for children who are under the age of ten and have broken the law. If an individual who is over the age of ten commits a crime they can be arrested and taken to court although they are treated differently </w:t>
      </w:r>
      <w:r w:rsidR="00D07591">
        <w:rPr>
          <w:rFonts w:ascii="Times New Roman" w:eastAsia="Times New Roman" w:hAnsi="Times New Roman" w:cs="Times New Roman"/>
          <w:color w:val="000000" w:themeColor="text1"/>
          <w:sz w:val="24"/>
          <w:szCs w:val="24"/>
        </w:rPr>
        <w:t>than</w:t>
      </w:r>
      <w:r w:rsidRPr="40C0A626">
        <w:rPr>
          <w:rFonts w:ascii="Times New Roman" w:eastAsia="Times New Roman" w:hAnsi="Times New Roman" w:cs="Times New Roman"/>
          <w:color w:val="000000" w:themeColor="text1"/>
          <w:sz w:val="24"/>
          <w:szCs w:val="24"/>
        </w:rPr>
        <w:t xml:space="preserve"> adults, some examples are that they are dealt with by youth courts, they can receive differ</w:t>
      </w:r>
      <w:r w:rsidR="00D07591">
        <w:rPr>
          <w:rFonts w:ascii="Times New Roman" w:eastAsia="Times New Roman" w:hAnsi="Times New Roman" w:cs="Times New Roman"/>
          <w:color w:val="000000" w:themeColor="text1"/>
          <w:sz w:val="24"/>
          <w:szCs w:val="24"/>
        </w:rPr>
        <w:t>ent</w:t>
      </w:r>
      <w:r w:rsidRPr="40C0A626">
        <w:rPr>
          <w:rFonts w:ascii="Times New Roman" w:eastAsia="Times New Roman" w:hAnsi="Times New Roman" w:cs="Times New Roman"/>
          <w:color w:val="000000" w:themeColor="text1"/>
          <w:sz w:val="24"/>
          <w:szCs w:val="24"/>
        </w:rPr>
        <w:t xml:space="preserve"> sentences and they are sent to centres which ha</w:t>
      </w:r>
      <w:r w:rsidR="00D07591">
        <w:rPr>
          <w:rFonts w:ascii="Times New Roman" w:eastAsia="Times New Roman" w:hAnsi="Times New Roman" w:cs="Times New Roman"/>
          <w:color w:val="000000" w:themeColor="text1"/>
          <w:sz w:val="24"/>
          <w:szCs w:val="24"/>
        </w:rPr>
        <w:t>ve</w:t>
      </w:r>
      <w:r w:rsidRPr="40C0A626">
        <w:rPr>
          <w:rFonts w:ascii="Times New Roman" w:eastAsia="Times New Roman" w:hAnsi="Times New Roman" w:cs="Times New Roman"/>
          <w:color w:val="000000" w:themeColor="text1"/>
          <w:sz w:val="24"/>
          <w:szCs w:val="24"/>
        </w:rPr>
        <w:t xml:space="preserve"> special measure put in place for young people. Once a person reaches the age of eighteen, they are classified as adults by law, and they are sent to prison if they have committed a crime. There is a prison specifically for individuals aged eighteen to twenty-five, which is not a full adult prison. (Age of criminal responsibility, 2020.)</w:t>
      </w:r>
    </w:p>
    <w:p w14:paraId="10411878" w14:textId="77777777" w:rsidR="00C670CE" w:rsidRDefault="00C670CE" w:rsidP="003E79A4">
      <w:pPr>
        <w:spacing w:line="480" w:lineRule="auto"/>
        <w:jc w:val="both"/>
        <w:rPr>
          <w:rFonts w:ascii="Times New Roman" w:eastAsia="Times New Roman" w:hAnsi="Times New Roman" w:cs="Times New Roman"/>
          <w:color w:val="000000" w:themeColor="text1"/>
          <w:sz w:val="19"/>
          <w:szCs w:val="19"/>
        </w:rPr>
      </w:pPr>
    </w:p>
    <w:p w14:paraId="2C5466C5" w14:textId="702EC2AD" w:rsidR="00C670CE" w:rsidRDefault="00C670CE" w:rsidP="003E79A4">
      <w:pPr>
        <w:spacing w:line="480" w:lineRule="auto"/>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The Children and Young Persons Act 1933 is legislation in which states that a child under the age of ten cannot be guilty of a criminal act.</w:t>
      </w:r>
    </w:p>
    <w:p w14:paraId="3CF76FBB" w14:textId="77777777" w:rsidR="00C670CE" w:rsidRDefault="00C670CE" w:rsidP="003E79A4">
      <w:pPr>
        <w:spacing w:line="480" w:lineRule="auto"/>
        <w:jc w:val="both"/>
        <w:rPr>
          <w:rFonts w:ascii="Times New Roman" w:eastAsia="Times New Roman" w:hAnsi="Times New Roman" w:cs="Times New Roman"/>
          <w:color w:val="000000" w:themeColor="text1"/>
          <w:sz w:val="19"/>
          <w:szCs w:val="19"/>
        </w:rPr>
      </w:pPr>
    </w:p>
    <w:p w14:paraId="3706A2D2" w14:textId="79F83B18" w:rsidR="00B9755B" w:rsidRDefault="00C670CE" w:rsidP="003E79A4">
      <w:pPr>
        <w:spacing w:line="480" w:lineRule="auto"/>
        <w:jc w:val="both"/>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lastRenderedPageBreak/>
        <w:t xml:space="preserve">Rutherford, 2015 provides a report on why the age of criminal responsibility should be reviewed. He believes the criminal justice system is failing to support young offenders by not recognising their needs. The level of maturity varies among young offenders </w:t>
      </w:r>
      <w:r w:rsidR="00D71C1D">
        <w:rPr>
          <w:rFonts w:ascii="Times New Roman" w:eastAsia="Times New Roman" w:hAnsi="Times New Roman" w:cs="Times New Roman"/>
          <w:sz w:val="24"/>
          <w:szCs w:val="24"/>
        </w:rPr>
        <w:t>therefore</w:t>
      </w:r>
      <w:r w:rsidRPr="40C0A626">
        <w:rPr>
          <w:rFonts w:ascii="Times New Roman" w:eastAsia="Times New Roman" w:hAnsi="Times New Roman" w:cs="Times New Roman"/>
          <w:sz w:val="24"/>
          <w:szCs w:val="24"/>
        </w:rPr>
        <w:t xml:space="preserve"> the criminal justice system must ensure to account for each child's needs as they require different types of support. He also believes that another reason for the reform is due to the identity of the young offender as it can be comprised when they are brought into the criminal justice system as they are then stereotyped as an offender. </w:t>
      </w:r>
    </w:p>
    <w:p w14:paraId="5D085E76" w14:textId="77777777" w:rsidR="00B9755B" w:rsidRPr="00735A4B" w:rsidRDefault="00B9755B" w:rsidP="003E79A4">
      <w:pPr>
        <w:spacing w:line="480" w:lineRule="auto"/>
        <w:jc w:val="both"/>
        <w:rPr>
          <w:rFonts w:ascii="Times New Roman" w:eastAsia="Times New Roman" w:hAnsi="Times New Roman" w:cs="Times New Roman"/>
          <w:color w:val="4471C4"/>
          <w:sz w:val="24"/>
          <w:szCs w:val="24"/>
        </w:rPr>
      </w:pPr>
    </w:p>
    <w:p w14:paraId="61D38D0B" w14:textId="7B845799" w:rsidR="00C670CE" w:rsidRPr="00BA2842" w:rsidRDefault="00C670CE" w:rsidP="00A600F7">
      <w:pPr>
        <w:pStyle w:val="Subtitle"/>
        <w:spacing w:line="480" w:lineRule="auto"/>
        <w:ind w:left="720"/>
        <w:rPr>
          <w:rFonts w:ascii="Times New Roman" w:eastAsia="Times New Roman" w:hAnsi="Times New Roman" w:cs="Times New Roman"/>
          <w:b/>
          <w:bCs/>
          <w:color w:val="4471C4"/>
          <w:sz w:val="24"/>
          <w:szCs w:val="24"/>
        </w:rPr>
      </w:pPr>
      <w:bookmarkStart w:id="3" w:name="_Toc70421885"/>
      <w:r w:rsidRPr="00BA2842">
        <w:rPr>
          <w:rFonts w:ascii="Times New Roman" w:eastAsia="Times New Roman" w:hAnsi="Times New Roman" w:cs="Times New Roman"/>
          <w:b/>
          <w:bCs/>
          <w:color w:val="4471C4"/>
          <w:sz w:val="24"/>
          <w:szCs w:val="24"/>
        </w:rPr>
        <w:t>1.3 Aims and Objectives.</w:t>
      </w:r>
      <w:bookmarkEnd w:id="3"/>
    </w:p>
    <w:p w14:paraId="0BD6B864" w14:textId="77777777" w:rsidR="00C670CE" w:rsidRPr="00BA2842" w:rsidRDefault="00C670CE" w:rsidP="00A600F7">
      <w:pPr>
        <w:pStyle w:val="Subtitle"/>
        <w:spacing w:line="480" w:lineRule="auto"/>
        <w:ind w:left="1440"/>
        <w:rPr>
          <w:rFonts w:ascii="Times New Roman" w:eastAsia="Times New Roman" w:hAnsi="Times New Roman" w:cs="Times New Roman"/>
          <w:b/>
          <w:bCs/>
          <w:color w:val="4471C4"/>
          <w:sz w:val="24"/>
          <w:szCs w:val="24"/>
        </w:rPr>
      </w:pPr>
      <w:bookmarkStart w:id="4" w:name="_Toc70421886"/>
      <w:r w:rsidRPr="00BA2842">
        <w:rPr>
          <w:rFonts w:ascii="Times New Roman" w:eastAsia="Times New Roman" w:hAnsi="Times New Roman" w:cs="Times New Roman"/>
          <w:b/>
          <w:bCs/>
          <w:color w:val="4471C4"/>
          <w:sz w:val="24"/>
          <w:szCs w:val="24"/>
        </w:rPr>
        <w:t>1.3.1 Aim:</w:t>
      </w:r>
      <w:bookmarkEnd w:id="4"/>
      <w:r w:rsidRPr="00BA2842">
        <w:rPr>
          <w:rFonts w:ascii="Times New Roman" w:eastAsia="Times New Roman" w:hAnsi="Times New Roman" w:cs="Times New Roman"/>
          <w:b/>
          <w:bCs/>
          <w:color w:val="4471C4"/>
          <w:sz w:val="24"/>
          <w:szCs w:val="24"/>
        </w:rPr>
        <w:t xml:space="preserve"> </w:t>
      </w:r>
    </w:p>
    <w:p w14:paraId="476C7C31" w14:textId="77777777" w:rsidR="00C670CE" w:rsidRDefault="00C670CE" w:rsidP="00A600F7">
      <w:p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 Investigation into Youth Crime in Swansea to establish whether there is a need to change the Age of Criminal Responsibility.</w:t>
      </w:r>
    </w:p>
    <w:p w14:paraId="27E52F8E" w14:textId="77777777" w:rsidR="00C670CE" w:rsidRDefault="00C670CE" w:rsidP="00A600F7">
      <w:pPr>
        <w:spacing w:line="480" w:lineRule="auto"/>
        <w:rPr>
          <w:rFonts w:ascii="Times New Roman" w:eastAsia="Times New Roman" w:hAnsi="Times New Roman" w:cs="Times New Roman"/>
          <w:sz w:val="24"/>
          <w:szCs w:val="24"/>
        </w:rPr>
      </w:pPr>
    </w:p>
    <w:p w14:paraId="1E5E2691" w14:textId="3173FFC1" w:rsidR="00C670CE" w:rsidRPr="00BA2842" w:rsidRDefault="00BA2842" w:rsidP="00A600F7">
      <w:pPr>
        <w:pStyle w:val="Subtitle"/>
        <w:spacing w:line="480" w:lineRule="auto"/>
        <w:ind w:left="720"/>
        <w:rPr>
          <w:rFonts w:ascii="Times New Roman" w:eastAsia="Times New Roman" w:hAnsi="Times New Roman" w:cs="Times New Roman"/>
          <w:b/>
          <w:bCs/>
          <w:color w:val="4471C4"/>
          <w:sz w:val="24"/>
          <w:szCs w:val="24"/>
        </w:rPr>
      </w:pPr>
      <w:r>
        <w:rPr>
          <w:rFonts w:ascii="Times New Roman" w:eastAsia="Times New Roman" w:hAnsi="Times New Roman" w:cs="Times New Roman"/>
          <w:b/>
          <w:bCs/>
          <w:color w:val="4471C4"/>
          <w:sz w:val="24"/>
          <w:szCs w:val="24"/>
        </w:rPr>
        <w:t xml:space="preserve">        </w:t>
      </w:r>
      <w:bookmarkStart w:id="5" w:name="_Toc70421887"/>
      <w:r w:rsidR="00C670CE" w:rsidRPr="00BA2842">
        <w:rPr>
          <w:rFonts w:ascii="Times New Roman" w:eastAsia="Times New Roman" w:hAnsi="Times New Roman" w:cs="Times New Roman"/>
          <w:b/>
          <w:bCs/>
          <w:color w:val="4471C4"/>
          <w:sz w:val="24"/>
          <w:szCs w:val="24"/>
        </w:rPr>
        <w:t>1.3.2 Objectives:</w:t>
      </w:r>
      <w:bookmarkEnd w:id="5"/>
      <w:r w:rsidR="00C670CE" w:rsidRPr="00BA2842">
        <w:rPr>
          <w:rFonts w:ascii="Times New Roman" w:eastAsia="Times New Roman" w:hAnsi="Times New Roman" w:cs="Times New Roman"/>
          <w:b/>
          <w:bCs/>
          <w:color w:val="4471C4"/>
          <w:sz w:val="24"/>
          <w:szCs w:val="24"/>
        </w:rPr>
        <w:t xml:space="preserve"> </w:t>
      </w:r>
    </w:p>
    <w:p w14:paraId="728DF3D2" w14:textId="452FB06A" w:rsidR="00A600F7" w:rsidRDefault="00C670CE" w:rsidP="001F330A">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Conduct a</w:t>
      </w:r>
      <w:r w:rsidR="001F330A">
        <w:rPr>
          <w:rFonts w:ascii="Times New Roman" w:eastAsia="Times New Roman" w:hAnsi="Times New Roman" w:cs="Times New Roman"/>
          <w:i/>
          <w:iCs/>
          <w:sz w:val="24"/>
          <w:szCs w:val="24"/>
        </w:rPr>
        <w:t>n extensive</w:t>
      </w:r>
      <w:r w:rsidRPr="40C0A626">
        <w:rPr>
          <w:rFonts w:ascii="Times New Roman" w:eastAsia="Times New Roman" w:hAnsi="Times New Roman" w:cs="Times New Roman"/>
          <w:i/>
          <w:iCs/>
          <w:sz w:val="24"/>
          <w:szCs w:val="24"/>
        </w:rPr>
        <w:t xml:space="preserve"> literature review on the </w:t>
      </w:r>
      <w:r w:rsidR="001F330A">
        <w:rPr>
          <w:rFonts w:ascii="Times New Roman" w:eastAsia="Times New Roman" w:hAnsi="Times New Roman" w:cs="Times New Roman"/>
          <w:i/>
          <w:iCs/>
          <w:sz w:val="24"/>
          <w:szCs w:val="24"/>
        </w:rPr>
        <w:t>age</w:t>
      </w:r>
      <w:r w:rsidRPr="40C0A626">
        <w:rPr>
          <w:rFonts w:ascii="Times New Roman" w:eastAsia="Times New Roman" w:hAnsi="Times New Roman" w:cs="Times New Roman"/>
          <w:i/>
          <w:iCs/>
          <w:sz w:val="24"/>
          <w:szCs w:val="24"/>
        </w:rPr>
        <w:t xml:space="preserve"> of criminal responsibility and the attempts to change it within England and Wales.</w:t>
      </w:r>
    </w:p>
    <w:p w14:paraId="518FA77A" w14:textId="77777777" w:rsidR="001F330A" w:rsidRPr="001F330A" w:rsidRDefault="001F330A" w:rsidP="001F330A">
      <w:pPr>
        <w:pStyle w:val="ListParagraph"/>
        <w:spacing w:line="480" w:lineRule="auto"/>
        <w:ind w:left="360"/>
        <w:rPr>
          <w:rFonts w:ascii="Times New Roman" w:eastAsia="Times New Roman" w:hAnsi="Times New Roman" w:cs="Times New Roman"/>
          <w:i/>
          <w:iCs/>
          <w:sz w:val="24"/>
          <w:szCs w:val="24"/>
        </w:rPr>
      </w:pPr>
    </w:p>
    <w:p w14:paraId="7848775D" w14:textId="08F44BE3" w:rsidR="00A600F7" w:rsidRPr="001F330A" w:rsidRDefault="00C670CE" w:rsidP="001F330A">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Review Crime statistics in Swansea </w:t>
      </w:r>
      <w:r w:rsidR="003A3F1C" w:rsidRPr="40C0A626">
        <w:rPr>
          <w:rFonts w:ascii="Times New Roman" w:eastAsia="Times New Roman" w:hAnsi="Times New Roman" w:cs="Times New Roman"/>
          <w:i/>
          <w:iCs/>
          <w:sz w:val="24"/>
          <w:szCs w:val="24"/>
        </w:rPr>
        <w:t>regarding</w:t>
      </w:r>
      <w:r w:rsidRPr="40C0A626">
        <w:rPr>
          <w:rFonts w:ascii="Times New Roman" w:eastAsia="Times New Roman" w:hAnsi="Times New Roman" w:cs="Times New Roman"/>
          <w:i/>
          <w:iCs/>
          <w:sz w:val="24"/>
          <w:szCs w:val="24"/>
        </w:rPr>
        <w:t xml:space="preserve"> Youth Crime. </w:t>
      </w:r>
    </w:p>
    <w:p w14:paraId="1AC7A66E" w14:textId="77777777" w:rsidR="00A600F7" w:rsidRPr="00A600F7" w:rsidRDefault="00A600F7" w:rsidP="00A600F7">
      <w:pPr>
        <w:pStyle w:val="ListParagraph"/>
        <w:spacing w:line="480" w:lineRule="auto"/>
        <w:ind w:left="360"/>
        <w:rPr>
          <w:rFonts w:ascii="Times New Roman" w:eastAsia="Times New Roman" w:hAnsi="Times New Roman" w:cs="Times New Roman"/>
          <w:i/>
          <w:iCs/>
          <w:sz w:val="24"/>
          <w:szCs w:val="24"/>
        </w:rPr>
      </w:pPr>
    </w:p>
    <w:p w14:paraId="54469A0E" w14:textId="5112530A" w:rsidR="00C670CE" w:rsidRDefault="003A3F1C"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Review</w:t>
      </w:r>
      <w:r w:rsidR="00C670CE" w:rsidRPr="40C0A626">
        <w:rPr>
          <w:rFonts w:ascii="Times New Roman" w:eastAsia="Times New Roman" w:hAnsi="Times New Roman" w:cs="Times New Roman"/>
          <w:i/>
          <w:iCs/>
          <w:sz w:val="24"/>
          <w:szCs w:val="24"/>
        </w:rPr>
        <w:t xml:space="preserve"> key personnel involved in youth crime</w:t>
      </w:r>
      <w:r>
        <w:rPr>
          <w:rFonts w:ascii="Times New Roman" w:eastAsia="Times New Roman" w:hAnsi="Times New Roman" w:cs="Times New Roman"/>
          <w:i/>
          <w:iCs/>
          <w:sz w:val="24"/>
          <w:szCs w:val="24"/>
        </w:rPr>
        <w:t xml:space="preserve"> to obtain their opinions</w:t>
      </w:r>
      <w:r w:rsidR="00C670CE" w:rsidRPr="40C0A626">
        <w:rPr>
          <w:rFonts w:ascii="Times New Roman" w:eastAsia="Times New Roman" w:hAnsi="Times New Roman" w:cs="Times New Roman"/>
          <w:i/>
          <w:iCs/>
          <w:sz w:val="24"/>
          <w:szCs w:val="24"/>
        </w:rPr>
        <w:t xml:space="preserve"> and</w:t>
      </w:r>
      <w:r>
        <w:rPr>
          <w:rFonts w:ascii="Times New Roman" w:eastAsia="Times New Roman" w:hAnsi="Times New Roman" w:cs="Times New Roman"/>
          <w:i/>
          <w:iCs/>
          <w:sz w:val="24"/>
          <w:szCs w:val="24"/>
        </w:rPr>
        <w:t xml:space="preserve"> establish</w:t>
      </w:r>
      <w:r w:rsidR="00C670CE" w:rsidRPr="40C0A626">
        <w:rPr>
          <w:rFonts w:ascii="Times New Roman" w:eastAsia="Times New Roman" w:hAnsi="Times New Roman" w:cs="Times New Roman"/>
          <w:i/>
          <w:iCs/>
          <w:sz w:val="24"/>
          <w:szCs w:val="24"/>
        </w:rPr>
        <w:t xml:space="preserve"> the measures put in place to deal with young criminals. </w:t>
      </w:r>
    </w:p>
    <w:p w14:paraId="470893BA" w14:textId="77777777" w:rsidR="00A600F7" w:rsidRPr="00A600F7" w:rsidRDefault="00A600F7" w:rsidP="00A600F7">
      <w:pPr>
        <w:pStyle w:val="ListParagraph"/>
        <w:spacing w:line="480" w:lineRule="auto"/>
        <w:ind w:left="360"/>
        <w:rPr>
          <w:rFonts w:ascii="Times New Roman" w:eastAsia="Times New Roman" w:hAnsi="Times New Roman" w:cs="Times New Roman"/>
          <w:i/>
          <w:iCs/>
          <w:sz w:val="24"/>
          <w:szCs w:val="24"/>
        </w:rPr>
      </w:pPr>
    </w:p>
    <w:p w14:paraId="3390FA5B" w14:textId="0F9BC429" w:rsidR="00C670CE" w:rsidRDefault="00C670CE"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lastRenderedPageBreak/>
        <w:t xml:space="preserve">Create an online survey aimed at the public to establish whether they believe the age of criminal responsibility is appropriate. </w:t>
      </w:r>
    </w:p>
    <w:p w14:paraId="3F6DDFB5" w14:textId="77777777" w:rsidR="001F330A" w:rsidRPr="001F330A" w:rsidRDefault="001F330A" w:rsidP="001F330A">
      <w:pPr>
        <w:pStyle w:val="ListParagraph"/>
        <w:rPr>
          <w:rFonts w:ascii="Times New Roman" w:eastAsia="Times New Roman" w:hAnsi="Times New Roman" w:cs="Times New Roman"/>
          <w:i/>
          <w:iCs/>
          <w:sz w:val="24"/>
          <w:szCs w:val="24"/>
        </w:rPr>
      </w:pPr>
    </w:p>
    <w:p w14:paraId="65C1235F" w14:textId="2ACFC9C0" w:rsidR="001F330A" w:rsidRDefault="001F330A" w:rsidP="00A600F7">
      <w:pPr>
        <w:pStyle w:val="ListParagraph"/>
        <w:numPr>
          <w:ilvl w:val="0"/>
          <w:numId w:val="2"/>
        </w:num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p>
    <w:p w14:paraId="5BE144C8" w14:textId="77777777" w:rsidR="00C670CE" w:rsidRPr="00735A4B" w:rsidRDefault="00C670CE" w:rsidP="003E79A4">
      <w:pPr>
        <w:spacing w:line="480" w:lineRule="auto"/>
        <w:jc w:val="center"/>
        <w:rPr>
          <w:rFonts w:ascii="Times New Roman" w:eastAsia="Times New Roman" w:hAnsi="Times New Roman" w:cs="Times New Roman"/>
          <w:i/>
          <w:iCs/>
          <w:color w:val="4471C4"/>
          <w:sz w:val="24"/>
          <w:szCs w:val="24"/>
        </w:rPr>
      </w:pPr>
    </w:p>
    <w:p w14:paraId="6C1890AF" w14:textId="77777777" w:rsidR="00C670CE" w:rsidRPr="00BA2842" w:rsidRDefault="00C670CE" w:rsidP="00183EE9">
      <w:pPr>
        <w:pStyle w:val="Subtitle"/>
        <w:spacing w:line="480" w:lineRule="auto"/>
        <w:ind w:left="360"/>
        <w:rPr>
          <w:rFonts w:ascii="Times New Roman" w:eastAsia="Times New Roman" w:hAnsi="Times New Roman" w:cs="Times New Roman"/>
          <w:b/>
          <w:bCs/>
          <w:color w:val="4471C4"/>
          <w:sz w:val="24"/>
          <w:szCs w:val="24"/>
        </w:rPr>
      </w:pPr>
      <w:bookmarkStart w:id="6" w:name="_Toc70421888"/>
      <w:r w:rsidRPr="00BA2842">
        <w:rPr>
          <w:rFonts w:ascii="Times New Roman" w:eastAsia="Times New Roman" w:hAnsi="Times New Roman" w:cs="Times New Roman"/>
          <w:b/>
          <w:bCs/>
          <w:color w:val="4471C4"/>
          <w:sz w:val="24"/>
          <w:szCs w:val="24"/>
        </w:rPr>
        <w:t>1.4 Research Structure</w:t>
      </w:r>
      <w:bookmarkEnd w:id="6"/>
      <w:r w:rsidRPr="00BA2842">
        <w:rPr>
          <w:rFonts w:ascii="Times New Roman" w:eastAsia="Times New Roman" w:hAnsi="Times New Roman" w:cs="Times New Roman"/>
          <w:b/>
          <w:bCs/>
          <w:color w:val="4471C4"/>
          <w:sz w:val="24"/>
          <w:szCs w:val="24"/>
        </w:rPr>
        <w:t xml:space="preserve"> </w:t>
      </w:r>
    </w:p>
    <w:p w14:paraId="398B2ADF" w14:textId="517E4A43" w:rsidR="00C670CE" w:rsidRPr="00B9755B" w:rsidRDefault="00C670CE" w:rsidP="00B9755B">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The research will contain five chapters to ensure the aims and objectives are explained and analysed accordingly. Chapter one is the introduction, chapter two will contain a literature review, chapter three will analyse the methods and methodology, chapter four consists of data collection and the analysis of the data, chapter five is a conclusion of findings and recommendations. </w:t>
      </w:r>
    </w:p>
    <w:p w14:paraId="2AF86F66" w14:textId="77777777" w:rsidR="00C670CE" w:rsidRPr="00BA2842" w:rsidRDefault="00C670CE" w:rsidP="00183EE9">
      <w:pPr>
        <w:pStyle w:val="Subtitle"/>
        <w:spacing w:line="480" w:lineRule="auto"/>
        <w:ind w:left="720"/>
        <w:rPr>
          <w:rFonts w:ascii="Times New Roman" w:eastAsia="Times New Roman" w:hAnsi="Times New Roman" w:cs="Times New Roman"/>
          <w:b/>
          <w:bCs/>
          <w:color w:val="4471C4"/>
          <w:sz w:val="24"/>
          <w:szCs w:val="24"/>
        </w:rPr>
      </w:pPr>
      <w:bookmarkStart w:id="7" w:name="_Toc70421889"/>
      <w:r w:rsidRPr="00BA2842">
        <w:rPr>
          <w:rFonts w:ascii="Times New Roman" w:eastAsia="Times New Roman" w:hAnsi="Times New Roman" w:cs="Times New Roman"/>
          <w:b/>
          <w:bCs/>
          <w:color w:val="4471C4"/>
          <w:sz w:val="24"/>
          <w:szCs w:val="24"/>
        </w:rPr>
        <w:t>1.5 Conclusion</w:t>
      </w:r>
      <w:bookmarkEnd w:id="7"/>
    </w:p>
    <w:p w14:paraId="17D67359" w14:textId="2AC07AD4" w:rsidR="00C670CE" w:rsidRPr="003F2A31" w:rsidRDefault="00C670CE" w:rsidP="003E79A4">
      <w:pPr>
        <w:spacing w:line="480" w:lineRule="auto"/>
        <w:jc w:val="both"/>
        <w:rPr>
          <w:rFonts w:ascii="Times New Roman" w:eastAsia="Times New Roman" w:hAnsi="Times New Roman" w:cs="Times New Roman"/>
          <w:color w:val="000000" w:themeColor="text1"/>
          <w:sz w:val="24"/>
          <w:szCs w:val="24"/>
        </w:rPr>
      </w:pPr>
      <w:r w:rsidRPr="40C0A626">
        <w:rPr>
          <w:rFonts w:ascii="Times New Roman" w:eastAsia="Times New Roman" w:hAnsi="Times New Roman" w:cs="Times New Roman"/>
          <w:color w:val="000000" w:themeColor="text1"/>
          <w:sz w:val="24"/>
          <w:szCs w:val="24"/>
        </w:rPr>
        <w:t xml:space="preserve">Chapter one of the research has introduced the topic and identified the aim and objectives. It has also stated why there is a need for a review of the age of criminal responsibility. The next chapter of the research is a literature review </w:t>
      </w:r>
      <w:r w:rsidR="00D07591">
        <w:rPr>
          <w:rFonts w:ascii="Times New Roman" w:eastAsia="Times New Roman" w:hAnsi="Times New Roman" w:cs="Times New Roman"/>
          <w:color w:val="000000" w:themeColor="text1"/>
          <w:sz w:val="24"/>
          <w:szCs w:val="24"/>
        </w:rPr>
        <w:t>that</w:t>
      </w:r>
      <w:r w:rsidRPr="40C0A626">
        <w:rPr>
          <w:rFonts w:ascii="Times New Roman" w:eastAsia="Times New Roman" w:hAnsi="Times New Roman" w:cs="Times New Roman"/>
          <w:color w:val="000000" w:themeColor="text1"/>
          <w:sz w:val="24"/>
          <w:szCs w:val="24"/>
        </w:rPr>
        <w:t xml:space="preserve"> will look at political theories and reasons why the age of criminal responsibility should be reviewed. </w:t>
      </w:r>
    </w:p>
    <w:p w14:paraId="03D3DE2F" w14:textId="488CB2A7" w:rsidR="00C670CE" w:rsidRDefault="00C670CE"/>
    <w:p w14:paraId="3AF458F9" w14:textId="1F217D66" w:rsidR="009758FB" w:rsidRDefault="009758FB"/>
    <w:p w14:paraId="62D46C6C" w14:textId="0A50582F" w:rsidR="00342D35" w:rsidRDefault="00342D35"/>
    <w:p w14:paraId="4753BA99" w14:textId="37D45193" w:rsidR="00342D35" w:rsidRDefault="00342D35"/>
    <w:p w14:paraId="674A3F67" w14:textId="266F4BCE" w:rsidR="00BA2842" w:rsidRDefault="00BA2842"/>
    <w:p w14:paraId="6FD28E40" w14:textId="04161D70" w:rsidR="00BA2842" w:rsidRDefault="00BA2842"/>
    <w:p w14:paraId="5F73F341" w14:textId="7CD9451B" w:rsidR="00B9755B" w:rsidRDefault="00B9755B"/>
    <w:p w14:paraId="363D1A8A" w14:textId="2138A1C0" w:rsidR="00B9755B" w:rsidRDefault="00B9755B"/>
    <w:p w14:paraId="473A620E" w14:textId="0F18CC6A" w:rsidR="00B9755B" w:rsidRDefault="00B9755B"/>
    <w:p w14:paraId="4566B0DC" w14:textId="77777777" w:rsidR="001F330A" w:rsidRDefault="001F330A"/>
    <w:p w14:paraId="538C7F9B" w14:textId="17E3F980" w:rsidR="005D6098" w:rsidRDefault="005D6098" w:rsidP="00183EE9">
      <w:pPr>
        <w:pStyle w:val="Heading1"/>
        <w:spacing w:line="480" w:lineRule="auto"/>
        <w:jc w:val="center"/>
        <w:rPr>
          <w:rFonts w:ascii="Times New Roman" w:eastAsia="Arial" w:hAnsi="Times New Roman" w:cs="Times New Roman"/>
          <w:b/>
          <w:bCs/>
          <w:color w:val="4471C4"/>
          <w:sz w:val="28"/>
          <w:szCs w:val="28"/>
          <w:u w:val="single"/>
        </w:rPr>
      </w:pPr>
      <w:bookmarkStart w:id="8" w:name="_Toc70421890"/>
      <w:r w:rsidRPr="00183EE9">
        <w:rPr>
          <w:rFonts w:ascii="Times New Roman" w:eastAsia="Arial" w:hAnsi="Times New Roman" w:cs="Times New Roman"/>
          <w:b/>
          <w:bCs/>
          <w:color w:val="4471C4"/>
          <w:sz w:val="28"/>
          <w:szCs w:val="28"/>
          <w:u w:val="single"/>
        </w:rPr>
        <w:lastRenderedPageBreak/>
        <w:t>2.0 Chapter two: Literature Review</w:t>
      </w:r>
      <w:bookmarkEnd w:id="8"/>
    </w:p>
    <w:p w14:paraId="1FE75687" w14:textId="77777777" w:rsidR="00183EE9" w:rsidRPr="00183EE9" w:rsidRDefault="00183EE9" w:rsidP="00183EE9"/>
    <w:p w14:paraId="5008375F" w14:textId="365A2F64" w:rsidR="005D6098"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Regarding the age of criminal responsibility, a literature review will be written to establish </w:t>
      </w:r>
      <w:r w:rsidR="00D07591">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beliefs and theories of agencies within England and Wales. The literature review will include the history of the laws and legislation of the age of criminal responsibility within England and Wales, the attempts to change it and why and lastly crime statistics </w:t>
      </w:r>
      <w:r w:rsidR="00D71C1D">
        <w:rPr>
          <w:rFonts w:ascii="Times New Roman" w:eastAsia="Arial" w:hAnsi="Times New Roman" w:cs="Times New Roman"/>
          <w:sz w:val="24"/>
          <w:szCs w:val="24"/>
        </w:rPr>
        <w:t>concerning</w:t>
      </w:r>
      <w:r w:rsidRPr="00AC724C">
        <w:rPr>
          <w:rFonts w:ascii="Times New Roman" w:eastAsia="Arial" w:hAnsi="Times New Roman" w:cs="Times New Roman"/>
          <w:sz w:val="24"/>
          <w:szCs w:val="24"/>
        </w:rPr>
        <w:t xml:space="preserve"> youth crime will be evaluated. To conclude, all the information will be brought together to evaluate whether there is a need for change.</w:t>
      </w:r>
      <w:r w:rsidR="00C83259">
        <w:rPr>
          <w:rFonts w:ascii="Times New Roman" w:eastAsia="Arial" w:hAnsi="Times New Roman" w:cs="Times New Roman"/>
          <w:sz w:val="24"/>
          <w:szCs w:val="24"/>
        </w:rPr>
        <w:t xml:space="preserve"> This chapter will aim to complete the following aims:</w:t>
      </w:r>
    </w:p>
    <w:p w14:paraId="2354F8A9" w14:textId="688D54C7" w:rsidR="00C83259" w:rsidRDefault="00C83259" w:rsidP="00C83259">
      <w:p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Conduct an extensive literature review on the age of criminal responsibility and the attempts to change it within England and Wales.</w:t>
      </w:r>
      <w:r w:rsidR="001F2B47">
        <w:rPr>
          <w:rFonts w:ascii="Times New Roman" w:eastAsia="Times New Roman" w:hAnsi="Times New Roman" w:cs="Times New Roman"/>
          <w:i/>
          <w:iCs/>
          <w:sz w:val="24"/>
          <w:szCs w:val="24"/>
        </w:rPr>
        <w:t>’</w:t>
      </w:r>
      <w:r w:rsidR="00D07591">
        <w:rPr>
          <w:rFonts w:ascii="Times New Roman" w:eastAsia="Times New Roman" w:hAnsi="Times New Roman" w:cs="Times New Roman"/>
          <w:i/>
          <w:iCs/>
          <w:sz w:val="24"/>
          <w:szCs w:val="24"/>
        </w:rPr>
        <w:t xml:space="preserve"> </w:t>
      </w:r>
      <w:r w:rsidR="00D07591" w:rsidRPr="00D07591">
        <w:rPr>
          <w:rFonts w:ascii="Times New Roman" w:eastAsia="Times New Roman" w:hAnsi="Times New Roman" w:cs="Times New Roman"/>
          <w:sz w:val="24"/>
          <w:szCs w:val="24"/>
        </w:rPr>
        <w:t xml:space="preserve">And </w:t>
      </w:r>
    </w:p>
    <w:p w14:paraId="33830D12" w14:textId="10C3CEBB" w:rsidR="00C83259" w:rsidRPr="00C83259" w:rsidRDefault="00C83259" w:rsidP="00C83259">
      <w:pPr>
        <w:spacing w:line="480" w:lineRule="auto"/>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Review Crime statistics in Swansea regarding Youth Crime</w:t>
      </w:r>
      <w:r>
        <w:rPr>
          <w:rFonts w:ascii="Times New Roman" w:eastAsia="Times New Roman" w:hAnsi="Times New Roman" w:cs="Times New Roman"/>
          <w:i/>
          <w:iCs/>
          <w:sz w:val="24"/>
          <w:szCs w:val="24"/>
        </w:rPr>
        <w:t>’</w:t>
      </w:r>
      <w:r w:rsidRPr="00C83259">
        <w:rPr>
          <w:rFonts w:ascii="Times New Roman" w:eastAsia="Times New Roman" w:hAnsi="Times New Roman" w:cs="Times New Roman"/>
          <w:i/>
          <w:iCs/>
          <w:sz w:val="24"/>
          <w:szCs w:val="24"/>
        </w:rPr>
        <w:t>.</w:t>
      </w:r>
    </w:p>
    <w:p w14:paraId="66411E16" w14:textId="77777777" w:rsidR="005D6098" w:rsidRPr="00AC724C" w:rsidRDefault="005D6098" w:rsidP="008E38C5">
      <w:pPr>
        <w:spacing w:line="480" w:lineRule="auto"/>
        <w:jc w:val="both"/>
        <w:rPr>
          <w:rFonts w:ascii="Times New Roman" w:eastAsia="Arial" w:hAnsi="Times New Roman" w:cs="Times New Roman"/>
          <w:b/>
          <w:bCs/>
          <w:sz w:val="24"/>
          <w:szCs w:val="24"/>
        </w:rPr>
      </w:pPr>
    </w:p>
    <w:p w14:paraId="6B2C2561"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9" w:name="_Toc70421891"/>
      <w:r w:rsidRPr="00BA2842">
        <w:rPr>
          <w:rFonts w:ascii="Times New Roman" w:eastAsia="Arial" w:hAnsi="Times New Roman" w:cs="Times New Roman"/>
          <w:b/>
          <w:bCs/>
          <w:color w:val="4471C4"/>
          <w:sz w:val="24"/>
          <w:szCs w:val="24"/>
        </w:rPr>
        <w:t>2.1 Introduction</w:t>
      </w:r>
      <w:bookmarkEnd w:id="9"/>
    </w:p>
    <w:p w14:paraId="17A2EFF4" w14:textId="77777777" w:rsidR="005D6098" w:rsidRPr="00AC724C" w:rsidRDefault="005D6098" w:rsidP="008E38C5">
      <w:pPr>
        <w:spacing w:line="480" w:lineRule="auto"/>
        <w:jc w:val="both"/>
        <w:rPr>
          <w:rFonts w:ascii="Times New Roman" w:eastAsia="Times New Roman" w:hAnsi="Times New Roman" w:cs="Times New Roman"/>
          <w:sz w:val="24"/>
          <w:szCs w:val="24"/>
          <w:lang w:eastAsia="en-GB"/>
        </w:rPr>
      </w:pPr>
      <w:r w:rsidRPr="00AC724C">
        <w:rPr>
          <w:rFonts w:ascii="Times New Roman" w:eastAsia="Times New Roman" w:hAnsi="Times New Roman" w:cs="Times New Roman"/>
          <w:sz w:val="24"/>
          <w:szCs w:val="24"/>
          <w:lang w:eastAsia="en-GB"/>
        </w:rPr>
        <w:t xml:space="preserve">The Children and Young Persons Act 1963 (c. 37), s. 16(1), amended section 50 of the Children and Young People Act 1933 regarding the age of criminal responsibility from eight to ten years. </w:t>
      </w:r>
    </w:p>
    <w:p w14:paraId="60DC24E7"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Times New Roman" w:hAnsi="Times New Roman" w:cs="Times New Roman"/>
          <w:sz w:val="24"/>
          <w:szCs w:val="24"/>
          <w:lang w:eastAsia="en-GB"/>
        </w:rPr>
        <w:t xml:space="preserve">This amendment changed the age of criminal responsibility ensuring children who are under the age of ten cannot be convicted or charged with a crime. </w:t>
      </w:r>
      <w:bookmarkStart w:id="10" w:name="_Hlk69996251"/>
      <w:r w:rsidRPr="00AC724C">
        <w:rPr>
          <w:rFonts w:ascii="Times New Roman" w:eastAsia="Arial" w:hAnsi="Times New Roman" w:cs="Times New Roman"/>
          <w:sz w:val="24"/>
          <w:szCs w:val="24"/>
        </w:rPr>
        <w:t>(Age of criminal responsibility, n.d.)</w:t>
      </w:r>
      <w:bookmarkEnd w:id="10"/>
    </w:p>
    <w:p w14:paraId="788093C5" w14:textId="77777777" w:rsidR="005D6098" w:rsidRPr="00AC724C" w:rsidRDefault="005D6098" w:rsidP="008E38C5">
      <w:pPr>
        <w:spacing w:line="480" w:lineRule="auto"/>
        <w:jc w:val="both"/>
        <w:rPr>
          <w:rFonts w:ascii="Times New Roman" w:eastAsia="Arial" w:hAnsi="Times New Roman" w:cs="Times New Roman"/>
          <w:sz w:val="24"/>
          <w:szCs w:val="24"/>
        </w:rPr>
      </w:pPr>
    </w:p>
    <w:p w14:paraId="011CC493" w14:textId="353C7A59" w:rsidR="005D6098" w:rsidRDefault="005D6098" w:rsidP="008E38C5">
      <w:pPr>
        <w:spacing w:line="480" w:lineRule="auto"/>
        <w:jc w:val="both"/>
        <w:rPr>
          <w:rFonts w:ascii="Times New Roman" w:eastAsia="Times New Roman" w:hAnsi="Times New Roman" w:cs="Times New Roman"/>
          <w:sz w:val="24"/>
          <w:szCs w:val="24"/>
          <w:lang w:eastAsia="en-GB"/>
        </w:rPr>
      </w:pPr>
      <w:r w:rsidRPr="00AC724C">
        <w:rPr>
          <w:rFonts w:ascii="Times New Roman" w:eastAsia="Times New Roman" w:hAnsi="Times New Roman" w:cs="Times New Roman"/>
          <w:sz w:val="24"/>
          <w:szCs w:val="24"/>
          <w:lang w:eastAsia="en-GB"/>
        </w:rPr>
        <w:t xml:space="preserve">The court in which deals with young people is called a Youth Court. This court is designed to be less formal than a normal court and there is no public gallery. If a child is under the age of 16, they must be accompanied by their parents, gradians, or carers. They must also be referred to by their first name and in more serious cases that proceed to the crown court, the counsel of </w:t>
      </w:r>
      <w:r w:rsidRPr="00AC724C">
        <w:rPr>
          <w:rFonts w:ascii="Times New Roman" w:eastAsia="Times New Roman" w:hAnsi="Times New Roman" w:cs="Times New Roman"/>
          <w:sz w:val="24"/>
          <w:szCs w:val="24"/>
          <w:lang w:eastAsia="en-GB"/>
        </w:rPr>
        <w:lastRenderedPageBreak/>
        <w:t>prosecuting and defending can take off their robes and wigs to make the defendant feel at ease. Youth Courts are most common for dealing with cases like theft, burglary, anti-social behaviour, and drug offen</w:t>
      </w:r>
      <w:r w:rsidR="00D07591">
        <w:rPr>
          <w:rFonts w:ascii="Times New Roman" w:eastAsia="Times New Roman" w:hAnsi="Times New Roman" w:cs="Times New Roman"/>
          <w:sz w:val="24"/>
          <w:szCs w:val="24"/>
          <w:lang w:eastAsia="en-GB"/>
        </w:rPr>
        <w:t>ces</w:t>
      </w:r>
      <w:r w:rsidRPr="00AC724C">
        <w:rPr>
          <w:rFonts w:ascii="Times New Roman" w:eastAsia="Times New Roman" w:hAnsi="Times New Roman" w:cs="Times New Roman"/>
          <w:sz w:val="24"/>
          <w:szCs w:val="24"/>
          <w:lang w:eastAsia="en-GB"/>
        </w:rPr>
        <w:t>.</w:t>
      </w:r>
      <w:r w:rsidRPr="00AC724C">
        <w:rPr>
          <w:rFonts w:ascii="Times New Roman" w:hAnsi="Times New Roman" w:cs="Times New Roman"/>
          <w:sz w:val="24"/>
          <w:szCs w:val="24"/>
        </w:rPr>
        <w:t xml:space="preserve"> </w:t>
      </w:r>
      <w:r w:rsidRPr="00AC724C">
        <w:rPr>
          <w:rFonts w:ascii="Times New Roman" w:eastAsia="Times New Roman" w:hAnsi="Times New Roman" w:cs="Times New Roman"/>
          <w:sz w:val="24"/>
          <w:szCs w:val="24"/>
          <w:lang w:eastAsia="en-GB"/>
        </w:rPr>
        <w:t>(Youth crime, 2017)</w:t>
      </w:r>
    </w:p>
    <w:p w14:paraId="46478073" w14:textId="77777777" w:rsidR="00D07591" w:rsidRPr="00AC724C" w:rsidRDefault="00D07591" w:rsidP="008E38C5">
      <w:pPr>
        <w:spacing w:line="480" w:lineRule="auto"/>
        <w:jc w:val="both"/>
        <w:rPr>
          <w:rFonts w:ascii="Times New Roman" w:eastAsia="Times New Roman" w:hAnsi="Times New Roman" w:cs="Times New Roman"/>
          <w:sz w:val="24"/>
          <w:szCs w:val="24"/>
          <w:lang w:eastAsia="en-GB"/>
        </w:rPr>
      </w:pPr>
    </w:p>
    <w:p w14:paraId="47ADEC08"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1" w:name="_Toc70421892"/>
      <w:r w:rsidRPr="00BA2842">
        <w:rPr>
          <w:rFonts w:ascii="Times New Roman" w:eastAsia="Arial" w:hAnsi="Times New Roman" w:cs="Times New Roman"/>
          <w:b/>
          <w:bCs/>
          <w:color w:val="4471C4"/>
          <w:sz w:val="24"/>
          <w:szCs w:val="24"/>
        </w:rPr>
        <w:t>2.2 Age of Criminal Responsibility in Europe</w:t>
      </w:r>
      <w:bookmarkEnd w:id="11"/>
      <w:r w:rsidRPr="00BA2842">
        <w:rPr>
          <w:rFonts w:ascii="Times New Roman" w:eastAsia="Arial" w:hAnsi="Times New Roman" w:cs="Times New Roman"/>
          <w:b/>
          <w:bCs/>
          <w:color w:val="4471C4"/>
          <w:sz w:val="24"/>
          <w:szCs w:val="24"/>
        </w:rPr>
        <w:t xml:space="preserve"> </w:t>
      </w:r>
    </w:p>
    <w:p w14:paraId="7644C453" w14:textId="15A66184" w:rsidR="005D6098" w:rsidRPr="00AC724C" w:rsidRDefault="005D6098" w:rsidP="008E38C5">
      <w:pPr>
        <w:spacing w:line="480" w:lineRule="auto"/>
        <w:jc w:val="both"/>
        <w:rPr>
          <w:rFonts w:ascii="Times New Roman" w:hAnsi="Times New Roman" w:cs="Times New Roman"/>
          <w:sz w:val="24"/>
          <w:szCs w:val="24"/>
        </w:rPr>
      </w:pPr>
      <w:r w:rsidRPr="00AC724C">
        <w:rPr>
          <w:rFonts w:ascii="Times New Roman" w:hAnsi="Times New Roman" w:cs="Times New Roman"/>
          <w:sz w:val="24"/>
          <w:szCs w:val="24"/>
        </w:rPr>
        <w:t>The Child Rights International Network has stated each of the countries of Europe’ age of criminal responsibility and it shows that the UK has a lower age than all of the countries in Europe except for Switzerland where the age of criminal responsibility is the same (aged ten.) The country with the highest age of criminal responsibility is Luxembourg, which is currently eighteen. Luxembourg has the Law of Protection of Children where children who are under the age of eighteen can be dealt with in youth courts and dealt with by taking measures such as education, protection, care, or therapy. The average age of responsibility in Europe is fourteen, whereas</w:t>
      </w:r>
      <w:r w:rsidR="00D07591">
        <w:rPr>
          <w:rFonts w:ascii="Times New Roman" w:hAnsi="Times New Roman" w:cs="Times New Roman"/>
          <w:sz w:val="24"/>
          <w:szCs w:val="24"/>
        </w:rPr>
        <w:t>,</w:t>
      </w:r>
      <w:r w:rsidRPr="00AC724C">
        <w:rPr>
          <w:rFonts w:ascii="Times New Roman" w:hAnsi="Times New Roman" w:cs="Times New Roman"/>
          <w:sz w:val="24"/>
          <w:szCs w:val="24"/>
        </w:rPr>
        <w:t xml:space="preserve"> in the UK, the average is ten, with Scotland being the only country with a higher age of twelve. This proves that the age of responsibility in England and Wales is low. </w:t>
      </w:r>
      <w:r w:rsidR="00D71C1D">
        <w:rPr>
          <w:rFonts w:ascii="Times New Roman" w:hAnsi="Times New Roman" w:cs="Times New Roman"/>
          <w:sz w:val="24"/>
          <w:szCs w:val="24"/>
        </w:rPr>
        <w:t xml:space="preserve">Some </w:t>
      </w:r>
      <w:r w:rsidRPr="00AC724C">
        <w:rPr>
          <w:rFonts w:ascii="Times New Roman" w:hAnsi="Times New Roman" w:cs="Times New Roman"/>
          <w:sz w:val="24"/>
          <w:szCs w:val="24"/>
        </w:rPr>
        <w:t xml:space="preserve">countries </w:t>
      </w:r>
      <w:r w:rsidR="00D71C1D" w:rsidRPr="00AC724C">
        <w:rPr>
          <w:rFonts w:ascii="Times New Roman" w:hAnsi="Times New Roman" w:cs="Times New Roman"/>
          <w:sz w:val="24"/>
          <w:szCs w:val="24"/>
        </w:rPr>
        <w:t>do</w:t>
      </w:r>
      <w:r w:rsidRPr="00AC724C">
        <w:rPr>
          <w:rFonts w:ascii="Times New Roman" w:hAnsi="Times New Roman" w:cs="Times New Roman"/>
          <w:sz w:val="24"/>
          <w:szCs w:val="24"/>
        </w:rPr>
        <w:t xml:space="preserve"> not have an age of criminal responsibility </w:t>
      </w:r>
      <w:r w:rsidR="00D71C1D">
        <w:rPr>
          <w:rFonts w:ascii="Times New Roman" w:hAnsi="Times New Roman" w:cs="Times New Roman"/>
          <w:sz w:val="24"/>
          <w:szCs w:val="24"/>
        </w:rPr>
        <w:t>therefore</w:t>
      </w:r>
      <w:r w:rsidRPr="00AC724C">
        <w:rPr>
          <w:rFonts w:ascii="Times New Roman" w:hAnsi="Times New Roman" w:cs="Times New Roman"/>
          <w:sz w:val="24"/>
          <w:szCs w:val="24"/>
        </w:rPr>
        <w:t xml:space="preserve"> rely on the concept of ‘doli incapax’. </w:t>
      </w:r>
    </w:p>
    <w:p w14:paraId="472C8C27" w14:textId="77777777" w:rsidR="005D6098" w:rsidRPr="00AC724C" w:rsidRDefault="005D6098" w:rsidP="008E38C5">
      <w:pPr>
        <w:spacing w:line="480" w:lineRule="auto"/>
        <w:jc w:val="both"/>
        <w:rPr>
          <w:rFonts w:ascii="Times New Roman" w:eastAsia="Arial" w:hAnsi="Times New Roman" w:cs="Times New Roman"/>
          <w:color w:val="00B050"/>
          <w:sz w:val="24"/>
          <w:szCs w:val="24"/>
        </w:rPr>
      </w:pPr>
    </w:p>
    <w:p w14:paraId="13099281" w14:textId="77777777"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2" w:name="_Toc70421893"/>
      <w:r w:rsidRPr="00BA2842">
        <w:rPr>
          <w:rFonts w:ascii="Times New Roman" w:eastAsia="Arial" w:hAnsi="Times New Roman" w:cs="Times New Roman"/>
          <w:b/>
          <w:bCs/>
          <w:color w:val="4471C4"/>
          <w:sz w:val="24"/>
          <w:szCs w:val="24"/>
        </w:rPr>
        <w:t>2.3 Gillick competence</w:t>
      </w:r>
      <w:bookmarkEnd w:id="12"/>
      <w:r w:rsidRPr="00BA2842">
        <w:rPr>
          <w:rFonts w:ascii="Times New Roman" w:eastAsia="Arial" w:hAnsi="Times New Roman" w:cs="Times New Roman"/>
          <w:b/>
          <w:bCs/>
          <w:color w:val="4471C4"/>
          <w:sz w:val="24"/>
          <w:szCs w:val="24"/>
        </w:rPr>
        <w:t xml:space="preserve">  </w:t>
      </w:r>
    </w:p>
    <w:p w14:paraId="71462CA3" w14:textId="002C9B70"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United Nations Convention on the Rights of the Child (UNCRC, 1989) describes a child as someone under the age of 18; moreover, British courts refer to all people under the age of 18 as minors, anyone under the age of 16 as teenagers, and those between the ages of 16 and 17 as young people. Childhood must be recognised as a developmental stage, according to the UNCRC, and English domestic laws must be formulated in a way </w:t>
      </w:r>
      <w:r w:rsidR="009A41E6" w:rsidRPr="00AC724C">
        <w:rPr>
          <w:rFonts w:ascii="Times New Roman" w:eastAsia="Arial" w:hAnsi="Times New Roman" w:cs="Times New Roman"/>
          <w:sz w:val="24"/>
          <w:szCs w:val="24"/>
        </w:rPr>
        <w:t>that is</w:t>
      </w:r>
      <w:r w:rsidRPr="00AC724C">
        <w:rPr>
          <w:rFonts w:ascii="Times New Roman" w:eastAsia="Arial" w:hAnsi="Times New Roman" w:cs="Times New Roman"/>
          <w:sz w:val="24"/>
          <w:szCs w:val="24"/>
        </w:rPr>
        <w:t xml:space="preserve"> compatible with the child's developing capacities (United Nations 1989, Article 5). When children mature, their </w:t>
      </w:r>
      <w:r w:rsidRPr="00AC724C">
        <w:rPr>
          <w:rFonts w:ascii="Times New Roman" w:eastAsia="Arial" w:hAnsi="Times New Roman" w:cs="Times New Roman"/>
          <w:sz w:val="24"/>
          <w:szCs w:val="24"/>
        </w:rPr>
        <w:lastRenderedPageBreak/>
        <w:t xml:space="preserve">thoughts and desires must be given more independence, and their advancement into maturity must be valued and supported. This fundamental precept is embodied in children's consent laws. (Griffith, 2015) </w:t>
      </w:r>
    </w:p>
    <w:p w14:paraId="2C2B57E3"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According to Kennedy and Grubb (1998), children go through three developmental phases on their way to becoming self-sufficient adults. First is a young child who is dependent on a person with parental authority to agree to care. secondly, The Gillick capable kid under the age of 16 and lastly 16 and 17-year-olds who are capable of consenting to care as if they were of legal age. </w:t>
      </w:r>
    </w:p>
    <w:p w14:paraId="15D75DE2"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u w:val="single"/>
        </w:rPr>
      </w:pPr>
    </w:p>
    <w:p w14:paraId="02396658" w14:textId="25AA69CD" w:rsidR="005D6098" w:rsidRPr="00AC724C" w:rsidRDefault="005D6098" w:rsidP="008E38C5">
      <w:pPr>
        <w:tabs>
          <w:tab w:val="left" w:pos="1905"/>
        </w:tabs>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 xml:space="preserve">The UN represents how children should be treated whilst in the criminal justice system. The Criminal Justice System (CJS) has stated generally there is a strong association between being held accountable and social privileges and obligations although there is little consistency between civil and criminal law in England and Wales an example of this is that a person </w:t>
      </w:r>
      <w:r w:rsidR="009A41E6" w:rsidRPr="00AC724C">
        <w:rPr>
          <w:rFonts w:ascii="Times New Roman" w:eastAsia="Arial" w:hAnsi="Times New Roman" w:cs="Times New Roman"/>
          <w:sz w:val="24"/>
          <w:szCs w:val="24"/>
        </w:rPr>
        <w:t>must</w:t>
      </w:r>
      <w:r w:rsidRPr="00AC724C">
        <w:rPr>
          <w:rFonts w:ascii="Times New Roman" w:eastAsia="Arial" w:hAnsi="Times New Roman" w:cs="Times New Roman"/>
          <w:sz w:val="24"/>
          <w:szCs w:val="24"/>
        </w:rPr>
        <w:t xml:space="preserve"> be at least aged eighteen before they can sit on a jury although the age in which you can be held criminally responsible is aged ten. A person also </w:t>
      </w:r>
      <w:r w:rsidR="009A41E6" w:rsidRPr="00AC724C">
        <w:rPr>
          <w:rFonts w:ascii="Times New Roman" w:eastAsia="Arial" w:hAnsi="Times New Roman" w:cs="Times New Roman"/>
          <w:sz w:val="24"/>
          <w:szCs w:val="24"/>
        </w:rPr>
        <w:t>must</w:t>
      </w:r>
      <w:r w:rsidRPr="00AC724C">
        <w:rPr>
          <w:rFonts w:ascii="Times New Roman" w:eastAsia="Arial" w:hAnsi="Times New Roman" w:cs="Times New Roman"/>
          <w:sz w:val="24"/>
          <w:szCs w:val="24"/>
        </w:rPr>
        <w:t xml:space="preserve"> be aged eighteen before they vote. In England and Wales, the age of responsibility is on average aged sixteen this shows how low the age of criminal responsibility is against the age of responsibility. </w:t>
      </w:r>
      <w:r w:rsidRPr="00AC724C">
        <w:rPr>
          <w:rFonts w:ascii="Times New Roman" w:hAnsi="Times New Roman" w:cs="Times New Roman"/>
          <w:color w:val="000000"/>
          <w:sz w:val="24"/>
          <w:szCs w:val="24"/>
          <w:shd w:val="clear" w:color="auto" w:fill="FFFFFF"/>
        </w:rPr>
        <w:t>(Pierpoint, 2020)</w:t>
      </w:r>
    </w:p>
    <w:p w14:paraId="6F17FD21" w14:textId="77777777" w:rsidR="005D6098" w:rsidRPr="00AC724C" w:rsidRDefault="005D6098" w:rsidP="008E38C5">
      <w:pPr>
        <w:tabs>
          <w:tab w:val="left" w:pos="1905"/>
        </w:tabs>
        <w:spacing w:line="480" w:lineRule="auto"/>
        <w:jc w:val="both"/>
        <w:rPr>
          <w:rFonts w:ascii="Times New Roman" w:eastAsia="Arial" w:hAnsi="Times New Roman" w:cs="Times New Roman"/>
          <w:sz w:val="24"/>
          <w:szCs w:val="24"/>
        </w:rPr>
      </w:pPr>
    </w:p>
    <w:p w14:paraId="15323AA1" w14:textId="1BCFC8DD" w:rsidR="005D6098" w:rsidRPr="00B9755B" w:rsidRDefault="005D6098" w:rsidP="00B9755B">
      <w:pPr>
        <w:pStyle w:val="Subtitle"/>
        <w:spacing w:line="480" w:lineRule="auto"/>
        <w:ind w:left="720"/>
        <w:rPr>
          <w:rFonts w:ascii="Times New Roman" w:eastAsia="Arial" w:hAnsi="Times New Roman" w:cs="Times New Roman"/>
          <w:b/>
          <w:bCs/>
          <w:color w:val="4471C4"/>
          <w:sz w:val="24"/>
          <w:szCs w:val="24"/>
        </w:rPr>
      </w:pPr>
      <w:bookmarkStart w:id="13" w:name="_Toc70421894"/>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4</w:t>
      </w:r>
      <w:r w:rsidRPr="00BA2842">
        <w:rPr>
          <w:rFonts w:ascii="Times New Roman" w:eastAsia="Arial" w:hAnsi="Times New Roman" w:cs="Times New Roman"/>
          <w:b/>
          <w:bCs/>
          <w:color w:val="4471C4"/>
          <w:sz w:val="24"/>
          <w:szCs w:val="24"/>
        </w:rPr>
        <w:t xml:space="preserve"> </w:t>
      </w:r>
      <w:bookmarkEnd w:id="13"/>
      <w:r w:rsidR="00B9755B">
        <w:rPr>
          <w:rFonts w:ascii="Times New Roman" w:eastAsia="Arial" w:hAnsi="Times New Roman" w:cs="Times New Roman"/>
          <w:b/>
          <w:bCs/>
          <w:color w:val="4471C4"/>
          <w:sz w:val="24"/>
          <w:szCs w:val="24"/>
        </w:rPr>
        <w:t xml:space="preserve">Doli Incapax </w:t>
      </w:r>
    </w:p>
    <w:p w14:paraId="42FFEEA8" w14:textId="7E25DD37" w:rsidR="005D6098" w:rsidRPr="00AC724C" w:rsidRDefault="005D6098" w:rsidP="008E38C5">
      <w:pPr>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The doctrine of common law – doli incapax – makes young children incapable of committing a crime if they are not yet a certain age (age of discretion.) To hold a child aged between ten and fourteen criminally responsible the court must first establish that the child did not only possess mens rea but also know they committed a seriously wrong act. Doli incapax recognises </w:t>
      </w:r>
      <w:r w:rsidRPr="00AC724C">
        <w:rPr>
          <w:rFonts w:ascii="Times New Roman" w:eastAsia="Arial" w:hAnsi="Times New Roman" w:cs="Times New Roman"/>
          <w:sz w:val="24"/>
          <w:szCs w:val="24"/>
        </w:rPr>
        <w:lastRenderedPageBreak/>
        <w:t xml:space="preserve">that children have different levels of maturity and cognitive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it protects children who do not know they have committed a serious wrong.</w:t>
      </w:r>
      <w:r w:rsidRPr="00AC724C">
        <w:rPr>
          <w:rFonts w:ascii="Times New Roman" w:hAnsi="Times New Roman" w:cs="Times New Roman"/>
          <w:color w:val="000000"/>
          <w:sz w:val="24"/>
          <w:szCs w:val="24"/>
          <w:shd w:val="clear" w:color="auto" w:fill="FFFFFF"/>
        </w:rPr>
        <w:t xml:space="preserve"> (Bradley, 2003)</w:t>
      </w:r>
    </w:p>
    <w:p w14:paraId="6F737766" w14:textId="77777777" w:rsidR="005D6098" w:rsidRPr="00AC724C" w:rsidRDefault="005D6098" w:rsidP="008E38C5">
      <w:pPr>
        <w:spacing w:line="480" w:lineRule="auto"/>
        <w:rPr>
          <w:rFonts w:ascii="Times New Roman" w:eastAsia="Arial" w:hAnsi="Times New Roman" w:cs="Times New Roman"/>
          <w:sz w:val="24"/>
          <w:szCs w:val="24"/>
        </w:rPr>
      </w:pPr>
    </w:p>
    <w:p w14:paraId="3BB87220" w14:textId="3D8D4962" w:rsidR="005D6098" w:rsidRDefault="005D6098" w:rsidP="008E38C5">
      <w:pPr>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in 1998, doli incapax was abolished in England and Wales by section 34 of the Crime and Disorder Act 1998. All children who have since committed a crime is held fully responsible. In 1997, the Home Office made a new approach to youth crime called ‘no more excuses’ where the government had stated that children will be held responsible for their behaviour. The government believes that doli incapax was illogical as it</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s unfair within practice. Home Office also argued that it was just common sense, and it was not providing justice for victims or their families. </w:t>
      </w:r>
      <w:r w:rsidRPr="00AC724C">
        <w:rPr>
          <w:rFonts w:ascii="Times New Roman" w:hAnsi="Times New Roman" w:cs="Times New Roman"/>
          <w:color w:val="000000"/>
          <w:sz w:val="24"/>
          <w:szCs w:val="24"/>
          <w:shd w:val="clear" w:color="auto" w:fill="FFFFFF"/>
        </w:rPr>
        <w:t>(Fitz-Gibbon, 2016)</w:t>
      </w:r>
    </w:p>
    <w:p w14:paraId="0F130F98" w14:textId="77777777" w:rsidR="00735A4B" w:rsidRPr="00AC724C" w:rsidRDefault="00735A4B" w:rsidP="008E38C5">
      <w:pPr>
        <w:spacing w:line="480" w:lineRule="auto"/>
        <w:jc w:val="both"/>
        <w:rPr>
          <w:rFonts w:ascii="Times New Roman" w:eastAsia="Arial" w:hAnsi="Times New Roman" w:cs="Times New Roman"/>
          <w:sz w:val="24"/>
          <w:szCs w:val="24"/>
        </w:rPr>
      </w:pPr>
    </w:p>
    <w:p w14:paraId="2DFF0906" w14:textId="404FD518"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4" w:name="_Toc70421895"/>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 xml:space="preserve"> Key Cases</w:t>
      </w:r>
      <w:bookmarkEnd w:id="14"/>
    </w:p>
    <w:p w14:paraId="2C09E507" w14:textId="398CB6EB"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5" w:name="_Toc70421896"/>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.1 James Bulgar 1993</w:t>
      </w:r>
      <w:bookmarkEnd w:id="15"/>
    </w:p>
    <w:p w14:paraId="12A3F9B7" w14:textId="38F0BFB4"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A key case </w:t>
      </w:r>
      <w:r w:rsidR="00D71C1D">
        <w:rPr>
          <w:rFonts w:ascii="Times New Roman" w:eastAsia="Arial" w:hAnsi="Times New Roman" w:cs="Times New Roman"/>
          <w:sz w:val="24"/>
          <w:szCs w:val="24"/>
        </w:rPr>
        <w:t>concerning</w:t>
      </w:r>
      <w:r w:rsidRPr="00AC724C">
        <w:rPr>
          <w:rFonts w:ascii="Times New Roman" w:eastAsia="Arial" w:hAnsi="Times New Roman" w:cs="Times New Roman"/>
          <w:sz w:val="24"/>
          <w:szCs w:val="24"/>
        </w:rPr>
        <w:t xml:space="preserve"> the age of criminal responsibility is the murder of James Bulgar. In 1993, two-year-old James Bulgar was abducted and tortured by two young children, Jon Venables and Robert Thompson, who at the time of the event was only 10 years old. This case was very traumatic and deeply disturbing resulting in the whole of Britain being shocked. CCTV shows that the young children (Jon Venables and Robert Thompson) led two-year-old James Bulgar away from his mother when they were shopping within the Strand Shopping Centre in Liverpool. </w:t>
      </w:r>
      <w:r w:rsidRPr="00AC724C">
        <w:rPr>
          <w:rFonts w:ascii="Times New Roman" w:eastAsia="Arial" w:hAnsi="Times New Roman" w:cs="Times New Roman"/>
          <w:color w:val="000000" w:themeColor="text1"/>
          <w:sz w:val="24"/>
          <w:szCs w:val="24"/>
        </w:rPr>
        <w:t>(Roberts, 2014)</w:t>
      </w:r>
    </w:p>
    <w:p w14:paraId="6520761D" w14:textId="22C66D43" w:rsidR="005D6098" w:rsidRPr="009175D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During</w:t>
      </w:r>
      <w:r w:rsidR="00D71C1D">
        <w:rPr>
          <w:rFonts w:ascii="Times New Roman" w:eastAsia="Arial" w:hAnsi="Times New Roman" w:cs="Times New Roman"/>
          <w:sz w:val="24"/>
          <w:szCs w:val="24"/>
        </w:rPr>
        <w:t xml:space="preserve"> the</w:t>
      </w:r>
      <w:r w:rsidRPr="00AC724C">
        <w:rPr>
          <w:rFonts w:ascii="Times New Roman" w:eastAsia="Arial" w:hAnsi="Times New Roman" w:cs="Times New Roman"/>
          <w:sz w:val="24"/>
          <w:szCs w:val="24"/>
        </w:rPr>
        <w:t xml:space="preserve"> police interview</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 the two boys blamed each other for the murder. Venables further admitted to the crime whereas Thompson did not until he later slipped up. From this case</w:t>
      </w:r>
      <w:r w:rsidR="00D71C1D">
        <w:rPr>
          <w:rFonts w:ascii="Times New Roman" w:eastAsia="Arial" w:hAnsi="Times New Roman" w:cs="Times New Roman"/>
          <w:sz w:val="24"/>
          <w:szCs w:val="24"/>
        </w:rPr>
        <w:t>,</w:t>
      </w:r>
      <w:r w:rsidRPr="00AC724C">
        <w:rPr>
          <w:rFonts w:ascii="Times New Roman" w:eastAsia="Arial" w:hAnsi="Times New Roman" w:cs="Times New Roman"/>
          <w:sz w:val="24"/>
          <w:szCs w:val="24"/>
        </w:rPr>
        <w:t xml:space="preserve"> Thompson was known as the boy would did</w:t>
      </w:r>
      <w:r w:rsidR="001F2B47">
        <w:rPr>
          <w:rFonts w:ascii="Times New Roman" w:eastAsia="Arial" w:hAnsi="Times New Roman" w:cs="Times New Roman"/>
          <w:sz w:val="24"/>
          <w:szCs w:val="24"/>
        </w:rPr>
        <w:t>n’t</w:t>
      </w:r>
      <w:r w:rsidRPr="00AC724C">
        <w:rPr>
          <w:rFonts w:ascii="Times New Roman" w:eastAsia="Arial" w:hAnsi="Times New Roman" w:cs="Times New Roman"/>
          <w:sz w:val="24"/>
          <w:szCs w:val="24"/>
        </w:rPr>
        <w:t xml:space="preserve"> cry or show any remorse. In regard to doli </w:t>
      </w:r>
      <w:r w:rsidRPr="00AC724C">
        <w:rPr>
          <w:rFonts w:ascii="Times New Roman" w:eastAsia="Arial" w:hAnsi="Times New Roman" w:cs="Times New Roman"/>
          <w:sz w:val="24"/>
          <w:szCs w:val="24"/>
        </w:rPr>
        <w:lastRenderedPageBreak/>
        <w:t xml:space="preserve">incapax, this shows that both boys </w:t>
      </w:r>
      <w:r w:rsidR="009A41E6" w:rsidRPr="00AC724C">
        <w:rPr>
          <w:rFonts w:ascii="Times New Roman" w:eastAsia="Arial" w:hAnsi="Times New Roman" w:cs="Times New Roman"/>
          <w:sz w:val="24"/>
          <w:szCs w:val="24"/>
        </w:rPr>
        <w:t>have</w:t>
      </w:r>
      <w:r w:rsidRPr="00AC724C">
        <w:rPr>
          <w:rFonts w:ascii="Times New Roman" w:eastAsia="Arial" w:hAnsi="Times New Roman" w:cs="Times New Roman"/>
          <w:sz w:val="24"/>
          <w:szCs w:val="24"/>
        </w:rPr>
        <w:t xml:space="preserve"> the capacity to commit the crime,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this would have not protected them. </w:t>
      </w:r>
      <w:r w:rsidRPr="00AC724C">
        <w:rPr>
          <w:rFonts w:ascii="Times New Roman" w:eastAsia="Arial" w:hAnsi="Times New Roman" w:cs="Times New Roman"/>
          <w:color w:val="000000" w:themeColor="text1"/>
          <w:sz w:val="24"/>
          <w:szCs w:val="24"/>
        </w:rPr>
        <w:t>(Rennie, 2018)</w:t>
      </w:r>
    </w:p>
    <w:p w14:paraId="29603038" w14:textId="772C9BD7"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6" w:name="_Toc70421897"/>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.2 Silje Redergard 1994</w:t>
      </w:r>
      <w:bookmarkEnd w:id="16"/>
    </w:p>
    <w:p w14:paraId="6A26AD95" w14:textId="05457C6A"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A similar case to James Bulgar is the death of Silje Redergard. In 1994</w:t>
      </w:r>
      <w:r w:rsidR="00D71C1D">
        <w:rPr>
          <w:rFonts w:ascii="Times New Roman" w:eastAsia="Arial" w:hAnsi="Times New Roman" w:cs="Times New Roman"/>
          <w:sz w:val="24"/>
          <w:szCs w:val="24"/>
        </w:rPr>
        <w:t xml:space="preserve"> in</w:t>
      </w:r>
      <w:r w:rsidRPr="00AC724C">
        <w:rPr>
          <w:rFonts w:ascii="Times New Roman" w:eastAsia="Arial" w:hAnsi="Times New Roman" w:cs="Times New Roman"/>
          <w:sz w:val="24"/>
          <w:szCs w:val="24"/>
        </w:rPr>
        <w:t xml:space="preserve"> Norway, Silje Redergard died of hyperthermia after being beaten by three six-year-old boys. At the time, the age of criminal responsibility was age fifteen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 boys could not be held responsible. The boys were questioned by the police, but the parents withdrew their consent soon after. Social workers and counsellors worked with the boys to achieve an understanding of what had happened.</w:t>
      </w:r>
      <w:r w:rsidRPr="00AC724C">
        <w:rPr>
          <w:rFonts w:ascii="Times New Roman" w:hAnsi="Times New Roman" w:cs="Times New Roman"/>
          <w:sz w:val="24"/>
          <w:szCs w:val="24"/>
        </w:rPr>
        <w:t xml:space="preserve"> </w:t>
      </w:r>
      <w:r w:rsidRPr="00AC724C">
        <w:rPr>
          <w:rFonts w:ascii="Times New Roman" w:eastAsia="Arial" w:hAnsi="Times New Roman" w:cs="Times New Roman"/>
          <w:sz w:val="24"/>
          <w:szCs w:val="24"/>
        </w:rPr>
        <w:t xml:space="preserve">There was no anger from silje’s family or the community and both boy’s identity was kept confidential. </w:t>
      </w:r>
      <w:r w:rsidRPr="00AC724C">
        <w:rPr>
          <w:rFonts w:ascii="Times New Roman" w:hAnsi="Times New Roman" w:cs="Times New Roman"/>
          <w:color w:val="000000"/>
          <w:sz w:val="24"/>
          <w:szCs w:val="24"/>
          <w:shd w:val="clear" w:color="auto" w:fill="FFFFFF"/>
        </w:rPr>
        <w:t>(Green and Tonry, 2008)</w:t>
      </w:r>
    </w:p>
    <w:p w14:paraId="68DE13C7" w14:textId="77777777" w:rsidR="005D6098" w:rsidRPr="00AC724C" w:rsidRDefault="005D6098" w:rsidP="008E38C5">
      <w:pPr>
        <w:spacing w:line="480" w:lineRule="auto"/>
        <w:jc w:val="both"/>
        <w:rPr>
          <w:rFonts w:ascii="Times New Roman" w:eastAsia="Arial" w:hAnsi="Times New Roman" w:cs="Times New Roman"/>
          <w:sz w:val="24"/>
          <w:szCs w:val="24"/>
        </w:rPr>
      </w:pPr>
    </w:p>
    <w:p w14:paraId="2AA9B3A7" w14:textId="57571FDF" w:rsidR="005D6098" w:rsidRPr="00AC724C" w:rsidRDefault="005D6098" w:rsidP="008E38C5">
      <w:pPr>
        <w:tabs>
          <w:tab w:val="left" w:pos="1095"/>
        </w:tabs>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t>Both cases were of the same nature, but both dealt with very differently. It is important to note that the age difference of the three killers plays a huge part in the way the crimes were dealt with. The James Bulgar case gained a huge amount of media attention whereas the Silje Redergard case was only in the news for around two weeks until they found out that the killers were young boys. Green, 2007 states this is due to the competitiveness in the British media. The killers of Silje Redergard were kept anonymous although the killers of James Bulgar were on the front of the newspaper more than once. The pol</w:t>
      </w:r>
      <w:r w:rsidR="00D71C1D">
        <w:rPr>
          <w:rFonts w:ascii="Times New Roman" w:eastAsia="Arial" w:hAnsi="Times New Roman" w:cs="Times New Roman"/>
          <w:sz w:val="24"/>
          <w:szCs w:val="24"/>
        </w:rPr>
        <w:t>icies</w:t>
      </w:r>
      <w:r w:rsidRPr="00AC724C">
        <w:rPr>
          <w:rFonts w:ascii="Times New Roman" w:eastAsia="Arial" w:hAnsi="Times New Roman" w:cs="Times New Roman"/>
          <w:sz w:val="24"/>
          <w:szCs w:val="24"/>
        </w:rPr>
        <w:t xml:space="preserve"> in both countries are also very different as England and Wales use their cases to establish new law and legislation whereas Norwegian focuses more on rehabilitation. </w:t>
      </w:r>
      <w:r w:rsidRPr="00AC724C">
        <w:rPr>
          <w:rFonts w:ascii="Times New Roman" w:hAnsi="Times New Roman" w:cs="Times New Roman"/>
          <w:color w:val="000000"/>
          <w:sz w:val="24"/>
          <w:szCs w:val="24"/>
          <w:shd w:val="clear" w:color="auto" w:fill="FFFFFF"/>
        </w:rPr>
        <w:t>(Green, 2021)</w:t>
      </w:r>
    </w:p>
    <w:p w14:paraId="4B5DD8E5" w14:textId="77777777" w:rsidR="005D6098" w:rsidRPr="00AC724C" w:rsidRDefault="005D6098" w:rsidP="008E38C5">
      <w:pPr>
        <w:tabs>
          <w:tab w:val="left" w:pos="1095"/>
        </w:tabs>
        <w:spacing w:line="480" w:lineRule="auto"/>
        <w:jc w:val="both"/>
        <w:rPr>
          <w:rFonts w:ascii="Times New Roman" w:eastAsia="Arial" w:hAnsi="Times New Roman" w:cs="Times New Roman"/>
          <w:sz w:val="24"/>
          <w:szCs w:val="24"/>
        </w:rPr>
      </w:pPr>
    </w:p>
    <w:p w14:paraId="6A56B11D" w14:textId="2B9FF6B8" w:rsidR="005D6098" w:rsidRPr="00BA2842" w:rsidRDefault="005D6098" w:rsidP="008E38C5">
      <w:pPr>
        <w:pStyle w:val="Subtitle"/>
        <w:spacing w:line="480" w:lineRule="auto"/>
        <w:ind w:left="1440"/>
        <w:rPr>
          <w:rFonts w:ascii="Times New Roman" w:eastAsia="Arial" w:hAnsi="Times New Roman" w:cs="Times New Roman"/>
          <w:b/>
          <w:bCs/>
          <w:color w:val="4471C4"/>
          <w:sz w:val="24"/>
          <w:szCs w:val="24"/>
        </w:rPr>
      </w:pPr>
      <w:bookmarkStart w:id="17" w:name="_Toc70421898"/>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5</w:t>
      </w:r>
      <w:r w:rsidRPr="00BA2842">
        <w:rPr>
          <w:rFonts w:ascii="Times New Roman" w:eastAsia="Arial" w:hAnsi="Times New Roman" w:cs="Times New Roman"/>
          <w:b/>
          <w:bCs/>
          <w:color w:val="4471C4"/>
          <w:sz w:val="24"/>
          <w:szCs w:val="24"/>
        </w:rPr>
        <w:t>.3 Mary Bell</w:t>
      </w:r>
      <w:bookmarkEnd w:id="17"/>
      <w:r w:rsidRPr="00BA2842">
        <w:rPr>
          <w:rFonts w:ascii="Times New Roman" w:eastAsia="Arial" w:hAnsi="Times New Roman" w:cs="Times New Roman"/>
          <w:b/>
          <w:bCs/>
          <w:color w:val="4471C4"/>
          <w:sz w:val="24"/>
          <w:szCs w:val="24"/>
        </w:rPr>
        <w:t xml:space="preserve"> </w:t>
      </w:r>
    </w:p>
    <w:p w14:paraId="1AD5A344" w14:textId="7B1E1112" w:rsidR="005D6098" w:rsidRDefault="005D6098" w:rsidP="008E38C5">
      <w:pPr>
        <w:spacing w:line="480" w:lineRule="auto"/>
        <w:jc w:val="both"/>
        <w:rPr>
          <w:rFonts w:ascii="Times New Roman" w:hAnsi="Times New Roman" w:cs="Times New Roman"/>
          <w:color w:val="000000"/>
          <w:sz w:val="24"/>
          <w:szCs w:val="24"/>
          <w:shd w:val="clear" w:color="auto" w:fill="FFFFFF"/>
        </w:rPr>
      </w:pPr>
      <w:r w:rsidRPr="00AC724C">
        <w:rPr>
          <w:rFonts w:ascii="Times New Roman" w:eastAsia="Arial" w:hAnsi="Times New Roman" w:cs="Times New Roman"/>
          <w:sz w:val="24"/>
          <w:szCs w:val="24"/>
        </w:rPr>
        <w:lastRenderedPageBreak/>
        <w:t xml:space="preserve">Another relevant case includes ten-year-old Mary Bell. In 1968, Mary killed two young boys and was sentenced to twelve years in prison. She was also known to cause harm to other children in her community and vandalise property. Two months after her first murder she killed a three-year-old child by strangulation where she also carved an ‘M’ into his body. The British news referred to Mary Bell as ‘born evil”. The court ruled her as mentally ill and charged her with manslaughter. When realised from prison in 1980, she was given a new identity to start a new life, many people argue that this was not appropriate. The mother of one of the young boys told the newspaper that everything revolves around her and how she must be secured. She also believes we </w:t>
      </w:r>
      <w:r w:rsidR="009A41E6" w:rsidRPr="00AC724C">
        <w:rPr>
          <w:rFonts w:ascii="Times New Roman" w:eastAsia="Arial" w:hAnsi="Times New Roman" w:cs="Times New Roman"/>
          <w:sz w:val="24"/>
          <w:szCs w:val="24"/>
        </w:rPr>
        <w:t>do not</w:t>
      </w:r>
      <w:r w:rsidRPr="00AC724C">
        <w:rPr>
          <w:rFonts w:ascii="Times New Roman" w:eastAsia="Arial" w:hAnsi="Times New Roman" w:cs="Times New Roman"/>
          <w:sz w:val="24"/>
          <w:szCs w:val="24"/>
        </w:rPr>
        <w:t xml:space="preserve"> have the same rights as murderers as victims. </w:t>
      </w:r>
      <w:r w:rsidRPr="00AC724C">
        <w:rPr>
          <w:rFonts w:ascii="Times New Roman" w:hAnsi="Times New Roman" w:cs="Times New Roman"/>
          <w:color w:val="000000"/>
          <w:sz w:val="24"/>
          <w:szCs w:val="24"/>
          <w:shd w:val="clear" w:color="auto" w:fill="FFFFFF"/>
        </w:rPr>
        <w:t>("Evil Born": The Vicious Crimes Of 11-Year-Old Murderer Mary Bell, 2018)</w:t>
      </w:r>
    </w:p>
    <w:p w14:paraId="1DF5DF9E" w14:textId="77777777" w:rsidR="00BA2842" w:rsidRPr="00AC724C" w:rsidRDefault="00BA2842" w:rsidP="008E38C5">
      <w:pPr>
        <w:spacing w:line="480" w:lineRule="auto"/>
        <w:jc w:val="both"/>
        <w:rPr>
          <w:rFonts w:ascii="Times New Roman" w:eastAsia="Arial" w:hAnsi="Times New Roman" w:cs="Times New Roman"/>
          <w:sz w:val="24"/>
          <w:szCs w:val="24"/>
        </w:rPr>
      </w:pPr>
    </w:p>
    <w:p w14:paraId="10E5399A" w14:textId="576FE641" w:rsidR="005D6098" w:rsidRPr="00BA2842"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8" w:name="_Toc70421899"/>
      <w:r w:rsidRPr="00BA2842">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6</w:t>
      </w:r>
      <w:r w:rsidRPr="00BA2842">
        <w:rPr>
          <w:rFonts w:ascii="Times New Roman" w:eastAsia="Arial" w:hAnsi="Times New Roman" w:cs="Times New Roman"/>
          <w:b/>
          <w:bCs/>
          <w:color w:val="4471C4"/>
          <w:sz w:val="24"/>
          <w:szCs w:val="24"/>
        </w:rPr>
        <w:t xml:space="preserve"> The Attempts of Change in England and Wales.</w:t>
      </w:r>
      <w:bookmarkEnd w:id="18"/>
    </w:p>
    <w:p w14:paraId="4FC5C99A" w14:textId="446E94E3" w:rsidR="005D6098" w:rsidRPr="00ED73AB"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A private members bill was made in 2016 by the House of Lords to raise the age of criminal responsibility. The bill intends to raise the minimum age of responsibility from ten to twelve in section 50 of the Children and Young Persons Act 1933. This Act is for England and Wales only. The bill was created 5 years ago which shows the government is reluctant to change it.  </w:t>
      </w:r>
      <w:r w:rsidRPr="00AC724C">
        <w:rPr>
          <w:rFonts w:ascii="Times New Roman" w:eastAsia="Arial" w:hAnsi="Times New Roman" w:cs="Times New Roman"/>
          <w:color w:val="000000" w:themeColor="text1"/>
          <w:sz w:val="24"/>
          <w:szCs w:val="24"/>
        </w:rPr>
        <w:t>(Age of Criminal Responsibility Bill [HL] 2016-17)</w:t>
      </w:r>
    </w:p>
    <w:p w14:paraId="71D3E5D2" w14:textId="0A69F5A0"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The Government has stated that they are not accepting that there should be a change. They believe that most children who are age ten and older know the difference between good and bad behaviour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are responsible for their wrongdoings. If a young person commits a crime, it is key for them to know that it is serious. The public must have confidence in the youth justice system and understand that youth offending will be recognised and dealt with accordingly and efficiently. The government state that the main reason for not entirely </w:t>
      </w:r>
      <w:r w:rsidRPr="00AC724C">
        <w:rPr>
          <w:rFonts w:ascii="Times New Roman" w:eastAsia="Arial" w:hAnsi="Times New Roman" w:cs="Times New Roman"/>
          <w:sz w:val="24"/>
          <w:szCs w:val="24"/>
        </w:rPr>
        <w:lastRenderedPageBreak/>
        <w:t xml:space="preserve">considering increasing the age is due to the case of James Bulgar even though they state that the case is abnormal. </w:t>
      </w:r>
      <w:r w:rsidRPr="00AC724C">
        <w:rPr>
          <w:rFonts w:ascii="Times New Roman" w:eastAsia="Arial" w:hAnsi="Times New Roman" w:cs="Times New Roman"/>
          <w:color w:val="000000" w:themeColor="text1"/>
          <w:sz w:val="24"/>
          <w:szCs w:val="24"/>
        </w:rPr>
        <w:t>(Lords Hansard text for 29 Jan (pt. 0002), 2016)</w:t>
      </w:r>
    </w:p>
    <w:p w14:paraId="69249110" w14:textId="77777777" w:rsidR="005D6098" w:rsidRPr="00AC724C" w:rsidRDefault="005D6098" w:rsidP="008E38C5">
      <w:pPr>
        <w:spacing w:line="480" w:lineRule="auto"/>
        <w:jc w:val="both"/>
        <w:rPr>
          <w:rFonts w:ascii="Times New Roman" w:eastAsia="Arial" w:hAnsi="Times New Roman" w:cs="Times New Roman"/>
          <w:sz w:val="24"/>
          <w:szCs w:val="24"/>
        </w:rPr>
      </w:pPr>
    </w:p>
    <w:p w14:paraId="3ADE02AE" w14:textId="68C63A3F"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James Bulgar case has had a massive impact on the government's decision to change the age of responsibility. If the age of criminal responsibility had been the age of twelve in 1993, Jon Venables and Robert Thompson would not have been criminally liable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would not have served a custodial sentence. The Ministry of Justice believes that children who are aged ten and above can differentiate between good behaviour and bad behaviour, </w:t>
      </w:r>
      <w:r w:rsidR="00D71C1D">
        <w:rPr>
          <w:rFonts w:ascii="Times New Roman" w:eastAsia="Arial" w:hAnsi="Times New Roman" w:cs="Times New Roman"/>
          <w:sz w:val="24"/>
          <w:szCs w:val="24"/>
        </w:rPr>
        <w:t>therefore</w:t>
      </w:r>
      <w:r w:rsidRPr="00AC724C">
        <w:rPr>
          <w:rFonts w:ascii="Times New Roman" w:eastAsia="Arial" w:hAnsi="Times New Roman" w:cs="Times New Roman"/>
          <w:sz w:val="24"/>
          <w:szCs w:val="24"/>
        </w:rPr>
        <w:t xml:space="preserve"> they are responsible for their actions.</w:t>
      </w:r>
      <w:r w:rsidRPr="00AC724C">
        <w:rPr>
          <w:rFonts w:ascii="Times New Roman" w:hAnsi="Times New Roman" w:cs="Times New Roman"/>
          <w:sz w:val="24"/>
          <w:szCs w:val="24"/>
        </w:rPr>
        <w:t xml:space="preserve"> </w:t>
      </w:r>
      <w:r w:rsidRPr="00AC724C">
        <w:rPr>
          <w:rFonts w:ascii="Times New Roman" w:eastAsia="Arial" w:hAnsi="Times New Roman" w:cs="Times New Roman"/>
          <w:sz w:val="24"/>
          <w:szCs w:val="24"/>
        </w:rPr>
        <w:t>They stated that the age of criminal responsibility now allows for flexibility. (Children and Young People in Custody (Part 1): Entry into the youth justice system - Justice Committee - House of Commons, 2020)</w:t>
      </w:r>
    </w:p>
    <w:p w14:paraId="7219AE51" w14:textId="77777777" w:rsidR="005D6098" w:rsidRPr="00AC724C" w:rsidRDefault="005D6098" w:rsidP="008E38C5">
      <w:pPr>
        <w:spacing w:line="480" w:lineRule="auto"/>
        <w:jc w:val="both"/>
        <w:rPr>
          <w:rFonts w:ascii="Times New Roman" w:eastAsia="Arial" w:hAnsi="Times New Roman" w:cs="Times New Roman"/>
          <w:sz w:val="24"/>
          <w:szCs w:val="24"/>
        </w:rPr>
      </w:pPr>
    </w:p>
    <w:p w14:paraId="5E4142D9" w14:textId="57F29CD6"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19" w:name="_Toc70421900"/>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7</w:t>
      </w:r>
      <w:r w:rsidRPr="001C7B1B">
        <w:rPr>
          <w:rFonts w:ascii="Times New Roman" w:eastAsia="Arial" w:hAnsi="Times New Roman" w:cs="Times New Roman"/>
          <w:b/>
          <w:bCs/>
          <w:color w:val="4471C4"/>
          <w:sz w:val="24"/>
          <w:szCs w:val="24"/>
        </w:rPr>
        <w:t xml:space="preserve"> Key Personnel Opinions</w:t>
      </w:r>
      <w:bookmarkEnd w:id="19"/>
      <w:r w:rsidRPr="001C7B1B">
        <w:rPr>
          <w:rFonts w:ascii="Times New Roman" w:eastAsia="Arial" w:hAnsi="Times New Roman" w:cs="Times New Roman"/>
          <w:b/>
          <w:bCs/>
          <w:color w:val="4471C4"/>
          <w:sz w:val="24"/>
          <w:szCs w:val="24"/>
        </w:rPr>
        <w:t xml:space="preserve">  </w:t>
      </w:r>
    </w:p>
    <w:p w14:paraId="08AE6E8E" w14:textId="315A7503"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 xml:space="preserve">The Youth Justice Board believes there is enough evidence to review the age of criminal responsibility. Focus on childhood development has shown that children can distinguish what is good and bad behaviour from a young age although this is not the same as criminal intent. Children’s lack of behavioural and emotional development means they find it difficult to control impulsive thoughts or resisting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pressure of friends or peers. These behaviours start to develop during early adulthood or during adolescence. For children who are 10-11-year-olds, severe offending is exceedingly rare. Data shows that there are still complex care needs for most children who commit violent crimes. </w:t>
      </w:r>
      <w:r w:rsidRPr="00AC724C">
        <w:rPr>
          <w:rFonts w:ascii="Times New Roman" w:eastAsia="Arial" w:hAnsi="Times New Roman" w:cs="Times New Roman"/>
          <w:color w:val="000000" w:themeColor="text1"/>
          <w:sz w:val="24"/>
          <w:szCs w:val="24"/>
        </w:rPr>
        <w:t>(Youth Justice Statistics 2017/18, 2019)</w:t>
      </w:r>
    </w:p>
    <w:p w14:paraId="26D3EA65" w14:textId="77777777"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p>
    <w:p w14:paraId="2AD3EFFF"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 xml:space="preserve">The UN Committee, Children's Commissioners, and the Centre for Social Justice believe the age of criminal responsibility should be lower. The all-party Parliamentary Groups for Children and Women in the Penal System (APPG) have also stated that the age is too low. </w:t>
      </w:r>
      <w:r w:rsidRPr="00AC724C">
        <w:rPr>
          <w:rFonts w:ascii="Times New Roman" w:hAnsi="Times New Roman" w:cs="Times New Roman"/>
          <w:color w:val="000000"/>
          <w:sz w:val="24"/>
          <w:szCs w:val="24"/>
          <w:shd w:val="clear" w:color="auto" w:fill="FFFFFF"/>
        </w:rPr>
        <w:t>(Keeping up (tough) appearances: the age of criminal responsibility | Centre for Crime and Justice Studies, 2016)</w:t>
      </w:r>
    </w:p>
    <w:p w14:paraId="1FAAD22B" w14:textId="3BA2B5E9" w:rsidR="005D6098"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The high level of custody of youth in England and Wales has led to a bad view o</w:t>
      </w:r>
      <w:r w:rsidR="001F2B47">
        <w:rPr>
          <w:rFonts w:ascii="Times New Roman" w:eastAsia="Arial" w:hAnsi="Times New Roman" w:cs="Times New Roman"/>
          <w:sz w:val="24"/>
          <w:szCs w:val="24"/>
        </w:rPr>
        <w:t>f</w:t>
      </w:r>
      <w:r w:rsidRPr="00AC724C">
        <w:rPr>
          <w:rFonts w:ascii="Times New Roman" w:eastAsia="Arial" w:hAnsi="Times New Roman" w:cs="Times New Roman"/>
          <w:sz w:val="24"/>
          <w:szCs w:val="24"/>
        </w:rPr>
        <w:t xml:space="preserve"> young people as criminals and has caused more bad behaviour in young people. There also needs to be more focus on individuals who suffered abuse and domestic violence. They also believe the government should stop focusing on the right and wrong of children and focus on what is best. </w:t>
      </w:r>
      <w:r w:rsidRPr="00AC724C">
        <w:rPr>
          <w:rFonts w:ascii="Times New Roman" w:eastAsia="Arial" w:hAnsi="Times New Roman" w:cs="Times New Roman"/>
          <w:color w:val="000000" w:themeColor="text1"/>
          <w:sz w:val="24"/>
          <w:szCs w:val="24"/>
        </w:rPr>
        <w:t>(McGuinness, 2010)</w:t>
      </w:r>
    </w:p>
    <w:p w14:paraId="774D8EDD" w14:textId="77777777" w:rsidR="005D6098" w:rsidRPr="00AC724C" w:rsidRDefault="005D6098" w:rsidP="008E38C5">
      <w:pPr>
        <w:spacing w:line="480" w:lineRule="auto"/>
        <w:jc w:val="both"/>
        <w:rPr>
          <w:rFonts w:ascii="Times New Roman" w:eastAsia="Arial" w:hAnsi="Times New Roman" w:cs="Times New Roman"/>
          <w:sz w:val="24"/>
          <w:szCs w:val="24"/>
        </w:rPr>
      </w:pPr>
    </w:p>
    <w:p w14:paraId="756EACEB" w14:textId="48324289" w:rsidR="005D6098" w:rsidRPr="001C7B1B" w:rsidRDefault="005D6098" w:rsidP="00B9755B">
      <w:pPr>
        <w:pStyle w:val="Subtitle"/>
        <w:spacing w:line="480" w:lineRule="auto"/>
        <w:ind w:left="720"/>
        <w:rPr>
          <w:rFonts w:ascii="Times New Roman" w:eastAsia="Arial" w:hAnsi="Times New Roman" w:cs="Times New Roman"/>
          <w:b/>
          <w:bCs/>
          <w:color w:val="4471C4"/>
          <w:sz w:val="24"/>
          <w:szCs w:val="24"/>
        </w:rPr>
      </w:pPr>
      <w:bookmarkStart w:id="20" w:name="_Toc70421901"/>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8</w:t>
      </w:r>
      <w:r w:rsidRPr="001C7B1B">
        <w:rPr>
          <w:rFonts w:ascii="Times New Roman" w:eastAsia="Arial" w:hAnsi="Times New Roman" w:cs="Times New Roman"/>
          <w:b/>
          <w:bCs/>
          <w:color w:val="4471C4"/>
          <w:sz w:val="24"/>
          <w:szCs w:val="24"/>
        </w:rPr>
        <w:t xml:space="preserve"> Child Development Regarding the Age of Criminal Responsibility</w:t>
      </w:r>
      <w:bookmarkEnd w:id="20"/>
    </w:p>
    <w:p w14:paraId="5D8184E0" w14:textId="6C297765" w:rsidR="005D6098" w:rsidRPr="008E38C5"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One of the most common arguments to change to the age of criminal responsibility is that a child aged ten has not yet fully developed their cognitive behaviours. Jean Piaget was one of the most influential researchers of developmental psychology. He focused on when we know the consequences of our actions. Paget conducted an IQ test where he found that younger children answered the questions more qualitatively than older children which shows the young children have </w:t>
      </w:r>
      <w:r w:rsidR="001F2B47">
        <w:rPr>
          <w:rFonts w:ascii="Times New Roman" w:eastAsia="Arial" w:hAnsi="Times New Roman" w:cs="Times New Roman"/>
          <w:sz w:val="24"/>
          <w:szCs w:val="24"/>
        </w:rPr>
        <w:t xml:space="preserve">a </w:t>
      </w:r>
      <w:r w:rsidRPr="00AC724C">
        <w:rPr>
          <w:rFonts w:ascii="Times New Roman" w:eastAsia="Arial" w:hAnsi="Times New Roman" w:cs="Times New Roman"/>
          <w:sz w:val="24"/>
          <w:szCs w:val="24"/>
        </w:rPr>
        <w:t>lack of knowledge and experience but that they also thought differently. (Huitt and Hummel, 2003)</w:t>
      </w:r>
    </w:p>
    <w:p w14:paraId="55DCE411" w14:textId="0DD65009" w:rsidR="00735A4B"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Piaget created the stages of development which shows four key stages in which a person goes through to reach adulthood. They are based on knowledge, thought and judgement. The four stages are: Sensorimotor - which applies between birth and eighteen to twenty-four months, Preoperational is toddlerhood (eighteen to </w:t>
      </w:r>
      <w:r w:rsidR="009A41E6" w:rsidRPr="00AC724C">
        <w:rPr>
          <w:rFonts w:ascii="Times New Roman" w:eastAsia="Arial" w:hAnsi="Times New Roman" w:cs="Times New Roman"/>
          <w:sz w:val="24"/>
          <w:szCs w:val="24"/>
        </w:rPr>
        <w:t>twenty-four</w:t>
      </w:r>
      <w:r w:rsidRPr="00AC724C">
        <w:rPr>
          <w:rFonts w:ascii="Times New Roman" w:eastAsia="Arial" w:hAnsi="Times New Roman" w:cs="Times New Roman"/>
          <w:sz w:val="24"/>
          <w:szCs w:val="24"/>
        </w:rPr>
        <w:t xml:space="preserve"> months) to early childhood (aged seven), Concrete Operational is stage three which applies to ages seven to eleven and lastly </w:t>
      </w:r>
      <w:r w:rsidRPr="00AC724C">
        <w:rPr>
          <w:rFonts w:ascii="Times New Roman" w:eastAsia="Arial" w:hAnsi="Times New Roman" w:cs="Times New Roman"/>
          <w:sz w:val="24"/>
          <w:szCs w:val="24"/>
        </w:rPr>
        <w:lastRenderedPageBreak/>
        <w:t xml:space="preserve">Formal Operational which is adolescence to adulthood. Piaget made these stages by recording the abilities and developments of these ages. It is possible for children to progress through the stages and children can also show signs of one given stage at the same time. However, he insisted that: this is the order in which cognitive growth happens, there are no stages that can be missed, new analytical abilities and a more nuanced view of the world follow each level. (Hansa and Bhargava, 2020) </w:t>
      </w:r>
    </w:p>
    <w:p w14:paraId="6F2F54FF" w14:textId="77777777" w:rsidR="00735A4B" w:rsidRPr="00AC724C" w:rsidRDefault="00735A4B" w:rsidP="008E38C5">
      <w:pPr>
        <w:spacing w:line="480" w:lineRule="auto"/>
        <w:jc w:val="both"/>
        <w:rPr>
          <w:rFonts w:ascii="Times New Roman" w:eastAsia="Arial" w:hAnsi="Times New Roman" w:cs="Times New Roman"/>
          <w:sz w:val="24"/>
          <w:szCs w:val="24"/>
        </w:rPr>
      </w:pPr>
    </w:p>
    <w:p w14:paraId="67DE05C6" w14:textId="710E5608"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1" w:name="_Toc70421902"/>
      <w:r w:rsidRPr="001C7B1B">
        <w:rPr>
          <w:rFonts w:ascii="Times New Roman" w:eastAsia="Arial" w:hAnsi="Times New Roman" w:cs="Times New Roman"/>
          <w:b/>
          <w:bCs/>
          <w:color w:val="4471C4"/>
          <w:sz w:val="24"/>
          <w:szCs w:val="24"/>
        </w:rPr>
        <w:t>2.</w:t>
      </w:r>
      <w:r w:rsidR="00B9755B">
        <w:rPr>
          <w:rFonts w:ascii="Times New Roman" w:eastAsia="Arial" w:hAnsi="Times New Roman" w:cs="Times New Roman"/>
          <w:b/>
          <w:bCs/>
          <w:color w:val="4471C4"/>
          <w:sz w:val="24"/>
          <w:szCs w:val="24"/>
        </w:rPr>
        <w:t>9</w:t>
      </w:r>
      <w:r w:rsidRPr="001C7B1B">
        <w:rPr>
          <w:rFonts w:ascii="Times New Roman" w:eastAsia="Arial" w:hAnsi="Times New Roman" w:cs="Times New Roman"/>
          <w:b/>
          <w:bCs/>
          <w:color w:val="4471C4"/>
          <w:sz w:val="24"/>
          <w:szCs w:val="24"/>
        </w:rPr>
        <w:t xml:space="preserve"> Crime Statistics in Wales regarding Youth Crime</w:t>
      </w:r>
      <w:bookmarkEnd w:id="21"/>
    </w:p>
    <w:p w14:paraId="4B90721E" w14:textId="77777777" w:rsidR="005D6098" w:rsidRPr="00AC724C" w:rsidRDefault="005D6098" w:rsidP="008E38C5">
      <w:pPr>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In 2019, within England and Wales, there were over sixty-thousand-two-hundred arrests of children who were aged ten-seventeen. This has dropped by 77% within the last ten years, which was followed by a further 5% decrease in the year of 2018. Approximate 8,600 cautions were issued to children in England and Wales. This has also decreased by 91% since the year of 2009 and a further decrease of 23% within 2018. This shows that youth crime is decreasing each year. The graph below shows the dramatic decrease in arrests. </w:t>
      </w:r>
      <w:r w:rsidRPr="00AC724C">
        <w:rPr>
          <w:rFonts w:ascii="Times New Roman" w:eastAsia="Arial" w:hAnsi="Times New Roman" w:cs="Times New Roman"/>
          <w:color w:val="000000" w:themeColor="text1"/>
          <w:sz w:val="24"/>
          <w:szCs w:val="24"/>
        </w:rPr>
        <w:t>(Youth Justice Statistics 2017/18, 2019)</w:t>
      </w:r>
    </w:p>
    <w:p w14:paraId="7F76C608" w14:textId="77777777"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p>
    <w:p w14:paraId="0A9818A5" w14:textId="77777777" w:rsidR="005D6098" w:rsidRPr="00AC724C" w:rsidRDefault="005D6098" w:rsidP="008E38C5">
      <w:pPr>
        <w:tabs>
          <w:tab w:val="left" w:pos="1905"/>
        </w:tabs>
        <w:spacing w:line="480" w:lineRule="auto"/>
        <w:jc w:val="both"/>
        <w:rPr>
          <w:rFonts w:ascii="Times New Roman" w:eastAsia="Arial" w:hAnsi="Times New Roman" w:cs="Times New Roman"/>
          <w:color w:val="00B050"/>
          <w:sz w:val="24"/>
          <w:szCs w:val="24"/>
        </w:rPr>
      </w:pPr>
      <w:r w:rsidRPr="00AC724C">
        <w:rPr>
          <w:rFonts w:ascii="Times New Roman" w:eastAsia="Arial" w:hAnsi="Times New Roman" w:cs="Times New Roman"/>
          <w:sz w:val="24"/>
          <w:szCs w:val="24"/>
        </w:rPr>
        <w:t xml:space="preserve">In 2019, the most common crime committed by youths aged 10-17 was violence against a person which totalled to around 30% of offences committed by children. The second and third most common crimes were theft and handling of stolen goods and criminal damage. The least common offence was sexual offences which totalled to a percentage of two. Sexual assault crimes have been the least common offence over the last ten years, in 2017-2018 the proven offences of sexual assault totalled to 2%. </w:t>
      </w:r>
      <w:r w:rsidRPr="00AC724C">
        <w:rPr>
          <w:rFonts w:ascii="Times New Roman" w:eastAsia="Arial" w:hAnsi="Times New Roman" w:cs="Times New Roman"/>
          <w:color w:val="000000" w:themeColor="text1"/>
          <w:sz w:val="24"/>
          <w:szCs w:val="24"/>
        </w:rPr>
        <w:t xml:space="preserve">(Youth Justice Statistics 2017/18, 2019) </w:t>
      </w:r>
    </w:p>
    <w:p w14:paraId="07F62F9C" w14:textId="77777777" w:rsidR="005D6098" w:rsidRPr="00AC724C" w:rsidRDefault="005D6098" w:rsidP="008E38C5">
      <w:pPr>
        <w:spacing w:line="480" w:lineRule="auto"/>
        <w:rPr>
          <w:rFonts w:ascii="Times New Roman" w:eastAsia="Arial" w:hAnsi="Times New Roman" w:cs="Times New Roman"/>
          <w:b/>
          <w:bCs/>
          <w:sz w:val="24"/>
          <w:szCs w:val="24"/>
          <w:u w:val="single"/>
        </w:rPr>
      </w:pPr>
    </w:p>
    <w:p w14:paraId="0A8D39F5" w14:textId="4CD621E3"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2" w:name="_Toc70421903"/>
      <w:r w:rsidRPr="001C7B1B">
        <w:rPr>
          <w:rFonts w:ascii="Times New Roman" w:eastAsia="Arial" w:hAnsi="Times New Roman" w:cs="Times New Roman"/>
          <w:b/>
          <w:bCs/>
          <w:color w:val="4471C4"/>
          <w:sz w:val="24"/>
          <w:szCs w:val="24"/>
        </w:rPr>
        <w:lastRenderedPageBreak/>
        <w:t>2.</w:t>
      </w:r>
      <w:r w:rsidR="00B9755B">
        <w:rPr>
          <w:rFonts w:ascii="Times New Roman" w:eastAsia="Arial" w:hAnsi="Times New Roman" w:cs="Times New Roman"/>
          <w:b/>
          <w:bCs/>
          <w:color w:val="4471C4"/>
          <w:sz w:val="24"/>
          <w:szCs w:val="24"/>
        </w:rPr>
        <w:t>10</w:t>
      </w:r>
      <w:r w:rsidRPr="001C7B1B">
        <w:rPr>
          <w:rFonts w:ascii="Times New Roman" w:eastAsia="Arial" w:hAnsi="Times New Roman" w:cs="Times New Roman"/>
          <w:b/>
          <w:bCs/>
          <w:color w:val="4471C4"/>
          <w:sz w:val="24"/>
          <w:szCs w:val="24"/>
        </w:rPr>
        <w:t xml:space="preserve"> Crime Statistics in Swansea regarding Youth Crime</w:t>
      </w:r>
      <w:bookmarkEnd w:id="22"/>
    </w:p>
    <w:p w14:paraId="66F52E04" w14:textId="6C7BD881"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Youth crime figures are continuing to fall. In Swansea, youth crime has fallen from 20,44 to 428 in the year of 2012. There has also been a decrease in children who are aged ten to seventeen this has been stated by the Youth Offending Team. They believe the decrease is due to the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being on children who are most likely to cause trouble and skip school. Swansea's Youth Offending Service uses restorative justice and has impact others to also use it more. They have stated that they use prevention and early intervention methods to help reinforce parents' responsibilities for their children and their child's behaviour, which has help</w:t>
      </w:r>
      <w:r w:rsidR="001F2B47">
        <w:rPr>
          <w:rFonts w:ascii="Times New Roman" w:eastAsia="Arial" w:hAnsi="Times New Roman" w:cs="Times New Roman"/>
          <w:sz w:val="24"/>
          <w:szCs w:val="24"/>
        </w:rPr>
        <w:t>ed</w:t>
      </w:r>
      <w:r w:rsidRPr="00AC724C">
        <w:rPr>
          <w:rFonts w:ascii="Times New Roman" w:eastAsia="Arial" w:hAnsi="Times New Roman" w:cs="Times New Roman"/>
          <w:sz w:val="24"/>
          <w:szCs w:val="24"/>
        </w:rPr>
        <w:t xml:space="preserve"> decrease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 xml:space="preserve">number of crimes. In Swansea, the Police and Social Services work together with </w:t>
      </w:r>
      <w:r w:rsidR="001F2B47">
        <w:rPr>
          <w:rFonts w:ascii="Times New Roman" w:eastAsia="Arial" w:hAnsi="Times New Roman" w:cs="Times New Roman"/>
          <w:sz w:val="24"/>
          <w:szCs w:val="24"/>
        </w:rPr>
        <w:t xml:space="preserve">the </w:t>
      </w:r>
      <w:r w:rsidRPr="00AC724C">
        <w:rPr>
          <w:rFonts w:ascii="Times New Roman" w:eastAsia="Arial" w:hAnsi="Times New Roman" w:cs="Times New Roman"/>
          <w:sz w:val="24"/>
          <w:szCs w:val="24"/>
        </w:rPr>
        <w:t>council and health staff to ensure they are making decisions on what is more appropriate for the child on whether they could get given a second chance or be sent to court. The offender will also receive support to ensure they do not re-offend. (Youth and child crime rates fall in Wales, YOT figures show, 2013)</w:t>
      </w:r>
    </w:p>
    <w:p w14:paraId="66F32A44" w14:textId="77777777" w:rsidR="005D6098" w:rsidRPr="00AC724C" w:rsidRDefault="005D6098" w:rsidP="008E38C5">
      <w:pPr>
        <w:tabs>
          <w:tab w:val="center" w:pos="4873"/>
        </w:tabs>
        <w:spacing w:line="480" w:lineRule="auto"/>
        <w:rPr>
          <w:rFonts w:ascii="Times New Roman" w:eastAsia="Arial" w:hAnsi="Times New Roman" w:cs="Times New Roman"/>
          <w:b/>
          <w:bCs/>
          <w:color w:val="2F5496" w:themeColor="accent1" w:themeShade="BF"/>
          <w:sz w:val="24"/>
          <w:szCs w:val="24"/>
        </w:rPr>
      </w:pPr>
    </w:p>
    <w:p w14:paraId="19A9523D" w14:textId="7C41F1F7" w:rsidR="005D6098" w:rsidRPr="001C7B1B" w:rsidRDefault="005D6098" w:rsidP="008E38C5">
      <w:pPr>
        <w:pStyle w:val="Subtitle"/>
        <w:spacing w:line="480" w:lineRule="auto"/>
        <w:ind w:left="720"/>
        <w:rPr>
          <w:rFonts w:ascii="Times New Roman" w:eastAsia="Arial" w:hAnsi="Times New Roman" w:cs="Times New Roman"/>
          <w:b/>
          <w:bCs/>
          <w:color w:val="2F5496" w:themeColor="accent1" w:themeShade="BF"/>
        </w:rPr>
      </w:pPr>
      <w:bookmarkStart w:id="23" w:name="_Toc70421904"/>
      <w:r w:rsidRPr="001C7B1B">
        <w:rPr>
          <w:rFonts w:ascii="Times New Roman" w:eastAsia="Arial" w:hAnsi="Times New Roman" w:cs="Times New Roman"/>
          <w:b/>
          <w:bCs/>
          <w:color w:val="4471C4"/>
          <w:sz w:val="24"/>
          <w:szCs w:val="24"/>
        </w:rPr>
        <w:t>2.1</w:t>
      </w:r>
      <w:r w:rsidR="00B9755B">
        <w:rPr>
          <w:rFonts w:ascii="Times New Roman" w:eastAsia="Arial" w:hAnsi="Times New Roman" w:cs="Times New Roman"/>
          <w:b/>
          <w:bCs/>
          <w:color w:val="4471C4"/>
          <w:sz w:val="24"/>
          <w:szCs w:val="24"/>
        </w:rPr>
        <w:t>1</w:t>
      </w:r>
      <w:r w:rsidRPr="001C7B1B">
        <w:rPr>
          <w:rFonts w:ascii="Times New Roman" w:eastAsia="Arial" w:hAnsi="Times New Roman" w:cs="Times New Roman"/>
          <w:b/>
          <w:bCs/>
          <w:color w:val="4471C4"/>
          <w:sz w:val="24"/>
          <w:szCs w:val="24"/>
        </w:rPr>
        <w:t xml:space="preserve"> Youth Diversion Schemes</w:t>
      </w:r>
      <w:bookmarkEnd w:id="23"/>
      <w:r w:rsidRPr="001C7B1B">
        <w:rPr>
          <w:rFonts w:ascii="Times New Roman" w:eastAsia="Arial" w:hAnsi="Times New Roman" w:cs="Times New Roman"/>
          <w:b/>
          <w:bCs/>
          <w:color w:val="4471C4"/>
          <w:sz w:val="24"/>
          <w:szCs w:val="24"/>
        </w:rPr>
        <w:t xml:space="preserve"> </w:t>
      </w:r>
      <w:r w:rsidRPr="001C7B1B">
        <w:rPr>
          <w:rFonts w:ascii="Times New Roman" w:eastAsia="Arial" w:hAnsi="Times New Roman" w:cs="Times New Roman"/>
          <w:b/>
          <w:bCs/>
        </w:rPr>
        <w:tab/>
      </w:r>
    </w:p>
    <w:p w14:paraId="0FC4B858" w14:textId="0163CD81" w:rsidR="005D6098" w:rsidRPr="00AC724C" w:rsidRDefault="005D6098" w:rsidP="008E38C5">
      <w:pPr>
        <w:spacing w:line="480" w:lineRule="auto"/>
        <w:jc w:val="both"/>
        <w:rPr>
          <w:rFonts w:ascii="Times New Roman" w:eastAsia="Arial" w:hAnsi="Times New Roman" w:cs="Times New Roman"/>
          <w:color w:val="000000" w:themeColor="text1"/>
          <w:sz w:val="24"/>
          <w:szCs w:val="24"/>
        </w:rPr>
      </w:pPr>
      <w:r w:rsidRPr="00AC724C">
        <w:rPr>
          <w:rFonts w:ascii="Times New Roman" w:eastAsia="Arial" w:hAnsi="Times New Roman" w:cs="Times New Roman"/>
          <w:sz w:val="24"/>
          <w:szCs w:val="24"/>
        </w:rPr>
        <w:t>Swansea Council has its own Youth Justice and Early Intervention Service. They work with young people aged between ten and seventeen who have come to the attention of the justice system due to their offending. Their three main focuses are: prevention of offending, the offenders, and the safety of the community.  The agencies work with the young people when they are realized into the community to prevent re-offending and ensure that they do not commit serious offen</w:t>
      </w:r>
      <w:r w:rsidR="001F2B47">
        <w:rPr>
          <w:rFonts w:ascii="Times New Roman" w:eastAsia="Arial" w:hAnsi="Times New Roman" w:cs="Times New Roman"/>
          <w:sz w:val="24"/>
          <w:szCs w:val="24"/>
        </w:rPr>
        <w:t>c</w:t>
      </w:r>
      <w:r w:rsidRPr="00AC724C">
        <w:rPr>
          <w:rFonts w:ascii="Times New Roman" w:eastAsia="Arial" w:hAnsi="Times New Roman" w:cs="Times New Roman"/>
          <w:sz w:val="24"/>
          <w:szCs w:val="24"/>
        </w:rPr>
        <w:t xml:space="preserve">es. The number of re-offending remains low due to the number of young people being supported. </w:t>
      </w:r>
      <w:r w:rsidRPr="00AC724C">
        <w:rPr>
          <w:rFonts w:ascii="Times New Roman" w:eastAsia="Arial" w:hAnsi="Times New Roman" w:cs="Times New Roman"/>
          <w:color w:val="000000" w:themeColor="text1"/>
          <w:sz w:val="24"/>
          <w:szCs w:val="24"/>
        </w:rPr>
        <w:t>(Swansea - Youth Justice &amp; Early Intervention Service, 2017)</w:t>
      </w:r>
    </w:p>
    <w:p w14:paraId="08E0B4B4" w14:textId="77777777" w:rsidR="005D6098" w:rsidRPr="00AC724C" w:rsidRDefault="005D6098" w:rsidP="008E38C5">
      <w:pPr>
        <w:spacing w:line="480" w:lineRule="auto"/>
        <w:jc w:val="both"/>
        <w:rPr>
          <w:rFonts w:ascii="Times New Roman" w:eastAsia="Arial" w:hAnsi="Times New Roman" w:cs="Times New Roman"/>
          <w:sz w:val="24"/>
          <w:szCs w:val="24"/>
        </w:rPr>
      </w:pPr>
    </w:p>
    <w:p w14:paraId="2F8121BA" w14:textId="7AB5629F"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Another youth crime prevention scheme is the Ceredigion Youth Justice Service which includes professionals such as the local authority, police, probation. Social services and many more. The</w:t>
      </w:r>
      <w:r w:rsidR="001F2B47">
        <w:rPr>
          <w:rFonts w:ascii="Times New Roman" w:eastAsia="Arial" w:hAnsi="Times New Roman" w:cs="Times New Roman"/>
          <w:sz w:val="24"/>
          <w:szCs w:val="24"/>
        </w:rPr>
        <w:t>ir</w:t>
      </w:r>
      <w:r w:rsidRPr="00AC724C">
        <w:rPr>
          <w:rFonts w:ascii="Times New Roman" w:eastAsia="Arial" w:hAnsi="Times New Roman" w:cs="Times New Roman"/>
          <w:sz w:val="24"/>
          <w:szCs w:val="24"/>
        </w:rPr>
        <w:t xml:space="preserv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is to assess the needs of each person to identify their specific needs which </w:t>
      </w:r>
      <w:r w:rsidR="001F2B47">
        <w:rPr>
          <w:rFonts w:ascii="Times New Roman" w:eastAsia="Arial" w:hAnsi="Times New Roman" w:cs="Times New Roman"/>
          <w:sz w:val="24"/>
          <w:szCs w:val="24"/>
        </w:rPr>
        <w:t>are</w:t>
      </w:r>
      <w:r w:rsidRPr="00AC724C">
        <w:rPr>
          <w:rFonts w:ascii="Times New Roman" w:eastAsia="Arial" w:hAnsi="Times New Roman" w:cs="Times New Roman"/>
          <w:sz w:val="24"/>
          <w:szCs w:val="24"/>
        </w:rPr>
        <w:t xml:space="preserve"> causing the person to offend. They also measure how much of a risk that person is to the community. The young person is expected to attend regular meetings where the </w:t>
      </w:r>
      <w:r w:rsidR="009A41E6" w:rsidRPr="00AC724C">
        <w:rPr>
          <w:rFonts w:ascii="Times New Roman" w:eastAsia="Arial" w:hAnsi="Times New Roman" w:cs="Times New Roman"/>
          <w:sz w:val="24"/>
          <w:szCs w:val="24"/>
        </w:rPr>
        <w:t>focus</w:t>
      </w:r>
      <w:r w:rsidRPr="00AC724C">
        <w:rPr>
          <w:rFonts w:ascii="Times New Roman" w:eastAsia="Arial" w:hAnsi="Times New Roman" w:cs="Times New Roman"/>
          <w:sz w:val="24"/>
          <w:szCs w:val="24"/>
        </w:rPr>
        <w:t xml:space="preserve"> is focusing on why the person offended. </w:t>
      </w:r>
      <w:r w:rsidRPr="00AC724C">
        <w:rPr>
          <w:rFonts w:ascii="Times New Roman" w:hAnsi="Times New Roman" w:cs="Times New Roman"/>
          <w:color w:val="000000"/>
          <w:sz w:val="24"/>
          <w:szCs w:val="24"/>
          <w:shd w:val="clear" w:color="auto" w:fill="FFFFFF"/>
        </w:rPr>
        <w:t>(Youth Justice Service (YJS) - Ceredigion County Council, 2021)</w:t>
      </w:r>
    </w:p>
    <w:p w14:paraId="07F7A93A" w14:textId="77777777" w:rsidR="005D6098" w:rsidRPr="00AC724C" w:rsidRDefault="005D6098" w:rsidP="008E38C5">
      <w:pPr>
        <w:spacing w:line="480" w:lineRule="auto"/>
        <w:jc w:val="both"/>
        <w:rPr>
          <w:rFonts w:ascii="Times New Roman" w:eastAsia="Arial" w:hAnsi="Times New Roman" w:cs="Times New Roman"/>
          <w:sz w:val="24"/>
          <w:szCs w:val="24"/>
        </w:rPr>
      </w:pPr>
    </w:p>
    <w:p w14:paraId="4323C294"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Youth Justice Legal Centre (YJLC) is also a place in where youths can reach out to. YJLC’s main aim is to provide youths with information and animated videos on the process of the Criminal Justice System (CJS) so they have more of an understanding and know what to expect. This will also help them become more comfortable whilst in the process. </w:t>
      </w:r>
      <w:r w:rsidRPr="00AC724C">
        <w:rPr>
          <w:rFonts w:ascii="Times New Roman" w:hAnsi="Times New Roman" w:cs="Times New Roman"/>
          <w:color w:val="000000"/>
          <w:sz w:val="24"/>
          <w:szCs w:val="24"/>
          <w:shd w:val="clear" w:color="auto" w:fill="FFFFFF"/>
        </w:rPr>
        <w:t>(About us - Youth Justice Legal Centre, 2021)</w:t>
      </w:r>
    </w:p>
    <w:p w14:paraId="4DEC7D8F" w14:textId="77777777" w:rsidR="005D6098" w:rsidRPr="00AC724C" w:rsidRDefault="005D6098" w:rsidP="008E38C5">
      <w:pPr>
        <w:spacing w:line="480" w:lineRule="auto"/>
        <w:jc w:val="both"/>
        <w:rPr>
          <w:rFonts w:ascii="Times New Roman" w:eastAsia="Arial" w:hAnsi="Times New Roman" w:cs="Times New Roman"/>
          <w:sz w:val="24"/>
          <w:szCs w:val="24"/>
        </w:rPr>
      </w:pPr>
    </w:p>
    <w:p w14:paraId="0499AFF8" w14:textId="77B1A4DC"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4" w:name="_Toc70421905"/>
      <w:r w:rsidRPr="001C7B1B">
        <w:rPr>
          <w:rFonts w:ascii="Times New Roman" w:eastAsia="Arial" w:hAnsi="Times New Roman" w:cs="Times New Roman"/>
          <w:b/>
          <w:bCs/>
          <w:color w:val="4471C4"/>
          <w:sz w:val="24"/>
          <w:szCs w:val="24"/>
        </w:rPr>
        <w:t>2.1</w:t>
      </w:r>
      <w:r w:rsidR="00B9755B">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 xml:space="preserve"> Conclusion</w:t>
      </w:r>
      <w:bookmarkEnd w:id="24"/>
      <w:r w:rsidRPr="001C7B1B">
        <w:rPr>
          <w:rFonts w:ascii="Times New Roman" w:eastAsia="Arial" w:hAnsi="Times New Roman" w:cs="Times New Roman"/>
          <w:b/>
          <w:bCs/>
          <w:color w:val="4471C4"/>
          <w:sz w:val="24"/>
          <w:szCs w:val="24"/>
        </w:rPr>
        <w:t xml:space="preserve"> </w:t>
      </w:r>
    </w:p>
    <w:p w14:paraId="1700687B" w14:textId="4C32EAB9" w:rsidR="005D6098"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To conclude, the Government are reluctant to change the age of criminal responsibility due to the James Bulgar case although there are still many other agencies </w:t>
      </w:r>
      <w:r w:rsidR="001F2B47">
        <w:rPr>
          <w:rFonts w:ascii="Times New Roman" w:eastAsia="Arial" w:hAnsi="Times New Roman" w:cs="Times New Roman"/>
          <w:sz w:val="24"/>
          <w:szCs w:val="24"/>
        </w:rPr>
        <w:t>that</w:t>
      </w:r>
      <w:r w:rsidRPr="00AC724C">
        <w:rPr>
          <w:rFonts w:ascii="Times New Roman" w:eastAsia="Arial" w:hAnsi="Times New Roman" w:cs="Times New Roman"/>
          <w:sz w:val="24"/>
          <w:szCs w:val="24"/>
        </w:rPr>
        <w:t xml:space="preserve"> are trying to push for change. They believe the current age of criminal responsibility allows for flexibility</w:t>
      </w:r>
      <w:r w:rsidR="00040575">
        <w:rPr>
          <w:rFonts w:ascii="Times New Roman" w:eastAsia="Arial" w:hAnsi="Times New Roman" w:cs="Times New Roman"/>
          <w:sz w:val="24"/>
          <w:szCs w:val="24"/>
        </w:rPr>
        <w:t xml:space="preserve"> as they believe aged ten is a guideline for the age of criminal responsibility. </w:t>
      </w:r>
      <w:r w:rsidRPr="00AC724C">
        <w:rPr>
          <w:rFonts w:ascii="Times New Roman" w:eastAsia="Arial" w:hAnsi="Times New Roman" w:cs="Times New Roman"/>
          <w:sz w:val="24"/>
          <w:szCs w:val="24"/>
        </w:rPr>
        <w:t xml:space="preserve">The Youth Justice Board believes there should be change since children who are aged ten do not know the consequences of serious behaviour. </w:t>
      </w:r>
    </w:p>
    <w:p w14:paraId="7A191B34" w14:textId="257CC15A" w:rsidR="001F330A" w:rsidRPr="00AC724C" w:rsidRDefault="001F330A" w:rsidP="008E38C5">
      <w:pPr>
        <w:spacing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There is little to no information on the public opinion </w:t>
      </w:r>
      <w:r w:rsidR="00D71C1D">
        <w:rPr>
          <w:rFonts w:ascii="Times New Roman" w:eastAsia="Arial" w:hAnsi="Times New Roman" w:cs="Times New Roman"/>
          <w:sz w:val="24"/>
          <w:szCs w:val="24"/>
        </w:rPr>
        <w:t>therefore</w:t>
      </w:r>
      <w:r>
        <w:rPr>
          <w:rFonts w:ascii="Times New Roman" w:eastAsia="Arial" w:hAnsi="Times New Roman" w:cs="Times New Roman"/>
          <w:sz w:val="24"/>
          <w:szCs w:val="24"/>
        </w:rPr>
        <w:t xml:space="preserve"> the public opinion will come from their response to the key cases stated above. </w:t>
      </w:r>
    </w:p>
    <w:p w14:paraId="05B4F0AF" w14:textId="77777777" w:rsidR="005D6098" w:rsidRPr="00AC724C" w:rsidRDefault="005D6098" w:rsidP="008E38C5">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lastRenderedPageBreak/>
        <w:t xml:space="preserve">It is important to also note, that the youth crime statistics in England and Wales has dramatically decreased but raising the age of criminal responsibility is still a focus. </w:t>
      </w:r>
    </w:p>
    <w:p w14:paraId="43180822" w14:textId="316EBD86" w:rsidR="001C7B1B" w:rsidRDefault="005D6098" w:rsidP="00B9755B">
      <w:pPr>
        <w:spacing w:line="480" w:lineRule="auto"/>
        <w:jc w:val="both"/>
        <w:rPr>
          <w:rFonts w:ascii="Times New Roman" w:eastAsia="Arial" w:hAnsi="Times New Roman" w:cs="Times New Roman"/>
          <w:sz w:val="24"/>
          <w:szCs w:val="24"/>
        </w:rPr>
      </w:pPr>
      <w:r w:rsidRPr="00AC724C">
        <w:rPr>
          <w:rFonts w:ascii="Times New Roman" w:eastAsia="Arial" w:hAnsi="Times New Roman" w:cs="Times New Roman"/>
          <w:sz w:val="24"/>
          <w:szCs w:val="24"/>
        </w:rPr>
        <w:t xml:space="preserve">The amount of youth crime in Wales is lower than </w:t>
      </w:r>
      <w:r w:rsidR="009A41E6" w:rsidRPr="00AC724C">
        <w:rPr>
          <w:rFonts w:ascii="Times New Roman" w:eastAsia="Arial" w:hAnsi="Times New Roman" w:cs="Times New Roman"/>
          <w:sz w:val="24"/>
          <w:szCs w:val="24"/>
        </w:rPr>
        <w:t>it has</w:t>
      </w:r>
      <w:r w:rsidRPr="00AC724C">
        <w:rPr>
          <w:rFonts w:ascii="Times New Roman" w:eastAsia="Arial" w:hAnsi="Times New Roman" w:cs="Times New Roman"/>
          <w:sz w:val="24"/>
          <w:szCs w:val="24"/>
        </w:rPr>
        <w:t xml:space="preserve"> ever been, and the most common crime committed is assault although if the age of criminal responsibility </w:t>
      </w:r>
      <w:r w:rsidR="00BE42ED" w:rsidRPr="00AC724C">
        <w:rPr>
          <w:rFonts w:ascii="Times New Roman" w:eastAsia="Arial" w:hAnsi="Times New Roman" w:cs="Times New Roman"/>
          <w:sz w:val="24"/>
          <w:szCs w:val="24"/>
        </w:rPr>
        <w:t>were</w:t>
      </w:r>
      <w:r w:rsidRPr="00AC724C">
        <w:rPr>
          <w:rFonts w:ascii="Times New Roman" w:eastAsia="Arial" w:hAnsi="Times New Roman" w:cs="Times New Roman"/>
          <w:sz w:val="24"/>
          <w:szCs w:val="24"/>
        </w:rPr>
        <w:t xml:space="preserve"> changed, the Bulgar case would have been treated differently as there would have been no justice for James or his family and the identify of his killers would have been kept anonymous. </w:t>
      </w:r>
    </w:p>
    <w:p w14:paraId="0CC607E0" w14:textId="659FDC17" w:rsidR="00040575" w:rsidRDefault="00040575" w:rsidP="00B9755B">
      <w:pPr>
        <w:spacing w:line="480" w:lineRule="auto"/>
        <w:jc w:val="both"/>
        <w:rPr>
          <w:rFonts w:ascii="Times New Roman" w:eastAsia="Arial" w:hAnsi="Times New Roman" w:cs="Times New Roman"/>
          <w:sz w:val="24"/>
          <w:szCs w:val="24"/>
        </w:rPr>
      </w:pPr>
    </w:p>
    <w:p w14:paraId="40CB49F4" w14:textId="51E0E92F" w:rsidR="00D71C1D" w:rsidRDefault="00D71C1D" w:rsidP="00B9755B">
      <w:pPr>
        <w:spacing w:line="480" w:lineRule="auto"/>
        <w:jc w:val="both"/>
        <w:rPr>
          <w:rFonts w:ascii="Times New Roman" w:eastAsia="Arial" w:hAnsi="Times New Roman" w:cs="Times New Roman"/>
          <w:sz w:val="24"/>
          <w:szCs w:val="24"/>
        </w:rPr>
      </w:pPr>
    </w:p>
    <w:p w14:paraId="3C5E9E38" w14:textId="016BA420" w:rsidR="00D71C1D" w:rsidRDefault="00D71C1D" w:rsidP="00B9755B">
      <w:pPr>
        <w:spacing w:line="480" w:lineRule="auto"/>
        <w:jc w:val="both"/>
        <w:rPr>
          <w:rFonts w:ascii="Times New Roman" w:eastAsia="Arial" w:hAnsi="Times New Roman" w:cs="Times New Roman"/>
          <w:sz w:val="24"/>
          <w:szCs w:val="24"/>
        </w:rPr>
      </w:pPr>
    </w:p>
    <w:p w14:paraId="198409BD" w14:textId="6091FDF2" w:rsidR="00D71C1D" w:rsidRDefault="00D71C1D" w:rsidP="00B9755B">
      <w:pPr>
        <w:spacing w:line="480" w:lineRule="auto"/>
        <w:jc w:val="both"/>
        <w:rPr>
          <w:rFonts w:ascii="Times New Roman" w:eastAsia="Arial" w:hAnsi="Times New Roman" w:cs="Times New Roman"/>
          <w:sz w:val="24"/>
          <w:szCs w:val="24"/>
        </w:rPr>
      </w:pPr>
    </w:p>
    <w:p w14:paraId="5BC821F3" w14:textId="30A4DEFA" w:rsidR="00D71C1D" w:rsidRDefault="00D71C1D" w:rsidP="00B9755B">
      <w:pPr>
        <w:spacing w:line="480" w:lineRule="auto"/>
        <w:jc w:val="both"/>
        <w:rPr>
          <w:rFonts w:ascii="Times New Roman" w:eastAsia="Arial" w:hAnsi="Times New Roman" w:cs="Times New Roman"/>
          <w:sz w:val="24"/>
          <w:szCs w:val="24"/>
        </w:rPr>
      </w:pPr>
    </w:p>
    <w:p w14:paraId="400ADC36" w14:textId="54287D53" w:rsidR="00D71C1D" w:rsidRDefault="00D71C1D" w:rsidP="00B9755B">
      <w:pPr>
        <w:spacing w:line="480" w:lineRule="auto"/>
        <w:jc w:val="both"/>
        <w:rPr>
          <w:rFonts w:ascii="Times New Roman" w:eastAsia="Arial" w:hAnsi="Times New Roman" w:cs="Times New Roman"/>
          <w:sz w:val="24"/>
          <w:szCs w:val="24"/>
        </w:rPr>
      </w:pPr>
    </w:p>
    <w:p w14:paraId="305CB47E" w14:textId="65236EB0" w:rsidR="00D71C1D" w:rsidRDefault="00D71C1D" w:rsidP="00B9755B">
      <w:pPr>
        <w:spacing w:line="480" w:lineRule="auto"/>
        <w:jc w:val="both"/>
        <w:rPr>
          <w:rFonts w:ascii="Times New Roman" w:eastAsia="Arial" w:hAnsi="Times New Roman" w:cs="Times New Roman"/>
          <w:sz w:val="24"/>
          <w:szCs w:val="24"/>
        </w:rPr>
      </w:pPr>
    </w:p>
    <w:p w14:paraId="1B5A5551" w14:textId="7DA19838" w:rsidR="00D71C1D" w:rsidRDefault="00D71C1D" w:rsidP="00B9755B">
      <w:pPr>
        <w:spacing w:line="480" w:lineRule="auto"/>
        <w:jc w:val="both"/>
        <w:rPr>
          <w:rFonts w:ascii="Times New Roman" w:eastAsia="Arial" w:hAnsi="Times New Roman" w:cs="Times New Roman"/>
          <w:sz w:val="24"/>
          <w:szCs w:val="24"/>
        </w:rPr>
      </w:pPr>
    </w:p>
    <w:p w14:paraId="3B599CC5" w14:textId="7F106EDF" w:rsidR="00D71C1D" w:rsidRDefault="00D71C1D" w:rsidP="00B9755B">
      <w:pPr>
        <w:spacing w:line="480" w:lineRule="auto"/>
        <w:jc w:val="both"/>
        <w:rPr>
          <w:rFonts w:ascii="Times New Roman" w:eastAsia="Arial" w:hAnsi="Times New Roman" w:cs="Times New Roman"/>
          <w:sz w:val="24"/>
          <w:szCs w:val="24"/>
        </w:rPr>
      </w:pPr>
    </w:p>
    <w:p w14:paraId="347A5753" w14:textId="67C628CC" w:rsidR="00D71C1D" w:rsidRDefault="00D71C1D" w:rsidP="00B9755B">
      <w:pPr>
        <w:spacing w:line="480" w:lineRule="auto"/>
        <w:jc w:val="both"/>
        <w:rPr>
          <w:rFonts w:ascii="Times New Roman" w:eastAsia="Arial" w:hAnsi="Times New Roman" w:cs="Times New Roman"/>
          <w:sz w:val="24"/>
          <w:szCs w:val="24"/>
        </w:rPr>
      </w:pPr>
    </w:p>
    <w:p w14:paraId="38181119" w14:textId="1D79B63A" w:rsidR="00D71C1D" w:rsidRDefault="00D71C1D" w:rsidP="00B9755B">
      <w:pPr>
        <w:spacing w:line="480" w:lineRule="auto"/>
        <w:jc w:val="both"/>
        <w:rPr>
          <w:rFonts w:ascii="Times New Roman" w:eastAsia="Arial" w:hAnsi="Times New Roman" w:cs="Times New Roman"/>
          <w:sz w:val="24"/>
          <w:szCs w:val="24"/>
        </w:rPr>
      </w:pPr>
    </w:p>
    <w:p w14:paraId="61507F9F" w14:textId="4B80F06D" w:rsidR="00D71C1D" w:rsidRDefault="00D71C1D" w:rsidP="00B9755B">
      <w:pPr>
        <w:spacing w:line="480" w:lineRule="auto"/>
        <w:jc w:val="both"/>
        <w:rPr>
          <w:rFonts w:ascii="Times New Roman" w:eastAsia="Arial" w:hAnsi="Times New Roman" w:cs="Times New Roman"/>
          <w:sz w:val="24"/>
          <w:szCs w:val="24"/>
        </w:rPr>
      </w:pPr>
    </w:p>
    <w:p w14:paraId="2C94679B" w14:textId="7070BEE3" w:rsidR="00D71C1D" w:rsidRDefault="00D71C1D" w:rsidP="00B9755B">
      <w:pPr>
        <w:spacing w:line="480" w:lineRule="auto"/>
        <w:jc w:val="both"/>
        <w:rPr>
          <w:rFonts w:ascii="Times New Roman" w:eastAsia="Arial" w:hAnsi="Times New Roman" w:cs="Times New Roman"/>
          <w:sz w:val="24"/>
          <w:szCs w:val="24"/>
        </w:rPr>
      </w:pPr>
    </w:p>
    <w:p w14:paraId="3057FC5B" w14:textId="77777777" w:rsidR="00D71C1D" w:rsidRPr="00C83259" w:rsidRDefault="00D71C1D" w:rsidP="00B9755B">
      <w:pPr>
        <w:spacing w:line="480" w:lineRule="auto"/>
        <w:jc w:val="both"/>
        <w:rPr>
          <w:rFonts w:ascii="Times New Roman" w:eastAsia="Arial" w:hAnsi="Times New Roman" w:cs="Times New Roman"/>
          <w:sz w:val="24"/>
          <w:szCs w:val="24"/>
        </w:rPr>
      </w:pPr>
    </w:p>
    <w:p w14:paraId="7E25FD26" w14:textId="19CD1CA0" w:rsidR="001C7B1B" w:rsidRDefault="001C7B1B" w:rsidP="00C83259">
      <w:pPr>
        <w:pStyle w:val="Heading1"/>
        <w:numPr>
          <w:ilvl w:val="0"/>
          <w:numId w:val="20"/>
        </w:numPr>
        <w:spacing w:line="480" w:lineRule="auto"/>
        <w:jc w:val="center"/>
        <w:rPr>
          <w:rFonts w:ascii="Times New Roman" w:eastAsia="Arial" w:hAnsi="Times New Roman" w:cs="Times New Roman"/>
          <w:b/>
          <w:bCs/>
          <w:color w:val="4471C4"/>
          <w:sz w:val="28"/>
          <w:szCs w:val="28"/>
          <w:u w:val="single"/>
        </w:rPr>
      </w:pPr>
      <w:bookmarkStart w:id="25" w:name="_Toc70421906"/>
      <w:r w:rsidRPr="00183EE9">
        <w:rPr>
          <w:rFonts w:ascii="Times New Roman" w:eastAsia="Arial" w:hAnsi="Times New Roman" w:cs="Times New Roman"/>
          <w:b/>
          <w:bCs/>
          <w:color w:val="4471C4"/>
          <w:sz w:val="28"/>
          <w:szCs w:val="28"/>
          <w:u w:val="single"/>
        </w:rPr>
        <w:lastRenderedPageBreak/>
        <w:t>Chapter Three: Research Method</w:t>
      </w:r>
      <w:bookmarkEnd w:id="25"/>
    </w:p>
    <w:p w14:paraId="40B8C179" w14:textId="77777777" w:rsidR="00183EE9" w:rsidRPr="00183EE9" w:rsidRDefault="00183EE9" w:rsidP="00183EE9"/>
    <w:p w14:paraId="4A0EB601" w14:textId="2826F25F"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6" w:name="_Toc70421907"/>
      <w:r w:rsidRPr="001C7B1B">
        <w:rPr>
          <w:rFonts w:ascii="Times New Roman" w:eastAsia="Arial" w:hAnsi="Times New Roman" w:cs="Times New Roman"/>
          <w:b/>
          <w:bCs/>
          <w:color w:val="4471C4"/>
          <w:sz w:val="24"/>
          <w:szCs w:val="24"/>
        </w:rPr>
        <w:t>3.1 Introduction</w:t>
      </w:r>
      <w:bookmarkEnd w:id="26"/>
      <w:r w:rsidRPr="001C7B1B">
        <w:rPr>
          <w:rFonts w:ascii="Times New Roman" w:eastAsia="Arial" w:hAnsi="Times New Roman" w:cs="Times New Roman"/>
          <w:b/>
          <w:bCs/>
          <w:color w:val="4471C4"/>
          <w:sz w:val="24"/>
          <w:szCs w:val="24"/>
        </w:rPr>
        <w:t xml:space="preserve"> </w:t>
      </w:r>
    </w:p>
    <w:p w14:paraId="316920C0" w14:textId="0BA3D8D1" w:rsidR="005D6098" w:rsidRPr="00660D01" w:rsidRDefault="005D6098" w:rsidP="008E38C5">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This chapter aims to choose an appropriate</w:t>
      </w:r>
      <w:r w:rsidR="00C83259">
        <w:rPr>
          <w:rFonts w:ascii="Times New Roman" w:eastAsia="Arial" w:hAnsi="Times New Roman" w:cs="Times New Roman"/>
          <w:color w:val="000000" w:themeColor="text1"/>
          <w:sz w:val="24"/>
          <w:szCs w:val="24"/>
        </w:rPr>
        <w:t xml:space="preserve"> step by step</w:t>
      </w:r>
      <w:r w:rsidRPr="00660D01">
        <w:rPr>
          <w:rFonts w:ascii="Times New Roman" w:eastAsia="Arial" w:hAnsi="Times New Roman" w:cs="Times New Roman"/>
          <w:color w:val="000000" w:themeColor="text1"/>
          <w:sz w:val="24"/>
          <w:szCs w:val="24"/>
        </w:rPr>
        <w:t xml:space="preserve"> research approach to determine the public's view on whether the age of criminal responsibility is appropriate. To do this, the research onion which was developed by Saunders et al.</w:t>
      </w:r>
      <w:r w:rsidR="006F6E7C">
        <w:rPr>
          <w:rFonts w:ascii="Times New Roman" w:eastAsia="Arial" w:hAnsi="Times New Roman" w:cs="Times New Roman"/>
          <w:color w:val="000000" w:themeColor="text1"/>
          <w:sz w:val="24"/>
          <w:szCs w:val="24"/>
        </w:rPr>
        <w:t xml:space="preserve">, </w:t>
      </w:r>
      <w:r w:rsidRPr="00660D01">
        <w:rPr>
          <w:rFonts w:ascii="Times New Roman" w:eastAsia="Arial" w:hAnsi="Times New Roman" w:cs="Times New Roman"/>
          <w:color w:val="000000" w:themeColor="text1"/>
          <w:sz w:val="24"/>
          <w:szCs w:val="24"/>
        </w:rPr>
        <w:t xml:space="preserve">2019, will be included. </w:t>
      </w:r>
    </w:p>
    <w:p w14:paraId="291A3E2B" w14:textId="06ABD3BB"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This chapter aids the objective of creating an online survey</w:t>
      </w:r>
      <w:r w:rsidR="007A1905">
        <w:rPr>
          <w:rFonts w:ascii="Times New Roman" w:eastAsia="Arial" w:hAnsi="Times New Roman" w:cs="Times New Roman"/>
          <w:color w:val="000000" w:themeColor="text1"/>
          <w:sz w:val="24"/>
          <w:szCs w:val="24"/>
        </w:rPr>
        <w:t xml:space="preserve"> and </w:t>
      </w:r>
      <w:r w:rsidRPr="00660D01">
        <w:rPr>
          <w:rFonts w:ascii="Times New Roman" w:eastAsia="Arial" w:hAnsi="Times New Roman" w:cs="Times New Roman"/>
          <w:color w:val="000000" w:themeColor="text1"/>
          <w:sz w:val="24"/>
          <w:szCs w:val="24"/>
        </w:rPr>
        <w:t xml:space="preserve">it will also select relevant approaches to the research. </w:t>
      </w:r>
    </w:p>
    <w:p w14:paraId="6ECFB7FB" w14:textId="77777777"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p>
    <w:p w14:paraId="31D21983" w14:textId="5E796865" w:rsidR="005D6098" w:rsidRPr="00660D01" w:rsidRDefault="005D6098" w:rsidP="005D6098">
      <w:pPr>
        <w:spacing w:line="480" w:lineRule="auto"/>
        <w:jc w:val="center"/>
        <w:rPr>
          <w:rFonts w:ascii="Times New Roman" w:eastAsia="Arial" w:hAnsi="Times New Roman" w:cs="Times New Roman"/>
          <w:i/>
          <w:iCs/>
          <w:color w:val="000000" w:themeColor="text1"/>
          <w:sz w:val="24"/>
          <w:szCs w:val="24"/>
        </w:rPr>
      </w:pPr>
      <w:r w:rsidRPr="00660D01">
        <w:rPr>
          <w:rFonts w:ascii="Times New Roman" w:eastAsia="Arial" w:hAnsi="Times New Roman" w:cs="Times New Roman"/>
          <w:i/>
          <w:iCs/>
          <w:color w:val="000000" w:themeColor="text1"/>
          <w:sz w:val="24"/>
          <w:szCs w:val="24"/>
        </w:rPr>
        <w:t>“Create an online survey aimed at the public to establish whether they believe the age of criminal responsibility is appropriate.”</w:t>
      </w:r>
    </w:p>
    <w:p w14:paraId="64297DD8" w14:textId="77777777" w:rsidR="005D6098" w:rsidRPr="00660D01" w:rsidRDefault="005D6098" w:rsidP="005D6098">
      <w:pPr>
        <w:spacing w:after="0" w:line="480" w:lineRule="auto"/>
        <w:jc w:val="both"/>
        <w:rPr>
          <w:rFonts w:ascii="Times New Roman" w:eastAsia="Arial" w:hAnsi="Times New Roman" w:cs="Times New Roman"/>
          <w:color w:val="000000" w:themeColor="text1"/>
          <w:sz w:val="24"/>
          <w:szCs w:val="24"/>
        </w:rPr>
      </w:pPr>
    </w:p>
    <w:p w14:paraId="26CDBDB5" w14:textId="5614CD51"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Collis &amp; Hussey</w:t>
      </w:r>
      <w:r w:rsidR="006F6E7C">
        <w:rPr>
          <w:rFonts w:ascii="Times New Roman" w:eastAsia="Arial" w:hAnsi="Times New Roman" w:cs="Times New Roman"/>
          <w:sz w:val="24"/>
          <w:szCs w:val="24"/>
        </w:rPr>
        <w:t xml:space="preserve">, </w:t>
      </w:r>
      <w:r w:rsidR="006F6E7C" w:rsidRPr="00660D01">
        <w:rPr>
          <w:rFonts w:ascii="Times New Roman" w:eastAsia="Arial" w:hAnsi="Times New Roman" w:cs="Times New Roman"/>
          <w:sz w:val="24"/>
          <w:szCs w:val="24"/>
        </w:rPr>
        <w:t>2014</w:t>
      </w:r>
      <w:r w:rsidR="006F6E7C">
        <w:rPr>
          <w:rFonts w:ascii="Times New Roman" w:eastAsia="Arial" w:hAnsi="Times New Roman" w:cs="Times New Roman"/>
          <w:sz w:val="24"/>
          <w:szCs w:val="24"/>
        </w:rPr>
        <w:t xml:space="preserve">, </w:t>
      </w:r>
      <w:r w:rsidR="006F6E7C" w:rsidRPr="00660D01">
        <w:rPr>
          <w:rFonts w:ascii="Times New Roman" w:eastAsia="Arial" w:hAnsi="Times New Roman" w:cs="Times New Roman"/>
          <w:sz w:val="24"/>
          <w:szCs w:val="24"/>
        </w:rPr>
        <w:t>defines</w:t>
      </w:r>
      <w:r w:rsidRPr="00660D01">
        <w:rPr>
          <w:rFonts w:ascii="Times New Roman" w:eastAsia="Arial" w:hAnsi="Times New Roman" w:cs="Times New Roman"/>
          <w:sz w:val="24"/>
          <w:szCs w:val="24"/>
        </w:rPr>
        <w:t xml:space="preserve"> research as a study to grow awareness whilst using a systematic approach and methodical process of inquiry and investigation. This means that research is vital when an individual plans to increase their knowledge/understanding within a certain subject or topic. Within this topic, research is key to be able to understand the age of criminal responsibility and public opinion. </w:t>
      </w:r>
    </w:p>
    <w:p w14:paraId="3DF3945B" w14:textId="77777777" w:rsidR="005D6098" w:rsidRPr="00660D01" w:rsidRDefault="005D6098" w:rsidP="008E38C5">
      <w:pPr>
        <w:spacing w:after="0" w:line="480" w:lineRule="auto"/>
        <w:jc w:val="both"/>
        <w:rPr>
          <w:rFonts w:ascii="Times New Roman" w:eastAsia="Arial" w:hAnsi="Times New Roman" w:cs="Times New Roman"/>
          <w:color w:val="8EAADB" w:themeColor="accent1" w:themeTint="99"/>
          <w:sz w:val="24"/>
          <w:szCs w:val="24"/>
        </w:rPr>
      </w:pPr>
    </w:p>
    <w:p w14:paraId="448F4B76" w14:textId="77777777"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27" w:name="_Toc70421908"/>
      <w:r w:rsidRPr="001C7B1B">
        <w:rPr>
          <w:rFonts w:ascii="Times New Roman" w:eastAsia="Arial" w:hAnsi="Times New Roman" w:cs="Times New Roman"/>
          <w:b/>
          <w:bCs/>
          <w:color w:val="4471C4"/>
          <w:sz w:val="24"/>
          <w:szCs w:val="24"/>
        </w:rPr>
        <w:t>3.2 Research Onion</w:t>
      </w:r>
      <w:bookmarkEnd w:id="27"/>
      <w:r w:rsidRPr="001C7B1B">
        <w:rPr>
          <w:rFonts w:ascii="Times New Roman" w:eastAsia="Arial" w:hAnsi="Times New Roman" w:cs="Times New Roman"/>
          <w:b/>
          <w:bCs/>
          <w:color w:val="4471C4"/>
          <w:sz w:val="24"/>
          <w:szCs w:val="24"/>
        </w:rPr>
        <w:t xml:space="preserve"> </w:t>
      </w:r>
    </w:p>
    <w:p w14:paraId="484ED6FE" w14:textId="34E1D76C"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Methodology is a general research technique that defines the method in which research should be carried out. It contains philosophical theories and assumptions which form the interpretation of study questions and support the chosen research methods. The methodology of analysis is an important part of research as it maintains continuity between methods and selected theories. One of the methods of building research methodology is based on the scientific principle of </w:t>
      </w:r>
      <w:r w:rsidRPr="00660D01">
        <w:rPr>
          <w:rFonts w:ascii="Times New Roman" w:eastAsia="Arial" w:hAnsi="Times New Roman" w:cs="Times New Roman"/>
          <w:sz w:val="24"/>
          <w:szCs w:val="24"/>
        </w:rPr>
        <w:lastRenderedPageBreak/>
        <w:t xml:space="preserve">"research onion" Figure 3.2.1, suggested by Saunders et al </w:t>
      </w:r>
      <w:r w:rsidR="006F6E7C">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2019. The research onion has many layers/stages which are to be followed to ensure the researcher has an effective methodology. Research methodology starts in the outer layers with philosophy, research approaches, strategies, and time horizons. Each will be explained in chapter three. </w:t>
      </w:r>
    </w:p>
    <w:p w14:paraId="139AA20C"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2E475CAF" w14:textId="77777777"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28" w:name="_Toc70421909"/>
      <w:r w:rsidRPr="001C7B1B">
        <w:rPr>
          <w:rFonts w:ascii="Times New Roman" w:eastAsia="Arial" w:hAnsi="Times New Roman" w:cs="Times New Roman"/>
          <w:b/>
          <w:bCs/>
          <w:color w:val="4471C4"/>
          <w:sz w:val="24"/>
          <w:szCs w:val="24"/>
        </w:rPr>
        <w:t>3.2.1 Figure of Research Onion</w:t>
      </w:r>
      <w:bookmarkEnd w:id="28"/>
    </w:p>
    <w:p w14:paraId="02BB7381" w14:textId="77777777"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hAnsi="Times New Roman" w:cs="Times New Roman"/>
          <w:noProof/>
          <w:sz w:val="24"/>
          <w:szCs w:val="24"/>
        </w:rPr>
        <w:drawing>
          <wp:inline distT="0" distB="0" distL="0" distR="0" wp14:anchorId="05193CCD" wp14:editId="343E45F6">
            <wp:extent cx="5612706" cy="4362384"/>
            <wp:effectExtent l="0" t="0" r="0" b="0"/>
            <wp:docPr id="972001412" name="Picture 97200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001412"/>
                    <pic:cNvPicPr/>
                  </pic:nvPicPr>
                  <pic:blipFill>
                    <a:blip r:embed="rId12">
                      <a:extLst>
                        <a:ext uri="{28A0092B-C50C-407E-A947-70E740481C1C}">
                          <a14:useLocalDpi xmlns:a14="http://schemas.microsoft.com/office/drawing/2010/main" val="0"/>
                        </a:ext>
                      </a:extLst>
                    </a:blip>
                    <a:srcRect l="29500" t="19526" r="20833" b="11834"/>
                    <a:stretch>
                      <a:fillRect/>
                    </a:stretch>
                  </pic:blipFill>
                  <pic:spPr>
                    <a:xfrm>
                      <a:off x="0" y="0"/>
                      <a:ext cx="5612706" cy="4362384"/>
                    </a:xfrm>
                    <a:prstGeom prst="rect">
                      <a:avLst/>
                    </a:prstGeom>
                  </pic:spPr>
                </pic:pic>
              </a:graphicData>
            </a:graphic>
          </wp:inline>
        </w:drawing>
      </w:r>
    </w:p>
    <w:p w14:paraId="6EBF6E56" w14:textId="77777777" w:rsidR="006F6E7C" w:rsidRPr="006F6E7C" w:rsidRDefault="006F6E7C" w:rsidP="006F6E7C">
      <w:pPr>
        <w:spacing w:after="0" w:line="480" w:lineRule="auto"/>
        <w:jc w:val="both"/>
        <w:rPr>
          <w:rFonts w:ascii="Times New Roman" w:eastAsia="Arial" w:hAnsi="Times New Roman" w:cs="Times New Roman"/>
          <w:sz w:val="20"/>
          <w:szCs w:val="20"/>
        </w:rPr>
      </w:pPr>
      <w:r w:rsidRPr="006F6E7C">
        <w:rPr>
          <w:rFonts w:ascii="Times New Roman" w:eastAsia="Arial" w:hAnsi="Times New Roman" w:cs="Times New Roman"/>
          <w:sz w:val="20"/>
          <w:szCs w:val="20"/>
          <w:u w:val="single"/>
        </w:rPr>
        <w:t>Figure 3.2.1</w:t>
      </w:r>
      <w:r w:rsidRPr="006F6E7C">
        <w:rPr>
          <w:rFonts w:ascii="Times New Roman" w:eastAsia="Arial" w:hAnsi="Times New Roman" w:cs="Times New Roman"/>
          <w:sz w:val="20"/>
          <w:szCs w:val="20"/>
        </w:rPr>
        <w:t xml:space="preserve"> Showing Saunders research onion. (Saunders et al (2019)</w:t>
      </w:r>
    </w:p>
    <w:p w14:paraId="4F59CF82" w14:textId="77777777" w:rsidR="005D6098" w:rsidRPr="00660D01" w:rsidRDefault="005D6098" w:rsidP="005D6098">
      <w:pPr>
        <w:pStyle w:val="Heading2"/>
        <w:spacing w:before="0" w:line="480" w:lineRule="auto"/>
        <w:jc w:val="both"/>
        <w:rPr>
          <w:rFonts w:ascii="Times New Roman" w:eastAsia="Arial" w:hAnsi="Times New Roman" w:cs="Times New Roman"/>
          <w:sz w:val="24"/>
          <w:szCs w:val="24"/>
        </w:rPr>
      </w:pPr>
    </w:p>
    <w:p w14:paraId="437A8EBC" w14:textId="31EBCDFF"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29" w:name="_Toc70421910"/>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.2 Philosophies</w:t>
      </w:r>
      <w:bookmarkEnd w:id="29"/>
    </w:p>
    <w:p w14:paraId="426AE67D" w14:textId="3A8A1A75" w:rsidR="008E38C5" w:rsidRPr="008E38C5" w:rsidRDefault="005D6098" w:rsidP="008E38C5">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produce research, the most appropriate form of philosophy </w:t>
      </w:r>
      <w:r w:rsidR="003653C0" w:rsidRPr="00660D01">
        <w:rPr>
          <w:rFonts w:ascii="Times New Roman" w:eastAsia="Arial" w:hAnsi="Times New Roman" w:cs="Times New Roman"/>
          <w:sz w:val="24"/>
          <w:szCs w:val="24"/>
        </w:rPr>
        <w:t>has</w:t>
      </w:r>
      <w:r w:rsidRPr="00660D01">
        <w:rPr>
          <w:rFonts w:ascii="Times New Roman" w:eastAsia="Arial" w:hAnsi="Times New Roman" w:cs="Times New Roman"/>
          <w:sz w:val="24"/>
          <w:szCs w:val="24"/>
        </w:rPr>
        <w:t xml:space="preserve"> been chosen. The </w:t>
      </w:r>
      <w:r w:rsidR="003653C0" w:rsidRPr="00660D01">
        <w:rPr>
          <w:rFonts w:ascii="Times New Roman" w:eastAsia="Arial" w:hAnsi="Times New Roman" w:cs="Times New Roman"/>
          <w:sz w:val="24"/>
          <w:szCs w:val="24"/>
        </w:rPr>
        <w:t>philosophy</w:t>
      </w:r>
      <w:r w:rsidRPr="00660D01">
        <w:rPr>
          <w:rFonts w:ascii="Times New Roman" w:eastAsia="Arial" w:hAnsi="Times New Roman" w:cs="Times New Roman"/>
          <w:sz w:val="24"/>
          <w:szCs w:val="24"/>
        </w:rPr>
        <w:t xml:space="preserve"> which </w:t>
      </w:r>
      <w:r w:rsidR="003653C0" w:rsidRPr="00660D01">
        <w:rPr>
          <w:rFonts w:ascii="Times New Roman" w:eastAsia="Arial" w:hAnsi="Times New Roman" w:cs="Times New Roman"/>
          <w:sz w:val="24"/>
          <w:szCs w:val="24"/>
        </w:rPr>
        <w:t>has</w:t>
      </w:r>
      <w:r w:rsidRPr="00660D01">
        <w:rPr>
          <w:rFonts w:ascii="Times New Roman" w:eastAsia="Arial" w:hAnsi="Times New Roman" w:cs="Times New Roman"/>
          <w:sz w:val="24"/>
          <w:szCs w:val="24"/>
        </w:rPr>
        <w:t xml:space="preserve"> been chosen </w:t>
      </w:r>
      <w:r w:rsidR="00377628">
        <w:rPr>
          <w:rFonts w:ascii="Times New Roman" w:eastAsia="Arial" w:hAnsi="Times New Roman" w:cs="Times New Roman"/>
          <w:sz w:val="24"/>
          <w:szCs w:val="24"/>
        </w:rPr>
        <w:t>is</w:t>
      </w:r>
      <w:r w:rsidRPr="00660D01">
        <w:rPr>
          <w:rFonts w:ascii="Times New Roman" w:eastAsia="Arial" w:hAnsi="Times New Roman" w:cs="Times New Roman"/>
          <w:sz w:val="24"/>
          <w:szCs w:val="24"/>
        </w:rPr>
        <w:t xml:space="preserve"> interpretivism. The online survey will be in the form of</w:t>
      </w:r>
      <w:r w:rsidR="00377628">
        <w:rPr>
          <w:rFonts w:ascii="Times New Roman" w:eastAsia="Arial" w:hAnsi="Times New Roman" w:cs="Times New Roman"/>
          <w:sz w:val="24"/>
          <w:szCs w:val="24"/>
        </w:rPr>
        <w:t xml:space="preserve"> a social experiment </w:t>
      </w:r>
      <w:r w:rsidRPr="00660D01">
        <w:rPr>
          <w:rFonts w:ascii="Times New Roman" w:eastAsia="Arial" w:hAnsi="Times New Roman" w:cs="Times New Roman"/>
          <w:sz w:val="24"/>
          <w:szCs w:val="24"/>
        </w:rPr>
        <w:t xml:space="preserve">as it contains closed questions although </w:t>
      </w:r>
      <w:r w:rsidRPr="003653C0">
        <w:rPr>
          <w:rFonts w:ascii="Times New Roman" w:eastAsia="Arial" w:hAnsi="Times New Roman" w:cs="Times New Roman"/>
          <w:sz w:val="24"/>
          <w:szCs w:val="24"/>
        </w:rPr>
        <w:t>interpretivism</w:t>
      </w:r>
      <w:r w:rsidRPr="00EF2A0D">
        <w:rPr>
          <w:rFonts w:ascii="Times New Roman" w:eastAsia="Arial" w:hAnsi="Times New Roman" w:cs="Times New Roman"/>
          <w:color w:val="FF0000"/>
          <w:sz w:val="24"/>
          <w:szCs w:val="24"/>
        </w:rPr>
        <w:t xml:space="preserve"> </w:t>
      </w:r>
      <w:r w:rsidRPr="003653C0">
        <w:rPr>
          <w:rFonts w:ascii="Times New Roman" w:eastAsia="Arial" w:hAnsi="Times New Roman" w:cs="Times New Roman"/>
          <w:sz w:val="24"/>
          <w:szCs w:val="24"/>
        </w:rPr>
        <w:t xml:space="preserve">with also be used when analysing the open questions within the survey. </w:t>
      </w:r>
      <w:r w:rsidRPr="00660D01">
        <w:rPr>
          <w:rFonts w:ascii="Times New Roman" w:eastAsia="Arial" w:hAnsi="Times New Roman" w:cs="Times New Roman"/>
          <w:sz w:val="24"/>
          <w:szCs w:val="24"/>
        </w:rPr>
        <w:t xml:space="preserve">(Saunders et al, 2019) </w:t>
      </w:r>
    </w:p>
    <w:p w14:paraId="796A0DFA" w14:textId="4BD7E783" w:rsidR="005D6098" w:rsidRPr="001C7B1B" w:rsidRDefault="005D6098" w:rsidP="001C7B1B">
      <w:pPr>
        <w:pStyle w:val="Subtitle"/>
        <w:spacing w:line="480" w:lineRule="auto"/>
        <w:ind w:left="1440"/>
        <w:rPr>
          <w:rFonts w:ascii="Times New Roman" w:eastAsia="Arial" w:hAnsi="Times New Roman" w:cs="Times New Roman"/>
          <w:b/>
          <w:bCs/>
          <w:color w:val="4471C4"/>
          <w:sz w:val="24"/>
          <w:szCs w:val="24"/>
        </w:rPr>
      </w:pPr>
      <w:bookmarkStart w:id="30" w:name="_Toc70421911"/>
      <w:r w:rsidRPr="001C7B1B">
        <w:rPr>
          <w:rFonts w:ascii="Times New Roman" w:eastAsia="Arial" w:hAnsi="Times New Roman" w:cs="Times New Roman"/>
          <w:b/>
          <w:bCs/>
          <w:color w:val="4471C4"/>
          <w:sz w:val="24"/>
          <w:szCs w:val="24"/>
        </w:rPr>
        <w:lastRenderedPageBreak/>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3</w:t>
      </w:r>
      <w:r w:rsidRPr="001C7B1B">
        <w:rPr>
          <w:rFonts w:ascii="Times New Roman" w:eastAsia="Arial" w:hAnsi="Times New Roman" w:cs="Times New Roman"/>
          <w:b/>
          <w:bCs/>
          <w:color w:val="4471C4"/>
          <w:sz w:val="24"/>
          <w:szCs w:val="24"/>
        </w:rPr>
        <w:t xml:space="preserve"> Approach &amp; strategy</w:t>
      </w:r>
      <w:bookmarkEnd w:id="30"/>
    </w:p>
    <w:p w14:paraId="74A71B7D" w14:textId="5863A8C0"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Within this research, primary research will be collected using an online questionnaire. Patten, 2017 states that one of the most efficient ways to collect data is through a questionnaire. Using a questionnaire will allow the researcher to ask questions to a targeted audience to retrieve and analyse data. The questionnaires results will be analysed to find a gap within the questions, the gaps will then be used to form an interview.</w:t>
      </w:r>
    </w:p>
    <w:p w14:paraId="49D68B5D" w14:textId="77777777" w:rsidR="005D6098" w:rsidRPr="00660D01" w:rsidRDefault="005D6098" w:rsidP="005D6098">
      <w:pPr>
        <w:spacing w:after="0" w:line="480" w:lineRule="auto"/>
        <w:jc w:val="both"/>
        <w:rPr>
          <w:rFonts w:ascii="Times New Roman" w:eastAsia="Arial" w:hAnsi="Times New Roman" w:cs="Times New Roman"/>
          <w:color w:val="00B050"/>
          <w:sz w:val="24"/>
          <w:szCs w:val="24"/>
        </w:rPr>
      </w:pPr>
    </w:p>
    <w:p w14:paraId="46AD397D" w14:textId="6328B891"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questionnaire will be conducted using a quantitative approach as this will allow the researcher to ask questions based on the research found and it will also allow all data to be effectively evaluated. (Sahay, 2016).</w:t>
      </w:r>
    </w:p>
    <w:p w14:paraId="7E834DEB" w14:textId="77777777" w:rsidR="005D6098" w:rsidRPr="00660D01" w:rsidRDefault="005D6098" w:rsidP="005D6098">
      <w:pPr>
        <w:spacing w:after="0" w:line="480" w:lineRule="auto"/>
        <w:ind w:left="720"/>
        <w:jc w:val="both"/>
        <w:rPr>
          <w:rFonts w:ascii="Times New Roman" w:eastAsia="Arial" w:hAnsi="Times New Roman" w:cs="Times New Roman"/>
          <w:color w:val="00B050"/>
          <w:sz w:val="24"/>
          <w:szCs w:val="24"/>
        </w:rPr>
      </w:pPr>
    </w:p>
    <w:p w14:paraId="0E512497" w14:textId="12A0229F"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31" w:name="_Toc70421912"/>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4</w:t>
      </w:r>
      <w:r w:rsidRPr="001C7B1B">
        <w:rPr>
          <w:rFonts w:ascii="Times New Roman" w:eastAsia="Arial" w:hAnsi="Times New Roman" w:cs="Times New Roman"/>
          <w:b/>
          <w:bCs/>
          <w:color w:val="4471C4"/>
          <w:sz w:val="24"/>
          <w:szCs w:val="24"/>
        </w:rPr>
        <w:t xml:space="preserve"> Choice</w:t>
      </w:r>
      <w:bookmarkEnd w:id="31"/>
      <w:r w:rsidRPr="001C7B1B">
        <w:rPr>
          <w:rFonts w:ascii="Times New Roman" w:hAnsi="Times New Roman" w:cs="Times New Roman"/>
          <w:b/>
          <w:bCs/>
          <w:color w:val="4471C4"/>
          <w:sz w:val="24"/>
          <w:szCs w:val="24"/>
        </w:rPr>
        <w:tab/>
      </w:r>
    </w:p>
    <w:p w14:paraId="59F55DD7" w14:textId="77777777" w:rsidR="005D6098" w:rsidRPr="00660D01"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color w:val="000000" w:themeColor="text1"/>
          <w:sz w:val="24"/>
          <w:szCs w:val="24"/>
        </w:rPr>
        <w:t xml:space="preserve">The researcher has chosen to use a mono method regarding the choice of the research approach as this can allow for both quantitative and qualitative research. The mono method will be used when creating the survey as there is to be expected many respondents. The </w:t>
      </w:r>
      <w:r w:rsidRPr="00660D01">
        <w:rPr>
          <w:rFonts w:ascii="Times New Roman" w:eastAsia="Arial" w:hAnsi="Times New Roman" w:cs="Times New Roman"/>
          <w:sz w:val="24"/>
          <w:szCs w:val="24"/>
        </w:rPr>
        <w:t>quantitative</w:t>
      </w:r>
      <w:r w:rsidRPr="00660D01">
        <w:rPr>
          <w:rFonts w:ascii="Times New Roman" w:eastAsia="Arial" w:hAnsi="Times New Roman" w:cs="Times New Roman"/>
          <w:color w:val="000000" w:themeColor="text1"/>
          <w:sz w:val="24"/>
          <w:szCs w:val="24"/>
        </w:rPr>
        <w:t xml:space="preserve"> method is in place to gather data as this ensures there is consistency, precision, and reliability throughout analysing the data. </w:t>
      </w:r>
      <w:r w:rsidRPr="00660D01">
        <w:rPr>
          <w:rFonts w:ascii="Times New Roman" w:eastAsia="Arial" w:hAnsi="Times New Roman" w:cs="Times New Roman"/>
          <w:sz w:val="24"/>
          <w:szCs w:val="24"/>
        </w:rPr>
        <w:t>(Hassard and Pym, 1990)</w:t>
      </w:r>
    </w:p>
    <w:p w14:paraId="351DE8A8" w14:textId="77777777" w:rsidR="005D6098" w:rsidRPr="00660D01" w:rsidRDefault="005D6098" w:rsidP="005D6098">
      <w:pPr>
        <w:spacing w:after="0" w:line="480" w:lineRule="auto"/>
        <w:jc w:val="both"/>
        <w:rPr>
          <w:rFonts w:ascii="Times New Roman" w:eastAsia="Arial" w:hAnsi="Times New Roman" w:cs="Times New Roman"/>
          <w:color w:val="00B050"/>
          <w:sz w:val="24"/>
          <w:szCs w:val="24"/>
        </w:rPr>
      </w:pPr>
    </w:p>
    <w:p w14:paraId="57734FEB" w14:textId="190340CD" w:rsidR="005D6098" w:rsidRPr="001C7B1B" w:rsidRDefault="005D6098" w:rsidP="001C7B1B">
      <w:pPr>
        <w:pStyle w:val="Subtitle"/>
        <w:ind w:left="1440"/>
        <w:rPr>
          <w:rFonts w:ascii="Times New Roman" w:eastAsia="Arial" w:hAnsi="Times New Roman" w:cs="Times New Roman"/>
          <w:b/>
          <w:bCs/>
          <w:color w:val="4471C4"/>
          <w:sz w:val="24"/>
          <w:szCs w:val="24"/>
        </w:rPr>
      </w:pPr>
      <w:bookmarkStart w:id="32" w:name="_Toc70421913"/>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5</w:t>
      </w:r>
      <w:r w:rsidRPr="001C7B1B">
        <w:rPr>
          <w:rFonts w:ascii="Times New Roman" w:eastAsia="Arial" w:hAnsi="Times New Roman" w:cs="Times New Roman"/>
          <w:b/>
          <w:bCs/>
          <w:color w:val="4471C4"/>
          <w:sz w:val="24"/>
          <w:szCs w:val="24"/>
        </w:rPr>
        <w:t xml:space="preserve"> Time horizon</w:t>
      </w:r>
      <w:bookmarkEnd w:id="32"/>
    </w:p>
    <w:p w14:paraId="5BD2E76E" w14:textId="7B593889" w:rsidR="005D6098"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time horizon </w:t>
      </w:r>
      <w:r w:rsidR="009A41E6" w:rsidRPr="00660D01">
        <w:rPr>
          <w:rFonts w:ascii="Times New Roman" w:eastAsia="Arial" w:hAnsi="Times New Roman" w:cs="Times New Roman"/>
          <w:sz w:val="24"/>
          <w:szCs w:val="24"/>
        </w:rPr>
        <w:t>regarding</w:t>
      </w:r>
      <w:r w:rsidRPr="00660D01">
        <w:rPr>
          <w:rFonts w:ascii="Times New Roman" w:eastAsia="Arial" w:hAnsi="Times New Roman" w:cs="Times New Roman"/>
          <w:sz w:val="24"/>
          <w:szCs w:val="24"/>
        </w:rPr>
        <w:t xml:space="preserve"> the research onion is the time that i</w:t>
      </w:r>
      <w:r w:rsidR="001F2B47">
        <w:rPr>
          <w:rFonts w:ascii="Times New Roman" w:eastAsia="Arial" w:hAnsi="Times New Roman" w:cs="Times New Roman"/>
          <w:sz w:val="24"/>
          <w:szCs w:val="24"/>
        </w:rPr>
        <w:t>t</w:t>
      </w:r>
      <w:r w:rsidRPr="00660D01">
        <w:rPr>
          <w:rFonts w:ascii="Times New Roman" w:eastAsia="Arial" w:hAnsi="Times New Roman" w:cs="Times New Roman"/>
          <w:sz w:val="24"/>
          <w:szCs w:val="24"/>
        </w:rPr>
        <w:t xml:space="preserve"> takes to carry out the research and to collect data for a given subject. The most suitable time horizon for this research would be ‘cross-sectional’ due to the study being short term. A cross-sectional time horizon would also allow for more research later if required. </w:t>
      </w:r>
    </w:p>
    <w:p w14:paraId="7682A588" w14:textId="3DC980ED" w:rsidR="003856A8" w:rsidRDefault="003856A8" w:rsidP="005D6098">
      <w:pPr>
        <w:spacing w:after="0" w:line="480" w:lineRule="auto"/>
        <w:jc w:val="both"/>
        <w:rPr>
          <w:rFonts w:ascii="Times New Roman" w:eastAsia="Arial" w:hAnsi="Times New Roman" w:cs="Times New Roman"/>
          <w:sz w:val="24"/>
          <w:szCs w:val="24"/>
        </w:rPr>
      </w:pPr>
    </w:p>
    <w:p w14:paraId="7663D35E" w14:textId="77777777" w:rsidR="001C7B1B" w:rsidRPr="00660D01" w:rsidRDefault="001C7B1B" w:rsidP="005D6098">
      <w:pPr>
        <w:spacing w:after="0" w:line="480" w:lineRule="auto"/>
        <w:jc w:val="both"/>
        <w:rPr>
          <w:rFonts w:ascii="Times New Roman" w:eastAsia="Arial" w:hAnsi="Times New Roman" w:cs="Times New Roman"/>
          <w:sz w:val="24"/>
          <w:szCs w:val="24"/>
        </w:rPr>
      </w:pPr>
    </w:p>
    <w:p w14:paraId="450560DF" w14:textId="390A73E5" w:rsidR="005D6098" w:rsidRPr="001C7B1B" w:rsidRDefault="005D6098" w:rsidP="001C7B1B">
      <w:pPr>
        <w:pStyle w:val="Subtitle"/>
        <w:spacing w:line="480" w:lineRule="auto"/>
        <w:ind w:left="2160"/>
        <w:rPr>
          <w:rFonts w:ascii="Times New Roman" w:eastAsia="Arial" w:hAnsi="Times New Roman" w:cs="Times New Roman"/>
          <w:b/>
          <w:bCs/>
          <w:color w:val="4471C4"/>
          <w:sz w:val="24"/>
          <w:szCs w:val="24"/>
        </w:rPr>
      </w:pPr>
      <w:bookmarkStart w:id="33" w:name="_Toc70421914"/>
      <w:r w:rsidRPr="001C7B1B">
        <w:rPr>
          <w:rFonts w:ascii="Times New Roman" w:eastAsia="Arial" w:hAnsi="Times New Roman" w:cs="Times New Roman"/>
          <w:b/>
          <w:bCs/>
          <w:color w:val="4471C4"/>
          <w:sz w:val="24"/>
          <w:szCs w:val="24"/>
        </w:rPr>
        <w:lastRenderedPageBreak/>
        <w:t>3.</w:t>
      </w:r>
      <w:r w:rsidR="008E38C5">
        <w:rPr>
          <w:rFonts w:ascii="Times New Roman" w:eastAsia="Arial" w:hAnsi="Times New Roman" w:cs="Times New Roman"/>
          <w:b/>
          <w:bCs/>
          <w:color w:val="4471C4"/>
          <w:sz w:val="24"/>
          <w:szCs w:val="24"/>
        </w:rPr>
        <w:t>2.6</w:t>
      </w:r>
      <w:r w:rsidRPr="001C7B1B">
        <w:rPr>
          <w:rFonts w:ascii="Times New Roman" w:eastAsia="Arial" w:hAnsi="Times New Roman" w:cs="Times New Roman"/>
          <w:b/>
          <w:bCs/>
          <w:color w:val="4471C4"/>
          <w:sz w:val="24"/>
          <w:szCs w:val="24"/>
        </w:rPr>
        <w:t xml:space="preserve"> Techniques: data collection and analysis</w:t>
      </w:r>
      <w:bookmarkEnd w:id="33"/>
    </w:p>
    <w:p w14:paraId="7A6212CA" w14:textId="28DAEA2B"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techniques used for data collection in this research will be</w:t>
      </w:r>
      <w:r w:rsidR="003653C0">
        <w:rPr>
          <w:rFonts w:ascii="Times New Roman" w:eastAsia="Arial" w:hAnsi="Times New Roman" w:cs="Times New Roman"/>
          <w:sz w:val="24"/>
          <w:szCs w:val="24"/>
        </w:rPr>
        <w:t xml:space="preserve"> socialism</w:t>
      </w:r>
      <w:r w:rsidRPr="00EF2A0D">
        <w:rPr>
          <w:rFonts w:ascii="Times New Roman" w:eastAsia="Arial" w:hAnsi="Times New Roman" w:cs="Times New Roman"/>
          <w:color w:val="FF0000"/>
          <w:sz w:val="24"/>
          <w:szCs w:val="24"/>
        </w:rPr>
        <w:t xml:space="preserve"> </w:t>
      </w:r>
      <w:r w:rsidRPr="00660D01">
        <w:rPr>
          <w:rFonts w:ascii="Times New Roman" w:eastAsia="Arial" w:hAnsi="Times New Roman" w:cs="Times New Roman"/>
          <w:sz w:val="24"/>
          <w:szCs w:val="24"/>
        </w:rPr>
        <w:t xml:space="preserve">and interpretivism. When collecting data from the online survey, interpretivism will be used although positivism will be used when collecting the data </w:t>
      </w:r>
      <w:r w:rsidR="003653C0">
        <w:rPr>
          <w:rFonts w:ascii="Times New Roman" w:eastAsia="Arial" w:hAnsi="Times New Roman" w:cs="Times New Roman"/>
          <w:sz w:val="24"/>
          <w:szCs w:val="24"/>
        </w:rPr>
        <w:t xml:space="preserve">from </w:t>
      </w:r>
      <w:r w:rsidRPr="00660D01">
        <w:rPr>
          <w:rFonts w:ascii="Times New Roman" w:eastAsia="Arial" w:hAnsi="Times New Roman" w:cs="Times New Roman"/>
          <w:sz w:val="24"/>
          <w:szCs w:val="24"/>
        </w:rPr>
        <w:t>completed open questions from the survey. Weber, 2004 states the key differences between</w:t>
      </w:r>
      <w:r w:rsidR="003653C0">
        <w:rPr>
          <w:rFonts w:ascii="Times New Roman" w:eastAsia="Arial" w:hAnsi="Times New Roman" w:cs="Times New Roman"/>
          <w:sz w:val="24"/>
          <w:szCs w:val="24"/>
        </w:rPr>
        <w:t xml:space="preserve"> socialism</w:t>
      </w:r>
      <w:r w:rsidRPr="00EF2A0D">
        <w:rPr>
          <w:rFonts w:ascii="Times New Roman" w:eastAsia="Arial" w:hAnsi="Times New Roman" w:cs="Times New Roman"/>
          <w:color w:val="FF0000"/>
          <w:sz w:val="24"/>
          <w:szCs w:val="24"/>
        </w:rPr>
        <w:t xml:space="preserve"> </w:t>
      </w:r>
      <w:r w:rsidRPr="00660D01">
        <w:rPr>
          <w:rFonts w:ascii="Times New Roman" w:eastAsia="Arial" w:hAnsi="Times New Roman" w:cs="Times New Roman"/>
          <w:sz w:val="24"/>
          <w:szCs w:val="24"/>
        </w:rPr>
        <w:t xml:space="preserve">and interpretivism is that positivism is influenced by culture and uses quantitative techniques whereas interpretivism is where people influence </w:t>
      </w:r>
      <w:proofErr w:type="gramStart"/>
      <w:r w:rsidRPr="00660D01">
        <w:rPr>
          <w:rFonts w:ascii="Times New Roman" w:eastAsia="Arial" w:hAnsi="Times New Roman" w:cs="Times New Roman"/>
          <w:sz w:val="24"/>
          <w:szCs w:val="24"/>
        </w:rPr>
        <w:t>society</w:t>
      </w:r>
      <w:proofErr w:type="gramEnd"/>
      <w:r w:rsidRPr="00660D01">
        <w:rPr>
          <w:rFonts w:ascii="Times New Roman" w:eastAsia="Arial" w:hAnsi="Times New Roman" w:cs="Times New Roman"/>
          <w:sz w:val="24"/>
          <w:szCs w:val="24"/>
        </w:rPr>
        <w:t xml:space="preserve"> and it use</w:t>
      </w:r>
      <w:r w:rsidR="001F2B47">
        <w:rPr>
          <w:rFonts w:ascii="Times New Roman" w:eastAsia="Arial" w:hAnsi="Times New Roman" w:cs="Times New Roman"/>
          <w:sz w:val="24"/>
          <w:szCs w:val="24"/>
        </w:rPr>
        <w:t>s</w:t>
      </w:r>
      <w:r w:rsidRPr="00660D01">
        <w:rPr>
          <w:rFonts w:ascii="Times New Roman" w:eastAsia="Arial" w:hAnsi="Times New Roman" w:cs="Times New Roman"/>
          <w:sz w:val="24"/>
          <w:szCs w:val="24"/>
        </w:rPr>
        <w:t xml:space="preserve"> qualitative techniques.</w:t>
      </w:r>
    </w:p>
    <w:p w14:paraId="1F77D009"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5274BE76" w14:textId="24D9441E" w:rsidR="005D6098" w:rsidRPr="001C7B1B" w:rsidRDefault="005D6098" w:rsidP="001C7B1B">
      <w:pPr>
        <w:pStyle w:val="Subtitle"/>
        <w:spacing w:line="480" w:lineRule="auto"/>
        <w:ind w:left="2160"/>
        <w:rPr>
          <w:rFonts w:ascii="Times New Roman" w:eastAsia="Arial" w:hAnsi="Times New Roman" w:cs="Times New Roman"/>
          <w:b/>
          <w:bCs/>
          <w:color w:val="4471C4"/>
          <w:sz w:val="24"/>
          <w:szCs w:val="24"/>
        </w:rPr>
      </w:pPr>
      <w:bookmarkStart w:id="34" w:name="_Toc70421915"/>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w:t>
      </w:r>
      <w:r w:rsidRPr="001C7B1B">
        <w:rPr>
          <w:rFonts w:ascii="Times New Roman" w:eastAsia="Arial" w:hAnsi="Times New Roman" w:cs="Times New Roman"/>
          <w:b/>
          <w:bCs/>
          <w:color w:val="4471C4"/>
          <w:sz w:val="24"/>
          <w:szCs w:val="24"/>
        </w:rPr>
        <w:t>.1 Data collection</w:t>
      </w:r>
      <w:bookmarkEnd w:id="34"/>
    </w:p>
    <w:p w14:paraId="63BBA2DC" w14:textId="7D3288D8"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Sapsford and Jupp, 2006 states that when collecting data, it is important to use a range of techniques as this </w:t>
      </w:r>
      <w:r w:rsidR="001F2B47">
        <w:rPr>
          <w:rFonts w:ascii="Times New Roman" w:eastAsia="Arial" w:hAnsi="Times New Roman" w:cs="Times New Roman"/>
          <w:sz w:val="24"/>
          <w:szCs w:val="24"/>
        </w:rPr>
        <w:t xml:space="preserve">will </w:t>
      </w:r>
      <w:r w:rsidRPr="00660D01">
        <w:rPr>
          <w:rFonts w:ascii="Times New Roman" w:eastAsia="Arial" w:hAnsi="Times New Roman" w:cs="Times New Roman"/>
          <w:sz w:val="24"/>
          <w:szCs w:val="24"/>
        </w:rPr>
        <w:t xml:space="preserve">allow for a more complex understanding </w:t>
      </w:r>
      <w:r w:rsidR="00D71C1D">
        <w:rPr>
          <w:rFonts w:ascii="Times New Roman" w:eastAsia="Arial" w:hAnsi="Times New Roman" w:cs="Times New Roman"/>
          <w:sz w:val="24"/>
          <w:szCs w:val="24"/>
        </w:rPr>
        <w:t>therefore</w:t>
      </w:r>
      <w:r w:rsidRPr="00660D01">
        <w:rPr>
          <w:rFonts w:ascii="Times New Roman" w:eastAsia="Arial" w:hAnsi="Times New Roman" w:cs="Times New Roman"/>
          <w:sz w:val="24"/>
          <w:szCs w:val="24"/>
        </w:rPr>
        <w:t xml:space="preserve"> the researcher has decided to use</w:t>
      </w:r>
      <w:r w:rsidR="003653C0">
        <w:rPr>
          <w:rFonts w:ascii="Times New Roman" w:eastAsia="Arial" w:hAnsi="Times New Roman" w:cs="Times New Roman"/>
          <w:sz w:val="24"/>
          <w:szCs w:val="24"/>
        </w:rPr>
        <w:t xml:space="preserve"> an </w:t>
      </w:r>
      <w:r w:rsidR="003653C0" w:rsidRPr="00660D01">
        <w:rPr>
          <w:rFonts w:ascii="Times New Roman" w:eastAsia="Arial" w:hAnsi="Times New Roman" w:cs="Times New Roman"/>
          <w:sz w:val="24"/>
          <w:szCs w:val="24"/>
        </w:rPr>
        <w:t>online survey</w:t>
      </w:r>
      <w:r w:rsidRPr="00660D01">
        <w:rPr>
          <w:rFonts w:ascii="Times New Roman" w:eastAsia="Arial" w:hAnsi="Times New Roman" w:cs="Times New Roman"/>
          <w:sz w:val="24"/>
          <w:szCs w:val="24"/>
        </w:rPr>
        <w:t xml:space="preserve"> to gather data from the public and individuals with knowledge into the criminal justice system. Using different data collection methods will allow the researcher to identify patterns within the analysis.                                         </w:t>
      </w:r>
    </w:p>
    <w:p w14:paraId="3063C4A3"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                                          </w:t>
      </w:r>
    </w:p>
    <w:p w14:paraId="7E7B7E92" w14:textId="147BC9E8" w:rsidR="005D6098" w:rsidRPr="001C7B1B" w:rsidRDefault="005D6098" w:rsidP="001C7B1B">
      <w:pPr>
        <w:pStyle w:val="Subtitle"/>
        <w:spacing w:line="480" w:lineRule="auto"/>
        <w:ind w:left="2880"/>
        <w:rPr>
          <w:rFonts w:ascii="Times New Roman" w:eastAsia="Arial" w:hAnsi="Times New Roman" w:cs="Times New Roman"/>
          <w:b/>
          <w:bCs/>
          <w:color w:val="4471C4"/>
          <w:sz w:val="24"/>
          <w:szCs w:val="24"/>
        </w:rPr>
      </w:pPr>
      <w:bookmarkStart w:id="35" w:name="_Toc70421916"/>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w:t>
      </w:r>
      <w:r w:rsidRPr="001C7B1B">
        <w:rPr>
          <w:rFonts w:ascii="Times New Roman" w:eastAsia="Arial" w:hAnsi="Times New Roman" w:cs="Times New Roman"/>
          <w:b/>
          <w:bCs/>
          <w:color w:val="4471C4"/>
          <w:sz w:val="24"/>
          <w:szCs w:val="24"/>
        </w:rPr>
        <w:t>.</w:t>
      </w:r>
      <w:r w:rsidR="001C7B1B" w:rsidRPr="001C7B1B">
        <w:rPr>
          <w:rFonts w:ascii="Times New Roman" w:eastAsia="Arial" w:hAnsi="Times New Roman" w:cs="Times New Roman"/>
          <w:b/>
          <w:bCs/>
          <w:color w:val="4471C4"/>
          <w:sz w:val="24"/>
          <w:szCs w:val="24"/>
        </w:rPr>
        <w:t xml:space="preserve">2 </w:t>
      </w:r>
      <w:r w:rsidRPr="001C7B1B">
        <w:rPr>
          <w:rFonts w:ascii="Times New Roman" w:eastAsia="Arial" w:hAnsi="Times New Roman" w:cs="Times New Roman"/>
          <w:b/>
          <w:bCs/>
          <w:color w:val="4471C4"/>
          <w:sz w:val="24"/>
          <w:szCs w:val="24"/>
        </w:rPr>
        <w:t>Question and literature review matrix</w:t>
      </w:r>
      <w:bookmarkEnd w:id="35"/>
    </w:p>
    <w:tbl>
      <w:tblPr>
        <w:tblStyle w:val="TableGrid"/>
        <w:tblW w:w="0" w:type="auto"/>
        <w:tblLayout w:type="fixed"/>
        <w:tblLook w:val="06A0" w:firstRow="1" w:lastRow="0" w:firstColumn="1" w:lastColumn="0" w:noHBand="1" w:noVBand="1"/>
      </w:tblPr>
      <w:tblGrid>
        <w:gridCol w:w="4508"/>
        <w:gridCol w:w="4508"/>
      </w:tblGrid>
      <w:tr w:rsidR="005D6098" w:rsidRPr="00660D01" w14:paraId="70345B5C" w14:textId="77777777" w:rsidTr="00F13A15">
        <w:trPr>
          <w:trHeight w:val="870"/>
        </w:trPr>
        <w:tc>
          <w:tcPr>
            <w:tcW w:w="4508" w:type="dxa"/>
            <w:shd w:val="clear" w:color="auto" w:fill="8EAADB" w:themeFill="accent1" w:themeFillTint="99"/>
            <w:vAlign w:val="center"/>
          </w:tcPr>
          <w:p w14:paraId="62B3B3AD" w14:textId="77777777" w:rsidR="005D6098" w:rsidRPr="00660D01" w:rsidRDefault="005D6098" w:rsidP="00E107EC">
            <w:pPr>
              <w:pStyle w:val="ListParagraph"/>
              <w:spacing w:line="259" w:lineRule="auto"/>
              <w:ind w:left="0"/>
              <w:jc w:val="both"/>
              <w:rPr>
                <w:rFonts w:ascii="Times New Roman" w:eastAsia="Arial" w:hAnsi="Times New Roman" w:cs="Times New Roman"/>
                <w:b/>
                <w:bCs/>
                <w:color w:val="000000" w:themeColor="text1"/>
                <w:sz w:val="24"/>
                <w:szCs w:val="24"/>
              </w:rPr>
            </w:pPr>
            <w:r w:rsidRPr="00660D01">
              <w:rPr>
                <w:rFonts w:ascii="Times New Roman" w:eastAsia="Arial" w:hAnsi="Times New Roman" w:cs="Times New Roman"/>
                <w:b/>
                <w:bCs/>
                <w:color w:val="000000" w:themeColor="text1"/>
                <w:sz w:val="24"/>
                <w:szCs w:val="24"/>
              </w:rPr>
              <w:t xml:space="preserve">Survey Questions </w:t>
            </w:r>
          </w:p>
          <w:p w14:paraId="2300F1CE" w14:textId="77777777" w:rsidR="005D6098" w:rsidRPr="00660D01" w:rsidRDefault="005D6098" w:rsidP="00E107EC">
            <w:pPr>
              <w:pStyle w:val="ListParagraph"/>
              <w:spacing w:line="259" w:lineRule="auto"/>
              <w:ind w:left="0"/>
              <w:jc w:val="both"/>
              <w:rPr>
                <w:rFonts w:ascii="Times New Roman" w:eastAsia="Arial" w:hAnsi="Times New Roman" w:cs="Times New Roman"/>
                <w:b/>
                <w:bCs/>
                <w:i/>
                <w:iCs/>
                <w:color w:val="000000" w:themeColor="text1"/>
                <w:sz w:val="24"/>
                <w:szCs w:val="24"/>
              </w:rPr>
            </w:pPr>
          </w:p>
        </w:tc>
        <w:tc>
          <w:tcPr>
            <w:tcW w:w="4508" w:type="dxa"/>
            <w:shd w:val="clear" w:color="auto" w:fill="8EAADB" w:themeFill="accent1" w:themeFillTint="99"/>
            <w:vAlign w:val="center"/>
          </w:tcPr>
          <w:p w14:paraId="76492C45" w14:textId="77777777" w:rsidR="005D6098" w:rsidRPr="00660D01" w:rsidRDefault="005D6098" w:rsidP="00E107EC">
            <w:pPr>
              <w:jc w:val="both"/>
              <w:rPr>
                <w:rFonts w:ascii="Times New Roman" w:eastAsia="Arial" w:hAnsi="Times New Roman" w:cs="Times New Roman"/>
                <w:b/>
                <w:bCs/>
                <w:sz w:val="24"/>
                <w:szCs w:val="24"/>
              </w:rPr>
            </w:pPr>
            <w:r w:rsidRPr="00660D01">
              <w:rPr>
                <w:rFonts w:ascii="Times New Roman" w:eastAsia="Arial" w:hAnsi="Times New Roman" w:cs="Times New Roman"/>
                <w:b/>
                <w:bCs/>
                <w:sz w:val="24"/>
                <w:szCs w:val="24"/>
              </w:rPr>
              <w:t>Question-related references taken from previous chapters:</w:t>
            </w:r>
          </w:p>
        </w:tc>
      </w:tr>
      <w:tr w:rsidR="005D6098" w:rsidRPr="00660D01" w14:paraId="518543D2" w14:textId="77777777" w:rsidTr="00F13A15">
        <w:tc>
          <w:tcPr>
            <w:tcW w:w="4508" w:type="dxa"/>
            <w:shd w:val="clear" w:color="auto" w:fill="D9E2F3" w:themeFill="accent1" w:themeFillTint="33"/>
          </w:tcPr>
          <w:p w14:paraId="23A1C1D9" w14:textId="77777777" w:rsidR="005D6098" w:rsidRPr="00F13A15" w:rsidRDefault="005D6098" w:rsidP="00F13A15">
            <w:pPr>
              <w:pStyle w:val="ListParagraph"/>
              <w:numPr>
                <w:ilvl w:val="0"/>
                <w:numId w:val="12"/>
              </w:numPr>
              <w:jc w:val="both"/>
              <w:rPr>
                <w:rFonts w:ascii="Times New Roman" w:eastAsia="Arial" w:hAnsi="Times New Roman" w:cs="Times New Roman"/>
                <w:b/>
                <w:bCs/>
                <w:i/>
                <w:iCs/>
                <w:color w:val="000000" w:themeColor="text1"/>
                <w:sz w:val="24"/>
                <w:szCs w:val="24"/>
              </w:rPr>
            </w:pPr>
            <w:r w:rsidRPr="00F13A15">
              <w:rPr>
                <w:rFonts w:ascii="Times New Roman" w:eastAsia="Arial" w:hAnsi="Times New Roman" w:cs="Times New Roman"/>
                <w:b/>
                <w:bCs/>
                <w:i/>
                <w:iCs/>
                <w:color w:val="000000" w:themeColor="text1"/>
                <w:sz w:val="24"/>
                <w:szCs w:val="24"/>
              </w:rPr>
              <w:t xml:space="preserve">The data which will be collected from this survey will be kept confidential and anonymous. </w:t>
            </w:r>
          </w:p>
          <w:p w14:paraId="0F966B31" w14:textId="77777777" w:rsidR="005D6098" w:rsidRPr="00F13A15" w:rsidRDefault="005D6098" w:rsidP="00F13A15">
            <w:pPr>
              <w:pStyle w:val="ListParagraph"/>
              <w:numPr>
                <w:ilvl w:val="1"/>
                <w:numId w:val="12"/>
              </w:numPr>
              <w:jc w:val="both"/>
              <w:rPr>
                <w:rFonts w:ascii="Times New Roman" w:eastAsia="Arial" w:hAnsi="Times New Roman" w:cs="Times New Roman"/>
                <w:color w:val="000000" w:themeColor="text1"/>
                <w:sz w:val="24"/>
                <w:szCs w:val="24"/>
              </w:rPr>
            </w:pPr>
            <w:r w:rsidRPr="00F13A15">
              <w:rPr>
                <w:rFonts w:ascii="Times New Roman" w:eastAsia="Arial" w:hAnsi="Times New Roman" w:cs="Times New Roman"/>
                <w:b/>
                <w:bCs/>
                <w:color w:val="000000" w:themeColor="text1"/>
                <w:sz w:val="24"/>
                <w:szCs w:val="24"/>
              </w:rPr>
              <w:t>Do you agree with your information being used for research purposes?</w:t>
            </w:r>
          </w:p>
          <w:p w14:paraId="189AE39C" w14:textId="77777777" w:rsidR="005D6098" w:rsidRPr="00660D01" w:rsidRDefault="005D6098" w:rsidP="00F13A15">
            <w:pPr>
              <w:pStyle w:val="ListParagraph"/>
              <w:spacing w:line="259" w:lineRule="auto"/>
              <w:jc w:val="both"/>
              <w:rPr>
                <w:rFonts w:ascii="Times New Roman" w:eastAsia="Arial" w:hAnsi="Times New Roman" w:cs="Times New Roman"/>
                <w:b/>
                <w:bCs/>
                <w:i/>
                <w:iCs/>
                <w:color w:val="000000" w:themeColor="text1"/>
                <w:sz w:val="24"/>
                <w:szCs w:val="24"/>
              </w:rPr>
            </w:pPr>
          </w:p>
        </w:tc>
        <w:tc>
          <w:tcPr>
            <w:tcW w:w="4508" w:type="dxa"/>
            <w:shd w:val="clear" w:color="auto" w:fill="D9E2F3" w:themeFill="accent1" w:themeFillTint="33"/>
          </w:tcPr>
          <w:p w14:paraId="091AA2FA" w14:textId="7AF11FCE"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one</w:t>
            </w:r>
            <w:r w:rsidRPr="00660D01">
              <w:rPr>
                <w:rFonts w:ascii="Times New Roman" w:eastAsia="Arial" w:hAnsi="Times New Roman" w:cs="Times New Roman"/>
                <w:sz w:val="24"/>
                <w:szCs w:val="24"/>
              </w:rPr>
              <w:t xml:space="preserve"> is to ensure the participants give their consent for their information to be used for research purposes. </w:t>
            </w:r>
          </w:p>
          <w:p w14:paraId="5DEB1959" w14:textId="77777777" w:rsidR="005D6098" w:rsidRPr="00660D01" w:rsidRDefault="005D6098" w:rsidP="00E107EC">
            <w:pPr>
              <w:jc w:val="both"/>
              <w:rPr>
                <w:rFonts w:ascii="Times New Roman" w:eastAsia="Arial" w:hAnsi="Times New Roman" w:cs="Times New Roman"/>
                <w:sz w:val="24"/>
                <w:szCs w:val="24"/>
              </w:rPr>
            </w:pPr>
          </w:p>
          <w:p w14:paraId="1F3864F1" w14:textId="659B9DB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Due to ethical </w:t>
            </w:r>
            <w:r w:rsidR="009A41E6" w:rsidRPr="00660D01">
              <w:rPr>
                <w:rFonts w:ascii="Times New Roman" w:eastAsia="Arial" w:hAnsi="Times New Roman" w:cs="Times New Roman"/>
                <w:sz w:val="24"/>
                <w:szCs w:val="24"/>
              </w:rPr>
              <w:t>reasons,</w:t>
            </w:r>
            <w:r w:rsidRPr="00660D01">
              <w:rPr>
                <w:rFonts w:ascii="Times New Roman" w:eastAsia="Arial" w:hAnsi="Times New Roman" w:cs="Times New Roman"/>
                <w:sz w:val="24"/>
                <w:szCs w:val="24"/>
              </w:rPr>
              <w:t xml:space="preserve"> </w:t>
            </w:r>
            <w:r w:rsidR="001F2B47">
              <w:rPr>
                <w:rFonts w:ascii="Times New Roman" w:eastAsia="Arial" w:hAnsi="Times New Roman" w:cs="Times New Roman"/>
                <w:sz w:val="24"/>
                <w:szCs w:val="24"/>
              </w:rPr>
              <w:t>this information must be</w:t>
            </w:r>
            <w:r w:rsidRPr="00660D01">
              <w:rPr>
                <w:rFonts w:ascii="Times New Roman" w:eastAsia="Arial" w:hAnsi="Times New Roman" w:cs="Times New Roman"/>
                <w:sz w:val="24"/>
                <w:szCs w:val="24"/>
              </w:rPr>
              <w:t xml:space="preserve"> kept confidential and anonym</w:t>
            </w:r>
            <w:r w:rsidR="001F2B47">
              <w:rPr>
                <w:rFonts w:ascii="Times New Roman" w:eastAsia="Arial" w:hAnsi="Times New Roman" w:cs="Times New Roman"/>
                <w:sz w:val="24"/>
                <w:szCs w:val="24"/>
              </w:rPr>
              <w:t>ou</w:t>
            </w:r>
            <w:r w:rsidRPr="00660D01">
              <w:rPr>
                <w:rFonts w:ascii="Times New Roman" w:eastAsia="Arial" w:hAnsi="Times New Roman" w:cs="Times New Roman"/>
                <w:sz w:val="24"/>
                <w:szCs w:val="24"/>
              </w:rPr>
              <w:t xml:space="preserve">s. </w:t>
            </w:r>
          </w:p>
        </w:tc>
      </w:tr>
      <w:tr w:rsidR="005D6098" w:rsidRPr="00660D01" w14:paraId="7F7EF276" w14:textId="77777777" w:rsidTr="00F13A15">
        <w:tc>
          <w:tcPr>
            <w:tcW w:w="4508" w:type="dxa"/>
            <w:shd w:val="clear" w:color="auto" w:fill="D9E2F3" w:themeFill="accent1" w:themeFillTint="33"/>
          </w:tcPr>
          <w:p w14:paraId="0087BA11"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Please state the age range which applies to you. </w:t>
            </w:r>
          </w:p>
          <w:p w14:paraId="71F9CB6E" w14:textId="77777777" w:rsidR="005D6098" w:rsidRPr="00660D01" w:rsidRDefault="005D6098" w:rsidP="00F13A15">
            <w:pPr>
              <w:spacing w:after="160" w:line="259" w:lineRule="auto"/>
              <w:jc w:val="both"/>
              <w:rPr>
                <w:rFonts w:ascii="Times New Roman" w:eastAsia="Arial" w:hAnsi="Times New Roman" w:cs="Times New Roman"/>
                <w:b/>
                <w:bCs/>
                <w:color w:val="000000" w:themeColor="text1"/>
                <w:sz w:val="24"/>
                <w:szCs w:val="24"/>
              </w:rPr>
            </w:pPr>
          </w:p>
          <w:p w14:paraId="7E530367"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Are you: </w:t>
            </w:r>
          </w:p>
          <w:p w14:paraId="30872AAF" w14:textId="373EC687" w:rsidR="002572B3" w:rsidRPr="002572B3" w:rsidRDefault="002572B3"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4C7D56FC" w14:textId="32FA1DA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lastRenderedPageBreak/>
              <w:t xml:space="preserve">Questions </w:t>
            </w:r>
            <w:r w:rsidR="00E107EC">
              <w:rPr>
                <w:rFonts w:ascii="Times New Roman" w:eastAsia="Arial" w:hAnsi="Times New Roman" w:cs="Times New Roman"/>
                <w:sz w:val="24"/>
                <w:szCs w:val="24"/>
              </w:rPr>
              <w:t>two and three</w:t>
            </w:r>
            <w:r w:rsidRPr="00660D01">
              <w:rPr>
                <w:rFonts w:ascii="Times New Roman" w:eastAsia="Arial" w:hAnsi="Times New Roman" w:cs="Times New Roman"/>
                <w:sz w:val="24"/>
                <w:szCs w:val="24"/>
              </w:rPr>
              <w:t xml:space="preserve"> are demographic questions to seek the background of the participants. The researcher will use this to analyse the findings of the online survey. </w:t>
            </w:r>
          </w:p>
        </w:tc>
      </w:tr>
      <w:tr w:rsidR="003653C0" w:rsidRPr="00660D01" w14:paraId="025ACC17" w14:textId="77777777" w:rsidTr="00F13A15">
        <w:trPr>
          <w:trHeight w:val="525"/>
        </w:trPr>
        <w:tc>
          <w:tcPr>
            <w:tcW w:w="4508" w:type="dxa"/>
            <w:shd w:val="clear" w:color="auto" w:fill="D9E2F3" w:themeFill="accent1" w:themeFillTint="33"/>
          </w:tcPr>
          <w:p w14:paraId="6745104B" w14:textId="77777777" w:rsidR="003653C0" w:rsidRPr="00F13A15" w:rsidRDefault="003653C0"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is your relationship status?</w:t>
            </w:r>
          </w:p>
          <w:p w14:paraId="08F8301C" w14:textId="77777777" w:rsidR="003653C0" w:rsidRDefault="003653C0" w:rsidP="00F13A15">
            <w:pPr>
              <w:jc w:val="both"/>
              <w:rPr>
                <w:rFonts w:ascii="Times New Roman" w:eastAsia="Arial" w:hAnsi="Times New Roman" w:cs="Times New Roman"/>
                <w:b/>
                <w:bCs/>
                <w:color w:val="000000" w:themeColor="text1"/>
                <w:sz w:val="24"/>
                <w:szCs w:val="24"/>
              </w:rPr>
            </w:pPr>
          </w:p>
          <w:p w14:paraId="6E7E9F57" w14:textId="77777777" w:rsidR="003653C0" w:rsidRPr="00F13A15" w:rsidRDefault="003653C0"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have any children? </w:t>
            </w:r>
          </w:p>
          <w:p w14:paraId="0AB3AED7" w14:textId="77777777" w:rsidR="003653C0" w:rsidRPr="003653C0" w:rsidRDefault="003653C0" w:rsidP="00F13A15">
            <w:pPr>
              <w:pStyle w:val="ListParagraph"/>
              <w:rPr>
                <w:rFonts w:ascii="Times New Roman" w:eastAsia="Arial" w:hAnsi="Times New Roman" w:cs="Times New Roman"/>
                <w:b/>
                <w:bCs/>
                <w:color w:val="000000" w:themeColor="text1"/>
                <w:sz w:val="24"/>
                <w:szCs w:val="24"/>
              </w:rPr>
            </w:pPr>
          </w:p>
          <w:p w14:paraId="07D25F7F" w14:textId="041681CF" w:rsidR="003653C0" w:rsidRPr="003653C0" w:rsidRDefault="003653C0"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2CA64967" w14:textId="316144D9" w:rsidR="003653C0" w:rsidRPr="00660D01" w:rsidRDefault="003653C0"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These questions </w:t>
            </w:r>
            <w:r w:rsidR="00E107EC">
              <w:rPr>
                <w:rFonts w:ascii="Times New Roman" w:eastAsia="Arial" w:hAnsi="Times New Roman" w:cs="Times New Roman"/>
                <w:sz w:val="24"/>
                <w:szCs w:val="24"/>
              </w:rPr>
              <w:t>have</w:t>
            </w:r>
            <w:r>
              <w:rPr>
                <w:rFonts w:ascii="Times New Roman" w:eastAsia="Arial" w:hAnsi="Times New Roman" w:cs="Times New Roman"/>
                <w:sz w:val="24"/>
                <w:szCs w:val="24"/>
              </w:rPr>
              <w:t xml:space="preserve"> been used to find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 xml:space="preserve">ther a person is in a relationship or has </w:t>
            </w:r>
            <w:r w:rsidR="00E107EC">
              <w:rPr>
                <w:rFonts w:ascii="Times New Roman" w:eastAsia="Arial" w:hAnsi="Times New Roman" w:cs="Times New Roman"/>
                <w:sz w:val="24"/>
                <w:szCs w:val="24"/>
              </w:rPr>
              <w:t xml:space="preserve">children </w:t>
            </w:r>
            <w:r w:rsidR="001F2B47">
              <w:rPr>
                <w:rFonts w:ascii="Times New Roman" w:eastAsia="Arial" w:hAnsi="Times New Roman" w:cs="Times New Roman"/>
                <w:sz w:val="24"/>
                <w:szCs w:val="24"/>
              </w:rPr>
              <w:t>a</w:t>
            </w:r>
            <w:r>
              <w:rPr>
                <w:rFonts w:ascii="Times New Roman" w:eastAsia="Arial" w:hAnsi="Times New Roman" w:cs="Times New Roman"/>
                <w:sz w:val="24"/>
                <w:szCs w:val="24"/>
              </w:rPr>
              <w:t xml:space="preserve">ffect </w:t>
            </w:r>
            <w:r w:rsidR="00E107EC">
              <w:rPr>
                <w:rFonts w:ascii="Times New Roman" w:eastAsia="Arial" w:hAnsi="Times New Roman" w:cs="Times New Roman"/>
                <w:sz w:val="24"/>
                <w:szCs w:val="24"/>
              </w:rPr>
              <w:t>their</w:t>
            </w:r>
            <w:r>
              <w:rPr>
                <w:rFonts w:ascii="Times New Roman" w:eastAsia="Arial" w:hAnsi="Times New Roman" w:cs="Times New Roman"/>
                <w:sz w:val="24"/>
                <w:szCs w:val="24"/>
              </w:rPr>
              <w:t xml:space="preserve"> answers to question six. </w:t>
            </w:r>
          </w:p>
        </w:tc>
      </w:tr>
      <w:tr w:rsidR="005D6098" w:rsidRPr="00660D01" w14:paraId="2E4A1F99" w14:textId="77777777" w:rsidTr="00F13A15">
        <w:tc>
          <w:tcPr>
            <w:tcW w:w="4508" w:type="dxa"/>
            <w:shd w:val="clear" w:color="auto" w:fill="D9E2F3" w:themeFill="accent1" w:themeFillTint="33"/>
          </w:tcPr>
          <w:p w14:paraId="44288ECE" w14:textId="06C6668F"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Currently, the age of criminal responsibility in England i</w:t>
            </w:r>
            <w:r w:rsidR="001F2B47">
              <w:rPr>
                <w:rFonts w:ascii="Times New Roman" w:eastAsia="Arial" w:hAnsi="Times New Roman" w:cs="Times New Roman"/>
                <w:b/>
                <w:bCs/>
                <w:color w:val="000000" w:themeColor="text1"/>
                <w:sz w:val="24"/>
                <w:szCs w:val="24"/>
              </w:rPr>
              <w:t>n</w:t>
            </w:r>
            <w:r w:rsidRPr="00F13A15">
              <w:rPr>
                <w:rFonts w:ascii="Times New Roman" w:eastAsia="Arial" w:hAnsi="Times New Roman" w:cs="Times New Roman"/>
                <w:b/>
                <w:bCs/>
                <w:color w:val="000000" w:themeColor="text1"/>
                <w:sz w:val="24"/>
                <w:szCs w:val="24"/>
              </w:rPr>
              <w:t xml:space="preserve"> Wales is age 10, do you believe this is appropriate? </w:t>
            </w:r>
          </w:p>
          <w:p w14:paraId="62FB4B14" w14:textId="77777777" w:rsidR="005D6098" w:rsidRPr="00660D01" w:rsidRDefault="005D6098" w:rsidP="00F13A15">
            <w:pPr>
              <w:spacing w:after="160" w:line="259" w:lineRule="auto"/>
              <w:jc w:val="both"/>
              <w:rPr>
                <w:rFonts w:ascii="Times New Roman" w:eastAsia="Arial" w:hAnsi="Times New Roman" w:cs="Times New Roman"/>
                <w:b/>
                <w:bCs/>
                <w:color w:val="000000" w:themeColor="text1"/>
                <w:sz w:val="24"/>
                <w:szCs w:val="24"/>
              </w:rPr>
            </w:pPr>
          </w:p>
          <w:p w14:paraId="5D7C1ABA" w14:textId="77777777" w:rsidR="005D6098" w:rsidRPr="00F13A15" w:rsidRDefault="005D6098"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age do you think the age of criminal responsibility should be?</w:t>
            </w:r>
          </w:p>
          <w:p w14:paraId="7D1A30F3" w14:textId="77777777" w:rsidR="005D6098" w:rsidRPr="00660D01" w:rsidRDefault="005D6098" w:rsidP="00F13A15">
            <w:pPr>
              <w:spacing w:after="160" w:line="259" w:lineRule="auto"/>
              <w:jc w:val="both"/>
              <w:rPr>
                <w:rFonts w:ascii="Times New Roman" w:eastAsia="Arial" w:hAnsi="Times New Roman" w:cs="Times New Roman"/>
                <w:color w:val="000000" w:themeColor="text1"/>
                <w:sz w:val="24"/>
                <w:szCs w:val="24"/>
              </w:rPr>
            </w:pPr>
          </w:p>
        </w:tc>
        <w:tc>
          <w:tcPr>
            <w:tcW w:w="4508" w:type="dxa"/>
            <w:shd w:val="clear" w:color="auto" w:fill="D9E2F3" w:themeFill="accent1" w:themeFillTint="33"/>
          </w:tcPr>
          <w:p w14:paraId="70D4E33E" w14:textId="64CE64EF"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Questions</w:t>
            </w:r>
            <w:r w:rsidR="00E107EC">
              <w:rPr>
                <w:rFonts w:ascii="Times New Roman" w:eastAsia="Arial" w:hAnsi="Times New Roman" w:cs="Times New Roman"/>
                <w:sz w:val="24"/>
                <w:szCs w:val="24"/>
              </w:rPr>
              <w:t xml:space="preserve"> four and five</w:t>
            </w:r>
            <w:r w:rsidRPr="00660D01">
              <w:rPr>
                <w:rFonts w:ascii="Times New Roman" w:eastAsia="Arial" w:hAnsi="Times New Roman" w:cs="Times New Roman"/>
                <w:sz w:val="24"/>
                <w:szCs w:val="24"/>
              </w:rPr>
              <w:t xml:space="preserve"> are put in place to ask the public for their opinion on the age of criminal responsibility. </w:t>
            </w:r>
          </w:p>
          <w:p w14:paraId="321EC33A" w14:textId="77777777" w:rsidR="005D6098" w:rsidRPr="00660D01" w:rsidRDefault="005D6098" w:rsidP="00E107EC">
            <w:pPr>
              <w:jc w:val="both"/>
              <w:rPr>
                <w:rFonts w:ascii="Times New Roman" w:eastAsia="Arial" w:hAnsi="Times New Roman" w:cs="Times New Roman"/>
                <w:sz w:val="24"/>
                <w:szCs w:val="24"/>
              </w:rPr>
            </w:pPr>
          </w:p>
          <w:p w14:paraId="61344BBB" w14:textId="77777777"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These questions relate to the research question as it helps to determine if the age of criminal responsibility is appropriate. </w:t>
            </w:r>
          </w:p>
        </w:tc>
      </w:tr>
      <w:tr w:rsidR="00E107EC" w:rsidRPr="00660D01" w14:paraId="786D897D" w14:textId="77777777" w:rsidTr="00F13A15">
        <w:tc>
          <w:tcPr>
            <w:tcW w:w="4508" w:type="dxa"/>
            <w:shd w:val="clear" w:color="auto" w:fill="D9E2F3" w:themeFill="accent1" w:themeFillTint="33"/>
          </w:tcPr>
          <w:p w14:paraId="0505848A" w14:textId="7D463882"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Why do you believe the age of criminal responsibility should be raised or lowered?</w:t>
            </w:r>
          </w:p>
          <w:p w14:paraId="4B3CF34E" w14:textId="136AD8A2"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7C4EDC7C" w14:textId="58952693" w:rsidR="00E107EC" w:rsidRDefault="00E107EC"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This question is </w:t>
            </w:r>
            <w:r w:rsidR="001F2B47">
              <w:rPr>
                <w:rFonts w:ascii="Times New Roman" w:eastAsia="Arial" w:hAnsi="Times New Roman" w:cs="Times New Roman"/>
                <w:sz w:val="24"/>
                <w:szCs w:val="24"/>
              </w:rPr>
              <w:t>open-ended</w:t>
            </w:r>
            <w:r>
              <w:rPr>
                <w:rFonts w:ascii="Times New Roman" w:eastAsia="Arial" w:hAnsi="Times New Roman" w:cs="Times New Roman"/>
                <w:sz w:val="24"/>
                <w:szCs w:val="24"/>
              </w:rPr>
              <w:t xml:space="preserve"> and has been asked to the public to find out their reasoning for the previous question.</w:t>
            </w:r>
          </w:p>
        </w:tc>
      </w:tr>
      <w:tr w:rsidR="00E107EC" w:rsidRPr="00660D01" w14:paraId="432B599C" w14:textId="77777777" w:rsidTr="00F13A15">
        <w:tc>
          <w:tcPr>
            <w:tcW w:w="4508" w:type="dxa"/>
            <w:shd w:val="clear" w:color="auto" w:fill="D9E2F3" w:themeFill="accent1" w:themeFillTint="33"/>
          </w:tcPr>
          <w:p w14:paraId="57AE2A70" w14:textId="27BE15CB"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think a child who is aged 10 knows the difference </w:t>
            </w:r>
            <w:r w:rsidR="001F2B47">
              <w:rPr>
                <w:rFonts w:ascii="Times New Roman" w:eastAsia="Arial" w:hAnsi="Times New Roman" w:cs="Times New Roman"/>
                <w:b/>
                <w:bCs/>
                <w:color w:val="000000" w:themeColor="text1"/>
                <w:sz w:val="24"/>
                <w:szCs w:val="24"/>
              </w:rPr>
              <w:t>between</w:t>
            </w:r>
            <w:r w:rsidRPr="00F13A15">
              <w:rPr>
                <w:rFonts w:ascii="Times New Roman" w:eastAsia="Arial" w:hAnsi="Times New Roman" w:cs="Times New Roman"/>
                <w:b/>
                <w:bCs/>
                <w:color w:val="000000" w:themeColor="text1"/>
                <w:sz w:val="24"/>
                <w:szCs w:val="24"/>
              </w:rPr>
              <w:t xml:space="preserve"> right and wrong?</w:t>
            </w:r>
          </w:p>
          <w:p w14:paraId="33523CD2" w14:textId="77777777" w:rsidR="00E107EC" w:rsidRPr="00E107EC" w:rsidRDefault="00E107EC" w:rsidP="00F13A15">
            <w:pPr>
              <w:ind w:left="360"/>
              <w:jc w:val="both"/>
              <w:rPr>
                <w:rFonts w:ascii="Times New Roman" w:eastAsia="Arial" w:hAnsi="Times New Roman" w:cs="Times New Roman"/>
                <w:b/>
                <w:bCs/>
                <w:color w:val="000000" w:themeColor="text1"/>
                <w:sz w:val="24"/>
                <w:szCs w:val="24"/>
              </w:rPr>
            </w:pPr>
          </w:p>
          <w:p w14:paraId="29D0F2E0" w14:textId="19EE5F95"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Do you believe a child of aged 10 knows the consequences of a serious wrongdoing?</w:t>
            </w:r>
          </w:p>
          <w:p w14:paraId="01D88158" w14:textId="77777777" w:rsidR="00E107EC" w:rsidRPr="00E107EC" w:rsidRDefault="00E107EC" w:rsidP="00F13A15">
            <w:pPr>
              <w:jc w:val="both"/>
              <w:rPr>
                <w:rFonts w:ascii="Times New Roman" w:eastAsia="Arial" w:hAnsi="Times New Roman" w:cs="Times New Roman"/>
                <w:b/>
                <w:bCs/>
                <w:color w:val="000000" w:themeColor="text1"/>
                <w:sz w:val="24"/>
                <w:szCs w:val="24"/>
              </w:rPr>
            </w:pPr>
          </w:p>
          <w:p w14:paraId="0414B582" w14:textId="13CE4386"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2983DFBF" w14:textId="4F8B42E2" w:rsidR="00E107EC" w:rsidRDefault="00E107EC"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These questions have been asked to analyse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ther the public believe</w:t>
            </w:r>
            <w:r w:rsidR="001F2B47">
              <w:rPr>
                <w:rFonts w:ascii="Times New Roman" w:eastAsia="Arial" w:hAnsi="Times New Roman" w:cs="Times New Roman"/>
                <w:sz w:val="24"/>
                <w:szCs w:val="24"/>
              </w:rPr>
              <w:t>s</w:t>
            </w:r>
            <w:r>
              <w:rPr>
                <w:rFonts w:ascii="Times New Roman" w:eastAsia="Arial" w:hAnsi="Times New Roman" w:cs="Times New Roman"/>
                <w:sz w:val="24"/>
                <w:szCs w:val="24"/>
              </w:rPr>
              <w:t xml:space="preserve"> children know right from wrong, this also allows justification for their answer to question six. </w:t>
            </w:r>
          </w:p>
        </w:tc>
      </w:tr>
      <w:tr w:rsidR="005D6098" w:rsidRPr="00660D01" w14:paraId="5DD3E853" w14:textId="77777777" w:rsidTr="00F13A15">
        <w:tc>
          <w:tcPr>
            <w:tcW w:w="4508" w:type="dxa"/>
            <w:shd w:val="clear" w:color="auto" w:fill="D9E2F3" w:themeFill="accent1" w:themeFillTint="33"/>
          </w:tcPr>
          <w:p w14:paraId="2924F246" w14:textId="46ADA19D" w:rsidR="005D6098" w:rsidRPr="00F13A15" w:rsidRDefault="005D6098" w:rsidP="00F13A15">
            <w:pPr>
              <w:pStyle w:val="ListParagraph"/>
              <w:numPr>
                <w:ilvl w:val="0"/>
                <w:numId w:val="12"/>
              </w:numPr>
              <w:jc w:val="both"/>
              <w:rPr>
                <w:rFonts w:ascii="Times New Roman" w:eastAsia="Arial" w:hAnsi="Times New Roman" w:cs="Times New Roman"/>
                <w:b/>
                <w:bCs/>
                <w:sz w:val="24"/>
                <w:szCs w:val="24"/>
              </w:rPr>
            </w:pPr>
            <w:r w:rsidRPr="00F13A15">
              <w:rPr>
                <w:rFonts w:ascii="Times New Roman" w:eastAsia="Arial" w:hAnsi="Times New Roman" w:cs="Times New Roman"/>
                <w:b/>
                <w:bCs/>
                <w:sz w:val="24"/>
                <w:szCs w:val="24"/>
              </w:rPr>
              <w:t xml:space="preserve">In your opinion, at which age should a child be prosecuted </w:t>
            </w:r>
            <w:r w:rsidR="001F2B47">
              <w:rPr>
                <w:rFonts w:ascii="Times New Roman" w:eastAsia="Arial" w:hAnsi="Times New Roman" w:cs="Times New Roman"/>
                <w:b/>
                <w:bCs/>
                <w:sz w:val="24"/>
                <w:szCs w:val="24"/>
              </w:rPr>
              <w:t>for</w:t>
            </w:r>
            <w:r w:rsidRPr="00F13A15">
              <w:rPr>
                <w:rFonts w:ascii="Times New Roman" w:eastAsia="Arial" w:hAnsi="Times New Roman" w:cs="Times New Roman"/>
                <w:b/>
                <w:bCs/>
                <w:sz w:val="24"/>
                <w:szCs w:val="24"/>
              </w:rPr>
              <w:t xml:space="preserve"> </w:t>
            </w:r>
            <w:r w:rsidR="001F2B47">
              <w:rPr>
                <w:rFonts w:ascii="Times New Roman" w:eastAsia="Arial" w:hAnsi="Times New Roman" w:cs="Times New Roman"/>
                <w:b/>
                <w:bCs/>
                <w:sz w:val="24"/>
                <w:szCs w:val="24"/>
              </w:rPr>
              <w:t xml:space="preserve">the </w:t>
            </w:r>
            <w:r w:rsidRPr="00F13A15">
              <w:rPr>
                <w:rFonts w:ascii="Times New Roman" w:eastAsia="Arial" w:hAnsi="Times New Roman" w:cs="Times New Roman"/>
                <w:b/>
                <w:bCs/>
                <w:sz w:val="24"/>
                <w:szCs w:val="24"/>
              </w:rPr>
              <w:t>crime</w:t>
            </w:r>
            <w:r w:rsidR="001F2B47">
              <w:rPr>
                <w:rFonts w:ascii="Times New Roman" w:eastAsia="Arial" w:hAnsi="Times New Roman" w:cs="Times New Roman"/>
                <w:b/>
                <w:bCs/>
                <w:sz w:val="24"/>
                <w:szCs w:val="24"/>
              </w:rPr>
              <w:t>’s</w:t>
            </w:r>
            <w:r w:rsidRPr="00F13A15">
              <w:rPr>
                <w:rFonts w:ascii="Times New Roman" w:eastAsia="Arial" w:hAnsi="Times New Roman" w:cs="Times New Roman"/>
                <w:b/>
                <w:bCs/>
                <w:sz w:val="24"/>
                <w:szCs w:val="24"/>
              </w:rPr>
              <w:t xml:space="preserve"> listed below? </w:t>
            </w:r>
          </w:p>
          <w:p w14:paraId="1CB570DC" w14:textId="77777777" w:rsidR="00E107EC" w:rsidRPr="00660D01" w:rsidRDefault="00E107EC" w:rsidP="00F13A15">
            <w:pPr>
              <w:pStyle w:val="ListParagraph"/>
              <w:spacing w:after="160" w:line="259" w:lineRule="auto"/>
              <w:jc w:val="both"/>
              <w:rPr>
                <w:rFonts w:ascii="Times New Roman" w:eastAsia="Arial" w:hAnsi="Times New Roman" w:cs="Times New Roman"/>
                <w:b/>
                <w:bCs/>
                <w:sz w:val="24"/>
                <w:szCs w:val="24"/>
              </w:rPr>
            </w:pPr>
          </w:p>
          <w:p w14:paraId="096F40AC" w14:textId="77777777" w:rsidR="005D6098" w:rsidRPr="00F13A15" w:rsidRDefault="005D6098" w:rsidP="00F13A15">
            <w:pPr>
              <w:pStyle w:val="ListParagraph"/>
              <w:numPr>
                <w:ilvl w:val="0"/>
                <w:numId w:val="12"/>
              </w:numPr>
              <w:jc w:val="both"/>
              <w:rPr>
                <w:rFonts w:ascii="Times New Roman" w:eastAsia="Arial" w:hAnsi="Times New Roman" w:cs="Times New Roman"/>
                <w:b/>
                <w:bCs/>
                <w:sz w:val="24"/>
                <w:szCs w:val="24"/>
              </w:rPr>
            </w:pPr>
            <w:r w:rsidRPr="00F13A15">
              <w:rPr>
                <w:rFonts w:ascii="Times New Roman" w:eastAsia="Arial" w:hAnsi="Times New Roman" w:cs="Times New Roman"/>
                <w:b/>
                <w:bCs/>
                <w:sz w:val="24"/>
                <w:szCs w:val="24"/>
              </w:rPr>
              <w:t>What punishment do you think is the most suitable for young offenders due to the crime they commit?</w:t>
            </w:r>
          </w:p>
          <w:p w14:paraId="0C10C6C7" w14:textId="77777777" w:rsidR="005D6098" w:rsidRPr="00660D01" w:rsidRDefault="005D6098" w:rsidP="00F13A15">
            <w:pPr>
              <w:spacing w:after="160" w:line="259" w:lineRule="auto"/>
              <w:jc w:val="both"/>
              <w:rPr>
                <w:rFonts w:ascii="Times New Roman" w:eastAsia="Arial" w:hAnsi="Times New Roman" w:cs="Times New Roman"/>
                <w:b/>
                <w:bCs/>
                <w:sz w:val="24"/>
                <w:szCs w:val="24"/>
              </w:rPr>
            </w:pPr>
          </w:p>
        </w:tc>
        <w:tc>
          <w:tcPr>
            <w:tcW w:w="4508" w:type="dxa"/>
            <w:shd w:val="clear" w:color="auto" w:fill="D9E2F3" w:themeFill="accent1" w:themeFillTint="33"/>
          </w:tcPr>
          <w:p w14:paraId="7AA66DEC" w14:textId="29295F51"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eight and nine</w:t>
            </w:r>
            <w:r w:rsidRPr="00660D01">
              <w:rPr>
                <w:rFonts w:ascii="Times New Roman" w:eastAsia="Arial" w:hAnsi="Times New Roman" w:cs="Times New Roman"/>
                <w:sz w:val="24"/>
                <w:szCs w:val="24"/>
              </w:rPr>
              <w:t xml:space="preserve"> is within the questionnaire to seek evidence into w</w:t>
            </w:r>
            <w:r w:rsidR="001F2B47">
              <w:rPr>
                <w:rFonts w:ascii="Times New Roman" w:eastAsia="Arial" w:hAnsi="Times New Roman" w:cs="Times New Roman"/>
                <w:sz w:val="24"/>
                <w:szCs w:val="24"/>
              </w:rPr>
              <w:t>he</w:t>
            </w:r>
            <w:r w:rsidRPr="00660D01">
              <w:rPr>
                <w:rFonts w:ascii="Times New Roman" w:eastAsia="Arial" w:hAnsi="Times New Roman" w:cs="Times New Roman"/>
                <w:sz w:val="24"/>
                <w:szCs w:val="24"/>
              </w:rPr>
              <w:t xml:space="preserve">ther the public thinks the age of criminal responsibility needs to be reviewed. </w:t>
            </w:r>
          </w:p>
        </w:tc>
      </w:tr>
      <w:tr w:rsidR="005D6098" w:rsidRPr="00660D01" w14:paraId="4C376BC1" w14:textId="77777777" w:rsidTr="00F13A15">
        <w:tc>
          <w:tcPr>
            <w:tcW w:w="4508" w:type="dxa"/>
            <w:shd w:val="clear" w:color="auto" w:fill="D9E2F3" w:themeFill="accent1" w:themeFillTint="33"/>
          </w:tcPr>
          <w:p w14:paraId="720DE511" w14:textId="03541069" w:rsidR="005D6098"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What facilities are in your area to prevent youth offending? (tick the appropriate boxes)</w:t>
            </w:r>
          </w:p>
          <w:p w14:paraId="6BFDF6A1" w14:textId="64816B25" w:rsidR="00E107EC" w:rsidRPr="002572B3" w:rsidRDefault="00E107EC"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08EB76C0" w14:textId="333A800B" w:rsidR="005D6098" w:rsidRPr="00660D01" w:rsidRDefault="005D6098" w:rsidP="00E107EC">
            <w:pPr>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Question </w:t>
            </w:r>
            <w:r w:rsidR="00E107EC">
              <w:rPr>
                <w:rFonts w:ascii="Times New Roman" w:eastAsia="Arial" w:hAnsi="Times New Roman" w:cs="Times New Roman"/>
                <w:sz w:val="24"/>
                <w:szCs w:val="24"/>
              </w:rPr>
              <w:t>fourteen</w:t>
            </w:r>
            <w:r w:rsidRPr="00660D01">
              <w:rPr>
                <w:rFonts w:ascii="Times New Roman" w:eastAsia="Arial" w:hAnsi="Times New Roman" w:cs="Times New Roman"/>
                <w:sz w:val="24"/>
                <w:szCs w:val="24"/>
              </w:rPr>
              <w:t xml:space="preserve"> is in place to find </w:t>
            </w:r>
            <w:r w:rsidR="00E107EC">
              <w:rPr>
                <w:rFonts w:ascii="Times New Roman" w:eastAsia="Arial" w:hAnsi="Times New Roman" w:cs="Times New Roman"/>
                <w:sz w:val="24"/>
                <w:szCs w:val="24"/>
              </w:rPr>
              <w:t xml:space="preserve">out how many facilities are in the area in which the participant lives, this offers </w:t>
            </w:r>
            <w:r w:rsidR="001F2B47">
              <w:rPr>
                <w:rFonts w:ascii="Times New Roman" w:eastAsia="Arial" w:hAnsi="Times New Roman" w:cs="Times New Roman"/>
                <w:sz w:val="24"/>
                <w:szCs w:val="24"/>
              </w:rPr>
              <w:t xml:space="preserve">a </w:t>
            </w:r>
            <w:r w:rsidR="00E107EC">
              <w:rPr>
                <w:rFonts w:ascii="Times New Roman" w:eastAsia="Arial" w:hAnsi="Times New Roman" w:cs="Times New Roman"/>
                <w:sz w:val="24"/>
                <w:szCs w:val="24"/>
              </w:rPr>
              <w:t xml:space="preserve">contrast to question sixteen. </w:t>
            </w:r>
          </w:p>
        </w:tc>
      </w:tr>
      <w:tr w:rsidR="00E107EC" w:rsidRPr="00660D01" w14:paraId="75456189" w14:textId="77777777" w:rsidTr="00F13A15">
        <w:trPr>
          <w:trHeight w:val="1136"/>
        </w:trPr>
        <w:tc>
          <w:tcPr>
            <w:tcW w:w="4508" w:type="dxa"/>
            <w:shd w:val="clear" w:color="auto" w:fill="D9E2F3" w:themeFill="accent1" w:themeFillTint="33"/>
          </w:tcPr>
          <w:p w14:paraId="16FE1039" w14:textId="68ADEC51" w:rsidR="00E107EC" w:rsidRPr="00F13A15" w:rsidRDefault="00E107EC"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Do you believe there is enough support for young offenders </w:t>
            </w:r>
            <w:r w:rsidR="001F2B47">
              <w:rPr>
                <w:rFonts w:ascii="Times New Roman" w:eastAsia="Arial" w:hAnsi="Times New Roman" w:cs="Times New Roman"/>
                <w:b/>
                <w:bCs/>
                <w:color w:val="000000" w:themeColor="text1"/>
                <w:sz w:val="24"/>
                <w:szCs w:val="24"/>
              </w:rPr>
              <w:t>to</w:t>
            </w:r>
            <w:r w:rsidRPr="00F13A15">
              <w:rPr>
                <w:rFonts w:ascii="Times New Roman" w:eastAsia="Arial" w:hAnsi="Times New Roman" w:cs="Times New Roman"/>
                <w:b/>
                <w:bCs/>
                <w:color w:val="000000" w:themeColor="text1"/>
                <w:sz w:val="24"/>
                <w:szCs w:val="24"/>
              </w:rPr>
              <w:t xml:space="preserve"> stop them </w:t>
            </w:r>
            <w:r w:rsidR="001F2B47">
              <w:rPr>
                <w:rFonts w:ascii="Times New Roman" w:eastAsia="Arial" w:hAnsi="Times New Roman" w:cs="Times New Roman"/>
                <w:b/>
                <w:bCs/>
                <w:color w:val="000000" w:themeColor="text1"/>
                <w:sz w:val="24"/>
                <w:szCs w:val="24"/>
              </w:rPr>
              <w:t xml:space="preserve">from </w:t>
            </w:r>
            <w:r w:rsidRPr="00F13A15">
              <w:rPr>
                <w:rFonts w:ascii="Times New Roman" w:eastAsia="Arial" w:hAnsi="Times New Roman" w:cs="Times New Roman"/>
                <w:b/>
                <w:bCs/>
                <w:color w:val="000000" w:themeColor="text1"/>
                <w:sz w:val="24"/>
                <w:szCs w:val="24"/>
              </w:rPr>
              <w:t>re-offending?</w:t>
            </w:r>
          </w:p>
          <w:p w14:paraId="2D965B6C" w14:textId="7751C4F6" w:rsidR="00E107EC" w:rsidRPr="00E107EC" w:rsidRDefault="00E107EC"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7C3E18AB" w14:textId="734FDC2E" w:rsidR="00E107EC"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Question fourteen asked the public if there is enough support for youth offenders, this is asking the public opinion to determine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youth offenders need more support. </w:t>
            </w:r>
          </w:p>
        </w:tc>
      </w:tr>
      <w:tr w:rsidR="002572B3" w:rsidRPr="00660D01" w14:paraId="65DBC432" w14:textId="77777777" w:rsidTr="00F13A15">
        <w:tc>
          <w:tcPr>
            <w:tcW w:w="4508" w:type="dxa"/>
            <w:shd w:val="clear" w:color="auto" w:fill="D9E2F3" w:themeFill="accent1" w:themeFillTint="33"/>
          </w:tcPr>
          <w:p w14:paraId="7DCBFA06" w14:textId="77777777"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Is youth offending a problem within your area?</w:t>
            </w:r>
          </w:p>
          <w:p w14:paraId="5649FD3F" w14:textId="165CB658" w:rsidR="002572B3" w:rsidRPr="002572B3" w:rsidRDefault="002572B3"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6F853F56" w14:textId="58FB124B"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This question has been asked to be contrasted with the facilities to find out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there is still a problem in the area if they have more than two facilities.,</w:t>
            </w:r>
          </w:p>
        </w:tc>
      </w:tr>
      <w:tr w:rsidR="002572B3" w:rsidRPr="00660D01" w14:paraId="20EBEFD6" w14:textId="77777777" w:rsidTr="00F13A15">
        <w:tc>
          <w:tcPr>
            <w:tcW w:w="4508" w:type="dxa"/>
            <w:shd w:val="clear" w:color="auto" w:fill="D9E2F3" w:themeFill="accent1" w:themeFillTint="33"/>
          </w:tcPr>
          <w:p w14:paraId="5DC97B20" w14:textId="77777777"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lastRenderedPageBreak/>
              <w:t>Have you been a victim of a crime caused by a child between the age of 10-16?</w:t>
            </w:r>
          </w:p>
          <w:p w14:paraId="1DC46C0F" w14:textId="6EC02E9F" w:rsidR="002572B3" w:rsidRPr="002572B3" w:rsidRDefault="002572B3" w:rsidP="00F13A15">
            <w:pPr>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13723F1D" w14:textId="133CF52B"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This question has been asked to analyse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ther the people who ha</w:t>
            </w:r>
            <w:r w:rsidR="001F2B47">
              <w:rPr>
                <w:rFonts w:ascii="Times New Roman" w:eastAsia="Arial" w:hAnsi="Times New Roman" w:cs="Times New Roman"/>
                <w:sz w:val="24"/>
                <w:szCs w:val="24"/>
              </w:rPr>
              <w:t>ve</w:t>
            </w:r>
            <w:r>
              <w:rPr>
                <w:rFonts w:ascii="Times New Roman" w:eastAsia="Arial" w:hAnsi="Times New Roman" w:cs="Times New Roman"/>
                <w:sz w:val="24"/>
                <w:szCs w:val="24"/>
              </w:rPr>
              <w:t xml:space="preserve"> answered yes has a different common answer to the overall response of the questionnaire. </w:t>
            </w:r>
          </w:p>
        </w:tc>
      </w:tr>
      <w:tr w:rsidR="002572B3" w:rsidRPr="00660D01" w14:paraId="700F4B67" w14:textId="77777777" w:rsidTr="00F13A15">
        <w:tc>
          <w:tcPr>
            <w:tcW w:w="4508" w:type="dxa"/>
            <w:shd w:val="clear" w:color="auto" w:fill="D9E2F3" w:themeFill="accent1" w:themeFillTint="33"/>
          </w:tcPr>
          <w:p w14:paraId="5399FA1A" w14:textId="0C91A3D0" w:rsidR="002572B3" w:rsidRPr="00F13A15"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If a child aged 10 and lower, commits a crime, should the parents be blamed for their </w:t>
            </w:r>
            <w:r w:rsidR="00F13A15" w:rsidRPr="00F13A15">
              <w:rPr>
                <w:rFonts w:ascii="Times New Roman" w:eastAsia="Arial" w:hAnsi="Times New Roman" w:cs="Times New Roman"/>
                <w:b/>
                <w:bCs/>
                <w:color w:val="000000" w:themeColor="text1"/>
                <w:sz w:val="24"/>
                <w:szCs w:val="24"/>
              </w:rPr>
              <w:t>child’s</w:t>
            </w:r>
            <w:r w:rsidRPr="00F13A15">
              <w:rPr>
                <w:rFonts w:ascii="Times New Roman" w:eastAsia="Arial" w:hAnsi="Times New Roman" w:cs="Times New Roman"/>
                <w:b/>
                <w:bCs/>
                <w:color w:val="000000" w:themeColor="text1"/>
                <w:sz w:val="24"/>
                <w:szCs w:val="24"/>
              </w:rPr>
              <w:t xml:space="preserve"> actions?</w:t>
            </w:r>
          </w:p>
          <w:p w14:paraId="4947E1B8" w14:textId="7DC3978D" w:rsidR="002572B3" w:rsidRPr="002572B3" w:rsidRDefault="002572B3" w:rsidP="00F13A15">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65AB19F2" w14:textId="30DE958C"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Question seventeen has been asked to determine </w:t>
            </w:r>
            <w:r w:rsidR="009A41E6">
              <w:rPr>
                <w:rFonts w:ascii="Times New Roman" w:eastAsia="Arial" w:hAnsi="Times New Roman" w:cs="Times New Roman"/>
                <w:sz w:val="24"/>
                <w:szCs w:val="24"/>
              </w:rPr>
              <w:t>whether</w:t>
            </w:r>
            <w:r>
              <w:rPr>
                <w:rFonts w:ascii="Times New Roman" w:eastAsia="Arial" w:hAnsi="Times New Roman" w:cs="Times New Roman"/>
                <w:sz w:val="24"/>
                <w:szCs w:val="24"/>
              </w:rPr>
              <w:t xml:space="preserve"> parents with/without children believe parents should be blamed </w:t>
            </w:r>
          </w:p>
        </w:tc>
      </w:tr>
      <w:tr w:rsidR="002572B3" w:rsidRPr="00660D01" w14:paraId="52FE97D0" w14:textId="77777777" w:rsidTr="00F13A15">
        <w:tc>
          <w:tcPr>
            <w:tcW w:w="4508" w:type="dxa"/>
            <w:shd w:val="clear" w:color="auto" w:fill="D9E2F3" w:themeFill="accent1" w:themeFillTint="33"/>
          </w:tcPr>
          <w:p w14:paraId="10D5A6A3" w14:textId="77777777" w:rsidR="002572B3" w:rsidRDefault="002572B3" w:rsidP="00F13A15">
            <w:pPr>
              <w:pStyle w:val="ListParagraph"/>
              <w:numPr>
                <w:ilvl w:val="0"/>
                <w:numId w:val="12"/>
              </w:numPr>
              <w:jc w:val="both"/>
              <w:rPr>
                <w:rFonts w:ascii="Times New Roman" w:eastAsia="Arial" w:hAnsi="Times New Roman" w:cs="Times New Roman"/>
                <w:b/>
                <w:bCs/>
                <w:color w:val="000000" w:themeColor="text1"/>
                <w:sz w:val="24"/>
                <w:szCs w:val="24"/>
              </w:rPr>
            </w:pPr>
            <w:r w:rsidRPr="00F13A15">
              <w:rPr>
                <w:rFonts w:ascii="Times New Roman" w:eastAsia="Arial" w:hAnsi="Times New Roman" w:cs="Times New Roman"/>
                <w:b/>
                <w:bCs/>
                <w:color w:val="000000" w:themeColor="text1"/>
                <w:sz w:val="24"/>
                <w:szCs w:val="24"/>
              </w:rPr>
              <w:t xml:space="preserve">In </w:t>
            </w:r>
            <w:r w:rsidR="009A41E6" w:rsidRPr="00F13A15">
              <w:rPr>
                <w:rFonts w:ascii="Times New Roman" w:eastAsia="Arial" w:hAnsi="Times New Roman" w:cs="Times New Roman"/>
                <w:b/>
                <w:bCs/>
                <w:color w:val="000000" w:themeColor="text1"/>
                <w:sz w:val="24"/>
                <w:szCs w:val="24"/>
              </w:rPr>
              <w:t>your</w:t>
            </w:r>
            <w:r w:rsidRPr="00F13A15">
              <w:rPr>
                <w:rFonts w:ascii="Times New Roman" w:eastAsia="Arial" w:hAnsi="Times New Roman" w:cs="Times New Roman"/>
                <w:b/>
                <w:bCs/>
                <w:color w:val="000000" w:themeColor="text1"/>
                <w:sz w:val="24"/>
                <w:szCs w:val="24"/>
              </w:rPr>
              <w:t xml:space="preserve"> opinion, does the Criminal Justice System have a positive or negative impact on a child once they have committed an offence?</w:t>
            </w:r>
          </w:p>
          <w:p w14:paraId="08FD9B72" w14:textId="6035F3C5" w:rsidR="0097023F" w:rsidRPr="00F13A15" w:rsidRDefault="0097023F" w:rsidP="0097023F">
            <w:pPr>
              <w:pStyle w:val="ListParagraph"/>
              <w:jc w:val="both"/>
              <w:rPr>
                <w:rFonts w:ascii="Times New Roman" w:eastAsia="Arial" w:hAnsi="Times New Roman" w:cs="Times New Roman"/>
                <w:b/>
                <w:bCs/>
                <w:color w:val="000000" w:themeColor="text1"/>
                <w:sz w:val="24"/>
                <w:szCs w:val="24"/>
              </w:rPr>
            </w:pPr>
          </w:p>
        </w:tc>
        <w:tc>
          <w:tcPr>
            <w:tcW w:w="4508" w:type="dxa"/>
            <w:shd w:val="clear" w:color="auto" w:fill="D9E2F3" w:themeFill="accent1" w:themeFillTint="33"/>
          </w:tcPr>
          <w:p w14:paraId="04412A40" w14:textId="122F2227" w:rsidR="002572B3" w:rsidRPr="00660D01" w:rsidRDefault="00F13A15" w:rsidP="00E107EC">
            <w:pPr>
              <w:jc w:val="both"/>
              <w:rPr>
                <w:rFonts w:ascii="Times New Roman" w:eastAsia="Arial" w:hAnsi="Times New Roman" w:cs="Times New Roman"/>
                <w:sz w:val="24"/>
                <w:szCs w:val="24"/>
              </w:rPr>
            </w:pPr>
            <w:r>
              <w:rPr>
                <w:rFonts w:ascii="Times New Roman" w:eastAsia="Arial" w:hAnsi="Times New Roman" w:cs="Times New Roman"/>
                <w:sz w:val="24"/>
                <w:szCs w:val="24"/>
              </w:rPr>
              <w:t>This question has been asked to determine the publics thoughts on the criminal justice system and w</w:t>
            </w:r>
            <w:r w:rsidR="001F2B47">
              <w:rPr>
                <w:rFonts w:ascii="Times New Roman" w:eastAsia="Arial" w:hAnsi="Times New Roman" w:cs="Times New Roman"/>
                <w:sz w:val="24"/>
                <w:szCs w:val="24"/>
              </w:rPr>
              <w:t>he</w:t>
            </w:r>
            <w:r>
              <w:rPr>
                <w:rFonts w:ascii="Times New Roman" w:eastAsia="Arial" w:hAnsi="Times New Roman" w:cs="Times New Roman"/>
                <w:sz w:val="24"/>
                <w:szCs w:val="24"/>
              </w:rPr>
              <w:t xml:space="preserve">ther they have an impact on youth offenders. </w:t>
            </w:r>
          </w:p>
        </w:tc>
      </w:tr>
    </w:tbl>
    <w:p w14:paraId="052DBA50" w14:textId="09375D35" w:rsidR="005D6098" w:rsidRDefault="005D6098" w:rsidP="006F6E7C">
      <w:pPr>
        <w:spacing w:after="0" w:line="240" w:lineRule="auto"/>
        <w:jc w:val="both"/>
        <w:rPr>
          <w:rFonts w:ascii="Times New Roman" w:eastAsia="Arial" w:hAnsi="Times New Roman" w:cs="Times New Roman"/>
          <w:b/>
          <w:bCs/>
          <w:sz w:val="24"/>
          <w:szCs w:val="24"/>
        </w:rPr>
      </w:pPr>
    </w:p>
    <w:p w14:paraId="2FA28790" w14:textId="6CB32DCF" w:rsidR="006F6E7C" w:rsidRDefault="006F6E7C" w:rsidP="00D62B89">
      <w:pPr>
        <w:spacing w:after="0" w:line="240" w:lineRule="auto"/>
        <w:jc w:val="both"/>
        <w:rPr>
          <w:rFonts w:ascii="Times New Roman" w:eastAsia="Arial" w:hAnsi="Times New Roman" w:cs="Times New Roman"/>
          <w:sz w:val="20"/>
          <w:szCs w:val="20"/>
        </w:rPr>
      </w:pPr>
      <w:r w:rsidRPr="00D62B89">
        <w:rPr>
          <w:rFonts w:ascii="Times New Roman" w:eastAsia="Arial" w:hAnsi="Times New Roman" w:cs="Times New Roman"/>
          <w:sz w:val="20"/>
          <w:szCs w:val="20"/>
          <w:u w:val="single"/>
        </w:rPr>
        <w:t xml:space="preserve">Table: </w:t>
      </w:r>
      <w:r w:rsidR="00D62B89" w:rsidRPr="00D62B89">
        <w:rPr>
          <w:rFonts w:ascii="Times New Roman" w:eastAsia="Arial" w:hAnsi="Times New Roman" w:cs="Times New Roman"/>
          <w:sz w:val="20"/>
          <w:szCs w:val="20"/>
          <w:u w:val="single"/>
        </w:rPr>
        <w:t>3.1.5.4.1:</w:t>
      </w:r>
      <w:r w:rsidR="00D62B89" w:rsidRPr="00D62B89">
        <w:rPr>
          <w:rFonts w:ascii="Times New Roman" w:eastAsia="Arial" w:hAnsi="Times New Roman" w:cs="Times New Roman"/>
          <w:sz w:val="20"/>
          <w:szCs w:val="20"/>
        </w:rPr>
        <w:t xml:space="preserve"> Showing the question and literature review matrix.</w:t>
      </w:r>
    </w:p>
    <w:p w14:paraId="6CAC4799" w14:textId="725EFCAF" w:rsidR="002572B3" w:rsidRDefault="002572B3" w:rsidP="002572B3">
      <w:pPr>
        <w:spacing w:after="0" w:line="240" w:lineRule="auto"/>
        <w:jc w:val="both"/>
        <w:rPr>
          <w:rFonts w:ascii="Times New Roman" w:eastAsia="Arial" w:hAnsi="Times New Roman" w:cs="Times New Roman"/>
          <w:sz w:val="20"/>
          <w:szCs w:val="20"/>
        </w:rPr>
      </w:pPr>
    </w:p>
    <w:p w14:paraId="4110A841" w14:textId="77777777" w:rsidR="002572B3" w:rsidRPr="002572B3" w:rsidRDefault="002572B3" w:rsidP="002572B3">
      <w:pPr>
        <w:spacing w:after="0" w:line="240" w:lineRule="auto"/>
        <w:jc w:val="both"/>
        <w:rPr>
          <w:rFonts w:ascii="Times New Roman" w:eastAsia="Arial" w:hAnsi="Times New Roman" w:cs="Times New Roman"/>
          <w:sz w:val="20"/>
          <w:szCs w:val="20"/>
        </w:rPr>
      </w:pPr>
    </w:p>
    <w:p w14:paraId="49CE6772" w14:textId="77777777" w:rsidR="00D62B89" w:rsidRPr="00D62B89" w:rsidRDefault="00D62B89" w:rsidP="00D62B89">
      <w:pPr>
        <w:spacing w:after="0" w:line="240" w:lineRule="auto"/>
        <w:jc w:val="both"/>
        <w:rPr>
          <w:rFonts w:ascii="Times New Roman" w:eastAsia="Arial" w:hAnsi="Times New Roman" w:cs="Times New Roman"/>
          <w:sz w:val="20"/>
          <w:szCs w:val="20"/>
        </w:rPr>
      </w:pPr>
    </w:p>
    <w:p w14:paraId="4DE9C3DB" w14:textId="77777777" w:rsidR="003653C0" w:rsidRDefault="003653C0" w:rsidP="005D6098">
      <w:pPr>
        <w:pStyle w:val="Heading2"/>
        <w:spacing w:before="0" w:line="480" w:lineRule="auto"/>
        <w:ind w:left="720"/>
        <w:jc w:val="both"/>
        <w:rPr>
          <w:rFonts w:ascii="Times New Roman" w:eastAsia="Arial" w:hAnsi="Times New Roman" w:cs="Times New Roman"/>
          <w:b/>
          <w:bCs/>
          <w:color w:val="4471C4"/>
          <w:sz w:val="24"/>
          <w:szCs w:val="24"/>
        </w:rPr>
      </w:pPr>
    </w:p>
    <w:p w14:paraId="558B589B" w14:textId="7442BAB0" w:rsidR="003653C0" w:rsidRPr="001C7B1B" w:rsidRDefault="005D6098" w:rsidP="001C7B1B">
      <w:pPr>
        <w:pStyle w:val="Subtitle"/>
        <w:ind w:left="3600"/>
        <w:rPr>
          <w:rFonts w:ascii="Times New Roman" w:eastAsia="Arial" w:hAnsi="Times New Roman" w:cs="Times New Roman"/>
          <w:b/>
          <w:bCs/>
          <w:color w:val="4471C4"/>
          <w:sz w:val="24"/>
          <w:szCs w:val="24"/>
        </w:rPr>
      </w:pPr>
      <w:bookmarkStart w:id="36" w:name="_Toc70421917"/>
      <w:r w:rsidRPr="001C7B1B">
        <w:rPr>
          <w:rFonts w:ascii="Times New Roman" w:eastAsia="Arial" w:hAnsi="Times New Roman" w:cs="Times New Roman"/>
          <w:b/>
          <w:bCs/>
          <w:color w:val="4471C4"/>
          <w:sz w:val="24"/>
          <w:szCs w:val="24"/>
        </w:rPr>
        <w:t>3.</w:t>
      </w:r>
      <w:r w:rsidR="008E38C5">
        <w:rPr>
          <w:rFonts w:ascii="Times New Roman" w:eastAsia="Arial" w:hAnsi="Times New Roman" w:cs="Times New Roman"/>
          <w:b/>
          <w:bCs/>
          <w:color w:val="4471C4"/>
          <w:sz w:val="24"/>
          <w:szCs w:val="24"/>
        </w:rPr>
        <w:t>2</w:t>
      </w:r>
      <w:r w:rsidRPr="001C7B1B">
        <w:rPr>
          <w:rFonts w:ascii="Times New Roman" w:eastAsia="Arial" w:hAnsi="Times New Roman" w:cs="Times New Roman"/>
          <w:b/>
          <w:bCs/>
          <w:color w:val="4471C4"/>
          <w:sz w:val="24"/>
          <w:szCs w:val="24"/>
        </w:rPr>
        <w:t>.</w:t>
      </w:r>
      <w:r w:rsidR="008E38C5">
        <w:rPr>
          <w:rFonts w:ascii="Times New Roman" w:eastAsia="Arial" w:hAnsi="Times New Roman" w:cs="Times New Roman"/>
          <w:b/>
          <w:bCs/>
          <w:color w:val="4471C4"/>
          <w:sz w:val="24"/>
          <w:szCs w:val="24"/>
        </w:rPr>
        <w:t>6.3</w:t>
      </w:r>
      <w:r w:rsidRPr="001C7B1B">
        <w:rPr>
          <w:rFonts w:ascii="Times New Roman" w:eastAsia="Arial" w:hAnsi="Times New Roman" w:cs="Times New Roman"/>
          <w:b/>
          <w:bCs/>
          <w:color w:val="4471C4"/>
          <w:sz w:val="24"/>
          <w:szCs w:val="24"/>
        </w:rPr>
        <w:t xml:space="preserve"> Analysis</w:t>
      </w:r>
      <w:bookmarkEnd w:id="36"/>
    </w:p>
    <w:p w14:paraId="061E0D1E" w14:textId="2512606C" w:rsidR="003653C0" w:rsidRPr="003653C0" w:rsidRDefault="003653C0" w:rsidP="005D6098">
      <w:pPr>
        <w:spacing w:after="0" w:line="480" w:lineRule="auto"/>
        <w:jc w:val="both"/>
        <w:rPr>
          <w:rFonts w:ascii="Times New Roman" w:eastAsia="Arial" w:hAnsi="Times New Roman" w:cs="Times New Roman"/>
          <w:sz w:val="24"/>
          <w:szCs w:val="24"/>
        </w:rPr>
      </w:pPr>
      <w:r>
        <w:rPr>
          <w:rFonts w:ascii="Times New Roman" w:eastAsia="Arial" w:hAnsi="Times New Roman" w:cs="Times New Roman"/>
          <w:sz w:val="24"/>
          <w:szCs w:val="24"/>
        </w:rPr>
        <w:t xml:space="preserve">When analysing the data from the collected online questionnaire, the researcher will use Microsoft Excel which is a known software designed for creating spreadsheets and analysing data. The researcher will also use Excel to create a common theme to analyse the open question within the questionnaire. </w:t>
      </w:r>
      <w:r w:rsidRPr="003653C0">
        <w:rPr>
          <w:rFonts w:ascii="Times New Roman" w:eastAsia="Arial" w:hAnsi="Times New Roman" w:cs="Times New Roman"/>
          <w:sz w:val="24"/>
          <w:szCs w:val="24"/>
        </w:rPr>
        <w:t>When analysing the data from the closed questions the researcher will focus on patterns throughout the answers.</w:t>
      </w:r>
    </w:p>
    <w:p w14:paraId="2A015E28" w14:textId="77777777" w:rsidR="005D6098" w:rsidRPr="00660D01" w:rsidRDefault="005D6098" w:rsidP="005D6098">
      <w:pPr>
        <w:spacing w:after="0" w:line="480" w:lineRule="auto"/>
        <w:jc w:val="both"/>
        <w:rPr>
          <w:rFonts w:ascii="Times New Roman" w:eastAsia="Arial" w:hAnsi="Times New Roman" w:cs="Times New Roman"/>
          <w:color w:val="2F5496" w:themeColor="accent1" w:themeShade="BF"/>
          <w:sz w:val="24"/>
          <w:szCs w:val="24"/>
        </w:rPr>
      </w:pPr>
    </w:p>
    <w:p w14:paraId="1185EA11" w14:textId="77777777" w:rsidR="005D6098" w:rsidRPr="001C7B1B" w:rsidRDefault="005D6098" w:rsidP="008E38C5">
      <w:pPr>
        <w:pStyle w:val="Subtitle"/>
        <w:spacing w:line="480" w:lineRule="auto"/>
        <w:ind w:left="720"/>
        <w:rPr>
          <w:rFonts w:ascii="Times New Roman" w:eastAsia="Arial" w:hAnsi="Times New Roman" w:cs="Times New Roman"/>
          <w:b/>
          <w:bCs/>
          <w:color w:val="4471C4"/>
          <w:sz w:val="24"/>
          <w:szCs w:val="24"/>
        </w:rPr>
      </w:pPr>
      <w:bookmarkStart w:id="37" w:name="_Toc70421918"/>
      <w:r w:rsidRPr="001C7B1B">
        <w:rPr>
          <w:rFonts w:ascii="Times New Roman" w:eastAsia="Arial" w:hAnsi="Times New Roman" w:cs="Times New Roman"/>
          <w:b/>
          <w:bCs/>
          <w:color w:val="4471C4"/>
          <w:sz w:val="24"/>
          <w:szCs w:val="24"/>
        </w:rPr>
        <w:t>3.3 Reliability and validity</w:t>
      </w:r>
      <w:bookmarkEnd w:id="37"/>
    </w:p>
    <w:p w14:paraId="5971573B" w14:textId="5FB525C0"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Reliability is described by Joppe</w:t>
      </w:r>
      <w:r w:rsidR="00D62B89">
        <w:rPr>
          <w:rFonts w:ascii="Times New Roman" w:eastAsia="Arial" w:hAnsi="Times New Roman" w:cs="Times New Roman"/>
          <w:sz w:val="24"/>
          <w:szCs w:val="24"/>
        </w:rPr>
        <w:t xml:space="preserve">, </w:t>
      </w:r>
      <w:r w:rsidRPr="00660D01">
        <w:rPr>
          <w:rFonts w:ascii="Times New Roman" w:eastAsia="Arial" w:hAnsi="Times New Roman" w:cs="Times New Roman"/>
          <w:sz w:val="24"/>
          <w:szCs w:val="24"/>
        </w:rPr>
        <w:t>2000 as the degree to which the findings are constant over time and an accurate representation of the overall population under analysis is known to as reliability, and the research is assumed to be reliable if the results of a study can be replicated under a similar methodology.</w:t>
      </w:r>
    </w:p>
    <w:p w14:paraId="6C2C5017" w14:textId="4D09D89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Validity defines whether the report tests what it was supposed to test or how truthful the conclusions of the research are. For example, does the research meet its main objective? Within </w:t>
      </w:r>
      <w:r w:rsidRPr="00660D01">
        <w:rPr>
          <w:rFonts w:ascii="Times New Roman" w:eastAsia="Arial" w:hAnsi="Times New Roman" w:cs="Times New Roman"/>
          <w:sz w:val="24"/>
          <w:szCs w:val="24"/>
        </w:rPr>
        <w:lastRenderedPageBreak/>
        <w:t>this research</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 the main objective is to investigate the age of criminal responsibility to determine whether it's appropriate. (Golafshani, 2003)</w:t>
      </w:r>
    </w:p>
    <w:p w14:paraId="7B098481"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372D3656" w14:textId="77777777" w:rsidR="005D6098" w:rsidRPr="001C7B1B" w:rsidRDefault="005D6098" w:rsidP="001C7B1B">
      <w:pPr>
        <w:pStyle w:val="Subtitle"/>
        <w:spacing w:line="480" w:lineRule="auto"/>
        <w:ind w:left="1440"/>
        <w:rPr>
          <w:rFonts w:ascii="Times New Roman" w:eastAsia="Arial" w:hAnsi="Times New Roman" w:cs="Times New Roman"/>
          <w:b/>
          <w:bCs/>
          <w:color w:val="4471C4"/>
          <w:sz w:val="24"/>
          <w:szCs w:val="24"/>
        </w:rPr>
      </w:pPr>
      <w:bookmarkStart w:id="38" w:name="_Toc70421919"/>
      <w:r w:rsidRPr="001C7B1B">
        <w:rPr>
          <w:rFonts w:ascii="Times New Roman" w:eastAsia="Arial" w:hAnsi="Times New Roman" w:cs="Times New Roman"/>
          <w:b/>
          <w:bCs/>
          <w:color w:val="4471C4"/>
          <w:sz w:val="24"/>
          <w:szCs w:val="24"/>
        </w:rPr>
        <w:t>3.3.1 Triangulation</w:t>
      </w:r>
      <w:bookmarkEnd w:id="38"/>
    </w:p>
    <w:p w14:paraId="5C8A4341"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researcher will use the triangulation method when collecting data as this allows the researcher to use at least two methods of data collection to support the findings throughout the paper. (Saunders, 2009) The method of triangulation also allows the researcher to look at the findings from different perspectives. This method also ensures there is reliability and validity throughout the paper. </w:t>
      </w:r>
    </w:p>
    <w:p w14:paraId="3F42EF6D"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The two methods used will be an online survey with open and closed questions. The other method will be at least one interview with personnel who have connections with the youth justice system. </w:t>
      </w:r>
    </w:p>
    <w:p w14:paraId="05E80823" w14:textId="77777777" w:rsidR="005D6098" w:rsidRPr="00660D01" w:rsidRDefault="005D6098" w:rsidP="005D6098">
      <w:pPr>
        <w:spacing w:line="480" w:lineRule="auto"/>
        <w:jc w:val="both"/>
        <w:rPr>
          <w:rFonts w:ascii="Times New Roman" w:eastAsia="Arial" w:hAnsi="Times New Roman" w:cs="Times New Roman"/>
          <w:sz w:val="24"/>
          <w:szCs w:val="24"/>
        </w:rPr>
      </w:pPr>
    </w:p>
    <w:p w14:paraId="318CCA88" w14:textId="77777777" w:rsidR="005D6098" w:rsidRPr="001C7B1B" w:rsidRDefault="005D6098" w:rsidP="001C7B1B">
      <w:pPr>
        <w:pStyle w:val="Subtitle"/>
        <w:spacing w:line="480" w:lineRule="auto"/>
        <w:ind w:left="720"/>
        <w:rPr>
          <w:rFonts w:ascii="Times New Roman" w:eastAsia="Arial" w:hAnsi="Times New Roman" w:cs="Times New Roman"/>
          <w:b/>
          <w:bCs/>
          <w:color w:val="4471C4"/>
          <w:sz w:val="24"/>
          <w:szCs w:val="24"/>
        </w:rPr>
      </w:pPr>
      <w:bookmarkStart w:id="39" w:name="_Toc70421920"/>
      <w:r w:rsidRPr="001C7B1B">
        <w:rPr>
          <w:rFonts w:ascii="Times New Roman" w:eastAsia="Arial" w:hAnsi="Times New Roman" w:cs="Times New Roman"/>
          <w:b/>
          <w:bCs/>
          <w:color w:val="4471C4"/>
          <w:sz w:val="24"/>
          <w:szCs w:val="24"/>
        </w:rPr>
        <w:t>3.4 Limitations</w:t>
      </w:r>
      <w:bookmarkEnd w:id="39"/>
      <w:r w:rsidRPr="001C7B1B">
        <w:rPr>
          <w:rFonts w:ascii="Times New Roman" w:eastAsia="Arial" w:hAnsi="Times New Roman" w:cs="Times New Roman"/>
          <w:b/>
          <w:bCs/>
          <w:color w:val="4471C4"/>
          <w:sz w:val="24"/>
          <w:szCs w:val="24"/>
        </w:rPr>
        <w:t xml:space="preserve"> </w:t>
      </w:r>
    </w:p>
    <w:p w14:paraId="01429682" w14:textId="235993D9"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The first limitation is due to the global pandemic (</w:t>
      </w:r>
      <w:r w:rsidR="00BE42ED">
        <w:rPr>
          <w:rFonts w:ascii="Times New Roman" w:eastAsia="Arial" w:hAnsi="Times New Roman" w:cs="Times New Roman"/>
          <w:sz w:val="24"/>
          <w:szCs w:val="24"/>
        </w:rPr>
        <w:t>COVID-19</w:t>
      </w:r>
      <w:r w:rsidRPr="00660D01">
        <w:rPr>
          <w:rFonts w:ascii="Times New Roman" w:eastAsia="Arial" w:hAnsi="Times New Roman" w:cs="Times New Roman"/>
          <w:sz w:val="24"/>
          <w:szCs w:val="24"/>
        </w:rPr>
        <w:t>) as the amount of research that can be done has become limited. Currently, it is not possible to conduct in</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person interviews. This has resulted in obtaining less research due to the restrictions put in place by the government. The measures which have been put in place by the government have also limited travel throughout Wales and it has also resulted in the closure of universities due to the safety of their students and staff. </w:t>
      </w:r>
    </w:p>
    <w:p w14:paraId="42A20541" w14:textId="573A9CCA" w:rsidR="00EF2A0D" w:rsidRDefault="005D6098" w:rsidP="005D6098">
      <w:pPr>
        <w:spacing w:after="0"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Another limitation is the time limit for the dissertation. The dissertation is a time-consuming research project in which the researcher needs enough time to conduct research and evaluate and analyse data. To improve time management, the researcher has used a Gantt chart. This </w:t>
      </w:r>
      <w:r w:rsidRPr="00660D01">
        <w:rPr>
          <w:rFonts w:ascii="Times New Roman" w:eastAsia="Arial" w:hAnsi="Times New Roman" w:cs="Times New Roman"/>
          <w:sz w:val="24"/>
          <w:szCs w:val="24"/>
        </w:rPr>
        <w:lastRenderedPageBreak/>
        <w:t>chart allows the researcher to allocate appropriate time durations for each chapter of the research.</w:t>
      </w:r>
    </w:p>
    <w:p w14:paraId="49794C2E" w14:textId="77777777" w:rsidR="005D6098" w:rsidRPr="00660D01" w:rsidRDefault="005D6098" w:rsidP="005D6098">
      <w:pPr>
        <w:spacing w:after="0" w:line="480" w:lineRule="auto"/>
        <w:jc w:val="both"/>
        <w:rPr>
          <w:rFonts w:ascii="Times New Roman" w:eastAsia="Arial" w:hAnsi="Times New Roman" w:cs="Times New Roman"/>
          <w:sz w:val="24"/>
          <w:szCs w:val="24"/>
        </w:rPr>
      </w:pPr>
    </w:p>
    <w:p w14:paraId="4D6C5F32" w14:textId="77777777" w:rsidR="005D6098" w:rsidRPr="001C7B1B" w:rsidRDefault="005D6098" w:rsidP="001F2B47">
      <w:pPr>
        <w:pStyle w:val="Subtitle"/>
        <w:spacing w:line="480" w:lineRule="auto"/>
        <w:ind w:left="720"/>
        <w:rPr>
          <w:rFonts w:ascii="Times New Roman" w:eastAsia="Arial" w:hAnsi="Times New Roman" w:cs="Times New Roman"/>
          <w:b/>
          <w:bCs/>
          <w:color w:val="4471C4"/>
          <w:sz w:val="24"/>
          <w:szCs w:val="24"/>
        </w:rPr>
      </w:pPr>
      <w:bookmarkStart w:id="40" w:name="_Toc70421921"/>
      <w:r w:rsidRPr="001C7B1B">
        <w:rPr>
          <w:rFonts w:ascii="Times New Roman" w:eastAsia="Arial" w:hAnsi="Times New Roman" w:cs="Times New Roman"/>
          <w:b/>
          <w:bCs/>
          <w:color w:val="4471C4"/>
          <w:sz w:val="24"/>
          <w:szCs w:val="24"/>
        </w:rPr>
        <w:t>3.5 Ethical considerations</w:t>
      </w:r>
      <w:bookmarkEnd w:id="40"/>
    </w:p>
    <w:p w14:paraId="518CDCE0" w14:textId="22B6C5B9" w:rsidR="005D6098" w:rsidRPr="00660D01" w:rsidRDefault="005D6098" w:rsidP="001F2B47">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Ethical consideration is key during the research process as </w:t>
      </w:r>
      <w:r w:rsidR="001F2B47">
        <w:rPr>
          <w:rFonts w:ascii="Times New Roman" w:eastAsia="Arial" w:hAnsi="Times New Roman" w:cs="Times New Roman"/>
          <w:sz w:val="24"/>
          <w:szCs w:val="24"/>
        </w:rPr>
        <w:t>there must be</w:t>
      </w:r>
      <w:r w:rsidRPr="00660D01">
        <w:rPr>
          <w:rFonts w:ascii="Times New Roman" w:eastAsia="Arial" w:hAnsi="Times New Roman" w:cs="Times New Roman"/>
          <w:sz w:val="24"/>
          <w:szCs w:val="24"/>
        </w:rPr>
        <w:t xml:space="preserve"> no harm or create a risk for participants. Saunders, 2009 states ethics need to be considered when researching and conducting interviews and online surveys. It's important that the publics privacy is considered. To ensure ethics is always considered, the researcher has provided a brief introduction for the survey and interview which states that participants may withdraw from the research at any time they wish. They can also decline in taking part in </w:t>
      </w:r>
      <w:r w:rsidR="001F2B47">
        <w:rPr>
          <w:rFonts w:ascii="Times New Roman" w:eastAsia="Arial" w:hAnsi="Times New Roman" w:cs="Times New Roman"/>
          <w:sz w:val="24"/>
          <w:szCs w:val="24"/>
        </w:rPr>
        <w:t xml:space="preserve">the </w:t>
      </w:r>
      <w:r w:rsidRPr="00660D01">
        <w:rPr>
          <w:rFonts w:ascii="Times New Roman" w:eastAsia="Arial" w:hAnsi="Times New Roman" w:cs="Times New Roman"/>
          <w:sz w:val="24"/>
          <w:szCs w:val="24"/>
        </w:rPr>
        <w:t xml:space="preserve">research. When collecting data, it </w:t>
      </w:r>
      <w:r w:rsidR="001F2B47">
        <w:rPr>
          <w:rFonts w:ascii="Times New Roman" w:eastAsia="Arial" w:hAnsi="Times New Roman" w:cs="Times New Roman"/>
          <w:sz w:val="24"/>
          <w:szCs w:val="24"/>
        </w:rPr>
        <w:t>must be</w:t>
      </w:r>
      <w:r w:rsidRPr="00660D01">
        <w:rPr>
          <w:rFonts w:ascii="Times New Roman" w:eastAsia="Arial" w:hAnsi="Times New Roman" w:cs="Times New Roman"/>
          <w:sz w:val="24"/>
          <w:szCs w:val="24"/>
        </w:rPr>
        <w:t xml:space="preserve"> collected fairly and fully as this ensures the research is completely reliable. </w:t>
      </w:r>
    </w:p>
    <w:p w14:paraId="240263CE" w14:textId="37A7121F"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ensure ethical considerations are being upheld, an ethics form provided by UWTSD is to be completed before any research begins, it is then to be approved by the supervisor and the course coordinator. </w:t>
      </w:r>
      <w:r w:rsidR="001F2B47">
        <w:rPr>
          <w:rFonts w:ascii="Times New Roman" w:eastAsia="Arial" w:hAnsi="Times New Roman" w:cs="Times New Roman"/>
          <w:sz w:val="24"/>
          <w:szCs w:val="24"/>
        </w:rPr>
        <w:t>The online questionnaire must pas</w:t>
      </w:r>
      <w:r w:rsidRPr="00660D01">
        <w:rPr>
          <w:rFonts w:ascii="Times New Roman" w:eastAsia="Arial" w:hAnsi="Times New Roman" w:cs="Times New Roman"/>
          <w:sz w:val="24"/>
          <w:szCs w:val="24"/>
        </w:rPr>
        <w:t xml:space="preserve">s ethical considerations </w:t>
      </w:r>
      <w:r w:rsidR="00D71C1D">
        <w:rPr>
          <w:rFonts w:ascii="Times New Roman" w:eastAsia="Arial" w:hAnsi="Times New Roman" w:cs="Times New Roman"/>
          <w:sz w:val="24"/>
          <w:szCs w:val="24"/>
        </w:rPr>
        <w:t>therefore</w:t>
      </w:r>
      <w:r w:rsidRPr="00660D01">
        <w:rPr>
          <w:rFonts w:ascii="Times New Roman" w:eastAsia="Arial" w:hAnsi="Times New Roman" w:cs="Times New Roman"/>
          <w:sz w:val="24"/>
          <w:szCs w:val="24"/>
        </w:rPr>
        <w:t xml:space="preserve"> the researcher has ensured there will be protocols in place to uphold anonymity and confidential information provided by participants. All data will be stored by a password protected devi</w:t>
      </w:r>
      <w:r w:rsidR="001F2B47">
        <w:rPr>
          <w:rFonts w:ascii="Times New Roman" w:eastAsia="Arial" w:hAnsi="Times New Roman" w:cs="Times New Roman"/>
          <w:sz w:val="24"/>
          <w:szCs w:val="24"/>
        </w:rPr>
        <w:t>c</w:t>
      </w:r>
      <w:r w:rsidRPr="00660D01">
        <w:rPr>
          <w:rFonts w:ascii="Times New Roman" w:eastAsia="Arial" w:hAnsi="Times New Roman" w:cs="Times New Roman"/>
          <w:sz w:val="24"/>
          <w:szCs w:val="24"/>
        </w:rPr>
        <w:t xml:space="preserve">e and saved securely. </w:t>
      </w:r>
    </w:p>
    <w:p w14:paraId="0ABB94EE" w14:textId="77777777" w:rsidR="005D6098" w:rsidRPr="00660D01" w:rsidRDefault="005D6098" w:rsidP="005D6098">
      <w:pPr>
        <w:spacing w:line="480" w:lineRule="auto"/>
        <w:jc w:val="both"/>
        <w:rPr>
          <w:rFonts w:ascii="Times New Roman" w:eastAsia="Arial" w:hAnsi="Times New Roman" w:cs="Times New Roman"/>
          <w:sz w:val="24"/>
          <w:szCs w:val="24"/>
        </w:rPr>
      </w:pPr>
    </w:p>
    <w:p w14:paraId="594D1FB0" w14:textId="77777777" w:rsidR="005D6098" w:rsidRPr="001C7B1B" w:rsidRDefault="005D6098" w:rsidP="001C7B1B">
      <w:pPr>
        <w:pStyle w:val="Subtitle"/>
        <w:spacing w:line="480" w:lineRule="auto"/>
        <w:ind w:left="720"/>
        <w:rPr>
          <w:rFonts w:ascii="Times New Roman" w:eastAsia="Arial" w:hAnsi="Times New Roman" w:cs="Times New Roman"/>
          <w:b/>
          <w:bCs/>
          <w:color w:val="4471C4"/>
          <w:sz w:val="24"/>
          <w:szCs w:val="24"/>
        </w:rPr>
      </w:pPr>
      <w:bookmarkStart w:id="41" w:name="_Toc70421922"/>
      <w:r w:rsidRPr="001C7B1B">
        <w:rPr>
          <w:rFonts w:ascii="Times New Roman" w:eastAsia="Arial" w:hAnsi="Times New Roman" w:cs="Times New Roman"/>
          <w:b/>
          <w:bCs/>
          <w:color w:val="4471C4"/>
          <w:sz w:val="24"/>
          <w:szCs w:val="24"/>
        </w:rPr>
        <w:t>3.5 Conclusion</w:t>
      </w:r>
      <w:bookmarkEnd w:id="41"/>
    </w:p>
    <w:p w14:paraId="7EC589BC" w14:textId="77777777"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t xml:space="preserve">To conclude, the most vital part of the research is to include ethnic consideration throughout as its key that there is no harm to the participants or researchers. Saunders, et al., 2009 has also stated that it's important for the information to be securely always saved behind a password protected device. </w:t>
      </w:r>
    </w:p>
    <w:p w14:paraId="7B41F997" w14:textId="2175DF8E" w:rsidR="005D6098" w:rsidRPr="00660D01" w:rsidRDefault="005D6098" w:rsidP="005D6098">
      <w:pPr>
        <w:spacing w:line="480" w:lineRule="auto"/>
        <w:jc w:val="both"/>
        <w:rPr>
          <w:rFonts w:ascii="Times New Roman" w:eastAsia="Arial" w:hAnsi="Times New Roman" w:cs="Times New Roman"/>
          <w:sz w:val="24"/>
          <w:szCs w:val="24"/>
        </w:rPr>
      </w:pPr>
      <w:r w:rsidRPr="00660D01">
        <w:rPr>
          <w:rFonts w:ascii="Times New Roman" w:eastAsia="Arial" w:hAnsi="Times New Roman" w:cs="Times New Roman"/>
          <w:sz w:val="24"/>
          <w:szCs w:val="24"/>
        </w:rPr>
        <w:lastRenderedPageBreak/>
        <w:t>This chapter has met the object of completing an interview and online survey successfully and has also chosen relevant research approaches. In the next chapter</w:t>
      </w:r>
      <w:r w:rsidR="001F2B47">
        <w:rPr>
          <w:rFonts w:ascii="Times New Roman" w:eastAsia="Arial" w:hAnsi="Times New Roman" w:cs="Times New Roman"/>
          <w:sz w:val="24"/>
          <w:szCs w:val="24"/>
        </w:rPr>
        <w:t>,</w:t>
      </w:r>
      <w:r w:rsidRPr="00660D01">
        <w:rPr>
          <w:rFonts w:ascii="Times New Roman" w:eastAsia="Arial" w:hAnsi="Times New Roman" w:cs="Times New Roman"/>
          <w:sz w:val="24"/>
          <w:szCs w:val="24"/>
        </w:rPr>
        <w:t xml:space="preserve"> the researcher will analyse the data collected through surveys and interviews. </w:t>
      </w:r>
    </w:p>
    <w:p w14:paraId="2D10FF48" w14:textId="2576E83D" w:rsidR="005D6098" w:rsidRPr="00660D01" w:rsidRDefault="005D6098" w:rsidP="005D6098">
      <w:pPr>
        <w:pStyle w:val="Heading2"/>
        <w:spacing w:before="0" w:line="480" w:lineRule="auto"/>
        <w:jc w:val="both"/>
        <w:rPr>
          <w:rFonts w:ascii="Times New Roman" w:eastAsia="Arial" w:hAnsi="Times New Roman" w:cs="Times New Roman"/>
          <w:color w:val="auto"/>
          <w:sz w:val="24"/>
          <w:szCs w:val="24"/>
        </w:rPr>
      </w:pPr>
      <w:bookmarkStart w:id="42" w:name="_Toc70421845"/>
      <w:bookmarkStart w:id="43" w:name="_Toc70421923"/>
      <w:r w:rsidRPr="00660D01">
        <w:rPr>
          <w:rFonts w:ascii="Times New Roman" w:eastAsia="Arial" w:hAnsi="Times New Roman" w:cs="Times New Roman"/>
          <w:color w:val="auto"/>
          <w:sz w:val="24"/>
          <w:szCs w:val="24"/>
        </w:rPr>
        <w:t xml:space="preserve">This chapter has also shown the limitations </w:t>
      </w:r>
      <w:r w:rsidR="001F2B47">
        <w:rPr>
          <w:rFonts w:ascii="Times New Roman" w:eastAsia="Arial" w:hAnsi="Times New Roman" w:cs="Times New Roman"/>
          <w:color w:val="auto"/>
          <w:sz w:val="24"/>
          <w:szCs w:val="24"/>
        </w:rPr>
        <w:t>of</w:t>
      </w:r>
      <w:r w:rsidRPr="00660D01">
        <w:rPr>
          <w:rFonts w:ascii="Times New Roman" w:eastAsia="Arial" w:hAnsi="Times New Roman" w:cs="Times New Roman"/>
          <w:color w:val="auto"/>
          <w:sz w:val="24"/>
          <w:szCs w:val="24"/>
        </w:rPr>
        <w:t xml:space="preserve"> the research and outlined why Reliability and validity </w:t>
      </w:r>
      <w:r w:rsidR="001F2B47">
        <w:rPr>
          <w:rFonts w:ascii="Times New Roman" w:eastAsia="Arial" w:hAnsi="Times New Roman" w:cs="Times New Roman"/>
          <w:color w:val="auto"/>
          <w:sz w:val="24"/>
          <w:szCs w:val="24"/>
        </w:rPr>
        <w:t>are</w:t>
      </w:r>
      <w:r w:rsidRPr="00660D01">
        <w:rPr>
          <w:rFonts w:ascii="Times New Roman" w:eastAsia="Arial" w:hAnsi="Times New Roman" w:cs="Times New Roman"/>
          <w:color w:val="auto"/>
          <w:sz w:val="24"/>
          <w:szCs w:val="24"/>
        </w:rPr>
        <w:t xml:space="preserve"> important throughout the research.</w:t>
      </w:r>
      <w:bookmarkEnd w:id="42"/>
      <w:bookmarkEnd w:id="43"/>
      <w:r w:rsidRPr="00660D01">
        <w:rPr>
          <w:rFonts w:ascii="Times New Roman" w:eastAsia="Arial" w:hAnsi="Times New Roman" w:cs="Times New Roman"/>
          <w:color w:val="auto"/>
          <w:sz w:val="24"/>
          <w:szCs w:val="24"/>
        </w:rPr>
        <w:t xml:space="preserve"> </w:t>
      </w:r>
    </w:p>
    <w:p w14:paraId="78203A09" w14:textId="77777777" w:rsidR="005D6098" w:rsidRPr="00660D01" w:rsidRDefault="005D6098" w:rsidP="005D6098">
      <w:pPr>
        <w:spacing w:after="0" w:line="480" w:lineRule="auto"/>
        <w:rPr>
          <w:rFonts w:ascii="Times New Roman" w:eastAsia="Arial" w:hAnsi="Times New Roman" w:cs="Times New Roman"/>
          <w:sz w:val="24"/>
          <w:szCs w:val="24"/>
        </w:rPr>
      </w:pPr>
    </w:p>
    <w:p w14:paraId="28782F58" w14:textId="77777777" w:rsidR="00BC364D" w:rsidRDefault="00BC364D"/>
    <w:p w14:paraId="39B14AEA" w14:textId="6193C4FA" w:rsidR="00F13A15" w:rsidRDefault="00F13A15"/>
    <w:p w14:paraId="7CF8A014" w14:textId="692229BB" w:rsidR="00F13A15" w:rsidRDefault="00F13A15"/>
    <w:p w14:paraId="5EA7DE8C" w14:textId="6911851C" w:rsidR="00F13A15" w:rsidRDefault="00F13A15"/>
    <w:p w14:paraId="602C84B9" w14:textId="26EC8939" w:rsidR="00F13A15" w:rsidRDefault="00F13A15"/>
    <w:p w14:paraId="5B590548" w14:textId="012C7021" w:rsidR="00F13A15" w:rsidRDefault="00F13A15"/>
    <w:p w14:paraId="20D654B8" w14:textId="597CC932" w:rsidR="00F13A15" w:rsidRDefault="00F13A15"/>
    <w:p w14:paraId="233F6AE8" w14:textId="52F4F915" w:rsidR="00F13A15" w:rsidRDefault="00F13A15"/>
    <w:p w14:paraId="1B047A51" w14:textId="15D5272E" w:rsidR="00F13A15" w:rsidRDefault="00F13A15"/>
    <w:p w14:paraId="2D4CDA91" w14:textId="7869B1C2" w:rsidR="00F13A15" w:rsidRDefault="00F13A15"/>
    <w:p w14:paraId="09D54B74" w14:textId="56BC4AE0" w:rsidR="00F13A15" w:rsidRDefault="00F13A15"/>
    <w:p w14:paraId="109153E3" w14:textId="324BDD25" w:rsidR="00F13A15" w:rsidRDefault="00F13A15"/>
    <w:p w14:paraId="236F9854" w14:textId="3B4A15A9" w:rsidR="00F13A15" w:rsidRDefault="00F13A15"/>
    <w:p w14:paraId="242DD7D4" w14:textId="0DBD94EB" w:rsidR="001D6EA3" w:rsidRDefault="001D6EA3"/>
    <w:p w14:paraId="3D06B7FD" w14:textId="45CD3CBA" w:rsidR="001D6EA3" w:rsidRDefault="001D6EA3"/>
    <w:p w14:paraId="6D9F80E9" w14:textId="1B216694" w:rsidR="001D6EA3" w:rsidRDefault="001D6EA3"/>
    <w:p w14:paraId="6B690006" w14:textId="3632D23A" w:rsidR="001D6EA3" w:rsidRDefault="001D6EA3"/>
    <w:p w14:paraId="56B7D236" w14:textId="650844F8" w:rsidR="001D6EA3" w:rsidRDefault="001D6EA3"/>
    <w:p w14:paraId="094AD8C1" w14:textId="176A24DB" w:rsidR="001D6EA3" w:rsidRDefault="001D6EA3"/>
    <w:p w14:paraId="5E1496A3" w14:textId="77777777" w:rsidR="001D6EA3" w:rsidRDefault="001D6EA3"/>
    <w:p w14:paraId="7D460604" w14:textId="04937E01" w:rsidR="00F13A15" w:rsidRDefault="00F13A15"/>
    <w:p w14:paraId="29559427" w14:textId="5A27D18F" w:rsidR="001F330A" w:rsidRDefault="001F330A"/>
    <w:p w14:paraId="378C6AA3" w14:textId="77777777" w:rsidR="00D71C1D" w:rsidRDefault="00D71C1D"/>
    <w:p w14:paraId="46F7CECE" w14:textId="705814FE" w:rsidR="009A41E6" w:rsidRDefault="00F13A15" w:rsidP="001F330A">
      <w:pPr>
        <w:pStyle w:val="Heading1"/>
        <w:numPr>
          <w:ilvl w:val="0"/>
          <w:numId w:val="19"/>
        </w:numPr>
        <w:spacing w:line="480" w:lineRule="auto"/>
        <w:jc w:val="center"/>
        <w:rPr>
          <w:rFonts w:ascii="Times New Roman" w:hAnsi="Times New Roman" w:cs="Times New Roman"/>
          <w:b/>
          <w:bCs/>
          <w:color w:val="4471C4"/>
          <w:sz w:val="28"/>
          <w:szCs w:val="28"/>
          <w:u w:val="single"/>
        </w:rPr>
      </w:pPr>
      <w:bookmarkStart w:id="44" w:name="_Hlk70005653"/>
      <w:bookmarkStart w:id="45" w:name="_Toc70421924"/>
      <w:r w:rsidRPr="00183EE9">
        <w:rPr>
          <w:rFonts w:ascii="Times New Roman" w:hAnsi="Times New Roman" w:cs="Times New Roman"/>
          <w:b/>
          <w:bCs/>
          <w:color w:val="4471C4"/>
          <w:sz w:val="28"/>
          <w:szCs w:val="28"/>
          <w:u w:val="single"/>
        </w:rPr>
        <w:lastRenderedPageBreak/>
        <w:t>Chapter four: Findings</w:t>
      </w:r>
      <w:bookmarkStart w:id="46" w:name="_Hlk70005658"/>
      <w:bookmarkEnd w:id="44"/>
      <w:bookmarkEnd w:id="45"/>
    </w:p>
    <w:p w14:paraId="3CCEF110" w14:textId="77777777" w:rsidR="00183EE9" w:rsidRPr="00183EE9" w:rsidRDefault="00183EE9" w:rsidP="00183EE9"/>
    <w:p w14:paraId="4DE46124" w14:textId="2BC58AA1" w:rsidR="009A41E6" w:rsidRPr="009A41E6" w:rsidRDefault="00F13A15" w:rsidP="009A41E6">
      <w:pPr>
        <w:pStyle w:val="Subtitle"/>
        <w:spacing w:line="480" w:lineRule="auto"/>
        <w:ind w:left="720"/>
        <w:rPr>
          <w:rFonts w:ascii="Times New Roman" w:hAnsi="Times New Roman" w:cs="Times New Roman"/>
          <w:b/>
          <w:bCs/>
          <w:color w:val="4471C4"/>
          <w:sz w:val="24"/>
          <w:szCs w:val="24"/>
        </w:rPr>
      </w:pPr>
      <w:bookmarkStart w:id="47" w:name="_Toc70421925"/>
      <w:r w:rsidRPr="002D1F86">
        <w:rPr>
          <w:rFonts w:ascii="Times New Roman" w:hAnsi="Times New Roman" w:cs="Times New Roman"/>
          <w:b/>
          <w:bCs/>
          <w:color w:val="4471C4"/>
          <w:sz w:val="24"/>
          <w:szCs w:val="24"/>
        </w:rPr>
        <w:t>4.1 Introduction</w:t>
      </w:r>
      <w:bookmarkEnd w:id="47"/>
      <w:r w:rsidRPr="002D1F86">
        <w:rPr>
          <w:rFonts w:ascii="Times New Roman" w:hAnsi="Times New Roman" w:cs="Times New Roman"/>
          <w:b/>
          <w:bCs/>
          <w:color w:val="4471C4"/>
          <w:sz w:val="24"/>
          <w:szCs w:val="24"/>
        </w:rPr>
        <w:t xml:space="preserve"> </w:t>
      </w:r>
      <w:bookmarkEnd w:id="46"/>
    </w:p>
    <w:p w14:paraId="54C8C13B" w14:textId="5DB82A80" w:rsidR="00F13A15" w:rsidRDefault="00F13A15" w:rsidP="002D1F86">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In this chapter of the research, the primary data which has been collected will be analysed and presented. There were seventy respondents to the questionnaire which were issued out to the public to establish their views on the age of criminal responsibility. </w:t>
      </w:r>
      <w:r w:rsidR="001F330A">
        <w:rPr>
          <w:rFonts w:ascii="Times New Roman" w:hAnsi="Times New Roman" w:cs="Times New Roman"/>
          <w:sz w:val="24"/>
          <w:szCs w:val="24"/>
        </w:rPr>
        <w:t xml:space="preserve">This chapter will also gain information based on the gap identified within the literature review as it will provide the researcher with the public opinion of the age of criminal responsibility. </w:t>
      </w:r>
    </w:p>
    <w:p w14:paraId="27D6C8AC" w14:textId="77777777" w:rsidR="002D1F86" w:rsidRPr="005C1A3E" w:rsidRDefault="002D1F86" w:rsidP="002D1F86">
      <w:pPr>
        <w:spacing w:line="480" w:lineRule="auto"/>
        <w:jc w:val="both"/>
        <w:rPr>
          <w:rFonts w:ascii="Times New Roman" w:hAnsi="Times New Roman" w:cs="Times New Roman"/>
          <w:sz w:val="24"/>
          <w:szCs w:val="24"/>
        </w:rPr>
      </w:pPr>
    </w:p>
    <w:p w14:paraId="34A9E44D" w14:textId="77777777" w:rsidR="00F13A15" w:rsidRPr="002D1F86" w:rsidRDefault="00F13A15" w:rsidP="008E38C5">
      <w:pPr>
        <w:pStyle w:val="Subtitle"/>
        <w:spacing w:line="480" w:lineRule="auto"/>
        <w:ind w:left="720"/>
        <w:rPr>
          <w:rStyle w:val="SubtitleChar"/>
          <w:rFonts w:ascii="Times New Roman" w:hAnsi="Times New Roman" w:cs="Times New Roman"/>
          <w:b/>
          <w:bCs/>
          <w:color w:val="4471C4"/>
          <w:sz w:val="28"/>
          <w:szCs w:val="28"/>
        </w:rPr>
      </w:pPr>
      <w:bookmarkStart w:id="48" w:name="_Toc70421926"/>
      <w:bookmarkStart w:id="49" w:name="_Hlk70005662"/>
      <w:r w:rsidRPr="002D1F86">
        <w:rPr>
          <w:rFonts w:ascii="Times New Roman" w:hAnsi="Times New Roman" w:cs="Times New Roman"/>
          <w:b/>
          <w:bCs/>
          <w:color w:val="4471C4"/>
          <w:sz w:val="24"/>
          <w:szCs w:val="24"/>
        </w:rPr>
        <w:t>4.2 Data Analysis</w:t>
      </w:r>
      <w:bookmarkEnd w:id="48"/>
      <w:r w:rsidRPr="002D1F86">
        <w:rPr>
          <w:rFonts w:ascii="Times New Roman" w:hAnsi="Times New Roman" w:cs="Times New Roman"/>
          <w:b/>
          <w:bCs/>
          <w:color w:val="4471C4"/>
          <w:sz w:val="24"/>
          <w:szCs w:val="24"/>
        </w:rPr>
        <w:t xml:space="preserve"> </w:t>
      </w:r>
    </w:p>
    <w:bookmarkEnd w:id="49"/>
    <w:p w14:paraId="74A83F14" w14:textId="1A3FB501"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data retrieved from the questionnaire will be analysed through Microsoft excel. Each answer from the questionnaire will be analysed through excel to provide percentages and to conclude the findings to determine the public opinion on the age of criminal responsibility. </w:t>
      </w:r>
    </w:p>
    <w:p w14:paraId="7588CBB0" w14:textId="6023C98C"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Questions eleven and twelve were analysed using google docs, this provides the most detailed analysis for these questions as it includes all the answers which were provided. The full analysis of this chapter will also contain all the data retrieved from each question using google docs. </w:t>
      </w:r>
    </w:p>
    <w:p w14:paraId="1BFB0EA8" w14:textId="77777777" w:rsidR="00F13A15" w:rsidRPr="005C1A3E" w:rsidRDefault="00F13A15" w:rsidP="00F13A15">
      <w:pPr>
        <w:spacing w:line="480" w:lineRule="auto"/>
        <w:rPr>
          <w:rFonts w:ascii="Times New Roman" w:hAnsi="Times New Roman" w:cs="Times New Roman"/>
          <w:sz w:val="24"/>
          <w:szCs w:val="24"/>
        </w:rPr>
      </w:pPr>
    </w:p>
    <w:p w14:paraId="096E1648"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0" w:name="_Toc70421927"/>
      <w:bookmarkStart w:id="51" w:name="_Hlk70005667"/>
      <w:r w:rsidRPr="002D1F86">
        <w:rPr>
          <w:rFonts w:ascii="Times New Roman" w:hAnsi="Times New Roman" w:cs="Times New Roman"/>
          <w:b/>
          <w:bCs/>
          <w:color w:val="4471C4"/>
          <w:sz w:val="24"/>
          <w:szCs w:val="24"/>
        </w:rPr>
        <w:t>4.3 Methods</w:t>
      </w:r>
      <w:bookmarkEnd w:id="50"/>
    </w:p>
    <w:bookmarkEnd w:id="51"/>
    <w:p w14:paraId="5F597410" w14:textId="0862CF9D"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participants of the questionnaire were dived into categories based on their answers on gender, age and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rPr>
        <w:t xml:space="preserve"> they ha</w:t>
      </w:r>
      <w:r w:rsidR="00421F91">
        <w:rPr>
          <w:rFonts w:ascii="Times New Roman" w:hAnsi="Times New Roman" w:cs="Times New Roman"/>
          <w:sz w:val="24"/>
          <w:szCs w:val="24"/>
        </w:rPr>
        <w:t>ve</w:t>
      </w:r>
      <w:r w:rsidRPr="005C1A3E">
        <w:rPr>
          <w:rFonts w:ascii="Times New Roman" w:hAnsi="Times New Roman" w:cs="Times New Roman"/>
          <w:sz w:val="24"/>
          <w:szCs w:val="24"/>
        </w:rPr>
        <w:t xml:space="preserve"> children. The answers to the age question were categorised into age ranges, this supports the anonymity of the participant but also allows for easier analysis and clear results. </w:t>
      </w:r>
    </w:p>
    <w:p w14:paraId="05C67497" w14:textId="77777777" w:rsidR="00F13A15" w:rsidRPr="005C1A3E" w:rsidRDefault="00F13A15" w:rsidP="00F13A15">
      <w:pPr>
        <w:spacing w:line="480" w:lineRule="auto"/>
        <w:rPr>
          <w:rFonts w:ascii="Times New Roman" w:hAnsi="Times New Roman" w:cs="Times New Roman"/>
          <w:sz w:val="24"/>
          <w:szCs w:val="24"/>
        </w:rPr>
      </w:pPr>
    </w:p>
    <w:p w14:paraId="2973721D"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2" w:name="_Toc41856642"/>
      <w:bookmarkStart w:id="53" w:name="_Toc70421928"/>
      <w:bookmarkStart w:id="54" w:name="_Hlk70005675"/>
      <w:r w:rsidRPr="002D1F86">
        <w:rPr>
          <w:rFonts w:ascii="Times New Roman" w:hAnsi="Times New Roman" w:cs="Times New Roman"/>
          <w:b/>
          <w:bCs/>
          <w:color w:val="4471C4"/>
          <w:sz w:val="24"/>
          <w:szCs w:val="24"/>
        </w:rPr>
        <w:lastRenderedPageBreak/>
        <w:t>4.4 Demographics and Descriptive Statistics</w:t>
      </w:r>
      <w:bookmarkEnd w:id="52"/>
      <w:bookmarkEnd w:id="53"/>
    </w:p>
    <w:bookmarkEnd w:id="54"/>
    <w:p w14:paraId="4CED9149" w14:textId="4A7BC96D"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There was a total of seventy respondents of the questionnaire although one participant did not provide an answer for the first question (</w:t>
      </w:r>
      <w:r w:rsidRPr="005C1A3E">
        <w:rPr>
          <w:rFonts w:ascii="Times New Roman" w:hAnsi="Times New Roman" w:cs="Times New Roman"/>
          <w:color w:val="202124"/>
          <w:spacing w:val="2"/>
          <w:sz w:val="24"/>
          <w:szCs w:val="24"/>
          <w:shd w:val="clear" w:color="auto" w:fill="FFFFFF"/>
        </w:rPr>
        <w:t xml:space="preserve">The data which will be collected from this survey will be kept confidential and anonymous. Do you agree to your information being used for research purposes?) </w:t>
      </w:r>
      <w:r w:rsidR="00D71C1D">
        <w:rPr>
          <w:rFonts w:ascii="Times New Roman" w:hAnsi="Times New Roman" w:cs="Times New Roman"/>
          <w:color w:val="202124"/>
          <w:spacing w:val="2"/>
          <w:sz w:val="24"/>
          <w:szCs w:val="24"/>
          <w:shd w:val="clear" w:color="auto" w:fill="FFFFFF"/>
        </w:rPr>
        <w:t>therefore</w:t>
      </w:r>
      <w:r w:rsidRPr="005C1A3E">
        <w:rPr>
          <w:rFonts w:ascii="Times New Roman" w:hAnsi="Times New Roman" w:cs="Times New Roman"/>
          <w:color w:val="202124"/>
          <w:spacing w:val="2"/>
          <w:sz w:val="24"/>
          <w:szCs w:val="24"/>
          <w:shd w:val="clear" w:color="auto" w:fill="FFFFFF"/>
        </w:rPr>
        <w:t xml:space="preserve"> their answers will be deleted and not used</w:t>
      </w:r>
      <w:r w:rsidRPr="005C1A3E">
        <w:rPr>
          <w:rFonts w:ascii="Times New Roman" w:hAnsi="Times New Roman" w:cs="Times New Roman"/>
          <w:sz w:val="24"/>
          <w:szCs w:val="24"/>
        </w:rPr>
        <w:t>. All the percentages within this chapter will be based on the sixty-nine respondents.</w:t>
      </w:r>
    </w:p>
    <w:p w14:paraId="50EB73B0" w14:textId="77777777"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Each respondent was either eighteen years of age or older and volunteered to participate. All the participants were recruited through social media more specifically Facebook or through direct emails. Out of the seventy individuals who were recruited twenty-one were male and forty-nine were female.</w:t>
      </w:r>
    </w:p>
    <w:p w14:paraId="73C1FC6E" w14:textId="77777777" w:rsidR="00F13A15" w:rsidRPr="005C1A3E" w:rsidRDefault="00F13A15" w:rsidP="00F13A15">
      <w:pPr>
        <w:spacing w:line="480" w:lineRule="auto"/>
        <w:rPr>
          <w:rFonts w:ascii="Times New Roman" w:hAnsi="Times New Roman" w:cs="Times New Roman"/>
          <w:sz w:val="24"/>
          <w:szCs w:val="24"/>
        </w:rPr>
      </w:pPr>
    </w:p>
    <w:p w14:paraId="6F3F1675" w14:textId="41F7D76C"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55" w:name="_Toc41856643"/>
      <w:bookmarkStart w:id="56" w:name="_Hlk70005679"/>
      <w:bookmarkStart w:id="57" w:name="_Toc70421929"/>
      <w:r w:rsidRPr="002D1F86">
        <w:rPr>
          <w:rFonts w:ascii="Times New Roman" w:hAnsi="Times New Roman" w:cs="Times New Roman"/>
          <w:b/>
          <w:bCs/>
          <w:color w:val="4471C4"/>
          <w:sz w:val="24"/>
          <w:szCs w:val="24"/>
        </w:rPr>
        <w:t>4.5 Specific Analysis</w:t>
      </w:r>
      <w:bookmarkEnd w:id="55"/>
      <w:bookmarkEnd w:id="56"/>
      <w:bookmarkEnd w:id="57"/>
    </w:p>
    <w:p w14:paraId="624D8BCD"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58" w:name="_Toc41856644"/>
      <w:bookmarkStart w:id="59" w:name="_Toc70421930"/>
      <w:bookmarkStart w:id="60" w:name="_Hlk70005684"/>
      <w:r w:rsidRPr="002D1F86">
        <w:rPr>
          <w:rFonts w:ascii="Times New Roman" w:hAnsi="Times New Roman" w:cs="Times New Roman"/>
          <w:b/>
          <w:bCs/>
          <w:color w:val="4471C4"/>
          <w:sz w:val="24"/>
          <w:szCs w:val="24"/>
        </w:rPr>
        <w:t>4.5.1 Gender Associations</w:t>
      </w:r>
      <w:bookmarkEnd w:id="58"/>
      <w:bookmarkEnd w:id="59"/>
      <w:r w:rsidRPr="002D1F86">
        <w:rPr>
          <w:rFonts w:ascii="Times New Roman" w:hAnsi="Times New Roman" w:cs="Times New Roman"/>
          <w:b/>
          <w:bCs/>
          <w:color w:val="4471C4"/>
          <w:sz w:val="24"/>
          <w:szCs w:val="24"/>
        </w:rPr>
        <w:t xml:space="preserve"> </w:t>
      </w:r>
    </w:p>
    <w:bookmarkEnd w:id="60"/>
    <w:p w14:paraId="53F916B5" w14:textId="1A4FAC20"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three of the questionnaire asked the participants what they identify as. All the participants either chose male or female,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this section will be analysing if gender has an impact on what the answers were for question six. </w:t>
      </w:r>
    </w:p>
    <w:p w14:paraId="15E8F26D" w14:textId="54B094A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six of the questionnaire asked the participants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lang w:eastAsia="en-GB"/>
        </w:rPr>
        <w:t xml:space="preserve"> they thought the age of criminal responsibility is appropriate. The graph below shows all the answers to the question. </w:t>
      </w:r>
    </w:p>
    <w:p w14:paraId="24A8FCD1"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4AF462B6" wp14:editId="1C7BC56C">
            <wp:extent cx="4438650" cy="2390775"/>
            <wp:effectExtent l="0" t="0" r="0" b="9525"/>
            <wp:docPr id="10" name="Chart 10">
              <a:extLst xmlns:a="http://schemas.openxmlformats.org/drawingml/2006/main">
                <a:ext uri="{FF2B5EF4-FFF2-40B4-BE49-F238E27FC236}">
                  <a16:creationId xmlns:a16="http://schemas.microsoft.com/office/drawing/2014/main" id="{31B98674-E95E-4884-88BE-4297BF059D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1F7A0C4" w14:textId="77777777" w:rsidR="00F13A15" w:rsidRPr="005C1A3E" w:rsidRDefault="00F13A15" w:rsidP="00F13A15">
      <w:pPr>
        <w:spacing w:line="480" w:lineRule="auto"/>
        <w:jc w:val="both"/>
        <w:rPr>
          <w:rFonts w:ascii="Times New Roman" w:hAnsi="Times New Roman" w:cs="Times New Roman"/>
          <w:b/>
          <w:bCs/>
          <w:i/>
          <w:iCs/>
          <w:sz w:val="20"/>
          <w:szCs w:val="20"/>
        </w:rPr>
      </w:pPr>
      <w:bookmarkStart w:id="61" w:name="_Hlk70010191"/>
      <w:r w:rsidRPr="005C1A3E">
        <w:rPr>
          <w:rFonts w:ascii="Times New Roman" w:hAnsi="Times New Roman" w:cs="Times New Roman"/>
          <w:i/>
          <w:iCs/>
          <w:sz w:val="20"/>
          <w:szCs w:val="20"/>
          <w:u w:val="single"/>
          <w:lang w:eastAsia="en-GB"/>
        </w:rPr>
        <w:t xml:space="preserve">Figure 4.5.1.1: </w:t>
      </w:r>
      <w:r w:rsidRPr="005C1A3E">
        <w:rPr>
          <w:rFonts w:ascii="Times New Roman" w:hAnsi="Times New Roman" w:cs="Times New Roman"/>
          <w:i/>
          <w:iCs/>
          <w:sz w:val="20"/>
          <w:szCs w:val="20"/>
          <w:lang w:eastAsia="en-GB"/>
        </w:rPr>
        <w:t>Showing the percentage of participants who voted ‘yes’ and ‘no’ on question six of the questionnaire (</w:t>
      </w:r>
      <w:r w:rsidRPr="005C1A3E">
        <w:rPr>
          <w:rFonts w:ascii="Times New Roman" w:hAnsi="Times New Roman" w:cs="Times New Roman"/>
          <w:i/>
          <w:iCs/>
          <w:sz w:val="20"/>
          <w:szCs w:val="20"/>
        </w:rPr>
        <w:t>Currently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1"/>
    <w:p w14:paraId="13DF3395"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199CDB2F" w14:textId="1D58C6D5"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total percentage of males who responded with ‘no’ was 8.28% whereas the total percentage of female respondents who responded with a ‘no’ was 10.35%. This shows that more women than men believe the age of criminal responsibility is not appropriate. </w:t>
      </w:r>
    </w:p>
    <w:p w14:paraId="319163BB"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535189E3" wp14:editId="7A23B881">
            <wp:extent cx="4210050" cy="2486025"/>
            <wp:effectExtent l="0" t="0" r="0" b="9525"/>
            <wp:docPr id="5" name="Chart 5">
              <a:extLst xmlns:a="http://schemas.openxmlformats.org/drawingml/2006/main">
                <a:ext uri="{FF2B5EF4-FFF2-40B4-BE49-F238E27FC236}">
                  <a16:creationId xmlns:a16="http://schemas.microsoft.com/office/drawing/2014/main" id="{2DAF2F3C-7063-41FF-94BF-1AD40981E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ABC59E" w14:textId="77777777" w:rsidR="00F13A15" w:rsidRPr="005C1A3E" w:rsidRDefault="00F13A15" w:rsidP="00F13A15">
      <w:pPr>
        <w:spacing w:line="480" w:lineRule="auto"/>
        <w:jc w:val="both"/>
        <w:rPr>
          <w:rFonts w:ascii="Times New Roman" w:hAnsi="Times New Roman" w:cs="Times New Roman"/>
          <w:b/>
          <w:bCs/>
          <w:i/>
          <w:iCs/>
          <w:sz w:val="20"/>
          <w:szCs w:val="20"/>
        </w:rPr>
      </w:pPr>
      <w:bookmarkStart w:id="62" w:name="_Hlk70010196"/>
      <w:r w:rsidRPr="005C1A3E">
        <w:rPr>
          <w:rFonts w:ascii="Times New Roman" w:hAnsi="Times New Roman" w:cs="Times New Roman"/>
          <w:i/>
          <w:iCs/>
          <w:sz w:val="20"/>
          <w:szCs w:val="20"/>
          <w:u w:val="single"/>
          <w:lang w:eastAsia="en-GB"/>
        </w:rPr>
        <w:lastRenderedPageBreak/>
        <w:t xml:space="preserve">Figure 4.5.1.2: </w:t>
      </w:r>
      <w:r w:rsidRPr="005C1A3E">
        <w:rPr>
          <w:rFonts w:ascii="Times New Roman" w:hAnsi="Times New Roman" w:cs="Times New Roman"/>
          <w:i/>
          <w:iCs/>
          <w:sz w:val="20"/>
          <w:szCs w:val="20"/>
          <w:lang w:eastAsia="en-GB"/>
        </w:rPr>
        <w:t>Showing the percentage of male and female participants who voted ‘no’ on question six of the questionnaire (</w:t>
      </w:r>
      <w:r w:rsidRPr="005C1A3E">
        <w:rPr>
          <w:rFonts w:ascii="Times New Roman" w:hAnsi="Times New Roman" w:cs="Times New Roman"/>
          <w:i/>
          <w:iCs/>
          <w:sz w:val="20"/>
          <w:szCs w:val="20"/>
        </w:rPr>
        <w:t>Currently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2"/>
    <w:p w14:paraId="25C8F938" w14:textId="77777777" w:rsidR="00F13A15" w:rsidRPr="005C1A3E" w:rsidRDefault="00F13A15" w:rsidP="00F13A15">
      <w:pPr>
        <w:spacing w:line="480" w:lineRule="auto"/>
        <w:rPr>
          <w:rFonts w:ascii="Times New Roman" w:hAnsi="Times New Roman" w:cs="Times New Roman"/>
          <w:lang w:eastAsia="en-GB"/>
        </w:rPr>
      </w:pPr>
    </w:p>
    <w:p w14:paraId="2A0DA360"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63" w:name="_Toc41856645"/>
      <w:bookmarkStart w:id="64" w:name="_Toc70421931"/>
      <w:bookmarkStart w:id="65" w:name="_Hlk70005690"/>
      <w:r w:rsidRPr="002D1F86">
        <w:rPr>
          <w:rFonts w:ascii="Times New Roman" w:hAnsi="Times New Roman" w:cs="Times New Roman"/>
          <w:b/>
          <w:bCs/>
          <w:color w:val="4471C4"/>
          <w:sz w:val="24"/>
          <w:szCs w:val="24"/>
        </w:rPr>
        <w:t>4.5.2 Age Associations</w:t>
      </w:r>
      <w:bookmarkEnd w:id="63"/>
      <w:bookmarkEnd w:id="64"/>
    </w:p>
    <w:bookmarkEnd w:id="65"/>
    <w:p w14:paraId="68415F08" w14:textId="5970B35D"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two of the questionnaire asked the age of the participant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this section will analyse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 xml:space="preserve">ther the age of a person had an impact on their answer for question six. </w:t>
      </w:r>
    </w:p>
    <w:p w14:paraId="2EE7A8D9" w14:textId="77777777" w:rsidR="00F13A15" w:rsidRPr="005C1A3E" w:rsidRDefault="00F13A15" w:rsidP="00F13A15">
      <w:pPr>
        <w:spacing w:line="480" w:lineRule="auto"/>
        <w:rPr>
          <w:rFonts w:ascii="Times New Roman" w:hAnsi="Times New Roman" w:cs="Times New Roman"/>
          <w:sz w:val="24"/>
          <w:szCs w:val="24"/>
          <w:lang w:eastAsia="en-GB"/>
        </w:rPr>
      </w:pPr>
    </w:p>
    <w:p w14:paraId="084558BD" w14:textId="1BA96C1A"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graph below shows the different age categories of the participants of the questionnaire and it contrasts them into two categories (</w:t>
      </w:r>
      <w:r w:rsidR="00421F91" w:rsidRPr="005C1A3E">
        <w:rPr>
          <w:rFonts w:ascii="Times New Roman" w:hAnsi="Times New Roman" w:cs="Times New Roman"/>
          <w:sz w:val="24"/>
          <w:szCs w:val="24"/>
        </w:rPr>
        <w:t>w</w:t>
      </w:r>
      <w:r w:rsidR="00421F91">
        <w:rPr>
          <w:rFonts w:ascii="Times New Roman" w:hAnsi="Times New Roman" w:cs="Times New Roman"/>
          <w:sz w:val="24"/>
          <w:szCs w:val="24"/>
        </w:rPr>
        <w:t>hether</w:t>
      </w:r>
      <w:r w:rsidRPr="005C1A3E">
        <w:rPr>
          <w:rFonts w:ascii="Times New Roman" w:hAnsi="Times New Roman" w:cs="Times New Roman"/>
          <w:sz w:val="24"/>
          <w:szCs w:val="24"/>
          <w:lang w:eastAsia="en-GB"/>
        </w:rPr>
        <w:t xml:space="preserve"> they responded yes or no to question six.) The findings show that </w:t>
      </w:r>
      <w:r w:rsidR="00421F91">
        <w:rPr>
          <w:rFonts w:ascii="Times New Roman" w:hAnsi="Times New Roman" w:cs="Times New Roman"/>
          <w:sz w:val="24"/>
          <w:szCs w:val="24"/>
          <w:lang w:eastAsia="en-GB"/>
        </w:rPr>
        <w:t>there is no significant impact of age on question six.</w:t>
      </w:r>
    </w:p>
    <w:p w14:paraId="6769FE35"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476A3469" wp14:editId="50696A3F">
            <wp:extent cx="5267325" cy="2362200"/>
            <wp:effectExtent l="0" t="0" r="9525" b="0"/>
            <wp:docPr id="3" name="Chart 3">
              <a:extLst xmlns:a="http://schemas.openxmlformats.org/drawingml/2006/main">
                <a:ext uri="{FF2B5EF4-FFF2-40B4-BE49-F238E27FC236}">
                  <a16:creationId xmlns:a16="http://schemas.microsoft.com/office/drawing/2014/main" id="{DBD0C713-E7AA-4090-B74E-4BD6267405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84A3641" w14:textId="539DE082" w:rsidR="00F13A15" w:rsidRPr="005C1A3E" w:rsidRDefault="00F13A15" w:rsidP="00F13A15">
      <w:pPr>
        <w:spacing w:line="480" w:lineRule="auto"/>
        <w:jc w:val="both"/>
        <w:rPr>
          <w:rFonts w:ascii="Times New Roman" w:hAnsi="Times New Roman" w:cs="Times New Roman"/>
          <w:b/>
          <w:bCs/>
          <w:i/>
          <w:iCs/>
          <w:sz w:val="20"/>
          <w:szCs w:val="20"/>
        </w:rPr>
      </w:pPr>
      <w:bookmarkStart w:id="66" w:name="_Hlk70010207"/>
      <w:r w:rsidRPr="005C1A3E">
        <w:rPr>
          <w:rFonts w:ascii="Times New Roman" w:hAnsi="Times New Roman" w:cs="Times New Roman"/>
          <w:i/>
          <w:iCs/>
          <w:sz w:val="20"/>
          <w:szCs w:val="20"/>
          <w:u w:val="single"/>
          <w:lang w:eastAsia="en-GB"/>
        </w:rPr>
        <w:t xml:space="preserve">Figure 4.5.2.1: </w:t>
      </w:r>
      <w:r w:rsidRPr="005C1A3E">
        <w:rPr>
          <w:rFonts w:ascii="Times New Roman" w:hAnsi="Times New Roman" w:cs="Times New Roman"/>
          <w:i/>
          <w:iCs/>
          <w:sz w:val="20"/>
          <w:szCs w:val="20"/>
          <w:lang w:eastAsia="en-GB"/>
        </w:rPr>
        <w:t>Showing the percentage of participants who voted ‘yes’ and ‘no’ on question six of the questionnaire based on their age category. (</w:t>
      </w:r>
      <w:r w:rsidRPr="005C1A3E">
        <w:rPr>
          <w:rFonts w:ascii="Times New Roman" w:hAnsi="Times New Roman" w:cs="Times New Roman"/>
          <w:i/>
          <w:iCs/>
          <w:sz w:val="20"/>
          <w:szCs w:val="20"/>
        </w:rPr>
        <w:t>Currently</w:t>
      </w:r>
      <w:r w:rsidR="001F2B47">
        <w:rPr>
          <w:rFonts w:ascii="Times New Roman" w:hAnsi="Times New Roman" w:cs="Times New Roman"/>
          <w:i/>
          <w:iCs/>
          <w:sz w:val="20"/>
          <w:szCs w:val="20"/>
        </w:rPr>
        <w:t>,</w:t>
      </w:r>
      <w:r w:rsidRPr="005C1A3E">
        <w:rPr>
          <w:rFonts w:ascii="Times New Roman" w:hAnsi="Times New Roman" w:cs="Times New Roman"/>
          <w:i/>
          <w:iCs/>
          <w:sz w:val="20"/>
          <w:szCs w:val="20"/>
        </w:rPr>
        <w:t xml:space="preserve"> the age of criminal responsibility in England and Wales is age 10, do you believe this is appropriate?)</w:t>
      </w:r>
      <w:r w:rsidRPr="005C1A3E">
        <w:rPr>
          <w:rFonts w:ascii="Times New Roman" w:hAnsi="Times New Roman" w:cs="Times New Roman"/>
          <w:b/>
          <w:bCs/>
          <w:i/>
          <w:iCs/>
          <w:sz w:val="20"/>
          <w:szCs w:val="20"/>
        </w:rPr>
        <w:t xml:space="preserve"> </w:t>
      </w:r>
    </w:p>
    <w:bookmarkEnd w:id="66"/>
    <w:p w14:paraId="02105740" w14:textId="71E1657E" w:rsidR="00F13A15" w:rsidRDefault="00F13A15" w:rsidP="00F13A15">
      <w:pPr>
        <w:spacing w:line="480" w:lineRule="auto"/>
        <w:jc w:val="both"/>
        <w:rPr>
          <w:rFonts w:ascii="Times New Roman" w:hAnsi="Times New Roman" w:cs="Times New Roman"/>
          <w:b/>
          <w:bCs/>
          <w:i/>
          <w:iCs/>
        </w:rPr>
      </w:pPr>
    </w:p>
    <w:p w14:paraId="5D0C1F72" w14:textId="52FEE801" w:rsidR="00142A47" w:rsidRPr="00142A47" w:rsidRDefault="00142A47" w:rsidP="00142A47">
      <w:pPr>
        <w:spacing w:line="480" w:lineRule="auto"/>
        <w:rPr>
          <w:rFonts w:ascii="Times New Roman" w:hAnsi="Times New Roman" w:cs="Times New Roman"/>
          <w:sz w:val="24"/>
          <w:szCs w:val="24"/>
        </w:rPr>
      </w:pPr>
    </w:p>
    <w:p w14:paraId="47EFDA7D"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67" w:name="_Toc70421932"/>
      <w:bookmarkStart w:id="68" w:name="_Hlk70005695"/>
      <w:r w:rsidRPr="002D1F86">
        <w:rPr>
          <w:rFonts w:ascii="Times New Roman" w:hAnsi="Times New Roman" w:cs="Times New Roman"/>
          <w:b/>
          <w:bCs/>
          <w:color w:val="4471C4"/>
          <w:sz w:val="24"/>
          <w:szCs w:val="24"/>
        </w:rPr>
        <w:lastRenderedPageBreak/>
        <w:t>4.5.3 Relationship Status Associations</w:t>
      </w:r>
      <w:bookmarkEnd w:id="67"/>
    </w:p>
    <w:bookmarkEnd w:id="68"/>
    <w:p w14:paraId="584E4951" w14:textId="2DC70FBA"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answers from question four regarding gender will be analysed with question six to establish </w:t>
      </w:r>
      <w:r w:rsidR="009A41E6" w:rsidRPr="005C1A3E">
        <w:rPr>
          <w:rFonts w:ascii="Times New Roman" w:hAnsi="Times New Roman" w:cs="Times New Roman"/>
          <w:sz w:val="24"/>
          <w:szCs w:val="24"/>
          <w:lang w:eastAsia="en-GB"/>
        </w:rPr>
        <w:t>whether</w:t>
      </w:r>
      <w:r w:rsidRPr="005C1A3E">
        <w:rPr>
          <w:rFonts w:ascii="Times New Roman" w:hAnsi="Times New Roman" w:cs="Times New Roman"/>
          <w:sz w:val="24"/>
          <w:szCs w:val="24"/>
          <w:lang w:eastAsia="en-GB"/>
        </w:rPr>
        <w:t xml:space="preserve"> it makes an impact. </w:t>
      </w:r>
    </w:p>
    <w:p w14:paraId="4E5F821D" w14:textId="19732B52"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participants who are ‘single’ and answered ‘yes; or ‘no’ to question six. </w:t>
      </w:r>
      <w:r w:rsidR="00AE1DF1">
        <w:rPr>
          <w:rFonts w:ascii="Times New Roman" w:hAnsi="Times New Roman" w:cs="Times New Roman"/>
          <w:sz w:val="24"/>
          <w:szCs w:val="24"/>
          <w:lang w:eastAsia="en-GB"/>
        </w:rPr>
        <w:t xml:space="preserve">The findings show that </w:t>
      </w:r>
      <w:r w:rsidR="001F2B47">
        <w:rPr>
          <w:rFonts w:ascii="Times New Roman" w:hAnsi="Times New Roman" w:cs="Times New Roman"/>
          <w:sz w:val="24"/>
          <w:szCs w:val="24"/>
          <w:lang w:eastAsia="en-GB"/>
        </w:rPr>
        <w:t xml:space="preserve">the </w:t>
      </w:r>
      <w:r w:rsidR="00AE1DF1">
        <w:rPr>
          <w:rFonts w:ascii="Times New Roman" w:hAnsi="Times New Roman" w:cs="Times New Roman"/>
          <w:sz w:val="24"/>
          <w:szCs w:val="24"/>
          <w:lang w:eastAsia="en-GB"/>
        </w:rPr>
        <w:t xml:space="preserve">percentage of people who answered ‘no’ was 11.04 whereas the </w:t>
      </w:r>
      <w:r w:rsidR="001F2B47">
        <w:rPr>
          <w:rFonts w:ascii="Times New Roman" w:hAnsi="Times New Roman" w:cs="Times New Roman"/>
          <w:sz w:val="24"/>
          <w:szCs w:val="24"/>
          <w:lang w:eastAsia="en-GB"/>
        </w:rPr>
        <w:t xml:space="preserve">number of </w:t>
      </w:r>
      <w:r w:rsidR="00AE1DF1">
        <w:rPr>
          <w:rFonts w:ascii="Times New Roman" w:hAnsi="Times New Roman" w:cs="Times New Roman"/>
          <w:sz w:val="24"/>
          <w:szCs w:val="24"/>
          <w:lang w:eastAsia="en-GB"/>
        </w:rPr>
        <w:t xml:space="preserve">people who answered ‘yes’ was 10.35 </w:t>
      </w:r>
      <w:r w:rsidR="00D71C1D">
        <w:rPr>
          <w:rFonts w:ascii="Times New Roman" w:hAnsi="Times New Roman" w:cs="Times New Roman"/>
          <w:sz w:val="24"/>
          <w:szCs w:val="24"/>
          <w:lang w:eastAsia="en-GB"/>
        </w:rPr>
        <w:t>therefore</w:t>
      </w:r>
      <w:r w:rsidR="00AE1DF1">
        <w:rPr>
          <w:rFonts w:ascii="Times New Roman" w:hAnsi="Times New Roman" w:cs="Times New Roman"/>
          <w:sz w:val="24"/>
          <w:szCs w:val="24"/>
          <w:lang w:eastAsia="en-GB"/>
        </w:rPr>
        <w:t xml:space="preserve"> there is only a small </w:t>
      </w:r>
      <w:r w:rsidR="00BD3590">
        <w:rPr>
          <w:rFonts w:ascii="Times New Roman" w:hAnsi="Times New Roman" w:cs="Times New Roman"/>
          <w:sz w:val="24"/>
          <w:szCs w:val="24"/>
          <w:lang w:eastAsia="en-GB"/>
        </w:rPr>
        <w:t>number</w:t>
      </w:r>
      <w:r w:rsidR="00AE1DF1">
        <w:rPr>
          <w:rFonts w:ascii="Times New Roman" w:hAnsi="Times New Roman" w:cs="Times New Roman"/>
          <w:sz w:val="24"/>
          <w:szCs w:val="24"/>
          <w:lang w:eastAsia="en-GB"/>
        </w:rPr>
        <w:t xml:space="preserve"> of participants who answered ‘no’ than ‘yes’. </w:t>
      </w:r>
    </w:p>
    <w:p w14:paraId="410F7CA2"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771DE560" wp14:editId="50F582B1">
            <wp:extent cx="4572000" cy="2743200"/>
            <wp:effectExtent l="0" t="0" r="0" b="0"/>
            <wp:docPr id="8" name="Chart 8">
              <a:extLst xmlns:a="http://schemas.openxmlformats.org/drawingml/2006/main">
                <a:ext uri="{FF2B5EF4-FFF2-40B4-BE49-F238E27FC236}">
                  <a16:creationId xmlns:a16="http://schemas.microsoft.com/office/drawing/2014/main" id="{A453624D-5DC0-4962-9AE1-7970C63A6F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2D347D" w14:textId="77777777" w:rsidR="00F13A15" w:rsidRPr="005C1A3E" w:rsidRDefault="00F13A15" w:rsidP="00F13A15">
      <w:pPr>
        <w:spacing w:line="480" w:lineRule="auto"/>
        <w:jc w:val="both"/>
        <w:rPr>
          <w:rFonts w:ascii="Times New Roman" w:hAnsi="Times New Roman" w:cs="Times New Roman"/>
          <w:sz w:val="24"/>
          <w:szCs w:val="24"/>
          <w:lang w:eastAsia="en-GB"/>
        </w:rPr>
      </w:pPr>
      <w:bookmarkStart w:id="69" w:name="_Hlk70010214"/>
      <w:r w:rsidRPr="005C1A3E">
        <w:rPr>
          <w:rFonts w:ascii="Times New Roman" w:hAnsi="Times New Roman" w:cs="Times New Roman"/>
          <w:i/>
          <w:iCs/>
          <w:sz w:val="20"/>
          <w:szCs w:val="20"/>
          <w:u w:val="single"/>
          <w:lang w:eastAsia="en-GB"/>
        </w:rPr>
        <w:t>Figure 4.5.3.1:</w:t>
      </w:r>
      <w:r w:rsidRPr="005C1A3E">
        <w:rPr>
          <w:rFonts w:ascii="Times New Roman" w:hAnsi="Times New Roman" w:cs="Times New Roman"/>
          <w:i/>
          <w:iCs/>
          <w:sz w:val="20"/>
          <w:szCs w:val="20"/>
          <w:lang w:eastAsia="en-GB"/>
        </w:rPr>
        <w:t xml:space="preserve"> Showing the percentage of ‘single’ participants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69"/>
    <w:p w14:paraId="03434687" w14:textId="77777777" w:rsidR="00F13A15" w:rsidRPr="005C1A3E" w:rsidRDefault="00F13A15" w:rsidP="00F13A15">
      <w:pPr>
        <w:spacing w:line="480" w:lineRule="auto"/>
        <w:jc w:val="center"/>
        <w:rPr>
          <w:rFonts w:ascii="Times New Roman" w:hAnsi="Times New Roman" w:cs="Times New Roman"/>
          <w:sz w:val="24"/>
          <w:szCs w:val="24"/>
          <w:lang w:eastAsia="en-GB"/>
        </w:rPr>
      </w:pPr>
    </w:p>
    <w:p w14:paraId="46F5557A" w14:textId="545411E0"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In contrast to the previous graph, the below graph shows the participants who are either in a relationship or married and have answered ‘yes’ or ‘no’ to question six. It shows that the participants who are in a relationship/married mostly chose answer ‘yes’ which shows they believe the age of criminal responsibility is appropriate. </w:t>
      </w:r>
      <w:r w:rsidR="00AE1DF1">
        <w:rPr>
          <w:rFonts w:ascii="Times New Roman" w:hAnsi="Times New Roman" w:cs="Times New Roman"/>
          <w:sz w:val="24"/>
          <w:szCs w:val="24"/>
          <w:lang w:eastAsia="en-GB"/>
        </w:rPr>
        <w:t xml:space="preserve">There is a much bigger majority of people who are in a relationship/married who believe the age of criminal responsibility is appropriate. </w:t>
      </w:r>
    </w:p>
    <w:p w14:paraId="4CDCF826"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75A3B303" wp14:editId="24177DD1">
            <wp:extent cx="4572000" cy="2743200"/>
            <wp:effectExtent l="0" t="0" r="0" b="0"/>
            <wp:docPr id="9" name="Chart 9">
              <a:extLst xmlns:a="http://schemas.openxmlformats.org/drawingml/2006/main">
                <a:ext uri="{FF2B5EF4-FFF2-40B4-BE49-F238E27FC236}">
                  <a16:creationId xmlns:a16="http://schemas.microsoft.com/office/drawing/2014/main" id="{0C36FD38-EA76-4863-A703-47A17D2FD2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5B3DDEE" w14:textId="24A45CA4" w:rsidR="00DA4E8F" w:rsidRDefault="00F13A15" w:rsidP="00F13A15">
      <w:pPr>
        <w:spacing w:line="480" w:lineRule="auto"/>
        <w:jc w:val="both"/>
        <w:rPr>
          <w:rFonts w:ascii="Times New Roman" w:hAnsi="Times New Roman" w:cs="Times New Roman"/>
          <w:i/>
          <w:iCs/>
          <w:sz w:val="20"/>
          <w:szCs w:val="20"/>
        </w:rPr>
      </w:pPr>
      <w:bookmarkStart w:id="70" w:name="_Hlk70010219"/>
      <w:r w:rsidRPr="005C1A3E">
        <w:rPr>
          <w:rFonts w:ascii="Times New Roman" w:hAnsi="Times New Roman" w:cs="Times New Roman"/>
          <w:i/>
          <w:iCs/>
          <w:sz w:val="20"/>
          <w:szCs w:val="20"/>
          <w:u w:val="single"/>
          <w:lang w:eastAsia="en-GB"/>
        </w:rPr>
        <w:t xml:space="preserve">Figure 4.5.3.2 </w:t>
      </w:r>
      <w:r w:rsidRPr="005C1A3E">
        <w:rPr>
          <w:rFonts w:ascii="Times New Roman" w:hAnsi="Times New Roman" w:cs="Times New Roman"/>
          <w:i/>
          <w:iCs/>
          <w:sz w:val="20"/>
          <w:szCs w:val="20"/>
          <w:lang w:eastAsia="en-GB"/>
        </w:rPr>
        <w:t>Showing the percentage of participants who are in a relationship/married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p w14:paraId="1CABF9C2" w14:textId="77777777" w:rsidR="00DA4E8F" w:rsidRDefault="00DA4E8F" w:rsidP="00DA4E8F">
      <w:pPr>
        <w:spacing w:line="480" w:lineRule="auto"/>
        <w:jc w:val="both"/>
        <w:rPr>
          <w:rFonts w:ascii="Times New Roman" w:hAnsi="Times New Roman" w:cs="Times New Roman"/>
          <w:sz w:val="24"/>
          <w:szCs w:val="24"/>
        </w:rPr>
      </w:pPr>
    </w:p>
    <w:p w14:paraId="2F4B8F9B" w14:textId="728613A1" w:rsidR="00DA4E8F" w:rsidRDefault="00DA4E8F" w:rsidP="00DA4E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more specific analysis, the researcher also created a graph to show the age ranges of people who were single and contrasted it with the age ranges of people who were either in a relationship or married. </w:t>
      </w:r>
    </w:p>
    <w:p w14:paraId="00D10880" w14:textId="77777777" w:rsidR="00DA4E8F" w:rsidRDefault="00DA4E8F" w:rsidP="00DA4E8F">
      <w:pPr>
        <w:spacing w:line="480" w:lineRule="auto"/>
        <w:jc w:val="both"/>
        <w:rPr>
          <w:rFonts w:ascii="Times New Roman" w:hAnsi="Times New Roman" w:cs="Times New Roman"/>
          <w:sz w:val="24"/>
          <w:szCs w:val="24"/>
        </w:rPr>
      </w:pPr>
    </w:p>
    <w:p w14:paraId="6E3FCC25" w14:textId="444E5B8D" w:rsidR="00DA4E8F" w:rsidRDefault="00DA4E8F" w:rsidP="00DA4E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graph below shows the age ranges of </w:t>
      </w:r>
      <w:r w:rsidR="001F2B47">
        <w:rPr>
          <w:rFonts w:ascii="Times New Roman" w:hAnsi="Times New Roman" w:cs="Times New Roman"/>
          <w:sz w:val="24"/>
          <w:szCs w:val="24"/>
        </w:rPr>
        <w:t>single peop</w:t>
      </w:r>
      <w:r>
        <w:rPr>
          <w:rFonts w:ascii="Times New Roman" w:hAnsi="Times New Roman" w:cs="Times New Roman"/>
          <w:sz w:val="24"/>
          <w:szCs w:val="24"/>
        </w:rPr>
        <w:t>le. The most common age range was ’18-25’.</w:t>
      </w:r>
    </w:p>
    <w:p w14:paraId="2087A9BF" w14:textId="77777777" w:rsidR="00DA4E8F" w:rsidRDefault="00DA4E8F" w:rsidP="0034144A">
      <w:pPr>
        <w:spacing w:line="240" w:lineRule="auto"/>
        <w:jc w:val="center"/>
        <w:rPr>
          <w:rFonts w:ascii="Times New Roman" w:hAnsi="Times New Roman" w:cs="Times New Roman"/>
          <w:sz w:val="24"/>
          <w:szCs w:val="24"/>
        </w:rPr>
      </w:pPr>
      <w:r>
        <w:rPr>
          <w:noProof/>
        </w:rPr>
        <w:lastRenderedPageBreak/>
        <w:drawing>
          <wp:inline distT="0" distB="0" distL="0" distR="0" wp14:anchorId="7236BDEC" wp14:editId="6BD5ABA4">
            <wp:extent cx="4619501" cy="2671948"/>
            <wp:effectExtent l="0" t="0" r="10160" b="14605"/>
            <wp:docPr id="4" name="Chart 4">
              <a:extLst xmlns:a="http://schemas.openxmlformats.org/drawingml/2006/main">
                <a:ext uri="{FF2B5EF4-FFF2-40B4-BE49-F238E27FC236}">
                  <a16:creationId xmlns:a16="http://schemas.microsoft.com/office/drawing/2014/main" id="{2A37B35B-F9C2-40F1-8ECF-DFFA7891C4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E544724" w14:textId="7441C36A" w:rsidR="00DA4E8F" w:rsidRDefault="00DA4E8F" w:rsidP="0034144A">
      <w:pPr>
        <w:spacing w:line="240" w:lineRule="auto"/>
        <w:jc w:val="both"/>
        <w:rPr>
          <w:rFonts w:ascii="Times New Roman" w:hAnsi="Times New Roman" w:cs="Times New Roman"/>
          <w:i/>
          <w:iCs/>
          <w:sz w:val="20"/>
          <w:szCs w:val="20"/>
        </w:rPr>
      </w:pPr>
      <w:r w:rsidRPr="005C1A3E">
        <w:rPr>
          <w:rFonts w:ascii="Times New Roman" w:hAnsi="Times New Roman" w:cs="Times New Roman"/>
          <w:i/>
          <w:iCs/>
          <w:sz w:val="20"/>
          <w:szCs w:val="20"/>
          <w:u w:val="single"/>
          <w:lang w:eastAsia="en-GB"/>
        </w:rPr>
        <w:t>Figure 4.5.3.</w:t>
      </w:r>
      <w:r>
        <w:rPr>
          <w:rFonts w:ascii="Times New Roman" w:hAnsi="Times New Roman" w:cs="Times New Roman"/>
          <w:i/>
          <w:iCs/>
          <w:sz w:val="20"/>
          <w:szCs w:val="20"/>
          <w:u w:val="single"/>
          <w:lang w:eastAsia="en-GB"/>
        </w:rPr>
        <w:t xml:space="preserve">3 </w:t>
      </w:r>
      <w:r w:rsidRPr="00DA4E8F">
        <w:rPr>
          <w:rFonts w:ascii="Times New Roman" w:hAnsi="Times New Roman" w:cs="Times New Roman"/>
          <w:i/>
          <w:iCs/>
          <w:sz w:val="20"/>
          <w:szCs w:val="20"/>
          <w:lang w:eastAsia="en-GB"/>
        </w:rPr>
        <w:t xml:space="preserve">Showing </w:t>
      </w:r>
      <w:r w:rsidRPr="005C1A3E">
        <w:rPr>
          <w:rFonts w:ascii="Times New Roman" w:hAnsi="Times New Roman" w:cs="Times New Roman"/>
          <w:i/>
          <w:iCs/>
          <w:sz w:val="20"/>
          <w:szCs w:val="20"/>
          <w:lang w:eastAsia="en-GB"/>
        </w:rPr>
        <w:t xml:space="preserve">the percentage of participants </w:t>
      </w:r>
      <w:r>
        <w:rPr>
          <w:rFonts w:ascii="Times New Roman" w:hAnsi="Times New Roman" w:cs="Times New Roman"/>
          <w:i/>
          <w:iCs/>
          <w:sz w:val="20"/>
          <w:szCs w:val="20"/>
          <w:lang w:eastAsia="en-GB"/>
        </w:rPr>
        <w:t>age ranges who answered</w:t>
      </w:r>
      <w:r w:rsidR="0034144A">
        <w:rPr>
          <w:rFonts w:ascii="Times New Roman" w:hAnsi="Times New Roman" w:cs="Times New Roman"/>
          <w:i/>
          <w:iCs/>
          <w:sz w:val="20"/>
          <w:szCs w:val="20"/>
          <w:lang w:eastAsia="en-GB"/>
        </w:rPr>
        <w:t xml:space="preserve"> ‘</w:t>
      </w:r>
      <w:r>
        <w:rPr>
          <w:rFonts w:ascii="Times New Roman" w:hAnsi="Times New Roman" w:cs="Times New Roman"/>
          <w:i/>
          <w:iCs/>
          <w:sz w:val="20"/>
          <w:szCs w:val="20"/>
          <w:lang w:eastAsia="en-GB"/>
        </w:rPr>
        <w:t>single’</w:t>
      </w:r>
      <w:r w:rsidR="0034144A">
        <w:rPr>
          <w:rFonts w:ascii="Times New Roman" w:hAnsi="Times New Roman" w:cs="Times New Roman"/>
          <w:i/>
          <w:iCs/>
          <w:sz w:val="20"/>
          <w:szCs w:val="20"/>
          <w:lang w:eastAsia="en-GB"/>
        </w:rPr>
        <w:t xml:space="preserve">. </w:t>
      </w:r>
    </w:p>
    <w:p w14:paraId="0F87BE9C" w14:textId="77777777" w:rsidR="00DA4E8F" w:rsidRDefault="00DA4E8F" w:rsidP="00DA4E8F">
      <w:pPr>
        <w:spacing w:line="480" w:lineRule="auto"/>
        <w:rPr>
          <w:rFonts w:ascii="Times New Roman" w:hAnsi="Times New Roman" w:cs="Times New Roman"/>
          <w:sz w:val="24"/>
          <w:szCs w:val="24"/>
        </w:rPr>
      </w:pPr>
    </w:p>
    <w:p w14:paraId="3EA977FF" w14:textId="5F9FEC17" w:rsidR="0034144A" w:rsidRDefault="00DA4E8F" w:rsidP="00DA4E8F">
      <w:pPr>
        <w:spacing w:line="480" w:lineRule="auto"/>
        <w:rPr>
          <w:rFonts w:ascii="Times New Roman" w:hAnsi="Times New Roman" w:cs="Times New Roman"/>
          <w:sz w:val="24"/>
          <w:szCs w:val="24"/>
        </w:rPr>
      </w:pPr>
      <w:r>
        <w:rPr>
          <w:rFonts w:ascii="Times New Roman" w:hAnsi="Times New Roman" w:cs="Times New Roman"/>
          <w:sz w:val="24"/>
          <w:szCs w:val="24"/>
        </w:rPr>
        <w:t xml:space="preserve">The graph below shows the age ranges of people who were either in a relationship or married and the most common age range was ’31-40. </w:t>
      </w:r>
    </w:p>
    <w:p w14:paraId="5FC70C7B" w14:textId="34E52785" w:rsidR="00DA4E8F" w:rsidRDefault="00DA4E8F" w:rsidP="0034144A">
      <w:pPr>
        <w:spacing w:line="240" w:lineRule="auto"/>
        <w:jc w:val="center"/>
        <w:rPr>
          <w:rFonts w:ascii="Times New Roman" w:hAnsi="Times New Roman" w:cs="Times New Roman"/>
          <w:sz w:val="24"/>
          <w:szCs w:val="24"/>
        </w:rPr>
      </w:pPr>
      <w:r>
        <w:rPr>
          <w:noProof/>
        </w:rPr>
        <w:drawing>
          <wp:inline distT="0" distB="0" distL="0" distR="0" wp14:anchorId="3F6AE118" wp14:editId="70C60F32">
            <wp:extent cx="4572000" cy="2743200"/>
            <wp:effectExtent l="0" t="0" r="0" b="0"/>
            <wp:docPr id="29" name="Chart 29">
              <a:extLst xmlns:a="http://schemas.openxmlformats.org/drawingml/2006/main">
                <a:ext uri="{FF2B5EF4-FFF2-40B4-BE49-F238E27FC236}">
                  <a16:creationId xmlns:a16="http://schemas.microsoft.com/office/drawing/2014/main" id="{3BE71793-72A8-45C9-9E83-EA913918F0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B11988B" w14:textId="67BFD750" w:rsidR="00DA4E8F" w:rsidRDefault="00DA4E8F" w:rsidP="0034144A">
      <w:pPr>
        <w:spacing w:line="240" w:lineRule="auto"/>
        <w:jc w:val="both"/>
        <w:rPr>
          <w:rFonts w:ascii="Times New Roman" w:hAnsi="Times New Roman" w:cs="Times New Roman"/>
          <w:i/>
          <w:iCs/>
          <w:sz w:val="20"/>
          <w:szCs w:val="20"/>
        </w:rPr>
      </w:pPr>
      <w:r w:rsidRPr="005C1A3E">
        <w:rPr>
          <w:rFonts w:ascii="Times New Roman" w:hAnsi="Times New Roman" w:cs="Times New Roman"/>
          <w:i/>
          <w:iCs/>
          <w:sz w:val="20"/>
          <w:szCs w:val="20"/>
          <w:u w:val="single"/>
          <w:lang w:eastAsia="en-GB"/>
        </w:rPr>
        <w:t>Figure 4.5.3.</w:t>
      </w:r>
      <w:r>
        <w:rPr>
          <w:rFonts w:ascii="Times New Roman" w:hAnsi="Times New Roman" w:cs="Times New Roman"/>
          <w:i/>
          <w:iCs/>
          <w:sz w:val="20"/>
          <w:szCs w:val="20"/>
          <w:u w:val="single"/>
          <w:lang w:eastAsia="en-GB"/>
        </w:rPr>
        <w:t>4</w:t>
      </w:r>
      <w:r w:rsidRPr="005C1A3E">
        <w:rPr>
          <w:rFonts w:ascii="Times New Roman" w:hAnsi="Times New Roman" w:cs="Times New Roman"/>
          <w:i/>
          <w:iCs/>
          <w:sz w:val="20"/>
          <w:szCs w:val="20"/>
          <w:u w:val="single"/>
          <w:lang w:eastAsia="en-GB"/>
        </w:rPr>
        <w:t xml:space="preserve"> </w:t>
      </w:r>
      <w:r w:rsidRPr="005C1A3E">
        <w:rPr>
          <w:rFonts w:ascii="Times New Roman" w:hAnsi="Times New Roman" w:cs="Times New Roman"/>
          <w:i/>
          <w:iCs/>
          <w:sz w:val="20"/>
          <w:szCs w:val="20"/>
          <w:lang w:eastAsia="en-GB"/>
        </w:rPr>
        <w:t>Showing the percentage of participants</w:t>
      </w:r>
      <w:r w:rsidR="0034144A">
        <w:rPr>
          <w:rFonts w:ascii="Times New Roman" w:hAnsi="Times New Roman" w:cs="Times New Roman"/>
          <w:i/>
          <w:iCs/>
          <w:sz w:val="20"/>
          <w:szCs w:val="20"/>
          <w:lang w:eastAsia="en-GB"/>
        </w:rPr>
        <w:t xml:space="preserve"> age ranges</w:t>
      </w:r>
      <w:r w:rsidRPr="005C1A3E">
        <w:rPr>
          <w:rFonts w:ascii="Times New Roman" w:hAnsi="Times New Roman" w:cs="Times New Roman"/>
          <w:i/>
          <w:iCs/>
          <w:sz w:val="20"/>
          <w:szCs w:val="20"/>
          <w:lang w:eastAsia="en-GB"/>
        </w:rPr>
        <w:t xml:space="preserve"> who </w:t>
      </w:r>
      <w:r w:rsidR="0034144A">
        <w:rPr>
          <w:rFonts w:ascii="Times New Roman" w:hAnsi="Times New Roman" w:cs="Times New Roman"/>
          <w:i/>
          <w:iCs/>
          <w:sz w:val="20"/>
          <w:szCs w:val="20"/>
          <w:lang w:eastAsia="en-GB"/>
        </w:rPr>
        <w:t xml:space="preserve">answered </w:t>
      </w:r>
      <w:r w:rsidR="0034144A" w:rsidRPr="005C1A3E">
        <w:rPr>
          <w:rFonts w:ascii="Times New Roman" w:hAnsi="Times New Roman" w:cs="Times New Roman"/>
          <w:i/>
          <w:iCs/>
          <w:sz w:val="20"/>
          <w:szCs w:val="20"/>
          <w:lang w:eastAsia="en-GB"/>
        </w:rPr>
        <w:t>in</w:t>
      </w:r>
      <w:r w:rsidRPr="005C1A3E">
        <w:rPr>
          <w:rFonts w:ascii="Times New Roman" w:hAnsi="Times New Roman" w:cs="Times New Roman"/>
          <w:i/>
          <w:iCs/>
          <w:sz w:val="20"/>
          <w:szCs w:val="20"/>
          <w:lang w:eastAsia="en-GB"/>
        </w:rPr>
        <w:t xml:space="preserve"> a relationship/</w:t>
      </w:r>
      <w:r w:rsidR="0034144A" w:rsidRPr="005C1A3E">
        <w:rPr>
          <w:rFonts w:ascii="Times New Roman" w:hAnsi="Times New Roman" w:cs="Times New Roman"/>
          <w:i/>
          <w:iCs/>
          <w:sz w:val="20"/>
          <w:szCs w:val="20"/>
          <w:lang w:eastAsia="en-GB"/>
        </w:rPr>
        <w:t>married.</w:t>
      </w:r>
      <w:r w:rsidRPr="005C1A3E">
        <w:rPr>
          <w:rFonts w:ascii="Times New Roman" w:hAnsi="Times New Roman" w:cs="Times New Roman"/>
          <w:i/>
          <w:iCs/>
          <w:sz w:val="20"/>
          <w:szCs w:val="20"/>
          <w:lang w:eastAsia="en-GB"/>
        </w:rPr>
        <w:t xml:space="preserve"> </w:t>
      </w:r>
    </w:p>
    <w:p w14:paraId="5629EDFC" w14:textId="490EDDF8" w:rsidR="00DA4E8F" w:rsidRDefault="00DA4E8F" w:rsidP="00DA4E8F">
      <w:pPr>
        <w:spacing w:line="480" w:lineRule="auto"/>
        <w:rPr>
          <w:rFonts w:ascii="Times New Roman" w:hAnsi="Times New Roman" w:cs="Times New Roman"/>
          <w:sz w:val="24"/>
          <w:szCs w:val="24"/>
        </w:rPr>
      </w:pPr>
    </w:p>
    <w:p w14:paraId="344BF770" w14:textId="7E4254FA" w:rsidR="00F13A15" w:rsidRPr="0034144A" w:rsidRDefault="00DA4E8F" w:rsidP="00F13A15">
      <w:pPr>
        <w:spacing w:line="480" w:lineRule="auto"/>
        <w:rPr>
          <w:rFonts w:ascii="Times New Roman" w:hAnsi="Times New Roman" w:cs="Times New Roman"/>
          <w:sz w:val="24"/>
          <w:szCs w:val="24"/>
        </w:rPr>
      </w:pPr>
      <w:r>
        <w:rPr>
          <w:rFonts w:ascii="Times New Roman" w:hAnsi="Times New Roman" w:cs="Times New Roman"/>
          <w:sz w:val="24"/>
          <w:szCs w:val="24"/>
        </w:rPr>
        <w:t>This shows that the participants who answered ‘single’ are younger than the individuals who answered either ‘in a relationship’ or ‘married’. This also shows that the reason people who are single believe the age of criminal responsibility is not appropriate as they are younger</w:t>
      </w:r>
      <w:bookmarkEnd w:id="70"/>
      <w:r w:rsidR="0034144A">
        <w:rPr>
          <w:rFonts w:ascii="Times New Roman" w:hAnsi="Times New Roman" w:cs="Times New Roman"/>
          <w:sz w:val="24"/>
          <w:szCs w:val="24"/>
        </w:rPr>
        <w:t>.</w:t>
      </w:r>
    </w:p>
    <w:p w14:paraId="61604207"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71" w:name="_Toc70421933"/>
      <w:bookmarkStart w:id="72" w:name="_Hlk70005706"/>
      <w:r w:rsidRPr="002D1F86">
        <w:rPr>
          <w:rFonts w:ascii="Times New Roman" w:hAnsi="Times New Roman" w:cs="Times New Roman"/>
          <w:b/>
          <w:bCs/>
          <w:color w:val="4471C4"/>
          <w:sz w:val="24"/>
          <w:szCs w:val="24"/>
        </w:rPr>
        <w:lastRenderedPageBreak/>
        <w:t>4.5.4 Children Associations</w:t>
      </w:r>
      <w:bookmarkEnd w:id="71"/>
    </w:p>
    <w:bookmarkEnd w:id="72"/>
    <w:p w14:paraId="44D1E52D"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answers from question five were contrasted with the answers from six to show if the participants had children and if it affected their answer for question six.</w:t>
      </w:r>
    </w:p>
    <w:p w14:paraId="4351D8FF"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35FE8CD3" w14:textId="6010687C"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percentage of participants who had children and their answer </w:t>
      </w:r>
      <w:r w:rsidR="001F2B47">
        <w:rPr>
          <w:rFonts w:ascii="Times New Roman" w:hAnsi="Times New Roman" w:cs="Times New Roman"/>
          <w:sz w:val="24"/>
          <w:szCs w:val="24"/>
          <w:lang w:eastAsia="en-GB"/>
        </w:rPr>
        <w:t>to</w:t>
      </w:r>
      <w:r w:rsidRPr="005C1A3E">
        <w:rPr>
          <w:rFonts w:ascii="Times New Roman" w:hAnsi="Times New Roman" w:cs="Times New Roman"/>
          <w:sz w:val="24"/>
          <w:szCs w:val="24"/>
          <w:lang w:eastAsia="en-GB"/>
        </w:rPr>
        <w:t xml:space="preserve"> question six. It shows that individuals with children believe the age of criminal responsibility is appropriate. </w:t>
      </w:r>
    </w:p>
    <w:p w14:paraId="016D3A7F"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drawing>
          <wp:inline distT="0" distB="0" distL="0" distR="0" wp14:anchorId="34427AFE" wp14:editId="7575215C">
            <wp:extent cx="4572000" cy="2743200"/>
            <wp:effectExtent l="0" t="0" r="0" b="0"/>
            <wp:docPr id="2" name="Chart 2">
              <a:extLst xmlns:a="http://schemas.openxmlformats.org/drawingml/2006/main">
                <a:ext uri="{FF2B5EF4-FFF2-40B4-BE49-F238E27FC236}">
                  <a16:creationId xmlns:a16="http://schemas.microsoft.com/office/drawing/2014/main" id="{65A46F44-43EA-4830-A1D1-09EE64AD4C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669C452" w14:textId="77777777" w:rsidR="00F13A15" w:rsidRPr="005C1A3E" w:rsidRDefault="00F13A15" w:rsidP="00F13A15">
      <w:pPr>
        <w:spacing w:line="480" w:lineRule="auto"/>
        <w:jc w:val="both"/>
        <w:rPr>
          <w:rFonts w:ascii="Times New Roman" w:hAnsi="Times New Roman" w:cs="Times New Roman"/>
          <w:i/>
          <w:iCs/>
          <w:sz w:val="20"/>
          <w:szCs w:val="20"/>
          <w:u w:val="single"/>
          <w:lang w:eastAsia="en-GB"/>
        </w:rPr>
      </w:pPr>
      <w:bookmarkStart w:id="73" w:name="_Hlk70010230"/>
      <w:r w:rsidRPr="005C1A3E">
        <w:rPr>
          <w:rFonts w:ascii="Times New Roman" w:hAnsi="Times New Roman" w:cs="Times New Roman"/>
          <w:i/>
          <w:iCs/>
          <w:sz w:val="20"/>
          <w:szCs w:val="20"/>
          <w:u w:val="single"/>
          <w:lang w:eastAsia="en-GB"/>
        </w:rPr>
        <w:t xml:space="preserve">Figure 4.5.4.1 </w:t>
      </w:r>
      <w:r w:rsidRPr="005C1A3E">
        <w:rPr>
          <w:rFonts w:ascii="Times New Roman" w:hAnsi="Times New Roman" w:cs="Times New Roman"/>
          <w:i/>
          <w:iCs/>
          <w:sz w:val="20"/>
          <w:szCs w:val="20"/>
          <w:lang w:eastAsia="en-GB"/>
        </w:rPr>
        <w:t>Showing the percentage of participants with children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73"/>
    <w:p w14:paraId="329D61BF" w14:textId="77777777" w:rsidR="00F13A15" w:rsidRPr="005C1A3E" w:rsidRDefault="00F13A15" w:rsidP="00F13A15">
      <w:pPr>
        <w:spacing w:line="480" w:lineRule="auto"/>
        <w:rPr>
          <w:rFonts w:ascii="Times New Roman" w:hAnsi="Times New Roman" w:cs="Times New Roman"/>
          <w:lang w:eastAsia="en-GB"/>
        </w:rPr>
      </w:pPr>
    </w:p>
    <w:p w14:paraId="5ABBA72A" w14:textId="7351B4AB" w:rsidR="00F13A15" w:rsidRPr="005C1A3E" w:rsidRDefault="00F13A15" w:rsidP="0034144A">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graph below shows the participants who don’t have children and answered ‘yes’ or ‘no’ for question six. It shows the common response was ‘yes.</w:t>
      </w:r>
      <w:r w:rsidR="001F2B47">
        <w:rPr>
          <w:rFonts w:ascii="Times New Roman" w:hAnsi="Times New Roman" w:cs="Times New Roman"/>
          <w:sz w:val="24"/>
          <w:szCs w:val="24"/>
          <w:lang w:eastAsia="en-GB"/>
        </w:rPr>
        <w:t>’</w:t>
      </w:r>
      <w:r w:rsidRPr="005C1A3E">
        <w:rPr>
          <w:rFonts w:ascii="Times New Roman" w:hAnsi="Times New Roman" w:cs="Times New Roman"/>
          <w:sz w:val="24"/>
          <w:szCs w:val="24"/>
          <w:lang w:eastAsia="en-GB"/>
        </w:rPr>
        <w:t xml:space="preserve"> Individuals with no children believe the age is appropriate. </w:t>
      </w:r>
    </w:p>
    <w:p w14:paraId="6C08DABC"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lastRenderedPageBreak/>
        <w:drawing>
          <wp:inline distT="0" distB="0" distL="0" distR="0" wp14:anchorId="298DC461" wp14:editId="3EB37DC0">
            <wp:extent cx="4572000" cy="2743200"/>
            <wp:effectExtent l="0" t="0" r="0" b="0"/>
            <wp:docPr id="7" name="Chart 7">
              <a:extLst xmlns:a="http://schemas.openxmlformats.org/drawingml/2006/main">
                <a:ext uri="{FF2B5EF4-FFF2-40B4-BE49-F238E27FC236}">
                  <a16:creationId xmlns:a16="http://schemas.microsoft.com/office/drawing/2014/main" id="{EAA2AB04-AA09-4637-9F9A-1732FB20CD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BC4E64" w14:textId="77777777" w:rsidR="00F13A15" w:rsidRPr="005C1A3E" w:rsidRDefault="00F13A15" w:rsidP="00F13A15">
      <w:pPr>
        <w:spacing w:line="480" w:lineRule="auto"/>
        <w:jc w:val="both"/>
        <w:rPr>
          <w:rFonts w:ascii="Times New Roman" w:hAnsi="Times New Roman" w:cs="Times New Roman"/>
          <w:sz w:val="24"/>
          <w:szCs w:val="24"/>
          <w:lang w:eastAsia="en-GB"/>
        </w:rPr>
      </w:pPr>
      <w:bookmarkStart w:id="74" w:name="_Hlk70010235"/>
      <w:r w:rsidRPr="005C1A3E">
        <w:rPr>
          <w:rFonts w:ascii="Times New Roman" w:hAnsi="Times New Roman" w:cs="Times New Roman"/>
          <w:i/>
          <w:iCs/>
          <w:sz w:val="20"/>
          <w:szCs w:val="20"/>
          <w:u w:val="single"/>
          <w:lang w:eastAsia="en-GB"/>
        </w:rPr>
        <w:t xml:space="preserve">Figure 4.5.4.2 </w:t>
      </w:r>
      <w:r w:rsidRPr="005C1A3E">
        <w:rPr>
          <w:rFonts w:ascii="Times New Roman" w:hAnsi="Times New Roman" w:cs="Times New Roman"/>
          <w:i/>
          <w:iCs/>
          <w:sz w:val="20"/>
          <w:szCs w:val="20"/>
          <w:lang w:eastAsia="en-GB"/>
        </w:rPr>
        <w:t>Showing the percentage of participants with no children who voted ‘yes’ and ‘no’ to question six (</w:t>
      </w:r>
      <w:r w:rsidRPr="005C1A3E">
        <w:rPr>
          <w:rFonts w:ascii="Times New Roman" w:hAnsi="Times New Roman" w:cs="Times New Roman"/>
          <w:i/>
          <w:iCs/>
          <w:sz w:val="20"/>
          <w:szCs w:val="20"/>
        </w:rPr>
        <w:t>Currently the age of criminal responsibility in England and Wales is age 10, do you believe this is appropriate?)</w:t>
      </w:r>
    </w:p>
    <w:bookmarkEnd w:id="74"/>
    <w:p w14:paraId="2727EBD3" w14:textId="418ECB81" w:rsidR="0034144A" w:rsidRDefault="0034144A" w:rsidP="00F13A15">
      <w:pPr>
        <w:spacing w:line="480" w:lineRule="auto"/>
        <w:jc w:val="both"/>
        <w:rPr>
          <w:rFonts w:ascii="Times New Roman" w:hAnsi="Times New Roman" w:cs="Times New Roman"/>
          <w:sz w:val="24"/>
          <w:szCs w:val="24"/>
          <w:lang w:eastAsia="en-GB"/>
        </w:rPr>
      </w:pPr>
    </w:p>
    <w:p w14:paraId="1E21E324" w14:textId="208CF20B" w:rsidR="0034144A" w:rsidRDefault="0034144A" w:rsidP="00F13A15">
      <w:pPr>
        <w:spacing w:line="48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These graphs show that the participants who don’t have children only slightly </w:t>
      </w:r>
      <w:r w:rsidR="00AA7BC2">
        <w:rPr>
          <w:rFonts w:ascii="Times New Roman" w:hAnsi="Times New Roman" w:cs="Times New Roman"/>
          <w:sz w:val="24"/>
          <w:szCs w:val="24"/>
          <w:lang w:eastAsia="en-GB"/>
        </w:rPr>
        <w:t xml:space="preserve">believe that the age of criminal responsibility is appropriate. </w:t>
      </w:r>
    </w:p>
    <w:p w14:paraId="2B79C09F" w14:textId="77777777" w:rsidR="0034144A" w:rsidRDefault="0034144A" w:rsidP="00F13A15">
      <w:pPr>
        <w:spacing w:line="480" w:lineRule="auto"/>
        <w:jc w:val="both"/>
        <w:rPr>
          <w:rFonts w:ascii="Times New Roman" w:hAnsi="Times New Roman" w:cs="Times New Roman"/>
          <w:sz w:val="24"/>
          <w:szCs w:val="24"/>
          <w:lang w:eastAsia="en-GB"/>
        </w:rPr>
      </w:pPr>
    </w:p>
    <w:p w14:paraId="151821FB" w14:textId="758FC28F"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five has also been contrasted with question seventeen to find out whether participants with and without children believe that parents should be blamed for a child’s wrongdoings. </w:t>
      </w:r>
    </w:p>
    <w:p w14:paraId="59DC50E1"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7417B881"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pie chart below shows the data for question seventeen and the answers from participants with children. It shows that parents believe that parents should be blamed for their child’s wrongdoings. </w:t>
      </w:r>
    </w:p>
    <w:p w14:paraId="4D0E14DD"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06EC17A7" wp14:editId="57298399">
            <wp:extent cx="4572000" cy="2743200"/>
            <wp:effectExtent l="0" t="0" r="0" b="0"/>
            <wp:docPr id="16" name="Chart 16">
              <a:extLst xmlns:a="http://schemas.openxmlformats.org/drawingml/2006/main">
                <a:ext uri="{FF2B5EF4-FFF2-40B4-BE49-F238E27FC236}">
                  <a16:creationId xmlns:a16="http://schemas.microsoft.com/office/drawing/2014/main" id="{5098A570-D561-4F83-BB1B-2D93657D929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043409F" w14:textId="77777777" w:rsidR="00F13A15" w:rsidRDefault="00F13A15" w:rsidP="00F13A15">
      <w:pPr>
        <w:spacing w:line="480" w:lineRule="auto"/>
        <w:jc w:val="both"/>
        <w:rPr>
          <w:rFonts w:ascii="Times New Roman" w:hAnsi="Times New Roman" w:cs="Times New Roman"/>
          <w:sz w:val="24"/>
          <w:szCs w:val="24"/>
          <w:lang w:eastAsia="en-GB"/>
        </w:rPr>
      </w:pPr>
      <w:bookmarkStart w:id="75" w:name="_Hlk70010241"/>
      <w:r w:rsidRPr="005C1A3E">
        <w:rPr>
          <w:rFonts w:ascii="Times New Roman" w:hAnsi="Times New Roman" w:cs="Times New Roman"/>
          <w:i/>
          <w:iCs/>
          <w:sz w:val="20"/>
          <w:szCs w:val="20"/>
          <w:u w:val="single"/>
          <w:lang w:eastAsia="en-GB"/>
        </w:rPr>
        <w:t xml:space="preserve">Figure 4.5.4.3 </w:t>
      </w:r>
      <w:r w:rsidRPr="005C1A3E">
        <w:rPr>
          <w:rFonts w:ascii="Times New Roman" w:hAnsi="Times New Roman" w:cs="Times New Roman"/>
          <w:i/>
          <w:iCs/>
          <w:sz w:val="20"/>
          <w:szCs w:val="20"/>
          <w:lang w:eastAsia="en-GB"/>
        </w:rPr>
        <w:t>Showing the percentage of participants with children who voted ‘yes’ and ‘no’ to question seventeen (If a child aged 10 and lower, commits a crime, should the parents be blamed for their child’s actions?)</w:t>
      </w:r>
    </w:p>
    <w:bookmarkEnd w:id="75"/>
    <w:p w14:paraId="1F12E18A"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32633371" w14:textId="5A2E5574"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Similarly, participants with no children strongly believe that parents should be blamed for their child’s wrongdoings. Overall, it shows that parents should be blamed for their child’s wrongdoings.</w:t>
      </w:r>
      <w:r w:rsidR="00AE1DF1">
        <w:rPr>
          <w:rFonts w:ascii="Times New Roman" w:hAnsi="Times New Roman" w:cs="Times New Roman"/>
          <w:sz w:val="24"/>
          <w:szCs w:val="24"/>
          <w:lang w:eastAsia="en-GB"/>
        </w:rPr>
        <w:t xml:space="preserve"> The </w:t>
      </w:r>
      <w:r w:rsidR="001F2B47">
        <w:rPr>
          <w:rFonts w:ascii="Times New Roman" w:hAnsi="Times New Roman" w:cs="Times New Roman"/>
          <w:sz w:val="24"/>
          <w:szCs w:val="24"/>
          <w:lang w:eastAsia="en-GB"/>
        </w:rPr>
        <w:t xml:space="preserve">number of </w:t>
      </w:r>
      <w:r w:rsidR="00AE1DF1">
        <w:rPr>
          <w:rFonts w:ascii="Times New Roman" w:hAnsi="Times New Roman" w:cs="Times New Roman"/>
          <w:sz w:val="24"/>
          <w:szCs w:val="24"/>
          <w:lang w:eastAsia="en-GB"/>
        </w:rPr>
        <w:t xml:space="preserve">participants without children who votes ‘yes’ is significantly higher. </w:t>
      </w:r>
    </w:p>
    <w:p w14:paraId="22B93465"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7870EA74" wp14:editId="1EDF574F">
            <wp:extent cx="4572000" cy="2743200"/>
            <wp:effectExtent l="0" t="0" r="0" b="0"/>
            <wp:docPr id="17" name="Chart 17">
              <a:extLst xmlns:a="http://schemas.openxmlformats.org/drawingml/2006/main">
                <a:ext uri="{FF2B5EF4-FFF2-40B4-BE49-F238E27FC236}">
                  <a16:creationId xmlns:a16="http://schemas.microsoft.com/office/drawing/2014/main" id="{9A4DB6CF-4421-4CCB-922C-D305190E78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3A81BF5" w14:textId="6082ED5A" w:rsidR="00AA7BC2" w:rsidRPr="00AA7BC2" w:rsidRDefault="00F13A15" w:rsidP="002D1F86">
      <w:pPr>
        <w:spacing w:line="480" w:lineRule="auto"/>
        <w:jc w:val="both"/>
        <w:rPr>
          <w:rFonts w:ascii="Times New Roman" w:hAnsi="Times New Roman" w:cs="Times New Roman"/>
          <w:sz w:val="24"/>
          <w:szCs w:val="24"/>
          <w:lang w:eastAsia="en-GB"/>
        </w:rPr>
      </w:pPr>
      <w:bookmarkStart w:id="76" w:name="_Hlk70010246"/>
      <w:r w:rsidRPr="005C1A3E">
        <w:rPr>
          <w:rFonts w:ascii="Times New Roman" w:hAnsi="Times New Roman" w:cs="Times New Roman"/>
          <w:i/>
          <w:iCs/>
          <w:sz w:val="20"/>
          <w:szCs w:val="20"/>
          <w:u w:val="single"/>
          <w:lang w:eastAsia="en-GB"/>
        </w:rPr>
        <w:lastRenderedPageBreak/>
        <w:t xml:space="preserve">Figure 4.5.4.4 </w:t>
      </w:r>
      <w:r w:rsidRPr="005C1A3E">
        <w:rPr>
          <w:rFonts w:ascii="Times New Roman" w:hAnsi="Times New Roman" w:cs="Times New Roman"/>
          <w:i/>
          <w:iCs/>
          <w:sz w:val="20"/>
          <w:szCs w:val="20"/>
          <w:lang w:eastAsia="en-GB"/>
        </w:rPr>
        <w:t>Showing the percentage of participants without children who voted ‘yes’ and ‘no’ to question seventeen (If a child aged 10 and lower, commits a crime, should the parents be blamed for their child’s actions?)</w:t>
      </w:r>
      <w:bookmarkEnd w:id="76"/>
    </w:p>
    <w:p w14:paraId="18BAF0A4" w14:textId="77777777" w:rsidR="00F13A15" w:rsidRPr="002D1F86" w:rsidRDefault="00F13A15" w:rsidP="002D1F86">
      <w:pPr>
        <w:pStyle w:val="Subtitle"/>
        <w:spacing w:line="480" w:lineRule="auto"/>
        <w:ind w:left="1440"/>
        <w:rPr>
          <w:rFonts w:ascii="Times New Roman" w:hAnsi="Times New Roman" w:cs="Times New Roman"/>
          <w:b/>
          <w:bCs/>
          <w:color w:val="4471C4"/>
          <w:sz w:val="24"/>
          <w:szCs w:val="24"/>
        </w:rPr>
      </w:pPr>
      <w:bookmarkStart w:id="77" w:name="_Toc70421934"/>
      <w:bookmarkStart w:id="78" w:name="_Hlk70005714"/>
      <w:r w:rsidRPr="002D1F86">
        <w:rPr>
          <w:rFonts w:ascii="Times New Roman" w:hAnsi="Times New Roman" w:cs="Times New Roman"/>
          <w:b/>
          <w:bCs/>
          <w:color w:val="4471C4"/>
          <w:sz w:val="24"/>
          <w:szCs w:val="24"/>
        </w:rPr>
        <w:t>4.5.5 Personal Experiences Associations</w:t>
      </w:r>
      <w:bookmarkEnd w:id="77"/>
    </w:p>
    <w:bookmarkEnd w:id="78"/>
    <w:p w14:paraId="56AE836A" w14:textId="624221A3" w:rsidR="00F13A15" w:rsidRPr="005C1A3E" w:rsidRDefault="00F13A15" w:rsidP="00F13A15">
      <w:pPr>
        <w:spacing w:line="480" w:lineRule="auto"/>
        <w:jc w:val="both"/>
        <w:rPr>
          <w:rFonts w:ascii="Times New Roman" w:hAnsi="Times New Roman" w:cs="Times New Roman"/>
          <w:sz w:val="24"/>
          <w:szCs w:val="24"/>
          <w:lang w:val="en-US"/>
        </w:rPr>
      </w:pPr>
      <w:r w:rsidRPr="005C1A3E">
        <w:rPr>
          <w:rFonts w:ascii="Times New Roman" w:hAnsi="Times New Roman" w:cs="Times New Roman"/>
          <w:sz w:val="24"/>
          <w:szCs w:val="24"/>
          <w:lang w:val="en-US"/>
        </w:rPr>
        <w:t>Question sixteen asked participants w</w:t>
      </w:r>
      <w:r w:rsidR="001F2B47">
        <w:rPr>
          <w:rFonts w:ascii="Times New Roman" w:hAnsi="Times New Roman" w:cs="Times New Roman"/>
          <w:sz w:val="24"/>
          <w:szCs w:val="24"/>
          <w:lang w:val="en-US"/>
        </w:rPr>
        <w:t>he</w:t>
      </w:r>
      <w:r w:rsidRPr="005C1A3E">
        <w:rPr>
          <w:rFonts w:ascii="Times New Roman" w:hAnsi="Times New Roman" w:cs="Times New Roman"/>
          <w:sz w:val="24"/>
          <w:szCs w:val="24"/>
          <w:lang w:val="en-US"/>
        </w:rPr>
        <w:t xml:space="preserve">ther they have been a victim of a crime caused by a child between the age of 10-16? There was a total of nine participants who answered ‘yes’ to this question. </w:t>
      </w:r>
    </w:p>
    <w:p w14:paraId="7FF4706A" w14:textId="77777777" w:rsidR="00F13A15" w:rsidRPr="005C1A3E" w:rsidRDefault="00F13A15" w:rsidP="00F13A15">
      <w:pPr>
        <w:spacing w:line="480" w:lineRule="auto"/>
        <w:jc w:val="center"/>
        <w:rPr>
          <w:rFonts w:ascii="Times New Roman" w:hAnsi="Times New Roman" w:cs="Times New Roman"/>
          <w:sz w:val="24"/>
          <w:szCs w:val="24"/>
          <w:lang w:val="en-US"/>
        </w:rPr>
      </w:pPr>
      <w:r w:rsidRPr="005C1A3E">
        <w:rPr>
          <w:rFonts w:ascii="Times New Roman" w:hAnsi="Times New Roman" w:cs="Times New Roman"/>
          <w:noProof/>
        </w:rPr>
        <w:drawing>
          <wp:inline distT="0" distB="0" distL="0" distR="0" wp14:anchorId="79252C37" wp14:editId="221E34DD">
            <wp:extent cx="4533900" cy="2581275"/>
            <wp:effectExtent l="0" t="0" r="0" b="9525"/>
            <wp:docPr id="11" name="Chart 11">
              <a:extLst xmlns:a="http://schemas.openxmlformats.org/drawingml/2006/main">
                <a:ext uri="{FF2B5EF4-FFF2-40B4-BE49-F238E27FC236}">
                  <a16:creationId xmlns:a16="http://schemas.microsoft.com/office/drawing/2014/main" id="{8E11C31C-BCBF-4298-ACCB-277BCD3091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5F899CD3" w14:textId="77777777" w:rsidR="00F13A15" w:rsidRPr="005C1A3E" w:rsidRDefault="00F13A15" w:rsidP="00F13A15">
      <w:pPr>
        <w:spacing w:line="480" w:lineRule="auto"/>
        <w:jc w:val="both"/>
        <w:rPr>
          <w:rFonts w:ascii="Times New Roman" w:hAnsi="Times New Roman" w:cs="Times New Roman"/>
          <w:i/>
          <w:iCs/>
          <w:sz w:val="20"/>
          <w:szCs w:val="20"/>
        </w:rPr>
      </w:pPr>
      <w:bookmarkStart w:id="79" w:name="_Hlk70010252"/>
      <w:r w:rsidRPr="005C1A3E">
        <w:rPr>
          <w:rFonts w:ascii="Times New Roman" w:hAnsi="Times New Roman" w:cs="Times New Roman"/>
          <w:i/>
          <w:iCs/>
          <w:sz w:val="20"/>
          <w:szCs w:val="20"/>
          <w:u w:val="single"/>
          <w:lang w:eastAsia="en-GB"/>
        </w:rPr>
        <w:t xml:space="preserve">Figure 4.5.5.1 </w:t>
      </w:r>
      <w:r w:rsidRPr="005C1A3E">
        <w:rPr>
          <w:rFonts w:ascii="Times New Roman" w:hAnsi="Times New Roman" w:cs="Times New Roman"/>
          <w:i/>
          <w:iCs/>
          <w:sz w:val="20"/>
          <w:szCs w:val="20"/>
          <w:lang w:eastAsia="en-GB"/>
        </w:rPr>
        <w:t>Showing the percentage of participants with children who voted ‘yes’ to question sixteen (</w:t>
      </w:r>
      <w:r w:rsidRPr="005C1A3E">
        <w:rPr>
          <w:rFonts w:ascii="Times New Roman" w:hAnsi="Times New Roman" w:cs="Times New Roman"/>
          <w:i/>
          <w:iCs/>
          <w:sz w:val="20"/>
          <w:szCs w:val="20"/>
        </w:rPr>
        <w:t>Have you been a victim of a crime caused by a child between the age of 10-16?)</w:t>
      </w:r>
    </w:p>
    <w:bookmarkEnd w:id="79"/>
    <w:p w14:paraId="3D52307B" w14:textId="77777777" w:rsidR="00F13A15" w:rsidRPr="005C1A3E" w:rsidRDefault="00F13A15" w:rsidP="00F13A15">
      <w:pPr>
        <w:spacing w:line="480" w:lineRule="auto"/>
        <w:jc w:val="center"/>
        <w:rPr>
          <w:rFonts w:ascii="Times New Roman" w:hAnsi="Times New Roman" w:cs="Times New Roman"/>
          <w:sz w:val="24"/>
          <w:szCs w:val="24"/>
          <w:lang w:val="en-US"/>
        </w:rPr>
      </w:pPr>
    </w:p>
    <w:p w14:paraId="151AB2C2" w14:textId="48DA0192"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Question seven of the questionnaire asked participants what they believe the age of criminal responsibility should be, the graph below shows the answers of the participants and in blue is the answers (ages). The graph shows the most common answer was aged ten, </w:t>
      </w:r>
      <w:r w:rsidR="00D71C1D">
        <w:rPr>
          <w:rFonts w:ascii="Times New Roman" w:hAnsi="Times New Roman" w:cs="Times New Roman"/>
          <w:sz w:val="24"/>
          <w:szCs w:val="24"/>
        </w:rPr>
        <w:t>therefore</w:t>
      </w:r>
      <w:r w:rsidRPr="005C1A3E">
        <w:rPr>
          <w:rFonts w:ascii="Times New Roman" w:hAnsi="Times New Roman" w:cs="Times New Roman"/>
          <w:sz w:val="24"/>
          <w:szCs w:val="24"/>
        </w:rPr>
        <w:t xml:space="preserve"> the </w:t>
      </w:r>
      <w:r w:rsidR="00D71C1D">
        <w:rPr>
          <w:rFonts w:ascii="Times New Roman" w:hAnsi="Times New Roman" w:cs="Times New Roman"/>
          <w:sz w:val="24"/>
          <w:szCs w:val="24"/>
        </w:rPr>
        <w:t xml:space="preserve">participants </w:t>
      </w:r>
      <w:r w:rsidRPr="005C1A3E">
        <w:rPr>
          <w:rFonts w:ascii="Times New Roman" w:hAnsi="Times New Roman" w:cs="Times New Roman"/>
          <w:sz w:val="24"/>
          <w:szCs w:val="24"/>
        </w:rPr>
        <w:t>believe the age of criminal responsibility should remain the same.</w:t>
      </w:r>
    </w:p>
    <w:p w14:paraId="3C48684F" w14:textId="77777777" w:rsidR="00F13A15" w:rsidRPr="005C1A3E" w:rsidRDefault="00F13A15" w:rsidP="00F13A15">
      <w:pPr>
        <w:spacing w:line="480" w:lineRule="auto"/>
        <w:jc w:val="center"/>
        <w:rPr>
          <w:rFonts w:ascii="Times New Roman" w:hAnsi="Times New Roman" w:cs="Times New Roman"/>
          <w:color w:val="202124"/>
          <w:spacing w:val="2"/>
          <w:sz w:val="24"/>
          <w:szCs w:val="24"/>
          <w:shd w:val="clear" w:color="auto" w:fill="FFFFFF"/>
        </w:rPr>
      </w:pPr>
      <w:r w:rsidRPr="005C1A3E">
        <w:rPr>
          <w:rFonts w:ascii="Times New Roman" w:hAnsi="Times New Roman" w:cs="Times New Roman"/>
          <w:noProof/>
        </w:rPr>
        <w:lastRenderedPageBreak/>
        <w:drawing>
          <wp:inline distT="0" distB="0" distL="0" distR="0" wp14:anchorId="7BDED7ED" wp14:editId="2F0E908A">
            <wp:extent cx="4676775" cy="2590800"/>
            <wp:effectExtent l="0" t="0" r="9525" b="0"/>
            <wp:docPr id="12" name="Chart 12">
              <a:extLst xmlns:a="http://schemas.openxmlformats.org/drawingml/2006/main">
                <a:ext uri="{FF2B5EF4-FFF2-40B4-BE49-F238E27FC236}">
                  <a16:creationId xmlns:a16="http://schemas.microsoft.com/office/drawing/2014/main" id="{EE9787C2-2380-43A1-AF5F-BBB597D93B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0D68281" w14:textId="6E7B1421" w:rsidR="00F13A15" w:rsidRPr="005C1A3E" w:rsidRDefault="00F13A15" w:rsidP="00F13A15">
      <w:pPr>
        <w:spacing w:line="480" w:lineRule="auto"/>
        <w:jc w:val="both"/>
        <w:rPr>
          <w:rFonts w:ascii="Times New Roman" w:hAnsi="Times New Roman" w:cs="Times New Roman"/>
          <w:i/>
          <w:iCs/>
          <w:sz w:val="20"/>
          <w:szCs w:val="20"/>
          <w:lang w:val="en-US"/>
        </w:rPr>
      </w:pPr>
      <w:bookmarkStart w:id="80" w:name="_Hlk70010257"/>
      <w:r w:rsidRPr="005C1A3E">
        <w:rPr>
          <w:rFonts w:ascii="Times New Roman" w:hAnsi="Times New Roman" w:cs="Times New Roman"/>
          <w:i/>
          <w:iCs/>
          <w:sz w:val="20"/>
          <w:szCs w:val="20"/>
          <w:u w:val="single"/>
          <w:lang w:eastAsia="en-GB"/>
        </w:rPr>
        <w:t xml:space="preserve">Figure 4.5.5.2: </w:t>
      </w:r>
      <w:r w:rsidRPr="005C1A3E">
        <w:rPr>
          <w:rFonts w:ascii="Times New Roman" w:hAnsi="Times New Roman" w:cs="Times New Roman"/>
          <w:i/>
          <w:iCs/>
          <w:sz w:val="20"/>
          <w:szCs w:val="20"/>
          <w:lang w:eastAsia="en-GB"/>
        </w:rPr>
        <w:t>Showing the percentage of participants who voted for the different ages on question 7. (</w:t>
      </w:r>
      <w:r w:rsidRPr="005C1A3E">
        <w:rPr>
          <w:rFonts w:ascii="Times New Roman" w:hAnsi="Times New Roman" w:cs="Times New Roman"/>
          <w:i/>
          <w:iCs/>
          <w:sz w:val="20"/>
          <w:szCs w:val="20"/>
          <w:lang w:val="en-US"/>
        </w:rPr>
        <w:t xml:space="preserve">What do you think would be appropriate for </w:t>
      </w:r>
      <w:r w:rsidR="001F2B47">
        <w:rPr>
          <w:rFonts w:ascii="Times New Roman" w:hAnsi="Times New Roman" w:cs="Times New Roman"/>
          <w:i/>
          <w:iCs/>
          <w:sz w:val="20"/>
          <w:szCs w:val="20"/>
          <w:lang w:val="en-US"/>
        </w:rPr>
        <w:t xml:space="preserve">the </w:t>
      </w:r>
      <w:r w:rsidRPr="005C1A3E">
        <w:rPr>
          <w:rFonts w:ascii="Times New Roman" w:hAnsi="Times New Roman" w:cs="Times New Roman"/>
          <w:i/>
          <w:iCs/>
          <w:sz w:val="20"/>
          <w:szCs w:val="20"/>
          <w:lang w:val="en-US"/>
        </w:rPr>
        <w:t>age of criminal responsibility in England and Wales should be?)</w:t>
      </w:r>
    </w:p>
    <w:bookmarkEnd w:id="80"/>
    <w:p w14:paraId="0059669C" w14:textId="77777777" w:rsidR="00F13A15" w:rsidRPr="005C1A3E" w:rsidRDefault="00F13A15" w:rsidP="00F13A15">
      <w:pPr>
        <w:spacing w:line="480" w:lineRule="auto"/>
        <w:jc w:val="both"/>
        <w:rPr>
          <w:rFonts w:ascii="Times New Roman" w:hAnsi="Times New Roman" w:cs="Times New Roman"/>
          <w:color w:val="202124"/>
          <w:spacing w:val="2"/>
          <w:sz w:val="24"/>
          <w:szCs w:val="24"/>
          <w:shd w:val="clear" w:color="auto" w:fill="FFFFFF"/>
        </w:rPr>
      </w:pPr>
    </w:p>
    <w:p w14:paraId="00C216B0" w14:textId="4AF1E9F1" w:rsidR="00F13A15" w:rsidRPr="005C1A3E" w:rsidRDefault="00F13A15" w:rsidP="00F13A15">
      <w:pPr>
        <w:spacing w:line="480" w:lineRule="auto"/>
        <w:jc w:val="both"/>
        <w:rPr>
          <w:rFonts w:ascii="Times New Roman" w:hAnsi="Times New Roman" w:cs="Times New Roman"/>
          <w:sz w:val="24"/>
          <w:szCs w:val="24"/>
          <w:lang w:val="en-US"/>
        </w:rPr>
      </w:pPr>
      <w:r w:rsidRPr="005C1A3E">
        <w:rPr>
          <w:rFonts w:ascii="Times New Roman" w:hAnsi="Times New Roman" w:cs="Times New Roman"/>
          <w:sz w:val="24"/>
          <w:szCs w:val="24"/>
          <w:lang w:val="en-US"/>
        </w:rPr>
        <w:t xml:space="preserve">The answers from question sixteen will be compared with the answers from question seven. </w:t>
      </w:r>
      <w:r w:rsidRPr="005C1A3E">
        <w:rPr>
          <w:rFonts w:ascii="Times New Roman" w:hAnsi="Times New Roman" w:cs="Times New Roman"/>
          <w:color w:val="202124"/>
          <w:spacing w:val="2"/>
          <w:sz w:val="24"/>
          <w:szCs w:val="24"/>
          <w:shd w:val="clear" w:color="auto" w:fill="FFFFFF"/>
        </w:rPr>
        <w:t xml:space="preserve">The graph below shows the answers from question sixteen answered by those who ticked ‘yes’ for question seven. The graph shows that the most common answer was aged ten, </w:t>
      </w:r>
      <w:r w:rsidR="00D71C1D">
        <w:rPr>
          <w:rFonts w:ascii="Times New Roman" w:hAnsi="Times New Roman" w:cs="Times New Roman"/>
          <w:color w:val="202124"/>
          <w:spacing w:val="2"/>
          <w:sz w:val="24"/>
          <w:szCs w:val="24"/>
          <w:shd w:val="clear" w:color="auto" w:fill="FFFFFF"/>
        </w:rPr>
        <w:t>therefore</w:t>
      </w:r>
      <w:r w:rsidRPr="005C1A3E">
        <w:rPr>
          <w:rFonts w:ascii="Times New Roman" w:hAnsi="Times New Roman" w:cs="Times New Roman"/>
          <w:color w:val="202124"/>
          <w:spacing w:val="2"/>
          <w:sz w:val="24"/>
          <w:szCs w:val="24"/>
          <w:shd w:val="clear" w:color="auto" w:fill="FFFFFF"/>
        </w:rPr>
        <w:t xml:space="preserve"> they believe the age should stay the same. </w:t>
      </w:r>
    </w:p>
    <w:p w14:paraId="30ED1144" w14:textId="77777777" w:rsidR="00F13A15" w:rsidRPr="005C1A3E" w:rsidRDefault="00F13A15" w:rsidP="00F13A15">
      <w:pPr>
        <w:spacing w:line="480" w:lineRule="auto"/>
        <w:jc w:val="center"/>
        <w:rPr>
          <w:rFonts w:ascii="Times New Roman" w:hAnsi="Times New Roman" w:cs="Times New Roman"/>
          <w:i/>
          <w:iCs/>
          <w:lang w:val="en-US"/>
        </w:rPr>
      </w:pPr>
      <w:r w:rsidRPr="005C1A3E">
        <w:rPr>
          <w:rFonts w:ascii="Times New Roman" w:hAnsi="Times New Roman" w:cs="Times New Roman"/>
          <w:noProof/>
        </w:rPr>
        <w:drawing>
          <wp:inline distT="0" distB="0" distL="0" distR="0" wp14:anchorId="5CCBD845" wp14:editId="1334BC9D">
            <wp:extent cx="4619625" cy="2638425"/>
            <wp:effectExtent l="0" t="0" r="9525" b="9525"/>
            <wp:docPr id="6" name="Chart 6">
              <a:extLst xmlns:a="http://schemas.openxmlformats.org/drawingml/2006/main">
                <a:ext uri="{FF2B5EF4-FFF2-40B4-BE49-F238E27FC236}">
                  <a16:creationId xmlns:a16="http://schemas.microsoft.com/office/drawing/2014/main" id="{A8CCE195-986D-4AB2-A14B-2A306A195C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1BC2FD1" w14:textId="02C02AE1" w:rsidR="00F13A15" w:rsidRPr="005C1A3E" w:rsidRDefault="00F13A15" w:rsidP="00F13A15">
      <w:pPr>
        <w:spacing w:line="480" w:lineRule="auto"/>
        <w:jc w:val="both"/>
        <w:rPr>
          <w:rFonts w:ascii="Times New Roman" w:hAnsi="Times New Roman" w:cs="Times New Roman"/>
          <w:i/>
          <w:iCs/>
          <w:sz w:val="20"/>
          <w:szCs w:val="20"/>
          <w:lang w:val="en-US"/>
        </w:rPr>
      </w:pPr>
      <w:bookmarkStart w:id="81" w:name="_Hlk70010263"/>
      <w:r w:rsidRPr="005C1A3E">
        <w:rPr>
          <w:rFonts w:ascii="Times New Roman" w:hAnsi="Times New Roman" w:cs="Times New Roman"/>
          <w:i/>
          <w:iCs/>
          <w:sz w:val="20"/>
          <w:szCs w:val="20"/>
          <w:u w:val="single"/>
          <w:lang w:eastAsia="en-GB"/>
        </w:rPr>
        <w:lastRenderedPageBreak/>
        <w:t xml:space="preserve">Figure 4.5.5.3: </w:t>
      </w:r>
      <w:r w:rsidRPr="005C1A3E">
        <w:rPr>
          <w:rFonts w:ascii="Times New Roman" w:hAnsi="Times New Roman" w:cs="Times New Roman"/>
          <w:i/>
          <w:iCs/>
          <w:sz w:val="20"/>
          <w:szCs w:val="20"/>
          <w:lang w:eastAsia="en-GB"/>
        </w:rPr>
        <w:t>Showing the percentage of participants who voted yes for question sixteen (</w:t>
      </w:r>
      <w:r w:rsidRPr="005C1A3E">
        <w:rPr>
          <w:rFonts w:ascii="Times New Roman" w:hAnsi="Times New Roman" w:cs="Times New Roman"/>
          <w:i/>
          <w:iCs/>
          <w:color w:val="202124"/>
          <w:spacing w:val="2"/>
          <w:sz w:val="20"/>
          <w:szCs w:val="20"/>
          <w:shd w:val="clear" w:color="auto" w:fill="FFFFFF"/>
        </w:rPr>
        <w:t>Have you been a victim of a crime caused by a child between the age of 10-16?)</w:t>
      </w:r>
      <w:r w:rsidRPr="005C1A3E">
        <w:rPr>
          <w:rFonts w:ascii="Times New Roman" w:hAnsi="Times New Roman" w:cs="Times New Roman"/>
          <w:i/>
          <w:iCs/>
          <w:sz w:val="20"/>
          <w:szCs w:val="20"/>
          <w:lang w:eastAsia="en-GB"/>
        </w:rPr>
        <w:t xml:space="preserve"> compared to their answers for question seven. (</w:t>
      </w:r>
      <w:r w:rsidRPr="005C1A3E">
        <w:rPr>
          <w:rFonts w:ascii="Times New Roman" w:hAnsi="Times New Roman" w:cs="Times New Roman"/>
          <w:i/>
          <w:iCs/>
          <w:sz w:val="20"/>
          <w:szCs w:val="20"/>
          <w:lang w:val="en-US"/>
        </w:rPr>
        <w:t xml:space="preserve">What do you think would be appropriate for </w:t>
      </w:r>
      <w:r w:rsidR="001F2B47">
        <w:rPr>
          <w:rFonts w:ascii="Times New Roman" w:hAnsi="Times New Roman" w:cs="Times New Roman"/>
          <w:i/>
          <w:iCs/>
          <w:sz w:val="20"/>
          <w:szCs w:val="20"/>
          <w:lang w:val="en-US"/>
        </w:rPr>
        <w:t xml:space="preserve">the </w:t>
      </w:r>
      <w:r w:rsidRPr="005C1A3E">
        <w:rPr>
          <w:rFonts w:ascii="Times New Roman" w:hAnsi="Times New Roman" w:cs="Times New Roman"/>
          <w:i/>
          <w:iCs/>
          <w:sz w:val="20"/>
          <w:szCs w:val="20"/>
          <w:lang w:val="en-US"/>
        </w:rPr>
        <w:t>age of criminal responsibility in England and Wales should be?)</w:t>
      </w:r>
    </w:p>
    <w:bookmarkEnd w:id="81"/>
    <w:p w14:paraId="7B831002" w14:textId="77777777" w:rsidR="00F13A15" w:rsidRPr="005C1A3E" w:rsidRDefault="00F13A15" w:rsidP="00F13A15">
      <w:pPr>
        <w:spacing w:line="480" w:lineRule="auto"/>
        <w:rPr>
          <w:rFonts w:ascii="Times New Roman" w:hAnsi="Times New Roman" w:cs="Times New Roman"/>
          <w:lang w:eastAsia="en-GB"/>
        </w:rPr>
      </w:pPr>
    </w:p>
    <w:p w14:paraId="6E0A0792" w14:textId="77777777" w:rsidR="00F13A15" w:rsidRPr="002D1F86" w:rsidRDefault="00F13A15" w:rsidP="002D1F86">
      <w:pPr>
        <w:pStyle w:val="Subtitle"/>
        <w:spacing w:line="480" w:lineRule="auto"/>
        <w:ind w:left="720"/>
        <w:rPr>
          <w:rFonts w:ascii="Times New Roman" w:hAnsi="Times New Roman" w:cs="Times New Roman"/>
          <w:b/>
          <w:bCs/>
          <w:sz w:val="24"/>
          <w:szCs w:val="24"/>
        </w:rPr>
      </w:pPr>
      <w:bookmarkStart w:id="82" w:name="_Toc41856646"/>
      <w:bookmarkStart w:id="83" w:name="_Toc70421935"/>
      <w:bookmarkStart w:id="84" w:name="_Hlk70005721"/>
      <w:r w:rsidRPr="002D1F86">
        <w:rPr>
          <w:rFonts w:ascii="Times New Roman" w:hAnsi="Times New Roman" w:cs="Times New Roman"/>
          <w:b/>
          <w:bCs/>
          <w:color w:val="4471C4"/>
          <w:sz w:val="24"/>
          <w:szCs w:val="24"/>
        </w:rPr>
        <w:t>4.6</w:t>
      </w:r>
      <w:bookmarkEnd w:id="82"/>
      <w:r w:rsidRPr="002D1F86">
        <w:rPr>
          <w:rFonts w:ascii="Times New Roman" w:hAnsi="Times New Roman" w:cs="Times New Roman"/>
          <w:b/>
          <w:bCs/>
          <w:color w:val="4471C4"/>
          <w:sz w:val="24"/>
          <w:szCs w:val="24"/>
        </w:rPr>
        <w:t xml:space="preserve"> Analysis</w:t>
      </w:r>
      <w:bookmarkEnd w:id="83"/>
      <w:r w:rsidRPr="002D1F86">
        <w:rPr>
          <w:rFonts w:ascii="Times New Roman" w:hAnsi="Times New Roman" w:cs="Times New Roman"/>
          <w:b/>
          <w:bCs/>
          <w:color w:val="4471C4"/>
          <w:sz w:val="24"/>
          <w:szCs w:val="24"/>
        </w:rPr>
        <w:t xml:space="preserve"> </w:t>
      </w:r>
      <w:r w:rsidRPr="002D1F86">
        <w:rPr>
          <w:rFonts w:ascii="Times New Roman" w:hAnsi="Times New Roman" w:cs="Times New Roman"/>
          <w:b/>
          <w:bCs/>
          <w:sz w:val="24"/>
          <w:szCs w:val="24"/>
        </w:rPr>
        <w:tab/>
      </w:r>
    </w:p>
    <w:bookmarkEnd w:id="84"/>
    <w:p w14:paraId="11D16D25" w14:textId="17BF433D"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Questions nine and ten were based on </w:t>
      </w:r>
      <w:r w:rsidR="009A41E6" w:rsidRPr="005C1A3E">
        <w:rPr>
          <w:rFonts w:ascii="Times New Roman" w:hAnsi="Times New Roman" w:cs="Times New Roman"/>
          <w:sz w:val="24"/>
          <w:szCs w:val="24"/>
          <w:lang w:eastAsia="en-GB"/>
        </w:rPr>
        <w:t>whether</w:t>
      </w:r>
      <w:r w:rsidRPr="005C1A3E">
        <w:rPr>
          <w:rFonts w:ascii="Times New Roman" w:hAnsi="Times New Roman" w:cs="Times New Roman"/>
          <w:sz w:val="24"/>
          <w:szCs w:val="24"/>
          <w:lang w:eastAsia="en-GB"/>
        </w:rPr>
        <w:t xml:space="preserve"> the public believes a ten-year-old knows right from wrong.</w:t>
      </w:r>
    </w:p>
    <w:p w14:paraId="2A54D6B8" w14:textId="4720178E"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results to question nine. The common response to this question was ‘yes; this shows the </w:t>
      </w:r>
      <w:r w:rsidR="001F2B47">
        <w:rPr>
          <w:rFonts w:ascii="Times New Roman" w:hAnsi="Times New Roman" w:cs="Times New Roman"/>
          <w:sz w:val="24"/>
          <w:szCs w:val="24"/>
          <w:lang w:eastAsia="en-GB"/>
        </w:rPr>
        <w:t xml:space="preserve">participants </w:t>
      </w:r>
      <w:r w:rsidRPr="005C1A3E">
        <w:rPr>
          <w:rFonts w:ascii="Times New Roman" w:hAnsi="Times New Roman" w:cs="Times New Roman"/>
          <w:sz w:val="24"/>
          <w:szCs w:val="24"/>
          <w:lang w:eastAsia="en-GB"/>
        </w:rPr>
        <w:t xml:space="preserve">believe a child knows their right from wrong. </w:t>
      </w:r>
    </w:p>
    <w:p w14:paraId="13BE261D"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drawing>
          <wp:inline distT="0" distB="0" distL="0" distR="0" wp14:anchorId="69349BF0" wp14:editId="58435268">
            <wp:extent cx="4453247" cy="2624447"/>
            <wp:effectExtent l="0" t="0" r="5080" b="5080"/>
            <wp:docPr id="15" name="Chart 15">
              <a:extLst xmlns:a="http://schemas.openxmlformats.org/drawingml/2006/main">
                <a:ext uri="{FF2B5EF4-FFF2-40B4-BE49-F238E27FC236}">
                  <a16:creationId xmlns:a16="http://schemas.microsoft.com/office/drawing/2014/main" id="{4BFF35D2-F1E5-4D39-9DCF-2ED993C6E5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0C8F524" w14:textId="37B628DE" w:rsidR="00F13A15" w:rsidRPr="005C1A3E" w:rsidRDefault="00F13A15" w:rsidP="00F13A15">
      <w:pPr>
        <w:spacing w:line="480" w:lineRule="auto"/>
        <w:jc w:val="both"/>
        <w:rPr>
          <w:rFonts w:ascii="Times New Roman" w:hAnsi="Times New Roman" w:cs="Times New Roman"/>
          <w:sz w:val="20"/>
          <w:szCs w:val="20"/>
          <w:lang w:val="en-US"/>
        </w:rPr>
      </w:pPr>
      <w:bookmarkStart w:id="85" w:name="_Hlk70010269"/>
      <w:r w:rsidRPr="005C1A3E">
        <w:rPr>
          <w:rFonts w:ascii="Times New Roman" w:hAnsi="Times New Roman" w:cs="Times New Roman"/>
          <w:sz w:val="20"/>
          <w:szCs w:val="20"/>
          <w:u w:val="single"/>
          <w:lang w:eastAsia="en-GB"/>
        </w:rPr>
        <w:t>Figure: 4.6.1:</w:t>
      </w:r>
      <w:r w:rsidRPr="005C1A3E">
        <w:rPr>
          <w:rFonts w:ascii="Times New Roman" w:hAnsi="Times New Roman" w:cs="Times New Roman"/>
          <w:sz w:val="20"/>
          <w:szCs w:val="20"/>
          <w:lang w:eastAsia="en-GB"/>
        </w:rPr>
        <w:t xml:space="preserve"> Showing the percentage of participants who voted ‘yes’ and ‘no’ to question nine. (</w:t>
      </w:r>
      <w:r w:rsidRPr="005C1A3E">
        <w:rPr>
          <w:rFonts w:ascii="Times New Roman" w:hAnsi="Times New Roman" w:cs="Times New Roman"/>
          <w:sz w:val="20"/>
          <w:szCs w:val="20"/>
          <w:lang w:val="en-US"/>
        </w:rPr>
        <w:t xml:space="preserve">Do you think a child who is aged 10 knows the difference </w:t>
      </w:r>
      <w:r w:rsidR="001F2B47">
        <w:rPr>
          <w:rFonts w:ascii="Times New Roman" w:hAnsi="Times New Roman" w:cs="Times New Roman"/>
          <w:sz w:val="20"/>
          <w:szCs w:val="20"/>
          <w:lang w:val="en-US"/>
        </w:rPr>
        <w:t>between</w:t>
      </w:r>
      <w:r w:rsidRPr="005C1A3E">
        <w:rPr>
          <w:rFonts w:ascii="Times New Roman" w:hAnsi="Times New Roman" w:cs="Times New Roman"/>
          <w:sz w:val="20"/>
          <w:szCs w:val="20"/>
          <w:lang w:val="en-US"/>
        </w:rPr>
        <w:t xml:space="preserve"> right and wrong?)</w:t>
      </w:r>
    </w:p>
    <w:bookmarkEnd w:id="85"/>
    <w:p w14:paraId="387107F2" w14:textId="77777777" w:rsidR="00F13A15" w:rsidRPr="005C1A3E" w:rsidRDefault="00F13A15" w:rsidP="00F13A15">
      <w:pPr>
        <w:spacing w:line="480" w:lineRule="auto"/>
        <w:rPr>
          <w:rFonts w:ascii="Times New Roman" w:hAnsi="Times New Roman" w:cs="Times New Roman"/>
          <w:sz w:val="24"/>
          <w:szCs w:val="24"/>
          <w:lang w:eastAsia="en-GB"/>
        </w:rPr>
      </w:pPr>
    </w:p>
    <w:p w14:paraId="634AACA6" w14:textId="2EB38C8A"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Similarly, to question nine, question ten asks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ther a child knows the consequences of serious wrongdoing</w:t>
      </w:r>
      <w:r w:rsidR="001F2B47">
        <w:rPr>
          <w:rFonts w:ascii="Times New Roman" w:hAnsi="Times New Roman" w:cs="Times New Roman"/>
          <w:sz w:val="24"/>
          <w:szCs w:val="24"/>
          <w:lang w:eastAsia="en-GB"/>
        </w:rPr>
        <w:t>s</w:t>
      </w:r>
      <w:r w:rsidRPr="005C1A3E">
        <w:rPr>
          <w:rFonts w:ascii="Times New Roman" w:hAnsi="Times New Roman" w:cs="Times New Roman"/>
          <w:sz w:val="24"/>
          <w:szCs w:val="24"/>
          <w:lang w:eastAsia="en-GB"/>
        </w:rPr>
        <w:t xml:space="preserve"> in which the most common answer was ‘yes’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the public believe that if a child does something bad, they should expect a serious consequence. </w:t>
      </w:r>
    </w:p>
    <w:p w14:paraId="42CE4A86" w14:textId="77777777" w:rsidR="00F13A15" w:rsidRPr="005C1A3E" w:rsidRDefault="00F13A15" w:rsidP="00F13A15">
      <w:pPr>
        <w:spacing w:line="480" w:lineRule="auto"/>
        <w:jc w:val="center"/>
        <w:rPr>
          <w:rFonts w:ascii="Times New Roman" w:hAnsi="Times New Roman" w:cs="Times New Roman"/>
          <w:sz w:val="24"/>
          <w:szCs w:val="24"/>
          <w:lang w:eastAsia="en-GB"/>
        </w:rPr>
      </w:pPr>
      <w:r w:rsidRPr="005C1A3E">
        <w:rPr>
          <w:rFonts w:ascii="Times New Roman" w:hAnsi="Times New Roman" w:cs="Times New Roman"/>
          <w:noProof/>
        </w:rPr>
        <w:lastRenderedPageBreak/>
        <w:drawing>
          <wp:inline distT="0" distB="0" distL="0" distR="0" wp14:anchorId="54C82D75" wp14:editId="7640FBB8">
            <wp:extent cx="4322618" cy="2481943"/>
            <wp:effectExtent l="0" t="0" r="1905" b="13970"/>
            <wp:docPr id="18" name="Chart 18">
              <a:extLst xmlns:a="http://schemas.openxmlformats.org/drawingml/2006/main">
                <a:ext uri="{FF2B5EF4-FFF2-40B4-BE49-F238E27FC236}">
                  <a16:creationId xmlns:a16="http://schemas.microsoft.com/office/drawing/2014/main" id="{C1996352-9674-4800-8D3D-EF7041DE9D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F0DD7EF" w14:textId="77777777" w:rsidR="00F13A15" w:rsidRPr="005C1A3E" w:rsidRDefault="00F13A15" w:rsidP="00F13A15">
      <w:pPr>
        <w:spacing w:line="480" w:lineRule="auto"/>
        <w:jc w:val="both"/>
        <w:rPr>
          <w:rFonts w:ascii="Times New Roman" w:hAnsi="Times New Roman" w:cs="Times New Roman"/>
          <w:sz w:val="20"/>
          <w:szCs w:val="20"/>
          <w:lang w:val="en-US"/>
        </w:rPr>
      </w:pPr>
      <w:bookmarkStart w:id="86" w:name="_Hlk70010277"/>
      <w:r w:rsidRPr="005C1A3E">
        <w:rPr>
          <w:rFonts w:ascii="Times New Roman" w:hAnsi="Times New Roman" w:cs="Times New Roman"/>
          <w:sz w:val="20"/>
          <w:szCs w:val="20"/>
          <w:lang w:eastAsia="en-GB"/>
        </w:rPr>
        <w:t>Figure: 4.6.2: Showing the percentage of participants who voted ‘yes’ and ‘no’ to question nine. (</w:t>
      </w:r>
      <w:r w:rsidRPr="005C1A3E">
        <w:rPr>
          <w:rFonts w:ascii="Times New Roman" w:hAnsi="Times New Roman" w:cs="Times New Roman"/>
          <w:sz w:val="20"/>
          <w:szCs w:val="20"/>
          <w:lang w:val="en-US"/>
        </w:rPr>
        <w:t>Do you believe a child of aged 10 knows the consequences of a serious wrongdoing?)</w:t>
      </w:r>
    </w:p>
    <w:bookmarkEnd w:id="86"/>
    <w:p w14:paraId="5121E32F" w14:textId="77777777" w:rsidR="00F13A15" w:rsidRPr="005C1A3E" w:rsidRDefault="00F13A15" w:rsidP="00F13A15">
      <w:pPr>
        <w:spacing w:line="480" w:lineRule="auto"/>
        <w:jc w:val="center"/>
        <w:rPr>
          <w:rFonts w:ascii="Times New Roman" w:hAnsi="Times New Roman" w:cs="Times New Roman"/>
          <w:lang w:eastAsia="en-GB"/>
        </w:rPr>
      </w:pPr>
    </w:p>
    <w:p w14:paraId="1C15698D" w14:textId="391C59AE" w:rsidR="00F13A15" w:rsidRPr="000D1F42" w:rsidRDefault="00F13A15" w:rsidP="00F13A15">
      <w:pPr>
        <w:spacing w:line="480" w:lineRule="auto"/>
        <w:jc w:val="both"/>
      </w:pPr>
      <w:r w:rsidRPr="005C1A3E">
        <w:rPr>
          <w:rFonts w:ascii="Times New Roman" w:hAnsi="Times New Roman" w:cs="Times New Roman"/>
          <w:sz w:val="24"/>
          <w:szCs w:val="24"/>
          <w:lang w:eastAsia="en-GB"/>
        </w:rPr>
        <w:t>Question fifteen asked participants w</w:t>
      </w:r>
      <w:r w:rsidR="001F2B47">
        <w:rPr>
          <w:rFonts w:ascii="Times New Roman" w:hAnsi="Times New Roman" w:cs="Times New Roman"/>
          <w:sz w:val="24"/>
          <w:szCs w:val="24"/>
          <w:lang w:eastAsia="en-GB"/>
        </w:rPr>
        <w:t>he</w:t>
      </w:r>
      <w:r w:rsidRPr="005C1A3E">
        <w:rPr>
          <w:rFonts w:ascii="Times New Roman" w:hAnsi="Times New Roman" w:cs="Times New Roman"/>
          <w:sz w:val="24"/>
          <w:szCs w:val="24"/>
          <w:lang w:eastAsia="en-GB"/>
        </w:rPr>
        <w:t xml:space="preserve">ther they </w:t>
      </w:r>
      <w:r w:rsidR="003856A8" w:rsidRPr="005C1A3E">
        <w:rPr>
          <w:rFonts w:ascii="Times New Roman" w:hAnsi="Times New Roman" w:cs="Times New Roman"/>
          <w:sz w:val="24"/>
          <w:szCs w:val="24"/>
          <w:lang w:eastAsia="en-GB"/>
        </w:rPr>
        <w:t>thought</w:t>
      </w:r>
      <w:r w:rsidRPr="005C1A3E">
        <w:rPr>
          <w:rFonts w:ascii="Times New Roman" w:hAnsi="Times New Roman" w:cs="Times New Roman"/>
          <w:sz w:val="24"/>
          <w:szCs w:val="24"/>
          <w:lang w:eastAsia="en-GB"/>
        </w:rPr>
        <w:t xml:space="preserve"> they had problems with youth crime in their area, this has been contrasted with the number of facilities in their area. The graph below shows the participants who ha</w:t>
      </w:r>
      <w:r w:rsidR="001F2B47">
        <w:rPr>
          <w:rFonts w:ascii="Times New Roman" w:hAnsi="Times New Roman" w:cs="Times New Roman"/>
          <w:sz w:val="24"/>
          <w:szCs w:val="24"/>
          <w:lang w:eastAsia="en-GB"/>
        </w:rPr>
        <w:t>ve</w:t>
      </w:r>
      <w:r w:rsidRPr="005C1A3E">
        <w:rPr>
          <w:rFonts w:ascii="Times New Roman" w:hAnsi="Times New Roman" w:cs="Times New Roman"/>
          <w:sz w:val="24"/>
          <w:szCs w:val="24"/>
          <w:lang w:eastAsia="en-GB"/>
        </w:rPr>
        <w:t xml:space="preserve"> answered ‘yes’ to having a problem within their area and has two or </w:t>
      </w:r>
      <w:r w:rsidR="001F2B47">
        <w:rPr>
          <w:rFonts w:ascii="Times New Roman" w:hAnsi="Times New Roman" w:cs="Times New Roman"/>
          <w:sz w:val="24"/>
          <w:szCs w:val="24"/>
          <w:lang w:eastAsia="en-GB"/>
        </w:rPr>
        <w:t>fewer</w:t>
      </w:r>
      <w:r w:rsidRPr="005C1A3E">
        <w:rPr>
          <w:rFonts w:ascii="Times New Roman" w:hAnsi="Times New Roman" w:cs="Times New Roman"/>
          <w:sz w:val="24"/>
          <w:szCs w:val="24"/>
          <w:lang w:eastAsia="en-GB"/>
        </w:rPr>
        <w:t xml:space="preserve"> facilities or more than two facilities. The chart shows that most of the problem areas ha</w:t>
      </w:r>
      <w:r w:rsidR="001F2B47">
        <w:rPr>
          <w:rFonts w:ascii="Times New Roman" w:hAnsi="Times New Roman" w:cs="Times New Roman"/>
          <w:sz w:val="24"/>
          <w:szCs w:val="24"/>
          <w:lang w:eastAsia="en-GB"/>
        </w:rPr>
        <w:t>ve</w:t>
      </w:r>
      <w:r w:rsidRPr="005C1A3E">
        <w:rPr>
          <w:rFonts w:ascii="Times New Roman" w:hAnsi="Times New Roman" w:cs="Times New Roman"/>
          <w:sz w:val="24"/>
          <w:szCs w:val="24"/>
          <w:lang w:eastAsia="en-GB"/>
        </w:rPr>
        <w:t xml:space="preserve"> more than two facilities. </w:t>
      </w:r>
    </w:p>
    <w:p w14:paraId="0905A428" w14:textId="38775944" w:rsidR="000D1F42" w:rsidRDefault="000D1F42" w:rsidP="00F13A15">
      <w:pPr>
        <w:spacing w:line="480" w:lineRule="auto"/>
        <w:jc w:val="center"/>
        <w:rPr>
          <w:rFonts w:ascii="Times New Roman" w:hAnsi="Times New Roman" w:cs="Times New Roman"/>
          <w:noProof/>
        </w:rPr>
      </w:pPr>
      <w:r>
        <w:rPr>
          <w:noProof/>
        </w:rPr>
        <w:drawing>
          <wp:inline distT="0" distB="0" distL="0" distR="0" wp14:anchorId="11AC41CE" wp14:editId="24DA1B27">
            <wp:extent cx="4572000" cy="2743200"/>
            <wp:effectExtent l="0" t="0" r="0" b="0"/>
            <wp:docPr id="38" name="Chart 38">
              <a:extLst xmlns:a="http://schemas.openxmlformats.org/drawingml/2006/main">
                <a:ext uri="{FF2B5EF4-FFF2-40B4-BE49-F238E27FC236}">
                  <a16:creationId xmlns:a16="http://schemas.microsoft.com/office/drawing/2014/main" id="{C51D3266-4B64-477D-891A-D74B9A7539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r w:rsidRPr="005C1A3E">
        <w:rPr>
          <w:rFonts w:ascii="Times New Roman" w:hAnsi="Times New Roman" w:cs="Times New Roman"/>
          <w:noProof/>
        </w:rPr>
        <w:t xml:space="preserve"> </w:t>
      </w:r>
    </w:p>
    <w:p w14:paraId="55A84B29" w14:textId="310E60BF" w:rsidR="000D1F42" w:rsidRPr="000D1F42" w:rsidRDefault="000D1F42" w:rsidP="000D1F42">
      <w:pPr>
        <w:spacing w:line="480" w:lineRule="auto"/>
        <w:jc w:val="both"/>
        <w:rPr>
          <w:rFonts w:ascii="Times New Roman" w:hAnsi="Times New Roman" w:cs="Times New Roman"/>
          <w:sz w:val="20"/>
          <w:szCs w:val="20"/>
          <w:lang w:eastAsia="en-GB"/>
        </w:rPr>
      </w:pPr>
      <w:r w:rsidRPr="005C1A3E">
        <w:rPr>
          <w:rFonts w:ascii="Times New Roman" w:hAnsi="Times New Roman" w:cs="Times New Roman"/>
          <w:sz w:val="20"/>
          <w:szCs w:val="20"/>
          <w:u w:val="single"/>
          <w:lang w:eastAsia="en-GB"/>
        </w:rPr>
        <w:lastRenderedPageBreak/>
        <w:t>Figure: 4.6.3:</w:t>
      </w:r>
      <w:r w:rsidRPr="005C1A3E">
        <w:rPr>
          <w:rFonts w:ascii="Times New Roman" w:hAnsi="Times New Roman" w:cs="Times New Roman"/>
          <w:sz w:val="20"/>
          <w:szCs w:val="20"/>
          <w:lang w:eastAsia="en-GB"/>
        </w:rPr>
        <w:t xml:space="preserve"> Showing the percentage of participants who answered ‘</w:t>
      </w:r>
      <w:r w:rsidR="001377A9">
        <w:rPr>
          <w:rFonts w:ascii="Times New Roman" w:hAnsi="Times New Roman" w:cs="Times New Roman"/>
          <w:sz w:val="20"/>
          <w:szCs w:val="20"/>
          <w:lang w:eastAsia="en-GB"/>
        </w:rPr>
        <w:t>yes</w:t>
      </w:r>
      <w:r w:rsidRPr="005C1A3E">
        <w:rPr>
          <w:rFonts w:ascii="Times New Roman" w:hAnsi="Times New Roman" w:cs="Times New Roman"/>
          <w:sz w:val="20"/>
          <w:szCs w:val="20"/>
          <w:lang w:eastAsia="en-GB"/>
        </w:rPr>
        <w:t xml:space="preserve">’ to question fifteen (Is youth offending a problem within your area?) contrasted with question </w:t>
      </w:r>
      <w:r>
        <w:rPr>
          <w:rFonts w:ascii="Times New Roman" w:hAnsi="Times New Roman" w:cs="Times New Roman"/>
          <w:sz w:val="20"/>
          <w:szCs w:val="20"/>
          <w:lang w:eastAsia="en-GB"/>
        </w:rPr>
        <w:t xml:space="preserve">thirteen. </w:t>
      </w:r>
    </w:p>
    <w:p w14:paraId="3A75ADC0" w14:textId="77777777" w:rsidR="000D1F42" w:rsidRDefault="000D1F42" w:rsidP="00F13A15">
      <w:pPr>
        <w:spacing w:line="480" w:lineRule="auto"/>
        <w:jc w:val="center"/>
        <w:rPr>
          <w:rFonts w:ascii="Times New Roman" w:hAnsi="Times New Roman" w:cs="Times New Roman"/>
          <w:noProof/>
        </w:rPr>
      </w:pPr>
    </w:p>
    <w:p w14:paraId="4563D1B2" w14:textId="15CA0FB5" w:rsidR="000D1F42" w:rsidRPr="005C1A3E" w:rsidRDefault="000D1F42" w:rsidP="000D1F42">
      <w:pPr>
        <w:spacing w:line="480" w:lineRule="auto"/>
        <w:jc w:val="center"/>
        <w:rPr>
          <w:rFonts w:ascii="Times New Roman" w:hAnsi="Times New Roman" w:cs="Times New Roman"/>
          <w:lang w:eastAsia="en-GB"/>
        </w:rPr>
      </w:pPr>
      <w:r>
        <w:rPr>
          <w:noProof/>
        </w:rPr>
        <w:drawing>
          <wp:inline distT="0" distB="0" distL="0" distR="0" wp14:anchorId="7E4BA097" wp14:editId="033B521F">
            <wp:extent cx="4572000" cy="2743200"/>
            <wp:effectExtent l="0" t="0" r="0" b="0"/>
            <wp:docPr id="39" name="Chart 39">
              <a:extLst xmlns:a="http://schemas.openxmlformats.org/drawingml/2006/main">
                <a:ext uri="{FF2B5EF4-FFF2-40B4-BE49-F238E27FC236}">
                  <a16:creationId xmlns:a16="http://schemas.microsoft.com/office/drawing/2014/main" id="{65A549EC-50A8-4AD8-9AFB-C28F9452D92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31AC1B4" w14:textId="57FD5324" w:rsidR="00F13A15" w:rsidRPr="005C1A3E" w:rsidRDefault="00F13A15" w:rsidP="00F13A15">
      <w:pPr>
        <w:spacing w:line="480" w:lineRule="auto"/>
        <w:jc w:val="both"/>
        <w:rPr>
          <w:rFonts w:ascii="Times New Roman" w:hAnsi="Times New Roman" w:cs="Times New Roman"/>
          <w:sz w:val="20"/>
          <w:szCs w:val="20"/>
          <w:lang w:eastAsia="en-GB"/>
        </w:rPr>
      </w:pPr>
      <w:bookmarkStart w:id="87" w:name="_Hlk70010285"/>
      <w:r w:rsidRPr="005C1A3E">
        <w:rPr>
          <w:rFonts w:ascii="Times New Roman" w:hAnsi="Times New Roman" w:cs="Times New Roman"/>
          <w:sz w:val="20"/>
          <w:szCs w:val="20"/>
          <w:u w:val="single"/>
          <w:lang w:eastAsia="en-GB"/>
        </w:rPr>
        <w:t>Figure: 4.6.</w:t>
      </w:r>
      <w:r w:rsidR="000D1F42">
        <w:rPr>
          <w:rFonts w:ascii="Times New Roman" w:hAnsi="Times New Roman" w:cs="Times New Roman"/>
          <w:sz w:val="20"/>
          <w:szCs w:val="20"/>
          <w:u w:val="single"/>
          <w:lang w:eastAsia="en-GB"/>
        </w:rPr>
        <w:t>4</w:t>
      </w:r>
      <w:r w:rsidRPr="005C1A3E">
        <w:rPr>
          <w:rFonts w:ascii="Times New Roman" w:hAnsi="Times New Roman" w:cs="Times New Roman"/>
          <w:sz w:val="20"/>
          <w:szCs w:val="20"/>
          <w:u w:val="single"/>
          <w:lang w:eastAsia="en-GB"/>
        </w:rPr>
        <w:t>:</w:t>
      </w:r>
      <w:r w:rsidRPr="005C1A3E">
        <w:rPr>
          <w:rFonts w:ascii="Times New Roman" w:hAnsi="Times New Roman" w:cs="Times New Roman"/>
          <w:sz w:val="20"/>
          <w:szCs w:val="20"/>
          <w:lang w:eastAsia="en-GB"/>
        </w:rPr>
        <w:t xml:space="preserve"> Showing the percentage of participants who answered ‘</w:t>
      </w:r>
      <w:r w:rsidR="000D1F42">
        <w:rPr>
          <w:rFonts w:ascii="Times New Roman" w:hAnsi="Times New Roman" w:cs="Times New Roman"/>
          <w:sz w:val="20"/>
          <w:szCs w:val="20"/>
          <w:lang w:eastAsia="en-GB"/>
        </w:rPr>
        <w:t>no</w:t>
      </w:r>
      <w:r w:rsidRPr="005C1A3E">
        <w:rPr>
          <w:rFonts w:ascii="Times New Roman" w:hAnsi="Times New Roman" w:cs="Times New Roman"/>
          <w:sz w:val="20"/>
          <w:szCs w:val="20"/>
          <w:lang w:eastAsia="en-GB"/>
        </w:rPr>
        <w:t xml:space="preserve">’ to question fifteen (Is youth offending a problem within your area?) contrasted with question </w:t>
      </w:r>
      <w:r w:rsidR="003856A8">
        <w:rPr>
          <w:rFonts w:ascii="Times New Roman" w:hAnsi="Times New Roman" w:cs="Times New Roman"/>
          <w:sz w:val="20"/>
          <w:szCs w:val="20"/>
          <w:lang w:eastAsia="en-GB"/>
        </w:rPr>
        <w:t xml:space="preserve">thirteen. </w:t>
      </w:r>
    </w:p>
    <w:bookmarkEnd w:id="87"/>
    <w:p w14:paraId="2485DC27" w14:textId="77777777" w:rsidR="00F13A15" w:rsidRPr="005C1A3E" w:rsidRDefault="00F13A15" w:rsidP="00F13A15">
      <w:pPr>
        <w:spacing w:line="480" w:lineRule="auto"/>
        <w:rPr>
          <w:rFonts w:ascii="Times New Roman" w:hAnsi="Times New Roman" w:cs="Times New Roman"/>
          <w:noProof/>
        </w:rPr>
      </w:pPr>
    </w:p>
    <w:p w14:paraId="3E5B7BC4" w14:textId="427B2C78" w:rsidR="00F13A15" w:rsidRPr="005C1A3E" w:rsidRDefault="00F13A15" w:rsidP="00F13A15">
      <w:pPr>
        <w:spacing w:line="480" w:lineRule="auto"/>
        <w:jc w:val="both"/>
        <w:rPr>
          <w:rFonts w:ascii="Times New Roman" w:hAnsi="Times New Roman" w:cs="Times New Roman"/>
          <w:noProof/>
          <w:sz w:val="24"/>
          <w:szCs w:val="24"/>
        </w:rPr>
      </w:pPr>
      <w:r w:rsidRPr="005C1A3E">
        <w:rPr>
          <w:rFonts w:ascii="Times New Roman" w:hAnsi="Times New Roman" w:cs="Times New Roman"/>
          <w:noProof/>
          <w:sz w:val="24"/>
          <w:szCs w:val="24"/>
        </w:rPr>
        <w:t>Question seve</w:t>
      </w:r>
      <w:r w:rsidR="001F2B47">
        <w:rPr>
          <w:rFonts w:ascii="Times New Roman" w:hAnsi="Times New Roman" w:cs="Times New Roman"/>
          <w:noProof/>
          <w:sz w:val="24"/>
          <w:szCs w:val="24"/>
        </w:rPr>
        <w:t>n</w:t>
      </w:r>
      <w:r w:rsidRPr="005C1A3E">
        <w:rPr>
          <w:rFonts w:ascii="Times New Roman" w:hAnsi="Times New Roman" w:cs="Times New Roman"/>
          <w:noProof/>
          <w:sz w:val="24"/>
          <w:szCs w:val="24"/>
        </w:rPr>
        <w:t>teen asked the public w</w:t>
      </w:r>
      <w:r w:rsidR="001F2B47">
        <w:rPr>
          <w:rFonts w:ascii="Times New Roman" w:hAnsi="Times New Roman" w:cs="Times New Roman"/>
          <w:noProof/>
          <w:sz w:val="24"/>
          <w:szCs w:val="24"/>
        </w:rPr>
        <w:t>he</w:t>
      </w:r>
      <w:r w:rsidRPr="005C1A3E">
        <w:rPr>
          <w:rFonts w:ascii="Times New Roman" w:hAnsi="Times New Roman" w:cs="Times New Roman"/>
          <w:noProof/>
          <w:sz w:val="24"/>
          <w:szCs w:val="24"/>
        </w:rPr>
        <w:t>ther they believe there is enough support for youth offenders. The chart below shows the major</w:t>
      </w:r>
      <w:r w:rsidR="001F2B47">
        <w:rPr>
          <w:rFonts w:ascii="Times New Roman" w:hAnsi="Times New Roman" w:cs="Times New Roman"/>
          <w:noProof/>
          <w:sz w:val="24"/>
          <w:szCs w:val="24"/>
        </w:rPr>
        <w:t>it</w:t>
      </w:r>
      <w:r w:rsidRPr="005C1A3E">
        <w:rPr>
          <w:rFonts w:ascii="Times New Roman" w:hAnsi="Times New Roman" w:cs="Times New Roman"/>
          <w:noProof/>
          <w:sz w:val="24"/>
          <w:szCs w:val="24"/>
        </w:rPr>
        <w:t>y of the public answered ‘no’ this follows on from question sixteen as it shows even with areas with more than two facil</w:t>
      </w:r>
      <w:r w:rsidR="001F2B47">
        <w:rPr>
          <w:rFonts w:ascii="Times New Roman" w:hAnsi="Times New Roman" w:cs="Times New Roman"/>
          <w:noProof/>
          <w:sz w:val="24"/>
          <w:szCs w:val="24"/>
        </w:rPr>
        <w:t>iti</w:t>
      </w:r>
      <w:r w:rsidRPr="005C1A3E">
        <w:rPr>
          <w:rFonts w:ascii="Times New Roman" w:hAnsi="Times New Roman" w:cs="Times New Roman"/>
          <w:noProof/>
          <w:sz w:val="24"/>
          <w:szCs w:val="24"/>
        </w:rPr>
        <w:t xml:space="preserve">es, youth offending is still a problem </w:t>
      </w:r>
      <w:r w:rsidR="00D71C1D">
        <w:rPr>
          <w:rFonts w:ascii="Times New Roman" w:hAnsi="Times New Roman" w:cs="Times New Roman"/>
          <w:noProof/>
          <w:sz w:val="24"/>
          <w:szCs w:val="24"/>
        </w:rPr>
        <w:t>therefore</w:t>
      </w:r>
      <w:r w:rsidRPr="005C1A3E">
        <w:rPr>
          <w:rFonts w:ascii="Times New Roman" w:hAnsi="Times New Roman" w:cs="Times New Roman"/>
          <w:noProof/>
          <w:sz w:val="24"/>
          <w:szCs w:val="24"/>
        </w:rPr>
        <w:t xml:space="preserve"> they need more support. </w:t>
      </w:r>
    </w:p>
    <w:p w14:paraId="56A7DF80" w14:textId="77777777" w:rsidR="00F13A15" w:rsidRPr="005C1A3E" w:rsidRDefault="00F13A15" w:rsidP="00F13A15">
      <w:pPr>
        <w:spacing w:line="480" w:lineRule="auto"/>
        <w:jc w:val="center"/>
        <w:rPr>
          <w:rFonts w:ascii="Times New Roman" w:hAnsi="Times New Roman" w:cs="Times New Roman"/>
          <w:lang w:eastAsia="en-GB"/>
        </w:rPr>
      </w:pPr>
      <w:r w:rsidRPr="005C1A3E">
        <w:rPr>
          <w:rFonts w:ascii="Times New Roman" w:hAnsi="Times New Roman" w:cs="Times New Roman"/>
          <w:noProof/>
        </w:rPr>
        <w:lastRenderedPageBreak/>
        <w:drawing>
          <wp:inline distT="0" distB="0" distL="0" distR="0" wp14:anchorId="667C4736" wp14:editId="48C4D329">
            <wp:extent cx="4572000" cy="2743200"/>
            <wp:effectExtent l="0" t="0" r="0" b="0"/>
            <wp:docPr id="23" name="Chart 23">
              <a:extLst xmlns:a="http://schemas.openxmlformats.org/drawingml/2006/main">
                <a:ext uri="{FF2B5EF4-FFF2-40B4-BE49-F238E27FC236}">
                  <a16:creationId xmlns:a16="http://schemas.microsoft.com/office/drawing/2014/main" id="{F7C7A356-8932-40C6-9381-A2D31D5906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01360E6A" w14:textId="0A65D5EF" w:rsidR="00F13A15" w:rsidRPr="005C1A3E" w:rsidRDefault="00F13A15" w:rsidP="00F13A15">
      <w:pPr>
        <w:spacing w:line="480" w:lineRule="auto"/>
        <w:rPr>
          <w:rFonts w:ascii="Times New Roman" w:hAnsi="Times New Roman" w:cs="Times New Roman"/>
          <w:sz w:val="20"/>
          <w:szCs w:val="20"/>
        </w:rPr>
      </w:pPr>
      <w:bookmarkStart w:id="88" w:name="_Hlk70010411"/>
      <w:r w:rsidRPr="005C1A3E">
        <w:rPr>
          <w:rFonts w:ascii="Times New Roman" w:hAnsi="Times New Roman" w:cs="Times New Roman"/>
          <w:sz w:val="20"/>
          <w:szCs w:val="20"/>
          <w:lang w:eastAsia="en-GB"/>
        </w:rPr>
        <w:t>Figure: 4.6.</w:t>
      </w:r>
      <w:r w:rsidR="001377A9">
        <w:rPr>
          <w:rFonts w:ascii="Times New Roman" w:hAnsi="Times New Roman" w:cs="Times New Roman"/>
          <w:sz w:val="20"/>
          <w:szCs w:val="20"/>
          <w:lang w:eastAsia="en-GB"/>
        </w:rPr>
        <w:t>5</w:t>
      </w:r>
      <w:r w:rsidRPr="005C1A3E">
        <w:rPr>
          <w:rFonts w:ascii="Times New Roman" w:hAnsi="Times New Roman" w:cs="Times New Roman"/>
          <w:sz w:val="20"/>
          <w:szCs w:val="20"/>
          <w:lang w:eastAsia="en-GB"/>
        </w:rPr>
        <w:t>: Showing the percentage of participants who answered ‘yes’ and ‘no’ to question seventeen (</w:t>
      </w:r>
      <w:r w:rsidRPr="005C1A3E">
        <w:rPr>
          <w:rFonts w:ascii="Times New Roman" w:hAnsi="Times New Roman" w:cs="Times New Roman"/>
          <w:sz w:val="20"/>
          <w:szCs w:val="20"/>
        </w:rPr>
        <w:t xml:space="preserve">Do you believe </w:t>
      </w:r>
      <w:r w:rsidR="001377A9">
        <w:rPr>
          <w:rFonts w:ascii="Times New Roman" w:hAnsi="Times New Roman" w:cs="Times New Roman"/>
          <w:sz w:val="20"/>
          <w:szCs w:val="20"/>
        </w:rPr>
        <w:t>t</w:t>
      </w:r>
      <w:r w:rsidRPr="005C1A3E">
        <w:rPr>
          <w:rFonts w:ascii="Times New Roman" w:hAnsi="Times New Roman" w:cs="Times New Roman"/>
          <w:sz w:val="20"/>
          <w:szCs w:val="20"/>
        </w:rPr>
        <w:t xml:space="preserve">here is enough support for young offenders </w:t>
      </w:r>
      <w:r w:rsidR="00BE42ED" w:rsidRPr="005C1A3E">
        <w:rPr>
          <w:rFonts w:ascii="Times New Roman" w:hAnsi="Times New Roman" w:cs="Times New Roman"/>
          <w:sz w:val="20"/>
          <w:szCs w:val="20"/>
        </w:rPr>
        <w:t>regarding</w:t>
      </w:r>
      <w:r w:rsidRPr="005C1A3E">
        <w:rPr>
          <w:rFonts w:ascii="Times New Roman" w:hAnsi="Times New Roman" w:cs="Times New Roman"/>
          <w:sz w:val="20"/>
          <w:szCs w:val="20"/>
        </w:rPr>
        <w:t xml:space="preserve"> stop them </w:t>
      </w:r>
      <w:r w:rsidR="001F2B47">
        <w:rPr>
          <w:rFonts w:ascii="Times New Roman" w:hAnsi="Times New Roman" w:cs="Times New Roman"/>
          <w:sz w:val="20"/>
          <w:szCs w:val="20"/>
        </w:rPr>
        <w:t xml:space="preserve">from </w:t>
      </w:r>
      <w:r w:rsidRPr="005C1A3E">
        <w:rPr>
          <w:rFonts w:ascii="Times New Roman" w:hAnsi="Times New Roman" w:cs="Times New Roman"/>
          <w:sz w:val="20"/>
          <w:szCs w:val="20"/>
        </w:rPr>
        <w:t>re-offending?)</w:t>
      </w:r>
    </w:p>
    <w:bookmarkEnd w:id="88"/>
    <w:p w14:paraId="11D3B4FA" w14:textId="77777777" w:rsidR="00F13A15" w:rsidRPr="005C1A3E" w:rsidRDefault="00F13A15" w:rsidP="00F13A15">
      <w:pPr>
        <w:spacing w:line="480" w:lineRule="auto"/>
        <w:rPr>
          <w:rFonts w:ascii="Times New Roman" w:hAnsi="Times New Roman" w:cs="Times New Roman"/>
          <w:lang w:eastAsia="en-GB"/>
        </w:rPr>
      </w:pPr>
    </w:p>
    <w:p w14:paraId="01D2A4B4" w14:textId="77777777" w:rsidR="00F13A15" w:rsidRPr="005C1A3E" w:rsidRDefault="00F13A15" w:rsidP="00F13A15">
      <w:pPr>
        <w:spacing w:line="480" w:lineRule="auto"/>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Questions eleven and twelve are based on youth crime and punishments. </w:t>
      </w:r>
    </w:p>
    <w:p w14:paraId="0905501E" w14:textId="7FCCF03C"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graph below shows the most common youth crimes and it asked participants what they thought the most suitable age was to be prosecuted with those crimes. The results show that for every crime included the most common answer was aged ten, </w:t>
      </w:r>
      <w:r w:rsidR="00D71C1D">
        <w:rPr>
          <w:rFonts w:ascii="Times New Roman" w:hAnsi="Times New Roman" w:cs="Times New Roman"/>
          <w:sz w:val="24"/>
          <w:szCs w:val="24"/>
          <w:lang w:eastAsia="en-GB"/>
        </w:rPr>
        <w:t>therefore</w:t>
      </w:r>
      <w:r w:rsidRPr="005C1A3E">
        <w:rPr>
          <w:rFonts w:ascii="Times New Roman" w:hAnsi="Times New Roman" w:cs="Times New Roman"/>
          <w:sz w:val="24"/>
          <w:szCs w:val="24"/>
          <w:lang w:eastAsia="en-GB"/>
        </w:rPr>
        <w:t xml:space="preserve"> the </w:t>
      </w:r>
      <w:r w:rsidR="00D71C1D">
        <w:rPr>
          <w:rFonts w:ascii="Times New Roman" w:hAnsi="Times New Roman" w:cs="Times New Roman"/>
          <w:sz w:val="24"/>
          <w:szCs w:val="24"/>
          <w:lang w:eastAsia="en-GB"/>
        </w:rPr>
        <w:t xml:space="preserve">participates </w:t>
      </w:r>
      <w:r w:rsidRPr="005C1A3E">
        <w:rPr>
          <w:rFonts w:ascii="Times New Roman" w:hAnsi="Times New Roman" w:cs="Times New Roman"/>
          <w:sz w:val="24"/>
          <w:szCs w:val="24"/>
          <w:lang w:eastAsia="en-GB"/>
        </w:rPr>
        <w:t>believe that a ten-year-old should be punished for these crimes.</w:t>
      </w:r>
    </w:p>
    <w:p w14:paraId="2BDF4C02" w14:textId="77777777" w:rsidR="00F13A15" w:rsidRPr="005C1A3E" w:rsidRDefault="00F13A15" w:rsidP="00F13A15">
      <w:pPr>
        <w:spacing w:line="480" w:lineRule="auto"/>
        <w:jc w:val="both"/>
        <w:rPr>
          <w:rFonts w:ascii="Times New Roman" w:hAnsi="Times New Roman" w:cs="Times New Roman"/>
          <w:sz w:val="24"/>
          <w:szCs w:val="24"/>
          <w:u w:val="single"/>
          <w:lang w:eastAsia="en-GB"/>
        </w:rPr>
      </w:pPr>
      <w:r w:rsidRPr="005C1A3E">
        <w:rPr>
          <w:rFonts w:ascii="Times New Roman" w:hAnsi="Times New Roman" w:cs="Times New Roman"/>
          <w:noProof/>
        </w:rPr>
        <w:drawing>
          <wp:inline distT="0" distB="0" distL="0" distR="0" wp14:anchorId="41E59EFD" wp14:editId="21113A9C">
            <wp:extent cx="5886037" cy="178117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97888" cy="1815022"/>
                    </a:xfrm>
                    <a:prstGeom prst="rect">
                      <a:avLst/>
                    </a:prstGeom>
                    <a:noFill/>
                    <a:ln>
                      <a:noFill/>
                    </a:ln>
                  </pic:spPr>
                </pic:pic>
              </a:graphicData>
            </a:graphic>
          </wp:inline>
        </w:drawing>
      </w:r>
      <w:r w:rsidRPr="005C1A3E">
        <w:rPr>
          <w:rFonts w:ascii="Times New Roman" w:hAnsi="Times New Roman" w:cs="Times New Roman"/>
          <w:u w:val="single"/>
        </w:rPr>
        <w:t xml:space="preserve"> </w:t>
      </w:r>
    </w:p>
    <w:p w14:paraId="5F8ACD85" w14:textId="742939C3" w:rsidR="00F13A15" w:rsidRPr="00D71C1D" w:rsidRDefault="00F13A15" w:rsidP="00D71C1D">
      <w:pPr>
        <w:spacing w:line="480" w:lineRule="auto"/>
        <w:jc w:val="both"/>
        <w:rPr>
          <w:rFonts w:ascii="Times New Roman" w:hAnsi="Times New Roman" w:cs="Times New Roman"/>
          <w:sz w:val="20"/>
          <w:szCs w:val="20"/>
        </w:rPr>
      </w:pPr>
      <w:bookmarkStart w:id="89" w:name="_Hlk70010416"/>
      <w:r w:rsidRPr="005C1A3E">
        <w:rPr>
          <w:rFonts w:ascii="Times New Roman" w:hAnsi="Times New Roman" w:cs="Times New Roman"/>
          <w:sz w:val="20"/>
          <w:szCs w:val="20"/>
          <w:u w:val="single"/>
        </w:rPr>
        <w:t>Figure 4.6.</w:t>
      </w:r>
      <w:r w:rsidR="001377A9">
        <w:rPr>
          <w:rFonts w:ascii="Times New Roman" w:hAnsi="Times New Roman" w:cs="Times New Roman"/>
          <w:sz w:val="20"/>
          <w:szCs w:val="20"/>
          <w:u w:val="single"/>
        </w:rPr>
        <w:t>6</w:t>
      </w:r>
      <w:r w:rsidRPr="005C1A3E">
        <w:rPr>
          <w:rFonts w:ascii="Times New Roman" w:hAnsi="Times New Roman" w:cs="Times New Roman"/>
          <w:sz w:val="20"/>
          <w:szCs w:val="20"/>
          <w:u w:val="single"/>
        </w:rPr>
        <w:t>:</w:t>
      </w:r>
      <w:r w:rsidRPr="005C1A3E">
        <w:rPr>
          <w:rFonts w:ascii="Times New Roman" w:hAnsi="Times New Roman" w:cs="Times New Roman"/>
          <w:sz w:val="20"/>
          <w:szCs w:val="20"/>
        </w:rPr>
        <w:t xml:space="preserve"> Showing the percentage of participants who voted for each different type of crime on question eleven (</w:t>
      </w:r>
      <w:r w:rsidRPr="005C1A3E">
        <w:rPr>
          <w:rFonts w:ascii="Times New Roman" w:hAnsi="Times New Roman" w:cs="Times New Roman"/>
          <w:color w:val="202124"/>
          <w:spacing w:val="2"/>
          <w:sz w:val="20"/>
          <w:szCs w:val="20"/>
          <w:shd w:val="clear" w:color="auto" w:fill="FFFFFF"/>
        </w:rPr>
        <w:t xml:space="preserve">In your opinion, at which age should a child be prosecuted with </w:t>
      </w:r>
      <w:r w:rsidR="001F2B47">
        <w:rPr>
          <w:rFonts w:ascii="Times New Roman" w:hAnsi="Times New Roman" w:cs="Times New Roman"/>
          <w:color w:val="202124"/>
          <w:spacing w:val="2"/>
          <w:sz w:val="20"/>
          <w:szCs w:val="20"/>
          <w:shd w:val="clear" w:color="auto" w:fill="FFFFFF"/>
        </w:rPr>
        <w:t xml:space="preserve">a </w:t>
      </w:r>
      <w:r w:rsidRPr="005C1A3E">
        <w:rPr>
          <w:rFonts w:ascii="Times New Roman" w:hAnsi="Times New Roman" w:cs="Times New Roman"/>
          <w:color w:val="202124"/>
          <w:spacing w:val="2"/>
          <w:sz w:val="20"/>
          <w:szCs w:val="20"/>
          <w:shd w:val="clear" w:color="auto" w:fill="FFFFFF"/>
        </w:rPr>
        <w:t>crime listed below?)</w:t>
      </w:r>
      <w:bookmarkEnd w:id="89"/>
    </w:p>
    <w:p w14:paraId="6AFB54B6" w14:textId="644E9BC8" w:rsidR="00F13A15" w:rsidRPr="005C1A3E"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lastRenderedPageBreak/>
        <w:t xml:space="preserve">In comparison, the below graph shows the punishments in which the </w:t>
      </w:r>
      <w:r w:rsidR="00D71C1D">
        <w:rPr>
          <w:rFonts w:ascii="Times New Roman" w:hAnsi="Times New Roman" w:cs="Times New Roman"/>
          <w:sz w:val="24"/>
          <w:szCs w:val="24"/>
        </w:rPr>
        <w:t xml:space="preserve">participants </w:t>
      </w:r>
      <w:r w:rsidRPr="005C1A3E">
        <w:rPr>
          <w:rFonts w:ascii="Times New Roman" w:hAnsi="Times New Roman" w:cs="Times New Roman"/>
          <w:sz w:val="24"/>
          <w:szCs w:val="24"/>
        </w:rPr>
        <w:t xml:space="preserve">believe is the most appropriate for the common crimes committed by youth offenders. As seen by the graph is varies although the most common answer is a Youth Rehabilitation Order, </w:t>
      </w:r>
      <w:r w:rsidR="00D71C1D">
        <w:rPr>
          <w:rFonts w:ascii="Times New Roman" w:hAnsi="Times New Roman" w:cs="Times New Roman"/>
          <w:sz w:val="24"/>
          <w:szCs w:val="24"/>
        </w:rPr>
        <w:t>therefore</w:t>
      </w:r>
      <w:r w:rsidRPr="005C1A3E">
        <w:rPr>
          <w:rFonts w:ascii="Times New Roman" w:hAnsi="Times New Roman" w:cs="Times New Roman"/>
          <w:sz w:val="24"/>
          <w:szCs w:val="24"/>
        </w:rPr>
        <w:t xml:space="preserve"> this shows the public do</w:t>
      </w:r>
      <w:r w:rsidR="001F2B47">
        <w:rPr>
          <w:rFonts w:ascii="Times New Roman" w:hAnsi="Times New Roman" w:cs="Times New Roman"/>
          <w:sz w:val="24"/>
          <w:szCs w:val="24"/>
        </w:rPr>
        <w:t>es</w:t>
      </w:r>
      <w:r w:rsidRPr="005C1A3E">
        <w:rPr>
          <w:rFonts w:ascii="Times New Roman" w:hAnsi="Times New Roman" w:cs="Times New Roman"/>
          <w:sz w:val="24"/>
          <w:szCs w:val="24"/>
        </w:rPr>
        <w:t xml:space="preserve"> not want </w:t>
      </w:r>
      <w:r w:rsidR="001F2B47">
        <w:rPr>
          <w:rFonts w:ascii="Times New Roman" w:hAnsi="Times New Roman" w:cs="Times New Roman"/>
          <w:sz w:val="24"/>
          <w:szCs w:val="24"/>
        </w:rPr>
        <w:t xml:space="preserve">to </w:t>
      </w:r>
      <w:r w:rsidRPr="005C1A3E">
        <w:rPr>
          <w:rFonts w:ascii="Times New Roman" w:hAnsi="Times New Roman" w:cs="Times New Roman"/>
          <w:sz w:val="24"/>
          <w:szCs w:val="24"/>
        </w:rPr>
        <w:t xml:space="preserve">issue a youth offender a custodial sentence but to rehabilitate them. The other common answers include a caution and Anti-Social Behaviour Order (ASBO). </w:t>
      </w:r>
    </w:p>
    <w:p w14:paraId="46EDAB73" w14:textId="77777777" w:rsidR="00F13A15" w:rsidRPr="005C1A3E" w:rsidRDefault="00F13A15" w:rsidP="00F13A15">
      <w:pPr>
        <w:spacing w:line="480" w:lineRule="auto"/>
        <w:rPr>
          <w:rFonts w:ascii="Times New Roman" w:hAnsi="Times New Roman" w:cs="Times New Roman"/>
          <w:lang w:eastAsia="en-GB"/>
        </w:rPr>
      </w:pPr>
      <w:r w:rsidRPr="005C1A3E">
        <w:rPr>
          <w:rFonts w:ascii="Times New Roman" w:hAnsi="Times New Roman" w:cs="Times New Roman"/>
          <w:noProof/>
        </w:rPr>
        <w:drawing>
          <wp:inline distT="0" distB="0" distL="0" distR="0" wp14:anchorId="2D023F53" wp14:editId="4A442606">
            <wp:extent cx="5955665" cy="1657350"/>
            <wp:effectExtent l="0" t="0" r="698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012551" cy="1673180"/>
                    </a:xfrm>
                    <a:prstGeom prst="rect">
                      <a:avLst/>
                    </a:prstGeom>
                    <a:noFill/>
                    <a:ln>
                      <a:noFill/>
                    </a:ln>
                  </pic:spPr>
                </pic:pic>
              </a:graphicData>
            </a:graphic>
          </wp:inline>
        </w:drawing>
      </w:r>
    </w:p>
    <w:p w14:paraId="26D732D2" w14:textId="63A05E66" w:rsidR="00F13A15" w:rsidRDefault="00F13A15" w:rsidP="00F13A15">
      <w:pPr>
        <w:spacing w:line="480" w:lineRule="auto"/>
        <w:jc w:val="both"/>
        <w:rPr>
          <w:rFonts w:ascii="Times New Roman" w:hAnsi="Times New Roman" w:cs="Times New Roman"/>
          <w:color w:val="202124"/>
          <w:spacing w:val="2"/>
          <w:sz w:val="20"/>
          <w:szCs w:val="20"/>
          <w:shd w:val="clear" w:color="auto" w:fill="FFFFFF"/>
        </w:rPr>
      </w:pPr>
      <w:bookmarkStart w:id="90" w:name="_Hlk70010424"/>
      <w:r w:rsidRPr="005C1A3E">
        <w:rPr>
          <w:rFonts w:ascii="Times New Roman" w:hAnsi="Times New Roman" w:cs="Times New Roman"/>
          <w:sz w:val="20"/>
          <w:szCs w:val="20"/>
          <w:u w:val="single"/>
        </w:rPr>
        <w:t>Figure 4.6.</w:t>
      </w:r>
      <w:r w:rsidR="001377A9">
        <w:rPr>
          <w:rFonts w:ascii="Times New Roman" w:hAnsi="Times New Roman" w:cs="Times New Roman"/>
          <w:sz w:val="20"/>
          <w:szCs w:val="20"/>
          <w:u w:val="single"/>
        </w:rPr>
        <w:t>7</w:t>
      </w:r>
      <w:r w:rsidRPr="005C1A3E">
        <w:rPr>
          <w:rFonts w:ascii="Times New Roman" w:hAnsi="Times New Roman" w:cs="Times New Roman"/>
          <w:sz w:val="20"/>
          <w:szCs w:val="20"/>
          <w:u w:val="single"/>
        </w:rPr>
        <w:t>:</w:t>
      </w:r>
      <w:r w:rsidRPr="005C1A3E">
        <w:rPr>
          <w:rFonts w:ascii="Times New Roman" w:hAnsi="Times New Roman" w:cs="Times New Roman"/>
          <w:sz w:val="20"/>
          <w:szCs w:val="20"/>
        </w:rPr>
        <w:t xml:space="preserve"> Showing the percentage of participants who voted for each different type of crime on question twelve (</w:t>
      </w:r>
      <w:r w:rsidRPr="005C1A3E">
        <w:rPr>
          <w:rFonts w:ascii="Times New Roman" w:hAnsi="Times New Roman" w:cs="Times New Roman"/>
          <w:color w:val="202124"/>
          <w:spacing w:val="2"/>
          <w:sz w:val="20"/>
          <w:szCs w:val="20"/>
          <w:shd w:val="clear" w:color="auto" w:fill="FFFFFF"/>
        </w:rPr>
        <w:t>What punishment do you think is the most suitable for young offenders due to the crime they commit?)</w:t>
      </w:r>
    </w:p>
    <w:p w14:paraId="3FC4AF1A" w14:textId="4D77F988" w:rsidR="002D1F86" w:rsidRDefault="002D1F86" w:rsidP="00F13A15">
      <w:pPr>
        <w:spacing w:line="480" w:lineRule="auto"/>
        <w:jc w:val="both"/>
        <w:rPr>
          <w:rFonts w:ascii="Times New Roman" w:hAnsi="Times New Roman" w:cs="Times New Roman"/>
          <w:color w:val="202124"/>
          <w:spacing w:val="2"/>
          <w:sz w:val="20"/>
          <w:szCs w:val="20"/>
          <w:shd w:val="clear" w:color="auto" w:fill="FFFFFF"/>
        </w:rPr>
      </w:pPr>
    </w:p>
    <w:bookmarkEnd w:id="90"/>
    <w:p w14:paraId="28C5662D" w14:textId="3DD6F30E" w:rsidR="00F13A15" w:rsidRDefault="002D1F86" w:rsidP="002D1F86">
      <w:pPr>
        <w:rPr>
          <w:rFonts w:ascii="Times New Roman" w:hAnsi="Times New Roman" w:cs="Times New Roman"/>
          <w:sz w:val="24"/>
          <w:szCs w:val="24"/>
        </w:rPr>
      </w:pPr>
      <w:r>
        <w:rPr>
          <w:rFonts w:ascii="Times New Roman" w:hAnsi="Times New Roman" w:cs="Times New Roman"/>
          <w:color w:val="202124"/>
          <w:spacing w:val="2"/>
          <w:sz w:val="24"/>
          <w:szCs w:val="24"/>
          <w:shd w:val="clear" w:color="auto" w:fill="FFFFFF"/>
        </w:rPr>
        <w:t xml:space="preserve">The graph below shows the percentage of participants who voted ‘positive’ and ‘negative’ on question seventeen, it shows the general public believe the CJS has a negative impact on youth offenders. </w:t>
      </w:r>
    </w:p>
    <w:p w14:paraId="76ABCEBA" w14:textId="77777777" w:rsidR="002D1F86" w:rsidRPr="002D1F86" w:rsidRDefault="002D1F86" w:rsidP="002D1F86">
      <w:pPr>
        <w:rPr>
          <w:rFonts w:ascii="Times New Roman" w:hAnsi="Times New Roman" w:cs="Times New Roman"/>
          <w:sz w:val="24"/>
          <w:szCs w:val="24"/>
        </w:rPr>
      </w:pPr>
    </w:p>
    <w:p w14:paraId="37ED958E" w14:textId="77777777" w:rsidR="00F13A15" w:rsidRPr="005C1A3E" w:rsidRDefault="00F13A15" w:rsidP="00F13A15">
      <w:pPr>
        <w:spacing w:line="480" w:lineRule="auto"/>
        <w:jc w:val="center"/>
        <w:rPr>
          <w:rFonts w:ascii="Times New Roman" w:hAnsi="Times New Roman" w:cs="Times New Roman"/>
          <w:sz w:val="20"/>
          <w:szCs w:val="20"/>
        </w:rPr>
      </w:pPr>
      <w:r w:rsidRPr="005C1A3E">
        <w:rPr>
          <w:rFonts w:ascii="Times New Roman" w:hAnsi="Times New Roman" w:cs="Times New Roman"/>
          <w:noProof/>
        </w:rPr>
        <w:drawing>
          <wp:inline distT="0" distB="0" distL="0" distR="0" wp14:anchorId="337389F9" wp14:editId="7280EE78">
            <wp:extent cx="4572000" cy="2743200"/>
            <wp:effectExtent l="0" t="0" r="0" b="0"/>
            <wp:docPr id="19" name="Chart 19">
              <a:extLst xmlns:a="http://schemas.openxmlformats.org/drawingml/2006/main">
                <a:ext uri="{FF2B5EF4-FFF2-40B4-BE49-F238E27FC236}">
                  <a16:creationId xmlns:a16="http://schemas.microsoft.com/office/drawing/2014/main" id="{A4D6F01E-4AB5-4056-8AF4-D5392E69E2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7FDDA4D5" w14:textId="3605C75E" w:rsidR="00F13A15" w:rsidRPr="005C1A3E" w:rsidRDefault="00F13A15" w:rsidP="00F13A15">
      <w:pPr>
        <w:spacing w:line="480" w:lineRule="auto"/>
        <w:rPr>
          <w:rFonts w:ascii="Times New Roman" w:hAnsi="Times New Roman" w:cs="Times New Roman"/>
          <w:sz w:val="20"/>
          <w:szCs w:val="20"/>
        </w:rPr>
      </w:pPr>
      <w:bookmarkStart w:id="91" w:name="_Hlk70010428"/>
      <w:r w:rsidRPr="005C1A3E">
        <w:rPr>
          <w:rFonts w:ascii="Times New Roman" w:hAnsi="Times New Roman" w:cs="Times New Roman"/>
          <w:sz w:val="20"/>
          <w:szCs w:val="20"/>
          <w:lang w:eastAsia="en-GB"/>
        </w:rPr>
        <w:lastRenderedPageBreak/>
        <w:t>Figure: 4.6.</w:t>
      </w:r>
      <w:r w:rsidR="001377A9">
        <w:rPr>
          <w:rFonts w:ascii="Times New Roman" w:hAnsi="Times New Roman" w:cs="Times New Roman"/>
          <w:sz w:val="20"/>
          <w:szCs w:val="20"/>
          <w:lang w:eastAsia="en-GB"/>
        </w:rPr>
        <w:t>8</w:t>
      </w:r>
      <w:r w:rsidRPr="005C1A3E">
        <w:rPr>
          <w:rFonts w:ascii="Times New Roman" w:hAnsi="Times New Roman" w:cs="Times New Roman"/>
          <w:sz w:val="20"/>
          <w:szCs w:val="20"/>
          <w:lang w:eastAsia="en-GB"/>
        </w:rPr>
        <w:t>: Showing the percentage of participants who voted ‘positive’ and ‘negative’ for question seventeen (</w:t>
      </w:r>
      <w:r w:rsidRPr="005C1A3E">
        <w:rPr>
          <w:rFonts w:ascii="Times New Roman" w:hAnsi="Times New Roman" w:cs="Times New Roman"/>
          <w:sz w:val="20"/>
          <w:szCs w:val="20"/>
        </w:rPr>
        <w:t>In your opinion, does the Criminal Justice System have a positive or negative impact on a child once they have committed an offence?)</w:t>
      </w:r>
      <w:bookmarkEnd w:id="91"/>
    </w:p>
    <w:p w14:paraId="75096D85" w14:textId="77777777" w:rsidR="00F13A15" w:rsidRPr="005C1A3E" w:rsidRDefault="00F13A15" w:rsidP="00F13A15">
      <w:pPr>
        <w:spacing w:line="480" w:lineRule="auto"/>
        <w:jc w:val="center"/>
        <w:rPr>
          <w:rFonts w:ascii="Times New Roman" w:hAnsi="Times New Roman" w:cs="Times New Roman"/>
        </w:rPr>
      </w:pPr>
    </w:p>
    <w:p w14:paraId="05BB881F" w14:textId="77777777" w:rsidR="00F13A15" w:rsidRPr="002D1F86" w:rsidRDefault="00F13A15" w:rsidP="002D1F86">
      <w:pPr>
        <w:pStyle w:val="Subtitle"/>
        <w:spacing w:line="480" w:lineRule="auto"/>
        <w:ind w:left="720"/>
        <w:rPr>
          <w:rFonts w:ascii="Times New Roman" w:hAnsi="Times New Roman" w:cs="Times New Roman"/>
          <w:b/>
          <w:bCs/>
          <w:color w:val="4471C4"/>
          <w:sz w:val="24"/>
          <w:szCs w:val="24"/>
        </w:rPr>
      </w:pPr>
      <w:bookmarkStart w:id="92" w:name="_Toc70421936"/>
      <w:bookmarkStart w:id="93" w:name="_Hlk70005730"/>
      <w:r w:rsidRPr="002D1F86">
        <w:rPr>
          <w:rFonts w:ascii="Times New Roman" w:hAnsi="Times New Roman" w:cs="Times New Roman"/>
          <w:b/>
          <w:bCs/>
          <w:color w:val="4471C4"/>
          <w:sz w:val="24"/>
          <w:szCs w:val="24"/>
        </w:rPr>
        <w:t>4.7 Open Question Analysis</w:t>
      </w:r>
      <w:bookmarkEnd w:id="92"/>
      <w:r w:rsidRPr="002D1F86">
        <w:rPr>
          <w:rFonts w:ascii="Times New Roman" w:hAnsi="Times New Roman" w:cs="Times New Roman"/>
          <w:b/>
          <w:bCs/>
          <w:color w:val="4471C4"/>
          <w:sz w:val="24"/>
          <w:szCs w:val="24"/>
        </w:rPr>
        <w:t xml:space="preserve"> </w:t>
      </w:r>
    </w:p>
    <w:bookmarkEnd w:id="93"/>
    <w:p w14:paraId="0661CA08" w14:textId="46623B64" w:rsidR="00F13A15"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Question eight of the questionnaire is an open-ended question </w:t>
      </w:r>
      <w:r w:rsidR="001F2B47">
        <w:rPr>
          <w:rFonts w:ascii="Times New Roman" w:hAnsi="Times New Roman" w:cs="Times New Roman"/>
          <w:sz w:val="24"/>
          <w:szCs w:val="24"/>
          <w:lang w:eastAsia="en-GB"/>
        </w:rPr>
        <w:t>that</w:t>
      </w:r>
      <w:r w:rsidRPr="005C1A3E">
        <w:rPr>
          <w:rFonts w:ascii="Times New Roman" w:hAnsi="Times New Roman" w:cs="Times New Roman"/>
          <w:sz w:val="24"/>
          <w:szCs w:val="24"/>
          <w:lang w:eastAsia="en-GB"/>
        </w:rPr>
        <w:t xml:space="preserve"> asked participants for their reasoning of question six (</w:t>
      </w:r>
      <w:r w:rsidRPr="005C1A3E">
        <w:rPr>
          <w:rFonts w:ascii="Times New Roman" w:hAnsi="Times New Roman" w:cs="Times New Roman"/>
          <w:color w:val="202124"/>
          <w:spacing w:val="2"/>
          <w:sz w:val="24"/>
          <w:szCs w:val="24"/>
          <w:shd w:val="clear" w:color="auto" w:fill="FFFFFF"/>
        </w:rPr>
        <w:t xml:space="preserve">currently, the age of criminal responsibility in England is Wales is age ten, do you believe this is appropriate?) There was a total of fifty-three respondents to this question.  </w:t>
      </w:r>
    </w:p>
    <w:p w14:paraId="7090544B" w14:textId="77777777" w:rsidR="00F13A15" w:rsidRPr="005C1A3E" w:rsidRDefault="00F13A15" w:rsidP="00F13A15">
      <w:pPr>
        <w:spacing w:line="480" w:lineRule="auto"/>
        <w:jc w:val="both"/>
        <w:rPr>
          <w:rFonts w:ascii="Times New Roman" w:hAnsi="Times New Roman" w:cs="Times New Roman"/>
          <w:sz w:val="24"/>
          <w:szCs w:val="24"/>
          <w:lang w:eastAsia="en-GB"/>
        </w:rPr>
      </w:pPr>
    </w:p>
    <w:p w14:paraId="6BFEB4B5" w14:textId="77777777" w:rsidR="00F13A15" w:rsidRPr="005C1A3E" w:rsidRDefault="00F13A15"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table below shows the common themes from the answers to question eight. </w:t>
      </w:r>
    </w:p>
    <w:tbl>
      <w:tblPr>
        <w:tblStyle w:val="TableGrid"/>
        <w:tblW w:w="0" w:type="auto"/>
        <w:tblLook w:val="04A0" w:firstRow="1" w:lastRow="0" w:firstColumn="1" w:lastColumn="0" w:noHBand="0" w:noVBand="1"/>
      </w:tblPr>
      <w:tblGrid>
        <w:gridCol w:w="7508"/>
        <w:gridCol w:w="1508"/>
      </w:tblGrid>
      <w:tr w:rsidR="00F13A15" w:rsidRPr="005C1A3E" w14:paraId="0CADE224" w14:textId="77777777" w:rsidTr="003856A8">
        <w:trPr>
          <w:trHeight w:val="500"/>
        </w:trPr>
        <w:tc>
          <w:tcPr>
            <w:tcW w:w="7508" w:type="dxa"/>
            <w:shd w:val="clear" w:color="auto" w:fill="B4C6E7" w:themeFill="accent1" w:themeFillTint="66"/>
            <w:vAlign w:val="center"/>
          </w:tcPr>
          <w:p w14:paraId="25678083" w14:textId="77777777" w:rsidR="00F13A15" w:rsidRPr="005C1A3E" w:rsidRDefault="00F13A15" w:rsidP="003856A8">
            <w:pPr>
              <w:pStyle w:val="ListParagraph"/>
              <w:rPr>
                <w:rFonts w:ascii="Times New Roman" w:hAnsi="Times New Roman" w:cs="Times New Roman"/>
                <w:b/>
                <w:bCs/>
                <w:sz w:val="24"/>
                <w:szCs w:val="24"/>
                <w:u w:val="single"/>
                <w:lang w:eastAsia="en-GB"/>
              </w:rPr>
            </w:pPr>
            <w:r w:rsidRPr="005C1A3E">
              <w:rPr>
                <w:rFonts w:ascii="Times New Roman" w:hAnsi="Times New Roman" w:cs="Times New Roman"/>
                <w:b/>
                <w:bCs/>
                <w:sz w:val="24"/>
                <w:szCs w:val="24"/>
                <w:u w:val="single"/>
                <w:lang w:eastAsia="en-GB"/>
              </w:rPr>
              <w:t>Themes</w:t>
            </w:r>
          </w:p>
        </w:tc>
        <w:tc>
          <w:tcPr>
            <w:tcW w:w="1508" w:type="dxa"/>
            <w:shd w:val="clear" w:color="auto" w:fill="B4C6E7" w:themeFill="accent1" w:themeFillTint="66"/>
            <w:vAlign w:val="center"/>
          </w:tcPr>
          <w:p w14:paraId="0EB9E5B4" w14:textId="77777777" w:rsidR="00F13A15" w:rsidRPr="005C1A3E" w:rsidRDefault="00F13A15" w:rsidP="003856A8">
            <w:pPr>
              <w:jc w:val="center"/>
              <w:rPr>
                <w:rFonts w:ascii="Times New Roman" w:hAnsi="Times New Roman" w:cs="Times New Roman"/>
                <w:b/>
                <w:bCs/>
                <w:sz w:val="24"/>
                <w:szCs w:val="24"/>
                <w:u w:val="single"/>
                <w:lang w:eastAsia="en-GB"/>
              </w:rPr>
            </w:pPr>
            <w:r w:rsidRPr="005C1A3E">
              <w:rPr>
                <w:rFonts w:ascii="Times New Roman" w:hAnsi="Times New Roman" w:cs="Times New Roman"/>
                <w:b/>
                <w:bCs/>
                <w:sz w:val="24"/>
                <w:szCs w:val="24"/>
                <w:u w:val="single"/>
                <w:lang w:eastAsia="en-GB"/>
              </w:rPr>
              <w:t>Total</w:t>
            </w:r>
          </w:p>
        </w:tc>
      </w:tr>
      <w:tr w:rsidR="00F13A15" w:rsidRPr="005C1A3E" w14:paraId="6CDFDC7E" w14:textId="77777777" w:rsidTr="003856A8">
        <w:trPr>
          <w:trHeight w:val="458"/>
        </w:trPr>
        <w:tc>
          <w:tcPr>
            <w:tcW w:w="7508" w:type="dxa"/>
            <w:shd w:val="clear" w:color="auto" w:fill="D9E2F3" w:themeFill="accent1" w:themeFillTint="33"/>
          </w:tcPr>
          <w:p w14:paraId="05C937F4"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‘Children aged ten are not old enough to understand’</w:t>
            </w:r>
          </w:p>
        </w:tc>
        <w:tc>
          <w:tcPr>
            <w:tcW w:w="1508" w:type="dxa"/>
            <w:shd w:val="clear" w:color="auto" w:fill="D9E2F3" w:themeFill="accent1" w:themeFillTint="33"/>
          </w:tcPr>
          <w:p w14:paraId="137439F3"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14</w:t>
            </w:r>
          </w:p>
        </w:tc>
      </w:tr>
      <w:tr w:rsidR="00F13A15" w:rsidRPr="005C1A3E" w14:paraId="4106DBBB" w14:textId="77777777" w:rsidTr="003856A8">
        <w:trPr>
          <w:trHeight w:val="423"/>
        </w:trPr>
        <w:tc>
          <w:tcPr>
            <w:tcW w:w="7508" w:type="dxa"/>
            <w:shd w:val="clear" w:color="auto" w:fill="D9E2F3" w:themeFill="accent1" w:themeFillTint="33"/>
          </w:tcPr>
          <w:p w14:paraId="631AB6F9"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‘The age of criminal responsibility should stay the same’</w:t>
            </w:r>
          </w:p>
        </w:tc>
        <w:tc>
          <w:tcPr>
            <w:tcW w:w="1508" w:type="dxa"/>
            <w:shd w:val="clear" w:color="auto" w:fill="D9E2F3" w:themeFill="accent1" w:themeFillTint="33"/>
          </w:tcPr>
          <w:p w14:paraId="12EA4933"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8</w:t>
            </w:r>
          </w:p>
        </w:tc>
      </w:tr>
      <w:tr w:rsidR="00F13A15" w:rsidRPr="005C1A3E" w14:paraId="73BA012B" w14:textId="77777777" w:rsidTr="003856A8">
        <w:trPr>
          <w:trHeight w:val="415"/>
        </w:trPr>
        <w:tc>
          <w:tcPr>
            <w:tcW w:w="7508" w:type="dxa"/>
            <w:shd w:val="clear" w:color="auto" w:fill="D9E2F3" w:themeFill="accent1" w:themeFillTint="33"/>
          </w:tcPr>
          <w:p w14:paraId="3F28633C"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‘Raised due to not enough education’ </w:t>
            </w:r>
          </w:p>
        </w:tc>
        <w:tc>
          <w:tcPr>
            <w:tcW w:w="1508" w:type="dxa"/>
            <w:shd w:val="clear" w:color="auto" w:fill="D9E2F3" w:themeFill="accent1" w:themeFillTint="33"/>
          </w:tcPr>
          <w:p w14:paraId="0B73C78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0A396A76" w14:textId="77777777" w:rsidTr="003856A8">
        <w:trPr>
          <w:trHeight w:val="705"/>
        </w:trPr>
        <w:tc>
          <w:tcPr>
            <w:tcW w:w="7508" w:type="dxa"/>
            <w:shd w:val="clear" w:color="auto" w:fill="D9E2F3" w:themeFill="accent1" w:themeFillTint="33"/>
          </w:tcPr>
          <w:p w14:paraId="41CBD63E"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‘Remain the same – a child aged ten should know right from wrong’ </w:t>
            </w:r>
          </w:p>
        </w:tc>
        <w:tc>
          <w:tcPr>
            <w:tcW w:w="1508" w:type="dxa"/>
            <w:shd w:val="clear" w:color="auto" w:fill="D9E2F3" w:themeFill="accent1" w:themeFillTint="33"/>
          </w:tcPr>
          <w:p w14:paraId="43E6D9AC"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15</w:t>
            </w:r>
          </w:p>
        </w:tc>
      </w:tr>
      <w:tr w:rsidR="00F13A15" w:rsidRPr="005C1A3E" w14:paraId="2624F0D2" w14:textId="77777777" w:rsidTr="003856A8">
        <w:trPr>
          <w:trHeight w:val="403"/>
        </w:trPr>
        <w:tc>
          <w:tcPr>
            <w:tcW w:w="7508" w:type="dxa"/>
            <w:shd w:val="clear" w:color="auto" w:fill="D9E2F3" w:themeFill="accent1" w:themeFillTint="33"/>
          </w:tcPr>
          <w:p w14:paraId="57B5F593"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‘Raised’ </w:t>
            </w:r>
          </w:p>
        </w:tc>
        <w:tc>
          <w:tcPr>
            <w:tcW w:w="1508" w:type="dxa"/>
            <w:shd w:val="clear" w:color="auto" w:fill="D9E2F3" w:themeFill="accent1" w:themeFillTint="33"/>
          </w:tcPr>
          <w:p w14:paraId="7A9AF7E4"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2</w:t>
            </w:r>
          </w:p>
        </w:tc>
      </w:tr>
      <w:tr w:rsidR="00F13A15" w:rsidRPr="005C1A3E" w14:paraId="2A6780FF" w14:textId="77777777" w:rsidTr="003856A8">
        <w:trPr>
          <w:trHeight w:val="558"/>
        </w:trPr>
        <w:tc>
          <w:tcPr>
            <w:tcW w:w="7508" w:type="dxa"/>
            <w:shd w:val="clear" w:color="auto" w:fill="D9E2F3" w:themeFill="accent1" w:themeFillTint="33"/>
          </w:tcPr>
          <w:p w14:paraId="72378007"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‘Depends on the seriousness of the crime’</w:t>
            </w:r>
          </w:p>
        </w:tc>
        <w:tc>
          <w:tcPr>
            <w:tcW w:w="1508" w:type="dxa"/>
            <w:shd w:val="clear" w:color="auto" w:fill="D9E2F3" w:themeFill="accent1" w:themeFillTint="33"/>
          </w:tcPr>
          <w:p w14:paraId="56378148"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r w:rsidR="00F13A15" w:rsidRPr="005C1A3E" w14:paraId="4D26F895" w14:textId="77777777" w:rsidTr="003856A8">
        <w:trPr>
          <w:trHeight w:val="416"/>
        </w:trPr>
        <w:tc>
          <w:tcPr>
            <w:tcW w:w="7508" w:type="dxa"/>
            <w:shd w:val="clear" w:color="auto" w:fill="D9E2F3" w:themeFill="accent1" w:themeFillTint="33"/>
          </w:tcPr>
          <w:p w14:paraId="5FCC884F"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Depends on the individual</w:t>
            </w:r>
          </w:p>
        </w:tc>
        <w:tc>
          <w:tcPr>
            <w:tcW w:w="1508" w:type="dxa"/>
            <w:shd w:val="clear" w:color="auto" w:fill="D9E2F3" w:themeFill="accent1" w:themeFillTint="33"/>
          </w:tcPr>
          <w:p w14:paraId="44961817"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r w:rsidR="00F13A15" w:rsidRPr="005C1A3E" w14:paraId="2138D14D" w14:textId="77777777" w:rsidTr="003856A8">
        <w:trPr>
          <w:trHeight w:val="416"/>
        </w:trPr>
        <w:tc>
          <w:tcPr>
            <w:tcW w:w="7508" w:type="dxa"/>
            <w:shd w:val="clear" w:color="auto" w:fill="D9E2F3" w:themeFill="accent1" w:themeFillTint="33"/>
          </w:tcPr>
          <w:p w14:paraId="6B1B37E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‘Lowered’</w:t>
            </w:r>
          </w:p>
        </w:tc>
        <w:tc>
          <w:tcPr>
            <w:tcW w:w="1508" w:type="dxa"/>
            <w:shd w:val="clear" w:color="auto" w:fill="D9E2F3" w:themeFill="accent1" w:themeFillTint="33"/>
          </w:tcPr>
          <w:p w14:paraId="0E3BA51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2</w:t>
            </w:r>
          </w:p>
        </w:tc>
      </w:tr>
      <w:tr w:rsidR="00F13A15" w:rsidRPr="005C1A3E" w14:paraId="6F0D5997" w14:textId="77777777" w:rsidTr="003856A8">
        <w:trPr>
          <w:trHeight w:val="407"/>
        </w:trPr>
        <w:tc>
          <w:tcPr>
            <w:tcW w:w="7508" w:type="dxa"/>
            <w:shd w:val="clear" w:color="auto" w:fill="D9E2F3" w:themeFill="accent1" w:themeFillTint="33"/>
          </w:tcPr>
          <w:p w14:paraId="1BC2331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‘cases of James Bulgar show kids are capable’ </w:t>
            </w:r>
          </w:p>
        </w:tc>
        <w:tc>
          <w:tcPr>
            <w:tcW w:w="1508" w:type="dxa"/>
            <w:shd w:val="clear" w:color="auto" w:fill="D9E2F3" w:themeFill="accent1" w:themeFillTint="33"/>
          </w:tcPr>
          <w:p w14:paraId="042DE09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3A66A3A8" w14:textId="77777777" w:rsidTr="003856A8">
        <w:trPr>
          <w:trHeight w:val="568"/>
        </w:trPr>
        <w:tc>
          <w:tcPr>
            <w:tcW w:w="7508" w:type="dxa"/>
            <w:shd w:val="clear" w:color="auto" w:fill="D9E2F3" w:themeFill="accent1" w:themeFillTint="33"/>
          </w:tcPr>
          <w:p w14:paraId="6E32EF29" w14:textId="2C24479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 ‘Raised due to labelling of young offenders and the impact </w:t>
            </w:r>
            <w:r w:rsidR="009A41E6" w:rsidRPr="005C1A3E">
              <w:rPr>
                <w:rFonts w:ascii="Times New Roman" w:hAnsi="Times New Roman" w:cs="Times New Roman"/>
                <w:sz w:val="24"/>
                <w:szCs w:val="24"/>
                <w:lang w:eastAsia="en-GB"/>
              </w:rPr>
              <w:t>its</w:t>
            </w:r>
            <w:r w:rsidRPr="005C1A3E">
              <w:rPr>
                <w:rFonts w:ascii="Times New Roman" w:hAnsi="Times New Roman" w:cs="Times New Roman"/>
                <w:sz w:val="24"/>
                <w:szCs w:val="24"/>
                <w:lang w:eastAsia="en-GB"/>
              </w:rPr>
              <w:t xml:space="preserve"> causes’ </w:t>
            </w:r>
          </w:p>
        </w:tc>
        <w:tc>
          <w:tcPr>
            <w:tcW w:w="1508" w:type="dxa"/>
            <w:shd w:val="clear" w:color="auto" w:fill="D9E2F3" w:themeFill="accent1" w:themeFillTint="33"/>
          </w:tcPr>
          <w:p w14:paraId="330DFB18"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619BE112" w14:textId="77777777" w:rsidTr="003856A8">
        <w:trPr>
          <w:trHeight w:val="422"/>
        </w:trPr>
        <w:tc>
          <w:tcPr>
            <w:tcW w:w="7508" w:type="dxa"/>
            <w:shd w:val="clear" w:color="auto" w:fill="D9E2F3" w:themeFill="accent1" w:themeFillTint="33"/>
          </w:tcPr>
          <w:p w14:paraId="0EA13901"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‘Lowered – a child should know right from wrong’ </w:t>
            </w:r>
          </w:p>
        </w:tc>
        <w:tc>
          <w:tcPr>
            <w:tcW w:w="1508" w:type="dxa"/>
            <w:shd w:val="clear" w:color="auto" w:fill="D9E2F3" w:themeFill="accent1" w:themeFillTint="33"/>
          </w:tcPr>
          <w:p w14:paraId="5A148E17"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1</w:t>
            </w:r>
          </w:p>
        </w:tc>
      </w:tr>
      <w:tr w:rsidR="00F13A15" w:rsidRPr="005C1A3E" w14:paraId="1CAD038A" w14:textId="77777777" w:rsidTr="003856A8">
        <w:trPr>
          <w:trHeight w:val="400"/>
        </w:trPr>
        <w:tc>
          <w:tcPr>
            <w:tcW w:w="7508" w:type="dxa"/>
            <w:shd w:val="clear" w:color="auto" w:fill="D9E2F3" w:themeFill="accent1" w:themeFillTint="33"/>
          </w:tcPr>
          <w:p w14:paraId="34164BC7" w14:textId="77777777" w:rsidR="00F13A15" w:rsidRPr="005C1A3E" w:rsidRDefault="00F13A15" w:rsidP="00F13A15">
            <w:pPr>
              <w:pStyle w:val="ListParagraph"/>
              <w:numPr>
                <w:ilvl w:val="0"/>
                <w:numId w:val="13"/>
              </w:numPr>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‘N/A’ </w:t>
            </w:r>
          </w:p>
        </w:tc>
        <w:tc>
          <w:tcPr>
            <w:tcW w:w="1508" w:type="dxa"/>
            <w:shd w:val="clear" w:color="auto" w:fill="D9E2F3" w:themeFill="accent1" w:themeFillTint="33"/>
          </w:tcPr>
          <w:p w14:paraId="5665DBC5" w14:textId="77777777" w:rsidR="00F13A15" w:rsidRPr="005C1A3E" w:rsidRDefault="00F13A15" w:rsidP="003856A8">
            <w:pPr>
              <w:jc w:val="center"/>
              <w:rPr>
                <w:rFonts w:ascii="Times New Roman" w:hAnsi="Times New Roman" w:cs="Times New Roman"/>
                <w:sz w:val="24"/>
                <w:szCs w:val="24"/>
                <w:lang w:eastAsia="en-GB"/>
              </w:rPr>
            </w:pPr>
            <w:r w:rsidRPr="005C1A3E">
              <w:rPr>
                <w:rFonts w:ascii="Times New Roman" w:hAnsi="Times New Roman" w:cs="Times New Roman"/>
                <w:sz w:val="24"/>
                <w:szCs w:val="24"/>
                <w:lang w:eastAsia="en-GB"/>
              </w:rPr>
              <w:t>3</w:t>
            </w:r>
          </w:p>
        </w:tc>
      </w:tr>
    </w:tbl>
    <w:p w14:paraId="346D78FC" w14:textId="5F901A8D" w:rsidR="00F13A15" w:rsidRDefault="00F13A15" w:rsidP="00F13A15">
      <w:pPr>
        <w:jc w:val="both"/>
        <w:rPr>
          <w:rFonts w:ascii="Times New Roman" w:hAnsi="Times New Roman" w:cs="Times New Roman"/>
          <w:sz w:val="24"/>
          <w:szCs w:val="24"/>
          <w:lang w:eastAsia="en-GB"/>
        </w:rPr>
      </w:pPr>
    </w:p>
    <w:p w14:paraId="36578C1F" w14:textId="177A9E8C" w:rsidR="003856A8" w:rsidRPr="003856A8" w:rsidRDefault="003856A8" w:rsidP="00F13A15">
      <w:pPr>
        <w:jc w:val="both"/>
        <w:rPr>
          <w:rFonts w:ascii="Times New Roman" w:hAnsi="Times New Roman" w:cs="Times New Roman"/>
          <w:sz w:val="20"/>
          <w:szCs w:val="20"/>
          <w:lang w:eastAsia="en-GB"/>
        </w:rPr>
      </w:pPr>
      <w:r w:rsidRPr="003856A8">
        <w:rPr>
          <w:rFonts w:ascii="Times New Roman" w:hAnsi="Times New Roman" w:cs="Times New Roman"/>
          <w:sz w:val="20"/>
          <w:szCs w:val="20"/>
          <w:u w:val="single"/>
          <w:lang w:eastAsia="en-GB"/>
        </w:rPr>
        <w:t>Table 7.7.1</w:t>
      </w:r>
      <w:r w:rsidRPr="003856A8">
        <w:rPr>
          <w:rFonts w:ascii="Times New Roman" w:hAnsi="Times New Roman" w:cs="Times New Roman"/>
          <w:sz w:val="20"/>
          <w:szCs w:val="20"/>
          <w:lang w:eastAsia="en-GB"/>
        </w:rPr>
        <w:t xml:space="preserve"> Showing the themes of question eight. </w:t>
      </w:r>
    </w:p>
    <w:p w14:paraId="06DC8AE7" w14:textId="77777777" w:rsidR="003856A8" w:rsidRPr="005C1A3E" w:rsidRDefault="003856A8" w:rsidP="00F13A15">
      <w:pPr>
        <w:jc w:val="both"/>
        <w:rPr>
          <w:rFonts w:ascii="Times New Roman" w:hAnsi="Times New Roman" w:cs="Times New Roman"/>
          <w:sz w:val="24"/>
          <w:szCs w:val="24"/>
          <w:lang w:eastAsia="en-GB"/>
        </w:rPr>
      </w:pPr>
    </w:p>
    <w:p w14:paraId="66C729B2" w14:textId="7F04931F" w:rsidR="00F13A15" w:rsidRDefault="00F13A15" w:rsidP="00F13A15">
      <w:pPr>
        <w:spacing w:line="480" w:lineRule="auto"/>
        <w:jc w:val="both"/>
        <w:rPr>
          <w:rFonts w:ascii="Times New Roman" w:eastAsia="Arial" w:hAnsi="Times New Roman" w:cs="Times New Roman"/>
          <w:sz w:val="24"/>
          <w:szCs w:val="24"/>
        </w:rPr>
      </w:pPr>
      <w:r w:rsidRPr="005C1A3E">
        <w:rPr>
          <w:rFonts w:ascii="Times New Roman" w:hAnsi="Times New Roman" w:cs="Times New Roman"/>
          <w:sz w:val="24"/>
          <w:szCs w:val="24"/>
          <w:lang w:eastAsia="en-GB"/>
        </w:rPr>
        <w:t xml:space="preserve">This graph shows the most common answer was that the age of criminal responsibility should remain the same as a child who is aged ten, should know right from wrong. </w:t>
      </w:r>
      <w:r w:rsidR="00AA7BC2">
        <w:rPr>
          <w:rFonts w:ascii="Times New Roman" w:hAnsi="Times New Roman" w:cs="Times New Roman"/>
          <w:sz w:val="24"/>
          <w:szCs w:val="24"/>
          <w:lang w:eastAsia="en-GB"/>
        </w:rPr>
        <w:t xml:space="preserve">This also links back to the literature review as </w:t>
      </w:r>
      <w:r w:rsidR="00AA7BC2" w:rsidRPr="00AC724C">
        <w:rPr>
          <w:rFonts w:ascii="Times New Roman" w:eastAsia="Arial" w:hAnsi="Times New Roman" w:cs="Times New Roman"/>
          <w:sz w:val="24"/>
          <w:szCs w:val="24"/>
        </w:rPr>
        <w:t>Jean Piaget</w:t>
      </w:r>
      <w:r w:rsidR="00AA7BC2">
        <w:rPr>
          <w:rFonts w:ascii="Times New Roman" w:eastAsia="Arial" w:hAnsi="Times New Roman" w:cs="Times New Roman"/>
          <w:sz w:val="24"/>
          <w:szCs w:val="24"/>
        </w:rPr>
        <w:t xml:space="preserve"> suggested that children may have not yet fully developed. </w:t>
      </w:r>
    </w:p>
    <w:p w14:paraId="2B46A631" w14:textId="5062815D" w:rsidR="00E74D2B" w:rsidRDefault="00E74D2B" w:rsidP="00F13A15">
      <w:pPr>
        <w:spacing w:line="480" w:lineRule="auto"/>
        <w:jc w:val="both"/>
        <w:rPr>
          <w:rFonts w:ascii="Times New Roman" w:eastAsia="Arial" w:hAnsi="Times New Roman" w:cs="Times New Roman"/>
          <w:sz w:val="24"/>
          <w:szCs w:val="24"/>
        </w:rPr>
      </w:pPr>
    </w:p>
    <w:p w14:paraId="6E09A546" w14:textId="29CCA32F" w:rsidR="00E74D2B" w:rsidRDefault="00E74D2B" w:rsidP="00F13A15">
      <w:pPr>
        <w:spacing w:line="480" w:lineRule="auto"/>
        <w:jc w:val="both"/>
        <w:rPr>
          <w:rFonts w:ascii="Times New Roman" w:hAnsi="Times New Roman" w:cs="Times New Roman"/>
          <w:sz w:val="24"/>
          <w:szCs w:val="24"/>
          <w:lang w:eastAsia="en-GB"/>
        </w:rPr>
      </w:pPr>
      <w:r w:rsidRPr="005C1A3E">
        <w:rPr>
          <w:rFonts w:ascii="Times New Roman" w:hAnsi="Times New Roman" w:cs="Times New Roman"/>
          <w:sz w:val="24"/>
          <w:szCs w:val="24"/>
          <w:lang w:eastAsia="en-GB"/>
        </w:rPr>
        <w:t xml:space="preserve">The findings show that the </w:t>
      </w:r>
      <w:r w:rsidR="001F2B47">
        <w:rPr>
          <w:rFonts w:ascii="Times New Roman" w:hAnsi="Times New Roman" w:cs="Times New Roman"/>
          <w:sz w:val="24"/>
          <w:szCs w:val="24"/>
          <w:lang w:eastAsia="en-GB"/>
        </w:rPr>
        <w:t>participants</w:t>
      </w:r>
      <w:r w:rsidRPr="005C1A3E">
        <w:rPr>
          <w:rFonts w:ascii="Times New Roman" w:hAnsi="Times New Roman" w:cs="Times New Roman"/>
          <w:sz w:val="24"/>
          <w:szCs w:val="24"/>
          <w:lang w:eastAsia="en-GB"/>
        </w:rPr>
        <w:t xml:space="preserve"> believe that the age of criminal responsibility should remain the same (aged ten.) </w:t>
      </w:r>
    </w:p>
    <w:p w14:paraId="01977CD1" w14:textId="77777777" w:rsidR="00F13A15" w:rsidRPr="00F13A15" w:rsidRDefault="00F13A15" w:rsidP="00F13A15">
      <w:pPr>
        <w:spacing w:line="480" w:lineRule="auto"/>
        <w:rPr>
          <w:rFonts w:ascii="Times New Roman" w:hAnsi="Times New Roman" w:cs="Times New Roman"/>
          <w:color w:val="4471C4"/>
          <w:lang w:eastAsia="en-GB"/>
        </w:rPr>
      </w:pPr>
    </w:p>
    <w:p w14:paraId="4B4E8776" w14:textId="66967723" w:rsidR="00F13A15" w:rsidRPr="00E74D2B" w:rsidRDefault="00F13A15" w:rsidP="00E74D2B">
      <w:pPr>
        <w:pStyle w:val="Subtitle"/>
        <w:spacing w:line="480" w:lineRule="auto"/>
        <w:ind w:left="720"/>
        <w:rPr>
          <w:rFonts w:ascii="Times New Roman" w:hAnsi="Times New Roman" w:cs="Times New Roman"/>
          <w:b/>
          <w:bCs/>
          <w:color w:val="4471C4"/>
          <w:sz w:val="24"/>
          <w:szCs w:val="24"/>
        </w:rPr>
      </w:pPr>
      <w:bookmarkStart w:id="94" w:name="_Toc41856650"/>
      <w:bookmarkStart w:id="95" w:name="_Toc70421937"/>
      <w:bookmarkStart w:id="96" w:name="_Hlk70005736"/>
      <w:r w:rsidRPr="002D1F86">
        <w:rPr>
          <w:rFonts w:ascii="Times New Roman" w:hAnsi="Times New Roman" w:cs="Times New Roman"/>
          <w:b/>
          <w:bCs/>
          <w:color w:val="4471C4"/>
          <w:sz w:val="24"/>
          <w:szCs w:val="24"/>
        </w:rPr>
        <w:t>4.</w:t>
      </w:r>
      <w:r w:rsidR="002D1F86" w:rsidRPr="002D1F86">
        <w:rPr>
          <w:rFonts w:ascii="Times New Roman" w:hAnsi="Times New Roman" w:cs="Times New Roman"/>
          <w:b/>
          <w:bCs/>
          <w:color w:val="4471C4"/>
          <w:sz w:val="24"/>
          <w:szCs w:val="24"/>
        </w:rPr>
        <w:t>8</w:t>
      </w:r>
      <w:r w:rsidRPr="002D1F86">
        <w:rPr>
          <w:rFonts w:ascii="Times New Roman" w:hAnsi="Times New Roman" w:cs="Times New Roman"/>
          <w:b/>
          <w:bCs/>
          <w:color w:val="4471C4"/>
          <w:sz w:val="24"/>
          <w:szCs w:val="24"/>
        </w:rPr>
        <w:t xml:space="preserve"> Conclusion</w:t>
      </w:r>
      <w:bookmarkEnd w:id="94"/>
      <w:bookmarkEnd w:id="95"/>
      <w:bookmarkEnd w:id="96"/>
    </w:p>
    <w:p w14:paraId="4200E98F" w14:textId="4D7C3D59" w:rsidR="00E74D2B"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To conclude, the </w:t>
      </w:r>
      <w:r w:rsidR="001377A9">
        <w:rPr>
          <w:rFonts w:ascii="Times New Roman" w:hAnsi="Times New Roman" w:cs="Times New Roman"/>
          <w:sz w:val="24"/>
          <w:szCs w:val="24"/>
        </w:rPr>
        <w:t>participants</w:t>
      </w:r>
      <w:r w:rsidRPr="005C1A3E">
        <w:rPr>
          <w:rFonts w:ascii="Times New Roman" w:hAnsi="Times New Roman" w:cs="Times New Roman"/>
          <w:sz w:val="24"/>
          <w:szCs w:val="24"/>
        </w:rPr>
        <w:t xml:space="preserve"> strongly agree that the age of criminal responsibility should remain the same</w:t>
      </w:r>
      <w:r w:rsidR="00E74D2B">
        <w:rPr>
          <w:rFonts w:ascii="Times New Roman" w:hAnsi="Times New Roman" w:cs="Times New Roman"/>
          <w:sz w:val="24"/>
          <w:szCs w:val="24"/>
        </w:rPr>
        <w:t xml:space="preserve"> at aged ten</w:t>
      </w:r>
      <w:r w:rsidRPr="005C1A3E">
        <w:rPr>
          <w:rFonts w:ascii="Times New Roman" w:hAnsi="Times New Roman" w:cs="Times New Roman"/>
          <w:sz w:val="24"/>
          <w:szCs w:val="24"/>
        </w:rPr>
        <w:t>.</w:t>
      </w:r>
      <w:r w:rsidR="00E74D2B">
        <w:rPr>
          <w:rFonts w:ascii="Times New Roman" w:hAnsi="Times New Roman" w:cs="Times New Roman"/>
          <w:sz w:val="24"/>
          <w:szCs w:val="24"/>
        </w:rPr>
        <w:t xml:space="preserve"> </w:t>
      </w:r>
    </w:p>
    <w:p w14:paraId="1EAF8C67" w14:textId="380CF93A" w:rsidR="00F13A15" w:rsidRDefault="00F13A15" w:rsidP="00F13A15">
      <w:pPr>
        <w:spacing w:line="480" w:lineRule="auto"/>
        <w:jc w:val="both"/>
        <w:rPr>
          <w:rFonts w:ascii="Times New Roman" w:hAnsi="Times New Roman" w:cs="Times New Roman"/>
          <w:sz w:val="24"/>
          <w:szCs w:val="24"/>
        </w:rPr>
      </w:pPr>
      <w:r w:rsidRPr="005C1A3E">
        <w:rPr>
          <w:rFonts w:ascii="Times New Roman" w:hAnsi="Times New Roman" w:cs="Times New Roman"/>
          <w:sz w:val="24"/>
          <w:szCs w:val="24"/>
        </w:rPr>
        <w:t xml:space="preserve">The open-ended question provides the reason why they believe this, and it is due to them believing a child who is aged ten, should know the difference between right and wrong. </w:t>
      </w:r>
    </w:p>
    <w:p w14:paraId="01945103" w14:textId="7AED3307" w:rsidR="00F13A15" w:rsidRDefault="00F13A15" w:rsidP="00BD35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Individuals who are in a relationship believe that the age of criminal responsibility is appropriate rather than the individuals who are single. The </w:t>
      </w:r>
      <w:r w:rsidR="00BD3590">
        <w:rPr>
          <w:rFonts w:ascii="Times New Roman" w:hAnsi="Times New Roman" w:cs="Times New Roman"/>
          <w:sz w:val="24"/>
          <w:szCs w:val="24"/>
        </w:rPr>
        <w:t>participants</w:t>
      </w:r>
      <w:r>
        <w:rPr>
          <w:rFonts w:ascii="Times New Roman" w:hAnsi="Times New Roman" w:cs="Times New Roman"/>
          <w:sz w:val="24"/>
          <w:szCs w:val="24"/>
        </w:rPr>
        <w:t xml:space="preserve"> most common answer to w</w:t>
      </w:r>
      <w:r w:rsidR="001F2B47">
        <w:rPr>
          <w:rFonts w:ascii="Times New Roman" w:hAnsi="Times New Roman" w:cs="Times New Roman"/>
          <w:sz w:val="24"/>
          <w:szCs w:val="24"/>
        </w:rPr>
        <w:t>he</w:t>
      </w:r>
      <w:r>
        <w:rPr>
          <w:rFonts w:ascii="Times New Roman" w:hAnsi="Times New Roman" w:cs="Times New Roman"/>
          <w:sz w:val="24"/>
          <w:szCs w:val="24"/>
        </w:rPr>
        <w:t>ther the public believe</w:t>
      </w:r>
      <w:r w:rsidR="001F2B47">
        <w:rPr>
          <w:rFonts w:ascii="Times New Roman" w:hAnsi="Times New Roman" w:cs="Times New Roman"/>
          <w:sz w:val="24"/>
          <w:szCs w:val="24"/>
        </w:rPr>
        <w:t>s</w:t>
      </w:r>
      <w:r>
        <w:rPr>
          <w:rFonts w:ascii="Times New Roman" w:hAnsi="Times New Roman" w:cs="Times New Roman"/>
          <w:sz w:val="24"/>
          <w:szCs w:val="24"/>
        </w:rPr>
        <w:t xml:space="preserve"> aged ten was appropriate was </w:t>
      </w:r>
      <w:r w:rsidR="00BD3590">
        <w:rPr>
          <w:rFonts w:ascii="Times New Roman" w:hAnsi="Times New Roman" w:cs="Times New Roman"/>
          <w:sz w:val="24"/>
          <w:szCs w:val="24"/>
        </w:rPr>
        <w:t>‘</w:t>
      </w:r>
      <w:r>
        <w:rPr>
          <w:rFonts w:ascii="Times New Roman" w:hAnsi="Times New Roman" w:cs="Times New Roman"/>
          <w:sz w:val="24"/>
          <w:szCs w:val="24"/>
        </w:rPr>
        <w:t>yes</w:t>
      </w:r>
      <w:r w:rsidR="00BD3590">
        <w:rPr>
          <w:rFonts w:ascii="Times New Roman" w:hAnsi="Times New Roman" w:cs="Times New Roman"/>
          <w:sz w:val="24"/>
          <w:szCs w:val="24"/>
        </w:rPr>
        <w:t>’</w:t>
      </w:r>
      <w:r>
        <w:rPr>
          <w:rFonts w:ascii="Times New Roman" w:hAnsi="Times New Roman" w:cs="Times New Roman"/>
          <w:sz w:val="24"/>
          <w:szCs w:val="24"/>
        </w:rPr>
        <w:t xml:space="preserve">. The questionnaire has also found that overall, the parents should be blamed for their child’s wrongdoings as children know right from wrong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 consequences of serious wrongdoing</w:t>
      </w:r>
      <w:r w:rsidR="001F2B47">
        <w:rPr>
          <w:rFonts w:ascii="Times New Roman" w:hAnsi="Times New Roman" w:cs="Times New Roman"/>
          <w:sz w:val="24"/>
          <w:szCs w:val="24"/>
        </w:rPr>
        <w:t>s</w:t>
      </w:r>
      <w:r>
        <w:rPr>
          <w:rFonts w:ascii="Times New Roman" w:hAnsi="Times New Roman" w:cs="Times New Roman"/>
          <w:sz w:val="24"/>
          <w:szCs w:val="24"/>
        </w:rPr>
        <w:t xml:space="preserve">. The questionnaire has gathered information on youth offending and has concluded that the number of facilities in the area does not help support youth who are committing </w:t>
      </w:r>
      <w:r w:rsidR="001F2B47">
        <w:rPr>
          <w:rFonts w:ascii="Times New Roman" w:hAnsi="Times New Roman" w:cs="Times New Roman"/>
          <w:sz w:val="24"/>
          <w:szCs w:val="24"/>
        </w:rPr>
        <w:t xml:space="preserve">a </w:t>
      </w:r>
      <w:r>
        <w:rPr>
          <w:rFonts w:ascii="Times New Roman" w:hAnsi="Times New Roman" w:cs="Times New Roman"/>
          <w:sz w:val="24"/>
          <w:szCs w:val="24"/>
        </w:rPr>
        <w:t xml:space="preserve">crime, </w:t>
      </w:r>
      <w:r w:rsidR="00D71C1D">
        <w:rPr>
          <w:rFonts w:ascii="Times New Roman" w:hAnsi="Times New Roman" w:cs="Times New Roman"/>
          <w:sz w:val="24"/>
          <w:szCs w:val="24"/>
        </w:rPr>
        <w:t>therefore</w:t>
      </w:r>
      <w:r>
        <w:rPr>
          <w:rFonts w:ascii="Times New Roman" w:hAnsi="Times New Roman" w:cs="Times New Roman"/>
          <w:sz w:val="24"/>
          <w:szCs w:val="24"/>
        </w:rPr>
        <w:t xml:space="preserve"> they need more support overall. Lastly, the</w:t>
      </w:r>
      <w:r w:rsidR="001F2B47">
        <w:rPr>
          <w:rFonts w:ascii="Times New Roman" w:hAnsi="Times New Roman" w:cs="Times New Roman"/>
          <w:sz w:val="24"/>
          <w:szCs w:val="24"/>
        </w:rPr>
        <w:t xml:space="preserve"> participants</w:t>
      </w:r>
      <w:r>
        <w:rPr>
          <w:rFonts w:ascii="Times New Roman" w:hAnsi="Times New Roman" w:cs="Times New Roman"/>
          <w:sz w:val="24"/>
          <w:szCs w:val="24"/>
        </w:rPr>
        <w:t xml:space="preserve"> believe that the Criminal Justice System has </w:t>
      </w:r>
      <w:r w:rsidR="001F2B47">
        <w:rPr>
          <w:rFonts w:ascii="Times New Roman" w:hAnsi="Times New Roman" w:cs="Times New Roman"/>
          <w:sz w:val="24"/>
          <w:szCs w:val="24"/>
        </w:rPr>
        <w:t xml:space="preserve">a </w:t>
      </w:r>
      <w:r>
        <w:rPr>
          <w:rFonts w:ascii="Times New Roman" w:hAnsi="Times New Roman" w:cs="Times New Roman"/>
          <w:sz w:val="24"/>
          <w:szCs w:val="24"/>
        </w:rPr>
        <w:t xml:space="preserve">negative impact on individuals, and it has been said to provide them with a ‘label’. </w:t>
      </w:r>
    </w:p>
    <w:p w14:paraId="4F6A3825" w14:textId="7E1021A8" w:rsidR="00C83259" w:rsidRPr="006F2947" w:rsidRDefault="006F2947" w:rsidP="006F294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Referring to the literature review</w:t>
      </w:r>
      <w:r w:rsidR="001F330A">
        <w:rPr>
          <w:rFonts w:ascii="Times New Roman" w:hAnsi="Times New Roman" w:cs="Times New Roman"/>
          <w:sz w:val="24"/>
          <w:szCs w:val="24"/>
        </w:rPr>
        <w:t xml:space="preserve"> although there are no statistics for the public opinion, the public opinion will be used from their reaction to previous cases. </w:t>
      </w:r>
      <w:r>
        <w:rPr>
          <w:rFonts w:ascii="Times New Roman" w:hAnsi="Times New Roman" w:cs="Times New Roman"/>
          <w:sz w:val="24"/>
          <w:szCs w:val="24"/>
        </w:rPr>
        <w:t xml:space="preserve"> </w:t>
      </w:r>
      <w:r w:rsidR="001F330A">
        <w:rPr>
          <w:rFonts w:ascii="Times New Roman" w:hAnsi="Times New Roman" w:cs="Times New Roman"/>
          <w:sz w:val="24"/>
          <w:szCs w:val="24"/>
        </w:rPr>
        <w:t>In t</w:t>
      </w:r>
      <w:r>
        <w:rPr>
          <w:rFonts w:ascii="Times New Roman" w:hAnsi="Times New Roman" w:cs="Times New Roman"/>
          <w:sz w:val="24"/>
          <w:szCs w:val="24"/>
        </w:rPr>
        <w:t xml:space="preserve">he case of James Bulgar, the public believed the prosecution of the two ten-year-old boys was the most appropriate consequence. The questionnaire supports public opinion as it shows the participants believe aged ten is the most appropriate. </w:t>
      </w:r>
    </w:p>
    <w:p w14:paraId="412CAFA8" w14:textId="6A5B9F30" w:rsidR="00702524" w:rsidRDefault="00702524"/>
    <w:p w14:paraId="57F6E880" w14:textId="36425E34" w:rsidR="00702524" w:rsidRDefault="00702524"/>
    <w:p w14:paraId="2B24B35B" w14:textId="3A0161F5" w:rsidR="00702524" w:rsidRDefault="00702524"/>
    <w:p w14:paraId="6217BACF" w14:textId="436689FD" w:rsidR="00702524" w:rsidRDefault="00702524"/>
    <w:p w14:paraId="4FC8933D" w14:textId="5CC56D51" w:rsidR="00702524" w:rsidRDefault="00702524"/>
    <w:p w14:paraId="05927A86" w14:textId="0B94F1EC" w:rsidR="00B4109C" w:rsidRDefault="00B4109C" w:rsidP="00B4109C">
      <w:pPr>
        <w:rPr>
          <w:lang w:val="en-US"/>
        </w:rPr>
      </w:pPr>
    </w:p>
    <w:p w14:paraId="6C11A853" w14:textId="61E2ADF9" w:rsidR="0034144A" w:rsidRDefault="0034144A" w:rsidP="00B4109C">
      <w:pPr>
        <w:rPr>
          <w:lang w:val="en-US"/>
        </w:rPr>
      </w:pPr>
    </w:p>
    <w:p w14:paraId="50390F6F" w14:textId="4FCC6CEF" w:rsidR="0034144A" w:rsidRDefault="0034144A" w:rsidP="00B4109C">
      <w:pPr>
        <w:rPr>
          <w:lang w:val="en-US"/>
        </w:rPr>
      </w:pPr>
    </w:p>
    <w:p w14:paraId="707BDD85" w14:textId="588D542F" w:rsidR="0034144A" w:rsidRDefault="0034144A" w:rsidP="00B4109C">
      <w:pPr>
        <w:rPr>
          <w:lang w:val="en-US"/>
        </w:rPr>
      </w:pPr>
    </w:p>
    <w:p w14:paraId="40E3629F" w14:textId="2068C737" w:rsidR="0034144A" w:rsidRDefault="0034144A" w:rsidP="00B4109C">
      <w:pPr>
        <w:rPr>
          <w:lang w:val="en-US"/>
        </w:rPr>
      </w:pPr>
    </w:p>
    <w:p w14:paraId="6EAF509C" w14:textId="3FBA0408" w:rsidR="0034144A" w:rsidRDefault="0034144A" w:rsidP="00B4109C">
      <w:pPr>
        <w:rPr>
          <w:lang w:val="en-US"/>
        </w:rPr>
      </w:pPr>
    </w:p>
    <w:p w14:paraId="5E39853D" w14:textId="5FB9694C" w:rsidR="00D71C1D" w:rsidRDefault="00D71C1D" w:rsidP="00B4109C">
      <w:pPr>
        <w:rPr>
          <w:lang w:val="en-US"/>
        </w:rPr>
      </w:pPr>
    </w:p>
    <w:p w14:paraId="67097747" w14:textId="7131C37E" w:rsidR="00D71C1D" w:rsidRDefault="00D71C1D" w:rsidP="00B4109C">
      <w:pPr>
        <w:rPr>
          <w:lang w:val="en-US"/>
        </w:rPr>
      </w:pPr>
    </w:p>
    <w:p w14:paraId="1D25BDC6" w14:textId="4BEE184A" w:rsidR="00D71C1D" w:rsidRDefault="00D71C1D" w:rsidP="00B4109C">
      <w:pPr>
        <w:rPr>
          <w:lang w:val="en-US"/>
        </w:rPr>
      </w:pPr>
    </w:p>
    <w:p w14:paraId="0826B40A" w14:textId="4FD59F5A" w:rsidR="00D71C1D" w:rsidRDefault="00D71C1D" w:rsidP="00B4109C">
      <w:pPr>
        <w:rPr>
          <w:lang w:val="en-US"/>
        </w:rPr>
      </w:pPr>
    </w:p>
    <w:p w14:paraId="514F109E" w14:textId="613D5DD4" w:rsidR="00D71C1D" w:rsidRDefault="00D71C1D" w:rsidP="00B4109C">
      <w:pPr>
        <w:rPr>
          <w:lang w:val="en-US"/>
        </w:rPr>
      </w:pPr>
    </w:p>
    <w:p w14:paraId="0A458574" w14:textId="281D7B26" w:rsidR="00D71C1D" w:rsidRDefault="00D71C1D" w:rsidP="00B4109C">
      <w:pPr>
        <w:rPr>
          <w:lang w:val="en-US"/>
        </w:rPr>
      </w:pPr>
    </w:p>
    <w:p w14:paraId="0E0A29A3" w14:textId="36EC1AF9" w:rsidR="00D71C1D" w:rsidRDefault="00D71C1D" w:rsidP="00B4109C">
      <w:pPr>
        <w:rPr>
          <w:lang w:val="en-US"/>
        </w:rPr>
      </w:pPr>
    </w:p>
    <w:p w14:paraId="1AD3843F" w14:textId="3F852ACC" w:rsidR="00D71C1D" w:rsidRDefault="00D71C1D" w:rsidP="00B4109C">
      <w:pPr>
        <w:rPr>
          <w:lang w:val="en-US"/>
        </w:rPr>
      </w:pPr>
    </w:p>
    <w:p w14:paraId="72C799A4" w14:textId="6E5E17FE" w:rsidR="00D71C1D" w:rsidRDefault="00D71C1D" w:rsidP="00B4109C">
      <w:pPr>
        <w:rPr>
          <w:lang w:val="en-US"/>
        </w:rPr>
      </w:pPr>
    </w:p>
    <w:p w14:paraId="2ACB6F60" w14:textId="597C7257" w:rsidR="00D71C1D" w:rsidRDefault="00D71C1D" w:rsidP="00B4109C">
      <w:pPr>
        <w:rPr>
          <w:lang w:val="en-US"/>
        </w:rPr>
      </w:pPr>
    </w:p>
    <w:p w14:paraId="163B63DA" w14:textId="77777777" w:rsidR="00D71C1D" w:rsidRDefault="00D71C1D" w:rsidP="00B4109C">
      <w:pPr>
        <w:rPr>
          <w:lang w:val="en-US"/>
        </w:rPr>
      </w:pPr>
    </w:p>
    <w:p w14:paraId="2520755F" w14:textId="2157353A" w:rsidR="0034144A" w:rsidRDefault="0034144A" w:rsidP="00B4109C">
      <w:pPr>
        <w:rPr>
          <w:lang w:val="en-US"/>
        </w:rPr>
      </w:pPr>
    </w:p>
    <w:p w14:paraId="0CB0F60F" w14:textId="77777777" w:rsidR="0034144A" w:rsidRDefault="0034144A" w:rsidP="00B4109C">
      <w:pPr>
        <w:rPr>
          <w:lang w:val="en-US"/>
        </w:rPr>
      </w:pPr>
    </w:p>
    <w:p w14:paraId="680E068F" w14:textId="050AD102" w:rsidR="00702524" w:rsidRDefault="00B4109C" w:rsidP="00183EE9">
      <w:pPr>
        <w:pStyle w:val="Heading1"/>
        <w:numPr>
          <w:ilvl w:val="0"/>
          <w:numId w:val="18"/>
        </w:numPr>
        <w:spacing w:line="480" w:lineRule="auto"/>
        <w:jc w:val="center"/>
        <w:rPr>
          <w:rFonts w:ascii="Times New Roman" w:hAnsi="Times New Roman" w:cs="Times New Roman"/>
          <w:b/>
          <w:bCs/>
          <w:color w:val="4471C4"/>
          <w:sz w:val="28"/>
          <w:szCs w:val="28"/>
          <w:u w:val="single"/>
          <w:lang w:val="en-US"/>
        </w:rPr>
      </w:pPr>
      <w:bookmarkStart w:id="97" w:name="_Toc70421938"/>
      <w:r w:rsidRPr="00183EE9">
        <w:rPr>
          <w:rFonts w:ascii="Times New Roman" w:hAnsi="Times New Roman" w:cs="Times New Roman"/>
          <w:b/>
          <w:bCs/>
          <w:color w:val="4471C4"/>
          <w:sz w:val="28"/>
          <w:szCs w:val="28"/>
          <w:u w:val="single"/>
          <w:lang w:val="en-US"/>
        </w:rPr>
        <w:lastRenderedPageBreak/>
        <w:t>Chapter Five: Conclusions and Recommendations</w:t>
      </w:r>
      <w:bookmarkEnd w:id="97"/>
    </w:p>
    <w:p w14:paraId="4D11B389" w14:textId="77777777" w:rsidR="00183EE9" w:rsidRPr="00183EE9" w:rsidRDefault="00183EE9" w:rsidP="00183EE9">
      <w:pPr>
        <w:rPr>
          <w:lang w:val="en-US"/>
        </w:rPr>
      </w:pPr>
    </w:p>
    <w:p w14:paraId="4A24C0B9" w14:textId="58DCDEE8" w:rsidR="00B4109C" w:rsidRPr="000932C2" w:rsidRDefault="00B4109C" w:rsidP="000932C2">
      <w:pPr>
        <w:pStyle w:val="Subtitle"/>
        <w:spacing w:line="480" w:lineRule="auto"/>
        <w:ind w:left="720"/>
        <w:rPr>
          <w:rFonts w:ascii="Times New Roman" w:hAnsi="Times New Roman" w:cs="Times New Roman"/>
          <w:b/>
          <w:bCs/>
          <w:color w:val="4471C4"/>
          <w:sz w:val="24"/>
          <w:szCs w:val="24"/>
        </w:rPr>
      </w:pPr>
      <w:bookmarkStart w:id="98" w:name="_Toc70421939"/>
      <w:r w:rsidRPr="000932C2">
        <w:rPr>
          <w:rFonts w:ascii="Times New Roman" w:hAnsi="Times New Roman" w:cs="Times New Roman"/>
          <w:b/>
          <w:bCs/>
          <w:color w:val="4471C4"/>
          <w:sz w:val="24"/>
          <w:szCs w:val="24"/>
        </w:rPr>
        <w:t>5.1 Introduction</w:t>
      </w:r>
      <w:bookmarkEnd w:id="98"/>
      <w:r w:rsidRPr="000932C2">
        <w:rPr>
          <w:rFonts w:ascii="Times New Roman" w:hAnsi="Times New Roman" w:cs="Times New Roman"/>
          <w:b/>
          <w:bCs/>
          <w:color w:val="4471C4"/>
          <w:sz w:val="24"/>
          <w:szCs w:val="24"/>
        </w:rPr>
        <w:t xml:space="preserve"> </w:t>
      </w:r>
    </w:p>
    <w:p w14:paraId="2986AD63" w14:textId="21E3CD39" w:rsidR="00C83259" w:rsidRPr="00C83259" w:rsidRDefault="00317974" w:rsidP="00C8325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chapter will bring the overall research to a conclusion. </w:t>
      </w:r>
      <w:r w:rsidR="00506D48">
        <w:rPr>
          <w:rFonts w:ascii="Times New Roman" w:hAnsi="Times New Roman" w:cs="Times New Roman"/>
          <w:sz w:val="24"/>
          <w:szCs w:val="24"/>
        </w:rPr>
        <w:t xml:space="preserve">This chapter will establish </w:t>
      </w:r>
      <w:r w:rsidR="009A41E6">
        <w:rPr>
          <w:rFonts w:ascii="Times New Roman" w:hAnsi="Times New Roman" w:cs="Times New Roman"/>
          <w:sz w:val="24"/>
          <w:szCs w:val="24"/>
        </w:rPr>
        <w:t>whether</w:t>
      </w:r>
      <w:r w:rsidR="00506D48">
        <w:rPr>
          <w:rFonts w:ascii="Times New Roman" w:hAnsi="Times New Roman" w:cs="Times New Roman"/>
          <w:sz w:val="24"/>
          <w:szCs w:val="24"/>
        </w:rPr>
        <w:t xml:space="preserve"> the age of criminal responsibility is appropriate based on all of the research throughout this paper. </w:t>
      </w:r>
      <w:r w:rsidR="00C83259">
        <w:rPr>
          <w:rFonts w:ascii="Times New Roman" w:hAnsi="Times New Roman" w:cs="Times New Roman"/>
          <w:sz w:val="24"/>
          <w:szCs w:val="24"/>
        </w:rPr>
        <w:t xml:space="preserve">This chapter will aim to complete: </w:t>
      </w:r>
    </w:p>
    <w:p w14:paraId="28EA829F" w14:textId="28E892B9" w:rsidR="00C83259" w:rsidRPr="00C83259" w:rsidRDefault="00C83259" w:rsidP="00C83259">
      <w:pPr>
        <w:pStyle w:val="ListParagraph"/>
        <w:spacing w:line="480" w:lineRule="auto"/>
        <w:ind w:left="360"/>
        <w:jc w:val="center"/>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r w:rsidR="001F2B47">
        <w:rPr>
          <w:rFonts w:ascii="Times New Roman" w:eastAsia="Times New Roman" w:hAnsi="Times New Roman" w:cs="Times New Roman"/>
          <w:i/>
          <w:iCs/>
          <w:sz w:val="24"/>
          <w:szCs w:val="24"/>
        </w:rPr>
        <w:t>’</w:t>
      </w:r>
    </w:p>
    <w:p w14:paraId="0B0F68BD" w14:textId="6931C418" w:rsidR="00506D48" w:rsidRDefault="00506D48" w:rsidP="00595D80">
      <w:pPr>
        <w:spacing w:line="480" w:lineRule="auto"/>
        <w:jc w:val="both"/>
        <w:rPr>
          <w:rFonts w:ascii="Times New Roman" w:hAnsi="Times New Roman" w:cs="Times New Roman"/>
          <w:sz w:val="24"/>
          <w:szCs w:val="24"/>
        </w:rPr>
      </w:pPr>
    </w:p>
    <w:p w14:paraId="353CB7B8" w14:textId="3B0E105A" w:rsidR="00506D48"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99" w:name="_Toc70421940"/>
      <w:r w:rsidRPr="000932C2">
        <w:rPr>
          <w:rFonts w:ascii="Times New Roman" w:hAnsi="Times New Roman" w:cs="Times New Roman"/>
          <w:b/>
          <w:bCs/>
          <w:color w:val="4471C4"/>
          <w:sz w:val="24"/>
          <w:szCs w:val="24"/>
        </w:rPr>
        <w:t>5</w:t>
      </w:r>
      <w:r w:rsidR="003A3F1C" w:rsidRPr="000932C2">
        <w:rPr>
          <w:rFonts w:ascii="Times New Roman" w:hAnsi="Times New Roman" w:cs="Times New Roman"/>
          <w:b/>
          <w:bCs/>
          <w:color w:val="4471C4"/>
          <w:sz w:val="24"/>
          <w:szCs w:val="24"/>
        </w:rPr>
        <w:t>.2. Main Findings</w:t>
      </w:r>
      <w:bookmarkEnd w:id="99"/>
      <w:r w:rsidR="003A3F1C" w:rsidRPr="000932C2">
        <w:rPr>
          <w:rFonts w:ascii="Times New Roman" w:hAnsi="Times New Roman" w:cs="Times New Roman"/>
          <w:b/>
          <w:bCs/>
          <w:color w:val="4471C4"/>
          <w:sz w:val="24"/>
          <w:szCs w:val="24"/>
        </w:rPr>
        <w:t xml:space="preserve"> </w:t>
      </w:r>
    </w:p>
    <w:p w14:paraId="460C9804" w14:textId="29F880D8" w:rsidR="003A3F1C" w:rsidRDefault="003A3F1C"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main findings within this paper were that the government and </w:t>
      </w:r>
      <w:r w:rsidR="001F2B47">
        <w:rPr>
          <w:rFonts w:ascii="Times New Roman" w:hAnsi="Times New Roman" w:cs="Times New Roman"/>
          <w:sz w:val="24"/>
          <w:szCs w:val="24"/>
        </w:rPr>
        <w:t>the participants</w:t>
      </w:r>
      <w:r>
        <w:rPr>
          <w:rFonts w:ascii="Times New Roman" w:hAnsi="Times New Roman" w:cs="Times New Roman"/>
          <w:sz w:val="24"/>
          <w:szCs w:val="24"/>
        </w:rPr>
        <w:t xml:space="preserve"> both believe the age of criminal responsibility is appropriate at the current age of ten. The most common </w:t>
      </w:r>
      <w:r w:rsidR="000932C2">
        <w:rPr>
          <w:rFonts w:ascii="Times New Roman" w:hAnsi="Times New Roman" w:cs="Times New Roman"/>
          <w:sz w:val="24"/>
          <w:szCs w:val="24"/>
        </w:rPr>
        <w:t>opposing</w:t>
      </w:r>
      <w:r>
        <w:rPr>
          <w:rFonts w:ascii="Times New Roman" w:hAnsi="Times New Roman" w:cs="Times New Roman"/>
          <w:sz w:val="24"/>
          <w:szCs w:val="24"/>
        </w:rPr>
        <w:t xml:space="preserve"> view to the age of criminal responsibility not being appropriate is that individuals who are aged ten may have not fully developed </w:t>
      </w:r>
      <w:r w:rsidR="00D71C1D">
        <w:rPr>
          <w:rFonts w:ascii="Times New Roman" w:hAnsi="Times New Roman" w:cs="Times New Roman"/>
          <w:sz w:val="24"/>
          <w:szCs w:val="24"/>
        </w:rPr>
        <w:t>therefore</w:t>
      </w:r>
      <w:r>
        <w:rPr>
          <w:rFonts w:ascii="Times New Roman" w:hAnsi="Times New Roman" w:cs="Times New Roman"/>
          <w:sz w:val="24"/>
          <w:szCs w:val="24"/>
        </w:rPr>
        <w:t xml:space="preserve"> they may not know right from wrong. </w:t>
      </w:r>
      <w:r w:rsidR="009A41E6">
        <w:rPr>
          <w:rFonts w:ascii="Times New Roman" w:hAnsi="Times New Roman" w:cs="Times New Roman"/>
          <w:sz w:val="24"/>
          <w:szCs w:val="24"/>
        </w:rPr>
        <w:t>It’s</w:t>
      </w:r>
      <w:r>
        <w:rPr>
          <w:rFonts w:ascii="Times New Roman" w:hAnsi="Times New Roman" w:cs="Times New Roman"/>
          <w:sz w:val="24"/>
          <w:szCs w:val="24"/>
        </w:rPr>
        <w:t xml:space="preserve"> also important to note that the case of James Bulgar is a key reason in which the government will not raise the </w:t>
      </w:r>
      <w:r w:rsidR="009A41E6">
        <w:rPr>
          <w:rFonts w:ascii="Times New Roman" w:hAnsi="Times New Roman" w:cs="Times New Roman"/>
          <w:sz w:val="24"/>
          <w:szCs w:val="24"/>
        </w:rPr>
        <w:t>age</w:t>
      </w:r>
      <w:r>
        <w:rPr>
          <w:rFonts w:ascii="Times New Roman" w:hAnsi="Times New Roman" w:cs="Times New Roman"/>
          <w:sz w:val="24"/>
          <w:szCs w:val="24"/>
        </w:rPr>
        <w:t xml:space="preserve"> of criminal responsibility. </w:t>
      </w:r>
    </w:p>
    <w:p w14:paraId="373D0094" w14:textId="3A4BF52C" w:rsidR="003A3F1C" w:rsidRDefault="003A3F1C" w:rsidP="00595D80">
      <w:pPr>
        <w:spacing w:line="480" w:lineRule="auto"/>
        <w:jc w:val="both"/>
        <w:rPr>
          <w:rFonts w:ascii="Times New Roman" w:hAnsi="Times New Roman" w:cs="Times New Roman"/>
          <w:sz w:val="24"/>
          <w:szCs w:val="24"/>
        </w:rPr>
      </w:pPr>
    </w:p>
    <w:p w14:paraId="0F0976CC" w14:textId="1283F298" w:rsidR="003A3F1C"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100" w:name="_Toc70421941"/>
      <w:r w:rsidRPr="000932C2">
        <w:rPr>
          <w:rFonts w:ascii="Times New Roman" w:hAnsi="Times New Roman" w:cs="Times New Roman"/>
          <w:b/>
          <w:bCs/>
          <w:color w:val="4471C4"/>
          <w:sz w:val="24"/>
          <w:szCs w:val="24"/>
        </w:rPr>
        <w:t>5</w:t>
      </w:r>
      <w:r w:rsidR="003A3F1C" w:rsidRPr="000932C2">
        <w:rPr>
          <w:rFonts w:ascii="Times New Roman" w:hAnsi="Times New Roman" w:cs="Times New Roman"/>
          <w:b/>
          <w:bCs/>
          <w:color w:val="4471C4"/>
          <w:sz w:val="24"/>
          <w:szCs w:val="24"/>
        </w:rPr>
        <w:t>.3 Implications</w:t>
      </w:r>
      <w:bookmarkEnd w:id="100"/>
      <w:r w:rsidR="003A3F1C" w:rsidRPr="000932C2">
        <w:rPr>
          <w:rFonts w:ascii="Times New Roman" w:hAnsi="Times New Roman" w:cs="Times New Roman"/>
          <w:b/>
          <w:bCs/>
          <w:color w:val="4471C4"/>
          <w:sz w:val="24"/>
          <w:szCs w:val="24"/>
        </w:rPr>
        <w:t xml:space="preserve"> </w:t>
      </w:r>
    </w:p>
    <w:p w14:paraId="02E6A12C" w14:textId="17FD2835" w:rsidR="000932C2" w:rsidRDefault="00684762"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implications of the research are shown with the questionnaire. There were some questions </w:t>
      </w:r>
      <w:r w:rsidR="001F2B47">
        <w:rPr>
          <w:rFonts w:ascii="Times New Roman" w:hAnsi="Times New Roman" w:cs="Times New Roman"/>
          <w:sz w:val="24"/>
          <w:szCs w:val="24"/>
        </w:rPr>
        <w:t>that</w:t>
      </w:r>
      <w:r>
        <w:rPr>
          <w:rFonts w:ascii="Times New Roman" w:hAnsi="Times New Roman" w:cs="Times New Roman"/>
          <w:sz w:val="24"/>
          <w:szCs w:val="24"/>
        </w:rPr>
        <w:t xml:space="preserve"> were left without an answer, this resulted in them not being included with some analysis. Another implication arose when one individual did not answer the first question of the questionnaire which asks them to confirm they are ok with their information being used. This resulted in the researcher deleting the full response to the questionnaire in order of not being able to use the information provided. </w:t>
      </w:r>
    </w:p>
    <w:p w14:paraId="3FF098A2" w14:textId="65FC2F93" w:rsidR="00040575" w:rsidRDefault="00040575"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Another implication was that the research had limited research use as they could not conduct a face-to-face interview due to the government</w:t>
      </w:r>
      <w:r w:rsidR="001F2B47">
        <w:rPr>
          <w:rFonts w:ascii="Times New Roman" w:hAnsi="Times New Roman" w:cs="Times New Roman"/>
          <w:sz w:val="24"/>
          <w:szCs w:val="24"/>
        </w:rPr>
        <w:t>'</w:t>
      </w:r>
      <w:r>
        <w:rPr>
          <w:rFonts w:ascii="Times New Roman" w:hAnsi="Times New Roman" w:cs="Times New Roman"/>
          <w:sz w:val="24"/>
          <w:szCs w:val="24"/>
        </w:rPr>
        <w:t xml:space="preserve">s </w:t>
      </w:r>
      <w:r w:rsidR="00BE42ED">
        <w:rPr>
          <w:rFonts w:ascii="Times New Roman" w:hAnsi="Times New Roman" w:cs="Times New Roman"/>
          <w:sz w:val="24"/>
          <w:szCs w:val="24"/>
        </w:rPr>
        <w:t>COVID-19</w:t>
      </w:r>
      <w:r>
        <w:rPr>
          <w:rFonts w:ascii="Times New Roman" w:hAnsi="Times New Roman" w:cs="Times New Roman"/>
          <w:sz w:val="24"/>
          <w:szCs w:val="24"/>
        </w:rPr>
        <w:t xml:space="preserve"> restrictions. </w:t>
      </w:r>
    </w:p>
    <w:p w14:paraId="23716D49" w14:textId="77777777" w:rsidR="00040575" w:rsidRDefault="00040575" w:rsidP="00183EE9">
      <w:pPr>
        <w:spacing w:line="480" w:lineRule="auto"/>
        <w:jc w:val="both"/>
        <w:rPr>
          <w:rFonts w:ascii="Times New Roman" w:hAnsi="Times New Roman" w:cs="Times New Roman"/>
          <w:sz w:val="24"/>
          <w:szCs w:val="24"/>
        </w:rPr>
      </w:pPr>
    </w:p>
    <w:p w14:paraId="19A14D6D" w14:textId="3697E5DA" w:rsidR="0047179C" w:rsidRPr="000932C2" w:rsidRDefault="0047179C" w:rsidP="000932C2">
      <w:pPr>
        <w:pStyle w:val="Subtitle"/>
        <w:spacing w:line="480" w:lineRule="auto"/>
        <w:ind w:left="720"/>
        <w:rPr>
          <w:rFonts w:ascii="Times New Roman" w:hAnsi="Times New Roman" w:cs="Times New Roman"/>
          <w:b/>
          <w:bCs/>
          <w:color w:val="4471C4"/>
          <w:sz w:val="24"/>
          <w:szCs w:val="24"/>
        </w:rPr>
      </w:pPr>
      <w:bookmarkStart w:id="101" w:name="_Toc70421942"/>
      <w:r w:rsidRPr="000932C2">
        <w:rPr>
          <w:rFonts w:ascii="Times New Roman" w:hAnsi="Times New Roman" w:cs="Times New Roman"/>
          <w:b/>
          <w:bCs/>
          <w:color w:val="4471C4"/>
          <w:sz w:val="24"/>
          <w:szCs w:val="24"/>
        </w:rPr>
        <w:t>5.4 Recommendations</w:t>
      </w:r>
      <w:bookmarkEnd w:id="101"/>
      <w:r w:rsidRPr="000932C2">
        <w:rPr>
          <w:rFonts w:ascii="Times New Roman" w:hAnsi="Times New Roman" w:cs="Times New Roman"/>
          <w:b/>
          <w:bCs/>
          <w:color w:val="4471C4"/>
          <w:sz w:val="24"/>
          <w:szCs w:val="24"/>
        </w:rPr>
        <w:t xml:space="preserve"> </w:t>
      </w:r>
    </w:p>
    <w:p w14:paraId="7C59A78D" w14:textId="19F86064" w:rsidR="00351A86" w:rsidRDefault="00351A86"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needs to be more reliable research </w:t>
      </w:r>
      <w:r w:rsidR="001F2B47">
        <w:rPr>
          <w:rFonts w:ascii="Times New Roman" w:hAnsi="Times New Roman" w:cs="Times New Roman"/>
          <w:sz w:val="24"/>
          <w:szCs w:val="24"/>
        </w:rPr>
        <w:t xml:space="preserve">on </w:t>
      </w:r>
      <w:r w:rsidR="00C207BC">
        <w:rPr>
          <w:rFonts w:ascii="Times New Roman" w:hAnsi="Times New Roman" w:cs="Times New Roman"/>
          <w:sz w:val="24"/>
          <w:szCs w:val="24"/>
        </w:rPr>
        <w:t xml:space="preserve">children aged ten to establish whether they have the capacity to know right from wrong. </w:t>
      </w:r>
      <w:r>
        <w:rPr>
          <w:rFonts w:ascii="Times New Roman" w:hAnsi="Times New Roman" w:cs="Times New Roman"/>
          <w:sz w:val="24"/>
          <w:szCs w:val="24"/>
        </w:rPr>
        <w:t xml:space="preserve">This allows for a better understanding of how the child thinks and behaves. This will allow for the best age of criminal responsibility. </w:t>
      </w:r>
    </w:p>
    <w:p w14:paraId="302FD810" w14:textId="37BBC94A" w:rsidR="0047179C" w:rsidRDefault="00351A86" w:rsidP="00C207BC">
      <w:pPr>
        <w:spacing w:line="480" w:lineRule="auto"/>
        <w:jc w:val="both"/>
        <w:rPr>
          <w:rFonts w:ascii="Times New Roman" w:hAnsi="Times New Roman" w:cs="Times New Roman"/>
          <w:sz w:val="24"/>
          <w:szCs w:val="24"/>
        </w:rPr>
      </w:pPr>
      <w:r>
        <w:rPr>
          <w:rFonts w:ascii="Times New Roman" w:hAnsi="Times New Roman" w:cs="Times New Roman"/>
          <w:sz w:val="24"/>
          <w:szCs w:val="24"/>
        </w:rPr>
        <w:t>There also needs to be more support for young offenders. The primary research within this paper shows that just adding more facilities to an area is not enough, there needs to be more support for young offenders from the government</w:t>
      </w:r>
      <w:r w:rsidR="001F2B47">
        <w:rPr>
          <w:rFonts w:ascii="Times New Roman" w:hAnsi="Times New Roman" w:cs="Times New Roman"/>
          <w:sz w:val="24"/>
          <w:szCs w:val="24"/>
        </w:rPr>
        <w:t>-</w:t>
      </w:r>
      <w:r>
        <w:rPr>
          <w:rFonts w:ascii="Times New Roman" w:hAnsi="Times New Roman" w:cs="Times New Roman"/>
          <w:sz w:val="24"/>
          <w:szCs w:val="24"/>
        </w:rPr>
        <w:t>run agencies such as the police</w:t>
      </w:r>
      <w:r w:rsidR="00DE2A57">
        <w:rPr>
          <w:rFonts w:ascii="Times New Roman" w:hAnsi="Times New Roman" w:cs="Times New Roman"/>
          <w:sz w:val="24"/>
          <w:szCs w:val="24"/>
        </w:rPr>
        <w:t xml:space="preserve"> and</w:t>
      </w:r>
      <w:r>
        <w:rPr>
          <w:rFonts w:ascii="Times New Roman" w:hAnsi="Times New Roman" w:cs="Times New Roman"/>
          <w:sz w:val="24"/>
          <w:szCs w:val="24"/>
        </w:rPr>
        <w:t xml:space="preserve"> the criminal justice system</w:t>
      </w:r>
      <w:r w:rsidR="00C207BC">
        <w:rPr>
          <w:rFonts w:ascii="Times New Roman" w:hAnsi="Times New Roman" w:cs="Times New Roman"/>
          <w:sz w:val="24"/>
          <w:szCs w:val="24"/>
        </w:rPr>
        <w:t xml:space="preserve"> to ensure young offenders do not re</w:t>
      </w:r>
      <w:r w:rsidR="001F2B47">
        <w:rPr>
          <w:rFonts w:ascii="Times New Roman" w:hAnsi="Times New Roman" w:cs="Times New Roman"/>
          <w:sz w:val="24"/>
          <w:szCs w:val="24"/>
        </w:rPr>
        <w:t>-</w:t>
      </w:r>
      <w:r w:rsidR="00C207BC">
        <w:rPr>
          <w:rFonts w:ascii="Times New Roman" w:hAnsi="Times New Roman" w:cs="Times New Roman"/>
          <w:sz w:val="24"/>
          <w:szCs w:val="24"/>
        </w:rPr>
        <w:t xml:space="preserve">offend but also to ensure young people don’t offend at all by knowing the serious consequences of their actions. </w:t>
      </w:r>
    </w:p>
    <w:p w14:paraId="08161A2F" w14:textId="77777777" w:rsidR="00C207BC" w:rsidRDefault="00C207BC" w:rsidP="00C207BC">
      <w:pPr>
        <w:spacing w:line="480" w:lineRule="auto"/>
        <w:jc w:val="both"/>
        <w:rPr>
          <w:rFonts w:ascii="Times New Roman" w:hAnsi="Times New Roman" w:cs="Times New Roman"/>
          <w:sz w:val="24"/>
          <w:szCs w:val="24"/>
        </w:rPr>
      </w:pPr>
    </w:p>
    <w:p w14:paraId="6123ACF7" w14:textId="51343B6B" w:rsidR="0047179C" w:rsidRPr="000932C2" w:rsidRDefault="0047179C" w:rsidP="00183EE9">
      <w:pPr>
        <w:pStyle w:val="Subtitle"/>
        <w:spacing w:line="480" w:lineRule="auto"/>
        <w:ind w:left="720"/>
        <w:rPr>
          <w:rFonts w:ascii="Times New Roman" w:hAnsi="Times New Roman" w:cs="Times New Roman"/>
          <w:b/>
          <w:bCs/>
          <w:color w:val="4471C4"/>
          <w:sz w:val="24"/>
          <w:szCs w:val="24"/>
        </w:rPr>
      </w:pPr>
      <w:bookmarkStart w:id="102" w:name="_Toc70421943"/>
      <w:r w:rsidRPr="000932C2">
        <w:rPr>
          <w:rFonts w:ascii="Times New Roman" w:hAnsi="Times New Roman" w:cs="Times New Roman"/>
          <w:b/>
          <w:bCs/>
          <w:color w:val="4471C4"/>
          <w:sz w:val="24"/>
          <w:szCs w:val="24"/>
        </w:rPr>
        <w:t>5.5 Limitations</w:t>
      </w:r>
      <w:bookmarkEnd w:id="102"/>
      <w:r w:rsidRPr="000932C2">
        <w:rPr>
          <w:rFonts w:ascii="Times New Roman" w:hAnsi="Times New Roman" w:cs="Times New Roman"/>
          <w:b/>
          <w:bCs/>
          <w:color w:val="4471C4"/>
          <w:sz w:val="24"/>
          <w:szCs w:val="24"/>
        </w:rPr>
        <w:t xml:space="preserve"> </w:t>
      </w:r>
    </w:p>
    <w:p w14:paraId="242E8285" w14:textId="3A25EB3C" w:rsidR="0047179C" w:rsidRDefault="0047179C"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All research within this paper was conducted during </w:t>
      </w:r>
      <w:r w:rsidR="001F2B47">
        <w:rPr>
          <w:rFonts w:ascii="Times New Roman" w:hAnsi="Times New Roman" w:cs="Times New Roman"/>
          <w:sz w:val="24"/>
          <w:szCs w:val="24"/>
        </w:rPr>
        <w:t xml:space="preserve">the </w:t>
      </w:r>
      <w:r w:rsidR="00BE42ED">
        <w:rPr>
          <w:rFonts w:ascii="Times New Roman" w:hAnsi="Times New Roman" w:cs="Times New Roman"/>
          <w:sz w:val="24"/>
          <w:szCs w:val="24"/>
        </w:rPr>
        <w:t>COVID-19</w:t>
      </w:r>
      <w:r>
        <w:rPr>
          <w:rFonts w:ascii="Times New Roman" w:hAnsi="Times New Roman" w:cs="Times New Roman"/>
          <w:sz w:val="24"/>
          <w:szCs w:val="24"/>
        </w:rPr>
        <w:t xml:space="preserve"> pandemic </w:t>
      </w:r>
      <w:r w:rsidR="00D71C1D">
        <w:rPr>
          <w:rFonts w:ascii="Times New Roman" w:hAnsi="Times New Roman" w:cs="Times New Roman"/>
          <w:sz w:val="24"/>
          <w:szCs w:val="24"/>
        </w:rPr>
        <w:t>therefore</w:t>
      </w:r>
      <w:r>
        <w:rPr>
          <w:rFonts w:ascii="Times New Roman" w:hAnsi="Times New Roman" w:cs="Times New Roman"/>
          <w:sz w:val="24"/>
          <w:szCs w:val="24"/>
        </w:rPr>
        <w:t xml:space="preserve"> the researcher could not conduct initial ideas such as carrying out an interview, this also meant the researcher could not use a mixed-method approach </w:t>
      </w:r>
      <w:r w:rsidR="00D71C1D">
        <w:rPr>
          <w:rFonts w:ascii="Times New Roman" w:hAnsi="Times New Roman" w:cs="Times New Roman"/>
          <w:sz w:val="24"/>
          <w:szCs w:val="24"/>
        </w:rPr>
        <w:t>to</w:t>
      </w:r>
      <w:r>
        <w:rPr>
          <w:rFonts w:ascii="Times New Roman" w:hAnsi="Times New Roman" w:cs="Times New Roman"/>
          <w:sz w:val="24"/>
          <w:szCs w:val="24"/>
        </w:rPr>
        <w:t xml:space="preserve"> gain more primary research. A questionnaire was issued to the public online as this was the most efficient way to gain research during this time. </w:t>
      </w:r>
    </w:p>
    <w:p w14:paraId="36072410" w14:textId="00D231CD" w:rsidR="00A7758D" w:rsidRDefault="00A7758D" w:rsidP="00595D8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aimed to carry out the questionnaire twice with the first questionnaire being the same, but the second questionnaire would contain questions on the case of James Bulgar. The researcher did not do this as the first questionnaire gained the common answer of the age of criminal responsibility being appropriate. If the researcher had done two separate </w:t>
      </w:r>
      <w:r>
        <w:rPr>
          <w:rFonts w:ascii="Times New Roman" w:hAnsi="Times New Roman" w:cs="Times New Roman"/>
          <w:sz w:val="24"/>
          <w:szCs w:val="24"/>
        </w:rPr>
        <w:lastRenderedPageBreak/>
        <w:t xml:space="preserve">questionnaires, this would aim to show that the James Bulgar case would affect the general </w:t>
      </w:r>
      <w:r w:rsidR="000932C2">
        <w:rPr>
          <w:rFonts w:ascii="Times New Roman" w:hAnsi="Times New Roman" w:cs="Times New Roman"/>
          <w:sz w:val="24"/>
          <w:szCs w:val="24"/>
        </w:rPr>
        <w:t>public’s</w:t>
      </w:r>
      <w:r>
        <w:rPr>
          <w:rFonts w:ascii="Times New Roman" w:hAnsi="Times New Roman" w:cs="Times New Roman"/>
          <w:sz w:val="24"/>
          <w:szCs w:val="24"/>
        </w:rPr>
        <w:t xml:space="preserve"> response. </w:t>
      </w:r>
    </w:p>
    <w:p w14:paraId="0062F663" w14:textId="27912770" w:rsidR="00183EE9" w:rsidRDefault="00A7758D"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 was answered by mostly women, the researcher </w:t>
      </w:r>
      <w:r w:rsidR="001F330A">
        <w:rPr>
          <w:rFonts w:ascii="Times New Roman" w:hAnsi="Times New Roman" w:cs="Times New Roman"/>
          <w:sz w:val="24"/>
          <w:szCs w:val="24"/>
        </w:rPr>
        <w:t>could</w:t>
      </w:r>
      <w:r>
        <w:rPr>
          <w:rFonts w:ascii="Times New Roman" w:hAnsi="Times New Roman" w:cs="Times New Roman"/>
          <w:sz w:val="24"/>
          <w:szCs w:val="24"/>
        </w:rPr>
        <w:t xml:space="preserve"> have put forth the questionnaire again to gain more responses</w:t>
      </w:r>
      <w:r w:rsidR="001F330A">
        <w:rPr>
          <w:rFonts w:ascii="Times New Roman" w:hAnsi="Times New Roman" w:cs="Times New Roman"/>
          <w:sz w:val="24"/>
          <w:szCs w:val="24"/>
        </w:rPr>
        <w:t xml:space="preserve"> overall but more specifically</w:t>
      </w:r>
      <w:r>
        <w:rPr>
          <w:rFonts w:ascii="Times New Roman" w:hAnsi="Times New Roman" w:cs="Times New Roman"/>
          <w:sz w:val="24"/>
          <w:szCs w:val="24"/>
        </w:rPr>
        <w:t xml:space="preserve"> from males</w:t>
      </w:r>
      <w:bookmarkStart w:id="103" w:name="_Toc70421944"/>
      <w:r w:rsidR="00C207BC">
        <w:rPr>
          <w:rFonts w:ascii="Times New Roman" w:hAnsi="Times New Roman" w:cs="Times New Roman"/>
          <w:sz w:val="24"/>
          <w:szCs w:val="24"/>
        </w:rPr>
        <w:t xml:space="preserve"> to gain a more accurate response. </w:t>
      </w:r>
    </w:p>
    <w:p w14:paraId="05170C12" w14:textId="77C5B65F" w:rsidR="00C207BC" w:rsidRDefault="00C207BC" w:rsidP="00183E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little to no previous research on the </w:t>
      </w:r>
      <w:r w:rsidR="001F330A">
        <w:rPr>
          <w:rFonts w:ascii="Times New Roman" w:hAnsi="Times New Roman" w:cs="Times New Roman"/>
          <w:sz w:val="24"/>
          <w:szCs w:val="24"/>
        </w:rPr>
        <w:t>public’s</w:t>
      </w:r>
      <w:r>
        <w:rPr>
          <w:rFonts w:ascii="Times New Roman" w:hAnsi="Times New Roman" w:cs="Times New Roman"/>
          <w:sz w:val="24"/>
          <w:szCs w:val="24"/>
        </w:rPr>
        <w:t xml:space="preserve"> opinion of the age of criminal responsibility </w:t>
      </w:r>
      <w:r w:rsidR="00D71C1D">
        <w:rPr>
          <w:rFonts w:ascii="Times New Roman" w:hAnsi="Times New Roman" w:cs="Times New Roman"/>
          <w:sz w:val="24"/>
          <w:szCs w:val="24"/>
        </w:rPr>
        <w:t>therefore</w:t>
      </w:r>
      <w:r>
        <w:rPr>
          <w:rFonts w:ascii="Times New Roman" w:hAnsi="Times New Roman" w:cs="Times New Roman"/>
          <w:sz w:val="24"/>
          <w:szCs w:val="24"/>
        </w:rPr>
        <w:t xml:space="preserve"> the researcher had research cases </w:t>
      </w:r>
      <w:r w:rsidR="001F2B47">
        <w:rPr>
          <w:rFonts w:ascii="Times New Roman" w:hAnsi="Times New Roman" w:cs="Times New Roman"/>
          <w:sz w:val="24"/>
          <w:szCs w:val="24"/>
        </w:rPr>
        <w:t xml:space="preserve">to </w:t>
      </w:r>
      <w:r>
        <w:rPr>
          <w:rFonts w:ascii="Times New Roman" w:hAnsi="Times New Roman" w:cs="Times New Roman"/>
          <w:sz w:val="24"/>
          <w:szCs w:val="24"/>
        </w:rPr>
        <w:t xml:space="preserve">find a public opinion. </w:t>
      </w:r>
    </w:p>
    <w:p w14:paraId="0DEA55D5" w14:textId="77777777" w:rsidR="00C207BC" w:rsidRPr="00183EE9" w:rsidRDefault="00C207BC" w:rsidP="00183EE9">
      <w:pPr>
        <w:spacing w:line="480" w:lineRule="auto"/>
        <w:jc w:val="both"/>
        <w:rPr>
          <w:rFonts w:ascii="Times New Roman" w:hAnsi="Times New Roman" w:cs="Times New Roman"/>
          <w:sz w:val="24"/>
          <w:szCs w:val="24"/>
        </w:rPr>
      </w:pPr>
    </w:p>
    <w:p w14:paraId="60BD80BF" w14:textId="5E305CBF" w:rsidR="0047179C" w:rsidRPr="000932C2" w:rsidRDefault="00553A28" w:rsidP="00183EE9">
      <w:pPr>
        <w:pStyle w:val="Subtitle"/>
        <w:spacing w:line="480" w:lineRule="auto"/>
        <w:ind w:left="720"/>
        <w:rPr>
          <w:rFonts w:ascii="Times New Roman" w:hAnsi="Times New Roman" w:cs="Times New Roman"/>
          <w:b/>
          <w:bCs/>
          <w:color w:val="4471C4"/>
          <w:sz w:val="24"/>
          <w:szCs w:val="24"/>
        </w:rPr>
      </w:pPr>
      <w:r w:rsidRPr="000932C2">
        <w:rPr>
          <w:rFonts w:ascii="Times New Roman" w:hAnsi="Times New Roman" w:cs="Times New Roman"/>
          <w:b/>
          <w:bCs/>
          <w:color w:val="4471C4"/>
          <w:sz w:val="24"/>
          <w:szCs w:val="24"/>
        </w:rPr>
        <w:t>5.</w:t>
      </w:r>
      <w:r w:rsidR="00A7758D" w:rsidRPr="000932C2">
        <w:rPr>
          <w:rFonts w:ascii="Times New Roman" w:hAnsi="Times New Roman" w:cs="Times New Roman"/>
          <w:b/>
          <w:bCs/>
          <w:color w:val="4471C4"/>
          <w:sz w:val="24"/>
          <w:szCs w:val="24"/>
        </w:rPr>
        <w:t xml:space="preserve">6 </w:t>
      </w:r>
      <w:r w:rsidRPr="000932C2">
        <w:rPr>
          <w:rFonts w:ascii="Times New Roman" w:hAnsi="Times New Roman" w:cs="Times New Roman"/>
          <w:b/>
          <w:bCs/>
          <w:color w:val="4471C4"/>
          <w:sz w:val="24"/>
          <w:szCs w:val="24"/>
        </w:rPr>
        <w:t>Completed Aims and Objectives</w:t>
      </w:r>
      <w:bookmarkEnd w:id="103"/>
    </w:p>
    <w:p w14:paraId="063109E1" w14:textId="6CC4CE49" w:rsidR="00DE2A57" w:rsidRDefault="00DE2A57" w:rsidP="00183EE9">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aim of this paper was</w:t>
      </w:r>
      <w:r w:rsidR="00595D80">
        <w:rPr>
          <w:rFonts w:ascii="Times New Roman" w:eastAsia="Times New Roman" w:hAnsi="Times New Roman" w:cs="Times New Roman"/>
          <w:sz w:val="24"/>
          <w:szCs w:val="24"/>
        </w:rPr>
        <w:t>:</w:t>
      </w:r>
    </w:p>
    <w:p w14:paraId="19B99A34" w14:textId="6EF929A0" w:rsidR="00DE2A57" w:rsidRDefault="00ED73AB" w:rsidP="00595D80">
      <w:pPr>
        <w:spacing w:line="480" w:lineRule="auto"/>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To investigate</w:t>
      </w:r>
      <w:r w:rsidR="00DE2A57" w:rsidRPr="40C0A626">
        <w:rPr>
          <w:rFonts w:ascii="Times New Roman" w:eastAsia="Times New Roman" w:hAnsi="Times New Roman" w:cs="Times New Roman"/>
          <w:i/>
          <w:iCs/>
          <w:sz w:val="24"/>
          <w:szCs w:val="24"/>
        </w:rPr>
        <w:t xml:space="preserve"> Youth Crime in Swansea to establish whether there is a need to change the Age of Criminal Responsibility.</w:t>
      </w:r>
    </w:p>
    <w:p w14:paraId="119A7AB3" w14:textId="2AD99213" w:rsidR="00595D80" w:rsidRDefault="00595D80" w:rsidP="00595D8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has been 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throughout the paper and has successfully been achieved through each of the five chapters. </w:t>
      </w:r>
    </w:p>
    <w:p w14:paraId="005D8593" w14:textId="7282FCF4" w:rsidR="00DE2A57" w:rsidRDefault="00595D80" w:rsidP="00595D8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were also four objectives, these were: </w:t>
      </w:r>
    </w:p>
    <w:p w14:paraId="02A09536" w14:textId="6F07E791"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Conduct a</w:t>
      </w:r>
      <w:r w:rsidR="001F330A">
        <w:rPr>
          <w:rFonts w:ascii="Times New Roman" w:eastAsia="Times New Roman" w:hAnsi="Times New Roman" w:cs="Times New Roman"/>
          <w:i/>
          <w:iCs/>
          <w:sz w:val="24"/>
          <w:szCs w:val="24"/>
        </w:rPr>
        <w:t>n extensive</w:t>
      </w:r>
      <w:r w:rsidRPr="40C0A626">
        <w:rPr>
          <w:rFonts w:ascii="Times New Roman" w:eastAsia="Times New Roman" w:hAnsi="Times New Roman" w:cs="Times New Roman"/>
          <w:i/>
          <w:iCs/>
          <w:sz w:val="24"/>
          <w:szCs w:val="24"/>
        </w:rPr>
        <w:t xml:space="preserve"> literature review on the history of criminal responsibility and the attempts to change it within England and Wales.</w:t>
      </w:r>
    </w:p>
    <w:p w14:paraId="4E21658F" w14:textId="46EE3D27"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Review Crime statistics in Swansea regarding Youth Crime. </w:t>
      </w:r>
    </w:p>
    <w:p w14:paraId="6AAF8F7F" w14:textId="2ECD76C1" w:rsidR="00DE2A57" w:rsidRPr="00595D80"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Review</w:t>
      </w:r>
      <w:r w:rsidRPr="40C0A626">
        <w:rPr>
          <w:rFonts w:ascii="Times New Roman" w:eastAsia="Times New Roman" w:hAnsi="Times New Roman" w:cs="Times New Roman"/>
          <w:i/>
          <w:iCs/>
          <w:sz w:val="24"/>
          <w:szCs w:val="24"/>
        </w:rPr>
        <w:t xml:space="preserve"> key personnel involved in youth crime</w:t>
      </w:r>
      <w:r>
        <w:rPr>
          <w:rFonts w:ascii="Times New Roman" w:eastAsia="Times New Roman" w:hAnsi="Times New Roman" w:cs="Times New Roman"/>
          <w:i/>
          <w:iCs/>
          <w:sz w:val="24"/>
          <w:szCs w:val="24"/>
        </w:rPr>
        <w:t xml:space="preserve"> to obtain their opinions</w:t>
      </w:r>
      <w:r w:rsidRPr="40C0A626">
        <w:rPr>
          <w:rFonts w:ascii="Times New Roman" w:eastAsia="Times New Roman" w:hAnsi="Times New Roman" w:cs="Times New Roman"/>
          <w:i/>
          <w:iCs/>
          <w:sz w:val="24"/>
          <w:szCs w:val="24"/>
        </w:rPr>
        <w:t xml:space="preserve"> and</w:t>
      </w:r>
      <w:r>
        <w:rPr>
          <w:rFonts w:ascii="Times New Roman" w:eastAsia="Times New Roman" w:hAnsi="Times New Roman" w:cs="Times New Roman"/>
          <w:i/>
          <w:iCs/>
          <w:sz w:val="24"/>
          <w:szCs w:val="24"/>
        </w:rPr>
        <w:t xml:space="preserve"> establish</w:t>
      </w:r>
      <w:r w:rsidRPr="40C0A626">
        <w:rPr>
          <w:rFonts w:ascii="Times New Roman" w:eastAsia="Times New Roman" w:hAnsi="Times New Roman" w:cs="Times New Roman"/>
          <w:i/>
          <w:iCs/>
          <w:sz w:val="24"/>
          <w:szCs w:val="24"/>
        </w:rPr>
        <w:t xml:space="preserve"> the measures put in place to deal with young criminals. </w:t>
      </w:r>
    </w:p>
    <w:p w14:paraId="6C20F2F2" w14:textId="2299C434" w:rsidR="00DE2A57" w:rsidRDefault="00DE2A57" w:rsidP="00595D80">
      <w:pPr>
        <w:pStyle w:val="ListParagraph"/>
        <w:numPr>
          <w:ilvl w:val="0"/>
          <w:numId w:val="14"/>
        </w:numPr>
        <w:spacing w:line="480" w:lineRule="auto"/>
        <w:rPr>
          <w:rFonts w:ascii="Times New Roman" w:eastAsia="Times New Roman" w:hAnsi="Times New Roman" w:cs="Times New Roman"/>
          <w:i/>
          <w:iCs/>
          <w:sz w:val="24"/>
          <w:szCs w:val="24"/>
        </w:rPr>
      </w:pPr>
      <w:r w:rsidRPr="40C0A626">
        <w:rPr>
          <w:rFonts w:ascii="Times New Roman" w:eastAsia="Times New Roman" w:hAnsi="Times New Roman" w:cs="Times New Roman"/>
          <w:i/>
          <w:iCs/>
          <w:sz w:val="24"/>
          <w:szCs w:val="24"/>
        </w:rPr>
        <w:t xml:space="preserve">Create an online survey aimed at the public to establish whether they believe the age of criminal responsibility is appropriate. </w:t>
      </w:r>
    </w:p>
    <w:p w14:paraId="0008B478" w14:textId="4C72BBD4" w:rsidR="001F330A" w:rsidRPr="001F330A" w:rsidRDefault="001F330A" w:rsidP="001F330A">
      <w:pPr>
        <w:pStyle w:val="ListParagraph"/>
        <w:numPr>
          <w:ilvl w:val="0"/>
          <w:numId w:val="14"/>
        </w:numPr>
        <w:spacing w:line="48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Produce recommendation for further research.</w:t>
      </w:r>
    </w:p>
    <w:p w14:paraId="2E01E9F0" w14:textId="04A35D85" w:rsidR="00DE2A57" w:rsidRPr="00595D80" w:rsidRDefault="00595D80" w:rsidP="00595D8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 objectives </w:t>
      </w:r>
      <w:r w:rsidR="00A7758D">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been completed, the first, second and third objective was completed during chapter two and objective four</w:t>
      </w:r>
      <w:r w:rsidR="001F330A">
        <w:rPr>
          <w:rFonts w:ascii="Times New Roman" w:eastAsia="Times New Roman" w:hAnsi="Times New Roman" w:cs="Times New Roman"/>
          <w:sz w:val="24"/>
          <w:szCs w:val="24"/>
        </w:rPr>
        <w:t xml:space="preserve"> and five</w:t>
      </w:r>
      <w:r>
        <w:rPr>
          <w:rFonts w:ascii="Times New Roman" w:eastAsia="Times New Roman" w:hAnsi="Times New Roman" w:cs="Times New Roman"/>
          <w:sz w:val="24"/>
          <w:szCs w:val="24"/>
        </w:rPr>
        <w:t xml:space="preserve"> was completed during chapter three and four. </w:t>
      </w:r>
    </w:p>
    <w:p w14:paraId="544F31D3" w14:textId="7D374B2F" w:rsidR="00553A28" w:rsidRDefault="00553A28" w:rsidP="003A3F1C">
      <w:pPr>
        <w:jc w:val="both"/>
        <w:rPr>
          <w:rFonts w:ascii="Times New Roman" w:hAnsi="Times New Roman" w:cs="Times New Roman"/>
          <w:sz w:val="24"/>
          <w:szCs w:val="24"/>
        </w:rPr>
      </w:pPr>
    </w:p>
    <w:p w14:paraId="4D4C3A9E" w14:textId="23959E46" w:rsidR="00553A28" w:rsidRPr="000932C2" w:rsidRDefault="00553A28" w:rsidP="008E38C5">
      <w:pPr>
        <w:pStyle w:val="Subtitle"/>
        <w:spacing w:line="480" w:lineRule="auto"/>
        <w:ind w:left="720"/>
        <w:rPr>
          <w:rFonts w:ascii="Times New Roman" w:hAnsi="Times New Roman" w:cs="Times New Roman"/>
          <w:b/>
          <w:bCs/>
          <w:color w:val="4471C4"/>
          <w:sz w:val="24"/>
          <w:szCs w:val="24"/>
        </w:rPr>
      </w:pPr>
      <w:bookmarkStart w:id="104" w:name="_Toc70421945"/>
      <w:r w:rsidRPr="000932C2">
        <w:rPr>
          <w:rFonts w:ascii="Times New Roman" w:hAnsi="Times New Roman" w:cs="Times New Roman"/>
          <w:b/>
          <w:bCs/>
          <w:color w:val="4471C4"/>
          <w:sz w:val="24"/>
          <w:szCs w:val="24"/>
        </w:rPr>
        <w:t>5.</w:t>
      </w:r>
      <w:r w:rsidR="00A7758D" w:rsidRPr="000932C2">
        <w:rPr>
          <w:rFonts w:ascii="Times New Roman" w:hAnsi="Times New Roman" w:cs="Times New Roman"/>
          <w:b/>
          <w:bCs/>
          <w:color w:val="4471C4"/>
          <w:sz w:val="24"/>
          <w:szCs w:val="24"/>
        </w:rPr>
        <w:t>7</w:t>
      </w:r>
      <w:r w:rsidRPr="000932C2">
        <w:rPr>
          <w:rFonts w:ascii="Times New Roman" w:hAnsi="Times New Roman" w:cs="Times New Roman"/>
          <w:b/>
          <w:bCs/>
          <w:color w:val="4471C4"/>
          <w:sz w:val="24"/>
          <w:szCs w:val="24"/>
        </w:rPr>
        <w:t xml:space="preserve"> Conclusion</w:t>
      </w:r>
      <w:bookmarkEnd w:id="104"/>
      <w:r w:rsidRPr="000932C2">
        <w:rPr>
          <w:rFonts w:ascii="Times New Roman" w:hAnsi="Times New Roman" w:cs="Times New Roman"/>
          <w:b/>
          <w:bCs/>
          <w:color w:val="4471C4"/>
          <w:sz w:val="24"/>
          <w:szCs w:val="24"/>
        </w:rPr>
        <w:t xml:space="preserve"> </w:t>
      </w:r>
    </w:p>
    <w:p w14:paraId="6A75C3CA" w14:textId="40DC5061" w:rsidR="00D258BE" w:rsidRDefault="00BC364D" w:rsidP="008E38C5">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This study met the aim of investigating</w:t>
      </w:r>
      <w:r w:rsidRPr="00BC364D">
        <w:rPr>
          <w:rFonts w:ascii="Times New Roman" w:eastAsia="Times New Roman" w:hAnsi="Times New Roman" w:cs="Times New Roman"/>
          <w:sz w:val="24"/>
          <w:szCs w:val="24"/>
        </w:rPr>
        <w:t xml:space="preserve"> Youth Crime in Swansea to establish whether there is a need to change the Age of Criminal Responsibility.</w:t>
      </w:r>
      <w:r>
        <w:rPr>
          <w:rFonts w:ascii="Times New Roman" w:eastAsia="Times New Roman" w:hAnsi="Times New Roman" w:cs="Times New Roman"/>
          <w:sz w:val="24"/>
          <w:szCs w:val="24"/>
        </w:rPr>
        <w:t xml:space="preserve"> This chapter concluded all the evidence found and also showed the limitations of the research which has been conducted. </w:t>
      </w:r>
      <w:r w:rsidR="001F330A">
        <w:rPr>
          <w:rFonts w:ascii="Times New Roman" w:eastAsia="Times New Roman" w:hAnsi="Times New Roman" w:cs="Times New Roman"/>
          <w:sz w:val="24"/>
          <w:szCs w:val="24"/>
        </w:rPr>
        <w:t xml:space="preserve">It also explained all the limitations within the research. </w:t>
      </w:r>
    </w:p>
    <w:p w14:paraId="27220824" w14:textId="55D9155F" w:rsidR="00C207BC" w:rsidRDefault="00C207BC" w:rsidP="00BC364D">
      <w:pPr>
        <w:spacing w:line="480" w:lineRule="auto"/>
        <w:jc w:val="both"/>
        <w:rPr>
          <w:rFonts w:ascii="Times New Roman" w:eastAsia="Times New Roman" w:hAnsi="Times New Roman" w:cs="Times New Roman"/>
          <w:sz w:val="24"/>
          <w:szCs w:val="24"/>
        </w:rPr>
      </w:pPr>
    </w:p>
    <w:p w14:paraId="0415D1BB" w14:textId="77777777" w:rsidR="0097023F" w:rsidRDefault="0097023F" w:rsidP="00BC364D">
      <w:pPr>
        <w:spacing w:line="480" w:lineRule="auto"/>
        <w:jc w:val="both"/>
        <w:rPr>
          <w:rFonts w:ascii="Times New Roman" w:eastAsia="Times New Roman" w:hAnsi="Times New Roman" w:cs="Times New Roman"/>
          <w:sz w:val="24"/>
          <w:szCs w:val="24"/>
        </w:rPr>
      </w:pPr>
    </w:p>
    <w:p w14:paraId="73048C53" w14:textId="69F3E565" w:rsidR="00C207BC" w:rsidRDefault="00C207BC" w:rsidP="00BC364D">
      <w:pPr>
        <w:spacing w:line="480" w:lineRule="auto"/>
        <w:jc w:val="both"/>
        <w:rPr>
          <w:rFonts w:ascii="Times New Roman" w:eastAsia="Times New Roman" w:hAnsi="Times New Roman" w:cs="Times New Roman"/>
          <w:sz w:val="24"/>
          <w:szCs w:val="24"/>
        </w:rPr>
      </w:pPr>
    </w:p>
    <w:p w14:paraId="4CB44D00" w14:textId="698FF46B" w:rsidR="00C207BC" w:rsidRDefault="00C207BC" w:rsidP="00BC364D">
      <w:pPr>
        <w:spacing w:line="480" w:lineRule="auto"/>
        <w:jc w:val="both"/>
        <w:rPr>
          <w:rFonts w:ascii="Times New Roman" w:eastAsia="Times New Roman" w:hAnsi="Times New Roman" w:cs="Times New Roman"/>
          <w:sz w:val="24"/>
          <w:szCs w:val="24"/>
        </w:rPr>
      </w:pPr>
    </w:p>
    <w:p w14:paraId="52A089B5" w14:textId="707C9556" w:rsidR="00C207BC" w:rsidRDefault="00C207BC" w:rsidP="00BC364D">
      <w:pPr>
        <w:spacing w:line="480" w:lineRule="auto"/>
        <w:jc w:val="both"/>
        <w:rPr>
          <w:rFonts w:ascii="Times New Roman" w:eastAsia="Times New Roman" w:hAnsi="Times New Roman" w:cs="Times New Roman"/>
          <w:sz w:val="24"/>
          <w:szCs w:val="24"/>
        </w:rPr>
      </w:pPr>
    </w:p>
    <w:p w14:paraId="767A09E9" w14:textId="6CC4207F" w:rsidR="00C207BC" w:rsidRDefault="00C207BC" w:rsidP="00BC364D">
      <w:pPr>
        <w:spacing w:line="480" w:lineRule="auto"/>
        <w:jc w:val="both"/>
        <w:rPr>
          <w:rFonts w:ascii="Times New Roman" w:eastAsia="Times New Roman" w:hAnsi="Times New Roman" w:cs="Times New Roman"/>
          <w:sz w:val="24"/>
          <w:szCs w:val="24"/>
        </w:rPr>
      </w:pPr>
    </w:p>
    <w:p w14:paraId="3B1FA1BF" w14:textId="590F5558" w:rsidR="00C207BC" w:rsidRDefault="00C207BC" w:rsidP="00BC364D">
      <w:pPr>
        <w:spacing w:line="480" w:lineRule="auto"/>
        <w:jc w:val="both"/>
        <w:rPr>
          <w:rFonts w:ascii="Times New Roman" w:eastAsia="Times New Roman" w:hAnsi="Times New Roman" w:cs="Times New Roman"/>
          <w:sz w:val="24"/>
          <w:szCs w:val="24"/>
        </w:rPr>
      </w:pPr>
    </w:p>
    <w:p w14:paraId="3C4A0675" w14:textId="40AD249D" w:rsidR="00C207BC" w:rsidRDefault="00C207BC" w:rsidP="00BC364D">
      <w:pPr>
        <w:spacing w:line="480" w:lineRule="auto"/>
        <w:jc w:val="both"/>
        <w:rPr>
          <w:rFonts w:ascii="Times New Roman" w:eastAsia="Times New Roman" w:hAnsi="Times New Roman" w:cs="Times New Roman"/>
          <w:sz w:val="24"/>
          <w:szCs w:val="24"/>
        </w:rPr>
      </w:pPr>
    </w:p>
    <w:p w14:paraId="4D6279AB" w14:textId="6C1C90F3" w:rsidR="00C207BC" w:rsidRDefault="00C207BC" w:rsidP="00BC364D">
      <w:pPr>
        <w:spacing w:line="480" w:lineRule="auto"/>
        <w:jc w:val="both"/>
        <w:rPr>
          <w:rFonts w:ascii="Times New Roman" w:eastAsia="Times New Roman" w:hAnsi="Times New Roman" w:cs="Times New Roman"/>
          <w:sz w:val="24"/>
          <w:szCs w:val="24"/>
        </w:rPr>
      </w:pPr>
    </w:p>
    <w:p w14:paraId="1EF1B131" w14:textId="174688C1" w:rsidR="00C207BC" w:rsidRDefault="00C207BC" w:rsidP="00BC364D">
      <w:pPr>
        <w:spacing w:line="480" w:lineRule="auto"/>
        <w:jc w:val="both"/>
        <w:rPr>
          <w:rFonts w:ascii="Times New Roman" w:eastAsia="Times New Roman" w:hAnsi="Times New Roman" w:cs="Times New Roman"/>
          <w:sz w:val="24"/>
          <w:szCs w:val="24"/>
        </w:rPr>
      </w:pPr>
    </w:p>
    <w:p w14:paraId="07F90891" w14:textId="0C4D6C57" w:rsidR="00C207BC" w:rsidRDefault="00C207BC" w:rsidP="00BC364D">
      <w:pPr>
        <w:spacing w:line="480" w:lineRule="auto"/>
        <w:jc w:val="both"/>
        <w:rPr>
          <w:rFonts w:ascii="Times New Roman" w:eastAsia="Times New Roman" w:hAnsi="Times New Roman" w:cs="Times New Roman"/>
          <w:sz w:val="24"/>
          <w:szCs w:val="24"/>
        </w:rPr>
      </w:pPr>
    </w:p>
    <w:p w14:paraId="47AE0A6D" w14:textId="77777777" w:rsidR="00C207BC" w:rsidRDefault="00C207BC" w:rsidP="00BC364D">
      <w:pPr>
        <w:spacing w:line="480" w:lineRule="auto"/>
        <w:jc w:val="both"/>
        <w:rPr>
          <w:rFonts w:ascii="Times New Roman" w:eastAsia="Times New Roman" w:hAnsi="Times New Roman" w:cs="Times New Roman"/>
          <w:sz w:val="24"/>
          <w:szCs w:val="24"/>
        </w:rPr>
      </w:pPr>
    </w:p>
    <w:p w14:paraId="670A04D5" w14:textId="069D8CB1" w:rsidR="00D258BE" w:rsidRDefault="00BC364D" w:rsidP="00183EE9">
      <w:pPr>
        <w:pStyle w:val="Heading1"/>
        <w:numPr>
          <w:ilvl w:val="0"/>
          <w:numId w:val="18"/>
        </w:numPr>
        <w:spacing w:line="480" w:lineRule="auto"/>
        <w:jc w:val="center"/>
        <w:rPr>
          <w:rFonts w:ascii="Times New Roman" w:eastAsia="Times New Roman" w:hAnsi="Times New Roman" w:cs="Times New Roman"/>
          <w:b/>
          <w:bCs/>
          <w:color w:val="4471C4"/>
          <w:sz w:val="28"/>
          <w:szCs w:val="28"/>
          <w:u w:val="single"/>
        </w:rPr>
      </w:pPr>
      <w:bookmarkStart w:id="105" w:name="_Toc70421946"/>
      <w:r w:rsidRPr="00183EE9">
        <w:rPr>
          <w:rFonts w:ascii="Times New Roman" w:eastAsia="Times New Roman" w:hAnsi="Times New Roman" w:cs="Times New Roman"/>
          <w:b/>
          <w:bCs/>
          <w:color w:val="4471C4"/>
          <w:sz w:val="28"/>
          <w:szCs w:val="28"/>
          <w:u w:val="single"/>
        </w:rPr>
        <w:lastRenderedPageBreak/>
        <w:t xml:space="preserve">Chapter 6: </w:t>
      </w:r>
      <w:r w:rsidR="00D258BE" w:rsidRPr="00183EE9">
        <w:rPr>
          <w:rFonts w:ascii="Times New Roman" w:eastAsia="Times New Roman" w:hAnsi="Times New Roman" w:cs="Times New Roman"/>
          <w:b/>
          <w:bCs/>
          <w:color w:val="4471C4"/>
          <w:sz w:val="28"/>
          <w:szCs w:val="28"/>
          <w:u w:val="single"/>
        </w:rPr>
        <w:t>Bibliography</w:t>
      </w:r>
      <w:bookmarkEnd w:id="105"/>
    </w:p>
    <w:p w14:paraId="3D1C6D65" w14:textId="77777777" w:rsidR="00183EE9" w:rsidRPr="00183EE9" w:rsidRDefault="00183EE9" w:rsidP="00183EE9"/>
    <w:p w14:paraId="066856D2" w14:textId="77777777" w:rsidR="00D258BE" w:rsidRPr="00AC724C" w:rsidRDefault="00D258BE" w:rsidP="00BC364D">
      <w:pPr>
        <w:spacing w:line="480" w:lineRule="auto"/>
        <w:jc w:val="both"/>
        <w:rPr>
          <w:rFonts w:ascii="Times New Roman" w:eastAsia="Arial" w:hAnsi="Times New Roman" w:cs="Times New Roman"/>
          <w:sz w:val="24"/>
          <w:szCs w:val="24"/>
        </w:rPr>
      </w:pPr>
      <w:bookmarkStart w:id="106" w:name="_Hlk70348591"/>
      <w:r w:rsidRPr="00AC724C">
        <w:rPr>
          <w:rStyle w:val="normaltextrun"/>
          <w:rFonts w:ascii="Times New Roman" w:hAnsi="Times New Roman" w:cs="Times New Roman"/>
          <w:i/>
          <w:iCs/>
          <w:sz w:val="24"/>
          <w:szCs w:val="24"/>
          <w:shd w:val="clear" w:color="auto" w:fill="FFFFFF"/>
        </w:rPr>
        <w:t>Age of Criminal Responsibility Bill [HL] 2016-17</w:t>
      </w:r>
      <w:r w:rsidRPr="00AC724C">
        <w:rPr>
          <w:rStyle w:val="normaltextrun"/>
          <w:rFonts w:ascii="Times New Roman" w:hAnsi="Times New Roman" w:cs="Times New Roman"/>
          <w:sz w:val="24"/>
          <w:szCs w:val="24"/>
          <w:shd w:val="clear" w:color="auto" w:fill="FFFFFF"/>
        </w:rPr>
        <w:t>.</w:t>
      </w:r>
      <w:r w:rsidRPr="00AC724C">
        <w:rPr>
          <w:rStyle w:val="eop"/>
          <w:rFonts w:ascii="Times New Roman" w:hAnsi="Times New Roman" w:cs="Times New Roman"/>
          <w:sz w:val="24"/>
          <w:szCs w:val="24"/>
          <w:shd w:val="clear" w:color="auto" w:fill="FFFFFF"/>
        </w:rPr>
        <w:t> </w:t>
      </w:r>
    </w:p>
    <w:bookmarkEnd w:id="106"/>
    <w:p w14:paraId="6BD757EE"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All That's Interesting. 2018. </w:t>
      </w:r>
      <w:r w:rsidRPr="00AC724C">
        <w:rPr>
          <w:rFonts w:ascii="Times New Roman" w:hAnsi="Times New Roman" w:cs="Times New Roman"/>
          <w:i/>
          <w:iCs/>
          <w:sz w:val="24"/>
          <w:szCs w:val="24"/>
          <w:shd w:val="clear" w:color="auto" w:fill="FFFFFF"/>
        </w:rPr>
        <w:t>"Evil Born": The Vicious Crimes Of 11-Year-Old Murderer Mary Bell</w:t>
      </w:r>
      <w:r w:rsidRPr="00AC724C">
        <w:rPr>
          <w:rFonts w:ascii="Times New Roman" w:hAnsi="Times New Roman" w:cs="Times New Roman"/>
          <w:sz w:val="24"/>
          <w:szCs w:val="24"/>
          <w:shd w:val="clear" w:color="auto" w:fill="FFFFFF"/>
        </w:rPr>
        <w:t xml:space="preserve">. Available at: </w:t>
      </w:r>
      <w:hyperlink r:id="rId35" w:history="1">
        <w:r w:rsidRPr="00AC724C">
          <w:rPr>
            <w:rStyle w:val="Hyperlink"/>
            <w:rFonts w:ascii="Times New Roman" w:hAnsi="Times New Roman" w:cs="Times New Roman"/>
            <w:sz w:val="24"/>
            <w:szCs w:val="24"/>
            <w:shd w:val="clear" w:color="auto" w:fill="FFFFFF"/>
          </w:rPr>
          <w:t>https://allthatsinteresting.com/mary-bell</w:t>
        </w:r>
      </w:hyperlink>
      <w:r w:rsidRPr="00AC724C">
        <w:rPr>
          <w:rFonts w:ascii="Times New Roman" w:hAnsi="Times New Roman" w:cs="Times New Roman"/>
          <w:sz w:val="24"/>
          <w:szCs w:val="24"/>
          <w:shd w:val="clear" w:color="auto" w:fill="FFFFFF"/>
        </w:rPr>
        <w:t xml:space="preserve"> [Accessed 29 March 2021].</w:t>
      </w:r>
    </w:p>
    <w:p w14:paraId="3F5534A8"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BBC News. 2013. </w:t>
      </w:r>
      <w:r w:rsidRPr="00AC724C">
        <w:rPr>
          <w:rStyle w:val="normaltextrun"/>
          <w:rFonts w:ascii="Times New Roman" w:hAnsi="Times New Roman" w:cs="Times New Roman"/>
          <w:i/>
          <w:iCs/>
          <w:sz w:val="24"/>
          <w:szCs w:val="24"/>
          <w:shd w:val="clear" w:color="auto" w:fill="FFFFFF"/>
        </w:rPr>
        <w:t>Youth and child crime rates fall in Wales, YOT figures show</w:t>
      </w:r>
      <w:r w:rsidRPr="00AC724C">
        <w:rPr>
          <w:rStyle w:val="normaltextrun"/>
          <w:rFonts w:ascii="Times New Roman" w:hAnsi="Times New Roman" w:cs="Times New Roman"/>
          <w:sz w:val="24"/>
          <w:szCs w:val="24"/>
          <w:shd w:val="clear" w:color="auto" w:fill="FFFFFF"/>
        </w:rPr>
        <w:t xml:space="preserve">. Available at: </w:t>
      </w:r>
      <w:hyperlink r:id="rId36" w:history="1">
        <w:r w:rsidRPr="00AC724C">
          <w:rPr>
            <w:rStyle w:val="Hyperlink"/>
            <w:rFonts w:ascii="Times New Roman" w:hAnsi="Times New Roman" w:cs="Times New Roman"/>
            <w:sz w:val="24"/>
            <w:szCs w:val="24"/>
            <w:shd w:val="clear" w:color="auto" w:fill="FFFFFF"/>
          </w:rPr>
          <w:t>https://www.bbc.co.uk/news/uk-wales-21418823</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42D1D9C9" w14:textId="77777777" w:rsidR="00D258BE" w:rsidRPr="00AC724C" w:rsidRDefault="00D258BE" w:rsidP="00BC364D">
      <w:pPr>
        <w:spacing w:line="480" w:lineRule="auto"/>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Bradley, L., 2003. The Age of Criminal Responsibility revisited. </w:t>
      </w:r>
      <w:r w:rsidRPr="00AC724C">
        <w:rPr>
          <w:rFonts w:ascii="Times New Roman" w:hAnsi="Times New Roman" w:cs="Times New Roman"/>
          <w:i/>
          <w:iCs/>
          <w:sz w:val="24"/>
          <w:szCs w:val="24"/>
          <w:shd w:val="clear" w:color="auto" w:fill="FFFFFF"/>
        </w:rPr>
        <w:t>Deakin Law Review</w:t>
      </w:r>
      <w:r w:rsidRPr="00AC724C">
        <w:rPr>
          <w:rFonts w:ascii="Times New Roman" w:hAnsi="Times New Roman" w:cs="Times New Roman"/>
          <w:sz w:val="24"/>
          <w:szCs w:val="24"/>
          <w:shd w:val="clear" w:color="auto" w:fill="FFFFFF"/>
        </w:rPr>
        <w:t xml:space="preserve">, 8(1). Available at: </w:t>
      </w:r>
      <w:hyperlink r:id="rId37" w:history="1">
        <w:r w:rsidRPr="00AC724C">
          <w:rPr>
            <w:rStyle w:val="Hyperlink"/>
            <w:rFonts w:ascii="Times New Roman" w:hAnsi="Times New Roman" w:cs="Times New Roman"/>
            <w:sz w:val="24"/>
            <w:szCs w:val="24"/>
            <w:shd w:val="clear" w:color="auto" w:fill="FFFFFF"/>
          </w:rPr>
          <w:t>http://classic.austlii.edu.au/au/journals/DeakinLawRw/2003/4.html</w:t>
        </w:r>
      </w:hyperlink>
      <w:r w:rsidRPr="00AC724C">
        <w:rPr>
          <w:rFonts w:ascii="Times New Roman" w:hAnsi="Times New Roman" w:cs="Times New Roman"/>
          <w:sz w:val="24"/>
          <w:szCs w:val="24"/>
          <w:shd w:val="clear" w:color="auto" w:fill="FFFFFF"/>
        </w:rPr>
        <w:t xml:space="preserve"> [Accessed 29 March 2021].</w:t>
      </w:r>
    </w:p>
    <w:p w14:paraId="079CDC2C"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Centre for Crime and Justice Studies. 2016. </w:t>
      </w:r>
      <w:r w:rsidRPr="00AC724C">
        <w:rPr>
          <w:rFonts w:ascii="Times New Roman" w:hAnsi="Times New Roman" w:cs="Times New Roman"/>
          <w:i/>
          <w:iCs/>
          <w:sz w:val="24"/>
          <w:szCs w:val="24"/>
          <w:shd w:val="clear" w:color="auto" w:fill="FFFFFF"/>
        </w:rPr>
        <w:t>Keeping up (tough) appearances: the age of criminal responsibility | Centre for Crime and Justice Studies</w:t>
      </w:r>
      <w:r w:rsidRPr="00AC724C">
        <w:rPr>
          <w:rFonts w:ascii="Times New Roman" w:hAnsi="Times New Roman" w:cs="Times New Roman"/>
          <w:sz w:val="24"/>
          <w:szCs w:val="24"/>
          <w:shd w:val="clear" w:color="auto" w:fill="FFFFFF"/>
        </w:rPr>
        <w:t xml:space="preserve">. Available at: </w:t>
      </w:r>
      <w:hyperlink r:id="rId38" w:history="1">
        <w:r w:rsidRPr="00AC724C">
          <w:rPr>
            <w:rStyle w:val="Hyperlink"/>
            <w:rFonts w:ascii="Times New Roman" w:hAnsi="Times New Roman" w:cs="Times New Roman"/>
            <w:sz w:val="24"/>
            <w:szCs w:val="24"/>
            <w:shd w:val="clear" w:color="auto" w:fill="FFFFFF"/>
          </w:rPr>
          <w:t>https://www.crimeandjustice.org.uk/publications/cjm/article/keeping-tough-appearances-age-criminal-responsibility</w:t>
        </w:r>
      </w:hyperlink>
      <w:r w:rsidRPr="00AC724C">
        <w:rPr>
          <w:rFonts w:ascii="Times New Roman" w:hAnsi="Times New Roman" w:cs="Times New Roman"/>
          <w:sz w:val="24"/>
          <w:szCs w:val="24"/>
          <w:shd w:val="clear" w:color="auto" w:fill="FFFFFF"/>
        </w:rPr>
        <w:t xml:space="preserve"> [Accessed 29 March 2021].</w:t>
      </w:r>
    </w:p>
    <w:p w14:paraId="27B749E5"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Ceredigion.gov.uk. 2021. </w:t>
      </w:r>
      <w:r w:rsidRPr="00AC724C">
        <w:rPr>
          <w:rFonts w:ascii="Times New Roman" w:hAnsi="Times New Roman" w:cs="Times New Roman"/>
          <w:i/>
          <w:iCs/>
          <w:sz w:val="24"/>
          <w:szCs w:val="24"/>
          <w:shd w:val="clear" w:color="auto" w:fill="FFFFFF"/>
        </w:rPr>
        <w:t>Youth Justice Service (YJS) - Ceredigion County Council</w:t>
      </w:r>
      <w:r w:rsidRPr="00AC724C">
        <w:rPr>
          <w:rFonts w:ascii="Times New Roman" w:hAnsi="Times New Roman" w:cs="Times New Roman"/>
          <w:sz w:val="24"/>
          <w:szCs w:val="24"/>
          <w:shd w:val="clear" w:color="auto" w:fill="FFFFFF"/>
        </w:rPr>
        <w:t xml:space="preserve">. Available at: </w:t>
      </w:r>
      <w:hyperlink r:id="rId39" w:history="1">
        <w:r w:rsidRPr="00AC724C">
          <w:rPr>
            <w:rStyle w:val="Hyperlink"/>
            <w:rFonts w:ascii="Times New Roman" w:hAnsi="Times New Roman" w:cs="Times New Roman"/>
            <w:sz w:val="24"/>
            <w:szCs w:val="24"/>
            <w:shd w:val="clear" w:color="auto" w:fill="FFFFFF"/>
          </w:rPr>
          <w:t>https://www.ceredigion.gov.uk/resident/children-young-people-services/youth/yjs/</w:t>
        </w:r>
      </w:hyperlink>
      <w:r w:rsidRPr="00AC724C">
        <w:rPr>
          <w:rFonts w:ascii="Times New Roman" w:hAnsi="Times New Roman" w:cs="Times New Roman"/>
          <w:sz w:val="24"/>
          <w:szCs w:val="24"/>
          <w:shd w:val="clear" w:color="auto" w:fill="FFFFFF"/>
        </w:rPr>
        <w:t xml:space="preserve"> [Accessed 29 March 2021].</w:t>
      </w:r>
    </w:p>
    <w:p w14:paraId="3D9A9BBA" w14:textId="77777777" w:rsidR="00D258BE" w:rsidRPr="00D258BE" w:rsidRDefault="00D258BE" w:rsidP="00D258BE">
      <w:pPr>
        <w:spacing w:line="480" w:lineRule="auto"/>
        <w:rPr>
          <w:rFonts w:ascii="Times New Roman" w:eastAsia="Times New Roman" w:hAnsi="Times New Roman" w:cs="Times New Roman"/>
          <w:sz w:val="24"/>
          <w:szCs w:val="24"/>
        </w:rPr>
      </w:pPr>
      <w:bookmarkStart w:id="107" w:name="_Hlk70348603"/>
      <w:r w:rsidRPr="40C0A626">
        <w:rPr>
          <w:rFonts w:ascii="Times New Roman" w:eastAsia="Times New Roman" w:hAnsi="Times New Roman" w:cs="Times New Roman"/>
          <w:i/>
          <w:iCs/>
          <w:sz w:val="24"/>
          <w:szCs w:val="24"/>
        </w:rPr>
        <w:t>Children and Young Persons Act 1933</w:t>
      </w:r>
      <w:r w:rsidRPr="40C0A626">
        <w:rPr>
          <w:rFonts w:ascii="Times New Roman" w:eastAsia="Times New Roman" w:hAnsi="Times New Roman" w:cs="Times New Roman"/>
          <w:sz w:val="24"/>
          <w:szCs w:val="24"/>
        </w:rPr>
        <w:t>. Section 50.</w:t>
      </w:r>
    </w:p>
    <w:bookmarkEnd w:id="107"/>
    <w:p w14:paraId="29AC92C9" w14:textId="77777777" w:rsidR="00D258BE" w:rsidRPr="00AC724C" w:rsidRDefault="00D258BE" w:rsidP="00BC364D">
      <w:pPr>
        <w:tabs>
          <w:tab w:val="left" w:pos="1905"/>
        </w:tabs>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Childs Rights International Network. 2021. </w:t>
      </w:r>
      <w:r w:rsidRPr="00AC724C">
        <w:rPr>
          <w:rFonts w:ascii="Times New Roman" w:hAnsi="Times New Roman" w:cs="Times New Roman"/>
          <w:i/>
          <w:iCs/>
          <w:sz w:val="24"/>
          <w:szCs w:val="24"/>
          <w:shd w:val="clear" w:color="auto" w:fill="FFFFFF"/>
        </w:rPr>
        <w:t>Minimum Ages of Criminal Responsibility in Europe</w:t>
      </w:r>
      <w:r w:rsidRPr="00AC724C">
        <w:rPr>
          <w:rFonts w:ascii="Times New Roman" w:hAnsi="Times New Roman" w:cs="Times New Roman"/>
          <w:sz w:val="24"/>
          <w:szCs w:val="24"/>
          <w:shd w:val="clear" w:color="auto" w:fill="FFFFFF"/>
        </w:rPr>
        <w:t xml:space="preserve">. Available at: </w:t>
      </w:r>
      <w:hyperlink r:id="rId40" w:history="1">
        <w:r w:rsidRPr="00AC724C">
          <w:rPr>
            <w:rStyle w:val="Hyperlink"/>
            <w:rFonts w:ascii="Times New Roman" w:hAnsi="Times New Roman" w:cs="Times New Roman"/>
            <w:sz w:val="24"/>
            <w:szCs w:val="24"/>
            <w:shd w:val="clear" w:color="auto" w:fill="FFFFFF"/>
          </w:rPr>
          <w:t>https://archive.crin.org/en/home/ages/europe.html</w:t>
        </w:r>
      </w:hyperlink>
      <w:r w:rsidRPr="00AC724C">
        <w:rPr>
          <w:rFonts w:ascii="Times New Roman" w:hAnsi="Times New Roman" w:cs="Times New Roman"/>
          <w:sz w:val="24"/>
          <w:szCs w:val="24"/>
          <w:shd w:val="clear" w:color="auto" w:fill="FFFFFF"/>
        </w:rPr>
        <w:t xml:space="preserve"> [Accessed 29 March 2021].</w:t>
      </w:r>
    </w:p>
    <w:p w14:paraId="5C8804F5"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Collis, J. and Hussey, R., 2014. Business Research: A Practical Guide for Undergraduate and Postgraduate Students. 4th ed. London: Palgrave Macmillan Higher Education, pp.2-3.</w:t>
      </w:r>
    </w:p>
    <w:p w14:paraId="6932FFF8" w14:textId="77777777" w:rsidR="00D258BE" w:rsidRPr="00AC724C" w:rsidRDefault="00D258BE" w:rsidP="00BC364D">
      <w:pPr>
        <w:spacing w:line="480" w:lineRule="auto"/>
        <w:jc w:val="both"/>
        <w:rPr>
          <w:rFonts w:ascii="Times New Roman" w:eastAsia="Times New Roman" w:hAnsi="Times New Roman" w:cs="Times New Roman"/>
          <w:sz w:val="24"/>
          <w:szCs w:val="24"/>
          <w:lang w:eastAsia="en-GB"/>
        </w:rPr>
      </w:pPr>
      <w:r w:rsidRPr="00AC724C">
        <w:rPr>
          <w:rStyle w:val="normaltextrun"/>
          <w:rFonts w:ascii="Times New Roman" w:hAnsi="Times New Roman" w:cs="Times New Roman"/>
          <w:sz w:val="24"/>
          <w:szCs w:val="24"/>
          <w:shd w:val="clear" w:color="auto" w:fill="FFFFFF"/>
        </w:rPr>
        <w:lastRenderedPageBreak/>
        <w:t>CPS. 2017. </w:t>
      </w:r>
      <w:r w:rsidRPr="00AC724C">
        <w:rPr>
          <w:rStyle w:val="normaltextrun"/>
          <w:rFonts w:ascii="Times New Roman" w:hAnsi="Times New Roman" w:cs="Times New Roman"/>
          <w:i/>
          <w:iCs/>
          <w:sz w:val="24"/>
          <w:szCs w:val="24"/>
          <w:shd w:val="clear" w:color="auto" w:fill="FFFFFF"/>
        </w:rPr>
        <w:t>Youth crime</w:t>
      </w:r>
      <w:r w:rsidRPr="00AC724C">
        <w:rPr>
          <w:rStyle w:val="normaltextrun"/>
          <w:rFonts w:ascii="Times New Roman" w:hAnsi="Times New Roman" w:cs="Times New Roman"/>
          <w:sz w:val="24"/>
          <w:szCs w:val="24"/>
          <w:shd w:val="clear" w:color="auto" w:fill="FFFFFF"/>
        </w:rPr>
        <w:t xml:space="preserve">. Available at: </w:t>
      </w:r>
      <w:hyperlink r:id="rId41" w:history="1">
        <w:r w:rsidRPr="00AC724C">
          <w:rPr>
            <w:rStyle w:val="Hyperlink"/>
            <w:rFonts w:ascii="Times New Roman" w:hAnsi="Times New Roman" w:cs="Times New Roman"/>
            <w:sz w:val="24"/>
            <w:szCs w:val="24"/>
            <w:shd w:val="clear" w:color="auto" w:fill="FFFFFF"/>
          </w:rPr>
          <w:t>https://www.cps.gov.uk/crime-info/youth-crime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6492CC8B"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Downloads.unicef.org.uk. 1989. </w:t>
      </w:r>
      <w:r w:rsidRPr="00AC724C">
        <w:rPr>
          <w:rFonts w:ascii="Times New Roman" w:hAnsi="Times New Roman" w:cs="Times New Roman"/>
          <w:i/>
          <w:iCs/>
          <w:sz w:val="24"/>
          <w:szCs w:val="24"/>
          <w:shd w:val="clear" w:color="auto" w:fill="FFFFFF"/>
        </w:rPr>
        <w:t>The United Nations Convention on the Rights of the Child</w:t>
      </w:r>
      <w:r w:rsidRPr="00AC724C">
        <w:rPr>
          <w:rFonts w:ascii="Times New Roman" w:hAnsi="Times New Roman" w:cs="Times New Roman"/>
          <w:sz w:val="24"/>
          <w:szCs w:val="24"/>
          <w:shd w:val="clear" w:color="auto" w:fill="FFFFFF"/>
        </w:rPr>
        <w:t xml:space="preserve">. Available at: </w:t>
      </w:r>
      <w:hyperlink r:id="rId42" w:history="1">
        <w:r w:rsidRPr="00AC724C">
          <w:rPr>
            <w:rStyle w:val="Hyperlink"/>
            <w:rFonts w:ascii="Times New Roman" w:hAnsi="Times New Roman" w:cs="Times New Roman"/>
            <w:sz w:val="24"/>
            <w:szCs w:val="24"/>
            <w:shd w:val="clear" w:color="auto" w:fill="FFFFFF"/>
          </w:rPr>
          <w:t>https://downloads.unicef.org.uk/wp-content/uploads/2010/05/UNCRC_united_nations_convention_on_the_rights_of_the_child.pdf</w:t>
        </w:r>
      </w:hyperlink>
      <w:r w:rsidRPr="00AC724C">
        <w:rPr>
          <w:rFonts w:ascii="Times New Roman" w:hAnsi="Times New Roman" w:cs="Times New Roman"/>
          <w:sz w:val="24"/>
          <w:szCs w:val="24"/>
          <w:shd w:val="clear" w:color="auto" w:fill="FFFFFF"/>
        </w:rPr>
        <w:t xml:space="preserve"> [Accessed 29 March 2021]. </w:t>
      </w:r>
    </w:p>
    <w:p w14:paraId="6EBDEF92"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English Legal History. 2013. </w:t>
      </w:r>
      <w:r w:rsidRPr="00AC724C">
        <w:rPr>
          <w:rStyle w:val="normaltextrun"/>
          <w:rFonts w:ascii="Times New Roman" w:hAnsi="Times New Roman" w:cs="Times New Roman"/>
          <w:i/>
          <w:iCs/>
          <w:sz w:val="24"/>
          <w:szCs w:val="24"/>
          <w:shd w:val="clear" w:color="auto" w:fill="FFFFFF"/>
        </w:rPr>
        <w:t>Age of Criminal Responsibility</w:t>
      </w:r>
      <w:r w:rsidRPr="00AC724C">
        <w:rPr>
          <w:rStyle w:val="normaltextrun"/>
          <w:rFonts w:ascii="Times New Roman" w:hAnsi="Times New Roman" w:cs="Times New Roman"/>
          <w:sz w:val="24"/>
          <w:szCs w:val="24"/>
          <w:shd w:val="clear" w:color="auto" w:fill="FFFFFF"/>
        </w:rPr>
        <w:t xml:space="preserve">. Available at: </w:t>
      </w:r>
      <w:hyperlink r:id="rId43" w:history="1">
        <w:r w:rsidRPr="00AC724C">
          <w:rPr>
            <w:rStyle w:val="Hyperlink"/>
            <w:rFonts w:ascii="Times New Roman" w:hAnsi="Times New Roman" w:cs="Times New Roman"/>
            <w:sz w:val="24"/>
            <w:szCs w:val="24"/>
            <w:shd w:val="clear" w:color="auto" w:fill="FFFFFF"/>
          </w:rPr>
          <w:t>https://englishlegalhistory.wordpress.com/2013/05/25/age-of-criminal-responsibility/</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79CB6A5" w14:textId="77777777" w:rsidR="00D258BE" w:rsidRPr="00AC724C" w:rsidRDefault="00D258BE" w:rsidP="00BC364D">
      <w:pPr>
        <w:spacing w:line="480" w:lineRule="auto"/>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Fitz-Gibbon, K., 2016. Protections for children before the law: An empirical analysis of the age of criminal responsibility, the abolition of doli incapax and the merits of a developmental immaturity defence in England and Wales. </w:t>
      </w:r>
      <w:r w:rsidRPr="00AC724C">
        <w:rPr>
          <w:rFonts w:ascii="Times New Roman" w:hAnsi="Times New Roman" w:cs="Times New Roman"/>
          <w:i/>
          <w:iCs/>
          <w:sz w:val="24"/>
          <w:szCs w:val="24"/>
          <w:shd w:val="clear" w:color="auto" w:fill="FFFFFF"/>
        </w:rPr>
        <w:t>Criminology and Criminal Justice</w:t>
      </w:r>
      <w:r w:rsidRPr="00AC724C">
        <w:rPr>
          <w:rFonts w:ascii="Times New Roman" w:hAnsi="Times New Roman" w:cs="Times New Roman"/>
          <w:sz w:val="24"/>
          <w:szCs w:val="24"/>
          <w:shd w:val="clear" w:color="auto" w:fill="FFFFFF"/>
        </w:rPr>
        <w:t xml:space="preserve">, 16(4), pp.391-409. Available at: </w:t>
      </w:r>
      <w:hyperlink r:id="rId44" w:history="1">
        <w:r w:rsidRPr="00AC724C">
          <w:rPr>
            <w:rStyle w:val="Hyperlink"/>
            <w:rFonts w:ascii="Times New Roman" w:hAnsi="Times New Roman" w:cs="Times New Roman"/>
            <w:sz w:val="24"/>
            <w:szCs w:val="24"/>
            <w:shd w:val="clear" w:color="auto" w:fill="FFFFFF"/>
          </w:rPr>
          <w:t>https://journals.sagepub.com/doi/full/10.1177/1748895816632579?casa_token=bI76FH4zmI4AAAAA%3AGBQiPQGsVjDR5Utk5rp6oZsGdUi2QFbSvpU4ef6mNL6MTr3AiT_7Y8ERaeMKUeUQiy5mPFP2jbN2kw#</w:t>
        </w:r>
      </w:hyperlink>
      <w:r w:rsidRPr="00AC724C">
        <w:rPr>
          <w:rFonts w:ascii="Times New Roman" w:hAnsi="Times New Roman" w:cs="Times New Roman"/>
          <w:sz w:val="24"/>
          <w:szCs w:val="24"/>
          <w:shd w:val="clear" w:color="auto" w:fill="FFFFFF"/>
        </w:rPr>
        <w:t xml:space="preserve"> [Accessed 29 March 2021].</w:t>
      </w:r>
    </w:p>
    <w:p w14:paraId="22177C22"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Golafshani, N., 2003. Understanding Reliability and Validity in Qualitative Research. </w:t>
      </w:r>
      <w:r w:rsidRPr="00660D01">
        <w:rPr>
          <w:rFonts w:ascii="Times New Roman" w:eastAsia="Arial" w:hAnsi="Times New Roman" w:cs="Times New Roman"/>
          <w:i/>
          <w:iCs/>
          <w:color w:val="000000" w:themeColor="text1"/>
          <w:sz w:val="24"/>
          <w:szCs w:val="24"/>
        </w:rPr>
        <w:t>The Qualitative Report</w:t>
      </w:r>
      <w:r w:rsidRPr="00660D01">
        <w:rPr>
          <w:rFonts w:ascii="Times New Roman" w:eastAsia="Arial" w:hAnsi="Times New Roman" w:cs="Times New Roman"/>
          <w:color w:val="000000" w:themeColor="text1"/>
          <w:sz w:val="24"/>
          <w:szCs w:val="24"/>
        </w:rPr>
        <w:t xml:space="preserve">, [online] 8(4), pp.598-599. Available at: </w:t>
      </w:r>
      <w:hyperlink r:id="rId45">
        <w:r w:rsidRPr="00660D01">
          <w:rPr>
            <w:rStyle w:val="Hyperlink"/>
            <w:rFonts w:ascii="Times New Roman" w:eastAsia="Arial" w:hAnsi="Times New Roman" w:cs="Times New Roman"/>
            <w:sz w:val="24"/>
            <w:szCs w:val="24"/>
          </w:rPr>
          <w:t>https://nsuworks.nova.edu/cgi/viewcontent.cgi?article=1870&amp;context=tqr</w:t>
        </w:r>
      </w:hyperlink>
      <w:r w:rsidRPr="00660D01">
        <w:rPr>
          <w:rFonts w:ascii="Times New Roman" w:eastAsia="Arial" w:hAnsi="Times New Roman" w:cs="Times New Roman"/>
          <w:color w:val="000000" w:themeColor="text1"/>
          <w:sz w:val="24"/>
          <w:szCs w:val="24"/>
        </w:rPr>
        <w:t xml:space="preserve"> [Accessed 11 February 2021].</w:t>
      </w:r>
    </w:p>
    <w:p w14:paraId="7A01F3EC" w14:textId="77777777" w:rsidR="00D258BE" w:rsidRDefault="00D258BE" w:rsidP="00D258BE">
      <w:pPr>
        <w:spacing w:line="480" w:lineRule="auto"/>
        <w:rPr>
          <w:rFonts w:ascii="Times New Roman" w:eastAsia="Times New Roman" w:hAnsi="Times New Roman" w:cs="Times New Roman"/>
          <w:sz w:val="24"/>
          <w:szCs w:val="24"/>
        </w:rPr>
      </w:pPr>
      <w:r w:rsidRPr="40C0A626">
        <w:rPr>
          <w:rFonts w:ascii="Times New Roman" w:eastAsia="Times New Roman" w:hAnsi="Times New Roman" w:cs="Times New Roman"/>
          <w:sz w:val="24"/>
          <w:szCs w:val="24"/>
        </w:rPr>
        <w:t xml:space="preserve">GOV.UK. 2020. </w:t>
      </w:r>
      <w:r w:rsidRPr="40C0A626">
        <w:rPr>
          <w:rFonts w:ascii="Times New Roman" w:eastAsia="Times New Roman" w:hAnsi="Times New Roman" w:cs="Times New Roman"/>
          <w:i/>
          <w:iCs/>
          <w:sz w:val="24"/>
          <w:szCs w:val="24"/>
        </w:rPr>
        <w:t>Age of criminal responsibility</w:t>
      </w:r>
      <w:r w:rsidRPr="40C0A626">
        <w:rPr>
          <w:rFonts w:ascii="Times New Roman" w:eastAsia="Times New Roman" w:hAnsi="Times New Roman" w:cs="Times New Roman"/>
          <w:sz w:val="24"/>
          <w:szCs w:val="24"/>
        </w:rPr>
        <w:t xml:space="preserve">.  Available at: </w:t>
      </w:r>
      <w:hyperlink r:id="rId46" w:anchor=":~:text=The%20age%20of%20criminal%20responsibility,or%20charged%20with%20a%20crime" w:history="1">
        <w:r w:rsidRPr="00E934EC">
          <w:rPr>
            <w:rStyle w:val="Hyperlink"/>
            <w:rFonts w:ascii="Times New Roman" w:eastAsia="Times New Roman" w:hAnsi="Times New Roman" w:cs="Times New Roman"/>
            <w:sz w:val="24"/>
            <w:szCs w:val="24"/>
          </w:rPr>
          <w:t>https://www.gov.uk/age-of-criminal-responsibility#:~:text=The%20age%20of%20criminal%20responsibility,or%20charged%20with%20a%20crime</w:t>
        </w:r>
      </w:hyperlink>
      <w:r>
        <w:rPr>
          <w:rFonts w:ascii="Times New Roman" w:eastAsia="Times New Roman" w:hAnsi="Times New Roman" w:cs="Times New Roman"/>
          <w:sz w:val="24"/>
          <w:szCs w:val="24"/>
        </w:rPr>
        <w:t xml:space="preserve"> </w:t>
      </w:r>
      <w:r w:rsidRPr="40C0A626">
        <w:rPr>
          <w:rFonts w:ascii="Times New Roman" w:eastAsia="Times New Roman" w:hAnsi="Times New Roman" w:cs="Times New Roman"/>
          <w:sz w:val="24"/>
          <w:szCs w:val="24"/>
        </w:rPr>
        <w:t>[Accessed 29 January 2021].</w:t>
      </w:r>
    </w:p>
    <w:p w14:paraId="37F7A131"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GOV.UK. n.d. </w:t>
      </w:r>
      <w:r w:rsidRPr="00AC724C">
        <w:rPr>
          <w:rStyle w:val="normaltextrun"/>
          <w:rFonts w:ascii="Times New Roman" w:hAnsi="Times New Roman" w:cs="Times New Roman"/>
          <w:i/>
          <w:iCs/>
          <w:sz w:val="24"/>
          <w:szCs w:val="24"/>
          <w:shd w:val="clear" w:color="auto" w:fill="FFFFFF"/>
        </w:rPr>
        <w:t>Age of criminal responsibility</w:t>
      </w:r>
      <w:r w:rsidRPr="00AC724C">
        <w:rPr>
          <w:rStyle w:val="normaltextrun"/>
          <w:rFonts w:ascii="Times New Roman" w:hAnsi="Times New Roman" w:cs="Times New Roman"/>
          <w:sz w:val="24"/>
          <w:szCs w:val="24"/>
          <w:shd w:val="clear" w:color="auto" w:fill="FFFFFF"/>
        </w:rPr>
        <w:t xml:space="preserve">. Available at: </w:t>
      </w:r>
      <w:hyperlink r:id="rId47" w:anchor=":~:text=The%20age%20of%20criminal%20responsibility,or%20charged%20with%20a%20crime" w:history="1">
        <w:r w:rsidRPr="00AC724C">
          <w:rPr>
            <w:rStyle w:val="Hyperlink"/>
            <w:rFonts w:ascii="Times New Roman" w:hAnsi="Times New Roman" w:cs="Times New Roman"/>
            <w:sz w:val="24"/>
            <w:szCs w:val="24"/>
            <w:shd w:val="clear" w:color="auto" w:fill="FFFFFF"/>
          </w:rPr>
          <w:t>https://www.gov.uk/age-of-criminal-responsibility#:~:text=The%20age%20of%20criminal%20responsibility,or%20charged%20with%20a%20crime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31EFA367"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Green, D. and Tonry, M., 2008. </w:t>
      </w:r>
      <w:r w:rsidRPr="00AC724C">
        <w:rPr>
          <w:rFonts w:ascii="Times New Roman" w:hAnsi="Times New Roman" w:cs="Times New Roman"/>
          <w:i/>
          <w:iCs/>
          <w:sz w:val="24"/>
          <w:szCs w:val="24"/>
          <w:shd w:val="clear" w:color="auto" w:fill="FFFFFF"/>
        </w:rPr>
        <w:t>When children kill children</w:t>
      </w:r>
      <w:r w:rsidRPr="00AC724C">
        <w:rPr>
          <w:rFonts w:ascii="Times New Roman" w:hAnsi="Times New Roman" w:cs="Times New Roman"/>
          <w:sz w:val="24"/>
          <w:szCs w:val="24"/>
          <w:shd w:val="clear" w:color="auto" w:fill="FFFFFF"/>
        </w:rPr>
        <w:t>. Oxford: Oxford University Press, p.7.</w:t>
      </w:r>
    </w:p>
    <w:p w14:paraId="515C6EA6"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Green, D., 2021. Comparing Penal Cultures: Child‐on‐Child Homicide in England and Norway. </w:t>
      </w:r>
      <w:r w:rsidRPr="00AC724C">
        <w:rPr>
          <w:rFonts w:ascii="Times New Roman" w:hAnsi="Times New Roman" w:cs="Times New Roman"/>
          <w:i/>
          <w:iCs/>
          <w:sz w:val="24"/>
          <w:szCs w:val="24"/>
          <w:shd w:val="clear" w:color="auto" w:fill="FFFFFF"/>
        </w:rPr>
        <w:t>Crime and Justice</w:t>
      </w:r>
      <w:r w:rsidRPr="00AC724C">
        <w:rPr>
          <w:rFonts w:ascii="Times New Roman" w:hAnsi="Times New Roman" w:cs="Times New Roman"/>
          <w:sz w:val="24"/>
          <w:szCs w:val="24"/>
          <w:shd w:val="clear" w:color="auto" w:fill="FFFFFF"/>
        </w:rPr>
        <w:t xml:space="preserve">, 36(1), pp.591-600. Available at: </w:t>
      </w:r>
      <w:hyperlink r:id="rId48" w:anchor="metadata_info_tab_contents" w:history="1">
        <w:r w:rsidRPr="00AC724C">
          <w:rPr>
            <w:rStyle w:val="Hyperlink"/>
            <w:rFonts w:ascii="Times New Roman" w:hAnsi="Times New Roman" w:cs="Times New Roman"/>
            <w:sz w:val="24"/>
            <w:szCs w:val="24"/>
            <w:shd w:val="clear" w:color="auto" w:fill="FFFFFF"/>
          </w:rPr>
          <w:t>https://www-jstor-org.ezproxy.uwtsd.ac.uk/stable/10.1086/592809?sid=primo&amp;seq=3#metadata_info_tab_contents</w:t>
        </w:r>
      </w:hyperlink>
      <w:r w:rsidRPr="00AC724C">
        <w:rPr>
          <w:rFonts w:ascii="Times New Roman" w:hAnsi="Times New Roman" w:cs="Times New Roman"/>
          <w:sz w:val="24"/>
          <w:szCs w:val="24"/>
          <w:shd w:val="clear" w:color="auto" w:fill="FFFFFF"/>
        </w:rPr>
        <w:t xml:space="preserve"> [Accessed 29 March 2021].</w:t>
      </w:r>
    </w:p>
    <w:p w14:paraId="620DB40A"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Griffith, R., 2015. What is Gillick competence? </w:t>
      </w:r>
      <w:r w:rsidRPr="00AC724C">
        <w:rPr>
          <w:rFonts w:ascii="Times New Roman" w:hAnsi="Times New Roman" w:cs="Times New Roman"/>
          <w:i/>
          <w:iCs/>
          <w:sz w:val="24"/>
          <w:szCs w:val="24"/>
          <w:shd w:val="clear" w:color="auto" w:fill="FFFFFF"/>
        </w:rPr>
        <w:t>Human Vaccines &amp; Immunotherapeutic</w:t>
      </w:r>
      <w:r w:rsidRPr="00AC724C">
        <w:rPr>
          <w:rFonts w:ascii="Times New Roman" w:hAnsi="Times New Roman" w:cs="Times New Roman"/>
          <w:sz w:val="24"/>
          <w:szCs w:val="24"/>
          <w:shd w:val="clear" w:color="auto" w:fill="FFFFFF"/>
        </w:rPr>
        <w:t xml:space="preserve">, 12(1), pp.244-247. Available at: </w:t>
      </w:r>
      <w:hyperlink r:id="rId49" w:history="1">
        <w:r w:rsidRPr="00AC724C">
          <w:rPr>
            <w:rStyle w:val="Hyperlink"/>
            <w:rFonts w:ascii="Times New Roman" w:hAnsi="Times New Roman" w:cs="Times New Roman"/>
            <w:sz w:val="24"/>
            <w:szCs w:val="24"/>
            <w:shd w:val="clear" w:color="auto" w:fill="FFFFFF"/>
          </w:rPr>
          <w:t>https://www.tandfonline.com/doi/full/10.1080/21645515.2015.1091548</w:t>
        </w:r>
      </w:hyperlink>
      <w:r w:rsidRPr="00AC724C">
        <w:rPr>
          <w:rFonts w:ascii="Times New Roman" w:hAnsi="Times New Roman" w:cs="Times New Roman"/>
          <w:sz w:val="24"/>
          <w:szCs w:val="24"/>
          <w:shd w:val="clear" w:color="auto" w:fill="FFFFFF"/>
        </w:rPr>
        <w:t xml:space="preserve"> [Accessed 29 March 2021].</w:t>
      </w:r>
      <w:r w:rsidRPr="00AC724C">
        <w:rPr>
          <w:rFonts w:ascii="Times New Roman" w:eastAsia="Arial" w:hAnsi="Times New Roman" w:cs="Times New Roman"/>
          <w:sz w:val="24"/>
          <w:szCs w:val="24"/>
        </w:rPr>
        <w:t xml:space="preserve"> </w:t>
      </w:r>
    </w:p>
    <w:p w14:paraId="42C0C663" w14:textId="77777777" w:rsidR="00D258BE" w:rsidRPr="00AC724C" w:rsidRDefault="00D258BE" w:rsidP="00BC364D">
      <w:pPr>
        <w:tabs>
          <w:tab w:val="left" w:pos="1905"/>
        </w:tabs>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Grubb, A. and Kennedy, I., 1998. </w:t>
      </w:r>
      <w:r w:rsidRPr="00AC724C">
        <w:rPr>
          <w:rFonts w:ascii="Times New Roman" w:hAnsi="Times New Roman" w:cs="Times New Roman"/>
          <w:i/>
          <w:iCs/>
          <w:sz w:val="24"/>
          <w:szCs w:val="24"/>
          <w:shd w:val="clear" w:color="auto" w:fill="FFFFFF"/>
        </w:rPr>
        <w:t>Principles of Medical Law</w:t>
      </w:r>
      <w:r w:rsidRPr="00AC724C">
        <w:rPr>
          <w:rFonts w:ascii="Times New Roman" w:hAnsi="Times New Roman" w:cs="Times New Roman"/>
          <w:sz w:val="24"/>
          <w:szCs w:val="24"/>
          <w:shd w:val="clear" w:color="auto" w:fill="FFFFFF"/>
        </w:rPr>
        <w:t>. Oxford: Oxford University Press.</w:t>
      </w:r>
    </w:p>
    <w:p w14:paraId="7887AD3C" w14:textId="77777777" w:rsidR="00D258BE" w:rsidRPr="00AC724C" w:rsidRDefault="00D258BE" w:rsidP="00BC364D">
      <w:pPr>
        <w:spacing w:line="480" w:lineRule="auto"/>
        <w:rPr>
          <w:rFonts w:ascii="Times New Roman" w:eastAsia="Arial" w:hAnsi="Times New Roman" w:cs="Times New Roman"/>
          <w:b/>
          <w:bCs/>
          <w:sz w:val="24"/>
          <w:szCs w:val="24"/>
        </w:rPr>
      </w:pPr>
      <w:r w:rsidRPr="00AC724C">
        <w:rPr>
          <w:rFonts w:ascii="Times New Roman" w:hAnsi="Times New Roman" w:cs="Times New Roman"/>
          <w:sz w:val="24"/>
          <w:szCs w:val="24"/>
          <w:shd w:val="clear" w:color="auto" w:fill="FFFFFF"/>
        </w:rPr>
        <w:t>Hansa, D. and Bhargava, M., 2020. </w:t>
      </w:r>
      <w:r w:rsidRPr="00AC724C">
        <w:rPr>
          <w:rFonts w:ascii="Times New Roman" w:hAnsi="Times New Roman" w:cs="Times New Roman"/>
          <w:i/>
          <w:iCs/>
          <w:sz w:val="24"/>
          <w:szCs w:val="24"/>
          <w:shd w:val="clear" w:color="auto" w:fill="FFFFFF"/>
        </w:rPr>
        <w:t>Piaget Cognitive Stages of Development</w:t>
      </w:r>
      <w:r w:rsidRPr="00AC724C">
        <w:rPr>
          <w:rFonts w:ascii="Times New Roman" w:hAnsi="Times New Roman" w:cs="Times New Roman"/>
          <w:sz w:val="24"/>
          <w:szCs w:val="24"/>
          <w:shd w:val="clear" w:color="auto" w:fill="FFFFFF"/>
        </w:rPr>
        <w:t xml:space="preserve">. WebMD. Available at: </w:t>
      </w:r>
      <w:hyperlink r:id="rId50" w:anchor="1-1" w:history="1">
        <w:r w:rsidRPr="00AC724C">
          <w:rPr>
            <w:rStyle w:val="Hyperlink"/>
            <w:rFonts w:ascii="Times New Roman" w:hAnsi="Times New Roman" w:cs="Times New Roman"/>
            <w:sz w:val="24"/>
            <w:szCs w:val="24"/>
            <w:shd w:val="clear" w:color="auto" w:fill="FFFFFF"/>
          </w:rPr>
          <w:t>https://www.webmd.com/children/piaget-stages-of-development#1-1</w:t>
        </w:r>
      </w:hyperlink>
      <w:r w:rsidRPr="00AC724C">
        <w:rPr>
          <w:rFonts w:ascii="Times New Roman" w:hAnsi="Times New Roman" w:cs="Times New Roman"/>
          <w:sz w:val="24"/>
          <w:szCs w:val="24"/>
          <w:shd w:val="clear" w:color="auto" w:fill="FFFFFF"/>
        </w:rPr>
        <w:t xml:space="preserve"> [Accessed 29 March 2021].</w:t>
      </w:r>
    </w:p>
    <w:p w14:paraId="080DDEDF"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Hassard, J. and Pym, D., 1990. </w:t>
      </w:r>
      <w:r w:rsidRPr="00660D01">
        <w:rPr>
          <w:rFonts w:ascii="Times New Roman" w:eastAsia="Arial" w:hAnsi="Times New Roman" w:cs="Times New Roman"/>
          <w:i/>
          <w:iCs/>
          <w:color w:val="000000" w:themeColor="text1"/>
          <w:sz w:val="24"/>
          <w:szCs w:val="24"/>
        </w:rPr>
        <w:t>The Theory and Philosophy of Organizations: Critical Issues and New Perspectives</w:t>
      </w:r>
      <w:r w:rsidRPr="00660D01">
        <w:rPr>
          <w:rFonts w:ascii="Times New Roman" w:eastAsia="Arial" w:hAnsi="Times New Roman" w:cs="Times New Roman"/>
          <w:color w:val="000000" w:themeColor="text1"/>
          <w:sz w:val="24"/>
          <w:szCs w:val="24"/>
        </w:rPr>
        <w:t>. London: Routledge, pp.30-35.</w:t>
      </w:r>
    </w:p>
    <w:p w14:paraId="172BBF18" w14:textId="77777777" w:rsidR="00D258BE" w:rsidRPr="00AC724C" w:rsidRDefault="00D258BE" w:rsidP="00BC364D">
      <w:pPr>
        <w:spacing w:line="480" w:lineRule="auto"/>
        <w:rPr>
          <w:rFonts w:ascii="Times New Roman" w:hAnsi="Times New Roman" w:cs="Times New Roman"/>
          <w:sz w:val="24"/>
          <w:szCs w:val="24"/>
          <w:shd w:val="clear" w:color="auto" w:fill="FFFFFF"/>
        </w:rPr>
      </w:pPr>
      <w:r w:rsidRPr="00AC724C">
        <w:rPr>
          <w:rFonts w:ascii="Times New Roman" w:hAnsi="Times New Roman" w:cs="Times New Roman"/>
          <w:sz w:val="24"/>
          <w:szCs w:val="24"/>
          <w:shd w:val="clear" w:color="auto" w:fill="FFFFFF"/>
        </w:rPr>
        <w:t>Huitt, W. and Hummel, J., 2003. </w:t>
      </w:r>
      <w:r w:rsidRPr="00AC724C">
        <w:rPr>
          <w:rFonts w:ascii="Times New Roman" w:hAnsi="Times New Roman" w:cs="Times New Roman"/>
          <w:i/>
          <w:iCs/>
          <w:sz w:val="24"/>
          <w:szCs w:val="24"/>
          <w:shd w:val="clear" w:color="auto" w:fill="FFFFFF"/>
        </w:rPr>
        <w:t>Piagets Theory of Cognitive Development</w:t>
      </w:r>
      <w:r w:rsidRPr="00AC724C">
        <w:rPr>
          <w:rFonts w:ascii="Times New Roman" w:hAnsi="Times New Roman" w:cs="Times New Roman"/>
          <w:sz w:val="24"/>
          <w:szCs w:val="24"/>
          <w:shd w:val="clear" w:color="auto" w:fill="FFFFFF"/>
        </w:rPr>
        <w:t xml:space="preserve">. Educational Psychology Interactive: Cognitive Development. Available at: </w:t>
      </w:r>
      <w:hyperlink r:id="rId51" w:history="1">
        <w:r w:rsidRPr="00AC724C">
          <w:rPr>
            <w:rStyle w:val="Hyperlink"/>
            <w:rFonts w:ascii="Times New Roman" w:hAnsi="Times New Roman" w:cs="Times New Roman"/>
            <w:sz w:val="24"/>
            <w:szCs w:val="24"/>
            <w:shd w:val="clear" w:color="auto" w:fill="FFFFFF"/>
          </w:rPr>
          <w:t>https://intranet.newriver.edu/images/stories/library/stennett_psychology_articles/Piagets%20Theory%20of%20Cognitive%20Development.pdf</w:t>
        </w:r>
      </w:hyperlink>
      <w:r w:rsidRPr="00AC724C">
        <w:rPr>
          <w:rFonts w:ascii="Times New Roman" w:hAnsi="Times New Roman" w:cs="Times New Roman"/>
          <w:sz w:val="24"/>
          <w:szCs w:val="24"/>
          <w:shd w:val="clear" w:color="auto" w:fill="FFFFFF"/>
        </w:rPr>
        <w:t xml:space="preserve"> [Accessed 29 March 2021].</w:t>
      </w:r>
    </w:p>
    <w:p w14:paraId="044ECA66"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McGuinness, T., 2010. </w:t>
      </w:r>
      <w:r w:rsidRPr="00AC724C">
        <w:rPr>
          <w:rStyle w:val="normaltextrun"/>
          <w:rFonts w:ascii="Times New Roman" w:hAnsi="Times New Roman" w:cs="Times New Roman"/>
          <w:i/>
          <w:iCs/>
          <w:sz w:val="24"/>
          <w:szCs w:val="24"/>
          <w:shd w:val="clear" w:color="auto" w:fill="FFFFFF"/>
        </w:rPr>
        <w:t>The age of criminal responsibility</w:t>
      </w:r>
      <w:r w:rsidRPr="00AC724C">
        <w:rPr>
          <w:rStyle w:val="normaltextrun"/>
          <w:rFonts w:ascii="Times New Roman" w:hAnsi="Times New Roman" w:cs="Times New Roman"/>
          <w:sz w:val="24"/>
          <w:szCs w:val="24"/>
          <w:shd w:val="clear" w:color="auto" w:fill="FFFFFF"/>
        </w:rPr>
        <w:t xml:space="preserve">. House of Commons Library. Available at: </w:t>
      </w:r>
      <w:hyperlink r:id="rId52" w:history="1">
        <w:r w:rsidRPr="00AC724C">
          <w:rPr>
            <w:rStyle w:val="Hyperlink"/>
            <w:rFonts w:ascii="Times New Roman" w:hAnsi="Times New Roman" w:cs="Times New Roman"/>
            <w:sz w:val="24"/>
            <w:szCs w:val="24"/>
            <w:shd w:val="clear" w:color="auto" w:fill="FFFFFF"/>
          </w:rPr>
          <w:t>https://commonslibrary.parliament.uk/research-briefings/cbp-7687/</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5DB753E4" w14:textId="77777777" w:rsidR="00D258BE" w:rsidRPr="00AC724C"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hAnsi="Times New Roman" w:cs="Times New Roman"/>
          <w:i/>
          <w:iCs/>
          <w:sz w:val="24"/>
          <w:szCs w:val="24"/>
          <w:shd w:val="clear" w:color="auto" w:fill="FFFFFF"/>
        </w:rPr>
        <w:t>Ministry of Justice</w:t>
      </w:r>
      <w:r w:rsidRPr="00AC724C">
        <w:rPr>
          <w:rFonts w:ascii="Times New Roman" w:hAnsi="Times New Roman" w:cs="Times New Roman"/>
          <w:sz w:val="24"/>
          <w:szCs w:val="24"/>
          <w:shd w:val="clear" w:color="auto" w:fill="FFFFFF"/>
        </w:rPr>
        <w:t xml:space="preserve">, 2020. Youth Justice Statistics 2018/19 England and Wales. p.23. Available at: </w:t>
      </w:r>
      <w:hyperlink r:id="rId53" w:history="1">
        <w:r w:rsidRPr="00AC724C">
          <w:rPr>
            <w:rStyle w:val="Hyperlink"/>
            <w:rFonts w:ascii="Times New Roman" w:hAnsi="Times New Roman" w:cs="Times New Roman"/>
            <w:sz w:val="24"/>
            <w:szCs w:val="24"/>
            <w:shd w:val="clear" w:color="auto" w:fill="FFFFFF"/>
          </w:rPr>
          <w:t>https://assets.publishing.service.gov.uk/government/uploads/system/uploads/attachment_data/file/862078/youth-justice-statistics-bulletin-march-2019.pdf</w:t>
        </w:r>
      </w:hyperlink>
      <w:r w:rsidRPr="00AC724C">
        <w:rPr>
          <w:rFonts w:ascii="Times New Roman" w:hAnsi="Times New Roman" w:cs="Times New Roman"/>
          <w:sz w:val="24"/>
          <w:szCs w:val="24"/>
          <w:shd w:val="clear" w:color="auto" w:fill="FFFFFF"/>
        </w:rPr>
        <w:t xml:space="preserve"> [Accessed 29 March 2021].</w:t>
      </w:r>
    </w:p>
    <w:p w14:paraId="5D1A2B71" w14:textId="77777777" w:rsidR="00D258BE" w:rsidRPr="00AC724C" w:rsidRDefault="00D258BE" w:rsidP="00BC364D">
      <w:pPr>
        <w:spacing w:line="480" w:lineRule="auto"/>
        <w:jc w:val="both"/>
        <w:rPr>
          <w:rStyle w:val="eop"/>
          <w:rFonts w:ascii="Times New Roman" w:hAnsi="Times New Roman" w:cs="Times New Roman"/>
          <w:sz w:val="24"/>
          <w:szCs w:val="24"/>
          <w:shd w:val="clear" w:color="auto" w:fill="FFFFFF"/>
        </w:rPr>
      </w:pPr>
      <w:r w:rsidRPr="00AC724C">
        <w:rPr>
          <w:rStyle w:val="normaltextrun"/>
          <w:rFonts w:ascii="Times New Roman" w:hAnsi="Times New Roman" w:cs="Times New Roman"/>
          <w:sz w:val="24"/>
          <w:szCs w:val="24"/>
          <w:shd w:val="clear" w:color="auto" w:fill="FFFFFF"/>
        </w:rPr>
        <w:t>Ministry of Justice. 2019. </w:t>
      </w:r>
      <w:r w:rsidRPr="00AC724C">
        <w:rPr>
          <w:rStyle w:val="normaltextrun"/>
          <w:rFonts w:ascii="Times New Roman" w:hAnsi="Times New Roman" w:cs="Times New Roman"/>
          <w:i/>
          <w:iCs/>
          <w:sz w:val="24"/>
          <w:szCs w:val="24"/>
          <w:shd w:val="clear" w:color="auto" w:fill="FFFFFF"/>
        </w:rPr>
        <w:t>Youth Justice Statistics 2017/18</w:t>
      </w:r>
      <w:r w:rsidRPr="00AC724C">
        <w:rPr>
          <w:rStyle w:val="normaltextrun"/>
          <w:rFonts w:ascii="Times New Roman" w:hAnsi="Times New Roman" w:cs="Times New Roman"/>
          <w:sz w:val="24"/>
          <w:szCs w:val="24"/>
          <w:shd w:val="clear" w:color="auto" w:fill="FFFFFF"/>
        </w:rPr>
        <w:t xml:space="preserve">. Available at: </w:t>
      </w:r>
      <w:hyperlink r:id="rId54" w:history="1">
        <w:r w:rsidRPr="00AC724C">
          <w:rPr>
            <w:rStyle w:val="Hyperlink"/>
            <w:rFonts w:ascii="Times New Roman" w:hAnsi="Times New Roman" w:cs="Times New Roman"/>
            <w:sz w:val="24"/>
            <w:szCs w:val="24"/>
            <w:shd w:val="clear" w:color="auto" w:fill="FFFFFF"/>
          </w:rPr>
          <w:t>https://assets.publishing.service.gov.uk/government/uploads/system/uploads/attachment_data/file/774866/youth_justice_statistics_bulletin_2017_2018.pdf</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5001712E"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Patten, M., 2017. Questionnaire Research: A Practical Guide. 4th ed. New York: Routledge, pp.2</w:t>
      </w:r>
    </w:p>
    <w:p w14:paraId="625FD776" w14:textId="77777777" w:rsidR="00D258BE" w:rsidRPr="00AC724C" w:rsidRDefault="00D258BE" w:rsidP="00BC364D">
      <w:pPr>
        <w:tabs>
          <w:tab w:val="left" w:pos="1905"/>
        </w:tabs>
        <w:spacing w:line="480" w:lineRule="auto"/>
        <w:jc w:val="both"/>
        <w:rPr>
          <w:rFonts w:ascii="Times New Roman" w:eastAsia="Arial" w:hAnsi="Times New Roman" w:cs="Times New Roman"/>
          <w:sz w:val="24"/>
          <w:szCs w:val="24"/>
        </w:rPr>
      </w:pPr>
      <w:r w:rsidRPr="00AC724C">
        <w:rPr>
          <w:rFonts w:ascii="Times New Roman" w:hAnsi="Times New Roman" w:cs="Times New Roman"/>
          <w:sz w:val="24"/>
          <w:szCs w:val="24"/>
          <w:shd w:val="clear" w:color="auto" w:fill="FFFFFF"/>
        </w:rPr>
        <w:t>Pierpoint, H., 2020. </w:t>
      </w:r>
      <w:r w:rsidRPr="00AC724C">
        <w:rPr>
          <w:rFonts w:ascii="Times New Roman" w:hAnsi="Times New Roman" w:cs="Times New Roman"/>
          <w:i/>
          <w:iCs/>
          <w:sz w:val="24"/>
          <w:szCs w:val="24"/>
          <w:shd w:val="clear" w:color="auto" w:fill="FFFFFF"/>
        </w:rPr>
        <w:t>Age of Criminal Responsibility</w:t>
      </w:r>
      <w:r w:rsidRPr="00AC724C">
        <w:rPr>
          <w:rFonts w:ascii="Times New Roman" w:hAnsi="Times New Roman" w:cs="Times New Roman"/>
          <w:sz w:val="24"/>
          <w:szCs w:val="24"/>
          <w:shd w:val="clear" w:color="auto" w:fill="FFFFFF"/>
        </w:rPr>
        <w:t xml:space="preserve">. Reframing Childhood Past and Present. Available at: </w:t>
      </w:r>
      <w:hyperlink r:id="rId55" w:history="1">
        <w:r w:rsidRPr="00AC724C">
          <w:rPr>
            <w:rStyle w:val="Hyperlink"/>
            <w:rFonts w:ascii="Times New Roman" w:hAnsi="Times New Roman" w:cs="Times New Roman"/>
            <w:sz w:val="24"/>
            <w:szCs w:val="24"/>
            <w:shd w:val="clear" w:color="auto" w:fill="FFFFFF"/>
          </w:rPr>
          <w:t>https://medium.com/reframing-childhood-past-and-present/age-of-criminal-responsibility-1e7714db9c1c</w:t>
        </w:r>
      </w:hyperlink>
      <w:r w:rsidRPr="00AC724C">
        <w:rPr>
          <w:rFonts w:ascii="Times New Roman" w:hAnsi="Times New Roman" w:cs="Times New Roman"/>
          <w:sz w:val="24"/>
          <w:szCs w:val="24"/>
          <w:shd w:val="clear" w:color="auto" w:fill="FFFFFF"/>
        </w:rPr>
        <w:t xml:space="preserve"> [Accessed 29 March 2021]. </w:t>
      </w:r>
    </w:p>
    <w:p w14:paraId="11D9BD56"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Publications.parliament.uk. 2016. </w:t>
      </w:r>
      <w:r w:rsidRPr="00AC724C">
        <w:rPr>
          <w:rStyle w:val="normaltextrun"/>
          <w:rFonts w:ascii="Times New Roman" w:hAnsi="Times New Roman" w:cs="Times New Roman"/>
          <w:i/>
          <w:iCs/>
          <w:sz w:val="24"/>
          <w:szCs w:val="24"/>
          <w:shd w:val="clear" w:color="auto" w:fill="FFFFFF"/>
        </w:rPr>
        <w:t>Lords Hansard text for 29 Jan 2016 (pt 0002)</w:t>
      </w:r>
      <w:r w:rsidRPr="00AC724C">
        <w:rPr>
          <w:rStyle w:val="normaltextrun"/>
          <w:rFonts w:ascii="Times New Roman" w:hAnsi="Times New Roman" w:cs="Times New Roman"/>
          <w:sz w:val="24"/>
          <w:szCs w:val="24"/>
          <w:shd w:val="clear" w:color="auto" w:fill="FFFFFF"/>
        </w:rPr>
        <w:t xml:space="preserve">. Available at: </w:t>
      </w:r>
      <w:hyperlink r:id="rId56" w:anchor="16012936000265" w:history="1">
        <w:r w:rsidRPr="00AC724C">
          <w:rPr>
            <w:rStyle w:val="Hyperlink"/>
            <w:rFonts w:ascii="Times New Roman" w:hAnsi="Times New Roman" w:cs="Times New Roman"/>
            <w:sz w:val="24"/>
            <w:szCs w:val="24"/>
            <w:shd w:val="clear" w:color="auto" w:fill="FFFFFF"/>
          </w:rPr>
          <w:t>https://publications.parliament.uk/pa/ld201516/ldhansrd/text/160129-0002.htm#16012936000265</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69413C32"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Publications.parliament.uk. 2020. </w:t>
      </w:r>
      <w:r w:rsidRPr="00AC724C">
        <w:rPr>
          <w:rStyle w:val="normaltextrun"/>
          <w:rFonts w:ascii="Times New Roman" w:hAnsi="Times New Roman" w:cs="Times New Roman"/>
          <w:i/>
          <w:iCs/>
          <w:sz w:val="24"/>
          <w:szCs w:val="24"/>
          <w:shd w:val="clear" w:color="auto" w:fill="FFFFFF"/>
        </w:rPr>
        <w:t>Children and Young People in Custody (Part 1): Entry into the youth justice system - Justice Committee - House of Commons</w:t>
      </w:r>
      <w:r w:rsidRPr="00AC724C">
        <w:rPr>
          <w:rStyle w:val="normaltextrun"/>
          <w:rFonts w:ascii="Times New Roman" w:hAnsi="Times New Roman" w:cs="Times New Roman"/>
          <w:sz w:val="24"/>
          <w:szCs w:val="24"/>
          <w:shd w:val="clear" w:color="auto" w:fill="FFFFFF"/>
        </w:rPr>
        <w:t xml:space="preserve">. Available at: </w:t>
      </w:r>
      <w:hyperlink r:id="rId57" w:history="1">
        <w:r w:rsidRPr="00AC724C">
          <w:rPr>
            <w:rStyle w:val="Hyperlink"/>
            <w:rFonts w:ascii="Times New Roman" w:hAnsi="Times New Roman" w:cs="Times New Roman"/>
            <w:sz w:val="24"/>
            <w:szCs w:val="24"/>
            <w:shd w:val="clear" w:color="auto" w:fill="FFFFFF"/>
          </w:rPr>
          <w:t>https://publications.parliament.uk/pa/cm5801/cmselect/cmjust/306/30608.htm</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6AF2D99" w14:textId="506CD21A"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lastRenderedPageBreak/>
        <w:t>Rennie, D., 2018. </w:t>
      </w:r>
      <w:r w:rsidRPr="00AC724C">
        <w:rPr>
          <w:rStyle w:val="normaltextrun"/>
          <w:rFonts w:ascii="Times New Roman" w:hAnsi="Times New Roman" w:cs="Times New Roman"/>
          <w:i/>
          <w:iCs/>
          <w:sz w:val="24"/>
          <w:szCs w:val="24"/>
          <w:shd w:val="clear" w:color="auto" w:fill="FFFFFF"/>
        </w:rPr>
        <w:t>How James Bulger Was Killed </w:t>
      </w:r>
      <w:r w:rsidR="009A41E6" w:rsidRPr="00AC724C">
        <w:rPr>
          <w:rStyle w:val="normaltextrun"/>
          <w:rFonts w:ascii="Times New Roman" w:hAnsi="Times New Roman" w:cs="Times New Roman"/>
          <w:i/>
          <w:iCs/>
          <w:sz w:val="24"/>
          <w:szCs w:val="24"/>
          <w:shd w:val="clear" w:color="auto" w:fill="FFFFFF"/>
        </w:rPr>
        <w:t>by</w:t>
      </w:r>
      <w:r w:rsidRPr="00AC724C">
        <w:rPr>
          <w:rStyle w:val="normaltextrun"/>
          <w:rFonts w:ascii="Times New Roman" w:hAnsi="Times New Roman" w:cs="Times New Roman"/>
          <w:i/>
          <w:iCs/>
          <w:sz w:val="24"/>
          <w:szCs w:val="24"/>
          <w:shd w:val="clear" w:color="auto" w:fill="FFFFFF"/>
        </w:rPr>
        <w:t> Jon Venables And Robert Thompson</w:t>
      </w:r>
      <w:r w:rsidRPr="00AC724C">
        <w:rPr>
          <w:rStyle w:val="normaltextrun"/>
          <w:rFonts w:ascii="Times New Roman" w:hAnsi="Times New Roman" w:cs="Times New Roman"/>
          <w:sz w:val="24"/>
          <w:szCs w:val="24"/>
          <w:shd w:val="clear" w:color="auto" w:fill="FFFFFF"/>
        </w:rPr>
        <w:t xml:space="preserve">. ATI. Available at: </w:t>
      </w:r>
      <w:hyperlink r:id="rId58" w:history="1">
        <w:r w:rsidRPr="00AC724C">
          <w:rPr>
            <w:rStyle w:val="Hyperlink"/>
            <w:rFonts w:ascii="Times New Roman" w:hAnsi="Times New Roman" w:cs="Times New Roman"/>
            <w:sz w:val="24"/>
            <w:szCs w:val="24"/>
            <w:shd w:val="clear" w:color="auto" w:fill="FFFFFF"/>
          </w:rPr>
          <w:t>https://allthatsinteresting.com/james-bulger-killers-robert-thompson-jon-venables</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0974FB7C"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Roberts, L., 2014. The Bulger Case: A Spatial Story. </w:t>
      </w:r>
      <w:r w:rsidRPr="00AC724C">
        <w:rPr>
          <w:rStyle w:val="normaltextrun"/>
          <w:rFonts w:ascii="Times New Roman" w:hAnsi="Times New Roman" w:cs="Times New Roman"/>
          <w:i/>
          <w:iCs/>
          <w:sz w:val="24"/>
          <w:szCs w:val="24"/>
          <w:shd w:val="clear" w:color="auto" w:fill="FFFFFF"/>
        </w:rPr>
        <w:t>The Cartographic Journal</w:t>
      </w:r>
      <w:r w:rsidRPr="00AC724C">
        <w:rPr>
          <w:rStyle w:val="normaltextrun"/>
          <w:rFonts w:ascii="Times New Roman" w:hAnsi="Times New Roman" w:cs="Times New Roman"/>
          <w:sz w:val="24"/>
          <w:szCs w:val="24"/>
          <w:shd w:val="clear" w:color="auto" w:fill="FFFFFF"/>
        </w:rPr>
        <w:t xml:space="preserve">, 51(2), pp.141-151. Available at: </w:t>
      </w:r>
      <w:hyperlink r:id="rId59" w:history="1">
        <w:r w:rsidRPr="00AC724C">
          <w:rPr>
            <w:rStyle w:val="Hyperlink"/>
            <w:rFonts w:ascii="Times New Roman" w:hAnsi="Times New Roman" w:cs="Times New Roman"/>
            <w:sz w:val="24"/>
            <w:szCs w:val="24"/>
            <w:shd w:val="clear" w:color="auto" w:fill="FFFFFF"/>
          </w:rPr>
          <w:t>https://www.tandfonline.com/doi/abs/10.1179/1743277413Y.0000000075?journalCode=ycaj20</w:t>
        </w:r>
      </w:hyperlink>
      <w:r w:rsidRPr="00AC724C">
        <w:rPr>
          <w:rStyle w:val="normaltextrun"/>
          <w:rFonts w:ascii="Times New Roman" w:hAnsi="Times New Roman" w:cs="Times New Roman"/>
          <w:sz w:val="24"/>
          <w:szCs w:val="24"/>
          <w:shd w:val="clear" w:color="auto" w:fill="FFFFFF"/>
        </w:rPr>
        <w:t xml:space="preserve"> </w:t>
      </w:r>
      <w:r w:rsidRPr="00AC724C">
        <w:rPr>
          <w:rStyle w:val="eop"/>
          <w:rFonts w:ascii="Times New Roman" w:hAnsi="Times New Roman" w:cs="Times New Roman"/>
          <w:sz w:val="24"/>
          <w:szCs w:val="24"/>
          <w:shd w:val="clear" w:color="auto" w:fill="FFFFFF"/>
        </w:rPr>
        <w:t> </w:t>
      </w:r>
      <w:r w:rsidRPr="00AC724C">
        <w:rPr>
          <w:rStyle w:val="normaltextrun"/>
          <w:rFonts w:ascii="Times New Roman" w:hAnsi="Times New Roman" w:cs="Times New Roman"/>
          <w:sz w:val="24"/>
          <w:szCs w:val="24"/>
          <w:shd w:val="clear" w:color="auto" w:fill="FFFFFF"/>
        </w:rPr>
        <w:t>Accessed 29 January 2021].</w:t>
      </w:r>
      <w:r w:rsidRPr="00AC724C">
        <w:rPr>
          <w:rStyle w:val="eop"/>
          <w:rFonts w:ascii="Times New Roman" w:hAnsi="Times New Roman" w:cs="Times New Roman"/>
          <w:sz w:val="24"/>
          <w:szCs w:val="24"/>
          <w:shd w:val="clear" w:color="auto" w:fill="FFFFFF"/>
        </w:rPr>
        <w:t> </w:t>
      </w:r>
    </w:p>
    <w:p w14:paraId="67E080A9" w14:textId="77777777" w:rsidR="00D258BE" w:rsidRPr="00BC364D" w:rsidRDefault="00D258BE" w:rsidP="00BC364D">
      <w:pPr>
        <w:spacing w:line="480" w:lineRule="auto"/>
        <w:jc w:val="both"/>
        <w:rPr>
          <w:rFonts w:ascii="Times New Roman" w:hAnsi="Times New Roman" w:cs="Times New Roman"/>
          <w:sz w:val="24"/>
          <w:szCs w:val="24"/>
        </w:rPr>
      </w:pPr>
      <w:r w:rsidRPr="00BC364D">
        <w:rPr>
          <w:rFonts w:ascii="Times New Roman" w:hAnsi="Times New Roman" w:cs="Times New Roman"/>
          <w:color w:val="000000"/>
          <w:sz w:val="24"/>
          <w:szCs w:val="24"/>
          <w:shd w:val="clear" w:color="auto" w:fill="FFFFFF"/>
        </w:rPr>
        <w:t>Rutherford, M., 2015. </w:t>
      </w:r>
      <w:r w:rsidRPr="00BC364D">
        <w:rPr>
          <w:rFonts w:ascii="Times New Roman" w:hAnsi="Times New Roman" w:cs="Times New Roman"/>
          <w:i/>
          <w:iCs/>
          <w:color w:val="000000"/>
          <w:sz w:val="24"/>
          <w:szCs w:val="24"/>
          <w:shd w:val="clear" w:color="auto" w:fill="FFFFFF"/>
        </w:rPr>
        <w:t>New report argues taking account of maturity more important than age in criminal justice decision-making - T2A</w:t>
      </w:r>
      <w:r w:rsidRPr="00BC364D">
        <w:rPr>
          <w:rFonts w:ascii="Times New Roman" w:hAnsi="Times New Roman" w:cs="Times New Roman"/>
          <w:color w:val="000000"/>
          <w:sz w:val="24"/>
          <w:szCs w:val="24"/>
          <w:shd w:val="clear" w:color="auto" w:fill="FFFFFF"/>
        </w:rPr>
        <w:t xml:space="preserve">. Transition to Adulthood. Available at: </w:t>
      </w:r>
      <w:hyperlink r:id="rId60" w:history="1">
        <w:r w:rsidRPr="000616D7">
          <w:rPr>
            <w:rStyle w:val="Hyperlink"/>
            <w:rFonts w:ascii="Times New Roman" w:hAnsi="Times New Roman" w:cs="Times New Roman"/>
            <w:sz w:val="24"/>
            <w:szCs w:val="24"/>
            <w:shd w:val="clear" w:color="auto" w:fill="FFFFFF"/>
          </w:rPr>
          <w:t>https://t2a.org.uk/2015/07/02/yp_views_on_maturity/</w:t>
        </w:r>
      </w:hyperlink>
      <w:r>
        <w:rPr>
          <w:rFonts w:ascii="Times New Roman" w:hAnsi="Times New Roman" w:cs="Times New Roman"/>
          <w:color w:val="000000"/>
          <w:sz w:val="24"/>
          <w:szCs w:val="24"/>
          <w:shd w:val="clear" w:color="auto" w:fill="FFFFFF"/>
        </w:rPr>
        <w:t xml:space="preserve"> </w:t>
      </w:r>
      <w:r w:rsidRPr="00BC364D">
        <w:rPr>
          <w:rFonts w:ascii="Times New Roman" w:hAnsi="Times New Roman" w:cs="Times New Roman"/>
          <w:color w:val="000000"/>
          <w:sz w:val="24"/>
          <w:szCs w:val="24"/>
          <w:shd w:val="clear" w:color="auto" w:fill="FFFFFF"/>
        </w:rPr>
        <w:t>[Accessed 26 April 2021].</w:t>
      </w:r>
    </w:p>
    <w:p w14:paraId="2AB4D193"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Sahay, A., 2016. Peeling Saunder's Research Onion. Birla Institute of Management Technology, 01 July, 3(2), pp. 1-4. Available at:</w:t>
      </w:r>
      <w:hyperlink r:id="rId61">
        <w:r w:rsidRPr="00660D01">
          <w:rPr>
            <w:rStyle w:val="Hyperlink"/>
            <w:rFonts w:ascii="Times New Roman" w:eastAsia="Arial" w:hAnsi="Times New Roman" w:cs="Times New Roman"/>
            <w:sz w:val="24"/>
            <w:szCs w:val="24"/>
          </w:rPr>
          <w:t>https://www.researchgate.net/profile/Arunaditya-Sahay/publication/309488459_Peeling_Saunder's_Research_Onion/links/5813283508aedc7d89609ea8/Peeling-Saunders-Research-Onion.pdf</w:t>
        </w:r>
      </w:hyperlink>
      <w:r w:rsidRPr="00660D01">
        <w:rPr>
          <w:rFonts w:ascii="Times New Roman" w:eastAsia="Arial" w:hAnsi="Times New Roman" w:cs="Times New Roman"/>
          <w:sz w:val="24"/>
          <w:szCs w:val="24"/>
        </w:rPr>
        <w:t xml:space="preserve">  </w:t>
      </w:r>
      <w:r w:rsidRPr="00660D01">
        <w:rPr>
          <w:rFonts w:ascii="Times New Roman" w:eastAsia="Arial" w:hAnsi="Times New Roman" w:cs="Times New Roman"/>
          <w:color w:val="000000" w:themeColor="text1"/>
          <w:sz w:val="24"/>
          <w:szCs w:val="24"/>
        </w:rPr>
        <w:t>[Accessed 11 February 2021].</w:t>
      </w:r>
    </w:p>
    <w:p w14:paraId="75D8C9BE" w14:textId="77777777" w:rsidR="00D258BE" w:rsidRPr="00660D01" w:rsidRDefault="00D258BE" w:rsidP="00BC364D">
      <w:pPr>
        <w:spacing w:after="0"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Sapsford, R. and Jupp, V., 2006. </w:t>
      </w:r>
      <w:r w:rsidRPr="00660D01">
        <w:rPr>
          <w:rFonts w:ascii="Times New Roman" w:eastAsia="Arial" w:hAnsi="Times New Roman" w:cs="Times New Roman"/>
          <w:i/>
          <w:iCs/>
          <w:color w:val="000000" w:themeColor="text1"/>
          <w:sz w:val="24"/>
          <w:szCs w:val="24"/>
        </w:rPr>
        <w:t>Data collection and analysis</w:t>
      </w:r>
      <w:r w:rsidRPr="00660D01">
        <w:rPr>
          <w:rFonts w:ascii="Times New Roman" w:eastAsia="Arial" w:hAnsi="Times New Roman" w:cs="Times New Roman"/>
          <w:color w:val="000000" w:themeColor="text1"/>
          <w:sz w:val="24"/>
          <w:szCs w:val="24"/>
        </w:rPr>
        <w:t>. London: SAGE Publications in association with the Open University, pp.95-96.</w:t>
      </w:r>
    </w:p>
    <w:p w14:paraId="18C079F5"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Saunders, M., Lewis, P. and Thornhill, A. (2009) Research methods for business students. England: Pearson Education Limited. Available at: </w:t>
      </w:r>
      <w:hyperlink r:id="rId62" w:anchor="v=onepage&amp;q=Ethical%20considerations&amp;f=false">
        <w:r w:rsidRPr="00660D01">
          <w:rPr>
            <w:rStyle w:val="Hyperlink"/>
            <w:rFonts w:ascii="Times New Roman" w:eastAsia="Arial" w:hAnsi="Times New Roman" w:cs="Times New Roman"/>
            <w:sz w:val="24"/>
            <w:szCs w:val="24"/>
          </w:rPr>
          <w:t>https://books.google.co.uk/books?hl=en&amp;lr=&amp;id=utxtfaCFiEC&amp;oi=fnd&amp;pg=PA2&amp;dq=Saunders,+et+al.,+2009&amp;ots=DxGSImJdfN&amp;sig=q4Fvt293s6HMBNiTkpEtrWFeE4#v=onepage&amp;q=Ethical%20considerations&amp;f=false</w:t>
        </w:r>
      </w:hyperlink>
      <w:r w:rsidRPr="00660D01">
        <w:rPr>
          <w:rFonts w:ascii="Times New Roman" w:eastAsia="Arial" w:hAnsi="Times New Roman" w:cs="Times New Roman"/>
          <w:sz w:val="24"/>
          <w:szCs w:val="24"/>
        </w:rPr>
        <w:t xml:space="preserve"> </w:t>
      </w:r>
      <w:r w:rsidRPr="00660D01">
        <w:rPr>
          <w:rFonts w:ascii="Times New Roman" w:eastAsia="Arial" w:hAnsi="Times New Roman" w:cs="Times New Roman"/>
          <w:color w:val="000000" w:themeColor="text1"/>
          <w:sz w:val="24"/>
          <w:szCs w:val="24"/>
        </w:rPr>
        <w:t>[Accessed 11 February 2021].</w:t>
      </w:r>
    </w:p>
    <w:p w14:paraId="2B137044"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Saunders, M., Lewis, P. and Thornhill, A. (2019) Research methods for business students. 7</w:t>
      </w:r>
      <w:r w:rsidRPr="00660D01">
        <w:rPr>
          <w:rFonts w:ascii="Times New Roman" w:eastAsia="Arial" w:hAnsi="Times New Roman" w:cs="Times New Roman"/>
          <w:color w:val="000000" w:themeColor="text1"/>
          <w:sz w:val="24"/>
          <w:szCs w:val="24"/>
          <w:vertAlign w:val="superscript"/>
        </w:rPr>
        <w:t>th</w:t>
      </w:r>
      <w:r w:rsidRPr="00660D01">
        <w:rPr>
          <w:rFonts w:ascii="Times New Roman" w:eastAsia="Arial" w:hAnsi="Times New Roman" w:cs="Times New Roman"/>
          <w:color w:val="000000" w:themeColor="text1"/>
          <w:sz w:val="24"/>
          <w:szCs w:val="24"/>
        </w:rPr>
        <w:t xml:space="preserve"> ed. Nueva York: Pearson Education. Available at: </w:t>
      </w:r>
      <w:hyperlink r:id="rId63">
        <w:r w:rsidRPr="00660D01">
          <w:rPr>
            <w:rStyle w:val="Hyperlink"/>
            <w:rFonts w:ascii="Times New Roman" w:eastAsia="Arial" w:hAnsi="Times New Roman" w:cs="Times New Roman"/>
            <w:sz w:val="24"/>
            <w:szCs w:val="24"/>
          </w:rPr>
          <w: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w:t>
        </w:r>
      </w:hyperlink>
      <w:r w:rsidRPr="00660D01">
        <w:rPr>
          <w:rFonts w:ascii="Times New Roman" w:eastAsia="Arial" w:hAnsi="Times New Roman" w:cs="Times New Roman"/>
          <w:color w:val="000000" w:themeColor="text1"/>
          <w:sz w:val="24"/>
          <w:szCs w:val="24"/>
        </w:rPr>
        <w:t xml:space="preserve"> [Accessed 11 February 2021].</w:t>
      </w:r>
    </w:p>
    <w:p w14:paraId="23C6A663" w14:textId="77777777" w:rsidR="00D258BE" w:rsidRPr="00AC724C" w:rsidRDefault="00D258BE" w:rsidP="00BC364D">
      <w:pPr>
        <w:spacing w:line="480" w:lineRule="auto"/>
        <w:jc w:val="both"/>
        <w:rPr>
          <w:rFonts w:ascii="Times New Roman" w:eastAsia="Arial" w:hAnsi="Times New Roman" w:cs="Times New Roman"/>
          <w:sz w:val="24"/>
          <w:szCs w:val="24"/>
        </w:rPr>
      </w:pPr>
      <w:r w:rsidRPr="00AC724C">
        <w:rPr>
          <w:rStyle w:val="normaltextrun"/>
          <w:rFonts w:ascii="Times New Roman" w:hAnsi="Times New Roman" w:cs="Times New Roman"/>
          <w:sz w:val="24"/>
          <w:szCs w:val="24"/>
          <w:shd w:val="clear" w:color="auto" w:fill="FFFFFF"/>
        </w:rPr>
        <w:t>Swansea Council. 2017. </w:t>
      </w:r>
      <w:r w:rsidRPr="00AC724C">
        <w:rPr>
          <w:rStyle w:val="normaltextrun"/>
          <w:rFonts w:ascii="Times New Roman" w:hAnsi="Times New Roman" w:cs="Times New Roman"/>
          <w:i/>
          <w:iCs/>
          <w:sz w:val="24"/>
          <w:szCs w:val="24"/>
          <w:shd w:val="clear" w:color="auto" w:fill="FFFFFF"/>
        </w:rPr>
        <w:t>Swansea - Youth Justice &amp; Early Intervention Service</w:t>
      </w:r>
      <w:r w:rsidRPr="00AC724C">
        <w:rPr>
          <w:rStyle w:val="normaltextrun"/>
          <w:rFonts w:ascii="Times New Roman" w:hAnsi="Times New Roman" w:cs="Times New Roman"/>
          <w:sz w:val="24"/>
          <w:szCs w:val="24"/>
          <w:shd w:val="clear" w:color="auto" w:fill="FFFFFF"/>
        </w:rPr>
        <w:t xml:space="preserve">. Available at: </w:t>
      </w:r>
      <w:hyperlink r:id="rId64" w:history="1">
        <w:r w:rsidRPr="00AC724C">
          <w:rPr>
            <w:rStyle w:val="Hyperlink"/>
            <w:rFonts w:ascii="Times New Roman" w:hAnsi="Times New Roman" w:cs="Times New Roman"/>
            <w:sz w:val="24"/>
            <w:szCs w:val="24"/>
            <w:shd w:val="clear" w:color="auto" w:fill="FFFFFF"/>
          </w:rPr>
          <w:t>https://www.swansea.gov.uk/article/7401/Youth-Justice--Early-Intervention-Service</w:t>
        </w:r>
      </w:hyperlink>
      <w:r w:rsidRPr="00AC724C">
        <w:rPr>
          <w:rStyle w:val="normaltextrun"/>
          <w:rFonts w:ascii="Times New Roman" w:hAnsi="Times New Roman" w:cs="Times New Roman"/>
          <w:sz w:val="24"/>
          <w:szCs w:val="24"/>
          <w:shd w:val="clear" w:color="auto" w:fill="FFFFFF"/>
        </w:rPr>
        <w:t xml:space="preserve"> [Accessed 29 January 2021].</w:t>
      </w:r>
      <w:r w:rsidRPr="00AC724C">
        <w:rPr>
          <w:rStyle w:val="eop"/>
          <w:rFonts w:ascii="Times New Roman" w:hAnsi="Times New Roman" w:cs="Times New Roman"/>
          <w:sz w:val="24"/>
          <w:szCs w:val="24"/>
          <w:shd w:val="clear" w:color="auto" w:fill="FFFFFF"/>
        </w:rPr>
        <w:t> </w:t>
      </w:r>
    </w:p>
    <w:p w14:paraId="16E9FAF6" w14:textId="77777777" w:rsidR="00D258BE" w:rsidRPr="00660D01" w:rsidRDefault="00D258BE" w:rsidP="00BC364D">
      <w:pPr>
        <w:spacing w:line="480" w:lineRule="auto"/>
        <w:jc w:val="both"/>
        <w:rPr>
          <w:rFonts w:ascii="Times New Roman" w:eastAsia="Arial" w:hAnsi="Times New Roman" w:cs="Times New Roman"/>
          <w:color w:val="000000" w:themeColor="text1"/>
          <w:sz w:val="24"/>
          <w:szCs w:val="24"/>
        </w:rPr>
      </w:pPr>
      <w:r w:rsidRPr="00660D01">
        <w:rPr>
          <w:rFonts w:ascii="Times New Roman" w:eastAsia="Arial" w:hAnsi="Times New Roman" w:cs="Times New Roman"/>
          <w:color w:val="000000" w:themeColor="text1"/>
          <w:sz w:val="24"/>
          <w:szCs w:val="24"/>
        </w:rPr>
        <w:t xml:space="preserve">Weber, R., 2004. Editor's Comments: The Rhetoric of Positivism versus Interpretivism: A Personal View. </w:t>
      </w:r>
      <w:r w:rsidRPr="00660D01">
        <w:rPr>
          <w:rFonts w:ascii="Times New Roman" w:eastAsia="Arial" w:hAnsi="Times New Roman" w:cs="Times New Roman"/>
          <w:i/>
          <w:iCs/>
          <w:color w:val="000000" w:themeColor="text1"/>
          <w:sz w:val="24"/>
          <w:szCs w:val="24"/>
        </w:rPr>
        <w:t>MIS Quarterly</w:t>
      </w:r>
      <w:r w:rsidRPr="00660D01">
        <w:rPr>
          <w:rFonts w:ascii="Times New Roman" w:eastAsia="Arial" w:hAnsi="Times New Roman" w:cs="Times New Roman"/>
          <w:color w:val="000000" w:themeColor="text1"/>
          <w:sz w:val="24"/>
          <w:szCs w:val="24"/>
        </w:rPr>
        <w:t xml:space="preserve">, [online] 28(1), p.2. Available at: </w:t>
      </w:r>
      <w:hyperlink r:id="rId65" w:anchor="metadata_info_tab_contents">
        <w:r w:rsidRPr="00660D01">
          <w:rPr>
            <w:rStyle w:val="Hyperlink"/>
            <w:rFonts w:ascii="Times New Roman" w:eastAsia="Arial" w:hAnsi="Times New Roman" w:cs="Times New Roman"/>
            <w:sz w:val="24"/>
            <w:szCs w:val="24"/>
          </w:rPr>
          <w:t>https://www-jstor-org.ezproxy.uwtsd.ac.uk/stable/25148621?seq=2#metadata_info_tab_contents</w:t>
        </w:r>
      </w:hyperlink>
      <w:r w:rsidRPr="00660D01">
        <w:rPr>
          <w:rFonts w:ascii="Times New Roman" w:eastAsia="Arial" w:hAnsi="Times New Roman" w:cs="Times New Roman"/>
          <w:color w:val="000000" w:themeColor="text1"/>
          <w:sz w:val="24"/>
          <w:szCs w:val="24"/>
        </w:rPr>
        <w:t xml:space="preserve"> [Accessed 11 February 2021].</w:t>
      </w:r>
    </w:p>
    <w:p w14:paraId="294D5E6D" w14:textId="4DAE48E9" w:rsidR="00D258BE" w:rsidRDefault="00D258BE" w:rsidP="00BC364D">
      <w:pPr>
        <w:spacing w:line="480" w:lineRule="auto"/>
        <w:jc w:val="both"/>
        <w:rPr>
          <w:rFonts w:ascii="Times New Roman" w:hAnsi="Times New Roman" w:cs="Times New Roman"/>
          <w:sz w:val="24"/>
          <w:szCs w:val="24"/>
          <w:shd w:val="clear" w:color="auto" w:fill="FFFFFF"/>
        </w:rPr>
      </w:pPr>
      <w:r w:rsidRPr="00AC724C">
        <w:rPr>
          <w:rFonts w:ascii="Times New Roman" w:eastAsia="Arial" w:hAnsi="Times New Roman" w:cs="Times New Roman"/>
          <w:sz w:val="24"/>
          <w:szCs w:val="24"/>
        </w:rPr>
        <w:t xml:space="preserve"> </w:t>
      </w:r>
      <w:r w:rsidRPr="00AC724C">
        <w:rPr>
          <w:rFonts w:ascii="Times New Roman" w:hAnsi="Times New Roman" w:cs="Times New Roman"/>
          <w:sz w:val="24"/>
          <w:szCs w:val="24"/>
          <w:shd w:val="clear" w:color="auto" w:fill="FFFFFF"/>
        </w:rPr>
        <w:t>Youth Justice Law in England and Wales. 2021. </w:t>
      </w:r>
      <w:r w:rsidRPr="00AC724C">
        <w:rPr>
          <w:rFonts w:ascii="Times New Roman" w:hAnsi="Times New Roman" w:cs="Times New Roman"/>
          <w:i/>
          <w:iCs/>
          <w:sz w:val="24"/>
          <w:szCs w:val="24"/>
          <w:shd w:val="clear" w:color="auto" w:fill="FFFFFF"/>
        </w:rPr>
        <w:t>About us - Youth Justice Legal Centre</w:t>
      </w:r>
      <w:r w:rsidRPr="00AC724C">
        <w:rPr>
          <w:rFonts w:ascii="Times New Roman" w:hAnsi="Times New Roman" w:cs="Times New Roman"/>
          <w:sz w:val="24"/>
          <w:szCs w:val="24"/>
          <w:shd w:val="clear" w:color="auto" w:fill="FFFFFF"/>
        </w:rPr>
        <w:t xml:space="preserve">. Available at: </w:t>
      </w:r>
      <w:hyperlink r:id="rId66" w:history="1">
        <w:r w:rsidRPr="00AC724C">
          <w:rPr>
            <w:rStyle w:val="Hyperlink"/>
            <w:rFonts w:ascii="Times New Roman" w:hAnsi="Times New Roman" w:cs="Times New Roman"/>
            <w:sz w:val="24"/>
            <w:szCs w:val="24"/>
            <w:shd w:val="clear" w:color="auto" w:fill="FFFFFF"/>
          </w:rPr>
          <w:t>https://yjlc.uk/about-us/</w:t>
        </w:r>
      </w:hyperlink>
      <w:r w:rsidRPr="00AC724C">
        <w:rPr>
          <w:rFonts w:ascii="Times New Roman" w:hAnsi="Times New Roman" w:cs="Times New Roman"/>
          <w:sz w:val="24"/>
          <w:szCs w:val="24"/>
          <w:shd w:val="clear" w:color="auto" w:fill="FFFFFF"/>
        </w:rPr>
        <w:t xml:space="preserve"> [Accessed 29 March 2021].</w:t>
      </w:r>
    </w:p>
    <w:p w14:paraId="322FE298" w14:textId="77777777" w:rsidR="0057319D" w:rsidRDefault="0057319D" w:rsidP="00BC364D">
      <w:pPr>
        <w:spacing w:line="480" w:lineRule="auto"/>
        <w:jc w:val="both"/>
        <w:rPr>
          <w:rFonts w:ascii="Times New Roman" w:hAnsi="Times New Roman" w:cs="Times New Roman"/>
          <w:sz w:val="24"/>
          <w:szCs w:val="24"/>
          <w:shd w:val="clear" w:color="auto" w:fill="FFFFFF"/>
        </w:rPr>
      </w:pPr>
    </w:p>
    <w:p w14:paraId="2361BF2A" w14:textId="77EF682D" w:rsidR="00D258BE" w:rsidRDefault="00D258BE" w:rsidP="00BC364D">
      <w:pPr>
        <w:spacing w:line="480" w:lineRule="auto"/>
        <w:jc w:val="both"/>
        <w:rPr>
          <w:rFonts w:ascii="Times New Roman" w:hAnsi="Times New Roman" w:cs="Times New Roman"/>
          <w:sz w:val="24"/>
          <w:szCs w:val="24"/>
          <w:shd w:val="clear" w:color="auto" w:fill="FFFFFF"/>
        </w:rPr>
      </w:pPr>
    </w:p>
    <w:p w14:paraId="367C6FD9" w14:textId="5EDBA814" w:rsidR="00D258BE" w:rsidRDefault="00D258BE" w:rsidP="00BC364D">
      <w:pPr>
        <w:spacing w:line="480" w:lineRule="auto"/>
        <w:jc w:val="both"/>
        <w:rPr>
          <w:rFonts w:ascii="Times New Roman" w:hAnsi="Times New Roman" w:cs="Times New Roman"/>
          <w:sz w:val="24"/>
          <w:szCs w:val="24"/>
          <w:shd w:val="clear" w:color="auto" w:fill="FFFFFF"/>
        </w:rPr>
      </w:pPr>
    </w:p>
    <w:p w14:paraId="2BCBF5B6" w14:textId="4A9E16EA" w:rsidR="00D258BE" w:rsidRDefault="00D258BE" w:rsidP="00BC364D">
      <w:pPr>
        <w:spacing w:line="480" w:lineRule="auto"/>
        <w:jc w:val="both"/>
        <w:rPr>
          <w:rFonts w:ascii="Times New Roman" w:hAnsi="Times New Roman" w:cs="Times New Roman"/>
          <w:sz w:val="24"/>
          <w:szCs w:val="24"/>
          <w:shd w:val="clear" w:color="auto" w:fill="FFFFFF"/>
        </w:rPr>
      </w:pPr>
    </w:p>
    <w:p w14:paraId="2DE1FA02" w14:textId="5140E0E3" w:rsidR="00D258BE" w:rsidRDefault="00D258BE" w:rsidP="00BC364D">
      <w:pPr>
        <w:spacing w:line="480" w:lineRule="auto"/>
        <w:jc w:val="both"/>
        <w:rPr>
          <w:rFonts w:ascii="Times New Roman" w:hAnsi="Times New Roman" w:cs="Times New Roman"/>
          <w:sz w:val="24"/>
          <w:szCs w:val="24"/>
          <w:shd w:val="clear" w:color="auto" w:fill="FFFFFF"/>
        </w:rPr>
      </w:pPr>
    </w:p>
    <w:p w14:paraId="41004D37" w14:textId="439F0E46" w:rsidR="00D258BE" w:rsidRDefault="00D258BE" w:rsidP="00BC364D">
      <w:pPr>
        <w:spacing w:line="480" w:lineRule="auto"/>
        <w:jc w:val="both"/>
        <w:rPr>
          <w:rFonts w:ascii="Times New Roman" w:hAnsi="Times New Roman" w:cs="Times New Roman"/>
          <w:sz w:val="24"/>
          <w:szCs w:val="24"/>
          <w:shd w:val="clear" w:color="auto" w:fill="FFFFFF"/>
        </w:rPr>
      </w:pPr>
    </w:p>
    <w:p w14:paraId="47F35E5C" w14:textId="5E77BB79" w:rsidR="00D258BE" w:rsidRDefault="00D258BE" w:rsidP="00BC364D">
      <w:pPr>
        <w:spacing w:line="480" w:lineRule="auto"/>
        <w:jc w:val="both"/>
        <w:rPr>
          <w:rFonts w:ascii="Times New Roman" w:hAnsi="Times New Roman" w:cs="Times New Roman"/>
          <w:sz w:val="24"/>
          <w:szCs w:val="24"/>
          <w:shd w:val="clear" w:color="auto" w:fill="FFFFFF"/>
        </w:rPr>
      </w:pPr>
    </w:p>
    <w:p w14:paraId="325FF8CF" w14:textId="26D8ED99" w:rsidR="00D258BE" w:rsidRDefault="00D258BE" w:rsidP="00BC364D">
      <w:pPr>
        <w:spacing w:line="480" w:lineRule="auto"/>
        <w:jc w:val="both"/>
        <w:rPr>
          <w:rFonts w:ascii="Times New Roman" w:hAnsi="Times New Roman" w:cs="Times New Roman"/>
          <w:sz w:val="24"/>
          <w:szCs w:val="24"/>
          <w:shd w:val="clear" w:color="auto" w:fill="FFFFFF"/>
        </w:rPr>
      </w:pPr>
    </w:p>
    <w:p w14:paraId="31E24249" w14:textId="0246738F" w:rsidR="00D258BE" w:rsidRPr="009A41E6" w:rsidRDefault="0057319D" w:rsidP="00BC364D">
      <w:pPr>
        <w:spacing w:line="480" w:lineRule="auto"/>
        <w:jc w:val="both"/>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rPr>
        <w:lastRenderedPageBreak/>
        <w:t xml:space="preserve">Appendix </w:t>
      </w:r>
      <w:r w:rsidR="00F97B82" w:rsidRPr="009A41E6">
        <w:rPr>
          <w:rFonts w:ascii="Times New Roman" w:hAnsi="Times New Roman" w:cs="Times New Roman"/>
          <w:color w:val="4471C4"/>
          <w:sz w:val="24"/>
          <w:szCs w:val="24"/>
        </w:rPr>
        <w:t>–</w:t>
      </w:r>
      <w:r w:rsidRPr="009A41E6">
        <w:rPr>
          <w:rFonts w:ascii="Times New Roman" w:hAnsi="Times New Roman" w:cs="Times New Roman"/>
          <w:color w:val="4471C4"/>
          <w:sz w:val="24"/>
          <w:szCs w:val="24"/>
        </w:rPr>
        <w:t xml:space="preserve"> One</w:t>
      </w:r>
    </w:p>
    <w:p w14:paraId="199AC2A9" w14:textId="78C65D58" w:rsidR="0057319D" w:rsidRPr="0057319D" w:rsidRDefault="0057319D" w:rsidP="0057319D">
      <w:pPr>
        <w:spacing w:line="480" w:lineRule="auto"/>
        <w:jc w:val="center"/>
        <w:rPr>
          <w:rFonts w:ascii="Times New Roman" w:hAnsi="Times New Roman" w:cs="Times New Roman"/>
          <w:sz w:val="24"/>
          <w:szCs w:val="24"/>
        </w:rPr>
      </w:pPr>
      <w:r>
        <w:rPr>
          <w:noProof/>
        </w:rPr>
        <w:drawing>
          <wp:inline distT="0" distB="0" distL="0" distR="0" wp14:anchorId="5A4D66C2" wp14:editId="3EB9CBA5">
            <wp:extent cx="4643252" cy="8362395"/>
            <wp:effectExtent l="0" t="0" r="5080" b="63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extLst>
                        <a:ext uri="{28A0092B-C50C-407E-A947-70E740481C1C}">
                          <a14:useLocalDpi xmlns:a14="http://schemas.microsoft.com/office/drawing/2010/main" val="0"/>
                        </a:ext>
                      </a:extLst>
                    </a:blip>
                    <a:srcRect l="36680" t="10683" r="38461" b="9737"/>
                    <a:stretch/>
                  </pic:blipFill>
                  <pic:spPr bwMode="auto">
                    <a:xfrm>
                      <a:off x="0" y="0"/>
                      <a:ext cx="4676663" cy="8422567"/>
                    </a:xfrm>
                    <a:prstGeom prst="rect">
                      <a:avLst/>
                    </a:prstGeom>
                    <a:ln>
                      <a:noFill/>
                    </a:ln>
                    <a:extLst>
                      <a:ext uri="{53640926-AAD7-44D8-BBD7-CCE9431645EC}">
                        <a14:shadowObscured xmlns:a14="http://schemas.microsoft.com/office/drawing/2010/main"/>
                      </a:ext>
                    </a:extLst>
                  </pic:spPr>
                </pic:pic>
              </a:graphicData>
            </a:graphic>
          </wp:inline>
        </w:drawing>
      </w:r>
    </w:p>
    <w:p w14:paraId="48F07A38" w14:textId="42D36C89"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27305418" wp14:editId="397005CD">
            <wp:extent cx="4921442" cy="8715936"/>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37007" t="9496" r="38049" b="11964"/>
                    <a:stretch/>
                  </pic:blipFill>
                  <pic:spPr bwMode="auto">
                    <a:xfrm>
                      <a:off x="0" y="0"/>
                      <a:ext cx="4940371" cy="8749460"/>
                    </a:xfrm>
                    <a:prstGeom prst="rect">
                      <a:avLst/>
                    </a:prstGeom>
                    <a:ln>
                      <a:noFill/>
                    </a:ln>
                    <a:extLst>
                      <a:ext uri="{53640926-AAD7-44D8-BBD7-CCE9431645EC}">
                        <a14:shadowObscured xmlns:a14="http://schemas.microsoft.com/office/drawing/2010/main"/>
                      </a:ext>
                    </a:extLst>
                  </pic:spPr>
                </pic:pic>
              </a:graphicData>
            </a:graphic>
          </wp:inline>
        </w:drawing>
      </w:r>
    </w:p>
    <w:p w14:paraId="71060888" w14:textId="4E08F423"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488AB210" wp14:editId="16EAA548">
            <wp:extent cx="5385517" cy="6863426"/>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36886" t="9210" r="37427" b="32591"/>
                    <a:stretch/>
                  </pic:blipFill>
                  <pic:spPr bwMode="auto">
                    <a:xfrm>
                      <a:off x="0" y="0"/>
                      <a:ext cx="5402163" cy="6884640"/>
                    </a:xfrm>
                    <a:prstGeom prst="rect">
                      <a:avLst/>
                    </a:prstGeom>
                    <a:ln>
                      <a:noFill/>
                    </a:ln>
                    <a:extLst>
                      <a:ext uri="{53640926-AAD7-44D8-BBD7-CCE9431645EC}">
                        <a14:shadowObscured xmlns:a14="http://schemas.microsoft.com/office/drawing/2010/main"/>
                      </a:ext>
                    </a:extLst>
                  </pic:spPr>
                </pic:pic>
              </a:graphicData>
            </a:graphic>
          </wp:inline>
        </w:drawing>
      </w:r>
    </w:p>
    <w:p w14:paraId="13CA7D5F" w14:textId="5A385D42" w:rsidR="0057319D" w:rsidRDefault="0057319D" w:rsidP="0057319D">
      <w:pPr>
        <w:spacing w:line="480" w:lineRule="auto"/>
        <w:jc w:val="center"/>
        <w:rPr>
          <w:rFonts w:ascii="Times New Roman" w:hAnsi="Times New Roman" w:cs="Times New Roman"/>
          <w:sz w:val="24"/>
          <w:szCs w:val="24"/>
          <w:shd w:val="clear" w:color="auto" w:fill="FFFFFF"/>
        </w:rPr>
      </w:pPr>
    </w:p>
    <w:p w14:paraId="3F5E8C36" w14:textId="2935C84A" w:rsidR="0057319D" w:rsidRDefault="0057319D" w:rsidP="0057319D">
      <w:pPr>
        <w:spacing w:line="480" w:lineRule="auto"/>
        <w:jc w:val="center"/>
        <w:rPr>
          <w:rFonts w:ascii="Times New Roman" w:hAnsi="Times New Roman" w:cs="Times New Roman"/>
          <w:sz w:val="24"/>
          <w:szCs w:val="24"/>
          <w:shd w:val="clear" w:color="auto" w:fill="FFFFFF"/>
        </w:rPr>
      </w:pPr>
    </w:p>
    <w:p w14:paraId="0F517C1A" w14:textId="43F79225" w:rsidR="0057319D" w:rsidRDefault="0057319D" w:rsidP="0057319D">
      <w:pPr>
        <w:spacing w:line="480" w:lineRule="auto"/>
        <w:jc w:val="center"/>
        <w:rPr>
          <w:rFonts w:ascii="Times New Roman" w:hAnsi="Times New Roman" w:cs="Times New Roman"/>
          <w:sz w:val="24"/>
          <w:szCs w:val="24"/>
          <w:shd w:val="clear" w:color="auto" w:fill="FFFFFF"/>
        </w:rPr>
      </w:pPr>
    </w:p>
    <w:p w14:paraId="0BAE6F22" w14:textId="3DEA2F16" w:rsidR="0057319D" w:rsidRDefault="0057319D" w:rsidP="0057319D">
      <w:pPr>
        <w:spacing w:line="480" w:lineRule="auto"/>
        <w:jc w:val="center"/>
        <w:rPr>
          <w:rFonts w:ascii="Times New Roman" w:hAnsi="Times New Roman" w:cs="Times New Roman"/>
          <w:sz w:val="24"/>
          <w:szCs w:val="24"/>
          <w:shd w:val="clear" w:color="auto" w:fill="FFFFFF"/>
        </w:rPr>
      </w:pPr>
    </w:p>
    <w:p w14:paraId="5C1D409F" w14:textId="43A18741"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4FE8D1C9" wp14:editId="74E43181">
            <wp:extent cx="5284519" cy="695786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36340" t="10684" r="37221" b="27425"/>
                    <a:stretch/>
                  </pic:blipFill>
                  <pic:spPr bwMode="auto">
                    <a:xfrm>
                      <a:off x="0" y="0"/>
                      <a:ext cx="5380647" cy="7084434"/>
                    </a:xfrm>
                    <a:prstGeom prst="rect">
                      <a:avLst/>
                    </a:prstGeom>
                    <a:ln>
                      <a:noFill/>
                    </a:ln>
                    <a:extLst>
                      <a:ext uri="{53640926-AAD7-44D8-BBD7-CCE9431645EC}">
                        <a14:shadowObscured xmlns:a14="http://schemas.microsoft.com/office/drawing/2010/main"/>
                      </a:ext>
                    </a:extLst>
                  </pic:spPr>
                </pic:pic>
              </a:graphicData>
            </a:graphic>
          </wp:inline>
        </w:drawing>
      </w:r>
    </w:p>
    <w:p w14:paraId="26CE9F9B" w14:textId="5F03A387" w:rsidR="0057319D" w:rsidRDefault="0057319D" w:rsidP="0057319D">
      <w:pPr>
        <w:spacing w:line="480" w:lineRule="auto"/>
        <w:jc w:val="center"/>
        <w:rPr>
          <w:rFonts w:ascii="Times New Roman" w:hAnsi="Times New Roman" w:cs="Times New Roman"/>
          <w:sz w:val="24"/>
          <w:szCs w:val="24"/>
          <w:shd w:val="clear" w:color="auto" w:fill="FFFFFF"/>
        </w:rPr>
      </w:pPr>
    </w:p>
    <w:p w14:paraId="29A55BB2" w14:textId="47BB737C" w:rsidR="0057319D" w:rsidRDefault="0057319D" w:rsidP="0057319D">
      <w:pPr>
        <w:spacing w:line="480" w:lineRule="auto"/>
        <w:jc w:val="center"/>
        <w:rPr>
          <w:rFonts w:ascii="Times New Roman" w:hAnsi="Times New Roman" w:cs="Times New Roman"/>
          <w:sz w:val="24"/>
          <w:szCs w:val="24"/>
          <w:shd w:val="clear" w:color="auto" w:fill="FFFFFF"/>
        </w:rPr>
      </w:pPr>
    </w:p>
    <w:p w14:paraId="7D4A423F" w14:textId="24DC61CD" w:rsidR="0057319D" w:rsidRDefault="0057319D" w:rsidP="0057319D">
      <w:pPr>
        <w:spacing w:line="480" w:lineRule="auto"/>
        <w:jc w:val="center"/>
        <w:rPr>
          <w:rFonts w:ascii="Times New Roman" w:hAnsi="Times New Roman" w:cs="Times New Roman"/>
          <w:sz w:val="24"/>
          <w:szCs w:val="24"/>
          <w:shd w:val="clear" w:color="auto" w:fill="FFFFFF"/>
        </w:rPr>
      </w:pPr>
    </w:p>
    <w:p w14:paraId="6F69DBCB" w14:textId="4B21FBFF" w:rsidR="0057319D" w:rsidRDefault="0057319D" w:rsidP="0057319D">
      <w:pPr>
        <w:spacing w:line="480" w:lineRule="auto"/>
        <w:jc w:val="center"/>
        <w:rPr>
          <w:rFonts w:ascii="Times New Roman" w:hAnsi="Times New Roman" w:cs="Times New Roman"/>
          <w:sz w:val="24"/>
          <w:szCs w:val="24"/>
          <w:shd w:val="clear" w:color="auto" w:fill="FFFFFF"/>
        </w:rPr>
      </w:pPr>
    </w:p>
    <w:p w14:paraId="1C9B08E6" w14:textId="78A7CBDF" w:rsidR="0057319D" w:rsidRDefault="0057319D"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04F253E3" wp14:editId="3BD8E774">
            <wp:extent cx="4861099" cy="682831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35847" t="16946" r="37013" b="15278"/>
                    <a:stretch/>
                  </pic:blipFill>
                  <pic:spPr bwMode="auto">
                    <a:xfrm>
                      <a:off x="0" y="0"/>
                      <a:ext cx="4914642" cy="6903523"/>
                    </a:xfrm>
                    <a:prstGeom prst="rect">
                      <a:avLst/>
                    </a:prstGeom>
                    <a:ln>
                      <a:noFill/>
                    </a:ln>
                    <a:extLst>
                      <a:ext uri="{53640926-AAD7-44D8-BBD7-CCE9431645EC}">
                        <a14:shadowObscured xmlns:a14="http://schemas.microsoft.com/office/drawing/2010/main"/>
                      </a:ext>
                    </a:extLst>
                  </pic:spPr>
                </pic:pic>
              </a:graphicData>
            </a:graphic>
          </wp:inline>
        </w:drawing>
      </w:r>
    </w:p>
    <w:p w14:paraId="584532C1" w14:textId="71B902FB" w:rsidR="00F97B82" w:rsidRDefault="00F97B82" w:rsidP="0057319D">
      <w:pPr>
        <w:spacing w:line="480" w:lineRule="auto"/>
        <w:jc w:val="center"/>
        <w:rPr>
          <w:rFonts w:ascii="Times New Roman" w:hAnsi="Times New Roman" w:cs="Times New Roman"/>
          <w:sz w:val="24"/>
          <w:szCs w:val="24"/>
          <w:shd w:val="clear" w:color="auto" w:fill="FFFFFF"/>
        </w:rPr>
      </w:pPr>
    </w:p>
    <w:p w14:paraId="61B45476" w14:textId="5E1927AE" w:rsidR="00F97B82" w:rsidRDefault="00F97B82" w:rsidP="0057319D">
      <w:pPr>
        <w:spacing w:line="480" w:lineRule="auto"/>
        <w:jc w:val="center"/>
        <w:rPr>
          <w:rFonts w:ascii="Times New Roman" w:hAnsi="Times New Roman" w:cs="Times New Roman"/>
          <w:sz w:val="24"/>
          <w:szCs w:val="24"/>
          <w:shd w:val="clear" w:color="auto" w:fill="FFFFFF"/>
        </w:rPr>
      </w:pPr>
    </w:p>
    <w:p w14:paraId="06141EDF" w14:textId="4CF110A0" w:rsidR="00F97B82" w:rsidRDefault="00F97B82" w:rsidP="0057319D">
      <w:pPr>
        <w:spacing w:line="480" w:lineRule="auto"/>
        <w:jc w:val="center"/>
        <w:rPr>
          <w:rFonts w:ascii="Times New Roman" w:hAnsi="Times New Roman" w:cs="Times New Roman"/>
          <w:sz w:val="24"/>
          <w:szCs w:val="24"/>
          <w:shd w:val="clear" w:color="auto" w:fill="FFFFFF"/>
        </w:rPr>
      </w:pPr>
    </w:p>
    <w:p w14:paraId="5717AC21" w14:textId="42335E4E" w:rsidR="00F97B82" w:rsidRDefault="00F97B82" w:rsidP="0057319D">
      <w:pPr>
        <w:spacing w:line="480" w:lineRule="auto"/>
        <w:jc w:val="center"/>
        <w:rPr>
          <w:rFonts w:ascii="Times New Roman" w:hAnsi="Times New Roman" w:cs="Times New Roman"/>
          <w:sz w:val="24"/>
          <w:szCs w:val="24"/>
          <w:shd w:val="clear" w:color="auto" w:fill="FFFFFF"/>
        </w:rPr>
      </w:pPr>
    </w:p>
    <w:p w14:paraId="47B5BAE4" w14:textId="52E92A81" w:rsidR="00F97B82" w:rsidRDefault="00F97B82"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56106610" wp14:editId="6956EBBB">
            <wp:extent cx="5049682" cy="8680862"/>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36680" t="9579" r="36805" b="9384"/>
                    <a:stretch/>
                  </pic:blipFill>
                  <pic:spPr bwMode="auto">
                    <a:xfrm>
                      <a:off x="0" y="0"/>
                      <a:ext cx="5083102" cy="8738314"/>
                    </a:xfrm>
                    <a:prstGeom prst="rect">
                      <a:avLst/>
                    </a:prstGeom>
                    <a:ln>
                      <a:noFill/>
                    </a:ln>
                    <a:extLst>
                      <a:ext uri="{53640926-AAD7-44D8-BBD7-CCE9431645EC}">
                        <a14:shadowObscured xmlns:a14="http://schemas.microsoft.com/office/drawing/2010/main"/>
                      </a:ext>
                    </a:extLst>
                  </pic:spPr>
                </pic:pic>
              </a:graphicData>
            </a:graphic>
          </wp:inline>
        </w:drawing>
      </w:r>
    </w:p>
    <w:p w14:paraId="176C44D9" w14:textId="7C8C20E3" w:rsidR="0057319D" w:rsidRDefault="00F97B82" w:rsidP="0057319D">
      <w:pPr>
        <w:spacing w:line="480" w:lineRule="auto"/>
        <w:jc w:val="center"/>
        <w:rPr>
          <w:rFonts w:ascii="Times New Roman" w:hAnsi="Times New Roman" w:cs="Times New Roman"/>
          <w:sz w:val="24"/>
          <w:szCs w:val="24"/>
          <w:shd w:val="clear" w:color="auto" w:fill="FFFFFF"/>
        </w:rPr>
      </w:pPr>
      <w:r>
        <w:rPr>
          <w:noProof/>
        </w:rPr>
        <w:lastRenderedPageBreak/>
        <w:drawing>
          <wp:inline distT="0" distB="0" distL="0" distR="0" wp14:anchorId="26D69815" wp14:editId="0A61A9C0">
            <wp:extent cx="4951483" cy="1567009"/>
            <wp:effectExtent l="0" t="0" r="190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36386" t="68893" r="37519" b="16424"/>
                    <a:stretch/>
                  </pic:blipFill>
                  <pic:spPr bwMode="auto">
                    <a:xfrm>
                      <a:off x="0" y="0"/>
                      <a:ext cx="5046257" cy="1597003"/>
                    </a:xfrm>
                    <a:prstGeom prst="rect">
                      <a:avLst/>
                    </a:prstGeom>
                    <a:ln>
                      <a:noFill/>
                    </a:ln>
                    <a:extLst>
                      <a:ext uri="{53640926-AAD7-44D8-BBD7-CCE9431645EC}">
                        <a14:shadowObscured xmlns:a14="http://schemas.microsoft.com/office/drawing/2010/main"/>
                      </a:ext>
                    </a:extLst>
                  </pic:spPr>
                </pic:pic>
              </a:graphicData>
            </a:graphic>
          </wp:inline>
        </w:drawing>
      </w:r>
    </w:p>
    <w:p w14:paraId="634DCF59" w14:textId="3B186FC2" w:rsidR="0057319D" w:rsidRDefault="0057319D" w:rsidP="0057319D">
      <w:pPr>
        <w:spacing w:line="480" w:lineRule="auto"/>
        <w:jc w:val="center"/>
        <w:rPr>
          <w:rFonts w:ascii="Times New Roman" w:hAnsi="Times New Roman" w:cs="Times New Roman"/>
          <w:sz w:val="24"/>
          <w:szCs w:val="24"/>
          <w:shd w:val="clear" w:color="auto" w:fill="FFFFFF"/>
        </w:rPr>
      </w:pPr>
    </w:p>
    <w:p w14:paraId="33844AEE" w14:textId="5FB9F261" w:rsidR="0057319D" w:rsidRDefault="0057319D" w:rsidP="0057319D">
      <w:pPr>
        <w:spacing w:line="480" w:lineRule="auto"/>
        <w:jc w:val="center"/>
        <w:rPr>
          <w:rFonts w:ascii="Times New Roman" w:hAnsi="Times New Roman" w:cs="Times New Roman"/>
          <w:sz w:val="24"/>
          <w:szCs w:val="24"/>
          <w:shd w:val="clear" w:color="auto" w:fill="FFFFFF"/>
        </w:rPr>
      </w:pPr>
    </w:p>
    <w:p w14:paraId="7B9465F3" w14:textId="07181F01" w:rsidR="00F97B82" w:rsidRDefault="00F97B82" w:rsidP="0057319D">
      <w:pPr>
        <w:spacing w:line="480" w:lineRule="auto"/>
        <w:jc w:val="center"/>
        <w:rPr>
          <w:rFonts w:ascii="Times New Roman" w:hAnsi="Times New Roman" w:cs="Times New Roman"/>
          <w:sz w:val="24"/>
          <w:szCs w:val="24"/>
          <w:shd w:val="clear" w:color="auto" w:fill="FFFFFF"/>
        </w:rPr>
      </w:pPr>
    </w:p>
    <w:p w14:paraId="436A296D" w14:textId="5AC4200D" w:rsidR="00F97B82" w:rsidRDefault="00F97B82" w:rsidP="0057319D">
      <w:pPr>
        <w:spacing w:line="480" w:lineRule="auto"/>
        <w:jc w:val="center"/>
        <w:rPr>
          <w:rFonts w:ascii="Times New Roman" w:hAnsi="Times New Roman" w:cs="Times New Roman"/>
          <w:sz w:val="24"/>
          <w:szCs w:val="24"/>
          <w:shd w:val="clear" w:color="auto" w:fill="FFFFFF"/>
        </w:rPr>
      </w:pPr>
    </w:p>
    <w:p w14:paraId="310E6A51" w14:textId="111165DE" w:rsidR="00F97B82" w:rsidRDefault="00F97B82" w:rsidP="0057319D">
      <w:pPr>
        <w:spacing w:line="480" w:lineRule="auto"/>
        <w:jc w:val="center"/>
        <w:rPr>
          <w:rFonts w:ascii="Times New Roman" w:hAnsi="Times New Roman" w:cs="Times New Roman"/>
          <w:sz w:val="24"/>
          <w:szCs w:val="24"/>
          <w:shd w:val="clear" w:color="auto" w:fill="FFFFFF"/>
        </w:rPr>
      </w:pPr>
    </w:p>
    <w:p w14:paraId="637DB137" w14:textId="68047454" w:rsidR="00F97B82" w:rsidRDefault="00F97B82" w:rsidP="0057319D">
      <w:pPr>
        <w:spacing w:line="480" w:lineRule="auto"/>
        <w:jc w:val="center"/>
        <w:rPr>
          <w:rFonts w:ascii="Times New Roman" w:hAnsi="Times New Roman" w:cs="Times New Roman"/>
          <w:sz w:val="24"/>
          <w:szCs w:val="24"/>
          <w:shd w:val="clear" w:color="auto" w:fill="FFFFFF"/>
        </w:rPr>
      </w:pPr>
    </w:p>
    <w:p w14:paraId="0DEFA332" w14:textId="3D545F20" w:rsidR="00F97B82" w:rsidRDefault="00F97B82" w:rsidP="0057319D">
      <w:pPr>
        <w:spacing w:line="480" w:lineRule="auto"/>
        <w:jc w:val="center"/>
        <w:rPr>
          <w:rFonts w:ascii="Times New Roman" w:hAnsi="Times New Roman" w:cs="Times New Roman"/>
          <w:sz w:val="24"/>
          <w:szCs w:val="24"/>
          <w:shd w:val="clear" w:color="auto" w:fill="FFFFFF"/>
        </w:rPr>
      </w:pPr>
    </w:p>
    <w:p w14:paraId="68D21DAC" w14:textId="5FC94186" w:rsidR="00F97B82" w:rsidRDefault="00F97B82" w:rsidP="0057319D">
      <w:pPr>
        <w:spacing w:line="480" w:lineRule="auto"/>
        <w:jc w:val="center"/>
        <w:rPr>
          <w:rFonts w:ascii="Times New Roman" w:hAnsi="Times New Roman" w:cs="Times New Roman"/>
          <w:sz w:val="24"/>
          <w:szCs w:val="24"/>
          <w:shd w:val="clear" w:color="auto" w:fill="FFFFFF"/>
        </w:rPr>
      </w:pPr>
    </w:p>
    <w:p w14:paraId="46E39D0D" w14:textId="250CE0BA" w:rsidR="00F97B82" w:rsidRDefault="00F97B82" w:rsidP="0057319D">
      <w:pPr>
        <w:spacing w:line="480" w:lineRule="auto"/>
        <w:jc w:val="center"/>
        <w:rPr>
          <w:rFonts w:ascii="Times New Roman" w:hAnsi="Times New Roman" w:cs="Times New Roman"/>
          <w:sz w:val="24"/>
          <w:szCs w:val="24"/>
          <w:shd w:val="clear" w:color="auto" w:fill="FFFFFF"/>
        </w:rPr>
      </w:pPr>
    </w:p>
    <w:p w14:paraId="7A1613B6" w14:textId="3BFF2CA5" w:rsidR="00F97B82" w:rsidRDefault="00F97B82" w:rsidP="0057319D">
      <w:pPr>
        <w:spacing w:line="480" w:lineRule="auto"/>
        <w:jc w:val="center"/>
        <w:rPr>
          <w:rFonts w:ascii="Times New Roman" w:hAnsi="Times New Roman" w:cs="Times New Roman"/>
          <w:sz w:val="24"/>
          <w:szCs w:val="24"/>
          <w:shd w:val="clear" w:color="auto" w:fill="FFFFFF"/>
        </w:rPr>
      </w:pPr>
    </w:p>
    <w:p w14:paraId="476095C6" w14:textId="5F5EB2FB" w:rsidR="00F97B82" w:rsidRDefault="00F97B82" w:rsidP="0057319D">
      <w:pPr>
        <w:spacing w:line="480" w:lineRule="auto"/>
        <w:jc w:val="center"/>
        <w:rPr>
          <w:rFonts w:ascii="Times New Roman" w:hAnsi="Times New Roman" w:cs="Times New Roman"/>
          <w:sz w:val="24"/>
          <w:szCs w:val="24"/>
          <w:shd w:val="clear" w:color="auto" w:fill="FFFFFF"/>
        </w:rPr>
      </w:pPr>
    </w:p>
    <w:p w14:paraId="4F053028" w14:textId="15155ABB" w:rsidR="00F97B82" w:rsidRDefault="00F97B82" w:rsidP="0057319D">
      <w:pPr>
        <w:spacing w:line="480" w:lineRule="auto"/>
        <w:jc w:val="center"/>
        <w:rPr>
          <w:rFonts w:ascii="Times New Roman" w:hAnsi="Times New Roman" w:cs="Times New Roman"/>
          <w:sz w:val="24"/>
          <w:szCs w:val="24"/>
          <w:shd w:val="clear" w:color="auto" w:fill="FFFFFF"/>
        </w:rPr>
      </w:pPr>
    </w:p>
    <w:p w14:paraId="6F46767F" w14:textId="7D3CD9AC" w:rsidR="00F97B82" w:rsidRDefault="00F97B82" w:rsidP="0057319D">
      <w:pPr>
        <w:spacing w:line="480" w:lineRule="auto"/>
        <w:jc w:val="center"/>
        <w:rPr>
          <w:rFonts w:ascii="Times New Roman" w:hAnsi="Times New Roman" w:cs="Times New Roman"/>
          <w:sz w:val="24"/>
          <w:szCs w:val="24"/>
          <w:shd w:val="clear" w:color="auto" w:fill="FFFFFF"/>
        </w:rPr>
      </w:pPr>
    </w:p>
    <w:p w14:paraId="22779F49" w14:textId="62267A7A" w:rsidR="00F97B82" w:rsidRDefault="00F97B82" w:rsidP="0057319D">
      <w:pPr>
        <w:spacing w:line="480" w:lineRule="auto"/>
        <w:jc w:val="center"/>
        <w:rPr>
          <w:rFonts w:ascii="Times New Roman" w:hAnsi="Times New Roman" w:cs="Times New Roman"/>
          <w:sz w:val="24"/>
          <w:szCs w:val="24"/>
          <w:shd w:val="clear" w:color="auto" w:fill="FFFFFF"/>
        </w:rPr>
      </w:pPr>
    </w:p>
    <w:p w14:paraId="793574AE" w14:textId="12CA39AA" w:rsidR="00F97B82" w:rsidRDefault="00F97B82" w:rsidP="0057319D">
      <w:pPr>
        <w:spacing w:line="480" w:lineRule="auto"/>
        <w:jc w:val="center"/>
        <w:rPr>
          <w:rFonts w:ascii="Times New Roman" w:hAnsi="Times New Roman" w:cs="Times New Roman"/>
          <w:sz w:val="24"/>
          <w:szCs w:val="24"/>
          <w:shd w:val="clear" w:color="auto" w:fill="FFFFFF"/>
        </w:rPr>
      </w:pPr>
    </w:p>
    <w:p w14:paraId="7312EB5F" w14:textId="37DC99B1" w:rsidR="00F97B82" w:rsidRDefault="00F97B82" w:rsidP="0057319D">
      <w:pPr>
        <w:spacing w:line="480" w:lineRule="auto"/>
        <w:jc w:val="center"/>
        <w:rPr>
          <w:rFonts w:ascii="Times New Roman" w:hAnsi="Times New Roman" w:cs="Times New Roman"/>
          <w:sz w:val="24"/>
          <w:szCs w:val="24"/>
          <w:shd w:val="clear" w:color="auto" w:fill="FFFFFF"/>
        </w:rPr>
      </w:pPr>
    </w:p>
    <w:p w14:paraId="59EBC8B3" w14:textId="0FA1EA7E" w:rsidR="00F97B82" w:rsidRPr="009A41E6" w:rsidRDefault="00F97B82" w:rsidP="00F97B82">
      <w:pPr>
        <w:spacing w:line="480" w:lineRule="auto"/>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shd w:val="clear" w:color="auto" w:fill="FFFFFF"/>
        </w:rPr>
        <w:lastRenderedPageBreak/>
        <w:t xml:space="preserve">Appendix – Two </w:t>
      </w:r>
    </w:p>
    <w:p w14:paraId="51ADA1BD" w14:textId="1A1D08BC" w:rsidR="00F97B82" w:rsidRDefault="00B8069C" w:rsidP="00F97B82">
      <w:pPr>
        <w:spacing w:line="480" w:lineRule="auto"/>
        <w:rPr>
          <w:rFonts w:ascii="Times New Roman" w:hAnsi="Times New Roman" w:cs="Times New Roman"/>
          <w:sz w:val="24"/>
          <w:szCs w:val="24"/>
          <w:shd w:val="clear" w:color="auto" w:fill="FFFFFF"/>
        </w:rPr>
      </w:pPr>
      <w:r>
        <w:rPr>
          <w:noProof/>
        </w:rPr>
        <w:drawing>
          <wp:inline distT="0" distB="0" distL="0" distR="0" wp14:anchorId="1AC123E1" wp14:editId="7F4B6ECD">
            <wp:extent cx="6208705" cy="5379522"/>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435" t="24028" r="54916" b="8736"/>
                    <a:stretch/>
                  </pic:blipFill>
                  <pic:spPr bwMode="auto">
                    <a:xfrm>
                      <a:off x="0" y="0"/>
                      <a:ext cx="6330224" cy="5484812"/>
                    </a:xfrm>
                    <a:prstGeom prst="rect">
                      <a:avLst/>
                    </a:prstGeom>
                    <a:ln>
                      <a:noFill/>
                    </a:ln>
                    <a:extLst>
                      <a:ext uri="{53640926-AAD7-44D8-BBD7-CCE9431645EC}">
                        <a14:shadowObscured xmlns:a14="http://schemas.microsoft.com/office/drawing/2010/main"/>
                      </a:ext>
                    </a:extLst>
                  </pic:spPr>
                </pic:pic>
              </a:graphicData>
            </a:graphic>
          </wp:inline>
        </w:drawing>
      </w:r>
    </w:p>
    <w:p w14:paraId="66E4C3CD" w14:textId="7B3CC2EE" w:rsidR="00B8069C" w:rsidRDefault="00B8069C" w:rsidP="00F97B82">
      <w:pPr>
        <w:spacing w:line="480" w:lineRule="auto"/>
        <w:rPr>
          <w:rFonts w:ascii="Times New Roman" w:hAnsi="Times New Roman" w:cs="Times New Roman"/>
          <w:sz w:val="24"/>
          <w:szCs w:val="24"/>
          <w:shd w:val="clear" w:color="auto" w:fill="FFFFFF"/>
        </w:rPr>
      </w:pPr>
      <w:r>
        <w:rPr>
          <w:noProof/>
        </w:rPr>
        <w:lastRenderedPageBreak/>
        <w:drawing>
          <wp:inline distT="0" distB="0" distL="0" distR="0" wp14:anchorId="650F2855" wp14:editId="094C24D2">
            <wp:extent cx="5914563" cy="406136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1328" t="24698" r="61489" b="29910"/>
                    <a:stretch/>
                  </pic:blipFill>
                  <pic:spPr bwMode="auto">
                    <a:xfrm>
                      <a:off x="0" y="0"/>
                      <a:ext cx="5964961" cy="4095968"/>
                    </a:xfrm>
                    <a:prstGeom prst="rect">
                      <a:avLst/>
                    </a:prstGeom>
                    <a:ln>
                      <a:noFill/>
                    </a:ln>
                    <a:extLst>
                      <a:ext uri="{53640926-AAD7-44D8-BBD7-CCE9431645EC}">
                        <a14:shadowObscured xmlns:a14="http://schemas.microsoft.com/office/drawing/2010/main"/>
                      </a:ext>
                    </a:extLst>
                  </pic:spPr>
                </pic:pic>
              </a:graphicData>
            </a:graphic>
          </wp:inline>
        </w:drawing>
      </w:r>
    </w:p>
    <w:p w14:paraId="3477FE4C" w14:textId="492D5532" w:rsidR="00B8069C" w:rsidRDefault="00B8069C" w:rsidP="00F97B82">
      <w:pPr>
        <w:spacing w:line="480" w:lineRule="auto"/>
        <w:rPr>
          <w:rFonts w:ascii="Times New Roman" w:hAnsi="Times New Roman" w:cs="Times New Roman"/>
          <w:sz w:val="24"/>
          <w:szCs w:val="24"/>
          <w:shd w:val="clear" w:color="auto" w:fill="FFFFFF"/>
        </w:rPr>
      </w:pPr>
    </w:p>
    <w:p w14:paraId="6B2A2EE3" w14:textId="5433DAB1" w:rsidR="00B8069C" w:rsidRDefault="00B8069C" w:rsidP="00F97B82">
      <w:pPr>
        <w:spacing w:line="480" w:lineRule="auto"/>
        <w:rPr>
          <w:rFonts w:ascii="Times New Roman" w:hAnsi="Times New Roman" w:cs="Times New Roman"/>
          <w:sz w:val="24"/>
          <w:szCs w:val="24"/>
          <w:shd w:val="clear" w:color="auto" w:fill="FFFFFF"/>
        </w:rPr>
      </w:pPr>
    </w:p>
    <w:p w14:paraId="64598C98" w14:textId="5A738A52" w:rsidR="000C6C5D" w:rsidRDefault="000C6C5D" w:rsidP="00F97B82">
      <w:pPr>
        <w:spacing w:line="480" w:lineRule="auto"/>
        <w:rPr>
          <w:rFonts w:ascii="Times New Roman" w:hAnsi="Times New Roman" w:cs="Times New Roman"/>
          <w:sz w:val="24"/>
          <w:szCs w:val="24"/>
          <w:shd w:val="clear" w:color="auto" w:fill="FFFFFF"/>
        </w:rPr>
      </w:pPr>
    </w:p>
    <w:p w14:paraId="1D8E433C" w14:textId="75B6074C" w:rsidR="000C6C5D" w:rsidRDefault="000C6C5D" w:rsidP="00F97B82">
      <w:pPr>
        <w:spacing w:line="480" w:lineRule="auto"/>
        <w:rPr>
          <w:rFonts w:ascii="Times New Roman" w:hAnsi="Times New Roman" w:cs="Times New Roman"/>
          <w:sz w:val="24"/>
          <w:szCs w:val="24"/>
          <w:shd w:val="clear" w:color="auto" w:fill="FFFFFF"/>
        </w:rPr>
      </w:pPr>
    </w:p>
    <w:p w14:paraId="6342D8C8" w14:textId="16835955" w:rsidR="000C6C5D" w:rsidRDefault="000C6C5D" w:rsidP="00F97B82">
      <w:pPr>
        <w:spacing w:line="480" w:lineRule="auto"/>
        <w:rPr>
          <w:rFonts w:ascii="Times New Roman" w:hAnsi="Times New Roman" w:cs="Times New Roman"/>
          <w:sz w:val="24"/>
          <w:szCs w:val="24"/>
          <w:shd w:val="clear" w:color="auto" w:fill="FFFFFF"/>
        </w:rPr>
      </w:pPr>
    </w:p>
    <w:p w14:paraId="4806E234" w14:textId="4B20B3F1" w:rsidR="000C6C5D" w:rsidRDefault="000C6C5D" w:rsidP="00F97B82">
      <w:pPr>
        <w:spacing w:line="480" w:lineRule="auto"/>
        <w:rPr>
          <w:rFonts w:ascii="Times New Roman" w:hAnsi="Times New Roman" w:cs="Times New Roman"/>
          <w:sz w:val="24"/>
          <w:szCs w:val="24"/>
          <w:shd w:val="clear" w:color="auto" w:fill="FFFFFF"/>
        </w:rPr>
      </w:pPr>
    </w:p>
    <w:p w14:paraId="40A3F03B" w14:textId="6C43CC71" w:rsidR="000C6C5D" w:rsidRDefault="000C6C5D" w:rsidP="00F97B82">
      <w:pPr>
        <w:spacing w:line="480" w:lineRule="auto"/>
        <w:rPr>
          <w:rFonts w:ascii="Times New Roman" w:hAnsi="Times New Roman" w:cs="Times New Roman"/>
          <w:sz w:val="24"/>
          <w:szCs w:val="24"/>
          <w:shd w:val="clear" w:color="auto" w:fill="FFFFFF"/>
        </w:rPr>
      </w:pPr>
    </w:p>
    <w:p w14:paraId="0006F00F" w14:textId="25341D3B" w:rsidR="000C6C5D" w:rsidRDefault="000C6C5D" w:rsidP="00F97B82">
      <w:pPr>
        <w:spacing w:line="480" w:lineRule="auto"/>
        <w:rPr>
          <w:rFonts w:ascii="Times New Roman" w:hAnsi="Times New Roman" w:cs="Times New Roman"/>
          <w:sz w:val="24"/>
          <w:szCs w:val="24"/>
          <w:shd w:val="clear" w:color="auto" w:fill="FFFFFF"/>
        </w:rPr>
      </w:pPr>
    </w:p>
    <w:p w14:paraId="5B523999" w14:textId="7C788FE6" w:rsidR="000C6C5D" w:rsidRDefault="000C6C5D" w:rsidP="00F97B82">
      <w:pPr>
        <w:spacing w:line="480" w:lineRule="auto"/>
        <w:rPr>
          <w:rFonts w:ascii="Times New Roman" w:hAnsi="Times New Roman" w:cs="Times New Roman"/>
          <w:sz w:val="24"/>
          <w:szCs w:val="24"/>
          <w:shd w:val="clear" w:color="auto" w:fill="FFFFFF"/>
        </w:rPr>
      </w:pPr>
    </w:p>
    <w:p w14:paraId="5EDB215F" w14:textId="179C18AC" w:rsidR="00B8069C" w:rsidRDefault="00B8069C" w:rsidP="00F97B82">
      <w:pPr>
        <w:spacing w:line="480" w:lineRule="auto"/>
        <w:rPr>
          <w:rFonts w:ascii="Times New Roman" w:hAnsi="Times New Roman" w:cs="Times New Roman"/>
          <w:sz w:val="24"/>
          <w:szCs w:val="24"/>
          <w:shd w:val="clear" w:color="auto" w:fill="FFFFFF"/>
        </w:rPr>
      </w:pPr>
    </w:p>
    <w:p w14:paraId="574D6D03" w14:textId="5AF7E894" w:rsidR="00B8069C" w:rsidRPr="009A41E6" w:rsidRDefault="00B8069C" w:rsidP="000C6C5D">
      <w:pPr>
        <w:spacing w:line="480" w:lineRule="auto"/>
        <w:rPr>
          <w:rFonts w:ascii="Times New Roman" w:hAnsi="Times New Roman" w:cs="Times New Roman"/>
          <w:color w:val="4471C4"/>
          <w:sz w:val="24"/>
          <w:szCs w:val="24"/>
          <w:shd w:val="clear" w:color="auto" w:fill="FFFFFF"/>
        </w:rPr>
      </w:pPr>
      <w:r w:rsidRPr="009A41E6">
        <w:rPr>
          <w:rFonts w:ascii="Times New Roman" w:hAnsi="Times New Roman" w:cs="Times New Roman"/>
          <w:color w:val="4471C4"/>
          <w:sz w:val="24"/>
          <w:szCs w:val="24"/>
          <w:shd w:val="clear" w:color="auto" w:fill="FFFFFF"/>
        </w:rPr>
        <w:lastRenderedPageBreak/>
        <w:t xml:space="preserve">Appendix – </w:t>
      </w:r>
      <w:r w:rsidR="000C6C5D" w:rsidRPr="009A41E6">
        <w:rPr>
          <w:noProof/>
          <w:color w:val="4471C4"/>
        </w:rPr>
        <w:drawing>
          <wp:anchor distT="0" distB="0" distL="114300" distR="114300" simplePos="0" relativeHeight="251662336" behindDoc="0" locked="0" layoutInCell="1" allowOverlap="1" wp14:anchorId="3DC72157" wp14:editId="1ABE5B02">
            <wp:simplePos x="0" y="0"/>
            <wp:positionH relativeFrom="margin">
              <wp:align>center</wp:align>
            </wp:positionH>
            <wp:positionV relativeFrom="paragraph">
              <wp:posOffset>319669</wp:posOffset>
            </wp:positionV>
            <wp:extent cx="6548755" cy="2623820"/>
            <wp:effectExtent l="0" t="0" r="4445" b="5080"/>
            <wp:wrapThrough wrapText="bothSides">
              <wp:wrapPolygon edited="0">
                <wp:start x="0" y="0"/>
                <wp:lineTo x="0" y="21485"/>
                <wp:lineTo x="21552" y="21485"/>
                <wp:lineTo x="21552"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a:extLst>
                        <a:ext uri="{28A0092B-C50C-407E-A947-70E740481C1C}">
                          <a14:useLocalDpi xmlns:a14="http://schemas.microsoft.com/office/drawing/2010/main" val="0"/>
                        </a:ext>
                      </a:extLst>
                    </a:blip>
                    <a:srcRect l="1327" t="25781" r="56707" b="44321"/>
                    <a:stretch/>
                  </pic:blipFill>
                  <pic:spPr bwMode="auto">
                    <a:xfrm>
                      <a:off x="0" y="0"/>
                      <a:ext cx="6548755"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2D35" w:rsidRPr="009A41E6">
        <w:rPr>
          <w:rFonts w:ascii="Times New Roman" w:hAnsi="Times New Roman" w:cs="Times New Roman"/>
          <w:color w:val="4471C4"/>
          <w:sz w:val="24"/>
          <w:szCs w:val="24"/>
          <w:shd w:val="clear" w:color="auto" w:fill="FFFFFF"/>
        </w:rPr>
        <w:t>Three</w:t>
      </w:r>
    </w:p>
    <w:sectPr w:rsidR="00B8069C" w:rsidRPr="009A41E6" w:rsidSect="00420DAB">
      <w:headerReference w:type="first" r:id="rId77"/>
      <w:footerReference w:type="first" r:id="rId78"/>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E5442" w14:textId="77777777" w:rsidR="00F81CD5" w:rsidRDefault="00F81CD5" w:rsidP="007C3504">
      <w:pPr>
        <w:spacing w:after="0" w:line="240" w:lineRule="auto"/>
      </w:pPr>
      <w:r>
        <w:separator/>
      </w:r>
    </w:p>
  </w:endnote>
  <w:endnote w:type="continuationSeparator" w:id="0">
    <w:p w14:paraId="50CA7A13" w14:textId="77777777" w:rsidR="00F81CD5" w:rsidRDefault="00F81CD5" w:rsidP="007C3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9934548"/>
      <w:docPartObj>
        <w:docPartGallery w:val="Page Numbers (Bottom of Page)"/>
        <w:docPartUnique/>
      </w:docPartObj>
    </w:sdtPr>
    <w:sdtEndPr>
      <w:rPr>
        <w:noProof/>
      </w:rPr>
    </w:sdtEndPr>
    <w:sdtContent>
      <w:p w14:paraId="7FC0B054" w14:textId="1E684463" w:rsidR="00B9755B" w:rsidRDefault="00B9755B">
        <w:pPr>
          <w:pStyle w:val="Footer"/>
        </w:pPr>
        <w:r>
          <w:fldChar w:fldCharType="begin"/>
        </w:r>
        <w:r>
          <w:instrText xml:space="preserve"> PAGE   \* MERGEFORMAT </w:instrText>
        </w:r>
        <w:r>
          <w:fldChar w:fldCharType="separate"/>
        </w:r>
        <w:r>
          <w:rPr>
            <w:noProof/>
          </w:rPr>
          <w:t>2</w:t>
        </w:r>
        <w:r>
          <w:rPr>
            <w:noProof/>
          </w:rPr>
          <w:fldChar w:fldCharType="end"/>
        </w:r>
      </w:p>
    </w:sdtContent>
  </w:sdt>
  <w:p w14:paraId="6253383C" w14:textId="77777777" w:rsidR="00B9755B" w:rsidRDefault="00B975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1A8F8" w14:textId="3E03E31E" w:rsidR="00B9755B" w:rsidRDefault="00B9755B">
    <w:pPr>
      <w:pStyle w:val="Foo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61A95" w14:textId="77777777" w:rsidR="00F81CD5" w:rsidRDefault="00F81CD5" w:rsidP="007C3504">
      <w:pPr>
        <w:spacing w:after="0" w:line="240" w:lineRule="auto"/>
      </w:pPr>
      <w:r>
        <w:separator/>
      </w:r>
    </w:p>
  </w:footnote>
  <w:footnote w:type="continuationSeparator" w:id="0">
    <w:p w14:paraId="74D26EFC" w14:textId="77777777" w:rsidR="00F81CD5" w:rsidRDefault="00F81CD5" w:rsidP="007C3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37E20" w14:textId="77777777" w:rsidR="00B9755B" w:rsidRDefault="00B97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D5309"/>
    <w:multiLevelType w:val="multilevel"/>
    <w:tmpl w:val="1C5440D4"/>
    <w:lvl w:ilvl="0">
      <w:start w:val="3"/>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2718E8"/>
    <w:multiLevelType w:val="multilevel"/>
    <w:tmpl w:val="5CE09B16"/>
    <w:lvl w:ilvl="0">
      <w:start w:val="3"/>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B003E08"/>
    <w:multiLevelType w:val="multilevel"/>
    <w:tmpl w:val="225436E2"/>
    <w:lvl w:ilvl="0">
      <w:start w:val="5"/>
      <w:numFmt w:val="decimal"/>
      <w:lvlText w:val="%1.0"/>
      <w:lvlJc w:val="left"/>
      <w:pPr>
        <w:ind w:left="375" w:hanging="375"/>
      </w:pPr>
      <w:rPr>
        <w:rFonts w:hint="default"/>
        <w:u w:val="single"/>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0F2D771D"/>
    <w:multiLevelType w:val="hybridMultilevel"/>
    <w:tmpl w:val="D99E0968"/>
    <w:lvl w:ilvl="0" w:tplc="13E0DF70">
      <w:start w:val="10"/>
      <w:numFmt w:val="decimal"/>
      <w:lvlText w:val="%1."/>
      <w:lvlJc w:val="left"/>
      <w:pPr>
        <w:ind w:left="720" w:hanging="360"/>
      </w:pPr>
    </w:lvl>
    <w:lvl w:ilvl="1" w:tplc="716CB872">
      <w:start w:val="1"/>
      <w:numFmt w:val="lowerLetter"/>
      <w:lvlText w:val="%2."/>
      <w:lvlJc w:val="left"/>
      <w:pPr>
        <w:ind w:left="1440" w:hanging="360"/>
      </w:pPr>
    </w:lvl>
    <w:lvl w:ilvl="2" w:tplc="73366084">
      <w:start w:val="1"/>
      <w:numFmt w:val="lowerRoman"/>
      <w:lvlText w:val="%3."/>
      <w:lvlJc w:val="right"/>
      <w:pPr>
        <w:ind w:left="2160" w:hanging="180"/>
      </w:pPr>
    </w:lvl>
    <w:lvl w:ilvl="3" w:tplc="237224AE">
      <w:start w:val="1"/>
      <w:numFmt w:val="decimal"/>
      <w:lvlText w:val="%4."/>
      <w:lvlJc w:val="left"/>
      <w:pPr>
        <w:ind w:left="2880" w:hanging="360"/>
      </w:pPr>
    </w:lvl>
    <w:lvl w:ilvl="4" w:tplc="6B08A9F2">
      <w:start w:val="1"/>
      <w:numFmt w:val="lowerLetter"/>
      <w:lvlText w:val="%5."/>
      <w:lvlJc w:val="left"/>
      <w:pPr>
        <w:ind w:left="3600" w:hanging="360"/>
      </w:pPr>
    </w:lvl>
    <w:lvl w:ilvl="5" w:tplc="26E44F0C">
      <w:start w:val="1"/>
      <w:numFmt w:val="lowerRoman"/>
      <w:lvlText w:val="%6."/>
      <w:lvlJc w:val="right"/>
      <w:pPr>
        <w:ind w:left="4320" w:hanging="180"/>
      </w:pPr>
    </w:lvl>
    <w:lvl w:ilvl="6" w:tplc="F74E2CAA">
      <w:start w:val="1"/>
      <w:numFmt w:val="decimal"/>
      <w:lvlText w:val="%7."/>
      <w:lvlJc w:val="left"/>
      <w:pPr>
        <w:ind w:left="5040" w:hanging="360"/>
      </w:pPr>
    </w:lvl>
    <w:lvl w:ilvl="7" w:tplc="DF0C7876">
      <w:start w:val="1"/>
      <w:numFmt w:val="lowerLetter"/>
      <w:lvlText w:val="%8."/>
      <w:lvlJc w:val="left"/>
      <w:pPr>
        <w:ind w:left="5760" w:hanging="360"/>
      </w:pPr>
    </w:lvl>
    <w:lvl w:ilvl="8" w:tplc="BAAE5DA8">
      <w:start w:val="1"/>
      <w:numFmt w:val="lowerRoman"/>
      <w:lvlText w:val="%9."/>
      <w:lvlJc w:val="right"/>
      <w:pPr>
        <w:ind w:left="6480" w:hanging="180"/>
      </w:pPr>
    </w:lvl>
  </w:abstractNum>
  <w:abstractNum w:abstractNumId="4" w15:restartNumberingAfterBreak="0">
    <w:nsid w:val="1AFD091E"/>
    <w:multiLevelType w:val="hybridMultilevel"/>
    <w:tmpl w:val="01AC9F8C"/>
    <w:lvl w:ilvl="0" w:tplc="395CEF1A">
      <w:start w:val="1"/>
      <w:numFmt w:val="decimal"/>
      <w:lvlText w:val="%1."/>
      <w:lvlJc w:val="left"/>
      <w:pPr>
        <w:ind w:left="720" w:hanging="360"/>
      </w:pPr>
    </w:lvl>
    <w:lvl w:ilvl="1" w:tplc="374E34EC">
      <w:start w:val="1"/>
      <w:numFmt w:val="lowerLetter"/>
      <w:lvlText w:val="%2."/>
      <w:lvlJc w:val="left"/>
      <w:pPr>
        <w:ind w:left="1440" w:hanging="360"/>
      </w:pPr>
    </w:lvl>
    <w:lvl w:ilvl="2" w:tplc="8E224DF4">
      <w:start w:val="1"/>
      <w:numFmt w:val="lowerRoman"/>
      <w:lvlText w:val="%3."/>
      <w:lvlJc w:val="right"/>
      <w:pPr>
        <w:ind w:left="2160" w:hanging="180"/>
      </w:pPr>
    </w:lvl>
    <w:lvl w:ilvl="3" w:tplc="15F6F454">
      <w:start w:val="1"/>
      <w:numFmt w:val="decimal"/>
      <w:lvlText w:val="%4."/>
      <w:lvlJc w:val="left"/>
      <w:pPr>
        <w:ind w:left="2880" w:hanging="360"/>
      </w:pPr>
    </w:lvl>
    <w:lvl w:ilvl="4" w:tplc="F454C616">
      <w:start w:val="1"/>
      <w:numFmt w:val="lowerLetter"/>
      <w:lvlText w:val="%5."/>
      <w:lvlJc w:val="left"/>
      <w:pPr>
        <w:ind w:left="3600" w:hanging="360"/>
      </w:pPr>
    </w:lvl>
    <w:lvl w:ilvl="5" w:tplc="E3F0FA14">
      <w:start w:val="1"/>
      <w:numFmt w:val="lowerRoman"/>
      <w:lvlText w:val="%6."/>
      <w:lvlJc w:val="right"/>
      <w:pPr>
        <w:ind w:left="4320" w:hanging="180"/>
      </w:pPr>
    </w:lvl>
    <w:lvl w:ilvl="6" w:tplc="83FAA62A">
      <w:start w:val="1"/>
      <w:numFmt w:val="decimal"/>
      <w:lvlText w:val="%7."/>
      <w:lvlJc w:val="left"/>
      <w:pPr>
        <w:ind w:left="5040" w:hanging="360"/>
      </w:pPr>
    </w:lvl>
    <w:lvl w:ilvl="7" w:tplc="316200B2">
      <w:start w:val="1"/>
      <w:numFmt w:val="lowerLetter"/>
      <w:lvlText w:val="%8."/>
      <w:lvlJc w:val="left"/>
      <w:pPr>
        <w:ind w:left="5760" w:hanging="360"/>
      </w:pPr>
    </w:lvl>
    <w:lvl w:ilvl="8" w:tplc="03004F22">
      <w:start w:val="1"/>
      <w:numFmt w:val="lowerRoman"/>
      <w:lvlText w:val="%9."/>
      <w:lvlJc w:val="right"/>
      <w:pPr>
        <w:ind w:left="6480" w:hanging="180"/>
      </w:pPr>
    </w:lvl>
  </w:abstractNum>
  <w:abstractNum w:abstractNumId="5" w15:restartNumberingAfterBreak="0">
    <w:nsid w:val="20E5377D"/>
    <w:multiLevelType w:val="hybridMultilevel"/>
    <w:tmpl w:val="F1A61DF8"/>
    <w:lvl w:ilvl="0" w:tplc="2C646322">
      <w:start w:val="1"/>
      <w:numFmt w:val="decimal"/>
      <w:lvlText w:val="%1."/>
      <w:lvlJc w:val="left"/>
      <w:pPr>
        <w:ind w:left="360" w:hanging="360"/>
      </w:pPr>
    </w:lvl>
    <w:lvl w:ilvl="1" w:tplc="76AADFAA">
      <w:start w:val="1"/>
      <w:numFmt w:val="lowerLetter"/>
      <w:lvlText w:val="%2."/>
      <w:lvlJc w:val="left"/>
      <w:pPr>
        <w:ind w:left="1080" w:hanging="360"/>
      </w:pPr>
    </w:lvl>
    <w:lvl w:ilvl="2" w:tplc="FDE28F34">
      <w:start w:val="1"/>
      <w:numFmt w:val="lowerRoman"/>
      <w:lvlText w:val="%3."/>
      <w:lvlJc w:val="right"/>
      <w:pPr>
        <w:ind w:left="1800" w:hanging="180"/>
      </w:pPr>
    </w:lvl>
    <w:lvl w:ilvl="3" w:tplc="21B21448">
      <w:start w:val="1"/>
      <w:numFmt w:val="decimal"/>
      <w:lvlText w:val="%4."/>
      <w:lvlJc w:val="left"/>
      <w:pPr>
        <w:ind w:left="2520" w:hanging="360"/>
      </w:pPr>
    </w:lvl>
    <w:lvl w:ilvl="4" w:tplc="5FCA2326">
      <w:start w:val="1"/>
      <w:numFmt w:val="lowerLetter"/>
      <w:lvlText w:val="%5."/>
      <w:lvlJc w:val="left"/>
      <w:pPr>
        <w:ind w:left="3240" w:hanging="360"/>
      </w:pPr>
    </w:lvl>
    <w:lvl w:ilvl="5" w:tplc="F5A0C620">
      <w:start w:val="1"/>
      <w:numFmt w:val="lowerRoman"/>
      <w:lvlText w:val="%6."/>
      <w:lvlJc w:val="right"/>
      <w:pPr>
        <w:ind w:left="3960" w:hanging="180"/>
      </w:pPr>
    </w:lvl>
    <w:lvl w:ilvl="6" w:tplc="4CF4A784">
      <w:start w:val="1"/>
      <w:numFmt w:val="decimal"/>
      <w:lvlText w:val="%7."/>
      <w:lvlJc w:val="left"/>
      <w:pPr>
        <w:ind w:left="4680" w:hanging="360"/>
      </w:pPr>
    </w:lvl>
    <w:lvl w:ilvl="7" w:tplc="E3A23F62">
      <w:start w:val="1"/>
      <w:numFmt w:val="lowerLetter"/>
      <w:lvlText w:val="%8."/>
      <w:lvlJc w:val="left"/>
      <w:pPr>
        <w:ind w:left="5400" w:hanging="360"/>
      </w:pPr>
    </w:lvl>
    <w:lvl w:ilvl="8" w:tplc="212AA5B8">
      <w:start w:val="1"/>
      <w:numFmt w:val="lowerRoman"/>
      <w:lvlText w:val="%9."/>
      <w:lvlJc w:val="right"/>
      <w:pPr>
        <w:ind w:left="6120" w:hanging="180"/>
      </w:pPr>
    </w:lvl>
  </w:abstractNum>
  <w:abstractNum w:abstractNumId="6" w15:restartNumberingAfterBreak="0">
    <w:nsid w:val="27C85AF7"/>
    <w:multiLevelType w:val="hybridMultilevel"/>
    <w:tmpl w:val="EBE0B3B4"/>
    <w:lvl w:ilvl="0" w:tplc="8E34FC74">
      <w:start w:val="5"/>
      <w:numFmt w:val="decimal"/>
      <w:lvlText w:val="%1."/>
      <w:lvlJc w:val="left"/>
      <w:pPr>
        <w:ind w:left="720" w:hanging="360"/>
      </w:pPr>
    </w:lvl>
    <w:lvl w:ilvl="1" w:tplc="9D86A122">
      <w:start w:val="1"/>
      <w:numFmt w:val="lowerLetter"/>
      <w:lvlText w:val="%2."/>
      <w:lvlJc w:val="left"/>
      <w:pPr>
        <w:ind w:left="1440" w:hanging="360"/>
      </w:pPr>
    </w:lvl>
    <w:lvl w:ilvl="2" w:tplc="2D0455B2">
      <w:start w:val="1"/>
      <w:numFmt w:val="lowerRoman"/>
      <w:lvlText w:val="%3."/>
      <w:lvlJc w:val="right"/>
      <w:pPr>
        <w:ind w:left="2160" w:hanging="180"/>
      </w:pPr>
    </w:lvl>
    <w:lvl w:ilvl="3" w:tplc="231C5272">
      <w:start w:val="1"/>
      <w:numFmt w:val="decimal"/>
      <w:lvlText w:val="%4."/>
      <w:lvlJc w:val="left"/>
      <w:pPr>
        <w:ind w:left="2880" w:hanging="360"/>
      </w:pPr>
    </w:lvl>
    <w:lvl w:ilvl="4" w:tplc="654814EC">
      <w:start w:val="1"/>
      <w:numFmt w:val="lowerLetter"/>
      <w:lvlText w:val="%5."/>
      <w:lvlJc w:val="left"/>
      <w:pPr>
        <w:ind w:left="3600" w:hanging="360"/>
      </w:pPr>
    </w:lvl>
    <w:lvl w:ilvl="5" w:tplc="F16E8CEA">
      <w:start w:val="1"/>
      <w:numFmt w:val="lowerRoman"/>
      <w:lvlText w:val="%6."/>
      <w:lvlJc w:val="right"/>
      <w:pPr>
        <w:ind w:left="4320" w:hanging="180"/>
      </w:pPr>
    </w:lvl>
    <w:lvl w:ilvl="6" w:tplc="531E3B1C">
      <w:start w:val="1"/>
      <w:numFmt w:val="decimal"/>
      <w:lvlText w:val="%7."/>
      <w:lvlJc w:val="left"/>
      <w:pPr>
        <w:ind w:left="5040" w:hanging="360"/>
      </w:pPr>
    </w:lvl>
    <w:lvl w:ilvl="7" w:tplc="229C3F7E">
      <w:start w:val="1"/>
      <w:numFmt w:val="lowerLetter"/>
      <w:lvlText w:val="%8."/>
      <w:lvlJc w:val="left"/>
      <w:pPr>
        <w:ind w:left="5760" w:hanging="360"/>
      </w:pPr>
    </w:lvl>
    <w:lvl w:ilvl="8" w:tplc="268AE250">
      <w:start w:val="1"/>
      <w:numFmt w:val="lowerRoman"/>
      <w:lvlText w:val="%9."/>
      <w:lvlJc w:val="right"/>
      <w:pPr>
        <w:ind w:left="6480" w:hanging="180"/>
      </w:pPr>
    </w:lvl>
  </w:abstractNum>
  <w:abstractNum w:abstractNumId="7" w15:restartNumberingAfterBreak="0">
    <w:nsid w:val="3CF539B8"/>
    <w:multiLevelType w:val="multilevel"/>
    <w:tmpl w:val="21C4D8E0"/>
    <w:lvl w:ilvl="0">
      <w:start w:val="1"/>
      <w:numFmt w:val="decimal"/>
      <w:lvlText w:val="%1.0"/>
      <w:lvlJc w:val="left"/>
      <w:pPr>
        <w:ind w:left="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32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120" w:hanging="1440"/>
      </w:pPr>
      <w:rPr>
        <w:rFonts w:hint="default"/>
      </w:rPr>
    </w:lvl>
    <w:lvl w:ilvl="8">
      <w:start w:val="1"/>
      <w:numFmt w:val="decimal"/>
      <w:lvlText w:val="%1.%2.%3.%4.%5.%6.%7.%8.%9"/>
      <w:lvlJc w:val="left"/>
      <w:pPr>
        <w:ind w:left="7200" w:hanging="1800"/>
      </w:pPr>
      <w:rPr>
        <w:rFonts w:hint="default"/>
      </w:rPr>
    </w:lvl>
  </w:abstractNum>
  <w:abstractNum w:abstractNumId="8" w15:restartNumberingAfterBreak="0">
    <w:nsid w:val="3DB21ADA"/>
    <w:multiLevelType w:val="hybridMultilevel"/>
    <w:tmpl w:val="8CF4F238"/>
    <w:lvl w:ilvl="0" w:tplc="0809000F">
      <w:start w:val="1"/>
      <w:numFmt w:val="decimal"/>
      <w:lvlText w:val="%1."/>
      <w:lvlJc w:val="left"/>
      <w:pPr>
        <w:ind w:left="360" w:hanging="360"/>
      </w:pPr>
    </w:lvl>
    <w:lvl w:ilvl="1" w:tplc="76AADFAA">
      <w:start w:val="1"/>
      <w:numFmt w:val="lowerLetter"/>
      <w:lvlText w:val="%2."/>
      <w:lvlJc w:val="left"/>
      <w:pPr>
        <w:ind w:left="1080" w:hanging="360"/>
      </w:pPr>
    </w:lvl>
    <w:lvl w:ilvl="2" w:tplc="FDE28F34">
      <w:start w:val="1"/>
      <w:numFmt w:val="lowerRoman"/>
      <w:lvlText w:val="%3."/>
      <w:lvlJc w:val="right"/>
      <w:pPr>
        <w:ind w:left="1800" w:hanging="180"/>
      </w:pPr>
    </w:lvl>
    <w:lvl w:ilvl="3" w:tplc="21B21448">
      <w:start w:val="1"/>
      <w:numFmt w:val="decimal"/>
      <w:lvlText w:val="%4."/>
      <w:lvlJc w:val="left"/>
      <w:pPr>
        <w:ind w:left="2520" w:hanging="360"/>
      </w:pPr>
    </w:lvl>
    <w:lvl w:ilvl="4" w:tplc="5FCA2326">
      <w:start w:val="1"/>
      <w:numFmt w:val="lowerLetter"/>
      <w:lvlText w:val="%5."/>
      <w:lvlJc w:val="left"/>
      <w:pPr>
        <w:ind w:left="3240" w:hanging="360"/>
      </w:pPr>
    </w:lvl>
    <w:lvl w:ilvl="5" w:tplc="F5A0C620">
      <w:start w:val="1"/>
      <w:numFmt w:val="lowerRoman"/>
      <w:lvlText w:val="%6."/>
      <w:lvlJc w:val="right"/>
      <w:pPr>
        <w:ind w:left="3960" w:hanging="180"/>
      </w:pPr>
    </w:lvl>
    <w:lvl w:ilvl="6" w:tplc="4CF4A784">
      <w:start w:val="1"/>
      <w:numFmt w:val="decimal"/>
      <w:lvlText w:val="%7."/>
      <w:lvlJc w:val="left"/>
      <w:pPr>
        <w:ind w:left="4680" w:hanging="360"/>
      </w:pPr>
    </w:lvl>
    <w:lvl w:ilvl="7" w:tplc="E3A23F62">
      <w:start w:val="1"/>
      <w:numFmt w:val="lowerLetter"/>
      <w:lvlText w:val="%8."/>
      <w:lvlJc w:val="left"/>
      <w:pPr>
        <w:ind w:left="5400" w:hanging="360"/>
      </w:pPr>
    </w:lvl>
    <w:lvl w:ilvl="8" w:tplc="212AA5B8">
      <w:start w:val="1"/>
      <w:numFmt w:val="lowerRoman"/>
      <w:lvlText w:val="%9."/>
      <w:lvlJc w:val="right"/>
      <w:pPr>
        <w:ind w:left="6120" w:hanging="180"/>
      </w:pPr>
    </w:lvl>
  </w:abstractNum>
  <w:abstractNum w:abstractNumId="9" w15:restartNumberingAfterBreak="0">
    <w:nsid w:val="3F461B0A"/>
    <w:multiLevelType w:val="hybridMultilevel"/>
    <w:tmpl w:val="56DEF082"/>
    <w:lvl w:ilvl="0" w:tplc="7D767A74">
      <w:start w:val="1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98655F9"/>
    <w:multiLevelType w:val="hybridMultilevel"/>
    <w:tmpl w:val="D27EA3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45B0186"/>
    <w:multiLevelType w:val="hybridMultilevel"/>
    <w:tmpl w:val="436CD804"/>
    <w:lvl w:ilvl="0" w:tplc="D1321CC8">
      <w:start w:val="4"/>
      <w:numFmt w:val="decimal"/>
      <w:lvlText w:val="%1."/>
      <w:lvlJc w:val="left"/>
      <w:pPr>
        <w:ind w:left="720" w:hanging="360"/>
      </w:pPr>
    </w:lvl>
    <w:lvl w:ilvl="1" w:tplc="7C3CA948">
      <w:start w:val="1"/>
      <w:numFmt w:val="lowerLetter"/>
      <w:lvlText w:val="%2."/>
      <w:lvlJc w:val="left"/>
      <w:pPr>
        <w:ind w:left="1440" w:hanging="360"/>
      </w:pPr>
    </w:lvl>
    <w:lvl w:ilvl="2" w:tplc="D6948A6A">
      <w:start w:val="1"/>
      <w:numFmt w:val="lowerRoman"/>
      <w:lvlText w:val="%3."/>
      <w:lvlJc w:val="right"/>
      <w:pPr>
        <w:ind w:left="2160" w:hanging="180"/>
      </w:pPr>
    </w:lvl>
    <w:lvl w:ilvl="3" w:tplc="66A2F2C6">
      <w:start w:val="1"/>
      <w:numFmt w:val="decimal"/>
      <w:lvlText w:val="%4."/>
      <w:lvlJc w:val="left"/>
      <w:pPr>
        <w:ind w:left="2880" w:hanging="360"/>
      </w:pPr>
    </w:lvl>
    <w:lvl w:ilvl="4" w:tplc="55A2A246">
      <w:start w:val="1"/>
      <w:numFmt w:val="lowerLetter"/>
      <w:lvlText w:val="%5."/>
      <w:lvlJc w:val="left"/>
      <w:pPr>
        <w:ind w:left="3600" w:hanging="360"/>
      </w:pPr>
    </w:lvl>
    <w:lvl w:ilvl="5" w:tplc="F6AE00F2">
      <w:start w:val="1"/>
      <w:numFmt w:val="lowerRoman"/>
      <w:lvlText w:val="%6."/>
      <w:lvlJc w:val="right"/>
      <w:pPr>
        <w:ind w:left="4320" w:hanging="180"/>
      </w:pPr>
    </w:lvl>
    <w:lvl w:ilvl="6" w:tplc="B76C4AC6">
      <w:start w:val="1"/>
      <w:numFmt w:val="decimal"/>
      <w:lvlText w:val="%7."/>
      <w:lvlJc w:val="left"/>
      <w:pPr>
        <w:ind w:left="5040" w:hanging="360"/>
      </w:pPr>
    </w:lvl>
    <w:lvl w:ilvl="7" w:tplc="08B69FDC">
      <w:start w:val="1"/>
      <w:numFmt w:val="lowerLetter"/>
      <w:lvlText w:val="%8."/>
      <w:lvlJc w:val="left"/>
      <w:pPr>
        <w:ind w:left="5760" w:hanging="360"/>
      </w:pPr>
    </w:lvl>
    <w:lvl w:ilvl="8" w:tplc="2486A81E">
      <w:start w:val="1"/>
      <w:numFmt w:val="lowerRoman"/>
      <w:lvlText w:val="%9."/>
      <w:lvlJc w:val="right"/>
      <w:pPr>
        <w:ind w:left="6480" w:hanging="180"/>
      </w:pPr>
    </w:lvl>
  </w:abstractNum>
  <w:abstractNum w:abstractNumId="12" w15:restartNumberingAfterBreak="0">
    <w:nsid w:val="552F30D4"/>
    <w:multiLevelType w:val="hybridMultilevel"/>
    <w:tmpl w:val="7FCE6ED2"/>
    <w:lvl w:ilvl="0" w:tplc="0809000F">
      <w:start w:val="1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93D0516"/>
    <w:multiLevelType w:val="multilevel"/>
    <w:tmpl w:val="B2B0975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CCF00C4"/>
    <w:multiLevelType w:val="multilevel"/>
    <w:tmpl w:val="615438DC"/>
    <w:lvl w:ilvl="0">
      <w:start w:val="3"/>
      <w:numFmt w:val="decimal"/>
      <w:lvlText w:val="%1.0"/>
      <w:lvlJc w:val="left"/>
      <w:pPr>
        <w:ind w:left="375" w:hanging="375"/>
      </w:pPr>
      <w:rPr>
        <w:rFonts w:hint="default"/>
        <w:u w:val="single"/>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70263193"/>
    <w:multiLevelType w:val="multilevel"/>
    <w:tmpl w:val="073E3F40"/>
    <w:lvl w:ilvl="0">
      <w:start w:val="5"/>
      <w:numFmt w:val="decimal"/>
      <w:lvlText w:val="%1.0"/>
      <w:lvlJc w:val="left"/>
      <w:pPr>
        <w:ind w:left="795" w:hanging="375"/>
      </w:pPr>
      <w:rPr>
        <w:rFonts w:hint="default"/>
      </w:rPr>
    </w:lvl>
    <w:lvl w:ilvl="1">
      <w:start w:val="1"/>
      <w:numFmt w:val="decimal"/>
      <w:lvlText w:val="%1.%2"/>
      <w:lvlJc w:val="left"/>
      <w:pPr>
        <w:ind w:left="1515" w:hanging="375"/>
      </w:pPr>
      <w:rPr>
        <w:rFonts w:hint="default"/>
      </w:rPr>
    </w:lvl>
    <w:lvl w:ilvl="2">
      <w:start w:val="1"/>
      <w:numFmt w:val="decimal"/>
      <w:lvlText w:val="%1.%2.%3"/>
      <w:lvlJc w:val="left"/>
      <w:pPr>
        <w:ind w:left="2580" w:hanging="720"/>
      </w:pPr>
      <w:rPr>
        <w:rFonts w:hint="default"/>
      </w:rPr>
    </w:lvl>
    <w:lvl w:ilvl="3">
      <w:start w:val="1"/>
      <w:numFmt w:val="decimal"/>
      <w:lvlText w:val="%1.%2.%3.%4"/>
      <w:lvlJc w:val="left"/>
      <w:pPr>
        <w:ind w:left="3660" w:hanging="1080"/>
      </w:pPr>
      <w:rPr>
        <w:rFonts w:hint="default"/>
      </w:rPr>
    </w:lvl>
    <w:lvl w:ilvl="4">
      <w:start w:val="1"/>
      <w:numFmt w:val="decimal"/>
      <w:lvlText w:val="%1.%2.%3.%4.%5"/>
      <w:lvlJc w:val="left"/>
      <w:pPr>
        <w:ind w:left="4380" w:hanging="1080"/>
      </w:pPr>
      <w:rPr>
        <w:rFonts w:hint="default"/>
      </w:rPr>
    </w:lvl>
    <w:lvl w:ilvl="5">
      <w:start w:val="1"/>
      <w:numFmt w:val="decimal"/>
      <w:lvlText w:val="%1.%2.%3.%4.%5.%6"/>
      <w:lvlJc w:val="left"/>
      <w:pPr>
        <w:ind w:left="5460" w:hanging="1440"/>
      </w:pPr>
      <w:rPr>
        <w:rFonts w:hint="default"/>
      </w:rPr>
    </w:lvl>
    <w:lvl w:ilvl="6">
      <w:start w:val="1"/>
      <w:numFmt w:val="decimal"/>
      <w:lvlText w:val="%1.%2.%3.%4.%5.%6.%7"/>
      <w:lvlJc w:val="left"/>
      <w:pPr>
        <w:ind w:left="6180" w:hanging="144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340" w:hanging="2160"/>
      </w:pPr>
      <w:rPr>
        <w:rFonts w:hint="default"/>
      </w:rPr>
    </w:lvl>
  </w:abstractNum>
  <w:abstractNum w:abstractNumId="16" w15:restartNumberingAfterBreak="0">
    <w:nsid w:val="739A2900"/>
    <w:multiLevelType w:val="hybridMultilevel"/>
    <w:tmpl w:val="476662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7E40D2"/>
    <w:multiLevelType w:val="hybridMultilevel"/>
    <w:tmpl w:val="600C18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9D82864"/>
    <w:multiLevelType w:val="multilevel"/>
    <w:tmpl w:val="05D8685C"/>
    <w:lvl w:ilvl="0">
      <w:start w:val="1"/>
      <w:numFmt w:val="decimal"/>
      <w:lvlText w:val="%1.0"/>
      <w:lvlJc w:val="left"/>
      <w:pPr>
        <w:ind w:left="420" w:hanging="420"/>
      </w:pPr>
      <w:rPr>
        <w:rFonts w:hint="default"/>
        <w:u w:val="single"/>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7E2936E6"/>
    <w:multiLevelType w:val="multilevel"/>
    <w:tmpl w:val="97B68DFA"/>
    <w:lvl w:ilvl="0">
      <w:start w:val="4"/>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7"/>
  </w:num>
  <w:num w:numId="2">
    <w:abstractNumId w:val="5"/>
  </w:num>
  <w:num w:numId="3">
    <w:abstractNumId w:val="3"/>
  </w:num>
  <w:num w:numId="4">
    <w:abstractNumId w:val="6"/>
  </w:num>
  <w:num w:numId="5">
    <w:abstractNumId w:val="11"/>
  </w:num>
  <w:num w:numId="6">
    <w:abstractNumId w:val="4"/>
  </w:num>
  <w:num w:numId="7">
    <w:abstractNumId w:val="0"/>
  </w:num>
  <w:num w:numId="8">
    <w:abstractNumId w:val="13"/>
  </w:num>
  <w:num w:numId="9">
    <w:abstractNumId w:val="10"/>
  </w:num>
  <w:num w:numId="10">
    <w:abstractNumId w:val="9"/>
  </w:num>
  <w:num w:numId="11">
    <w:abstractNumId w:val="12"/>
  </w:num>
  <w:num w:numId="12">
    <w:abstractNumId w:val="16"/>
  </w:num>
  <w:num w:numId="13">
    <w:abstractNumId w:val="17"/>
  </w:num>
  <w:num w:numId="14">
    <w:abstractNumId w:val="8"/>
  </w:num>
  <w:num w:numId="15">
    <w:abstractNumId w:val="1"/>
  </w:num>
  <w:num w:numId="16">
    <w:abstractNumId w:val="18"/>
  </w:num>
  <w:num w:numId="17">
    <w:abstractNumId w:val="15"/>
  </w:num>
  <w:num w:numId="18">
    <w:abstractNumId w:val="2"/>
  </w:num>
  <w:num w:numId="19">
    <w:abstractNumId w:val="19"/>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G3MDU3s7Q0sLQ0MTRR0lEKTi0uzszPAykwqgUAERnliywAAAA="/>
  </w:docVars>
  <w:rsids>
    <w:rsidRoot w:val="00640CB2"/>
    <w:rsid w:val="00016830"/>
    <w:rsid w:val="00031B8F"/>
    <w:rsid w:val="00040575"/>
    <w:rsid w:val="00041613"/>
    <w:rsid w:val="0008046A"/>
    <w:rsid w:val="000932C2"/>
    <w:rsid w:val="000C6C5D"/>
    <w:rsid w:val="000D0E32"/>
    <w:rsid w:val="000D1F42"/>
    <w:rsid w:val="001377A9"/>
    <w:rsid w:val="00142A47"/>
    <w:rsid w:val="00164D51"/>
    <w:rsid w:val="00183EE9"/>
    <w:rsid w:val="001C58AC"/>
    <w:rsid w:val="001C7B1B"/>
    <w:rsid w:val="001D6EA3"/>
    <w:rsid w:val="001F2B47"/>
    <w:rsid w:val="001F330A"/>
    <w:rsid w:val="00205F63"/>
    <w:rsid w:val="00206511"/>
    <w:rsid w:val="002572B3"/>
    <w:rsid w:val="002625E0"/>
    <w:rsid w:val="00276591"/>
    <w:rsid w:val="00296EA6"/>
    <w:rsid w:val="002D1F86"/>
    <w:rsid w:val="00317974"/>
    <w:rsid w:val="0034144A"/>
    <w:rsid w:val="00342D35"/>
    <w:rsid w:val="00351A86"/>
    <w:rsid w:val="003627B2"/>
    <w:rsid w:val="003653C0"/>
    <w:rsid w:val="00374633"/>
    <w:rsid w:val="00377628"/>
    <w:rsid w:val="00384A35"/>
    <w:rsid w:val="003856A8"/>
    <w:rsid w:val="003A3E5B"/>
    <w:rsid w:val="003A3F1C"/>
    <w:rsid w:val="003E79A4"/>
    <w:rsid w:val="00420DAB"/>
    <w:rsid w:val="00421F91"/>
    <w:rsid w:val="00441923"/>
    <w:rsid w:val="004672E1"/>
    <w:rsid w:val="00470C40"/>
    <w:rsid w:val="0047179C"/>
    <w:rsid w:val="004852AC"/>
    <w:rsid w:val="004A2B7C"/>
    <w:rsid w:val="004F5732"/>
    <w:rsid w:val="005041D9"/>
    <w:rsid w:val="00506D48"/>
    <w:rsid w:val="00553A28"/>
    <w:rsid w:val="0057319D"/>
    <w:rsid w:val="00575893"/>
    <w:rsid w:val="00595D80"/>
    <w:rsid w:val="005A3B80"/>
    <w:rsid w:val="005A6AE5"/>
    <w:rsid w:val="005D6098"/>
    <w:rsid w:val="005E1AB6"/>
    <w:rsid w:val="00617E03"/>
    <w:rsid w:val="00640698"/>
    <w:rsid w:val="00640CB2"/>
    <w:rsid w:val="00657445"/>
    <w:rsid w:val="00684762"/>
    <w:rsid w:val="006D27FD"/>
    <w:rsid w:val="006F2947"/>
    <w:rsid w:val="006F4C6A"/>
    <w:rsid w:val="006F6E7C"/>
    <w:rsid w:val="00702524"/>
    <w:rsid w:val="00735A4B"/>
    <w:rsid w:val="0074092C"/>
    <w:rsid w:val="007A1905"/>
    <w:rsid w:val="007C3504"/>
    <w:rsid w:val="008765FD"/>
    <w:rsid w:val="008E38C5"/>
    <w:rsid w:val="009175DC"/>
    <w:rsid w:val="00925E68"/>
    <w:rsid w:val="00945486"/>
    <w:rsid w:val="00967952"/>
    <w:rsid w:val="009701C6"/>
    <w:rsid w:val="0097023F"/>
    <w:rsid w:val="009758FB"/>
    <w:rsid w:val="00983F83"/>
    <w:rsid w:val="00985D1C"/>
    <w:rsid w:val="009A41E6"/>
    <w:rsid w:val="009F5433"/>
    <w:rsid w:val="00A4318F"/>
    <w:rsid w:val="00A600F7"/>
    <w:rsid w:val="00A7758D"/>
    <w:rsid w:val="00AA7BC2"/>
    <w:rsid w:val="00AE1DF1"/>
    <w:rsid w:val="00AF095D"/>
    <w:rsid w:val="00AF7F37"/>
    <w:rsid w:val="00B4109C"/>
    <w:rsid w:val="00B8069C"/>
    <w:rsid w:val="00B96352"/>
    <w:rsid w:val="00B9755B"/>
    <w:rsid w:val="00BA2842"/>
    <w:rsid w:val="00BC364D"/>
    <w:rsid w:val="00BD3590"/>
    <w:rsid w:val="00BE42ED"/>
    <w:rsid w:val="00BE5CED"/>
    <w:rsid w:val="00C207BC"/>
    <w:rsid w:val="00C670CE"/>
    <w:rsid w:val="00C7181E"/>
    <w:rsid w:val="00C83259"/>
    <w:rsid w:val="00CB4FE4"/>
    <w:rsid w:val="00D02387"/>
    <w:rsid w:val="00D07591"/>
    <w:rsid w:val="00D17C20"/>
    <w:rsid w:val="00D258BE"/>
    <w:rsid w:val="00D33EEE"/>
    <w:rsid w:val="00D506F7"/>
    <w:rsid w:val="00D62B89"/>
    <w:rsid w:val="00D71C1D"/>
    <w:rsid w:val="00DA1200"/>
    <w:rsid w:val="00DA4E8F"/>
    <w:rsid w:val="00DE2A57"/>
    <w:rsid w:val="00E107EC"/>
    <w:rsid w:val="00E74D2B"/>
    <w:rsid w:val="00EA16AF"/>
    <w:rsid w:val="00EA1812"/>
    <w:rsid w:val="00ED73AB"/>
    <w:rsid w:val="00EF2A0D"/>
    <w:rsid w:val="00EF51F9"/>
    <w:rsid w:val="00F13A15"/>
    <w:rsid w:val="00F81CD5"/>
    <w:rsid w:val="00F87DE6"/>
    <w:rsid w:val="00F97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DA1222"/>
  <w15:chartTrackingRefBased/>
  <w15:docId w15:val="{F9FF68AF-B4B2-4383-A278-518664751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0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609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13A1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40C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40CB2"/>
    <w:rPr>
      <w:rFonts w:eastAsiaTheme="minorEastAsia"/>
      <w:lang w:val="en-US"/>
    </w:rPr>
  </w:style>
  <w:style w:type="paragraph" w:styleId="ListParagraph">
    <w:name w:val="List Paragraph"/>
    <w:basedOn w:val="Normal"/>
    <w:uiPriority w:val="34"/>
    <w:qFormat/>
    <w:rsid w:val="00C670CE"/>
    <w:pPr>
      <w:ind w:left="720"/>
      <w:contextualSpacing/>
    </w:pPr>
  </w:style>
  <w:style w:type="character" w:customStyle="1" w:styleId="Heading1Char">
    <w:name w:val="Heading 1 Char"/>
    <w:basedOn w:val="DefaultParagraphFont"/>
    <w:link w:val="Heading1"/>
    <w:uiPriority w:val="9"/>
    <w:rsid w:val="00C670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70CE"/>
    <w:pPr>
      <w:outlineLvl w:val="9"/>
    </w:pPr>
    <w:rPr>
      <w:lang w:val="en-US"/>
    </w:rPr>
  </w:style>
  <w:style w:type="character" w:styleId="Hyperlink">
    <w:name w:val="Hyperlink"/>
    <w:basedOn w:val="DefaultParagraphFont"/>
    <w:uiPriority w:val="99"/>
    <w:unhideWhenUsed/>
    <w:rsid w:val="00C670CE"/>
    <w:rPr>
      <w:color w:val="0563C1" w:themeColor="hyperlink"/>
      <w:u w:val="single"/>
    </w:rPr>
  </w:style>
  <w:style w:type="character" w:customStyle="1" w:styleId="normaltextrun">
    <w:name w:val="normaltextrun"/>
    <w:basedOn w:val="DefaultParagraphFont"/>
    <w:rsid w:val="005D6098"/>
  </w:style>
  <w:style w:type="character" w:customStyle="1" w:styleId="eop">
    <w:name w:val="eop"/>
    <w:basedOn w:val="DefaultParagraphFont"/>
    <w:rsid w:val="005D6098"/>
  </w:style>
  <w:style w:type="paragraph" w:styleId="TOC2">
    <w:name w:val="toc 2"/>
    <w:basedOn w:val="Normal"/>
    <w:next w:val="Normal"/>
    <w:autoRedefine/>
    <w:uiPriority w:val="39"/>
    <w:unhideWhenUsed/>
    <w:rsid w:val="005D6098"/>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83EE9"/>
    <w:pPr>
      <w:tabs>
        <w:tab w:val="right" w:leader="dot" w:pos="9016"/>
      </w:tabs>
      <w:spacing w:after="100" w:line="360" w:lineRule="auto"/>
    </w:pPr>
    <w:rPr>
      <w:rFonts w:ascii="Times New Roman" w:eastAsia="Arial" w:hAnsi="Times New Roman" w:cs="Times New Roman"/>
      <w:b/>
      <w:bCs/>
      <w:noProof/>
      <w:sz w:val="24"/>
      <w:szCs w:val="24"/>
      <w:lang w:val="en-US"/>
    </w:rPr>
  </w:style>
  <w:style w:type="character" w:customStyle="1" w:styleId="Heading2Char">
    <w:name w:val="Heading 2 Char"/>
    <w:basedOn w:val="DefaultParagraphFont"/>
    <w:link w:val="Heading2"/>
    <w:uiPriority w:val="9"/>
    <w:rsid w:val="005D6098"/>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D60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3">
    <w:name w:val="toc 3"/>
    <w:basedOn w:val="Normal"/>
    <w:next w:val="Normal"/>
    <w:autoRedefine/>
    <w:uiPriority w:val="39"/>
    <w:unhideWhenUsed/>
    <w:rsid w:val="005D6098"/>
    <w:pPr>
      <w:spacing w:after="100"/>
      <w:ind w:left="440"/>
    </w:pPr>
    <w:rPr>
      <w:rFonts w:eastAsiaTheme="minorEastAsia" w:cs="Times New Roman"/>
      <w:lang w:val="en-US"/>
    </w:rPr>
  </w:style>
  <w:style w:type="character" w:customStyle="1" w:styleId="tabchar">
    <w:name w:val="tabchar"/>
    <w:basedOn w:val="DefaultParagraphFont"/>
    <w:rsid w:val="005D6098"/>
  </w:style>
  <w:style w:type="paragraph" w:styleId="Header">
    <w:name w:val="header"/>
    <w:basedOn w:val="Normal"/>
    <w:link w:val="HeaderChar"/>
    <w:uiPriority w:val="99"/>
    <w:unhideWhenUsed/>
    <w:rsid w:val="007C3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504"/>
  </w:style>
  <w:style w:type="paragraph" w:styleId="Footer">
    <w:name w:val="footer"/>
    <w:basedOn w:val="Normal"/>
    <w:link w:val="FooterChar"/>
    <w:uiPriority w:val="99"/>
    <w:unhideWhenUsed/>
    <w:rsid w:val="007C3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504"/>
  </w:style>
  <w:style w:type="character" w:customStyle="1" w:styleId="Heading3Char">
    <w:name w:val="Heading 3 Char"/>
    <w:basedOn w:val="DefaultParagraphFont"/>
    <w:link w:val="Heading3"/>
    <w:uiPriority w:val="9"/>
    <w:semiHidden/>
    <w:rsid w:val="00F13A1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02524"/>
    <w:rPr>
      <w:color w:val="954F72" w:themeColor="followedHyperlink"/>
      <w:u w:val="single"/>
    </w:rPr>
  </w:style>
  <w:style w:type="character" w:styleId="UnresolvedMention">
    <w:name w:val="Unresolved Mention"/>
    <w:basedOn w:val="DefaultParagraphFont"/>
    <w:uiPriority w:val="99"/>
    <w:semiHidden/>
    <w:unhideWhenUsed/>
    <w:rsid w:val="00BC364D"/>
    <w:rPr>
      <w:color w:val="605E5C"/>
      <w:shd w:val="clear" w:color="auto" w:fill="E1DFDD"/>
    </w:rPr>
  </w:style>
  <w:style w:type="paragraph" w:styleId="Subtitle">
    <w:name w:val="Subtitle"/>
    <w:basedOn w:val="Normal"/>
    <w:next w:val="Normal"/>
    <w:link w:val="SubtitleChar"/>
    <w:uiPriority w:val="11"/>
    <w:qFormat/>
    <w:rsid w:val="00342D3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42D35"/>
    <w:rPr>
      <w:rFonts w:eastAsiaTheme="minorEastAsia"/>
      <w:color w:val="5A5A5A" w:themeColor="text1" w:themeTint="A5"/>
      <w:spacing w:val="15"/>
    </w:rPr>
  </w:style>
  <w:style w:type="paragraph" w:styleId="TOC9">
    <w:name w:val="toc 9"/>
    <w:basedOn w:val="Normal"/>
    <w:next w:val="Normal"/>
    <w:autoRedefine/>
    <w:uiPriority w:val="39"/>
    <w:unhideWhenUsed/>
    <w:rsid w:val="006D27FD"/>
    <w:pPr>
      <w:tabs>
        <w:tab w:val="right" w:leader="dot" w:pos="9016"/>
      </w:tabs>
      <w:spacing w:after="100" w:line="360" w:lineRule="auto"/>
      <w:ind w:left="1440"/>
    </w:pPr>
    <w:rPr>
      <w:rFonts w:ascii="Times New Roman" w:hAnsi="Times New Roman" w:cs="Times New Roman"/>
      <w:noProof/>
      <w:sz w:val="24"/>
      <w:szCs w:val="24"/>
    </w:rPr>
  </w:style>
  <w:style w:type="paragraph" w:styleId="NormalWeb">
    <w:name w:val="Normal (Web)"/>
    <w:basedOn w:val="Normal"/>
    <w:uiPriority w:val="99"/>
    <w:semiHidden/>
    <w:unhideWhenUsed/>
    <w:rsid w:val="000D1F4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418966">
      <w:bodyDiv w:val="1"/>
      <w:marLeft w:val="0"/>
      <w:marRight w:val="0"/>
      <w:marTop w:val="0"/>
      <w:marBottom w:val="0"/>
      <w:divBdr>
        <w:top w:val="none" w:sz="0" w:space="0" w:color="auto"/>
        <w:left w:val="none" w:sz="0" w:space="0" w:color="auto"/>
        <w:bottom w:val="none" w:sz="0" w:space="0" w:color="auto"/>
        <w:right w:val="none" w:sz="0" w:space="0" w:color="auto"/>
      </w:divBdr>
    </w:div>
    <w:div w:id="958147781">
      <w:bodyDiv w:val="1"/>
      <w:marLeft w:val="0"/>
      <w:marRight w:val="0"/>
      <w:marTop w:val="0"/>
      <w:marBottom w:val="0"/>
      <w:divBdr>
        <w:top w:val="none" w:sz="0" w:space="0" w:color="auto"/>
        <w:left w:val="none" w:sz="0" w:space="0" w:color="auto"/>
        <w:bottom w:val="none" w:sz="0" w:space="0" w:color="auto"/>
        <w:right w:val="none" w:sz="0" w:space="0" w:color="auto"/>
      </w:divBdr>
    </w:div>
    <w:div w:id="1598712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4.xml"/><Relationship Id="rId21" Type="http://schemas.openxmlformats.org/officeDocument/2006/relationships/chart" Target="charts/chart9.xml"/><Relationship Id="rId42" Type="http://schemas.openxmlformats.org/officeDocument/2006/relationships/hyperlink" Target="https://downloads.unicef.org.uk/wp-content/uploads/2010/05/UNCRC_united_nations_convention_on_the_rights_of_the_child.pdf" TargetMode="External"/><Relationship Id="rId47" Type="http://schemas.openxmlformats.org/officeDocument/2006/relationships/hyperlink" Target="https://www.gov.uk/age-of-criminal-responsibility" TargetMode="External"/><Relationship Id="rId63" Type="http://schemas.openxmlformats.org/officeDocument/2006/relationships/hyperlink" Target="https://www.researchgate.net/profile/Mark_Saunders4/publication/330760964_Research_Methods_for_Business_Students_Chapter_4_Understanding_research_philosophy_and_approaches_to_theory_development/links/5c53056f299bf12be3f0e2cf/Research-Methods-for-Business-Students-Chapter-4-Understanding-research-philosophy-and-approaches-to-theory-development.pdf" TargetMode="External"/><Relationship Id="rId68" Type="http://schemas.openxmlformats.org/officeDocument/2006/relationships/image" Target="media/image7.png"/><Relationship Id="rId16" Type="http://schemas.openxmlformats.org/officeDocument/2006/relationships/chart" Target="charts/chart4.xml"/><Relationship Id="rId11" Type="http://schemas.openxmlformats.org/officeDocument/2006/relationships/footer" Target="footer1.xml"/><Relationship Id="rId24" Type="http://schemas.openxmlformats.org/officeDocument/2006/relationships/chart" Target="charts/chart12.xml"/><Relationship Id="rId32" Type="http://schemas.openxmlformats.org/officeDocument/2006/relationships/image" Target="media/image4.png"/><Relationship Id="rId37" Type="http://schemas.openxmlformats.org/officeDocument/2006/relationships/hyperlink" Target="http://classic.austlii.edu.au/au/journals/DeakinLawRw/2003/4.html" TargetMode="External"/><Relationship Id="rId40" Type="http://schemas.openxmlformats.org/officeDocument/2006/relationships/hyperlink" Target="https://archive.crin.org/en/home/ages/europe.html" TargetMode="External"/><Relationship Id="rId45" Type="http://schemas.openxmlformats.org/officeDocument/2006/relationships/hyperlink" Target="https://nsuworks.nova.edu/cgi/viewcontent.cgi?article=1870&amp;context=tqr" TargetMode="External"/><Relationship Id="rId53" Type="http://schemas.openxmlformats.org/officeDocument/2006/relationships/hyperlink" Target="https://assets.publishing.service.gov.uk/government/uploads/system/uploads/attachment_data/file/862078/youth-justice-statistics-bulletin-march-2019.pdf" TargetMode="External"/><Relationship Id="rId58" Type="http://schemas.openxmlformats.org/officeDocument/2006/relationships/hyperlink" Target="https://allthatsinteresting.com/james-bulger-killers-robert-thompson-jon-venables" TargetMode="External"/><Relationship Id="rId66" Type="http://schemas.openxmlformats.org/officeDocument/2006/relationships/hyperlink" Target="https://yjlc.uk/about-us/" TargetMode="External"/><Relationship Id="rId74" Type="http://schemas.openxmlformats.org/officeDocument/2006/relationships/image" Target="media/image13.png"/><Relationship Id="rId79"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researchgate.net/profile/Arunaditya-Sahay/publication/309488459_Peeling_Saunder's_Research_Onion/links/5813283508aedc7d89609ea8/Peeling-Saunders-Research-Onion.pdf" TargetMode="External"/><Relationship Id="rId19" Type="http://schemas.openxmlformats.org/officeDocument/2006/relationships/chart" Target="charts/chart7.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hyperlink" Target="https://allthatsinteresting.com/mary-bell" TargetMode="External"/><Relationship Id="rId43" Type="http://schemas.openxmlformats.org/officeDocument/2006/relationships/hyperlink" Target="https://englishlegalhistory.wordpress.com/2013/05/25/age-of-criminal-responsibility/" TargetMode="External"/><Relationship Id="rId48" Type="http://schemas.openxmlformats.org/officeDocument/2006/relationships/hyperlink" Target="https://www-jstor-org.ezproxy.uwtsd.ac.uk/stable/10.1086/592809?sid=primo&amp;seq=3" TargetMode="External"/><Relationship Id="rId56" Type="http://schemas.openxmlformats.org/officeDocument/2006/relationships/hyperlink" Target="https://publications.parliament.uk/pa/ld201516/ldhansrd/text/160129-0002.htm" TargetMode="External"/><Relationship Id="rId64" Type="http://schemas.openxmlformats.org/officeDocument/2006/relationships/hyperlink" Target="https://www.swansea.gov.uk/article/7401/Youth-Justice--Early-Intervention-Service" TargetMode="External"/><Relationship Id="rId69" Type="http://schemas.openxmlformats.org/officeDocument/2006/relationships/image" Target="media/image8.png"/><Relationship Id="rId77"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intranet.newriver.edu/images/stories/library/stennett_psychology_articles/Piagets%20Theory%20of%20Cognitive%20Development.pdf" TargetMode="External"/><Relationship Id="rId72" Type="http://schemas.openxmlformats.org/officeDocument/2006/relationships/image" Target="media/image11.png"/><Relationship Id="rId80"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image" Target="media/image5.png"/><Relationship Id="rId38" Type="http://schemas.openxmlformats.org/officeDocument/2006/relationships/hyperlink" Target="https://www.crimeandjustice.org.uk/publications/cjm/article/keeping-tough-appearances-age-criminal-responsibility" TargetMode="External"/><Relationship Id="rId46" Type="http://schemas.openxmlformats.org/officeDocument/2006/relationships/hyperlink" Target="https://www.gov.uk/age-of-criminal-responsibility" TargetMode="External"/><Relationship Id="rId59" Type="http://schemas.openxmlformats.org/officeDocument/2006/relationships/hyperlink" Target="https://www.tandfonline.com/doi/abs/10.1179/1743277413Y.0000000075?journalCode=ycaj20" TargetMode="External"/><Relationship Id="rId67" Type="http://schemas.openxmlformats.org/officeDocument/2006/relationships/image" Target="media/image6.png"/><Relationship Id="rId20" Type="http://schemas.openxmlformats.org/officeDocument/2006/relationships/chart" Target="charts/chart8.xml"/><Relationship Id="rId41" Type="http://schemas.openxmlformats.org/officeDocument/2006/relationships/hyperlink" Target="https://www.cps.gov.uk/crime-info/youth-crime" TargetMode="External"/><Relationship Id="rId54" Type="http://schemas.openxmlformats.org/officeDocument/2006/relationships/hyperlink" Target="https://assets.publishing.service.gov.uk/government/uploads/system/uploads/attachment_data/file/774866/youth_justice_statistics_bulletin_2017_2018.pdf" TargetMode="External"/><Relationship Id="rId62" Type="http://schemas.openxmlformats.org/officeDocument/2006/relationships/hyperlink" Target="https://books.google.co.uk/books?hl=en&amp;lr=&amp;id=u-txtfaCFiEC&amp;oi=fnd&amp;pg=PA2&amp;dq=Saunders,+et+al.,+2009&amp;ots=DxGSImJdfN&amp;sig=q4-Fvt293s6HMBNiTkpEtrWFeE4" TargetMode="External"/><Relationship Id="rId70" Type="http://schemas.openxmlformats.org/officeDocument/2006/relationships/image" Target="media/image9.png"/><Relationship Id="rId75"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hyperlink" Target="https://www.bbc.co.uk/news/uk-wales-21418823" TargetMode="External"/><Relationship Id="rId49" Type="http://schemas.openxmlformats.org/officeDocument/2006/relationships/hyperlink" Target="https://www.tandfonline.com/doi/full/10.1080/21645515.2015.1091548" TargetMode="External"/><Relationship Id="rId57" Type="http://schemas.openxmlformats.org/officeDocument/2006/relationships/hyperlink" Target="https://publications.parliament.uk/pa/cm5801/cmselect/cmjust/306/30608.htm" TargetMode="External"/><Relationship Id="rId10" Type="http://schemas.openxmlformats.org/officeDocument/2006/relationships/image" Target="media/image2.png"/><Relationship Id="rId31" Type="http://schemas.openxmlformats.org/officeDocument/2006/relationships/chart" Target="charts/chart19.xml"/><Relationship Id="rId44" Type="http://schemas.openxmlformats.org/officeDocument/2006/relationships/hyperlink" Target="https://journals.sagepub.com/doi/full/10.1177/1748895816632579?casa_token=bI76FH4zmI4AAAAA%3AGBQiPQGsVjDR5Utk5rp6oZsGdUi2QFbSvpU4ef6mNL6MTr3AiT_7Y8ERaeMKUeUQiy5mPFP2jbN2kw" TargetMode="External"/><Relationship Id="rId52" Type="http://schemas.openxmlformats.org/officeDocument/2006/relationships/hyperlink" Target="https://commonslibrary.parliament.uk/research-briefings/cbp-7687/" TargetMode="External"/><Relationship Id="rId60" Type="http://schemas.openxmlformats.org/officeDocument/2006/relationships/hyperlink" Target="https://t2a.org.uk/2015/07/02/yp_views_on_maturity/" TargetMode="External"/><Relationship Id="rId65" Type="http://schemas.openxmlformats.org/officeDocument/2006/relationships/hyperlink" Target="https://www-jstor-org.ezproxy.uwtsd.ac.uk/stable/25148621?seq=2" TargetMode="External"/><Relationship Id="rId73" Type="http://schemas.openxmlformats.org/officeDocument/2006/relationships/image" Target="media/image12.png"/><Relationship Id="rId78"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hyperlink" Target="https://www.ceredigion.gov.uk/resident/children-young-people-services/youth/yjs/" TargetMode="External"/><Relationship Id="rId34" Type="http://schemas.openxmlformats.org/officeDocument/2006/relationships/chart" Target="charts/chart20.xml"/><Relationship Id="rId50" Type="http://schemas.openxmlformats.org/officeDocument/2006/relationships/hyperlink" Target="https://www.webmd.com/children/piaget-stages-of-development" TargetMode="External"/><Relationship Id="rId55" Type="http://schemas.openxmlformats.org/officeDocument/2006/relationships/hyperlink" Target="https://medium.com/reframing-childhood-past-and-present/age-of-criminal-responsibility-1e7714db9c1c" TargetMode="External"/><Relationship Id="rId76" Type="http://schemas.openxmlformats.org/officeDocument/2006/relationships/image" Target="media/image15.png"/><Relationship Id="rId7" Type="http://schemas.openxmlformats.org/officeDocument/2006/relationships/footnotes" Target="footnotes.xml"/><Relationship Id="rId71" Type="http://schemas.openxmlformats.org/officeDocument/2006/relationships/image" Target="media/image10.png"/><Relationship Id="rId2" Type="http://schemas.openxmlformats.org/officeDocument/2006/relationships/customXml" Target="../customXml/item2.xml"/><Relationship Id="rId29" Type="http://schemas.openxmlformats.org/officeDocument/2006/relationships/chart" Target="charts/chart17.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lish\Desktop\Dissertation\Responses.csv"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elish\Desktop\Dissertation\Responses.csv"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elish\Desktop\Dissertation\findins.xlsx" TargetMode="External"/><Relationship Id="rId2" Type="http://schemas.microsoft.com/office/2011/relationships/chartColorStyle" Target="colors20.xml"/><Relationship Id="rId1" Type="http://schemas.microsoft.com/office/2011/relationships/chartStyle" Target="style2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1">
                <a:latin typeface="Times New Roman" panose="02020603050405020304" pitchFamily="18" charset="0"/>
                <a:cs typeface="Times New Roman" panose="02020603050405020304" pitchFamily="18" charset="0"/>
              </a:rPr>
              <a:t>Currently, the age of criminal responsibility in England is Wales is age 10, do you believe this is appropriate?</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C7-411A-B600-1361B50C7880}"/>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DEC7-411A-B600-1361B50C7880}"/>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DEC7-411A-B600-1361B50C7880}"/>
              </c:ext>
            </c:extLst>
          </c:dPt>
          <c:cat>
            <c:strRef>
              <c:f>Sheet3!$A$35:$A$37</c:f>
              <c:strCache>
                <c:ptCount val="3"/>
                <c:pt idx="0">
                  <c:v>Currently, the age of criminal responsibility in England is Wales is age 10, do you believe this is appropriate?</c:v>
                </c:pt>
                <c:pt idx="1">
                  <c:v>Yes</c:v>
                </c:pt>
                <c:pt idx="2">
                  <c:v>No</c:v>
                </c:pt>
              </c:strCache>
            </c:strRef>
          </c:cat>
          <c:val>
            <c:numRef>
              <c:f>Sheet3!$B$35:$B$37</c:f>
              <c:numCache>
                <c:formatCode>General</c:formatCode>
                <c:ptCount val="3"/>
                <c:pt idx="1">
                  <c:v>41</c:v>
                </c:pt>
                <c:pt idx="2">
                  <c:v>27</c:v>
                </c:pt>
              </c:numCache>
            </c:numRef>
          </c:val>
          <c:extLst>
            <c:ext xmlns:c16="http://schemas.microsoft.com/office/drawing/2014/chart" uri="{C3380CC4-5D6E-409C-BE32-E72D297353CC}">
              <c16:uniqueId val="{00000006-DEC7-411A-B600-1361B50C7880}"/>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F7B-4388-86E1-C9F549F41E83}"/>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6F7B-4388-86E1-C9F549F41E83}"/>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6F7B-4388-86E1-C9F549F41E83}"/>
              </c:ext>
            </c:extLst>
          </c:dPt>
          <c:cat>
            <c:strRef>
              <c:f>Sheet1!$A$2:$A$4</c:f>
              <c:strCache>
                <c:ptCount val="3"/>
                <c:pt idx="0">
                  <c:v>Gender </c:v>
                </c:pt>
                <c:pt idx="1">
                  <c:v>Male </c:v>
                </c:pt>
                <c:pt idx="2">
                  <c:v>Female </c:v>
                </c:pt>
              </c:strCache>
            </c:strRef>
          </c:cat>
          <c:val>
            <c:numRef>
              <c:f>Sheet1!$B$2:$B$4</c:f>
              <c:numCache>
                <c:formatCode>General</c:formatCode>
                <c:ptCount val="3"/>
                <c:pt idx="1">
                  <c:v>12</c:v>
                </c:pt>
                <c:pt idx="2">
                  <c:v>15</c:v>
                </c:pt>
              </c:numCache>
            </c:numRef>
          </c:val>
          <c:extLst>
            <c:ext xmlns:c16="http://schemas.microsoft.com/office/drawing/2014/chart" uri="{C3380CC4-5D6E-409C-BE32-E72D297353CC}">
              <c16:uniqueId val="{00000006-6F7B-4388-86E1-C9F549F41E8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Currently,</a:t>
            </a:r>
            <a:r>
              <a:rPr lang="en-GB" sz="1050" b="1" baseline="0">
                <a:latin typeface="Times New Roman" panose="02020603050405020304" pitchFamily="18" charset="0"/>
                <a:cs typeface="Times New Roman" panose="02020603050405020304" pitchFamily="18" charset="0"/>
              </a:rPr>
              <a:t> the age of criminal resposibility in England and Wales is age 10, do you believe this is appropriate? </a:t>
            </a:r>
            <a:endParaRPr lang="en-GB"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Sheet1!$B$46:$B$47</c:f>
              <c:strCache>
                <c:ptCount val="2"/>
                <c:pt idx="1">
                  <c:v>yes</c:v>
                </c:pt>
              </c:strCache>
            </c:strRef>
          </c:tx>
          <c:spPr>
            <a:solidFill>
              <a:schemeClr val="accent1"/>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Sheet1!$B$48:$B$53</c:f>
              <c:numCache>
                <c:formatCode>General</c:formatCode>
                <c:ptCount val="6"/>
                <c:pt idx="0">
                  <c:v>16</c:v>
                </c:pt>
                <c:pt idx="1">
                  <c:v>4</c:v>
                </c:pt>
                <c:pt idx="2">
                  <c:v>11</c:v>
                </c:pt>
                <c:pt idx="3">
                  <c:v>7</c:v>
                </c:pt>
                <c:pt idx="4">
                  <c:v>0</c:v>
                </c:pt>
                <c:pt idx="5">
                  <c:v>3</c:v>
                </c:pt>
              </c:numCache>
            </c:numRef>
          </c:val>
          <c:extLst>
            <c:ext xmlns:c16="http://schemas.microsoft.com/office/drawing/2014/chart" uri="{C3380CC4-5D6E-409C-BE32-E72D297353CC}">
              <c16:uniqueId val="{00000000-6E3A-4AA4-8B45-268762A0BE9A}"/>
            </c:ext>
          </c:extLst>
        </c:ser>
        <c:ser>
          <c:idx val="2"/>
          <c:order val="2"/>
          <c:tx>
            <c:strRef>
              <c:f>Sheet1!$D$46:$D$47</c:f>
              <c:strCache>
                <c:ptCount val="2"/>
                <c:pt idx="1">
                  <c:v>no</c:v>
                </c:pt>
              </c:strCache>
            </c:strRef>
          </c:tx>
          <c:spPr>
            <a:solidFill>
              <a:schemeClr val="accent3"/>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Sheet1!$D$48:$D$53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6E3A-4AA4-8B45-268762A0BE9A}"/>
            </c:ext>
          </c:extLst>
        </c:ser>
        <c:ser>
          <c:idx val="3"/>
          <c:order val="3"/>
          <c:tx>
            <c:strRef>
              <c:f>Sheet1!$E$46:$E$47</c:f>
              <c:strCache>
                <c:ptCount val="2"/>
                <c:pt idx="1">
                  <c:v>no</c:v>
                </c:pt>
              </c:strCache>
            </c:strRef>
          </c:tx>
          <c:spPr>
            <a:solidFill>
              <a:srgbClr val="FF0000"/>
            </a:solidFill>
            <a:ln>
              <a:noFill/>
            </a:ln>
            <a:effectLst/>
          </c:spPr>
          <c:invertIfNegative val="0"/>
          <c:cat>
            <c:strRef>
              <c:f>Sheet1!$A$48:$A$53</c:f>
              <c:strCache>
                <c:ptCount val="6"/>
                <c:pt idx="0">
                  <c:v>18-25</c:v>
                </c:pt>
                <c:pt idx="1">
                  <c:v>26-30</c:v>
                </c:pt>
                <c:pt idx="2">
                  <c:v>31-40</c:v>
                </c:pt>
                <c:pt idx="3">
                  <c:v>41-50</c:v>
                </c:pt>
                <c:pt idx="4">
                  <c:v>51-59</c:v>
                </c:pt>
                <c:pt idx="5">
                  <c:v>60+</c:v>
                </c:pt>
              </c:strCache>
            </c:strRef>
          </c:cat>
          <c:val>
            <c:numRef>
              <c:f>Sheet1!$E$48:$E$53</c:f>
              <c:numCache>
                <c:formatCode>General</c:formatCode>
                <c:ptCount val="6"/>
                <c:pt idx="0">
                  <c:v>14</c:v>
                </c:pt>
                <c:pt idx="1">
                  <c:v>3</c:v>
                </c:pt>
                <c:pt idx="2">
                  <c:v>8</c:v>
                </c:pt>
                <c:pt idx="3">
                  <c:v>1</c:v>
                </c:pt>
                <c:pt idx="4">
                  <c:v>0</c:v>
                </c:pt>
                <c:pt idx="5">
                  <c:v>1</c:v>
                </c:pt>
              </c:numCache>
            </c:numRef>
          </c:val>
          <c:extLst>
            <c:ext xmlns:c16="http://schemas.microsoft.com/office/drawing/2014/chart" uri="{C3380CC4-5D6E-409C-BE32-E72D297353CC}">
              <c16:uniqueId val="{00000002-6E3A-4AA4-8B45-268762A0BE9A}"/>
            </c:ext>
          </c:extLst>
        </c:ser>
        <c:dLbls>
          <c:showLegendKey val="0"/>
          <c:showVal val="0"/>
          <c:showCatName val="0"/>
          <c:showSerName val="0"/>
          <c:showPercent val="0"/>
          <c:showBubbleSize val="0"/>
        </c:dLbls>
        <c:gapWidth val="219"/>
        <c:overlap val="-27"/>
        <c:axId val="1479405135"/>
        <c:axId val="1479403471"/>
        <c:extLst>
          <c:ext xmlns:c15="http://schemas.microsoft.com/office/drawing/2012/chart" uri="{02D57815-91ED-43cb-92C2-25804820EDAC}">
            <c15:filteredBarSeries>
              <c15:ser>
                <c:idx val="1"/>
                <c:order val="1"/>
                <c:tx>
                  <c:strRef>
                    <c:extLst>
                      <c:ext uri="{02D57815-91ED-43cb-92C2-25804820EDAC}">
                        <c15:formulaRef>
                          <c15:sqref>Sheet1!$C$46:$C$47</c15:sqref>
                        </c15:formulaRef>
                      </c:ext>
                    </c:extLst>
                    <c:strCache>
                      <c:ptCount val="2"/>
                      <c:pt idx="1">
                        <c:v>yes</c:v>
                      </c:pt>
                    </c:strCache>
                  </c:strRef>
                </c:tx>
                <c:spPr>
                  <a:solidFill>
                    <a:schemeClr val="accent2"/>
                  </a:solidFill>
                  <a:ln>
                    <a:noFill/>
                  </a:ln>
                  <a:effectLst/>
                </c:spPr>
                <c:invertIfNegative val="0"/>
                <c:cat>
                  <c:strRef>
                    <c:extLst>
                      <c:ext uri="{02D57815-91ED-43cb-92C2-25804820EDAC}">
                        <c15:formulaRef>
                          <c15:sqref>Sheet1!$A$48:$A$53</c15:sqref>
                        </c15:formulaRef>
                      </c:ext>
                    </c:extLst>
                    <c:strCache>
                      <c:ptCount val="6"/>
                      <c:pt idx="0">
                        <c:v>18-25</c:v>
                      </c:pt>
                      <c:pt idx="1">
                        <c:v>26-30</c:v>
                      </c:pt>
                      <c:pt idx="2">
                        <c:v>31-40</c:v>
                      </c:pt>
                      <c:pt idx="3">
                        <c:v>41-50</c:v>
                      </c:pt>
                      <c:pt idx="4">
                        <c:v>51-59</c:v>
                      </c:pt>
                      <c:pt idx="5">
                        <c:v>60+</c:v>
                      </c:pt>
                    </c:strCache>
                  </c:strRef>
                </c:cat>
                <c:val>
                  <c:numRef>
                    <c:extLst>
                      <c:ext uri="{02D57815-91ED-43cb-92C2-25804820EDAC}">
                        <c15:formulaRef>
                          <c15:sqref>Sheet1!$C$48:$C$53</c15:sqref>
                        </c15:formulaRef>
                      </c:ext>
                    </c:extLst>
                    <c:numCache>
                      <c:formatCode>General</c:formatCode>
                      <c:ptCount val="6"/>
                    </c:numCache>
                  </c:numRef>
                </c:val>
                <c:extLst>
                  <c:ext xmlns:c16="http://schemas.microsoft.com/office/drawing/2014/chart" uri="{C3380CC4-5D6E-409C-BE32-E72D297353CC}">
                    <c16:uniqueId val="{00000003-6E3A-4AA4-8B45-268762A0BE9A}"/>
                  </c:ext>
                </c:extLst>
              </c15:ser>
            </c15:filteredBarSeries>
          </c:ext>
        </c:extLst>
      </c:barChart>
      <c:catAx>
        <c:axId val="14794051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03471"/>
        <c:crosses val="autoZero"/>
        <c:auto val="1"/>
        <c:lblAlgn val="ctr"/>
        <c:lblOffset val="100"/>
        <c:noMultiLvlLbl val="0"/>
      </c:catAx>
      <c:valAx>
        <c:axId val="1479403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9405135"/>
        <c:crosses val="autoZero"/>
        <c:crossBetween val="between"/>
      </c:valAx>
      <c:spPr>
        <a:no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050" b="1">
                <a:latin typeface="Times New Roman" panose="02020603050405020304" pitchFamily="18" charset="0"/>
                <a:cs typeface="Times New Roman" panose="02020603050405020304" pitchFamily="18" charset="0"/>
              </a:rPr>
              <a:t>- Single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0384-4791-91C6-4A0D7E3E7DD2}"/>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0384-4791-91C6-4A0D7E3E7DD2}"/>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0384-4791-91C6-4A0D7E3E7DD2}"/>
              </c:ext>
            </c:extLst>
          </c:dPt>
          <c:cat>
            <c:strRef>
              <c:f>Sheet3!$A$84:$A$86</c:f>
              <c:strCache>
                <c:ptCount val="3"/>
                <c:pt idx="0">
                  <c:v>Single </c:v>
                </c:pt>
                <c:pt idx="1">
                  <c:v>yes </c:v>
                </c:pt>
                <c:pt idx="2">
                  <c:v>no</c:v>
                </c:pt>
              </c:strCache>
            </c:strRef>
          </c:cat>
          <c:val>
            <c:numRef>
              <c:f>Sheet3!$B$84:$B$86</c:f>
              <c:numCache>
                <c:formatCode>General</c:formatCode>
                <c:ptCount val="3"/>
                <c:pt idx="1">
                  <c:v>15</c:v>
                </c:pt>
                <c:pt idx="2">
                  <c:v>16</c:v>
                </c:pt>
              </c:numCache>
            </c:numRef>
          </c:val>
          <c:extLst>
            <c:ext xmlns:c16="http://schemas.microsoft.com/office/drawing/2014/chart" uri="{C3380CC4-5D6E-409C-BE32-E72D297353CC}">
              <c16:uniqueId val="{00000006-0384-4791-91C6-4A0D7E3E7DD2}"/>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and Wales is age 10, do you believe this is appropriate?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r>
              <a:rPr lang="en-GB" sz="1050" b="1">
                <a:latin typeface="Times New Roman" panose="02020603050405020304" pitchFamily="18" charset="0"/>
                <a:cs typeface="Times New Roman" panose="02020603050405020304" pitchFamily="18" charset="0"/>
              </a:rPr>
              <a:t>- Relationship/Married</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604F-4C65-856B-BF908768EA56}"/>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604F-4C65-856B-BF908768EA56}"/>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604F-4C65-856B-BF908768EA56}"/>
              </c:ext>
            </c:extLst>
          </c:dPt>
          <c:cat>
            <c:strRef>
              <c:f>Sheet3!$A$88:$A$90</c:f>
              <c:strCache>
                <c:ptCount val="3"/>
                <c:pt idx="0">
                  <c:v>relationship/married</c:v>
                </c:pt>
                <c:pt idx="1">
                  <c:v>yes</c:v>
                </c:pt>
                <c:pt idx="2">
                  <c:v>no</c:v>
                </c:pt>
              </c:strCache>
            </c:strRef>
          </c:cat>
          <c:val>
            <c:numRef>
              <c:f>Sheet3!$B$88:$B$90</c:f>
              <c:numCache>
                <c:formatCode>General</c:formatCode>
                <c:ptCount val="3"/>
                <c:pt idx="1">
                  <c:v>26</c:v>
                </c:pt>
                <c:pt idx="2">
                  <c:v>11</c:v>
                </c:pt>
              </c:numCache>
            </c:numRef>
          </c:val>
          <c:extLst>
            <c:ext xmlns:c16="http://schemas.microsoft.com/office/drawing/2014/chart" uri="{C3380CC4-5D6E-409C-BE32-E72D297353CC}">
              <c16:uniqueId val="{00000006-604F-4C65-856B-BF908768EA5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Sheet1!$E$6</c:f>
              <c:strCache>
                <c:ptCount val="1"/>
                <c:pt idx="0">
                  <c:v>Single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A79-435F-ADE3-FC8724BF5B5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A79-435F-ADE3-FC8724BF5B5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A79-435F-ADE3-FC8724BF5B5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A79-435F-ADE3-FC8724BF5B5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A79-435F-ADE3-FC8724BF5B58}"/>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A79-435F-ADE3-FC8724BF5B58}"/>
              </c:ext>
            </c:extLst>
          </c:dPt>
          <c:cat>
            <c:strRef>
              <c:f>Sheet1!$D$7:$D$12</c:f>
              <c:strCache>
                <c:ptCount val="6"/>
                <c:pt idx="0">
                  <c:v>18-25</c:v>
                </c:pt>
                <c:pt idx="1">
                  <c:v>26-30</c:v>
                </c:pt>
                <c:pt idx="2">
                  <c:v>31-40</c:v>
                </c:pt>
                <c:pt idx="3">
                  <c:v>41-50</c:v>
                </c:pt>
                <c:pt idx="4">
                  <c:v>51-59</c:v>
                </c:pt>
                <c:pt idx="5">
                  <c:v>60+</c:v>
                </c:pt>
              </c:strCache>
            </c:strRef>
          </c:cat>
          <c:val>
            <c:numRef>
              <c:f>Sheet1!$E$7:$E$12</c:f>
              <c:numCache>
                <c:formatCode>General</c:formatCode>
                <c:ptCount val="6"/>
                <c:pt idx="0">
                  <c:v>19</c:v>
                </c:pt>
                <c:pt idx="1">
                  <c:v>4</c:v>
                </c:pt>
                <c:pt idx="2">
                  <c:v>7</c:v>
                </c:pt>
                <c:pt idx="3">
                  <c:v>1</c:v>
                </c:pt>
                <c:pt idx="4">
                  <c:v>0</c:v>
                </c:pt>
                <c:pt idx="5">
                  <c:v>0</c:v>
                </c:pt>
              </c:numCache>
            </c:numRef>
          </c:val>
          <c:extLst>
            <c:ext xmlns:c16="http://schemas.microsoft.com/office/drawing/2014/chart" uri="{C3380CC4-5D6E-409C-BE32-E72D297353CC}">
              <c16:uniqueId val="{0000000C-AA79-435F-ADE3-FC8724BF5B5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Sheet1!$E$14</c:f>
              <c:strCache>
                <c:ptCount val="1"/>
                <c:pt idx="0">
                  <c:v>Relationship/Married</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F7-44CB-B057-DA6881F8A5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7F7-44CB-B057-DA6881F8A5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7F7-44CB-B057-DA6881F8A5D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7F7-44CB-B057-DA6881F8A5D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7F7-44CB-B057-DA6881F8A5D6}"/>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7F7-44CB-B057-DA6881F8A5D6}"/>
              </c:ext>
            </c:extLst>
          </c:dPt>
          <c:cat>
            <c:strRef>
              <c:f>Sheet1!$D$15:$D$20</c:f>
              <c:strCache>
                <c:ptCount val="6"/>
                <c:pt idx="0">
                  <c:v>18-25</c:v>
                </c:pt>
                <c:pt idx="1">
                  <c:v>26-30</c:v>
                </c:pt>
                <c:pt idx="2">
                  <c:v>31-40</c:v>
                </c:pt>
                <c:pt idx="3">
                  <c:v>41-50</c:v>
                </c:pt>
                <c:pt idx="4">
                  <c:v>51-59</c:v>
                </c:pt>
                <c:pt idx="5">
                  <c:v>60+</c:v>
                </c:pt>
              </c:strCache>
            </c:strRef>
          </c:cat>
          <c:val>
            <c:numRef>
              <c:f>Sheet1!$E$15:$E$20</c:f>
              <c:numCache>
                <c:formatCode>General</c:formatCode>
                <c:ptCount val="6"/>
                <c:pt idx="0">
                  <c:v>10</c:v>
                </c:pt>
                <c:pt idx="1">
                  <c:v>3</c:v>
                </c:pt>
                <c:pt idx="2">
                  <c:v>14</c:v>
                </c:pt>
                <c:pt idx="3">
                  <c:v>6</c:v>
                </c:pt>
                <c:pt idx="4">
                  <c:v>0</c:v>
                </c:pt>
                <c:pt idx="5">
                  <c:v>4</c:v>
                </c:pt>
              </c:numCache>
            </c:numRef>
          </c:val>
          <c:extLst>
            <c:ext xmlns:c16="http://schemas.microsoft.com/office/drawing/2014/chart" uri="{C3380CC4-5D6E-409C-BE32-E72D297353CC}">
              <c16:uniqueId val="{0000000C-F7F7-44CB-B057-DA6881F8A5D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is Wales is age 10, do you believe this is appropriate? - Participants who have children</a:t>
            </a:r>
            <a:endParaRPr lang="en-GB" sz="1050" b="1">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FF000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1513-4BFC-B9EB-D7540611C26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1513-4BFC-B9EB-D7540611C26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1513-4BFC-B9EB-D7540611C266}"/>
              </c:ext>
            </c:extLst>
          </c:dPt>
          <c:cat>
            <c:strRef>
              <c:f>Sheet3!$A$92:$A$94</c:f>
              <c:strCache>
                <c:ptCount val="3"/>
                <c:pt idx="0">
                  <c:v>Have kids</c:v>
                </c:pt>
                <c:pt idx="1">
                  <c:v>yes</c:v>
                </c:pt>
                <c:pt idx="2">
                  <c:v>no </c:v>
                </c:pt>
              </c:strCache>
            </c:strRef>
          </c:cat>
          <c:val>
            <c:numRef>
              <c:f>Sheet3!$B$92:$B$94</c:f>
              <c:numCache>
                <c:formatCode>General</c:formatCode>
                <c:ptCount val="3"/>
                <c:pt idx="1">
                  <c:v>23</c:v>
                </c:pt>
                <c:pt idx="2">
                  <c:v>13</c:v>
                </c:pt>
              </c:numCache>
            </c:numRef>
          </c:val>
          <c:extLst>
            <c:ext xmlns:c16="http://schemas.microsoft.com/office/drawing/2014/chart" uri="{C3380CC4-5D6E-409C-BE32-E72D297353CC}">
              <c16:uniqueId val="{00000006-1513-4BFC-B9EB-D7540611C26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1" i="0" baseline="0">
                <a:effectLst/>
                <a:latin typeface="Times New Roman" panose="02020603050405020304" pitchFamily="18" charset="0"/>
                <a:cs typeface="Times New Roman" panose="02020603050405020304" pitchFamily="18" charset="0"/>
              </a:rPr>
              <a:t>Currently, the age of criminal responsibility in England is Wales is age 10, do you believe this is appropriate? - Participants who dont have children</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FF000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85B9-4286-BFB9-59FD01E257A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85B9-4286-BFB9-59FD01E257A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85B9-4286-BFB9-59FD01E257A6}"/>
              </c:ext>
            </c:extLst>
          </c:dPt>
          <c:cat>
            <c:strRef>
              <c:f>Sheet3!$A$96:$A$98</c:f>
              <c:strCache>
                <c:ptCount val="3"/>
                <c:pt idx="0">
                  <c:v>no kids</c:v>
                </c:pt>
                <c:pt idx="1">
                  <c:v>yes</c:v>
                </c:pt>
                <c:pt idx="2">
                  <c:v>no </c:v>
                </c:pt>
              </c:strCache>
            </c:strRef>
          </c:cat>
          <c:val>
            <c:numRef>
              <c:f>Sheet3!$B$96:$B$98</c:f>
              <c:numCache>
                <c:formatCode>General</c:formatCode>
                <c:ptCount val="3"/>
                <c:pt idx="1">
                  <c:v>18</c:v>
                </c:pt>
                <c:pt idx="2">
                  <c:v>14</c:v>
                </c:pt>
              </c:numCache>
            </c:numRef>
          </c:val>
          <c:extLst>
            <c:ext xmlns:c16="http://schemas.microsoft.com/office/drawing/2014/chart" uri="{C3380CC4-5D6E-409C-BE32-E72D297353CC}">
              <c16:uniqueId val="{00000006-85B9-4286-BFB9-59FD01E257A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0" i="0" u="none" strike="noStrike" baseline="0">
                <a:effectLst/>
                <a:latin typeface="Times New Roman" panose="02020603050405020304" pitchFamily="18" charset="0"/>
                <a:cs typeface="Times New Roman" panose="02020603050405020304" pitchFamily="18" charset="0"/>
              </a:rPr>
              <a:t>If a child aged 10 and lower, commits a crime, should the parents be blamed for their childs actions? - participants with children.</a:t>
            </a:r>
            <a:endParaRPr lang="en-GB" sz="1050" b="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5462-499B-A50F-E43F5D5C646D}"/>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5462-499B-A50F-E43F5D5C646D}"/>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5462-499B-A50F-E43F5D5C646D}"/>
              </c:ext>
            </c:extLst>
          </c:dPt>
          <c:cat>
            <c:strRef>
              <c:f>Sheet3!$A$100:$A$102</c:f>
              <c:strCache>
                <c:ptCount val="3"/>
                <c:pt idx="0">
                  <c:v>Parents to blame - kids</c:v>
                </c:pt>
                <c:pt idx="1">
                  <c:v>yes</c:v>
                </c:pt>
                <c:pt idx="2">
                  <c:v>no</c:v>
                </c:pt>
              </c:strCache>
            </c:strRef>
          </c:cat>
          <c:val>
            <c:numRef>
              <c:f>Sheet3!$B$100:$B$102</c:f>
              <c:numCache>
                <c:formatCode>General</c:formatCode>
                <c:ptCount val="3"/>
                <c:pt idx="1">
                  <c:v>20</c:v>
                </c:pt>
                <c:pt idx="2">
                  <c:v>17</c:v>
                </c:pt>
              </c:numCache>
            </c:numRef>
          </c:val>
          <c:extLst>
            <c:ext xmlns:c16="http://schemas.microsoft.com/office/drawing/2014/chart" uri="{C3380CC4-5D6E-409C-BE32-E72D297353CC}">
              <c16:uniqueId val="{00000006-5462-499B-A50F-E43F5D5C646D}"/>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50" b="0" i="0" u="none" strike="noStrike" baseline="0">
                <a:effectLst/>
                <a:latin typeface="Times New Roman" panose="02020603050405020304" pitchFamily="18" charset="0"/>
                <a:cs typeface="Times New Roman" panose="02020603050405020304" pitchFamily="18" charset="0"/>
              </a:rPr>
              <a:t>If a child aged 10 and lower, commits a crime, should the parents be blamed for their childs actions? - participants without children</a:t>
            </a:r>
            <a:endParaRPr lang="en-GB"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chemeClr val="accent1"/>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70D-43A3-A8B4-68FE190E2131}"/>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F70D-43A3-A8B4-68FE190E2131}"/>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F70D-43A3-A8B4-68FE190E2131}"/>
              </c:ext>
            </c:extLst>
          </c:dPt>
          <c:cat>
            <c:strRef>
              <c:f>Sheet3!$A$104:$A$106</c:f>
              <c:strCache>
                <c:ptCount val="3"/>
                <c:pt idx="0">
                  <c:v>Parents to blame - no kids</c:v>
                </c:pt>
                <c:pt idx="1">
                  <c:v>yes</c:v>
                </c:pt>
                <c:pt idx="2">
                  <c:v>no</c:v>
                </c:pt>
              </c:strCache>
            </c:strRef>
          </c:cat>
          <c:val>
            <c:numRef>
              <c:f>Sheet3!$B$104:$B$106</c:f>
              <c:numCache>
                <c:formatCode>General</c:formatCode>
                <c:ptCount val="3"/>
                <c:pt idx="1">
                  <c:v>24</c:v>
                </c:pt>
                <c:pt idx="2">
                  <c:v>8</c:v>
                </c:pt>
              </c:numCache>
            </c:numRef>
          </c:val>
          <c:extLst>
            <c:ext xmlns:c16="http://schemas.microsoft.com/office/drawing/2014/chart" uri="{C3380CC4-5D6E-409C-BE32-E72D297353CC}">
              <c16:uniqueId val="{00000006-F70D-43A3-A8B4-68FE190E213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i="0" u="none" strike="noStrike" baseline="0">
                <a:effectLst/>
                <a:latin typeface="Times New Roman" panose="02020603050405020304" pitchFamily="18" charset="0"/>
                <a:cs typeface="Times New Roman" panose="02020603050405020304" pitchFamily="18" charset="0"/>
              </a:rPr>
              <a:t>Have you been a victim of a crime caused by a child between the age of 10-16?</a:t>
            </a:r>
            <a:endParaRPr lang="en-US"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Sheet3!$B$71</c:f>
              <c:strCache>
                <c:ptCount val="1"/>
              </c:strCache>
            </c:strRef>
          </c:tx>
          <c:spPr>
            <a:solidFill>
              <a:schemeClr val="accent1"/>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C80B-419E-89F5-913E018A5F6B}"/>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C80B-419E-89F5-913E018A5F6B}"/>
              </c:ext>
            </c:extLst>
          </c:dPt>
          <c:cat>
            <c:strRef>
              <c:f>Sheet3!$A$72:$A$73</c:f>
              <c:strCache>
                <c:ptCount val="2"/>
                <c:pt idx="0">
                  <c:v>Yes</c:v>
                </c:pt>
                <c:pt idx="1">
                  <c:v>No</c:v>
                </c:pt>
              </c:strCache>
            </c:strRef>
          </c:cat>
          <c:val>
            <c:numRef>
              <c:f>Sheet3!$B$72:$B$73</c:f>
              <c:numCache>
                <c:formatCode>General</c:formatCode>
                <c:ptCount val="2"/>
                <c:pt idx="0">
                  <c:v>9</c:v>
                </c:pt>
                <c:pt idx="1">
                  <c:v>60</c:v>
                </c:pt>
              </c:numCache>
            </c:numRef>
          </c:val>
          <c:extLst>
            <c:ext xmlns:c16="http://schemas.microsoft.com/office/drawing/2014/chart" uri="{C3380CC4-5D6E-409C-BE32-E72D297353CC}">
              <c16:uniqueId val="{00000004-C80B-419E-89F5-913E018A5F6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What do you think would be appropriate for age of criminal responsibility in England and Wales should be?</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0"/>
          <c:order val="0"/>
          <c:tx>
            <c:strRef>
              <c:f>Sheet3!$B$39</c:f>
              <c:strCache>
                <c:ptCount val="1"/>
              </c:strCache>
            </c:strRef>
          </c:tx>
          <c:spPr>
            <a:solidFill>
              <a:schemeClr val="accent1"/>
            </a:solidFill>
            <a:ln>
              <a:noFill/>
            </a:ln>
            <a:effectLst/>
          </c:spPr>
          <c:invertIfNegative val="0"/>
          <c:cat>
            <c:numRef>
              <c:f>Sheet3!$A$40:$A$44</c:f>
              <c:numCache>
                <c:formatCode>General</c:formatCode>
                <c:ptCount val="5"/>
                <c:pt idx="0">
                  <c:v>8</c:v>
                </c:pt>
                <c:pt idx="1">
                  <c:v>10</c:v>
                </c:pt>
                <c:pt idx="2">
                  <c:v>12</c:v>
                </c:pt>
                <c:pt idx="3">
                  <c:v>14</c:v>
                </c:pt>
                <c:pt idx="4">
                  <c:v>16</c:v>
                </c:pt>
              </c:numCache>
            </c:numRef>
          </c:cat>
          <c:val>
            <c:numRef>
              <c:f>Sheet3!$B$40:$B$44</c:f>
              <c:numCache>
                <c:formatCode>General</c:formatCode>
                <c:ptCount val="5"/>
                <c:pt idx="0">
                  <c:v>5</c:v>
                </c:pt>
                <c:pt idx="1">
                  <c:v>39</c:v>
                </c:pt>
                <c:pt idx="2">
                  <c:v>8</c:v>
                </c:pt>
                <c:pt idx="3">
                  <c:v>11</c:v>
                </c:pt>
                <c:pt idx="4">
                  <c:v>6</c:v>
                </c:pt>
              </c:numCache>
            </c:numRef>
          </c:val>
          <c:extLst>
            <c:ext xmlns:c16="http://schemas.microsoft.com/office/drawing/2014/chart" uri="{C3380CC4-5D6E-409C-BE32-E72D297353CC}">
              <c16:uniqueId val="{00000000-E038-434C-BEC9-897564A29B74}"/>
            </c:ext>
          </c:extLst>
        </c:ser>
        <c:dLbls>
          <c:showLegendKey val="0"/>
          <c:showVal val="0"/>
          <c:showCatName val="0"/>
          <c:showSerName val="0"/>
          <c:showPercent val="0"/>
          <c:showBubbleSize val="0"/>
        </c:dLbls>
        <c:gapWidth val="219"/>
        <c:overlap val="-27"/>
        <c:axId val="1428433679"/>
        <c:axId val="1428436175"/>
      </c:barChart>
      <c:catAx>
        <c:axId val="14284336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28436175"/>
        <c:crosses val="autoZero"/>
        <c:auto val="1"/>
        <c:lblAlgn val="ctr"/>
        <c:lblOffset val="100"/>
        <c:noMultiLvlLbl val="0"/>
      </c:catAx>
      <c:valAx>
        <c:axId val="142843617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42843367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50" b="1">
                <a:latin typeface="Times New Roman" panose="02020603050405020304" pitchFamily="18" charset="0"/>
                <a:cs typeface="Times New Roman" panose="02020603050405020304" pitchFamily="18" charset="0"/>
              </a:rPr>
              <a:t>What do you think would be appropriate for age of criminal responsibility in England and Wales should be?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3914260717410324E-2"/>
          <c:y val="0.1950925925925926"/>
          <c:w val="0.9155301837270341"/>
          <c:h val="0.68824876057159523"/>
        </c:manualLayout>
      </c:layout>
      <c:barChart>
        <c:barDir val="col"/>
        <c:grouping val="clustered"/>
        <c:varyColors val="0"/>
        <c:ser>
          <c:idx val="0"/>
          <c:order val="0"/>
          <c:tx>
            <c:strRef>
              <c:f>Sheet1!$B$72</c:f>
              <c:strCache>
                <c:ptCount val="1"/>
              </c:strCache>
            </c:strRef>
          </c:tx>
          <c:spPr>
            <a:solidFill>
              <a:schemeClr val="accent1"/>
            </a:solidFill>
            <a:ln>
              <a:noFill/>
            </a:ln>
            <a:effectLst/>
          </c:spPr>
          <c:invertIfNegative val="0"/>
          <c:cat>
            <c:numRef>
              <c:f>Sheet1!$A$73:$A$77</c:f>
              <c:numCache>
                <c:formatCode>General</c:formatCode>
                <c:ptCount val="5"/>
                <c:pt idx="0">
                  <c:v>8</c:v>
                </c:pt>
                <c:pt idx="1">
                  <c:v>10</c:v>
                </c:pt>
                <c:pt idx="2">
                  <c:v>12</c:v>
                </c:pt>
                <c:pt idx="3">
                  <c:v>14</c:v>
                </c:pt>
                <c:pt idx="4">
                  <c:v>16</c:v>
                </c:pt>
              </c:numCache>
            </c:numRef>
          </c:cat>
          <c:val>
            <c:numRef>
              <c:f>Sheet1!$B$73:$B$77</c:f>
              <c:numCache>
                <c:formatCode>General</c:formatCode>
                <c:ptCount val="5"/>
                <c:pt idx="0">
                  <c:v>1</c:v>
                </c:pt>
                <c:pt idx="1">
                  <c:v>6</c:v>
                </c:pt>
                <c:pt idx="2">
                  <c:v>0</c:v>
                </c:pt>
                <c:pt idx="3">
                  <c:v>1</c:v>
                </c:pt>
                <c:pt idx="4">
                  <c:v>1</c:v>
                </c:pt>
              </c:numCache>
            </c:numRef>
          </c:val>
          <c:extLst>
            <c:ext xmlns:c16="http://schemas.microsoft.com/office/drawing/2014/chart" uri="{C3380CC4-5D6E-409C-BE32-E72D297353CC}">
              <c16:uniqueId val="{00000000-556E-4B7D-BC17-A733C0BA3F56}"/>
            </c:ext>
          </c:extLst>
        </c:ser>
        <c:dLbls>
          <c:showLegendKey val="0"/>
          <c:showVal val="0"/>
          <c:showCatName val="0"/>
          <c:showSerName val="0"/>
          <c:showPercent val="0"/>
          <c:showBubbleSize val="0"/>
        </c:dLbls>
        <c:gapWidth val="219"/>
        <c:overlap val="-27"/>
        <c:axId val="1536428975"/>
        <c:axId val="1536432303"/>
      </c:barChart>
      <c:catAx>
        <c:axId val="153642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36432303"/>
        <c:crosses val="autoZero"/>
        <c:auto val="1"/>
        <c:lblAlgn val="ctr"/>
        <c:lblOffset val="100"/>
        <c:noMultiLvlLbl val="0"/>
      </c:catAx>
      <c:valAx>
        <c:axId val="1536432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5364289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Do you think a child who is aged 10 knows the difference from right and wrong?</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Sheet3!$B$46</c:f>
              <c:strCache>
                <c:ptCount val="1"/>
              </c:strCache>
            </c:strRef>
          </c:tx>
          <c:spPr>
            <a:solidFill>
              <a:srgbClr val="0070C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97D1-4742-9BDD-C0D3BACBDFC8}"/>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97D1-4742-9BDD-C0D3BACBDFC8}"/>
              </c:ext>
            </c:extLst>
          </c:dPt>
          <c:cat>
            <c:strRef>
              <c:f>Sheet3!$A$47:$A$48</c:f>
              <c:strCache>
                <c:ptCount val="2"/>
                <c:pt idx="0">
                  <c:v>Yes</c:v>
                </c:pt>
                <c:pt idx="1">
                  <c:v>No</c:v>
                </c:pt>
              </c:strCache>
            </c:strRef>
          </c:cat>
          <c:val>
            <c:numRef>
              <c:f>Sheet3!$B$47:$B$48</c:f>
              <c:numCache>
                <c:formatCode>General</c:formatCode>
                <c:ptCount val="2"/>
                <c:pt idx="0">
                  <c:v>60</c:v>
                </c:pt>
                <c:pt idx="1">
                  <c:v>9</c:v>
                </c:pt>
              </c:numCache>
            </c:numRef>
          </c:val>
          <c:extLst>
            <c:ext xmlns:c16="http://schemas.microsoft.com/office/drawing/2014/chart" uri="{C3380CC4-5D6E-409C-BE32-E72D297353CC}">
              <c16:uniqueId val="{00000004-97D1-4742-9BDD-C0D3BACBDFC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050" b="1">
                <a:latin typeface="Times New Roman" panose="02020603050405020304" pitchFamily="18" charset="0"/>
                <a:cs typeface="Times New Roman" panose="02020603050405020304" pitchFamily="18" charset="0"/>
              </a:rPr>
              <a:t>Do you believe a child of aged 10 knows the consequences of a serious wrongdoing?</a:t>
            </a:r>
          </a:p>
        </c:rich>
      </c:tx>
      <c:overlay val="0"/>
      <c:spPr>
        <a:noFill/>
        <a:ln>
          <a:noFill/>
        </a:ln>
        <a:effectLst/>
      </c:spPr>
      <c:txPr>
        <a:bodyPr rot="0" spcFirstLastPara="1" vertOverflow="ellipsis" vert="horz" wrap="square" anchor="ctr" anchorCtr="1"/>
        <a:lstStyle/>
        <a:p>
          <a:pPr>
            <a:defRPr sz="105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tx>
            <c:strRef>
              <c:f>Sheet3!$B$50</c:f>
              <c:strCache>
                <c:ptCount val="1"/>
              </c:strCache>
            </c:strRef>
          </c:tx>
          <c:spPr>
            <a:solidFill>
              <a:srgbClr val="0070C0"/>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074A-4C82-9378-34684396000D}"/>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074A-4C82-9378-34684396000D}"/>
              </c:ext>
            </c:extLst>
          </c:dPt>
          <c:cat>
            <c:strRef>
              <c:f>Sheet3!$A$51:$A$52</c:f>
              <c:strCache>
                <c:ptCount val="2"/>
                <c:pt idx="0">
                  <c:v>Yes</c:v>
                </c:pt>
                <c:pt idx="1">
                  <c:v>No</c:v>
                </c:pt>
              </c:strCache>
            </c:strRef>
          </c:cat>
          <c:val>
            <c:numRef>
              <c:f>Sheet3!$B$51:$B$52</c:f>
              <c:numCache>
                <c:formatCode>General</c:formatCode>
                <c:ptCount val="2"/>
                <c:pt idx="0">
                  <c:v>42</c:v>
                </c:pt>
                <c:pt idx="1">
                  <c:v>27</c:v>
                </c:pt>
              </c:numCache>
            </c:numRef>
          </c:val>
          <c:extLst>
            <c:ext xmlns:c16="http://schemas.microsoft.com/office/drawing/2014/chart" uri="{C3380CC4-5D6E-409C-BE32-E72D297353CC}">
              <c16:uniqueId val="{00000004-074A-4C82-9378-34684396000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b="1" i="0" u="none" strike="noStrike" baseline="0">
                <a:effectLst/>
                <a:latin typeface="Times New Roman" panose="02020603050405020304" pitchFamily="18" charset="0"/>
                <a:cs typeface="Times New Roman" panose="02020603050405020304" pitchFamily="18" charset="0"/>
              </a:rPr>
              <a:t>Is youth offending a problem within your area? - paricipants who answered 'yes' </a:t>
            </a:r>
            <a:endParaRPr lang="en-GB" sz="10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93A4-4110-8B4C-068ABD5B9C69}"/>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93A4-4110-8B4C-068ABD5B9C69}"/>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93A4-4110-8B4C-068ABD5B9C69}"/>
              </c:ext>
            </c:extLst>
          </c:dPt>
          <c:dLbls>
            <c:delete val="1"/>
          </c:dLbls>
          <c:cat>
            <c:strRef>
              <c:f>Sheet3!$A$108:$A$110</c:f>
              <c:strCache>
                <c:ptCount val="3"/>
                <c:pt idx="0">
                  <c:v>problems in are - Yes </c:v>
                </c:pt>
                <c:pt idx="1">
                  <c:v>Less than 2</c:v>
                </c:pt>
                <c:pt idx="2">
                  <c:v>More than 2</c:v>
                </c:pt>
              </c:strCache>
            </c:strRef>
          </c:cat>
          <c:val>
            <c:numRef>
              <c:f>Sheet3!$B$108:$B$110</c:f>
              <c:numCache>
                <c:formatCode>General</c:formatCode>
                <c:ptCount val="3"/>
                <c:pt idx="1">
                  <c:v>29</c:v>
                </c:pt>
                <c:pt idx="2">
                  <c:v>18</c:v>
                </c:pt>
              </c:numCache>
            </c:numRef>
          </c:val>
          <c:extLst>
            <c:ext xmlns:c16="http://schemas.microsoft.com/office/drawing/2014/chart" uri="{C3380CC4-5D6E-409C-BE32-E72D297353CC}">
              <c16:uniqueId val="{00000006-93A4-4110-8B4C-068ABD5B9C69}"/>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000" b="1">
                <a:effectLst/>
                <a:latin typeface="Times New Roman" panose="02020603050405020304" pitchFamily="18" charset="0"/>
                <a:cs typeface="Times New Roman" panose="02020603050405020304" pitchFamily="18" charset="0"/>
              </a:rPr>
              <a:t>Is youth offending a problem within your area? - paricipants who answered 'no’ '  </a:t>
            </a:r>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spPr>
            <a:solidFill>
              <a:schemeClr val="accent1"/>
            </a:solidFill>
          </c:spPr>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96B-4D8B-91CD-324C02E687AB}"/>
              </c:ext>
            </c:extLst>
          </c:dPt>
          <c:dPt>
            <c:idx val="1"/>
            <c:bubble3D val="0"/>
            <c:spPr>
              <a:solidFill>
                <a:schemeClr val="accent1"/>
              </a:solidFill>
              <a:ln w="19050">
                <a:solidFill>
                  <a:schemeClr val="lt1"/>
                </a:solidFill>
              </a:ln>
              <a:effectLst/>
            </c:spPr>
            <c:extLst>
              <c:ext xmlns:c16="http://schemas.microsoft.com/office/drawing/2014/chart" uri="{C3380CC4-5D6E-409C-BE32-E72D297353CC}">
                <c16:uniqueId val="{00000003-F96B-4D8B-91CD-324C02E687AB}"/>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F96B-4D8B-91CD-324C02E687AB}"/>
              </c:ext>
            </c:extLst>
          </c:dPt>
          <c:dLbls>
            <c:delete val="1"/>
          </c:dLbls>
          <c:cat>
            <c:strRef>
              <c:f>Sheet3!$A$112:$A$114</c:f>
              <c:strCache>
                <c:ptCount val="3"/>
                <c:pt idx="0">
                  <c:v>problems in area - no </c:v>
                </c:pt>
                <c:pt idx="1">
                  <c:v>Less than 2</c:v>
                </c:pt>
                <c:pt idx="2">
                  <c:v>More than 2 </c:v>
                </c:pt>
              </c:strCache>
            </c:strRef>
          </c:cat>
          <c:val>
            <c:numRef>
              <c:f>Sheet3!$B$112:$B$114</c:f>
              <c:numCache>
                <c:formatCode>General</c:formatCode>
                <c:ptCount val="3"/>
                <c:pt idx="1">
                  <c:v>12</c:v>
                </c:pt>
                <c:pt idx="2">
                  <c:v>9</c:v>
                </c:pt>
              </c:numCache>
            </c:numRef>
          </c:val>
          <c:extLst>
            <c:ext xmlns:c16="http://schemas.microsoft.com/office/drawing/2014/chart" uri="{C3380CC4-5D6E-409C-BE32-E72D297353CC}">
              <c16:uniqueId val="{00000006-F96B-4D8B-91CD-324C02E687A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a:latin typeface="Times New Roman" panose="02020603050405020304" pitchFamily="18" charset="0"/>
                <a:cs typeface="Times New Roman" panose="02020603050405020304" pitchFamily="18" charset="0"/>
              </a:rPr>
              <a:t>Do you believe there is enough support for young offenders in regards to stop them re-offending?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9D1F-4398-90E2-E943563820A6}"/>
              </c:ext>
            </c:extLst>
          </c:dPt>
          <c:dPt>
            <c:idx val="1"/>
            <c:bubble3D val="0"/>
            <c:spPr>
              <a:solidFill>
                <a:srgbClr val="FF0000"/>
              </a:solidFill>
              <a:ln w="19050">
                <a:solidFill>
                  <a:schemeClr val="lt1"/>
                </a:solidFill>
              </a:ln>
              <a:effectLst/>
            </c:spPr>
            <c:extLst>
              <c:ext xmlns:c16="http://schemas.microsoft.com/office/drawing/2014/chart" uri="{C3380CC4-5D6E-409C-BE32-E72D297353CC}">
                <c16:uniqueId val="{00000003-9D1F-4398-90E2-E943563820A6}"/>
              </c:ext>
            </c:extLst>
          </c:dPt>
          <c:dPt>
            <c:idx val="2"/>
            <c:bubble3D val="0"/>
            <c:spPr>
              <a:solidFill>
                <a:srgbClr val="0070C0"/>
              </a:solidFill>
              <a:ln w="19050">
                <a:solidFill>
                  <a:schemeClr val="lt1"/>
                </a:solidFill>
              </a:ln>
              <a:effectLst/>
            </c:spPr>
            <c:extLst>
              <c:ext xmlns:c16="http://schemas.microsoft.com/office/drawing/2014/chart" uri="{C3380CC4-5D6E-409C-BE32-E72D297353CC}">
                <c16:uniqueId val="{00000005-9D1F-4398-90E2-E943563820A6}"/>
              </c:ext>
            </c:extLst>
          </c:dPt>
          <c:cat>
            <c:strRef>
              <c:f>Sheet3!$A$63:$A$65</c:f>
              <c:strCache>
                <c:ptCount val="3"/>
                <c:pt idx="0">
                  <c:v>Do you believe there is enough support for young offenders in regards to stop them re-offending?</c:v>
                </c:pt>
                <c:pt idx="1">
                  <c:v>Yes</c:v>
                </c:pt>
                <c:pt idx="2">
                  <c:v>No</c:v>
                </c:pt>
              </c:strCache>
            </c:strRef>
          </c:cat>
          <c:val>
            <c:numRef>
              <c:f>Sheet3!$B$63:$B$65</c:f>
              <c:numCache>
                <c:formatCode>General</c:formatCode>
                <c:ptCount val="3"/>
                <c:pt idx="1">
                  <c:v>7</c:v>
                </c:pt>
                <c:pt idx="2">
                  <c:v>62</c:v>
                </c:pt>
              </c:numCache>
            </c:numRef>
          </c:val>
          <c:extLst>
            <c:ext xmlns:c16="http://schemas.microsoft.com/office/drawing/2014/chart" uri="{C3380CC4-5D6E-409C-BE32-E72D297353CC}">
              <c16:uniqueId val="{00000006-9D1F-4398-90E2-E943563820A6}"/>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50" b="1">
                <a:latin typeface="Times New Roman" panose="02020603050405020304" pitchFamily="18" charset="0"/>
                <a:cs typeface="Times New Roman" panose="02020603050405020304" pitchFamily="18" charset="0"/>
              </a:rPr>
              <a:t>In your opinion, does the Criminal Justice System have a positive or negative impact on a child once they have committed an offence?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spPr>
            <a:solidFill>
              <a:srgbClr val="0070C0"/>
            </a:solidFill>
          </c:spPr>
          <c:dPt>
            <c:idx val="0"/>
            <c:bubble3D val="0"/>
            <c:spPr>
              <a:solidFill>
                <a:srgbClr val="0070C0"/>
              </a:solidFill>
              <a:ln w="19050">
                <a:solidFill>
                  <a:schemeClr val="lt1"/>
                </a:solidFill>
              </a:ln>
              <a:effectLst/>
            </c:spPr>
            <c:extLst>
              <c:ext xmlns:c16="http://schemas.microsoft.com/office/drawing/2014/chart" uri="{C3380CC4-5D6E-409C-BE32-E72D297353CC}">
                <c16:uniqueId val="{00000001-4BFD-45BB-B6D7-7DD22D93A719}"/>
              </c:ext>
            </c:extLst>
          </c:dPt>
          <c:dPt>
            <c:idx val="1"/>
            <c:bubble3D val="0"/>
            <c:spPr>
              <a:solidFill>
                <a:srgbClr val="0070C0"/>
              </a:solidFill>
              <a:ln w="19050">
                <a:solidFill>
                  <a:schemeClr val="lt1"/>
                </a:solidFill>
              </a:ln>
              <a:effectLst/>
            </c:spPr>
            <c:extLst>
              <c:ext xmlns:c16="http://schemas.microsoft.com/office/drawing/2014/chart" uri="{C3380CC4-5D6E-409C-BE32-E72D297353CC}">
                <c16:uniqueId val="{00000003-4BFD-45BB-B6D7-7DD22D93A719}"/>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4BFD-45BB-B6D7-7DD22D93A719}"/>
              </c:ext>
            </c:extLst>
          </c:dPt>
          <c:cat>
            <c:strRef>
              <c:f>Sheet3!$A$79:$A$81</c:f>
              <c:strCache>
                <c:ptCount val="3"/>
                <c:pt idx="0">
                  <c:v>In you opinion, does the Criminal Justice System have a positive or negative impact on a child once they have committed an offence?</c:v>
                </c:pt>
                <c:pt idx="1">
                  <c:v>Positive</c:v>
                </c:pt>
                <c:pt idx="2">
                  <c:v>Negative</c:v>
                </c:pt>
              </c:strCache>
            </c:strRef>
          </c:cat>
          <c:val>
            <c:numRef>
              <c:f>Sheet3!$B$79:$B$81</c:f>
              <c:numCache>
                <c:formatCode>General</c:formatCode>
                <c:ptCount val="3"/>
                <c:pt idx="1">
                  <c:v>22</c:v>
                </c:pt>
                <c:pt idx="2">
                  <c:v>46</c:v>
                </c:pt>
              </c:numCache>
            </c:numRef>
          </c:val>
          <c:extLst>
            <c:ext xmlns:c16="http://schemas.microsoft.com/office/drawing/2014/chart" uri="{C3380CC4-5D6E-409C-BE32-E72D297353CC}">
              <c16:uniqueId val="{00000006-4BFD-45BB-B6D7-7DD22D93A719}"/>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0678F9-BAEF-49E7-967B-1670EA827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77</Pages>
  <Words>13175</Words>
  <Characters>75100</Characters>
  <Application>Microsoft Office Word</Application>
  <DocSecurity>0</DocSecurity>
  <Lines>625</Lines>
  <Paragraphs>176</Paragraphs>
  <ScaleCrop>false</ScaleCrop>
  <HeadingPairs>
    <vt:vector size="2" baseType="variant">
      <vt:variant>
        <vt:lpstr>Title</vt:lpstr>
      </vt:variant>
      <vt:variant>
        <vt:i4>1</vt:i4>
      </vt:variant>
    </vt:vector>
  </HeadingPairs>
  <TitlesOfParts>
    <vt:vector size="1" baseType="lpstr">
      <vt:lpstr>Investigation into Youth Crime in Swansea to establish whether there is a need to change the Age of Criminal Responsibility.</vt:lpstr>
    </vt:vector>
  </TitlesOfParts>
  <Company>UNIVERSITY OF WALES TRINITY ST DAVID</Company>
  <LinksUpToDate>false</LinksUpToDate>
  <CharactersWithSpaces>88099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into Youth Crime in Swansea to establish whether there is a need to change the Age of Criminal Responsibility.</dc:title>
  <dc:subject>Dissertation 2021</dc:subject>
  <dc:creator>Elisha Bound</dc:creator>
  <cp:keywords/>
  <dc:description/>
  <cp:lastModifiedBy>Elisha Bound</cp:lastModifiedBy>
  <cp:revision>20</cp:revision>
  <dcterms:created xsi:type="dcterms:W3CDTF">2021-04-22T13:53:00Z</dcterms:created>
  <dcterms:modified xsi:type="dcterms:W3CDTF">2021-05-07T09:48:00Z</dcterms:modified>
</cp:coreProperties>
</file>