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9261B" w14:textId="77777777" w:rsidR="005B0928" w:rsidRPr="001D713B" w:rsidRDefault="0077260C">
      <w:pPr>
        <w:spacing w:before="200"/>
        <w:jc w:val="center"/>
        <w:rPr>
          <w:b/>
          <w:bCs/>
          <w:sz w:val="32"/>
          <w:szCs w:val="32"/>
          <w:lang w:val="en-GB"/>
        </w:rPr>
      </w:pPr>
      <w:r w:rsidRPr="001D713B">
        <w:rPr>
          <w:b/>
          <w:bCs/>
          <w:noProof/>
          <w:sz w:val="32"/>
          <w:szCs w:val="32"/>
          <w:lang w:val="en-GB"/>
        </w:rPr>
        <w:drawing>
          <wp:inline distT="114300" distB="114300" distL="114300" distR="114300" wp14:anchorId="2A9DD0EC" wp14:editId="0364AFE6">
            <wp:extent cx="2781300" cy="13906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781300" cy="1390650"/>
                    </a:xfrm>
                    <a:prstGeom prst="rect">
                      <a:avLst/>
                    </a:prstGeom>
                    <a:ln/>
                  </pic:spPr>
                </pic:pic>
              </a:graphicData>
            </a:graphic>
          </wp:inline>
        </w:drawing>
      </w:r>
    </w:p>
    <w:p w14:paraId="055D0B6B" w14:textId="55B150B3" w:rsidR="001D713B" w:rsidRPr="001D713B" w:rsidRDefault="001D713B" w:rsidP="001D713B">
      <w:pPr>
        <w:jc w:val="center"/>
        <w:rPr>
          <w:b/>
          <w:bCs/>
          <w:sz w:val="32"/>
          <w:szCs w:val="32"/>
          <w:lang w:val="en-GB"/>
        </w:rPr>
      </w:pPr>
      <w:r w:rsidRPr="001D713B">
        <w:rPr>
          <w:b/>
          <w:bCs/>
          <w:sz w:val="32"/>
          <w:szCs w:val="32"/>
          <w:lang w:val="en-GB"/>
        </w:rPr>
        <w:t>Title: Adidas Green Performance Lab – Customised Sustainable Sportswear Studio</w:t>
      </w:r>
    </w:p>
    <w:p w14:paraId="4E3789B0" w14:textId="77777777" w:rsidR="005B0928" w:rsidRPr="001D713B" w:rsidRDefault="0077260C">
      <w:pPr>
        <w:spacing w:before="200"/>
        <w:jc w:val="center"/>
        <w:rPr>
          <w:b/>
          <w:bCs/>
          <w:sz w:val="32"/>
          <w:szCs w:val="32"/>
          <w:lang w:val="en-GB"/>
        </w:rPr>
      </w:pPr>
      <w:r w:rsidRPr="001D713B">
        <w:rPr>
          <w:b/>
          <w:bCs/>
          <w:sz w:val="32"/>
          <w:szCs w:val="32"/>
          <w:lang w:val="en-GB"/>
        </w:rPr>
        <w:t>Programme: Master of Business Administration</w:t>
      </w:r>
    </w:p>
    <w:p w14:paraId="43AA0167" w14:textId="77777777" w:rsidR="005B0928" w:rsidRPr="001D713B" w:rsidRDefault="0077260C">
      <w:pPr>
        <w:spacing w:before="200"/>
        <w:jc w:val="center"/>
        <w:rPr>
          <w:b/>
          <w:bCs/>
          <w:sz w:val="32"/>
          <w:szCs w:val="32"/>
          <w:lang w:val="en-GB"/>
        </w:rPr>
      </w:pPr>
      <w:r w:rsidRPr="001D713B">
        <w:rPr>
          <w:b/>
          <w:bCs/>
          <w:sz w:val="32"/>
          <w:szCs w:val="32"/>
          <w:lang w:val="en-GB"/>
        </w:rPr>
        <w:t>Module: Marketing Management</w:t>
      </w:r>
    </w:p>
    <w:p w14:paraId="6C049C70" w14:textId="77777777" w:rsidR="005B0928" w:rsidRDefault="0077260C">
      <w:pPr>
        <w:spacing w:before="200"/>
        <w:jc w:val="center"/>
        <w:rPr>
          <w:b/>
          <w:bCs/>
          <w:sz w:val="32"/>
          <w:szCs w:val="32"/>
          <w:lang w:val="en-GB"/>
        </w:rPr>
      </w:pPr>
      <w:r w:rsidRPr="001D713B">
        <w:rPr>
          <w:b/>
          <w:bCs/>
          <w:sz w:val="32"/>
          <w:szCs w:val="32"/>
          <w:lang w:val="en-GB"/>
        </w:rPr>
        <w:t>Module code: LCMB7024</w:t>
      </w:r>
    </w:p>
    <w:p w14:paraId="2F2CD908" w14:textId="77777777" w:rsidR="001C440D" w:rsidRDefault="00C045A6" w:rsidP="001C440D">
      <w:pPr>
        <w:spacing w:before="200"/>
        <w:jc w:val="center"/>
        <w:rPr>
          <w:b/>
          <w:bCs/>
          <w:sz w:val="32"/>
          <w:szCs w:val="32"/>
          <w:lang w:val="en-GB"/>
        </w:rPr>
      </w:pPr>
      <w:r>
        <w:rPr>
          <w:b/>
          <w:bCs/>
          <w:sz w:val="32"/>
          <w:szCs w:val="32"/>
          <w:lang w:val="en-GB"/>
        </w:rPr>
        <w:t>Words: 250</w:t>
      </w:r>
      <w:r w:rsidR="00965216">
        <w:rPr>
          <w:b/>
          <w:bCs/>
          <w:sz w:val="32"/>
          <w:szCs w:val="32"/>
          <w:lang w:val="en-GB"/>
        </w:rPr>
        <w:t>9</w:t>
      </w:r>
    </w:p>
    <w:p w14:paraId="07F27498" w14:textId="668ECC77" w:rsidR="005B0928" w:rsidRDefault="005B0928" w:rsidP="001C440D">
      <w:pPr>
        <w:spacing w:before="200"/>
        <w:rPr>
          <w:lang w:val="en-GB"/>
        </w:rPr>
      </w:pPr>
    </w:p>
    <w:p w14:paraId="2B1155E4" w14:textId="2646BE23" w:rsidR="001C440D" w:rsidRDefault="001C440D" w:rsidP="001C440D">
      <w:pPr>
        <w:spacing w:before="200"/>
        <w:rPr>
          <w:b/>
          <w:bCs/>
          <w:sz w:val="32"/>
          <w:szCs w:val="32"/>
          <w:lang w:val="en-GB"/>
        </w:rPr>
      </w:pPr>
      <w:r w:rsidRPr="001C440D">
        <w:rPr>
          <w:b/>
          <w:bCs/>
          <w:lang w:val="en-GB"/>
        </w:rPr>
        <w:t xml:space="preserve">         </w:t>
      </w:r>
      <w:r>
        <w:rPr>
          <w:b/>
          <w:bCs/>
          <w:lang w:val="en-GB"/>
        </w:rPr>
        <w:t xml:space="preserve">         </w:t>
      </w:r>
      <w:r w:rsidRPr="001C440D">
        <w:rPr>
          <w:b/>
          <w:bCs/>
          <w:lang w:val="en-GB"/>
        </w:rPr>
        <w:t xml:space="preserve">   </w:t>
      </w:r>
      <w:r w:rsidRPr="001C440D">
        <w:rPr>
          <w:b/>
          <w:bCs/>
          <w:sz w:val="32"/>
          <w:szCs w:val="32"/>
          <w:lang w:val="en-GB"/>
        </w:rPr>
        <w:t xml:space="preserve">Student </w:t>
      </w:r>
      <w:proofErr w:type="gramStart"/>
      <w:r w:rsidRPr="001C440D">
        <w:rPr>
          <w:b/>
          <w:bCs/>
          <w:sz w:val="32"/>
          <w:szCs w:val="32"/>
          <w:lang w:val="en-GB"/>
        </w:rPr>
        <w:t xml:space="preserve">name </w:t>
      </w:r>
      <w:r>
        <w:rPr>
          <w:b/>
          <w:bCs/>
          <w:sz w:val="32"/>
          <w:szCs w:val="32"/>
          <w:lang w:val="en-GB"/>
        </w:rPr>
        <w:t>:</w:t>
      </w:r>
      <w:proofErr w:type="gramEnd"/>
      <w:r>
        <w:rPr>
          <w:b/>
          <w:bCs/>
          <w:sz w:val="32"/>
          <w:szCs w:val="32"/>
          <w:lang w:val="en-GB"/>
        </w:rPr>
        <w:t xml:space="preserve"> </w:t>
      </w:r>
      <w:proofErr w:type="spellStart"/>
      <w:r>
        <w:rPr>
          <w:b/>
          <w:bCs/>
          <w:sz w:val="32"/>
          <w:szCs w:val="32"/>
          <w:lang w:val="en-GB"/>
        </w:rPr>
        <w:t>Gorasiya</w:t>
      </w:r>
      <w:proofErr w:type="spellEnd"/>
      <w:r>
        <w:rPr>
          <w:b/>
          <w:bCs/>
          <w:sz w:val="32"/>
          <w:szCs w:val="32"/>
          <w:lang w:val="en-GB"/>
        </w:rPr>
        <w:t xml:space="preserve"> </w:t>
      </w:r>
      <w:proofErr w:type="spellStart"/>
      <w:r>
        <w:rPr>
          <w:b/>
          <w:bCs/>
          <w:sz w:val="32"/>
          <w:szCs w:val="32"/>
          <w:lang w:val="en-GB"/>
        </w:rPr>
        <w:t>vivekkumar</w:t>
      </w:r>
      <w:proofErr w:type="spellEnd"/>
      <w:r>
        <w:rPr>
          <w:b/>
          <w:bCs/>
          <w:sz w:val="32"/>
          <w:szCs w:val="32"/>
          <w:lang w:val="en-GB"/>
        </w:rPr>
        <w:t xml:space="preserve"> </w:t>
      </w:r>
      <w:proofErr w:type="spellStart"/>
      <w:r>
        <w:rPr>
          <w:b/>
          <w:bCs/>
          <w:sz w:val="32"/>
          <w:szCs w:val="32"/>
          <w:lang w:val="en-GB"/>
        </w:rPr>
        <w:t>kishorbhai</w:t>
      </w:r>
      <w:proofErr w:type="spellEnd"/>
    </w:p>
    <w:p w14:paraId="268F67DE" w14:textId="3BFDB407" w:rsidR="001C440D" w:rsidRDefault="001C440D" w:rsidP="001C440D">
      <w:pPr>
        <w:spacing w:before="200"/>
        <w:rPr>
          <w:b/>
          <w:bCs/>
          <w:sz w:val="32"/>
          <w:szCs w:val="32"/>
          <w:lang w:val="en-GB"/>
        </w:rPr>
      </w:pPr>
      <w:r>
        <w:rPr>
          <w:b/>
          <w:bCs/>
          <w:sz w:val="32"/>
          <w:szCs w:val="32"/>
          <w:lang w:val="en-GB"/>
        </w:rPr>
        <w:t xml:space="preserve">                                       Student </w:t>
      </w:r>
      <w:proofErr w:type="gramStart"/>
      <w:r>
        <w:rPr>
          <w:b/>
          <w:bCs/>
          <w:sz w:val="32"/>
          <w:szCs w:val="32"/>
          <w:lang w:val="en-GB"/>
        </w:rPr>
        <w:t>id :</w:t>
      </w:r>
      <w:proofErr w:type="gramEnd"/>
      <w:r>
        <w:rPr>
          <w:b/>
          <w:bCs/>
          <w:sz w:val="32"/>
          <w:szCs w:val="32"/>
          <w:lang w:val="en-GB"/>
        </w:rPr>
        <w:t xml:space="preserve"> 2542076 </w:t>
      </w:r>
    </w:p>
    <w:p w14:paraId="32D5899D" w14:textId="77777777" w:rsidR="001C440D" w:rsidRDefault="001C440D" w:rsidP="001C440D">
      <w:pPr>
        <w:spacing w:before="200"/>
        <w:rPr>
          <w:b/>
          <w:bCs/>
          <w:sz w:val="32"/>
          <w:szCs w:val="32"/>
          <w:lang w:val="en-GB"/>
        </w:rPr>
      </w:pPr>
    </w:p>
    <w:p w14:paraId="614472A6" w14:textId="77777777" w:rsidR="001C440D" w:rsidRPr="001C440D" w:rsidRDefault="001C440D" w:rsidP="001C440D">
      <w:pPr>
        <w:spacing w:before="200"/>
        <w:rPr>
          <w:b/>
          <w:bCs/>
          <w:sz w:val="32"/>
          <w:szCs w:val="32"/>
          <w:lang w:val="en-GB"/>
        </w:rPr>
      </w:pPr>
    </w:p>
    <w:p w14:paraId="7CBF87D5" w14:textId="77777777" w:rsidR="001C440D" w:rsidRDefault="001C440D" w:rsidP="001C440D">
      <w:pPr>
        <w:spacing w:before="200"/>
        <w:rPr>
          <w:lang w:val="en-GB"/>
        </w:rPr>
      </w:pPr>
    </w:p>
    <w:p w14:paraId="3868182F" w14:textId="77777777" w:rsidR="001C440D" w:rsidRDefault="001C440D" w:rsidP="001C440D">
      <w:pPr>
        <w:spacing w:before="200"/>
        <w:rPr>
          <w:lang w:val="en-GB"/>
        </w:rPr>
      </w:pPr>
    </w:p>
    <w:p w14:paraId="6E44CABE" w14:textId="77777777" w:rsidR="001C440D" w:rsidRDefault="001C440D" w:rsidP="001C440D">
      <w:pPr>
        <w:spacing w:before="200"/>
        <w:rPr>
          <w:lang w:val="en-GB"/>
        </w:rPr>
      </w:pPr>
    </w:p>
    <w:p w14:paraId="3039202C" w14:textId="77777777" w:rsidR="001C440D" w:rsidRDefault="001C440D" w:rsidP="001C440D">
      <w:pPr>
        <w:spacing w:before="200"/>
        <w:rPr>
          <w:lang w:val="en-GB"/>
        </w:rPr>
      </w:pPr>
    </w:p>
    <w:p w14:paraId="3AEA5AF1" w14:textId="77777777" w:rsidR="001C440D" w:rsidRDefault="001C440D" w:rsidP="001C440D">
      <w:pPr>
        <w:spacing w:before="200"/>
        <w:rPr>
          <w:lang w:val="en-GB"/>
        </w:rPr>
      </w:pPr>
    </w:p>
    <w:p w14:paraId="2AA3AE4A" w14:textId="77777777" w:rsidR="001C440D" w:rsidRDefault="001C440D" w:rsidP="001C440D">
      <w:pPr>
        <w:spacing w:before="200"/>
        <w:rPr>
          <w:lang w:val="en-GB"/>
        </w:rPr>
      </w:pPr>
    </w:p>
    <w:p w14:paraId="7799E230" w14:textId="77777777" w:rsidR="001C440D" w:rsidRPr="001C440D" w:rsidRDefault="001C440D" w:rsidP="001C440D">
      <w:pPr>
        <w:spacing w:before="200"/>
        <w:rPr>
          <w:b/>
          <w:bCs/>
          <w:sz w:val="32"/>
          <w:szCs w:val="32"/>
          <w:lang w:val="en-GB"/>
        </w:rPr>
      </w:pPr>
    </w:p>
    <w:p w14:paraId="7B6FA117" w14:textId="77777777" w:rsidR="005B0928" w:rsidRPr="001D713B" w:rsidRDefault="0077260C">
      <w:pPr>
        <w:spacing w:before="200"/>
        <w:jc w:val="center"/>
        <w:rPr>
          <w:b/>
          <w:bCs/>
          <w:sz w:val="28"/>
          <w:szCs w:val="28"/>
          <w:lang w:val="en-GB"/>
        </w:rPr>
      </w:pPr>
      <w:r w:rsidRPr="001D713B">
        <w:rPr>
          <w:b/>
          <w:bCs/>
          <w:sz w:val="28"/>
          <w:szCs w:val="28"/>
          <w:lang w:val="en-GB"/>
        </w:rPr>
        <w:t>Table of Content</w:t>
      </w:r>
    </w:p>
    <w:sdt>
      <w:sdtPr>
        <w:rPr>
          <w:lang w:val="en-GB"/>
        </w:rPr>
        <w:id w:val="1076856914"/>
        <w:docPartObj>
          <w:docPartGallery w:val="Table of Contents"/>
          <w:docPartUnique/>
        </w:docPartObj>
      </w:sdtPr>
      <w:sdtEndPr/>
      <w:sdtContent>
        <w:p w14:paraId="55AB2362" w14:textId="05610B34" w:rsidR="00440FD8" w:rsidRDefault="0077260C">
          <w:pPr>
            <w:pStyle w:val="TOC1"/>
            <w:tabs>
              <w:tab w:val="right" w:pos="9350"/>
            </w:tabs>
            <w:rPr>
              <w:noProof/>
            </w:rPr>
          </w:pPr>
          <w:r w:rsidRPr="001D713B">
            <w:rPr>
              <w:lang w:val="en-GB"/>
            </w:rPr>
            <w:fldChar w:fldCharType="begin"/>
          </w:r>
          <w:r w:rsidRPr="001D713B">
            <w:rPr>
              <w:lang w:val="en-GB"/>
            </w:rPr>
            <w:instrText xml:space="preserve"> TOC \h \u \z \t "Heading 1,1,Heading 2,2,Heading 3,3,Heading 4,4,Heading 5,5,Heading 6,6,"</w:instrText>
          </w:r>
          <w:r w:rsidRPr="001D713B">
            <w:rPr>
              <w:lang w:val="en-GB"/>
            </w:rPr>
            <w:fldChar w:fldCharType="separate"/>
          </w:r>
          <w:hyperlink w:anchor="_Toc236483529" w:history="1">
            <w:r w:rsidR="00440FD8" w:rsidRPr="0001163F">
              <w:rPr>
                <w:rStyle w:val="Hyperlink"/>
                <w:noProof/>
                <w:lang w:val="en-GB"/>
              </w:rPr>
              <w:t>Element 1: Sustainable Brand Extension Poster Presentation</w:t>
            </w:r>
            <w:r w:rsidR="00440FD8">
              <w:rPr>
                <w:noProof/>
                <w:webHidden/>
              </w:rPr>
              <w:tab/>
            </w:r>
            <w:r w:rsidR="00440FD8">
              <w:rPr>
                <w:noProof/>
                <w:webHidden/>
              </w:rPr>
              <w:fldChar w:fldCharType="begin"/>
            </w:r>
            <w:r w:rsidR="00440FD8">
              <w:rPr>
                <w:noProof/>
                <w:webHidden/>
              </w:rPr>
              <w:instrText xml:space="preserve"> PAGEREF _Toc236483529 \h </w:instrText>
            </w:r>
            <w:r w:rsidR="00440FD8">
              <w:rPr>
                <w:noProof/>
                <w:webHidden/>
              </w:rPr>
            </w:r>
            <w:r w:rsidR="00440FD8">
              <w:rPr>
                <w:noProof/>
                <w:webHidden/>
              </w:rPr>
              <w:fldChar w:fldCharType="separate"/>
            </w:r>
            <w:r w:rsidR="00440FD8">
              <w:rPr>
                <w:noProof/>
                <w:webHidden/>
              </w:rPr>
              <w:t>4</w:t>
            </w:r>
            <w:r w:rsidR="00440FD8">
              <w:rPr>
                <w:noProof/>
                <w:webHidden/>
              </w:rPr>
              <w:fldChar w:fldCharType="end"/>
            </w:r>
          </w:hyperlink>
        </w:p>
        <w:p w14:paraId="21794D68" w14:textId="11D316D4" w:rsidR="00440FD8" w:rsidRDefault="00440FD8">
          <w:pPr>
            <w:pStyle w:val="TOC1"/>
            <w:tabs>
              <w:tab w:val="right" w:pos="9350"/>
            </w:tabs>
            <w:rPr>
              <w:noProof/>
            </w:rPr>
          </w:pPr>
          <w:hyperlink w:anchor="_Toc236483530" w:history="1">
            <w:r w:rsidRPr="0001163F">
              <w:rPr>
                <w:rStyle w:val="Hyperlink"/>
                <w:noProof/>
                <w:lang w:val="en-GB"/>
              </w:rPr>
              <w:t>Element 2: STDP Analysis</w:t>
            </w:r>
            <w:r>
              <w:rPr>
                <w:noProof/>
                <w:webHidden/>
              </w:rPr>
              <w:tab/>
            </w:r>
            <w:r>
              <w:rPr>
                <w:noProof/>
                <w:webHidden/>
              </w:rPr>
              <w:fldChar w:fldCharType="begin"/>
            </w:r>
            <w:r>
              <w:rPr>
                <w:noProof/>
                <w:webHidden/>
              </w:rPr>
              <w:instrText xml:space="preserve"> PAGEREF _Toc236483530 \h </w:instrText>
            </w:r>
            <w:r>
              <w:rPr>
                <w:noProof/>
                <w:webHidden/>
              </w:rPr>
            </w:r>
            <w:r>
              <w:rPr>
                <w:noProof/>
                <w:webHidden/>
              </w:rPr>
              <w:fldChar w:fldCharType="separate"/>
            </w:r>
            <w:r>
              <w:rPr>
                <w:noProof/>
                <w:webHidden/>
              </w:rPr>
              <w:t>5</w:t>
            </w:r>
            <w:r>
              <w:rPr>
                <w:noProof/>
                <w:webHidden/>
              </w:rPr>
              <w:fldChar w:fldCharType="end"/>
            </w:r>
          </w:hyperlink>
        </w:p>
        <w:p w14:paraId="459B4A59" w14:textId="565BF710" w:rsidR="00440FD8" w:rsidRDefault="00440FD8">
          <w:pPr>
            <w:pStyle w:val="TOC2"/>
            <w:tabs>
              <w:tab w:val="right" w:pos="9350"/>
            </w:tabs>
            <w:rPr>
              <w:noProof/>
            </w:rPr>
          </w:pPr>
          <w:hyperlink w:anchor="_Toc236483531" w:history="1">
            <w:r w:rsidRPr="0001163F">
              <w:rPr>
                <w:rStyle w:val="Hyperlink"/>
                <w:noProof/>
                <w:lang w:val="en-GB"/>
              </w:rPr>
              <w:t>2.1 Market Segmentation</w:t>
            </w:r>
            <w:r>
              <w:rPr>
                <w:noProof/>
                <w:webHidden/>
              </w:rPr>
              <w:tab/>
            </w:r>
            <w:r>
              <w:rPr>
                <w:noProof/>
                <w:webHidden/>
              </w:rPr>
              <w:fldChar w:fldCharType="begin"/>
            </w:r>
            <w:r>
              <w:rPr>
                <w:noProof/>
                <w:webHidden/>
              </w:rPr>
              <w:instrText xml:space="preserve"> PAGEREF _Toc236483531 \h </w:instrText>
            </w:r>
            <w:r>
              <w:rPr>
                <w:noProof/>
                <w:webHidden/>
              </w:rPr>
            </w:r>
            <w:r>
              <w:rPr>
                <w:noProof/>
                <w:webHidden/>
              </w:rPr>
              <w:fldChar w:fldCharType="separate"/>
            </w:r>
            <w:r>
              <w:rPr>
                <w:noProof/>
                <w:webHidden/>
              </w:rPr>
              <w:t>5</w:t>
            </w:r>
            <w:r>
              <w:rPr>
                <w:noProof/>
                <w:webHidden/>
              </w:rPr>
              <w:fldChar w:fldCharType="end"/>
            </w:r>
          </w:hyperlink>
        </w:p>
        <w:p w14:paraId="718021AE" w14:textId="3006E56D" w:rsidR="00440FD8" w:rsidRDefault="00440FD8">
          <w:pPr>
            <w:pStyle w:val="TOC3"/>
            <w:tabs>
              <w:tab w:val="right" w:pos="9350"/>
            </w:tabs>
            <w:rPr>
              <w:noProof/>
            </w:rPr>
          </w:pPr>
          <w:hyperlink w:anchor="_Toc236483532" w:history="1">
            <w:r w:rsidRPr="0001163F">
              <w:rPr>
                <w:rStyle w:val="Hyperlink"/>
                <w:noProof/>
                <w:lang w:val="en-GB"/>
              </w:rPr>
              <w:t>2.1.1 Geographic Segmentation</w:t>
            </w:r>
            <w:r>
              <w:rPr>
                <w:noProof/>
                <w:webHidden/>
              </w:rPr>
              <w:tab/>
            </w:r>
            <w:r>
              <w:rPr>
                <w:noProof/>
                <w:webHidden/>
              </w:rPr>
              <w:fldChar w:fldCharType="begin"/>
            </w:r>
            <w:r>
              <w:rPr>
                <w:noProof/>
                <w:webHidden/>
              </w:rPr>
              <w:instrText xml:space="preserve"> PAGEREF _Toc236483532 \h </w:instrText>
            </w:r>
            <w:r>
              <w:rPr>
                <w:noProof/>
                <w:webHidden/>
              </w:rPr>
            </w:r>
            <w:r>
              <w:rPr>
                <w:noProof/>
                <w:webHidden/>
              </w:rPr>
              <w:fldChar w:fldCharType="separate"/>
            </w:r>
            <w:r>
              <w:rPr>
                <w:noProof/>
                <w:webHidden/>
              </w:rPr>
              <w:t>5</w:t>
            </w:r>
            <w:r>
              <w:rPr>
                <w:noProof/>
                <w:webHidden/>
              </w:rPr>
              <w:fldChar w:fldCharType="end"/>
            </w:r>
          </w:hyperlink>
        </w:p>
        <w:p w14:paraId="5B98F8E2" w14:textId="70A28090" w:rsidR="00440FD8" w:rsidRDefault="00440FD8">
          <w:pPr>
            <w:pStyle w:val="TOC3"/>
            <w:tabs>
              <w:tab w:val="right" w:pos="9350"/>
            </w:tabs>
            <w:rPr>
              <w:noProof/>
            </w:rPr>
          </w:pPr>
          <w:hyperlink w:anchor="_Toc236483533" w:history="1">
            <w:r w:rsidRPr="0001163F">
              <w:rPr>
                <w:rStyle w:val="Hyperlink"/>
                <w:noProof/>
                <w:lang w:val="en-GB"/>
              </w:rPr>
              <w:t>2.1.2 Demographic Segmentation</w:t>
            </w:r>
            <w:r>
              <w:rPr>
                <w:noProof/>
                <w:webHidden/>
              </w:rPr>
              <w:tab/>
            </w:r>
            <w:r>
              <w:rPr>
                <w:noProof/>
                <w:webHidden/>
              </w:rPr>
              <w:fldChar w:fldCharType="begin"/>
            </w:r>
            <w:r>
              <w:rPr>
                <w:noProof/>
                <w:webHidden/>
              </w:rPr>
              <w:instrText xml:space="preserve"> PAGEREF _Toc236483533 \h </w:instrText>
            </w:r>
            <w:r>
              <w:rPr>
                <w:noProof/>
                <w:webHidden/>
              </w:rPr>
            </w:r>
            <w:r>
              <w:rPr>
                <w:noProof/>
                <w:webHidden/>
              </w:rPr>
              <w:fldChar w:fldCharType="separate"/>
            </w:r>
            <w:r>
              <w:rPr>
                <w:noProof/>
                <w:webHidden/>
              </w:rPr>
              <w:t>6</w:t>
            </w:r>
            <w:r>
              <w:rPr>
                <w:noProof/>
                <w:webHidden/>
              </w:rPr>
              <w:fldChar w:fldCharType="end"/>
            </w:r>
          </w:hyperlink>
        </w:p>
        <w:p w14:paraId="1690ECDE" w14:textId="01939422" w:rsidR="00440FD8" w:rsidRDefault="00440FD8">
          <w:pPr>
            <w:pStyle w:val="TOC3"/>
            <w:tabs>
              <w:tab w:val="right" w:pos="9350"/>
            </w:tabs>
            <w:rPr>
              <w:noProof/>
            </w:rPr>
          </w:pPr>
          <w:hyperlink w:anchor="_Toc236483534" w:history="1">
            <w:r w:rsidRPr="0001163F">
              <w:rPr>
                <w:rStyle w:val="Hyperlink"/>
                <w:noProof/>
                <w:lang w:val="en-GB"/>
              </w:rPr>
              <w:t>2.1.3 Psychographic Segmentation</w:t>
            </w:r>
            <w:r>
              <w:rPr>
                <w:noProof/>
                <w:webHidden/>
              </w:rPr>
              <w:tab/>
            </w:r>
            <w:r>
              <w:rPr>
                <w:noProof/>
                <w:webHidden/>
              </w:rPr>
              <w:fldChar w:fldCharType="begin"/>
            </w:r>
            <w:r>
              <w:rPr>
                <w:noProof/>
                <w:webHidden/>
              </w:rPr>
              <w:instrText xml:space="preserve"> PAGEREF _Toc236483534 \h </w:instrText>
            </w:r>
            <w:r>
              <w:rPr>
                <w:noProof/>
                <w:webHidden/>
              </w:rPr>
            </w:r>
            <w:r>
              <w:rPr>
                <w:noProof/>
                <w:webHidden/>
              </w:rPr>
              <w:fldChar w:fldCharType="separate"/>
            </w:r>
            <w:r>
              <w:rPr>
                <w:noProof/>
                <w:webHidden/>
              </w:rPr>
              <w:t>6</w:t>
            </w:r>
            <w:r>
              <w:rPr>
                <w:noProof/>
                <w:webHidden/>
              </w:rPr>
              <w:fldChar w:fldCharType="end"/>
            </w:r>
          </w:hyperlink>
        </w:p>
        <w:p w14:paraId="50DBB04D" w14:textId="332D5B13" w:rsidR="00440FD8" w:rsidRDefault="00440FD8">
          <w:pPr>
            <w:pStyle w:val="TOC3"/>
            <w:tabs>
              <w:tab w:val="right" w:pos="9350"/>
            </w:tabs>
            <w:rPr>
              <w:noProof/>
            </w:rPr>
          </w:pPr>
          <w:hyperlink w:anchor="_Toc236483535" w:history="1">
            <w:r w:rsidRPr="0001163F">
              <w:rPr>
                <w:rStyle w:val="Hyperlink"/>
                <w:noProof/>
                <w:lang w:val="en-GB"/>
              </w:rPr>
              <w:t>2.1.4 Behavioural Segmentation</w:t>
            </w:r>
            <w:r>
              <w:rPr>
                <w:noProof/>
                <w:webHidden/>
              </w:rPr>
              <w:tab/>
            </w:r>
            <w:r>
              <w:rPr>
                <w:noProof/>
                <w:webHidden/>
              </w:rPr>
              <w:fldChar w:fldCharType="begin"/>
            </w:r>
            <w:r>
              <w:rPr>
                <w:noProof/>
                <w:webHidden/>
              </w:rPr>
              <w:instrText xml:space="preserve"> PAGEREF _Toc236483535 \h </w:instrText>
            </w:r>
            <w:r>
              <w:rPr>
                <w:noProof/>
                <w:webHidden/>
              </w:rPr>
            </w:r>
            <w:r>
              <w:rPr>
                <w:noProof/>
                <w:webHidden/>
              </w:rPr>
              <w:fldChar w:fldCharType="separate"/>
            </w:r>
            <w:r>
              <w:rPr>
                <w:noProof/>
                <w:webHidden/>
              </w:rPr>
              <w:t>7</w:t>
            </w:r>
            <w:r>
              <w:rPr>
                <w:noProof/>
                <w:webHidden/>
              </w:rPr>
              <w:fldChar w:fldCharType="end"/>
            </w:r>
          </w:hyperlink>
        </w:p>
        <w:p w14:paraId="170767E5" w14:textId="54F04DCD" w:rsidR="00440FD8" w:rsidRDefault="00440FD8">
          <w:pPr>
            <w:pStyle w:val="TOC2"/>
            <w:tabs>
              <w:tab w:val="right" w:pos="9350"/>
            </w:tabs>
            <w:rPr>
              <w:noProof/>
            </w:rPr>
          </w:pPr>
          <w:hyperlink w:anchor="_Toc236483536" w:history="1">
            <w:r w:rsidRPr="0001163F">
              <w:rPr>
                <w:rStyle w:val="Hyperlink"/>
                <w:noProof/>
                <w:lang w:val="en-GB"/>
              </w:rPr>
              <w:t>2.2 Targeting Strategy</w:t>
            </w:r>
            <w:r>
              <w:rPr>
                <w:noProof/>
                <w:webHidden/>
              </w:rPr>
              <w:tab/>
            </w:r>
            <w:r>
              <w:rPr>
                <w:noProof/>
                <w:webHidden/>
              </w:rPr>
              <w:fldChar w:fldCharType="begin"/>
            </w:r>
            <w:r>
              <w:rPr>
                <w:noProof/>
                <w:webHidden/>
              </w:rPr>
              <w:instrText xml:space="preserve"> PAGEREF _Toc236483536 \h </w:instrText>
            </w:r>
            <w:r>
              <w:rPr>
                <w:noProof/>
                <w:webHidden/>
              </w:rPr>
            </w:r>
            <w:r>
              <w:rPr>
                <w:noProof/>
                <w:webHidden/>
              </w:rPr>
              <w:fldChar w:fldCharType="separate"/>
            </w:r>
            <w:r>
              <w:rPr>
                <w:noProof/>
                <w:webHidden/>
              </w:rPr>
              <w:t>7</w:t>
            </w:r>
            <w:r>
              <w:rPr>
                <w:noProof/>
                <w:webHidden/>
              </w:rPr>
              <w:fldChar w:fldCharType="end"/>
            </w:r>
          </w:hyperlink>
        </w:p>
        <w:p w14:paraId="12298194" w14:textId="7FB0BBA0" w:rsidR="00440FD8" w:rsidRDefault="00440FD8">
          <w:pPr>
            <w:pStyle w:val="TOC2"/>
            <w:tabs>
              <w:tab w:val="right" w:pos="9350"/>
            </w:tabs>
            <w:rPr>
              <w:noProof/>
            </w:rPr>
          </w:pPr>
          <w:hyperlink w:anchor="_Toc236483537" w:history="1">
            <w:r w:rsidRPr="0001163F">
              <w:rPr>
                <w:rStyle w:val="Hyperlink"/>
                <w:noProof/>
                <w:lang w:val="en-GB"/>
              </w:rPr>
              <w:t>2.3 Differentiation Strategy</w:t>
            </w:r>
            <w:r>
              <w:rPr>
                <w:noProof/>
                <w:webHidden/>
              </w:rPr>
              <w:tab/>
            </w:r>
            <w:r>
              <w:rPr>
                <w:noProof/>
                <w:webHidden/>
              </w:rPr>
              <w:fldChar w:fldCharType="begin"/>
            </w:r>
            <w:r>
              <w:rPr>
                <w:noProof/>
                <w:webHidden/>
              </w:rPr>
              <w:instrText xml:space="preserve"> PAGEREF _Toc236483537 \h </w:instrText>
            </w:r>
            <w:r>
              <w:rPr>
                <w:noProof/>
                <w:webHidden/>
              </w:rPr>
            </w:r>
            <w:r>
              <w:rPr>
                <w:noProof/>
                <w:webHidden/>
              </w:rPr>
              <w:fldChar w:fldCharType="separate"/>
            </w:r>
            <w:r>
              <w:rPr>
                <w:noProof/>
                <w:webHidden/>
              </w:rPr>
              <w:t>7</w:t>
            </w:r>
            <w:r>
              <w:rPr>
                <w:noProof/>
                <w:webHidden/>
              </w:rPr>
              <w:fldChar w:fldCharType="end"/>
            </w:r>
          </w:hyperlink>
        </w:p>
        <w:p w14:paraId="5D5CC5E2" w14:textId="352B50A0" w:rsidR="00440FD8" w:rsidRDefault="00440FD8">
          <w:pPr>
            <w:pStyle w:val="TOC2"/>
            <w:tabs>
              <w:tab w:val="right" w:pos="9350"/>
            </w:tabs>
            <w:rPr>
              <w:noProof/>
            </w:rPr>
          </w:pPr>
          <w:hyperlink w:anchor="_Toc236483538" w:history="1">
            <w:r w:rsidRPr="0001163F">
              <w:rPr>
                <w:rStyle w:val="Hyperlink"/>
                <w:noProof/>
                <w:lang w:val="en-GB"/>
              </w:rPr>
              <w:t>2.4 Positioning Strategy</w:t>
            </w:r>
            <w:r>
              <w:rPr>
                <w:noProof/>
                <w:webHidden/>
              </w:rPr>
              <w:tab/>
            </w:r>
            <w:r>
              <w:rPr>
                <w:noProof/>
                <w:webHidden/>
              </w:rPr>
              <w:fldChar w:fldCharType="begin"/>
            </w:r>
            <w:r>
              <w:rPr>
                <w:noProof/>
                <w:webHidden/>
              </w:rPr>
              <w:instrText xml:space="preserve"> PAGEREF _Toc236483538 \h </w:instrText>
            </w:r>
            <w:r>
              <w:rPr>
                <w:noProof/>
                <w:webHidden/>
              </w:rPr>
            </w:r>
            <w:r>
              <w:rPr>
                <w:noProof/>
                <w:webHidden/>
              </w:rPr>
              <w:fldChar w:fldCharType="separate"/>
            </w:r>
            <w:r>
              <w:rPr>
                <w:noProof/>
                <w:webHidden/>
              </w:rPr>
              <w:t>8</w:t>
            </w:r>
            <w:r>
              <w:rPr>
                <w:noProof/>
                <w:webHidden/>
              </w:rPr>
              <w:fldChar w:fldCharType="end"/>
            </w:r>
          </w:hyperlink>
        </w:p>
        <w:p w14:paraId="4B205501" w14:textId="57BFAEDC" w:rsidR="00440FD8" w:rsidRDefault="00440FD8">
          <w:pPr>
            <w:pStyle w:val="TOC1"/>
            <w:tabs>
              <w:tab w:val="right" w:pos="9350"/>
            </w:tabs>
            <w:rPr>
              <w:noProof/>
            </w:rPr>
          </w:pPr>
          <w:hyperlink w:anchor="_Toc236483539" w:history="1">
            <w:r w:rsidRPr="0001163F">
              <w:rPr>
                <w:rStyle w:val="Hyperlink"/>
                <w:noProof/>
                <w:lang w:val="en-GB"/>
              </w:rPr>
              <w:t>Element 3: Marketing Mix (4Ps)</w:t>
            </w:r>
            <w:r>
              <w:rPr>
                <w:noProof/>
                <w:webHidden/>
              </w:rPr>
              <w:tab/>
            </w:r>
            <w:r>
              <w:rPr>
                <w:noProof/>
                <w:webHidden/>
              </w:rPr>
              <w:fldChar w:fldCharType="begin"/>
            </w:r>
            <w:r>
              <w:rPr>
                <w:noProof/>
                <w:webHidden/>
              </w:rPr>
              <w:instrText xml:space="preserve"> PAGEREF _Toc236483539 \h </w:instrText>
            </w:r>
            <w:r>
              <w:rPr>
                <w:noProof/>
                <w:webHidden/>
              </w:rPr>
            </w:r>
            <w:r>
              <w:rPr>
                <w:noProof/>
                <w:webHidden/>
              </w:rPr>
              <w:fldChar w:fldCharType="separate"/>
            </w:r>
            <w:r>
              <w:rPr>
                <w:noProof/>
                <w:webHidden/>
              </w:rPr>
              <w:t>8</w:t>
            </w:r>
            <w:r>
              <w:rPr>
                <w:noProof/>
                <w:webHidden/>
              </w:rPr>
              <w:fldChar w:fldCharType="end"/>
            </w:r>
          </w:hyperlink>
        </w:p>
        <w:p w14:paraId="3269E267" w14:textId="02F5B393" w:rsidR="00440FD8" w:rsidRDefault="00440FD8">
          <w:pPr>
            <w:pStyle w:val="TOC2"/>
            <w:tabs>
              <w:tab w:val="right" w:pos="9350"/>
            </w:tabs>
            <w:rPr>
              <w:noProof/>
            </w:rPr>
          </w:pPr>
          <w:hyperlink w:anchor="_Toc236483540" w:history="1">
            <w:r w:rsidRPr="0001163F">
              <w:rPr>
                <w:rStyle w:val="Hyperlink"/>
                <w:noProof/>
                <w:lang w:val="en-GB"/>
              </w:rPr>
              <w:t>3.1 Product Strategy</w:t>
            </w:r>
            <w:r>
              <w:rPr>
                <w:noProof/>
                <w:webHidden/>
              </w:rPr>
              <w:tab/>
            </w:r>
            <w:r>
              <w:rPr>
                <w:noProof/>
                <w:webHidden/>
              </w:rPr>
              <w:fldChar w:fldCharType="begin"/>
            </w:r>
            <w:r>
              <w:rPr>
                <w:noProof/>
                <w:webHidden/>
              </w:rPr>
              <w:instrText xml:space="preserve"> PAGEREF _Toc236483540 \h </w:instrText>
            </w:r>
            <w:r>
              <w:rPr>
                <w:noProof/>
                <w:webHidden/>
              </w:rPr>
            </w:r>
            <w:r>
              <w:rPr>
                <w:noProof/>
                <w:webHidden/>
              </w:rPr>
              <w:fldChar w:fldCharType="separate"/>
            </w:r>
            <w:r>
              <w:rPr>
                <w:noProof/>
                <w:webHidden/>
              </w:rPr>
              <w:t>9</w:t>
            </w:r>
            <w:r>
              <w:rPr>
                <w:noProof/>
                <w:webHidden/>
              </w:rPr>
              <w:fldChar w:fldCharType="end"/>
            </w:r>
          </w:hyperlink>
        </w:p>
        <w:p w14:paraId="231F577F" w14:textId="65A64D52" w:rsidR="00440FD8" w:rsidRDefault="00440FD8">
          <w:pPr>
            <w:pStyle w:val="TOC2"/>
            <w:tabs>
              <w:tab w:val="right" w:pos="9350"/>
            </w:tabs>
            <w:rPr>
              <w:noProof/>
            </w:rPr>
          </w:pPr>
          <w:hyperlink w:anchor="_Toc236483541" w:history="1">
            <w:r w:rsidRPr="0001163F">
              <w:rPr>
                <w:rStyle w:val="Hyperlink"/>
                <w:noProof/>
                <w:lang w:val="en-GB"/>
              </w:rPr>
              <w:t>3.2 Pricing Strategy</w:t>
            </w:r>
            <w:r>
              <w:rPr>
                <w:noProof/>
                <w:webHidden/>
              </w:rPr>
              <w:tab/>
            </w:r>
            <w:r>
              <w:rPr>
                <w:noProof/>
                <w:webHidden/>
              </w:rPr>
              <w:fldChar w:fldCharType="begin"/>
            </w:r>
            <w:r>
              <w:rPr>
                <w:noProof/>
                <w:webHidden/>
              </w:rPr>
              <w:instrText xml:space="preserve"> PAGEREF _Toc236483541 \h </w:instrText>
            </w:r>
            <w:r>
              <w:rPr>
                <w:noProof/>
                <w:webHidden/>
              </w:rPr>
            </w:r>
            <w:r>
              <w:rPr>
                <w:noProof/>
                <w:webHidden/>
              </w:rPr>
              <w:fldChar w:fldCharType="separate"/>
            </w:r>
            <w:r>
              <w:rPr>
                <w:noProof/>
                <w:webHidden/>
              </w:rPr>
              <w:t>10</w:t>
            </w:r>
            <w:r>
              <w:rPr>
                <w:noProof/>
                <w:webHidden/>
              </w:rPr>
              <w:fldChar w:fldCharType="end"/>
            </w:r>
          </w:hyperlink>
        </w:p>
        <w:p w14:paraId="046C60F5" w14:textId="3C310CA1" w:rsidR="00440FD8" w:rsidRDefault="00440FD8">
          <w:pPr>
            <w:pStyle w:val="TOC2"/>
            <w:tabs>
              <w:tab w:val="right" w:pos="9350"/>
            </w:tabs>
            <w:rPr>
              <w:noProof/>
            </w:rPr>
          </w:pPr>
          <w:hyperlink w:anchor="_Toc236483542" w:history="1">
            <w:r w:rsidRPr="0001163F">
              <w:rPr>
                <w:rStyle w:val="Hyperlink"/>
                <w:noProof/>
                <w:lang w:val="en-GB"/>
              </w:rPr>
              <w:t>3.3 Place Strategy</w:t>
            </w:r>
            <w:r>
              <w:rPr>
                <w:noProof/>
                <w:webHidden/>
              </w:rPr>
              <w:tab/>
            </w:r>
            <w:r>
              <w:rPr>
                <w:noProof/>
                <w:webHidden/>
              </w:rPr>
              <w:fldChar w:fldCharType="begin"/>
            </w:r>
            <w:r>
              <w:rPr>
                <w:noProof/>
                <w:webHidden/>
              </w:rPr>
              <w:instrText xml:space="preserve"> PAGEREF _Toc236483542 \h </w:instrText>
            </w:r>
            <w:r>
              <w:rPr>
                <w:noProof/>
                <w:webHidden/>
              </w:rPr>
            </w:r>
            <w:r>
              <w:rPr>
                <w:noProof/>
                <w:webHidden/>
              </w:rPr>
              <w:fldChar w:fldCharType="separate"/>
            </w:r>
            <w:r>
              <w:rPr>
                <w:noProof/>
                <w:webHidden/>
              </w:rPr>
              <w:t>10</w:t>
            </w:r>
            <w:r>
              <w:rPr>
                <w:noProof/>
                <w:webHidden/>
              </w:rPr>
              <w:fldChar w:fldCharType="end"/>
            </w:r>
          </w:hyperlink>
        </w:p>
        <w:p w14:paraId="4CD044DC" w14:textId="601F9067" w:rsidR="00440FD8" w:rsidRDefault="00440FD8">
          <w:pPr>
            <w:pStyle w:val="TOC2"/>
            <w:tabs>
              <w:tab w:val="right" w:pos="9350"/>
            </w:tabs>
            <w:rPr>
              <w:noProof/>
            </w:rPr>
          </w:pPr>
          <w:hyperlink w:anchor="_Toc236483543" w:history="1">
            <w:r w:rsidRPr="0001163F">
              <w:rPr>
                <w:rStyle w:val="Hyperlink"/>
                <w:noProof/>
                <w:lang w:val="en-GB"/>
              </w:rPr>
              <w:t>3.4 Promotion Strategy</w:t>
            </w:r>
            <w:r>
              <w:rPr>
                <w:noProof/>
                <w:webHidden/>
              </w:rPr>
              <w:tab/>
            </w:r>
            <w:r>
              <w:rPr>
                <w:noProof/>
                <w:webHidden/>
              </w:rPr>
              <w:fldChar w:fldCharType="begin"/>
            </w:r>
            <w:r>
              <w:rPr>
                <w:noProof/>
                <w:webHidden/>
              </w:rPr>
              <w:instrText xml:space="preserve"> PAGEREF _Toc236483543 \h </w:instrText>
            </w:r>
            <w:r>
              <w:rPr>
                <w:noProof/>
                <w:webHidden/>
              </w:rPr>
            </w:r>
            <w:r>
              <w:rPr>
                <w:noProof/>
                <w:webHidden/>
              </w:rPr>
              <w:fldChar w:fldCharType="separate"/>
            </w:r>
            <w:r>
              <w:rPr>
                <w:noProof/>
                <w:webHidden/>
              </w:rPr>
              <w:t>11</w:t>
            </w:r>
            <w:r>
              <w:rPr>
                <w:noProof/>
                <w:webHidden/>
              </w:rPr>
              <w:fldChar w:fldCharType="end"/>
            </w:r>
          </w:hyperlink>
        </w:p>
        <w:p w14:paraId="6CEE8C0D" w14:textId="6005CB38" w:rsidR="00440FD8" w:rsidRDefault="00440FD8">
          <w:pPr>
            <w:pStyle w:val="TOC2"/>
            <w:tabs>
              <w:tab w:val="right" w:pos="9350"/>
            </w:tabs>
            <w:rPr>
              <w:noProof/>
            </w:rPr>
          </w:pPr>
          <w:hyperlink w:anchor="_Toc236483544" w:history="1">
            <w:r w:rsidRPr="0001163F">
              <w:rPr>
                <w:rStyle w:val="Hyperlink"/>
                <w:noProof/>
                <w:lang w:val="en-GB"/>
              </w:rPr>
              <w:t>3.5 Marketing Mix Summary</w:t>
            </w:r>
            <w:r>
              <w:rPr>
                <w:noProof/>
                <w:webHidden/>
              </w:rPr>
              <w:tab/>
            </w:r>
            <w:r>
              <w:rPr>
                <w:noProof/>
                <w:webHidden/>
              </w:rPr>
              <w:fldChar w:fldCharType="begin"/>
            </w:r>
            <w:r>
              <w:rPr>
                <w:noProof/>
                <w:webHidden/>
              </w:rPr>
              <w:instrText xml:space="preserve"> PAGEREF _Toc236483544 \h </w:instrText>
            </w:r>
            <w:r>
              <w:rPr>
                <w:noProof/>
                <w:webHidden/>
              </w:rPr>
            </w:r>
            <w:r>
              <w:rPr>
                <w:noProof/>
                <w:webHidden/>
              </w:rPr>
              <w:fldChar w:fldCharType="separate"/>
            </w:r>
            <w:r>
              <w:rPr>
                <w:noProof/>
                <w:webHidden/>
              </w:rPr>
              <w:t>11</w:t>
            </w:r>
            <w:r>
              <w:rPr>
                <w:noProof/>
                <w:webHidden/>
              </w:rPr>
              <w:fldChar w:fldCharType="end"/>
            </w:r>
          </w:hyperlink>
        </w:p>
        <w:p w14:paraId="167FD0A7" w14:textId="3E80EB29" w:rsidR="00440FD8" w:rsidRDefault="00440FD8">
          <w:pPr>
            <w:pStyle w:val="TOC1"/>
            <w:tabs>
              <w:tab w:val="right" w:pos="9350"/>
            </w:tabs>
            <w:rPr>
              <w:noProof/>
            </w:rPr>
          </w:pPr>
          <w:hyperlink w:anchor="_Toc236483545" w:history="1">
            <w:r w:rsidRPr="0001163F">
              <w:rPr>
                <w:rStyle w:val="Hyperlink"/>
                <w:noProof/>
                <w:lang w:val="en-GB"/>
              </w:rPr>
              <w:t>Element 4: Reflection</w:t>
            </w:r>
            <w:r>
              <w:rPr>
                <w:noProof/>
                <w:webHidden/>
              </w:rPr>
              <w:tab/>
            </w:r>
            <w:r>
              <w:rPr>
                <w:noProof/>
                <w:webHidden/>
              </w:rPr>
              <w:fldChar w:fldCharType="begin"/>
            </w:r>
            <w:r>
              <w:rPr>
                <w:noProof/>
                <w:webHidden/>
              </w:rPr>
              <w:instrText xml:space="preserve"> PAGEREF _Toc236483545 \h </w:instrText>
            </w:r>
            <w:r>
              <w:rPr>
                <w:noProof/>
                <w:webHidden/>
              </w:rPr>
            </w:r>
            <w:r>
              <w:rPr>
                <w:noProof/>
                <w:webHidden/>
              </w:rPr>
              <w:fldChar w:fldCharType="separate"/>
            </w:r>
            <w:r>
              <w:rPr>
                <w:noProof/>
                <w:webHidden/>
              </w:rPr>
              <w:t>11</w:t>
            </w:r>
            <w:r>
              <w:rPr>
                <w:noProof/>
                <w:webHidden/>
              </w:rPr>
              <w:fldChar w:fldCharType="end"/>
            </w:r>
          </w:hyperlink>
        </w:p>
        <w:p w14:paraId="407448F2" w14:textId="5A5AD15F" w:rsidR="00440FD8" w:rsidRDefault="00440FD8">
          <w:pPr>
            <w:pStyle w:val="TOC2"/>
            <w:tabs>
              <w:tab w:val="right" w:pos="9350"/>
            </w:tabs>
            <w:rPr>
              <w:noProof/>
            </w:rPr>
          </w:pPr>
          <w:hyperlink w:anchor="_Toc236483546" w:history="1">
            <w:r w:rsidRPr="0001163F">
              <w:rPr>
                <w:rStyle w:val="Hyperlink"/>
                <w:noProof/>
                <w:lang w:val="en-GB"/>
              </w:rPr>
              <w:t>4.1 Description</w:t>
            </w:r>
            <w:r>
              <w:rPr>
                <w:noProof/>
                <w:webHidden/>
              </w:rPr>
              <w:tab/>
            </w:r>
            <w:r>
              <w:rPr>
                <w:noProof/>
                <w:webHidden/>
              </w:rPr>
              <w:fldChar w:fldCharType="begin"/>
            </w:r>
            <w:r>
              <w:rPr>
                <w:noProof/>
                <w:webHidden/>
              </w:rPr>
              <w:instrText xml:space="preserve"> PAGEREF _Toc236483546 \h </w:instrText>
            </w:r>
            <w:r>
              <w:rPr>
                <w:noProof/>
                <w:webHidden/>
              </w:rPr>
            </w:r>
            <w:r>
              <w:rPr>
                <w:noProof/>
                <w:webHidden/>
              </w:rPr>
              <w:fldChar w:fldCharType="separate"/>
            </w:r>
            <w:r>
              <w:rPr>
                <w:noProof/>
                <w:webHidden/>
              </w:rPr>
              <w:t>11</w:t>
            </w:r>
            <w:r>
              <w:rPr>
                <w:noProof/>
                <w:webHidden/>
              </w:rPr>
              <w:fldChar w:fldCharType="end"/>
            </w:r>
          </w:hyperlink>
        </w:p>
        <w:p w14:paraId="481F412F" w14:textId="661B2201" w:rsidR="00440FD8" w:rsidRDefault="00440FD8">
          <w:pPr>
            <w:pStyle w:val="TOC2"/>
            <w:tabs>
              <w:tab w:val="right" w:pos="9350"/>
            </w:tabs>
            <w:rPr>
              <w:noProof/>
            </w:rPr>
          </w:pPr>
          <w:hyperlink w:anchor="_Toc236483547" w:history="1">
            <w:r w:rsidRPr="0001163F">
              <w:rPr>
                <w:rStyle w:val="Hyperlink"/>
                <w:noProof/>
                <w:lang w:val="en-GB"/>
              </w:rPr>
              <w:t>4.2 Feelings</w:t>
            </w:r>
            <w:r>
              <w:rPr>
                <w:noProof/>
                <w:webHidden/>
              </w:rPr>
              <w:tab/>
            </w:r>
            <w:r>
              <w:rPr>
                <w:noProof/>
                <w:webHidden/>
              </w:rPr>
              <w:fldChar w:fldCharType="begin"/>
            </w:r>
            <w:r>
              <w:rPr>
                <w:noProof/>
                <w:webHidden/>
              </w:rPr>
              <w:instrText xml:space="preserve"> PAGEREF _Toc236483547 \h </w:instrText>
            </w:r>
            <w:r>
              <w:rPr>
                <w:noProof/>
                <w:webHidden/>
              </w:rPr>
            </w:r>
            <w:r>
              <w:rPr>
                <w:noProof/>
                <w:webHidden/>
              </w:rPr>
              <w:fldChar w:fldCharType="separate"/>
            </w:r>
            <w:r>
              <w:rPr>
                <w:noProof/>
                <w:webHidden/>
              </w:rPr>
              <w:t>12</w:t>
            </w:r>
            <w:r>
              <w:rPr>
                <w:noProof/>
                <w:webHidden/>
              </w:rPr>
              <w:fldChar w:fldCharType="end"/>
            </w:r>
          </w:hyperlink>
        </w:p>
        <w:p w14:paraId="721476AC" w14:textId="6F54C1A1" w:rsidR="00440FD8" w:rsidRDefault="00440FD8">
          <w:pPr>
            <w:pStyle w:val="TOC2"/>
            <w:tabs>
              <w:tab w:val="right" w:pos="9350"/>
            </w:tabs>
            <w:rPr>
              <w:noProof/>
            </w:rPr>
          </w:pPr>
          <w:hyperlink w:anchor="_Toc236483548" w:history="1">
            <w:r w:rsidRPr="0001163F">
              <w:rPr>
                <w:rStyle w:val="Hyperlink"/>
                <w:noProof/>
                <w:lang w:val="en-GB"/>
              </w:rPr>
              <w:t>4.3 Evaluation</w:t>
            </w:r>
            <w:r>
              <w:rPr>
                <w:noProof/>
                <w:webHidden/>
              </w:rPr>
              <w:tab/>
            </w:r>
            <w:r>
              <w:rPr>
                <w:noProof/>
                <w:webHidden/>
              </w:rPr>
              <w:fldChar w:fldCharType="begin"/>
            </w:r>
            <w:r>
              <w:rPr>
                <w:noProof/>
                <w:webHidden/>
              </w:rPr>
              <w:instrText xml:space="preserve"> PAGEREF _Toc236483548 \h </w:instrText>
            </w:r>
            <w:r>
              <w:rPr>
                <w:noProof/>
                <w:webHidden/>
              </w:rPr>
            </w:r>
            <w:r>
              <w:rPr>
                <w:noProof/>
                <w:webHidden/>
              </w:rPr>
              <w:fldChar w:fldCharType="separate"/>
            </w:r>
            <w:r>
              <w:rPr>
                <w:noProof/>
                <w:webHidden/>
              </w:rPr>
              <w:t>12</w:t>
            </w:r>
            <w:r>
              <w:rPr>
                <w:noProof/>
                <w:webHidden/>
              </w:rPr>
              <w:fldChar w:fldCharType="end"/>
            </w:r>
          </w:hyperlink>
        </w:p>
        <w:p w14:paraId="16199315" w14:textId="7116F2F7" w:rsidR="00440FD8" w:rsidRDefault="00440FD8">
          <w:pPr>
            <w:pStyle w:val="TOC2"/>
            <w:tabs>
              <w:tab w:val="right" w:pos="9350"/>
            </w:tabs>
            <w:rPr>
              <w:noProof/>
            </w:rPr>
          </w:pPr>
          <w:hyperlink w:anchor="_Toc236483549" w:history="1">
            <w:r w:rsidRPr="0001163F">
              <w:rPr>
                <w:rStyle w:val="Hyperlink"/>
                <w:noProof/>
                <w:lang w:val="en-GB"/>
              </w:rPr>
              <w:t>4.4 Analysis</w:t>
            </w:r>
            <w:r>
              <w:rPr>
                <w:noProof/>
                <w:webHidden/>
              </w:rPr>
              <w:tab/>
            </w:r>
            <w:r>
              <w:rPr>
                <w:noProof/>
                <w:webHidden/>
              </w:rPr>
              <w:fldChar w:fldCharType="begin"/>
            </w:r>
            <w:r>
              <w:rPr>
                <w:noProof/>
                <w:webHidden/>
              </w:rPr>
              <w:instrText xml:space="preserve"> PAGEREF _Toc236483549 \h </w:instrText>
            </w:r>
            <w:r>
              <w:rPr>
                <w:noProof/>
                <w:webHidden/>
              </w:rPr>
            </w:r>
            <w:r>
              <w:rPr>
                <w:noProof/>
                <w:webHidden/>
              </w:rPr>
              <w:fldChar w:fldCharType="separate"/>
            </w:r>
            <w:r>
              <w:rPr>
                <w:noProof/>
                <w:webHidden/>
              </w:rPr>
              <w:t>12</w:t>
            </w:r>
            <w:r>
              <w:rPr>
                <w:noProof/>
                <w:webHidden/>
              </w:rPr>
              <w:fldChar w:fldCharType="end"/>
            </w:r>
          </w:hyperlink>
        </w:p>
        <w:p w14:paraId="6E2C4400" w14:textId="306233AE" w:rsidR="00440FD8" w:rsidRDefault="00440FD8">
          <w:pPr>
            <w:pStyle w:val="TOC2"/>
            <w:tabs>
              <w:tab w:val="right" w:pos="9350"/>
            </w:tabs>
            <w:rPr>
              <w:noProof/>
            </w:rPr>
          </w:pPr>
          <w:hyperlink w:anchor="_Toc236483550" w:history="1">
            <w:r w:rsidRPr="0001163F">
              <w:rPr>
                <w:rStyle w:val="Hyperlink"/>
                <w:noProof/>
                <w:lang w:val="en-GB"/>
              </w:rPr>
              <w:t>4.5 Conclusion</w:t>
            </w:r>
            <w:r>
              <w:rPr>
                <w:noProof/>
                <w:webHidden/>
              </w:rPr>
              <w:tab/>
            </w:r>
            <w:r>
              <w:rPr>
                <w:noProof/>
                <w:webHidden/>
              </w:rPr>
              <w:fldChar w:fldCharType="begin"/>
            </w:r>
            <w:r>
              <w:rPr>
                <w:noProof/>
                <w:webHidden/>
              </w:rPr>
              <w:instrText xml:space="preserve"> PAGEREF _Toc236483550 \h </w:instrText>
            </w:r>
            <w:r>
              <w:rPr>
                <w:noProof/>
                <w:webHidden/>
              </w:rPr>
            </w:r>
            <w:r>
              <w:rPr>
                <w:noProof/>
                <w:webHidden/>
              </w:rPr>
              <w:fldChar w:fldCharType="separate"/>
            </w:r>
            <w:r>
              <w:rPr>
                <w:noProof/>
                <w:webHidden/>
              </w:rPr>
              <w:t>13</w:t>
            </w:r>
            <w:r>
              <w:rPr>
                <w:noProof/>
                <w:webHidden/>
              </w:rPr>
              <w:fldChar w:fldCharType="end"/>
            </w:r>
          </w:hyperlink>
        </w:p>
        <w:p w14:paraId="333996C2" w14:textId="4992035A" w:rsidR="00440FD8" w:rsidRDefault="00440FD8">
          <w:pPr>
            <w:pStyle w:val="TOC2"/>
            <w:tabs>
              <w:tab w:val="right" w:pos="9350"/>
            </w:tabs>
            <w:rPr>
              <w:noProof/>
            </w:rPr>
          </w:pPr>
          <w:hyperlink w:anchor="_Toc236483551" w:history="1">
            <w:r w:rsidRPr="0001163F">
              <w:rPr>
                <w:rStyle w:val="Hyperlink"/>
                <w:noProof/>
                <w:lang w:val="en-GB"/>
              </w:rPr>
              <w:t>4.7 Action Plan</w:t>
            </w:r>
            <w:r>
              <w:rPr>
                <w:noProof/>
                <w:webHidden/>
              </w:rPr>
              <w:tab/>
            </w:r>
            <w:r>
              <w:rPr>
                <w:noProof/>
                <w:webHidden/>
              </w:rPr>
              <w:fldChar w:fldCharType="begin"/>
            </w:r>
            <w:r>
              <w:rPr>
                <w:noProof/>
                <w:webHidden/>
              </w:rPr>
              <w:instrText xml:space="preserve"> PAGEREF _Toc236483551 \h </w:instrText>
            </w:r>
            <w:r>
              <w:rPr>
                <w:noProof/>
                <w:webHidden/>
              </w:rPr>
            </w:r>
            <w:r>
              <w:rPr>
                <w:noProof/>
                <w:webHidden/>
              </w:rPr>
              <w:fldChar w:fldCharType="separate"/>
            </w:r>
            <w:r>
              <w:rPr>
                <w:noProof/>
                <w:webHidden/>
              </w:rPr>
              <w:t>13</w:t>
            </w:r>
            <w:r>
              <w:rPr>
                <w:noProof/>
                <w:webHidden/>
              </w:rPr>
              <w:fldChar w:fldCharType="end"/>
            </w:r>
          </w:hyperlink>
        </w:p>
        <w:p w14:paraId="4359538A" w14:textId="2829DFC4" w:rsidR="00440FD8" w:rsidRDefault="00440FD8">
          <w:pPr>
            <w:pStyle w:val="TOC1"/>
            <w:tabs>
              <w:tab w:val="right" w:pos="9350"/>
            </w:tabs>
            <w:rPr>
              <w:noProof/>
            </w:rPr>
          </w:pPr>
          <w:hyperlink w:anchor="_Toc236483552" w:history="1">
            <w:r w:rsidRPr="0001163F">
              <w:rPr>
                <w:rStyle w:val="Hyperlink"/>
                <w:noProof/>
                <w:lang w:val="en-GB"/>
              </w:rPr>
              <w:t>References</w:t>
            </w:r>
            <w:r>
              <w:rPr>
                <w:noProof/>
                <w:webHidden/>
              </w:rPr>
              <w:tab/>
            </w:r>
            <w:r>
              <w:rPr>
                <w:noProof/>
                <w:webHidden/>
              </w:rPr>
              <w:fldChar w:fldCharType="begin"/>
            </w:r>
            <w:r>
              <w:rPr>
                <w:noProof/>
                <w:webHidden/>
              </w:rPr>
              <w:instrText xml:space="preserve"> PAGEREF _Toc236483552 \h </w:instrText>
            </w:r>
            <w:r>
              <w:rPr>
                <w:noProof/>
                <w:webHidden/>
              </w:rPr>
            </w:r>
            <w:r>
              <w:rPr>
                <w:noProof/>
                <w:webHidden/>
              </w:rPr>
              <w:fldChar w:fldCharType="separate"/>
            </w:r>
            <w:r>
              <w:rPr>
                <w:noProof/>
                <w:webHidden/>
              </w:rPr>
              <w:t>14</w:t>
            </w:r>
            <w:r>
              <w:rPr>
                <w:noProof/>
                <w:webHidden/>
              </w:rPr>
              <w:fldChar w:fldCharType="end"/>
            </w:r>
          </w:hyperlink>
        </w:p>
        <w:p w14:paraId="54E69E69" w14:textId="0BEC2DE5" w:rsidR="00440FD8" w:rsidRDefault="00440FD8">
          <w:pPr>
            <w:pStyle w:val="TOC1"/>
            <w:tabs>
              <w:tab w:val="right" w:pos="9350"/>
            </w:tabs>
            <w:rPr>
              <w:noProof/>
            </w:rPr>
          </w:pPr>
          <w:hyperlink w:anchor="_Toc236483553" w:history="1">
            <w:r w:rsidRPr="0001163F">
              <w:rPr>
                <w:rStyle w:val="Hyperlink"/>
                <w:noProof/>
                <w:lang w:val="en-GB"/>
              </w:rPr>
              <w:t>Appendix: Poster Content</w:t>
            </w:r>
            <w:r>
              <w:rPr>
                <w:noProof/>
                <w:webHidden/>
              </w:rPr>
              <w:tab/>
            </w:r>
            <w:r>
              <w:rPr>
                <w:noProof/>
                <w:webHidden/>
              </w:rPr>
              <w:fldChar w:fldCharType="begin"/>
            </w:r>
            <w:r>
              <w:rPr>
                <w:noProof/>
                <w:webHidden/>
              </w:rPr>
              <w:instrText xml:space="preserve"> PAGEREF _Toc236483553 \h </w:instrText>
            </w:r>
            <w:r>
              <w:rPr>
                <w:noProof/>
                <w:webHidden/>
              </w:rPr>
            </w:r>
            <w:r>
              <w:rPr>
                <w:noProof/>
                <w:webHidden/>
              </w:rPr>
              <w:fldChar w:fldCharType="separate"/>
            </w:r>
            <w:r>
              <w:rPr>
                <w:noProof/>
                <w:webHidden/>
              </w:rPr>
              <w:t>17</w:t>
            </w:r>
            <w:r>
              <w:rPr>
                <w:noProof/>
                <w:webHidden/>
              </w:rPr>
              <w:fldChar w:fldCharType="end"/>
            </w:r>
          </w:hyperlink>
        </w:p>
        <w:p w14:paraId="01B53B7A" w14:textId="2E5814B6" w:rsidR="005B0928" w:rsidRPr="001D713B" w:rsidRDefault="0077260C">
          <w:pPr>
            <w:widowControl w:val="0"/>
            <w:tabs>
              <w:tab w:val="right" w:pos="12000"/>
            </w:tabs>
            <w:spacing w:before="60" w:after="0"/>
            <w:jc w:val="left"/>
            <w:rPr>
              <w:b/>
              <w:bCs/>
              <w:color w:val="000000"/>
              <w:lang w:val="en-GB"/>
            </w:rPr>
          </w:pPr>
          <w:r w:rsidRPr="001D713B">
            <w:rPr>
              <w:lang w:val="en-GB"/>
            </w:rPr>
            <w:fldChar w:fldCharType="end"/>
          </w:r>
        </w:p>
      </w:sdtContent>
    </w:sdt>
    <w:p w14:paraId="20B76D1F" w14:textId="77777777" w:rsidR="005B0928" w:rsidRPr="001D713B" w:rsidRDefault="0077260C">
      <w:pPr>
        <w:spacing w:before="200"/>
        <w:jc w:val="center"/>
        <w:rPr>
          <w:lang w:val="en-GB"/>
        </w:rPr>
      </w:pPr>
      <w:r w:rsidRPr="001D713B">
        <w:rPr>
          <w:lang w:val="en-GB"/>
        </w:rPr>
        <w:t xml:space="preserve"> </w:t>
      </w:r>
      <w:r w:rsidRPr="001D713B">
        <w:rPr>
          <w:lang w:val="en-GB"/>
        </w:rPr>
        <w:br w:type="page"/>
      </w:r>
    </w:p>
    <w:p w14:paraId="37E201C6" w14:textId="77777777" w:rsidR="005B0928" w:rsidRPr="001D713B" w:rsidRDefault="0077260C">
      <w:pPr>
        <w:pStyle w:val="Heading1"/>
        <w:spacing w:before="200"/>
        <w:rPr>
          <w:lang w:val="en-GB"/>
        </w:rPr>
      </w:pPr>
      <w:bookmarkStart w:id="0" w:name="_Toc236483529"/>
      <w:r w:rsidRPr="001D713B">
        <w:rPr>
          <w:lang w:val="en-GB"/>
        </w:rPr>
        <w:lastRenderedPageBreak/>
        <w:t>Element 1: Sustainable Brand Extension Poster Presentation</w:t>
      </w:r>
      <w:bookmarkEnd w:id="0"/>
    </w:p>
    <w:p w14:paraId="746AECA8" w14:textId="7B4F43F9" w:rsidR="005B0928" w:rsidRPr="001D713B" w:rsidRDefault="00807CB0">
      <w:pPr>
        <w:jc w:val="center"/>
        <w:rPr>
          <w:lang w:val="en-GB"/>
        </w:rPr>
      </w:pPr>
      <w:r>
        <w:rPr>
          <w:noProof/>
        </w:rPr>
        <w:drawing>
          <wp:inline distT="0" distB="0" distL="0" distR="0" wp14:anchorId="2AEF9F58" wp14:editId="33E761EB">
            <wp:extent cx="5817870" cy="7818120"/>
            <wp:effectExtent l="0" t="0" r="0" b="0"/>
            <wp:docPr id="3842978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9780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17870" cy="7818120"/>
                    </a:xfrm>
                    <a:prstGeom prst="rect">
                      <a:avLst/>
                    </a:prstGeom>
                  </pic:spPr>
                </pic:pic>
              </a:graphicData>
            </a:graphic>
          </wp:inline>
        </w:drawing>
      </w:r>
    </w:p>
    <w:p w14:paraId="0D75A445" w14:textId="77777777" w:rsidR="005B0928" w:rsidRPr="001D713B" w:rsidRDefault="0077260C">
      <w:pPr>
        <w:pStyle w:val="Heading1"/>
        <w:spacing w:before="200"/>
        <w:rPr>
          <w:lang w:val="en-GB"/>
        </w:rPr>
      </w:pPr>
      <w:bookmarkStart w:id="1" w:name="_Toc236483530"/>
      <w:r w:rsidRPr="001D713B">
        <w:rPr>
          <w:lang w:val="en-GB"/>
        </w:rPr>
        <w:lastRenderedPageBreak/>
        <w:t>Element 2: STDP Analysis</w:t>
      </w:r>
      <w:bookmarkEnd w:id="1"/>
      <w:r w:rsidRPr="001D713B">
        <w:rPr>
          <w:lang w:val="en-GB"/>
        </w:rPr>
        <w:t xml:space="preserve"> </w:t>
      </w:r>
    </w:p>
    <w:p w14:paraId="752BABF4" w14:textId="77777777" w:rsidR="005B0928" w:rsidRPr="001D713B" w:rsidRDefault="0077260C">
      <w:pPr>
        <w:pStyle w:val="Heading2"/>
        <w:spacing w:before="200" w:after="80"/>
        <w:rPr>
          <w:lang w:val="en-GB"/>
        </w:rPr>
      </w:pPr>
      <w:bookmarkStart w:id="2" w:name="_Toc236483531"/>
      <w:r w:rsidRPr="001D713B">
        <w:rPr>
          <w:lang w:val="en-GB"/>
        </w:rPr>
        <w:t>2.1 Market Segmentation</w:t>
      </w:r>
      <w:bookmarkEnd w:id="2"/>
      <w:r w:rsidRPr="001D713B">
        <w:rPr>
          <w:lang w:val="en-GB"/>
        </w:rPr>
        <w:t xml:space="preserve"> </w:t>
      </w:r>
    </w:p>
    <w:p w14:paraId="27709505" w14:textId="77777777" w:rsidR="005B0928" w:rsidRPr="001D713B" w:rsidRDefault="0077260C">
      <w:pPr>
        <w:pStyle w:val="Heading3"/>
        <w:rPr>
          <w:lang w:val="en-GB"/>
        </w:rPr>
      </w:pPr>
      <w:bookmarkStart w:id="3" w:name="_Toc236483532"/>
      <w:r w:rsidRPr="001D713B">
        <w:rPr>
          <w:lang w:val="en-GB"/>
        </w:rPr>
        <w:t>2.1.1 Geographic Segmentation</w:t>
      </w:r>
      <w:bookmarkEnd w:id="3"/>
    </w:p>
    <w:p w14:paraId="2511B184" w14:textId="77777777" w:rsidR="005B0928" w:rsidRPr="001D713B" w:rsidRDefault="0077260C">
      <w:pPr>
        <w:jc w:val="center"/>
        <w:rPr>
          <w:b/>
          <w:bCs/>
          <w:lang w:val="en-GB"/>
        </w:rPr>
      </w:pPr>
      <w:r w:rsidRPr="001D713B">
        <w:rPr>
          <w:b/>
          <w:bCs/>
          <w:noProof/>
          <w:lang w:val="en-GB"/>
        </w:rPr>
        <w:drawing>
          <wp:inline distT="114300" distB="114300" distL="114300" distR="114300" wp14:anchorId="7305F965" wp14:editId="473D8A1B">
            <wp:extent cx="5943600" cy="3098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098800"/>
                    </a:xfrm>
                    <a:prstGeom prst="rect">
                      <a:avLst/>
                    </a:prstGeom>
                    <a:ln/>
                  </pic:spPr>
                </pic:pic>
              </a:graphicData>
            </a:graphic>
          </wp:inline>
        </w:drawing>
      </w:r>
    </w:p>
    <w:p w14:paraId="32D3E07B" w14:textId="77777777" w:rsidR="005B0928" w:rsidRPr="001D713B" w:rsidRDefault="0077260C">
      <w:pPr>
        <w:jc w:val="center"/>
        <w:rPr>
          <w:b/>
          <w:bCs/>
          <w:lang w:val="en-GB"/>
        </w:rPr>
      </w:pPr>
      <w:r w:rsidRPr="001D713B">
        <w:rPr>
          <w:b/>
          <w:bCs/>
          <w:lang w:val="en-GB"/>
        </w:rPr>
        <w:t>Figure 1: Organic recycling market</w:t>
      </w:r>
    </w:p>
    <w:p w14:paraId="0557AC20" w14:textId="77777777" w:rsidR="005B0928" w:rsidRPr="001D713B" w:rsidRDefault="0077260C">
      <w:pPr>
        <w:jc w:val="center"/>
        <w:rPr>
          <w:lang w:val="en-GB"/>
        </w:rPr>
      </w:pPr>
      <w:r w:rsidRPr="001D713B">
        <w:rPr>
          <w:lang w:val="en-GB"/>
        </w:rPr>
        <w:t>(Source: Grand View Research, 2025b)</w:t>
      </w:r>
    </w:p>
    <w:p w14:paraId="0F72E826" w14:textId="77777777" w:rsidR="005B0928" w:rsidRPr="001D713B" w:rsidRDefault="0077260C">
      <w:pPr>
        <w:rPr>
          <w:lang w:val="en-GB"/>
        </w:rPr>
      </w:pPr>
      <w:r w:rsidRPr="001D713B">
        <w:rPr>
          <w:lang w:val="en-GB"/>
        </w:rPr>
        <w:t>The Adidas Green Performance Lab is aimed at the "green" consumers in developed world countries like the United Kingdom, Germany, the USA, and other European countries where environmental awareness and adoption of digital shopping is quite high. Consumers are growing more sensitive to sustainable choices in their buying, and these markets have good conditions for high-value sustainable products. According to the report from Grand View Research (2025b), the global green technology and sustainability market i</w:t>
      </w:r>
      <w:r w:rsidRPr="001D713B">
        <w:rPr>
          <w:lang w:val="en-GB"/>
        </w:rPr>
        <w:t>s projected to expand at 23.1% CAGR between 2025 and 2030, which will create lucrative market prospects for sustainable innovations. This customised service is introduced to these markets supported by Adidas' existing retail infrastructure and digital platform in the region (Adidas, 2025). Initial attention to established sustainability markets also minimizes uncertainty in the market prior to expanding into other international markets.</w:t>
      </w:r>
    </w:p>
    <w:p w14:paraId="4640A6D6" w14:textId="77777777" w:rsidR="005B0928" w:rsidRPr="001D713B" w:rsidRDefault="0077260C">
      <w:pPr>
        <w:pStyle w:val="Heading3"/>
        <w:rPr>
          <w:lang w:val="en-GB"/>
        </w:rPr>
      </w:pPr>
      <w:bookmarkStart w:id="4" w:name="_Toc236483533"/>
      <w:r w:rsidRPr="001D713B">
        <w:rPr>
          <w:lang w:val="en-GB"/>
        </w:rPr>
        <w:lastRenderedPageBreak/>
        <w:t>2.1.2 Demographic Segmentation</w:t>
      </w:r>
      <w:bookmarkEnd w:id="4"/>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3795"/>
        <w:gridCol w:w="3120"/>
      </w:tblGrid>
      <w:tr w:rsidR="005B0928" w:rsidRPr="001D713B" w14:paraId="53D164BF" w14:textId="77777777">
        <w:tc>
          <w:tcPr>
            <w:tcW w:w="2445" w:type="dxa"/>
            <w:shd w:val="clear" w:color="auto" w:fill="B6D7A8"/>
            <w:tcMar>
              <w:top w:w="100" w:type="dxa"/>
              <w:left w:w="100" w:type="dxa"/>
              <w:bottom w:w="100" w:type="dxa"/>
              <w:right w:w="100" w:type="dxa"/>
            </w:tcMar>
          </w:tcPr>
          <w:p w14:paraId="394D3FF3" w14:textId="77777777" w:rsidR="005B0928" w:rsidRPr="001D713B" w:rsidRDefault="0077260C">
            <w:pPr>
              <w:widowControl w:val="0"/>
              <w:pBdr>
                <w:top w:val="nil"/>
                <w:left w:val="nil"/>
                <w:bottom w:val="nil"/>
                <w:right w:val="nil"/>
                <w:between w:val="nil"/>
              </w:pBdr>
              <w:spacing w:after="0"/>
              <w:jc w:val="center"/>
              <w:rPr>
                <w:b/>
                <w:bCs/>
                <w:lang w:val="en-GB"/>
              </w:rPr>
            </w:pPr>
            <w:r w:rsidRPr="001D713B">
              <w:rPr>
                <w:b/>
                <w:bCs/>
                <w:lang w:val="en-GB"/>
              </w:rPr>
              <w:t xml:space="preserve">Age </w:t>
            </w:r>
          </w:p>
        </w:tc>
        <w:tc>
          <w:tcPr>
            <w:tcW w:w="3795" w:type="dxa"/>
            <w:shd w:val="clear" w:color="auto" w:fill="B6D7A8"/>
            <w:tcMar>
              <w:top w:w="100" w:type="dxa"/>
              <w:left w:w="100" w:type="dxa"/>
              <w:bottom w:w="100" w:type="dxa"/>
              <w:right w:w="100" w:type="dxa"/>
            </w:tcMar>
          </w:tcPr>
          <w:p w14:paraId="639B2FCE" w14:textId="77777777" w:rsidR="005B0928" w:rsidRPr="001D713B" w:rsidRDefault="0077260C">
            <w:pPr>
              <w:widowControl w:val="0"/>
              <w:pBdr>
                <w:top w:val="nil"/>
                <w:left w:val="nil"/>
                <w:bottom w:val="nil"/>
                <w:right w:val="nil"/>
                <w:between w:val="nil"/>
              </w:pBdr>
              <w:spacing w:after="0"/>
              <w:jc w:val="center"/>
              <w:rPr>
                <w:b/>
                <w:bCs/>
                <w:lang w:val="en-GB"/>
              </w:rPr>
            </w:pPr>
            <w:r w:rsidRPr="001D713B">
              <w:rPr>
                <w:b/>
                <w:bCs/>
                <w:lang w:val="en-GB"/>
              </w:rPr>
              <w:t xml:space="preserve">Gender </w:t>
            </w:r>
          </w:p>
        </w:tc>
        <w:tc>
          <w:tcPr>
            <w:tcW w:w="3120" w:type="dxa"/>
            <w:shd w:val="clear" w:color="auto" w:fill="B6D7A8"/>
            <w:tcMar>
              <w:top w:w="100" w:type="dxa"/>
              <w:left w:w="100" w:type="dxa"/>
              <w:bottom w:w="100" w:type="dxa"/>
              <w:right w:w="100" w:type="dxa"/>
            </w:tcMar>
          </w:tcPr>
          <w:p w14:paraId="5385EC91" w14:textId="77777777" w:rsidR="005B0928" w:rsidRPr="001D713B" w:rsidRDefault="0077260C">
            <w:pPr>
              <w:widowControl w:val="0"/>
              <w:pBdr>
                <w:top w:val="nil"/>
                <w:left w:val="nil"/>
                <w:bottom w:val="nil"/>
                <w:right w:val="nil"/>
                <w:between w:val="nil"/>
              </w:pBdr>
              <w:spacing w:after="0"/>
              <w:jc w:val="center"/>
              <w:rPr>
                <w:b/>
                <w:bCs/>
                <w:lang w:val="en-GB"/>
              </w:rPr>
            </w:pPr>
            <w:r w:rsidRPr="001D713B">
              <w:rPr>
                <w:b/>
                <w:bCs/>
                <w:lang w:val="en-GB"/>
              </w:rPr>
              <w:t xml:space="preserve">Income </w:t>
            </w:r>
          </w:p>
        </w:tc>
      </w:tr>
      <w:tr w:rsidR="005B0928" w:rsidRPr="001D713B" w14:paraId="75BF4C17" w14:textId="77777777">
        <w:tc>
          <w:tcPr>
            <w:tcW w:w="2445" w:type="dxa"/>
            <w:tcMar>
              <w:top w:w="100" w:type="dxa"/>
              <w:left w:w="100" w:type="dxa"/>
              <w:bottom w:w="100" w:type="dxa"/>
              <w:right w:w="100" w:type="dxa"/>
            </w:tcMar>
          </w:tcPr>
          <w:p w14:paraId="2312C6B6" w14:textId="77777777" w:rsidR="005B0928" w:rsidRPr="001D713B" w:rsidRDefault="0077260C">
            <w:pPr>
              <w:rPr>
                <w:lang w:val="en-GB"/>
              </w:rPr>
            </w:pPr>
            <w:r w:rsidRPr="001D713B">
              <w:rPr>
                <w:lang w:val="en-GB"/>
              </w:rPr>
              <w:t>The main age group is 18-35</w:t>
            </w:r>
          </w:p>
        </w:tc>
        <w:tc>
          <w:tcPr>
            <w:tcW w:w="3795" w:type="dxa"/>
            <w:tcMar>
              <w:top w:w="100" w:type="dxa"/>
              <w:left w:w="100" w:type="dxa"/>
              <w:bottom w:w="100" w:type="dxa"/>
              <w:right w:w="100" w:type="dxa"/>
            </w:tcMar>
          </w:tcPr>
          <w:p w14:paraId="225DE6FF" w14:textId="77777777" w:rsidR="005B0928" w:rsidRPr="001D713B" w:rsidRDefault="0077260C">
            <w:pPr>
              <w:rPr>
                <w:lang w:val="en-GB"/>
              </w:rPr>
            </w:pPr>
            <w:r w:rsidRPr="001D713B">
              <w:rPr>
                <w:lang w:val="en-GB"/>
              </w:rPr>
              <w:t>Men and women (students at the university, young professionals, and people who enjoy fitness)</w:t>
            </w:r>
          </w:p>
        </w:tc>
        <w:tc>
          <w:tcPr>
            <w:tcW w:w="3120" w:type="dxa"/>
            <w:tcMar>
              <w:top w:w="100" w:type="dxa"/>
              <w:left w:w="100" w:type="dxa"/>
              <w:bottom w:w="100" w:type="dxa"/>
              <w:right w:w="100" w:type="dxa"/>
            </w:tcMar>
          </w:tcPr>
          <w:p w14:paraId="077384EE" w14:textId="77777777" w:rsidR="005B0928" w:rsidRPr="001D713B" w:rsidRDefault="0077260C">
            <w:pPr>
              <w:rPr>
                <w:lang w:val="en-GB"/>
              </w:rPr>
            </w:pPr>
            <w:r w:rsidRPr="001D713B">
              <w:rPr>
                <w:lang w:val="en-GB"/>
              </w:rPr>
              <w:t>Medium to high disposable income</w:t>
            </w:r>
          </w:p>
        </w:tc>
      </w:tr>
    </w:tbl>
    <w:p w14:paraId="46D6FFF2" w14:textId="77777777" w:rsidR="005B0928" w:rsidRPr="001D713B" w:rsidRDefault="0077260C">
      <w:pPr>
        <w:jc w:val="center"/>
        <w:rPr>
          <w:b/>
          <w:bCs/>
          <w:lang w:val="en-GB"/>
        </w:rPr>
      </w:pPr>
      <w:r w:rsidRPr="001D713B">
        <w:rPr>
          <w:b/>
          <w:bCs/>
          <w:lang w:val="en-GB"/>
        </w:rPr>
        <w:t>Table 1: Demographics</w:t>
      </w:r>
    </w:p>
    <w:p w14:paraId="4125CED7" w14:textId="77777777" w:rsidR="005B0928" w:rsidRPr="001D713B" w:rsidRDefault="0077260C">
      <w:pPr>
        <w:jc w:val="center"/>
        <w:rPr>
          <w:lang w:val="en-GB"/>
        </w:rPr>
      </w:pPr>
      <w:r w:rsidRPr="001D713B">
        <w:rPr>
          <w:lang w:val="en-GB"/>
        </w:rPr>
        <w:t>(Source: Author)</w:t>
      </w:r>
    </w:p>
    <w:p w14:paraId="627CE578" w14:textId="08714B73" w:rsidR="005B0928" w:rsidRDefault="0077260C">
      <w:pPr>
        <w:rPr>
          <w:lang w:val="en-GB"/>
        </w:rPr>
      </w:pPr>
      <w:r w:rsidRPr="001D713B">
        <w:rPr>
          <w:lang w:val="en-GB"/>
        </w:rPr>
        <w:t>This group is also more likely to buy sports clothes that are customised with sports performance and sustainability values. According to Consumer Behaviour Theory, demographic factors significantly affect consumer buying behaviour as they have an impact on consumer needs, consumer motivation, and attitudes towards products (</w:t>
      </w:r>
      <w:proofErr w:type="spellStart"/>
      <w:r w:rsidRPr="001D713B">
        <w:rPr>
          <w:lang w:val="en-GB"/>
        </w:rPr>
        <w:t>Manuere</w:t>
      </w:r>
      <w:proofErr w:type="spellEnd"/>
      <w:r w:rsidRPr="001D713B">
        <w:rPr>
          <w:lang w:val="en-GB"/>
        </w:rPr>
        <w:t xml:space="preserve"> et al., 2022). In </w:t>
      </w:r>
      <w:r w:rsidRPr="00CB6E5F">
        <w:rPr>
          <w:lang w:val="en-GB"/>
        </w:rPr>
        <w:t>addition, the higher the education level, the more aware people are of environmental concerns, which makes sustainable innovations appealing</w:t>
      </w:r>
      <w:r w:rsidR="006A0D7D" w:rsidRPr="00CB6E5F">
        <w:rPr>
          <w:lang w:val="en-GB"/>
        </w:rPr>
        <w:t xml:space="preserve"> (</w:t>
      </w:r>
      <w:r w:rsidR="006A0D7D" w:rsidRPr="00CB6E5F">
        <w:t>Prieto-Sandoval et al., 2022)</w:t>
      </w:r>
      <w:r w:rsidRPr="00CB6E5F">
        <w:rPr>
          <w:lang w:val="en-GB"/>
        </w:rPr>
        <w:t>. While the high cost might limit accessibility, targeting financially capable customers enhances commercial viability and further solidifies Adidas' premium brand image.</w:t>
      </w:r>
    </w:p>
    <w:p w14:paraId="6C7C24DA" w14:textId="77777777" w:rsidR="005B0928" w:rsidRPr="001D713B" w:rsidRDefault="0077260C">
      <w:pPr>
        <w:pStyle w:val="Heading3"/>
        <w:rPr>
          <w:lang w:val="en-GB"/>
        </w:rPr>
      </w:pPr>
      <w:bookmarkStart w:id="5" w:name="_Toc236483534"/>
      <w:r w:rsidRPr="001D713B">
        <w:rPr>
          <w:lang w:val="en-GB"/>
        </w:rPr>
        <w:t>2.1.3 Psychographic Segmentation</w:t>
      </w:r>
      <w:bookmarkEnd w:id="5"/>
    </w:p>
    <w:p w14:paraId="719EAD7D" w14:textId="77777777" w:rsidR="005B0928" w:rsidRPr="001D713B" w:rsidRDefault="0077260C">
      <w:pPr>
        <w:rPr>
          <w:lang w:val="en-GB"/>
        </w:rPr>
      </w:pPr>
      <w:r w:rsidRPr="001D713B">
        <w:rPr>
          <w:lang w:val="en-GB"/>
        </w:rPr>
        <w:t xml:space="preserve">Psychographic segmentation is based on consumers who are focused on the environment, healthy living, ethics, technology, and expression. These consumers are looking to buy products that reflect their values and also functional value. Eco-conscious consumers' purchasing intentions are higher when sustainability positively impacts trust in and perceived value of the product (Chen et al., 2023). As a result, the proposed extension is a mix of personalisation, recycled materials, and repair services to enhance </w:t>
      </w:r>
      <w:r w:rsidRPr="001D713B">
        <w:rPr>
          <w:lang w:val="en-GB"/>
        </w:rPr>
        <w:t>emotional ties with customers. Despite their environmental values, consumers with ecological consciousness may purchase products regularly even if they are not eco-friendly due to perceived obsolescence on consumers' buying behaviour (Guillard et al., 2023). As such, repair and take-back programmes help to prolong product use and promote more sustainable consumption.</w:t>
      </w:r>
    </w:p>
    <w:p w14:paraId="6F727CA2" w14:textId="77777777" w:rsidR="005B0928" w:rsidRPr="001D713B" w:rsidRDefault="0077260C">
      <w:pPr>
        <w:pStyle w:val="Heading3"/>
        <w:rPr>
          <w:lang w:val="en-GB"/>
        </w:rPr>
      </w:pPr>
      <w:bookmarkStart w:id="6" w:name="_Toc236483535"/>
      <w:r w:rsidRPr="001D713B">
        <w:rPr>
          <w:lang w:val="en-GB"/>
        </w:rPr>
        <w:lastRenderedPageBreak/>
        <w:t>2.1.4 Behavioural Segmentation</w:t>
      </w:r>
      <w:bookmarkEnd w:id="6"/>
    </w:p>
    <w:p w14:paraId="1624462B" w14:textId="77777777" w:rsidR="005B0928" w:rsidRPr="001D713B" w:rsidRDefault="0077260C">
      <w:pPr>
        <w:rPr>
          <w:lang w:val="en-GB"/>
        </w:rPr>
      </w:pPr>
      <w:r w:rsidRPr="001D713B">
        <w:rPr>
          <w:lang w:val="en-GB"/>
        </w:rPr>
        <w:t>Behavioural segmentation focuses on current Adidas consumers who are highly loyal, regular buyers of sporting goods, and are more interested in sustainable options. The extension targets consumers who want high-quality products, product uniqueness, and environmental responsibility. Retailers' actions for carbon footprint reduction have a positive effect on environmentally responsible buying decisions, connecting to sustainable consumption during the entire product lifecycle (Jiang et al., 2025). As a result</w:t>
      </w:r>
      <w:r w:rsidRPr="001D713B">
        <w:rPr>
          <w:lang w:val="en-GB"/>
        </w:rPr>
        <w:t>, Adidas Green Performance Lab is advocating for long-term customer engagement through digital customisation and services like repair and product recycling instead of repeated replacement purchases.</w:t>
      </w:r>
    </w:p>
    <w:p w14:paraId="08A4A815" w14:textId="77777777" w:rsidR="005B0928" w:rsidRPr="001D713B" w:rsidRDefault="0077260C">
      <w:pPr>
        <w:pStyle w:val="Heading2"/>
        <w:rPr>
          <w:lang w:val="en-GB"/>
        </w:rPr>
      </w:pPr>
      <w:bookmarkStart w:id="7" w:name="_Toc236483536"/>
      <w:r w:rsidRPr="001D713B">
        <w:rPr>
          <w:lang w:val="en-GB"/>
        </w:rPr>
        <w:t>2.2 Targeting Strategy</w:t>
      </w:r>
      <w:bookmarkEnd w:id="7"/>
      <w:r w:rsidRPr="001D713B">
        <w:rPr>
          <w:lang w:val="en-GB"/>
        </w:rPr>
        <w:t xml:space="preserve"> </w:t>
      </w:r>
    </w:p>
    <w:p w14:paraId="2FD0D38B" w14:textId="77777777" w:rsidR="005B0928" w:rsidRDefault="0077260C">
      <w:pPr>
        <w:rPr>
          <w:lang w:val="en-GB"/>
        </w:rPr>
      </w:pPr>
      <w:r w:rsidRPr="001D713B">
        <w:rPr>
          <w:lang w:val="en-GB"/>
        </w:rPr>
        <w:t xml:space="preserve">The main segment is made up of urban consumers aged between 18 and 35, who are interested in environmental issues and sports/fitness and are active in the digital sphere. These consumers are willing to pay premium prices for personalized sustainable solutions and appreciate a high-quality product. They also have a very good digital presence, which in turn helps Adidas to customise their products online. A secondary target market is professional athletes and sports enthusiasts who are interested in sporting </w:t>
      </w:r>
      <w:r w:rsidRPr="001D713B">
        <w:rPr>
          <w:lang w:val="en-GB"/>
        </w:rPr>
        <w:t>apparel that is more environmentally friendly and high-performing. By focusing on these customer segments, Adidas can further build customer loyalty and ensure sustainable business growth. According to Keller's Customer-Based Brand Equity (CBBE) model, the positive effects of meaningful customer experiences include improved brand loyalty, brand quality perception, and brand resonance (Marmara, 2025).</w:t>
      </w:r>
    </w:p>
    <w:p w14:paraId="506FA9CD" w14:textId="6F9BE02C" w:rsidR="00CC37D7" w:rsidRDefault="00CC37D7" w:rsidP="00CC37D7">
      <w:pPr>
        <w:jc w:val="center"/>
        <w:rPr>
          <w:lang w:val="en-GB"/>
        </w:rPr>
      </w:pPr>
      <w:r w:rsidRPr="00CC37D7">
        <w:rPr>
          <w:noProof/>
          <w:lang w:val="en-GB"/>
        </w:rPr>
        <w:drawing>
          <wp:inline distT="0" distB="0" distL="0" distR="0" wp14:anchorId="49F3F484" wp14:editId="2EF84199">
            <wp:extent cx="3025402" cy="2248095"/>
            <wp:effectExtent l="0" t="0" r="3810" b="0"/>
            <wp:docPr id="32183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37959" name=""/>
                    <pic:cNvPicPr/>
                  </pic:nvPicPr>
                  <pic:blipFill>
                    <a:blip r:embed="rId11"/>
                    <a:stretch>
                      <a:fillRect/>
                    </a:stretch>
                  </pic:blipFill>
                  <pic:spPr>
                    <a:xfrm>
                      <a:off x="0" y="0"/>
                      <a:ext cx="3025402" cy="2248095"/>
                    </a:xfrm>
                    <a:prstGeom prst="rect">
                      <a:avLst/>
                    </a:prstGeom>
                  </pic:spPr>
                </pic:pic>
              </a:graphicData>
            </a:graphic>
          </wp:inline>
        </w:drawing>
      </w:r>
    </w:p>
    <w:p w14:paraId="6C580E62" w14:textId="417115CA" w:rsidR="00CC37D7" w:rsidRPr="00CC37D7" w:rsidRDefault="00CC37D7" w:rsidP="00CC37D7">
      <w:pPr>
        <w:jc w:val="center"/>
        <w:rPr>
          <w:b/>
          <w:bCs/>
          <w:lang w:val="en-GB"/>
        </w:rPr>
      </w:pPr>
      <w:r w:rsidRPr="00CC37D7">
        <w:rPr>
          <w:b/>
          <w:bCs/>
          <w:lang w:val="en-GB"/>
        </w:rPr>
        <w:lastRenderedPageBreak/>
        <w:t>Figure 2: Customer-Based Brand Equity (CBBE) model</w:t>
      </w:r>
    </w:p>
    <w:p w14:paraId="682E6D30" w14:textId="11EDFC44" w:rsidR="00CC37D7" w:rsidRPr="001D713B" w:rsidRDefault="00CC37D7" w:rsidP="00CC37D7">
      <w:pPr>
        <w:jc w:val="center"/>
        <w:rPr>
          <w:lang w:val="en-GB"/>
        </w:rPr>
      </w:pPr>
      <w:r>
        <w:rPr>
          <w:lang w:val="en-GB"/>
        </w:rPr>
        <w:t>(Source: Author)</w:t>
      </w:r>
    </w:p>
    <w:p w14:paraId="795051E3" w14:textId="77777777" w:rsidR="005B0928" w:rsidRPr="001D713B" w:rsidRDefault="0077260C">
      <w:pPr>
        <w:pStyle w:val="Heading2"/>
        <w:rPr>
          <w:lang w:val="en-GB"/>
        </w:rPr>
      </w:pPr>
      <w:bookmarkStart w:id="8" w:name="_Toc236483537"/>
      <w:r w:rsidRPr="001D713B">
        <w:rPr>
          <w:lang w:val="en-GB"/>
        </w:rPr>
        <w:t>2.3 Differentiation Strategy</w:t>
      </w:r>
      <w:bookmarkEnd w:id="8"/>
      <w:r w:rsidRPr="001D713B">
        <w:rPr>
          <w:lang w:val="en-GB"/>
        </w:rPr>
        <w:t xml:space="preserve"> </w:t>
      </w:r>
    </w:p>
    <w:p w14:paraId="19625BDE" w14:textId="77777777" w:rsidR="005B0928" w:rsidRPr="001D713B" w:rsidRDefault="0077260C">
      <w:pPr>
        <w:rPr>
          <w:lang w:val="en-GB"/>
        </w:rPr>
      </w:pPr>
      <w:r w:rsidRPr="001D713B">
        <w:rPr>
          <w:lang w:val="en-GB"/>
        </w:rPr>
        <w:t xml:space="preserve">Factors that set Adidas Green Performance Lab apart are its focus on combining AI-driven product personalisation, on-demand production, repair options, and product take-back into a circular business model. </w:t>
      </w:r>
      <w:r w:rsidRPr="001D713B">
        <w:rPr>
          <w:i/>
          <w:iCs/>
          <w:lang w:val="en-GB"/>
        </w:rPr>
        <w:t>Nike By You</w:t>
      </w:r>
      <w:r w:rsidRPr="001D713B">
        <w:rPr>
          <w:lang w:val="en-GB"/>
        </w:rPr>
        <w:t xml:space="preserve">, in comparison, offers personalisation, but not as many circular services that can be integrated into the product's life cycle. Hence, the brand extension provides Adidas a unique value proposition with sustainability and customer co-creation. The development of sustainable sports textile materials has opened up more possibilities for the development of high-performance sports clothes with eco-friendly </w:t>
      </w:r>
      <w:proofErr w:type="spellStart"/>
      <w:r w:rsidRPr="001D713B">
        <w:rPr>
          <w:lang w:val="en-GB"/>
        </w:rPr>
        <w:t>fibers</w:t>
      </w:r>
      <w:proofErr w:type="spellEnd"/>
      <w:r w:rsidRPr="001D713B">
        <w:rPr>
          <w:lang w:val="en-GB"/>
        </w:rPr>
        <w:t xml:space="preserve"> and materials, while keeping the functional performance unchanged (Cui and Wang, 2025). However, a</w:t>
      </w:r>
      <w:r w:rsidRPr="001D713B">
        <w:rPr>
          <w:lang w:val="en-GB"/>
        </w:rPr>
        <w:t>doption of repair services and reverse logistics can present higher operation costs in the beginning. However, in the long run, circular business models can increase the efficiency of the use of resources and minimise waste (Sproviero, 2025).</w:t>
      </w:r>
    </w:p>
    <w:p w14:paraId="6D6B046D" w14:textId="77777777" w:rsidR="005B0928" w:rsidRPr="001D713B" w:rsidRDefault="0077260C">
      <w:pPr>
        <w:pStyle w:val="Heading2"/>
        <w:rPr>
          <w:lang w:val="en-GB"/>
        </w:rPr>
      </w:pPr>
      <w:bookmarkStart w:id="9" w:name="_Toc236483538"/>
      <w:r w:rsidRPr="001D713B">
        <w:rPr>
          <w:lang w:val="en-GB"/>
        </w:rPr>
        <w:t>2.4 Positioning Strategy</w:t>
      </w:r>
      <w:bookmarkEnd w:id="9"/>
      <w:r w:rsidRPr="001D713B">
        <w:rPr>
          <w:lang w:val="en-GB"/>
        </w:rPr>
        <w:t xml:space="preserve"> </w:t>
      </w:r>
    </w:p>
    <w:p w14:paraId="3D95ACF4" w14:textId="77777777" w:rsidR="005B0928" w:rsidRPr="001D713B" w:rsidRDefault="0077260C">
      <w:pPr>
        <w:rPr>
          <w:lang w:val="en-GB"/>
        </w:rPr>
      </w:pPr>
      <w:r w:rsidRPr="001D713B">
        <w:rPr>
          <w:noProof/>
          <w:lang w:val="en-GB"/>
        </w:rPr>
        <mc:AlternateContent>
          <mc:Choice Requires="wpg">
            <w:drawing>
              <wp:inline distT="114300" distB="114300" distL="114300" distR="114300" wp14:anchorId="1EE815BD" wp14:editId="4896A4AA">
                <wp:extent cx="5943600" cy="3568700"/>
                <wp:effectExtent l="0" t="0" r="0" b="0"/>
                <wp:docPr id="1" name="Group 1"/>
                <wp:cNvGraphicFramePr/>
                <a:graphic xmlns:a="http://schemas.openxmlformats.org/drawingml/2006/main">
                  <a:graphicData uri="http://schemas.microsoft.com/office/word/2010/wordprocessingGroup">
                    <wpg:wgp>
                      <wpg:cNvGrpSpPr/>
                      <wpg:grpSpPr>
                        <a:xfrm>
                          <a:off x="0" y="0"/>
                          <a:ext cx="5943600" cy="3568700"/>
                          <a:chOff x="308950" y="314075"/>
                          <a:chExt cx="6842200" cy="4097425"/>
                        </a:xfrm>
                      </wpg:grpSpPr>
                      <wps:wsp>
                        <wps:cNvPr id="638831636" name="Straight Arrow Connector 638831636"/>
                        <wps:cNvCnPr/>
                        <wps:spPr>
                          <a:xfrm>
                            <a:off x="1176375" y="818800"/>
                            <a:ext cx="0" cy="3333000"/>
                          </a:xfrm>
                          <a:prstGeom prst="straightConnector1">
                            <a:avLst/>
                          </a:prstGeom>
                          <a:noFill/>
                          <a:ln w="9525" cap="flat" cmpd="sng">
                            <a:solidFill>
                              <a:srgbClr val="000000"/>
                            </a:solidFill>
                            <a:prstDash val="solid"/>
                            <a:round/>
                            <a:headEnd type="none" w="med" len="med"/>
                            <a:tailEnd type="none" w="med" len="med"/>
                          </a:ln>
                        </wps:spPr>
                        <wps:bodyPr/>
                      </wps:wsp>
                      <wps:wsp>
                        <wps:cNvPr id="823239003" name="Straight Arrow Connector 823239003"/>
                        <wps:cNvCnPr/>
                        <wps:spPr>
                          <a:xfrm>
                            <a:off x="1176375" y="4151725"/>
                            <a:ext cx="4244700" cy="9900"/>
                          </a:xfrm>
                          <a:prstGeom prst="straightConnector1">
                            <a:avLst/>
                          </a:prstGeom>
                          <a:noFill/>
                          <a:ln w="9525" cap="flat" cmpd="sng">
                            <a:solidFill>
                              <a:srgbClr val="000000"/>
                            </a:solidFill>
                            <a:prstDash val="solid"/>
                            <a:round/>
                            <a:headEnd type="none" w="med" len="med"/>
                            <a:tailEnd type="none" w="med" len="med"/>
                          </a:ln>
                        </wps:spPr>
                        <wps:bodyPr/>
                      </wps:wsp>
                      <wps:wsp>
                        <wps:cNvPr id="1448614929" name="Rectangle 1448614929"/>
                        <wps:cNvSpPr/>
                        <wps:spPr>
                          <a:xfrm>
                            <a:off x="313725" y="318850"/>
                            <a:ext cx="1725300" cy="500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56B0888D" w14:textId="77777777" w:rsidR="005B0928" w:rsidRDefault="0077260C">
                              <w:pPr>
                                <w:spacing w:after="0" w:line="240" w:lineRule="auto"/>
                                <w:jc w:val="center"/>
                                <w:textDirection w:val="btLr"/>
                              </w:pPr>
                              <w:r>
                                <w:rPr>
                                  <w:rFonts w:ascii="Arial" w:eastAsia="Arial" w:hAnsi="Arial" w:cs="Arial"/>
                                  <w:color w:val="000000"/>
                                  <w:sz w:val="28"/>
                                </w:rPr>
                                <w:t xml:space="preserve">Eco-friendly quality materials </w:t>
                              </w:r>
                            </w:p>
                          </w:txbxContent>
                        </wps:txbx>
                        <wps:bodyPr spcFirstLastPara="1" wrap="square" lIns="91425" tIns="91425" rIns="91425" bIns="91425" anchor="ctr" anchorCtr="0">
                          <a:noAutofit/>
                        </wps:bodyPr>
                      </wps:wsp>
                      <wps:wsp>
                        <wps:cNvPr id="1251316651" name="Rectangle 1251316651"/>
                        <wps:cNvSpPr/>
                        <wps:spPr>
                          <a:xfrm>
                            <a:off x="5421075" y="3906625"/>
                            <a:ext cx="1725300" cy="500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5D6FFCB5" w14:textId="77777777" w:rsidR="005B0928" w:rsidRDefault="0077260C">
                              <w:pPr>
                                <w:spacing w:after="0" w:line="240" w:lineRule="auto"/>
                                <w:jc w:val="center"/>
                                <w:textDirection w:val="btLr"/>
                              </w:pPr>
                              <w:r>
                                <w:rPr>
                                  <w:rFonts w:ascii="Arial" w:eastAsia="Arial" w:hAnsi="Arial" w:cs="Arial"/>
                                  <w:color w:val="000000"/>
                                  <w:sz w:val="28"/>
                                </w:rPr>
                                <w:t>Value-based price</w:t>
                              </w:r>
                            </w:p>
                          </w:txbxContent>
                        </wps:txbx>
                        <wps:bodyPr spcFirstLastPara="1" wrap="square" lIns="91425" tIns="91425" rIns="91425" bIns="91425" anchor="ctr" anchorCtr="0">
                          <a:noAutofit/>
                        </wps:bodyPr>
                      </wps:wsp>
                      <pic:pic xmlns:pic="http://schemas.openxmlformats.org/drawingml/2006/picture">
                        <pic:nvPicPr>
                          <pic:cNvPr id="6" name="Shape 6"/>
                          <pic:cNvPicPr preferRelativeResize="0"/>
                        </pic:nvPicPr>
                        <pic:blipFill>
                          <a:blip r:embed="rId12">
                            <a:alphaModFix/>
                          </a:blip>
                          <a:stretch>
                            <a:fillRect/>
                          </a:stretch>
                        </pic:blipFill>
                        <pic:spPr>
                          <a:xfrm>
                            <a:off x="1941025" y="1073675"/>
                            <a:ext cx="3480050" cy="2447350"/>
                          </a:xfrm>
                          <a:prstGeom prst="rect">
                            <a:avLst/>
                          </a:prstGeom>
                          <a:noFill/>
                          <a:ln>
                            <a:noFill/>
                          </a:ln>
                        </pic:spPr>
                      </pic:pic>
                    </wpg:wgp>
                  </a:graphicData>
                </a:graphic>
              </wp:inline>
            </w:drawing>
          </mc:Choice>
          <mc:Fallback>
            <w:pict>
              <v:group w14:anchorId="1EE815BD" id="Group 1" o:spid="_x0000_s1026" style="width:468pt;height:281pt;mso-position-horizontal-relative:char;mso-position-vertical-relative:line" coordorigin="3089,3140" coordsize="68422,409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">
                <v:shapetype id="_x0000_t32" coordsize="21600,21600" o:spt="32" o:oned="t" path="m,l21600,21600e" filled="f">
                  <v:path arrowok="t" fillok="f" o:connecttype="none"/>
                  <o:lock v:ext="edit" shapetype="t"/>
                </v:shapetype>
                <v:shape id="Straight Arrow Connector 638831636" o:spid="_x0000_s1027" type="#_x0000_t32" style="position:absolute;left:11763;top:8188;width:0;height:333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"/>
                <v:shape id="Straight Arrow Connector 823239003" o:spid="_x0000_s1028" type="#_x0000_t32" style="position:absolute;left:11763;top:41517;width:42447;height: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"/>
                <v:rect id="Rectangle 1448614929" o:spid="_x0000_s1029" style="position:absolute;left:3137;top:3188;width:17253;height:5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">
                  <v:stroke startarrowwidth="narrow" startarrowlength="short" endarrowwidth="narrow" endarrowlength="short" joinstyle="round"/>
                  <v:textbox inset="2.53958mm,2.53958mm,2.53958mm,2.53958mm">
                    <w:txbxContent>
                      <w:p w14:paraId="56B0888D" w14:textId="77777777" w:rsidR="005B0928" w:rsidRDefault="00000000">
                        <w:pPr>
                          <w:spacing w:after="0" w:line="240" w:lineRule="auto"/>
                          <w:jc w:val="center"/>
                          <w:textDirection w:val="btLr"/>
                        </w:pPr>
                        <w:r>
                          <w:rPr>
                            <w:rFonts w:ascii="Arial" w:eastAsia="Arial" w:hAnsi="Arial" w:cs="Arial"/>
                            <w:color w:val="000000"/>
                            <w:sz w:val="28"/>
                          </w:rPr>
                          <w:t xml:space="preserve">Eco-friendly quality materials </w:t>
                        </w:r>
                      </w:p>
                    </w:txbxContent>
                  </v:textbox>
                </v:rect>
                <v:rect id="Rectangle 1251316651" o:spid="_x0000_s1030" style="position:absolute;left:54210;top:39066;width:17253;height:5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">
                  <v:stroke startarrowwidth="narrow" startarrowlength="short" endarrowwidth="narrow" endarrowlength="short" joinstyle="round"/>
                  <v:textbox inset="2.53958mm,2.53958mm,2.53958mm,2.53958mm">
                    <w:txbxContent>
                      <w:p w14:paraId="5D6FFCB5" w14:textId="77777777" w:rsidR="005B0928" w:rsidRDefault="00000000">
                        <w:pPr>
                          <w:spacing w:after="0" w:line="240" w:lineRule="auto"/>
                          <w:jc w:val="center"/>
                          <w:textDirection w:val="btLr"/>
                        </w:pPr>
                        <w:r>
                          <w:rPr>
                            <w:rFonts w:ascii="Arial" w:eastAsia="Arial" w:hAnsi="Arial" w:cs="Arial"/>
                            <w:color w:val="000000"/>
                            <w:sz w:val="28"/>
                          </w:rPr>
                          <w:t>Value-based price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6" o:spid="_x0000_s1031" type="#_x0000_t75" style="position:absolute;left:19410;top:10736;width:34800;height:2447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">
                  <v:imagedata r:id="rId13" o:title=""/>
                </v:shape>
                <w10:anchorlock/>
              </v:group>
            </w:pict>
          </mc:Fallback>
        </mc:AlternateContent>
      </w:r>
    </w:p>
    <w:p w14:paraId="3218E116" w14:textId="25932A52" w:rsidR="005B0928" w:rsidRPr="001D713B" w:rsidRDefault="0077260C">
      <w:pPr>
        <w:jc w:val="center"/>
        <w:rPr>
          <w:b/>
          <w:bCs/>
          <w:lang w:val="en-GB"/>
        </w:rPr>
      </w:pPr>
      <w:r w:rsidRPr="001D713B">
        <w:rPr>
          <w:b/>
          <w:bCs/>
          <w:lang w:val="en-GB"/>
        </w:rPr>
        <w:lastRenderedPageBreak/>
        <w:t xml:space="preserve">Figure </w:t>
      </w:r>
      <w:r w:rsidR="00CC37D7">
        <w:rPr>
          <w:b/>
          <w:bCs/>
          <w:lang w:val="en-GB"/>
        </w:rPr>
        <w:t>3</w:t>
      </w:r>
      <w:r w:rsidRPr="001D713B">
        <w:rPr>
          <w:b/>
          <w:bCs/>
          <w:lang w:val="en-GB"/>
        </w:rPr>
        <w:t>: Positioning map</w:t>
      </w:r>
    </w:p>
    <w:p w14:paraId="7F7FD7AA" w14:textId="77777777" w:rsidR="005B0928" w:rsidRPr="001D713B" w:rsidRDefault="0077260C">
      <w:pPr>
        <w:jc w:val="center"/>
        <w:rPr>
          <w:lang w:val="en-GB"/>
        </w:rPr>
      </w:pPr>
      <w:r w:rsidRPr="001D713B">
        <w:rPr>
          <w:lang w:val="en-GB"/>
        </w:rPr>
        <w:t>(Source: Author)</w:t>
      </w:r>
    </w:p>
    <w:p w14:paraId="66818A51" w14:textId="77777777" w:rsidR="005B0928" w:rsidRPr="001D713B" w:rsidRDefault="0077260C">
      <w:pPr>
        <w:spacing w:after="0"/>
        <w:rPr>
          <w:lang w:val="en-GB"/>
        </w:rPr>
      </w:pPr>
      <w:r w:rsidRPr="001D713B">
        <w:rPr>
          <w:lang w:val="en-GB"/>
        </w:rPr>
        <w:t>Adidas Green Performance Lab will be a high-end sustainable sportswear offering where customers can create their own customised, high-performance wear while playing their part in sustainability. Marmara (2025), states that great and good brand associations boost brand loyalty and competitive advantage as part of Keller's Customer-Based Brand Equity model. In this context, the proposed extension of the brand signifies not just that Adidas is a sportswear brand, but that it also serves as a means for customer</w:t>
      </w:r>
      <w:r w:rsidRPr="001D713B">
        <w:rPr>
          <w:lang w:val="en-GB"/>
        </w:rPr>
        <w:t>s to engage in sustainable lifestyle choices and conscious consumption.</w:t>
      </w:r>
    </w:p>
    <w:p w14:paraId="12A4457B" w14:textId="77777777" w:rsidR="005B0928" w:rsidRPr="001D713B" w:rsidRDefault="0077260C">
      <w:pPr>
        <w:pStyle w:val="Heading1"/>
        <w:spacing w:before="200"/>
        <w:rPr>
          <w:lang w:val="en-GB"/>
        </w:rPr>
      </w:pPr>
      <w:bookmarkStart w:id="10" w:name="_Toc236483539"/>
      <w:r w:rsidRPr="001D713B">
        <w:rPr>
          <w:lang w:val="en-GB"/>
        </w:rPr>
        <w:t>Element 3: Marketing Mix (4Ps)</w:t>
      </w:r>
      <w:bookmarkEnd w:id="10"/>
      <w:r w:rsidRPr="001D713B">
        <w:rPr>
          <w:lang w:val="en-GB"/>
        </w:rPr>
        <w:t xml:space="preserve"> </w:t>
      </w:r>
    </w:p>
    <w:p w14:paraId="430A436B" w14:textId="77777777" w:rsidR="005B0928" w:rsidRPr="001D713B" w:rsidRDefault="0077260C">
      <w:pPr>
        <w:pStyle w:val="Heading2"/>
        <w:spacing w:before="200" w:after="80"/>
        <w:rPr>
          <w:lang w:val="en-GB"/>
        </w:rPr>
      </w:pPr>
      <w:bookmarkStart w:id="11" w:name="_Toc236483540"/>
      <w:r w:rsidRPr="001D713B">
        <w:rPr>
          <w:lang w:val="en-GB"/>
        </w:rPr>
        <w:t>3.1 Product Strategy</w:t>
      </w:r>
      <w:bookmarkEnd w:id="11"/>
      <w:r w:rsidRPr="001D713B">
        <w:rPr>
          <w:lang w:val="en-GB"/>
        </w:rPr>
        <w:t xml:space="preserve"> </w:t>
      </w:r>
    </w:p>
    <w:p w14:paraId="7BC94180" w14:textId="77777777" w:rsidR="005B0928" w:rsidRPr="001D713B" w:rsidRDefault="0077260C">
      <w:pPr>
        <w:rPr>
          <w:lang w:val="en-GB"/>
        </w:rPr>
      </w:pPr>
      <w:r w:rsidRPr="001D713B">
        <w:rPr>
          <w:noProof/>
          <w:lang w:val="en-GB"/>
        </w:rPr>
        <w:drawing>
          <wp:inline distT="114300" distB="114300" distL="114300" distR="114300" wp14:anchorId="5637DFA7" wp14:editId="388BF7F7">
            <wp:extent cx="5943600" cy="3962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962400"/>
                    </a:xfrm>
                    <a:prstGeom prst="rect">
                      <a:avLst/>
                    </a:prstGeom>
                    <a:ln/>
                  </pic:spPr>
                </pic:pic>
              </a:graphicData>
            </a:graphic>
          </wp:inline>
        </w:drawing>
      </w:r>
    </w:p>
    <w:p w14:paraId="72E2BF56" w14:textId="292F385F" w:rsidR="005B0928" w:rsidRPr="001D713B" w:rsidRDefault="0077260C">
      <w:pPr>
        <w:jc w:val="center"/>
        <w:rPr>
          <w:b/>
          <w:bCs/>
          <w:lang w:val="en-GB"/>
        </w:rPr>
      </w:pPr>
      <w:r w:rsidRPr="001D713B">
        <w:rPr>
          <w:b/>
          <w:bCs/>
          <w:lang w:val="en-GB"/>
        </w:rPr>
        <w:t xml:space="preserve">Figure </w:t>
      </w:r>
      <w:r w:rsidR="00CC37D7">
        <w:rPr>
          <w:b/>
          <w:bCs/>
          <w:lang w:val="en-GB"/>
        </w:rPr>
        <w:t>4</w:t>
      </w:r>
      <w:r w:rsidRPr="001D713B">
        <w:rPr>
          <w:b/>
          <w:bCs/>
          <w:lang w:val="en-GB"/>
        </w:rPr>
        <w:t>: Product idea</w:t>
      </w:r>
    </w:p>
    <w:p w14:paraId="7FD33F8C" w14:textId="77777777" w:rsidR="005B0928" w:rsidRPr="001D713B" w:rsidRDefault="0077260C">
      <w:pPr>
        <w:jc w:val="center"/>
        <w:rPr>
          <w:lang w:val="en-GB"/>
        </w:rPr>
      </w:pPr>
      <w:r w:rsidRPr="001D713B">
        <w:rPr>
          <w:lang w:val="en-GB"/>
        </w:rPr>
        <w:t>(Self-generated)</w:t>
      </w:r>
    </w:p>
    <w:p w14:paraId="6639E10F" w14:textId="77777777" w:rsidR="005B0928" w:rsidRPr="001D713B" w:rsidRDefault="0077260C">
      <w:pPr>
        <w:rPr>
          <w:lang w:val="en-GB"/>
        </w:rPr>
      </w:pPr>
      <w:r w:rsidRPr="001D713B">
        <w:rPr>
          <w:lang w:val="en-GB"/>
        </w:rPr>
        <w:lastRenderedPageBreak/>
        <w:t>The Adidas Green Performance Lab is an addition to Adidas' product range, as it creates personalised sporting apparel using an AI-driven digital platform and only after a customer buys it. This on-demand production model reduces the amount of excess inventory and reduces the environmental impact that is related to mass production. The extension includes the use of recycled plastic from the sea, bio fibres, environmentally friendly packaging, and repair and take-back programmes for promoting circular consump</w:t>
      </w:r>
      <w:r w:rsidRPr="001D713B">
        <w:rPr>
          <w:lang w:val="en-GB"/>
        </w:rPr>
        <w:t>tion. The organic recycling of bio-based plastics market in Europe accounted for the largest global revenue share of 34.11% in 2023 (Grand View Research, 2025b). According to Consumer Behaviour Theory, consumers are now considering both the functional performance of products and their environmental responsibility (</w:t>
      </w:r>
      <w:proofErr w:type="spellStart"/>
      <w:r w:rsidRPr="001D713B">
        <w:rPr>
          <w:lang w:val="en-GB"/>
        </w:rPr>
        <w:t>Manuere</w:t>
      </w:r>
      <w:proofErr w:type="spellEnd"/>
      <w:r w:rsidRPr="001D713B">
        <w:rPr>
          <w:lang w:val="en-GB"/>
        </w:rPr>
        <w:t xml:space="preserve"> et al., 2022). While customised manufacturing can extend production lead time, it can also cut down on material wastage and enhance the idea of product exclusivity. As the technology of su</w:t>
      </w:r>
      <w:r w:rsidRPr="001D713B">
        <w:rPr>
          <w:lang w:val="en-GB"/>
        </w:rPr>
        <w:t>stainable sports textiles has progressed, manufacturers can now not only integrate environmental performance into their textiles, but also enhance their durability and athletic functionality (Cui and Wang, 2025). The proposed extension therefore bolsters Adidas' sustainable innovation strategy and provides further customer value by personalisation of the product.</w:t>
      </w:r>
    </w:p>
    <w:p w14:paraId="557BD863" w14:textId="77777777" w:rsidR="005B0928" w:rsidRPr="001D713B" w:rsidRDefault="0077260C">
      <w:pPr>
        <w:pStyle w:val="Heading2"/>
        <w:spacing w:before="200" w:after="80"/>
        <w:rPr>
          <w:lang w:val="en-GB"/>
        </w:rPr>
      </w:pPr>
      <w:bookmarkStart w:id="12" w:name="_Toc236483541"/>
      <w:r w:rsidRPr="001D713B">
        <w:rPr>
          <w:lang w:val="en-GB"/>
        </w:rPr>
        <w:t>3.2 Pricing Strategy</w:t>
      </w:r>
      <w:bookmarkEnd w:id="12"/>
    </w:p>
    <w:p w14:paraId="0B2922F0" w14:textId="77777777" w:rsidR="005B0928" w:rsidRDefault="0077260C">
      <w:pPr>
        <w:spacing w:before="200" w:after="80"/>
        <w:rPr>
          <w:lang w:val="en-GB"/>
        </w:rPr>
      </w:pPr>
      <w:r w:rsidRPr="001D713B">
        <w:rPr>
          <w:lang w:val="en-GB"/>
        </w:rPr>
        <w:t>Adidas Green Performance Lab will take a premium value-based approach to pricing, based on the personalisation of the product, sustainability of materials, and integration of circular services. Today's customers will be willing to pay more for products that offer higher uniqueness, environmental value, and quality. Value-based pricing is more about the benefits customers perceive and not about the cost of production of the firms, so the firms can enhance competitive positioning and increase profitability as</w:t>
      </w:r>
      <w:r w:rsidRPr="001D713B">
        <w:rPr>
          <w:lang w:val="en-GB"/>
        </w:rPr>
        <w:t xml:space="preserve"> well (Helmold, 2022). The high price tag also helps to strengthen Adidas' brand name as a supplier of innovative, high-performance sportswear. But if the price is too high, price-sensitive consumers won't buy the extension when it first enters the market. To overcome this, Adidas could offer incentives for loyalty as well as repair rather than replace, which would boost customer value and lower replacement costs. This strategy can help to be profitable while maintaining the goals of sustainability that the</w:t>
      </w:r>
      <w:r w:rsidRPr="001D713B">
        <w:rPr>
          <w:lang w:val="en-GB"/>
        </w:rPr>
        <w:t xml:space="preserve"> extension strives for. </w:t>
      </w:r>
    </w:p>
    <w:p w14:paraId="3AEAEA8C" w14:textId="08AD953E" w:rsidR="00B14B60" w:rsidRDefault="00B14B60">
      <w:pPr>
        <w:spacing w:before="200" w:after="80"/>
        <w:rPr>
          <w:lang w:val="en-GB"/>
        </w:rPr>
      </w:pPr>
      <w:r w:rsidRPr="00B14B60">
        <w:rPr>
          <w:noProof/>
          <w:lang w:val="en-GB"/>
        </w:rPr>
        <w:lastRenderedPageBreak/>
        <w:drawing>
          <wp:inline distT="0" distB="0" distL="0" distR="0" wp14:anchorId="06431410" wp14:editId="3BF17FAA">
            <wp:extent cx="5943600" cy="3923030"/>
            <wp:effectExtent l="0" t="0" r="0" b="1270"/>
            <wp:docPr id="1850786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86882" name=""/>
                    <pic:cNvPicPr/>
                  </pic:nvPicPr>
                  <pic:blipFill>
                    <a:blip r:embed="rId15"/>
                    <a:stretch>
                      <a:fillRect/>
                    </a:stretch>
                  </pic:blipFill>
                  <pic:spPr>
                    <a:xfrm>
                      <a:off x="0" y="0"/>
                      <a:ext cx="5943600" cy="3923030"/>
                    </a:xfrm>
                    <a:prstGeom prst="rect">
                      <a:avLst/>
                    </a:prstGeom>
                  </pic:spPr>
                </pic:pic>
              </a:graphicData>
            </a:graphic>
          </wp:inline>
        </w:drawing>
      </w:r>
    </w:p>
    <w:p w14:paraId="451219A2" w14:textId="715B9E7D" w:rsidR="00B14B60" w:rsidRPr="00B14B60" w:rsidRDefault="00B14B60" w:rsidP="00B14B60">
      <w:pPr>
        <w:spacing w:before="200" w:after="80"/>
        <w:jc w:val="center"/>
        <w:rPr>
          <w:b/>
          <w:bCs/>
          <w:lang w:val="en-GB"/>
        </w:rPr>
      </w:pPr>
      <w:r w:rsidRPr="00B14B60">
        <w:rPr>
          <w:b/>
          <w:bCs/>
          <w:lang w:val="en-GB"/>
        </w:rPr>
        <w:t xml:space="preserve">Figure </w:t>
      </w:r>
      <w:r w:rsidR="00CC37D7">
        <w:rPr>
          <w:b/>
          <w:bCs/>
          <w:lang w:val="en-GB"/>
        </w:rPr>
        <w:t>5</w:t>
      </w:r>
      <w:r w:rsidRPr="00B14B60">
        <w:rPr>
          <w:b/>
          <w:bCs/>
          <w:lang w:val="en-GB"/>
        </w:rPr>
        <w:t>: Pricing Strategy</w:t>
      </w:r>
    </w:p>
    <w:p w14:paraId="44EE4E73" w14:textId="37E36B35" w:rsidR="00B14B60" w:rsidRPr="001D713B" w:rsidRDefault="00B14B60" w:rsidP="00B14B60">
      <w:pPr>
        <w:spacing w:before="200" w:after="80"/>
        <w:jc w:val="center"/>
        <w:rPr>
          <w:lang w:val="en-GB"/>
        </w:rPr>
      </w:pPr>
      <w:r>
        <w:rPr>
          <w:lang w:val="en-GB"/>
        </w:rPr>
        <w:t>(Source: Author)</w:t>
      </w:r>
    </w:p>
    <w:p w14:paraId="442E03EA" w14:textId="77777777" w:rsidR="005B0928" w:rsidRPr="001D713B" w:rsidRDefault="0077260C">
      <w:pPr>
        <w:pStyle w:val="Heading2"/>
        <w:spacing w:before="200" w:after="80"/>
        <w:rPr>
          <w:lang w:val="en-GB"/>
        </w:rPr>
      </w:pPr>
      <w:bookmarkStart w:id="13" w:name="_Toc236483542"/>
      <w:r w:rsidRPr="001D713B">
        <w:rPr>
          <w:lang w:val="en-GB"/>
        </w:rPr>
        <w:t>3.3 Place Strategy</w:t>
      </w:r>
      <w:bookmarkEnd w:id="13"/>
      <w:r w:rsidRPr="001D713B">
        <w:rPr>
          <w:lang w:val="en-GB"/>
        </w:rPr>
        <w:t xml:space="preserve"> </w:t>
      </w:r>
    </w:p>
    <w:p w14:paraId="345900B9" w14:textId="77777777" w:rsidR="005B0928" w:rsidRDefault="0077260C">
      <w:pPr>
        <w:rPr>
          <w:lang w:val="en-GB"/>
        </w:rPr>
      </w:pPr>
      <w:r w:rsidRPr="001D713B">
        <w:rPr>
          <w:lang w:val="en-GB"/>
        </w:rPr>
        <w:t xml:space="preserve">The extension will be available on Adidas' official website, mobile app, flagship stores and selected experience centres where customers will be able to customise their products digitally before they are manufactured. A combination of physical and digital channels ensures a seamless Customer Experience and efficient order management. The global retail network of adidas offers a good platform for this extension in existing markets (Adidas, 2025). A new feature that will be integrated in selected stores will </w:t>
      </w:r>
      <w:r w:rsidRPr="001D713B">
        <w:rPr>
          <w:lang w:val="en-GB"/>
        </w:rPr>
        <w:t>also be repair services and product collection points, enabling product returns for refurbishment, reuse or recycling and facilitating reverse logistics. Implementing reverse logistics involves extra investment in operations, but it contributes to the responsible use of resources by prolonging the life cycle of products. This distribution strategy is very similar to the one adopted by SDG 12 (UNDP, 2025), which encourages responsible production and consumption by ensuring improved resource efficiency and wa</w:t>
      </w:r>
      <w:r w:rsidRPr="001D713B">
        <w:rPr>
          <w:lang w:val="en-GB"/>
        </w:rPr>
        <w:t xml:space="preserve">ste reduction. Thus, </w:t>
      </w:r>
      <w:r w:rsidRPr="001D713B">
        <w:rPr>
          <w:lang w:val="en-GB"/>
        </w:rPr>
        <w:lastRenderedPageBreak/>
        <w:t>the suggested place strategy contributes to increased convenience for customers and the principles of the circular economy.</w:t>
      </w:r>
    </w:p>
    <w:p w14:paraId="793F9290" w14:textId="3DC943F3" w:rsidR="00B14B60" w:rsidRDefault="00B14B60">
      <w:pPr>
        <w:rPr>
          <w:lang w:val="en-GB"/>
        </w:rPr>
      </w:pPr>
      <w:r w:rsidRPr="00B14B60">
        <w:rPr>
          <w:noProof/>
          <w:lang w:val="en-GB"/>
        </w:rPr>
        <w:drawing>
          <wp:inline distT="0" distB="0" distL="0" distR="0" wp14:anchorId="6D409DA9" wp14:editId="1E0E7A99">
            <wp:extent cx="5943600" cy="3943350"/>
            <wp:effectExtent l="0" t="0" r="0" b="0"/>
            <wp:docPr id="1028204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04953" name=""/>
                    <pic:cNvPicPr/>
                  </pic:nvPicPr>
                  <pic:blipFill>
                    <a:blip r:embed="rId16"/>
                    <a:stretch>
                      <a:fillRect/>
                    </a:stretch>
                  </pic:blipFill>
                  <pic:spPr>
                    <a:xfrm>
                      <a:off x="0" y="0"/>
                      <a:ext cx="5943600" cy="3943350"/>
                    </a:xfrm>
                    <a:prstGeom prst="rect">
                      <a:avLst/>
                    </a:prstGeom>
                  </pic:spPr>
                </pic:pic>
              </a:graphicData>
            </a:graphic>
          </wp:inline>
        </w:drawing>
      </w:r>
    </w:p>
    <w:p w14:paraId="15302041" w14:textId="30366A7A" w:rsidR="00B14B60" w:rsidRPr="00B14B60" w:rsidRDefault="00B14B60" w:rsidP="00B14B60">
      <w:pPr>
        <w:jc w:val="center"/>
        <w:rPr>
          <w:b/>
          <w:bCs/>
          <w:lang w:val="en-GB"/>
        </w:rPr>
      </w:pPr>
      <w:r w:rsidRPr="00B14B60">
        <w:rPr>
          <w:b/>
          <w:bCs/>
          <w:lang w:val="en-GB"/>
        </w:rPr>
        <w:t xml:space="preserve">Figure </w:t>
      </w:r>
      <w:r w:rsidR="00CC37D7">
        <w:rPr>
          <w:b/>
          <w:bCs/>
          <w:lang w:val="en-GB"/>
        </w:rPr>
        <w:t>6</w:t>
      </w:r>
      <w:r w:rsidRPr="00B14B60">
        <w:rPr>
          <w:b/>
          <w:bCs/>
          <w:lang w:val="en-GB"/>
        </w:rPr>
        <w:t>: Place Strategy</w:t>
      </w:r>
    </w:p>
    <w:p w14:paraId="06E3E69C" w14:textId="4C33954F" w:rsidR="00B14B60" w:rsidRPr="001D713B" w:rsidRDefault="00B14B60" w:rsidP="00B14B60">
      <w:pPr>
        <w:jc w:val="center"/>
        <w:rPr>
          <w:lang w:val="en-GB"/>
        </w:rPr>
      </w:pPr>
      <w:r>
        <w:rPr>
          <w:lang w:val="en-GB"/>
        </w:rPr>
        <w:t>(Source: Author)</w:t>
      </w:r>
    </w:p>
    <w:p w14:paraId="557D9571" w14:textId="77777777" w:rsidR="005B0928" w:rsidRPr="001D713B" w:rsidRDefault="0077260C">
      <w:pPr>
        <w:pStyle w:val="Heading2"/>
        <w:spacing w:before="200" w:after="80"/>
        <w:rPr>
          <w:lang w:val="en-GB"/>
        </w:rPr>
      </w:pPr>
      <w:bookmarkStart w:id="14" w:name="_Toc236483543"/>
      <w:r w:rsidRPr="001D713B">
        <w:rPr>
          <w:lang w:val="en-GB"/>
        </w:rPr>
        <w:t>3.4 Promotion Strategy</w:t>
      </w:r>
      <w:bookmarkEnd w:id="14"/>
      <w:r w:rsidRPr="001D713B">
        <w:rPr>
          <w:lang w:val="en-GB"/>
        </w:rPr>
        <w:t xml:space="preserve"> </w:t>
      </w:r>
    </w:p>
    <w:p w14:paraId="4DDB00E4" w14:textId="5B5806EE" w:rsidR="005B0928" w:rsidRPr="001D713B" w:rsidRDefault="0077260C">
      <w:pPr>
        <w:rPr>
          <w:lang w:val="en-GB"/>
        </w:rPr>
      </w:pPr>
      <w:r w:rsidRPr="001D713B">
        <w:rPr>
          <w:lang w:val="en-GB"/>
        </w:rPr>
        <w:t>Promotion will highlight the message of sustainability, innovation, and customer involvement through integrated digital marketing. Social media, collaborations with influencers, interactive design presentations, and consumers' own content will make them actively interact with the Adidas Green Performance Lab. The increasing importance of social media in communicating in regard to the Triple Bottom Line approach, Environmental, Social, and Governance (ESG) initiatives is attributed to the fact that social me</w:t>
      </w:r>
      <w:r w:rsidRPr="001D713B">
        <w:rPr>
          <w:lang w:val="en-GB"/>
        </w:rPr>
        <w:t>dia increases transparency and stakeholder engagement (</w:t>
      </w:r>
      <w:proofErr w:type="spellStart"/>
      <w:r w:rsidRPr="001D713B">
        <w:rPr>
          <w:lang w:val="en-GB"/>
        </w:rPr>
        <w:t>Jayadatta</w:t>
      </w:r>
      <w:proofErr w:type="spellEnd"/>
      <w:r w:rsidRPr="001D713B">
        <w:rPr>
          <w:lang w:val="en-GB"/>
        </w:rPr>
        <w:t xml:space="preserve">, 2023). Digital communication can also make a difference in sustainable brand-building efforts by embedding ESG values into customer journeys across various online touchpoints (Xia, 2024). Moreover, social media marketing activities have a positive relationship with customers' </w:t>
      </w:r>
      <w:r w:rsidRPr="001D713B">
        <w:rPr>
          <w:lang w:val="en-GB"/>
        </w:rPr>
        <w:lastRenderedPageBreak/>
        <w:t xml:space="preserve">engagement, which in turn positively affects brand development and consumers' loyalty (Rajbanshi et al., 2025). </w:t>
      </w:r>
      <w:r w:rsidR="00D56218">
        <w:rPr>
          <w:lang w:val="en-GB"/>
        </w:rPr>
        <w:t>However,</w:t>
      </w:r>
      <w:r w:rsidRPr="001D713B">
        <w:rPr>
          <w:lang w:val="en-GB"/>
        </w:rPr>
        <w:t xml:space="preserve"> </w:t>
      </w:r>
      <w:r w:rsidRPr="00CB6E5F">
        <w:rPr>
          <w:lang w:val="en-GB"/>
        </w:rPr>
        <w:t>sustainability communication needs to be genuine, otherwise, it can lead to consumer doubt and accusations of "greenwashing"</w:t>
      </w:r>
      <w:r w:rsidR="00D56218" w:rsidRPr="00CB6E5F">
        <w:rPr>
          <w:lang w:val="en-GB"/>
        </w:rPr>
        <w:t xml:space="preserve"> (</w:t>
      </w:r>
      <w:r w:rsidR="00D56218" w:rsidRPr="00CB6E5F">
        <w:t>Şenyapar, 2024)</w:t>
      </w:r>
      <w:r w:rsidRPr="00CB6E5F">
        <w:rPr>
          <w:lang w:val="en-GB"/>
        </w:rPr>
        <w:t>.</w:t>
      </w:r>
      <w:r w:rsidRPr="001D713B">
        <w:rPr>
          <w:lang w:val="en-GB"/>
        </w:rPr>
        <w:t xml:space="preserve"> In this regard, it would be beneficial for Adidas to back its promotions with concrete sustainability successes and provide transparent reporting to further boost consumer confidence and build sustainable brand equity.</w:t>
      </w:r>
    </w:p>
    <w:p w14:paraId="65BE19CC" w14:textId="77777777" w:rsidR="005B0928" w:rsidRPr="001D713B" w:rsidRDefault="0077260C">
      <w:pPr>
        <w:pStyle w:val="Heading2"/>
        <w:spacing w:before="200" w:after="80"/>
        <w:rPr>
          <w:lang w:val="en-GB"/>
        </w:rPr>
      </w:pPr>
      <w:bookmarkStart w:id="15" w:name="_Toc236483544"/>
      <w:r w:rsidRPr="001D713B">
        <w:rPr>
          <w:lang w:val="en-GB"/>
        </w:rPr>
        <w:t>3.5 Marketing Mix Summary</w:t>
      </w:r>
      <w:bookmarkEnd w:id="15"/>
    </w:p>
    <w:p w14:paraId="48F08153" w14:textId="77777777" w:rsidR="005B0928" w:rsidRPr="001D713B" w:rsidRDefault="0077260C">
      <w:pPr>
        <w:spacing w:after="0"/>
        <w:rPr>
          <w:lang w:val="en-GB"/>
        </w:rPr>
      </w:pPr>
      <w:r w:rsidRPr="001D713B">
        <w:rPr>
          <w:lang w:val="en-GB"/>
        </w:rPr>
        <w:t xml:space="preserve">The suggested marketing mix illustrates the interdependent relationships between product innovation, premium value-based pricing, omnichannel distribution, and transparency regarding sustainability communication for the successful support of Adidas Green Performance Lab. Every strategic choice builds further on customer value, differentiation, and environmental responsibility and contributes to the long-term brand equity. The extension generates economic, environmental, and social value, making it possible </w:t>
      </w:r>
      <w:r w:rsidRPr="001D713B">
        <w:rPr>
          <w:lang w:val="en-GB"/>
        </w:rPr>
        <w:t xml:space="preserve">for Adidas to grow sustainably in the business sector while innovating responsibly and providing customers with experiences that have purpose and meaning (Nogueira et al., 2023). </w:t>
      </w:r>
    </w:p>
    <w:p w14:paraId="4D9E1B4D" w14:textId="77777777" w:rsidR="005B0928" w:rsidRDefault="0077260C">
      <w:pPr>
        <w:pStyle w:val="Heading1"/>
        <w:spacing w:before="200"/>
        <w:rPr>
          <w:lang w:val="en-GB"/>
        </w:rPr>
      </w:pPr>
      <w:bookmarkStart w:id="16" w:name="_Toc236483545"/>
      <w:r w:rsidRPr="001D713B">
        <w:rPr>
          <w:lang w:val="en-GB"/>
        </w:rPr>
        <w:t>Element 4: Reflection</w:t>
      </w:r>
      <w:bookmarkEnd w:id="16"/>
      <w:r w:rsidRPr="001D713B">
        <w:rPr>
          <w:lang w:val="en-GB"/>
        </w:rPr>
        <w:t xml:space="preserve"> </w:t>
      </w:r>
    </w:p>
    <w:p w14:paraId="0AA646F6" w14:textId="3B84AAAA" w:rsidR="00B14B60" w:rsidRDefault="00B14B60" w:rsidP="00B14B60">
      <w:pPr>
        <w:rPr>
          <w:lang w:val="en-GB"/>
        </w:rPr>
      </w:pPr>
      <w:r w:rsidRPr="00B14B60">
        <w:rPr>
          <w:noProof/>
          <w:lang w:val="en-GB"/>
        </w:rPr>
        <w:drawing>
          <wp:inline distT="0" distB="0" distL="0" distR="0" wp14:anchorId="6B93FF91" wp14:editId="7ECF51F6">
            <wp:extent cx="5943600" cy="3131820"/>
            <wp:effectExtent l="0" t="0" r="0" b="0"/>
            <wp:docPr id="968592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92481" name=""/>
                    <pic:cNvPicPr/>
                  </pic:nvPicPr>
                  <pic:blipFill>
                    <a:blip r:embed="rId17"/>
                    <a:stretch>
                      <a:fillRect/>
                    </a:stretch>
                  </pic:blipFill>
                  <pic:spPr>
                    <a:xfrm>
                      <a:off x="0" y="0"/>
                      <a:ext cx="5943600" cy="3131820"/>
                    </a:xfrm>
                    <a:prstGeom prst="rect">
                      <a:avLst/>
                    </a:prstGeom>
                  </pic:spPr>
                </pic:pic>
              </a:graphicData>
            </a:graphic>
          </wp:inline>
        </w:drawing>
      </w:r>
    </w:p>
    <w:p w14:paraId="2186759D" w14:textId="2DB7D51E" w:rsidR="00B14B60" w:rsidRPr="008D173B" w:rsidRDefault="00B14B60" w:rsidP="008D173B">
      <w:pPr>
        <w:jc w:val="center"/>
        <w:rPr>
          <w:b/>
          <w:bCs/>
          <w:lang w:val="en-GB"/>
        </w:rPr>
      </w:pPr>
      <w:r w:rsidRPr="008D173B">
        <w:rPr>
          <w:b/>
          <w:bCs/>
          <w:lang w:val="en-GB"/>
        </w:rPr>
        <w:t xml:space="preserve">Figure </w:t>
      </w:r>
      <w:r w:rsidR="00CC37D7">
        <w:rPr>
          <w:b/>
          <w:bCs/>
          <w:lang w:val="en-GB"/>
        </w:rPr>
        <w:t>7</w:t>
      </w:r>
      <w:r w:rsidRPr="008D173B">
        <w:rPr>
          <w:b/>
          <w:bCs/>
          <w:lang w:val="en-GB"/>
        </w:rPr>
        <w:t xml:space="preserve">: Gibbs </w:t>
      </w:r>
      <w:r w:rsidR="008D173B" w:rsidRPr="008D173B">
        <w:rPr>
          <w:b/>
          <w:bCs/>
          <w:lang w:val="en-GB"/>
        </w:rPr>
        <w:t>Reflective</w:t>
      </w:r>
      <w:r w:rsidRPr="008D173B">
        <w:rPr>
          <w:b/>
          <w:bCs/>
          <w:lang w:val="en-GB"/>
        </w:rPr>
        <w:t xml:space="preserve"> Cycle</w:t>
      </w:r>
    </w:p>
    <w:p w14:paraId="37C3A041" w14:textId="7227FF67" w:rsidR="00B14B60" w:rsidRPr="00B14B60" w:rsidRDefault="00B14B60" w:rsidP="008D173B">
      <w:pPr>
        <w:jc w:val="center"/>
        <w:rPr>
          <w:lang w:val="en-GB"/>
        </w:rPr>
      </w:pPr>
      <w:r>
        <w:rPr>
          <w:lang w:val="en-GB"/>
        </w:rPr>
        <w:lastRenderedPageBreak/>
        <w:t xml:space="preserve">(Source: </w:t>
      </w:r>
      <w:r w:rsidR="008D173B">
        <w:rPr>
          <w:lang w:val="en-GB"/>
        </w:rPr>
        <w:t>Mindtools, 2024)</w:t>
      </w:r>
    </w:p>
    <w:p w14:paraId="458A441F" w14:textId="77777777" w:rsidR="005B0928" w:rsidRPr="001D713B" w:rsidRDefault="0077260C">
      <w:pPr>
        <w:pStyle w:val="Heading2"/>
        <w:spacing w:before="200"/>
        <w:rPr>
          <w:lang w:val="en-GB"/>
        </w:rPr>
      </w:pPr>
      <w:bookmarkStart w:id="17" w:name="_Toc236483546"/>
      <w:r w:rsidRPr="001D713B">
        <w:rPr>
          <w:lang w:val="en-GB"/>
        </w:rPr>
        <w:t>4.1 Description</w:t>
      </w:r>
      <w:bookmarkEnd w:id="17"/>
      <w:r w:rsidRPr="001D713B">
        <w:rPr>
          <w:lang w:val="en-GB"/>
        </w:rPr>
        <w:t xml:space="preserve"> </w:t>
      </w:r>
    </w:p>
    <w:p w14:paraId="6464295C" w14:textId="77777777" w:rsidR="005B0928" w:rsidRPr="001D713B" w:rsidRDefault="0077260C">
      <w:pPr>
        <w:rPr>
          <w:lang w:val="en-GB"/>
        </w:rPr>
      </w:pPr>
      <w:r w:rsidRPr="001D713B">
        <w:rPr>
          <w:lang w:val="en-GB"/>
        </w:rPr>
        <w:t>The Adidas Green Performance Lab marketing strategy was a chance to use sustainable marketing concepts in a real-life business scenario. The project was organized around the development of the sustainable brand extension, the STDP analysis, the development of a marketing mix, and the production of a poster presentation. Academic theories have been interwoven with industry evidence throughout the process, providing a rational basis for the strategic decisions and maintaining sustainability as a key part of t</w:t>
      </w:r>
      <w:r w:rsidRPr="001D713B">
        <w:rPr>
          <w:lang w:val="en-GB"/>
        </w:rPr>
        <w:t>he brand extension.</w:t>
      </w:r>
    </w:p>
    <w:p w14:paraId="71938EED" w14:textId="77777777" w:rsidR="005B0928" w:rsidRPr="001D713B" w:rsidRDefault="0077260C">
      <w:pPr>
        <w:pStyle w:val="Heading2"/>
        <w:spacing w:before="200"/>
        <w:rPr>
          <w:lang w:val="en-GB"/>
        </w:rPr>
      </w:pPr>
      <w:bookmarkStart w:id="18" w:name="_Toc236483547"/>
      <w:r w:rsidRPr="001D713B">
        <w:rPr>
          <w:lang w:val="en-GB"/>
        </w:rPr>
        <w:t>4.2 Feelings</w:t>
      </w:r>
      <w:bookmarkEnd w:id="18"/>
      <w:r w:rsidRPr="001D713B">
        <w:rPr>
          <w:lang w:val="en-GB"/>
        </w:rPr>
        <w:t xml:space="preserve"> </w:t>
      </w:r>
    </w:p>
    <w:p w14:paraId="44DF1880" w14:textId="77777777" w:rsidR="005B0928" w:rsidRPr="001D713B" w:rsidRDefault="0077260C">
      <w:pPr>
        <w:rPr>
          <w:lang w:val="en-GB"/>
        </w:rPr>
      </w:pPr>
      <w:r w:rsidRPr="001D713B">
        <w:rPr>
          <w:lang w:val="en-GB"/>
        </w:rPr>
        <w:t xml:space="preserve">Initially, I felt that I had a good understanding of marketing concepts and was not sure how to create an original and commercially viable sustainable brand extension that was innovative. As the research went on, I gained confidence because I started to understand the concepts of sustainable marketing and the need for theoretical frameworks to inform and facilitate real business practices. </w:t>
      </w:r>
    </w:p>
    <w:p w14:paraId="3DBBD0D3" w14:textId="77777777" w:rsidR="005B0928" w:rsidRPr="001D713B" w:rsidRDefault="0077260C">
      <w:pPr>
        <w:pStyle w:val="Heading2"/>
        <w:spacing w:before="200" w:after="80"/>
        <w:rPr>
          <w:lang w:val="en-GB"/>
        </w:rPr>
      </w:pPr>
      <w:bookmarkStart w:id="19" w:name="_Toc236483548"/>
      <w:r w:rsidRPr="001D713B">
        <w:rPr>
          <w:lang w:val="en-GB"/>
        </w:rPr>
        <w:t>4.3 Evaluation</w:t>
      </w:r>
      <w:bookmarkEnd w:id="19"/>
      <w:r w:rsidRPr="001D713B">
        <w:rPr>
          <w:lang w:val="en-GB"/>
        </w:rPr>
        <w:t xml:space="preserve"> </w:t>
      </w:r>
    </w:p>
    <w:p w14:paraId="6946FED3" w14:textId="77777777" w:rsidR="005B0928" w:rsidRPr="001D713B" w:rsidRDefault="0077260C">
      <w:pPr>
        <w:rPr>
          <w:lang w:val="en-GB"/>
        </w:rPr>
      </w:pPr>
      <w:r w:rsidRPr="001D713B">
        <w:rPr>
          <w:lang w:val="en-GB"/>
        </w:rPr>
        <w:t xml:space="preserve">A key advantage of this project was its seamless incorporation of sustainability in each of its components, instead of as a standalone idea. The creation of a brand extension by integrating personalisation, a circular production model and repair services showed the potential for sustainability to add value to both environmental sustainability and business growth. The literature reviewed in recent years, along with industry reports, helped build the credibility of my recommendations and provided evidence to </w:t>
      </w:r>
      <w:r w:rsidRPr="001D713B">
        <w:rPr>
          <w:lang w:val="en-GB"/>
        </w:rPr>
        <w:t>back up my strategic decisions. It was not easy to find a balance between innovation and commercial practicability, however, because there are some sustainable initiatives that involved a lot of investment in operation: for example, reverse logistics or repair services. By choosing the relevant theories and assessing different theories critically, much research and careful judgement were also needed.</w:t>
      </w:r>
    </w:p>
    <w:p w14:paraId="63AACC20" w14:textId="77777777" w:rsidR="005B0928" w:rsidRPr="001D713B" w:rsidRDefault="0077260C">
      <w:pPr>
        <w:pStyle w:val="Heading2"/>
        <w:spacing w:before="200" w:after="80"/>
        <w:rPr>
          <w:lang w:val="en-GB"/>
        </w:rPr>
      </w:pPr>
      <w:bookmarkStart w:id="20" w:name="_Toc236483549"/>
      <w:r w:rsidRPr="001D713B">
        <w:rPr>
          <w:lang w:val="en-GB"/>
        </w:rPr>
        <w:t>4.4 Analysis</w:t>
      </w:r>
      <w:bookmarkEnd w:id="20"/>
      <w:r w:rsidRPr="001D713B">
        <w:rPr>
          <w:lang w:val="en-GB"/>
        </w:rPr>
        <w:t xml:space="preserve"> </w:t>
      </w:r>
    </w:p>
    <w:p w14:paraId="2A65E1E9" w14:textId="77777777" w:rsidR="005B0928" w:rsidRPr="001D713B" w:rsidRDefault="0077260C">
      <w:pPr>
        <w:rPr>
          <w:lang w:val="en-GB"/>
        </w:rPr>
      </w:pPr>
      <w:r w:rsidRPr="001D713B">
        <w:rPr>
          <w:lang w:val="en-GB"/>
        </w:rPr>
        <w:t xml:space="preserve">It was a good project to learn more about sustainable marketing strategies and consumer behaviour. I was able to learn the application of Consumer Behaviour Theory and understand how environmental awareness, personal values, and purchasing motives affect customer decisions. </w:t>
      </w:r>
      <w:r w:rsidRPr="001D713B">
        <w:rPr>
          <w:lang w:val="en-GB"/>
        </w:rPr>
        <w:lastRenderedPageBreak/>
        <w:t>Keller's Customer-Based Brand Equity model emphasized the need to build credible customer experiences to deepen customer loyalty, thereby establishing long-term competitive advantage. In addition, the Triple Bottom Line approach re-emphasised the importance of integrating the economic aspects of an organisation with the environmental and social aspects of its operations. In addition to theoretical knowledge, there were also a number of transferable skills that were enhanced: academic research, critical anal</w:t>
      </w:r>
      <w:r w:rsidRPr="001D713B">
        <w:rPr>
          <w:lang w:val="en-GB"/>
        </w:rPr>
        <w:t>ysis, strategic planning and problem solving. The process of creating the poster also helped develop my visual communication skills as it was a challenge to convey complex information in a clear and persuasive manner. The project emphasised the need to base marketing recommendations on the available evidence and not just an assumption, a key factor in professional marketing practice.</w:t>
      </w:r>
    </w:p>
    <w:p w14:paraId="21986BE8" w14:textId="77777777" w:rsidR="005B0928" w:rsidRPr="001D713B" w:rsidRDefault="0077260C">
      <w:pPr>
        <w:pStyle w:val="Heading2"/>
        <w:spacing w:before="200" w:after="80"/>
        <w:rPr>
          <w:lang w:val="en-GB"/>
        </w:rPr>
      </w:pPr>
      <w:bookmarkStart w:id="21" w:name="_Toc236483550"/>
      <w:r w:rsidRPr="001D713B">
        <w:rPr>
          <w:lang w:val="en-GB"/>
        </w:rPr>
        <w:t>4.5 Conclusion</w:t>
      </w:r>
      <w:bookmarkEnd w:id="21"/>
      <w:r w:rsidRPr="001D713B">
        <w:rPr>
          <w:lang w:val="en-GB"/>
        </w:rPr>
        <w:t xml:space="preserve"> </w:t>
      </w:r>
    </w:p>
    <w:p w14:paraId="6F7068F6" w14:textId="77777777" w:rsidR="005B0928" w:rsidRPr="001D713B" w:rsidRDefault="0077260C">
      <w:pPr>
        <w:rPr>
          <w:lang w:val="en-GB"/>
        </w:rPr>
      </w:pPr>
      <w:r w:rsidRPr="001D713B">
        <w:rPr>
          <w:lang w:val="en-GB"/>
        </w:rPr>
        <w:t>In summary, this project helped me to broaden my understanding of how to build a sustainable brand and how important it is to embed sustainability into all marketing decisions. It has also given me confidence to apply the theories of marketing to real-life business problems and to make evidence-based recommendations that are conducive to the long-term success of the organisation.</w:t>
      </w:r>
    </w:p>
    <w:p w14:paraId="4677A2B9" w14:textId="77777777" w:rsidR="005B0928" w:rsidRPr="001D713B" w:rsidRDefault="0077260C">
      <w:pPr>
        <w:pStyle w:val="Heading2"/>
        <w:spacing w:before="200" w:after="80"/>
        <w:rPr>
          <w:lang w:val="en-GB"/>
        </w:rPr>
      </w:pPr>
      <w:bookmarkStart w:id="22" w:name="_Toc236483551"/>
      <w:r w:rsidRPr="001D713B">
        <w:rPr>
          <w:lang w:val="en-GB"/>
        </w:rPr>
        <w:t>4.7 Action Plan</w:t>
      </w:r>
      <w:bookmarkEnd w:id="22"/>
      <w:r w:rsidRPr="001D713B">
        <w:rPr>
          <w:lang w:val="en-GB"/>
        </w:rPr>
        <w:t xml:space="preserve"> </w:t>
      </w:r>
    </w:p>
    <w:p w14:paraId="76AA68B2" w14:textId="77777777" w:rsidR="005B0928" w:rsidRPr="001D713B" w:rsidRDefault="0077260C">
      <w:pPr>
        <w:spacing w:after="0"/>
        <w:rPr>
          <w:lang w:val="en-GB"/>
        </w:rPr>
      </w:pPr>
      <w:r w:rsidRPr="001D713B">
        <w:rPr>
          <w:lang w:val="en-GB"/>
        </w:rPr>
        <w:t xml:space="preserve">Moving forward with other projects, </w:t>
      </w:r>
    </w:p>
    <w:p w14:paraId="027F7E89" w14:textId="77777777" w:rsidR="005B0928" w:rsidRPr="001D713B" w:rsidRDefault="0077260C">
      <w:pPr>
        <w:numPr>
          <w:ilvl w:val="0"/>
          <w:numId w:val="1"/>
        </w:numPr>
        <w:spacing w:after="0"/>
        <w:rPr>
          <w:lang w:val="en-GB"/>
        </w:rPr>
      </w:pPr>
      <w:r w:rsidRPr="001D713B">
        <w:rPr>
          <w:lang w:val="en-GB"/>
        </w:rPr>
        <w:t xml:space="preserve">I will further support my critical evaluation with the use of a broader spectrum of modern academic studies and other industry data. </w:t>
      </w:r>
    </w:p>
    <w:p w14:paraId="702609A2" w14:textId="77777777" w:rsidR="005B0928" w:rsidRPr="001D713B" w:rsidRDefault="0077260C">
      <w:pPr>
        <w:numPr>
          <w:ilvl w:val="0"/>
          <w:numId w:val="1"/>
        </w:numPr>
        <w:spacing w:after="0"/>
        <w:rPr>
          <w:lang w:val="en-GB"/>
        </w:rPr>
      </w:pPr>
      <w:r w:rsidRPr="001D713B">
        <w:rPr>
          <w:lang w:val="en-GB"/>
        </w:rPr>
        <w:t xml:space="preserve">I will also work on my presentation delivery and practice presenting more so that I become more confident, better timed and more engaging to an audience. </w:t>
      </w:r>
    </w:p>
    <w:p w14:paraId="7E4C9113" w14:textId="77777777" w:rsidR="005B0928" w:rsidRPr="001D713B" w:rsidRDefault="0077260C">
      <w:pPr>
        <w:spacing w:after="0"/>
        <w:rPr>
          <w:lang w:val="en-GB"/>
        </w:rPr>
      </w:pPr>
      <w:r w:rsidRPr="001D713B">
        <w:rPr>
          <w:lang w:val="en-GB"/>
        </w:rPr>
        <w:t>Such enhancements will benefit not only my academic work, but also my future ability to be a marketing professional.</w:t>
      </w:r>
      <w:r w:rsidRPr="001D713B">
        <w:rPr>
          <w:lang w:val="en-GB"/>
        </w:rPr>
        <w:br w:type="page"/>
      </w:r>
    </w:p>
    <w:p w14:paraId="21414ECA" w14:textId="05F308DE" w:rsidR="00CC37D7" w:rsidRPr="001D713B" w:rsidRDefault="0077260C" w:rsidP="00203083">
      <w:pPr>
        <w:pStyle w:val="Heading1"/>
        <w:spacing w:before="200" w:after="0"/>
        <w:rPr>
          <w:lang w:val="en-GB"/>
        </w:rPr>
      </w:pPr>
      <w:bookmarkStart w:id="23" w:name="_Toc236483552"/>
      <w:r w:rsidRPr="001D713B">
        <w:rPr>
          <w:lang w:val="en-GB"/>
        </w:rPr>
        <w:lastRenderedPageBreak/>
        <w:t>References</w:t>
      </w:r>
      <w:bookmarkEnd w:id="23"/>
      <w:r w:rsidRPr="001D713B">
        <w:rPr>
          <w:lang w:val="en-GB"/>
        </w:rPr>
        <w:t xml:space="preserve"> </w:t>
      </w:r>
    </w:p>
    <w:p w14:paraId="459918DE" w14:textId="77777777" w:rsidR="00203083" w:rsidRPr="00203083" w:rsidRDefault="00203083" w:rsidP="00203083">
      <w:pPr>
        <w:spacing w:before="200"/>
        <w:rPr>
          <w:lang w:val="en-GB"/>
        </w:rPr>
      </w:pPr>
      <w:r w:rsidRPr="00203083">
        <w:rPr>
          <w:lang w:val="en-GB"/>
        </w:rPr>
        <w:t xml:space="preserve">Adidas, 2025. </w:t>
      </w:r>
      <w:r w:rsidRPr="00203083">
        <w:rPr>
          <w:i/>
          <w:iCs/>
          <w:lang w:val="en-GB"/>
        </w:rPr>
        <w:t>About</w:t>
      </w:r>
      <w:r w:rsidRPr="00203083">
        <w:rPr>
          <w:lang w:val="en-GB"/>
        </w:rPr>
        <w:t xml:space="preserve">. Available at: </w:t>
      </w:r>
      <w:hyperlink r:id="rId18">
        <w:r w:rsidRPr="00203083">
          <w:rPr>
            <w:color w:val="1155CC"/>
            <w:u w:val="single"/>
            <w:lang w:val="en-GB"/>
          </w:rPr>
          <w:t>https://www.adidas-group.com/en/about</w:t>
        </w:r>
      </w:hyperlink>
      <w:r w:rsidRPr="00203083">
        <w:rPr>
          <w:lang w:val="en-GB"/>
        </w:rPr>
        <w:t xml:space="preserve"> [Accessed on 1st July 2026].</w:t>
      </w:r>
    </w:p>
    <w:p w14:paraId="1D5BDB0F" w14:textId="77777777" w:rsidR="00203083" w:rsidRPr="00203083" w:rsidRDefault="00203083" w:rsidP="00203083">
      <w:pPr>
        <w:spacing w:before="200"/>
        <w:rPr>
          <w:lang w:val="en-GB"/>
        </w:rPr>
      </w:pPr>
      <w:r w:rsidRPr="00203083">
        <w:rPr>
          <w:color w:val="222222"/>
          <w:lang w:val="en-GB"/>
        </w:rPr>
        <w:t xml:space="preserve">Chen, L., </w:t>
      </w:r>
      <w:proofErr w:type="spellStart"/>
      <w:r w:rsidRPr="00203083">
        <w:rPr>
          <w:color w:val="222222"/>
          <w:lang w:val="en-GB"/>
        </w:rPr>
        <w:t>Matloob</w:t>
      </w:r>
      <w:proofErr w:type="spellEnd"/>
      <w:r w:rsidRPr="00203083">
        <w:rPr>
          <w:color w:val="222222"/>
          <w:lang w:val="en-GB"/>
        </w:rPr>
        <w:t xml:space="preserve">, S., </w:t>
      </w:r>
      <w:proofErr w:type="spellStart"/>
      <w:r w:rsidRPr="00203083">
        <w:rPr>
          <w:color w:val="222222"/>
          <w:lang w:val="en-GB"/>
        </w:rPr>
        <w:t>Sunlei</w:t>
      </w:r>
      <w:proofErr w:type="spellEnd"/>
      <w:r w:rsidRPr="00203083">
        <w:rPr>
          <w:color w:val="222222"/>
          <w:lang w:val="en-GB"/>
        </w:rPr>
        <w:t xml:space="preserve">, Y., </w:t>
      </w:r>
      <w:proofErr w:type="spellStart"/>
      <w:r w:rsidRPr="00203083">
        <w:rPr>
          <w:color w:val="222222"/>
          <w:lang w:val="en-GB"/>
        </w:rPr>
        <w:t>Qalati</w:t>
      </w:r>
      <w:proofErr w:type="spellEnd"/>
      <w:r w:rsidRPr="00203083">
        <w:rPr>
          <w:color w:val="222222"/>
          <w:lang w:val="en-GB"/>
        </w:rPr>
        <w:t xml:space="preserve">, S.A., Raza, A. and Limón, M.L.S., 2023. A moderated–mediated model for eco-conscious consumer </w:t>
      </w:r>
      <w:proofErr w:type="spellStart"/>
      <w:r w:rsidRPr="00203083">
        <w:rPr>
          <w:color w:val="222222"/>
          <w:lang w:val="en-GB"/>
        </w:rPr>
        <w:t>behavior</w:t>
      </w:r>
      <w:proofErr w:type="spellEnd"/>
      <w:r w:rsidRPr="00203083">
        <w:rPr>
          <w:color w:val="222222"/>
          <w:lang w:val="en-GB"/>
        </w:rPr>
        <w:t xml:space="preserve">. </w:t>
      </w:r>
      <w:r w:rsidRPr="00203083">
        <w:rPr>
          <w:i/>
          <w:iCs/>
          <w:color w:val="222222"/>
          <w:lang w:val="en-GB"/>
        </w:rPr>
        <w:t>Sustainability</w:t>
      </w:r>
      <w:r w:rsidRPr="00203083">
        <w:rPr>
          <w:color w:val="222222"/>
          <w:lang w:val="en-GB"/>
        </w:rPr>
        <w:t xml:space="preserve">, </w:t>
      </w:r>
      <w:r w:rsidRPr="00203083">
        <w:rPr>
          <w:i/>
          <w:iCs/>
          <w:color w:val="222222"/>
          <w:lang w:val="en-GB"/>
        </w:rPr>
        <w:t>15</w:t>
      </w:r>
      <w:r w:rsidRPr="00203083">
        <w:rPr>
          <w:color w:val="222222"/>
          <w:lang w:val="en-GB"/>
        </w:rPr>
        <w:t>(2), p.897.</w:t>
      </w:r>
      <w:r w:rsidRPr="00203083">
        <w:rPr>
          <w:lang w:val="en-GB"/>
        </w:rPr>
        <w:t xml:space="preserve"> </w:t>
      </w:r>
      <w:hyperlink r:id="rId19">
        <w:r w:rsidRPr="00203083">
          <w:rPr>
            <w:color w:val="1155CC"/>
            <w:u w:val="single"/>
            <w:lang w:val="en-GB"/>
          </w:rPr>
          <w:t>https://www.mdpi.com/2071-1050/15/2/897</w:t>
        </w:r>
      </w:hyperlink>
    </w:p>
    <w:p w14:paraId="67EFA331" w14:textId="77777777" w:rsidR="00203083" w:rsidRPr="00203083" w:rsidRDefault="00203083" w:rsidP="00203083">
      <w:pPr>
        <w:rPr>
          <w:lang w:val="en-GB"/>
        </w:rPr>
      </w:pPr>
      <w:r w:rsidRPr="00203083">
        <w:rPr>
          <w:color w:val="222222"/>
          <w:lang w:val="en-GB"/>
        </w:rPr>
        <w:t xml:space="preserve">Cui, G. and Wang, C., 2025. Applications and development trends of textile materials in sports: A review. </w:t>
      </w:r>
      <w:r w:rsidRPr="00203083">
        <w:rPr>
          <w:i/>
          <w:iCs/>
          <w:color w:val="222222"/>
          <w:lang w:val="en-GB"/>
        </w:rPr>
        <w:t>Alexandria Engineering Journal</w:t>
      </w:r>
      <w:r w:rsidRPr="00203083">
        <w:rPr>
          <w:color w:val="222222"/>
          <w:lang w:val="en-GB"/>
        </w:rPr>
        <w:t xml:space="preserve">, </w:t>
      </w:r>
      <w:r w:rsidRPr="00203083">
        <w:rPr>
          <w:i/>
          <w:iCs/>
          <w:color w:val="222222"/>
          <w:lang w:val="en-GB"/>
        </w:rPr>
        <w:t>126</w:t>
      </w:r>
      <w:r w:rsidRPr="00203083">
        <w:rPr>
          <w:color w:val="222222"/>
          <w:lang w:val="en-GB"/>
        </w:rPr>
        <w:t>, pp.491-506.</w:t>
      </w:r>
      <w:r w:rsidRPr="00203083">
        <w:rPr>
          <w:lang w:val="en-GB"/>
        </w:rPr>
        <w:t xml:space="preserve"> </w:t>
      </w:r>
      <w:hyperlink r:id="rId20">
        <w:r w:rsidRPr="00203083">
          <w:rPr>
            <w:color w:val="1155CC"/>
            <w:u w:val="single"/>
            <w:lang w:val="en-GB"/>
          </w:rPr>
          <w:t>https://www.sciencedirect.com/science/article/pii/S1110016825005903</w:t>
        </w:r>
      </w:hyperlink>
    </w:p>
    <w:p w14:paraId="6F547959" w14:textId="77777777" w:rsidR="00203083" w:rsidRPr="00203083" w:rsidRDefault="00203083" w:rsidP="00203083">
      <w:pPr>
        <w:rPr>
          <w:lang w:val="en-GB"/>
        </w:rPr>
      </w:pPr>
      <w:r w:rsidRPr="00203083">
        <w:rPr>
          <w:lang w:val="en-GB"/>
        </w:rPr>
        <w:t xml:space="preserve">Grand View Research, 2025a. </w:t>
      </w:r>
      <w:r w:rsidRPr="00203083">
        <w:rPr>
          <w:i/>
          <w:iCs/>
          <w:lang w:val="en-GB"/>
        </w:rPr>
        <w:t>Green-technology-sustainability-market-report</w:t>
      </w:r>
      <w:r w:rsidRPr="00203083">
        <w:rPr>
          <w:lang w:val="en-GB"/>
        </w:rPr>
        <w:t xml:space="preserve">. Available at:  </w:t>
      </w:r>
      <w:hyperlink r:id="rId21">
        <w:r w:rsidRPr="00203083">
          <w:rPr>
            <w:color w:val="1155CC"/>
            <w:u w:val="single"/>
            <w:lang w:val="en-GB"/>
          </w:rPr>
          <w:t>https://www.grandviewresearch.com/industry-analysis/green-technology-sustainability-market-report</w:t>
        </w:r>
      </w:hyperlink>
      <w:r w:rsidRPr="00203083">
        <w:rPr>
          <w:lang w:val="en-GB"/>
        </w:rPr>
        <w:t xml:space="preserve"> [Accessed on 1st July 2026].</w:t>
      </w:r>
    </w:p>
    <w:p w14:paraId="16C0306A" w14:textId="77777777" w:rsidR="00203083" w:rsidRPr="00203083" w:rsidRDefault="00203083" w:rsidP="00203083">
      <w:pPr>
        <w:rPr>
          <w:lang w:val="en-GB"/>
        </w:rPr>
      </w:pPr>
      <w:r w:rsidRPr="00203083">
        <w:rPr>
          <w:lang w:val="en-GB"/>
        </w:rPr>
        <w:t xml:space="preserve">Grand View Research, 2025b. </w:t>
      </w:r>
      <w:r w:rsidRPr="00203083">
        <w:rPr>
          <w:i/>
          <w:iCs/>
          <w:lang w:val="en-GB"/>
        </w:rPr>
        <w:t>Organic-recycling-bio-based-plastics-market-report</w:t>
      </w:r>
      <w:r w:rsidRPr="00203083">
        <w:rPr>
          <w:lang w:val="en-GB"/>
        </w:rPr>
        <w:t xml:space="preserve">.  Available at: </w:t>
      </w:r>
      <w:hyperlink r:id="rId22">
        <w:r w:rsidRPr="00203083">
          <w:rPr>
            <w:color w:val="1155CC"/>
            <w:u w:val="single"/>
            <w:lang w:val="en-GB"/>
          </w:rPr>
          <w:t>https://www.grandviewresearch.com/industry-analysis/organic-recycling-bio-based-plastics-market-report</w:t>
        </w:r>
      </w:hyperlink>
      <w:r w:rsidRPr="00203083">
        <w:rPr>
          <w:lang w:val="en-GB"/>
        </w:rPr>
        <w:t xml:space="preserve"> [Accessed on 1st July 2026].</w:t>
      </w:r>
    </w:p>
    <w:p w14:paraId="660E0755" w14:textId="77777777" w:rsidR="00203083" w:rsidRPr="00203083" w:rsidRDefault="00203083" w:rsidP="00203083">
      <w:pPr>
        <w:rPr>
          <w:lang w:val="en-GB"/>
        </w:rPr>
      </w:pPr>
      <w:r w:rsidRPr="00203083">
        <w:rPr>
          <w:color w:val="222222"/>
          <w:lang w:val="en-GB"/>
        </w:rPr>
        <w:t xml:space="preserve">Guillard, V., Le Nagard, E. and de Campos Ribeiro, G., 2023. A typology of consumers regarding perceived obsolescence: The paradox of eco-conscious consumers. </w:t>
      </w:r>
      <w:r w:rsidRPr="00203083">
        <w:rPr>
          <w:i/>
          <w:iCs/>
          <w:color w:val="222222"/>
          <w:lang w:val="en-GB"/>
        </w:rPr>
        <w:t>Journal of Cleaner Production</w:t>
      </w:r>
      <w:r w:rsidRPr="00203083">
        <w:rPr>
          <w:color w:val="222222"/>
          <w:lang w:val="en-GB"/>
        </w:rPr>
        <w:t xml:space="preserve">, </w:t>
      </w:r>
      <w:r w:rsidRPr="00203083">
        <w:rPr>
          <w:i/>
          <w:iCs/>
          <w:color w:val="222222"/>
          <w:lang w:val="en-GB"/>
        </w:rPr>
        <w:t>412</w:t>
      </w:r>
      <w:r w:rsidRPr="00203083">
        <w:rPr>
          <w:color w:val="222222"/>
          <w:lang w:val="en-GB"/>
        </w:rPr>
        <w:t>, p.137202.</w:t>
      </w:r>
      <w:r w:rsidRPr="00203083">
        <w:rPr>
          <w:lang w:val="en-GB"/>
        </w:rPr>
        <w:t xml:space="preserve"> </w:t>
      </w:r>
      <w:hyperlink r:id="rId23">
        <w:r w:rsidRPr="00203083">
          <w:rPr>
            <w:color w:val="1155CC"/>
            <w:u w:val="single"/>
            <w:lang w:val="en-GB"/>
          </w:rPr>
          <w:t>https://www.sciencedirect.com/science/article/pii/S0959652623013604</w:t>
        </w:r>
      </w:hyperlink>
    </w:p>
    <w:p w14:paraId="433C23E4" w14:textId="77777777" w:rsidR="00203083" w:rsidRPr="00203083" w:rsidRDefault="00203083" w:rsidP="00203083">
      <w:pPr>
        <w:rPr>
          <w:lang w:val="en-GB"/>
        </w:rPr>
      </w:pPr>
      <w:r w:rsidRPr="00203083">
        <w:rPr>
          <w:color w:val="222222"/>
          <w:lang w:val="en-GB"/>
        </w:rPr>
        <w:t xml:space="preserve">Helmold, M., 2022. Value-Based and Cost-Based Pricing Concepts. In </w:t>
      </w:r>
      <w:r w:rsidRPr="00203083">
        <w:rPr>
          <w:i/>
          <w:iCs/>
          <w:color w:val="222222"/>
          <w:lang w:val="en-GB"/>
        </w:rPr>
        <w:t>Performance Excellence in Marketing, Sales and Pricing: Leveraging Change, Lean and Innovation Management</w:t>
      </w:r>
      <w:r w:rsidRPr="00203083">
        <w:rPr>
          <w:color w:val="222222"/>
          <w:lang w:val="en-GB"/>
        </w:rPr>
        <w:t xml:space="preserve"> (pp. 75-81). Cham: Springer International Publishing.</w:t>
      </w:r>
      <w:r w:rsidRPr="00203083">
        <w:rPr>
          <w:lang w:val="en-GB"/>
        </w:rPr>
        <w:t xml:space="preserve"> </w:t>
      </w:r>
      <w:hyperlink r:id="rId24">
        <w:r w:rsidRPr="00203083">
          <w:rPr>
            <w:color w:val="1155CC"/>
            <w:u w:val="single"/>
            <w:lang w:val="en-GB"/>
          </w:rPr>
          <w:t>https://link.springer.com/chapter/10.1007/978-3-031-10097-0_7</w:t>
        </w:r>
      </w:hyperlink>
    </w:p>
    <w:p w14:paraId="7539BDC3" w14:textId="77777777" w:rsidR="00203083" w:rsidRPr="00203083" w:rsidRDefault="00203083" w:rsidP="00203083">
      <w:pPr>
        <w:rPr>
          <w:lang w:val="en-GB"/>
        </w:rPr>
      </w:pPr>
      <w:r w:rsidRPr="00203083">
        <w:rPr>
          <w:color w:val="222222"/>
          <w:lang w:val="en-GB"/>
        </w:rPr>
        <w:t xml:space="preserve">Jayadatta, S., 2023. The Role of Social Media in Promoting ESG–A Theoretical Assimilation. </w:t>
      </w:r>
      <w:r w:rsidRPr="00203083">
        <w:rPr>
          <w:i/>
          <w:iCs/>
          <w:color w:val="222222"/>
          <w:lang w:val="en-GB"/>
        </w:rPr>
        <w:t>International Journal of Marketing and Business Communication</w:t>
      </w:r>
      <w:r w:rsidRPr="00203083">
        <w:rPr>
          <w:color w:val="222222"/>
          <w:lang w:val="en-GB"/>
        </w:rPr>
        <w:t xml:space="preserve">, </w:t>
      </w:r>
      <w:r w:rsidRPr="00203083">
        <w:rPr>
          <w:i/>
          <w:iCs/>
          <w:color w:val="222222"/>
          <w:lang w:val="en-GB"/>
        </w:rPr>
        <w:t>12</w:t>
      </w:r>
      <w:r w:rsidRPr="00203083">
        <w:rPr>
          <w:color w:val="222222"/>
          <w:lang w:val="en-GB"/>
        </w:rPr>
        <w:t>(2), pp.25-36.</w:t>
      </w:r>
      <w:r w:rsidRPr="00203083">
        <w:rPr>
          <w:lang w:val="en-GB"/>
        </w:rPr>
        <w:t xml:space="preserve"> </w:t>
      </w:r>
      <w:hyperlink r:id="rId25">
        <w:r w:rsidRPr="00203083">
          <w:rPr>
            <w:color w:val="1155CC"/>
            <w:u w:val="single"/>
            <w:lang w:val="en-GB"/>
          </w:rPr>
          <w:t>https://www.academia.edu/download/121101358/The_Role_of_Social_Media_in_Promoting_ESG.pdf</w:t>
        </w:r>
      </w:hyperlink>
    </w:p>
    <w:p w14:paraId="4331DD2C" w14:textId="77777777" w:rsidR="00203083" w:rsidRPr="00203083" w:rsidRDefault="00203083" w:rsidP="00203083">
      <w:pPr>
        <w:rPr>
          <w:lang w:val="en-GB"/>
        </w:rPr>
      </w:pPr>
      <w:r w:rsidRPr="00203083">
        <w:rPr>
          <w:color w:val="222222"/>
          <w:lang w:val="en-GB"/>
        </w:rPr>
        <w:lastRenderedPageBreak/>
        <w:t xml:space="preserve">Jiang, F., Huang, W., Yang, J. and Duan, H., 2025. Retailer involvement in eco-conscious consumer-oriented carbon footprint reduction. </w:t>
      </w:r>
      <w:r w:rsidRPr="00203083">
        <w:rPr>
          <w:i/>
          <w:iCs/>
          <w:color w:val="222222"/>
          <w:lang w:val="en-GB"/>
        </w:rPr>
        <w:t>European Journal of Operational Research</w:t>
      </w:r>
      <w:r w:rsidRPr="00203083">
        <w:rPr>
          <w:color w:val="222222"/>
          <w:lang w:val="en-GB"/>
        </w:rPr>
        <w:t xml:space="preserve">, </w:t>
      </w:r>
      <w:r w:rsidRPr="00203083">
        <w:rPr>
          <w:i/>
          <w:iCs/>
          <w:color w:val="222222"/>
          <w:lang w:val="en-GB"/>
        </w:rPr>
        <w:t>322</w:t>
      </w:r>
      <w:r w:rsidRPr="00203083">
        <w:rPr>
          <w:color w:val="222222"/>
          <w:lang w:val="en-GB"/>
        </w:rPr>
        <w:t>(3), pp.795-811.</w:t>
      </w:r>
      <w:r w:rsidRPr="00203083">
        <w:rPr>
          <w:lang w:val="en-GB"/>
        </w:rPr>
        <w:t xml:space="preserve"> </w:t>
      </w:r>
      <w:hyperlink r:id="rId26">
        <w:r w:rsidRPr="00203083">
          <w:rPr>
            <w:color w:val="1155CC"/>
            <w:u w:val="single"/>
            <w:lang w:val="en-GB"/>
          </w:rPr>
          <w:t>https://www.sciencedirect.com/science/article/pii/S0377221724008270</w:t>
        </w:r>
      </w:hyperlink>
    </w:p>
    <w:p w14:paraId="6AFEBA39" w14:textId="77777777" w:rsidR="00203083" w:rsidRPr="00203083" w:rsidRDefault="00203083" w:rsidP="00203083">
      <w:pPr>
        <w:rPr>
          <w:lang w:val="en-GB"/>
        </w:rPr>
      </w:pPr>
      <w:proofErr w:type="spellStart"/>
      <w:r w:rsidRPr="00203083">
        <w:rPr>
          <w:color w:val="222222"/>
          <w:lang w:val="en-GB"/>
        </w:rPr>
        <w:t>Manuere</w:t>
      </w:r>
      <w:proofErr w:type="spellEnd"/>
      <w:r w:rsidRPr="00203083">
        <w:rPr>
          <w:color w:val="222222"/>
          <w:lang w:val="en-GB"/>
        </w:rPr>
        <w:t xml:space="preserve">, H.T., </w:t>
      </w:r>
      <w:proofErr w:type="spellStart"/>
      <w:r w:rsidRPr="00203083">
        <w:rPr>
          <w:color w:val="222222"/>
          <w:lang w:val="en-GB"/>
        </w:rPr>
        <w:t>Chikazhe</w:t>
      </w:r>
      <w:proofErr w:type="spellEnd"/>
      <w:r w:rsidRPr="00203083">
        <w:rPr>
          <w:color w:val="222222"/>
          <w:lang w:val="en-GB"/>
        </w:rPr>
        <w:t xml:space="preserve">, L. and </w:t>
      </w:r>
      <w:proofErr w:type="spellStart"/>
      <w:r w:rsidRPr="00203083">
        <w:rPr>
          <w:color w:val="222222"/>
          <w:lang w:val="en-GB"/>
        </w:rPr>
        <w:t>Manyeruke</w:t>
      </w:r>
      <w:proofErr w:type="spellEnd"/>
      <w:r w:rsidRPr="00203083">
        <w:rPr>
          <w:color w:val="222222"/>
          <w:lang w:val="en-GB"/>
        </w:rPr>
        <w:t xml:space="preserve">, J., 2022. Theoretical models of consumer behaviour: A literature review. </w:t>
      </w:r>
      <w:r w:rsidRPr="00203083">
        <w:rPr>
          <w:i/>
          <w:iCs/>
          <w:color w:val="222222"/>
          <w:lang w:val="en-GB"/>
        </w:rPr>
        <w:t>International Journal of Education Humanities and Social Science</w:t>
      </w:r>
      <w:r w:rsidRPr="00203083">
        <w:rPr>
          <w:color w:val="222222"/>
          <w:lang w:val="en-GB"/>
        </w:rPr>
        <w:t xml:space="preserve">, </w:t>
      </w:r>
      <w:r w:rsidRPr="00203083">
        <w:rPr>
          <w:i/>
          <w:iCs/>
          <w:color w:val="222222"/>
          <w:lang w:val="en-GB"/>
        </w:rPr>
        <w:t>5</w:t>
      </w:r>
      <w:r w:rsidRPr="00203083">
        <w:rPr>
          <w:color w:val="222222"/>
          <w:lang w:val="en-GB"/>
        </w:rPr>
        <w:t>(2), pp.105-112.</w:t>
      </w:r>
      <w:r w:rsidRPr="00203083">
        <w:rPr>
          <w:lang w:val="en-GB"/>
        </w:rPr>
        <w:t xml:space="preserve"> </w:t>
      </w:r>
      <w:hyperlink r:id="rId27">
        <w:r w:rsidRPr="00203083">
          <w:rPr>
            <w:color w:val="1155CC"/>
            <w:u w:val="single"/>
            <w:lang w:val="en-GB"/>
          </w:rPr>
          <w:t>https://www.academia.edu/download/117482563/EHS_5_368.pdf</w:t>
        </w:r>
      </w:hyperlink>
      <w:r w:rsidRPr="00203083">
        <w:rPr>
          <w:lang w:val="en-GB"/>
        </w:rPr>
        <w:t xml:space="preserve"> </w:t>
      </w:r>
    </w:p>
    <w:p w14:paraId="493B035C" w14:textId="77777777" w:rsidR="00203083" w:rsidRPr="00203083" w:rsidRDefault="00203083" w:rsidP="00203083">
      <w:pPr>
        <w:rPr>
          <w:lang w:val="en-GB"/>
        </w:rPr>
      </w:pPr>
      <w:r w:rsidRPr="00203083">
        <w:rPr>
          <w:color w:val="222222"/>
          <w:lang w:val="en-GB"/>
        </w:rPr>
        <w:t>Marmara, Z., 2025. From Brand Equity to Self-Equity: Applying Keller’s CBBE Model to Personal Growth.</w:t>
      </w:r>
      <w:r w:rsidRPr="00203083">
        <w:rPr>
          <w:lang w:val="en-GB"/>
        </w:rPr>
        <w:t xml:space="preserve"> </w:t>
      </w:r>
      <w:hyperlink r:id="rId28">
        <w:r w:rsidRPr="00203083">
          <w:rPr>
            <w:color w:val="1155CC"/>
            <w:u w:val="single"/>
            <w:lang w:val="en-GB"/>
          </w:rPr>
          <w:t>https://www.researchgate.net/profile/Zoi-Marmara/publication/395706791_From_Brand_Equity_to_Self-Equity_Applying_Keller's_CBBE_Model_to_Personal_Growth/links/68d03e30a8689b51bd615c67/From-Brand-Equity-to-Self-Equity-Applying-Kellers-CBBE-Model-to-Personal-Growth.pdf</w:t>
        </w:r>
      </w:hyperlink>
    </w:p>
    <w:p w14:paraId="77FCB490" w14:textId="77777777" w:rsidR="00203083" w:rsidRPr="00203083" w:rsidRDefault="00203083" w:rsidP="00203083">
      <w:pPr>
        <w:rPr>
          <w:lang w:val="en-GB"/>
        </w:rPr>
      </w:pPr>
      <w:r w:rsidRPr="00203083">
        <w:rPr>
          <w:lang w:val="en-GB"/>
        </w:rPr>
        <w:t xml:space="preserve">Mindtools, 2024. Gibbs Reflective Cycle. Available at: </w:t>
      </w:r>
      <w:hyperlink r:id="rId29" w:history="1">
        <w:r w:rsidRPr="00203083">
          <w:rPr>
            <w:rStyle w:val="Hyperlink"/>
            <w:lang w:val="en-GB"/>
          </w:rPr>
          <w:t>https://www.mindtools.com/ano9qiu/gibbs-reflective-cycle/</w:t>
        </w:r>
      </w:hyperlink>
      <w:r w:rsidRPr="00203083">
        <w:rPr>
          <w:lang w:val="en-GB"/>
        </w:rPr>
        <w:t xml:space="preserve"> [Accessed on 1</w:t>
      </w:r>
      <w:r w:rsidRPr="00203083">
        <w:rPr>
          <w:vertAlign w:val="superscript"/>
          <w:lang w:val="en-GB"/>
        </w:rPr>
        <w:t>st</w:t>
      </w:r>
      <w:r w:rsidRPr="00203083">
        <w:rPr>
          <w:lang w:val="en-GB"/>
        </w:rPr>
        <w:t xml:space="preserve"> August 2026]. </w:t>
      </w:r>
    </w:p>
    <w:p w14:paraId="34A7F7D7" w14:textId="77777777" w:rsidR="00203083" w:rsidRPr="00203083" w:rsidRDefault="00203083" w:rsidP="00203083">
      <w:pPr>
        <w:rPr>
          <w:lang w:val="en-GB"/>
        </w:rPr>
      </w:pPr>
      <w:r w:rsidRPr="00203083">
        <w:rPr>
          <w:color w:val="222222"/>
          <w:lang w:val="en-GB"/>
        </w:rPr>
        <w:t xml:space="preserve">Nogueira, E., Gomes, S. and Lopes, J.M., 2023. Triple bottom line, sustainability, and economic development: What binds them together? A bibliometric approach. </w:t>
      </w:r>
      <w:r w:rsidRPr="00203083">
        <w:rPr>
          <w:i/>
          <w:iCs/>
          <w:color w:val="222222"/>
          <w:lang w:val="en-GB"/>
        </w:rPr>
        <w:t>Sustainability</w:t>
      </w:r>
      <w:r w:rsidRPr="00203083">
        <w:rPr>
          <w:color w:val="222222"/>
          <w:lang w:val="en-GB"/>
        </w:rPr>
        <w:t xml:space="preserve">, </w:t>
      </w:r>
      <w:r w:rsidRPr="00203083">
        <w:rPr>
          <w:i/>
          <w:iCs/>
          <w:color w:val="222222"/>
          <w:lang w:val="en-GB"/>
        </w:rPr>
        <w:t>15</w:t>
      </w:r>
      <w:r w:rsidRPr="00203083">
        <w:rPr>
          <w:color w:val="222222"/>
          <w:lang w:val="en-GB"/>
        </w:rPr>
        <w:t>(8), p.6706.</w:t>
      </w:r>
      <w:r w:rsidRPr="00203083">
        <w:rPr>
          <w:lang w:val="en-GB"/>
        </w:rPr>
        <w:t xml:space="preserve"> </w:t>
      </w:r>
      <w:hyperlink r:id="rId30">
        <w:r w:rsidRPr="00203083">
          <w:rPr>
            <w:color w:val="1155CC"/>
            <w:u w:val="single"/>
            <w:lang w:val="en-GB"/>
          </w:rPr>
          <w:t>https://www.mdpi.com/2071-1050/15/8/6706</w:t>
        </w:r>
      </w:hyperlink>
      <w:r w:rsidRPr="00203083">
        <w:rPr>
          <w:lang w:val="en-GB"/>
        </w:rPr>
        <w:t xml:space="preserve"> </w:t>
      </w:r>
    </w:p>
    <w:p w14:paraId="2ADBD2F1" w14:textId="77777777" w:rsidR="00203083" w:rsidRPr="00203083" w:rsidRDefault="00203083" w:rsidP="00203083">
      <w:pPr>
        <w:rPr>
          <w:lang w:val="en-GB"/>
        </w:rPr>
      </w:pPr>
      <w:r w:rsidRPr="006A0D7D">
        <w:t>Prieto-Sandoval, V., Torres-Guevara, L.E. and García-Díaz, C., 2022. Green marketing innovation: Opportunities from an environmental education analysis in young consumers. </w:t>
      </w:r>
      <w:r w:rsidRPr="00203083">
        <w:rPr>
          <w:i/>
          <w:iCs/>
        </w:rPr>
        <w:t>Journal of Cleaner Production</w:t>
      </w:r>
      <w:r w:rsidRPr="006A0D7D">
        <w:t>, </w:t>
      </w:r>
      <w:r w:rsidRPr="00203083">
        <w:rPr>
          <w:i/>
          <w:iCs/>
        </w:rPr>
        <w:t>363</w:t>
      </w:r>
      <w:r w:rsidRPr="006A0D7D">
        <w:t>, p.132509.</w:t>
      </w:r>
      <w:r>
        <w:t xml:space="preserve"> </w:t>
      </w:r>
      <w:hyperlink r:id="rId31" w:history="1">
        <w:r w:rsidRPr="00517964">
          <w:rPr>
            <w:rStyle w:val="Hyperlink"/>
          </w:rPr>
          <w:t>https://www.sciencedirect.com/science/article/pii/S0959652622021102</w:t>
        </w:r>
      </w:hyperlink>
      <w:r>
        <w:t xml:space="preserve"> </w:t>
      </w:r>
    </w:p>
    <w:p w14:paraId="4E38273D" w14:textId="77777777" w:rsidR="00203083" w:rsidRPr="00203083" w:rsidRDefault="00203083" w:rsidP="00203083">
      <w:pPr>
        <w:rPr>
          <w:lang w:val="en-GB"/>
        </w:rPr>
      </w:pPr>
      <w:r w:rsidRPr="00203083">
        <w:rPr>
          <w:color w:val="222222"/>
          <w:lang w:val="en-GB"/>
        </w:rPr>
        <w:t xml:space="preserve">Rajbanshi, P., Shrestha, S., Pradhan, A., Shrestha, D., Khadka, N. and Thakur, R.K., 2025. Impact of Social Media Marketing Activities and ESG Disclosure on Brand Building: A Mediating Role of Customer Engagement. </w:t>
      </w:r>
      <w:r w:rsidRPr="00203083">
        <w:rPr>
          <w:i/>
          <w:iCs/>
          <w:color w:val="222222"/>
          <w:lang w:val="en-GB"/>
        </w:rPr>
        <w:t>New Perspective: Journal of Business and Economics</w:t>
      </w:r>
      <w:r w:rsidRPr="00203083">
        <w:rPr>
          <w:color w:val="222222"/>
          <w:lang w:val="en-GB"/>
        </w:rPr>
        <w:t xml:space="preserve">, </w:t>
      </w:r>
      <w:r w:rsidRPr="00203083">
        <w:rPr>
          <w:i/>
          <w:iCs/>
          <w:color w:val="222222"/>
          <w:lang w:val="en-GB"/>
        </w:rPr>
        <w:t>8</w:t>
      </w:r>
      <w:r w:rsidRPr="00203083">
        <w:rPr>
          <w:color w:val="222222"/>
          <w:lang w:val="en-GB"/>
        </w:rPr>
        <w:t>(1), pp.47-65.</w:t>
      </w:r>
      <w:r w:rsidRPr="00203083">
        <w:rPr>
          <w:lang w:val="en-GB"/>
        </w:rPr>
        <w:t xml:space="preserve"> </w:t>
      </w:r>
      <w:hyperlink r:id="rId32">
        <w:r w:rsidRPr="00203083">
          <w:rPr>
            <w:color w:val="1155CC"/>
            <w:u w:val="single"/>
            <w:lang w:val="en-GB"/>
          </w:rPr>
          <w:t>https://nepjol.info/index.php/npjbe/article/view/85397</w:t>
        </w:r>
      </w:hyperlink>
    </w:p>
    <w:p w14:paraId="5B463822" w14:textId="77777777" w:rsidR="00203083" w:rsidRDefault="00203083" w:rsidP="00203083">
      <w:r w:rsidRPr="00D56218">
        <w:t>Şenyapar, H.N.D., 2024. Unveiling greenwashing strategies: A comprehensive analysis of impacts on consumer trust and environmental sustainability. </w:t>
      </w:r>
      <w:r w:rsidRPr="00203083">
        <w:rPr>
          <w:i/>
          <w:iCs/>
        </w:rPr>
        <w:t>Journal of Energy Systems</w:t>
      </w:r>
      <w:r w:rsidRPr="00D56218">
        <w:t>, </w:t>
      </w:r>
      <w:r w:rsidRPr="00203083">
        <w:rPr>
          <w:i/>
          <w:iCs/>
        </w:rPr>
        <w:t>8</w:t>
      </w:r>
      <w:r w:rsidRPr="00D56218">
        <w:t>(3), pp.164-181.</w:t>
      </w:r>
      <w:r>
        <w:t xml:space="preserve"> </w:t>
      </w:r>
      <w:hyperlink r:id="rId33" w:history="1">
        <w:r w:rsidRPr="00517964">
          <w:rPr>
            <w:rStyle w:val="Hyperlink"/>
          </w:rPr>
          <w:t>https://dergipark.org.tr/en/download/article-file/3728264</w:t>
        </w:r>
      </w:hyperlink>
      <w:r>
        <w:t xml:space="preserve"> </w:t>
      </w:r>
    </w:p>
    <w:p w14:paraId="2FE45C8D" w14:textId="77777777" w:rsidR="00203083" w:rsidRPr="00203083" w:rsidRDefault="00203083" w:rsidP="00203083">
      <w:pPr>
        <w:rPr>
          <w:lang w:val="en-GB"/>
        </w:rPr>
      </w:pPr>
      <w:r w:rsidRPr="00203083">
        <w:rPr>
          <w:color w:val="222222"/>
          <w:lang w:val="en-GB"/>
        </w:rPr>
        <w:lastRenderedPageBreak/>
        <w:t>Sproviero, N., 2025. Fashioning a Sustainable Future: Circular Models, Emerging Technologies, and Social Responsibility.</w:t>
      </w:r>
      <w:r w:rsidRPr="00203083">
        <w:rPr>
          <w:lang w:val="en-GB"/>
        </w:rPr>
        <w:t xml:space="preserve"> </w:t>
      </w:r>
      <w:hyperlink r:id="rId34">
        <w:r w:rsidRPr="00203083">
          <w:rPr>
            <w:color w:val="1155CC"/>
            <w:u w:val="single"/>
            <w:lang w:val="en-GB"/>
          </w:rPr>
          <w:t>https://documentserver.uhasselt.be/bitstream/1942/47047/2/d407c9b7-01be-4640-a82b-7a9209db217e.pdf</w:t>
        </w:r>
      </w:hyperlink>
    </w:p>
    <w:p w14:paraId="66BF4BC9" w14:textId="77777777" w:rsidR="00203083" w:rsidRPr="00203083" w:rsidRDefault="00203083" w:rsidP="00203083">
      <w:pPr>
        <w:rPr>
          <w:lang w:val="en-GB"/>
        </w:rPr>
      </w:pPr>
      <w:r w:rsidRPr="00203083">
        <w:rPr>
          <w:lang w:val="en-GB"/>
        </w:rPr>
        <w:t xml:space="preserve">UNDP, 2025. </w:t>
      </w:r>
      <w:r w:rsidRPr="00203083">
        <w:rPr>
          <w:i/>
          <w:iCs/>
          <w:lang w:val="en-GB"/>
        </w:rPr>
        <w:t>Sustainable-development-goals</w:t>
      </w:r>
      <w:r w:rsidRPr="00203083">
        <w:rPr>
          <w:lang w:val="en-GB"/>
        </w:rPr>
        <w:t xml:space="preserve">. Available at: </w:t>
      </w:r>
      <w:hyperlink r:id="rId35">
        <w:r w:rsidRPr="00203083">
          <w:rPr>
            <w:color w:val="1155CC"/>
            <w:u w:val="single"/>
            <w:lang w:val="en-GB"/>
          </w:rPr>
          <w:t>https://www.undp.org/sustainable-development-goals</w:t>
        </w:r>
      </w:hyperlink>
      <w:r w:rsidRPr="00203083">
        <w:rPr>
          <w:lang w:val="en-GB"/>
        </w:rPr>
        <w:t xml:space="preserve"> [Accessed on 1st July 2026].</w:t>
      </w:r>
    </w:p>
    <w:p w14:paraId="53CB518F" w14:textId="77777777" w:rsidR="00203083" w:rsidRPr="00203083" w:rsidRDefault="00203083" w:rsidP="00203083">
      <w:pPr>
        <w:rPr>
          <w:lang w:val="en-GB"/>
        </w:rPr>
      </w:pPr>
      <w:r w:rsidRPr="00203083">
        <w:rPr>
          <w:lang w:val="en-GB"/>
        </w:rPr>
        <w:t xml:space="preserve">United Nations, 2025. </w:t>
      </w:r>
      <w:r w:rsidRPr="00203083">
        <w:rPr>
          <w:i/>
          <w:iCs/>
          <w:lang w:val="en-GB"/>
        </w:rPr>
        <w:t>Sustainable-consumption-production</w:t>
      </w:r>
      <w:r w:rsidRPr="00203083">
        <w:rPr>
          <w:lang w:val="en-GB"/>
        </w:rPr>
        <w:t xml:space="preserve">. Available at: </w:t>
      </w:r>
      <w:hyperlink r:id="rId36">
        <w:r w:rsidRPr="00203083">
          <w:rPr>
            <w:color w:val="1155CC"/>
            <w:u w:val="single"/>
            <w:lang w:val="en-GB"/>
          </w:rPr>
          <w:t>https://www.un.org/sustainabledevelopment/sustainable-consumption-production/</w:t>
        </w:r>
      </w:hyperlink>
      <w:r w:rsidRPr="00203083">
        <w:rPr>
          <w:lang w:val="en-GB"/>
        </w:rPr>
        <w:t xml:space="preserve"> [Accessed on 1st July 2026].</w:t>
      </w:r>
    </w:p>
    <w:p w14:paraId="3A04B83C" w14:textId="77777777" w:rsidR="00203083" w:rsidRPr="00203083" w:rsidRDefault="00203083" w:rsidP="00203083">
      <w:pPr>
        <w:rPr>
          <w:lang w:val="en-GB"/>
        </w:rPr>
      </w:pPr>
      <w:r w:rsidRPr="00203083">
        <w:rPr>
          <w:color w:val="222222"/>
          <w:lang w:val="en-GB"/>
        </w:rPr>
        <w:t xml:space="preserve">Xia, J., 2024. Building Sustainable Brands in the Digital Age: Integrating New Media and ESG. </w:t>
      </w:r>
      <w:r w:rsidRPr="00203083">
        <w:rPr>
          <w:i/>
          <w:iCs/>
          <w:color w:val="222222"/>
          <w:lang w:val="en-GB"/>
        </w:rPr>
        <w:t>Journal of Social Science Humanities and Literature</w:t>
      </w:r>
      <w:r w:rsidRPr="00203083">
        <w:rPr>
          <w:color w:val="222222"/>
          <w:lang w:val="en-GB"/>
        </w:rPr>
        <w:t xml:space="preserve">, </w:t>
      </w:r>
      <w:r w:rsidRPr="00203083">
        <w:rPr>
          <w:i/>
          <w:iCs/>
          <w:color w:val="222222"/>
          <w:lang w:val="en-GB"/>
        </w:rPr>
        <w:t>7</w:t>
      </w:r>
      <w:r w:rsidRPr="00203083">
        <w:rPr>
          <w:color w:val="222222"/>
          <w:lang w:val="en-GB"/>
        </w:rPr>
        <w:t>(4), pp.69-75.</w:t>
      </w:r>
      <w:r w:rsidRPr="00203083">
        <w:rPr>
          <w:lang w:val="en-GB"/>
        </w:rPr>
        <w:t xml:space="preserve"> </w:t>
      </w:r>
      <w:hyperlink r:id="rId37">
        <w:r w:rsidRPr="00203083">
          <w:rPr>
            <w:color w:val="1155CC"/>
            <w:u w:val="single"/>
            <w:lang w:val="en-GB"/>
          </w:rPr>
          <w:t>https://www.adwenscipub.com/index.php/jsshl/article/view/359</w:t>
        </w:r>
      </w:hyperlink>
      <w:r w:rsidRPr="00203083">
        <w:rPr>
          <w:lang w:val="en-GB"/>
        </w:rPr>
        <w:t xml:space="preserve"> </w:t>
      </w:r>
    </w:p>
    <w:p w14:paraId="42182251" w14:textId="47602AB8" w:rsidR="00203083" w:rsidRDefault="00203083">
      <w:pPr>
        <w:rPr>
          <w:lang w:val="en-GB"/>
        </w:rPr>
      </w:pPr>
      <w:r>
        <w:rPr>
          <w:lang w:val="en-GB"/>
        </w:rPr>
        <w:br w:type="page"/>
      </w:r>
    </w:p>
    <w:p w14:paraId="2201450A" w14:textId="24A32935" w:rsidR="00EB136E" w:rsidRDefault="00EB136E" w:rsidP="00EB136E">
      <w:pPr>
        <w:pStyle w:val="Heading1"/>
        <w:rPr>
          <w:lang w:val="en-GB"/>
        </w:rPr>
      </w:pPr>
      <w:bookmarkStart w:id="24" w:name="_Toc236483553"/>
      <w:r>
        <w:rPr>
          <w:lang w:val="en-GB"/>
        </w:rPr>
        <w:lastRenderedPageBreak/>
        <w:t>Appendix: Poster Content</w:t>
      </w:r>
      <w:bookmarkEnd w:id="24"/>
      <w:r>
        <w:rPr>
          <w:lang w:val="en-GB"/>
        </w:rPr>
        <w:t xml:space="preserve"> </w:t>
      </w:r>
    </w:p>
    <w:p w14:paraId="25CA5F37" w14:textId="1F3A713E" w:rsidR="00EB136E" w:rsidRPr="00EB136E" w:rsidRDefault="00EB136E" w:rsidP="00EB136E">
      <w:pPr>
        <w:rPr>
          <w:lang w:val="en-GB"/>
        </w:rPr>
      </w:pPr>
      <w:r w:rsidRPr="00842572">
        <w:rPr>
          <w:b/>
          <w:bCs/>
          <w:lang w:val="en-GB"/>
        </w:rPr>
        <w:t>Company overview</w:t>
      </w:r>
      <w:r w:rsidR="00842572">
        <w:rPr>
          <w:lang w:val="en-GB"/>
        </w:rPr>
        <w:t xml:space="preserve">: </w:t>
      </w:r>
      <w:r w:rsidRPr="00EB136E">
        <w:rPr>
          <w:lang w:val="en-GB"/>
        </w:rPr>
        <w:t>A sportswear brand that is known for its innovations, performance, and sustainability,</w:t>
      </w:r>
      <w:r>
        <w:rPr>
          <w:lang w:val="en-GB"/>
        </w:rPr>
        <w:t xml:space="preserve"> </w:t>
      </w:r>
      <w:r w:rsidRPr="00EB136E">
        <w:rPr>
          <w:lang w:val="en-GB"/>
        </w:rPr>
        <w:t>Adidas has a long-term strategy to develop products that lessen the environmental</w:t>
      </w:r>
      <w:r w:rsidR="00842572">
        <w:rPr>
          <w:lang w:val="en-GB"/>
        </w:rPr>
        <w:t xml:space="preserve"> </w:t>
      </w:r>
      <w:r w:rsidRPr="00EB136E">
        <w:rPr>
          <w:lang w:val="en-GB"/>
        </w:rPr>
        <w:t>footprint and deliver value to its customers (Adidas, 2025).</w:t>
      </w:r>
    </w:p>
    <w:p w14:paraId="108213C9" w14:textId="5D8B4C63" w:rsidR="00EB136E" w:rsidRPr="00EB136E" w:rsidRDefault="00EB136E" w:rsidP="00EB136E">
      <w:pPr>
        <w:rPr>
          <w:lang w:val="en-GB"/>
        </w:rPr>
      </w:pPr>
      <w:r w:rsidRPr="00842572">
        <w:rPr>
          <w:b/>
          <w:bCs/>
          <w:lang w:val="en-GB"/>
        </w:rPr>
        <w:t>Sustainable requirements and purpose of the extension</w:t>
      </w:r>
      <w:r>
        <w:rPr>
          <w:lang w:val="en-GB"/>
        </w:rPr>
        <w:t xml:space="preserve">: </w:t>
      </w:r>
      <w:r w:rsidRPr="00EB136E">
        <w:rPr>
          <w:lang w:val="en-GB"/>
        </w:rPr>
        <w:t>The Adidas Green Performance Lab is a sustainable brand extension purposes to allow</w:t>
      </w:r>
      <w:r>
        <w:rPr>
          <w:lang w:val="en-GB"/>
        </w:rPr>
        <w:t xml:space="preserve"> </w:t>
      </w:r>
      <w:r w:rsidRPr="00EB136E">
        <w:rPr>
          <w:lang w:val="en-GB"/>
        </w:rPr>
        <w:t>customers to create personalised sportswear with recycled ocean plastic and bio-based</w:t>
      </w:r>
      <w:r>
        <w:rPr>
          <w:lang w:val="en-GB"/>
        </w:rPr>
        <w:t xml:space="preserve"> </w:t>
      </w:r>
      <w:r w:rsidRPr="00EB136E">
        <w:rPr>
          <w:lang w:val="en-GB"/>
        </w:rPr>
        <w:t>fibres with an on-demand approach. The bio-based plastics market is projected to grow</w:t>
      </w:r>
      <w:r>
        <w:rPr>
          <w:lang w:val="en-GB"/>
        </w:rPr>
        <w:t xml:space="preserve"> </w:t>
      </w:r>
      <w:r w:rsidRPr="00EB136E">
        <w:rPr>
          <w:lang w:val="en-GB"/>
        </w:rPr>
        <w:t>from USD 8.28 billion in 2025 to USD 16.09 billion by 2033, making a CAGR of 8.7%,</w:t>
      </w:r>
      <w:r>
        <w:rPr>
          <w:lang w:val="en-GB"/>
        </w:rPr>
        <w:t xml:space="preserve"> </w:t>
      </w:r>
      <w:r w:rsidRPr="00EB136E">
        <w:rPr>
          <w:lang w:val="en-GB"/>
        </w:rPr>
        <w:t>which will help Adidas use the bio-based fibres for the proposed extension (Grand View</w:t>
      </w:r>
      <w:r>
        <w:rPr>
          <w:lang w:val="en-GB"/>
        </w:rPr>
        <w:t xml:space="preserve"> </w:t>
      </w:r>
      <w:r w:rsidRPr="00EB136E">
        <w:rPr>
          <w:lang w:val="en-GB"/>
        </w:rPr>
        <w:t>Research, 2025b).</w:t>
      </w:r>
    </w:p>
    <w:p w14:paraId="0BA76E03" w14:textId="65128F19" w:rsidR="00EB136E" w:rsidRPr="00EB136E" w:rsidRDefault="00EB136E" w:rsidP="00EB136E">
      <w:pPr>
        <w:rPr>
          <w:lang w:val="en-GB"/>
        </w:rPr>
      </w:pPr>
      <w:r w:rsidRPr="00842572">
        <w:rPr>
          <w:b/>
          <w:bCs/>
          <w:lang w:val="en-GB"/>
        </w:rPr>
        <w:t>Appeal to the current market</w:t>
      </w:r>
      <w:r>
        <w:rPr>
          <w:lang w:val="en-GB"/>
        </w:rPr>
        <w:t xml:space="preserve">: </w:t>
      </w:r>
      <w:r w:rsidRPr="00EB136E">
        <w:rPr>
          <w:lang w:val="en-GB"/>
        </w:rPr>
        <w:t>The overproduction of textiles is one of the sources of textile waste. The global green</w:t>
      </w:r>
      <w:r>
        <w:rPr>
          <w:lang w:val="en-GB"/>
        </w:rPr>
        <w:t xml:space="preserve"> </w:t>
      </w:r>
      <w:r w:rsidRPr="00EB136E">
        <w:rPr>
          <w:lang w:val="en-GB"/>
        </w:rPr>
        <w:t>technology and sustainability market is expected to expand by 23.1% CAGR during the</w:t>
      </w:r>
      <w:r>
        <w:rPr>
          <w:lang w:val="en-GB"/>
        </w:rPr>
        <w:t xml:space="preserve"> </w:t>
      </w:r>
      <w:r w:rsidRPr="00EB136E">
        <w:rPr>
          <w:lang w:val="en-GB"/>
        </w:rPr>
        <w:t>forecast period (2025-2030) and is seeing a rising commercial demand for green</w:t>
      </w:r>
      <w:r>
        <w:rPr>
          <w:lang w:val="en-GB"/>
        </w:rPr>
        <w:t xml:space="preserve"> </w:t>
      </w:r>
      <w:r w:rsidRPr="00EB136E">
        <w:rPr>
          <w:lang w:val="en-GB"/>
        </w:rPr>
        <w:t>innovations (Grand View Research, 2025a).</w:t>
      </w:r>
    </w:p>
    <w:p w14:paraId="52E7B687" w14:textId="1D57F6FC" w:rsidR="00EB136E" w:rsidRPr="001D713B" w:rsidRDefault="00EB136E" w:rsidP="00EB136E">
      <w:pPr>
        <w:rPr>
          <w:lang w:val="en-GB"/>
        </w:rPr>
      </w:pPr>
      <w:r w:rsidRPr="00842572">
        <w:rPr>
          <w:b/>
          <w:bCs/>
          <w:lang w:val="en-GB"/>
        </w:rPr>
        <w:t>Brand extension to align with sustainability goals</w:t>
      </w:r>
      <w:r>
        <w:rPr>
          <w:lang w:val="en-GB"/>
        </w:rPr>
        <w:t xml:space="preserve">: </w:t>
      </w:r>
      <w:r w:rsidRPr="00EB136E">
        <w:rPr>
          <w:lang w:val="en-GB"/>
        </w:rPr>
        <w:t>Adidas Green Performance Lab is taking part in the company</w:t>
      </w:r>
      <w:r w:rsidR="00EE5945">
        <w:rPr>
          <w:lang w:val="en-GB"/>
        </w:rPr>
        <w:t>’</w:t>
      </w:r>
      <w:r w:rsidRPr="00EB136E">
        <w:rPr>
          <w:lang w:val="en-GB"/>
        </w:rPr>
        <w:t>s efforts to embed</w:t>
      </w:r>
      <w:r>
        <w:rPr>
          <w:lang w:val="en-GB"/>
        </w:rPr>
        <w:t xml:space="preserve"> </w:t>
      </w:r>
      <w:r w:rsidRPr="00EB136E">
        <w:rPr>
          <w:lang w:val="en-GB"/>
        </w:rPr>
        <w:t>sustainability into its long-term business strategy and create a positive mindset among</w:t>
      </w:r>
      <w:r>
        <w:rPr>
          <w:lang w:val="en-GB"/>
        </w:rPr>
        <w:t xml:space="preserve"> </w:t>
      </w:r>
      <w:r w:rsidRPr="00EB136E">
        <w:rPr>
          <w:lang w:val="en-GB"/>
        </w:rPr>
        <w:t>customers through three integrated strategies; repair services, product take-back</w:t>
      </w:r>
      <w:r>
        <w:rPr>
          <w:lang w:val="en-GB"/>
        </w:rPr>
        <w:t xml:space="preserve"> </w:t>
      </w:r>
      <w:r w:rsidRPr="00EB136E">
        <w:rPr>
          <w:lang w:val="en-GB"/>
        </w:rPr>
        <w:t>programmes, and circular production. The challenge of textile waste due to</w:t>
      </w:r>
      <w:r>
        <w:rPr>
          <w:lang w:val="en-GB"/>
        </w:rPr>
        <w:t xml:space="preserve"> </w:t>
      </w:r>
      <w:r w:rsidRPr="00EB136E">
        <w:rPr>
          <w:lang w:val="en-GB"/>
        </w:rPr>
        <w:t>overproduction and responsible consumption, as part of Sustainable Development Goal</w:t>
      </w:r>
      <w:r>
        <w:rPr>
          <w:lang w:val="en-GB"/>
        </w:rPr>
        <w:t xml:space="preserve"> </w:t>
      </w:r>
      <w:r w:rsidRPr="00EB136E">
        <w:rPr>
          <w:lang w:val="en-GB"/>
        </w:rPr>
        <w:t>(SDG) 12, is addressed by this extension (United Nations, 2025).</w:t>
      </w:r>
    </w:p>
    <w:p w14:paraId="6C14B4D9" w14:textId="77777777" w:rsidR="005B0928" w:rsidRPr="001D713B" w:rsidRDefault="005B0928">
      <w:pPr>
        <w:pStyle w:val="Heading2"/>
        <w:spacing w:before="200" w:after="80"/>
        <w:rPr>
          <w:lang w:val="en-GB"/>
        </w:rPr>
      </w:pPr>
      <w:bookmarkStart w:id="25" w:name="_o9guouvme6sm" w:colFirst="0" w:colLast="0"/>
      <w:bookmarkEnd w:id="25"/>
    </w:p>
    <w:p w14:paraId="716AD5ED" w14:textId="77777777" w:rsidR="005B0928" w:rsidRPr="001D713B" w:rsidRDefault="005B0928">
      <w:pPr>
        <w:pStyle w:val="Heading2"/>
        <w:spacing w:before="200"/>
        <w:rPr>
          <w:lang w:val="en-GB"/>
        </w:rPr>
      </w:pPr>
      <w:bookmarkStart w:id="26" w:name="_5fk1yb2el7ui" w:colFirst="0" w:colLast="0"/>
      <w:bookmarkEnd w:id="26"/>
    </w:p>
    <w:sectPr w:rsidR="005B0928" w:rsidRPr="001D713B">
      <w:footerReference w:type="default" r:id="rId3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52DE2" w14:textId="77777777" w:rsidR="0077260C" w:rsidRDefault="0077260C">
      <w:pPr>
        <w:spacing w:after="0" w:line="240" w:lineRule="auto"/>
      </w:pPr>
      <w:r>
        <w:separator/>
      </w:r>
    </w:p>
  </w:endnote>
  <w:endnote w:type="continuationSeparator" w:id="0">
    <w:p w14:paraId="46F88A8F" w14:textId="77777777" w:rsidR="0077260C" w:rsidRDefault="00772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62111F4-8A97-46ED-88B6-7E4A74ADE5F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2282568-98AC-4493-90B1-B0955854FBC6}"/>
  </w:font>
  <w:font w:name="Cambria">
    <w:panose1 w:val="02040503050406030204"/>
    <w:charset w:val="00"/>
    <w:family w:val="roman"/>
    <w:pitch w:val="variable"/>
    <w:sig w:usb0="E00006FF" w:usb1="420024FF" w:usb2="02000000" w:usb3="00000000" w:csb0="0000019F" w:csb1="00000000"/>
    <w:embedRegular r:id="rId3" w:fontKey="{1D31883F-7EBF-4DD9-A3DA-7484EE42B0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FAF92" w14:textId="77777777" w:rsidR="005B0928" w:rsidRDefault="0077260C">
    <w:pPr>
      <w:jc w:val="right"/>
    </w:pPr>
    <w:r>
      <w:fldChar w:fldCharType="begin"/>
    </w:r>
    <w:r>
      <w:instrText>PAGE</w:instrText>
    </w:r>
    <w:r>
      <w:fldChar w:fldCharType="separate"/>
    </w:r>
    <w:r w:rsidR="001D713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166D1" w14:textId="77777777" w:rsidR="0077260C" w:rsidRDefault="0077260C">
      <w:pPr>
        <w:spacing w:after="0" w:line="240" w:lineRule="auto"/>
      </w:pPr>
      <w:r>
        <w:separator/>
      </w:r>
    </w:p>
  </w:footnote>
  <w:footnote w:type="continuationSeparator" w:id="0">
    <w:p w14:paraId="46493089" w14:textId="77777777" w:rsidR="0077260C" w:rsidRDefault="00772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51482"/>
    <w:multiLevelType w:val="multilevel"/>
    <w:tmpl w:val="3F4E0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F0439D"/>
    <w:multiLevelType w:val="hybridMultilevel"/>
    <w:tmpl w:val="328A27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43497296">
    <w:abstractNumId w:val="0"/>
  </w:num>
  <w:num w:numId="2" w16cid:durableId="768308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928"/>
    <w:rsid w:val="001C440D"/>
    <w:rsid w:val="001D713B"/>
    <w:rsid w:val="00203083"/>
    <w:rsid w:val="003E2F8D"/>
    <w:rsid w:val="003F7192"/>
    <w:rsid w:val="00440FD8"/>
    <w:rsid w:val="005B0928"/>
    <w:rsid w:val="005B0A7E"/>
    <w:rsid w:val="006A0D7D"/>
    <w:rsid w:val="0077260C"/>
    <w:rsid w:val="00807CB0"/>
    <w:rsid w:val="00842572"/>
    <w:rsid w:val="008D173B"/>
    <w:rsid w:val="00965216"/>
    <w:rsid w:val="00A011F4"/>
    <w:rsid w:val="00B14B60"/>
    <w:rsid w:val="00C045A6"/>
    <w:rsid w:val="00CB6E5F"/>
    <w:rsid w:val="00CC37D7"/>
    <w:rsid w:val="00D2318A"/>
    <w:rsid w:val="00D56218"/>
    <w:rsid w:val="00EB136E"/>
    <w:rsid w:val="00ED2FFB"/>
    <w:rsid w:val="00EE59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DA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00" w:after="120"/>
      <w:outlineLvl w:val="0"/>
    </w:pPr>
    <w:rPr>
      <w:b/>
      <w:bCs/>
    </w:rPr>
  </w:style>
  <w:style w:type="paragraph" w:styleId="Heading2">
    <w:name w:val="heading 2"/>
    <w:basedOn w:val="Normal"/>
    <w:next w:val="Normal"/>
    <w:uiPriority w:val="9"/>
    <w:unhideWhenUsed/>
    <w:qFormat/>
    <w:pPr>
      <w:spacing w:before="360" w:after="120"/>
      <w:outlineLvl w:val="1"/>
    </w:pPr>
    <w:rPr>
      <w:b/>
      <w:bCs/>
    </w:rPr>
  </w:style>
  <w:style w:type="paragraph" w:styleId="Heading3">
    <w:name w:val="heading 3"/>
    <w:basedOn w:val="Normal"/>
    <w:next w:val="Normal"/>
    <w:uiPriority w:val="9"/>
    <w:unhideWhenUsed/>
    <w:qFormat/>
    <w:pPr>
      <w:keepNext/>
      <w:keepLines/>
      <w:spacing w:before="200" w:after="80"/>
      <w:outlineLvl w:val="2"/>
    </w:pPr>
    <w:rPr>
      <w:b/>
      <w:bCs/>
      <w:i/>
      <w:i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C045A6"/>
    <w:pPr>
      <w:ind w:left="720"/>
      <w:contextualSpacing/>
    </w:pPr>
  </w:style>
  <w:style w:type="paragraph" w:styleId="Header">
    <w:name w:val="header"/>
    <w:basedOn w:val="Normal"/>
    <w:link w:val="HeaderChar"/>
    <w:uiPriority w:val="99"/>
    <w:unhideWhenUsed/>
    <w:rsid w:val="003F7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192"/>
  </w:style>
  <w:style w:type="paragraph" w:styleId="Footer">
    <w:name w:val="footer"/>
    <w:basedOn w:val="Normal"/>
    <w:link w:val="FooterChar"/>
    <w:uiPriority w:val="99"/>
    <w:unhideWhenUsed/>
    <w:rsid w:val="003F7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192"/>
  </w:style>
  <w:style w:type="paragraph" w:styleId="TOC1">
    <w:name w:val="toc 1"/>
    <w:basedOn w:val="Normal"/>
    <w:next w:val="Normal"/>
    <w:autoRedefine/>
    <w:uiPriority w:val="39"/>
    <w:unhideWhenUsed/>
    <w:rsid w:val="00440FD8"/>
    <w:pPr>
      <w:spacing w:after="100"/>
    </w:pPr>
  </w:style>
  <w:style w:type="paragraph" w:styleId="TOC2">
    <w:name w:val="toc 2"/>
    <w:basedOn w:val="Normal"/>
    <w:next w:val="Normal"/>
    <w:autoRedefine/>
    <w:uiPriority w:val="39"/>
    <w:unhideWhenUsed/>
    <w:rsid w:val="00440FD8"/>
    <w:pPr>
      <w:spacing w:after="100"/>
      <w:ind w:left="240"/>
    </w:pPr>
  </w:style>
  <w:style w:type="paragraph" w:styleId="TOC3">
    <w:name w:val="toc 3"/>
    <w:basedOn w:val="Normal"/>
    <w:next w:val="Normal"/>
    <w:autoRedefine/>
    <w:uiPriority w:val="39"/>
    <w:unhideWhenUsed/>
    <w:rsid w:val="00440FD8"/>
    <w:pPr>
      <w:spacing w:after="100"/>
      <w:ind w:left="480"/>
    </w:pPr>
  </w:style>
  <w:style w:type="character" w:styleId="Hyperlink">
    <w:name w:val="Hyperlink"/>
    <w:basedOn w:val="DefaultParagraphFont"/>
    <w:uiPriority w:val="99"/>
    <w:unhideWhenUsed/>
    <w:rsid w:val="00440FD8"/>
    <w:rPr>
      <w:color w:val="0000FF" w:themeColor="hyperlink"/>
      <w:u w:val="single"/>
    </w:rPr>
  </w:style>
  <w:style w:type="character" w:styleId="UnresolvedMention">
    <w:name w:val="Unresolved Mention"/>
    <w:basedOn w:val="DefaultParagraphFont"/>
    <w:uiPriority w:val="99"/>
    <w:semiHidden/>
    <w:unhideWhenUsed/>
    <w:rsid w:val="00B14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didas-group.com/en/about" TargetMode="External"/><Relationship Id="rId26" Type="http://schemas.openxmlformats.org/officeDocument/2006/relationships/hyperlink" Target="https://www.sciencedirect.com/science/article/pii/S0377221724008270" TargetMode="External"/><Relationship Id="rId39" Type="http://schemas.openxmlformats.org/officeDocument/2006/relationships/fontTable" Target="fontTable.xml"/><Relationship Id="rId21" Type="http://schemas.openxmlformats.org/officeDocument/2006/relationships/hyperlink" Target="https://www.grandviewresearch.com/industry-analysis/green-technology-sustainability-market-report" TargetMode="External"/><Relationship Id="rId34" Type="http://schemas.openxmlformats.org/officeDocument/2006/relationships/hyperlink" Target="https://documentserver.uhasselt.be/bitstream/1942/47047/2/d407c9b7-01be-4640-a82b-7a9209db217e.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cademia.edu/download/121101358/The_Role_of_Social_Media_in_Promoting_ESG.pdf" TargetMode="External"/><Relationship Id="rId33" Type="http://schemas.openxmlformats.org/officeDocument/2006/relationships/hyperlink" Target="https://dergipark.org.tr/en/download/article-file/3728264"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sciencedirect.com/science/article/pii/S1110016825005903" TargetMode="External"/><Relationship Id="rId29" Type="http://schemas.openxmlformats.org/officeDocument/2006/relationships/hyperlink" Target="https://www.mindtools.com/ano9qiu/gibbs-reflective-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link.springer.com/chapter/10.1007/978-3-031-10097-0_7" TargetMode="External"/><Relationship Id="rId32" Type="http://schemas.openxmlformats.org/officeDocument/2006/relationships/hyperlink" Target="https://nepjol.info/index.php/npjbe/article/view/85397" TargetMode="External"/><Relationship Id="rId37" Type="http://schemas.openxmlformats.org/officeDocument/2006/relationships/hyperlink" Target="https://www.adwenscipub.com/index.php/jsshl/article/view/359"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ciencedirect.com/science/article/pii/S0959652623013604" TargetMode="External"/><Relationship Id="rId28" Type="http://schemas.openxmlformats.org/officeDocument/2006/relationships/hyperlink" Target="https://www.researchgate.net/profile/Zoi-Marmara/publication/395706791_From_Brand_Equity_to_Self-Equity_Applying_Keller's_CBBE_Model_to_Personal_Growth/links/68d03e30a8689b51bd615c67/From-Brand-Equity-to-Self-Equity-Applying-Kellers-CBBE-Model-to-Personal-Growth.pdf" TargetMode="External"/><Relationship Id="rId36" Type="http://schemas.openxmlformats.org/officeDocument/2006/relationships/hyperlink" Target="https://www.un.org/sustainabledevelopment/sustainable-consumption-production/" TargetMode="External"/><Relationship Id="rId10" Type="http://schemas.openxmlformats.org/officeDocument/2006/relationships/image" Target="media/image4.png"/><Relationship Id="rId19" Type="http://schemas.openxmlformats.org/officeDocument/2006/relationships/hyperlink" Target="https://www.mdpi.com/2071-1050/15/2/897" TargetMode="External"/><Relationship Id="rId31" Type="http://schemas.openxmlformats.org/officeDocument/2006/relationships/hyperlink" Target="https://www.sciencedirect.com/science/article/pii/S0959652622021102"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hyperlink" Target="https://www.grandviewresearch.com/industry-analysis/organic-recycling-bio-based-plastics-market-report" TargetMode="External"/><Relationship Id="rId27" Type="http://schemas.openxmlformats.org/officeDocument/2006/relationships/hyperlink" Target="https://www.academia.edu/download/117482563/EHS_5_368.pdf" TargetMode="External"/><Relationship Id="rId30" Type="http://schemas.openxmlformats.org/officeDocument/2006/relationships/hyperlink" Target="https://www.mdpi.com/2071-1050/15/8/6706" TargetMode="External"/><Relationship Id="rId35" Type="http://schemas.openxmlformats.org/officeDocument/2006/relationships/hyperlink" Target="https://www.undp.org/sustainable-development-goals"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4068</Words>
  <Characters>23189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2026-08-12T14:17:00Z</dcterms:created>
  <dcterms:modified xsi:type="dcterms:W3CDTF">2026-08-12T14:17:00Z</dcterms:modified>
</cp:coreProperties>
</file>