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80CF8D" w14:textId="5A9F01E1" w:rsidR="0058612E" w:rsidRPr="00DF14E8" w:rsidRDefault="00421F74" w:rsidP="00421F74">
      <w:pPr>
        <w:spacing w:line="360" w:lineRule="auto"/>
        <w:jc w:val="center"/>
        <w:rPr>
          <w:rFonts w:ascii="Arial" w:hAnsi="Arial" w:cs="Arial"/>
          <w:sz w:val="28"/>
          <w:szCs w:val="28"/>
        </w:rPr>
      </w:pPr>
      <w:r w:rsidRPr="00DF14E8">
        <w:rPr>
          <w:rFonts w:ascii="Arial" w:hAnsi="Arial" w:cs="Arial"/>
          <w:sz w:val="28"/>
          <w:szCs w:val="28"/>
        </w:rPr>
        <w:t>Protecting Future Generations: A Policy to Reduce Smoking in Pregnancy in Wales</w:t>
      </w:r>
    </w:p>
    <w:p w14:paraId="314A715B" w14:textId="77777777" w:rsidR="00421F74" w:rsidRDefault="00421F74" w:rsidP="00421F74">
      <w:pPr>
        <w:spacing w:line="360" w:lineRule="auto"/>
        <w:jc w:val="center"/>
        <w:rPr>
          <w:rFonts w:ascii="Arial" w:hAnsi="Arial" w:cs="Arial"/>
          <w:sz w:val="24"/>
          <w:szCs w:val="24"/>
        </w:rPr>
      </w:pPr>
    </w:p>
    <w:p w14:paraId="34B06F21" w14:textId="77777777" w:rsidR="005335FF" w:rsidRDefault="002E7417" w:rsidP="00421F74">
      <w:pPr>
        <w:spacing w:line="360" w:lineRule="auto"/>
        <w:rPr>
          <w:rFonts w:ascii="Arial" w:hAnsi="Arial" w:cs="Arial"/>
          <w:sz w:val="24"/>
          <w:szCs w:val="24"/>
        </w:rPr>
      </w:pPr>
      <w:r>
        <w:rPr>
          <w:rFonts w:ascii="Arial" w:hAnsi="Arial" w:cs="Arial"/>
          <w:sz w:val="24"/>
          <w:szCs w:val="24"/>
        </w:rPr>
        <w:t>The Protection Future Generations: A Policy</w:t>
      </w:r>
      <w:r w:rsidR="008941E0">
        <w:rPr>
          <w:rFonts w:ascii="Arial" w:hAnsi="Arial" w:cs="Arial"/>
          <w:sz w:val="24"/>
          <w:szCs w:val="24"/>
        </w:rPr>
        <w:t xml:space="preserve"> to Reduce Smoking in </w:t>
      </w:r>
      <w:r w:rsidR="008E5752">
        <w:rPr>
          <w:rFonts w:ascii="Arial" w:hAnsi="Arial" w:cs="Arial"/>
          <w:sz w:val="24"/>
          <w:szCs w:val="24"/>
        </w:rPr>
        <w:t>Pregnancy in</w:t>
      </w:r>
      <w:r w:rsidR="008941E0">
        <w:rPr>
          <w:rFonts w:ascii="Arial" w:hAnsi="Arial" w:cs="Arial"/>
          <w:sz w:val="24"/>
          <w:szCs w:val="24"/>
        </w:rPr>
        <w:t xml:space="preserve"> Wales campaign aims to address a cri</w:t>
      </w:r>
      <w:r w:rsidR="000977EF">
        <w:rPr>
          <w:rFonts w:ascii="Arial" w:hAnsi="Arial" w:cs="Arial"/>
          <w:sz w:val="24"/>
          <w:szCs w:val="24"/>
        </w:rPr>
        <w:t xml:space="preserve">tical public health issue impacting mothers and their unborn </w:t>
      </w:r>
      <w:r w:rsidR="008E5752">
        <w:rPr>
          <w:rFonts w:ascii="Arial" w:hAnsi="Arial" w:cs="Arial"/>
          <w:sz w:val="24"/>
          <w:szCs w:val="24"/>
        </w:rPr>
        <w:t>children. Smoking</w:t>
      </w:r>
      <w:r w:rsidR="00812D85">
        <w:rPr>
          <w:rFonts w:ascii="Arial" w:hAnsi="Arial" w:cs="Arial"/>
          <w:sz w:val="24"/>
          <w:szCs w:val="24"/>
        </w:rPr>
        <w:t xml:space="preserve"> during pregnancy</w:t>
      </w:r>
      <w:r w:rsidR="003F69B1">
        <w:rPr>
          <w:rFonts w:ascii="Arial" w:hAnsi="Arial" w:cs="Arial"/>
          <w:sz w:val="24"/>
          <w:szCs w:val="24"/>
        </w:rPr>
        <w:t xml:space="preserve"> leads to premature birth, low birth </w:t>
      </w:r>
      <w:r w:rsidR="00F764B9">
        <w:rPr>
          <w:rFonts w:ascii="Arial" w:hAnsi="Arial" w:cs="Arial"/>
          <w:sz w:val="24"/>
          <w:szCs w:val="24"/>
        </w:rPr>
        <w:t>weight, and developmental problems, which can lead to lasting health dispar</w:t>
      </w:r>
      <w:r w:rsidR="001825BF">
        <w:rPr>
          <w:rFonts w:ascii="Arial" w:hAnsi="Arial" w:cs="Arial"/>
          <w:sz w:val="24"/>
          <w:szCs w:val="24"/>
        </w:rPr>
        <w:t>ities. A policy campaign advocating targeted efforts to reduc</w:t>
      </w:r>
      <w:r w:rsidR="00185B5F">
        <w:rPr>
          <w:rFonts w:ascii="Arial" w:hAnsi="Arial" w:cs="Arial"/>
          <w:sz w:val="24"/>
          <w:szCs w:val="24"/>
        </w:rPr>
        <w:t>e maternal smoking, particularly in low-income are</w:t>
      </w:r>
      <w:r w:rsidR="008E5752">
        <w:rPr>
          <w:rFonts w:ascii="Arial" w:hAnsi="Arial" w:cs="Arial"/>
          <w:sz w:val="24"/>
          <w:szCs w:val="24"/>
        </w:rPr>
        <w:t>as. To protect future generations’ health and well-being, the campaign uses education, behavioural support, and accessible cessation services.</w:t>
      </w:r>
    </w:p>
    <w:p w14:paraId="03683D69" w14:textId="77777777" w:rsidR="005335FF" w:rsidRDefault="005335FF" w:rsidP="00421F74">
      <w:pPr>
        <w:spacing w:line="360" w:lineRule="auto"/>
        <w:rPr>
          <w:rFonts w:ascii="Arial" w:hAnsi="Arial" w:cs="Arial"/>
          <w:sz w:val="24"/>
          <w:szCs w:val="24"/>
        </w:rPr>
      </w:pPr>
    </w:p>
    <w:p w14:paraId="594F89BF" w14:textId="30D6E846" w:rsidR="00C90272" w:rsidRDefault="00477EB5" w:rsidP="00421F74">
      <w:pPr>
        <w:spacing w:line="360" w:lineRule="auto"/>
        <w:rPr>
          <w:rFonts w:ascii="Arial" w:hAnsi="Arial" w:cs="Arial"/>
          <w:sz w:val="24"/>
          <w:szCs w:val="24"/>
        </w:rPr>
      </w:pPr>
      <w:r>
        <w:rPr>
          <w:rFonts w:ascii="Arial" w:hAnsi="Arial" w:cs="Arial"/>
          <w:sz w:val="24"/>
          <w:szCs w:val="24"/>
        </w:rPr>
        <w:t>Pregnancy smoking remains a major public health issue in Wales, contributing to preventable health complications. Smoking increases the risk of miscarriage, stillbirth, preterm birth, and low birth weight</w:t>
      </w:r>
      <w:r w:rsidR="00033281">
        <w:rPr>
          <w:rFonts w:ascii="Arial" w:hAnsi="Arial" w:cs="Arial"/>
          <w:sz w:val="24"/>
          <w:szCs w:val="24"/>
        </w:rPr>
        <w:t xml:space="preserve"> (</w:t>
      </w:r>
      <w:r w:rsidR="00FD780F">
        <w:rPr>
          <w:rFonts w:ascii="Arial" w:hAnsi="Arial" w:cs="Arial"/>
          <w:sz w:val="24"/>
          <w:szCs w:val="24"/>
        </w:rPr>
        <w:t>McDonnell and Regan</w:t>
      </w:r>
      <w:r w:rsidR="003267FE">
        <w:rPr>
          <w:rFonts w:ascii="Arial" w:hAnsi="Arial" w:cs="Arial"/>
          <w:sz w:val="24"/>
          <w:szCs w:val="24"/>
        </w:rPr>
        <w:t>, 2019).</w:t>
      </w:r>
      <w:r>
        <w:rPr>
          <w:rFonts w:ascii="Arial" w:hAnsi="Arial" w:cs="Arial"/>
          <w:sz w:val="24"/>
          <w:szCs w:val="24"/>
        </w:rPr>
        <w:t xml:space="preserve"> Long-term consequences include respiratory problems, cognitive delays, and </w:t>
      </w:r>
      <w:r w:rsidR="00CB7AA0">
        <w:rPr>
          <w:rFonts w:ascii="Arial" w:hAnsi="Arial" w:cs="Arial"/>
          <w:sz w:val="24"/>
          <w:szCs w:val="24"/>
        </w:rPr>
        <w:t>behavioural</w:t>
      </w:r>
      <w:r>
        <w:rPr>
          <w:rFonts w:ascii="Arial" w:hAnsi="Arial" w:cs="Arial"/>
          <w:sz w:val="24"/>
          <w:szCs w:val="24"/>
        </w:rPr>
        <w:t xml:space="preserve"> challenges. The rate of smoking among pregnant women in </w:t>
      </w:r>
      <w:r w:rsidR="00CB7AA0">
        <w:rPr>
          <w:rFonts w:ascii="Arial" w:hAnsi="Arial" w:cs="Arial"/>
          <w:sz w:val="24"/>
          <w:szCs w:val="24"/>
        </w:rPr>
        <w:t>Wales</w:t>
      </w:r>
      <w:r>
        <w:rPr>
          <w:rFonts w:ascii="Arial" w:hAnsi="Arial" w:cs="Arial"/>
          <w:sz w:val="24"/>
          <w:szCs w:val="24"/>
        </w:rPr>
        <w:t xml:space="preserve"> is notably higher among women </w:t>
      </w:r>
      <w:r w:rsidR="00CB7AA0">
        <w:rPr>
          <w:rFonts w:ascii="Arial" w:hAnsi="Arial" w:cs="Arial"/>
          <w:sz w:val="24"/>
          <w:szCs w:val="24"/>
        </w:rPr>
        <w:t>from disadvantaged communities</w:t>
      </w:r>
      <w:r w:rsidR="00003FB5">
        <w:rPr>
          <w:rFonts w:ascii="Arial" w:hAnsi="Arial" w:cs="Arial"/>
          <w:sz w:val="24"/>
          <w:szCs w:val="24"/>
        </w:rPr>
        <w:t>,</w:t>
      </w:r>
      <w:r w:rsidR="00CB7AA0">
        <w:rPr>
          <w:rFonts w:ascii="Arial" w:hAnsi="Arial" w:cs="Arial"/>
          <w:sz w:val="24"/>
          <w:szCs w:val="24"/>
        </w:rPr>
        <w:t xml:space="preserve"> despite national anti-smoking campaigns. Smoking in pregnancy in these groups is associated with underlying social determinants, such as limited healthcare access, low educational attainment, and high stress levels. Under the Well-being of Future Generations Act, the Welsh government has addressed maternal health. However, additional targeted support is needed for maternal smoking. Moreover, reducing smoking during pregnancy lowers the risk of chronic diseases later in life</w:t>
      </w:r>
      <w:r w:rsidR="00B94F3E">
        <w:rPr>
          <w:rFonts w:ascii="Arial" w:hAnsi="Arial" w:cs="Arial"/>
          <w:sz w:val="24"/>
          <w:szCs w:val="24"/>
        </w:rPr>
        <w:t>,</w:t>
      </w:r>
      <w:r w:rsidR="00CB7AA0">
        <w:rPr>
          <w:rFonts w:ascii="Arial" w:hAnsi="Arial" w:cs="Arial"/>
          <w:sz w:val="24"/>
          <w:szCs w:val="24"/>
        </w:rPr>
        <w:t xml:space="preserve"> enhancing long-term population health</w:t>
      </w:r>
      <w:r w:rsidR="003C0449">
        <w:rPr>
          <w:rFonts w:ascii="Arial" w:hAnsi="Arial" w:cs="Arial"/>
          <w:sz w:val="24"/>
          <w:szCs w:val="24"/>
        </w:rPr>
        <w:t xml:space="preserve"> (</w:t>
      </w:r>
      <w:r w:rsidR="00FC068B">
        <w:rPr>
          <w:rFonts w:ascii="Arial" w:hAnsi="Arial" w:cs="Arial"/>
          <w:sz w:val="24"/>
          <w:szCs w:val="24"/>
        </w:rPr>
        <w:t>Welsh Government, 2015).</w:t>
      </w:r>
    </w:p>
    <w:p w14:paraId="4317FBF6" w14:textId="6A386AD1" w:rsidR="00CB7AA0" w:rsidRDefault="00CB7AA0" w:rsidP="00421F74">
      <w:pPr>
        <w:spacing w:line="360" w:lineRule="auto"/>
        <w:rPr>
          <w:rFonts w:ascii="Arial" w:hAnsi="Arial" w:cs="Arial"/>
          <w:sz w:val="24"/>
          <w:szCs w:val="24"/>
        </w:rPr>
      </w:pPr>
      <w:r>
        <w:rPr>
          <w:rFonts w:ascii="Arial" w:hAnsi="Arial" w:cs="Arial"/>
          <w:sz w:val="24"/>
          <w:szCs w:val="24"/>
        </w:rPr>
        <w:t>An intervention program combining smoking cessation support, community education, and incentives for participation is proposed. This program is intended to reduce pregnancy smoking rates. Healthcare access and social support are both key components of this policy to reduce health inequalities and support healthier outcomes for future generations</w:t>
      </w:r>
      <w:r w:rsidR="007D1000">
        <w:rPr>
          <w:rFonts w:ascii="Arial" w:hAnsi="Arial" w:cs="Arial"/>
          <w:sz w:val="24"/>
          <w:szCs w:val="24"/>
        </w:rPr>
        <w:t xml:space="preserve"> (</w:t>
      </w:r>
      <w:r w:rsidR="00A47C1F">
        <w:rPr>
          <w:rFonts w:ascii="Arial" w:hAnsi="Arial" w:cs="Arial"/>
          <w:sz w:val="24"/>
          <w:szCs w:val="24"/>
        </w:rPr>
        <w:t>Ford et al., 2021).</w:t>
      </w:r>
    </w:p>
    <w:p w14:paraId="69F86980" w14:textId="20807627" w:rsidR="00A501E5" w:rsidRDefault="0076221F" w:rsidP="00421F74">
      <w:pPr>
        <w:spacing w:line="360" w:lineRule="auto"/>
        <w:rPr>
          <w:rFonts w:ascii="Arial" w:hAnsi="Arial" w:cs="Arial"/>
          <w:sz w:val="24"/>
          <w:szCs w:val="24"/>
        </w:rPr>
      </w:pPr>
      <w:r>
        <w:rPr>
          <w:rFonts w:ascii="Arial" w:hAnsi="Arial" w:cs="Arial"/>
          <w:sz w:val="24"/>
          <w:szCs w:val="24"/>
        </w:rPr>
        <w:t>Why is this cam</w:t>
      </w:r>
      <w:r w:rsidR="00E549E2">
        <w:rPr>
          <w:rFonts w:ascii="Arial" w:hAnsi="Arial" w:cs="Arial"/>
          <w:sz w:val="24"/>
          <w:szCs w:val="24"/>
        </w:rPr>
        <w:t>paign needed?</w:t>
      </w:r>
    </w:p>
    <w:p w14:paraId="1AB1EBC2" w14:textId="4094A9A5" w:rsidR="00E549E2" w:rsidRDefault="00E549E2" w:rsidP="00421F74">
      <w:pPr>
        <w:spacing w:line="360" w:lineRule="auto"/>
        <w:rPr>
          <w:rFonts w:ascii="Arial" w:hAnsi="Arial" w:cs="Arial"/>
          <w:sz w:val="24"/>
          <w:szCs w:val="24"/>
        </w:rPr>
      </w:pPr>
      <w:r>
        <w:rPr>
          <w:rFonts w:ascii="Arial" w:hAnsi="Arial" w:cs="Arial"/>
          <w:sz w:val="24"/>
          <w:szCs w:val="24"/>
        </w:rPr>
        <w:lastRenderedPageBreak/>
        <w:t xml:space="preserve">The risks associated with maternal smoking during </w:t>
      </w:r>
      <w:r w:rsidR="00543C1D">
        <w:rPr>
          <w:rFonts w:ascii="Arial" w:hAnsi="Arial" w:cs="Arial"/>
          <w:sz w:val="24"/>
          <w:szCs w:val="24"/>
        </w:rPr>
        <w:t xml:space="preserve">pregnancy are serious, </w:t>
      </w:r>
      <w:r w:rsidR="00E7452A">
        <w:rPr>
          <w:rFonts w:ascii="Arial" w:hAnsi="Arial" w:cs="Arial"/>
          <w:sz w:val="24"/>
          <w:szCs w:val="24"/>
        </w:rPr>
        <w:t>affecting not only the baby’s immediate health but also t</w:t>
      </w:r>
      <w:r w:rsidR="00EF4F73">
        <w:rPr>
          <w:rFonts w:ascii="Arial" w:hAnsi="Arial" w:cs="Arial"/>
          <w:sz w:val="24"/>
          <w:szCs w:val="24"/>
        </w:rPr>
        <w:t xml:space="preserve">he baby’s development in the long run. Children born with complications </w:t>
      </w:r>
      <w:r w:rsidR="001840AC">
        <w:rPr>
          <w:rFonts w:ascii="Arial" w:hAnsi="Arial" w:cs="Arial"/>
          <w:sz w:val="24"/>
          <w:szCs w:val="24"/>
        </w:rPr>
        <w:t>are more</w:t>
      </w:r>
      <w:r w:rsidR="00EF4F73">
        <w:rPr>
          <w:rFonts w:ascii="Arial" w:hAnsi="Arial" w:cs="Arial"/>
          <w:sz w:val="24"/>
          <w:szCs w:val="24"/>
        </w:rPr>
        <w:t xml:space="preserve"> likely to face health and developmental </w:t>
      </w:r>
      <w:r w:rsidR="001840AC">
        <w:rPr>
          <w:rFonts w:ascii="Arial" w:hAnsi="Arial" w:cs="Arial"/>
          <w:sz w:val="24"/>
          <w:szCs w:val="24"/>
        </w:rPr>
        <w:t>challenges</w:t>
      </w:r>
      <w:r w:rsidR="00EF4F73">
        <w:rPr>
          <w:rFonts w:ascii="Arial" w:hAnsi="Arial" w:cs="Arial"/>
          <w:sz w:val="24"/>
          <w:szCs w:val="24"/>
        </w:rPr>
        <w:t xml:space="preserve"> throughout their lives </w:t>
      </w:r>
      <w:r w:rsidR="00C425B5">
        <w:rPr>
          <w:rFonts w:ascii="Arial" w:hAnsi="Arial" w:cs="Arial"/>
          <w:sz w:val="24"/>
          <w:szCs w:val="24"/>
        </w:rPr>
        <w:t>because of</w:t>
      </w:r>
      <w:r w:rsidR="00EF4F73">
        <w:rPr>
          <w:rFonts w:ascii="Arial" w:hAnsi="Arial" w:cs="Arial"/>
          <w:sz w:val="24"/>
          <w:szCs w:val="24"/>
        </w:rPr>
        <w:t xml:space="preserve"> these issues, thus contributing</w:t>
      </w:r>
      <w:r w:rsidR="00B17252">
        <w:rPr>
          <w:rFonts w:ascii="Arial" w:hAnsi="Arial" w:cs="Arial"/>
          <w:sz w:val="24"/>
          <w:szCs w:val="24"/>
        </w:rPr>
        <w:t xml:space="preserve"> to a cycle of health injustice. There has been a general decline in the smoking rate in Wales, however</w:t>
      </w:r>
      <w:r w:rsidR="00C425B5">
        <w:rPr>
          <w:rFonts w:ascii="Arial" w:hAnsi="Arial" w:cs="Arial"/>
          <w:sz w:val="24"/>
          <w:szCs w:val="24"/>
        </w:rPr>
        <w:t>,</w:t>
      </w:r>
      <w:r w:rsidR="00B17252">
        <w:rPr>
          <w:rFonts w:ascii="Arial" w:hAnsi="Arial" w:cs="Arial"/>
          <w:sz w:val="24"/>
          <w:szCs w:val="24"/>
        </w:rPr>
        <w:t xml:space="preserve"> pregnant women in disadvantage</w:t>
      </w:r>
      <w:r w:rsidR="00687CBF">
        <w:rPr>
          <w:rFonts w:ascii="Arial" w:hAnsi="Arial" w:cs="Arial"/>
          <w:sz w:val="24"/>
          <w:szCs w:val="24"/>
        </w:rPr>
        <w:t>ous</w:t>
      </w:r>
      <w:r w:rsidR="00B17252">
        <w:rPr>
          <w:rFonts w:ascii="Arial" w:hAnsi="Arial" w:cs="Arial"/>
          <w:sz w:val="24"/>
          <w:szCs w:val="24"/>
        </w:rPr>
        <w:t xml:space="preserve"> areas still tend to have higher smoking rates than women in more </w:t>
      </w:r>
      <w:r w:rsidR="00D76A3A">
        <w:rPr>
          <w:rFonts w:ascii="Arial" w:hAnsi="Arial" w:cs="Arial"/>
          <w:sz w:val="24"/>
          <w:szCs w:val="24"/>
        </w:rPr>
        <w:t>fortunate areas. This highlights the need for a targeted approach. The campaign is essential for reducing preventable health issues that strain healthcare resources and perpetuate inequality across communities</w:t>
      </w:r>
      <w:r w:rsidR="00890F82">
        <w:rPr>
          <w:rFonts w:ascii="Arial" w:hAnsi="Arial" w:cs="Arial"/>
          <w:sz w:val="24"/>
          <w:szCs w:val="24"/>
        </w:rPr>
        <w:t xml:space="preserve"> (</w:t>
      </w:r>
      <w:proofErr w:type="spellStart"/>
      <w:r w:rsidR="00F2666A">
        <w:rPr>
          <w:rFonts w:ascii="Arial" w:hAnsi="Arial" w:cs="Arial"/>
          <w:sz w:val="24"/>
          <w:szCs w:val="24"/>
        </w:rPr>
        <w:t>Avsar</w:t>
      </w:r>
      <w:proofErr w:type="spellEnd"/>
      <w:r w:rsidR="00F2666A">
        <w:rPr>
          <w:rFonts w:ascii="Arial" w:hAnsi="Arial" w:cs="Arial"/>
          <w:sz w:val="24"/>
          <w:szCs w:val="24"/>
        </w:rPr>
        <w:t>, McLeod, and Jackson, 2021).</w:t>
      </w:r>
    </w:p>
    <w:p w14:paraId="15CE0984" w14:textId="1862FF5B" w:rsidR="00D76A3A" w:rsidRDefault="00D76A3A" w:rsidP="00421F74">
      <w:pPr>
        <w:spacing w:line="360" w:lineRule="auto"/>
        <w:rPr>
          <w:rFonts w:ascii="Arial" w:hAnsi="Arial" w:cs="Arial"/>
          <w:sz w:val="24"/>
          <w:szCs w:val="24"/>
        </w:rPr>
      </w:pPr>
      <w:r>
        <w:rPr>
          <w:rFonts w:ascii="Arial" w:hAnsi="Arial" w:cs="Arial"/>
          <w:sz w:val="24"/>
          <w:szCs w:val="24"/>
        </w:rPr>
        <w:t xml:space="preserve">For whom is this </w:t>
      </w:r>
      <w:r w:rsidR="00687CBF">
        <w:rPr>
          <w:rFonts w:ascii="Arial" w:hAnsi="Arial" w:cs="Arial"/>
          <w:sz w:val="24"/>
          <w:szCs w:val="24"/>
        </w:rPr>
        <w:t>c</w:t>
      </w:r>
      <w:r w:rsidR="001840AC">
        <w:rPr>
          <w:rFonts w:ascii="Arial" w:hAnsi="Arial" w:cs="Arial"/>
          <w:sz w:val="24"/>
          <w:szCs w:val="24"/>
        </w:rPr>
        <w:t>ampaign?</w:t>
      </w:r>
      <w:r>
        <w:rPr>
          <w:rFonts w:ascii="Arial" w:hAnsi="Arial" w:cs="Arial"/>
          <w:sz w:val="24"/>
          <w:szCs w:val="24"/>
        </w:rPr>
        <w:t xml:space="preserve"> </w:t>
      </w:r>
    </w:p>
    <w:p w14:paraId="6CAA39EC" w14:textId="44D8A72A" w:rsidR="00D76A3A" w:rsidRDefault="001840AC" w:rsidP="00421F74">
      <w:pPr>
        <w:spacing w:line="360" w:lineRule="auto"/>
        <w:rPr>
          <w:rFonts w:ascii="Arial" w:hAnsi="Arial" w:cs="Arial"/>
          <w:sz w:val="24"/>
          <w:szCs w:val="24"/>
        </w:rPr>
      </w:pPr>
      <w:r>
        <w:rPr>
          <w:rFonts w:ascii="Arial" w:hAnsi="Arial" w:cs="Arial"/>
          <w:sz w:val="24"/>
          <w:szCs w:val="24"/>
        </w:rPr>
        <w:t>Pregnant</w:t>
      </w:r>
      <w:r w:rsidR="00581B32">
        <w:rPr>
          <w:rFonts w:ascii="Arial" w:hAnsi="Arial" w:cs="Arial"/>
          <w:sz w:val="24"/>
          <w:szCs w:val="24"/>
        </w:rPr>
        <w:t xml:space="preserve"> </w:t>
      </w:r>
      <w:r>
        <w:rPr>
          <w:rFonts w:ascii="Arial" w:hAnsi="Arial" w:cs="Arial"/>
          <w:sz w:val="24"/>
          <w:szCs w:val="24"/>
        </w:rPr>
        <w:t>women</w:t>
      </w:r>
      <w:r w:rsidR="00581B32">
        <w:rPr>
          <w:rFonts w:ascii="Arial" w:hAnsi="Arial" w:cs="Arial"/>
          <w:sz w:val="24"/>
          <w:szCs w:val="24"/>
        </w:rPr>
        <w:t xml:space="preserve"> in Wales will be targeted by this campaign, particularly those </w:t>
      </w:r>
      <w:r>
        <w:rPr>
          <w:rFonts w:ascii="Arial" w:hAnsi="Arial" w:cs="Arial"/>
          <w:sz w:val="24"/>
          <w:szCs w:val="24"/>
        </w:rPr>
        <w:t>living in low-i</w:t>
      </w:r>
      <w:r w:rsidR="00FC2FF8">
        <w:rPr>
          <w:rFonts w:ascii="Arial" w:hAnsi="Arial" w:cs="Arial"/>
          <w:sz w:val="24"/>
          <w:szCs w:val="24"/>
        </w:rPr>
        <w:t xml:space="preserve">ncome areas </w:t>
      </w:r>
      <w:r w:rsidR="00BA79D2">
        <w:rPr>
          <w:rFonts w:ascii="Arial" w:hAnsi="Arial" w:cs="Arial"/>
          <w:sz w:val="24"/>
          <w:szCs w:val="24"/>
        </w:rPr>
        <w:t>with</w:t>
      </w:r>
      <w:r w:rsidR="00FC2FF8">
        <w:rPr>
          <w:rFonts w:ascii="Arial" w:hAnsi="Arial" w:cs="Arial"/>
          <w:sz w:val="24"/>
          <w:szCs w:val="24"/>
        </w:rPr>
        <w:t xml:space="preserve"> a higher rate of smoking than the rest of Wales. Providers of healthcare services, community organi</w:t>
      </w:r>
      <w:r w:rsidR="00911321">
        <w:rPr>
          <w:rFonts w:ascii="Arial" w:hAnsi="Arial" w:cs="Arial"/>
          <w:sz w:val="24"/>
          <w:szCs w:val="24"/>
        </w:rPr>
        <w:t>s</w:t>
      </w:r>
      <w:r w:rsidR="00FC2FF8">
        <w:rPr>
          <w:rFonts w:ascii="Arial" w:hAnsi="Arial" w:cs="Arial"/>
          <w:sz w:val="24"/>
          <w:szCs w:val="24"/>
        </w:rPr>
        <w:t xml:space="preserve">ations, and local governments will play crucial roles in the </w:t>
      </w:r>
      <w:r w:rsidR="00C61F3E">
        <w:rPr>
          <w:rFonts w:ascii="Arial" w:hAnsi="Arial" w:cs="Arial"/>
          <w:sz w:val="24"/>
          <w:szCs w:val="24"/>
        </w:rPr>
        <w:t xml:space="preserve">delivery of services and outreach initiatives in the future. By promoting a healthier start </w:t>
      </w:r>
      <w:r w:rsidR="00BA79D2">
        <w:rPr>
          <w:rFonts w:ascii="Arial" w:hAnsi="Arial" w:cs="Arial"/>
          <w:sz w:val="24"/>
          <w:szCs w:val="24"/>
        </w:rPr>
        <w:t>to life</w:t>
      </w:r>
      <w:r w:rsidR="00C61F3E">
        <w:rPr>
          <w:rFonts w:ascii="Arial" w:hAnsi="Arial" w:cs="Arial"/>
          <w:sz w:val="24"/>
          <w:szCs w:val="24"/>
        </w:rPr>
        <w:t xml:space="preserve"> for children born to non-smoking mothers, this campaign indirectly </w:t>
      </w:r>
      <w:r w:rsidR="00763050">
        <w:rPr>
          <w:rFonts w:ascii="Arial" w:hAnsi="Arial" w:cs="Arial"/>
          <w:sz w:val="24"/>
          <w:szCs w:val="24"/>
        </w:rPr>
        <w:t>benefits families, communities, and future generations by promoting a healthier start to life for children born to non-smokers</w:t>
      </w:r>
      <w:r w:rsidR="0066225B">
        <w:rPr>
          <w:rFonts w:ascii="Arial" w:hAnsi="Arial" w:cs="Arial"/>
          <w:sz w:val="24"/>
          <w:szCs w:val="24"/>
        </w:rPr>
        <w:t xml:space="preserve"> (</w:t>
      </w:r>
      <w:r w:rsidR="00DC38EA">
        <w:rPr>
          <w:rFonts w:ascii="Arial" w:hAnsi="Arial" w:cs="Arial"/>
          <w:sz w:val="24"/>
          <w:szCs w:val="24"/>
        </w:rPr>
        <w:t>World Health Organisation, 2021).</w:t>
      </w:r>
    </w:p>
    <w:p w14:paraId="178E7EE8" w14:textId="63365D59" w:rsidR="00763050" w:rsidRDefault="00763050" w:rsidP="00421F74">
      <w:pPr>
        <w:spacing w:line="360" w:lineRule="auto"/>
        <w:rPr>
          <w:rFonts w:ascii="Arial" w:hAnsi="Arial" w:cs="Arial"/>
          <w:sz w:val="24"/>
          <w:szCs w:val="24"/>
        </w:rPr>
      </w:pPr>
      <w:r>
        <w:rPr>
          <w:rFonts w:ascii="Arial" w:hAnsi="Arial" w:cs="Arial"/>
          <w:sz w:val="24"/>
          <w:szCs w:val="24"/>
        </w:rPr>
        <w:t>Why is this campaign important?</w:t>
      </w:r>
    </w:p>
    <w:p w14:paraId="45255B17" w14:textId="1CAEE775" w:rsidR="00763050" w:rsidRDefault="00763050" w:rsidP="00421F74">
      <w:pPr>
        <w:spacing w:line="360" w:lineRule="auto"/>
        <w:rPr>
          <w:rFonts w:ascii="Arial" w:hAnsi="Arial" w:cs="Arial"/>
          <w:sz w:val="24"/>
          <w:szCs w:val="24"/>
        </w:rPr>
      </w:pPr>
      <w:r>
        <w:rPr>
          <w:rFonts w:ascii="Arial" w:hAnsi="Arial" w:cs="Arial"/>
          <w:sz w:val="24"/>
          <w:szCs w:val="24"/>
        </w:rPr>
        <w:t xml:space="preserve">This campaign </w:t>
      </w:r>
      <w:r w:rsidR="00BA79D2">
        <w:rPr>
          <w:rFonts w:ascii="Arial" w:hAnsi="Arial" w:cs="Arial"/>
          <w:sz w:val="24"/>
          <w:szCs w:val="24"/>
        </w:rPr>
        <w:t>reflects</w:t>
      </w:r>
      <w:r>
        <w:rPr>
          <w:rFonts w:ascii="Arial" w:hAnsi="Arial" w:cs="Arial"/>
          <w:sz w:val="24"/>
          <w:szCs w:val="24"/>
        </w:rPr>
        <w:t xml:space="preserve"> the W</w:t>
      </w:r>
      <w:r w:rsidR="007E79D1">
        <w:rPr>
          <w:rFonts w:ascii="Arial" w:hAnsi="Arial" w:cs="Arial"/>
          <w:sz w:val="24"/>
          <w:szCs w:val="24"/>
        </w:rPr>
        <w:t>elsh government’s commitment to the Well-being of Future Generations (</w:t>
      </w:r>
      <w:r w:rsidR="00BA79D2">
        <w:rPr>
          <w:rFonts w:ascii="Arial" w:hAnsi="Arial" w:cs="Arial"/>
          <w:sz w:val="24"/>
          <w:szCs w:val="24"/>
        </w:rPr>
        <w:t>Wales</w:t>
      </w:r>
      <w:r w:rsidR="007E79D1">
        <w:rPr>
          <w:rFonts w:ascii="Arial" w:hAnsi="Arial" w:cs="Arial"/>
          <w:sz w:val="24"/>
          <w:szCs w:val="24"/>
        </w:rPr>
        <w:t>) Act 2015, which prioriti</w:t>
      </w:r>
      <w:r w:rsidR="00C331A6">
        <w:rPr>
          <w:rFonts w:ascii="Arial" w:hAnsi="Arial" w:cs="Arial"/>
          <w:sz w:val="24"/>
          <w:szCs w:val="24"/>
        </w:rPr>
        <w:t>ses</w:t>
      </w:r>
      <w:r w:rsidR="007E79D1">
        <w:rPr>
          <w:rFonts w:ascii="Arial" w:hAnsi="Arial" w:cs="Arial"/>
          <w:sz w:val="24"/>
          <w:szCs w:val="24"/>
        </w:rPr>
        <w:t xml:space="preserve"> preventive healthcare and long-term well-being </w:t>
      </w:r>
      <w:r w:rsidR="00B85E9C">
        <w:rPr>
          <w:rFonts w:ascii="Arial" w:hAnsi="Arial" w:cs="Arial"/>
          <w:sz w:val="24"/>
          <w:szCs w:val="24"/>
        </w:rPr>
        <w:t>to make sure that the Welsh people remain healthy in the future. A key objective of this init</w:t>
      </w:r>
      <w:r w:rsidR="003A6ED4">
        <w:rPr>
          <w:rFonts w:ascii="Arial" w:hAnsi="Arial" w:cs="Arial"/>
          <w:sz w:val="24"/>
          <w:szCs w:val="24"/>
        </w:rPr>
        <w:t xml:space="preserve">iative is to reduce maternal </w:t>
      </w:r>
      <w:r w:rsidR="00BA79D2">
        <w:rPr>
          <w:rFonts w:ascii="Arial" w:hAnsi="Arial" w:cs="Arial"/>
          <w:sz w:val="24"/>
          <w:szCs w:val="24"/>
        </w:rPr>
        <w:t>smoking</w:t>
      </w:r>
      <w:r w:rsidR="003A6ED4">
        <w:rPr>
          <w:rFonts w:ascii="Arial" w:hAnsi="Arial" w:cs="Arial"/>
          <w:sz w:val="24"/>
          <w:szCs w:val="24"/>
        </w:rPr>
        <w:t xml:space="preserve">, with the hope of lowering the health risks and adverse effects associated with maternal smoking during pregnancy. The program also intends to reduce the </w:t>
      </w:r>
      <w:r w:rsidR="000B4402">
        <w:rPr>
          <w:rFonts w:ascii="Arial" w:hAnsi="Arial" w:cs="Arial"/>
          <w:sz w:val="24"/>
          <w:szCs w:val="24"/>
        </w:rPr>
        <w:t>amount</w:t>
      </w:r>
      <w:r w:rsidR="003A6ED4">
        <w:rPr>
          <w:rFonts w:ascii="Arial" w:hAnsi="Arial" w:cs="Arial"/>
          <w:sz w:val="24"/>
          <w:szCs w:val="24"/>
        </w:rPr>
        <w:t xml:space="preserve"> of money spent on h</w:t>
      </w:r>
      <w:r w:rsidR="00CD0E5C">
        <w:rPr>
          <w:rFonts w:ascii="Arial" w:hAnsi="Arial" w:cs="Arial"/>
          <w:sz w:val="24"/>
          <w:szCs w:val="24"/>
        </w:rPr>
        <w:t>ealthcare. The goal of achieving a healthier start in life for children not only contributes to the improvement of their i</w:t>
      </w:r>
      <w:r w:rsidR="0043428C">
        <w:rPr>
          <w:rFonts w:ascii="Arial" w:hAnsi="Arial" w:cs="Arial"/>
          <w:sz w:val="24"/>
          <w:szCs w:val="24"/>
        </w:rPr>
        <w:t>mmediate outcomes but also to the creation of a more equitable society. A reduction in maternal smoking is one of the key steps in the process of creating a healthier, fairer Wales for future generations</w:t>
      </w:r>
      <w:r w:rsidR="00336F39">
        <w:rPr>
          <w:rFonts w:ascii="Arial" w:hAnsi="Arial" w:cs="Arial"/>
          <w:sz w:val="24"/>
          <w:szCs w:val="24"/>
        </w:rPr>
        <w:t xml:space="preserve"> (Ni</w:t>
      </w:r>
      <w:r w:rsidR="00C7377D">
        <w:rPr>
          <w:rFonts w:ascii="Arial" w:hAnsi="Arial" w:cs="Arial"/>
          <w:sz w:val="24"/>
          <w:szCs w:val="24"/>
        </w:rPr>
        <w:t>cholson, 2021).</w:t>
      </w:r>
    </w:p>
    <w:p w14:paraId="78A62B79" w14:textId="0088C05E" w:rsidR="00CE17F9" w:rsidRPr="000B4402" w:rsidRDefault="00CE17F9" w:rsidP="00421F74">
      <w:pPr>
        <w:spacing w:line="360" w:lineRule="auto"/>
        <w:rPr>
          <w:rFonts w:ascii="Arial" w:hAnsi="Arial" w:cs="Arial"/>
          <w:sz w:val="24"/>
          <w:szCs w:val="24"/>
        </w:rPr>
      </w:pPr>
      <w:r w:rsidRPr="000B4402">
        <w:rPr>
          <w:rFonts w:ascii="Arial" w:hAnsi="Arial" w:cs="Arial"/>
          <w:sz w:val="24"/>
          <w:szCs w:val="24"/>
        </w:rPr>
        <w:t>Policy Problem</w:t>
      </w:r>
      <w:r w:rsidR="00A23187" w:rsidRPr="000B4402">
        <w:rPr>
          <w:rFonts w:ascii="Arial" w:hAnsi="Arial" w:cs="Arial"/>
          <w:sz w:val="24"/>
          <w:szCs w:val="24"/>
        </w:rPr>
        <w:t xml:space="preserve"> </w:t>
      </w:r>
    </w:p>
    <w:p w14:paraId="1041A060" w14:textId="7CB1F3E8" w:rsidR="00A23187" w:rsidRDefault="00A23187" w:rsidP="00421F74">
      <w:pPr>
        <w:spacing w:line="360" w:lineRule="auto"/>
        <w:rPr>
          <w:rFonts w:ascii="Arial" w:hAnsi="Arial" w:cs="Arial"/>
          <w:sz w:val="24"/>
          <w:szCs w:val="24"/>
        </w:rPr>
      </w:pPr>
      <w:r>
        <w:rPr>
          <w:rFonts w:ascii="Arial" w:hAnsi="Arial" w:cs="Arial"/>
          <w:sz w:val="24"/>
          <w:szCs w:val="24"/>
        </w:rPr>
        <w:lastRenderedPageBreak/>
        <w:t xml:space="preserve">There are a few implications that can be attributed to such behaviour, including, but not limited to, the following: </w:t>
      </w:r>
    </w:p>
    <w:p w14:paraId="248B8A02" w14:textId="00908283" w:rsidR="00A23187" w:rsidRPr="00E10CCA" w:rsidRDefault="00A23187" w:rsidP="00E10CCA">
      <w:pPr>
        <w:pStyle w:val="ListParagraph"/>
        <w:numPr>
          <w:ilvl w:val="0"/>
          <w:numId w:val="1"/>
        </w:numPr>
        <w:spacing w:line="360" w:lineRule="auto"/>
        <w:rPr>
          <w:rFonts w:ascii="Arial" w:hAnsi="Arial" w:cs="Arial"/>
          <w:sz w:val="24"/>
          <w:szCs w:val="24"/>
        </w:rPr>
      </w:pPr>
      <w:r w:rsidRPr="00E10CCA">
        <w:rPr>
          <w:rFonts w:ascii="Arial" w:hAnsi="Arial" w:cs="Arial"/>
          <w:sz w:val="24"/>
          <w:szCs w:val="24"/>
        </w:rPr>
        <w:t xml:space="preserve">There are a few pregnancy-related health impacts that affect the health of mother baby, including a higher risk of preterm birth, low birth weight, respiratory disorders, as well as developmental difficulties because of the pregnancy. </w:t>
      </w:r>
    </w:p>
    <w:p w14:paraId="377E66D3" w14:textId="2A6E4185" w:rsidR="00A23187" w:rsidRPr="00E10CCA" w:rsidRDefault="00A23187" w:rsidP="00E10CCA">
      <w:pPr>
        <w:pStyle w:val="ListParagraph"/>
        <w:numPr>
          <w:ilvl w:val="0"/>
          <w:numId w:val="1"/>
        </w:numPr>
        <w:spacing w:line="360" w:lineRule="auto"/>
        <w:rPr>
          <w:rFonts w:ascii="Arial" w:hAnsi="Arial" w:cs="Arial"/>
          <w:sz w:val="24"/>
          <w:szCs w:val="24"/>
        </w:rPr>
      </w:pPr>
      <w:r w:rsidRPr="00E10CCA">
        <w:rPr>
          <w:rFonts w:ascii="Arial" w:hAnsi="Arial" w:cs="Arial"/>
          <w:sz w:val="24"/>
          <w:szCs w:val="24"/>
        </w:rPr>
        <w:t>The health risks associated with pregnancy complications, such as placenta previa and preterm labour, are increased during pregnancy and are detrimental to the health of pregnant women.</w:t>
      </w:r>
    </w:p>
    <w:p w14:paraId="4E45B4E5" w14:textId="71B9C35C" w:rsidR="00A23187" w:rsidRPr="00E10CCA" w:rsidRDefault="00A23187" w:rsidP="00E10CCA">
      <w:pPr>
        <w:pStyle w:val="ListParagraph"/>
        <w:numPr>
          <w:ilvl w:val="0"/>
          <w:numId w:val="1"/>
        </w:numPr>
        <w:spacing w:line="360" w:lineRule="auto"/>
        <w:rPr>
          <w:rFonts w:ascii="Arial" w:hAnsi="Arial" w:cs="Arial"/>
          <w:sz w:val="24"/>
          <w:szCs w:val="24"/>
        </w:rPr>
      </w:pPr>
      <w:r w:rsidRPr="00E10CCA">
        <w:rPr>
          <w:rFonts w:ascii="Arial" w:hAnsi="Arial" w:cs="Arial"/>
          <w:sz w:val="24"/>
          <w:szCs w:val="24"/>
        </w:rPr>
        <w:t>Inequalities in health: Research has show</w:t>
      </w:r>
      <w:r w:rsidR="00EE6FA2">
        <w:rPr>
          <w:rFonts w:ascii="Arial" w:hAnsi="Arial" w:cs="Arial"/>
          <w:sz w:val="24"/>
          <w:szCs w:val="24"/>
        </w:rPr>
        <w:t>n</w:t>
      </w:r>
      <w:r w:rsidRPr="00E10CCA">
        <w:rPr>
          <w:rFonts w:ascii="Arial" w:hAnsi="Arial" w:cs="Arial"/>
          <w:sz w:val="24"/>
          <w:szCs w:val="24"/>
        </w:rPr>
        <w:t xml:space="preserve"> that smoking during pregnancy is significantly higher in areas that experience socioeconomic disadvantage, and this exacerbates existing health disparities</w:t>
      </w:r>
      <w:r w:rsidR="008C7A46">
        <w:rPr>
          <w:rFonts w:ascii="Arial" w:hAnsi="Arial" w:cs="Arial"/>
          <w:sz w:val="24"/>
          <w:szCs w:val="24"/>
        </w:rPr>
        <w:t xml:space="preserve"> (</w:t>
      </w:r>
      <w:r w:rsidR="0091417D">
        <w:rPr>
          <w:rFonts w:ascii="Arial" w:hAnsi="Arial" w:cs="Arial"/>
          <w:sz w:val="24"/>
          <w:szCs w:val="24"/>
        </w:rPr>
        <w:t>Muglia et al., 2022).</w:t>
      </w:r>
    </w:p>
    <w:p w14:paraId="31003C6D" w14:textId="77777777" w:rsidR="00A23187" w:rsidRDefault="00A23187" w:rsidP="00421F74">
      <w:pPr>
        <w:spacing w:line="360" w:lineRule="auto"/>
        <w:rPr>
          <w:rFonts w:ascii="Arial" w:hAnsi="Arial" w:cs="Arial"/>
          <w:sz w:val="24"/>
          <w:szCs w:val="24"/>
        </w:rPr>
      </w:pPr>
    </w:p>
    <w:p w14:paraId="1D7F1EFA" w14:textId="338AD246" w:rsidR="0085580C" w:rsidRPr="000B4402" w:rsidRDefault="0085580C" w:rsidP="00421F74">
      <w:pPr>
        <w:spacing w:line="360" w:lineRule="auto"/>
        <w:rPr>
          <w:rFonts w:ascii="Arial" w:hAnsi="Arial" w:cs="Arial"/>
          <w:sz w:val="24"/>
          <w:szCs w:val="24"/>
        </w:rPr>
      </w:pPr>
      <w:r w:rsidRPr="000B4402">
        <w:rPr>
          <w:rFonts w:ascii="Arial" w:hAnsi="Arial" w:cs="Arial"/>
          <w:sz w:val="24"/>
          <w:szCs w:val="24"/>
        </w:rPr>
        <w:t xml:space="preserve">Context and relevance to Wales </w:t>
      </w:r>
    </w:p>
    <w:p w14:paraId="414786D8" w14:textId="2E0F88FB" w:rsidR="0085580C" w:rsidRDefault="0085580C" w:rsidP="00421F74">
      <w:pPr>
        <w:spacing w:line="360" w:lineRule="auto"/>
        <w:rPr>
          <w:rFonts w:ascii="Arial" w:hAnsi="Arial" w:cs="Arial"/>
          <w:sz w:val="24"/>
          <w:szCs w:val="24"/>
        </w:rPr>
      </w:pPr>
      <w:r>
        <w:rPr>
          <w:rFonts w:ascii="Arial" w:hAnsi="Arial" w:cs="Arial"/>
          <w:sz w:val="24"/>
          <w:szCs w:val="24"/>
        </w:rPr>
        <w:t xml:space="preserve">The smoking rate in </w:t>
      </w:r>
      <w:r w:rsidR="00C65D4D">
        <w:rPr>
          <w:rFonts w:ascii="Arial" w:hAnsi="Arial" w:cs="Arial"/>
          <w:sz w:val="24"/>
          <w:szCs w:val="24"/>
        </w:rPr>
        <w:t>Wales</w:t>
      </w:r>
      <w:r>
        <w:rPr>
          <w:rFonts w:ascii="Arial" w:hAnsi="Arial" w:cs="Arial"/>
          <w:sz w:val="24"/>
          <w:szCs w:val="24"/>
        </w:rPr>
        <w:t xml:space="preserve"> during pregnancy is higher than other parts of the UK, with distinct challenges in rural and urban settings, especially when it comes to childbirth. There are </w:t>
      </w:r>
      <w:r w:rsidR="00C65D4D">
        <w:rPr>
          <w:rFonts w:ascii="Arial" w:hAnsi="Arial" w:cs="Arial"/>
          <w:sz w:val="24"/>
          <w:szCs w:val="24"/>
        </w:rPr>
        <w:t>a few</w:t>
      </w:r>
      <w:r>
        <w:rPr>
          <w:rFonts w:ascii="Arial" w:hAnsi="Arial" w:cs="Arial"/>
          <w:sz w:val="24"/>
          <w:szCs w:val="24"/>
        </w:rPr>
        <w:t xml:space="preserve"> additional barriers that smokers face in areas that have limited access to healthcare, socioeconomic challenges, and cultural norms surrounding smoking. Considering these disparities, there is a need for policy interventions that are tailored to the </w:t>
      </w:r>
      <w:r w:rsidR="00C65D4D">
        <w:rPr>
          <w:rFonts w:ascii="Arial" w:hAnsi="Arial" w:cs="Arial"/>
          <w:sz w:val="24"/>
          <w:szCs w:val="24"/>
        </w:rPr>
        <w:t>Welsh</w:t>
      </w:r>
      <w:r>
        <w:rPr>
          <w:rFonts w:ascii="Arial" w:hAnsi="Arial" w:cs="Arial"/>
          <w:sz w:val="24"/>
          <w:szCs w:val="24"/>
        </w:rPr>
        <w:t xml:space="preserve"> context, particularly </w:t>
      </w:r>
      <w:r w:rsidR="00C65D4D">
        <w:rPr>
          <w:rFonts w:ascii="Arial" w:hAnsi="Arial" w:cs="Arial"/>
          <w:sz w:val="24"/>
          <w:szCs w:val="24"/>
        </w:rPr>
        <w:t>in rural</w:t>
      </w:r>
      <w:r>
        <w:rPr>
          <w:rFonts w:ascii="Arial" w:hAnsi="Arial" w:cs="Arial"/>
          <w:sz w:val="24"/>
          <w:szCs w:val="24"/>
        </w:rPr>
        <w:t xml:space="preserve"> areas, where access to cessation services is limited, thereby emphasi</w:t>
      </w:r>
      <w:r w:rsidR="00DF3340">
        <w:rPr>
          <w:rFonts w:ascii="Arial" w:hAnsi="Arial" w:cs="Arial"/>
          <w:sz w:val="24"/>
          <w:szCs w:val="24"/>
        </w:rPr>
        <w:t>s</w:t>
      </w:r>
      <w:r>
        <w:rPr>
          <w:rFonts w:ascii="Arial" w:hAnsi="Arial" w:cs="Arial"/>
          <w:sz w:val="24"/>
          <w:szCs w:val="24"/>
        </w:rPr>
        <w:t xml:space="preserve">ing the need for tailored interventions. The reduction of smoking during pregnancy is essential </w:t>
      </w:r>
      <w:r w:rsidR="00C65D4D">
        <w:rPr>
          <w:rFonts w:ascii="Arial" w:hAnsi="Arial" w:cs="Arial"/>
          <w:sz w:val="24"/>
          <w:szCs w:val="24"/>
        </w:rPr>
        <w:t>to</w:t>
      </w:r>
      <w:r>
        <w:rPr>
          <w:rFonts w:ascii="Arial" w:hAnsi="Arial" w:cs="Arial"/>
          <w:sz w:val="24"/>
          <w:szCs w:val="24"/>
        </w:rPr>
        <w:t xml:space="preserve"> improve the health outcomes of the population and to advance </w:t>
      </w:r>
      <w:r w:rsidR="00C65D4D">
        <w:rPr>
          <w:rFonts w:ascii="Arial" w:hAnsi="Arial" w:cs="Arial"/>
          <w:sz w:val="24"/>
          <w:szCs w:val="24"/>
        </w:rPr>
        <w:t>Wales’s</w:t>
      </w:r>
      <w:r>
        <w:rPr>
          <w:rFonts w:ascii="Arial" w:hAnsi="Arial" w:cs="Arial"/>
          <w:sz w:val="24"/>
          <w:szCs w:val="24"/>
        </w:rPr>
        <w:t xml:space="preserve"> comm</w:t>
      </w:r>
      <w:r w:rsidR="00C65D4D">
        <w:rPr>
          <w:rFonts w:ascii="Arial" w:hAnsi="Arial" w:cs="Arial"/>
          <w:sz w:val="24"/>
          <w:szCs w:val="24"/>
        </w:rPr>
        <w:t>itment to addressing social determinations of health in the future</w:t>
      </w:r>
      <w:r w:rsidR="00356DD3">
        <w:rPr>
          <w:rFonts w:ascii="Arial" w:hAnsi="Arial" w:cs="Arial"/>
          <w:sz w:val="24"/>
          <w:szCs w:val="24"/>
        </w:rPr>
        <w:t xml:space="preserve"> (</w:t>
      </w:r>
      <w:r w:rsidR="00FD1EDE">
        <w:rPr>
          <w:rFonts w:ascii="Arial" w:hAnsi="Arial" w:cs="Arial"/>
          <w:sz w:val="24"/>
          <w:szCs w:val="24"/>
        </w:rPr>
        <w:t>Thomson et al., 2021).</w:t>
      </w:r>
    </w:p>
    <w:p w14:paraId="2F0A7A38" w14:textId="6E5925F4" w:rsidR="00C65D4D" w:rsidRDefault="00C65D4D" w:rsidP="00421F74">
      <w:pPr>
        <w:spacing w:line="360" w:lineRule="auto"/>
        <w:rPr>
          <w:rFonts w:ascii="Arial" w:hAnsi="Arial" w:cs="Arial"/>
          <w:sz w:val="24"/>
          <w:szCs w:val="24"/>
        </w:rPr>
      </w:pPr>
      <w:r>
        <w:rPr>
          <w:rFonts w:ascii="Arial" w:hAnsi="Arial" w:cs="Arial"/>
          <w:sz w:val="24"/>
          <w:szCs w:val="24"/>
        </w:rPr>
        <w:t xml:space="preserve">The purpose of the policy is to advocate for the establishment of </w:t>
      </w:r>
      <w:r w:rsidR="007556B9">
        <w:rPr>
          <w:rFonts w:ascii="Arial" w:hAnsi="Arial" w:cs="Arial"/>
          <w:sz w:val="24"/>
          <w:szCs w:val="24"/>
        </w:rPr>
        <w:t xml:space="preserve">a </w:t>
      </w:r>
      <w:r>
        <w:rPr>
          <w:rFonts w:ascii="Arial" w:hAnsi="Arial" w:cs="Arial"/>
          <w:sz w:val="24"/>
          <w:szCs w:val="24"/>
        </w:rPr>
        <w:t>national coordinated smoking cessation program within Wales to prevent smoking during pregnancy. Especially in rural and disadvantaged communities, this program should incorporate culturally appropriate messaging, enhanced access to support services, and incentives for people who wish to quit smoking, particularly if they live in poverty or in rural areas</w:t>
      </w:r>
      <w:r w:rsidR="00B80AB5">
        <w:rPr>
          <w:rFonts w:ascii="Arial" w:hAnsi="Arial" w:cs="Arial"/>
          <w:sz w:val="24"/>
          <w:szCs w:val="24"/>
        </w:rPr>
        <w:t xml:space="preserve"> (Gizaw</w:t>
      </w:r>
      <w:r w:rsidR="00F54E4C">
        <w:rPr>
          <w:rFonts w:ascii="Arial" w:hAnsi="Arial" w:cs="Arial"/>
          <w:sz w:val="24"/>
          <w:szCs w:val="24"/>
        </w:rPr>
        <w:t xml:space="preserve">, </w:t>
      </w:r>
      <w:proofErr w:type="spellStart"/>
      <w:r w:rsidR="00F54E4C">
        <w:rPr>
          <w:rFonts w:ascii="Arial" w:hAnsi="Arial" w:cs="Arial"/>
          <w:sz w:val="24"/>
          <w:szCs w:val="24"/>
        </w:rPr>
        <w:t>Astale</w:t>
      </w:r>
      <w:proofErr w:type="spellEnd"/>
      <w:r w:rsidR="00F54E4C">
        <w:rPr>
          <w:rFonts w:ascii="Arial" w:hAnsi="Arial" w:cs="Arial"/>
          <w:sz w:val="24"/>
          <w:szCs w:val="24"/>
        </w:rPr>
        <w:t>, and Kassie, 2022).</w:t>
      </w:r>
      <w:r>
        <w:rPr>
          <w:rFonts w:ascii="Arial" w:hAnsi="Arial" w:cs="Arial"/>
          <w:sz w:val="24"/>
          <w:szCs w:val="24"/>
        </w:rPr>
        <w:t xml:space="preserve"> </w:t>
      </w:r>
    </w:p>
    <w:p w14:paraId="71E1AC6A" w14:textId="4E2C22DC" w:rsidR="00C65D4D" w:rsidRPr="000B4402" w:rsidRDefault="00E41E79" w:rsidP="00421F74">
      <w:pPr>
        <w:spacing w:line="360" w:lineRule="auto"/>
        <w:rPr>
          <w:rFonts w:ascii="Arial" w:hAnsi="Arial" w:cs="Arial"/>
          <w:sz w:val="24"/>
          <w:szCs w:val="24"/>
        </w:rPr>
      </w:pPr>
      <w:r w:rsidRPr="000B4402">
        <w:rPr>
          <w:rFonts w:ascii="Arial" w:hAnsi="Arial" w:cs="Arial"/>
          <w:sz w:val="24"/>
          <w:szCs w:val="24"/>
        </w:rPr>
        <w:t>Policy recommendations</w:t>
      </w:r>
    </w:p>
    <w:p w14:paraId="1D7E5387" w14:textId="3DF437BA" w:rsidR="00E41E79" w:rsidRDefault="00E41E79" w:rsidP="00421F74">
      <w:pPr>
        <w:spacing w:line="360" w:lineRule="auto"/>
        <w:rPr>
          <w:rFonts w:ascii="Arial" w:hAnsi="Arial" w:cs="Arial"/>
          <w:sz w:val="24"/>
          <w:szCs w:val="24"/>
        </w:rPr>
      </w:pPr>
      <w:r>
        <w:rPr>
          <w:rFonts w:ascii="Arial" w:hAnsi="Arial" w:cs="Arial"/>
          <w:sz w:val="24"/>
          <w:szCs w:val="24"/>
        </w:rPr>
        <w:lastRenderedPageBreak/>
        <w:t>The following policy recommendations are proposed to help achieve this objective:</w:t>
      </w:r>
    </w:p>
    <w:p w14:paraId="7CCC67ED" w14:textId="389E9FFC" w:rsidR="00E41E79" w:rsidRPr="00E10CCA" w:rsidRDefault="00E41E79" w:rsidP="00E10CCA">
      <w:pPr>
        <w:pStyle w:val="ListParagraph"/>
        <w:numPr>
          <w:ilvl w:val="0"/>
          <w:numId w:val="2"/>
        </w:numPr>
        <w:spacing w:line="360" w:lineRule="auto"/>
        <w:rPr>
          <w:rFonts w:ascii="Arial" w:hAnsi="Arial" w:cs="Arial"/>
          <w:sz w:val="24"/>
          <w:szCs w:val="24"/>
        </w:rPr>
      </w:pPr>
      <w:r w:rsidRPr="00E10CCA">
        <w:rPr>
          <w:rFonts w:ascii="Arial" w:hAnsi="Arial" w:cs="Arial"/>
          <w:sz w:val="24"/>
          <w:szCs w:val="24"/>
        </w:rPr>
        <w:t>Pregnant women should be able to access enhanced smoking cessation programs</w:t>
      </w:r>
      <w:r w:rsidR="006E6DB1">
        <w:rPr>
          <w:rFonts w:ascii="Arial" w:hAnsi="Arial" w:cs="Arial"/>
          <w:sz w:val="24"/>
          <w:szCs w:val="24"/>
        </w:rPr>
        <w:t>.</w:t>
      </w:r>
    </w:p>
    <w:p w14:paraId="77173532" w14:textId="1CE64B70" w:rsidR="00E41E79" w:rsidRPr="00E10CCA" w:rsidRDefault="00E41E79" w:rsidP="00E10CCA">
      <w:pPr>
        <w:pStyle w:val="ListParagraph"/>
        <w:numPr>
          <w:ilvl w:val="0"/>
          <w:numId w:val="2"/>
        </w:numPr>
        <w:spacing w:line="360" w:lineRule="auto"/>
        <w:rPr>
          <w:rFonts w:ascii="Arial" w:hAnsi="Arial" w:cs="Arial"/>
          <w:sz w:val="24"/>
          <w:szCs w:val="24"/>
        </w:rPr>
      </w:pPr>
      <w:r w:rsidRPr="00E10CCA">
        <w:rPr>
          <w:rFonts w:ascii="Arial" w:hAnsi="Arial" w:cs="Arial"/>
          <w:sz w:val="24"/>
          <w:szCs w:val="24"/>
        </w:rPr>
        <w:t>Incorporate Smoking Cessation Support into Parental Care: All healthcare providers must ensure that smoking cessation support is incorporated into routine prenatal visits as a mandatory component. Pregnant women should be provided with a wide range of services that are individually tailored to meet their needs</w:t>
      </w:r>
      <w:r w:rsidR="006D22F1">
        <w:rPr>
          <w:rFonts w:ascii="Arial" w:hAnsi="Arial" w:cs="Arial"/>
          <w:sz w:val="24"/>
          <w:szCs w:val="24"/>
        </w:rPr>
        <w:t xml:space="preserve"> (NICE, 2023).</w:t>
      </w:r>
    </w:p>
    <w:p w14:paraId="72F29D95" w14:textId="17CDBEF9" w:rsidR="00E41E79" w:rsidRPr="00E10CCA" w:rsidRDefault="00E41E79" w:rsidP="00E10CCA">
      <w:pPr>
        <w:pStyle w:val="ListParagraph"/>
        <w:numPr>
          <w:ilvl w:val="0"/>
          <w:numId w:val="2"/>
        </w:numPr>
        <w:spacing w:line="360" w:lineRule="auto"/>
        <w:rPr>
          <w:rFonts w:ascii="Arial" w:hAnsi="Arial" w:cs="Arial"/>
          <w:sz w:val="24"/>
          <w:szCs w:val="24"/>
        </w:rPr>
      </w:pPr>
      <w:r w:rsidRPr="00E10CCA">
        <w:rPr>
          <w:rFonts w:ascii="Arial" w:hAnsi="Arial" w:cs="Arial"/>
          <w:sz w:val="24"/>
          <w:szCs w:val="24"/>
        </w:rPr>
        <w:t xml:space="preserve">Health Professionals in Cessation Counselling: develop training programs for midwives, doctors, and nurses to educate them about effective counselling techniques, including motivational interviewing and addressing cultural differences in approaches to tobacco cessation. </w:t>
      </w:r>
    </w:p>
    <w:p w14:paraId="4238F501" w14:textId="65AEB813" w:rsidR="00E41E79" w:rsidRPr="00E10CCA" w:rsidRDefault="00E41E79" w:rsidP="00E10CCA">
      <w:pPr>
        <w:pStyle w:val="ListParagraph"/>
        <w:numPr>
          <w:ilvl w:val="0"/>
          <w:numId w:val="2"/>
        </w:numPr>
        <w:spacing w:line="360" w:lineRule="auto"/>
        <w:rPr>
          <w:rFonts w:ascii="Arial" w:hAnsi="Arial" w:cs="Arial"/>
          <w:sz w:val="24"/>
          <w:szCs w:val="24"/>
        </w:rPr>
      </w:pPr>
      <w:r w:rsidRPr="00E10CCA">
        <w:rPr>
          <w:rFonts w:ascii="Arial" w:hAnsi="Arial" w:cs="Arial"/>
          <w:sz w:val="24"/>
          <w:szCs w:val="24"/>
        </w:rPr>
        <w:t>Support and incentives for cessation: provide free access to quit smoking tools, including nicotine replacement therapies (NRTs), which are often cost prohibitive, to encourage more people to quit. There is a possibility of offering vouchers or financial incentives to pregnant women for attending cessation programs and remaining smoke-free throughout the pregnancy</w:t>
      </w:r>
      <w:r w:rsidR="00093990">
        <w:rPr>
          <w:rFonts w:ascii="Arial" w:hAnsi="Arial" w:cs="Arial"/>
          <w:sz w:val="24"/>
          <w:szCs w:val="24"/>
        </w:rPr>
        <w:t xml:space="preserve"> (Department of Health and Social Care, </w:t>
      </w:r>
      <w:r w:rsidR="00411862">
        <w:rPr>
          <w:rFonts w:ascii="Arial" w:hAnsi="Arial" w:cs="Arial"/>
          <w:sz w:val="24"/>
          <w:szCs w:val="24"/>
        </w:rPr>
        <w:t>2023).</w:t>
      </w:r>
    </w:p>
    <w:p w14:paraId="7AC09ADB" w14:textId="3A45B143" w:rsidR="00E41E79" w:rsidRPr="000B4402" w:rsidRDefault="00E475F7" w:rsidP="00421F74">
      <w:pPr>
        <w:spacing w:line="360" w:lineRule="auto"/>
        <w:rPr>
          <w:rFonts w:ascii="Arial" w:hAnsi="Arial" w:cs="Arial"/>
          <w:sz w:val="24"/>
          <w:szCs w:val="24"/>
        </w:rPr>
      </w:pPr>
      <w:r w:rsidRPr="000B4402">
        <w:rPr>
          <w:rFonts w:ascii="Arial" w:hAnsi="Arial" w:cs="Arial"/>
          <w:sz w:val="24"/>
          <w:szCs w:val="24"/>
        </w:rPr>
        <w:t xml:space="preserve">Promotion of targeted public health campaigns </w:t>
      </w:r>
    </w:p>
    <w:p w14:paraId="191DABD2" w14:textId="61C3C417" w:rsidR="00E475F7" w:rsidRPr="003438F9" w:rsidRDefault="00A67AA6" w:rsidP="003438F9">
      <w:pPr>
        <w:pStyle w:val="ListParagraph"/>
        <w:numPr>
          <w:ilvl w:val="0"/>
          <w:numId w:val="3"/>
        </w:numPr>
        <w:spacing w:line="360" w:lineRule="auto"/>
        <w:rPr>
          <w:rFonts w:ascii="Arial" w:hAnsi="Arial" w:cs="Arial"/>
          <w:sz w:val="24"/>
          <w:szCs w:val="24"/>
        </w:rPr>
      </w:pPr>
      <w:r w:rsidRPr="003438F9">
        <w:rPr>
          <w:rFonts w:ascii="Arial" w:hAnsi="Arial" w:cs="Arial"/>
          <w:sz w:val="24"/>
          <w:szCs w:val="24"/>
        </w:rPr>
        <w:t>Developing and deploying targeted education and awareness campaigns in high-risk areas: develop and deploy targeted education and awareness campaigns in high-risk areas where pregnancy-related smoking is prevalent. The campaigns should not only be culturally sensitive</w:t>
      </w:r>
      <w:r w:rsidR="004700AC">
        <w:rPr>
          <w:rFonts w:ascii="Arial" w:hAnsi="Arial" w:cs="Arial"/>
          <w:sz w:val="24"/>
          <w:szCs w:val="24"/>
        </w:rPr>
        <w:t xml:space="preserve"> </w:t>
      </w:r>
      <w:r w:rsidRPr="003438F9">
        <w:rPr>
          <w:rFonts w:ascii="Arial" w:hAnsi="Arial" w:cs="Arial"/>
          <w:sz w:val="24"/>
          <w:szCs w:val="24"/>
        </w:rPr>
        <w:t>but also include testimonials from former smokers who quit during pregnancy to make them more effective.</w:t>
      </w:r>
    </w:p>
    <w:p w14:paraId="274DC2B7" w14:textId="78592448" w:rsidR="00A67AA6" w:rsidRPr="003438F9" w:rsidRDefault="00A67AA6" w:rsidP="003438F9">
      <w:pPr>
        <w:pStyle w:val="ListParagraph"/>
        <w:numPr>
          <w:ilvl w:val="0"/>
          <w:numId w:val="3"/>
        </w:numPr>
        <w:spacing w:line="360" w:lineRule="auto"/>
        <w:rPr>
          <w:rFonts w:ascii="Arial" w:hAnsi="Arial" w:cs="Arial"/>
          <w:sz w:val="24"/>
          <w:szCs w:val="24"/>
        </w:rPr>
      </w:pPr>
      <w:r w:rsidRPr="003438F9">
        <w:rPr>
          <w:rFonts w:ascii="Arial" w:hAnsi="Arial" w:cs="Arial"/>
          <w:sz w:val="24"/>
          <w:szCs w:val="24"/>
        </w:rPr>
        <w:t>Providing community-based outreach services: work with community health organi</w:t>
      </w:r>
      <w:r w:rsidR="00041660">
        <w:rPr>
          <w:rFonts w:ascii="Arial" w:hAnsi="Arial" w:cs="Arial"/>
          <w:sz w:val="24"/>
          <w:szCs w:val="24"/>
        </w:rPr>
        <w:t>s</w:t>
      </w:r>
      <w:r w:rsidRPr="003438F9">
        <w:rPr>
          <w:rFonts w:ascii="Arial" w:hAnsi="Arial" w:cs="Arial"/>
          <w:sz w:val="24"/>
          <w:szCs w:val="24"/>
        </w:rPr>
        <w:t>ations and local councils to implement locali</w:t>
      </w:r>
      <w:r w:rsidR="00041660">
        <w:rPr>
          <w:rFonts w:ascii="Arial" w:hAnsi="Arial" w:cs="Arial"/>
          <w:sz w:val="24"/>
          <w:szCs w:val="24"/>
        </w:rPr>
        <w:t>s</w:t>
      </w:r>
      <w:r w:rsidRPr="003438F9">
        <w:rPr>
          <w:rFonts w:ascii="Arial" w:hAnsi="Arial" w:cs="Arial"/>
          <w:sz w:val="24"/>
          <w:szCs w:val="24"/>
        </w:rPr>
        <w:t>ed, grassroots outreach programs aimed at reaching as many people in as many settings as possible, both in urban and rural areas</w:t>
      </w:r>
      <w:r w:rsidR="000F7527">
        <w:rPr>
          <w:rFonts w:ascii="Arial" w:hAnsi="Arial" w:cs="Arial"/>
          <w:sz w:val="24"/>
          <w:szCs w:val="24"/>
        </w:rPr>
        <w:t xml:space="preserve"> (</w:t>
      </w:r>
      <w:proofErr w:type="spellStart"/>
      <w:r w:rsidR="000F7527">
        <w:rPr>
          <w:rFonts w:ascii="Arial" w:hAnsi="Arial" w:cs="Arial"/>
          <w:sz w:val="24"/>
          <w:szCs w:val="24"/>
        </w:rPr>
        <w:t>Alderwick</w:t>
      </w:r>
      <w:proofErr w:type="spellEnd"/>
      <w:r w:rsidR="00DB5F81">
        <w:rPr>
          <w:rFonts w:ascii="Arial" w:hAnsi="Arial" w:cs="Arial"/>
          <w:sz w:val="24"/>
          <w:szCs w:val="24"/>
        </w:rPr>
        <w:t xml:space="preserve"> et al., 2021).</w:t>
      </w:r>
    </w:p>
    <w:p w14:paraId="391CDA9E" w14:textId="3B6B9634" w:rsidR="00A67AA6" w:rsidRPr="000B4402" w:rsidRDefault="00A67AA6" w:rsidP="00421F74">
      <w:pPr>
        <w:spacing w:line="360" w:lineRule="auto"/>
        <w:rPr>
          <w:rFonts w:ascii="Arial" w:hAnsi="Arial" w:cs="Arial"/>
          <w:sz w:val="24"/>
          <w:szCs w:val="24"/>
        </w:rPr>
      </w:pPr>
      <w:r w:rsidRPr="000B4402">
        <w:rPr>
          <w:rFonts w:ascii="Arial" w:hAnsi="Arial" w:cs="Arial"/>
          <w:sz w:val="24"/>
          <w:szCs w:val="24"/>
        </w:rPr>
        <w:t>Using technology for support in the workplace</w:t>
      </w:r>
    </w:p>
    <w:p w14:paraId="7FE400DD" w14:textId="4A0F8ADB" w:rsidR="00A67AA6" w:rsidRPr="003438F9" w:rsidRDefault="00A67AA6" w:rsidP="003438F9">
      <w:pPr>
        <w:pStyle w:val="ListParagraph"/>
        <w:numPr>
          <w:ilvl w:val="0"/>
          <w:numId w:val="4"/>
        </w:numPr>
        <w:spacing w:line="360" w:lineRule="auto"/>
        <w:rPr>
          <w:rFonts w:ascii="Arial" w:hAnsi="Arial" w:cs="Arial"/>
          <w:sz w:val="24"/>
          <w:szCs w:val="24"/>
        </w:rPr>
      </w:pPr>
      <w:r w:rsidRPr="003438F9">
        <w:rPr>
          <w:rFonts w:ascii="Arial" w:hAnsi="Arial" w:cs="Arial"/>
          <w:sz w:val="24"/>
          <w:szCs w:val="24"/>
        </w:rPr>
        <w:lastRenderedPageBreak/>
        <w:t xml:space="preserve">Developing mobile health (mHealth) solutions that cater to pregnant women, such as offering daily tips, reminders, </w:t>
      </w:r>
      <w:r w:rsidR="00DE57CA">
        <w:rPr>
          <w:rFonts w:ascii="Arial" w:hAnsi="Arial" w:cs="Arial"/>
          <w:sz w:val="24"/>
          <w:szCs w:val="24"/>
        </w:rPr>
        <w:t xml:space="preserve">and </w:t>
      </w:r>
      <w:r w:rsidRPr="003438F9">
        <w:rPr>
          <w:rFonts w:ascii="Arial" w:hAnsi="Arial" w:cs="Arial"/>
          <w:sz w:val="24"/>
          <w:szCs w:val="24"/>
        </w:rPr>
        <w:t xml:space="preserve">motivational content, and connecting them to a peer support network of other pregnant women. There are many rural </w:t>
      </w:r>
      <w:r w:rsidR="00AA4C70" w:rsidRPr="003438F9">
        <w:rPr>
          <w:rFonts w:ascii="Arial" w:hAnsi="Arial" w:cs="Arial"/>
          <w:sz w:val="24"/>
          <w:szCs w:val="24"/>
        </w:rPr>
        <w:t>areas</w:t>
      </w:r>
      <w:r w:rsidRPr="003438F9">
        <w:rPr>
          <w:rFonts w:ascii="Arial" w:hAnsi="Arial" w:cs="Arial"/>
          <w:sz w:val="24"/>
          <w:szCs w:val="24"/>
        </w:rPr>
        <w:t xml:space="preserve"> </w:t>
      </w:r>
      <w:r w:rsidR="00246C51" w:rsidRPr="003438F9">
        <w:rPr>
          <w:rFonts w:ascii="Arial" w:hAnsi="Arial" w:cs="Arial"/>
          <w:sz w:val="24"/>
          <w:szCs w:val="24"/>
        </w:rPr>
        <w:t xml:space="preserve">with limited access to in-person services, so this can be especially beneficial to those living in rural areas. </w:t>
      </w:r>
    </w:p>
    <w:p w14:paraId="6D1BBC8F" w14:textId="112AACDE" w:rsidR="00246C51" w:rsidRPr="003438F9" w:rsidRDefault="00246C51" w:rsidP="003438F9">
      <w:pPr>
        <w:pStyle w:val="ListParagraph"/>
        <w:numPr>
          <w:ilvl w:val="0"/>
          <w:numId w:val="4"/>
        </w:numPr>
        <w:spacing w:line="360" w:lineRule="auto"/>
        <w:rPr>
          <w:rFonts w:ascii="Arial" w:hAnsi="Arial" w:cs="Arial"/>
          <w:sz w:val="24"/>
          <w:szCs w:val="24"/>
        </w:rPr>
      </w:pPr>
      <w:r w:rsidRPr="003438F9">
        <w:rPr>
          <w:rFonts w:ascii="Arial" w:hAnsi="Arial" w:cs="Arial"/>
          <w:sz w:val="24"/>
          <w:szCs w:val="24"/>
        </w:rPr>
        <w:t>Implement video</w:t>
      </w:r>
      <w:r w:rsidR="00C769D4">
        <w:rPr>
          <w:rFonts w:ascii="Arial" w:hAnsi="Arial" w:cs="Arial"/>
          <w:sz w:val="24"/>
          <w:szCs w:val="24"/>
        </w:rPr>
        <w:t xml:space="preserve"> </w:t>
      </w:r>
      <w:r w:rsidRPr="003438F9">
        <w:rPr>
          <w:rFonts w:ascii="Arial" w:hAnsi="Arial" w:cs="Arial"/>
          <w:sz w:val="24"/>
          <w:szCs w:val="24"/>
        </w:rPr>
        <w:t>counselling sessions to provide access to smoking cessation counsellors who are certified to guide clients through the process of quitting smoking. Pregnant women living in remote areas or who live in underserved areas may be able to receive critical support through digital solutions</w:t>
      </w:r>
      <w:r w:rsidR="00756631">
        <w:rPr>
          <w:rFonts w:ascii="Arial" w:hAnsi="Arial" w:cs="Arial"/>
          <w:sz w:val="24"/>
          <w:szCs w:val="24"/>
        </w:rPr>
        <w:t xml:space="preserve"> (Wei</w:t>
      </w:r>
      <w:r w:rsidR="005F3272">
        <w:rPr>
          <w:rFonts w:ascii="Arial" w:hAnsi="Arial" w:cs="Arial"/>
          <w:sz w:val="24"/>
          <w:szCs w:val="24"/>
        </w:rPr>
        <w:t xml:space="preserve"> et al., 2023).</w:t>
      </w:r>
    </w:p>
    <w:p w14:paraId="6D9A1E69" w14:textId="2D367912" w:rsidR="00246C51" w:rsidRDefault="00246C51" w:rsidP="00421F74">
      <w:pPr>
        <w:spacing w:line="360" w:lineRule="auto"/>
        <w:rPr>
          <w:rFonts w:ascii="Arial" w:hAnsi="Arial" w:cs="Arial"/>
          <w:sz w:val="24"/>
          <w:szCs w:val="24"/>
        </w:rPr>
      </w:pPr>
      <w:r>
        <w:rPr>
          <w:rFonts w:ascii="Arial" w:hAnsi="Arial" w:cs="Arial"/>
          <w:sz w:val="24"/>
          <w:szCs w:val="24"/>
        </w:rPr>
        <w:t>Improving access to cessation resources in rural areas by addressing the urban-rural divide</w:t>
      </w:r>
      <w:r w:rsidR="00C769D4">
        <w:rPr>
          <w:rFonts w:ascii="Arial" w:hAnsi="Arial" w:cs="Arial"/>
          <w:sz w:val="24"/>
          <w:szCs w:val="24"/>
        </w:rPr>
        <w:t>:</w:t>
      </w:r>
    </w:p>
    <w:p w14:paraId="0B933164" w14:textId="79213D3B" w:rsidR="00246C51" w:rsidRPr="003438F9" w:rsidRDefault="00246C51" w:rsidP="003438F9">
      <w:pPr>
        <w:pStyle w:val="ListParagraph"/>
        <w:numPr>
          <w:ilvl w:val="0"/>
          <w:numId w:val="5"/>
        </w:numPr>
        <w:spacing w:line="360" w:lineRule="auto"/>
        <w:rPr>
          <w:rFonts w:ascii="Arial" w:hAnsi="Arial" w:cs="Arial"/>
          <w:sz w:val="24"/>
          <w:szCs w:val="24"/>
        </w:rPr>
      </w:pPr>
      <w:r w:rsidRPr="003438F9">
        <w:rPr>
          <w:rFonts w:ascii="Arial" w:hAnsi="Arial" w:cs="Arial"/>
          <w:sz w:val="24"/>
          <w:szCs w:val="24"/>
        </w:rPr>
        <w:t xml:space="preserve">Health screening, free cessation support, and prenatal care can be provided by mobile health clinics that travel to rural communities to provide cessation support, prenatal care, and other health services. </w:t>
      </w:r>
    </w:p>
    <w:p w14:paraId="2C470CEB" w14:textId="2BFA6992" w:rsidR="00246C51" w:rsidRPr="00C872F0" w:rsidRDefault="00246C51" w:rsidP="00C872F0">
      <w:pPr>
        <w:pStyle w:val="ListParagraph"/>
        <w:numPr>
          <w:ilvl w:val="0"/>
          <w:numId w:val="5"/>
        </w:numPr>
        <w:spacing w:line="360" w:lineRule="auto"/>
        <w:rPr>
          <w:rFonts w:ascii="Arial" w:hAnsi="Arial" w:cs="Arial"/>
          <w:sz w:val="24"/>
          <w:szCs w:val="24"/>
        </w:rPr>
      </w:pPr>
      <w:r w:rsidRPr="00C872F0">
        <w:rPr>
          <w:rFonts w:ascii="Arial" w:hAnsi="Arial" w:cs="Arial"/>
          <w:sz w:val="24"/>
          <w:szCs w:val="24"/>
        </w:rPr>
        <w:t>Enhances Rural Access to Cessation Services: invest in making cessation resources, like nicotine patches and counselling, available at the local health centres, pharmacies, and other accessible locations in rural areas to help people quit smoking</w:t>
      </w:r>
      <w:r w:rsidR="00D55DFF">
        <w:rPr>
          <w:rFonts w:ascii="Arial" w:hAnsi="Arial" w:cs="Arial"/>
          <w:sz w:val="24"/>
          <w:szCs w:val="24"/>
        </w:rPr>
        <w:t xml:space="preserve"> (</w:t>
      </w:r>
      <w:r w:rsidR="00743851">
        <w:rPr>
          <w:rFonts w:ascii="Arial" w:hAnsi="Arial" w:cs="Arial"/>
          <w:sz w:val="24"/>
          <w:szCs w:val="24"/>
        </w:rPr>
        <w:t xml:space="preserve">Department </w:t>
      </w:r>
      <w:r w:rsidR="002C0989">
        <w:rPr>
          <w:rFonts w:ascii="Arial" w:hAnsi="Arial" w:cs="Arial"/>
          <w:sz w:val="24"/>
          <w:szCs w:val="24"/>
        </w:rPr>
        <w:t>of</w:t>
      </w:r>
      <w:r w:rsidR="00743851">
        <w:rPr>
          <w:rFonts w:ascii="Arial" w:hAnsi="Arial" w:cs="Arial"/>
          <w:sz w:val="24"/>
          <w:szCs w:val="24"/>
        </w:rPr>
        <w:t xml:space="preserve"> </w:t>
      </w:r>
      <w:r w:rsidR="002C0989">
        <w:rPr>
          <w:rFonts w:ascii="Arial" w:hAnsi="Arial" w:cs="Arial"/>
          <w:sz w:val="24"/>
          <w:szCs w:val="24"/>
        </w:rPr>
        <w:t>H</w:t>
      </w:r>
      <w:r w:rsidR="00743851">
        <w:rPr>
          <w:rFonts w:ascii="Arial" w:hAnsi="Arial" w:cs="Arial"/>
          <w:sz w:val="24"/>
          <w:szCs w:val="24"/>
        </w:rPr>
        <w:t>ealth and Social Care, 2023).</w:t>
      </w:r>
    </w:p>
    <w:p w14:paraId="6B96B490" w14:textId="73608721" w:rsidR="00246C51" w:rsidRPr="000B4402" w:rsidRDefault="00246C51" w:rsidP="00421F74">
      <w:pPr>
        <w:spacing w:line="360" w:lineRule="auto"/>
        <w:rPr>
          <w:rFonts w:ascii="Arial" w:hAnsi="Arial" w:cs="Arial"/>
          <w:sz w:val="24"/>
          <w:szCs w:val="24"/>
        </w:rPr>
      </w:pPr>
      <w:r w:rsidRPr="000B4402">
        <w:rPr>
          <w:rFonts w:ascii="Arial" w:hAnsi="Arial" w:cs="Arial"/>
          <w:sz w:val="24"/>
          <w:szCs w:val="24"/>
        </w:rPr>
        <w:t>Policy outcomes must be monitored and evaluated on a regular basis</w:t>
      </w:r>
      <w:r w:rsidR="002C0989">
        <w:rPr>
          <w:rFonts w:ascii="Arial" w:hAnsi="Arial" w:cs="Arial"/>
          <w:sz w:val="24"/>
          <w:szCs w:val="24"/>
        </w:rPr>
        <w:t>:</w:t>
      </w:r>
    </w:p>
    <w:p w14:paraId="63A44C45" w14:textId="5A768A91" w:rsidR="00246C51" w:rsidRPr="00C872F0" w:rsidRDefault="00246C51" w:rsidP="00C872F0">
      <w:pPr>
        <w:pStyle w:val="ListParagraph"/>
        <w:numPr>
          <w:ilvl w:val="0"/>
          <w:numId w:val="6"/>
        </w:numPr>
        <w:spacing w:line="360" w:lineRule="auto"/>
        <w:rPr>
          <w:rFonts w:ascii="Arial" w:hAnsi="Arial" w:cs="Arial"/>
          <w:sz w:val="24"/>
          <w:szCs w:val="24"/>
        </w:rPr>
      </w:pPr>
      <w:r w:rsidRPr="00C872F0">
        <w:rPr>
          <w:rFonts w:ascii="Arial" w:hAnsi="Arial" w:cs="Arial"/>
          <w:sz w:val="24"/>
          <w:szCs w:val="24"/>
        </w:rPr>
        <w:t>The Es</w:t>
      </w:r>
      <w:r w:rsidR="00BD3B6D" w:rsidRPr="00C872F0">
        <w:rPr>
          <w:rFonts w:ascii="Arial" w:hAnsi="Arial" w:cs="Arial"/>
          <w:sz w:val="24"/>
          <w:szCs w:val="24"/>
        </w:rPr>
        <w:t xml:space="preserve">tablishment of Key Performance Indicators (KPIs): it is important to define clear KPIs such as the percentage reduction in smoking rates among pregnant women within targeted communities, improvements in birth outcomes (low birth weight rates), as well as participant satisfaction with support services. </w:t>
      </w:r>
    </w:p>
    <w:p w14:paraId="1AF887FB" w14:textId="6C5E59BF" w:rsidR="00BD3B6D" w:rsidRPr="00C872F0" w:rsidRDefault="00BD3B6D" w:rsidP="00C872F0">
      <w:pPr>
        <w:pStyle w:val="ListParagraph"/>
        <w:numPr>
          <w:ilvl w:val="0"/>
          <w:numId w:val="6"/>
        </w:numPr>
        <w:spacing w:line="360" w:lineRule="auto"/>
        <w:rPr>
          <w:rFonts w:ascii="Arial" w:hAnsi="Arial" w:cs="Arial"/>
          <w:sz w:val="24"/>
          <w:szCs w:val="24"/>
        </w:rPr>
      </w:pPr>
      <w:r w:rsidRPr="00C872F0">
        <w:rPr>
          <w:rFonts w:ascii="Arial" w:hAnsi="Arial" w:cs="Arial"/>
          <w:sz w:val="24"/>
          <w:szCs w:val="24"/>
        </w:rPr>
        <w:t>Requires regular reporting to determine whether interventions are effective</w:t>
      </w:r>
      <w:r w:rsidR="00CE298B">
        <w:rPr>
          <w:rFonts w:ascii="Arial" w:hAnsi="Arial" w:cs="Arial"/>
          <w:sz w:val="24"/>
          <w:szCs w:val="24"/>
        </w:rPr>
        <w:t>,</w:t>
      </w:r>
      <w:r w:rsidRPr="00C872F0">
        <w:rPr>
          <w:rFonts w:ascii="Arial" w:hAnsi="Arial" w:cs="Arial"/>
          <w:sz w:val="24"/>
          <w:szCs w:val="24"/>
        </w:rPr>
        <w:t xml:space="preserve"> which can provide the opportunity to refine and adapt strategies if necessary. </w:t>
      </w:r>
    </w:p>
    <w:p w14:paraId="4CEEDBC9" w14:textId="5D2D1A57" w:rsidR="00C4278F" w:rsidRPr="00C872F0" w:rsidRDefault="00BD3B6D" w:rsidP="00C872F0">
      <w:pPr>
        <w:pStyle w:val="ListParagraph"/>
        <w:numPr>
          <w:ilvl w:val="0"/>
          <w:numId w:val="6"/>
        </w:numPr>
        <w:spacing w:line="360" w:lineRule="auto"/>
        <w:rPr>
          <w:rFonts w:ascii="Arial" w:hAnsi="Arial" w:cs="Arial"/>
          <w:sz w:val="24"/>
          <w:szCs w:val="24"/>
        </w:rPr>
      </w:pPr>
      <w:r w:rsidRPr="00C872F0">
        <w:rPr>
          <w:rFonts w:ascii="Arial" w:hAnsi="Arial" w:cs="Arial"/>
          <w:sz w:val="24"/>
          <w:szCs w:val="24"/>
        </w:rPr>
        <w:t>A mechanism for collecting feedback from pregnant women who participate in cessation programs is to encourage them to provide feedback on which elements were most and least helpful to inform the improvement of the program in the future</w:t>
      </w:r>
      <w:r w:rsidR="009928DE">
        <w:rPr>
          <w:rFonts w:ascii="Arial" w:hAnsi="Arial" w:cs="Arial"/>
          <w:sz w:val="24"/>
          <w:szCs w:val="24"/>
        </w:rPr>
        <w:t xml:space="preserve"> (Hous</w:t>
      </w:r>
      <w:r w:rsidR="00404010">
        <w:rPr>
          <w:rFonts w:ascii="Arial" w:hAnsi="Arial" w:cs="Arial"/>
          <w:sz w:val="24"/>
          <w:szCs w:val="24"/>
        </w:rPr>
        <w:t>ton, 2021).</w:t>
      </w:r>
    </w:p>
    <w:p w14:paraId="19941FF0" w14:textId="77777777" w:rsidR="00C4278F" w:rsidRPr="000B4402" w:rsidRDefault="00C4278F" w:rsidP="00421F74">
      <w:pPr>
        <w:spacing w:line="360" w:lineRule="auto"/>
        <w:rPr>
          <w:rFonts w:ascii="Arial" w:hAnsi="Arial" w:cs="Arial"/>
          <w:sz w:val="24"/>
          <w:szCs w:val="24"/>
        </w:rPr>
      </w:pPr>
      <w:r w:rsidRPr="000B4402">
        <w:rPr>
          <w:rFonts w:ascii="Arial" w:hAnsi="Arial" w:cs="Arial"/>
          <w:sz w:val="24"/>
          <w:szCs w:val="24"/>
        </w:rPr>
        <w:lastRenderedPageBreak/>
        <w:t xml:space="preserve">Anticipated benefits </w:t>
      </w:r>
    </w:p>
    <w:p w14:paraId="61BD4E99" w14:textId="77777777" w:rsidR="00C4278F" w:rsidRDefault="00C4278F" w:rsidP="00421F74">
      <w:pPr>
        <w:spacing w:line="360" w:lineRule="auto"/>
        <w:rPr>
          <w:rFonts w:ascii="Arial" w:hAnsi="Arial" w:cs="Arial"/>
          <w:sz w:val="24"/>
          <w:szCs w:val="24"/>
        </w:rPr>
      </w:pPr>
      <w:r>
        <w:rPr>
          <w:rFonts w:ascii="Arial" w:hAnsi="Arial" w:cs="Arial"/>
          <w:sz w:val="24"/>
          <w:szCs w:val="24"/>
        </w:rPr>
        <w:t xml:space="preserve">A decision to adopt this policy is expected to generate substantial benefits for both Welsh citizens and the Welsh healthcare system in the following areas: </w:t>
      </w:r>
    </w:p>
    <w:p w14:paraId="60D3D349" w14:textId="0906DA26" w:rsidR="00C4278F" w:rsidRPr="00572261" w:rsidRDefault="00C4278F" w:rsidP="00572261">
      <w:pPr>
        <w:pStyle w:val="ListParagraph"/>
        <w:numPr>
          <w:ilvl w:val="0"/>
          <w:numId w:val="8"/>
        </w:numPr>
        <w:spacing w:line="360" w:lineRule="auto"/>
        <w:rPr>
          <w:rFonts w:ascii="Arial" w:hAnsi="Arial" w:cs="Arial"/>
          <w:sz w:val="24"/>
          <w:szCs w:val="24"/>
        </w:rPr>
      </w:pPr>
      <w:r w:rsidRPr="00572261">
        <w:rPr>
          <w:rFonts w:ascii="Arial" w:hAnsi="Arial" w:cs="Arial"/>
          <w:sz w:val="24"/>
          <w:szCs w:val="24"/>
        </w:rPr>
        <w:t xml:space="preserve">There </w:t>
      </w:r>
      <w:r w:rsidR="006311F9">
        <w:rPr>
          <w:rFonts w:ascii="Arial" w:hAnsi="Arial" w:cs="Arial"/>
          <w:sz w:val="24"/>
          <w:szCs w:val="24"/>
        </w:rPr>
        <w:t>is</w:t>
      </w:r>
      <w:r w:rsidRPr="00572261">
        <w:rPr>
          <w:rFonts w:ascii="Arial" w:hAnsi="Arial" w:cs="Arial"/>
          <w:sz w:val="24"/>
          <w:szCs w:val="24"/>
        </w:rPr>
        <w:t xml:space="preserve"> many health benefits associated with smoking cessation during pregnancy. For example, smoking during pregnancy will lead to a reduction in the risk of preterm birth, low birth weight, and other health problems for the infant</w:t>
      </w:r>
      <w:r w:rsidR="006311F9">
        <w:rPr>
          <w:rFonts w:ascii="Arial" w:hAnsi="Arial" w:cs="Arial"/>
          <w:sz w:val="24"/>
          <w:szCs w:val="24"/>
        </w:rPr>
        <w:t>.</w:t>
      </w:r>
    </w:p>
    <w:p w14:paraId="0F772863" w14:textId="2A455F12" w:rsidR="00BD3B6D" w:rsidRPr="00572261" w:rsidRDefault="00C4278F" w:rsidP="00572261">
      <w:pPr>
        <w:pStyle w:val="ListParagraph"/>
        <w:numPr>
          <w:ilvl w:val="0"/>
          <w:numId w:val="8"/>
        </w:numPr>
        <w:spacing w:line="360" w:lineRule="auto"/>
        <w:rPr>
          <w:rFonts w:ascii="Arial" w:hAnsi="Arial" w:cs="Arial"/>
          <w:sz w:val="24"/>
          <w:szCs w:val="24"/>
        </w:rPr>
      </w:pPr>
      <w:r w:rsidRPr="00572261">
        <w:rPr>
          <w:rFonts w:ascii="Arial" w:hAnsi="Arial" w:cs="Arial"/>
          <w:sz w:val="24"/>
          <w:szCs w:val="24"/>
        </w:rPr>
        <w:t xml:space="preserve">A reduction in health inequalities: Considering the demographics of at-risk populations, particularly in rural and disadvantaged areas, this policy helps address health disparities across Wales. </w:t>
      </w:r>
      <w:r w:rsidR="00BD3B6D" w:rsidRPr="00572261">
        <w:rPr>
          <w:rFonts w:ascii="Arial" w:hAnsi="Arial" w:cs="Arial"/>
          <w:sz w:val="24"/>
          <w:szCs w:val="24"/>
        </w:rPr>
        <w:t xml:space="preserve"> </w:t>
      </w:r>
    </w:p>
    <w:p w14:paraId="06DED105" w14:textId="760FE871" w:rsidR="00C4278F" w:rsidRPr="000B4402" w:rsidRDefault="00C4278F" w:rsidP="00F33F59">
      <w:pPr>
        <w:pStyle w:val="ListParagraph"/>
        <w:numPr>
          <w:ilvl w:val="0"/>
          <w:numId w:val="8"/>
        </w:numPr>
        <w:spacing w:line="360" w:lineRule="auto"/>
        <w:rPr>
          <w:rFonts w:ascii="Arial" w:hAnsi="Arial" w:cs="Arial"/>
          <w:sz w:val="24"/>
          <w:szCs w:val="24"/>
        </w:rPr>
      </w:pPr>
      <w:r w:rsidRPr="00F33F59">
        <w:rPr>
          <w:rFonts w:ascii="Arial" w:hAnsi="Arial" w:cs="Arial"/>
          <w:sz w:val="24"/>
          <w:szCs w:val="24"/>
        </w:rPr>
        <w:t xml:space="preserve">A reduction in smoking-related pregnancy complications and infant health issues could result in substantial savings for the Welsh healthcare system and reduce strain on resources in the long run, resulting in better long-term </w:t>
      </w:r>
      <w:r w:rsidRPr="000B4402">
        <w:rPr>
          <w:rFonts w:ascii="Arial" w:hAnsi="Arial" w:cs="Arial"/>
          <w:sz w:val="24"/>
          <w:szCs w:val="24"/>
        </w:rPr>
        <w:t>outcomes for Welsh families</w:t>
      </w:r>
      <w:r w:rsidR="00E92FB5">
        <w:rPr>
          <w:rFonts w:ascii="Arial" w:hAnsi="Arial" w:cs="Arial"/>
          <w:sz w:val="24"/>
          <w:szCs w:val="24"/>
        </w:rPr>
        <w:t xml:space="preserve"> (Tarasi</w:t>
      </w:r>
      <w:r w:rsidR="00797AC3">
        <w:rPr>
          <w:rFonts w:ascii="Arial" w:hAnsi="Arial" w:cs="Arial"/>
          <w:sz w:val="24"/>
          <w:szCs w:val="24"/>
        </w:rPr>
        <w:t xml:space="preserve"> et al., 2022).</w:t>
      </w:r>
    </w:p>
    <w:p w14:paraId="0DC08106" w14:textId="18548DB0" w:rsidR="00C4278F" w:rsidRPr="000B4402" w:rsidRDefault="00C4278F" w:rsidP="00421F74">
      <w:pPr>
        <w:spacing w:line="360" w:lineRule="auto"/>
        <w:rPr>
          <w:rFonts w:ascii="Arial" w:hAnsi="Arial" w:cs="Arial"/>
          <w:sz w:val="24"/>
          <w:szCs w:val="24"/>
        </w:rPr>
      </w:pPr>
      <w:r w:rsidRPr="000B4402">
        <w:rPr>
          <w:rFonts w:ascii="Arial" w:hAnsi="Arial" w:cs="Arial"/>
          <w:sz w:val="24"/>
          <w:szCs w:val="24"/>
        </w:rPr>
        <w:t>Potential Challenges and Mitigations</w:t>
      </w:r>
    </w:p>
    <w:p w14:paraId="01B88C5C" w14:textId="249AADB8" w:rsidR="00C4278F" w:rsidRDefault="00C4278F" w:rsidP="00421F74">
      <w:pPr>
        <w:spacing w:line="360" w:lineRule="auto"/>
        <w:rPr>
          <w:rFonts w:ascii="Arial" w:hAnsi="Arial" w:cs="Arial"/>
          <w:sz w:val="24"/>
          <w:szCs w:val="24"/>
        </w:rPr>
      </w:pPr>
      <w:r>
        <w:rPr>
          <w:rFonts w:ascii="Arial" w:hAnsi="Arial" w:cs="Arial"/>
          <w:sz w:val="24"/>
          <w:szCs w:val="24"/>
        </w:rPr>
        <w:t xml:space="preserve">The implementation of this policy may encounter a few challenges, including: </w:t>
      </w:r>
    </w:p>
    <w:p w14:paraId="770F8A06" w14:textId="5EAA41DD" w:rsidR="00C4278F" w:rsidRPr="00572261" w:rsidRDefault="00C4278F" w:rsidP="00572261">
      <w:pPr>
        <w:pStyle w:val="ListParagraph"/>
        <w:numPr>
          <w:ilvl w:val="0"/>
          <w:numId w:val="7"/>
        </w:numPr>
        <w:spacing w:line="360" w:lineRule="auto"/>
        <w:rPr>
          <w:rFonts w:ascii="Arial" w:hAnsi="Arial" w:cs="Arial"/>
          <w:sz w:val="24"/>
          <w:szCs w:val="24"/>
        </w:rPr>
      </w:pPr>
      <w:r w:rsidRPr="00572261">
        <w:rPr>
          <w:rFonts w:ascii="Arial" w:hAnsi="Arial" w:cs="Arial"/>
          <w:sz w:val="24"/>
          <w:szCs w:val="24"/>
        </w:rPr>
        <w:t xml:space="preserve">Smoking is a habit that is incredibly difficult to break, particularly if a person has been smoking for a long time. This can be </w:t>
      </w:r>
      <w:r w:rsidR="004D6253">
        <w:rPr>
          <w:rFonts w:ascii="Arial" w:hAnsi="Arial" w:cs="Arial"/>
          <w:sz w:val="24"/>
          <w:szCs w:val="24"/>
        </w:rPr>
        <w:t xml:space="preserve">a </w:t>
      </w:r>
      <w:r w:rsidRPr="00572261">
        <w:rPr>
          <w:rFonts w:ascii="Arial" w:hAnsi="Arial" w:cs="Arial"/>
          <w:sz w:val="24"/>
          <w:szCs w:val="24"/>
        </w:rPr>
        <w:t>significant obstacle to quitting. Providing supportive and empathetic counselling, financial incentives, and peer support programs that emphasi</w:t>
      </w:r>
      <w:r w:rsidR="00A057C4">
        <w:rPr>
          <w:rFonts w:ascii="Arial" w:hAnsi="Arial" w:cs="Arial"/>
          <w:sz w:val="24"/>
          <w:szCs w:val="24"/>
        </w:rPr>
        <w:t>s</w:t>
      </w:r>
      <w:r w:rsidRPr="00572261">
        <w:rPr>
          <w:rFonts w:ascii="Arial" w:hAnsi="Arial" w:cs="Arial"/>
          <w:sz w:val="24"/>
          <w:szCs w:val="24"/>
        </w:rPr>
        <w:t>e both mother and child’s health may be used as mitigation measures.</w:t>
      </w:r>
    </w:p>
    <w:p w14:paraId="363282B6" w14:textId="4D989B83" w:rsidR="00C4278F" w:rsidRPr="00572261" w:rsidRDefault="00C4278F" w:rsidP="00572261">
      <w:pPr>
        <w:pStyle w:val="ListParagraph"/>
        <w:numPr>
          <w:ilvl w:val="0"/>
          <w:numId w:val="7"/>
        </w:numPr>
        <w:spacing w:line="360" w:lineRule="auto"/>
        <w:rPr>
          <w:rFonts w:ascii="Arial" w:hAnsi="Arial" w:cs="Arial"/>
          <w:sz w:val="24"/>
          <w:szCs w:val="24"/>
        </w:rPr>
      </w:pPr>
      <w:r w:rsidRPr="00572261">
        <w:rPr>
          <w:rFonts w:ascii="Arial" w:hAnsi="Arial" w:cs="Arial"/>
          <w:sz w:val="24"/>
          <w:szCs w:val="24"/>
        </w:rPr>
        <w:t>The challenges associated with delivery of healthcare in rural Wales may hinder the reach and impact of cessation programs there. A mitigation strategy would be to make mobile health services and virtual counselling options available, allowing easy access regardless of the location of one’s residence.</w:t>
      </w:r>
      <w:r w:rsidR="00C408E4" w:rsidRPr="00572261">
        <w:rPr>
          <w:rFonts w:ascii="Arial" w:hAnsi="Arial" w:cs="Arial"/>
          <w:sz w:val="24"/>
          <w:szCs w:val="24"/>
        </w:rPr>
        <w:t xml:space="preserve"> </w:t>
      </w:r>
    </w:p>
    <w:p w14:paraId="06105CC1" w14:textId="5486440B" w:rsidR="00C408E4" w:rsidRPr="00572261" w:rsidRDefault="00C408E4" w:rsidP="00572261">
      <w:pPr>
        <w:pStyle w:val="ListParagraph"/>
        <w:numPr>
          <w:ilvl w:val="0"/>
          <w:numId w:val="7"/>
        </w:numPr>
        <w:spacing w:line="360" w:lineRule="auto"/>
        <w:rPr>
          <w:rFonts w:ascii="Arial" w:hAnsi="Arial" w:cs="Arial"/>
          <w:sz w:val="24"/>
          <w:szCs w:val="24"/>
        </w:rPr>
      </w:pPr>
      <w:r w:rsidRPr="00572261">
        <w:rPr>
          <w:rFonts w:ascii="Arial" w:hAnsi="Arial" w:cs="Arial"/>
          <w:sz w:val="24"/>
          <w:szCs w:val="24"/>
        </w:rPr>
        <w:t>The comprehensive implementation of this policy requires adequate funding in the form of personnel, resources, and incentives for it to be successful. This could be achieved by engaging with local and national government bodies to secure funding, which may be funded by public health grants or partnerships with non-profit organi</w:t>
      </w:r>
      <w:r w:rsidR="00A057C4">
        <w:rPr>
          <w:rFonts w:ascii="Arial" w:hAnsi="Arial" w:cs="Arial"/>
          <w:sz w:val="24"/>
          <w:szCs w:val="24"/>
        </w:rPr>
        <w:t>s</w:t>
      </w:r>
      <w:r w:rsidRPr="00572261">
        <w:rPr>
          <w:rFonts w:ascii="Arial" w:hAnsi="Arial" w:cs="Arial"/>
          <w:sz w:val="24"/>
          <w:szCs w:val="24"/>
        </w:rPr>
        <w:t>ations with a focus on maternal and child health</w:t>
      </w:r>
      <w:r w:rsidR="001714F9">
        <w:rPr>
          <w:rFonts w:ascii="Arial" w:hAnsi="Arial" w:cs="Arial"/>
          <w:sz w:val="24"/>
          <w:szCs w:val="24"/>
        </w:rPr>
        <w:t xml:space="preserve"> (</w:t>
      </w:r>
      <w:proofErr w:type="spellStart"/>
      <w:r w:rsidR="004174A7">
        <w:rPr>
          <w:rFonts w:ascii="Arial" w:hAnsi="Arial" w:cs="Arial"/>
          <w:sz w:val="24"/>
          <w:szCs w:val="24"/>
        </w:rPr>
        <w:t>Martiniuk</w:t>
      </w:r>
      <w:proofErr w:type="spellEnd"/>
      <w:r w:rsidR="004174A7">
        <w:rPr>
          <w:rFonts w:ascii="Arial" w:hAnsi="Arial" w:cs="Arial"/>
          <w:sz w:val="24"/>
          <w:szCs w:val="24"/>
        </w:rPr>
        <w:t xml:space="preserve">, Toepfer, and Lane-Brown, </w:t>
      </w:r>
      <w:r w:rsidR="008535DC">
        <w:rPr>
          <w:rFonts w:ascii="Arial" w:hAnsi="Arial" w:cs="Arial"/>
          <w:sz w:val="24"/>
          <w:szCs w:val="24"/>
        </w:rPr>
        <w:t>2023).</w:t>
      </w:r>
    </w:p>
    <w:p w14:paraId="1546FED3" w14:textId="0051CB7F" w:rsidR="00071CE1" w:rsidRDefault="005700DD" w:rsidP="00421F74">
      <w:pPr>
        <w:spacing w:line="360" w:lineRule="auto"/>
        <w:rPr>
          <w:rFonts w:ascii="Arial" w:hAnsi="Arial" w:cs="Arial"/>
          <w:sz w:val="24"/>
          <w:szCs w:val="24"/>
        </w:rPr>
      </w:pPr>
      <w:r>
        <w:rPr>
          <w:rFonts w:ascii="Arial" w:hAnsi="Arial" w:cs="Arial"/>
          <w:sz w:val="24"/>
          <w:szCs w:val="24"/>
        </w:rPr>
        <w:lastRenderedPageBreak/>
        <w:t xml:space="preserve">Creating awareness of the dangers </w:t>
      </w:r>
      <w:r w:rsidR="00CB0696">
        <w:rPr>
          <w:rFonts w:ascii="Arial" w:hAnsi="Arial" w:cs="Arial"/>
          <w:sz w:val="24"/>
          <w:szCs w:val="24"/>
        </w:rPr>
        <w:t>of smoking</w:t>
      </w:r>
      <w:r>
        <w:rPr>
          <w:rFonts w:ascii="Arial" w:hAnsi="Arial" w:cs="Arial"/>
          <w:sz w:val="24"/>
          <w:szCs w:val="24"/>
        </w:rPr>
        <w:t xml:space="preserve"> during pregnancy is one of the most imp</w:t>
      </w:r>
      <w:r w:rsidR="00E079E2">
        <w:rPr>
          <w:rFonts w:ascii="Arial" w:hAnsi="Arial" w:cs="Arial"/>
          <w:sz w:val="24"/>
          <w:szCs w:val="24"/>
        </w:rPr>
        <w:t>ortant functions of public health messaging. While Wales has made progress in rai</w:t>
      </w:r>
      <w:r w:rsidR="0081549E">
        <w:rPr>
          <w:rFonts w:ascii="Arial" w:hAnsi="Arial" w:cs="Arial"/>
          <w:sz w:val="24"/>
          <w:szCs w:val="24"/>
        </w:rPr>
        <w:t xml:space="preserve">sing awareness about the risks associated with smoking, targeted education campaigns can be used to </w:t>
      </w:r>
      <w:r w:rsidR="00CB0696">
        <w:rPr>
          <w:rFonts w:ascii="Arial" w:hAnsi="Arial" w:cs="Arial"/>
          <w:sz w:val="24"/>
          <w:szCs w:val="24"/>
        </w:rPr>
        <w:t>further</w:t>
      </w:r>
      <w:r w:rsidR="006012BE">
        <w:rPr>
          <w:rFonts w:ascii="Arial" w:hAnsi="Arial" w:cs="Arial"/>
          <w:sz w:val="24"/>
          <w:szCs w:val="24"/>
        </w:rPr>
        <w:t xml:space="preserve"> emphasi</w:t>
      </w:r>
      <w:r w:rsidR="00CA68AE">
        <w:rPr>
          <w:rFonts w:ascii="Arial" w:hAnsi="Arial" w:cs="Arial"/>
          <w:sz w:val="24"/>
          <w:szCs w:val="24"/>
        </w:rPr>
        <w:t>s</w:t>
      </w:r>
      <w:r w:rsidR="006012BE">
        <w:rPr>
          <w:rFonts w:ascii="Arial" w:hAnsi="Arial" w:cs="Arial"/>
          <w:sz w:val="24"/>
          <w:szCs w:val="24"/>
        </w:rPr>
        <w:t>e these dangers. The focus of these campaigns should</w:t>
      </w:r>
      <w:r w:rsidR="00B5252F">
        <w:rPr>
          <w:rFonts w:ascii="Arial" w:hAnsi="Arial" w:cs="Arial"/>
          <w:sz w:val="24"/>
          <w:szCs w:val="24"/>
        </w:rPr>
        <w:t xml:space="preserve"> be on the immediate dangers that are being posed to unborn children, including the possibility of </w:t>
      </w:r>
      <w:r w:rsidR="00467D68">
        <w:rPr>
          <w:rFonts w:ascii="Arial" w:hAnsi="Arial" w:cs="Arial"/>
          <w:sz w:val="24"/>
          <w:szCs w:val="24"/>
        </w:rPr>
        <w:t>decreased birth weight or respiratory problems at birth</w:t>
      </w:r>
      <w:r w:rsidR="00542F16">
        <w:rPr>
          <w:rFonts w:ascii="Arial" w:hAnsi="Arial" w:cs="Arial"/>
          <w:sz w:val="24"/>
          <w:szCs w:val="24"/>
        </w:rPr>
        <w:t xml:space="preserve"> (Talbot</w:t>
      </w:r>
      <w:r w:rsidR="00CA68AE">
        <w:rPr>
          <w:rFonts w:ascii="Arial" w:hAnsi="Arial" w:cs="Arial"/>
          <w:sz w:val="24"/>
          <w:szCs w:val="24"/>
        </w:rPr>
        <w:t xml:space="preserve"> </w:t>
      </w:r>
      <w:r w:rsidR="00133CAB">
        <w:rPr>
          <w:rFonts w:ascii="Arial" w:hAnsi="Arial" w:cs="Arial"/>
          <w:sz w:val="24"/>
          <w:szCs w:val="24"/>
        </w:rPr>
        <w:t>and Branley-Bell, 2021).</w:t>
      </w:r>
      <w:r w:rsidR="00467D68">
        <w:rPr>
          <w:rFonts w:ascii="Arial" w:hAnsi="Arial" w:cs="Arial"/>
          <w:sz w:val="24"/>
          <w:szCs w:val="24"/>
        </w:rPr>
        <w:t xml:space="preserve"> The long-term impacts </w:t>
      </w:r>
      <w:r w:rsidR="009C2BE6">
        <w:rPr>
          <w:rFonts w:ascii="Arial" w:hAnsi="Arial" w:cs="Arial"/>
          <w:sz w:val="24"/>
          <w:szCs w:val="24"/>
        </w:rPr>
        <w:t>of these changes should also be considered, including chronic ill</w:t>
      </w:r>
      <w:r w:rsidR="00C758CC">
        <w:rPr>
          <w:rFonts w:ascii="Arial" w:hAnsi="Arial" w:cs="Arial"/>
          <w:sz w:val="24"/>
          <w:szCs w:val="24"/>
        </w:rPr>
        <w:t xml:space="preserve">nesses and cognitive impairments, as well as the long-term effects on maternal and child health. The Welsh government can reinforce the urgency </w:t>
      </w:r>
      <w:r w:rsidR="00BE3A4E">
        <w:rPr>
          <w:rFonts w:ascii="Arial" w:hAnsi="Arial" w:cs="Arial"/>
          <w:sz w:val="24"/>
          <w:szCs w:val="24"/>
        </w:rPr>
        <w:t>of smoking cessation by presenting these facts in a clear, concise, and accessible way, for example through social med</w:t>
      </w:r>
      <w:r w:rsidR="00932850">
        <w:rPr>
          <w:rFonts w:ascii="Arial" w:hAnsi="Arial" w:cs="Arial"/>
          <w:sz w:val="24"/>
          <w:szCs w:val="24"/>
        </w:rPr>
        <w:t>ia</w:t>
      </w:r>
      <w:r w:rsidR="00BE3A4E">
        <w:rPr>
          <w:rFonts w:ascii="Arial" w:hAnsi="Arial" w:cs="Arial"/>
          <w:sz w:val="24"/>
          <w:szCs w:val="24"/>
        </w:rPr>
        <w:t xml:space="preserve">, local media </w:t>
      </w:r>
      <w:r w:rsidR="00F00D37">
        <w:rPr>
          <w:rFonts w:ascii="Arial" w:hAnsi="Arial" w:cs="Arial"/>
          <w:sz w:val="24"/>
          <w:szCs w:val="24"/>
        </w:rPr>
        <w:t xml:space="preserve">outlets, and community gatherings where such facts can be presented in a clear, </w:t>
      </w:r>
      <w:r w:rsidR="00CB0696">
        <w:rPr>
          <w:rFonts w:ascii="Arial" w:hAnsi="Arial" w:cs="Arial"/>
          <w:sz w:val="24"/>
          <w:szCs w:val="24"/>
        </w:rPr>
        <w:t>concise manner</w:t>
      </w:r>
      <w:r w:rsidR="004E7CCF">
        <w:rPr>
          <w:rFonts w:ascii="Arial" w:hAnsi="Arial" w:cs="Arial"/>
          <w:sz w:val="24"/>
          <w:szCs w:val="24"/>
        </w:rPr>
        <w:t xml:space="preserve"> (Wels</w:t>
      </w:r>
      <w:r w:rsidR="005D0387">
        <w:rPr>
          <w:rFonts w:ascii="Arial" w:hAnsi="Arial" w:cs="Arial"/>
          <w:sz w:val="24"/>
          <w:szCs w:val="24"/>
        </w:rPr>
        <w:t xml:space="preserve">h Government, 2022). </w:t>
      </w:r>
      <w:r w:rsidR="00CB0696">
        <w:rPr>
          <w:rFonts w:ascii="Arial" w:hAnsi="Arial" w:cs="Arial"/>
          <w:sz w:val="24"/>
          <w:szCs w:val="24"/>
        </w:rPr>
        <w:t>Moreover, educational programs could also include testimonials and stories from women who have quit smoking during pregnancy and been able to achieve their goals. Researchers have pro</w:t>
      </w:r>
      <w:r w:rsidR="003F43DF">
        <w:rPr>
          <w:rFonts w:ascii="Arial" w:hAnsi="Arial" w:cs="Arial"/>
          <w:sz w:val="24"/>
          <w:szCs w:val="24"/>
        </w:rPr>
        <w:t>ven that personal narratives are deeply affecting for people who are in</w:t>
      </w:r>
      <w:r w:rsidR="002429F5">
        <w:rPr>
          <w:rFonts w:ascii="Arial" w:hAnsi="Arial" w:cs="Arial"/>
          <w:sz w:val="24"/>
          <w:szCs w:val="24"/>
        </w:rPr>
        <w:t xml:space="preserve">clined to disregard general health messages that are given to them. Women facing similar challenges can find </w:t>
      </w:r>
      <w:r w:rsidR="00C66476">
        <w:rPr>
          <w:rFonts w:ascii="Arial" w:hAnsi="Arial" w:cs="Arial"/>
          <w:sz w:val="24"/>
          <w:szCs w:val="24"/>
        </w:rPr>
        <w:t>inspiration</w:t>
      </w:r>
      <w:r w:rsidR="0097036F">
        <w:rPr>
          <w:rFonts w:ascii="Arial" w:hAnsi="Arial" w:cs="Arial"/>
          <w:sz w:val="24"/>
          <w:szCs w:val="24"/>
        </w:rPr>
        <w:t xml:space="preserve"> </w:t>
      </w:r>
      <w:r w:rsidR="002429F5">
        <w:rPr>
          <w:rFonts w:ascii="Arial" w:hAnsi="Arial" w:cs="Arial"/>
          <w:sz w:val="24"/>
          <w:szCs w:val="24"/>
        </w:rPr>
        <w:t>and a sense of community by reading such test</w:t>
      </w:r>
      <w:r w:rsidR="00C66476">
        <w:rPr>
          <w:rFonts w:ascii="Arial" w:hAnsi="Arial" w:cs="Arial"/>
          <w:sz w:val="24"/>
          <w:szCs w:val="24"/>
        </w:rPr>
        <w:t>imonials and being inspired by the stories of others</w:t>
      </w:r>
      <w:r w:rsidR="005C5529">
        <w:rPr>
          <w:rFonts w:ascii="Arial" w:hAnsi="Arial" w:cs="Arial"/>
          <w:sz w:val="24"/>
          <w:szCs w:val="24"/>
        </w:rPr>
        <w:t xml:space="preserve"> (</w:t>
      </w:r>
      <w:r w:rsidR="007F2AC0">
        <w:rPr>
          <w:rFonts w:ascii="Arial" w:hAnsi="Arial" w:cs="Arial"/>
          <w:sz w:val="24"/>
          <w:szCs w:val="24"/>
        </w:rPr>
        <w:t>Winkler et al., 2022).</w:t>
      </w:r>
    </w:p>
    <w:p w14:paraId="1CFF000B" w14:textId="13B646DA" w:rsidR="00C408E4" w:rsidRDefault="00C408E4" w:rsidP="00421F74">
      <w:pPr>
        <w:spacing w:line="360" w:lineRule="auto"/>
        <w:rPr>
          <w:rFonts w:ascii="Arial" w:hAnsi="Arial" w:cs="Arial"/>
          <w:sz w:val="24"/>
          <w:szCs w:val="24"/>
        </w:rPr>
      </w:pPr>
      <w:r w:rsidRPr="000B4402">
        <w:rPr>
          <w:rFonts w:ascii="Arial" w:hAnsi="Arial" w:cs="Arial"/>
          <w:sz w:val="24"/>
          <w:szCs w:val="24"/>
        </w:rPr>
        <w:t xml:space="preserve">Towards a Call </w:t>
      </w:r>
      <w:r w:rsidR="00AB6157">
        <w:rPr>
          <w:rFonts w:ascii="Arial" w:hAnsi="Arial" w:cs="Arial"/>
          <w:sz w:val="24"/>
          <w:szCs w:val="24"/>
        </w:rPr>
        <w:t>t</w:t>
      </w:r>
      <w:r w:rsidRPr="000B4402">
        <w:rPr>
          <w:rFonts w:ascii="Arial" w:hAnsi="Arial" w:cs="Arial"/>
          <w:sz w:val="24"/>
          <w:szCs w:val="24"/>
        </w:rPr>
        <w:t xml:space="preserve">o </w:t>
      </w:r>
      <w:r w:rsidR="00AB6157">
        <w:rPr>
          <w:rFonts w:ascii="Arial" w:hAnsi="Arial" w:cs="Arial"/>
          <w:sz w:val="24"/>
          <w:szCs w:val="24"/>
        </w:rPr>
        <w:t>A</w:t>
      </w:r>
      <w:r w:rsidRPr="000B4402">
        <w:rPr>
          <w:rFonts w:ascii="Arial" w:hAnsi="Arial" w:cs="Arial"/>
          <w:sz w:val="24"/>
          <w:szCs w:val="24"/>
        </w:rPr>
        <w:t>ction</w:t>
      </w:r>
      <w:r w:rsidRPr="00572261">
        <w:rPr>
          <w:rFonts w:ascii="Arial" w:hAnsi="Arial" w:cs="Arial"/>
          <w:b/>
          <w:bCs/>
          <w:sz w:val="24"/>
          <w:szCs w:val="24"/>
        </w:rPr>
        <w:t>:</w:t>
      </w:r>
      <w:r>
        <w:rPr>
          <w:rFonts w:ascii="Arial" w:hAnsi="Arial" w:cs="Arial"/>
          <w:sz w:val="24"/>
          <w:szCs w:val="24"/>
        </w:rPr>
        <w:t xml:space="preserve"> The Welsh Government and public health authorities must prioritise this policy so that future generation</w:t>
      </w:r>
      <w:r w:rsidR="00AB6157">
        <w:rPr>
          <w:rFonts w:ascii="Arial" w:hAnsi="Arial" w:cs="Arial"/>
          <w:sz w:val="24"/>
          <w:szCs w:val="24"/>
        </w:rPr>
        <w:t>s</w:t>
      </w:r>
      <w:r>
        <w:rPr>
          <w:rFonts w:ascii="Arial" w:hAnsi="Arial" w:cs="Arial"/>
          <w:sz w:val="24"/>
          <w:szCs w:val="24"/>
        </w:rPr>
        <w:t xml:space="preserve"> are </w:t>
      </w:r>
      <w:r w:rsidR="00A23187">
        <w:rPr>
          <w:rFonts w:ascii="Arial" w:hAnsi="Arial" w:cs="Arial"/>
          <w:sz w:val="24"/>
          <w:szCs w:val="24"/>
        </w:rPr>
        <w:t>protected</w:t>
      </w:r>
      <w:r>
        <w:rPr>
          <w:rFonts w:ascii="Arial" w:hAnsi="Arial" w:cs="Arial"/>
          <w:sz w:val="24"/>
          <w:szCs w:val="24"/>
        </w:rPr>
        <w:t xml:space="preserve"> from the preventable harms that may result from smoking during pregnancy. </w:t>
      </w:r>
      <w:r w:rsidR="00A23187">
        <w:rPr>
          <w:rFonts w:ascii="Arial" w:hAnsi="Arial" w:cs="Arial"/>
          <w:sz w:val="24"/>
          <w:szCs w:val="24"/>
        </w:rPr>
        <w:t>Acting</w:t>
      </w:r>
      <w:r>
        <w:rPr>
          <w:rFonts w:ascii="Arial" w:hAnsi="Arial" w:cs="Arial"/>
          <w:sz w:val="24"/>
          <w:szCs w:val="24"/>
        </w:rPr>
        <w:t xml:space="preserve"> in a committed and collaborative way is key to creating a Wales that is healthier and more equitable</w:t>
      </w:r>
      <w:r w:rsidR="00277317">
        <w:rPr>
          <w:rFonts w:ascii="Arial" w:hAnsi="Arial" w:cs="Arial"/>
          <w:sz w:val="24"/>
          <w:szCs w:val="24"/>
        </w:rPr>
        <w:t xml:space="preserve"> (Welsh </w:t>
      </w:r>
      <w:r w:rsidR="00AB6157">
        <w:rPr>
          <w:rFonts w:ascii="Arial" w:hAnsi="Arial" w:cs="Arial"/>
          <w:sz w:val="24"/>
          <w:szCs w:val="24"/>
        </w:rPr>
        <w:t>Government</w:t>
      </w:r>
      <w:r w:rsidR="00277317">
        <w:rPr>
          <w:rFonts w:ascii="Arial" w:hAnsi="Arial" w:cs="Arial"/>
          <w:sz w:val="24"/>
          <w:szCs w:val="24"/>
        </w:rPr>
        <w:t xml:space="preserve">, </w:t>
      </w:r>
      <w:r w:rsidR="00902EAB">
        <w:rPr>
          <w:rFonts w:ascii="Arial" w:hAnsi="Arial" w:cs="Arial"/>
          <w:sz w:val="24"/>
          <w:szCs w:val="24"/>
        </w:rPr>
        <w:t>2021).</w:t>
      </w:r>
    </w:p>
    <w:p w14:paraId="26DF370D" w14:textId="77777777" w:rsidR="00C408E4" w:rsidRDefault="00C408E4" w:rsidP="00421F74">
      <w:pPr>
        <w:spacing w:line="360" w:lineRule="auto"/>
        <w:rPr>
          <w:rFonts w:ascii="Arial" w:hAnsi="Arial" w:cs="Arial"/>
          <w:sz w:val="24"/>
          <w:szCs w:val="24"/>
        </w:rPr>
      </w:pPr>
    </w:p>
    <w:p w14:paraId="795D4B5D" w14:textId="77777777" w:rsidR="00C408E4" w:rsidRDefault="00C408E4" w:rsidP="00421F74">
      <w:pPr>
        <w:spacing w:line="360" w:lineRule="auto"/>
        <w:rPr>
          <w:rFonts w:ascii="Arial" w:hAnsi="Arial" w:cs="Arial"/>
          <w:sz w:val="24"/>
          <w:szCs w:val="24"/>
        </w:rPr>
      </w:pPr>
    </w:p>
    <w:p w14:paraId="1284B820" w14:textId="044B5D40" w:rsidR="00C408E4" w:rsidRDefault="00C408E4" w:rsidP="00421F74">
      <w:pPr>
        <w:spacing w:line="360" w:lineRule="auto"/>
        <w:rPr>
          <w:rFonts w:ascii="Arial" w:hAnsi="Arial" w:cs="Arial"/>
          <w:sz w:val="24"/>
          <w:szCs w:val="24"/>
        </w:rPr>
      </w:pPr>
      <w:r>
        <w:rPr>
          <w:rFonts w:ascii="Arial" w:hAnsi="Arial" w:cs="Arial"/>
          <w:sz w:val="24"/>
          <w:szCs w:val="24"/>
        </w:rPr>
        <w:t>A reduction in smoking during pregnancy in Wales is one of the most important public health goals that will contribute to a healthier future for mothers and children in the future. Health disparities will be reduced across socio-economic a</w:t>
      </w:r>
      <w:r w:rsidR="003D058B">
        <w:rPr>
          <w:rFonts w:ascii="Arial" w:hAnsi="Arial" w:cs="Arial"/>
          <w:sz w:val="24"/>
          <w:szCs w:val="24"/>
        </w:rPr>
        <w:t>n</w:t>
      </w:r>
      <w:r>
        <w:rPr>
          <w:rFonts w:ascii="Arial" w:hAnsi="Arial" w:cs="Arial"/>
          <w:sz w:val="24"/>
          <w:szCs w:val="24"/>
        </w:rPr>
        <w:t xml:space="preserve">d geographical lines because of this. Through the implementation of a targeted, culturally sensitive, and accessible cessation policy, the Welsh Government will be able to address both the immediate and long-term health impacts of smoking during </w:t>
      </w:r>
      <w:r>
        <w:rPr>
          <w:rFonts w:ascii="Arial" w:hAnsi="Arial" w:cs="Arial"/>
          <w:sz w:val="24"/>
          <w:szCs w:val="24"/>
        </w:rPr>
        <w:lastRenderedPageBreak/>
        <w:t>pregnancy. This policy will improve population health outcomes in Wales through a combination of comprehensive support, education, and outreach efforts to advance health equity</w:t>
      </w:r>
      <w:r w:rsidR="00932455">
        <w:rPr>
          <w:rFonts w:ascii="Arial" w:hAnsi="Arial" w:cs="Arial"/>
          <w:sz w:val="24"/>
          <w:szCs w:val="24"/>
        </w:rPr>
        <w:t>.</w:t>
      </w:r>
    </w:p>
    <w:p w14:paraId="0959C0A6" w14:textId="77777777" w:rsidR="0094044D" w:rsidRDefault="0094044D" w:rsidP="00421F74">
      <w:pPr>
        <w:spacing w:line="360" w:lineRule="auto"/>
        <w:rPr>
          <w:rFonts w:ascii="Arial" w:hAnsi="Arial" w:cs="Arial"/>
          <w:sz w:val="24"/>
          <w:szCs w:val="24"/>
        </w:rPr>
      </w:pPr>
    </w:p>
    <w:p w14:paraId="63B30A28" w14:textId="77777777" w:rsidR="0094044D" w:rsidRDefault="0094044D" w:rsidP="00421F74">
      <w:pPr>
        <w:spacing w:line="360" w:lineRule="auto"/>
        <w:rPr>
          <w:rFonts w:ascii="Arial" w:hAnsi="Arial" w:cs="Arial"/>
          <w:sz w:val="24"/>
          <w:szCs w:val="24"/>
        </w:rPr>
      </w:pPr>
    </w:p>
    <w:p w14:paraId="2C7EF794" w14:textId="77777777" w:rsidR="0094044D" w:rsidRDefault="0094044D" w:rsidP="00421F74">
      <w:pPr>
        <w:spacing w:line="360" w:lineRule="auto"/>
        <w:rPr>
          <w:rFonts w:ascii="Arial" w:hAnsi="Arial" w:cs="Arial"/>
          <w:sz w:val="24"/>
          <w:szCs w:val="24"/>
        </w:rPr>
      </w:pPr>
    </w:p>
    <w:p w14:paraId="51BACB58" w14:textId="77777777" w:rsidR="00456DFF" w:rsidRDefault="00456DFF" w:rsidP="00421F74">
      <w:pPr>
        <w:spacing w:line="360" w:lineRule="auto"/>
        <w:rPr>
          <w:rFonts w:ascii="Arial" w:hAnsi="Arial" w:cs="Arial"/>
          <w:sz w:val="24"/>
          <w:szCs w:val="24"/>
        </w:rPr>
      </w:pPr>
    </w:p>
    <w:p w14:paraId="57F2D0B8" w14:textId="77777777" w:rsidR="00456DFF" w:rsidRDefault="00456DFF" w:rsidP="00421F74">
      <w:pPr>
        <w:spacing w:line="360" w:lineRule="auto"/>
        <w:rPr>
          <w:rFonts w:ascii="Arial" w:hAnsi="Arial" w:cs="Arial"/>
          <w:sz w:val="24"/>
          <w:szCs w:val="24"/>
        </w:rPr>
      </w:pPr>
    </w:p>
    <w:p w14:paraId="78FFA3A8" w14:textId="77777777" w:rsidR="00456DFF" w:rsidRDefault="00456DFF" w:rsidP="00421F74">
      <w:pPr>
        <w:spacing w:line="360" w:lineRule="auto"/>
        <w:rPr>
          <w:rFonts w:ascii="Arial" w:hAnsi="Arial" w:cs="Arial"/>
          <w:sz w:val="24"/>
          <w:szCs w:val="24"/>
        </w:rPr>
      </w:pPr>
    </w:p>
    <w:p w14:paraId="7D6ACFA0" w14:textId="77777777" w:rsidR="00456DFF" w:rsidRDefault="00456DFF" w:rsidP="00421F74">
      <w:pPr>
        <w:spacing w:line="360" w:lineRule="auto"/>
        <w:rPr>
          <w:rFonts w:ascii="Arial" w:hAnsi="Arial" w:cs="Arial"/>
          <w:sz w:val="24"/>
          <w:szCs w:val="24"/>
        </w:rPr>
      </w:pPr>
    </w:p>
    <w:p w14:paraId="372ED0F8" w14:textId="77777777" w:rsidR="00456DFF" w:rsidRDefault="00456DFF" w:rsidP="00421F74">
      <w:pPr>
        <w:spacing w:line="360" w:lineRule="auto"/>
        <w:rPr>
          <w:rFonts w:ascii="Arial" w:hAnsi="Arial" w:cs="Arial"/>
          <w:sz w:val="24"/>
          <w:szCs w:val="24"/>
        </w:rPr>
      </w:pPr>
    </w:p>
    <w:p w14:paraId="78F74DD5" w14:textId="77777777" w:rsidR="00456DFF" w:rsidRDefault="00456DFF" w:rsidP="00421F74">
      <w:pPr>
        <w:spacing w:line="360" w:lineRule="auto"/>
        <w:rPr>
          <w:rFonts w:ascii="Arial" w:hAnsi="Arial" w:cs="Arial"/>
          <w:sz w:val="24"/>
          <w:szCs w:val="24"/>
        </w:rPr>
      </w:pPr>
    </w:p>
    <w:p w14:paraId="275ACE4B" w14:textId="77777777" w:rsidR="00456DFF" w:rsidRDefault="00456DFF" w:rsidP="00421F74">
      <w:pPr>
        <w:spacing w:line="360" w:lineRule="auto"/>
        <w:rPr>
          <w:rFonts w:ascii="Arial" w:hAnsi="Arial" w:cs="Arial"/>
          <w:sz w:val="24"/>
          <w:szCs w:val="24"/>
        </w:rPr>
      </w:pPr>
    </w:p>
    <w:p w14:paraId="2551FC8F" w14:textId="77777777" w:rsidR="00456DFF" w:rsidRDefault="00456DFF" w:rsidP="00421F74">
      <w:pPr>
        <w:spacing w:line="360" w:lineRule="auto"/>
        <w:rPr>
          <w:rFonts w:ascii="Arial" w:hAnsi="Arial" w:cs="Arial"/>
          <w:sz w:val="24"/>
          <w:szCs w:val="24"/>
        </w:rPr>
      </w:pPr>
    </w:p>
    <w:p w14:paraId="627D419E" w14:textId="77777777" w:rsidR="00456DFF" w:rsidRDefault="00456DFF" w:rsidP="00421F74">
      <w:pPr>
        <w:spacing w:line="360" w:lineRule="auto"/>
        <w:rPr>
          <w:rFonts w:ascii="Arial" w:hAnsi="Arial" w:cs="Arial"/>
          <w:sz w:val="24"/>
          <w:szCs w:val="24"/>
        </w:rPr>
      </w:pPr>
    </w:p>
    <w:p w14:paraId="32C506C9" w14:textId="77777777" w:rsidR="00456DFF" w:rsidRDefault="00456DFF" w:rsidP="00421F74">
      <w:pPr>
        <w:spacing w:line="360" w:lineRule="auto"/>
        <w:rPr>
          <w:rFonts w:ascii="Arial" w:hAnsi="Arial" w:cs="Arial"/>
          <w:sz w:val="24"/>
          <w:szCs w:val="24"/>
        </w:rPr>
      </w:pPr>
    </w:p>
    <w:p w14:paraId="26075F9D" w14:textId="77777777" w:rsidR="00456DFF" w:rsidRDefault="00456DFF" w:rsidP="00421F74">
      <w:pPr>
        <w:spacing w:line="360" w:lineRule="auto"/>
        <w:rPr>
          <w:rFonts w:ascii="Arial" w:hAnsi="Arial" w:cs="Arial"/>
          <w:sz w:val="24"/>
          <w:szCs w:val="24"/>
        </w:rPr>
      </w:pPr>
    </w:p>
    <w:p w14:paraId="098C7154" w14:textId="77777777" w:rsidR="00456DFF" w:rsidRDefault="00456DFF" w:rsidP="00421F74">
      <w:pPr>
        <w:spacing w:line="360" w:lineRule="auto"/>
        <w:rPr>
          <w:rFonts w:ascii="Arial" w:hAnsi="Arial" w:cs="Arial"/>
          <w:sz w:val="24"/>
          <w:szCs w:val="24"/>
        </w:rPr>
      </w:pPr>
    </w:p>
    <w:p w14:paraId="33C74A7A" w14:textId="77777777" w:rsidR="00456DFF" w:rsidRDefault="00456DFF" w:rsidP="00421F74">
      <w:pPr>
        <w:spacing w:line="360" w:lineRule="auto"/>
        <w:rPr>
          <w:rFonts w:ascii="Arial" w:hAnsi="Arial" w:cs="Arial"/>
          <w:sz w:val="24"/>
          <w:szCs w:val="24"/>
        </w:rPr>
      </w:pPr>
    </w:p>
    <w:p w14:paraId="146F6039" w14:textId="77777777" w:rsidR="00456DFF" w:rsidRDefault="00456DFF" w:rsidP="00421F74">
      <w:pPr>
        <w:spacing w:line="360" w:lineRule="auto"/>
        <w:rPr>
          <w:rFonts w:ascii="Arial" w:hAnsi="Arial" w:cs="Arial"/>
          <w:sz w:val="24"/>
          <w:szCs w:val="24"/>
        </w:rPr>
      </w:pPr>
    </w:p>
    <w:p w14:paraId="009C285E" w14:textId="77777777" w:rsidR="00456DFF" w:rsidRDefault="00456DFF" w:rsidP="00421F74">
      <w:pPr>
        <w:spacing w:line="360" w:lineRule="auto"/>
        <w:rPr>
          <w:rFonts w:ascii="Arial" w:hAnsi="Arial" w:cs="Arial"/>
          <w:sz w:val="24"/>
          <w:szCs w:val="24"/>
        </w:rPr>
      </w:pPr>
    </w:p>
    <w:p w14:paraId="0A4673E3" w14:textId="77777777" w:rsidR="00456DFF" w:rsidRDefault="00456DFF" w:rsidP="00421F74">
      <w:pPr>
        <w:spacing w:line="360" w:lineRule="auto"/>
        <w:rPr>
          <w:rFonts w:ascii="Arial" w:hAnsi="Arial" w:cs="Arial"/>
          <w:sz w:val="24"/>
          <w:szCs w:val="24"/>
        </w:rPr>
      </w:pPr>
    </w:p>
    <w:p w14:paraId="4CB9E096" w14:textId="77777777" w:rsidR="00456DFF" w:rsidRDefault="00456DFF" w:rsidP="00421F74">
      <w:pPr>
        <w:spacing w:line="360" w:lineRule="auto"/>
        <w:rPr>
          <w:rFonts w:ascii="Arial" w:hAnsi="Arial" w:cs="Arial"/>
          <w:sz w:val="24"/>
          <w:szCs w:val="24"/>
        </w:rPr>
      </w:pPr>
    </w:p>
    <w:p w14:paraId="4C818084" w14:textId="77777777" w:rsidR="00456DFF" w:rsidRDefault="00456DFF" w:rsidP="00421F74">
      <w:pPr>
        <w:spacing w:line="360" w:lineRule="auto"/>
        <w:rPr>
          <w:rFonts w:ascii="Arial" w:hAnsi="Arial" w:cs="Arial"/>
          <w:sz w:val="24"/>
          <w:szCs w:val="24"/>
        </w:rPr>
      </w:pPr>
    </w:p>
    <w:p w14:paraId="7BEBA992" w14:textId="77777777" w:rsidR="00456DFF" w:rsidRDefault="00456DFF" w:rsidP="00421F74">
      <w:pPr>
        <w:spacing w:line="360" w:lineRule="auto"/>
        <w:rPr>
          <w:rFonts w:ascii="Arial" w:hAnsi="Arial" w:cs="Arial"/>
          <w:sz w:val="24"/>
          <w:szCs w:val="24"/>
        </w:rPr>
      </w:pPr>
    </w:p>
    <w:p w14:paraId="1AAE3720" w14:textId="4D9583BC" w:rsidR="0094044D" w:rsidRDefault="0094044D" w:rsidP="00421F74">
      <w:pPr>
        <w:spacing w:line="360" w:lineRule="auto"/>
        <w:rPr>
          <w:rFonts w:ascii="Arial" w:hAnsi="Arial" w:cs="Arial"/>
          <w:sz w:val="24"/>
          <w:szCs w:val="24"/>
        </w:rPr>
      </w:pPr>
      <w:r>
        <w:rPr>
          <w:rFonts w:ascii="Arial" w:hAnsi="Arial" w:cs="Arial"/>
          <w:sz w:val="24"/>
          <w:szCs w:val="24"/>
        </w:rPr>
        <w:lastRenderedPageBreak/>
        <w:t>Reference list:</w:t>
      </w:r>
      <w:r w:rsidR="00D7171F">
        <w:rPr>
          <w:rFonts w:ascii="Arial" w:hAnsi="Arial" w:cs="Arial"/>
          <w:sz w:val="24"/>
          <w:szCs w:val="24"/>
        </w:rPr>
        <w:t xml:space="preserve"> </w:t>
      </w:r>
    </w:p>
    <w:p w14:paraId="35C4C5BC" w14:textId="275B2780" w:rsidR="00D7171F" w:rsidRDefault="00383DA4" w:rsidP="00456DFF">
      <w:pPr>
        <w:pStyle w:val="ListParagraph"/>
        <w:spacing w:line="360" w:lineRule="auto"/>
        <w:rPr>
          <w:rFonts w:ascii="Arial" w:hAnsi="Arial" w:cs="Arial"/>
          <w:sz w:val="24"/>
          <w:szCs w:val="24"/>
        </w:rPr>
      </w:pPr>
      <w:proofErr w:type="spellStart"/>
      <w:r>
        <w:rPr>
          <w:rFonts w:ascii="Arial" w:hAnsi="Arial" w:cs="Arial"/>
          <w:sz w:val="24"/>
          <w:szCs w:val="24"/>
        </w:rPr>
        <w:t>Alderwick</w:t>
      </w:r>
      <w:proofErr w:type="spellEnd"/>
      <w:r>
        <w:rPr>
          <w:rFonts w:ascii="Arial" w:hAnsi="Arial" w:cs="Arial"/>
          <w:sz w:val="24"/>
          <w:szCs w:val="24"/>
        </w:rPr>
        <w:t xml:space="preserve">, H., Hutchings, A., Briggs, A., and </w:t>
      </w:r>
      <w:r w:rsidR="00E14370">
        <w:rPr>
          <w:rFonts w:ascii="Arial" w:hAnsi="Arial" w:cs="Arial"/>
          <w:sz w:val="24"/>
          <w:szCs w:val="24"/>
        </w:rPr>
        <w:t xml:space="preserve">Mays, N. (2021). The Impacts of Collaboration between Local Health Care and </w:t>
      </w:r>
      <w:r w:rsidR="00B941CB">
        <w:rPr>
          <w:rFonts w:ascii="Arial" w:hAnsi="Arial" w:cs="Arial"/>
          <w:sz w:val="24"/>
          <w:szCs w:val="24"/>
        </w:rPr>
        <w:t>N</w:t>
      </w:r>
      <w:r w:rsidR="00E14370">
        <w:rPr>
          <w:rFonts w:ascii="Arial" w:hAnsi="Arial" w:cs="Arial"/>
          <w:sz w:val="24"/>
          <w:szCs w:val="24"/>
        </w:rPr>
        <w:t>on-</w:t>
      </w:r>
      <w:r w:rsidR="00B941CB">
        <w:rPr>
          <w:rFonts w:ascii="Arial" w:hAnsi="Arial" w:cs="Arial"/>
          <w:sz w:val="24"/>
          <w:szCs w:val="24"/>
        </w:rPr>
        <w:t>H</w:t>
      </w:r>
      <w:r w:rsidR="00E14370">
        <w:rPr>
          <w:rFonts w:ascii="Arial" w:hAnsi="Arial" w:cs="Arial"/>
          <w:sz w:val="24"/>
          <w:szCs w:val="24"/>
        </w:rPr>
        <w:t>ealth Care Organi</w:t>
      </w:r>
      <w:r w:rsidR="007843B9">
        <w:rPr>
          <w:rFonts w:ascii="Arial" w:hAnsi="Arial" w:cs="Arial"/>
          <w:sz w:val="24"/>
          <w:szCs w:val="24"/>
        </w:rPr>
        <w:t>s</w:t>
      </w:r>
      <w:r w:rsidR="00E14370">
        <w:rPr>
          <w:rFonts w:ascii="Arial" w:hAnsi="Arial" w:cs="Arial"/>
          <w:sz w:val="24"/>
          <w:szCs w:val="24"/>
        </w:rPr>
        <w:t>ations and Factors Shaping How They</w:t>
      </w:r>
      <w:r w:rsidR="00CC72A5">
        <w:rPr>
          <w:rFonts w:ascii="Arial" w:hAnsi="Arial" w:cs="Arial"/>
          <w:sz w:val="24"/>
          <w:szCs w:val="24"/>
        </w:rPr>
        <w:t xml:space="preserve"> </w:t>
      </w:r>
      <w:r w:rsidR="00BC784E">
        <w:rPr>
          <w:rFonts w:ascii="Arial" w:hAnsi="Arial" w:cs="Arial"/>
          <w:sz w:val="24"/>
          <w:szCs w:val="24"/>
        </w:rPr>
        <w:t>W</w:t>
      </w:r>
      <w:r w:rsidR="00CC72A5">
        <w:rPr>
          <w:rFonts w:ascii="Arial" w:hAnsi="Arial" w:cs="Arial"/>
          <w:sz w:val="24"/>
          <w:szCs w:val="24"/>
        </w:rPr>
        <w:t xml:space="preserve">ork: </w:t>
      </w:r>
      <w:r w:rsidR="00BC784E">
        <w:rPr>
          <w:rFonts w:ascii="Arial" w:hAnsi="Arial" w:cs="Arial"/>
          <w:sz w:val="24"/>
          <w:szCs w:val="24"/>
        </w:rPr>
        <w:t>A</w:t>
      </w:r>
      <w:r w:rsidR="00CC72A5">
        <w:rPr>
          <w:rFonts w:ascii="Arial" w:hAnsi="Arial" w:cs="Arial"/>
          <w:sz w:val="24"/>
          <w:szCs w:val="24"/>
        </w:rPr>
        <w:t xml:space="preserve"> Systematic Review of Reviews. </w:t>
      </w:r>
      <w:r w:rsidR="00CC72A5" w:rsidRPr="0015715D">
        <w:rPr>
          <w:rFonts w:ascii="Arial" w:hAnsi="Arial" w:cs="Arial"/>
          <w:i/>
          <w:iCs/>
          <w:sz w:val="24"/>
          <w:szCs w:val="24"/>
        </w:rPr>
        <w:t>BMC Public Health</w:t>
      </w:r>
      <w:r w:rsidR="00CC72A5">
        <w:rPr>
          <w:rFonts w:ascii="Arial" w:hAnsi="Arial" w:cs="Arial"/>
          <w:sz w:val="24"/>
          <w:szCs w:val="24"/>
        </w:rPr>
        <w:t>, [online] 21</w:t>
      </w:r>
      <w:r w:rsidR="00944196">
        <w:rPr>
          <w:rFonts w:ascii="Arial" w:hAnsi="Arial" w:cs="Arial"/>
          <w:sz w:val="24"/>
          <w:szCs w:val="24"/>
        </w:rPr>
        <w:t>(1), pp. 1-16.</w:t>
      </w:r>
    </w:p>
    <w:p w14:paraId="3C24D3C9" w14:textId="62145487" w:rsidR="00944196" w:rsidRDefault="00944196" w:rsidP="00944196">
      <w:pPr>
        <w:pStyle w:val="ListParagraph"/>
        <w:spacing w:line="360" w:lineRule="auto"/>
        <w:rPr>
          <w:rFonts w:ascii="Arial" w:hAnsi="Arial" w:cs="Arial"/>
          <w:sz w:val="24"/>
          <w:szCs w:val="24"/>
        </w:rPr>
      </w:pPr>
      <w:r>
        <w:rPr>
          <w:rFonts w:ascii="Arial" w:hAnsi="Arial" w:cs="Arial"/>
          <w:sz w:val="24"/>
          <w:szCs w:val="24"/>
        </w:rPr>
        <w:t xml:space="preserve">Available at: </w:t>
      </w:r>
      <w:r w:rsidR="00990F1C" w:rsidRPr="00456DFF">
        <w:rPr>
          <w:rFonts w:ascii="Arial" w:hAnsi="Arial" w:cs="Arial"/>
          <w:sz w:val="24"/>
          <w:szCs w:val="24"/>
        </w:rPr>
        <w:t>https://doi.org/10.1186/s12889-021-10630-1</w:t>
      </w:r>
      <w:r w:rsidR="00990F1C">
        <w:rPr>
          <w:rFonts w:ascii="Arial" w:hAnsi="Arial" w:cs="Arial"/>
          <w:sz w:val="24"/>
          <w:szCs w:val="24"/>
        </w:rPr>
        <w:t xml:space="preserve">. </w:t>
      </w:r>
    </w:p>
    <w:p w14:paraId="029B6E35" w14:textId="77777777" w:rsidR="00456DFF" w:rsidRDefault="00456DFF" w:rsidP="00944196">
      <w:pPr>
        <w:pStyle w:val="ListParagraph"/>
        <w:spacing w:line="360" w:lineRule="auto"/>
        <w:rPr>
          <w:rFonts w:ascii="Arial" w:hAnsi="Arial" w:cs="Arial"/>
          <w:sz w:val="24"/>
          <w:szCs w:val="24"/>
        </w:rPr>
      </w:pPr>
    </w:p>
    <w:p w14:paraId="623C5FE9" w14:textId="2CB91592" w:rsidR="00990F1C" w:rsidRDefault="003022CA" w:rsidP="0015715D">
      <w:pPr>
        <w:pStyle w:val="ListParagraph"/>
        <w:spacing w:line="360" w:lineRule="auto"/>
        <w:rPr>
          <w:rFonts w:ascii="Arial" w:hAnsi="Arial" w:cs="Arial"/>
          <w:sz w:val="24"/>
          <w:szCs w:val="24"/>
        </w:rPr>
      </w:pPr>
      <w:proofErr w:type="spellStart"/>
      <w:r>
        <w:rPr>
          <w:rFonts w:ascii="Arial" w:hAnsi="Arial" w:cs="Arial"/>
          <w:sz w:val="24"/>
          <w:szCs w:val="24"/>
        </w:rPr>
        <w:t>Avsar</w:t>
      </w:r>
      <w:proofErr w:type="spellEnd"/>
      <w:r>
        <w:rPr>
          <w:rFonts w:ascii="Arial" w:hAnsi="Arial" w:cs="Arial"/>
          <w:sz w:val="24"/>
          <w:szCs w:val="24"/>
        </w:rPr>
        <w:t>, T.S</w:t>
      </w:r>
      <w:r w:rsidR="00C70E5D">
        <w:rPr>
          <w:rFonts w:ascii="Arial" w:hAnsi="Arial" w:cs="Arial"/>
          <w:sz w:val="24"/>
          <w:szCs w:val="24"/>
        </w:rPr>
        <w:t>., McLeod, H. and Jackson, L. (2021). Health outcomes of smoking during pregnancy and the postpart</w:t>
      </w:r>
      <w:r w:rsidR="00A9637E">
        <w:rPr>
          <w:rFonts w:ascii="Arial" w:hAnsi="Arial" w:cs="Arial"/>
          <w:sz w:val="24"/>
          <w:szCs w:val="24"/>
        </w:rPr>
        <w:t xml:space="preserve">um period: an umbrella review. </w:t>
      </w:r>
      <w:r w:rsidR="00A9637E" w:rsidRPr="00B65D38">
        <w:rPr>
          <w:rFonts w:ascii="Arial" w:hAnsi="Arial" w:cs="Arial"/>
          <w:i/>
          <w:iCs/>
          <w:sz w:val="24"/>
          <w:szCs w:val="24"/>
        </w:rPr>
        <w:t>BMC Pregnancy and Childbirth</w:t>
      </w:r>
      <w:r w:rsidR="00A9637E">
        <w:rPr>
          <w:rFonts w:ascii="Arial" w:hAnsi="Arial" w:cs="Arial"/>
          <w:sz w:val="24"/>
          <w:szCs w:val="24"/>
        </w:rPr>
        <w:t>, [online]</w:t>
      </w:r>
      <w:r w:rsidR="005C4F93">
        <w:rPr>
          <w:rFonts w:ascii="Arial" w:hAnsi="Arial" w:cs="Arial"/>
          <w:sz w:val="24"/>
          <w:szCs w:val="24"/>
        </w:rPr>
        <w:t xml:space="preserve"> 21(1).</w:t>
      </w:r>
    </w:p>
    <w:p w14:paraId="08F8D269" w14:textId="0B647E1F" w:rsidR="005C4F93" w:rsidRDefault="005C4F93" w:rsidP="005C4F93">
      <w:pPr>
        <w:pStyle w:val="ListParagraph"/>
        <w:spacing w:line="360" w:lineRule="auto"/>
        <w:rPr>
          <w:rFonts w:ascii="Arial" w:hAnsi="Arial" w:cs="Arial"/>
          <w:sz w:val="24"/>
          <w:szCs w:val="24"/>
        </w:rPr>
      </w:pPr>
      <w:r>
        <w:rPr>
          <w:rFonts w:ascii="Arial" w:hAnsi="Arial" w:cs="Arial"/>
          <w:sz w:val="24"/>
          <w:szCs w:val="24"/>
        </w:rPr>
        <w:t xml:space="preserve">Available at: </w:t>
      </w:r>
      <w:r w:rsidR="00AA7A79" w:rsidRPr="0015715D">
        <w:rPr>
          <w:rFonts w:ascii="Arial" w:hAnsi="Arial" w:cs="Arial"/>
          <w:sz w:val="24"/>
          <w:szCs w:val="24"/>
        </w:rPr>
        <w:t>https://doi.org/10.1186/s12884-021-03729-1</w:t>
      </w:r>
      <w:r w:rsidR="00AA7A79">
        <w:rPr>
          <w:rFonts w:ascii="Arial" w:hAnsi="Arial" w:cs="Arial"/>
          <w:sz w:val="24"/>
          <w:szCs w:val="24"/>
        </w:rPr>
        <w:t xml:space="preserve">. </w:t>
      </w:r>
    </w:p>
    <w:p w14:paraId="7B82C5D1" w14:textId="77777777" w:rsidR="0015715D" w:rsidRDefault="0015715D" w:rsidP="005C4F93">
      <w:pPr>
        <w:pStyle w:val="ListParagraph"/>
        <w:spacing w:line="360" w:lineRule="auto"/>
        <w:rPr>
          <w:rFonts w:ascii="Arial" w:hAnsi="Arial" w:cs="Arial"/>
          <w:sz w:val="24"/>
          <w:szCs w:val="24"/>
        </w:rPr>
      </w:pPr>
    </w:p>
    <w:p w14:paraId="31496ECE" w14:textId="47321255" w:rsidR="00AA7A79" w:rsidRDefault="005A7256" w:rsidP="00B65D38">
      <w:pPr>
        <w:pStyle w:val="ListParagraph"/>
        <w:spacing w:line="360" w:lineRule="auto"/>
        <w:rPr>
          <w:rFonts w:ascii="Arial" w:hAnsi="Arial" w:cs="Arial"/>
          <w:sz w:val="24"/>
          <w:szCs w:val="24"/>
        </w:rPr>
      </w:pPr>
      <w:r>
        <w:rPr>
          <w:rFonts w:ascii="Arial" w:hAnsi="Arial" w:cs="Arial"/>
          <w:sz w:val="24"/>
          <w:szCs w:val="24"/>
        </w:rPr>
        <w:t>Department</w:t>
      </w:r>
      <w:r w:rsidR="0009216A">
        <w:rPr>
          <w:rFonts w:ascii="Arial" w:hAnsi="Arial" w:cs="Arial"/>
          <w:sz w:val="24"/>
          <w:szCs w:val="24"/>
        </w:rPr>
        <w:t xml:space="preserve"> </w:t>
      </w:r>
      <w:r w:rsidR="000B390D">
        <w:rPr>
          <w:rFonts w:ascii="Arial" w:hAnsi="Arial" w:cs="Arial"/>
          <w:sz w:val="24"/>
          <w:szCs w:val="24"/>
        </w:rPr>
        <w:t>o</w:t>
      </w:r>
      <w:r w:rsidR="0009216A">
        <w:rPr>
          <w:rFonts w:ascii="Arial" w:hAnsi="Arial" w:cs="Arial"/>
          <w:sz w:val="24"/>
          <w:szCs w:val="24"/>
        </w:rPr>
        <w:t>f Health and Social Care</w:t>
      </w:r>
      <w:r w:rsidR="00101584">
        <w:rPr>
          <w:rFonts w:ascii="Arial" w:hAnsi="Arial" w:cs="Arial"/>
          <w:sz w:val="24"/>
          <w:szCs w:val="24"/>
        </w:rPr>
        <w:t xml:space="preserve"> (2023). </w:t>
      </w:r>
      <w:r w:rsidR="00101584" w:rsidRPr="00B65D38">
        <w:rPr>
          <w:rFonts w:ascii="Arial" w:hAnsi="Arial" w:cs="Arial"/>
          <w:i/>
          <w:iCs/>
          <w:sz w:val="24"/>
          <w:szCs w:val="24"/>
        </w:rPr>
        <w:t xml:space="preserve">Local Stop Smoking Services and </w:t>
      </w:r>
      <w:r w:rsidR="00EE75F2">
        <w:rPr>
          <w:rFonts w:ascii="Arial" w:hAnsi="Arial" w:cs="Arial"/>
          <w:i/>
          <w:iCs/>
          <w:sz w:val="24"/>
          <w:szCs w:val="24"/>
        </w:rPr>
        <w:t>S</w:t>
      </w:r>
      <w:r w:rsidR="00101584" w:rsidRPr="00B65D38">
        <w:rPr>
          <w:rFonts w:ascii="Arial" w:hAnsi="Arial" w:cs="Arial"/>
          <w:i/>
          <w:iCs/>
          <w:sz w:val="24"/>
          <w:szCs w:val="24"/>
        </w:rPr>
        <w:t>upport: Funding Allocations and Methodology.</w:t>
      </w:r>
      <w:r w:rsidR="00101584">
        <w:rPr>
          <w:rFonts w:ascii="Arial" w:hAnsi="Arial" w:cs="Arial"/>
          <w:sz w:val="24"/>
          <w:szCs w:val="24"/>
        </w:rPr>
        <w:t xml:space="preserve"> [online] GOV.UK. </w:t>
      </w:r>
    </w:p>
    <w:p w14:paraId="19A6D13B" w14:textId="417F1DF0" w:rsidR="00101584" w:rsidRDefault="00101584" w:rsidP="00101584">
      <w:pPr>
        <w:pStyle w:val="ListParagraph"/>
        <w:spacing w:line="360" w:lineRule="auto"/>
        <w:rPr>
          <w:rFonts w:ascii="Arial" w:hAnsi="Arial" w:cs="Arial"/>
          <w:sz w:val="24"/>
          <w:szCs w:val="24"/>
        </w:rPr>
      </w:pPr>
      <w:r>
        <w:rPr>
          <w:rFonts w:ascii="Arial" w:hAnsi="Arial" w:cs="Arial"/>
          <w:sz w:val="24"/>
          <w:szCs w:val="24"/>
        </w:rPr>
        <w:t xml:space="preserve">Available at: </w:t>
      </w:r>
      <w:r w:rsidR="005A7256" w:rsidRPr="00B65D38">
        <w:rPr>
          <w:rFonts w:ascii="Arial" w:hAnsi="Arial" w:cs="Arial"/>
          <w:sz w:val="24"/>
          <w:szCs w:val="24"/>
        </w:rPr>
        <w:t>https://www.gov.uk/governament/publications/local-stop-smoking-service-and-support-additional-funding/local-stop-smoking-service-and-support-funding-allocations-and-methodology</w:t>
      </w:r>
      <w:r w:rsidR="00E93B88">
        <w:rPr>
          <w:rFonts w:ascii="Arial" w:hAnsi="Arial" w:cs="Arial"/>
          <w:sz w:val="24"/>
          <w:szCs w:val="24"/>
        </w:rPr>
        <w:t>.</w:t>
      </w:r>
      <w:r w:rsidR="00B65D38">
        <w:rPr>
          <w:rFonts w:ascii="Arial" w:hAnsi="Arial" w:cs="Arial"/>
          <w:sz w:val="24"/>
          <w:szCs w:val="24"/>
        </w:rPr>
        <w:t xml:space="preserve"> </w:t>
      </w:r>
    </w:p>
    <w:p w14:paraId="7479784D" w14:textId="77777777" w:rsidR="00B65D38" w:rsidRDefault="00B65D38" w:rsidP="00101584">
      <w:pPr>
        <w:pStyle w:val="ListParagraph"/>
        <w:spacing w:line="360" w:lineRule="auto"/>
        <w:rPr>
          <w:rFonts w:ascii="Arial" w:hAnsi="Arial" w:cs="Arial"/>
          <w:sz w:val="24"/>
          <w:szCs w:val="24"/>
        </w:rPr>
      </w:pPr>
    </w:p>
    <w:p w14:paraId="2A9BC345" w14:textId="0D9F4A02" w:rsidR="005A7256" w:rsidRDefault="005A7256" w:rsidP="00B65D38">
      <w:pPr>
        <w:pStyle w:val="ListParagraph"/>
        <w:spacing w:line="360" w:lineRule="auto"/>
        <w:rPr>
          <w:rFonts w:ascii="Arial" w:hAnsi="Arial" w:cs="Arial"/>
          <w:sz w:val="24"/>
          <w:szCs w:val="24"/>
        </w:rPr>
      </w:pPr>
      <w:r>
        <w:rPr>
          <w:rFonts w:ascii="Arial" w:hAnsi="Arial" w:cs="Arial"/>
          <w:sz w:val="24"/>
          <w:szCs w:val="24"/>
        </w:rPr>
        <w:t>Department of He</w:t>
      </w:r>
      <w:r w:rsidR="00582660">
        <w:rPr>
          <w:rFonts w:ascii="Arial" w:hAnsi="Arial" w:cs="Arial"/>
          <w:sz w:val="24"/>
          <w:szCs w:val="24"/>
        </w:rPr>
        <w:t xml:space="preserve">alth and Social Care (2023). </w:t>
      </w:r>
      <w:r w:rsidR="00582660" w:rsidRPr="000E0C23">
        <w:rPr>
          <w:rFonts w:ascii="Arial" w:hAnsi="Arial" w:cs="Arial"/>
          <w:i/>
          <w:iCs/>
          <w:sz w:val="24"/>
          <w:szCs w:val="24"/>
        </w:rPr>
        <w:t>Sto</w:t>
      </w:r>
      <w:r w:rsidR="007925B5" w:rsidRPr="000E0C23">
        <w:rPr>
          <w:rFonts w:ascii="Arial" w:hAnsi="Arial" w:cs="Arial"/>
          <w:i/>
          <w:iCs/>
          <w:sz w:val="24"/>
          <w:szCs w:val="24"/>
        </w:rPr>
        <w:t xml:space="preserve">pping the </w:t>
      </w:r>
      <w:r w:rsidR="00EE75F2">
        <w:rPr>
          <w:rFonts w:ascii="Arial" w:hAnsi="Arial" w:cs="Arial"/>
          <w:i/>
          <w:iCs/>
          <w:sz w:val="24"/>
          <w:szCs w:val="24"/>
        </w:rPr>
        <w:t>S</w:t>
      </w:r>
      <w:r w:rsidR="007925B5" w:rsidRPr="000E0C23">
        <w:rPr>
          <w:rFonts w:ascii="Arial" w:hAnsi="Arial" w:cs="Arial"/>
          <w:i/>
          <w:iCs/>
          <w:sz w:val="24"/>
          <w:szCs w:val="24"/>
        </w:rPr>
        <w:t>tart: Our New Plan to Create a Smokefree Generation</w:t>
      </w:r>
      <w:r w:rsidR="007925B5">
        <w:rPr>
          <w:rFonts w:ascii="Arial" w:hAnsi="Arial" w:cs="Arial"/>
          <w:sz w:val="24"/>
          <w:szCs w:val="24"/>
        </w:rPr>
        <w:t>. [onlin</w:t>
      </w:r>
      <w:r w:rsidR="00D07E97">
        <w:rPr>
          <w:rFonts w:ascii="Arial" w:hAnsi="Arial" w:cs="Arial"/>
          <w:sz w:val="24"/>
          <w:szCs w:val="24"/>
        </w:rPr>
        <w:t xml:space="preserve">e] GOV.UK. </w:t>
      </w:r>
    </w:p>
    <w:p w14:paraId="2A3CD56B" w14:textId="7182976F" w:rsidR="00D07E97" w:rsidRDefault="00D07E97" w:rsidP="00D07E97">
      <w:pPr>
        <w:pStyle w:val="ListParagraph"/>
        <w:spacing w:line="360" w:lineRule="auto"/>
        <w:rPr>
          <w:rFonts w:ascii="Arial" w:hAnsi="Arial" w:cs="Arial"/>
          <w:sz w:val="24"/>
          <w:szCs w:val="24"/>
        </w:rPr>
      </w:pPr>
      <w:r>
        <w:rPr>
          <w:rFonts w:ascii="Arial" w:hAnsi="Arial" w:cs="Arial"/>
          <w:sz w:val="24"/>
          <w:szCs w:val="24"/>
        </w:rPr>
        <w:t xml:space="preserve">Available at: </w:t>
      </w:r>
      <w:r w:rsidR="002F3988" w:rsidRPr="00B65D38">
        <w:rPr>
          <w:rFonts w:ascii="Arial" w:hAnsi="Arial" w:cs="Arial"/>
          <w:sz w:val="24"/>
          <w:szCs w:val="24"/>
        </w:rPr>
        <w:t>https://www.gov.uk/governament/publications/stopping-the-start-our-new-plan-to-create-a-smokefre-generation/stopping-the-start-our-new-plan-to-create-a-smokefree-generation</w:t>
      </w:r>
      <w:r w:rsidR="002F3988">
        <w:rPr>
          <w:rFonts w:ascii="Arial" w:hAnsi="Arial" w:cs="Arial"/>
          <w:sz w:val="24"/>
          <w:szCs w:val="24"/>
        </w:rPr>
        <w:t>.</w:t>
      </w:r>
      <w:r w:rsidR="00B65D38">
        <w:rPr>
          <w:rFonts w:ascii="Arial" w:hAnsi="Arial" w:cs="Arial"/>
          <w:sz w:val="24"/>
          <w:szCs w:val="24"/>
        </w:rPr>
        <w:t xml:space="preserve"> </w:t>
      </w:r>
    </w:p>
    <w:p w14:paraId="2C4B1F37" w14:textId="77777777" w:rsidR="00B65D38" w:rsidRDefault="00B65D38" w:rsidP="00D07E97">
      <w:pPr>
        <w:pStyle w:val="ListParagraph"/>
        <w:spacing w:line="360" w:lineRule="auto"/>
        <w:rPr>
          <w:rFonts w:ascii="Arial" w:hAnsi="Arial" w:cs="Arial"/>
          <w:sz w:val="24"/>
          <w:szCs w:val="24"/>
        </w:rPr>
      </w:pPr>
    </w:p>
    <w:p w14:paraId="466A2C6B" w14:textId="4CC6C1F0" w:rsidR="002F3988" w:rsidRDefault="00E961A4" w:rsidP="000E0C23">
      <w:pPr>
        <w:pStyle w:val="ListParagraph"/>
        <w:spacing w:line="360" w:lineRule="auto"/>
        <w:rPr>
          <w:rFonts w:ascii="Arial" w:hAnsi="Arial" w:cs="Arial"/>
          <w:sz w:val="24"/>
          <w:szCs w:val="24"/>
        </w:rPr>
      </w:pPr>
      <w:r>
        <w:rPr>
          <w:rFonts w:ascii="Arial" w:hAnsi="Arial" w:cs="Arial"/>
          <w:sz w:val="24"/>
          <w:szCs w:val="24"/>
        </w:rPr>
        <w:t>Ford, J., Sowden, S., Oliver</w:t>
      </w:r>
      <w:r w:rsidR="008627CC">
        <w:rPr>
          <w:rFonts w:ascii="Arial" w:hAnsi="Arial" w:cs="Arial"/>
          <w:sz w:val="24"/>
          <w:szCs w:val="24"/>
        </w:rPr>
        <w:t xml:space="preserve">a, J., Bambra, C., Gimson, A., </w:t>
      </w:r>
      <w:r w:rsidR="006E2EFD">
        <w:rPr>
          <w:rFonts w:ascii="Arial" w:hAnsi="Arial" w:cs="Arial"/>
          <w:sz w:val="24"/>
          <w:szCs w:val="24"/>
        </w:rPr>
        <w:t xml:space="preserve">Aldridge, R. and </w:t>
      </w:r>
      <w:proofErr w:type="spellStart"/>
      <w:r w:rsidR="006E2EFD">
        <w:rPr>
          <w:rFonts w:ascii="Arial" w:hAnsi="Arial" w:cs="Arial"/>
          <w:sz w:val="24"/>
          <w:szCs w:val="24"/>
        </w:rPr>
        <w:t>Br</w:t>
      </w:r>
      <w:r w:rsidR="00576562">
        <w:rPr>
          <w:rFonts w:ascii="Arial" w:hAnsi="Arial" w:cs="Arial"/>
          <w:sz w:val="24"/>
          <w:szCs w:val="24"/>
        </w:rPr>
        <w:t>ayne</w:t>
      </w:r>
      <w:proofErr w:type="spellEnd"/>
      <w:r w:rsidR="00576562">
        <w:rPr>
          <w:rFonts w:ascii="Arial" w:hAnsi="Arial" w:cs="Arial"/>
          <w:sz w:val="24"/>
          <w:szCs w:val="24"/>
        </w:rPr>
        <w:t>, C. (2021). Transforming health syst</w:t>
      </w:r>
      <w:r w:rsidR="008F68FA">
        <w:rPr>
          <w:rFonts w:ascii="Arial" w:hAnsi="Arial" w:cs="Arial"/>
          <w:sz w:val="24"/>
          <w:szCs w:val="24"/>
        </w:rPr>
        <w:t xml:space="preserve">ems to reduce health inequalities. </w:t>
      </w:r>
      <w:r w:rsidR="008F68FA" w:rsidRPr="000E5E4F">
        <w:rPr>
          <w:rFonts w:ascii="Arial" w:hAnsi="Arial" w:cs="Arial"/>
          <w:i/>
          <w:iCs/>
          <w:sz w:val="24"/>
          <w:szCs w:val="24"/>
        </w:rPr>
        <w:t>Future H</w:t>
      </w:r>
      <w:r w:rsidR="002F400E" w:rsidRPr="000E5E4F">
        <w:rPr>
          <w:rFonts w:ascii="Arial" w:hAnsi="Arial" w:cs="Arial"/>
          <w:i/>
          <w:iCs/>
          <w:sz w:val="24"/>
          <w:szCs w:val="24"/>
        </w:rPr>
        <w:t>ealthcare Journal,</w:t>
      </w:r>
      <w:r w:rsidR="002F400E">
        <w:rPr>
          <w:rFonts w:ascii="Arial" w:hAnsi="Arial" w:cs="Arial"/>
          <w:sz w:val="24"/>
          <w:szCs w:val="24"/>
        </w:rPr>
        <w:t xml:space="preserve"> [online] 8(2), </w:t>
      </w:r>
      <w:r w:rsidR="000E0C23">
        <w:rPr>
          <w:rFonts w:ascii="Arial" w:hAnsi="Arial" w:cs="Arial"/>
          <w:sz w:val="24"/>
          <w:szCs w:val="24"/>
        </w:rPr>
        <w:t>pp. e</w:t>
      </w:r>
      <w:r w:rsidR="009F7EE3">
        <w:rPr>
          <w:rFonts w:ascii="Arial" w:hAnsi="Arial" w:cs="Arial"/>
          <w:sz w:val="24"/>
          <w:szCs w:val="24"/>
        </w:rPr>
        <w:t>204-e209.</w:t>
      </w:r>
    </w:p>
    <w:p w14:paraId="321D61C7" w14:textId="3CCAC631" w:rsidR="009F7EE3" w:rsidRDefault="009F7EE3" w:rsidP="009F7EE3">
      <w:pPr>
        <w:pStyle w:val="ListParagraph"/>
        <w:spacing w:line="360" w:lineRule="auto"/>
        <w:rPr>
          <w:rFonts w:ascii="Arial" w:hAnsi="Arial" w:cs="Arial"/>
          <w:sz w:val="24"/>
          <w:szCs w:val="24"/>
        </w:rPr>
      </w:pPr>
      <w:r>
        <w:rPr>
          <w:rFonts w:ascii="Arial" w:hAnsi="Arial" w:cs="Arial"/>
          <w:sz w:val="24"/>
          <w:szCs w:val="24"/>
        </w:rPr>
        <w:t xml:space="preserve">Available at: </w:t>
      </w:r>
      <w:r w:rsidR="00AB5790" w:rsidRPr="000E0C23">
        <w:rPr>
          <w:rFonts w:ascii="Arial" w:hAnsi="Arial" w:cs="Arial"/>
          <w:sz w:val="24"/>
          <w:szCs w:val="24"/>
        </w:rPr>
        <w:t>https://doi.org/10.7861/fhj.2021-0018</w:t>
      </w:r>
      <w:r w:rsidR="00AB5790">
        <w:rPr>
          <w:rFonts w:ascii="Arial" w:hAnsi="Arial" w:cs="Arial"/>
          <w:sz w:val="24"/>
          <w:szCs w:val="24"/>
        </w:rPr>
        <w:t>.</w:t>
      </w:r>
    </w:p>
    <w:p w14:paraId="2234B634" w14:textId="77777777" w:rsidR="000E0C23" w:rsidRDefault="000E0C23" w:rsidP="009F7EE3">
      <w:pPr>
        <w:pStyle w:val="ListParagraph"/>
        <w:spacing w:line="360" w:lineRule="auto"/>
        <w:rPr>
          <w:rFonts w:ascii="Arial" w:hAnsi="Arial" w:cs="Arial"/>
          <w:sz w:val="24"/>
          <w:szCs w:val="24"/>
        </w:rPr>
      </w:pPr>
    </w:p>
    <w:p w14:paraId="12029984" w14:textId="365D0488" w:rsidR="00AB5790" w:rsidRDefault="00761262" w:rsidP="000E5E4F">
      <w:pPr>
        <w:pStyle w:val="ListParagraph"/>
        <w:spacing w:line="360" w:lineRule="auto"/>
        <w:rPr>
          <w:rFonts w:ascii="Arial" w:hAnsi="Arial" w:cs="Arial"/>
          <w:sz w:val="24"/>
          <w:szCs w:val="24"/>
        </w:rPr>
      </w:pPr>
      <w:r>
        <w:rPr>
          <w:rFonts w:ascii="Arial" w:hAnsi="Arial" w:cs="Arial"/>
          <w:sz w:val="24"/>
          <w:szCs w:val="24"/>
        </w:rPr>
        <w:t xml:space="preserve">Gizaw, Z., </w:t>
      </w:r>
      <w:proofErr w:type="spellStart"/>
      <w:r>
        <w:rPr>
          <w:rFonts w:ascii="Arial" w:hAnsi="Arial" w:cs="Arial"/>
          <w:sz w:val="24"/>
          <w:szCs w:val="24"/>
        </w:rPr>
        <w:t>Astale</w:t>
      </w:r>
      <w:proofErr w:type="spellEnd"/>
      <w:r>
        <w:rPr>
          <w:rFonts w:ascii="Arial" w:hAnsi="Arial" w:cs="Arial"/>
          <w:sz w:val="24"/>
          <w:szCs w:val="24"/>
        </w:rPr>
        <w:t>, T. and Kassie, G</w:t>
      </w:r>
      <w:r w:rsidR="00F8141D">
        <w:rPr>
          <w:rFonts w:ascii="Arial" w:hAnsi="Arial" w:cs="Arial"/>
          <w:sz w:val="24"/>
          <w:szCs w:val="24"/>
        </w:rPr>
        <w:t>. M. (2022). What improves access to primary healthcare services in rural communities? A syst</w:t>
      </w:r>
      <w:r w:rsidR="0057078A">
        <w:rPr>
          <w:rFonts w:ascii="Arial" w:hAnsi="Arial" w:cs="Arial"/>
          <w:sz w:val="24"/>
          <w:szCs w:val="24"/>
        </w:rPr>
        <w:t xml:space="preserve">ematic review. </w:t>
      </w:r>
      <w:r w:rsidR="0057078A" w:rsidRPr="000E5E4F">
        <w:rPr>
          <w:rFonts w:ascii="Arial" w:hAnsi="Arial" w:cs="Arial"/>
          <w:i/>
          <w:iCs/>
          <w:sz w:val="24"/>
          <w:szCs w:val="24"/>
        </w:rPr>
        <w:t>BMC Primary Care</w:t>
      </w:r>
      <w:r w:rsidR="0057078A">
        <w:rPr>
          <w:rFonts w:ascii="Arial" w:hAnsi="Arial" w:cs="Arial"/>
          <w:sz w:val="24"/>
          <w:szCs w:val="24"/>
        </w:rPr>
        <w:t>, [online] 23(1)</w:t>
      </w:r>
      <w:r w:rsidR="00FB6F38">
        <w:rPr>
          <w:rFonts w:ascii="Arial" w:hAnsi="Arial" w:cs="Arial"/>
          <w:sz w:val="24"/>
          <w:szCs w:val="24"/>
        </w:rPr>
        <w:t>, pp.</w:t>
      </w:r>
      <w:r w:rsidR="00D2174A">
        <w:rPr>
          <w:rFonts w:ascii="Arial" w:hAnsi="Arial" w:cs="Arial"/>
          <w:sz w:val="24"/>
          <w:szCs w:val="24"/>
        </w:rPr>
        <w:t xml:space="preserve"> </w:t>
      </w:r>
      <w:r w:rsidR="00FB6F38">
        <w:rPr>
          <w:rFonts w:ascii="Arial" w:hAnsi="Arial" w:cs="Arial"/>
          <w:sz w:val="24"/>
          <w:szCs w:val="24"/>
        </w:rPr>
        <w:t xml:space="preserve">1-16. </w:t>
      </w:r>
    </w:p>
    <w:p w14:paraId="5C3EAF49" w14:textId="49411EE9" w:rsidR="00FB6F38" w:rsidRDefault="00FB6F38" w:rsidP="00FB6F38">
      <w:pPr>
        <w:pStyle w:val="ListParagraph"/>
        <w:spacing w:line="360" w:lineRule="auto"/>
        <w:rPr>
          <w:rFonts w:ascii="Arial" w:hAnsi="Arial" w:cs="Arial"/>
          <w:sz w:val="24"/>
          <w:szCs w:val="24"/>
        </w:rPr>
      </w:pPr>
      <w:r>
        <w:rPr>
          <w:rFonts w:ascii="Arial" w:hAnsi="Arial" w:cs="Arial"/>
          <w:sz w:val="24"/>
          <w:szCs w:val="24"/>
        </w:rPr>
        <w:t xml:space="preserve">Available at: </w:t>
      </w:r>
      <w:r w:rsidR="009F09AA" w:rsidRPr="000E5E4F">
        <w:rPr>
          <w:rFonts w:ascii="Arial" w:hAnsi="Arial" w:cs="Arial"/>
          <w:sz w:val="24"/>
          <w:szCs w:val="24"/>
        </w:rPr>
        <w:t>https://doi.org/10.1186/s12875-022-01919-0</w:t>
      </w:r>
      <w:r w:rsidR="009F09AA">
        <w:rPr>
          <w:rFonts w:ascii="Arial" w:hAnsi="Arial" w:cs="Arial"/>
          <w:sz w:val="24"/>
          <w:szCs w:val="24"/>
        </w:rPr>
        <w:t>.</w:t>
      </w:r>
      <w:r w:rsidR="000E5E4F">
        <w:rPr>
          <w:rFonts w:ascii="Arial" w:hAnsi="Arial" w:cs="Arial"/>
          <w:sz w:val="24"/>
          <w:szCs w:val="24"/>
        </w:rPr>
        <w:t xml:space="preserve"> </w:t>
      </w:r>
    </w:p>
    <w:p w14:paraId="7B2FC809" w14:textId="77777777" w:rsidR="000E5E4F" w:rsidRDefault="000E5E4F" w:rsidP="00FB6F38">
      <w:pPr>
        <w:pStyle w:val="ListParagraph"/>
        <w:spacing w:line="360" w:lineRule="auto"/>
        <w:rPr>
          <w:rFonts w:ascii="Arial" w:hAnsi="Arial" w:cs="Arial"/>
          <w:sz w:val="24"/>
          <w:szCs w:val="24"/>
        </w:rPr>
      </w:pPr>
    </w:p>
    <w:p w14:paraId="4E07C3A0" w14:textId="0CF466BD" w:rsidR="009F09AA" w:rsidRDefault="003F0722" w:rsidP="000E5E4F">
      <w:pPr>
        <w:pStyle w:val="ListParagraph"/>
        <w:spacing w:line="360" w:lineRule="auto"/>
        <w:rPr>
          <w:rFonts w:ascii="Arial" w:hAnsi="Arial" w:cs="Arial"/>
          <w:sz w:val="24"/>
          <w:szCs w:val="24"/>
        </w:rPr>
      </w:pPr>
      <w:r>
        <w:rPr>
          <w:rFonts w:ascii="Arial" w:hAnsi="Arial" w:cs="Arial"/>
          <w:sz w:val="24"/>
          <w:szCs w:val="24"/>
        </w:rPr>
        <w:t xml:space="preserve">Houston, M. (2021). KPIs: </w:t>
      </w:r>
      <w:r w:rsidRPr="00E45477">
        <w:rPr>
          <w:rFonts w:ascii="Arial" w:hAnsi="Arial" w:cs="Arial"/>
          <w:i/>
          <w:iCs/>
          <w:sz w:val="24"/>
          <w:szCs w:val="24"/>
        </w:rPr>
        <w:t xml:space="preserve">What Are They, And Why Are They </w:t>
      </w:r>
      <w:r w:rsidR="00E45477" w:rsidRPr="00E45477">
        <w:rPr>
          <w:rFonts w:ascii="Arial" w:hAnsi="Arial" w:cs="Arial"/>
          <w:i/>
          <w:iCs/>
          <w:sz w:val="24"/>
          <w:szCs w:val="24"/>
        </w:rPr>
        <w:t>Important</w:t>
      </w:r>
      <w:r>
        <w:rPr>
          <w:rFonts w:ascii="Arial" w:hAnsi="Arial" w:cs="Arial"/>
          <w:sz w:val="24"/>
          <w:szCs w:val="24"/>
        </w:rPr>
        <w:t>? [online]</w:t>
      </w:r>
      <w:r w:rsidR="001A2FE0">
        <w:rPr>
          <w:rFonts w:ascii="Arial" w:hAnsi="Arial" w:cs="Arial"/>
          <w:sz w:val="24"/>
          <w:szCs w:val="24"/>
        </w:rPr>
        <w:t xml:space="preserve"> Forbes. </w:t>
      </w:r>
    </w:p>
    <w:p w14:paraId="7E02404C" w14:textId="00C84C6A" w:rsidR="001A2FE0" w:rsidRDefault="001A2FE0" w:rsidP="001A2FE0">
      <w:pPr>
        <w:pStyle w:val="ListParagraph"/>
        <w:spacing w:line="360" w:lineRule="auto"/>
        <w:rPr>
          <w:rFonts w:ascii="Arial" w:hAnsi="Arial" w:cs="Arial"/>
          <w:sz w:val="24"/>
          <w:szCs w:val="24"/>
        </w:rPr>
      </w:pPr>
      <w:r>
        <w:rPr>
          <w:rFonts w:ascii="Arial" w:hAnsi="Arial" w:cs="Arial"/>
          <w:sz w:val="24"/>
          <w:szCs w:val="24"/>
        </w:rPr>
        <w:t xml:space="preserve">Available at: </w:t>
      </w:r>
      <w:r w:rsidR="00B1263B" w:rsidRPr="000E5E4F">
        <w:rPr>
          <w:rFonts w:ascii="Arial" w:hAnsi="Arial" w:cs="Arial"/>
          <w:sz w:val="24"/>
          <w:szCs w:val="24"/>
        </w:rPr>
        <w:t>https://www.forbes.com/sites/melissahouston/2021/12/29/kpis-what-are-they-and-why-are-they-important/</w:t>
      </w:r>
      <w:r w:rsidR="00B1263B">
        <w:rPr>
          <w:rFonts w:ascii="Arial" w:hAnsi="Arial" w:cs="Arial"/>
          <w:sz w:val="24"/>
          <w:szCs w:val="24"/>
        </w:rPr>
        <w:t xml:space="preserve">. </w:t>
      </w:r>
    </w:p>
    <w:p w14:paraId="0D6A969E" w14:textId="77777777" w:rsidR="000E5E4F" w:rsidRDefault="000E5E4F" w:rsidP="001A2FE0">
      <w:pPr>
        <w:pStyle w:val="ListParagraph"/>
        <w:spacing w:line="360" w:lineRule="auto"/>
        <w:rPr>
          <w:rFonts w:ascii="Arial" w:hAnsi="Arial" w:cs="Arial"/>
          <w:sz w:val="24"/>
          <w:szCs w:val="24"/>
        </w:rPr>
      </w:pPr>
    </w:p>
    <w:p w14:paraId="2A128AAF" w14:textId="179B2FDC" w:rsidR="00B1263B" w:rsidRDefault="00B1263B" w:rsidP="00E45477">
      <w:pPr>
        <w:pStyle w:val="ListParagraph"/>
        <w:spacing w:line="360" w:lineRule="auto"/>
        <w:rPr>
          <w:rFonts w:ascii="Arial" w:hAnsi="Arial" w:cs="Arial"/>
          <w:sz w:val="24"/>
          <w:szCs w:val="24"/>
        </w:rPr>
      </w:pPr>
      <w:proofErr w:type="spellStart"/>
      <w:r>
        <w:rPr>
          <w:rFonts w:ascii="Arial" w:hAnsi="Arial" w:cs="Arial"/>
          <w:sz w:val="24"/>
          <w:szCs w:val="24"/>
        </w:rPr>
        <w:t>Martiniuk</w:t>
      </w:r>
      <w:proofErr w:type="spellEnd"/>
      <w:r>
        <w:rPr>
          <w:rFonts w:ascii="Arial" w:hAnsi="Arial" w:cs="Arial"/>
          <w:sz w:val="24"/>
          <w:szCs w:val="24"/>
        </w:rPr>
        <w:t>, A., Toepfer, A. and Lane</w:t>
      </w:r>
      <w:r w:rsidR="00EA2681">
        <w:rPr>
          <w:rFonts w:ascii="Arial" w:hAnsi="Arial" w:cs="Arial"/>
          <w:sz w:val="24"/>
          <w:szCs w:val="24"/>
        </w:rPr>
        <w:t>-Brown, A. (2023). A review of risks, adverse effects</w:t>
      </w:r>
      <w:r w:rsidR="00BE263B">
        <w:rPr>
          <w:rFonts w:ascii="Arial" w:hAnsi="Arial" w:cs="Arial"/>
          <w:sz w:val="24"/>
          <w:szCs w:val="24"/>
        </w:rPr>
        <w:t>,</w:t>
      </w:r>
      <w:r w:rsidR="00EA2681">
        <w:rPr>
          <w:rFonts w:ascii="Arial" w:hAnsi="Arial" w:cs="Arial"/>
          <w:sz w:val="24"/>
          <w:szCs w:val="24"/>
        </w:rPr>
        <w:t xml:space="preserve"> and mitigation strategies when delivering mental health services using telehealth. </w:t>
      </w:r>
      <w:r w:rsidR="00EA2681" w:rsidRPr="00C30B99">
        <w:rPr>
          <w:rFonts w:ascii="Arial" w:hAnsi="Arial" w:cs="Arial"/>
          <w:i/>
          <w:iCs/>
          <w:sz w:val="24"/>
          <w:szCs w:val="24"/>
        </w:rPr>
        <w:t xml:space="preserve">Journal of Mental </w:t>
      </w:r>
      <w:r w:rsidR="000402AB" w:rsidRPr="00C30B99">
        <w:rPr>
          <w:rFonts w:ascii="Arial" w:hAnsi="Arial" w:cs="Arial"/>
          <w:i/>
          <w:iCs/>
          <w:sz w:val="24"/>
          <w:szCs w:val="24"/>
        </w:rPr>
        <w:t>Health</w:t>
      </w:r>
      <w:r w:rsidR="000402AB">
        <w:rPr>
          <w:rFonts w:ascii="Arial" w:hAnsi="Arial" w:cs="Arial"/>
          <w:sz w:val="24"/>
          <w:szCs w:val="24"/>
        </w:rPr>
        <w:t>, 33(3), pp.</w:t>
      </w:r>
      <w:r w:rsidR="00BE263B">
        <w:rPr>
          <w:rFonts w:ascii="Arial" w:hAnsi="Arial" w:cs="Arial"/>
          <w:sz w:val="24"/>
          <w:szCs w:val="24"/>
        </w:rPr>
        <w:t xml:space="preserve"> </w:t>
      </w:r>
      <w:r w:rsidR="000402AB">
        <w:rPr>
          <w:rFonts w:ascii="Arial" w:hAnsi="Arial" w:cs="Arial"/>
          <w:sz w:val="24"/>
          <w:szCs w:val="24"/>
        </w:rPr>
        <w:t xml:space="preserve">1-24. </w:t>
      </w:r>
    </w:p>
    <w:p w14:paraId="04A2086F" w14:textId="294C9708" w:rsidR="000402AB" w:rsidRDefault="000402AB" w:rsidP="000402AB">
      <w:pPr>
        <w:pStyle w:val="ListParagraph"/>
        <w:spacing w:line="360" w:lineRule="auto"/>
        <w:rPr>
          <w:rFonts w:ascii="Arial" w:hAnsi="Arial" w:cs="Arial"/>
          <w:sz w:val="24"/>
          <w:szCs w:val="24"/>
        </w:rPr>
      </w:pPr>
      <w:r>
        <w:rPr>
          <w:rFonts w:ascii="Arial" w:hAnsi="Arial" w:cs="Arial"/>
          <w:sz w:val="24"/>
          <w:szCs w:val="24"/>
        </w:rPr>
        <w:t xml:space="preserve">Available at: </w:t>
      </w:r>
      <w:r w:rsidR="00766DB5" w:rsidRPr="00E45477">
        <w:rPr>
          <w:rFonts w:ascii="Arial" w:hAnsi="Arial" w:cs="Arial"/>
          <w:sz w:val="24"/>
          <w:szCs w:val="24"/>
        </w:rPr>
        <w:t>https://doi.org/10.1080/09638237.2023.2182422</w:t>
      </w:r>
      <w:r w:rsidR="00766DB5">
        <w:rPr>
          <w:rFonts w:ascii="Arial" w:hAnsi="Arial" w:cs="Arial"/>
          <w:sz w:val="24"/>
          <w:szCs w:val="24"/>
        </w:rPr>
        <w:t>.</w:t>
      </w:r>
    </w:p>
    <w:p w14:paraId="4337E999" w14:textId="77777777" w:rsidR="00E45477" w:rsidRDefault="00E45477" w:rsidP="000402AB">
      <w:pPr>
        <w:pStyle w:val="ListParagraph"/>
        <w:spacing w:line="360" w:lineRule="auto"/>
        <w:rPr>
          <w:rFonts w:ascii="Arial" w:hAnsi="Arial" w:cs="Arial"/>
          <w:sz w:val="24"/>
          <w:szCs w:val="24"/>
        </w:rPr>
      </w:pPr>
    </w:p>
    <w:p w14:paraId="341655F9" w14:textId="4841DD79" w:rsidR="00766DB5" w:rsidRDefault="00766DB5" w:rsidP="00C30B99">
      <w:pPr>
        <w:pStyle w:val="ListParagraph"/>
        <w:spacing w:line="360" w:lineRule="auto"/>
        <w:rPr>
          <w:rFonts w:ascii="Arial" w:hAnsi="Arial" w:cs="Arial"/>
          <w:sz w:val="24"/>
          <w:szCs w:val="24"/>
        </w:rPr>
      </w:pPr>
      <w:r>
        <w:rPr>
          <w:rFonts w:ascii="Arial" w:hAnsi="Arial" w:cs="Arial"/>
          <w:sz w:val="24"/>
          <w:szCs w:val="24"/>
        </w:rPr>
        <w:t>McDonnell, B.P. and Regan, C. (2019)</w:t>
      </w:r>
      <w:r w:rsidR="007E34FB">
        <w:rPr>
          <w:rFonts w:ascii="Arial" w:hAnsi="Arial" w:cs="Arial"/>
          <w:sz w:val="24"/>
          <w:szCs w:val="24"/>
        </w:rPr>
        <w:t>. Smoking in pregnancy: Pathophysiology of Harm and Cu</w:t>
      </w:r>
      <w:r w:rsidR="00445DA9">
        <w:rPr>
          <w:rFonts w:ascii="Arial" w:hAnsi="Arial" w:cs="Arial"/>
          <w:sz w:val="24"/>
          <w:szCs w:val="24"/>
        </w:rPr>
        <w:t xml:space="preserve">rrent Evidence for Monitoring and Cessation. </w:t>
      </w:r>
      <w:r w:rsidR="00445DA9" w:rsidRPr="00C30B99">
        <w:rPr>
          <w:rFonts w:ascii="Arial" w:hAnsi="Arial" w:cs="Arial"/>
          <w:i/>
          <w:iCs/>
          <w:sz w:val="24"/>
          <w:szCs w:val="24"/>
        </w:rPr>
        <w:t>The Obstetrician &amp; Gynaecologist</w:t>
      </w:r>
      <w:r w:rsidR="00445DA9">
        <w:rPr>
          <w:rFonts w:ascii="Arial" w:hAnsi="Arial" w:cs="Arial"/>
          <w:sz w:val="24"/>
          <w:szCs w:val="24"/>
        </w:rPr>
        <w:t xml:space="preserve">, [online] 21(3), pp. 169-175. </w:t>
      </w:r>
    </w:p>
    <w:p w14:paraId="4F658292" w14:textId="28333D89" w:rsidR="00445DA9" w:rsidRDefault="00445DA9" w:rsidP="00445DA9">
      <w:pPr>
        <w:pStyle w:val="ListParagraph"/>
        <w:spacing w:line="360" w:lineRule="auto"/>
        <w:rPr>
          <w:rFonts w:ascii="Arial" w:hAnsi="Arial" w:cs="Arial"/>
          <w:sz w:val="24"/>
          <w:szCs w:val="24"/>
        </w:rPr>
      </w:pPr>
      <w:r>
        <w:rPr>
          <w:rFonts w:ascii="Arial" w:hAnsi="Arial" w:cs="Arial"/>
          <w:sz w:val="24"/>
          <w:szCs w:val="24"/>
        </w:rPr>
        <w:t xml:space="preserve">Available at: </w:t>
      </w:r>
      <w:r w:rsidR="00030734" w:rsidRPr="00C30B99">
        <w:rPr>
          <w:rFonts w:ascii="Arial" w:hAnsi="Arial" w:cs="Arial"/>
          <w:sz w:val="24"/>
          <w:szCs w:val="24"/>
        </w:rPr>
        <w:t>https://doi.org/10.1111/tog.12585</w:t>
      </w:r>
      <w:r w:rsidR="00030734">
        <w:rPr>
          <w:rFonts w:ascii="Arial" w:hAnsi="Arial" w:cs="Arial"/>
          <w:sz w:val="24"/>
          <w:szCs w:val="24"/>
        </w:rPr>
        <w:t>.</w:t>
      </w:r>
    </w:p>
    <w:p w14:paraId="3BB8A1B2" w14:textId="77777777" w:rsidR="00C30B99" w:rsidRDefault="00C30B99" w:rsidP="00445DA9">
      <w:pPr>
        <w:pStyle w:val="ListParagraph"/>
        <w:spacing w:line="360" w:lineRule="auto"/>
        <w:rPr>
          <w:rFonts w:ascii="Arial" w:hAnsi="Arial" w:cs="Arial"/>
          <w:sz w:val="24"/>
          <w:szCs w:val="24"/>
        </w:rPr>
      </w:pPr>
    </w:p>
    <w:p w14:paraId="6AB9F995" w14:textId="50CC8A29" w:rsidR="00030734" w:rsidRDefault="00E0278F" w:rsidP="00C30B99">
      <w:pPr>
        <w:pStyle w:val="ListParagraph"/>
        <w:spacing w:line="360" w:lineRule="auto"/>
        <w:rPr>
          <w:rFonts w:ascii="Arial" w:hAnsi="Arial" w:cs="Arial"/>
          <w:sz w:val="24"/>
          <w:szCs w:val="24"/>
        </w:rPr>
      </w:pPr>
      <w:r>
        <w:rPr>
          <w:rFonts w:ascii="Arial" w:hAnsi="Arial" w:cs="Arial"/>
          <w:sz w:val="24"/>
          <w:szCs w:val="24"/>
        </w:rPr>
        <w:t>Muglia, L.J., Benhalima, K., Tong, S. and Ozanne, S</w:t>
      </w:r>
      <w:r w:rsidR="00A6739F">
        <w:rPr>
          <w:rFonts w:ascii="Arial" w:hAnsi="Arial" w:cs="Arial"/>
          <w:sz w:val="24"/>
          <w:szCs w:val="24"/>
        </w:rPr>
        <w:t xml:space="preserve">. (2022). </w:t>
      </w:r>
      <w:r w:rsidR="005E0FC1">
        <w:rPr>
          <w:rFonts w:ascii="Arial" w:hAnsi="Arial" w:cs="Arial"/>
          <w:sz w:val="24"/>
          <w:szCs w:val="24"/>
        </w:rPr>
        <w:t xml:space="preserve">Maternal factors during pregnancy influencing maternal, </w:t>
      </w:r>
      <w:proofErr w:type="spellStart"/>
      <w:r w:rsidR="005E0FC1">
        <w:rPr>
          <w:rFonts w:ascii="Arial" w:hAnsi="Arial" w:cs="Arial"/>
          <w:sz w:val="24"/>
          <w:szCs w:val="24"/>
        </w:rPr>
        <w:t>fetal</w:t>
      </w:r>
      <w:proofErr w:type="spellEnd"/>
      <w:r w:rsidR="005E0FC1">
        <w:rPr>
          <w:rFonts w:ascii="Arial" w:hAnsi="Arial" w:cs="Arial"/>
          <w:sz w:val="24"/>
          <w:szCs w:val="24"/>
        </w:rPr>
        <w:t xml:space="preserve">, and childhood outcomes. </w:t>
      </w:r>
      <w:r w:rsidR="001D2AA7" w:rsidRPr="00BE17D1">
        <w:rPr>
          <w:rFonts w:ascii="Arial" w:hAnsi="Arial" w:cs="Arial"/>
          <w:i/>
          <w:iCs/>
          <w:sz w:val="24"/>
          <w:szCs w:val="24"/>
        </w:rPr>
        <w:t>BMC Medicine</w:t>
      </w:r>
      <w:r w:rsidR="001D2AA7">
        <w:rPr>
          <w:rFonts w:ascii="Arial" w:hAnsi="Arial" w:cs="Arial"/>
          <w:sz w:val="24"/>
          <w:szCs w:val="24"/>
        </w:rPr>
        <w:t>, [online]</w:t>
      </w:r>
      <w:r w:rsidR="00B80522">
        <w:rPr>
          <w:rFonts w:ascii="Arial" w:hAnsi="Arial" w:cs="Arial"/>
          <w:sz w:val="24"/>
          <w:szCs w:val="24"/>
        </w:rPr>
        <w:t xml:space="preserve"> 20(1). </w:t>
      </w:r>
    </w:p>
    <w:p w14:paraId="3699C339" w14:textId="7CD12FD7" w:rsidR="00B80522" w:rsidRDefault="00B80522" w:rsidP="00B80522">
      <w:pPr>
        <w:pStyle w:val="ListParagraph"/>
        <w:spacing w:line="360" w:lineRule="auto"/>
        <w:rPr>
          <w:rFonts w:ascii="Arial" w:hAnsi="Arial" w:cs="Arial"/>
          <w:sz w:val="24"/>
          <w:szCs w:val="24"/>
        </w:rPr>
      </w:pPr>
      <w:r>
        <w:rPr>
          <w:rFonts w:ascii="Arial" w:hAnsi="Arial" w:cs="Arial"/>
          <w:sz w:val="24"/>
          <w:szCs w:val="24"/>
        </w:rPr>
        <w:t xml:space="preserve">Available at: </w:t>
      </w:r>
      <w:r w:rsidR="00C31135" w:rsidRPr="00C30B99">
        <w:rPr>
          <w:rFonts w:ascii="Arial" w:hAnsi="Arial" w:cs="Arial"/>
          <w:sz w:val="24"/>
          <w:szCs w:val="24"/>
        </w:rPr>
        <w:t>https://doi.org/10.1186/s12916-022-02632-6</w:t>
      </w:r>
      <w:r w:rsidR="00C31135">
        <w:rPr>
          <w:rFonts w:ascii="Arial" w:hAnsi="Arial" w:cs="Arial"/>
          <w:sz w:val="24"/>
          <w:szCs w:val="24"/>
        </w:rPr>
        <w:t>.</w:t>
      </w:r>
    </w:p>
    <w:p w14:paraId="29801204" w14:textId="77777777" w:rsidR="00C30B99" w:rsidRDefault="00C30B99" w:rsidP="00B80522">
      <w:pPr>
        <w:pStyle w:val="ListParagraph"/>
        <w:spacing w:line="360" w:lineRule="auto"/>
        <w:rPr>
          <w:rFonts w:ascii="Arial" w:hAnsi="Arial" w:cs="Arial"/>
          <w:sz w:val="24"/>
          <w:szCs w:val="24"/>
        </w:rPr>
      </w:pPr>
    </w:p>
    <w:p w14:paraId="212F6FD9" w14:textId="6EE99542" w:rsidR="00C31135" w:rsidRDefault="00377861" w:rsidP="00BE17D1">
      <w:pPr>
        <w:pStyle w:val="ListParagraph"/>
        <w:spacing w:line="360" w:lineRule="auto"/>
        <w:rPr>
          <w:rFonts w:ascii="Arial" w:hAnsi="Arial" w:cs="Arial"/>
          <w:sz w:val="24"/>
          <w:szCs w:val="24"/>
        </w:rPr>
      </w:pPr>
      <w:r>
        <w:rPr>
          <w:rFonts w:ascii="Arial" w:hAnsi="Arial" w:cs="Arial"/>
          <w:sz w:val="24"/>
          <w:szCs w:val="24"/>
        </w:rPr>
        <w:t xml:space="preserve">NICE (2023). </w:t>
      </w:r>
      <w:r w:rsidRPr="00EE2164">
        <w:rPr>
          <w:rFonts w:ascii="Arial" w:hAnsi="Arial" w:cs="Arial"/>
          <w:i/>
          <w:iCs/>
          <w:sz w:val="24"/>
          <w:szCs w:val="24"/>
        </w:rPr>
        <w:t xml:space="preserve">Quality statement 5: Referral for stop-smoking </w:t>
      </w:r>
      <w:r w:rsidR="009006CD" w:rsidRPr="00EE2164">
        <w:rPr>
          <w:rFonts w:ascii="Arial" w:hAnsi="Arial" w:cs="Arial"/>
          <w:i/>
          <w:iCs/>
          <w:sz w:val="24"/>
          <w:szCs w:val="24"/>
        </w:rPr>
        <w:t>support and</w:t>
      </w:r>
      <w:r w:rsidRPr="00EE2164">
        <w:rPr>
          <w:rFonts w:ascii="Arial" w:hAnsi="Arial" w:cs="Arial"/>
          <w:i/>
          <w:iCs/>
          <w:sz w:val="24"/>
          <w:szCs w:val="24"/>
        </w:rPr>
        <w:t xml:space="preserve"> treatment</w:t>
      </w:r>
      <w:r w:rsidR="0050708E" w:rsidRPr="00EE2164">
        <w:rPr>
          <w:rFonts w:ascii="Arial" w:hAnsi="Arial" w:cs="Arial"/>
          <w:i/>
          <w:iCs/>
          <w:sz w:val="24"/>
          <w:szCs w:val="24"/>
        </w:rPr>
        <w:t xml:space="preserve">, </w:t>
      </w:r>
      <w:r w:rsidR="0063471B" w:rsidRPr="00EE2164">
        <w:rPr>
          <w:rFonts w:ascii="Arial" w:hAnsi="Arial" w:cs="Arial"/>
          <w:i/>
          <w:iCs/>
          <w:sz w:val="24"/>
          <w:szCs w:val="24"/>
        </w:rPr>
        <w:t>Antenatal</w:t>
      </w:r>
      <w:r w:rsidR="0050708E" w:rsidRPr="00EE2164">
        <w:rPr>
          <w:rFonts w:ascii="Arial" w:hAnsi="Arial" w:cs="Arial"/>
          <w:i/>
          <w:iCs/>
          <w:sz w:val="24"/>
          <w:szCs w:val="24"/>
        </w:rPr>
        <w:t xml:space="preserve"> care, Quality </w:t>
      </w:r>
      <w:r w:rsidR="00B32F50" w:rsidRPr="00EE2164">
        <w:rPr>
          <w:rFonts w:ascii="Arial" w:hAnsi="Arial" w:cs="Arial"/>
          <w:i/>
          <w:iCs/>
          <w:sz w:val="24"/>
          <w:szCs w:val="24"/>
        </w:rPr>
        <w:t>standards, NICE</w:t>
      </w:r>
      <w:r w:rsidR="00B32F50">
        <w:rPr>
          <w:rFonts w:ascii="Arial" w:hAnsi="Arial" w:cs="Arial"/>
          <w:sz w:val="24"/>
          <w:szCs w:val="24"/>
        </w:rPr>
        <w:t xml:space="preserve">. [online] </w:t>
      </w:r>
      <w:r w:rsidR="00B32F50" w:rsidRPr="00EE2164">
        <w:rPr>
          <w:rFonts w:ascii="Arial" w:hAnsi="Arial" w:cs="Arial"/>
          <w:sz w:val="24"/>
          <w:szCs w:val="24"/>
        </w:rPr>
        <w:t>www.nice.org.uk</w:t>
      </w:r>
      <w:r w:rsidR="00B32F50">
        <w:rPr>
          <w:rFonts w:ascii="Arial" w:hAnsi="Arial" w:cs="Arial"/>
          <w:sz w:val="24"/>
          <w:szCs w:val="24"/>
        </w:rPr>
        <w:t xml:space="preserve">. </w:t>
      </w:r>
    </w:p>
    <w:p w14:paraId="2503782A" w14:textId="16D1EB07" w:rsidR="00B32F50" w:rsidRDefault="00B32F50" w:rsidP="00B32F50">
      <w:pPr>
        <w:pStyle w:val="ListParagraph"/>
        <w:spacing w:line="360" w:lineRule="auto"/>
        <w:rPr>
          <w:rFonts w:ascii="Arial" w:hAnsi="Arial" w:cs="Arial"/>
          <w:sz w:val="24"/>
          <w:szCs w:val="24"/>
        </w:rPr>
      </w:pPr>
      <w:r>
        <w:rPr>
          <w:rFonts w:ascii="Arial" w:hAnsi="Arial" w:cs="Arial"/>
          <w:sz w:val="24"/>
          <w:szCs w:val="24"/>
        </w:rPr>
        <w:t>Available at:</w:t>
      </w:r>
      <w:r w:rsidR="0063471B">
        <w:rPr>
          <w:rFonts w:ascii="Arial" w:hAnsi="Arial" w:cs="Arial"/>
          <w:sz w:val="24"/>
          <w:szCs w:val="24"/>
        </w:rPr>
        <w:t xml:space="preserve"> </w:t>
      </w:r>
      <w:r w:rsidR="00D1287E" w:rsidRPr="00BE17D1">
        <w:rPr>
          <w:rFonts w:ascii="Arial" w:hAnsi="Arial" w:cs="Arial"/>
          <w:sz w:val="24"/>
          <w:szCs w:val="24"/>
        </w:rPr>
        <w:t>https://www.nice.org.uk/guidance/QS22/chapter/quality-statement-5-referral-for-stop-smoking-support-and-treatment</w:t>
      </w:r>
      <w:r w:rsidR="00D1287E">
        <w:rPr>
          <w:rFonts w:ascii="Arial" w:hAnsi="Arial" w:cs="Arial"/>
          <w:sz w:val="24"/>
          <w:szCs w:val="24"/>
        </w:rPr>
        <w:t>.</w:t>
      </w:r>
      <w:r w:rsidR="00BE17D1">
        <w:rPr>
          <w:rFonts w:ascii="Arial" w:hAnsi="Arial" w:cs="Arial"/>
          <w:sz w:val="24"/>
          <w:szCs w:val="24"/>
        </w:rPr>
        <w:t xml:space="preserve"> </w:t>
      </w:r>
    </w:p>
    <w:p w14:paraId="04048D03" w14:textId="77777777" w:rsidR="00BE17D1" w:rsidRDefault="00BE17D1" w:rsidP="00B32F50">
      <w:pPr>
        <w:pStyle w:val="ListParagraph"/>
        <w:spacing w:line="360" w:lineRule="auto"/>
        <w:rPr>
          <w:rFonts w:ascii="Arial" w:hAnsi="Arial" w:cs="Arial"/>
          <w:sz w:val="24"/>
          <w:szCs w:val="24"/>
        </w:rPr>
      </w:pPr>
    </w:p>
    <w:p w14:paraId="2F24043F" w14:textId="1210069B" w:rsidR="00D1287E" w:rsidRDefault="00953FC3" w:rsidP="00EE2164">
      <w:pPr>
        <w:pStyle w:val="ListParagraph"/>
        <w:spacing w:line="360" w:lineRule="auto"/>
        <w:rPr>
          <w:rFonts w:ascii="Arial" w:hAnsi="Arial" w:cs="Arial"/>
          <w:sz w:val="24"/>
          <w:szCs w:val="24"/>
        </w:rPr>
      </w:pPr>
      <w:r>
        <w:rPr>
          <w:rFonts w:ascii="Arial" w:hAnsi="Arial" w:cs="Arial"/>
          <w:sz w:val="24"/>
          <w:szCs w:val="24"/>
        </w:rPr>
        <w:t xml:space="preserve">Nicholson, W. (2021). </w:t>
      </w:r>
      <w:r w:rsidRPr="00427861">
        <w:rPr>
          <w:rFonts w:ascii="Arial" w:hAnsi="Arial" w:cs="Arial"/>
          <w:i/>
          <w:iCs/>
          <w:sz w:val="24"/>
          <w:szCs w:val="24"/>
        </w:rPr>
        <w:t>Giving every child the best start in life- UK Health Security Agency</w:t>
      </w:r>
      <w:r w:rsidR="00D0410A">
        <w:rPr>
          <w:rFonts w:ascii="Arial" w:hAnsi="Arial" w:cs="Arial"/>
          <w:sz w:val="24"/>
          <w:szCs w:val="24"/>
        </w:rPr>
        <w:t xml:space="preserve">. [online] khsa.blog.gov.uk. </w:t>
      </w:r>
    </w:p>
    <w:p w14:paraId="32469B3B" w14:textId="62C6A7AB" w:rsidR="00D0410A" w:rsidRDefault="00D0410A" w:rsidP="00D0410A">
      <w:pPr>
        <w:pStyle w:val="ListParagraph"/>
        <w:spacing w:line="360" w:lineRule="auto"/>
        <w:rPr>
          <w:rFonts w:ascii="Arial" w:hAnsi="Arial" w:cs="Arial"/>
          <w:sz w:val="24"/>
          <w:szCs w:val="24"/>
        </w:rPr>
      </w:pPr>
      <w:r>
        <w:rPr>
          <w:rFonts w:ascii="Arial" w:hAnsi="Arial" w:cs="Arial"/>
          <w:sz w:val="24"/>
          <w:szCs w:val="24"/>
        </w:rPr>
        <w:t xml:space="preserve">Available at: </w:t>
      </w:r>
      <w:r w:rsidR="00A510D4" w:rsidRPr="00EE2164">
        <w:rPr>
          <w:rFonts w:ascii="Arial" w:hAnsi="Arial" w:cs="Arial"/>
          <w:sz w:val="24"/>
          <w:szCs w:val="24"/>
        </w:rPr>
        <w:t>https://ukhsa.blog.gov.uk/2021/03/17/giving-every-child-the-best-start-in-life</w:t>
      </w:r>
      <w:r w:rsidR="00A510D4">
        <w:rPr>
          <w:rFonts w:ascii="Arial" w:hAnsi="Arial" w:cs="Arial"/>
          <w:sz w:val="24"/>
          <w:szCs w:val="24"/>
        </w:rPr>
        <w:t xml:space="preserve">. </w:t>
      </w:r>
    </w:p>
    <w:p w14:paraId="4ACD2FA8" w14:textId="77777777" w:rsidR="00EE2164" w:rsidRDefault="00EE2164" w:rsidP="00D0410A">
      <w:pPr>
        <w:pStyle w:val="ListParagraph"/>
        <w:spacing w:line="360" w:lineRule="auto"/>
        <w:rPr>
          <w:rFonts w:ascii="Arial" w:hAnsi="Arial" w:cs="Arial"/>
          <w:sz w:val="24"/>
          <w:szCs w:val="24"/>
        </w:rPr>
      </w:pPr>
    </w:p>
    <w:p w14:paraId="66F68563" w14:textId="76121D8C" w:rsidR="00A510D4" w:rsidRDefault="00A510D4" w:rsidP="00427861">
      <w:pPr>
        <w:pStyle w:val="ListParagraph"/>
        <w:spacing w:line="360" w:lineRule="auto"/>
        <w:rPr>
          <w:rFonts w:ascii="Arial" w:hAnsi="Arial" w:cs="Arial"/>
          <w:sz w:val="24"/>
          <w:szCs w:val="24"/>
        </w:rPr>
      </w:pPr>
      <w:r>
        <w:rPr>
          <w:rFonts w:ascii="Arial" w:hAnsi="Arial" w:cs="Arial"/>
          <w:sz w:val="24"/>
          <w:szCs w:val="24"/>
        </w:rPr>
        <w:t xml:space="preserve">Talbot, C.V. and Branley-Bell, D. (2021). </w:t>
      </w:r>
      <w:r w:rsidR="00192638">
        <w:rPr>
          <w:rFonts w:ascii="Arial" w:hAnsi="Arial" w:cs="Arial"/>
          <w:sz w:val="24"/>
          <w:szCs w:val="24"/>
        </w:rPr>
        <w:t>B</w:t>
      </w:r>
      <w:r>
        <w:rPr>
          <w:rFonts w:ascii="Arial" w:hAnsi="Arial" w:cs="Arial"/>
          <w:sz w:val="24"/>
          <w:szCs w:val="24"/>
        </w:rPr>
        <w:t>etterH</w:t>
      </w:r>
      <w:r w:rsidR="00192638">
        <w:rPr>
          <w:rFonts w:ascii="Arial" w:hAnsi="Arial" w:cs="Arial"/>
          <w:sz w:val="24"/>
          <w:szCs w:val="24"/>
        </w:rPr>
        <w:t xml:space="preserve">ealth: A qualitative analysis of reactions to the UK </w:t>
      </w:r>
      <w:r w:rsidR="0032167F">
        <w:rPr>
          <w:rFonts w:ascii="Arial" w:hAnsi="Arial" w:cs="Arial"/>
          <w:sz w:val="24"/>
          <w:szCs w:val="24"/>
        </w:rPr>
        <w:t xml:space="preserve">government’s better health campaign. </w:t>
      </w:r>
      <w:r w:rsidR="0032167F" w:rsidRPr="0069616D">
        <w:rPr>
          <w:rFonts w:ascii="Arial" w:hAnsi="Arial" w:cs="Arial"/>
          <w:i/>
          <w:iCs/>
          <w:sz w:val="24"/>
          <w:szCs w:val="24"/>
        </w:rPr>
        <w:t>Journal of Health Psychology.</w:t>
      </w:r>
      <w:r w:rsidR="0032167F">
        <w:rPr>
          <w:rFonts w:ascii="Arial" w:hAnsi="Arial" w:cs="Arial"/>
          <w:sz w:val="24"/>
          <w:szCs w:val="24"/>
        </w:rPr>
        <w:t xml:space="preserve"> [online] 27(5), p. 135910</w:t>
      </w:r>
      <w:r w:rsidR="000C0445">
        <w:rPr>
          <w:rFonts w:ascii="Arial" w:hAnsi="Arial" w:cs="Arial"/>
          <w:sz w:val="24"/>
          <w:szCs w:val="24"/>
        </w:rPr>
        <w:t>532098557.</w:t>
      </w:r>
    </w:p>
    <w:p w14:paraId="43551849" w14:textId="5AB89553" w:rsidR="000C0445" w:rsidRDefault="000C0445" w:rsidP="000C0445">
      <w:pPr>
        <w:pStyle w:val="ListParagraph"/>
        <w:spacing w:line="360" w:lineRule="auto"/>
        <w:rPr>
          <w:rFonts w:ascii="Arial" w:hAnsi="Arial" w:cs="Arial"/>
          <w:sz w:val="24"/>
          <w:szCs w:val="24"/>
        </w:rPr>
      </w:pPr>
      <w:r>
        <w:rPr>
          <w:rFonts w:ascii="Arial" w:hAnsi="Arial" w:cs="Arial"/>
          <w:sz w:val="24"/>
          <w:szCs w:val="24"/>
        </w:rPr>
        <w:lastRenderedPageBreak/>
        <w:t>Available at: htpps://doi.org/10</w:t>
      </w:r>
      <w:r w:rsidR="00011027">
        <w:rPr>
          <w:rFonts w:ascii="Arial" w:hAnsi="Arial" w:cs="Arial"/>
          <w:sz w:val="24"/>
          <w:szCs w:val="24"/>
        </w:rPr>
        <w:t>.</w:t>
      </w:r>
      <w:r>
        <w:rPr>
          <w:rFonts w:ascii="Arial" w:hAnsi="Arial" w:cs="Arial"/>
          <w:sz w:val="24"/>
          <w:szCs w:val="24"/>
        </w:rPr>
        <w:t>1177/</w:t>
      </w:r>
      <w:r w:rsidR="00B02DD9">
        <w:rPr>
          <w:rFonts w:ascii="Arial" w:hAnsi="Arial" w:cs="Arial"/>
          <w:sz w:val="24"/>
          <w:szCs w:val="24"/>
        </w:rPr>
        <w:t>13591053209855</w:t>
      </w:r>
      <w:r w:rsidR="00F56E59">
        <w:rPr>
          <w:rFonts w:ascii="Arial" w:hAnsi="Arial" w:cs="Arial"/>
          <w:sz w:val="24"/>
          <w:szCs w:val="24"/>
        </w:rPr>
        <w:t>76.</w:t>
      </w:r>
      <w:r w:rsidR="0069616D">
        <w:rPr>
          <w:rFonts w:ascii="Arial" w:hAnsi="Arial" w:cs="Arial"/>
          <w:sz w:val="24"/>
          <w:szCs w:val="24"/>
        </w:rPr>
        <w:t xml:space="preserve"> </w:t>
      </w:r>
    </w:p>
    <w:p w14:paraId="6145D703" w14:textId="77777777" w:rsidR="0069616D" w:rsidRDefault="0069616D" w:rsidP="000C0445">
      <w:pPr>
        <w:pStyle w:val="ListParagraph"/>
        <w:spacing w:line="360" w:lineRule="auto"/>
        <w:rPr>
          <w:rFonts w:ascii="Arial" w:hAnsi="Arial" w:cs="Arial"/>
          <w:sz w:val="24"/>
          <w:szCs w:val="24"/>
        </w:rPr>
      </w:pPr>
    </w:p>
    <w:p w14:paraId="6A44ACE0" w14:textId="4F567185" w:rsidR="00F56E59" w:rsidRDefault="0015136E" w:rsidP="0069616D">
      <w:pPr>
        <w:pStyle w:val="ListParagraph"/>
        <w:spacing w:line="360" w:lineRule="auto"/>
        <w:rPr>
          <w:rFonts w:ascii="Arial" w:hAnsi="Arial" w:cs="Arial"/>
          <w:sz w:val="24"/>
          <w:szCs w:val="24"/>
        </w:rPr>
      </w:pPr>
      <w:r>
        <w:rPr>
          <w:rFonts w:ascii="Arial" w:hAnsi="Arial" w:cs="Arial"/>
          <w:sz w:val="24"/>
          <w:szCs w:val="24"/>
        </w:rPr>
        <w:t xml:space="preserve">Tarasi, B., </w:t>
      </w:r>
      <w:proofErr w:type="spellStart"/>
      <w:r>
        <w:rPr>
          <w:rFonts w:ascii="Arial" w:hAnsi="Arial" w:cs="Arial"/>
          <w:sz w:val="24"/>
          <w:szCs w:val="24"/>
        </w:rPr>
        <w:t>Cornuz</w:t>
      </w:r>
      <w:proofErr w:type="spellEnd"/>
      <w:r>
        <w:rPr>
          <w:rFonts w:ascii="Arial" w:hAnsi="Arial" w:cs="Arial"/>
          <w:sz w:val="24"/>
          <w:szCs w:val="24"/>
        </w:rPr>
        <w:t xml:space="preserve">, J., Clair, C. and Baud, D. </w:t>
      </w:r>
      <w:r w:rsidR="00AB6B4F">
        <w:rPr>
          <w:rFonts w:ascii="Arial" w:hAnsi="Arial" w:cs="Arial"/>
          <w:sz w:val="24"/>
          <w:szCs w:val="24"/>
        </w:rPr>
        <w:t xml:space="preserve">(2022). Cigarette Smoking during Pregnancy and Adverse Perinatal </w:t>
      </w:r>
      <w:r w:rsidR="00D01288">
        <w:rPr>
          <w:rFonts w:ascii="Arial" w:hAnsi="Arial" w:cs="Arial"/>
          <w:sz w:val="24"/>
          <w:szCs w:val="24"/>
        </w:rPr>
        <w:t>outcomes: a cross-sectional Study over 10 Years</w:t>
      </w:r>
      <w:r w:rsidR="00D01288" w:rsidRPr="00A94E3E">
        <w:rPr>
          <w:rFonts w:ascii="Arial" w:hAnsi="Arial" w:cs="Arial"/>
          <w:i/>
          <w:iCs/>
          <w:sz w:val="24"/>
          <w:szCs w:val="24"/>
        </w:rPr>
        <w:t>. BMC Public Health</w:t>
      </w:r>
      <w:r w:rsidR="00D01288">
        <w:rPr>
          <w:rFonts w:ascii="Arial" w:hAnsi="Arial" w:cs="Arial"/>
          <w:sz w:val="24"/>
          <w:szCs w:val="24"/>
        </w:rPr>
        <w:t>, [onl</w:t>
      </w:r>
      <w:r w:rsidR="00190CC2">
        <w:rPr>
          <w:rFonts w:ascii="Arial" w:hAnsi="Arial" w:cs="Arial"/>
          <w:sz w:val="24"/>
          <w:szCs w:val="24"/>
        </w:rPr>
        <w:t>ine] 22(1).</w:t>
      </w:r>
    </w:p>
    <w:p w14:paraId="16AC12ED" w14:textId="3EDB993C" w:rsidR="00190CC2" w:rsidRDefault="00190CC2" w:rsidP="00190CC2">
      <w:pPr>
        <w:pStyle w:val="ListParagraph"/>
        <w:spacing w:line="360" w:lineRule="auto"/>
        <w:rPr>
          <w:rFonts w:ascii="Arial" w:hAnsi="Arial" w:cs="Arial"/>
          <w:sz w:val="24"/>
          <w:szCs w:val="24"/>
        </w:rPr>
      </w:pPr>
      <w:r>
        <w:rPr>
          <w:rFonts w:ascii="Arial" w:hAnsi="Arial" w:cs="Arial"/>
          <w:sz w:val="24"/>
          <w:szCs w:val="24"/>
        </w:rPr>
        <w:t xml:space="preserve">Available at: </w:t>
      </w:r>
      <w:r w:rsidR="00325ECE" w:rsidRPr="0069616D">
        <w:rPr>
          <w:rFonts w:ascii="Arial" w:hAnsi="Arial" w:cs="Arial"/>
          <w:sz w:val="24"/>
          <w:szCs w:val="24"/>
        </w:rPr>
        <w:t>https://doi.org/10.1186/s12889-022-14881-4</w:t>
      </w:r>
      <w:r w:rsidR="00325ECE">
        <w:rPr>
          <w:rFonts w:ascii="Arial" w:hAnsi="Arial" w:cs="Arial"/>
          <w:sz w:val="24"/>
          <w:szCs w:val="24"/>
        </w:rPr>
        <w:t xml:space="preserve">. </w:t>
      </w:r>
    </w:p>
    <w:p w14:paraId="3F2DCEBF" w14:textId="77777777" w:rsidR="0069616D" w:rsidRDefault="0069616D" w:rsidP="00190CC2">
      <w:pPr>
        <w:pStyle w:val="ListParagraph"/>
        <w:spacing w:line="360" w:lineRule="auto"/>
        <w:rPr>
          <w:rFonts w:ascii="Arial" w:hAnsi="Arial" w:cs="Arial"/>
          <w:sz w:val="24"/>
          <w:szCs w:val="24"/>
        </w:rPr>
      </w:pPr>
    </w:p>
    <w:p w14:paraId="654FC4C3" w14:textId="67D733C0" w:rsidR="00325ECE" w:rsidRDefault="00285AFE" w:rsidP="00A94E3E">
      <w:pPr>
        <w:pStyle w:val="ListParagraph"/>
        <w:spacing w:line="360" w:lineRule="auto"/>
        <w:rPr>
          <w:rFonts w:ascii="Arial" w:hAnsi="Arial" w:cs="Arial"/>
          <w:sz w:val="24"/>
          <w:szCs w:val="24"/>
        </w:rPr>
      </w:pPr>
      <w:r>
        <w:rPr>
          <w:rFonts w:ascii="Arial" w:hAnsi="Arial" w:cs="Arial"/>
          <w:sz w:val="24"/>
          <w:szCs w:val="24"/>
        </w:rPr>
        <w:t>Thomson, L.J., Gordon-Nesbitt,</w:t>
      </w:r>
      <w:r w:rsidR="008953BD">
        <w:rPr>
          <w:rFonts w:ascii="Arial" w:hAnsi="Arial" w:cs="Arial"/>
          <w:sz w:val="24"/>
          <w:szCs w:val="24"/>
        </w:rPr>
        <w:t xml:space="preserve"> R., Elsden, E. and Chatterjee, H.J. (2021). The role of cultural</w:t>
      </w:r>
      <w:r w:rsidR="00D30727">
        <w:rPr>
          <w:rFonts w:ascii="Arial" w:hAnsi="Arial" w:cs="Arial"/>
          <w:sz w:val="24"/>
          <w:szCs w:val="24"/>
        </w:rPr>
        <w:t>, community and natural assets in addressing societal and structural health inequalities in the UK</w:t>
      </w:r>
      <w:r w:rsidR="008D2687">
        <w:rPr>
          <w:rFonts w:ascii="Arial" w:hAnsi="Arial" w:cs="Arial"/>
          <w:sz w:val="24"/>
          <w:szCs w:val="24"/>
        </w:rPr>
        <w:t>:</w:t>
      </w:r>
      <w:r w:rsidR="00D30727">
        <w:rPr>
          <w:rFonts w:ascii="Arial" w:hAnsi="Arial" w:cs="Arial"/>
          <w:sz w:val="24"/>
          <w:szCs w:val="24"/>
        </w:rPr>
        <w:t xml:space="preserve"> future research priorities. International Journal for Equity i</w:t>
      </w:r>
      <w:r w:rsidR="00D11A07">
        <w:rPr>
          <w:rFonts w:ascii="Arial" w:hAnsi="Arial" w:cs="Arial"/>
          <w:sz w:val="24"/>
          <w:szCs w:val="24"/>
        </w:rPr>
        <w:t xml:space="preserve">n Health, 20(1). </w:t>
      </w:r>
    </w:p>
    <w:p w14:paraId="32841612" w14:textId="77777777" w:rsidR="00A94E3E" w:rsidRDefault="00A94E3E" w:rsidP="00A94E3E">
      <w:pPr>
        <w:pStyle w:val="ListParagraph"/>
        <w:spacing w:line="360" w:lineRule="auto"/>
        <w:rPr>
          <w:rFonts w:ascii="Arial" w:hAnsi="Arial" w:cs="Arial"/>
          <w:sz w:val="24"/>
          <w:szCs w:val="24"/>
        </w:rPr>
      </w:pPr>
    </w:p>
    <w:p w14:paraId="7F5C6D4E" w14:textId="104F6DE9" w:rsidR="0027542E" w:rsidRDefault="000F5EDB" w:rsidP="00A94E3E">
      <w:pPr>
        <w:pStyle w:val="ListParagraph"/>
        <w:spacing w:line="360" w:lineRule="auto"/>
        <w:rPr>
          <w:rFonts w:ascii="Arial" w:hAnsi="Arial" w:cs="Arial"/>
          <w:sz w:val="24"/>
          <w:szCs w:val="24"/>
        </w:rPr>
      </w:pPr>
      <w:r>
        <w:rPr>
          <w:rFonts w:ascii="Arial" w:hAnsi="Arial" w:cs="Arial"/>
          <w:sz w:val="24"/>
          <w:szCs w:val="24"/>
        </w:rPr>
        <w:t>Wei, H., Yang, Y., Luo, T.</w:t>
      </w:r>
      <w:r w:rsidR="001A6515">
        <w:rPr>
          <w:rFonts w:ascii="Arial" w:hAnsi="Arial" w:cs="Arial"/>
          <w:sz w:val="24"/>
          <w:szCs w:val="24"/>
        </w:rPr>
        <w:t xml:space="preserve"> and Chen, W.-Q. (2023). Effectiveness of mobile health interventions for pregnant women with </w:t>
      </w:r>
      <w:r w:rsidR="00ED0CB5">
        <w:rPr>
          <w:rFonts w:ascii="Arial" w:hAnsi="Arial" w:cs="Arial"/>
          <w:sz w:val="24"/>
          <w:szCs w:val="24"/>
        </w:rPr>
        <w:t>gestational</w:t>
      </w:r>
      <w:r w:rsidR="001A6515">
        <w:rPr>
          <w:rFonts w:ascii="Arial" w:hAnsi="Arial" w:cs="Arial"/>
          <w:sz w:val="24"/>
          <w:szCs w:val="24"/>
        </w:rPr>
        <w:t xml:space="preserve"> diabetes mellitus: a systematic review and </w:t>
      </w:r>
      <w:r w:rsidR="00436836">
        <w:rPr>
          <w:rFonts w:ascii="Arial" w:hAnsi="Arial" w:cs="Arial"/>
          <w:sz w:val="24"/>
          <w:szCs w:val="24"/>
        </w:rPr>
        <w:t>meta-</w:t>
      </w:r>
      <w:r w:rsidR="00ED0CB5">
        <w:rPr>
          <w:rFonts w:ascii="Arial" w:hAnsi="Arial" w:cs="Arial"/>
          <w:sz w:val="24"/>
          <w:szCs w:val="24"/>
        </w:rPr>
        <w:t>analysis</w:t>
      </w:r>
      <w:r w:rsidR="00436836">
        <w:rPr>
          <w:rFonts w:ascii="Arial" w:hAnsi="Arial" w:cs="Arial"/>
          <w:sz w:val="24"/>
          <w:szCs w:val="24"/>
        </w:rPr>
        <w:t xml:space="preserve">. </w:t>
      </w:r>
      <w:r w:rsidR="00436836" w:rsidRPr="00D7552F">
        <w:rPr>
          <w:rFonts w:ascii="Arial" w:hAnsi="Arial" w:cs="Arial"/>
          <w:i/>
          <w:iCs/>
          <w:sz w:val="24"/>
          <w:szCs w:val="24"/>
        </w:rPr>
        <w:t>Journal of Obstetrics and Gynaecology</w:t>
      </w:r>
      <w:r w:rsidR="00436836">
        <w:rPr>
          <w:rFonts w:ascii="Arial" w:hAnsi="Arial" w:cs="Arial"/>
          <w:sz w:val="24"/>
          <w:szCs w:val="24"/>
        </w:rPr>
        <w:t>, 43(2)</w:t>
      </w:r>
      <w:r w:rsidR="0027542E">
        <w:rPr>
          <w:rFonts w:ascii="Arial" w:hAnsi="Arial" w:cs="Arial"/>
          <w:sz w:val="24"/>
          <w:szCs w:val="24"/>
        </w:rPr>
        <w:t xml:space="preserve">. </w:t>
      </w:r>
    </w:p>
    <w:p w14:paraId="23257CA0" w14:textId="2FD19EAC" w:rsidR="0027542E" w:rsidRDefault="0027542E" w:rsidP="0027542E">
      <w:pPr>
        <w:pStyle w:val="ListParagraph"/>
        <w:spacing w:line="360" w:lineRule="auto"/>
        <w:rPr>
          <w:rFonts w:ascii="Arial" w:hAnsi="Arial" w:cs="Arial"/>
          <w:sz w:val="24"/>
          <w:szCs w:val="24"/>
        </w:rPr>
      </w:pPr>
      <w:r>
        <w:rPr>
          <w:rFonts w:ascii="Arial" w:hAnsi="Arial" w:cs="Arial"/>
          <w:sz w:val="24"/>
          <w:szCs w:val="24"/>
        </w:rPr>
        <w:t xml:space="preserve">Available at: </w:t>
      </w:r>
      <w:r w:rsidRPr="00A94E3E">
        <w:rPr>
          <w:rFonts w:ascii="Arial" w:hAnsi="Arial" w:cs="Arial"/>
          <w:sz w:val="24"/>
          <w:szCs w:val="24"/>
        </w:rPr>
        <w:t>https://doi.org/10.1080/01443615.2023.2245906</w:t>
      </w:r>
      <w:r>
        <w:rPr>
          <w:rFonts w:ascii="Arial" w:hAnsi="Arial" w:cs="Arial"/>
          <w:sz w:val="24"/>
          <w:szCs w:val="24"/>
        </w:rPr>
        <w:t xml:space="preserve">. </w:t>
      </w:r>
    </w:p>
    <w:p w14:paraId="504BA195" w14:textId="77777777" w:rsidR="00A94E3E" w:rsidRDefault="00A94E3E" w:rsidP="0027542E">
      <w:pPr>
        <w:pStyle w:val="ListParagraph"/>
        <w:spacing w:line="360" w:lineRule="auto"/>
        <w:rPr>
          <w:rFonts w:ascii="Arial" w:hAnsi="Arial" w:cs="Arial"/>
          <w:sz w:val="24"/>
          <w:szCs w:val="24"/>
        </w:rPr>
      </w:pPr>
    </w:p>
    <w:p w14:paraId="45CFCBE9" w14:textId="3F7AFE2B" w:rsidR="00ED0CB5" w:rsidRDefault="00ED0CB5" w:rsidP="00D7552F">
      <w:pPr>
        <w:pStyle w:val="ListParagraph"/>
        <w:spacing w:line="360" w:lineRule="auto"/>
        <w:rPr>
          <w:rFonts w:ascii="Arial" w:hAnsi="Arial" w:cs="Arial"/>
          <w:sz w:val="24"/>
          <w:szCs w:val="24"/>
        </w:rPr>
      </w:pPr>
      <w:r>
        <w:rPr>
          <w:rFonts w:ascii="Arial" w:hAnsi="Arial" w:cs="Arial"/>
          <w:sz w:val="24"/>
          <w:szCs w:val="24"/>
        </w:rPr>
        <w:t>Welsh Government (2015)</w:t>
      </w:r>
      <w:r w:rsidR="00023A32">
        <w:rPr>
          <w:rFonts w:ascii="Arial" w:hAnsi="Arial" w:cs="Arial"/>
          <w:sz w:val="24"/>
          <w:szCs w:val="24"/>
        </w:rPr>
        <w:t xml:space="preserve">. </w:t>
      </w:r>
      <w:r w:rsidR="00023A32" w:rsidRPr="00D7552F">
        <w:rPr>
          <w:rFonts w:ascii="Arial" w:hAnsi="Arial" w:cs="Arial"/>
          <w:i/>
          <w:iCs/>
          <w:sz w:val="24"/>
          <w:szCs w:val="24"/>
        </w:rPr>
        <w:t>Well-being of Future Generations (Wales) Act 2015: the essentials</w:t>
      </w:r>
      <w:r w:rsidR="00023A32">
        <w:rPr>
          <w:rFonts w:ascii="Arial" w:hAnsi="Arial" w:cs="Arial"/>
          <w:sz w:val="24"/>
          <w:szCs w:val="24"/>
        </w:rPr>
        <w:t xml:space="preserve"> </w:t>
      </w:r>
      <w:r w:rsidR="00023A32" w:rsidRPr="004312D3">
        <w:rPr>
          <w:rFonts w:ascii="Arial" w:hAnsi="Arial" w:cs="Arial"/>
          <w:i/>
          <w:iCs/>
          <w:sz w:val="24"/>
          <w:szCs w:val="24"/>
        </w:rPr>
        <w:t>[HTML].</w:t>
      </w:r>
      <w:r w:rsidR="00AA1614">
        <w:rPr>
          <w:rFonts w:ascii="Arial" w:hAnsi="Arial" w:cs="Arial"/>
          <w:sz w:val="24"/>
          <w:szCs w:val="24"/>
        </w:rPr>
        <w:t xml:space="preserve"> [online] GOV.WALES.</w:t>
      </w:r>
      <w:r w:rsidR="00EE11F2">
        <w:rPr>
          <w:rFonts w:ascii="Arial" w:hAnsi="Arial" w:cs="Arial"/>
          <w:sz w:val="24"/>
          <w:szCs w:val="24"/>
        </w:rPr>
        <w:t xml:space="preserve"> </w:t>
      </w:r>
    </w:p>
    <w:p w14:paraId="7A2BA9A4" w14:textId="143CE8C5" w:rsidR="00EE11F2" w:rsidRDefault="00EE11F2" w:rsidP="00EE11F2">
      <w:pPr>
        <w:pStyle w:val="ListParagraph"/>
        <w:spacing w:line="360" w:lineRule="auto"/>
        <w:rPr>
          <w:rFonts w:ascii="Arial" w:hAnsi="Arial" w:cs="Arial"/>
          <w:sz w:val="24"/>
          <w:szCs w:val="24"/>
        </w:rPr>
      </w:pPr>
      <w:r>
        <w:rPr>
          <w:rFonts w:ascii="Arial" w:hAnsi="Arial" w:cs="Arial"/>
          <w:sz w:val="24"/>
          <w:szCs w:val="24"/>
        </w:rPr>
        <w:t xml:space="preserve">Available at: </w:t>
      </w:r>
      <w:r w:rsidRPr="00D7552F">
        <w:rPr>
          <w:rFonts w:ascii="Arial" w:hAnsi="Arial" w:cs="Arial"/>
          <w:sz w:val="24"/>
          <w:szCs w:val="24"/>
        </w:rPr>
        <w:t>https://www.gov.wales/well-being-future-generations-act-essentials-html</w:t>
      </w:r>
      <w:r>
        <w:rPr>
          <w:rFonts w:ascii="Arial" w:hAnsi="Arial" w:cs="Arial"/>
          <w:sz w:val="24"/>
          <w:szCs w:val="24"/>
        </w:rPr>
        <w:t>.</w:t>
      </w:r>
    </w:p>
    <w:p w14:paraId="73EA3E17" w14:textId="77777777" w:rsidR="00D7552F" w:rsidRDefault="00D7552F" w:rsidP="00EE11F2">
      <w:pPr>
        <w:pStyle w:val="ListParagraph"/>
        <w:spacing w:line="360" w:lineRule="auto"/>
        <w:rPr>
          <w:rFonts w:ascii="Arial" w:hAnsi="Arial" w:cs="Arial"/>
          <w:sz w:val="24"/>
          <w:szCs w:val="24"/>
        </w:rPr>
      </w:pPr>
    </w:p>
    <w:p w14:paraId="281A1975" w14:textId="4B3228A1" w:rsidR="00EE11F2" w:rsidRDefault="00A04736" w:rsidP="004312D3">
      <w:pPr>
        <w:pStyle w:val="ListParagraph"/>
        <w:spacing w:line="360" w:lineRule="auto"/>
        <w:rPr>
          <w:rFonts w:ascii="Arial" w:hAnsi="Arial" w:cs="Arial"/>
          <w:sz w:val="24"/>
          <w:szCs w:val="24"/>
        </w:rPr>
      </w:pPr>
      <w:r>
        <w:rPr>
          <w:rFonts w:ascii="Arial" w:hAnsi="Arial" w:cs="Arial"/>
          <w:sz w:val="24"/>
          <w:szCs w:val="24"/>
        </w:rPr>
        <w:t>Welsh Government (2021</w:t>
      </w:r>
      <w:r w:rsidRPr="00B22FD3">
        <w:rPr>
          <w:rFonts w:ascii="Arial" w:hAnsi="Arial" w:cs="Arial"/>
          <w:i/>
          <w:iCs/>
          <w:sz w:val="24"/>
          <w:szCs w:val="24"/>
        </w:rPr>
        <w:t>). A Healthier Wales: our Plan for Health and Social Care.</w:t>
      </w:r>
      <w:r>
        <w:rPr>
          <w:rFonts w:ascii="Arial" w:hAnsi="Arial" w:cs="Arial"/>
          <w:sz w:val="24"/>
          <w:szCs w:val="24"/>
        </w:rPr>
        <w:t xml:space="preserve"> [online]</w:t>
      </w:r>
      <w:r w:rsidR="00B226DD">
        <w:rPr>
          <w:rFonts w:ascii="Arial" w:hAnsi="Arial" w:cs="Arial"/>
          <w:sz w:val="24"/>
          <w:szCs w:val="24"/>
        </w:rPr>
        <w:t xml:space="preserve">. </w:t>
      </w:r>
    </w:p>
    <w:p w14:paraId="5E00DA0B" w14:textId="44BFBA43" w:rsidR="00B226DD" w:rsidRDefault="00B226DD" w:rsidP="00B226DD">
      <w:pPr>
        <w:pStyle w:val="ListParagraph"/>
        <w:spacing w:line="360" w:lineRule="auto"/>
        <w:rPr>
          <w:rFonts w:ascii="Arial" w:hAnsi="Arial" w:cs="Arial"/>
          <w:sz w:val="24"/>
          <w:szCs w:val="24"/>
        </w:rPr>
      </w:pPr>
      <w:r>
        <w:rPr>
          <w:rFonts w:ascii="Arial" w:hAnsi="Arial" w:cs="Arial"/>
          <w:sz w:val="24"/>
          <w:szCs w:val="24"/>
        </w:rPr>
        <w:t xml:space="preserve">Available at: </w:t>
      </w:r>
      <w:r w:rsidR="00D82A30" w:rsidRPr="004312D3">
        <w:rPr>
          <w:rFonts w:ascii="Arial" w:hAnsi="Arial" w:cs="Arial"/>
          <w:sz w:val="24"/>
          <w:szCs w:val="24"/>
        </w:rPr>
        <w:t>https://www.gov.wales/sites/default/files/publications/2021-09/a-healthier-wales-our-plan-for-health-and-social-care.pdf</w:t>
      </w:r>
      <w:r>
        <w:rPr>
          <w:rFonts w:ascii="Arial" w:hAnsi="Arial" w:cs="Arial"/>
          <w:sz w:val="24"/>
          <w:szCs w:val="24"/>
        </w:rPr>
        <w:t>.</w:t>
      </w:r>
      <w:r w:rsidR="004312D3">
        <w:rPr>
          <w:rFonts w:ascii="Arial" w:hAnsi="Arial" w:cs="Arial"/>
          <w:sz w:val="24"/>
          <w:szCs w:val="24"/>
        </w:rPr>
        <w:t xml:space="preserve"> </w:t>
      </w:r>
    </w:p>
    <w:p w14:paraId="72BA1A5B" w14:textId="77777777" w:rsidR="004312D3" w:rsidRDefault="004312D3" w:rsidP="00B226DD">
      <w:pPr>
        <w:pStyle w:val="ListParagraph"/>
        <w:spacing w:line="360" w:lineRule="auto"/>
        <w:rPr>
          <w:rFonts w:ascii="Arial" w:hAnsi="Arial" w:cs="Arial"/>
          <w:sz w:val="24"/>
          <w:szCs w:val="24"/>
        </w:rPr>
      </w:pPr>
    </w:p>
    <w:p w14:paraId="52B51024" w14:textId="7A715E52" w:rsidR="00D82A30" w:rsidRDefault="00D82A30" w:rsidP="00B22FD3">
      <w:pPr>
        <w:pStyle w:val="ListParagraph"/>
        <w:spacing w:line="360" w:lineRule="auto"/>
        <w:rPr>
          <w:rFonts w:ascii="Arial" w:hAnsi="Arial" w:cs="Arial"/>
          <w:sz w:val="24"/>
          <w:szCs w:val="24"/>
        </w:rPr>
      </w:pPr>
      <w:r>
        <w:rPr>
          <w:rFonts w:ascii="Arial" w:hAnsi="Arial" w:cs="Arial"/>
          <w:sz w:val="24"/>
          <w:szCs w:val="24"/>
        </w:rPr>
        <w:t xml:space="preserve"> Welsh Government (2022). </w:t>
      </w:r>
      <w:r w:rsidRPr="00B22FD3">
        <w:rPr>
          <w:rFonts w:ascii="Arial" w:hAnsi="Arial" w:cs="Arial"/>
          <w:i/>
          <w:iCs/>
          <w:sz w:val="24"/>
          <w:szCs w:val="24"/>
        </w:rPr>
        <w:t>A smoke-free Wales</w:t>
      </w:r>
      <w:r w:rsidR="00B678B6" w:rsidRPr="00B22FD3">
        <w:rPr>
          <w:rFonts w:ascii="Arial" w:hAnsi="Arial" w:cs="Arial"/>
          <w:i/>
          <w:iCs/>
          <w:sz w:val="24"/>
          <w:szCs w:val="24"/>
        </w:rPr>
        <w:t>: Our long-term tobacco control strategy [HTML]</w:t>
      </w:r>
      <w:r w:rsidR="00B678B6">
        <w:rPr>
          <w:rFonts w:ascii="Arial" w:hAnsi="Arial" w:cs="Arial"/>
          <w:sz w:val="24"/>
          <w:szCs w:val="24"/>
        </w:rPr>
        <w:t xml:space="preserve">. [online] </w:t>
      </w:r>
      <w:r w:rsidR="005D218F">
        <w:rPr>
          <w:rFonts w:ascii="Arial" w:hAnsi="Arial" w:cs="Arial"/>
          <w:sz w:val="24"/>
          <w:szCs w:val="24"/>
        </w:rPr>
        <w:t xml:space="preserve">GOV.WALES. </w:t>
      </w:r>
    </w:p>
    <w:p w14:paraId="2CA6C954" w14:textId="777A1FBA" w:rsidR="005D218F" w:rsidRDefault="005D218F" w:rsidP="005D218F">
      <w:pPr>
        <w:pStyle w:val="ListParagraph"/>
        <w:spacing w:line="360" w:lineRule="auto"/>
        <w:rPr>
          <w:rFonts w:ascii="Arial" w:hAnsi="Arial" w:cs="Arial"/>
          <w:sz w:val="24"/>
          <w:szCs w:val="24"/>
        </w:rPr>
      </w:pPr>
      <w:r>
        <w:rPr>
          <w:rFonts w:ascii="Arial" w:hAnsi="Arial" w:cs="Arial"/>
          <w:sz w:val="24"/>
          <w:szCs w:val="24"/>
        </w:rPr>
        <w:t xml:space="preserve">Available at: </w:t>
      </w:r>
      <w:r w:rsidRPr="00B22FD3">
        <w:rPr>
          <w:rFonts w:ascii="Arial" w:hAnsi="Arial" w:cs="Arial"/>
          <w:sz w:val="24"/>
          <w:szCs w:val="24"/>
        </w:rPr>
        <w:t>https://www.gov.wales/tobacco-control-strategy-wales-html</w:t>
      </w:r>
      <w:r>
        <w:rPr>
          <w:rFonts w:ascii="Arial" w:hAnsi="Arial" w:cs="Arial"/>
          <w:sz w:val="24"/>
          <w:szCs w:val="24"/>
        </w:rPr>
        <w:t xml:space="preserve">. </w:t>
      </w:r>
    </w:p>
    <w:p w14:paraId="61D462F0" w14:textId="77777777" w:rsidR="00B22FD3" w:rsidRDefault="00B22FD3" w:rsidP="005D218F">
      <w:pPr>
        <w:pStyle w:val="ListParagraph"/>
        <w:spacing w:line="360" w:lineRule="auto"/>
        <w:rPr>
          <w:rFonts w:ascii="Arial" w:hAnsi="Arial" w:cs="Arial"/>
          <w:sz w:val="24"/>
          <w:szCs w:val="24"/>
        </w:rPr>
      </w:pPr>
    </w:p>
    <w:p w14:paraId="34A350B2" w14:textId="6796F95E" w:rsidR="005D218F" w:rsidRDefault="005F4CC8" w:rsidP="00B22FD3">
      <w:pPr>
        <w:pStyle w:val="ListParagraph"/>
        <w:spacing w:line="360" w:lineRule="auto"/>
        <w:rPr>
          <w:rFonts w:ascii="Arial" w:hAnsi="Arial" w:cs="Arial"/>
          <w:sz w:val="24"/>
          <w:szCs w:val="24"/>
        </w:rPr>
      </w:pPr>
      <w:r>
        <w:rPr>
          <w:rFonts w:ascii="Arial" w:hAnsi="Arial" w:cs="Arial"/>
          <w:sz w:val="24"/>
          <w:szCs w:val="24"/>
        </w:rPr>
        <w:lastRenderedPageBreak/>
        <w:t>Winkler, J.R., Appel, M., Schmidt, M.-L.C.R. and Ric</w:t>
      </w:r>
      <w:r w:rsidR="000F17FE">
        <w:rPr>
          <w:rFonts w:ascii="Arial" w:hAnsi="Arial" w:cs="Arial"/>
          <w:sz w:val="24"/>
          <w:szCs w:val="24"/>
        </w:rPr>
        <w:t xml:space="preserve">hter, T. (2022) THE Experience of Emotional Shifts in Narrative Persuasion. </w:t>
      </w:r>
      <w:r w:rsidR="000F17FE" w:rsidRPr="007A5464">
        <w:rPr>
          <w:rFonts w:ascii="Arial" w:hAnsi="Arial" w:cs="Arial"/>
          <w:i/>
          <w:iCs/>
          <w:sz w:val="24"/>
          <w:szCs w:val="24"/>
        </w:rPr>
        <w:t>Media Psychology</w:t>
      </w:r>
      <w:r w:rsidR="000F17FE">
        <w:rPr>
          <w:rFonts w:ascii="Arial" w:hAnsi="Arial" w:cs="Arial"/>
          <w:sz w:val="24"/>
          <w:szCs w:val="24"/>
        </w:rPr>
        <w:t xml:space="preserve">, 26(2), pp.1-31. </w:t>
      </w:r>
    </w:p>
    <w:p w14:paraId="77E00AC4" w14:textId="2D882F0C" w:rsidR="000F17FE" w:rsidRDefault="000F17FE" w:rsidP="000F17FE">
      <w:pPr>
        <w:pStyle w:val="ListParagraph"/>
        <w:spacing w:line="360" w:lineRule="auto"/>
        <w:rPr>
          <w:rFonts w:ascii="Arial" w:hAnsi="Arial" w:cs="Arial"/>
          <w:sz w:val="24"/>
          <w:szCs w:val="24"/>
        </w:rPr>
      </w:pPr>
      <w:r>
        <w:rPr>
          <w:rFonts w:ascii="Arial" w:hAnsi="Arial" w:cs="Arial"/>
          <w:sz w:val="24"/>
          <w:szCs w:val="24"/>
        </w:rPr>
        <w:t xml:space="preserve">Available at: </w:t>
      </w:r>
      <w:r w:rsidR="007D143B" w:rsidRPr="00B22FD3">
        <w:rPr>
          <w:rFonts w:ascii="Arial" w:hAnsi="Arial" w:cs="Arial"/>
          <w:sz w:val="24"/>
          <w:szCs w:val="24"/>
        </w:rPr>
        <w:t>https://doi.org/10.1080/15213269.2022.2103711</w:t>
      </w:r>
      <w:r w:rsidR="007D143B">
        <w:rPr>
          <w:rFonts w:ascii="Arial" w:hAnsi="Arial" w:cs="Arial"/>
          <w:sz w:val="24"/>
          <w:szCs w:val="24"/>
        </w:rPr>
        <w:t xml:space="preserve">. </w:t>
      </w:r>
    </w:p>
    <w:p w14:paraId="1FFD390B" w14:textId="77777777" w:rsidR="00B22FD3" w:rsidRDefault="00B22FD3" w:rsidP="000F17FE">
      <w:pPr>
        <w:pStyle w:val="ListParagraph"/>
        <w:spacing w:line="360" w:lineRule="auto"/>
        <w:rPr>
          <w:rFonts w:ascii="Arial" w:hAnsi="Arial" w:cs="Arial"/>
          <w:sz w:val="24"/>
          <w:szCs w:val="24"/>
        </w:rPr>
      </w:pPr>
    </w:p>
    <w:p w14:paraId="4583BD08" w14:textId="263F5B1C" w:rsidR="007D143B" w:rsidRDefault="007D143B" w:rsidP="007A5464">
      <w:pPr>
        <w:pStyle w:val="ListParagraph"/>
        <w:spacing w:line="360" w:lineRule="auto"/>
        <w:rPr>
          <w:rFonts w:ascii="Arial" w:hAnsi="Arial" w:cs="Arial"/>
          <w:sz w:val="24"/>
          <w:szCs w:val="24"/>
        </w:rPr>
      </w:pPr>
      <w:r>
        <w:rPr>
          <w:rFonts w:ascii="Arial" w:hAnsi="Arial" w:cs="Arial"/>
          <w:sz w:val="24"/>
          <w:szCs w:val="24"/>
        </w:rPr>
        <w:t xml:space="preserve">World Health Organisation (2021). </w:t>
      </w:r>
      <w:r w:rsidRPr="00327C1A">
        <w:rPr>
          <w:rFonts w:ascii="Arial" w:hAnsi="Arial" w:cs="Arial"/>
          <w:i/>
          <w:iCs/>
          <w:sz w:val="24"/>
          <w:szCs w:val="24"/>
        </w:rPr>
        <w:t xml:space="preserve">New brief outline devastating harms from tobacco use and exposure to second-hand tobacco smoke during pregnancy </w:t>
      </w:r>
      <w:r w:rsidR="007A5464" w:rsidRPr="00327C1A">
        <w:rPr>
          <w:rFonts w:ascii="Arial" w:hAnsi="Arial" w:cs="Arial"/>
          <w:i/>
          <w:iCs/>
          <w:sz w:val="24"/>
          <w:szCs w:val="24"/>
        </w:rPr>
        <w:t>and throughout</w:t>
      </w:r>
      <w:r w:rsidRPr="00327C1A">
        <w:rPr>
          <w:rFonts w:ascii="Arial" w:hAnsi="Arial" w:cs="Arial"/>
          <w:i/>
          <w:iCs/>
          <w:sz w:val="24"/>
          <w:szCs w:val="24"/>
        </w:rPr>
        <w:t xml:space="preserve"> childhood- Report calls for protective policies</w:t>
      </w:r>
      <w:r>
        <w:rPr>
          <w:rFonts w:ascii="Arial" w:hAnsi="Arial" w:cs="Arial"/>
          <w:sz w:val="24"/>
          <w:szCs w:val="24"/>
        </w:rPr>
        <w:t xml:space="preserve">. </w:t>
      </w:r>
      <w:r w:rsidR="00422AB1">
        <w:rPr>
          <w:rFonts w:ascii="Arial" w:hAnsi="Arial" w:cs="Arial"/>
          <w:sz w:val="24"/>
          <w:szCs w:val="24"/>
        </w:rPr>
        <w:t xml:space="preserve">[online] </w:t>
      </w:r>
      <w:r w:rsidR="00422AB1" w:rsidRPr="007A5464">
        <w:rPr>
          <w:rFonts w:ascii="Arial" w:hAnsi="Arial" w:cs="Arial"/>
          <w:sz w:val="24"/>
          <w:szCs w:val="24"/>
        </w:rPr>
        <w:t>www.who.int</w:t>
      </w:r>
      <w:r w:rsidR="00422AB1">
        <w:rPr>
          <w:rFonts w:ascii="Arial" w:hAnsi="Arial" w:cs="Arial"/>
          <w:sz w:val="24"/>
          <w:szCs w:val="24"/>
        </w:rPr>
        <w:t xml:space="preserve">. </w:t>
      </w:r>
    </w:p>
    <w:p w14:paraId="6ED44B74" w14:textId="2644F251" w:rsidR="00422AB1" w:rsidRDefault="00422AB1" w:rsidP="00422AB1">
      <w:pPr>
        <w:pStyle w:val="ListParagraph"/>
        <w:spacing w:line="360" w:lineRule="auto"/>
        <w:rPr>
          <w:rFonts w:ascii="Arial" w:hAnsi="Arial" w:cs="Arial"/>
          <w:sz w:val="24"/>
          <w:szCs w:val="24"/>
        </w:rPr>
      </w:pPr>
      <w:r>
        <w:rPr>
          <w:rFonts w:ascii="Arial" w:hAnsi="Arial" w:cs="Arial"/>
          <w:sz w:val="24"/>
          <w:szCs w:val="24"/>
        </w:rPr>
        <w:t xml:space="preserve">Available at: </w:t>
      </w:r>
      <w:r w:rsidR="003D2E59" w:rsidRPr="007A5464">
        <w:rPr>
          <w:rFonts w:ascii="Arial" w:hAnsi="Arial" w:cs="Arial"/>
          <w:sz w:val="24"/>
          <w:szCs w:val="24"/>
        </w:rPr>
        <w:t>https://www.who.int/news/item/16-03-2021-new-brief-outlines-devastating-harms-from-tobacco-use-and-exposure-to-second-hand-tobacco-smoke-during-pregnancy-and-throughout-childhood</w:t>
      </w:r>
      <w:r w:rsidR="003D2E59">
        <w:rPr>
          <w:rFonts w:ascii="Arial" w:hAnsi="Arial" w:cs="Arial"/>
          <w:sz w:val="24"/>
          <w:szCs w:val="24"/>
        </w:rPr>
        <w:t xml:space="preserve">. </w:t>
      </w:r>
    </w:p>
    <w:p w14:paraId="2DEB7BF5" w14:textId="77777777" w:rsidR="00F5628A" w:rsidRPr="00B678B6" w:rsidRDefault="00F5628A" w:rsidP="00422AB1">
      <w:pPr>
        <w:pStyle w:val="ListParagraph"/>
        <w:spacing w:line="360" w:lineRule="auto"/>
        <w:rPr>
          <w:rFonts w:ascii="Arial" w:hAnsi="Arial" w:cs="Arial"/>
          <w:sz w:val="24"/>
          <w:szCs w:val="24"/>
        </w:rPr>
      </w:pPr>
    </w:p>
    <w:p w14:paraId="6DE4C555" w14:textId="77777777" w:rsidR="00011027" w:rsidRDefault="00011027" w:rsidP="000C0445">
      <w:pPr>
        <w:pStyle w:val="ListParagraph"/>
        <w:spacing w:line="360" w:lineRule="auto"/>
        <w:rPr>
          <w:rFonts w:ascii="Arial" w:hAnsi="Arial" w:cs="Arial"/>
          <w:sz w:val="24"/>
          <w:szCs w:val="24"/>
        </w:rPr>
      </w:pPr>
    </w:p>
    <w:p w14:paraId="6F9C4741" w14:textId="77777777" w:rsidR="00011027" w:rsidRDefault="00011027" w:rsidP="000C0445">
      <w:pPr>
        <w:pStyle w:val="ListParagraph"/>
        <w:spacing w:line="360" w:lineRule="auto"/>
        <w:rPr>
          <w:rFonts w:ascii="Arial" w:hAnsi="Arial" w:cs="Arial"/>
          <w:sz w:val="24"/>
          <w:szCs w:val="24"/>
        </w:rPr>
      </w:pPr>
    </w:p>
    <w:p w14:paraId="79CABAA7" w14:textId="77777777" w:rsidR="00B02DD9" w:rsidRPr="00D7171F" w:rsidRDefault="00B02DD9" w:rsidP="000C0445">
      <w:pPr>
        <w:pStyle w:val="ListParagraph"/>
        <w:spacing w:line="360" w:lineRule="auto"/>
        <w:rPr>
          <w:rFonts w:ascii="Arial" w:hAnsi="Arial" w:cs="Arial"/>
          <w:sz w:val="24"/>
          <w:szCs w:val="24"/>
        </w:rPr>
      </w:pPr>
    </w:p>
    <w:p w14:paraId="599316C5" w14:textId="77777777" w:rsidR="0094044D" w:rsidRDefault="0094044D" w:rsidP="00421F74">
      <w:pPr>
        <w:spacing w:line="360" w:lineRule="auto"/>
        <w:rPr>
          <w:rFonts w:ascii="Arial" w:hAnsi="Arial" w:cs="Arial"/>
          <w:sz w:val="24"/>
          <w:szCs w:val="24"/>
        </w:rPr>
      </w:pPr>
    </w:p>
    <w:p w14:paraId="6BE42559" w14:textId="77777777" w:rsidR="00C4278F" w:rsidRPr="00421F74" w:rsidRDefault="00C4278F" w:rsidP="00421F74">
      <w:pPr>
        <w:spacing w:line="360" w:lineRule="auto"/>
        <w:rPr>
          <w:rFonts w:ascii="Arial" w:hAnsi="Arial" w:cs="Arial"/>
          <w:sz w:val="24"/>
          <w:szCs w:val="24"/>
        </w:rPr>
      </w:pPr>
    </w:p>
    <w:sectPr w:rsidR="00C4278F" w:rsidRPr="00421F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E4C50"/>
    <w:multiLevelType w:val="hybridMultilevel"/>
    <w:tmpl w:val="591C0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D03E78"/>
    <w:multiLevelType w:val="hybridMultilevel"/>
    <w:tmpl w:val="44469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A15A82"/>
    <w:multiLevelType w:val="hybridMultilevel"/>
    <w:tmpl w:val="CC22D0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610700"/>
    <w:multiLevelType w:val="hybridMultilevel"/>
    <w:tmpl w:val="3F643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4E74B0"/>
    <w:multiLevelType w:val="hybridMultilevel"/>
    <w:tmpl w:val="821A8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DC399F"/>
    <w:multiLevelType w:val="hybridMultilevel"/>
    <w:tmpl w:val="8A7E6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B53802"/>
    <w:multiLevelType w:val="hybridMultilevel"/>
    <w:tmpl w:val="6C00C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114C19"/>
    <w:multiLevelType w:val="hybridMultilevel"/>
    <w:tmpl w:val="6A583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D54451"/>
    <w:multiLevelType w:val="hybridMultilevel"/>
    <w:tmpl w:val="4B50C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3577367">
    <w:abstractNumId w:val="6"/>
  </w:num>
  <w:num w:numId="2" w16cid:durableId="1480032177">
    <w:abstractNumId w:val="7"/>
  </w:num>
  <w:num w:numId="3" w16cid:durableId="1975912281">
    <w:abstractNumId w:val="0"/>
  </w:num>
  <w:num w:numId="4" w16cid:durableId="1217281811">
    <w:abstractNumId w:val="8"/>
  </w:num>
  <w:num w:numId="5" w16cid:durableId="2096245075">
    <w:abstractNumId w:val="3"/>
  </w:num>
  <w:num w:numId="6" w16cid:durableId="1977565478">
    <w:abstractNumId w:val="1"/>
  </w:num>
  <w:num w:numId="7" w16cid:durableId="1389645055">
    <w:abstractNumId w:val="4"/>
  </w:num>
  <w:num w:numId="8" w16cid:durableId="714356330">
    <w:abstractNumId w:val="5"/>
  </w:num>
  <w:num w:numId="9" w16cid:durableId="11678181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F74"/>
    <w:rsid w:val="00003FB5"/>
    <w:rsid w:val="00011027"/>
    <w:rsid w:val="00023A32"/>
    <w:rsid w:val="00030734"/>
    <w:rsid w:val="00033281"/>
    <w:rsid w:val="000402AB"/>
    <w:rsid w:val="00041660"/>
    <w:rsid w:val="00071CE1"/>
    <w:rsid w:val="00085F29"/>
    <w:rsid w:val="000915C5"/>
    <w:rsid w:val="0009216A"/>
    <w:rsid w:val="00093990"/>
    <w:rsid w:val="000977EF"/>
    <w:rsid w:val="000B390D"/>
    <w:rsid w:val="000B4402"/>
    <w:rsid w:val="000C0445"/>
    <w:rsid w:val="000E0C23"/>
    <w:rsid w:val="000E5E4F"/>
    <w:rsid w:val="000F17FE"/>
    <w:rsid w:val="000F5EDB"/>
    <w:rsid w:val="000F7527"/>
    <w:rsid w:val="00101584"/>
    <w:rsid w:val="001053CE"/>
    <w:rsid w:val="00133CAB"/>
    <w:rsid w:val="0015136E"/>
    <w:rsid w:val="0015528C"/>
    <w:rsid w:val="0015715D"/>
    <w:rsid w:val="001714F9"/>
    <w:rsid w:val="001825BF"/>
    <w:rsid w:val="001840AC"/>
    <w:rsid w:val="00185B5F"/>
    <w:rsid w:val="00190CC2"/>
    <w:rsid w:val="00192638"/>
    <w:rsid w:val="001A2FE0"/>
    <w:rsid w:val="001A6515"/>
    <w:rsid w:val="001D2AA7"/>
    <w:rsid w:val="001E6C80"/>
    <w:rsid w:val="002429F5"/>
    <w:rsid w:val="00246C51"/>
    <w:rsid w:val="0027542E"/>
    <w:rsid w:val="00277317"/>
    <w:rsid w:val="00281719"/>
    <w:rsid w:val="00285AFE"/>
    <w:rsid w:val="002C0989"/>
    <w:rsid w:val="002E7417"/>
    <w:rsid w:val="002F3988"/>
    <w:rsid w:val="002F400E"/>
    <w:rsid w:val="003022CA"/>
    <w:rsid w:val="00304749"/>
    <w:rsid w:val="0032167F"/>
    <w:rsid w:val="00325ECE"/>
    <w:rsid w:val="003267FE"/>
    <w:rsid w:val="00327C1A"/>
    <w:rsid w:val="00336F39"/>
    <w:rsid w:val="003438F9"/>
    <w:rsid w:val="00356DD3"/>
    <w:rsid w:val="00377861"/>
    <w:rsid w:val="003824C0"/>
    <w:rsid w:val="00383DA4"/>
    <w:rsid w:val="003A4001"/>
    <w:rsid w:val="003A6ED4"/>
    <w:rsid w:val="003C0449"/>
    <w:rsid w:val="003D058B"/>
    <w:rsid w:val="003D2E59"/>
    <w:rsid w:val="003F0722"/>
    <w:rsid w:val="003F43DF"/>
    <w:rsid w:val="003F69B1"/>
    <w:rsid w:val="00404010"/>
    <w:rsid w:val="00411862"/>
    <w:rsid w:val="004174A7"/>
    <w:rsid w:val="00421F74"/>
    <w:rsid w:val="00422AB1"/>
    <w:rsid w:val="00427861"/>
    <w:rsid w:val="004312D3"/>
    <w:rsid w:val="0043279C"/>
    <w:rsid w:val="0043428C"/>
    <w:rsid w:val="00436836"/>
    <w:rsid w:val="00445DA9"/>
    <w:rsid w:val="00456DFF"/>
    <w:rsid w:val="00467D68"/>
    <w:rsid w:val="004700AC"/>
    <w:rsid w:val="00477EB5"/>
    <w:rsid w:val="004A3CDC"/>
    <w:rsid w:val="004D6253"/>
    <w:rsid w:val="004E7CCF"/>
    <w:rsid w:val="0050708E"/>
    <w:rsid w:val="005335FF"/>
    <w:rsid w:val="00542F16"/>
    <w:rsid w:val="00543C1D"/>
    <w:rsid w:val="00564F3B"/>
    <w:rsid w:val="005700DD"/>
    <w:rsid w:val="0057078A"/>
    <w:rsid w:val="005707BF"/>
    <w:rsid w:val="00572261"/>
    <w:rsid w:val="00576562"/>
    <w:rsid w:val="00581B32"/>
    <w:rsid w:val="00582660"/>
    <w:rsid w:val="0058612E"/>
    <w:rsid w:val="005A036E"/>
    <w:rsid w:val="005A7256"/>
    <w:rsid w:val="005C4F93"/>
    <w:rsid w:val="005C5529"/>
    <w:rsid w:val="005D0387"/>
    <w:rsid w:val="005D218F"/>
    <w:rsid w:val="005E0FC1"/>
    <w:rsid w:val="005F3272"/>
    <w:rsid w:val="005F4CC8"/>
    <w:rsid w:val="006012BE"/>
    <w:rsid w:val="006311F9"/>
    <w:rsid w:val="0063471B"/>
    <w:rsid w:val="00643879"/>
    <w:rsid w:val="00653222"/>
    <w:rsid w:val="0066225B"/>
    <w:rsid w:val="00673355"/>
    <w:rsid w:val="00687CBF"/>
    <w:rsid w:val="0069616D"/>
    <w:rsid w:val="006D22F1"/>
    <w:rsid w:val="006D7B6E"/>
    <w:rsid w:val="006E2EFD"/>
    <w:rsid w:val="006E6DB1"/>
    <w:rsid w:val="00703AB1"/>
    <w:rsid w:val="0071496E"/>
    <w:rsid w:val="00743851"/>
    <w:rsid w:val="007556B9"/>
    <w:rsid w:val="00756631"/>
    <w:rsid w:val="00761262"/>
    <w:rsid w:val="0076221F"/>
    <w:rsid w:val="00763050"/>
    <w:rsid w:val="00766DB5"/>
    <w:rsid w:val="007843B9"/>
    <w:rsid w:val="007925B5"/>
    <w:rsid w:val="00797AC3"/>
    <w:rsid w:val="007A5464"/>
    <w:rsid w:val="007C3B90"/>
    <w:rsid w:val="007C3CFE"/>
    <w:rsid w:val="007D1000"/>
    <w:rsid w:val="007D143B"/>
    <w:rsid w:val="007E34FB"/>
    <w:rsid w:val="007E79D1"/>
    <w:rsid w:val="007F2AC0"/>
    <w:rsid w:val="00812D85"/>
    <w:rsid w:val="0081549E"/>
    <w:rsid w:val="008535DC"/>
    <w:rsid w:val="00854663"/>
    <w:rsid w:val="0085580C"/>
    <w:rsid w:val="008627CC"/>
    <w:rsid w:val="00890F82"/>
    <w:rsid w:val="008941E0"/>
    <w:rsid w:val="008953BD"/>
    <w:rsid w:val="008C7A46"/>
    <w:rsid w:val="008D2687"/>
    <w:rsid w:val="008E5752"/>
    <w:rsid w:val="008F68FA"/>
    <w:rsid w:val="009006CD"/>
    <w:rsid w:val="00902EAB"/>
    <w:rsid w:val="00911321"/>
    <w:rsid w:val="0091417D"/>
    <w:rsid w:val="00932455"/>
    <w:rsid w:val="00932850"/>
    <w:rsid w:val="00936DAC"/>
    <w:rsid w:val="0094044D"/>
    <w:rsid w:val="00944196"/>
    <w:rsid w:val="00953FC3"/>
    <w:rsid w:val="0097036F"/>
    <w:rsid w:val="00990F1C"/>
    <w:rsid w:val="009928DE"/>
    <w:rsid w:val="009C2BE6"/>
    <w:rsid w:val="009F09AA"/>
    <w:rsid w:val="009F7EE3"/>
    <w:rsid w:val="00A04736"/>
    <w:rsid w:val="00A057C4"/>
    <w:rsid w:val="00A23187"/>
    <w:rsid w:val="00A47C1F"/>
    <w:rsid w:val="00A501E5"/>
    <w:rsid w:val="00A510D4"/>
    <w:rsid w:val="00A53C6C"/>
    <w:rsid w:val="00A6739F"/>
    <w:rsid w:val="00A67AA6"/>
    <w:rsid w:val="00A94E3E"/>
    <w:rsid w:val="00A95A60"/>
    <w:rsid w:val="00A95B12"/>
    <w:rsid w:val="00A9637E"/>
    <w:rsid w:val="00AA1614"/>
    <w:rsid w:val="00AA4C70"/>
    <w:rsid w:val="00AA7A79"/>
    <w:rsid w:val="00AB5790"/>
    <w:rsid w:val="00AB6157"/>
    <w:rsid w:val="00AB6B4F"/>
    <w:rsid w:val="00AD5787"/>
    <w:rsid w:val="00B02DD9"/>
    <w:rsid w:val="00B1263B"/>
    <w:rsid w:val="00B17252"/>
    <w:rsid w:val="00B226DD"/>
    <w:rsid w:val="00B22FD3"/>
    <w:rsid w:val="00B2631B"/>
    <w:rsid w:val="00B32F50"/>
    <w:rsid w:val="00B5252F"/>
    <w:rsid w:val="00B65D38"/>
    <w:rsid w:val="00B678B6"/>
    <w:rsid w:val="00B80522"/>
    <w:rsid w:val="00B80AB5"/>
    <w:rsid w:val="00B85E9C"/>
    <w:rsid w:val="00B9160C"/>
    <w:rsid w:val="00B92477"/>
    <w:rsid w:val="00B941CB"/>
    <w:rsid w:val="00B94F3E"/>
    <w:rsid w:val="00BA79D2"/>
    <w:rsid w:val="00BC784E"/>
    <w:rsid w:val="00BD3B6D"/>
    <w:rsid w:val="00BE17D1"/>
    <w:rsid w:val="00BE263B"/>
    <w:rsid w:val="00BE3A4E"/>
    <w:rsid w:val="00BF7922"/>
    <w:rsid w:val="00C30B99"/>
    <w:rsid w:val="00C31135"/>
    <w:rsid w:val="00C331A6"/>
    <w:rsid w:val="00C408E4"/>
    <w:rsid w:val="00C425B5"/>
    <w:rsid w:val="00C4278F"/>
    <w:rsid w:val="00C47764"/>
    <w:rsid w:val="00C61F3E"/>
    <w:rsid w:val="00C65D4D"/>
    <w:rsid w:val="00C66476"/>
    <w:rsid w:val="00C70E5D"/>
    <w:rsid w:val="00C7377D"/>
    <w:rsid w:val="00C758CC"/>
    <w:rsid w:val="00C769D4"/>
    <w:rsid w:val="00C872F0"/>
    <w:rsid w:val="00C90272"/>
    <w:rsid w:val="00CA68AE"/>
    <w:rsid w:val="00CB0696"/>
    <w:rsid w:val="00CB7AA0"/>
    <w:rsid w:val="00CC72A5"/>
    <w:rsid w:val="00CD0E5C"/>
    <w:rsid w:val="00CE17F9"/>
    <w:rsid w:val="00CE298B"/>
    <w:rsid w:val="00D01288"/>
    <w:rsid w:val="00D0410A"/>
    <w:rsid w:val="00D07E97"/>
    <w:rsid w:val="00D11A07"/>
    <w:rsid w:val="00D1287E"/>
    <w:rsid w:val="00D2174A"/>
    <w:rsid w:val="00D30727"/>
    <w:rsid w:val="00D55DFF"/>
    <w:rsid w:val="00D7171F"/>
    <w:rsid w:val="00D7552F"/>
    <w:rsid w:val="00D76A3A"/>
    <w:rsid w:val="00D819F7"/>
    <w:rsid w:val="00D82A30"/>
    <w:rsid w:val="00D9256B"/>
    <w:rsid w:val="00DB5F81"/>
    <w:rsid w:val="00DC2B05"/>
    <w:rsid w:val="00DC38EA"/>
    <w:rsid w:val="00DE57CA"/>
    <w:rsid w:val="00DE6211"/>
    <w:rsid w:val="00DF14E8"/>
    <w:rsid w:val="00DF3340"/>
    <w:rsid w:val="00E0278F"/>
    <w:rsid w:val="00E079E2"/>
    <w:rsid w:val="00E10CCA"/>
    <w:rsid w:val="00E14370"/>
    <w:rsid w:val="00E41E79"/>
    <w:rsid w:val="00E44934"/>
    <w:rsid w:val="00E45477"/>
    <w:rsid w:val="00E475F7"/>
    <w:rsid w:val="00E549E2"/>
    <w:rsid w:val="00E7452A"/>
    <w:rsid w:val="00E92FB5"/>
    <w:rsid w:val="00E93B88"/>
    <w:rsid w:val="00E961A4"/>
    <w:rsid w:val="00EA2681"/>
    <w:rsid w:val="00ED0CB5"/>
    <w:rsid w:val="00EE11F2"/>
    <w:rsid w:val="00EE1919"/>
    <w:rsid w:val="00EE2164"/>
    <w:rsid w:val="00EE6328"/>
    <w:rsid w:val="00EE6FA2"/>
    <w:rsid w:val="00EE75F2"/>
    <w:rsid w:val="00EF4F73"/>
    <w:rsid w:val="00F00D37"/>
    <w:rsid w:val="00F2666A"/>
    <w:rsid w:val="00F30816"/>
    <w:rsid w:val="00F33F59"/>
    <w:rsid w:val="00F36996"/>
    <w:rsid w:val="00F4113F"/>
    <w:rsid w:val="00F54E4C"/>
    <w:rsid w:val="00F5628A"/>
    <w:rsid w:val="00F56E59"/>
    <w:rsid w:val="00F764B9"/>
    <w:rsid w:val="00F8141D"/>
    <w:rsid w:val="00FB6F38"/>
    <w:rsid w:val="00FC068B"/>
    <w:rsid w:val="00FC2FF8"/>
    <w:rsid w:val="00FD1EDE"/>
    <w:rsid w:val="00FD780F"/>
    <w:rsid w:val="00FF77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8F3BA"/>
  <w15:chartTrackingRefBased/>
  <w15:docId w15:val="{54E93144-CA2A-45D4-8353-725ED6BC9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1F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1F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1F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1F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1F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1F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1F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1F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1F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F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1F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1F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1F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1F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1F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1F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1F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1F74"/>
    <w:rPr>
      <w:rFonts w:eastAsiaTheme="majorEastAsia" w:cstheme="majorBidi"/>
      <w:color w:val="272727" w:themeColor="text1" w:themeTint="D8"/>
    </w:rPr>
  </w:style>
  <w:style w:type="paragraph" w:styleId="Title">
    <w:name w:val="Title"/>
    <w:basedOn w:val="Normal"/>
    <w:next w:val="Normal"/>
    <w:link w:val="TitleChar"/>
    <w:uiPriority w:val="10"/>
    <w:qFormat/>
    <w:rsid w:val="00421F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1F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1F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1F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1F74"/>
    <w:pPr>
      <w:spacing w:before="160"/>
      <w:jc w:val="center"/>
    </w:pPr>
    <w:rPr>
      <w:i/>
      <w:iCs/>
      <w:color w:val="404040" w:themeColor="text1" w:themeTint="BF"/>
    </w:rPr>
  </w:style>
  <w:style w:type="character" w:customStyle="1" w:styleId="QuoteChar">
    <w:name w:val="Quote Char"/>
    <w:basedOn w:val="DefaultParagraphFont"/>
    <w:link w:val="Quote"/>
    <w:uiPriority w:val="29"/>
    <w:rsid w:val="00421F74"/>
    <w:rPr>
      <w:i/>
      <w:iCs/>
      <w:color w:val="404040" w:themeColor="text1" w:themeTint="BF"/>
    </w:rPr>
  </w:style>
  <w:style w:type="paragraph" w:styleId="ListParagraph">
    <w:name w:val="List Paragraph"/>
    <w:basedOn w:val="Normal"/>
    <w:uiPriority w:val="34"/>
    <w:qFormat/>
    <w:rsid w:val="00421F74"/>
    <w:pPr>
      <w:ind w:left="720"/>
      <w:contextualSpacing/>
    </w:pPr>
  </w:style>
  <w:style w:type="character" w:styleId="IntenseEmphasis">
    <w:name w:val="Intense Emphasis"/>
    <w:basedOn w:val="DefaultParagraphFont"/>
    <w:uiPriority w:val="21"/>
    <w:qFormat/>
    <w:rsid w:val="00421F74"/>
    <w:rPr>
      <w:i/>
      <w:iCs/>
      <w:color w:val="0F4761" w:themeColor="accent1" w:themeShade="BF"/>
    </w:rPr>
  </w:style>
  <w:style w:type="paragraph" w:styleId="IntenseQuote">
    <w:name w:val="Intense Quote"/>
    <w:basedOn w:val="Normal"/>
    <w:next w:val="Normal"/>
    <w:link w:val="IntenseQuoteChar"/>
    <w:uiPriority w:val="30"/>
    <w:qFormat/>
    <w:rsid w:val="00421F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1F74"/>
    <w:rPr>
      <w:i/>
      <w:iCs/>
      <w:color w:val="0F4761" w:themeColor="accent1" w:themeShade="BF"/>
    </w:rPr>
  </w:style>
  <w:style w:type="character" w:styleId="IntenseReference">
    <w:name w:val="Intense Reference"/>
    <w:basedOn w:val="DefaultParagraphFont"/>
    <w:uiPriority w:val="32"/>
    <w:qFormat/>
    <w:rsid w:val="00421F74"/>
    <w:rPr>
      <w:b/>
      <w:bCs/>
      <w:smallCaps/>
      <w:color w:val="0F4761" w:themeColor="accent1" w:themeShade="BF"/>
      <w:spacing w:val="5"/>
    </w:rPr>
  </w:style>
  <w:style w:type="character" w:styleId="Hyperlink">
    <w:name w:val="Hyperlink"/>
    <w:basedOn w:val="DefaultParagraphFont"/>
    <w:uiPriority w:val="99"/>
    <w:unhideWhenUsed/>
    <w:rsid w:val="00990F1C"/>
    <w:rPr>
      <w:color w:val="467886" w:themeColor="hyperlink"/>
      <w:u w:val="single"/>
    </w:rPr>
  </w:style>
  <w:style w:type="character" w:styleId="UnresolvedMention">
    <w:name w:val="Unresolved Mention"/>
    <w:basedOn w:val="DefaultParagraphFont"/>
    <w:uiPriority w:val="99"/>
    <w:semiHidden/>
    <w:unhideWhenUsed/>
    <w:rsid w:val="00990F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0AC930-8FBA-45DE-9939-DE43DB1C3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12</Pages>
  <Words>3077</Words>
  <Characters>17544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Cojocariu</dc:creator>
  <cp:keywords/>
  <dc:description/>
  <cp:lastModifiedBy>Maria Cojocariu</cp:lastModifiedBy>
  <cp:revision>269</cp:revision>
  <dcterms:created xsi:type="dcterms:W3CDTF">2024-11-05T08:36:00Z</dcterms:created>
  <dcterms:modified xsi:type="dcterms:W3CDTF">2024-11-07T20:21:00Z</dcterms:modified>
</cp:coreProperties>
</file>