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371544274"/>
        <w:docPartObj>
          <w:docPartGallery w:val="Cover Pages"/>
          <w:docPartUnique/>
        </w:docPartObj>
      </w:sdtPr>
      <w:sdtContent>
        <w:p w14:paraId="0E17E6AD" w14:textId="23BBC126" w:rsidR="00507BE7" w:rsidRDefault="00507BE7">
          <w:r>
            <w:rPr>
              <w:noProof/>
              <w:lang w:eastAsia="en-GB"/>
            </w:rPr>
            <mc:AlternateContent>
              <mc:Choice Requires="wpg">
                <w:drawing>
                  <wp:anchor distT="0" distB="0" distL="114300" distR="114300" simplePos="0" relativeHeight="251659264" behindDoc="1" locked="0" layoutInCell="1" allowOverlap="1" wp14:anchorId="45F92AE0" wp14:editId="02EEBDC7">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D392120" w14:textId="0BA80515" w:rsidR="00C63C67" w:rsidRDefault="00C63C67">
                                      <w:pPr>
                                        <w:pStyle w:val="NoSpacing"/>
                                        <w:spacing w:before="120"/>
                                        <w:jc w:val="center"/>
                                        <w:rPr>
                                          <w:color w:val="FFFFFF" w:themeColor="background1"/>
                                        </w:rPr>
                                      </w:pPr>
                                      <w:r>
                                        <w:rPr>
                                          <w:color w:val="FFFFFF" w:themeColor="background1"/>
                                        </w:rPr>
                                        <w:t>Marcus Taylor</w:t>
                                      </w:r>
                                    </w:p>
                                  </w:sdtContent>
                                </w:sdt>
                                <w:p w14:paraId="43B8BCC4" w14:textId="5817E41D" w:rsidR="00C63C67" w:rsidRDefault="00C63C67">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UWTSD</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Pr="00507BE7">
                                        <w:rPr>
                                          <w:color w:val="FFFFFF" w:themeColor="background1"/>
                                        </w:rPr>
                                        <w:t>MSc Policing (Operational and Strategic Leadership)</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2E73A9" w14:textId="61C99A6D" w:rsidR="00C63C67" w:rsidRDefault="00C63C67">
                                  <w:pPr>
                                    <w:pStyle w:val="NoSpacing"/>
                                    <w:jc w:val="center"/>
                                    <w:rPr>
                                      <w:rFonts w:asciiTheme="majorHAnsi" w:eastAsiaTheme="majorEastAsia" w:hAnsiTheme="majorHAnsi" w:cstheme="majorBidi"/>
                                      <w:caps/>
                                      <w:color w:val="4472C4" w:themeColor="accent1"/>
                                      <w:sz w:val="72"/>
                                      <w:szCs w:val="72"/>
                                    </w:rPr>
                                  </w:pPr>
                                  <w:r w:rsidRPr="00507BE7">
                                    <w:rPr>
                                      <w:rFonts w:asciiTheme="majorHAnsi" w:eastAsiaTheme="majorEastAsia" w:hAnsiTheme="majorHAnsi" w:cstheme="majorBidi"/>
                                      <w:caps/>
                                      <w:color w:val="4472C4" w:themeColor="accent1"/>
                                      <w:sz w:val="72"/>
                                      <w:szCs w:val="72"/>
                                    </w:rPr>
                                    <w:t>Strategic Management in Policing</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5F92AE0"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D392120" w14:textId="0BA80515" w:rsidR="00C63C67" w:rsidRDefault="00C63C67">
                                <w:pPr>
                                  <w:pStyle w:val="NoSpacing"/>
                                  <w:spacing w:before="120"/>
                                  <w:jc w:val="center"/>
                                  <w:rPr>
                                    <w:color w:val="FFFFFF" w:themeColor="background1"/>
                                  </w:rPr>
                                </w:pPr>
                                <w:r>
                                  <w:rPr>
                                    <w:color w:val="FFFFFF" w:themeColor="background1"/>
                                  </w:rPr>
                                  <w:t>Marcus Taylor</w:t>
                                </w:r>
                              </w:p>
                            </w:sdtContent>
                          </w:sdt>
                          <w:p w14:paraId="43B8BCC4" w14:textId="5817E41D" w:rsidR="00C63C67" w:rsidRDefault="00C63C67">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UWTSD</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Pr="00507BE7">
                                  <w:rPr>
                                    <w:color w:val="FFFFFF" w:themeColor="background1"/>
                                  </w:rPr>
                                  <w:t>MSc Policing (Operational and Strategic Leadership)</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212E73A9" w14:textId="61C99A6D" w:rsidR="00C63C67" w:rsidRDefault="00C63C67">
                            <w:pPr>
                              <w:pStyle w:val="NoSpacing"/>
                              <w:jc w:val="center"/>
                              <w:rPr>
                                <w:rFonts w:asciiTheme="majorHAnsi" w:eastAsiaTheme="majorEastAsia" w:hAnsiTheme="majorHAnsi" w:cstheme="majorBidi"/>
                                <w:caps/>
                                <w:color w:val="4472C4" w:themeColor="accent1"/>
                                <w:sz w:val="72"/>
                                <w:szCs w:val="72"/>
                              </w:rPr>
                            </w:pPr>
                            <w:r w:rsidRPr="00507BE7">
                              <w:rPr>
                                <w:rFonts w:asciiTheme="majorHAnsi" w:eastAsiaTheme="majorEastAsia" w:hAnsiTheme="majorHAnsi" w:cstheme="majorBidi"/>
                                <w:caps/>
                                <w:color w:val="4472C4" w:themeColor="accent1"/>
                                <w:sz w:val="72"/>
                                <w:szCs w:val="72"/>
                              </w:rPr>
                              <w:t>Strategic Management in Policing</w:t>
                            </w:r>
                          </w:p>
                        </w:txbxContent>
                      </v:textbox>
                    </v:shape>
                    <w10:wrap anchorx="page" anchory="page"/>
                  </v:group>
                </w:pict>
              </mc:Fallback>
            </mc:AlternateContent>
          </w:r>
        </w:p>
        <w:p w14:paraId="43CF9197" w14:textId="19D3B8D2" w:rsidR="00507BE7" w:rsidRPr="005C6D66" w:rsidRDefault="00507BE7" w:rsidP="005C6D66">
          <w:r>
            <w:br w:type="page"/>
          </w:r>
        </w:p>
      </w:sdtContent>
    </w:sdt>
    <w:sdt>
      <w:sdtPr>
        <w:id w:val="197757152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EB9E933" w14:textId="6E407C5F" w:rsidR="00075C6F" w:rsidRDefault="00075C6F">
          <w:pPr>
            <w:pStyle w:val="TOCHeading"/>
          </w:pPr>
          <w:r>
            <w:t>Table of Contents</w:t>
          </w:r>
        </w:p>
        <w:p w14:paraId="135C5FBA" w14:textId="3104B574" w:rsidR="00DA0726" w:rsidRDefault="00075C6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3084204" w:history="1">
            <w:r w:rsidR="00DA0726" w:rsidRPr="00C66B41">
              <w:rPr>
                <w:rStyle w:val="Hyperlink"/>
                <w:noProof/>
              </w:rPr>
              <w:t>Executive Summary.</w:t>
            </w:r>
            <w:r w:rsidR="00DA0726">
              <w:rPr>
                <w:noProof/>
                <w:webHidden/>
              </w:rPr>
              <w:tab/>
            </w:r>
            <w:r w:rsidR="00DA0726">
              <w:rPr>
                <w:noProof/>
                <w:webHidden/>
              </w:rPr>
              <w:fldChar w:fldCharType="begin"/>
            </w:r>
            <w:r w:rsidR="00DA0726">
              <w:rPr>
                <w:noProof/>
                <w:webHidden/>
              </w:rPr>
              <w:instrText xml:space="preserve"> PAGEREF _Toc93084204 \h </w:instrText>
            </w:r>
            <w:r w:rsidR="00DA0726">
              <w:rPr>
                <w:noProof/>
                <w:webHidden/>
              </w:rPr>
            </w:r>
            <w:r w:rsidR="00DA0726">
              <w:rPr>
                <w:noProof/>
                <w:webHidden/>
              </w:rPr>
              <w:fldChar w:fldCharType="separate"/>
            </w:r>
            <w:r w:rsidR="00DA0726">
              <w:rPr>
                <w:noProof/>
                <w:webHidden/>
              </w:rPr>
              <w:t>2</w:t>
            </w:r>
            <w:r w:rsidR="00DA0726">
              <w:rPr>
                <w:noProof/>
                <w:webHidden/>
              </w:rPr>
              <w:fldChar w:fldCharType="end"/>
            </w:r>
          </w:hyperlink>
        </w:p>
        <w:p w14:paraId="59D12255" w14:textId="4000E1A1" w:rsidR="00DA0726" w:rsidRDefault="00DA0726">
          <w:pPr>
            <w:pStyle w:val="TOC1"/>
            <w:tabs>
              <w:tab w:val="right" w:leader="dot" w:pos="9016"/>
            </w:tabs>
            <w:rPr>
              <w:rFonts w:eastAsiaTheme="minorEastAsia"/>
              <w:noProof/>
              <w:lang w:eastAsia="en-GB"/>
            </w:rPr>
          </w:pPr>
          <w:hyperlink w:anchor="_Toc93084205" w:history="1">
            <w:r w:rsidRPr="00C66B41">
              <w:rPr>
                <w:rStyle w:val="Hyperlink"/>
                <w:noProof/>
              </w:rPr>
              <w:t>Introduction.</w:t>
            </w:r>
            <w:r>
              <w:rPr>
                <w:noProof/>
                <w:webHidden/>
              </w:rPr>
              <w:tab/>
            </w:r>
            <w:r>
              <w:rPr>
                <w:noProof/>
                <w:webHidden/>
              </w:rPr>
              <w:fldChar w:fldCharType="begin"/>
            </w:r>
            <w:r>
              <w:rPr>
                <w:noProof/>
                <w:webHidden/>
              </w:rPr>
              <w:instrText xml:space="preserve"> PAGEREF _Toc93084205 \h </w:instrText>
            </w:r>
            <w:r>
              <w:rPr>
                <w:noProof/>
                <w:webHidden/>
              </w:rPr>
            </w:r>
            <w:r>
              <w:rPr>
                <w:noProof/>
                <w:webHidden/>
              </w:rPr>
              <w:fldChar w:fldCharType="separate"/>
            </w:r>
            <w:r>
              <w:rPr>
                <w:noProof/>
                <w:webHidden/>
              </w:rPr>
              <w:t>3</w:t>
            </w:r>
            <w:r>
              <w:rPr>
                <w:noProof/>
                <w:webHidden/>
              </w:rPr>
              <w:fldChar w:fldCharType="end"/>
            </w:r>
          </w:hyperlink>
        </w:p>
        <w:p w14:paraId="471F06D2" w14:textId="1ED57A26" w:rsidR="00DA0726" w:rsidRDefault="00DA0726">
          <w:pPr>
            <w:pStyle w:val="TOC1"/>
            <w:tabs>
              <w:tab w:val="right" w:leader="dot" w:pos="9016"/>
            </w:tabs>
            <w:rPr>
              <w:rFonts w:eastAsiaTheme="minorEastAsia"/>
              <w:noProof/>
              <w:lang w:eastAsia="en-GB"/>
            </w:rPr>
          </w:pPr>
          <w:hyperlink w:anchor="_Toc93084206" w:history="1">
            <w:r w:rsidRPr="00C66B41">
              <w:rPr>
                <w:rStyle w:val="Hyperlink"/>
                <w:noProof/>
              </w:rPr>
              <w:t>Main Findings.</w:t>
            </w:r>
            <w:r>
              <w:rPr>
                <w:noProof/>
                <w:webHidden/>
              </w:rPr>
              <w:tab/>
            </w:r>
            <w:r>
              <w:rPr>
                <w:noProof/>
                <w:webHidden/>
              </w:rPr>
              <w:fldChar w:fldCharType="begin"/>
            </w:r>
            <w:r>
              <w:rPr>
                <w:noProof/>
                <w:webHidden/>
              </w:rPr>
              <w:instrText xml:space="preserve"> PAGEREF _Toc93084206 \h </w:instrText>
            </w:r>
            <w:r>
              <w:rPr>
                <w:noProof/>
                <w:webHidden/>
              </w:rPr>
            </w:r>
            <w:r>
              <w:rPr>
                <w:noProof/>
                <w:webHidden/>
              </w:rPr>
              <w:fldChar w:fldCharType="separate"/>
            </w:r>
            <w:r>
              <w:rPr>
                <w:noProof/>
                <w:webHidden/>
              </w:rPr>
              <w:t>7</w:t>
            </w:r>
            <w:r>
              <w:rPr>
                <w:noProof/>
                <w:webHidden/>
              </w:rPr>
              <w:fldChar w:fldCharType="end"/>
            </w:r>
          </w:hyperlink>
        </w:p>
        <w:p w14:paraId="0C558E5E" w14:textId="1540FBC6" w:rsidR="00DA0726" w:rsidRDefault="00DA0726">
          <w:pPr>
            <w:pStyle w:val="TOC2"/>
            <w:tabs>
              <w:tab w:val="right" w:leader="dot" w:pos="9016"/>
            </w:tabs>
            <w:rPr>
              <w:rFonts w:eastAsiaTheme="minorEastAsia"/>
              <w:noProof/>
              <w:lang w:eastAsia="en-GB"/>
            </w:rPr>
          </w:pPr>
          <w:hyperlink w:anchor="_Toc93084207" w:history="1">
            <w:r w:rsidRPr="00C66B41">
              <w:rPr>
                <w:rStyle w:val="Hyperlink"/>
                <w:noProof/>
              </w:rPr>
              <w:t>Developing a strategic plan.</w:t>
            </w:r>
            <w:r>
              <w:rPr>
                <w:noProof/>
                <w:webHidden/>
              </w:rPr>
              <w:tab/>
            </w:r>
            <w:r>
              <w:rPr>
                <w:noProof/>
                <w:webHidden/>
              </w:rPr>
              <w:fldChar w:fldCharType="begin"/>
            </w:r>
            <w:r>
              <w:rPr>
                <w:noProof/>
                <w:webHidden/>
              </w:rPr>
              <w:instrText xml:space="preserve"> PAGEREF _Toc93084207 \h </w:instrText>
            </w:r>
            <w:r>
              <w:rPr>
                <w:noProof/>
                <w:webHidden/>
              </w:rPr>
            </w:r>
            <w:r>
              <w:rPr>
                <w:noProof/>
                <w:webHidden/>
              </w:rPr>
              <w:fldChar w:fldCharType="separate"/>
            </w:r>
            <w:r>
              <w:rPr>
                <w:noProof/>
                <w:webHidden/>
              </w:rPr>
              <w:t>7</w:t>
            </w:r>
            <w:r>
              <w:rPr>
                <w:noProof/>
                <w:webHidden/>
              </w:rPr>
              <w:fldChar w:fldCharType="end"/>
            </w:r>
          </w:hyperlink>
        </w:p>
        <w:p w14:paraId="49436B17" w14:textId="79CA591B" w:rsidR="00DA0726" w:rsidRDefault="00DA0726">
          <w:pPr>
            <w:pStyle w:val="TOC2"/>
            <w:tabs>
              <w:tab w:val="right" w:leader="dot" w:pos="9016"/>
            </w:tabs>
            <w:rPr>
              <w:rFonts w:eastAsiaTheme="minorEastAsia"/>
              <w:noProof/>
              <w:lang w:eastAsia="en-GB"/>
            </w:rPr>
          </w:pPr>
          <w:hyperlink w:anchor="_Toc93084208" w:history="1">
            <w:r w:rsidRPr="00C66B41">
              <w:rPr>
                <w:rStyle w:val="Hyperlink"/>
                <w:noProof/>
              </w:rPr>
              <w:t>Strategy Statement.</w:t>
            </w:r>
            <w:r>
              <w:rPr>
                <w:noProof/>
                <w:webHidden/>
              </w:rPr>
              <w:tab/>
            </w:r>
            <w:r>
              <w:rPr>
                <w:noProof/>
                <w:webHidden/>
              </w:rPr>
              <w:fldChar w:fldCharType="begin"/>
            </w:r>
            <w:r>
              <w:rPr>
                <w:noProof/>
                <w:webHidden/>
              </w:rPr>
              <w:instrText xml:space="preserve"> PAGEREF _Toc93084208 \h </w:instrText>
            </w:r>
            <w:r>
              <w:rPr>
                <w:noProof/>
                <w:webHidden/>
              </w:rPr>
            </w:r>
            <w:r>
              <w:rPr>
                <w:noProof/>
                <w:webHidden/>
              </w:rPr>
              <w:fldChar w:fldCharType="separate"/>
            </w:r>
            <w:r>
              <w:rPr>
                <w:noProof/>
                <w:webHidden/>
              </w:rPr>
              <w:t>8</w:t>
            </w:r>
            <w:r>
              <w:rPr>
                <w:noProof/>
                <w:webHidden/>
              </w:rPr>
              <w:fldChar w:fldCharType="end"/>
            </w:r>
          </w:hyperlink>
        </w:p>
        <w:p w14:paraId="3A701B03" w14:textId="68490BE7" w:rsidR="00DA0726" w:rsidRDefault="00DA0726">
          <w:pPr>
            <w:pStyle w:val="TOC2"/>
            <w:tabs>
              <w:tab w:val="right" w:leader="dot" w:pos="9016"/>
            </w:tabs>
            <w:rPr>
              <w:rFonts w:eastAsiaTheme="minorEastAsia"/>
              <w:noProof/>
              <w:lang w:eastAsia="en-GB"/>
            </w:rPr>
          </w:pPr>
          <w:hyperlink w:anchor="_Toc93084209" w:history="1">
            <w:r w:rsidRPr="00C66B41">
              <w:rPr>
                <w:rStyle w:val="Hyperlink"/>
                <w:noProof/>
              </w:rPr>
              <w:t>Mission Statement, Vision / Objective.</w:t>
            </w:r>
            <w:r>
              <w:rPr>
                <w:noProof/>
                <w:webHidden/>
              </w:rPr>
              <w:tab/>
            </w:r>
            <w:r>
              <w:rPr>
                <w:noProof/>
                <w:webHidden/>
              </w:rPr>
              <w:fldChar w:fldCharType="begin"/>
            </w:r>
            <w:r>
              <w:rPr>
                <w:noProof/>
                <w:webHidden/>
              </w:rPr>
              <w:instrText xml:space="preserve"> PAGEREF _Toc93084209 \h </w:instrText>
            </w:r>
            <w:r>
              <w:rPr>
                <w:noProof/>
                <w:webHidden/>
              </w:rPr>
            </w:r>
            <w:r>
              <w:rPr>
                <w:noProof/>
                <w:webHidden/>
              </w:rPr>
              <w:fldChar w:fldCharType="separate"/>
            </w:r>
            <w:r>
              <w:rPr>
                <w:noProof/>
                <w:webHidden/>
              </w:rPr>
              <w:t>8</w:t>
            </w:r>
            <w:r>
              <w:rPr>
                <w:noProof/>
                <w:webHidden/>
              </w:rPr>
              <w:fldChar w:fldCharType="end"/>
            </w:r>
          </w:hyperlink>
        </w:p>
        <w:p w14:paraId="79C90AC4" w14:textId="7D371140" w:rsidR="00DA0726" w:rsidRDefault="00DA0726">
          <w:pPr>
            <w:pStyle w:val="TOC2"/>
            <w:tabs>
              <w:tab w:val="right" w:leader="dot" w:pos="9016"/>
            </w:tabs>
            <w:rPr>
              <w:rFonts w:eastAsiaTheme="minorEastAsia"/>
              <w:noProof/>
              <w:lang w:eastAsia="en-GB"/>
            </w:rPr>
          </w:pPr>
          <w:hyperlink w:anchor="_Toc93084210" w:history="1">
            <w:r w:rsidRPr="00C66B41">
              <w:rPr>
                <w:rStyle w:val="Hyperlink"/>
                <w:noProof/>
              </w:rPr>
              <w:t>The Scope.</w:t>
            </w:r>
            <w:r>
              <w:rPr>
                <w:noProof/>
                <w:webHidden/>
              </w:rPr>
              <w:tab/>
            </w:r>
            <w:r>
              <w:rPr>
                <w:noProof/>
                <w:webHidden/>
              </w:rPr>
              <w:fldChar w:fldCharType="begin"/>
            </w:r>
            <w:r>
              <w:rPr>
                <w:noProof/>
                <w:webHidden/>
              </w:rPr>
              <w:instrText xml:space="preserve"> PAGEREF _Toc93084210 \h </w:instrText>
            </w:r>
            <w:r>
              <w:rPr>
                <w:noProof/>
                <w:webHidden/>
              </w:rPr>
            </w:r>
            <w:r>
              <w:rPr>
                <w:noProof/>
                <w:webHidden/>
              </w:rPr>
              <w:fldChar w:fldCharType="separate"/>
            </w:r>
            <w:r>
              <w:rPr>
                <w:noProof/>
                <w:webHidden/>
              </w:rPr>
              <w:t>10</w:t>
            </w:r>
            <w:r>
              <w:rPr>
                <w:noProof/>
                <w:webHidden/>
              </w:rPr>
              <w:fldChar w:fldCharType="end"/>
            </w:r>
          </w:hyperlink>
        </w:p>
        <w:p w14:paraId="30AF08C0" w14:textId="0B44B214" w:rsidR="00DA0726" w:rsidRDefault="00DA0726">
          <w:pPr>
            <w:pStyle w:val="TOC2"/>
            <w:tabs>
              <w:tab w:val="right" w:leader="dot" w:pos="9016"/>
            </w:tabs>
            <w:rPr>
              <w:rFonts w:eastAsiaTheme="minorEastAsia"/>
              <w:noProof/>
              <w:lang w:eastAsia="en-GB"/>
            </w:rPr>
          </w:pPr>
          <w:hyperlink w:anchor="_Toc93084211" w:history="1">
            <w:r w:rsidRPr="00C66B41">
              <w:rPr>
                <w:rStyle w:val="Hyperlink"/>
                <w:noProof/>
              </w:rPr>
              <w:t>Environmental Analysis.</w:t>
            </w:r>
            <w:r>
              <w:rPr>
                <w:noProof/>
                <w:webHidden/>
              </w:rPr>
              <w:tab/>
            </w:r>
            <w:r>
              <w:rPr>
                <w:noProof/>
                <w:webHidden/>
              </w:rPr>
              <w:fldChar w:fldCharType="begin"/>
            </w:r>
            <w:r>
              <w:rPr>
                <w:noProof/>
                <w:webHidden/>
              </w:rPr>
              <w:instrText xml:space="preserve"> PAGEREF _Toc93084211 \h </w:instrText>
            </w:r>
            <w:r>
              <w:rPr>
                <w:noProof/>
                <w:webHidden/>
              </w:rPr>
            </w:r>
            <w:r>
              <w:rPr>
                <w:noProof/>
                <w:webHidden/>
              </w:rPr>
              <w:fldChar w:fldCharType="separate"/>
            </w:r>
            <w:r>
              <w:rPr>
                <w:noProof/>
                <w:webHidden/>
              </w:rPr>
              <w:t>11</w:t>
            </w:r>
            <w:r>
              <w:rPr>
                <w:noProof/>
                <w:webHidden/>
              </w:rPr>
              <w:fldChar w:fldCharType="end"/>
            </w:r>
          </w:hyperlink>
        </w:p>
        <w:p w14:paraId="45EF77DB" w14:textId="3B8AD4BD" w:rsidR="00DA0726" w:rsidRDefault="00DA0726">
          <w:pPr>
            <w:pStyle w:val="TOC2"/>
            <w:tabs>
              <w:tab w:val="right" w:leader="dot" w:pos="9016"/>
            </w:tabs>
            <w:rPr>
              <w:rFonts w:eastAsiaTheme="minorEastAsia"/>
              <w:noProof/>
              <w:lang w:eastAsia="en-GB"/>
            </w:rPr>
          </w:pPr>
          <w:hyperlink w:anchor="_Toc93084212" w:history="1">
            <w:r w:rsidRPr="00C66B41">
              <w:rPr>
                <w:rStyle w:val="Hyperlink"/>
                <w:noProof/>
              </w:rPr>
              <w:t>Resource and Capabilities Analysis.</w:t>
            </w:r>
            <w:r>
              <w:rPr>
                <w:noProof/>
                <w:webHidden/>
              </w:rPr>
              <w:tab/>
            </w:r>
            <w:r>
              <w:rPr>
                <w:noProof/>
                <w:webHidden/>
              </w:rPr>
              <w:fldChar w:fldCharType="begin"/>
            </w:r>
            <w:r>
              <w:rPr>
                <w:noProof/>
                <w:webHidden/>
              </w:rPr>
              <w:instrText xml:space="preserve"> PAGEREF _Toc93084212 \h </w:instrText>
            </w:r>
            <w:r>
              <w:rPr>
                <w:noProof/>
                <w:webHidden/>
              </w:rPr>
            </w:r>
            <w:r>
              <w:rPr>
                <w:noProof/>
                <w:webHidden/>
              </w:rPr>
              <w:fldChar w:fldCharType="separate"/>
            </w:r>
            <w:r>
              <w:rPr>
                <w:noProof/>
                <w:webHidden/>
              </w:rPr>
              <w:t>12</w:t>
            </w:r>
            <w:r>
              <w:rPr>
                <w:noProof/>
                <w:webHidden/>
              </w:rPr>
              <w:fldChar w:fldCharType="end"/>
            </w:r>
          </w:hyperlink>
        </w:p>
        <w:p w14:paraId="0ED5D8B0" w14:textId="499C9F52" w:rsidR="00DA0726" w:rsidRDefault="00DA0726">
          <w:pPr>
            <w:pStyle w:val="TOC2"/>
            <w:tabs>
              <w:tab w:val="right" w:leader="dot" w:pos="9016"/>
            </w:tabs>
            <w:rPr>
              <w:rFonts w:eastAsiaTheme="minorEastAsia"/>
              <w:noProof/>
              <w:lang w:eastAsia="en-GB"/>
            </w:rPr>
          </w:pPr>
          <w:hyperlink w:anchor="_Toc93084213" w:history="1">
            <w:r w:rsidRPr="00C66B41">
              <w:rPr>
                <w:rStyle w:val="Hyperlink"/>
                <w:noProof/>
              </w:rPr>
              <w:t>Stakeholders, Culture and Change.</w:t>
            </w:r>
            <w:r>
              <w:rPr>
                <w:noProof/>
                <w:webHidden/>
              </w:rPr>
              <w:tab/>
            </w:r>
            <w:r>
              <w:rPr>
                <w:noProof/>
                <w:webHidden/>
              </w:rPr>
              <w:fldChar w:fldCharType="begin"/>
            </w:r>
            <w:r>
              <w:rPr>
                <w:noProof/>
                <w:webHidden/>
              </w:rPr>
              <w:instrText xml:space="preserve"> PAGEREF _Toc93084213 \h </w:instrText>
            </w:r>
            <w:r>
              <w:rPr>
                <w:noProof/>
                <w:webHidden/>
              </w:rPr>
            </w:r>
            <w:r>
              <w:rPr>
                <w:noProof/>
                <w:webHidden/>
              </w:rPr>
              <w:fldChar w:fldCharType="separate"/>
            </w:r>
            <w:r>
              <w:rPr>
                <w:noProof/>
                <w:webHidden/>
              </w:rPr>
              <w:t>14</w:t>
            </w:r>
            <w:r>
              <w:rPr>
                <w:noProof/>
                <w:webHidden/>
              </w:rPr>
              <w:fldChar w:fldCharType="end"/>
            </w:r>
          </w:hyperlink>
        </w:p>
        <w:p w14:paraId="3CE6A065" w14:textId="54B18882" w:rsidR="00DA0726" w:rsidRDefault="00DA0726">
          <w:pPr>
            <w:pStyle w:val="TOC2"/>
            <w:tabs>
              <w:tab w:val="right" w:leader="dot" w:pos="9016"/>
            </w:tabs>
            <w:rPr>
              <w:rFonts w:eastAsiaTheme="minorEastAsia"/>
              <w:noProof/>
              <w:lang w:eastAsia="en-GB"/>
            </w:rPr>
          </w:pPr>
          <w:hyperlink w:anchor="_Toc93084214" w:history="1">
            <w:r w:rsidRPr="00C66B41">
              <w:rPr>
                <w:rStyle w:val="Hyperlink"/>
                <w:noProof/>
              </w:rPr>
              <w:t>Business models.</w:t>
            </w:r>
            <w:r>
              <w:rPr>
                <w:noProof/>
                <w:webHidden/>
              </w:rPr>
              <w:tab/>
            </w:r>
            <w:r>
              <w:rPr>
                <w:noProof/>
                <w:webHidden/>
              </w:rPr>
              <w:fldChar w:fldCharType="begin"/>
            </w:r>
            <w:r>
              <w:rPr>
                <w:noProof/>
                <w:webHidden/>
              </w:rPr>
              <w:instrText xml:space="preserve"> PAGEREF _Toc93084214 \h </w:instrText>
            </w:r>
            <w:r>
              <w:rPr>
                <w:noProof/>
                <w:webHidden/>
              </w:rPr>
            </w:r>
            <w:r>
              <w:rPr>
                <w:noProof/>
                <w:webHidden/>
              </w:rPr>
              <w:fldChar w:fldCharType="separate"/>
            </w:r>
            <w:r>
              <w:rPr>
                <w:noProof/>
                <w:webHidden/>
              </w:rPr>
              <w:t>17</w:t>
            </w:r>
            <w:r>
              <w:rPr>
                <w:noProof/>
                <w:webHidden/>
              </w:rPr>
              <w:fldChar w:fldCharType="end"/>
            </w:r>
          </w:hyperlink>
        </w:p>
        <w:p w14:paraId="76A40EF7" w14:textId="09CBB2AB" w:rsidR="00DA0726" w:rsidRDefault="00DA0726">
          <w:pPr>
            <w:pStyle w:val="TOC3"/>
            <w:tabs>
              <w:tab w:val="right" w:leader="dot" w:pos="9016"/>
            </w:tabs>
            <w:rPr>
              <w:rFonts w:eastAsiaTheme="minorEastAsia"/>
              <w:noProof/>
              <w:lang w:eastAsia="en-GB"/>
            </w:rPr>
          </w:pPr>
          <w:hyperlink w:anchor="_Toc93084215" w:history="1">
            <w:r w:rsidRPr="00C66B41">
              <w:rPr>
                <w:rStyle w:val="Hyperlink"/>
                <w:noProof/>
              </w:rPr>
              <w:t>Value creation</w:t>
            </w:r>
            <w:r>
              <w:rPr>
                <w:noProof/>
                <w:webHidden/>
              </w:rPr>
              <w:tab/>
            </w:r>
            <w:r>
              <w:rPr>
                <w:noProof/>
                <w:webHidden/>
              </w:rPr>
              <w:fldChar w:fldCharType="begin"/>
            </w:r>
            <w:r>
              <w:rPr>
                <w:noProof/>
                <w:webHidden/>
              </w:rPr>
              <w:instrText xml:space="preserve"> PAGEREF _Toc93084215 \h </w:instrText>
            </w:r>
            <w:r>
              <w:rPr>
                <w:noProof/>
                <w:webHidden/>
              </w:rPr>
            </w:r>
            <w:r>
              <w:rPr>
                <w:noProof/>
                <w:webHidden/>
              </w:rPr>
              <w:fldChar w:fldCharType="separate"/>
            </w:r>
            <w:r>
              <w:rPr>
                <w:noProof/>
                <w:webHidden/>
              </w:rPr>
              <w:t>17</w:t>
            </w:r>
            <w:r>
              <w:rPr>
                <w:noProof/>
                <w:webHidden/>
              </w:rPr>
              <w:fldChar w:fldCharType="end"/>
            </w:r>
          </w:hyperlink>
        </w:p>
        <w:p w14:paraId="0EDF167D" w14:textId="671F31E0" w:rsidR="00DA0726" w:rsidRDefault="00DA0726">
          <w:pPr>
            <w:pStyle w:val="TOC3"/>
            <w:tabs>
              <w:tab w:val="right" w:leader="dot" w:pos="9016"/>
            </w:tabs>
            <w:rPr>
              <w:rFonts w:eastAsiaTheme="minorEastAsia"/>
              <w:noProof/>
              <w:lang w:eastAsia="en-GB"/>
            </w:rPr>
          </w:pPr>
          <w:hyperlink w:anchor="_Toc93084216" w:history="1">
            <w:r w:rsidRPr="00C66B41">
              <w:rPr>
                <w:rStyle w:val="Hyperlink"/>
                <w:noProof/>
              </w:rPr>
              <w:t>Value Configuration</w:t>
            </w:r>
            <w:r>
              <w:rPr>
                <w:noProof/>
                <w:webHidden/>
              </w:rPr>
              <w:tab/>
            </w:r>
            <w:r>
              <w:rPr>
                <w:noProof/>
                <w:webHidden/>
              </w:rPr>
              <w:fldChar w:fldCharType="begin"/>
            </w:r>
            <w:r>
              <w:rPr>
                <w:noProof/>
                <w:webHidden/>
              </w:rPr>
              <w:instrText xml:space="preserve"> PAGEREF _Toc93084216 \h </w:instrText>
            </w:r>
            <w:r>
              <w:rPr>
                <w:noProof/>
                <w:webHidden/>
              </w:rPr>
            </w:r>
            <w:r>
              <w:rPr>
                <w:noProof/>
                <w:webHidden/>
              </w:rPr>
              <w:fldChar w:fldCharType="separate"/>
            </w:r>
            <w:r>
              <w:rPr>
                <w:noProof/>
                <w:webHidden/>
              </w:rPr>
              <w:t>17</w:t>
            </w:r>
            <w:r>
              <w:rPr>
                <w:noProof/>
                <w:webHidden/>
              </w:rPr>
              <w:fldChar w:fldCharType="end"/>
            </w:r>
          </w:hyperlink>
        </w:p>
        <w:p w14:paraId="1F6E7D86" w14:textId="7293094C" w:rsidR="00DA0726" w:rsidRDefault="00DA0726">
          <w:pPr>
            <w:pStyle w:val="TOC3"/>
            <w:tabs>
              <w:tab w:val="right" w:leader="dot" w:pos="9016"/>
            </w:tabs>
            <w:rPr>
              <w:rFonts w:eastAsiaTheme="minorEastAsia"/>
              <w:noProof/>
              <w:lang w:eastAsia="en-GB"/>
            </w:rPr>
          </w:pPr>
          <w:hyperlink w:anchor="_Toc93084217" w:history="1">
            <w:r w:rsidRPr="00C66B41">
              <w:rPr>
                <w:rStyle w:val="Hyperlink"/>
                <w:noProof/>
              </w:rPr>
              <w:t>Value Capture</w:t>
            </w:r>
            <w:r>
              <w:rPr>
                <w:noProof/>
                <w:webHidden/>
              </w:rPr>
              <w:tab/>
            </w:r>
            <w:r>
              <w:rPr>
                <w:noProof/>
                <w:webHidden/>
              </w:rPr>
              <w:fldChar w:fldCharType="begin"/>
            </w:r>
            <w:r>
              <w:rPr>
                <w:noProof/>
                <w:webHidden/>
              </w:rPr>
              <w:instrText xml:space="preserve"> PAGEREF _Toc93084217 \h </w:instrText>
            </w:r>
            <w:r>
              <w:rPr>
                <w:noProof/>
                <w:webHidden/>
              </w:rPr>
            </w:r>
            <w:r>
              <w:rPr>
                <w:noProof/>
                <w:webHidden/>
              </w:rPr>
              <w:fldChar w:fldCharType="separate"/>
            </w:r>
            <w:r>
              <w:rPr>
                <w:noProof/>
                <w:webHidden/>
              </w:rPr>
              <w:t>1</w:t>
            </w:r>
            <w:r>
              <w:rPr>
                <w:noProof/>
                <w:webHidden/>
              </w:rPr>
              <w:t>7</w:t>
            </w:r>
            <w:r>
              <w:rPr>
                <w:noProof/>
                <w:webHidden/>
              </w:rPr>
              <w:fldChar w:fldCharType="end"/>
            </w:r>
          </w:hyperlink>
        </w:p>
        <w:p w14:paraId="6CD2356D" w14:textId="00CABB43" w:rsidR="00DA0726" w:rsidRDefault="00DA0726">
          <w:pPr>
            <w:pStyle w:val="TOC2"/>
            <w:tabs>
              <w:tab w:val="right" w:leader="dot" w:pos="9016"/>
            </w:tabs>
            <w:rPr>
              <w:rFonts w:eastAsiaTheme="minorEastAsia"/>
              <w:noProof/>
              <w:lang w:eastAsia="en-GB"/>
            </w:rPr>
          </w:pPr>
          <w:hyperlink w:anchor="_Toc93084218" w:history="1">
            <w:r w:rsidRPr="00C66B41">
              <w:rPr>
                <w:rStyle w:val="Hyperlink"/>
                <w:noProof/>
              </w:rPr>
              <w:t>Strategic Options/Theories.</w:t>
            </w:r>
            <w:r>
              <w:rPr>
                <w:noProof/>
                <w:webHidden/>
              </w:rPr>
              <w:tab/>
            </w:r>
            <w:r>
              <w:rPr>
                <w:noProof/>
                <w:webHidden/>
              </w:rPr>
              <w:fldChar w:fldCharType="begin"/>
            </w:r>
            <w:r>
              <w:rPr>
                <w:noProof/>
                <w:webHidden/>
              </w:rPr>
              <w:instrText xml:space="preserve"> PAGEREF _Toc93084218 \h </w:instrText>
            </w:r>
            <w:r>
              <w:rPr>
                <w:noProof/>
                <w:webHidden/>
              </w:rPr>
            </w:r>
            <w:r>
              <w:rPr>
                <w:noProof/>
                <w:webHidden/>
              </w:rPr>
              <w:fldChar w:fldCharType="separate"/>
            </w:r>
            <w:r>
              <w:rPr>
                <w:noProof/>
                <w:webHidden/>
              </w:rPr>
              <w:t>18</w:t>
            </w:r>
            <w:r>
              <w:rPr>
                <w:noProof/>
                <w:webHidden/>
              </w:rPr>
              <w:fldChar w:fldCharType="end"/>
            </w:r>
          </w:hyperlink>
        </w:p>
        <w:p w14:paraId="575875D5" w14:textId="73FE035C" w:rsidR="00DA0726" w:rsidRDefault="00DA0726">
          <w:pPr>
            <w:pStyle w:val="TOC3"/>
            <w:tabs>
              <w:tab w:val="right" w:leader="dot" w:pos="9016"/>
            </w:tabs>
            <w:rPr>
              <w:rFonts w:eastAsiaTheme="minorEastAsia"/>
              <w:noProof/>
              <w:lang w:eastAsia="en-GB"/>
            </w:rPr>
          </w:pPr>
          <w:hyperlink w:anchor="_Toc93084219" w:history="1">
            <w:r w:rsidRPr="00C66B41">
              <w:rPr>
                <w:rStyle w:val="Hyperlink"/>
                <w:noProof/>
              </w:rPr>
              <w:t>VRIO Analysis.</w:t>
            </w:r>
            <w:r>
              <w:rPr>
                <w:noProof/>
                <w:webHidden/>
              </w:rPr>
              <w:tab/>
            </w:r>
            <w:r>
              <w:rPr>
                <w:noProof/>
                <w:webHidden/>
              </w:rPr>
              <w:fldChar w:fldCharType="begin"/>
            </w:r>
            <w:r>
              <w:rPr>
                <w:noProof/>
                <w:webHidden/>
              </w:rPr>
              <w:instrText xml:space="preserve"> PAGEREF _Toc93084219 \h </w:instrText>
            </w:r>
            <w:r>
              <w:rPr>
                <w:noProof/>
                <w:webHidden/>
              </w:rPr>
            </w:r>
            <w:r>
              <w:rPr>
                <w:noProof/>
                <w:webHidden/>
              </w:rPr>
              <w:fldChar w:fldCharType="separate"/>
            </w:r>
            <w:r>
              <w:rPr>
                <w:noProof/>
                <w:webHidden/>
              </w:rPr>
              <w:t>18</w:t>
            </w:r>
            <w:r>
              <w:rPr>
                <w:noProof/>
                <w:webHidden/>
              </w:rPr>
              <w:fldChar w:fldCharType="end"/>
            </w:r>
          </w:hyperlink>
        </w:p>
        <w:p w14:paraId="77AD411F" w14:textId="50F77C97" w:rsidR="00DA0726" w:rsidRDefault="00DA0726">
          <w:pPr>
            <w:pStyle w:val="TOC3"/>
            <w:tabs>
              <w:tab w:val="right" w:leader="dot" w:pos="9016"/>
            </w:tabs>
            <w:rPr>
              <w:rFonts w:eastAsiaTheme="minorEastAsia"/>
              <w:noProof/>
              <w:lang w:eastAsia="en-GB"/>
            </w:rPr>
          </w:pPr>
          <w:hyperlink w:anchor="_Toc93084220" w:history="1">
            <w:r w:rsidRPr="00C66B41">
              <w:rPr>
                <w:rStyle w:val="Hyperlink"/>
                <w:noProof/>
              </w:rPr>
              <w:t>SWOT Analysis.</w:t>
            </w:r>
            <w:r>
              <w:rPr>
                <w:noProof/>
                <w:webHidden/>
              </w:rPr>
              <w:tab/>
            </w:r>
            <w:r>
              <w:rPr>
                <w:noProof/>
                <w:webHidden/>
              </w:rPr>
              <w:fldChar w:fldCharType="begin"/>
            </w:r>
            <w:r>
              <w:rPr>
                <w:noProof/>
                <w:webHidden/>
              </w:rPr>
              <w:instrText xml:space="preserve"> PAGEREF _Toc93084220 \h </w:instrText>
            </w:r>
            <w:r>
              <w:rPr>
                <w:noProof/>
                <w:webHidden/>
              </w:rPr>
            </w:r>
            <w:r>
              <w:rPr>
                <w:noProof/>
                <w:webHidden/>
              </w:rPr>
              <w:fldChar w:fldCharType="separate"/>
            </w:r>
            <w:r>
              <w:rPr>
                <w:noProof/>
                <w:webHidden/>
              </w:rPr>
              <w:t>18</w:t>
            </w:r>
            <w:r>
              <w:rPr>
                <w:noProof/>
                <w:webHidden/>
              </w:rPr>
              <w:fldChar w:fldCharType="end"/>
            </w:r>
          </w:hyperlink>
        </w:p>
        <w:p w14:paraId="4CA82CCF" w14:textId="078BDC5E" w:rsidR="00DA0726" w:rsidRDefault="00DA0726">
          <w:pPr>
            <w:pStyle w:val="TOC3"/>
            <w:tabs>
              <w:tab w:val="right" w:leader="dot" w:pos="9016"/>
            </w:tabs>
            <w:rPr>
              <w:rFonts w:eastAsiaTheme="minorEastAsia"/>
              <w:noProof/>
              <w:lang w:eastAsia="en-GB"/>
            </w:rPr>
          </w:pPr>
          <w:hyperlink w:anchor="_Toc93084221" w:history="1">
            <w:r w:rsidRPr="00C66B41">
              <w:rPr>
                <w:rStyle w:val="Hyperlink"/>
                <w:noProof/>
              </w:rPr>
              <w:t>Porters five forces.</w:t>
            </w:r>
            <w:r>
              <w:rPr>
                <w:noProof/>
                <w:webHidden/>
              </w:rPr>
              <w:tab/>
            </w:r>
            <w:r>
              <w:rPr>
                <w:noProof/>
                <w:webHidden/>
              </w:rPr>
              <w:fldChar w:fldCharType="begin"/>
            </w:r>
            <w:r>
              <w:rPr>
                <w:noProof/>
                <w:webHidden/>
              </w:rPr>
              <w:instrText xml:space="preserve"> PAGEREF _Toc93084221 \h </w:instrText>
            </w:r>
            <w:r>
              <w:rPr>
                <w:noProof/>
                <w:webHidden/>
              </w:rPr>
            </w:r>
            <w:r>
              <w:rPr>
                <w:noProof/>
                <w:webHidden/>
              </w:rPr>
              <w:fldChar w:fldCharType="separate"/>
            </w:r>
            <w:r>
              <w:rPr>
                <w:noProof/>
                <w:webHidden/>
              </w:rPr>
              <w:t>18</w:t>
            </w:r>
            <w:r>
              <w:rPr>
                <w:noProof/>
                <w:webHidden/>
              </w:rPr>
              <w:fldChar w:fldCharType="end"/>
            </w:r>
          </w:hyperlink>
        </w:p>
        <w:p w14:paraId="6ACBE66D" w14:textId="1AC4B884" w:rsidR="00DA0726" w:rsidRDefault="00DA0726">
          <w:pPr>
            <w:pStyle w:val="TOC3"/>
            <w:tabs>
              <w:tab w:val="right" w:leader="dot" w:pos="9016"/>
            </w:tabs>
            <w:rPr>
              <w:rFonts w:eastAsiaTheme="minorEastAsia"/>
              <w:noProof/>
              <w:lang w:eastAsia="en-GB"/>
            </w:rPr>
          </w:pPr>
          <w:hyperlink w:anchor="_Toc93084222" w:history="1">
            <w:r w:rsidRPr="00C66B41">
              <w:rPr>
                <w:rStyle w:val="Hyperlink"/>
                <w:noProof/>
              </w:rPr>
              <w:t>The Harvard Policy Model / The Prescriptive Model.</w:t>
            </w:r>
            <w:r>
              <w:rPr>
                <w:noProof/>
                <w:webHidden/>
              </w:rPr>
              <w:tab/>
            </w:r>
            <w:r>
              <w:rPr>
                <w:noProof/>
                <w:webHidden/>
              </w:rPr>
              <w:fldChar w:fldCharType="begin"/>
            </w:r>
            <w:r>
              <w:rPr>
                <w:noProof/>
                <w:webHidden/>
              </w:rPr>
              <w:instrText xml:space="preserve"> PAGEREF _Toc93084222 \h </w:instrText>
            </w:r>
            <w:r>
              <w:rPr>
                <w:noProof/>
                <w:webHidden/>
              </w:rPr>
            </w:r>
            <w:r>
              <w:rPr>
                <w:noProof/>
                <w:webHidden/>
              </w:rPr>
              <w:fldChar w:fldCharType="separate"/>
            </w:r>
            <w:r>
              <w:rPr>
                <w:noProof/>
                <w:webHidden/>
              </w:rPr>
              <w:t>19</w:t>
            </w:r>
            <w:r>
              <w:rPr>
                <w:noProof/>
                <w:webHidden/>
              </w:rPr>
              <w:fldChar w:fldCharType="end"/>
            </w:r>
          </w:hyperlink>
        </w:p>
        <w:p w14:paraId="2B53CCA6" w14:textId="20F317B0" w:rsidR="00DA0726" w:rsidRDefault="00DA0726">
          <w:pPr>
            <w:pStyle w:val="TOC3"/>
            <w:tabs>
              <w:tab w:val="right" w:leader="dot" w:pos="9016"/>
            </w:tabs>
            <w:rPr>
              <w:rFonts w:eastAsiaTheme="minorEastAsia"/>
              <w:noProof/>
              <w:lang w:eastAsia="en-GB"/>
            </w:rPr>
          </w:pPr>
          <w:hyperlink w:anchor="_Toc93084223" w:history="1">
            <w:r w:rsidRPr="00C66B41">
              <w:rPr>
                <w:rStyle w:val="Hyperlink"/>
                <w:noProof/>
              </w:rPr>
              <w:t>The Learning School Model / Emergent Strategies.</w:t>
            </w:r>
            <w:r>
              <w:rPr>
                <w:noProof/>
                <w:webHidden/>
              </w:rPr>
              <w:tab/>
            </w:r>
            <w:r>
              <w:rPr>
                <w:noProof/>
                <w:webHidden/>
              </w:rPr>
              <w:fldChar w:fldCharType="begin"/>
            </w:r>
            <w:r>
              <w:rPr>
                <w:noProof/>
                <w:webHidden/>
              </w:rPr>
              <w:instrText xml:space="preserve"> PAGEREF _Toc93084223 \h </w:instrText>
            </w:r>
            <w:r>
              <w:rPr>
                <w:noProof/>
                <w:webHidden/>
              </w:rPr>
            </w:r>
            <w:r>
              <w:rPr>
                <w:noProof/>
                <w:webHidden/>
              </w:rPr>
              <w:fldChar w:fldCharType="separate"/>
            </w:r>
            <w:r>
              <w:rPr>
                <w:noProof/>
                <w:webHidden/>
              </w:rPr>
              <w:t>20</w:t>
            </w:r>
            <w:r>
              <w:rPr>
                <w:noProof/>
                <w:webHidden/>
              </w:rPr>
              <w:fldChar w:fldCharType="end"/>
            </w:r>
          </w:hyperlink>
        </w:p>
        <w:p w14:paraId="48DEC941" w14:textId="169A020C" w:rsidR="00DA0726" w:rsidRDefault="00DA0726">
          <w:pPr>
            <w:pStyle w:val="TOC1"/>
            <w:tabs>
              <w:tab w:val="right" w:leader="dot" w:pos="9016"/>
            </w:tabs>
            <w:rPr>
              <w:rFonts w:eastAsiaTheme="minorEastAsia"/>
              <w:noProof/>
              <w:lang w:eastAsia="en-GB"/>
            </w:rPr>
          </w:pPr>
          <w:hyperlink w:anchor="_Toc93084224" w:history="1">
            <w:r w:rsidRPr="00C66B41">
              <w:rPr>
                <w:rStyle w:val="Hyperlink"/>
                <w:noProof/>
              </w:rPr>
              <w:t>Conclusion.</w:t>
            </w:r>
            <w:r>
              <w:rPr>
                <w:noProof/>
                <w:webHidden/>
              </w:rPr>
              <w:tab/>
            </w:r>
            <w:r>
              <w:rPr>
                <w:noProof/>
                <w:webHidden/>
              </w:rPr>
              <w:fldChar w:fldCharType="begin"/>
            </w:r>
            <w:r>
              <w:rPr>
                <w:noProof/>
                <w:webHidden/>
              </w:rPr>
              <w:instrText xml:space="preserve"> PAGEREF _Toc93084224 \h </w:instrText>
            </w:r>
            <w:r>
              <w:rPr>
                <w:noProof/>
                <w:webHidden/>
              </w:rPr>
            </w:r>
            <w:r>
              <w:rPr>
                <w:noProof/>
                <w:webHidden/>
              </w:rPr>
              <w:fldChar w:fldCharType="separate"/>
            </w:r>
            <w:r>
              <w:rPr>
                <w:noProof/>
                <w:webHidden/>
              </w:rPr>
              <w:t>21</w:t>
            </w:r>
            <w:r>
              <w:rPr>
                <w:noProof/>
                <w:webHidden/>
              </w:rPr>
              <w:fldChar w:fldCharType="end"/>
            </w:r>
          </w:hyperlink>
        </w:p>
        <w:p w14:paraId="25DBB15C" w14:textId="7E7832A1" w:rsidR="00DA0726" w:rsidRDefault="00DA0726">
          <w:pPr>
            <w:pStyle w:val="TOC1"/>
            <w:tabs>
              <w:tab w:val="right" w:leader="dot" w:pos="9016"/>
            </w:tabs>
            <w:rPr>
              <w:rFonts w:eastAsiaTheme="minorEastAsia"/>
              <w:noProof/>
              <w:lang w:eastAsia="en-GB"/>
            </w:rPr>
          </w:pPr>
          <w:hyperlink w:anchor="_Toc93084225" w:history="1">
            <w:r w:rsidRPr="00C66B41">
              <w:rPr>
                <w:rStyle w:val="Hyperlink"/>
                <w:noProof/>
              </w:rPr>
              <w:t>Recommendations.</w:t>
            </w:r>
            <w:r>
              <w:rPr>
                <w:noProof/>
                <w:webHidden/>
              </w:rPr>
              <w:tab/>
            </w:r>
            <w:r>
              <w:rPr>
                <w:noProof/>
                <w:webHidden/>
              </w:rPr>
              <w:fldChar w:fldCharType="begin"/>
            </w:r>
            <w:r>
              <w:rPr>
                <w:noProof/>
                <w:webHidden/>
              </w:rPr>
              <w:instrText xml:space="preserve"> PAGEREF _Toc93084225 \h </w:instrText>
            </w:r>
            <w:r>
              <w:rPr>
                <w:noProof/>
                <w:webHidden/>
              </w:rPr>
            </w:r>
            <w:r>
              <w:rPr>
                <w:noProof/>
                <w:webHidden/>
              </w:rPr>
              <w:fldChar w:fldCharType="separate"/>
            </w:r>
            <w:r>
              <w:rPr>
                <w:noProof/>
                <w:webHidden/>
              </w:rPr>
              <w:t>23</w:t>
            </w:r>
            <w:r>
              <w:rPr>
                <w:noProof/>
                <w:webHidden/>
              </w:rPr>
              <w:fldChar w:fldCharType="end"/>
            </w:r>
          </w:hyperlink>
        </w:p>
        <w:p w14:paraId="782FDBBA" w14:textId="30E4A6B7" w:rsidR="00DA0726" w:rsidRDefault="00DA0726">
          <w:pPr>
            <w:pStyle w:val="TOC1"/>
            <w:tabs>
              <w:tab w:val="right" w:leader="dot" w:pos="9016"/>
            </w:tabs>
            <w:rPr>
              <w:rFonts w:eastAsiaTheme="minorEastAsia"/>
              <w:noProof/>
              <w:lang w:eastAsia="en-GB"/>
            </w:rPr>
          </w:pPr>
          <w:hyperlink w:anchor="_Toc93084226" w:history="1">
            <w:r w:rsidRPr="00C66B41">
              <w:rPr>
                <w:rStyle w:val="Hyperlink"/>
                <w:noProof/>
              </w:rPr>
              <w:t>References.</w:t>
            </w:r>
            <w:r>
              <w:rPr>
                <w:noProof/>
                <w:webHidden/>
              </w:rPr>
              <w:tab/>
            </w:r>
            <w:r>
              <w:rPr>
                <w:noProof/>
                <w:webHidden/>
              </w:rPr>
              <w:fldChar w:fldCharType="begin"/>
            </w:r>
            <w:r>
              <w:rPr>
                <w:noProof/>
                <w:webHidden/>
              </w:rPr>
              <w:instrText xml:space="preserve"> PAGEREF _Toc93084226 \h </w:instrText>
            </w:r>
            <w:r>
              <w:rPr>
                <w:noProof/>
                <w:webHidden/>
              </w:rPr>
            </w:r>
            <w:r>
              <w:rPr>
                <w:noProof/>
                <w:webHidden/>
              </w:rPr>
              <w:fldChar w:fldCharType="separate"/>
            </w:r>
            <w:r>
              <w:rPr>
                <w:noProof/>
                <w:webHidden/>
              </w:rPr>
              <w:t>24</w:t>
            </w:r>
            <w:r>
              <w:rPr>
                <w:noProof/>
                <w:webHidden/>
              </w:rPr>
              <w:fldChar w:fldCharType="end"/>
            </w:r>
          </w:hyperlink>
        </w:p>
        <w:p w14:paraId="5F0D6F72" w14:textId="1315F5FF" w:rsidR="00DA0726" w:rsidRDefault="00DA0726">
          <w:pPr>
            <w:pStyle w:val="TOC1"/>
            <w:tabs>
              <w:tab w:val="right" w:leader="dot" w:pos="9016"/>
            </w:tabs>
            <w:rPr>
              <w:rFonts w:eastAsiaTheme="minorEastAsia"/>
              <w:noProof/>
              <w:lang w:eastAsia="en-GB"/>
            </w:rPr>
          </w:pPr>
          <w:hyperlink w:anchor="_Toc93084227" w:history="1">
            <w:r w:rsidRPr="00C66B41">
              <w:rPr>
                <w:rStyle w:val="Hyperlink"/>
                <w:noProof/>
              </w:rPr>
              <w:t>Appendices.</w:t>
            </w:r>
            <w:r>
              <w:rPr>
                <w:noProof/>
                <w:webHidden/>
              </w:rPr>
              <w:tab/>
            </w:r>
            <w:r>
              <w:rPr>
                <w:noProof/>
                <w:webHidden/>
              </w:rPr>
              <w:fldChar w:fldCharType="begin"/>
            </w:r>
            <w:r>
              <w:rPr>
                <w:noProof/>
                <w:webHidden/>
              </w:rPr>
              <w:instrText xml:space="preserve"> PAGEREF _Toc93084227 \h </w:instrText>
            </w:r>
            <w:r>
              <w:rPr>
                <w:noProof/>
                <w:webHidden/>
              </w:rPr>
            </w:r>
            <w:r>
              <w:rPr>
                <w:noProof/>
                <w:webHidden/>
              </w:rPr>
              <w:fldChar w:fldCharType="separate"/>
            </w:r>
            <w:r>
              <w:rPr>
                <w:noProof/>
                <w:webHidden/>
              </w:rPr>
              <w:t>27</w:t>
            </w:r>
            <w:r>
              <w:rPr>
                <w:noProof/>
                <w:webHidden/>
              </w:rPr>
              <w:fldChar w:fldCharType="end"/>
            </w:r>
          </w:hyperlink>
        </w:p>
        <w:p w14:paraId="21795271" w14:textId="4D4E4AD6" w:rsidR="00DA0726" w:rsidRDefault="00DA0726">
          <w:pPr>
            <w:pStyle w:val="TOC2"/>
            <w:tabs>
              <w:tab w:val="right" w:leader="dot" w:pos="9016"/>
            </w:tabs>
            <w:rPr>
              <w:rFonts w:eastAsiaTheme="minorEastAsia"/>
              <w:noProof/>
              <w:lang w:eastAsia="en-GB"/>
            </w:rPr>
          </w:pPr>
          <w:hyperlink w:anchor="_Toc93084228" w:history="1">
            <w:r w:rsidRPr="00C66B41">
              <w:rPr>
                <w:rStyle w:val="Hyperlink"/>
                <w:noProof/>
              </w:rPr>
              <w:t>Appendix 1</w:t>
            </w:r>
            <w:r>
              <w:rPr>
                <w:noProof/>
                <w:webHidden/>
              </w:rPr>
              <w:tab/>
            </w:r>
            <w:r>
              <w:rPr>
                <w:noProof/>
                <w:webHidden/>
              </w:rPr>
              <w:fldChar w:fldCharType="begin"/>
            </w:r>
            <w:r>
              <w:rPr>
                <w:noProof/>
                <w:webHidden/>
              </w:rPr>
              <w:instrText xml:space="preserve"> PAGEREF _Toc93084228 \h </w:instrText>
            </w:r>
            <w:r>
              <w:rPr>
                <w:noProof/>
                <w:webHidden/>
              </w:rPr>
            </w:r>
            <w:r>
              <w:rPr>
                <w:noProof/>
                <w:webHidden/>
              </w:rPr>
              <w:fldChar w:fldCharType="separate"/>
            </w:r>
            <w:r>
              <w:rPr>
                <w:noProof/>
                <w:webHidden/>
              </w:rPr>
              <w:t>27</w:t>
            </w:r>
            <w:r>
              <w:rPr>
                <w:noProof/>
                <w:webHidden/>
              </w:rPr>
              <w:fldChar w:fldCharType="end"/>
            </w:r>
          </w:hyperlink>
        </w:p>
        <w:p w14:paraId="465C6D5A" w14:textId="4A57D38A" w:rsidR="00DA0726" w:rsidRDefault="00DA0726">
          <w:pPr>
            <w:pStyle w:val="TOC2"/>
            <w:tabs>
              <w:tab w:val="right" w:leader="dot" w:pos="9016"/>
            </w:tabs>
            <w:rPr>
              <w:rFonts w:eastAsiaTheme="minorEastAsia"/>
              <w:noProof/>
              <w:lang w:eastAsia="en-GB"/>
            </w:rPr>
          </w:pPr>
          <w:hyperlink w:anchor="_Toc93084229" w:history="1">
            <w:r w:rsidRPr="00C66B41">
              <w:rPr>
                <w:rStyle w:val="Hyperlink"/>
                <w:noProof/>
              </w:rPr>
              <w:t>Appendix 2.</w:t>
            </w:r>
            <w:r>
              <w:rPr>
                <w:noProof/>
                <w:webHidden/>
              </w:rPr>
              <w:tab/>
            </w:r>
            <w:r>
              <w:rPr>
                <w:noProof/>
                <w:webHidden/>
              </w:rPr>
              <w:fldChar w:fldCharType="begin"/>
            </w:r>
            <w:r>
              <w:rPr>
                <w:noProof/>
                <w:webHidden/>
              </w:rPr>
              <w:instrText xml:space="preserve"> PAGEREF _Toc93084229 \h </w:instrText>
            </w:r>
            <w:r>
              <w:rPr>
                <w:noProof/>
                <w:webHidden/>
              </w:rPr>
            </w:r>
            <w:r>
              <w:rPr>
                <w:noProof/>
                <w:webHidden/>
              </w:rPr>
              <w:fldChar w:fldCharType="separate"/>
            </w:r>
            <w:r>
              <w:rPr>
                <w:noProof/>
                <w:webHidden/>
              </w:rPr>
              <w:t>2</w:t>
            </w:r>
            <w:r>
              <w:rPr>
                <w:noProof/>
                <w:webHidden/>
              </w:rPr>
              <w:t>8</w:t>
            </w:r>
            <w:r>
              <w:rPr>
                <w:noProof/>
                <w:webHidden/>
              </w:rPr>
              <w:fldChar w:fldCharType="end"/>
            </w:r>
          </w:hyperlink>
        </w:p>
        <w:p w14:paraId="62DBE74A" w14:textId="0264E430" w:rsidR="00DA0726" w:rsidRDefault="00DA0726">
          <w:pPr>
            <w:pStyle w:val="TOC2"/>
            <w:tabs>
              <w:tab w:val="right" w:leader="dot" w:pos="9016"/>
            </w:tabs>
            <w:rPr>
              <w:rFonts w:eastAsiaTheme="minorEastAsia"/>
              <w:noProof/>
              <w:lang w:eastAsia="en-GB"/>
            </w:rPr>
          </w:pPr>
          <w:hyperlink w:anchor="_Toc93084230" w:history="1">
            <w:r w:rsidRPr="00C66B41">
              <w:rPr>
                <w:rStyle w:val="Hyperlink"/>
                <w:noProof/>
              </w:rPr>
              <w:t>Appendix 3.</w:t>
            </w:r>
            <w:r>
              <w:rPr>
                <w:noProof/>
                <w:webHidden/>
              </w:rPr>
              <w:tab/>
            </w:r>
            <w:r>
              <w:rPr>
                <w:noProof/>
                <w:webHidden/>
              </w:rPr>
              <w:fldChar w:fldCharType="begin"/>
            </w:r>
            <w:r>
              <w:rPr>
                <w:noProof/>
                <w:webHidden/>
              </w:rPr>
              <w:instrText xml:space="preserve"> PAGEREF _Toc93084230 \h </w:instrText>
            </w:r>
            <w:r>
              <w:rPr>
                <w:noProof/>
                <w:webHidden/>
              </w:rPr>
            </w:r>
            <w:r>
              <w:rPr>
                <w:noProof/>
                <w:webHidden/>
              </w:rPr>
              <w:fldChar w:fldCharType="separate"/>
            </w:r>
            <w:r>
              <w:rPr>
                <w:noProof/>
                <w:webHidden/>
              </w:rPr>
              <w:t>29</w:t>
            </w:r>
            <w:r>
              <w:rPr>
                <w:noProof/>
                <w:webHidden/>
              </w:rPr>
              <w:fldChar w:fldCharType="end"/>
            </w:r>
          </w:hyperlink>
        </w:p>
        <w:p w14:paraId="2944FAAB" w14:textId="1EF02B5A" w:rsidR="00DA0726" w:rsidRDefault="00DA0726">
          <w:pPr>
            <w:pStyle w:val="TOC2"/>
            <w:tabs>
              <w:tab w:val="right" w:leader="dot" w:pos="9016"/>
            </w:tabs>
            <w:rPr>
              <w:rFonts w:eastAsiaTheme="minorEastAsia"/>
              <w:noProof/>
              <w:lang w:eastAsia="en-GB"/>
            </w:rPr>
          </w:pPr>
          <w:hyperlink w:anchor="_Toc93084231" w:history="1">
            <w:r w:rsidRPr="00C66B41">
              <w:rPr>
                <w:rStyle w:val="Hyperlink"/>
                <w:noProof/>
              </w:rPr>
              <w:t>Appendix 4.</w:t>
            </w:r>
            <w:r>
              <w:rPr>
                <w:noProof/>
                <w:webHidden/>
              </w:rPr>
              <w:tab/>
            </w:r>
            <w:r>
              <w:rPr>
                <w:noProof/>
                <w:webHidden/>
              </w:rPr>
              <w:fldChar w:fldCharType="begin"/>
            </w:r>
            <w:r>
              <w:rPr>
                <w:noProof/>
                <w:webHidden/>
              </w:rPr>
              <w:instrText xml:space="preserve"> PAGEREF _Toc93084231 \h </w:instrText>
            </w:r>
            <w:r>
              <w:rPr>
                <w:noProof/>
                <w:webHidden/>
              </w:rPr>
            </w:r>
            <w:r>
              <w:rPr>
                <w:noProof/>
                <w:webHidden/>
              </w:rPr>
              <w:fldChar w:fldCharType="separate"/>
            </w:r>
            <w:r>
              <w:rPr>
                <w:noProof/>
                <w:webHidden/>
              </w:rPr>
              <w:t>3</w:t>
            </w:r>
            <w:r>
              <w:rPr>
                <w:noProof/>
                <w:webHidden/>
              </w:rPr>
              <w:t>0</w:t>
            </w:r>
            <w:r>
              <w:rPr>
                <w:noProof/>
                <w:webHidden/>
              </w:rPr>
              <w:fldChar w:fldCharType="end"/>
            </w:r>
          </w:hyperlink>
        </w:p>
        <w:p w14:paraId="1D342159" w14:textId="75B74844" w:rsidR="00075C6F" w:rsidRDefault="00075C6F">
          <w:r>
            <w:rPr>
              <w:b/>
              <w:bCs/>
              <w:noProof/>
            </w:rPr>
            <w:fldChar w:fldCharType="end"/>
          </w:r>
        </w:p>
      </w:sdtContent>
    </w:sdt>
    <w:p w14:paraId="6B4B9297" w14:textId="77777777" w:rsidR="005C6D66" w:rsidRDefault="005C6D66">
      <w:pPr>
        <w:rPr>
          <w:rFonts w:asciiTheme="majorHAnsi" w:eastAsiaTheme="majorEastAsia" w:hAnsiTheme="majorHAnsi" w:cstheme="majorBidi"/>
          <w:color w:val="2F5496" w:themeColor="accent1" w:themeShade="BF"/>
          <w:sz w:val="32"/>
          <w:szCs w:val="32"/>
        </w:rPr>
      </w:pPr>
      <w:r>
        <w:br w:type="page"/>
      </w:r>
    </w:p>
    <w:p w14:paraId="6834F1ED" w14:textId="68C77BE6" w:rsidR="00507BE7" w:rsidRDefault="00507BE7" w:rsidP="00507BE7">
      <w:pPr>
        <w:pStyle w:val="Heading1"/>
      </w:pPr>
      <w:bookmarkStart w:id="0" w:name="_Toc93084204"/>
      <w:r w:rsidRPr="00507BE7">
        <w:lastRenderedPageBreak/>
        <w:t>Executive Summary</w:t>
      </w:r>
      <w:r w:rsidR="00EB1508">
        <w:t>.</w:t>
      </w:r>
      <w:bookmarkEnd w:id="0"/>
    </w:p>
    <w:p w14:paraId="0A4B68F1" w14:textId="114CD8A0" w:rsidR="00842702" w:rsidRDefault="00842702" w:rsidP="00842702">
      <w:pPr>
        <w:spacing w:line="480" w:lineRule="auto"/>
        <w:rPr>
          <w:rFonts w:ascii="Arial" w:hAnsi="Arial" w:cs="Arial"/>
          <w:sz w:val="24"/>
        </w:rPr>
      </w:pPr>
      <w:r>
        <w:rPr>
          <w:rFonts w:ascii="Arial" w:hAnsi="Arial" w:cs="Arial"/>
          <w:sz w:val="24"/>
        </w:rPr>
        <w:t xml:space="preserve">Through understanding the term ‘strategy’ and incorporating academic theory, police strategic planning will become more professional.  By exploring the current </w:t>
      </w:r>
      <w:r w:rsidR="00E658D2">
        <w:rPr>
          <w:rFonts w:ascii="Arial" w:hAnsi="Arial" w:cs="Arial"/>
          <w:sz w:val="24"/>
        </w:rPr>
        <w:t xml:space="preserve">police </w:t>
      </w:r>
      <w:r>
        <w:rPr>
          <w:rFonts w:ascii="Arial" w:hAnsi="Arial" w:cs="Arial"/>
          <w:sz w:val="24"/>
        </w:rPr>
        <w:t>practices and their performance to achieve</w:t>
      </w:r>
      <w:r w:rsidR="00E658D2">
        <w:rPr>
          <w:rFonts w:ascii="Arial" w:hAnsi="Arial" w:cs="Arial"/>
          <w:sz w:val="24"/>
        </w:rPr>
        <w:t>,</w:t>
      </w:r>
      <w:r>
        <w:rPr>
          <w:rFonts w:ascii="Arial" w:hAnsi="Arial" w:cs="Arial"/>
          <w:sz w:val="24"/>
        </w:rPr>
        <w:t xml:space="preserve"> the report will look at how </w:t>
      </w:r>
      <w:r w:rsidR="00E658D2">
        <w:rPr>
          <w:rFonts w:ascii="Arial" w:hAnsi="Arial" w:cs="Arial"/>
          <w:sz w:val="24"/>
        </w:rPr>
        <w:t>police</w:t>
      </w:r>
      <w:r>
        <w:rPr>
          <w:rFonts w:ascii="Arial" w:hAnsi="Arial" w:cs="Arial"/>
          <w:sz w:val="24"/>
        </w:rPr>
        <w:t xml:space="preserve"> goals and outcomes can be improved by utilising analysis and theory.</w:t>
      </w:r>
    </w:p>
    <w:p w14:paraId="5D9694A6" w14:textId="77777777" w:rsidR="00A772D1" w:rsidRDefault="00B355EF" w:rsidP="00B355EF">
      <w:pPr>
        <w:spacing w:line="480" w:lineRule="auto"/>
        <w:rPr>
          <w:rFonts w:ascii="Arial" w:hAnsi="Arial" w:cs="Arial"/>
          <w:b/>
          <w:sz w:val="24"/>
        </w:rPr>
      </w:pPr>
      <w:r w:rsidRPr="00B355EF">
        <w:rPr>
          <w:rFonts w:ascii="Arial" w:hAnsi="Arial" w:cs="Arial"/>
          <w:b/>
          <w:sz w:val="24"/>
        </w:rPr>
        <w:t>Mission, Vision Statements and planning strategy.</w:t>
      </w:r>
    </w:p>
    <w:p w14:paraId="6604CFA2" w14:textId="422EF3B0" w:rsidR="00842702" w:rsidRPr="00A772D1" w:rsidRDefault="00B355EF" w:rsidP="00B355EF">
      <w:pPr>
        <w:spacing w:line="480" w:lineRule="auto"/>
        <w:rPr>
          <w:rFonts w:ascii="Arial" w:hAnsi="Arial" w:cs="Arial"/>
          <w:b/>
          <w:sz w:val="24"/>
        </w:rPr>
      </w:pPr>
      <w:r>
        <w:rPr>
          <w:rFonts w:ascii="Arial" w:hAnsi="Arial" w:cs="Arial"/>
          <w:sz w:val="24"/>
        </w:rPr>
        <w:t>The report looks at how d</w:t>
      </w:r>
      <w:r w:rsidR="00842702">
        <w:rPr>
          <w:rFonts w:ascii="Arial" w:hAnsi="Arial" w:cs="Arial"/>
          <w:sz w:val="24"/>
        </w:rPr>
        <w:t>evelopment of plan</w:t>
      </w:r>
      <w:r>
        <w:rPr>
          <w:rFonts w:ascii="Arial" w:hAnsi="Arial" w:cs="Arial"/>
          <w:sz w:val="24"/>
        </w:rPr>
        <w:t>s take place and it</w:t>
      </w:r>
      <w:r w:rsidR="00842702">
        <w:rPr>
          <w:rFonts w:ascii="Arial" w:hAnsi="Arial" w:cs="Arial"/>
          <w:sz w:val="24"/>
        </w:rPr>
        <w:t xml:space="preserve"> </w:t>
      </w:r>
      <w:r>
        <w:rPr>
          <w:rFonts w:ascii="Arial" w:hAnsi="Arial" w:cs="Arial"/>
          <w:sz w:val="24"/>
        </w:rPr>
        <w:t>explore</w:t>
      </w:r>
      <w:r w:rsidR="00E658D2">
        <w:rPr>
          <w:rFonts w:ascii="Arial" w:hAnsi="Arial" w:cs="Arial"/>
          <w:sz w:val="24"/>
        </w:rPr>
        <w:t>s</w:t>
      </w:r>
      <w:r>
        <w:rPr>
          <w:rFonts w:ascii="Arial" w:hAnsi="Arial" w:cs="Arial"/>
          <w:sz w:val="24"/>
        </w:rPr>
        <w:t xml:space="preserve"> the terminology found </w:t>
      </w:r>
      <w:r w:rsidR="00E658D2">
        <w:rPr>
          <w:rFonts w:ascii="Arial" w:hAnsi="Arial" w:cs="Arial"/>
          <w:sz w:val="24"/>
        </w:rPr>
        <w:t xml:space="preserve">in </w:t>
      </w:r>
      <w:r>
        <w:rPr>
          <w:rFonts w:ascii="Arial" w:hAnsi="Arial" w:cs="Arial"/>
          <w:sz w:val="24"/>
        </w:rPr>
        <w:t>M</w:t>
      </w:r>
      <w:r w:rsidR="00E658D2">
        <w:rPr>
          <w:rFonts w:ascii="Arial" w:hAnsi="Arial" w:cs="Arial"/>
          <w:sz w:val="24"/>
        </w:rPr>
        <w:t xml:space="preserve">ission, </w:t>
      </w:r>
      <w:r w:rsidR="00842702">
        <w:rPr>
          <w:rFonts w:ascii="Arial" w:hAnsi="Arial" w:cs="Arial"/>
          <w:sz w:val="24"/>
        </w:rPr>
        <w:t>Vision s</w:t>
      </w:r>
      <w:r>
        <w:rPr>
          <w:rFonts w:ascii="Arial" w:hAnsi="Arial" w:cs="Arial"/>
          <w:sz w:val="24"/>
        </w:rPr>
        <w:t xml:space="preserve">tatements and how these </w:t>
      </w:r>
      <w:r w:rsidR="00E658D2">
        <w:rPr>
          <w:rFonts w:ascii="Arial" w:hAnsi="Arial" w:cs="Arial"/>
          <w:sz w:val="24"/>
        </w:rPr>
        <w:t>form</w:t>
      </w:r>
      <w:r>
        <w:rPr>
          <w:rFonts w:ascii="Arial" w:hAnsi="Arial" w:cs="Arial"/>
          <w:sz w:val="24"/>
        </w:rPr>
        <w:t xml:space="preserve"> part of the planning focus within </w:t>
      </w:r>
      <w:r w:rsidR="00E658D2">
        <w:rPr>
          <w:rFonts w:ascii="Arial" w:hAnsi="Arial" w:cs="Arial"/>
          <w:sz w:val="24"/>
        </w:rPr>
        <w:t>strategy</w:t>
      </w:r>
      <w:r>
        <w:rPr>
          <w:rFonts w:ascii="Arial" w:hAnsi="Arial" w:cs="Arial"/>
          <w:sz w:val="24"/>
        </w:rPr>
        <w:t xml:space="preserve">. </w:t>
      </w:r>
    </w:p>
    <w:p w14:paraId="5EB7894B" w14:textId="10BC5EF6" w:rsidR="00A772D1" w:rsidRDefault="00A772D1" w:rsidP="00B355EF">
      <w:pPr>
        <w:spacing w:line="480" w:lineRule="auto"/>
        <w:rPr>
          <w:rFonts w:ascii="Arial" w:hAnsi="Arial" w:cs="Arial"/>
          <w:b/>
          <w:sz w:val="24"/>
        </w:rPr>
      </w:pPr>
      <w:r w:rsidRPr="00A772D1">
        <w:rPr>
          <w:rFonts w:ascii="Arial" w:hAnsi="Arial" w:cs="Arial"/>
          <w:b/>
          <w:sz w:val="24"/>
        </w:rPr>
        <w:t>Scope</w:t>
      </w:r>
      <w:r w:rsidR="00E658D2">
        <w:rPr>
          <w:rFonts w:ascii="Arial" w:hAnsi="Arial" w:cs="Arial"/>
          <w:b/>
          <w:sz w:val="24"/>
        </w:rPr>
        <w:t xml:space="preserve">, capacity, </w:t>
      </w:r>
      <w:r>
        <w:rPr>
          <w:rFonts w:ascii="Arial" w:hAnsi="Arial" w:cs="Arial"/>
          <w:b/>
          <w:sz w:val="24"/>
        </w:rPr>
        <w:t>capability</w:t>
      </w:r>
      <w:r w:rsidRPr="00A772D1">
        <w:rPr>
          <w:rFonts w:ascii="Arial" w:hAnsi="Arial" w:cs="Arial"/>
          <w:b/>
          <w:sz w:val="24"/>
        </w:rPr>
        <w:t xml:space="preserve"> and environmental factors</w:t>
      </w:r>
      <w:r w:rsidR="00EB1508">
        <w:rPr>
          <w:rFonts w:ascii="Arial" w:hAnsi="Arial" w:cs="Arial"/>
          <w:b/>
          <w:sz w:val="24"/>
        </w:rPr>
        <w:t>.</w:t>
      </w:r>
    </w:p>
    <w:p w14:paraId="0FC5C9C6" w14:textId="4748DB0B" w:rsidR="00B355EF" w:rsidRDefault="00A772D1" w:rsidP="00B355EF">
      <w:pPr>
        <w:spacing w:line="480" w:lineRule="auto"/>
        <w:rPr>
          <w:rFonts w:ascii="Arial" w:hAnsi="Arial" w:cs="Arial"/>
          <w:sz w:val="24"/>
        </w:rPr>
      </w:pPr>
      <w:r w:rsidRPr="00A772D1">
        <w:rPr>
          <w:rFonts w:ascii="Arial" w:hAnsi="Arial" w:cs="Arial"/>
          <w:sz w:val="24"/>
        </w:rPr>
        <w:t xml:space="preserve">The report examines the scope of the police organisation as a whole and </w:t>
      </w:r>
      <w:r>
        <w:rPr>
          <w:rFonts w:ascii="Arial" w:hAnsi="Arial" w:cs="Arial"/>
          <w:sz w:val="24"/>
        </w:rPr>
        <w:t xml:space="preserve">looks at capacity within current processes and seeks to offer recommendations around improvements.  </w:t>
      </w:r>
      <w:r w:rsidR="00E658D2">
        <w:rPr>
          <w:rFonts w:ascii="Arial" w:hAnsi="Arial" w:cs="Arial"/>
          <w:sz w:val="24"/>
        </w:rPr>
        <w:t>T</w:t>
      </w:r>
      <w:r>
        <w:rPr>
          <w:rFonts w:ascii="Arial" w:hAnsi="Arial" w:cs="Arial"/>
          <w:sz w:val="24"/>
        </w:rPr>
        <w:t>aking</w:t>
      </w:r>
      <w:r w:rsidRPr="00A772D1">
        <w:rPr>
          <w:rFonts w:ascii="Arial" w:hAnsi="Arial" w:cs="Arial"/>
          <w:sz w:val="24"/>
        </w:rPr>
        <w:t xml:space="preserve"> into account environmental factors</w:t>
      </w:r>
      <w:r>
        <w:rPr>
          <w:rFonts w:ascii="Arial" w:hAnsi="Arial" w:cs="Arial"/>
          <w:sz w:val="24"/>
        </w:rPr>
        <w:t xml:space="preserve"> </w:t>
      </w:r>
      <w:r w:rsidR="00E658D2">
        <w:rPr>
          <w:rFonts w:ascii="Arial" w:hAnsi="Arial" w:cs="Arial"/>
          <w:sz w:val="24"/>
        </w:rPr>
        <w:t>it</w:t>
      </w:r>
      <w:r>
        <w:rPr>
          <w:rFonts w:ascii="Arial" w:hAnsi="Arial" w:cs="Arial"/>
          <w:sz w:val="24"/>
        </w:rPr>
        <w:t xml:space="preserve"> </w:t>
      </w:r>
      <w:r w:rsidR="00E658D2">
        <w:rPr>
          <w:rFonts w:ascii="Arial" w:hAnsi="Arial" w:cs="Arial"/>
          <w:sz w:val="24"/>
        </w:rPr>
        <w:t>reports</w:t>
      </w:r>
      <w:r>
        <w:rPr>
          <w:rFonts w:ascii="Arial" w:hAnsi="Arial" w:cs="Arial"/>
          <w:sz w:val="24"/>
        </w:rPr>
        <w:t xml:space="preserve"> how the use of</w:t>
      </w:r>
      <w:r w:rsidRPr="00A772D1">
        <w:rPr>
          <w:rFonts w:ascii="Arial" w:hAnsi="Arial" w:cs="Arial"/>
          <w:sz w:val="24"/>
        </w:rPr>
        <w:t xml:space="preserve"> analysis </w:t>
      </w:r>
      <w:r w:rsidR="00E658D2">
        <w:rPr>
          <w:rFonts w:ascii="Arial" w:hAnsi="Arial" w:cs="Arial"/>
          <w:sz w:val="24"/>
        </w:rPr>
        <w:t xml:space="preserve">aids </w:t>
      </w:r>
      <w:r w:rsidRPr="00A772D1">
        <w:rPr>
          <w:rFonts w:ascii="Arial" w:hAnsi="Arial" w:cs="Arial"/>
          <w:sz w:val="24"/>
        </w:rPr>
        <w:t xml:space="preserve">in </w:t>
      </w:r>
      <w:r w:rsidR="00E658D2">
        <w:rPr>
          <w:rFonts w:ascii="Arial" w:hAnsi="Arial" w:cs="Arial"/>
          <w:sz w:val="24"/>
        </w:rPr>
        <w:t xml:space="preserve">strategic planning, </w:t>
      </w:r>
      <w:r w:rsidRPr="00A772D1">
        <w:rPr>
          <w:rFonts w:ascii="Arial" w:hAnsi="Arial" w:cs="Arial"/>
          <w:sz w:val="24"/>
        </w:rPr>
        <w:t xml:space="preserve">highlighting </w:t>
      </w:r>
      <w:r>
        <w:rPr>
          <w:rFonts w:ascii="Arial" w:hAnsi="Arial" w:cs="Arial"/>
          <w:sz w:val="24"/>
        </w:rPr>
        <w:t xml:space="preserve">strengths, weaknesses and </w:t>
      </w:r>
      <w:r w:rsidR="00E658D2">
        <w:rPr>
          <w:rFonts w:ascii="Arial" w:hAnsi="Arial" w:cs="Arial"/>
          <w:sz w:val="24"/>
        </w:rPr>
        <w:t>shows</w:t>
      </w:r>
      <w:r>
        <w:rPr>
          <w:rFonts w:ascii="Arial" w:hAnsi="Arial" w:cs="Arial"/>
          <w:sz w:val="24"/>
        </w:rPr>
        <w:t xml:space="preserve"> </w:t>
      </w:r>
      <w:r w:rsidRPr="00A772D1">
        <w:rPr>
          <w:rFonts w:ascii="Arial" w:hAnsi="Arial" w:cs="Arial"/>
          <w:sz w:val="24"/>
        </w:rPr>
        <w:t>potential</w:t>
      </w:r>
      <w:r>
        <w:rPr>
          <w:rFonts w:ascii="Arial" w:hAnsi="Arial" w:cs="Arial"/>
          <w:sz w:val="24"/>
        </w:rPr>
        <w:t xml:space="preserve"> threats, off</w:t>
      </w:r>
      <w:r w:rsidRPr="00A772D1">
        <w:rPr>
          <w:rFonts w:ascii="Arial" w:hAnsi="Arial" w:cs="Arial"/>
          <w:sz w:val="24"/>
        </w:rPr>
        <w:t>er</w:t>
      </w:r>
      <w:r w:rsidR="00E658D2">
        <w:rPr>
          <w:rFonts w:ascii="Arial" w:hAnsi="Arial" w:cs="Arial"/>
          <w:sz w:val="24"/>
        </w:rPr>
        <w:t>ing the organisation early</w:t>
      </w:r>
      <w:r>
        <w:rPr>
          <w:rFonts w:ascii="Arial" w:hAnsi="Arial" w:cs="Arial"/>
          <w:sz w:val="24"/>
        </w:rPr>
        <w:t xml:space="preserve"> protection </w:t>
      </w:r>
      <w:r w:rsidR="00E658D2">
        <w:rPr>
          <w:rFonts w:ascii="Arial" w:hAnsi="Arial" w:cs="Arial"/>
          <w:sz w:val="24"/>
        </w:rPr>
        <w:t>to</w:t>
      </w:r>
      <w:r w:rsidRPr="00A772D1">
        <w:rPr>
          <w:rFonts w:ascii="Arial" w:hAnsi="Arial" w:cs="Arial"/>
          <w:sz w:val="24"/>
        </w:rPr>
        <w:t xml:space="preserve"> </w:t>
      </w:r>
      <w:r w:rsidR="00E658D2">
        <w:rPr>
          <w:rFonts w:ascii="Arial" w:hAnsi="Arial" w:cs="Arial"/>
          <w:sz w:val="24"/>
        </w:rPr>
        <w:t>enable</w:t>
      </w:r>
      <w:r>
        <w:rPr>
          <w:rFonts w:ascii="Arial" w:hAnsi="Arial" w:cs="Arial"/>
          <w:sz w:val="24"/>
        </w:rPr>
        <w:t xml:space="preserve"> them the ability to mitigate risk</w:t>
      </w:r>
      <w:r w:rsidRPr="00A772D1">
        <w:rPr>
          <w:rFonts w:ascii="Arial" w:hAnsi="Arial" w:cs="Arial"/>
          <w:sz w:val="24"/>
        </w:rPr>
        <w:t xml:space="preserve">. </w:t>
      </w:r>
    </w:p>
    <w:p w14:paraId="68868C96" w14:textId="74D18449" w:rsidR="00A772D1" w:rsidRDefault="00A772D1" w:rsidP="00B355EF">
      <w:pPr>
        <w:spacing w:line="480" w:lineRule="auto"/>
        <w:rPr>
          <w:rFonts w:ascii="Arial" w:hAnsi="Arial" w:cs="Arial"/>
          <w:b/>
          <w:sz w:val="24"/>
        </w:rPr>
      </w:pPr>
      <w:r w:rsidRPr="00A772D1">
        <w:rPr>
          <w:rFonts w:ascii="Arial" w:hAnsi="Arial" w:cs="Arial"/>
          <w:b/>
          <w:sz w:val="24"/>
        </w:rPr>
        <w:t>Strategic management theory and academic insight.</w:t>
      </w:r>
    </w:p>
    <w:p w14:paraId="24CCD883" w14:textId="692350FA" w:rsidR="00A772D1" w:rsidRDefault="00A772D1" w:rsidP="00B355EF">
      <w:pPr>
        <w:spacing w:line="480" w:lineRule="auto"/>
        <w:rPr>
          <w:rFonts w:ascii="Arial" w:hAnsi="Arial" w:cs="Arial"/>
          <w:sz w:val="24"/>
        </w:rPr>
      </w:pPr>
      <w:r w:rsidRPr="00A772D1">
        <w:rPr>
          <w:rFonts w:ascii="Arial" w:hAnsi="Arial" w:cs="Arial"/>
          <w:sz w:val="24"/>
        </w:rPr>
        <w:t xml:space="preserve">The report will explore strategic management processes and academic theory and give insight into models of learning </w:t>
      </w:r>
      <w:r w:rsidR="00E658D2">
        <w:rPr>
          <w:rFonts w:ascii="Arial" w:hAnsi="Arial" w:cs="Arial"/>
          <w:sz w:val="24"/>
        </w:rPr>
        <w:t>and their developers and strategists</w:t>
      </w:r>
      <w:r w:rsidRPr="00A772D1">
        <w:rPr>
          <w:rFonts w:ascii="Arial" w:hAnsi="Arial" w:cs="Arial"/>
          <w:sz w:val="24"/>
        </w:rPr>
        <w:t xml:space="preserve">. </w:t>
      </w:r>
      <w:r w:rsidR="00D20BDB">
        <w:rPr>
          <w:rFonts w:ascii="Arial" w:hAnsi="Arial" w:cs="Arial"/>
          <w:sz w:val="24"/>
        </w:rPr>
        <w:t>Some of the theory explored</w:t>
      </w:r>
      <w:r w:rsidRPr="00A772D1">
        <w:rPr>
          <w:rFonts w:ascii="Arial" w:hAnsi="Arial" w:cs="Arial"/>
          <w:sz w:val="24"/>
        </w:rPr>
        <w:t>;</w:t>
      </w:r>
    </w:p>
    <w:p w14:paraId="146F2705" w14:textId="6FABF691" w:rsidR="00A772D1" w:rsidRPr="00D20BDB" w:rsidRDefault="00D20BDB" w:rsidP="00A772D1">
      <w:pPr>
        <w:pStyle w:val="ListParagraph"/>
        <w:numPr>
          <w:ilvl w:val="0"/>
          <w:numId w:val="8"/>
        </w:numPr>
        <w:spacing w:line="480" w:lineRule="auto"/>
        <w:rPr>
          <w:rFonts w:ascii="Arial" w:hAnsi="Arial" w:cs="Arial"/>
          <w:i/>
          <w:sz w:val="24"/>
        </w:rPr>
      </w:pPr>
      <w:r w:rsidRPr="00D20BDB">
        <w:rPr>
          <w:rFonts w:ascii="Arial" w:hAnsi="Arial" w:cs="Arial"/>
          <w:i/>
          <w:sz w:val="24"/>
        </w:rPr>
        <w:t>Building Block View</w:t>
      </w:r>
    </w:p>
    <w:p w14:paraId="331F040D" w14:textId="1C695E6C" w:rsidR="00D20BDB" w:rsidRPr="00D20BDB" w:rsidRDefault="00D20BDB" w:rsidP="00A772D1">
      <w:pPr>
        <w:pStyle w:val="ListParagraph"/>
        <w:numPr>
          <w:ilvl w:val="0"/>
          <w:numId w:val="8"/>
        </w:numPr>
        <w:spacing w:line="480" w:lineRule="auto"/>
        <w:rPr>
          <w:rFonts w:ascii="Arial" w:hAnsi="Arial" w:cs="Arial"/>
          <w:i/>
          <w:sz w:val="24"/>
        </w:rPr>
      </w:pPr>
      <w:r w:rsidRPr="00D20BDB">
        <w:rPr>
          <w:rFonts w:ascii="Arial" w:hAnsi="Arial" w:cs="Arial"/>
          <w:i/>
          <w:sz w:val="24"/>
        </w:rPr>
        <w:t>Three Horizons framework</w:t>
      </w:r>
    </w:p>
    <w:p w14:paraId="2DA01238" w14:textId="300B3867" w:rsidR="00D20BDB" w:rsidRPr="00D20BDB" w:rsidRDefault="00D20BDB" w:rsidP="00A772D1">
      <w:pPr>
        <w:pStyle w:val="ListParagraph"/>
        <w:numPr>
          <w:ilvl w:val="0"/>
          <w:numId w:val="8"/>
        </w:numPr>
        <w:spacing w:line="480" w:lineRule="auto"/>
        <w:rPr>
          <w:rFonts w:ascii="Arial" w:hAnsi="Arial" w:cs="Arial"/>
          <w:i/>
          <w:sz w:val="24"/>
        </w:rPr>
      </w:pPr>
      <w:r w:rsidRPr="00D20BDB">
        <w:rPr>
          <w:rFonts w:ascii="Arial" w:hAnsi="Arial" w:cs="Arial"/>
          <w:i/>
          <w:sz w:val="24"/>
        </w:rPr>
        <w:t>PESTLE</w:t>
      </w:r>
    </w:p>
    <w:p w14:paraId="6531F2FD" w14:textId="77777777" w:rsidR="00D20BDB" w:rsidRPr="00D20BDB" w:rsidRDefault="00D20BDB" w:rsidP="00EB1508">
      <w:pPr>
        <w:pStyle w:val="ListParagraph"/>
        <w:numPr>
          <w:ilvl w:val="0"/>
          <w:numId w:val="8"/>
        </w:numPr>
        <w:spacing w:line="480" w:lineRule="auto"/>
        <w:rPr>
          <w:rFonts w:ascii="Arial" w:hAnsi="Arial" w:cs="Arial"/>
          <w:i/>
          <w:sz w:val="24"/>
        </w:rPr>
      </w:pPr>
      <w:r w:rsidRPr="00D20BDB">
        <w:rPr>
          <w:rFonts w:ascii="Arial" w:hAnsi="Arial" w:cs="Arial"/>
          <w:i/>
          <w:sz w:val="24"/>
        </w:rPr>
        <w:lastRenderedPageBreak/>
        <w:t>SWOT</w:t>
      </w:r>
    </w:p>
    <w:p w14:paraId="674F43C0" w14:textId="1DF1ED86" w:rsidR="00D20BDB" w:rsidRPr="00D20BDB" w:rsidRDefault="00D20BDB" w:rsidP="00EB1508">
      <w:pPr>
        <w:pStyle w:val="ListParagraph"/>
        <w:numPr>
          <w:ilvl w:val="0"/>
          <w:numId w:val="8"/>
        </w:numPr>
        <w:spacing w:line="480" w:lineRule="auto"/>
        <w:rPr>
          <w:rFonts w:ascii="Arial" w:hAnsi="Arial" w:cs="Arial"/>
          <w:i/>
          <w:sz w:val="24"/>
        </w:rPr>
      </w:pPr>
      <w:r w:rsidRPr="00D20BDB">
        <w:rPr>
          <w:rFonts w:ascii="Arial" w:hAnsi="Arial" w:cs="Arial"/>
          <w:i/>
          <w:sz w:val="24"/>
        </w:rPr>
        <w:t>The value chain</w:t>
      </w:r>
    </w:p>
    <w:p w14:paraId="2DB53971" w14:textId="32F93C80" w:rsidR="00D20BDB" w:rsidRDefault="00D20BDB" w:rsidP="00D20BDB">
      <w:pPr>
        <w:numPr>
          <w:ilvl w:val="0"/>
          <w:numId w:val="8"/>
        </w:numPr>
        <w:spacing w:line="480" w:lineRule="auto"/>
        <w:contextualSpacing/>
        <w:rPr>
          <w:rFonts w:ascii="Arial" w:hAnsi="Arial" w:cs="Arial"/>
          <w:i/>
          <w:sz w:val="24"/>
        </w:rPr>
      </w:pPr>
      <w:r w:rsidRPr="00D20BDB">
        <w:rPr>
          <w:rFonts w:ascii="Arial" w:hAnsi="Arial" w:cs="Arial"/>
          <w:i/>
          <w:sz w:val="24"/>
        </w:rPr>
        <w:t xml:space="preserve">Porter’s five forces </w:t>
      </w:r>
    </w:p>
    <w:p w14:paraId="1E92D23E" w14:textId="77777777" w:rsidR="00D20BDB" w:rsidRDefault="00D20BDB" w:rsidP="00D20BDB">
      <w:pPr>
        <w:spacing w:line="480" w:lineRule="auto"/>
        <w:ind w:left="720"/>
        <w:contextualSpacing/>
        <w:rPr>
          <w:rFonts w:ascii="Arial" w:hAnsi="Arial" w:cs="Arial"/>
          <w:i/>
          <w:sz w:val="24"/>
        </w:rPr>
      </w:pPr>
    </w:p>
    <w:p w14:paraId="2841378C" w14:textId="2842A0BA" w:rsidR="00D20BDB" w:rsidRDefault="00D20BDB" w:rsidP="00D20BDB">
      <w:pPr>
        <w:spacing w:line="480" w:lineRule="auto"/>
        <w:contextualSpacing/>
        <w:rPr>
          <w:rFonts w:ascii="Arial" w:hAnsi="Arial" w:cs="Arial"/>
          <w:sz w:val="24"/>
        </w:rPr>
      </w:pPr>
      <w:r w:rsidRPr="00D20BDB">
        <w:rPr>
          <w:rFonts w:ascii="Arial" w:hAnsi="Arial" w:cs="Arial"/>
          <w:sz w:val="24"/>
        </w:rPr>
        <w:t xml:space="preserve">Theories and strategies will be discussed throughout the </w:t>
      </w:r>
      <w:r w:rsidR="005D4D79">
        <w:rPr>
          <w:rFonts w:ascii="Arial" w:hAnsi="Arial" w:cs="Arial"/>
          <w:sz w:val="24"/>
        </w:rPr>
        <w:t>re</w:t>
      </w:r>
      <w:r w:rsidR="005D4D79" w:rsidRPr="00D20BDB">
        <w:rPr>
          <w:rFonts w:ascii="Arial" w:hAnsi="Arial" w:cs="Arial"/>
          <w:sz w:val="24"/>
        </w:rPr>
        <w:t>port</w:t>
      </w:r>
      <w:r w:rsidRPr="00D20BDB">
        <w:rPr>
          <w:rFonts w:ascii="Arial" w:hAnsi="Arial" w:cs="Arial"/>
          <w:sz w:val="24"/>
        </w:rPr>
        <w:t xml:space="preserve"> and look at how </w:t>
      </w:r>
      <w:r w:rsidR="005D4D79">
        <w:rPr>
          <w:rFonts w:ascii="Arial" w:hAnsi="Arial" w:cs="Arial"/>
          <w:sz w:val="24"/>
        </w:rPr>
        <w:t xml:space="preserve">different strategy </w:t>
      </w:r>
      <w:r w:rsidRPr="00D20BDB">
        <w:rPr>
          <w:rFonts w:ascii="Arial" w:hAnsi="Arial" w:cs="Arial"/>
          <w:sz w:val="24"/>
        </w:rPr>
        <w:t xml:space="preserve">schools of thought within academia have emerged </w:t>
      </w:r>
      <w:r w:rsidR="005D4D79">
        <w:rPr>
          <w:rFonts w:ascii="Arial" w:hAnsi="Arial" w:cs="Arial"/>
          <w:sz w:val="24"/>
        </w:rPr>
        <w:t>to offer support to organisations</w:t>
      </w:r>
      <w:r w:rsidRPr="00D20BDB">
        <w:rPr>
          <w:rFonts w:ascii="Arial" w:hAnsi="Arial" w:cs="Arial"/>
          <w:sz w:val="24"/>
        </w:rPr>
        <w:t>.</w:t>
      </w:r>
    </w:p>
    <w:p w14:paraId="4E16EB3E" w14:textId="68FCAE21" w:rsidR="00D20BDB" w:rsidRDefault="00D20BDB" w:rsidP="00D20BDB">
      <w:pPr>
        <w:spacing w:line="480" w:lineRule="auto"/>
        <w:contextualSpacing/>
        <w:rPr>
          <w:rFonts w:ascii="Arial" w:hAnsi="Arial" w:cs="Arial"/>
          <w:b/>
          <w:sz w:val="24"/>
        </w:rPr>
      </w:pPr>
      <w:r w:rsidRPr="00D20BDB">
        <w:rPr>
          <w:rFonts w:ascii="Arial" w:hAnsi="Arial" w:cs="Arial"/>
          <w:b/>
          <w:sz w:val="24"/>
        </w:rPr>
        <w:t xml:space="preserve">Conclusion and Recommendations. </w:t>
      </w:r>
    </w:p>
    <w:p w14:paraId="6087956F" w14:textId="4F15004E" w:rsidR="00842702" w:rsidRPr="00842702" w:rsidRDefault="00D20BDB" w:rsidP="00842702">
      <w:pPr>
        <w:spacing w:line="480" w:lineRule="auto"/>
        <w:contextualSpacing/>
        <w:rPr>
          <w:rFonts w:ascii="Arial" w:hAnsi="Arial" w:cs="Arial"/>
          <w:sz w:val="24"/>
        </w:rPr>
      </w:pPr>
      <w:r w:rsidRPr="00D20BDB">
        <w:rPr>
          <w:rFonts w:ascii="Arial" w:hAnsi="Arial" w:cs="Arial"/>
          <w:sz w:val="24"/>
        </w:rPr>
        <w:t xml:space="preserve">Conclusions will be given around </w:t>
      </w:r>
      <w:r w:rsidR="005D4D79">
        <w:rPr>
          <w:rFonts w:ascii="Arial" w:hAnsi="Arial" w:cs="Arial"/>
          <w:sz w:val="24"/>
        </w:rPr>
        <w:t xml:space="preserve">analysis and </w:t>
      </w:r>
      <w:r w:rsidR="005D4D79" w:rsidRPr="00D20BDB">
        <w:rPr>
          <w:rFonts w:ascii="Arial" w:hAnsi="Arial" w:cs="Arial"/>
          <w:sz w:val="24"/>
        </w:rPr>
        <w:t xml:space="preserve">recommendations </w:t>
      </w:r>
      <w:r w:rsidR="005D4D79">
        <w:rPr>
          <w:rFonts w:ascii="Arial" w:hAnsi="Arial" w:cs="Arial"/>
          <w:sz w:val="24"/>
        </w:rPr>
        <w:t xml:space="preserve">made </w:t>
      </w:r>
      <w:r w:rsidRPr="00D20BDB">
        <w:rPr>
          <w:rFonts w:ascii="Arial" w:hAnsi="Arial" w:cs="Arial"/>
          <w:sz w:val="24"/>
        </w:rPr>
        <w:t>to achieve better standards within the police organisation</w:t>
      </w:r>
      <w:r w:rsidR="005D4D79">
        <w:rPr>
          <w:rFonts w:ascii="Arial" w:hAnsi="Arial" w:cs="Arial"/>
          <w:sz w:val="24"/>
        </w:rPr>
        <w:t>,</w:t>
      </w:r>
      <w:r w:rsidRPr="00D20BDB">
        <w:rPr>
          <w:rFonts w:ascii="Arial" w:hAnsi="Arial" w:cs="Arial"/>
          <w:sz w:val="24"/>
        </w:rPr>
        <w:t xml:space="preserve"> and </w:t>
      </w:r>
      <w:r w:rsidR="005D4D79">
        <w:rPr>
          <w:rFonts w:ascii="Arial" w:hAnsi="Arial" w:cs="Arial"/>
          <w:sz w:val="24"/>
        </w:rPr>
        <w:t xml:space="preserve">assist </w:t>
      </w:r>
      <w:r w:rsidRPr="00D20BDB">
        <w:rPr>
          <w:rFonts w:ascii="Arial" w:hAnsi="Arial" w:cs="Arial"/>
          <w:sz w:val="24"/>
        </w:rPr>
        <w:t xml:space="preserve">the strategic planning </w:t>
      </w:r>
      <w:r w:rsidR="005D4D79">
        <w:rPr>
          <w:rFonts w:ascii="Arial" w:hAnsi="Arial" w:cs="Arial"/>
          <w:sz w:val="24"/>
        </w:rPr>
        <w:t>processes</w:t>
      </w:r>
      <w:r w:rsidRPr="00D20BDB">
        <w:rPr>
          <w:rFonts w:ascii="Arial" w:hAnsi="Arial" w:cs="Arial"/>
          <w:sz w:val="24"/>
        </w:rPr>
        <w:t>.</w:t>
      </w:r>
    </w:p>
    <w:p w14:paraId="1E0777ED" w14:textId="77777777" w:rsidR="002B5798" w:rsidRDefault="002B5798" w:rsidP="005C6D66"/>
    <w:p w14:paraId="25111CC5" w14:textId="2F74F169" w:rsidR="005C6D66" w:rsidRDefault="005C6D66" w:rsidP="005C6D66">
      <w:pPr>
        <w:pStyle w:val="Heading1"/>
      </w:pPr>
      <w:bookmarkStart w:id="1" w:name="_Toc93084205"/>
      <w:r w:rsidRPr="00507BE7">
        <w:t>Introduction</w:t>
      </w:r>
      <w:r w:rsidR="00EB1508">
        <w:t>.</w:t>
      </w:r>
      <w:bookmarkEnd w:id="1"/>
      <w:r w:rsidRPr="00507BE7">
        <w:t xml:space="preserve"> </w:t>
      </w:r>
    </w:p>
    <w:p w14:paraId="3749F7F5" w14:textId="7820D388" w:rsidR="009F6CF3" w:rsidRPr="009F6CF3" w:rsidRDefault="009F6CF3" w:rsidP="009F6CF3">
      <w:pPr>
        <w:spacing w:line="480" w:lineRule="auto"/>
        <w:rPr>
          <w:rFonts w:ascii="Arial" w:hAnsi="Arial" w:cs="Arial"/>
          <w:sz w:val="24"/>
          <w:szCs w:val="24"/>
        </w:rPr>
      </w:pPr>
      <w:bookmarkStart w:id="2" w:name="_Hlk92493055"/>
      <w:r>
        <w:rPr>
          <w:rFonts w:ascii="Arial" w:hAnsi="Arial" w:cs="Arial"/>
          <w:sz w:val="24"/>
          <w:szCs w:val="24"/>
        </w:rPr>
        <w:t xml:space="preserve">The term ‘Strategy’ has existed for a </w:t>
      </w:r>
      <w:r w:rsidR="005D4D79">
        <w:rPr>
          <w:rFonts w:ascii="Arial" w:hAnsi="Arial" w:cs="Arial"/>
          <w:sz w:val="24"/>
          <w:szCs w:val="24"/>
        </w:rPr>
        <w:t>number of years</w:t>
      </w:r>
      <w:r>
        <w:rPr>
          <w:rFonts w:ascii="Arial" w:hAnsi="Arial" w:cs="Arial"/>
          <w:sz w:val="24"/>
          <w:szCs w:val="24"/>
        </w:rPr>
        <w:t xml:space="preserve"> but has become very </w:t>
      </w:r>
      <w:r w:rsidR="005D4D79">
        <w:rPr>
          <w:rFonts w:ascii="Arial" w:hAnsi="Arial" w:cs="Arial"/>
          <w:sz w:val="24"/>
          <w:szCs w:val="24"/>
        </w:rPr>
        <w:t xml:space="preserve">prominent </w:t>
      </w:r>
      <w:r>
        <w:rPr>
          <w:rFonts w:ascii="Arial" w:hAnsi="Arial" w:cs="Arial"/>
          <w:sz w:val="24"/>
          <w:szCs w:val="24"/>
        </w:rPr>
        <w:t xml:space="preserve">over the </w:t>
      </w:r>
      <w:r w:rsidR="005D4D79">
        <w:rPr>
          <w:rFonts w:ascii="Arial" w:hAnsi="Arial" w:cs="Arial"/>
          <w:sz w:val="24"/>
          <w:szCs w:val="24"/>
        </w:rPr>
        <w:t>last</w:t>
      </w:r>
      <w:r>
        <w:rPr>
          <w:rFonts w:ascii="Arial" w:hAnsi="Arial" w:cs="Arial"/>
          <w:sz w:val="24"/>
          <w:szCs w:val="24"/>
        </w:rPr>
        <w:t xml:space="preserve"> few decades</w:t>
      </w:r>
      <w:r w:rsidR="00DE7E14">
        <w:rPr>
          <w:rFonts w:ascii="Arial" w:hAnsi="Arial" w:cs="Arial"/>
          <w:sz w:val="24"/>
          <w:szCs w:val="24"/>
        </w:rPr>
        <w:t>.  There are many theorists around strategic management and</w:t>
      </w:r>
      <w:r>
        <w:rPr>
          <w:rFonts w:ascii="Arial" w:hAnsi="Arial" w:cs="Arial"/>
          <w:sz w:val="24"/>
          <w:szCs w:val="24"/>
        </w:rPr>
        <w:t xml:space="preserve"> </w:t>
      </w:r>
      <w:r w:rsidR="00DE7E14">
        <w:rPr>
          <w:rFonts w:ascii="Arial" w:hAnsi="Arial" w:cs="Arial"/>
          <w:noProof/>
          <w:sz w:val="24"/>
          <w:szCs w:val="24"/>
        </w:rPr>
        <w:t>Mintzberg</w:t>
      </w:r>
      <w:r w:rsidR="00DE7E14" w:rsidRPr="009F6CF3">
        <w:rPr>
          <w:rFonts w:ascii="Arial" w:hAnsi="Arial" w:cs="Arial"/>
          <w:noProof/>
          <w:sz w:val="24"/>
          <w:szCs w:val="24"/>
        </w:rPr>
        <w:t xml:space="preserve"> </w:t>
      </w:r>
      <w:r w:rsidR="00DE7E14">
        <w:rPr>
          <w:rFonts w:ascii="Arial" w:hAnsi="Arial" w:cs="Arial"/>
          <w:noProof/>
          <w:sz w:val="24"/>
          <w:szCs w:val="24"/>
        </w:rPr>
        <w:t>(</w:t>
      </w:r>
      <w:r w:rsidR="00DE7E14" w:rsidRPr="009F6CF3">
        <w:rPr>
          <w:rFonts w:ascii="Arial" w:hAnsi="Arial" w:cs="Arial"/>
          <w:noProof/>
          <w:sz w:val="24"/>
          <w:szCs w:val="24"/>
        </w:rPr>
        <w:t>1987)</w:t>
      </w:r>
      <w:r>
        <w:rPr>
          <w:rFonts w:ascii="Arial" w:hAnsi="Arial" w:cs="Arial"/>
          <w:sz w:val="24"/>
          <w:szCs w:val="24"/>
        </w:rPr>
        <w:t xml:space="preserve"> is one of the most respected</w:t>
      </w:r>
      <w:r w:rsidR="00DE7E14">
        <w:rPr>
          <w:rFonts w:ascii="Arial" w:hAnsi="Arial" w:cs="Arial"/>
          <w:sz w:val="24"/>
          <w:szCs w:val="24"/>
        </w:rPr>
        <w:t xml:space="preserve"> of all strategic minds</w:t>
      </w:r>
      <w:r>
        <w:rPr>
          <w:rFonts w:ascii="Arial" w:hAnsi="Arial" w:cs="Arial"/>
          <w:sz w:val="24"/>
          <w:szCs w:val="24"/>
        </w:rPr>
        <w:t xml:space="preserve"> and introduced </w:t>
      </w:r>
      <w:r w:rsidR="006A7EDC">
        <w:rPr>
          <w:rFonts w:ascii="Arial" w:hAnsi="Arial" w:cs="Arial"/>
          <w:sz w:val="24"/>
          <w:szCs w:val="24"/>
        </w:rPr>
        <w:t xml:space="preserve">one of his most famous strategic models, </w:t>
      </w:r>
      <w:r>
        <w:rPr>
          <w:rFonts w:ascii="Arial" w:hAnsi="Arial" w:cs="Arial"/>
          <w:sz w:val="24"/>
          <w:szCs w:val="24"/>
        </w:rPr>
        <w:t>the ‘Five P’s for Strategy’</w:t>
      </w:r>
      <w:r w:rsidR="006A7EDC">
        <w:rPr>
          <w:rFonts w:ascii="Arial" w:hAnsi="Arial" w:cs="Arial"/>
          <w:sz w:val="24"/>
          <w:szCs w:val="24"/>
        </w:rPr>
        <w:t>.  This defines</w:t>
      </w:r>
      <w:r>
        <w:rPr>
          <w:rFonts w:ascii="Arial" w:hAnsi="Arial" w:cs="Arial"/>
          <w:sz w:val="24"/>
          <w:szCs w:val="24"/>
        </w:rPr>
        <w:t xml:space="preserve"> strategy as a </w:t>
      </w:r>
      <w:r w:rsidRPr="009F6CF3">
        <w:rPr>
          <w:rFonts w:ascii="Arial" w:hAnsi="Arial" w:cs="Arial"/>
          <w:sz w:val="24"/>
          <w:szCs w:val="24"/>
        </w:rPr>
        <w:t xml:space="preserve">Plan, </w:t>
      </w:r>
      <w:r w:rsidR="006A7EDC">
        <w:rPr>
          <w:rFonts w:ascii="Arial" w:hAnsi="Arial" w:cs="Arial"/>
          <w:sz w:val="24"/>
          <w:szCs w:val="24"/>
        </w:rPr>
        <w:t xml:space="preserve">a </w:t>
      </w:r>
      <w:r w:rsidRPr="009F6CF3">
        <w:rPr>
          <w:rFonts w:ascii="Arial" w:hAnsi="Arial" w:cs="Arial"/>
          <w:sz w:val="24"/>
          <w:szCs w:val="24"/>
        </w:rPr>
        <w:t xml:space="preserve">Pattern, </w:t>
      </w:r>
      <w:r w:rsidR="006A7EDC">
        <w:rPr>
          <w:rFonts w:ascii="Arial" w:hAnsi="Arial" w:cs="Arial"/>
          <w:sz w:val="24"/>
          <w:szCs w:val="24"/>
        </w:rPr>
        <w:t xml:space="preserve">a </w:t>
      </w:r>
      <w:r w:rsidRPr="009F6CF3">
        <w:rPr>
          <w:rFonts w:ascii="Arial" w:hAnsi="Arial" w:cs="Arial"/>
          <w:sz w:val="24"/>
          <w:szCs w:val="24"/>
        </w:rPr>
        <w:t xml:space="preserve">Position, </w:t>
      </w:r>
      <w:r w:rsidR="006A7EDC">
        <w:rPr>
          <w:rFonts w:ascii="Arial" w:hAnsi="Arial" w:cs="Arial"/>
          <w:sz w:val="24"/>
          <w:szCs w:val="24"/>
        </w:rPr>
        <w:t xml:space="preserve">a </w:t>
      </w:r>
      <w:r w:rsidRPr="009F6CF3">
        <w:rPr>
          <w:rFonts w:ascii="Arial" w:hAnsi="Arial" w:cs="Arial"/>
          <w:sz w:val="24"/>
          <w:szCs w:val="24"/>
        </w:rPr>
        <w:t xml:space="preserve">Perspective and </w:t>
      </w:r>
      <w:r w:rsidR="006A7EDC">
        <w:rPr>
          <w:rFonts w:ascii="Arial" w:hAnsi="Arial" w:cs="Arial"/>
          <w:sz w:val="24"/>
          <w:szCs w:val="24"/>
        </w:rPr>
        <w:t>a P</w:t>
      </w:r>
      <w:r w:rsidRPr="009F6CF3">
        <w:rPr>
          <w:rFonts w:ascii="Arial" w:hAnsi="Arial" w:cs="Arial"/>
          <w:sz w:val="24"/>
          <w:szCs w:val="24"/>
        </w:rPr>
        <w:t>loy</w:t>
      </w:r>
      <w:r>
        <w:rPr>
          <w:rFonts w:ascii="Arial" w:hAnsi="Arial" w:cs="Arial"/>
          <w:sz w:val="24"/>
          <w:szCs w:val="24"/>
        </w:rPr>
        <w:t xml:space="preserve"> and </w:t>
      </w:r>
      <w:r w:rsidR="006A7EDC">
        <w:rPr>
          <w:rFonts w:ascii="Arial" w:hAnsi="Arial" w:cs="Arial"/>
          <w:sz w:val="24"/>
          <w:szCs w:val="24"/>
        </w:rPr>
        <w:t>has been widely adopted</w:t>
      </w:r>
      <w:r>
        <w:rPr>
          <w:rFonts w:ascii="Arial" w:hAnsi="Arial" w:cs="Arial"/>
          <w:sz w:val="24"/>
          <w:szCs w:val="24"/>
        </w:rPr>
        <w:t xml:space="preserve"> around st</w:t>
      </w:r>
      <w:r w:rsidR="006A7EDC">
        <w:rPr>
          <w:rFonts w:ascii="Arial" w:hAnsi="Arial" w:cs="Arial"/>
          <w:sz w:val="24"/>
          <w:szCs w:val="24"/>
        </w:rPr>
        <w:t>rategic thinking and management.</w:t>
      </w:r>
    </w:p>
    <w:p w14:paraId="470279A2" w14:textId="2525312D" w:rsidR="00D00388" w:rsidRDefault="00DE7E14" w:rsidP="005C6D66">
      <w:pPr>
        <w:spacing w:line="480" w:lineRule="auto"/>
        <w:rPr>
          <w:rFonts w:ascii="Arial" w:hAnsi="Arial" w:cs="Arial"/>
          <w:sz w:val="24"/>
          <w:szCs w:val="24"/>
        </w:rPr>
      </w:pPr>
      <w:r>
        <w:rPr>
          <w:rFonts w:ascii="Arial" w:hAnsi="Arial" w:cs="Arial"/>
          <w:sz w:val="24"/>
          <w:szCs w:val="24"/>
        </w:rPr>
        <w:t xml:space="preserve">Strategy </w:t>
      </w:r>
      <w:r w:rsidR="009F6CF3">
        <w:rPr>
          <w:rFonts w:ascii="Arial" w:hAnsi="Arial" w:cs="Arial"/>
          <w:sz w:val="24"/>
          <w:szCs w:val="24"/>
        </w:rPr>
        <w:t xml:space="preserve">Is a regular term </w:t>
      </w:r>
      <w:r w:rsidR="005D4D79">
        <w:rPr>
          <w:rFonts w:ascii="Arial" w:hAnsi="Arial" w:cs="Arial"/>
          <w:sz w:val="24"/>
          <w:szCs w:val="24"/>
        </w:rPr>
        <w:t xml:space="preserve">used </w:t>
      </w:r>
      <w:r w:rsidR="009F6CF3">
        <w:rPr>
          <w:rFonts w:ascii="Arial" w:hAnsi="Arial" w:cs="Arial"/>
          <w:sz w:val="24"/>
          <w:szCs w:val="24"/>
        </w:rPr>
        <w:t xml:space="preserve">in </w:t>
      </w:r>
      <w:r w:rsidR="005D4D79">
        <w:rPr>
          <w:rFonts w:ascii="Arial" w:hAnsi="Arial" w:cs="Arial"/>
          <w:sz w:val="24"/>
          <w:szCs w:val="24"/>
        </w:rPr>
        <w:t>m</w:t>
      </w:r>
      <w:r w:rsidR="009F6CF3">
        <w:rPr>
          <w:rFonts w:ascii="Arial" w:hAnsi="Arial" w:cs="Arial"/>
          <w:sz w:val="24"/>
          <w:szCs w:val="24"/>
        </w:rPr>
        <w:t>any</w:t>
      </w:r>
      <w:r w:rsidR="005D4D79">
        <w:rPr>
          <w:rFonts w:ascii="Arial" w:hAnsi="Arial" w:cs="Arial"/>
          <w:sz w:val="24"/>
          <w:szCs w:val="24"/>
        </w:rPr>
        <w:t xml:space="preserve"> a</w:t>
      </w:r>
      <w:r w:rsidR="009F6CF3">
        <w:rPr>
          <w:rFonts w:ascii="Arial" w:hAnsi="Arial" w:cs="Arial"/>
          <w:sz w:val="24"/>
          <w:szCs w:val="24"/>
        </w:rPr>
        <w:t xml:space="preserve"> boardroom or senior managerial </w:t>
      </w:r>
      <w:r w:rsidR="006A7EDC">
        <w:rPr>
          <w:rFonts w:ascii="Arial" w:hAnsi="Arial" w:cs="Arial"/>
          <w:sz w:val="24"/>
          <w:szCs w:val="24"/>
        </w:rPr>
        <w:t>office and is one of the core managerial functions to shape an organisation</w:t>
      </w:r>
      <w:r w:rsidR="009F6CF3">
        <w:rPr>
          <w:rFonts w:ascii="Arial" w:hAnsi="Arial" w:cs="Arial"/>
          <w:sz w:val="24"/>
          <w:szCs w:val="24"/>
        </w:rPr>
        <w:t xml:space="preserve">, but what does it mean?  </w:t>
      </w:r>
      <w:r w:rsidR="003D58FC">
        <w:rPr>
          <w:rFonts w:ascii="Arial" w:hAnsi="Arial" w:cs="Arial"/>
          <w:sz w:val="24"/>
          <w:szCs w:val="24"/>
        </w:rPr>
        <w:t>An organisations structures must be fluid and work well to enable functionality, all of its component parts must try and work in tandem to achieve the goals set by its leaders</w:t>
      </w:r>
      <w:r w:rsidR="006A7EDC">
        <w:rPr>
          <w:rFonts w:ascii="Arial" w:hAnsi="Arial" w:cs="Arial"/>
          <w:sz w:val="24"/>
          <w:szCs w:val="24"/>
        </w:rPr>
        <w:t xml:space="preserve"> </w:t>
      </w:r>
      <w:sdt>
        <w:sdtPr>
          <w:rPr>
            <w:rFonts w:ascii="Arial" w:hAnsi="Arial" w:cs="Arial"/>
            <w:sz w:val="24"/>
            <w:szCs w:val="24"/>
          </w:rPr>
          <w:id w:val="-565952034"/>
          <w:citation/>
        </w:sdtPr>
        <w:sdtContent>
          <w:r w:rsidR="006A7EDC">
            <w:rPr>
              <w:rFonts w:ascii="Arial" w:hAnsi="Arial" w:cs="Arial"/>
              <w:sz w:val="24"/>
              <w:szCs w:val="24"/>
            </w:rPr>
            <w:fldChar w:fldCharType="begin"/>
          </w:r>
          <w:r w:rsidR="006A7EDC">
            <w:rPr>
              <w:rFonts w:ascii="Arial" w:hAnsi="Arial" w:cs="Arial"/>
              <w:sz w:val="24"/>
              <w:szCs w:val="24"/>
            </w:rPr>
            <w:instrText xml:space="preserve"> CITATION Whi19 \l 2057 </w:instrText>
          </w:r>
          <w:r w:rsidR="006A7EDC">
            <w:rPr>
              <w:rFonts w:ascii="Arial" w:hAnsi="Arial" w:cs="Arial"/>
              <w:sz w:val="24"/>
              <w:szCs w:val="24"/>
            </w:rPr>
            <w:fldChar w:fldCharType="separate"/>
          </w:r>
          <w:r w:rsidR="0018763A" w:rsidRPr="0018763A">
            <w:rPr>
              <w:rFonts w:ascii="Arial" w:hAnsi="Arial" w:cs="Arial"/>
              <w:noProof/>
              <w:sz w:val="24"/>
              <w:szCs w:val="24"/>
            </w:rPr>
            <w:t>(Whittington, et al., 2019)</w:t>
          </w:r>
          <w:r w:rsidR="006A7EDC">
            <w:rPr>
              <w:rFonts w:ascii="Arial" w:hAnsi="Arial" w:cs="Arial"/>
              <w:sz w:val="24"/>
              <w:szCs w:val="24"/>
            </w:rPr>
            <w:fldChar w:fldCharType="end"/>
          </w:r>
        </w:sdtContent>
      </w:sdt>
      <w:r w:rsidR="003D58FC">
        <w:rPr>
          <w:rFonts w:ascii="Arial" w:hAnsi="Arial" w:cs="Arial"/>
          <w:sz w:val="24"/>
          <w:szCs w:val="24"/>
        </w:rPr>
        <w:t>.  T</w:t>
      </w:r>
      <w:r w:rsidR="008A6C37">
        <w:rPr>
          <w:rFonts w:ascii="Arial" w:hAnsi="Arial" w:cs="Arial"/>
          <w:sz w:val="24"/>
          <w:szCs w:val="24"/>
        </w:rPr>
        <w:t>his report will explore Police Strategic Plan</w:t>
      </w:r>
      <w:r w:rsidR="003D58FC">
        <w:rPr>
          <w:rFonts w:ascii="Arial" w:hAnsi="Arial" w:cs="Arial"/>
          <w:sz w:val="24"/>
          <w:szCs w:val="24"/>
        </w:rPr>
        <w:t>ning</w:t>
      </w:r>
      <w:r w:rsidR="00C55ADC">
        <w:rPr>
          <w:rFonts w:ascii="Arial" w:hAnsi="Arial" w:cs="Arial"/>
          <w:sz w:val="24"/>
          <w:szCs w:val="24"/>
        </w:rPr>
        <w:t xml:space="preserve">, </w:t>
      </w:r>
      <w:r w:rsidR="008A6C37">
        <w:rPr>
          <w:rFonts w:ascii="Arial" w:hAnsi="Arial" w:cs="Arial"/>
          <w:sz w:val="24"/>
          <w:szCs w:val="24"/>
        </w:rPr>
        <w:t>its processes</w:t>
      </w:r>
      <w:r w:rsidR="00C55ADC">
        <w:rPr>
          <w:rFonts w:ascii="Arial" w:hAnsi="Arial" w:cs="Arial"/>
          <w:sz w:val="24"/>
          <w:szCs w:val="24"/>
        </w:rPr>
        <w:t xml:space="preserve"> and the setting out of the plan for that organisation. </w:t>
      </w:r>
      <w:r w:rsidR="008A6C37">
        <w:rPr>
          <w:rFonts w:ascii="Arial" w:hAnsi="Arial" w:cs="Arial"/>
          <w:sz w:val="24"/>
          <w:szCs w:val="24"/>
        </w:rPr>
        <w:t xml:space="preserve"> </w:t>
      </w:r>
      <w:r w:rsidR="003D58FC">
        <w:rPr>
          <w:rFonts w:ascii="Arial" w:hAnsi="Arial" w:cs="Arial"/>
          <w:sz w:val="24"/>
          <w:szCs w:val="24"/>
        </w:rPr>
        <w:lastRenderedPageBreak/>
        <w:t>Organisations can be described as containing five basic parts that evolve and form a structure.  These include</w:t>
      </w:r>
      <w:r w:rsidR="00D00388">
        <w:rPr>
          <w:rFonts w:ascii="Arial" w:hAnsi="Arial" w:cs="Arial"/>
          <w:sz w:val="24"/>
          <w:szCs w:val="24"/>
        </w:rPr>
        <w:t xml:space="preserve"> </w:t>
      </w:r>
      <w:r w:rsidR="00FF7CB9">
        <w:rPr>
          <w:rFonts w:ascii="Arial" w:hAnsi="Arial" w:cs="Arial"/>
          <w:sz w:val="24"/>
          <w:szCs w:val="24"/>
        </w:rPr>
        <w:t>the ‘Operating C</w:t>
      </w:r>
      <w:r w:rsidR="00D00388">
        <w:rPr>
          <w:rFonts w:ascii="Arial" w:hAnsi="Arial" w:cs="Arial"/>
          <w:sz w:val="24"/>
          <w:szCs w:val="24"/>
        </w:rPr>
        <w:t>ore</w:t>
      </w:r>
      <w:r w:rsidR="00FF7CB9">
        <w:rPr>
          <w:rFonts w:ascii="Arial" w:hAnsi="Arial" w:cs="Arial"/>
          <w:sz w:val="24"/>
          <w:szCs w:val="24"/>
        </w:rPr>
        <w:t>’</w:t>
      </w:r>
      <w:r w:rsidR="00D00388">
        <w:rPr>
          <w:rFonts w:ascii="Arial" w:hAnsi="Arial" w:cs="Arial"/>
          <w:sz w:val="24"/>
          <w:szCs w:val="24"/>
        </w:rPr>
        <w:t xml:space="preserve">, </w:t>
      </w:r>
      <w:r w:rsidR="00C55ADC">
        <w:rPr>
          <w:rFonts w:ascii="Arial" w:hAnsi="Arial" w:cs="Arial"/>
          <w:sz w:val="24"/>
          <w:szCs w:val="24"/>
        </w:rPr>
        <w:t>where the workers perform</w:t>
      </w:r>
      <w:r w:rsidR="00D00388">
        <w:rPr>
          <w:rFonts w:ascii="Arial" w:hAnsi="Arial" w:cs="Arial"/>
          <w:sz w:val="24"/>
          <w:szCs w:val="24"/>
        </w:rPr>
        <w:t xml:space="preserve"> the basic function of the organisation</w:t>
      </w:r>
      <w:r w:rsidR="00C55ADC">
        <w:rPr>
          <w:rFonts w:ascii="Arial" w:hAnsi="Arial" w:cs="Arial"/>
          <w:sz w:val="24"/>
          <w:szCs w:val="24"/>
        </w:rPr>
        <w:t xml:space="preserve"> in this report this would </w:t>
      </w:r>
      <w:r w:rsidR="00E02FE4">
        <w:rPr>
          <w:rFonts w:ascii="Arial" w:hAnsi="Arial" w:cs="Arial"/>
          <w:sz w:val="24"/>
          <w:szCs w:val="24"/>
        </w:rPr>
        <w:t>mean the</w:t>
      </w:r>
      <w:r w:rsidR="00C55ADC">
        <w:rPr>
          <w:rFonts w:ascii="Arial" w:hAnsi="Arial" w:cs="Arial"/>
          <w:sz w:val="24"/>
          <w:szCs w:val="24"/>
        </w:rPr>
        <w:t xml:space="preserve"> response officers</w:t>
      </w:r>
      <w:r w:rsidR="00FF7CB9">
        <w:rPr>
          <w:rFonts w:ascii="Arial" w:hAnsi="Arial" w:cs="Arial"/>
          <w:sz w:val="24"/>
          <w:szCs w:val="24"/>
        </w:rPr>
        <w:t>.  The ‘Middle Line’ which consist of m</w:t>
      </w:r>
      <w:r w:rsidR="003D58FC">
        <w:rPr>
          <w:rFonts w:ascii="Arial" w:hAnsi="Arial" w:cs="Arial"/>
          <w:sz w:val="24"/>
          <w:szCs w:val="24"/>
        </w:rPr>
        <w:t xml:space="preserve">anagers </w:t>
      </w:r>
      <w:r w:rsidR="00D00388">
        <w:rPr>
          <w:rFonts w:ascii="Arial" w:hAnsi="Arial" w:cs="Arial"/>
          <w:sz w:val="24"/>
          <w:szCs w:val="24"/>
        </w:rPr>
        <w:t>who su</w:t>
      </w:r>
      <w:r w:rsidR="00FF7CB9">
        <w:rPr>
          <w:rFonts w:ascii="Arial" w:hAnsi="Arial" w:cs="Arial"/>
          <w:sz w:val="24"/>
          <w:szCs w:val="24"/>
        </w:rPr>
        <w:t xml:space="preserve">pervise </w:t>
      </w:r>
      <w:r w:rsidR="00C55ADC">
        <w:rPr>
          <w:rFonts w:ascii="Arial" w:hAnsi="Arial" w:cs="Arial"/>
          <w:sz w:val="24"/>
          <w:szCs w:val="24"/>
        </w:rPr>
        <w:t xml:space="preserve">such as Sergeants or first, second line managers </w:t>
      </w:r>
      <w:r w:rsidR="00FF7CB9">
        <w:rPr>
          <w:rFonts w:ascii="Arial" w:hAnsi="Arial" w:cs="Arial"/>
          <w:sz w:val="24"/>
          <w:szCs w:val="24"/>
        </w:rPr>
        <w:t>and then the ‘Strategic A</w:t>
      </w:r>
      <w:r w:rsidR="00D00388">
        <w:rPr>
          <w:rFonts w:ascii="Arial" w:hAnsi="Arial" w:cs="Arial"/>
          <w:sz w:val="24"/>
          <w:szCs w:val="24"/>
        </w:rPr>
        <w:t>pex</w:t>
      </w:r>
      <w:r w:rsidR="00FF7CB9">
        <w:rPr>
          <w:rFonts w:ascii="Arial" w:hAnsi="Arial" w:cs="Arial"/>
          <w:sz w:val="24"/>
          <w:szCs w:val="24"/>
        </w:rPr>
        <w:t xml:space="preserve">’, the </w:t>
      </w:r>
      <w:r w:rsidR="00D00388">
        <w:rPr>
          <w:rFonts w:ascii="Arial" w:hAnsi="Arial" w:cs="Arial"/>
          <w:sz w:val="24"/>
          <w:szCs w:val="24"/>
        </w:rPr>
        <w:t>senior leaders of an organisation</w:t>
      </w:r>
      <w:r w:rsidR="00C55ADC">
        <w:rPr>
          <w:rFonts w:ascii="Arial" w:hAnsi="Arial" w:cs="Arial"/>
          <w:sz w:val="24"/>
          <w:szCs w:val="24"/>
        </w:rPr>
        <w:t xml:space="preserve"> such as the police chief officer</w:t>
      </w:r>
      <w:r w:rsidR="00D00388">
        <w:rPr>
          <w:rFonts w:ascii="Arial" w:hAnsi="Arial" w:cs="Arial"/>
          <w:sz w:val="24"/>
          <w:szCs w:val="24"/>
        </w:rPr>
        <w:t>.  The</w:t>
      </w:r>
      <w:r w:rsidR="00FF7CB9">
        <w:rPr>
          <w:rFonts w:ascii="Arial" w:hAnsi="Arial" w:cs="Arial"/>
          <w:sz w:val="24"/>
          <w:szCs w:val="24"/>
        </w:rPr>
        <w:t xml:space="preserve"> final two parts, the</w:t>
      </w:r>
      <w:r w:rsidR="00D00388">
        <w:rPr>
          <w:rFonts w:ascii="Arial" w:hAnsi="Arial" w:cs="Arial"/>
          <w:sz w:val="24"/>
          <w:szCs w:val="24"/>
        </w:rPr>
        <w:t xml:space="preserve"> </w:t>
      </w:r>
      <w:r w:rsidR="00FF7CB9">
        <w:rPr>
          <w:rFonts w:ascii="Arial" w:hAnsi="Arial" w:cs="Arial"/>
          <w:sz w:val="24"/>
          <w:szCs w:val="24"/>
        </w:rPr>
        <w:t>‘Techno S</w:t>
      </w:r>
      <w:r w:rsidR="00D00388">
        <w:rPr>
          <w:rFonts w:ascii="Arial" w:hAnsi="Arial" w:cs="Arial"/>
          <w:sz w:val="24"/>
          <w:szCs w:val="24"/>
        </w:rPr>
        <w:t>tructures</w:t>
      </w:r>
      <w:r w:rsidR="00FF7CB9">
        <w:rPr>
          <w:rFonts w:ascii="Arial" w:hAnsi="Arial" w:cs="Arial"/>
          <w:sz w:val="24"/>
          <w:szCs w:val="24"/>
        </w:rPr>
        <w:t>’</w:t>
      </w:r>
      <w:r w:rsidR="00D00388">
        <w:rPr>
          <w:rFonts w:ascii="Arial" w:hAnsi="Arial" w:cs="Arial"/>
          <w:sz w:val="24"/>
          <w:szCs w:val="24"/>
        </w:rPr>
        <w:t xml:space="preserve"> including your analysts, IT </w:t>
      </w:r>
      <w:r w:rsidR="00DB3037">
        <w:rPr>
          <w:rFonts w:ascii="Arial" w:hAnsi="Arial" w:cs="Arial"/>
          <w:sz w:val="24"/>
          <w:szCs w:val="24"/>
        </w:rPr>
        <w:t xml:space="preserve">support </w:t>
      </w:r>
      <w:r w:rsidR="00D00388">
        <w:rPr>
          <w:rFonts w:ascii="Arial" w:hAnsi="Arial" w:cs="Arial"/>
          <w:sz w:val="24"/>
          <w:szCs w:val="24"/>
        </w:rPr>
        <w:t xml:space="preserve">and then the </w:t>
      </w:r>
      <w:r w:rsidR="00FF7CB9">
        <w:rPr>
          <w:rFonts w:ascii="Arial" w:hAnsi="Arial" w:cs="Arial"/>
          <w:sz w:val="24"/>
          <w:szCs w:val="24"/>
        </w:rPr>
        <w:t>‘Supporting S</w:t>
      </w:r>
      <w:r w:rsidR="00D00388">
        <w:rPr>
          <w:rFonts w:ascii="Arial" w:hAnsi="Arial" w:cs="Arial"/>
          <w:sz w:val="24"/>
          <w:szCs w:val="24"/>
        </w:rPr>
        <w:t>taff</w:t>
      </w:r>
      <w:r w:rsidR="00FF7CB9">
        <w:rPr>
          <w:rFonts w:ascii="Arial" w:hAnsi="Arial" w:cs="Arial"/>
          <w:sz w:val="24"/>
          <w:szCs w:val="24"/>
        </w:rPr>
        <w:t>’</w:t>
      </w:r>
      <w:r w:rsidR="005D4D79">
        <w:rPr>
          <w:rFonts w:ascii="Arial" w:hAnsi="Arial" w:cs="Arial"/>
          <w:sz w:val="24"/>
          <w:szCs w:val="24"/>
        </w:rPr>
        <w:t>.  I</w:t>
      </w:r>
      <w:r w:rsidR="00D00388">
        <w:rPr>
          <w:rFonts w:ascii="Arial" w:hAnsi="Arial" w:cs="Arial"/>
          <w:sz w:val="24"/>
          <w:szCs w:val="24"/>
        </w:rPr>
        <w:t xml:space="preserve">n the case of policing could </w:t>
      </w:r>
      <w:r w:rsidR="00FF7CB9">
        <w:rPr>
          <w:rFonts w:ascii="Arial" w:hAnsi="Arial" w:cs="Arial"/>
          <w:sz w:val="24"/>
          <w:szCs w:val="24"/>
        </w:rPr>
        <w:t>include</w:t>
      </w:r>
      <w:r w:rsidR="00D00388">
        <w:rPr>
          <w:rFonts w:ascii="Arial" w:hAnsi="Arial" w:cs="Arial"/>
          <w:sz w:val="24"/>
          <w:szCs w:val="24"/>
        </w:rPr>
        <w:t xml:space="preserve"> manager’s and leaders</w:t>
      </w:r>
      <w:r w:rsidR="00FF7CB9">
        <w:rPr>
          <w:rFonts w:ascii="Arial" w:hAnsi="Arial" w:cs="Arial"/>
          <w:sz w:val="24"/>
          <w:szCs w:val="24"/>
        </w:rPr>
        <w:t xml:space="preserve"> in specialist roles and functions assisting the </w:t>
      </w:r>
      <w:r w:rsidR="00DB3037">
        <w:rPr>
          <w:rFonts w:ascii="Arial" w:hAnsi="Arial" w:cs="Arial"/>
          <w:sz w:val="24"/>
          <w:szCs w:val="24"/>
        </w:rPr>
        <w:t>strategic plan</w:t>
      </w:r>
      <w:r w:rsidR="005D4D79">
        <w:rPr>
          <w:rFonts w:ascii="Arial" w:hAnsi="Arial" w:cs="Arial"/>
          <w:sz w:val="24"/>
          <w:szCs w:val="24"/>
        </w:rPr>
        <w:t>,</w:t>
      </w:r>
      <w:r w:rsidR="00FF7CB9">
        <w:rPr>
          <w:rFonts w:ascii="Arial" w:hAnsi="Arial" w:cs="Arial"/>
          <w:sz w:val="24"/>
          <w:szCs w:val="24"/>
        </w:rPr>
        <w:t xml:space="preserve"> </w:t>
      </w:r>
      <w:r w:rsidR="00DB3037">
        <w:rPr>
          <w:rFonts w:ascii="Arial" w:hAnsi="Arial" w:cs="Arial"/>
          <w:sz w:val="24"/>
          <w:szCs w:val="24"/>
        </w:rPr>
        <w:t>like</w:t>
      </w:r>
      <w:r w:rsidR="00D00388">
        <w:rPr>
          <w:rFonts w:ascii="Arial" w:hAnsi="Arial" w:cs="Arial"/>
          <w:sz w:val="24"/>
          <w:szCs w:val="24"/>
        </w:rPr>
        <w:t xml:space="preserve"> financial </w:t>
      </w:r>
      <w:r w:rsidR="00DB3037">
        <w:rPr>
          <w:rFonts w:ascii="Arial" w:hAnsi="Arial" w:cs="Arial"/>
          <w:sz w:val="24"/>
          <w:szCs w:val="24"/>
        </w:rPr>
        <w:t xml:space="preserve">departments </w:t>
      </w:r>
      <w:r w:rsidR="00D00388">
        <w:rPr>
          <w:rFonts w:ascii="Arial" w:hAnsi="Arial" w:cs="Arial"/>
          <w:sz w:val="24"/>
          <w:szCs w:val="24"/>
        </w:rPr>
        <w:t>for example</w:t>
      </w:r>
      <w:r w:rsidR="00FF7CB9">
        <w:rPr>
          <w:rFonts w:ascii="Arial" w:hAnsi="Arial" w:cs="Arial"/>
          <w:sz w:val="24"/>
          <w:szCs w:val="24"/>
        </w:rPr>
        <w:t>.  All essential cogs in</w:t>
      </w:r>
      <w:r w:rsidR="00DB3037">
        <w:rPr>
          <w:rFonts w:ascii="Arial" w:hAnsi="Arial" w:cs="Arial"/>
          <w:sz w:val="24"/>
          <w:szCs w:val="24"/>
        </w:rPr>
        <w:t xml:space="preserve"> the plan to succeed</w:t>
      </w:r>
      <w:r w:rsidR="00D00388">
        <w:rPr>
          <w:rFonts w:ascii="Arial" w:hAnsi="Arial" w:cs="Arial"/>
          <w:sz w:val="24"/>
          <w:szCs w:val="24"/>
        </w:rPr>
        <w:t xml:space="preserve"> </w:t>
      </w:r>
      <w:sdt>
        <w:sdtPr>
          <w:rPr>
            <w:rFonts w:ascii="Arial" w:hAnsi="Arial" w:cs="Arial"/>
            <w:sz w:val="24"/>
            <w:szCs w:val="24"/>
          </w:rPr>
          <w:id w:val="743920887"/>
          <w:citation/>
        </w:sdtPr>
        <w:sdtContent>
          <w:r w:rsidR="00D00388">
            <w:rPr>
              <w:rFonts w:ascii="Arial" w:hAnsi="Arial" w:cs="Arial"/>
              <w:sz w:val="24"/>
              <w:szCs w:val="24"/>
            </w:rPr>
            <w:fldChar w:fldCharType="begin"/>
          </w:r>
          <w:r w:rsidR="00D00388">
            <w:rPr>
              <w:rFonts w:ascii="Arial" w:hAnsi="Arial" w:cs="Arial"/>
              <w:sz w:val="24"/>
              <w:szCs w:val="24"/>
            </w:rPr>
            <w:instrText xml:space="preserve"> CITATION Min79 \l 2057 </w:instrText>
          </w:r>
          <w:r w:rsidR="00D00388">
            <w:rPr>
              <w:rFonts w:ascii="Arial" w:hAnsi="Arial" w:cs="Arial"/>
              <w:sz w:val="24"/>
              <w:szCs w:val="24"/>
            </w:rPr>
            <w:fldChar w:fldCharType="separate"/>
          </w:r>
          <w:r w:rsidR="0018763A" w:rsidRPr="0018763A">
            <w:rPr>
              <w:rFonts w:ascii="Arial" w:hAnsi="Arial" w:cs="Arial"/>
              <w:noProof/>
              <w:sz w:val="24"/>
              <w:szCs w:val="24"/>
            </w:rPr>
            <w:t>(Mintzberg, 1979)</w:t>
          </w:r>
          <w:r w:rsidR="00D00388">
            <w:rPr>
              <w:rFonts w:ascii="Arial" w:hAnsi="Arial" w:cs="Arial"/>
              <w:sz w:val="24"/>
              <w:szCs w:val="24"/>
            </w:rPr>
            <w:fldChar w:fldCharType="end"/>
          </w:r>
        </w:sdtContent>
      </w:sdt>
      <w:r w:rsidR="00DA5C98">
        <w:rPr>
          <w:rFonts w:ascii="Arial" w:hAnsi="Arial" w:cs="Arial"/>
          <w:sz w:val="24"/>
          <w:szCs w:val="24"/>
        </w:rPr>
        <w:t>.</w:t>
      </w:r>
    </w:p>
    <w:p w14:paraId="62995341" w14:textId="7D742BD1" w:rsidR="005C6D66" w:rsidRDefault="00DB3037" w:rsidP="005C6D66">
      <w:pPr>
        <w:spacing w:line="480" w:lineRule="auto"/>
        <w:rPr>
          <w:rFonts w:ascii="Arial" w:hAnsi="Arial" w:cs="Arial"/>
          <w:sz w:val="24"/>
          <w:szCs w:val="24"/>
        </w:rPr>
      </w:pPr>
      <w:r>
        <w:rPr>
          <w:rFonts w:ascii="Arial" w:hAnsi="Arial" w:cs="Arial"/>
          <w:sz w:val="24"/>
          <w:szCs w:val="24"/>
        </w:rPr>
        <w:t>A key decision</w:t>
      </w:r>
      <w:r w:rsidR="00DA5C98">
        <w:rPr>
          <w:rFonts w:ascii="Arial" w:hAnsi="Arial" w:cs="Arial"/>
          <w:sz w:val="24"/>
          <w:szCs w:val="24"/>
        </w:rPr>
        <w:t xml:space="preserve"> for </w:t>
      </w:r>
      <w:r>
        <w:rPr>
          <w:rFonts w:ascii="Arial" w:hAnsi="Arial" w:cs="Arial"/>
          <w:sz w:val="24"/>
          <w:szCs w:val="24"/>
        </w:rPr>
        <w:t xml:space="preserve">police </w:t>
      </w:r>
      <w:r w:rsidR="00DA5C98">
        <w:rPr>
          <w:rFonts w:ascii="Arial" w:hAnsi="Arial" w:cs="Arial"/>
          <w:sz w:val="24"/>
          <w:szCs w:val="24"/>
        </w:rPr>
        <w:t xml:space="preserve">senior leaders is the Strategic Plan, how the organisation will look and function for </w:t>
      </w:r>
      <w:r w:rsidR="000E6CA7">
        <w:rPr>
          <w:rFonts w:ascii="Arial" w:hAnsi="Arial" w:cs="Arial"/>
          <w:sz w:val="24"/>
          <w:szCs w:val="24"/>
        </w:rPr>
        <w:t>a specified time.  With</w:t>
      </w:r>
      <w:r w:rsidR="00DA5C98">
        <w:rPr>
          <w:rFonts w:ascii="Arial" w:hAnsi="Arial" w:cs="Arial"/>
          <w:sz w:val="24"/>
          <w:szCs w:val="24"/>
        </w:rPr>
        <w:t xml:space="preserve"> key objectiv</w:t>
      </w:r>
      <w:r>
        <w:rPr>
          <w:rFonts w:ascii="Arial" w:hAnsi="Arial" w:cs="Arial"/>
          <w:sz w:val="24"/>
          <w:szCs w:val="24"/>
        </w:rPr>
        <w:t xml:space="preserve">es, </w:t>
      </w:r>
      <w:r w:rsidR="005B3F26">
        <w:rPr>
          <w:rFonts w:ascii="Arial" w:hAnsi="Arial" w:cs="Arial"/>
          <w:sz w:val="24"/>
          <w:szCs w:val="24"/>
        </w:rPr>
        <w:t>visions for its services</w:t>
      </w:r>
      <w:r w:rsidR="000E6CA7">
        <w:rPr>
          <w:rFonts w:ascii="Arial" w:hAnsi="Arial" w:cs="Arial"/>
          <w:sz w:val="24"/>
          <w:szCs w:val="24"/>
        </w:rPr>
        <w:t xml:space="preserve"> and</w:t>
      </w:r>
      <w:r w:rsidR="005B3F26">
        <w:rPr>
          <w:rFonts w:ascii="Arial" w:hAnsi="Arial" w:cs="Arial"/>
          <w:sz w:val="24"/>
          <w:szCs w:val="24"/>
        </w:rPr>
        <w:t xml:space="preserve"> </w:t>
      </w:r>
      <w:r w:rsidR="00F77A0B">
        <w:rPr>
          <w:rFonts w:ascii="Arial" w:hAnsi="Arial" w:cs="Arial"/>
          <w:sz w:val="24"/>
          <w:szCs w:val="24"/>
        </w:rPr>
        <w:t>functionality</w:t>
      </w:r>
      <w:r w:rsidR="00DA5C98">
        <w:rPr>
          <w:rFonts w:ascii="Arial" w:hAnsi="Arial" w:cs="Arial"/>
          <w:sz w:val="24"/>
          <w:szCs w:val="24"/>
        </w:rPr>
        <w:t xml:space="preserve"> to achieve goals and outcomes </w:t>
      </w:r>
      <w:r w:rsidR="000E6CA7">
        <w:rPr>
          <w:rFonts w:ascii="Arial" w:hAnsi="Arial" w:cs="Arial"/>
          <w:sz w:val="24"/>
          <w:szCs w:val="24"/>
        </w:rPr>
        <w:t>set out</w:t>
      </w:r>
      <w:r w:rsidR="00DA5C98">
        <w:rPr>
          <w:rFonts w:ascii="Arial" w:hAnsi="Arial" w:cs="Arial"/>
          <w:sz w:val="24"/>
          <w:szCs w:val="24"/>
        </w:rPr>
        <w:t xml:space="preserve">.  </w:t>
      </w:r>
      <w:r w:rsidR="008D426C">
        <w:rPr>
          <w:rFonts w:ascii="Arial" w:hAnsi="Arial" w:cs="Arial"/>
          <w:sz w:val="24"/>
          <w:szCs w:val="24"/>
        </w:rPr>
        <w:t xml:space="preserve">Strategic planning is described as being a deliberative and disciplined effort to </w:t>
      </w:r>
      <w:r w:rsidR="005B3F26">
        <w:rPr>
          <w:rFonts w:ascii="Arial" w:hAnsi="Arial" w:cs="Arial"/>
          <w:sz w:val="24"/>
          <w:szCs w:val="24"/>
        </w:rPr>
        <w:t xml:space="preserve">get fundamental decisions right </w:t>
      </w:r>
      <w:r w:rsidR="0028688B">
        <w:rPr>
          <w:rFonts w:ascii="Arial" w:hAnsi="Arial" w:cs="Arial"/>
          <w:sz w:val="24"/>
          <w:szCs w:val="24"/>
        </w:rPr>
        <w:t>when shaping</w:t>
      </w:r>
      <w:r w:rsidR="005B3F26">
        <w:rPr>
          <w:rFonts w:ascii="Arial" w:hAnsi="Arial" w:cs="Arial"/>
          <w:sz w:val="24"/>
          <w:szCs w:val="24"/>
        </w:rPr>
        <w:t xml:space="preserve"> the direction of the </w:t>
      </w:r>
      <w:r w:rsidR="00F77A0B">
        <w:rPr>
          <w:rFonts w:ascii="Arial" w:hAnsi="Arial" w:cs="Arial"/>
          <w:sz w:val="24"/>
          <w:szCs w:val="24"/>
        </w:rPr>
        <w:t>organisation</w:t>
      </w:r>
      <w:r w:rsidR="005B3F26">
        <w:rPr>
          <w:rFonts w:ascii="Arial" w:hAnsi="Arial" w:cs="Arial"/>
          <w:sz w:val="24"/>
          <w:szCs w:val="24"/>
        </w:rPr>
        <w:t xml:space="preserve">, answering the what and why questions of those stated objectives and goals found within it </w:t>
      </w:r>
      <w:sdt>
        <w:sdtPr>
          <w:rPr>
            <w:rFonts w:ascii="Arial" w:hAnsi="Arial" w:cs="Arial"/>
            <w:sz w:val="24"/>
            <w:szCs w:val="24"/>
          </w:rPr>
          <w:id w:val="-907543019"/>
          <w:citation/>
        </w:sdtPr>
        <w:sdtContent>
          <w:r w:rsidR="005B3F26">
            <w:rPr>
              <w:rFonts w:ascii="Arial" w:hAnsi="Arial" w:cs="Arial"/>
              <w:sz w:val="24"/>
              <w:szCs w:val="24"/>
            </w:rPr>
            <w:fldChar w:fldCharType="begin"/>
          </w:r>
          <w:r w:rsidR="005B3F26">
            <w:rPr>
              <w:rFonts w:ascii="Arial" w:hAnsi="Arial" w:cs="Arial"/>
              <w:sz w:val="24"/>
              <w:szCs w:val="24"/>
            </w:rPr>
            <w:instrText xml:space="preserve"> CITATION Bry11 \l 2057 </w:instrText>
          </w:r>
          <w:r w:rsidR="005B3F26">
            <w:rPr>
              <w:rFonts w:ascii="Arial" w:hAnsi="Arial" w:cs="Arial"/>
              <w:sz w:val="24"/>
              <w:szCs w:val="24"/>
            </w:rPr>
            <w:fldChar w:fldCharType="separate"/>
          </w:r>
          <w:r w:rsidR="0018763A" w:rsidRPr="0018763A">
            <w:rPr>
              <w:rFonts w:ascii="Arial" w:hAnsi="Arial" w:cs="Arial"/>
              <w:noProof/>
              <w:sz w:val="24"/>
              <w:szCs w:val="24"/>
            </w:rPr>
            <w:t>(Bryson, 2011)</w:t>
          </w:r>
          <w:r w:rsidR="005B3F26">
            <w:rPr>
              <w:rFonts w:ascii="Arial" w:hAnsi="Arial" w:cs="Arial"/>
              <w:sz w:val="24"/>
              <w:szCs w:val="24"/>
            </w:rPr>
            <w:fldChar w:fldCharType="end"/>
          </w:r>
        </w:sdtContent>
      </w:sdt>
      <w:r w:rsidR="005B3F26">
        <w:rPr>
          <w:rFonts w:ascii="Arial" w:hAnsi="Arial" w:cs="Arial"/>
          <w:sz w:val="24"/>
          <w:szCs w:val="24"/>
        </w:rPr>
        <w:t xml:space="preserve">.  </w:t>
      </w:r>
      <w:r w:rsidR="00042AA4">
        <w:rPr>
          <w:rFonts w:ascii="Arial" w:hAnsi="Arial" w:cs="Arial"/>
          <w:sz w:val="24"/>
          <w:szCs w:val="24"/>
        </w:rPr>
        <w:t>The</w:t>
      </w:r>
      <w:r w:rsidR="000E6CA7">
        <w:rPr>
          <w:rFonts w:ascii="Arial" w:hAnsi="Arial" w:cs="Arial"/>
          <w:sz w:val="24"/>
          <w:szCs w:val="24"/>
        </w:rPr>
        <w:t xml:space="preserve"> report </w:t>
      </w:r>
      <w:r w:rsidR="005C6D66">
        <w:rPr>
          <w:rFonts w:ascii="Arial" w:hAnsi="Arial" w:cs="Arial"/>
          <w:sz w:val="24"/>
          <w:szCs w:val="24"/>
        </w:rPr>
        <w:t xml:space="preserve">will examine the </w:t>
      </w:r>
      <w:r w:rsidR="00A11546">
        <w:rPr>
          <w:rFonts w:ascii="Arial" w:hAnsi="Arial" w:cs="Arial"/>
          <w:sz w:val="24"/>
          <w:szCs w:val="24"/>
        </w:rPr>
        <w:t xml:space="preserve">police organisations </w:t>
      </w:r>
      <w:r w:rsidR="005C6D66">
        <w:rPr>
          <w:rFonts w:ascii="Arial" w:hAnsi="Arial" w:cs="Arial"/>
          <w:sz w:val="24"/>
          <w:szCs w:val="24"/>
        </w:rPr>
        <w:t xml:space="preserve">processes, concepts, and theories of setting out </w:t>
      </w:r>
      <w:r w:rsidR="000E6CA7">
        <w:rPr>
          <w:rFonts w:ascii="Arial" w:hAnsi="Arial" w:cs="Arial"/>
          <w:sz w:val="24"/>
          <w:szCs w:val="24"/>
        </w:rPr>
        <w:t xml:space="preserve">and developing a </w:t>
      </w:r>
      <w:r w:rsidR="00A11546">
        <w:rPr>
          <w:rFonts w:ascii="Arial" w:hAnsi="Arial" w:cs="Arial"/>
          <w:sz w:val="24"/>
          <w:szCs w:val="24"/>
        </w:rPr>
        <w:t>strategic plan</w:t>
      </w:r>
      <w:r w:rsidR="005C6D66">
        <w:rPr>
          <w:rFonts w:ascii="Arial" w:hAnsi="Arial" w:cs="Arial"/>
          <w:sz w:val="24"/>
          <w:szCs w:val="24"/>
        </w:rPr>
        <w:t xml:space="preserve">.  </w:t>
      </w:r>
      <w:r w:rsidR="00A11546">
        <w:rPr>
          <w:rFonts w:ascii="Arial" w:hAnsi="Arial" w:cs="Arial"/>
          <w:sz w:val="24"/>
          <w:szCs w:val="24"/>
        </w:rPr>
        <w:t>Reviewing</w:t>
      </w:r>
      <w:r w:rsidR="005C6D66">
        <w:rPr>
          <w:rFonts w:ascii="Arial" w:hAnsi="Arial" w:cs="Arial"/>
          <w:sz w:val="24"/>
          <w:szCs w:val="24"/>
        </w:rPr>
        <w:t xml:space="preserve"> academic theories </w:t>
      </w:r>
      <w:r w:rsidR="00A11546">
        <w:rPr>
          <w:rFonts w:ascii="Arial" w:hAnsi="Arial" w:cs="Arial"/>
          <w:sz w:val="24"/>
          <w:szCs w:val="24"/>
        </w:rPr>
        <w:t>to evaluate if it affects the business</w:t>
      </w:r>
      <w:r w:rsidR="005C6D66">
        <w:rPr>
          <w:rFonts w:ascii="Arial" w:hAnsi="Arial" w:cs="Arial"/>
          <w:sz w:val="24"/>
          <w:szCs w:val="24"/>
        </w:rPr>
        <w:t xml:space="preserve"> positive</w:t>
      </w:r>
      <w:r w:rsidR="00A11546">
        <w:rPr>
          <w:rFonts w:ascii="Arial" w:hAnsi="Arial" w:cs="Arial"/>
          <w:sz w:val="24"/>
          <w:szCs w:val="24"/>
        </w:rPr>
        <w:t>ly</w:t>
      </w:r>
      <w:r w:rsidR="005C6D66">
        <w:rPr>
          <w:rFonts w:ascii="Arial" w:hAnsi="Arial" w:cs="Arial"/>
          <w:sz w:val="24"/>
          <w:szCs w:val="24"/>
        </w:rPr>
        <w:t xml:space="preserve"> or</w:t>
      </w:r>
      <w:r w:rsidR="00DA5C98">
        <w:rPr>
          <w:rFonts w:ascii="Arial" w:hAnsi="Arial" w:cs="Arial"/>
          <w:sz w:val="24"/>
          <w:szCs w:val="24"/>
        </w:rPr>
        <w:t xml:space="preserve"> </w:t>
      </w:r>
      <w:r w:rsidR="005C6D66">
        <w:rPr>
          <w:rFonts w:ascii="Arial" w:hAnsi="Arial" w:cs="Arial"/>
          <w:sz w:val="24"/>
          <w:szCs w:val="24"/>
        </w:rPr>
        <w:t>negative</w:t>
      </w:r>
      <w:r w:rsidR="00A11546">
        <w:rPr>
          <w:rFonts w:ascii="Arial" w:hAnsi="Arial" w:cs="Arial"/>
          <w:sz w:val="24"/>
          <w:szCs w:val="24"/>
        </w:rPr>
        <w:t>ly</w:t>
      </w:r>
      <w:r w:rsidR="005C6D66">
        <w:rPr>
          <w:rFonts w:ascii="Arial" w:hAnsi="Arial" w:cs="Arial"/>
          <w:sz w:val="24"/>
          <w:szCs w:val="24"/>
        </w:rPr>
        <w:t xml:space="preserve"> </w:t>
      </w:r>
      <w:r w:rsidR="00A11546">
        <w:rPr>
          <w:rFonts w:ascii="Arial" w:hAnsi="Arial" w:cs="Arial"/>
          <w:sz w:val="24"/>
          <w:szCs w:val="24"/>
        </w:rPr>
        <w:t>i</w:t>
      </w:r>
      <w:r w:rsidR="000E6CA7">
        <w:rPr>
          <w:rFonts w:ascii="Arial" w:hAnsi="Arial" w:cs="Arial"/>
          <w:sz w:val="24"/>
          <w:szCs w:val="24"/>
        </w:rPr>
        <w:t>n strategy process</w:t>
      </w:r>
      <w:r w:rsidR="00A11546">
        <w:rPr>
          <w:rFonts w:ascii="Arial" w:hAnsi="Arial" w:cs="Arial"/>
          <w:sz w:val="24"/>
          <w:szCs w:val="24"/>
        </w:rPr>
        <w:t>es.</w:t>
      </w:r>
    </w:p>
    <w:p w14:paraId="111DA727" w14:textId="2C28CFBF" w:rsidR="000E6CA7" w:rsidRDefault="009253E1" w:rsidP="005C6D66">
      <w:pPr>
        <w:spacing w:line="480" w:lineRule="auto"/>
        <w:rPr>
          <w:rFonts w:ascii="Arial" w:hAnsi="Arial" w:cs="Arial"/>
          <w:sz w:val="24"/>
          <w:szCs w:val="24"/>
        </w:rPr>
      </w:pPr>
      <w:r>
        <w:rPr>
          <w:rFonts w:ascii="Arial" w:hAnsi="Arial" w:cs="Arial"/>
          <w:sz w:val="24"/>
          <w:szCs w:val="24"/>
        </w:rPr>
        <w:t xml:space="preserve">it is important to explore the term and definitions of Strategy in isolation.  </w:t>
      </w:r>
      <w:r w:rsidR="007475DA">
        <w:rPr>
          <w:rFonts w:ascii="Arial" w:hAnsi="Arial" w:cs="Arial"/>
          <w:sz w:val="24"/>
          <w:szCs w:val="24"/>
        </w:rPr>
        <w:t>So,</w:t>
      </w:r>
      <w:r w:rsidR="005C6D66">
        <w:rPr>
          <w:rFonts w:ascii="Arial" w:hAnsi="Arial" w:cs="Arial"/>
          <w:sz w:val="24"/>
          <w:szCs w:val="24"/>
        </w:rPr>
        <w:t xml:space="preserve"> what is a strategy? There are </w:t>
      </w:r>
      <w:r w:rsidR="0028688B">
        <w:rPr>
          <w:rFonts w:ascii="Arial" w:hAnsi="Arial" w:cs="Arial"/>
          <w:sz w:val="24"/>
          <w:szCs w:val="24"/>
        </w:rPr>
        <w:t>various</w:t>
      </w:r>
      <w:r w:rsidR="005C6D66">
        <w:rPr>
          <w:rFonts w:ascii="Arial" w:hAnsi="Arial" w:cs="Arial"/>
          <w:sz w:val="24"/>
          <w:szCs w:val="24"/>
        </w:rPr>
        <w:t xml:space="preserve"> views and opinions on this</w:t>
      </w:r>
      <w:r w:rsidR="007475DA">
        <w:rPr>
          <w:rFonts w:ascii="Arial" w:hAnsi="Arial" w:cs="Arial"/>
          <w:sz w:val="24"/>
          <w:szCs w:val="24"/>
        </w:rPr>
        <w:t xml:space="preserve">.  </w:t>
      </w:r>
      <w:r w:rsidR="007475DA" w:rsidRPr="007475DA">
        <w:rPr>
          <w:rFonts w:ascii="Arial" w:hAnsi="Arial" w:cs="Arial"/>
          <w:sz w:val="24"/>
          <w:szCs w:val="24"/>
        </w:rPr>
        <w:t>Magretta</w:t>
      </w:r>
      <w:r w:rsidR="007475DA">
        <w:rPr>
          <w:rFonts w:ascii="Arial" w:hAnsi="Arial" w:cs="Arial"/>
          <w:sz w:val="24"/>
          <w:szCs w:val="24"/>
        </w:rPr>
        <w:t xml:space="preserve"> (</w:t>
      </w:r>
      <w:r w:rsidR="007475DA" w:rsidRPr="007475DA">
        <w:rPr>
          <w:rFonts w:ascii="Arial" w:hAnsi="Arial" w:cs="Arial"/>
          <w:sz w:val="24"/>
          <w:szCs w:val="24"/>
        </w:rPr>
        <w:t>201</w:t>
      </w:r>
      <w:r w:rsidR="007475DA">
        <w:rPr>
          <w:rFonts w:ascii="Arial" w:hAnsi="Arial" w:cs="Arial"/>
          <w:sz w:val="24"/>
          <w:szCs w:val="24"/>
        </w:rPr>
        <w:t>1</w:t>
      </w:r>
      <w:r w:rsidR="007475DA" w:rsidRPr="007475DA">
        <w:rPr>
          <w:rFonts w:ascii="Arial" w:hAnsi="Arial" w:cs="Arial"/>
          <w:sz w:val="24"/>
          <w:szCs w:val="24"/>
        </w:rPr>
        <w:t>)</w:t>
      </w:r>
      <w:r w:rsidR="007475DA">
        <w:rPr>
          <w:rFonts w:ascii="Arial" w:hAnsi="Arial" w:cs="Arial"/>
          <w:sz w:val="24"/>
          <w:szCs w:val="24"/>
        </w:rPr>
        <w:t xml:space="preserve"> talks about good strategy as being any plan and program that </w:t>
      </w:r>
      <w:r w:rsidR="002D307B">
        <w:rPr>
          <w:rFonts w:ascii="Arial" w:hAnsi="Arial" w:cs="Arial"/>
          <w:sz w:val="24"/>
          <w:szCs w:val="24"/>
        </w:rPr>
        <w:t>has</w:t>
      </w:r>
      <w:r w:rsidR="0028688B">
        <w:rPr>
          <w:rFonts w:ascii="Arial" w:hAnsi="Arial" w:cs="Arial"/>
          <w:sz w:val="24"/>
          <w:szCs w:val="24"/>
        </w:rPr>
        <w:t xml:space="preserve"> superior results, </w:t>
      </w:r>
      <w:r w:rsidR="007475DA">
        <w:rPr>
          <w:rFonts w:ascii="Arial" w:hAnsi="Arial" w:cs="Arial"/>
          <w:sz w:val="24"/>
          <w:szCs w:val="24"/>
        </w:rPr>
        <w:t>enabling better economic performance</w:t>
      </w:r>
      <w:r w:rsidR="002D307B">
        <w:rPr>
          <w:rFonts w:ascii="Arial" w:hAnsi="Arial" w:cs="Arial"/>
          <w:sz w:val="24"/>
          <w:szCs w:val="24"/>
        </w:rPr>
        <w:t xml:space="preserve">.  </w:t>
      </w:r>
      <w:r w:rsidR="00412737" w:rsidRPr="00412737">
        <w:rPr>
          <w:rFonts w:ascii="Arial" w:hAnsi="Arial" w:cs="Arial"/>
          <w:sz w:val="24"/>
          <w:szCs w:val="24"/>
        </w:rPr>
        <w:t xml:space="preserve">Porter </w:t>
      </w:r>
      <w:r w:rsidR="00412737">
        <w:rPr>
          <w:rFonts w:ascii="Arial" w:hAnsi="Arial" w:cs="Arial"/>
          <w:sz w:val="24"/>
          <w:szCs w:val="24"/>
        </w:rPr>
        <w:t>(</w:t>
      </w:r>
      <w:r w:rsidR="00412737" w:rsidRPr="00412737">
        <w:rPr>
          <w:rFonts w:ascii="Arial" w:hAnsi="Arial" w:cs="Arial"/>
          <w:sz w:val="24"/>
          <w:szCs w:val="24"/>
        </w:rPr>
        <w:t>1996)</w:t>
      </w:r>
      <w:r w:rsidR="00412737">
        <w:rPr>
          <w:rFonts w:ascii="Arial" w:hAnsi="Arial" w:cs="Arial"/>
          <w:sz w:val="24"/>
          <w:szCs w:val="24"/>
        </w:rPr>
        <w:t xml:space="preserve"> </w:t>
      </w:r>
      <w:r w:rsidR="008059D0">
        <w:rPr>
          <w:rFonts w:ascii="Arial" w:hAnsi="Arial" w:cs="Arial"/>
          <w:sz w:val="24"/>
          <w:szCs w:val="24"/>
        </w:rPr>
        <w:t xml:space="preserve">explores </w:t>
      </w:r>
      <w:r w:rsidR="00412737">
        <w:rPr>
          <w:rFonts w:ascii="Arial" w:hAnsi="Arial" w:cs="Arial"/>
          <w:sz w:val="24"/>
          <w:szCs w:val="24"/>
        </w:rPr>
        <w:t xml:space="preserve">how it is not always the case that operational effectiveness is strategy.  He discusses how operational effectiveness is not </w:t>
      </w:r>
      <w:r w:rsidR="00CC5874">
        <w:rPr>
          <w:rFonts w:ascii="Arial" w:hAnsi="Arial" w:cs="Arial"/>
          <w:sz w:val="24"/>
          <w:szCs w:val="24"/>
        </w:rPr>
        <w:t>sufficient</w:t>
      </w:r>
      <w:r w:rsidR="00412737">
        <w:rPr>
          <w:rFonts w:ascii="Arial" w:hAnsi="Arial" w:cs="Arial"/>
          <w:sz w:val="24"/>
          <w:szCs w:val="24"/>
        </w:rPr>
        <w:t xml:space="preserve"> and that you must </w:t>
      </w:r>
      <w:r w:rsidR="00EE35A6">
        <w:rPr>
          <w:rFonts w:ascii="Arial" w:hAnsi="Arial" w:cs="Arial"/>
          <w:sz w:val="24"/>
          <w:szCs w:val="24"/>
        </w:rPr>
        <w:t xml:space="preserve">preserve and outperform rivals to </w:t>
      </w:r>
      <w:r w:rsidR="00EE35A6">
        <w:rPr>
          <w:rFonts w:ascii="Arial" w:hAnsi="Arial" w:cs="Arial"/>
          <w:sz w:val="24"/>
          <w:szCs w:val="24"/>
        </w:rPr>
        <w:lastRenderedPageBreak/>
        <w:t>establ</w:t>
      </w:r>
      <w:r w:rsidR="00CC5874">
        <w:rPr>
          <w:rFonts w:ascii="Arial" w:hAnsi="Arial" w:cs="Arial"/>
          <w:sz w:val="24"/>
          <w:szCs w:val="24"/>
        </w:rPr>
        <w:t>i</w:t>
      </w:r>
      <w:r w:rsidR="00EE35A6">
        <w:rPr>
          <w:rFonts w:ascii="Arial" w:hAnsi="Arial" w:cs="Arial"/>
          <w:sz w:val="24"/>
          <w:szCs w:val="24"/>
        </w:rPr>
        <w:t xml:space="preserve">sh </w:t>
      </w:r>
      <w:r w:rsidR="00CC5874">
        <w:rPr>
          <w:rFonts w:ascii="Arial" w:hAnsi="Arial" w:cs="Arial"/>
          <w:sz w:val="24"/>
          <w:szCs w:val="24"/>
        </w:rPr>
        <w:t>differences</w:t>
      </w:r>
      <w:r w:rsidR="00EE35A6">
        <w:rPr>
          <w:rFonts w:ascii="Arial" w:hAnsi="Arial" w:cs="Arial"/>
          <w:sz w:val="24"/>
          <w:szCs w:val="24"/>
        </w:rPr>
        <w:t xml:space="preserve"> over </w:t>
      </w:r>
      <w:r w:rsidR="00AC66CA">
        <w:rPr>
          <w:rFonts w:ascii="Arial" w:hAnsi="Arial" w:cs="Arial"/>
          <w:sz w:val="24"/>
          <w:szCs w:val="24"/>
        </w:rPr>
        <w:t>a period</w:t>
      </w:r>
      <w:r w:rsidR="00EE35A6">
        <w:rPr>
          <w:rFonts w:ascii="Arial" w:hAnsi="Arial" w:cs="Arial"/>
          <w:sz w:val="24"/>
          <w:szCs w:val="24"/>
        </w:rPr>
        <w:t xml:space="preserve">, you must have longevity in your aims.  All important and positive views on what is strategy, however </w:t>
      </w:r>
      <w:r w:rsidR="00EE35A6" w:rsidRPr="00EE35A6">
        <w:rPr>
          <w:rFonts w:ascii="Arial" w:hAnsi="Arial" w:cs="Arial"/>
          <w:sz w:val="24"/>
          <w:szCs w:val="24"/>
        </w:rPr>
        <w:t xml:space="preserve">Phillips </w:t>
      </w:r>
      <w:r w:rsidR="00EE35A6">
        <w:rPr>
          <w:rFonts w:ascii="Arial" w:hAnsi="Arial" w:cs="Arial"/>
          <w:sz w:val="24"/>
          <w:szCs w:val="24"/>
        </w:rPr>
        <w:t>(</w:t>
      </w:r>
      <w:r w:rsidR="00EE35A6" w:rsidRPr="00EE35A6">
        <w:rPr>
          <w:rFonts w:ascii="Arial" w:hAnsi="Arial" w:cs="Arial"/>
          <w:sz w:val="24"/>
          <w:szCs w:val="24"/>
        </w:rPr>
        <w:t>2011)</w:t>
      </w:r>
      <w:r w:rsidR="00EE35A6">
        <w:rPr>
          <w:rFonts w:ascii="Arial" w:hAnsi="Arial" w:cs="Arial"/>
          <w:sz w:val="24"/>
          <w:szCs w:val="24"/>
        </w:rPr>
        <w:t xml:space="preserve"> has a different point of view and argues that strategy is that airy fairy stuff that senior managers and company executives</w:t>
      </w:r>
      <w:r w:rsidR="00CC5874">
        <w:rPr>
          <w:rFonts w:ascii="Arial" w:hAnsi="Arial" w:cs="Arial"/>
          <w:sz w:val="24"/>
          <w:szCs w:val="24"/>
        </w:rPr>
        <w:t xml:space="preserve"> do once a year, formulating a document with words and statements of grander </w:t>
      </w:r>
      <w:r w:rsidR="0028688B">
        <w:rPr>
          <w:rFonts w:ascii="Arial" w:hAnsi="Arial" w:cs="Arial"/>
          <w:sz w:val="24"/>
          <w:szCs w:val="24"/>
        </w:rPr>
        <w:t>that have little to no impact</w:t>
      </w:r>
      <w:r w:rsidR="00CC5874">
        <w:rPr>
          <w:rFonts w:ascii="Arial" w:hAnsi="Arial" w:cs="Arial"/>
          <w:sz w:val="24"/>
          <w:szCs w:val="24"/>
        </w:rPr>
        <w:t xml:space="preserve">.  </w:t>
      </w:r>
    </w:p>
    <w:p w14:paraId="584BAE29" w14:textId="14448153" w:rsidR="005C6D66" w:rsidRDefault="00CC5874" w:rsidP="005C6D66">
      <w:pPr>
        <w:spacing w:line="480" w:lineRule="auto"/>
        <w:rPr>
          <w:rFonts w:ascii="Arial" w:hAnsi="Arial" w:cs="Arial"/>
          <w:sz w:val="24"/>
          <w:szCs w:val="24"/>
        </w:rPr>
      </w:pPr>
      <w:r>
        <w:rPr>
          <w:rFonts w:ascii="Arial" w:hAnsi="Arial" w:cs="Arial"/>
          <w:sz w:val="24"/>
          <w:szCs w:val="24"/>
        </w:rPr>
        <w:t xml:space="preserve">Linking these statements to policing it could be argued that there are similarities to Phillips thought processes </w:t>
      </w:r>
      <w:r w:rsidR="001E2E7C">
        <w:rPr>
          <w:rFonts w:ascii="Arial" w:hAnsi="Arial" w:cs="Arial"/>
          <w:sz w:val="24"/>
          <w:szCs w:val="24"/>
        </w:rPr>
        <w:t>of using words with no meaning or understanding</w:t>
      </w:r>
      <w:r w:rsidR="0028688B">
        <w:rPr>
          <w:rFonts w:ascii="Arial" w:hAnsi="Arial" w:cs="Arial"/>
          <w:sz w:val="24"/>
          <w:szCs w:val="24"/>
        </w:rPr>
        <w:t>.  P</w:t>
      </w:r>
      <w:r>
        <w:rPr>
          <w:rFonts w:ascii="Arial" w:hAnsi="Arial" w:cs="Arial"/>
          <w:sz w:val="24"/>
          <w:szCs w:val="24"/>
        </w:rPr>
        <w:t xml:space="preserve">olice services in Wales </w:t>
      </w:r>
      <w:r w:rsidR="0028688B">
        <w:rPr>
          <w:rFonts w:ascii="Arial" w:hAnsi="Arial" w:cs="Arial"/>
          <w:sz w:val="24"/>
          <w:szCs w:val="24"/>
        </w:rPr>
        <w:t>have set</w:t>
      </w:r>
      <w:r>
        <w:rPr>
          <w:rFonts w:ascii="Arial" w:hAnsi="Arial" w:cs="Arial"/>
          <w:sz w:val="24"/>
          <w:szCs w:val="24"/>
        </w:rPr>
        <w:t xml:space="preserve"> out </w:t>
      </w:r>
      <w:r w:rsidR="00AC66CA">
        <w:rPr>
          <w:rFonts w:ascii="Arial" w:hAnsi="Arial" w:cs="Arial"/>
          <w:sz w:val="24"/>
          <w:szCs w:val="24"/>
        </w:rPr>
        <w:t xml:space="preserve">strategic </w:t>
      </w:r>
      <w:r>
        <w:rPr>
          <w:rFonts w:ascii="Arial" w:hAnsi="Arial" w:cs="Arial"/>
          <w:sz w:val="24"/>
          <w:szCs w:val="24"/>
        </w:rPr>
        <w:t>plans and visions</w:t>
      </w:r>
      <w:r w:rsidR="0028688B">
        <w:rPr>
          <w:rFonts w:ascii="Arial" w:hAnsi="Arial" w:cs="Arial"/>
          <w:sz w:val="24"/>
          <w:szCs w:val="24"/>
        </w:rPr>
        <w:t>, setting goals</w:t>
      </w:r>
      <w:r>
        <w:rPr>
          <w:rFonts w:ascii="Arial" w:hAnsi="Arial" w:cs="Arial"/>
          <w:sz w:val="24"/>
          <w:szCs w:val="24"/>
        </w:rPr>
        <w:t xml:space="preserve"> for the future </w:t>
      </w:r>
      <w:r w:rsidR="001E2E7C">
        <w:rPr>
          <w:rFonts w:ascii="Arial" w:hAnsi="Arial" w:cs="Arial"/>
          <w:sz w:val="24"/>
          <w:szCs w:val="24"/>
        </w:rPr>
        <w:t xml:space="preserve">of their </w:t>
      </w:r>
      <w:r w:rsidR="00AC66CA">
        <w:rPr>
          <w:rFonts w:ascii="Arial" w:hAnsi="Arial" w:cs="Arial"/>
          <w:sz w:val="24"/>
          <w:szCs w:val="24"/>
        </w:rPr>
        <w:t xml:space="preserve">own organisations </w:t>
      </w:r>
      <w:r w:rsidR="0028688B">
        <w:rPr>
          <w:rFonts w:ascii="Arial" w:hAnsi="Arial" w:cs="Arial"/>
          <w:sz w:val="24"/>
          <w:szCs w:val="24"/>
        </w:rPr>
        <w:t xml:space="preserve">and </w:t>
      </w:r>
      <w:r w:rsidR="001E2E7C">
        <w:rPr>
          <w:rFonts w:ascii="Arial" w:hAnsi="Arial" w:cs="Arial"/>
          <w:sz w:val="24"/>
          <w:szCs w:val="24"/>
        </w:rPr>
        <w:t xml:space="preserve">communities.  </w:t>
      </w:r>
      <w:r w:rsidR="00DA5C98">
        <w:rPr>
          <w:rFonts w:ascii="Arial" w:hAnsi="Arial" w:cs="Arial"/>
          <w:sz w:val="24"/>
          <w:szCs w:val="24"/>
        </w:rPr>
        <w:t>Welsh</w:t>
      </w:r>
      <w:r w:rsidR="00BE2531">
        <w:rPr>
          <w:rFonts w:ascii="Arial" w:hAnsi="Arial" w:cs="Arial"/>
          <w:sz w:val="24"/>
          <w:szCs w:val="24"/>
        </w:rPr>
        <w:t xml:space="preserve"> Police </w:t>
      </w:r>
      <w:r w:rsidR="00DA5C98">
        <w:rPr>
          <w:rFonts w:ascii="Arial" w:hAnsi="Arial" w:cs="Arial"/>
          <w:sz w:val="24"/>
          <w:szCs w:val="24"/>
        </w:rPr>
        <w:t xml:space="preserve">services </w:t>
      </w:r>
      <w:r w:rsidR="00F34A34">
        <w:rPr>
          <w:rFonts w:ascii="Arial" w:hAnsi="Arial" w:cs="Arial"/>
          <w:sz w:val="24"/>
          <w:szCs w:val="24"/>
        </w:rPr>
        <w:t>using</w:t>
      </w:r>
      <w:r w:rsidR="00BE2531">
        <w:rPr>
          <w:rFonts w:ascii="Arial" w:hAnsi="Arial" w:cs="Arial"/>
          <w:sz w:val="24"/>
          <w:szCs w:val="24"/>
        </w:rPr>
        <w:t xml:space="preserve"> </w:t>
      </w:r>
      <w:r w:rsidR="006664C9">
        <w:rPr>
          <w:rFonts w:ascii="Arial" w:hAnsi="Arial" w:cs="Arial"/>
          <w:sz w:val="24"/>
          <w:szCs w:val="24"/>
        </w:rPr>
        <w:t xml:space="preserve">wording </w:t>
      </w:r>
      <w:r w:rsidR="00C24ACE">
        <w:rPr>
          <w:rFonts w:ascii="Arial" w:hAnsi="Arial" w:cs="Arial"/>
          <w:sz w:val="24"/>
          <w:szCs w:val="24"/>
        </w:rPr>
        <w:t xml:space="preserve">such as </w:t>
      </w:r>
      <w:r w:rsidR="006664C9">
        <w:rPr>
          <w:rFonts w:ascii="Arial" w:hAnsi="Arial" w:cs="Arial"/>
          <w:sz w:val="24"/>
          <w:szCs w:val="24"/>
        </w:rPr>
        <w:t xml:space="preserve">safeguarding communities </w:t>
      </w:r>
      <w:r w:rsidR="00BE2531">
        <w:rPr>
          <w:rFonts w:ascii="Arial" w:hAnsi="Arial" w:cs="Arial"/>
          <w:sz w:val="24"/>
          <w:szCs w:val="24"/>
        </w:rPr>
        <w:t>together</w:t>
      </w:r>
      <w:r w:rsidR="0028688B">
        <w:rPr>
          <w:rFonts w:ascii="Arial" w:hAnsi="Arial" w:cs="Arial"/>
          <w:sz w:val="24"/>
          <w:szCs w:val="24"/>
        </w:rPr>
        <w:t>,</w:t>
      </w:r>
      <w:r w:rsidR="00BE2531">
        <w:rPr>
          <w:rFonts w:ascii="Arial" w:hAnsi="Arial" w:cs="Arial"/>
          <w:sz w:val="24"/>
          <w:szCs w:val="24"/>
        </w:rPr>
        <w:t xml:space="preserve"> and connecting with </w:t>
      </w:r>
      <w:r w:rsidR="00C24ACE">
        <w:rPr>
          <w:rFonts w:ascii="Arial" w:hAnsi="Arial" w:cs="Arial"/>
          <w:sz w:val="24"/>
          <w:szCs w:val="24"/>
        </w:rPr>
        <w:t xml:space="preserve">those </w:t>
      </w:r>
      <w:r w:rsidR="00BE2531">
        <w:rPr>
          <w:rFonts w:ascii="Arial" w:hAnsi="Arial" w:cs="Arial"/>
          <w:sz w:val="24"/>
          <w:szCs w:val="24"/>
        </w:rPr>
        <w:t xml:space="preserve">communities </w:t>
      </w:r>
      <w:r w:rsidR="001E2E7C" w:rsidRPr="00BE2531">
        <w:rPr>
          <w:rFonts w:ascii="Arial" w:hAnsi="Arial" w:cs="Arial"/>
          <w:noProof/>
          <w:sz w:val="24"/>
          <w:szCs w:val="24"/>
        </w:rPr>
        <w:t>(</w:t>
      </w:r>
      <w:r w:rsidR="001E2E7C">
        <w:rPr>
          <w:rFonts w:ascii="Arial" w:hAnsi="Arial" w:cs="Arial"/>
          <w:noProof/>
          <w:sz w:val="24"/>
          <w:szCs w:val="24"/>
        </w:rPr>
        <w:t xml:space="preserve">Dyfed Powys Police and Crime </w:t>
      </w:r>
      <w:r w:rsidR="001E2E7C" w:rsidRPr="00BE2531">
        <w:rPr>
          <w:rFonts w:ascii="Arial" w:hAnsi="Arial" w:cs="Arial"/>
          <w:noProof/>
          <w:sz w:val="24"/>
          <w:szCs w:val="24"/>
        </w:rPr>
        <w:t>Commissioner, 2017)</w:t>
      </w:r>
      <w:r w:rsidR="00C24ACE">
        <w:rPr>
          <w:rFonts w:ascii="Arial" w:hAnsi="Arial" w:cs="Arial"/>
          <w:noProof/>
          <w:sz w:val="24"/>
          <w:szCs w:val="24"/>
        </w:rPr>
        <w:t>,</w:t>
      </w:r>
      <w:r w:rsidR="00BE2531">
        <w:rPr>
          <w:rFonts w:ascii="Arial" w:hAnsi="Arial" w:cs="Arial"/>
          <w:sz w:val="24"/>
          <w:szCs w:val="24"/>
        </w:rPr>
        <w:t xml:space="preserve"> and </w:t>
      </w:r>
      <w:r w:rsidR="00F34A34">
        <w:rPr>
          <w:rFonts w:ascii="Arial" w:hAnsi="Arial" w:cs="Arial"/>
          <w:sz w:val="24"/>
          <w:szCs w:val="24"/>
        </w:rPr>
        <w:t xml:space="preserve">other </w:t>
      </w:r>
      <w:r w:rsidR="00BE2531">
        <w:rPr>
          <w:rFonts w:ascii="Arial" w:hAnsi="Arial" w:cs="Arial"/>
          <w:sz w:val="24"/>
          <w:szCs w:val="24"/>
        </w:rPr>
        <w:t>crime plan</w:t>
      </w:r>
      <w:r w:rsidR="0028688B">
        <w:rPr>
          <w:rFonts w:ascii="Arial" w:hAnsi="Arial" w:cs="Arial"/>
          <w:sz w:val="24"/>
          <w:szCs w:val="24"/>
        </w:rPr>
        <w:t>s</w:t>
      </w:r>
      <w:r w:rsidR="00BE2531">
        <w:rPr>
          <w:rFonts w:ascii="Arial" w:hAnsi="Arial" w:cs="Arial"/>
          <w:sz w:val="24"/>
          <w:szCs w:val="24"/>
        </w:rPr>
        <w:t xml:space="preserve"> headlining with the statement ‘Everything is connected to everything else’ </w:t>
      </w:r>
      <w:sdt>
        <w:sdtPr>
          <w:rPr>
            <w:rFonts w:ascii="Arial" w:hAnsi="Arial" w:cs="Arial"/>
            <w:sz w:val="24"/>
            <w:szCs w:val="24"/>
          </w:rPr>
          <w:id w:val="427783180"/>
          <w:citation/>
        </w:sdtPr>
        <w:sdtContent>
          <w:r w:rsidR="001E2E7C">
            <w:rPr>
              <w:rFonts w:ascii="Arial" w:hAnsi="Arial" w:cs="Arial"/>
              <w:sz w:val="24"/>
              <w:szCs w:val="24"/>
            </w:rPr>
            <w:fldChar w:fldCharType="begin"/>
          </w:r>
          <w:r w:rsidR="001E2E7C">
            <w:rPr>
              <w:rFonts w:ascii="Arial" w:hAnsi="Arial" w:cs="Arial"/>
              <w:sz w:val="24"/>
              <w:szCs w:val="24"/>
            </w:rPr>
            <w:instrText xml:space="preserve"> CITATION Sou21 \l 2057 </w:instrText>
          </w:r>
          <w:r w:rsidR="001E2E7C">
            <w:rPr>
              <w:rFonts w:ascii="Arial" w:hAnsi="Arial" w:cs="Arial"/>
              <w:sz w:val="24"/>
              <w:szCs w:val="24"/>
            </w:rPr>
            <w:fldChar w:fldCharType="separate"/>
          </w:r>
          <w:r w:rsidR="0018763A" w:rsidRPr="0018763A">
            <w:rPr>
              <w:rFonts w:ascii="Arial" w:hAnsi="Arial" w:cs="Arial"/>
              <w:noProof/>
              <w:sz w:val="24"/>
              <w:szCs w:val="24"/>
            </w:rPr>
            <w:t>(South Wales Police and Crime Commissioner, 2021)</w:t>
          </w:r>
          <w:r w:rsidR="001E2E7C">
            <w:rPr>
              <w:rFonts w:ascii="Arial" w:hAnsi="Arial" w:cs="Arial"/>
              <w:sz w:val="24"/>
              <w:szCs w:val="24"/>
            </w:rPr>
            <w:fldChar w:fldCharType="end"/>
          </w:r>
        </w:sdtContent>
      </w:sdt>
      <w:r w:rsidR="001E2E7C">
        <w:rPr>
          <w:rFonts w:ascii="Arial" w:hAnsi="Arial" w:cs="Arial"/>
          <w:sz w:val="24"/>
          <w:szCs w:val="24"/>
        </w:rPr>
        <w:t>.  You could argue and ask the question what do both statements actually mean</w:t>
      </w:r>
      <w:r w:rsidR="0028688B">
        <w:rPr>
          <w:rFonts w:ascii="Arial" w:hAnsi="Arial" w:cs="Arial"/>
          <w:sz w:val="24"/>
          <w:szCs w:val="24"/>
        </w:rPr>
        <w:t>,</w:t>
      </w:r>
      <w:r w:rsidR="001E2E7C">
        <w:rPr>
          <w:rFonts w:ascii="Arial" w:hAnsi="Arial" w:cs="Arial"/>
          <w:sz w:val="24"/>
          <w:szCs w:val="24"/>
        </w:rPr>
        <w:t xml:space="preserve"> and do they really know </w:t>
      </w:r>
      <w:r w:rsidR="00C24ACE">
        <w:rPr>
          <w:rFonts w:ascii="Arial" w:hAnsi="Arial" w:cs="Arial"/>
          <w:sz w:val="24"/>
          <w:szCs w:val="24"/>
        </w:rPr>
        <w:t xml:space="preserve">themselves </w:t>
      </w:r>
      <w:r w:rsidR="001E2E7C">
        <w:rPr>
          <w:rFonts w:ascii="Arial" w:hAnsi="Arial" w:cs="Arial"/>
          <w:sz w:val="24"/>
          <w:szCs w:val="24"/>
        </w:rPr>
        <w:t xml:space="preserve">as an organisation at the lower tiers, as these are the </w:t>
      </w:r>
      <w:r w:rsidR="0028688B">
        <w:rPr>
          <w:rFonts w:ascii="Arial" w:hAnsi="Arial" w:cs="Arial"/>
          <w:sz w:val="24"/>
          <w:szCs w:val="24"/>
        </w:rPr>
        <w:t>staff</w:t>
      </w:r>
      <w:r w:rsidR="001E2E7C">
        <w:rPr>
          <w:rFonts w:ascii="Arial" w:hAnsi="Arial" w:cs="Arial"/>
          <w:sz w:val="24"/>
          <w:szCs w:val="24"/>
        </w:rPr>
        <w:t xml:space="preserve"> who are trying to achieve and deliver </w:t>
      </w:r>
      <w:r w:rsidR="00C24ACE">
        <w:rPr>
          <w:rFonts w:ascii="Arial" w:hAnsi="Arial" w:cs="Arial"/>
          <w:sz w:val="24"/>
          <w:szCs w:val="24"/>
        </w:rPr>
        <w:t>the</w:t>
      </w:r>
      <w:r w:rsidR="001E2E7C">
        <w:rPr>
          <w:rFonts w:ascii="Arial" w:hAnsi="Arial" w:cs="Arial"/>
          <w:sz w:val="24"/>
          <w:szCs w:val="24"/>
        </w:rPr>
        <w:t xml:space="preserve"> aim</w:t>
      </w:r>
      <w:r w:rsidR="00C24ACE">
        <w:rPr>
          <w:rFonts w:ascii="Arial" w:hAnsi="Arial" w:cs="Arial"/>
          <w:sz w:val="24"/>
          <w:szCs w:val="24"/>
        </w:rPr>
        <w:t>s</w:t>
      </w:r>
      <w:r w:rsidR="0028688B">
        <w:rPr>
          <w:rFonts w:ascii="Arial" w:hAnsi="Arial" w:cs="Arial"/>
          <w:sz w:val="24"/>
          <w:szCs w:val="24"/>
        </w:rPr>
        <w:t xml:space="preserve"> and goals set out.  To</w:t>
      </w:r>
      <w:r w:rsidR="000E6CA7">
        <w:rPr>
          <w:rFonts w:ascii="Arial" w:hAnsi="Arial" w:cs="Arial"/>
          <w:sz w:val="24"/>
          <w:szCs w:val="24"/>
        </w:rPr>
        <w:t xml:space="preserve"> deliver </w:t>
      </w:r>
      <w:r w:rsidR="0028688B">
        <w:rPr>
          <w:rFonts w:ascii="Arial" w:hAnsi="Arial" w:cs="Arial"/>
          <w:sz w:val="24"/>
          <w:szCs w:val="24"/>
        </w:rPr>
        <w:t>a suggested</w:t>
      </w:r>
      <w:r w:rsidR="000E6CA7">
        <w:rPr>
          <w:rFonts w:ascii="Arial" w:hAnsi="Arial" w:cs="Arial"/>
          <w:sz w:val="24"/>
          <w:szCs w:val="24"/>
        </w:rPr>
        <w:t xml:space="preserve"> service </w:t>
      </w:r>
      <w:r w:rsidR="00C24ACE">
        <w:rPr>
          <w:rFonts w:ascii="Arial" w:hAnsi="Arial" w:cs="Arial"/>
          <w:sz w:val="24"/>
          <w:szCs w:val="24"/>
        </w:rPr>
        <w:t xml:space="preserve">and </w:t>
      </w:r>
      <w:r w:rsidR="000E6CA7">
        <w:rPr>
          <w:rFonts w:ascii="Arial" w:hAnsi="Arial" w:cs="Arial"/>
          <w:sz w:val="24"/>
          <w:szCs w:val="24"/>
        </w:rPr>
        <w:t>vision</w:t>
      </w:r>
      <w:r w:rsidR="00C24ACE">
        <w:rPr>
          <w:rFonts w:ascii="Arial" w:hAnsi="Arial" w:cs="Arial"/>
          <w:sz w:val="24"/>
          <w:szCs w:val="24"/>
        </w:rPr>
        <w:t xml:space="preserve"> </w:t>
      </w:r>
      <w:r w:rsidR="000E6CA7">
        <w:rPr>
          <w:rFonts w:ascii="Arial" w:hAnsi="Arial" w:cs="Arial"/>
          <w:sz w:val="24"/>
          <w:szCs w:val="24"/>
        </w:rPr>
        <w:t>to the community</w:t>
      </w:r>
      <w:r w:rsidR="001E2E7C">
        <w:rPr>
          <w:rFonts w:ascii="Arial" w:hAnsi="Arial" w:cs="Arial"/>
          <w:sz w:val="24"/>
          <w:szCs w:val="24"/>
        </w:rPr>
        <w:t>.</w:t>
      </w:r>
      <w:r w:rsidR="00042AA4">
        <w:rPr>
          <w:rFonts w:ascii="Arial" w:hAnsi="Arial" w:cs="Arial"/>
          <w:sz w:val="24"/>
          <w:szCs w:val="24"/>
        </w:rPr>
        <w:t xml:space="preserve">  </w:t>
      </w:r>
      <w:r w:rsidR="00042AA4">
        <w:rPr>
          <w:rFonts w:ascii="Arial" w:hAnsi="Arial" w:cs="Arial"/>
          <w:noProof/>
          <w:sz w:val="24"/>
          <w:szCs w:val="24"/>
        </w:rPr>
        <w:t>Mintzberg</w:t>
      </w:r>
      <w:r w:rsidR="00042AA4" w:rsidRPr="00042AA4">
        <w:rPr>
          <w:rFonts w:ascii="Arial" w:hAnsi="Arial" w:cs="Arial"/>
          <w:noProof/>
          <w:sz w:val="24"/>
          <w:szCs w:val="24"/>
        </w:rPr>
        <w:t xml:space="preserve"> </w:t>
      </w:r>
      <w:r w:rsidR="00042AA4">
        <w:rPr>
          <w:rFonts w:ascii="Arial" w:hAnsi="Arial" w:cs="Arial"/>
          <w:noProof/>
          <w:sz w:val="24"/>
          <w:szCs w:val="24"/>
        </w:rPr>
        <w:t>(</w:t>
      </w:r>
      <w:r w:rsidR="00042AA4" w:rsidRPr="00042AA4">
        <w:rPr>
          <w:rFonts w:ascii="Arial" w:hAnsi="Arial" w:cs="Arial"/>
          <w:noProof/>
          <w:sz w:val="24"/>
          <w:szCs w:val="24"/>
        </w:rPr>
        <w:t>1981)</w:t>
      </w:r>
      <w:r w:rsidR="00042AA4">
        <w:rPr>
          <w:rFonts w:ascii="Arial" w:hAnsi="Arial" w:cs="Arial"/>
          <w:sz w:val="24"/>
          <w:szCs w:val="24"/>
        </w:rPr>
        <w:t xml:space="preserve"> has actually put forward the argument that managers don’t actually know what the word ‘planning’ means as the term is too vast to understand its full meaning, and they merely work out broad things that need to get done and accomplish them.</w:t>
      </w:r>
    </w:p>
    <w:p w14:paraId="7AA6B691" w14:textId="540DAA5D" w:rsidR="00EA19A9" w:rsidRPr="00347810" w:rsidRDefault="001A4A85" w:rsidP="00347810">
      <w:pPr>
        <w:spacing w:line="480" w:lineRule="auto"/>
        <w:rPr>
          <w:rFonts w:ascii="Arial" w:hAnsi="Arial" w:cs="Arial"/>
          <w:sz w:val="24"/>
          <w:szCs w:val="24"/>
        </w:rPr>
      </w:pPr>
      <w:r>
        <w:rPr>
          <w:rFonts w:ascii="Arial" w:hAnsi="Arial" w:cs="Arial"/>
          <w:sz w:val="24"/>
          <w:szCs w:val="24"/>
        </w:rPr>
        <w:t xml:space="preserve">To simplify the term ‘strategy’ it is explained as the long term goals and direction of any organisation </w:t>
      </w:r>
      <w:sdt>
        <w:sdtPr>
          <w:rPr>
            <w:rFonts w:ascii="Arial" w:hAnsi="Arial" w:cs="Arial"/>
            <w:sz w:val="24"/>
            <w:szCs w:val="24"/>
          </w:rPr>
          <w:id w:val="1596127077"/>
          <w:citation/>
        </w:sdtPr>
        <w:sdtContent>
          <w:r w:rsidR="00B5365D">
            <w:rPr>
              <w:rFonts w:ascii="Arial" w:hAnsi="Arial" w:cs="Arial"/>
              <w:sz w:val="24"/>
              <w:szCs w:val="24"/>
            </w:rPr>
            <w:fldChar w:fldCharType="begin"/>
          </w:r>
          <w:r w:rsidR="00B5365D">
            <w:rPr>
              <w:rFonts w:ascii="Arial" w:hAnsi="Arial" w:cs="Arial"/>
              <w:sz w:val="24"/>
              <w:szCs w:val="24"/>
            </w:rPr>
            <w:instrText xml:space="preserve"> CITATION Whi19 \l 2057 </w:instrText>
          </w:r>
          <w:r w:rsidR="00B5365D">
            <w:rPr>
              <w:rFonts w:ascii="Arial" w:hAnsi="Arial" w:cs="Arial"/>
              <w:sz w:val="24"/>
              <w:szCs w:val="24"/>
            </w:rPr>
            <w:fldChar w:fldCharType="separate"/>
          </w:r>
          <w:r w:rsidR="0018763A" w:rsidRPr="0018763A">
            <w:rPr>
              <w:rFonts w:ascii="Arial" w:hAnsi="Arial" w:cs="Arial"/>
              <w:noProof/>
              <w:sz w:val="24"/>
              <w:szCs w:val="24"/>
            </w:rPr>
            <w:t>(Whittington, et al., 2019)</w:t>
          </w:r>
          <w:r w:rsidR="00B5365D">
            <w:rPr>
              <w:rFonts w:ascii="Arial" w:hAnsi="Arial" w:cs="Arial"/>
              <w:sz w:val="24"/>
              <w:szCs w:val="24"/>
            </w:rPr>
            <w:fldChar w:fldCharType="end"/>
          </w:r>
        </w:sdtContent>
      </w:sdt>
      <w:r w:rsidR="00B5365D">
        <w:rPr>
          <w:rFonts w:ascii="Arial" w:hAnsi="Arial" w:cs="Arial"/>
          <w:sz w:val="24"/>
          <w:szCs w:val="24"/>
        </w:rPr>
        <w:t xml:space="preserve">.  </w:t>
      </w:r>
      <w:r w:rsidR="00795CDF">
        <w:rPr>
          <w:rFonts w:ascii="Arial" w:hAnsi="Arial" w:cs="Arial"/>
          <w:sz w:val="24"/>
          <w:szCs w:val="24"/>
        </w:rPr>
        <w:t xml:space="preserve">Strategy is normally defined over a long period of time and sometimes this can be years rather than </w:t>
      </w:r>
      <w:r w:rsidR="000E6CA7">
        <w:rPr>
          <w:rFonts w:ascii="Arial" w:hAnsi="Arial" w:cs="Arial"/>
          <w:sz w:val="24"/>
          <w:szCs w:val="24"/>
        </w:rPr>
        <w:t>months</w:t>
      </w:r>
      <w:r w:rsidR="00795CDF">
        <w:rPr>
          <w:rFonts w:ascii="Arial" w:hAnsi="Arial" w:cs="Arial"/>
          <w:sz w:val="24"/>
          <w:szCs w:val="24"/>
        </w:rPr>
        <w:t xml:space="preserve"> and for some organisations this can be over a decade.  Long term strategy </w:t>
      </w:r>
      <w:r w:rsidR="000E6CA7">
        <w:rPr>
          <w:rFonts w:ascii="Arial" w:hAnsi="Arial" w:cs="Arial"/>
          <w:sz w:val="24"/>
          <w:szCs w:val="24"/>
        </w:rPr>
        <w:t>can be</w:t>
      </w:r>
      <w:r w:rsidR="00795CDF">
        <w:rPr>
          <w:rFonts w:ascii="Arial" w:hAnsi="Arial" w:cs="Arial"/>
          <w:sz w:val="24"/>
          <w:szCs w:val="24"/>
        </w:rPr>
        <w:t xml:space="preserve"> defined and emphasised by the three horizons framework</w:t>
      </w:r>
      <w:r w:rsidR="000E6CA7">
        <w:rPr>
          <w:rFonts w:ascii="Arial" w:hAnsi="Arial" w:cs="Arial"/>
          <w:sz w:val="24"/>
          <w:szCs w:val="24"/>
        </w:rPr>
        <w:t xml:space="preserve"> </w:t>
      </w:r>
      <w:sdt>
        <w:sdtPr>
          <w:rPr>
            <w:rFonts w:ascii="Arial" w:hAnsi="Arial" w:cs="Arial"/>
            <w:sz w:val="24"/>
            <w:szCs w:val="24"/>
          </w:rPr>
          <w:id w:val="-1634402594"/>
          <w:citation/>
        </w:sdtPr>
        <w:sdtContent>
          <w:r w:rsidR="000E6CA7">
            <w:rPr>
              <w:rFonts w:ascii="Arial" w:hAnsi="Arial" w:cs="Arial"/>
              <w:sz w:val="24"/>
              <w:szCs w:val="24"/>
            </w:rPr>
            <w:fldChar w:fldCharType="begin"/>
          </w:r>
          <w:r w:rsidR="000E6CA7">
            <w:rPr>
              <w:rFonts w:ascii="Arial" w:hAnsi="Arial" w:cs="Arial"/>
              <w:sz w:val="24"/>
              <w:szCs w:val="24"/>
            </w:rPr>
            <w:instrText xml:space="preserve"> CITATION Whi21 \l 2057 </w:instrText>
          </w:r>
          <w:r w:rsidR="000E6CA7">
            <w:rPr>
              <w:rFonts w:ascii="Arial" w:hAnsi="Arial" w:cs="Arial"/>
              <w:sz w:val="24"/>
              <w:szCs w:val="24"/>
            </w:rPr>
            <w:fldChar w:fldCharType="separate"/>
          </w:r>
          <w:r w:rsidR="0018763A" w:rsidRPr="0018763A">
            <w:rPr>
              <w:rFonts w:ascii="Arial" w:hAnsi="Arial" w:cs="Arial"/>
              <w:noProof/>
              <w:sz w:val="24"/>
              <w:szCs w:val="24"/>
            </w:rPr>
            <w:t>(Whittington, et al., 2021)</w:t>
          </w:r>
          <w:r w:rsidR="000E6CA7">
            <w:rPr>
              <w:rFonts w:ascii="Arial" w:hAnsi="Arial" w:cs="Arial"/>
              <w:sz w:val="24"/>
              <w:szCs w:val="24"/>
            </w:rPr>
            <w:fldChar w:fldCharType="end"/>
          </w:r>
        </w:sdtContent>
      </w:sdt>
      <w:r w:rsidR="00795CDF">
        <w:rPr>
          <w:rFonts w:ascii="Arial" w:hAnsi="Arial" w:cs="Arial"/>
          <w:sz w:val="24"/>
          <w:szCs w:val="24"/>
        </w:rPr>
        <w:t xml:space="preserve">.  </w:t>
      </w:r>
      <w:r w:rsidR="00EA19A9">
        <w:rPr>
          <w:rFonts w:ascii="Arial" w:hAnsi="Arial" w:cs="Arial"/>
          <w:sz w:val="24"/>
          <w:szCs w:val="24"/>
        </w:rPr>
        <w:t xml:space="preserve">Horizon 1 </w:t>
      </w:r>
      <w:r w:rsidR="00EA19A9">
        <w:rPr>
          <w:rFonts w:ascii="Arial" w:hAnsi="Arial" w:cs="Arial"/>
          <w:sz w:val="24"/>
          <w:szCs w:val="24"/>
        </w:rPr>
        <w:lastRenderedPageBreak/>
        <w:t xml:space="preserve">showing the here and now, the current core and activities being met.  Horizon 2 </w:t>
      </w:r>
      <w:r w:rsidR="000E6CA7">
        <w:rPr>
          <w:rFonts w:ascii="Arial" w:hAnsi="Arial" w:cs="Arial"/>
          <w:sz w:val="24"/>
          <w:szCs w:val="24"/>
        </w:rPr>
        <w:t>explores</w:t>
      </w:r>
      <w:r w:rsidR="00EA19A9">
        <w:rPr>
          <w:rFonts w:ascii="Arial" w:hAnsi="Arial" w:cs="Arial"/>
          <w:sz w:val="24"/>
          <w:szCs w:val="24"/>
        </w:rPr>
        <w:t xml:space="preserve"> the plan and goals set out</w:t>
      </w:r>
      <w:r w:rsidR="00840B22">
        <w:rPr>
          <w:rFonts w:ascii="Arial" w:hAnsi="Arial" w:cs="Arial"/>
          <w:sz w:val="24"/>
          <w:szCs w:val="24"/>
        </w:rPr>
        <w:t>,</w:t>
      </w:r>
      <w:r w:rsidR="00EA19A9">
        <w:rPr>
          <w:rFonts w:ascii="Arial" w:hAnsi="Arial" w:cs="Arial"/>
          <w:sz w:val="24"/>
          <w:szCs w:val="24"/>
        </w:rPr>
        <w:t xml:space="preserve"> where the orga</w:t>
      </w:r>
      <w:r w:rsidR="000E6CA7">
        <w:rPr>
          <w:rFonts w:ascii="Arial" w:hAnsi="Arial" w:cs="Arial"/>
          <w:sz w:val="24"/>
          <w:szCs w:val="24"/>
        </w:rPr>
        <w:t xml:space="preserve">nisation looks at future trends, </w:t>
      </w:r>
      <w:r w:rsidR="00EA19A9">
        <w:rPr>
          <w:rFonts w:ascii="Arial" w:hAnsi="Arial" w:cs="Arial"/>
          <w:sz w:val="24"/>
          <w:szCs w:val="24"/>
        </w:rPr>
        <w:t>highlight</w:t>
      </w:r>
      <w:r w:rsidR="000E6CA7">
        <w:rPr>
          <w:rFonts w:ascii="Arial" w:hAnsi="Arial" w:cs="Arial"/>
          <w:sz w:val="24"/>
          <w:szCs w:val="24"/>
        </w:rPr>
        <w:t>ing</w:t>
      </w:r>
      <w:r w:rsidR="00EA19A9">
        <w:rPr>
          <w:rFonts w:ascii="Arial" w:hAnsi="Arial" w:cs="Arial"/>
          <w:sz w:val="24"/>
          <w:szCs w:val="24"/>
        </w:rPr>
        <w:t xml:space="preserve"> issues and s</w:t>
      </w:r>
      <w:r w:rsidR="00347810">
        <w:rPr>
          <w:rFonts w:ascii="Arial" w:hAnsi="Arial" w:cs="Arial"/>
          <w:sz w:val="24"/>
          <w:szCs w:val="24"/>
        </w:rPr>
        <w:t xml:space="preserve">olutions to potential problems.  A form of </w:t>
      </w:r>
      <w:r w:rsidR="00EA19A9">
        <w:rPr>
          <w:rFonts w:ascii="Arial" w:hAnsi="Arial" w:cs="Arial"/>
          <w:sz w:val="24"/>
          <w:szCs w:val="24"/>
        </w:rPr>
        <w:t>succession planning</w:t>
      </w:r>
      <w:r w:rsidR="00347810">
        <w:rPr>
          <w:rFonts w:ascii="Arial" w:hAnsi="Arial" w:cs="Arial"/>
          <w:sz w:val="24"/>
          <w:szCs w:val="24"/>
        </w:rPr>
        <w:t xml:space="preserve"> within a policing organisation</w:t>
      </w:r>
      <w:r w:rsidR="00EA19A9">
        <w:rPr>
          <w:rFonts w:ascii="Arial" w:hAnsi="Arial" w:cs="Arial"/>
          <w:sz w:val="24"/>
          <w:szCs w:val="24"/>
        </w:rPr>
        <w:t xml:space="preserve">.  Horizon 3 </w:t>
      </w:r>
      <w:r w:rsidR="00347810">
        <w:rPr>
          <w:rFonts w:ascii="Arial" w:hAnsi="Arial" w:cs="Arial"/>
          <w:sz w:val="24"/>
          <w:szCs w:val="24"/>
        </w:rPr>
        <w:t xml:space="preserve">concentrates more on the </w:t>
      </w:r>
      <w:r w:rsidR="00EA19A9">
        <w:rPr>
          <w:rFonts w:ascii="Arial" w:hAnsi="Arial" w:cs="Arial"/>
          <w:sz w:val="24"/>
          <w:szCs w:val="24"/>
        </w:rPr>
        <w:t xml:space="preserve">long </w:t>
      </w:r>
      <w:r w:rsidR="00347810">
        <w:rPr>
          <w:rFonts w:ascii="Arial" w:hAnsi="Arial" w:cs="Arial"/>
          <w:sz w:val="24"/>
          <w:szCs w:val="24"/>
        </w:rPr>
        <w:t>term, distant future</w:t>
      </w:r>
      <w:r w:rsidR="00EA19A9">
        <w:rPr>
          <w:rFonts w:ascii="Arial" w:hAnsi="Arial" w:cs="Arial"/>
          <w:sz w:val="24"/>
          <w:szCs w:val="24"/>
        </w:rPr>
        <w:t xml:space="preserve"> </w:t>
      </w:r>
      <w:r w:rsidR="00347810">
        <w:rPr>
          <w:rFonts w:ascii="Arial" w:hAnsi="Arial" w:cs="Arial"/>
          <w:sz w:val="24"/>
          <w:szCs w:val="24"/>
        </w:rPr>
        <w:t>where</w:t>
      </w:r>
      <w:r w:rsidR="00EA19A9">
        <w:rPr>
          <w:rFonts w:ascii="Arial" w:hAnsi="Arial" w:cs="Arial"/>
          <w:sz w:val="24"/>
          <w:szCs w:val="24"/>
        </w:rPr>
        <w:t xml:space="preserve"> nothing is certain.  This is the riskier of the three horizons, but potentia</w:t>
      </w:r>
      <w:r w:rsidR="00F34A34">
        <w:rPr>
          <w:rFonts w:ascii="Arial" w:hAnsi="Arial" w:cs="Arial"/>
          <w:sz w:val="24"/>
          <w:szCs w:val="24"/>
        </w:rPr>
        <w:t>l</w:t>
      </w:r>
      <w:r w:rsidR="00EA19A9">
        <w:rPr>
          <w:rFonts w:ascii="Arial" w:hAnsi="Arial" w:cs="Arial"/>
          <w:sz w:val="24"/>
          <w:szCs w:val="24"/>
        </w:rPr>
        <w:t>l</w:t>
      </w:r>
      <w:r w:rsidR="00F34A34">
        <w:rPr>
          <w:rFonts w:ascii="Arial" w:hAnsi="Arial" w:cs="Arial"/>
          <w:sz w:val="24"/>
          <w:szCs w:val="24"/>
        </w:rPr>
        <w:t>y</w:t>
      </w:r>
      <w:r w:rsidR="00EA19A9">
        <w:rPr>
          <w:rFonts w:ascii="Arial" w:hAnsi="Arial" w:cs="Arial"/>
          <w:sz w:val="24"/>
          <w:szCs w:val="24"/>
        </w:rPr>
        <w:t xml:space="preserve"> may have the greater reward</w:t>
      </w:r>
      <w:r w:rsidR="00F34A34">
        <w:rPr>
          <w:rFonts w:ascii="Arial" w:hAnsi="Arial" w:cs="Arial"/>
          <w:sz w:val="24"/>
          <w:szCs w:val="24"/>
        </w:rPr>
        <w:t xml:space="preserve"> or outcome</w:t>
      </w:r>
      <w:r w:rsidR="00347810">
        <w:rPr>
          <w:rFonts w:ascii="Arial" w:hAnsi="Arial" w:cs="Arial"/>
          <w:sz w:val="24"/>
          <w:szCs w:val="24"/>
        </w:rPr>
        <w:t xml:space="preserve">, </w:t>
      </w:r>
      <w:r w:rsidR="00840B22">
        <w:rPr>
          <w:rFonts w:ascii="Arial" w:hAnsi="Arial" w:cs="Arial"/>
          <w:sz w:val="24"/>
          <w:szCs w:val="24"/>
        </w:rPr>
        <w:t xml:space="preserve">and </w:t>
      </w:r>
      <w:r w:rsidR="00347810">
        <w:rPr>
          <w:rFonts w:ascii="Arial" w:hAnsi="Arial" w:cs="Arial"/>
          <w:sz w:val="24"/>
          <w:szCs w:val="24"/>
        </w:rPr>
        <w:t xml:space="preserve">could </w:t>
      </w:r>
      <w:r w:rsidR="00840B22">
        <w:rPr>
          <w:rFonts w:ascii="Arial" w:hAnsi="Arial" w:cs="Arial"/>
          <w:sz w:val="24"/>
          <w:szCs w:val="24"/>
        </w:rPr>
        <w:t xml:space="preserve">simply </w:t>
      </w:r>
      <w:r w:rsidR="00347810">
        <w:rPr>
          <w:rFonts w:ascii="Arial" w:hAnsi="Arial" w:cs="Arial"/>
          <w:sz w:val="24"/>
          <w:szCs w:val="24"/>
        </w:rPr>
        <w:t>be the use of greener technology in policing within 10 years, electric cars as a fleet for example</w:t>
      </w:r>
      <w:r w:rsidR="00EA19A9">
        <w:rPr>
          <w:rFonts w:ascii="Arial" w:hAnsi="Arial" w:cs="Arial"/>
          <w:sz w:val="24"/>
          <w:szCs w:val="24"/>
        </w:rPr>
        <w:t>.</w:t>
      </w:r>
      <w:r w:rsidR="00EB1508">
        <w:rPr>
          <w:rFonts w:ascii="Arial" w:hAnsi="Arial" w:cs="Arial"/>
          <w:sz w:val="24"/>
          <w:szCs w:val="24"/>
        </w:rPr>
        <w:t xml:space="preserve">  </w:t>
      </w:r>
      <w:r w:rsidR="00AD6BED">
        <w:rPr>
          <w:rFonts w:ascii="Arial" w:hAnsi="Arial" w:cs="Arial"/>
          <w:sz w:val="24"/>
          <w:szCs w:val="24"/>
        </w:rPr>
        <w:t>(</w:t>
      </w:r>
      <w:r w:rsidR="00347810" w:rsidRPr="00EB1508">
        <w:rPr>
          <w:rFonts w:ascii="Arial" w:hAnsi="Arial" w:cs="Arial"/>
          <w:sz w:val="24"/>
          <w:szCs w:val="24"/>
        </w:rPr>
        <w:t>Appendix</w:t>
      </w:r>
      <w:r w:rsidR="00347810">
        <w:rPr>
          <w:rFonts w:ascii="Arial" w:hAnsi="Arial" w:cs="Arial"/>
          <w:sz w:val="24"/>
          <w:szCs w:val="24"/>
        </w:rPr>
        <w:t xml:space="preserve"> 1</w:t>
      </w:r>
      <w:r w:rsidR="00AD6BED">
        <w:rPr>
          <w:rFonts w:ascii="Arial" w:hAnsi="Arial" w:cs="Arial"/>
          <w:sz w:val="24"/>
          <w:szCs w:val="24"/>
        </w:rPr>
        <w:t>)</w:t>
      </w:r>
      <w:r w:rsidR="00347810">
        <w:rPr>
          <w:rFonts w:ascii="Arial" w:hAnsi="Arial" w:cs="Arial"/>
          <w:sz w:val="24"/>
          <w:szCs w:val="24"/>
        </w:rPr>
        <w:t xml:space="preserve">. </w:t>
      </w:r>
    </w:p>
    <w:p w14:paraId="0F058944" w14:textId="2BB2D52F" w:rsidR="00EA19A9" w:rsidRDefault="00E977CF" w:rsidP="00E977CF">
      <w:pPr>
        <w:spacing w:line="480" w:lineRule="auto"/>
        <w:rPr>
          <w:rFonts w:ascii="Arial" w:hAnsi="Arial" w:cs="Arial"/>
          <w:sz w:val="24"/>
          <w:szCs w:val="24"/>
        </w:rPr>
      </w:pPr>
      <w:r>
        <w:rPr>
          <w:rFonts w:ascii="Arial" w:hAnsi="Arial" w:cs="Arial"/>
          <w:sz w:val="24"/>
          <w:szCs w:val="24"/>
        </w:rPr>
        <w:t xml:space="preserve">Organisations are complex in nature and policing </w:t>
      </w:r>
      <w:r w:rsidR="00B5365D">
        <w:rPr>
          <w:rFonts w:ascii="Arial" w:hAnsi="Arial" w:cs="Arial"/>
          <w:sz w:val="24"/>
          <w:szCs w:val="24"/>
        </w:rPr>
        <w:t>within the</w:t>
      </w:r>
      <w:r>
        <w:rPr>
          <w:rFonts w:ascii="Arial" w:hAnsi="Arial" w:cs="Arial"/>
          <w:sz w:val="24"/>
          <w:szCs w:val="24"/>
        </w:rPr>
        <w:t xml:space="preserve"> public sector is no different.  </w:t>
      </w:r>
      <w:r w:rsidR="00F34A34">
        <w:rPr>
          <w:rFonts w:ascii="Arial" w:hAnsi="Arial" w:cs="Arial"/>
          <w:sz w:val="24"/>
          <w:szCs w:val="24"/>
        </w:rPr>
        <w:t xml:space="preserve">When setting out the </w:t>
      </w:r>
      <w:r w:rsidR="00F77A0B">
        <w:rPr>
          <w:rFonts w:ascii="Arial" w:hAnsi="Arial" w:cs="Arial"/>
          <w:sz w:val="24"/>
          <w:szCs w:val="24"/>
        </w:rPr>
        <w:t>strategic</w:t>
      </w:r>
      <w:r w:rsidR="00F34A34">
        <w:rPr>
          <w:rFonts w:ascii="Arial" w:hAnsi="Arial" w:cs="Arial"/>
          <w:sz w:val="24"/>
          <w:szCs w:val="24"/>
        </w:rPr>
        <w:t xml:space="preserve"> plan for a police organisation t</w:t>
      </w:r>
      <w:r>
        <w:rPr>
          <w:rFonts w:ascii="Arial" w:hAnsi="Arial" w:cs="Arial"/>
          <w:sz w:val="24"/>
          <w:szCs w:val="24"/>
        </w:rPr>
        <w:t xml:space="preserve">here are complex relationships </w:t>
      </w:r>
      <w:r w:rsidR="00B5365D">
        <w:rPr>
          <w:rFonts w:ascii="Arial" w:hAnsi="Arial" w:cs="Arial"/>
          <w:sz w:val="24"/>
          <w:szCs w:val="24"/>
        </w:rPr>
        <w:t xml:space="preserve">to consider </w:t>
      </w:r>
      <w:r>
        <w:rPr>
          <w:rFonts w:ascii="Arial" w:hAnsi="Arial" w:cs="Arial"/>
          <w:sz w:val="24"/>
          <w:szCs w:val="24"/>
        </w:rPr>
        <w:t xml:space="preserve">both internally and externally </w:t>
      </w:r>
      <w:r w:rsidR="00B5365D">
        <w:rPr>
          <w:rFonts w:ascii="Arial" w:hAnsi="Arial" w:cs="Arial"/>
          <w:sz w:val="24"/>
          <w:szCs w:val="24"/>
        </w:rPr>
        <w:t>consisting of</w:t>
      </w:r>
      <w:r>
        <w:rPr>
          <w:rFonts w:ascii="Arial" w:hAnsi="Arial" w:cs="Arial"/>
          <w:sz w:val="24"/>
          <w:szCs w:val="24"/>
        </w:rPr>
        <w:t xml:space="preserve"> partners and stakeholders</w:t>
      </w:r>
      <w:r w:rsidR="00840B22">
        <w:rPr>
          <w:rFonts w:ascii="Arial" w:hAnsi="Arial" w:cs="Arial"/>
          <w:sz w:val="24"/>
          <w:szCs w:val="24"/>
        </w:rPr>
        <w:t xml:space="preserve"> such as the public, IT companies for example</w:t>
      </w:r>
      <w:r>
        <w:rPr>
          <w:rFonts w:ascii="Arial" w:hAnsi="Arial" w:cs="Arial"/>
          <w:sz w:val="24"/>
          <w:szCs w:val="24"/>
        </w:rPr>
        <w:t xml:space="preserve">.  With the inception of the Police and Crime Commissioner </w:t>
      </w:r>
      <w:r w:rsidR="004663B2">
        <w:rPr>
          <w:rFonts w:ascii="Arial" w:hAnsi="Arial" w:cs="Arial"/>
          <w:sz w:val="24"/>
          <w:szCs w:val="24"/>
        </w:rPr>
        <w:t xml:space="preserve">in 2016 now </w:t>
      </w:r>
      <w:r>
        <w:rPr>
          <w:rFonts w:ascii="Arial" w:hAnsi="Arial" w:cs="Arial"/>
          <w:sz w:val="24"/>
          <w:szCs w:val="24"/>
        </w:rPr>
        <w:t xml:space="preserve">working </w:t>
      </w:r>
      <w:r w:rsidR="004663B2">
        <w:rPr>
          <w:rFonts w:ascii="Arial" w:hAnsi="Arial" w:cs="Arial"/>
          <w:sz w:val="24"/>
          <w:szCs w:val="24"/>
        </w:rPr>
        <w:t>alongside</w:t>
      </w:r>
      <w:r w:rsidR="00B5365D">
        <w:rPr>
          <w:rFonts w:ascii="Arial" w:hAnsi="Arial" w:cs="Arial"/>
          <w:sz w:val="24"/>
          <w:szCs w:val="24"/>
        </w:rPr>
        <w:t xml:space="preserve"> Chief officers </w:t>
      </w:r>
      <w:r w:rsidR="00840B22">
        <w:rPr>
          <w:rFonts w:ascii="Arial" w:hAnsi="Arial" w:cs="Arial"/>
          <w:sz w:val="24"/>
          <w:szCs w:val="24"/>
        </w:rPr>
        <w:t>in</w:t>
      </w:r>
      <w:r w:rsidR="00B5365D">
        <w:rPr>
          <w:rFonts w:ascii="Arial" w:hAnsi="Arial" w:cs="Arial"/>
          <w:sz w:val="24"/>
          <w:szCs w:val="24"/>
        </w:rPr>
        <w:t xml:space="preserve"> achiev</w:t>
      </w:r>
      <w:r w:rsidR="00840B22">
        <w:rPr>
          <w:rFonts w:ascii="Arial" w:hAnsi="Arial" w:cs="Arial"/>
          <w:sz w:val="24"/>
          <w:szCs w:val="24"/>
        </w:rPr>
        <w:t>ing set</w:t>
      </w:r>
      <w:r w:rsidR="00347810">
        <w:rPr>
          <w:rFonts w:ascii="Arial" w:hAnsi="Arial" w:cs="Arial"/>
          <w:sz w:val="24"/>
          <w:szCs w:val="24"/>
        </w:rPr>
        <w:t xml:space="preserve"> </w:t>
      </w:r>
      <w:r>
        <w:rPr>
          <w:rFonts w:ascii="Arial" w:hAnsi="Arial" w:cs="Arial"/>
          <w:sz w:val="24"/>
          <w:szCs w:val="24"/>
        </w:rPr>
        <w:t>goals</w:t>
      </w:r>
      <w:r w:rsidR="00B5365D">
        <w:rPr>
          <w:rFonts w:ascii="Arial" w:hAnsi="Arial" w:cs="Arial"/>
          <w:sz w:val="24"/>
          <w:szCs w:val="24"/>
        </w:rPr>
        <w:t>, scrutiny</w:t>
      </w:r>
      <w:r w:rsidR="00347810">
        <w:rPr>
          <w:rFonts w:ascii="Arial" w:hAnsi="Arial" w:cs="Arial"/>
          <w:sz w:val="24"/>
          <w:szCs w:val="24"/>
        </w:rPr>
        <w:t xml:space="preserve"> </w:t>
      </w:r>
      <w:r w:rsidR="00B5365D">
        <w:rPr>
          <w:rFonts w:ascii="Arial" w:hAnsi="Arial" w:cs="Arial"/>
          <w:sz w:val="24"/>
          <w:szCs w:val="24"/>
        </w:rPr>
        <w:t>on</w:t>
      </w:r>
      <w:r w:rsidR="00347810">
        <w:rPr>
          <w:rFonts w:ascii="Arial" w:hAnsi="Arial" w:cs="Arial"/>
          <w:sz w:val="24"/>
          <w:szCs w:val="24"/>
        </w:rPr>
        <w:t xml:space="preserve"> strategic plan</w:t>
      </w:r>
      <w:r w:rsidR="00B5365D">
        <w:rPr>
          <w:rFonts w:ascii="Arial" w:hAnsi="Arial" w:cs="Arial"/>
          <w:sz w:val="24"/>
          <w:szCs w:val="24"/>
        </w:rPr>
        <w:t xml:space="preserve">s and </w:t>
      </w:r>
      <w:r w:rsidR="00840B22">
        <w:rPr>
          <w:rFonts w:ascii="Arial" w:hAnsi="Arial" w:cs="Arial"/>
          <w:sz w:val="24"/>
          <w:szCs w:val="24"/>
        </w:rPr>
        <w:t>performance</w:t>
      </w:r>
      <w:r w:rsidR="00347810">
        <w:rPr>
          <w:rFonts w:ascii="Arial" w:hAnsi="Arial" w:cs="Arial"/>
          <w:sz w:val="24"/>
          <w:szCs w:val="24"/>
        </w:rPr>
        <w:t xml:space="preserve"> is </w:t>
      </w:r>
      <w:r w:rsidR="00B5365D">
        <w:rPr>
          <w:rFonts w:ascii="Arial" w:hAnsi="Arial" w:cs="Arial"/>
          <w:sz w:val="24"/>
          <w:szCs w:val="24"/>
        </w:rPr>
        <w:t>greater</w:t>
      </w:r>
      <w:r>
        <w:rPr>
          <w:rFonts w:ascii="Arial" w:hAnsi="Arial" w:cs="Arial"/>
          <w:sz w:val="24"/>
          <w:szCs w:val="24"/>
        </w:rPr>
        <w:t xml:space="preserve"> </w:t>
      </w:r>
      <w:sdt>
        <w:sdtPr>
          <w:rPr>
            <w:rFonts w:ascii="Arial" w:hAnsi="Arial" w:cs="Arial"/>
            <w:sz w:val="24"/>
            <w:szCs w:val="24"/>
          </w:rPr>
          <w:id w:val="686487830"/>
          <w:citation/>
        </w:sdtPr>
        <w:sdtContent>
          <w:r w:rsidR="004663B2">
            <w:rPr>
              <w:rFonts w:ascii="Arial" w:hAnsi="Arial" w:cs="Arial"/>
              <w:sz w:val="24"/>
              <w:szCs w:val="24"/>
            </w:rPr>
            <w:fldChar w:fldCharType="begin"/>
          </w:r>
          <w:r w:rsidR="004663B2">
            <w:rPr>
              <w:rFonts w:ascii="Arial" w:hAnsi="Arial" w:cs="Arial"/>
              <w:sz w:val="24"/>
              <w:szCs w:val="24"/>
            </w:rPr>
            <w:instrText xml:space="preserve"> CITATION Hom11 \l 2057 </w:instrText>
          </w:r>
          <w:r w:rsidR="004663B2">
            <w:rPr>
              <w:rFonts w:ascii="Arial" w:hAnsi="Arial" w:cs="Arial"/>
              <w:sz w:val="24"/>
              <w:szCs w:val="24"/>
            </w:rPr>
            <w:fldChar w:fldCharType="separate"/>
          </w:r>
          <w:r w:rsidR="0018763A" w:rsidRPr="0018763A">
            <w:rPr>
              <w:rFonts w:ascii="Arial" w:hAnsi="Arial" w:cs="Arial"/>
              <w:noProof/>
              <w:sz w:val="24"/>
              <w:szCs w:val="24"/>
            </w:rPr>
            <w:t>(Home Office, 2011)</w:t>
          </w:r>
          <w:r w:rsidR="004663B2">
            <w:rPr>
              <w:rFonts w:ascii="Arial" w:hAnsi="Arial" w:cs="Arial"/>
              <w:sz w:val="24"/>
              <w:szCs w:val="24"/>
            </w:rPr>
            <w:fldChar w:fldCharType="end"/>
          </w:r>
        </w:sdtContent>
      </w:sdt>
      <w:r>
        <w:rPr>
          <w:rFonts w:ascii="Arial" w:hAnsi="Arial" w:cs="Arial"/>
          <w:sz w:val="24"/>
          <w:szCs w:val="24"/>
        </w:rPr>
        <w:t>.</w:t>
      </w:r>
    </w:p>
    <w:p w14:paraId="4938D2A1" w14:textId="5982A6CC" w:rsidR="00001EA2" w:rsidRDefault="009B47DE" w:rsidP="00D331D2">
      <w:pPr>
        <w:spacing w:line="480" w:lineRule="auto"/>
        <w:rPr>
          <w:rFonts w:ascii="Arial" w:hAnsi="Arial" w:cs="Arial"/>
          <w:sz w:val="24"/>
          <w:szCs w:val="24"/>
        </w:rPr>
      </w:pPr>
      <w:r>
        <w:rPr>
          <w:rFonts w:ascii="Arial" w:hAnsi="Arial" w:cs="Arial"/>
          <w:sz w:val="24"/>
          <w:szCs w:val="24"/>
        </w:rPr>
        <w:t xml:space="preserve">When asking the question of ‘What is Strategy for’ the answer can </w:t>
      </w:r>
      <w:r w:rsidR="004B46AE">
        <w:rPr>
          <w:rFonts w:ascii="Arial" w:hAnsi="Arial" w:cs="Arial"/>
          <w:sz w:val="24"/>
          <w:szCs w:val="24"/>
        </w:rPr>
        <w:t>vary</w:t>
      </w:r>
      <w:r w:rsidR="00B5365D">
        <w:rPr>
          <w:rFonts w:ascii="Arial" w:hAnsi="Arial" w:cs="Arial"/>
          <w:sz w:val="24"/>
          <w:szCs w:val="24"/>
        </w:rPr>
        <w:t>.  Within policing, s</w:t>
      </w:r>
      <w:r>
        <w:rPr>
          <w:rFonts w:ascii="Arial" w:hAnsi="Arial" w:cs="Arial"/>
          <w:sz w:val="24"/>
          <w:szCs w:val="24"/>
        </w:rPr>
        <w:t>trategy is ultimately to provide a guide and route to stakeholders of where the organisation is going</w:t>
      </w:r>
      <w:r w:rsidR="00B5365D">
        <w:rPr>
          <w:rFonts w:ascii="Arial" w:hAnsi="Arial" w:cs="Arial"/>
          <w:sz w:val="24"/>
          <w:szCs w:val="24"/>
        </w:rPr>
        <w:t>,</w:t>
      </w:r>
      <w:r>
        <w:rPr>
          <w:rFonts w:ascii="Arial" w:hAnsi="Arial" w:cs="Arial"/>
          <w:sz w:val="24"/>
          <w:szCs w:val="24"/>
        </w:rPr>
        <w:t xml:space="preserve"> its purpose and </w:t>
      </w:r>
      <w:r w:rsidR="00B5365D">
        <w:rPr>
          <w:rFonts w:ascii="Arial" w:hAnsi="Arial" w:cs="Arial"/>
          <w:sz w:val="24"/>
          <w:szCs w:val="24"/>
        </w:rPr>
        <w:t>what</w:t>
      </w:r>
      <w:r>
        <w:rPr>
          <w:rFonts w:ascii="Arial" w:hAnsi="Arial" w:cs="Arial"/>
          <w:sz w:val="24"/>
          <w:szCs w:val="24"/>
        </w:rPr>
        <w:t xml:space="preserve"> </w:t>
      </w:r>
      <w:r w:rsidR="00B5365D">
        <w:rPr>
          <w:rFonts w:ascii="Arial" w:hAnsi="Arial" w:cs="Arial"/>
          <w:sz w:val="24"/>
          <w:szCs w:val="24"/>
        </w:rPr>
        <w:t>it’s</w:t>
      </w:r>
      <w:r>
        <w:rPr>
          <w:rFonts w:ascii="Arial" w:hAnsi="Arial" w:cs="Arial"/>
          <w:sz w:val="24"/>
          <w:szCs w:val="24"/>
        </w:rPr>
        <w:t xml:space="preserve"> objectives, goals </w:t>
      </w:r>
      <w:r w:rsidR="00B5365D">
        <w:rPr>
          <w:rFonts w:ascii="Arial" w:hAnsi="Arial" w:cs="Arial"/>
          <w:sz w:val="24"/>
          <w:szCs w:val="24"/>
        </w:rPr>
        <w:t>are</w:t>
      </w:r>
      <w:r>
        <w:rPr>
          <w:rFonts w:ascii="Arial" w:hAnsi="Arial" w:cs="Arial"/>
          <w:sz w:val="24"/>
          <w:szCs w:val="24"/>
        </w:rPr>
        <w:t xml:space="preserve"> within a strategic plan.</w:t>
      </w:r>
      <w:r w:rsidR="002E5A44">
        <w:rPr>
          <w:rFonts w:ascii="Arial" w:hAnsi="Arial" w:cs="Arial"/>
          <w:sz w:val="24"/>
          <w:szCs w:val="24"/>
        </w:rPr>
        <w:t xml:space="preserve">  Stakeholders in turn are those who depend on the organisation to fulfil its own goals and in t</w:t>
      </w:r>
      <w:r w:rsidR="004B46AE">
        <w:rPr>
          <w:rFonts w:ascii="Arial" w:hAnsi="Arial" w:cs="Arial"/>
          <w:sz w:val="24"/>
          <w:szCs w:val="24"/>
        </w:rPr>
        <w:t xml:space="preserve">urn the organisation depends on.  </w:t>
      </w:r>
      <w:r w:rsidR="00674711">
        <w:rPr>
          <w:rFonts w:ascii="Arial" w:hAnsi="Arial" w:cs="Arial"/>
          <w:sz w:val="24"/>
          <w:szCs w:val="24"/>
        </w:rPr>
        <w:t xml:space="preserve">Collins </w:t>
      </w:r>
      <w:r w:rsidR="00CD10F9">
        <w:rPr>
          <w:rFonts w:ascii="Arial" w:hAnsi="Arial" w:cs="Arial"/>
          <w:sz w:val="24"/>
          <w:szCs w:val="24"/>
        </w:rPr>
        <w:t>&amp;</w:t>
      </w:r>
      <w:r w:rsidR="00674711">
        <w:rPr>
          <w:rFonts w:ascii="Arial" w:hAnsi="Arial" w:cs="Arial"/>
          <w:sz w:val="24"/>
          <w:szCs w:val="24"/>
        </w:rPr>
        <w:t xml:space="preserve"> Ruckstad (2008)</w:t>
      </w:r>
      <w:r w:rsidR="00CD10F9">
        <w:rPr>
          <w:rFonts w:ascii="Arial" w:hAnsi="Arial" w:cs="Arial"/>
          <w:sz w:val="24"/>
          <w:szCs w:val="24"/>
        </w:rPr>
        <w:t xml:space="preserve"> </w:t>
      </w:r>
      <w:r w:rsidR="00674711">
        <w:rPr>
          <w:rFonts w:ascii="Arial" w:hAnsi="Arial" w:cs="Arial"/>
          <w:sz w:val="24"/>
          <w:szCs w:val="24"/>
        </w:rPr>
        <w:t xml:space="preserve">state that </w:t>
      </w:r>
      <w:r w:rsidR="00B5365D">
        <w:rPr>
          <w:rFonts w:ascii="Arial" w:hAnsi="Arial" w:cs="Arial"/>
          <w:sz w:val="24"/>
          <w:szCs w:val="24"/>
        </w:rPr>
        <w:t>organisations and their managers</w:t>
      </w:r>
      <w:r w:rsidR="00674711">
        <w:rPr>
          <w:rFonts w:ascii="Arial" w:hAnsi="Arial" w:cs="Arial"/>
          <w:sz w:val="24"/>
          <w:szCs w:val="24"/>
        </w:rPr>
        <w:t xml:space="preserve"> should be able to summarise their strategy in 35 words or less and if this is the case then </w:t>
      </w:r>
      <w:r w:rsidR="00B5365D">
        <w:rPr>
          <w:rFonts w:ascii="Arial" w:hAnsi="Arial" w:cs="Arial"/>
          <w:sz w:val="24"/>
          <w:szCs w:val="24"/>
        </w:rPr>
        <w:t xml:space="preserve">so should </w:t>
      </w:r>
      <w:r w:rsidR="00674711">
        <w:rPr>
          <w:rFonts w:ascii="Arial" w:hAnsi="Arial" w:cs="Arial"/>
          <w:sz w:val="24"/>
          <w:szCs w:val="24"/>
        </w:rPr>
        <w:t xml:space="preserve">their staff </w:t>
      </w:r>
      <w:r w:rsidR="00CD10F9">
        <w:rPr>
          <w:rFonts w:ascii="Arial" w:hAnsi="Arial" w:cs="Arial"/>
          <w:sz w:val="24"/>
          <w:szCs w:val="24"/>
        </w:rPr>
        <w:t xml:space="preserve">if it’s </w:t>
      </w:r>
      <w:r w:rsidR="00B5365D">
        <w:rPr>
          <w:rFonts w:ascii="Arial" w:hAnsi="Arial" w:cs="Arial"/>
          <w:sz w:val="24"/>
          <w:szCs w:val="24"/>
        </w:rPr>
        <w:t>to be a</w:t>
      </w:r>
      <w:r w:rsidR="00CD10F9">
        <w:rPr>
          <w:rFonts w:ascii="Arial" w:hAnsi="Arial" w:cs="Arial"/>
          <w:sz w:val="24"/>
          <w:szCs w:val="24"/>
        </w:rPr>
        <w:t xml:space="preserve"> successful message</w:t>
      </w:r>
      <w:r w:rsidR="00674711">
        <w:rPr>
          <w:rFonts w:ascii="Arial" w:hAnsi="Arial" w:cs="Arial"/>
          <w:sz w:val="24"/>
          <w:szCs w:val="24"/>
        </w:rPr>
        <w:t>.  They state if executives and senior managers are truthful with themselves then this is highly unlikely as strategy and its setting is never quite that simple.</w:t>
      </w:r>
    </w:p>
    <w:p w14:paraId="7448829E" w14:textId="306FF506" w:rsidR="00F34A34" w:rsidRDefault="00F34A34" w:rsidP="00D331D2">
      <w:pPr>
        <w:pStyle w:val="Heading1"/>
      </w:pPr>
      <w:bookmarkStart w:id="3" w:name="_Toc93084206"/>
      <w:r w:rsidRPr="00D331D2">
        <w:lastRenderedPageBreak/>
        <w:t>Main Findings</w:t>
      </w:r>
      <w:r w:rsidR="00EB1508">
        <w:t>.</w:t>
      </w:r>
      <w:bookmarkEnd w:id="3"/>
      <w:r w:rsidR="00D331D2">
        <w:t xml:space="preserve"> </w:t>
      </w:r>
    </w:p>
    <w:p w14:paraId="4AF6EF1B" w14:textId="77777777" w:rsidR="00D331D2" w:rsidRPr="00D331D2" w:rsidRDefault="00D331D2" w:rsidP="00D331D2"/>
    <w:p w14:paraId="36DFEE1B" w14:textId="5D60C6D5" w:rsidR="003C6E72" w:rsidRPr="00F34A34" w:rsidRDefault="003C6E72" w:rsidP="003C6E72">
      <w:pPr>
        <w:pStyle w:val="Heading2"/>
      </w:pPr>
      <w:bookmarkStart w:id="4" w:name="_Toc93084207"/>
      <w:r>
        <w:t>Developing a strategic plan</w:t>
      </w:r>
      <w:r w:rsidR="00EB1508">
        <w:t>.</w:t>
      </w:r>
      <w:bookmarkEnd w:id="4"/>
    </w:p>
    <w:p w14:paraId="719637FF" w14:textId="688692FA" w:rsidR="004B46AE" w:rsidRDefault="007B5756" w:rsidP="00DB3D47">
      <w:pPr>
        <w:spacing w:line="480" w:lineRule="auto"/>
        <w:rPr>
          <w:rFonts w:ascii="Arial" w:hAnsi="Arial" w:cs="Arial"/>
          <w:sz w:val="24"/>
          <w:szCs w:val="24"/>
        </w:rPr>
      </w:pPr>
      <w:r>
        <w:rPr>
          <w:rFonts w:ascii="Arial" w:hAnsi="Arial" w:cs="Arial"/>
          <w:sz w:val="24"/>
          <w:szCs w:val="24"/>
        </w:rPr>
        <w:t>When d</w:t>
      </w:r>
      <w:r w:rsidR="00933CC6">
        <w:rPr>
          <w:rFonts w:ascii="Arial" w:hAnsi="Arial" w:cs="Arial"/>
          <w:sz w:val="24"/>
          <w:szCs w:val="24"/>
        </w:rPr>
        <w:t xml:space="preserve">eveloping </w:t>
      </w:r>
      <w:r w:rsidR="008A6C37">
        <w:rPr>
          <w:rFonts w:ascii="Arial" w:hAnsi="Arial" w:cs="Arial"/>
          <w:sz w:val="24"/>
          <w:szCs w:val="24"/>
        </w:rPr>
        <w:t>a</w:t>
      </w:r>
      <w:r w:rsidR="00933CC6">
        <w:rPr>
          <w:rFonts w:ascii="Arial" w:hAnsi="Arial" w:cs="Arial"/>
          <w:sz w:val="24"/>
          <w:szCs w:val="24"/>
        </w:rPr>
        <w:t xml:space="preserve"> policing </w:t>
      </w:r>
      <w:r w:rsidR="003106A0">
        <w:rPr>
          <w:rFonts w:ascii="Arial" w:hAnsi="Arial" w:cs="Arial"/>
          <w:sz w:val="24"/>
          <w:szCs w:val="24"/>
        </w:rPr>
        <w:t>strategic plan there are a number of key elements found within it that must be considered by senior managers and</w:t>
      </w:r>
      <w:r w:rsidR="00933CC6">
        <w:rPr>
          <w:rFonts w:ascii="Arial" w:hAnsi="Arial" w:cs="Arial"/>
          <w:sz w:val="24"/>
          <w:szCs w:val="24"/>
        </w:rPr>
        <w:t xml:space="preserve"> chief officer</w:t>
      </w:r>
      <w:r w:rsidR="003106A0">
        <w:rPr>
          <w:rFonts w:ascii="Arial" w:hAnsi="Arial" w:cs="Arial"/>
          <w:sz w:val="24"/>
          <w:szCs w:val="24"/>
        </w:rPr>
        <w:t>s</w:t>
      </w:r>
      <w:r w:rsidR="00933CC6">
        <w:rPr>
          <w:rFonts w:ascii="Arial" w:hAnsi="Arial" w:cs="Arial"/>
          <w:sz w:val="24"/>
          <w:szCs w:val="24"/>
        </w:rPr>
        <w:t xml:space="preserve"> </w:t>
      </w:r>
      <w:r w:rsidR="004B46AE">
        <w:rPr>
          <w:rFonts w:ascii="Arial" w:hAnsi="Arial" w:cs="Arial"/>
          <w:sz w:val="24"/>
          <w:szCs w:val="24"/>
        </w:rPr>
        <w:t xml:space="preserve">and </w:t>
      </w:r>
      <w:r w:rsidR="003106A0">
        <w:rPr>
          <w:rFonts w:ascii="Arial" w:hAnsi="Arial" w:cs="Arial"/>
          <w:sz w:val="24"/>
          <w:szCs w:val="24"/>
        </w:rPr>
        <w:t>these elements will be explored further during this report</w:t>
      </w:r>
      <w:r w:rsidR="00933CC6">
        <w:rPr>
          <w:rFonts w:ascii="Arial" w:hAnsi="Arial" w:cs="Arial"/>
          <w:sz w:val="24"/>
          <w:szCs w:val="24"/>
        </w:rPr>
        <w:t>.</w:t>
      </w:r>
      <w:r w:rsidR="00C771D6">
        <w:rPr>
          <w:rFonts w:ascii="Arial" w:hAnsi="Arial" w:cs="Arial"/>
          <w:sz w:val="24"/>
          <w:szCs w:val="24"/>
        </w:rPr>
        <w:t xml:space="preserve">  </w:t>
      </w:r>
      <w:r w:rsidR="003C6E72">
        <w:rPr>
          <w:rFonts w:ascii="Arial" w:hAnsi="Arial" w:cs="Arial"/>
          <w:sz w:val="24"/>
          <w:szCs w:val="24"/>
        </w:rPr>
        <w:t>This is reinforced by theory and can be adopted</w:t>
      </w:r>
      <w:r w:rsidR="00C771D6">
        <w:rPr>
          <w:rFonts w:ascii="Arial" w:hAnsi="Arial" w:cs="Arial"/>
          <w:sz w:val="24"/>
          <w:szCs w:val="24"/>
        </w:rPr>
        <w:t xml:space="preserve"> </w:t>
      </w:r>
      <w:r w:rsidR="003C6E72">
        <w:rPr>
          <w:rFonts w:ascii="Arial" w:hAnsi="Arial" w:cs="Arial"/>
          <w:sz w:val="24"/>
          <w:szCs w:val="24"/>
        </w:rPr>
        <w:t>in</w:t>
      </w:r>
      <w:r w:rsidR="00C771D6">
        <w:rPr>
          <w:rFonts w:ascii="Arial" w:hAnsi="Arial" w:cs="Arial"/>
          <w:sz w:val="24"/>
          <w:szCs w:val="24"/>
        </w:rPr>
        <w:t xml:space="preserve"> </w:t>
      </w:r>
      <w:r w:rsidR="00F37B14">
        <w:rPr>
          <w:rFonts w:ascii="Arial" w:hAnsi="Arial" w:cs="Arial"/>
          <w:sz w:val="24"/>
          <w:szCs w:val="24"/>
        </w:rPr>
        <w:t xml:space="preserve">early </w:t>
      </w:r>
      <w:r w:rsidR="00C771D6">
        <w:rPr>
          <w:rFonts w:ascii="Arial" w:hAnsi="Arial" w:cs="Arial"/>
          <w:sz w:val="24"/>
          <w:szCs w:val="24"/>
        </w:rPr>
        <w:t>planning phases</w:t>
      </w:r>
      <w:r w:rsidR="00A11546">
        <w:rPr>
          <w:rFonts w:ascii="Arial" w:hAnsi="Arial" w:cs="Arial"/>
          <w:sz w:val="24"/>
          <w:szCs w:val="24"/>
        </w:rPr>
        <w:t xml:space="preserve">.  There are some public service scholars who are sceptical on the effectiveness of strategic planning in benefitting performance </w:t>
      </w:r>
      <w:sdt>
        <w:sdtPr>
          <w:rPr>
            <w:rFonts w:ascii="Arial" w:hAnsi="Arial" w:cs="Arial"/>
            <w:sz w:val="24"/>
            <w:szCs w:val="24"/>
          </w:rPr>
          <w:id w:val="-1398586902"/>
          <w:citation/>
        </w:sdtPr>
        <w:sdtContent>
          <w:r w:rsidR="00A11546">
            <w:rPr>
              <w:rFonts w:ascii="Arial" w:hAnsi="Arial" w:cs="Arial"/>
              <w:sz w:val="24"/>
              <w:szCs w:val="24"/>
            </w:rPr>
            <w:fldChar w:fldCharType="begin"/>
          </w:r>
          <w:r w:rsidR="00A11546">
            <w:rPr>
              <w:rFonts w:ascii="Arial" w:hAnsi="Arial" w:cs="Arial"/>
              <w:sz w:val="24"/>
              <w:szCs w:val="24"/>
            </w:rPr>
            <w:instrText xml:space="preserve"> CITATION Min85 \l 2057 </w:instrText>
          </w:r>
          <w:r w:rsidR="00A11546">
            <w:rPr>
              <w:rFonts w:ascii="Arial" w:hAnsi="Arial" w:cs="Arial"/>
              <w:sz w:val="24"/>
              <w:szCs w:val="24"/>
            </w:rPr>
            <w:fldChar w:fldCharType="separate"/>
          </w:r>
          <w:r w:rsidR="0018763A" w:rsidRPr="0018763A">
            <w:rPr>
              <w:rFonts w:ascii="Arial" w:hAnsi="Arial" w:cs="Arial"/>
              <w:noProof/>
              <w:sz w:val="24"/>
              <w:szCs w:val="24"/>
            </w:rPr>
            <w:t>(Mintzberg &amp; Waters, 1985)</w:t>
          </w:r>
          <w:r w:rsidR="00A11546">
            <w:rPr>
              <w:rFonts w:ascii="Arial" w:hAnsi="Arial" w:cs="Arial"/>
              <w:sz w:val="24"/>
              <w:szCs w:val="24"/>
            </w:rPr>
            <w:fldChar w:fldCharType="end"/>
          </w:r>
        </w:sdtContent>
      </w:sdt>
      <w:r w:rsidR="00A11546">
        <w:rPr>
          <w:rFonts w:ascii="Arial" w:hAnsi="Arial" w:cs="Arial"/>
          <w:sz w:val="24"/>
          <w:szCs w:val="24"/>
        </w:rPr>
        <w:t>.</w:t>
      </w:r>
    </w:p>
    <w:p w14:paraId="614DA88E" w14:textId="1E3AC52A" w:rsidR="004B46AE" w:rsidRDefault="00F37B14" w:rsidP="00DB3D47">
      <w:pPr>
        <w:spacing w:line="480" w:lineRule="auto"/>
        <w:rPr>
          <w:rFonts w:ascii="Arial" w:hAnsi="Arial" w:cs="Arial"/>
          <w:sz w:val="24"/>
          <w:szCs w:val="24"/>
        </w:rPr>
      </w:pPr>
      <w:r>
        <w:rPr>
          <w:rFonts w:ascii="Arial" w:hAnsi="Arial" w:cs="Arial"/>
          <w:sz w:val="24"/>
          <w:szCs w:val="24"/>
        </w:rPr>
        <w:t xml:space="preserve">The </w:t>
      </w:r>
      <w:r w:rsidR="00F77A0B">
        <w:rPr>
          <w:rFonts w:ascii="Arial" w:hAnsi="Arial" w:cs="Arial"/>
          <w:sz w:val="24"/>
          <w:szCs w:val="24"/>
        </w:rPr>
        <w:t>A, B, C’s</w:t>
      </w:r>
      <w:r>
        <w:rPr>
          <w:rFonts w:ascii="Arial" w:hAnsi="Arial" w:cs="Arial"/>
          <w:sz w:val="24"/>
          <w:szCs w:val="24"/>
        </w:rPr>
        <w:t xml:space="preserve"> </w:t>
      </w:r>
      <w:r w:rsidR="004B46AE">
        <w:rPr>
          <w:rFonts w:ascii="Arial" w:hAnsi="Arial" w:cs="Arial"/>
          <w:sz w:val="24"/>
          <w:szCs w:val="24"/>
        </w:rPr>
        <w:t xml:space="preserve">model </w:t>
      </w:r>
      <w:r>
        <w:rPr>
          <w:rFonts w:ascii="Arial" w:hAnsi="Arial" w:cs="Arial"/>
          <w:sz w:val="24"/>
          <w:szCs w:val="24"/>
        </w:rPr>
        <w:t xml:space="preserve">of strategic planning concentrates on three questions for the organisation, firstly the A as ‘where you are’, the B as ‘where you want to be’ and C </w:t>
      </w:r>
      <w:r w:rsidR="004B46AE">
        <w:rPr>
          <w:rFonts w:ascii="Arial" w:hAnsi="Arial" w:cs="Arial"/>
          <w:sz w:val="24"/>
          <w:szCs w:val="24"/>
        </w:rPr>
        <w:t xml:space="preserve">as </w:t>
      </w:r>
      <w:r>
        <w:rPr>
          <w:rFonts w:ascii="Arial" w:hAnsi="Arial" w:cs="Arial"/>
          <w:sz w:val="24"/>
          <w:szCs w:val="24"/>
        </w:rPr>
        <w:t xml:space="preserve">‘how to get there’.  This is illustrated </w:t>
      </w:r>
      <w:r w:rsidR="00DB3D47">
        <w:rPr>
          <w:rFonts w:ascii="Arial" w:hAnsi="Arial" w:cs="Arial"/>
          <w:sz w:val="24"/>
          <w:szCs w:val="24"/>
        </w:rPr>
        <w:t xml:space="preserve">in </w:t>
      </w:r>
      <w:r w:rsidR="0029531F">
        <w:rPr>
          <w:rFonts w:ascii="Arial" w:hAnsi="Arial" w:cs="Arial"/>
          <w:sz w:val="24"/>
          <w:szCs w:val="24"/>
        </w:rPr>
        <w:t>(</w:t>
      </w:r>
      <w:r w:rsidR="00DB3D47">
        <w:rPr>
          <w:rFonts w:ascii="Arial" w:hAnsi="Arial" w:cs="Arial"/>
          <w:sz w:val="24"/>
          <w:szCs w:val="24"/>
        </w:rPr>
        <w:t>Appendix 2</w:t>
      </w:r>
      <w:r w:rsidR="0029531F">
        <w:rPr>
          <w:rFonts w:ascii="Arial" w:hAnsi="Arial" w:cs="Arial"/>
          <w:sz w:val="24"/>
          <w:szCs w:val="24"/>
        </w:rPr>
        <w:t>)</w:t>
      </w:r>
      <w:r w:rsidR="00DB3D47">
        <w:rPr>
          <w:rFonts w:ascii="Arial" w:hAnsi="Arial" w:cs="Arial"/>
          <w:sz w:val="24"/>
          <w:szCs w:val="24"/>
        </w:rPr>
        <w:t xml:space="preserve"> and presents</w:t>
      </w:r>
      <w:r>
        <w:rPr>
          <w:rFonts w:ascii="Arial" w:hAnsi="Arial" w:cs="Arial"/>
          <w:sz w:val="24"/>
          <w:szCs w:val="24"/>
        </w:rPr>
        <w:t xml:space="preserve"> the strategy formulation </w:t>
      </w:r>
      <w:r w:rsidR="00DB3D47">
        <w:rPr>
          <w:rFonts w:ascii="Arial" w:hAnsi="Arial" w:cs="Arial"/>
          <w:sz w:val="24"/>
          <w:szCs w:val="24"/>
        </w:rPr>
        <w:t xml:space="preserve">in a circular shape, </w:t>
      </w:r>
      <w:r w:rsidR="004B46AE">
        <w:rPr>
          <w:rFonts w:ascii="Arial" w:hAnsi="Arial" w:cs="Arial"/>
          <w:sz w:val="24"/>
          <w:szCs w:val="24"/>
        </w:rPr>
        <w:t>with</w:t>
      </w:r>
      <w:r w:rsidR="00DB3D47">
        <w:rPr>
          <w:rFonts w:ascii="Arial" w:hAnsi="Arial" w:cs="Arial"/>
          <w:sz w:val="24"/>
          <w:szCs w:val="24"/>
        </w:rPr>
        <w:t xml:space="preserve"> </w:t>
      </w:r>
      <w:r w:rsidR="003C6E72">
        <w:rPr>
          <w:rFonts w:ascii="Arial" w:hAnsi="Arial" w:cs="Arial"/>
          <w:sz w:val="24"/>
          <w:szCs w:val="24"/>
        </w:rPr>
        <w:t xml:space="preserve">key areas </w:t>
      </w:r>
      <w:r w:rsidR="00A11546">
        <w:rPr>
          <w:rFonts w:ascii="Arial" w:hAnsi="Arial" w:cs="Arial"/>
          <w:sz w:val="24"/>
          <w:szCs w:val="24"/>
        </w:rPr>
        <w:t>such as mission, vision managed in</w:t>
      </w:r>
      <w:r w:rsidR="00DB3D47">
        <w:rPr>
          <w:rFonts w:ascii="Arial" w:hAnsi="Arial" w:cs="Arial"/>
          <w:sz w:val="24"/>
          <w:szCs w:val="24"/>
        </w:rPr>
        <w:t xml:space="preserve"> a clockwise or counter clock wise motion to work</w:t>
      </w:r>
      <w:r w:rsidR="003C6E72">
        <w:rPr>
          <w:rFonts w:ascii="Arial" w:hAnsi="Arial" w:cs="Arial"/>
          <w:sz w:val="24"/>
          <w:szCs w:val="24"/>
        </w:rPr>
        <w:t xml:space="preserve"> </w:t>
      </w:r>
      <w:sdt>
        <w:sdtPr>
          <w:rPr>
            <w:rFonts w:ascii="Arial" w:hAnsi="Arial" w:cs="Arial"/>
            <w:sz w:val="24"/>
            <w:szCs w:val="24"/>
          </w:rPr>
          <w:id w:val="1007867825"/>
          <w:citation/>
        </w:sdtPr>
        <w:sdtContent>
          <w:r>
            <w:rPr>
              <w:rFonts w:ascii="Arial" w:hAnsi="Arial" w:cs="Arial"/>
              <w:sz w:val="24"/>
              <w:szCs w:val="24"/>
            </w:rPr>
            <w:fldChar w:fldCharType="begin"/>
          </w:r>
          <w:r w:rsidR="00F77A0B">
            <w:rPr>
              <w:rFonts w:ascii="Arial" w:hAnsi="Arial" w:cs="Arial"/>
              <w:sz w:val="24"/>
              <w:szCs w:val="24"/>
            </w:rPr>
            <w:instrText xml:space="preserve">CITATION Bry111 \l 2057 </w:instrText>
          </w:r>
          <w:r>
            <w:rPr>
              <w:rFonts w:ascii="Arial" w:hAnsi="Arial" w:cs="Arial"/>
              <w:sz w:val="24"/>
              <w:szCs w:val="24"/>
            </w:rPr>
            <w:fldChar w:fldCharType="separate"/>
          </w:r>
          <w:r w:rsidR="0018763A" w:rsidRPr="0018763A">
            <w:rPr>
              <w:rFonts w:ascii="Arial" w:hAnsi="Arial" w:cs="Arial"/>
              <w:noProof/>
              <w:sz w:val="24"/>
              <w:szCs w:val="24"/>
            </w:rPr>
            <w:t>(Bryson &amp; Alston, 2011)</w:t>
          </w:r>
          <w:r>
            <w:rPr>
              <w:rFonts w:ascii="Arial" w:hAnsi="Arial" w:cs="Arial"/>
              <w:sz w:val="24"/>
              <w:szCs w:val="24"/>
            </w:rPr>
            <w:fldChar w:fldCharType="end"/>
          </w:r>
        </w:sdtContent>
      </w:sdt>
      <w:r>
        <w:rPr>
          <w:rFonts w:ascii="Arial" w:hAnsi="Arial" w:cs="Arial"/>
          <w:sz w:val="24"/>
          <w:szCs w:val="24"/>
        </w:rPr>
        <w:t>.</w:t>
      </w:r>
      <w:r w:rsidR="00DB3D47">
        <w:rPr>
          <w:rFonts w:ascii="Arial" w:hAnsi="Arial" w:cs="Arial"/>
          <w:sz w:val="24"/>
          <w:szCs w:val="24"/>
        </w:rPr>
        <w:t xml:space="preserve">  </w:t>
      </w:r>
    </w:p>
    <w:p w14:paraId="67754FBC" w14:textId="76F66D84" w:rsidR="00DB3D47" w:rsidRPr="005712EB" w:rsidRDefault="0039311A" w:rsidP="00DB3D47">
      <w:pPr>
        <w:spacing w:line="480" w:lineRule="auto"/>
        <w:rPr>
          <w:rFonts w:ascii="Arial" w:hAnsi="Arial" w:cs="Arial"/>
          <w:sz w:val="24"/>
          <w:szCs w:val="24"/>
        </w:rPr>
      </w:pPr>
      <w:r>
        <w:rPr>
          <w:rFonts w:ascii="Arial" w:hAnsi="Arial" w:cs="Arial"/>
          <w:sz w:val="24"/>
          <w:szCs w:val="24"/>
        </w:rPr>
        <w:t>Illustrated b</w:t>
      </w:r>
      <w:r w:rsidR="00D331D2">
        <w:rPr>
          <w:rFonts w:ascii="Arial" w:hAnsi="Arial" w:cs="Arial"/>
          <w:sz w:val="24"/>
          <w:szCs w:val="24"/>
        </w:rPr>
        <w:t xml:space="preserve">elow </w:t>
      </w:r>
      <w:r w:rsidR="00AD6BED">
        <w:rPr>
          <w:rFonts w:ascii="Arial" w:hAnsi="Arial" w:cs="Arial"/>
          <w:sz w:val="24"/>
          <w:szCs w:val="24"/>
        </w:rPr>
        <w:t xml:space="preserve">(Diagram 1) </w:t>
      </w:r>
      <w:r w:rsidR="00D331D2">
        <w:rPr>
          <w:rFonts w:ascii="Arial" w:hAnsi="Arial" w:cs="Arial"/>
          <w:sz w:val="24"/>
          <w:szCs w:val="24"/>
        </w:rPr>
        <w:t>is the Building Block V</w:t>
      </w:r>
      <w:r w:rsidR="00F77A0B">
        <w:rPr>
          <w:rFonts w:ascii="Arial" w:hAnsi="Arial" w:cs="Arial"/>
          <w:sz w:val="24"/>
          <w:szCs w:val="24"/>
        </w:rPr>
        <w:t>iew</w:t>
      </w:r>
      <w:r w:rsidR="00D331D2">
        <w:rPr>
          <w:rFonts w:ascii="Arial" w:hAnsi="Arial" w:cs="Arial"/>
          <w:sz w:val="24"/>
          <w:szCs w:val="24"/>
        </w:rPr>
        <w:t>.</w:t>
      </w:r>
      <w:r w:rsidR="00F77A0B">
        <w:rPr>
          <w:rFonts w:ascii="Arial" w:hAnsi="Arial" w:cs="Arial"/>
          <w:sz w:val="24"/>
          <w:szCs w:val="24"/>
        </w:rPr>
        <w:t xml:space="preserve"> </w:t>
      </w:r>
      <w:r w:rsidR="00D331D2">
        <w:rPr>
          <w:rFonts w:ascii="Arial" w:hAnsi="Arial" w:cs="Arial"/>
          <w:sz w:val="24"/>
          <w:szCs w:val="24"/>
        </w:rPr>
        <w:t>A</w:t>
      </w:r>
      <w:r>
        <w:rPr>
          <w:rFonts w:ascii="Arial" w:hAnsi="Arial" w:cs="Arial"/>
          <w:sz w:val="24"/>
          <w:szCs w:val="24"/>
        </w:rPr>
        <w:t xml:space="preserve"> structured </w:t>
      </w:r>
      <w:r w:rsidR="005A6AAF">
        <w:rPr>
          <w:rFonts w:ascii="Arial" w:hAnsi="Arial" w:cs="Arial"/>
          <w:sz w:val="24"/>
          <w:szCs w:val="24"/>
        </w:rPr>
        <w:t>model n</w:t>
      </w:r>
      <w:r w:rsidR="00DB3D47">
        <w:rPr>
          <w:rFonts w:ascii="Arial" w:hAnsi="Arial" w:cs="Arial"/>
          <w:sz w:val="24"/>
          <w:szCs w:val="24"/>
        </w:rPr>
        <w:t xml:space="preserve">ormally working </w:t>
      </w:r>
      <w:r w:rsidR="005A6AAF">
        <w:rPr>
          <w:rFonts w:ascii="Arial" w:hAnsi="Arial" w:cs="Arial"/>
          <w:sz w:val="24"/>
          <w:szCs w:val="24"/>
        </w:rPr>
        <w:t xml:space="preserve">from bottom to top </w:t>
      </w:r>
      <w:r w:rsidR="00DB3D47">
        <w:rPr>
          <w:rFonts w:ascii="Arial" w:hAnsi="Arial" w:cs="Arial"/>
          <w:sz w:val="24"/>
          <w:szCs w:val="24"/>
        </w:rPr>
        <w:t>to be effective</w:t>
      </w:r>
      <w:r w:rsidR="005A6AAF">
        <w:rPr>
          <w:rFonts w:ascii="Arial" w:hAnsi="Arial" w:cs="Arial"/>
          <w:sz w:val="24"/>
          <w:szCs w:val="24"/>
        </w:rPr>
        <w:t>, but</w:t>
      </w:r>
      <w:r w:rsidR="00DB3D47">
        <w:rPr>
          <w:rFonts w:ascii="Arial" w:hAnsi="Arial" w:cs="Arial"/>
          <w:sz w:val="24"/>
          <w:szCs w:val="24"/>
        </w:rPr>
        <w:t xml:space="preserve"> </w:t>
      </w:r>
      <w:r w:rsidR="00F77A0B">
        <w:rPr>
          <w:rFonts w:ascii="Arial" w:hAnsi="Arial" w:cs="Arial"/>
          <w:sz w:val="24"/>
          <w:szCs w:val="24"/>
        </w:rPr>
        <w:t>it does lend itself to</w:t>
      </w:r>
      <w:r>
        <w:rPr>
          <w:rFonts w:ascii="Arial" w:hAnsi="Arial" w:cs="Arial"/>
          <w:sz w:val="24"/>
          <w:szCs w:val="24"/>
        </w:rPr>
        <w:t xml:space="preserve"> allow flexibility for </w:t>
      </w:r>
      <w:r w:rsidR="00F77A0B">
        <w:rPr>
          <w:rFonts w:ascii="Arial" w:hAnsi="Arial" w:cs="Arial"/>
          <w:sz w:val="24"/>
          <w:szCs w:val="24"/>
        </w:rPr>
        <w:t>sections</w:t>
      </w:r>
      <w:r w:rsidR="00DB3D47">
        <w:rPr>
          <w:rFonts w:ascii="Arial" w:hAnsi="Arial" w:cs="Arial"/>
          <w:sz w:val="24"/>
          <w:szCs w:val="24"/>
        </w:rPr>
        <w:t>/phases</w:t>
      </w:r>
      <w:r>
        <w:rPr>
          <w:rFonts w:ascii="Arial" w:hAnsi="Arial" w:cs="Arial"/>
          <w:sz w:val="24"/>
          <w:szCs w:val="24"/>
        </w:rPr>
        <w:t xml:space="preserve"> to be </w:t>
      </w:r>
      <w:r w:rsidR="00DB3D47">
        <w:rPr>
          <w:rFonts w:ascii="Arial" w:hAnsi="Arial" w:cs="Arial"/>
          <w:sz w:val="24"/>
          <w:szCs w:val="24"/>
        </w:rPr>
        <w:t>managed at</w:t>
      </w:r>
      <w:r>
        <w:rPr>
          <w:rFonts w:ascii="Arial" w:hAnsi="Arial" w:cs="Arial"/>
          <w:sz w:val="24"/>
          <w:szCs w:val="24"/>
        </w:rPr>
        <w:t xml:space="preserve"> differing times such as Phase 1 could be progressing whilst phase 2 is also being created</w:t>
      </w:r>
      <w:r w:rsidR="00DB3D47">
        <w:rPr>
          <w:rFonts w:ascii="Arial" w:hAnsi="Arial" w:cs="Arial"/>
          <w:sz w:val="24"/>
          <w:szCs w:val="24"/>
        </w:rPr>
        <w:t xml:space="preserve">.   </w:t>
      </w:r>
    </w:p>
    <w:p w14:paraId="20B1494D" w14:textId="7427814A" w:rsidR="00AD6BED" w:rsidRDefault="00AD6BED" w:rsidP="00AD6BED">
      <w:pPr>
        <w:pStyle w:val="Caption"/>
        <w:keepNext/>
      </w:pPr>
      <w:r>
        <w:t xml:space="preserve">Diagram </w:t>
      </w:r>
      <w:r>
        <w:fldChar w:fldCharType="begin"/>
      </w:r>
      <w:r>
        <w:instrText xml:space="preserve"> SEQ Figure \* ARABIC </w:instrText>
      </w:r>
      <w:r>
        <w:fldChar w:fldCharType="separate"/>
      </w:r>
      <w:r w:rsidR="00343739">
        <w:rPr>
          <w:noProof/>
        </w:rPr>
        <w:t>1</w:t>
      </w:r>
      <w:r>
        <w:fldChar w:fldCharType="end"/>
      </w:r>
      <w:r w:rsidR="005712EB">
        <w:t xml:space="preserve"> – Building Block View</w:t>
      </w:r>
    </w:p>
    <w:p w14:paraId="3304A5D9" w14:textId="3067B775" w:rsidR="00F37B14" w:rsidRDefault="0039311A" w:rsidP="00E977CF">
      <w:pPr>
        <w:spacing w:line="480" w:lineRule="auto"/>
        <w:rPr>
          <w:rFonts w:ascii="Arial" w:hAnsi="Arial" w:cs="Arial"/>
          <w:sz w:val="24"/>
          <w:szCs w:val="24"/>
        </w:rPr>
      </w:pPr>
      <w:r>
        <w:rPr>
          <w:rFonts w:ascii="Arial" w:hAnsi="Arial" w:cs="Arial"/>
          <w:sz w:val="24"/>
          <w:szCs w:val="24"/>
          <w:lang w:eastAsia="en-GB"/>
        </w:rPr>
        <w:drawing>
          <wp:inline distT="0" distB="0" distL="0" distR="0" wp14:anchorId="6445E4FE" wp14:editId="44BE8DB6">
            <wp:extent cx="3517900" cy="2211129"/>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e-Building-Block-View-of-Strategic-Planning-Bryson-Alston-2011.png"/>
                    <pic:cNvPicPr/>
                  </pic:nvPicPr>
                  <pic:blipFill>
                    <a:blip r:embed="rId9">
                      <a:extLst>
                        <a:ext uri="{28A0092B-C50C-407E-A947-70E740481C1C}">
                          <a14:useLocalDpi xmlns:a14="http://schemas.microsoft.com/office/drawing/2010/main" val="0"/>
                        </a:ext>
                      </a:extLst>
                    </a:blip>
                    <a:stretch>
                      <a:fillRect/>
                    </a:stretch>
                  </pic:blipFill>
                  <pic:spPr>
                    <a:xfrm>
                      <a:off x="0" y="0"/>
                      <a:ext cx="3705167" cy="2328833"/>
                    </a:xfrm>
                    <a:prstGeom prst="rect">
                      <a:avLst/>
                    </a:prstGeom>
                  </pic:spPr>
                </pic:pic>
              </a:graphicData>
            </a:graphic>
          </wp:inline>
        </w:drawing>
      </w:r>
      <w:sdt>
        <w:sdtPr>
          <w:rPr>
            <w:rFonts w:ascii="Arial" w:hAnsi="Arial" w:cs="Arial"/>
            <w:sz w:val="24"/>
            <w:szCs w:val="24"/>
          </w:rPr>
          <w:id w:val="-1462023067"/>
          <w:citation/>
        </w:sdtPr>
        <w:sdtContent>
          <w:r>
            <w:rPr>
              <w:rFonts w:ascii="Arial" w:hAnsi="Arial" w:cs="Arial"/>
              <w:sz w:val="24"/>
              <w:szCs w:val="24"/>
            </w:rPr>
            <w:fldChar w:fldCharType="begin"/>
          </w:r>
          <w:r w:rsidR="00F77A0B">
            <w:rPr>
              <w:rFonts w:ascii="Arial" w:hAnsi="Arial" w:cs="Arial"/>
              <w:sz w:val="24"/>
              <w:szCs w:val="24"/>
            </w:rPr>
            <w:instrText xml:space="preserve">CITATION Bry111 \l 2057 </w:instrText>
          </w:r>
          <w:r>
            <w:rPr>
              <w:rFonts w:ascii="Arial" w:hAnsi="Arial" w:cs="Arial"/>
              <w:sz w:val="24"/>
              <w:szCs w:val="24"/>
            </w:rPr>
            <w:fldChar w:fldCharType="separate"/>
          </w:r>
          <w:r w:rsidR="0018763A">
            <w:rPr>
              <w:rFonts w:ascii="Arial" w:hAnsi="Arial" w:cs="Arial"/>
              <w:noProof/>
              <w:sz w:val="24"/>
              <w:szCs w:val="24"/>
            </w:rPr>
            <w:t xml:space="preserve"> </w:t>
          </w:r>
          <w:r w:rsidR="0018763A" w:rsidRPr="0018763A">
            <w:rPr>
              <w:rFonts w:ascii="Arial" w:hAnsi="Arial" w:cs="Arial"/>
              <w:noProof/>
              <w:sz w:val="24"/>
              <w:szCs w:val="24"/>
            </w:rPr>
            <w:t>(Bryson &amp; Alston, 2011)</w:t>
          </w:r>
          <w:r>
            <w:rPr>
              <w:rFonts w:ascii="Arial" w:hAnsi="Arial" w:cs="Arial"/>
              <w:sz w:val="24"/>
              <w:szCs w:val="24"/>
            </w:rPr>
            <w:fldChar w:fldCharType="end"/>
          </w:r>
        </w:sdtContent>
      </w:sdt>
      <w:r w:rsidR="00DB3D47">
        <w:rPr>
          <w:rFonts w:ascii="Arial" w:hAnsi="Arial" w:cs="Arial"/>
          <w:sz w:val="24"/>
          <w:szCs w:val="24"/>
        </w:rPr>
        <w:t xml:space="preserve">   </w:t>
      </w:r>
    </w:p>
    <w:p w14:paraId="1ADC2CCE" w14:textId="6B32BD34" w:rsidR="002E5A44" w:rsidRDefault="002E5A44" w:rsidP="001C2217">
      <w:pPr>
        <w:pStyle w:val="Heading2"/>
        <w:spacing w:line="480" w:lineRule="auto"/>
      </w:pPr>
      <w:bookmarkStart w:id="5" w:name="_Toc93084208"/>
      <w:r>
        <w:lastRenderedPageBreak/>
        <w:t>Strategy Statement</w:t>
      </w:r>
      <w:r w:rsidR="00EB1508">
        <w:t>.</w:t>
      </w:r>
      <w:bookmarkEnd w:id="5"/>
      <w:r>
        <w:t xml:space="preserve"> </w:t>
      </w:r>
    </w:p>
    <w:p w14:paraId="03C4B322" w14:textId="202BD86B" w:rsidR="002E5A44" w:rsidRDefault="005A6AAF" w:rsidP="002E5A44">
      <w:pPr>
        <w:spacing w:line="480" w:lineRule="auto"/>
        <w:rPr>
          <w:rFonts w:ascii="Arial" w:hAnsi="Arial" w:cs="Arial"/>
          <w:sz w:val="24"/>
          <w:szCs w:val="24"/>
        </w:rPr>
      </w:pPr>
      <w:r>
        <w:rPr>
          <w:rFonts w:ascii="Arial" w:hAnsi="Arial" w:cs="Arial"/>
          <w:sz w:val="24"/>
          <w:szCs w:val="24"/>
        </w:rPr>
        <w:t xml:space="preserve">In policing </w:t>
      </w:r>
      <w:r w:rsidR="00C771D6">
        <w:rPr>
          <w:rFonts w:ascii="Arial" w:hAnsi="Arial" w:cs="Arial"/>
          <w:sz w:val="24"/>
          <w:szCs w:val="24"/>
        </w:rPr>
        <w:t xml:space="preserve">the </w:t>
      </w:r>
      <w:r w:rsidR="00933CC6">
        <w:rPr>
          <w:rFonts w:ascii="Arial" w:hAnsi="Arial" w:cs="Arial"/>
          <w:sz w:val="24"/>
          <w:szCs w:val="24"/>
        </w:rPr>
        <w:t xml:space="preserve">chief officers and </w:t>
      </w:r>
      <w:r w:rsidR="002E5A44">
        <w:rPr>
          <w:rFonts w:ascii="Arial" w:hAnsi="Arial" w:cs="Arial"/>
          <w:sz w:val="24"/>
          <w:szCs w:val="24"/>
        </w:rPr>
        <w:t>managers should be able to define and summarise their own strategies with a strategy statement.  These statements usually contain three main themes</w:t>
      </w:r>
      <w:r w:rsidR="001C2217">
        <w:rPr>
          <w:rFonts w:ascii="Arial" w:hAnsi="Arial" w:cs="Arial"/>
          <w:sz w:val="24"/>
          <w:szCs w:val="24"/>
        </w:rPr>
        <w:t xml:space="preserve">, </w:t>
      </w:r>
      <w:r>
        <w:rPr>
          <w:rFonts w:ascii="Arial" w:hAnsi="Arial" w:cs="Arial"/>
          <w:sz w:val="24"/>
          <w:szCs w:val="24"/>
        </w:rPr>
        <w:t>namely</w:t>
      </w:r>
      <w:r w:rsidR="00CD10F9">
        <w:rPr>
          <w:rFonts w:ascii="Arial" w:hAnsi="Arial" w:cs="Arial"/>
          <w:sz w:val="24"/>
          <w:szCs w:val="24"/>
        </w:rPr>
        <w:t xml:space="preserve"> </w:t>
      </w:r>
      <w:r w:rsidR="001C2217">
        <w:rPr>
          <w:rFonts w:ascii="Arial" w:hAnsi="Arial" w:cs="Arial"/>
          <w:sz w:val="24"/>
          <w:szCs w:val="24"/>
        </w:rPr>
        <w:t xml:space="preserve">the fundamental </w:t>
      </w:r>
      <w:r w:rsidR="002E5A44">
        <w:rPr>
          <w:rFonts w:ascii="Arial" w:hAnsi="Arial" w:cs="Arial"/>
          <w:sz w:val="24"/>
          <w:szCs w:val="24"/>
        </w:rPr>
        <w:t>goals</w:t>
      </w:r>
      <w:r w:rsidR="001C2217">
        <w:rPr>
          <w:rFonts w:ascii="Arial" w:hAnsi="Arial" w:cs="Arial"/>
          <w:sz w:val="24"/>
          <w:szCs w:val="24"/>
        </w:rPr>
        <w:t xml:space="preserve"> </w:t>
      </w:r>
      <w:r w:rsidR="004B46AE">
        <w:rPr>
          <w:rFonts w:ascii="Arial" w:hAnsi="Arial" w:cs="Arial"/>
          <w:sz w:val="24"/>
          <w:szCs w:val="24"/>
        </w:rPr>
        <w:t>or</w:t>
      </w:r>
      <w:r w:rsidR="001C2217">
        <w:rPr>
          <w:rFonts w:ascii="Arial" w:hAnsi="Arial" w:cs="Arial"/>
          <w:sz w:val="24"/>
          <w:szCs w:val="24"/>
        </w:rPr>
        <w:t xml:space="preserve"> the Mission Statement and Vision, objectives that the organisation is looking to set.  </w:t>
      </w:r>
      <w:r w:rsidR="00CD10F9">
        <w:rPr>
          <w:rFonts w:ascii="Arial" w:hAnsi="Arial" w:cs="Arial"/>
          <w:sz w:val="24"/>
          <w:szCs w:val="24"/>
        </w:rPr>
        <w:t>Secondly t</w:t>
      </w:r>
      <w:r w:rsidR="001C2217">
        <w:rPr>
          <w:rFonts w:ascii="Arial" w:hAnsi="Arial" w:cs="Arial"/>
          <w:sz w:val="24"/>
          <w:szCs w:val="24"/>
        </w:rPr>
        <w:t xml:space="preserve">he scope of its activities and </w:t>
      </w:r>
      <w:r w:rsidR="00CD10F9">
        <w:rPr>
          <w:rFonts w:ascii="Arial" w:hAnsi="Arial" w:cs="Arial"/>
          <w:sz w:val="24"/>
          <w:szCs w:val="24"/>
        </w:rPr>
        <w:t>thirdly the</w:t>
      </w:r>
      <w:r w:rsidR="001C2217">
        <w:rPr>
          <w:rFonts w:ascii="Arial" w:hAnsi="Arial" w:cs="Arial"/>
          <w:sz w:val="24"/>
          <w:szCs w:val="24"/>
        </w:rPr>
        <w:t xml:space="preserve"> capability to achieve this task</w:t>
      </w:r>
      <w:r w:rsidR="002E5A44">
        <w:rPr>
          <w:rFonts w:ascii="Arial" w:hAnsi="Arial" w:cs="Arial"/>
          <w:sz w:val="24"/>
          <w:szCs w:val="24"/>
        </w:rPr>
        <w:t xml:space="preserve"> </w:t>
      </w:r>
      <w:sdt>
        <w:sdtPr>
          <w:rPr>
            <w:rFonts w:ascii="Arial" w:hAnsi="Arial" w:cs="Arial"/>
            <w:sz w:val="24"/>
            <w:szCs w:val="24"/>
          </w:rPr>
          <w:id w:val="476955476"/>
          <w:citation/>
        </w:sdtPr>
        <w:sdtContent>
          <w:r w:rsidR="002E5A44">
            <w:rPr>
              <w:rFonts w:ascii="Arial" w:hAnsi="Arial" w:cs="Arial"/>
              <w:sz w:val="24"/>
              <w:szCs w:val="24"/>
            </w:rPr>
            <w:fldChar w:fldCharType="begin"/>
          </w:r>
          <w:r w:rsidR="002E5A44">
            <w:rPr>
              <w:rFonts w:ascii="Arial" w:hAnsi="Arial" w:cs="Arial"/>
              <w:sz w:val="24"/>
              <w:szCs w:val="24"/>
            </w:rPr>
            <w:instrText xml:space="preserve"> CITATION Joh13 \l 2057 </w:instrText>
          </w:r>
          <w:r w:rsidR="002E5A44">
            <w:rPr>
              <w:rFonts w:ascii="Arial" w:hAnsi="Arial" w:cs="Arial"/>
              <w:sz w:val="24"/>
              <w:szCs w:val="24"/>
            </w:rPr>
            <w:fldChar w:fldCharType="separate"/>
          </w:r>
          <w:r w:rsidR="0018763A" w:rsidRPr="0018763A">
            <w:rPr>
              <w:rFonts w:ascii="Arial" w:hAnsi="Arial" w:cs="Arial"/>
              <w:noProof/>
              <w:sz w:val="24"/>
              <w:szCs w:val="24"/>
            </w:rPr>
            <w:t>(Johnson, et al., 2013)</w:t>
          </w:r>
          <w:r w:rsidR="002E5A44">
            <w:rPr>
              <w:rFonts w:ascii="Arial" w:hAnsi="Arial" w:cs="Arial"/>
              <w:sz w:val="24"/>
              <w:szCs w:val="24"/>
            </w:rPr>
            <w:fldChar w:fldCharType="end"/>
          </w:r>
        </w:sdtContent>
      </w:sdt>
      <w:r w:rsidR="001C2217">
        <w:rPr>
          <w:rFonts w:ascii="Arial" w:hAnsi="Arial" w:cs="Arial"/>
          <w:sz w:val="24"/>
          <w:szCs w:val="24"/>
        </w:rPr>
        <w:t>.</w:t>
      </w:r>
    </w:p>
    <w:p w14:paraId="03C74361" w14:textId="153D6249" w:rsidR="001C2217" w:rsidRDefault="00562067" w:rsidP="001C2217">
      <w:pPr>
        <w:pStyle w:val="Heading2"/>
        <w:spacing w:line="480" w:lineRule="auto"/>
      </w:pPr>
      <w:bookmarkStart w:id="6" w:name="_Toc93084209"/>
      <w:r>
        <w:t>Mission Statement, Vision /</w:t>
      </w:r>
      <w:r w:rsidR="001C2217">
        <w:t xml:space="preserve"> Objective</w:t>
      </w:r>
      <w:r w:rsidR="00EB1508">
        <w:t>.</w:t>
      </w:r>
      <w:bookmarkEnd w:id="6"/>
    </w:p>
    <w:p w14:paraId="284D932A" w14:textId="1FE2AA32" w:rsidR="005A6AAF" w:rsidRDefault="005A6AAF" w:rsidP="001C2217">
      <w:pPr>
        <w:spacing w:line="480" w:lineRule="auto"/>
        <w:rPr>
          <w:rFonts w:ascii="Arial" w:hAnsi="Arial" w:cs="Arial"/>
          <w:sz w:val="24"/>
          <w:szCs w:val="24"/>
        </w:rPr>
      </w:pPr>
      <w:r>
        <w:rPr>
          <w:rFonts w:ascii="Arial" w:hAnsi="Arial" w:cs="Arial"/>
          <w:sz w:val="24"/>
          <w:szCs w:val="24"/>
        </w:rPr>
        <w:t>A</w:t>
      </w:r>
      <w:r w:rsidR="009F3BD7">
        <w:rPr>
          <w:rFonts w:ascii="Arial" w:hAnsi="Arial" w:cs="Arial"/>
          <w:sz w:val="24"/>
          <w:szCs w:val="24"/>
        </w:rPr>
        <w:t xml:space="preserve"> </w:t>
      </w:r>
      <w:r w:rsidR="002C169D">
        <w:rPr>
          <w:rFonts w:ascii="Arial" w:hAnsi="Arial" w:cs="Arial"/>
          <w:sz w:val="24"/>
          <w:szCs w:val="24"/>
        </w:rPr>
        <w:t xml:space="preserve">mission </w:t>
      </w:r>
      <w:r w:rsidR="007741F4">
        <w:rPr>
          <w:rFonts w:ascii="Arial" w:hAnsi="Arial" w:cs="Arial"/>
          <w:sz w:val="24"/>
          <w:szCs w:val="24"/>
        </w:rPr>
        <w:t>statement</w:t>
      </w:r>
      <w:r w:rsidR="00F37B14">
        <w:rPr>
          <w:rFonts w:ascii="Arial" w:hAnsi="Arial" w:cs="Arial"/>
          <w:sz w:val="24"/>
          <w:szCs w:val="24"/>
        </w:rPr>
        <w:t xml:space="preserve"> </w:t>
      </w:r>
      <w:r w:rsidR="009F3BD7">
        <w:rPr>
          <w:rFonts w:ascii="Arial" w:hAnsi="Arial" w:cs="Arial"/>
          <w:sz w:val="24"/>
          <w:szCs w:val="24"/>
        </w:rPr>
        <w:t xml:space="preserve">is described as </w:t>
      </w:r>
      <w:r w:rsidR="007741F4">
        <w:rPr>
          <w:rFonts w:ascii="Arial" w:hAnsi="Arial" w:cs="Arial"/>
          <w:sz w:val="24"/>
          <w:szCs w:val="24"/>
        </w:rPr>
        <w:t>the</w:t>
      </w:r>
      <w:r w:rsidR="001C2217">
        <w:rPr>
          <w:rFonts w:ascii="Arial" w:hAnsi="Arial" w:cs="Arial"/>
          <w:sz w:val="24"/>
          <w:szCs w:val="24"/>
        </w:rPr>
        <w:t xml:space="preserve"> overriding purpose of </w:t>
      </w:r>
      <w:r w:rsidR="009F3BD7">
        <w:rPr>
          <w:rFonts w:ascii="Arial" w:hAnsi="Arial" w:cs="Arial"/>
          <w:sz w:val="24"/>
          <w:szCs w:val="24"/>
        </w:rPr>
        <w:t>an</w:t>
      </w:r>
      <w:r w:rsidR="001C2217">
        <w:rPr>
          <w:rFonts w:ascii="Arial" w:hAnsi="Arial" w:cs="Arial"/>
          <w:sz w:val="24"/>
          <w:szCs w:val="24"/>
        </w:rPr>
        <w:t xml:space="preserve"> organisation, </w:t>
      </w:r>
      <w:r w:rsidR="007741F4">
        <w:rPr>
          <w:rFonts w:ascii="Arial" w:hAnsi="Arial" w:cs="Arial"/>
          <w:sz w:val="24"/>
          <w:szCs w:val="24"/>
        </w:rPr>
        <w:t>posing</w:t>
      </w:r>
      <w:r w:rsidR="001C2217">
        <w:rPr>
          <w:rFonts w:ascii="Arial" w:hAnsi="Arial" w:cs="Arial"/>
          <w:sz w:val="24"/>
          <w:szCs w:val="24"/>
        </w:rPr>
        <w:t xml:space="preserve"> the question of ‘what business are we in’.</w:t>
      </w:r>
      <w:r w:rsidR="00562067">
        <w:rPr>
          <w:rFonts w:ascii="Arial" w:hAnsi="Arial" w:cs="Arial"/>
          <w:sz w:val="24"/>
          <w:szCs w:val="24"/>
        </w:rPr>
        <w:t xml:space="preserve">  I</w:t>
      </w:r>
      <w:r w:rsidR="00537FC2">
        <w:rPr>
          <w:rFonts w:ascii="Arial" w:hAnsi="Arial" w:cs="Arial"/>
          <w:sz w:val="24"/>
          <w:szCs w:val="24"/>
        </w:rPr>
        <w:t xml:space="preserve">n </w:t>
      </w:r>
      <w:r>
        <w:rPr>
          <w:rFonts w:ascii="Arial" w:hAnsi="Arial" w:cs="Arial"/>
          <w:sz w:val="24"/>
          <w:szCs w:val="24"/>
        </w:rPr>
        <w:t xml:space="preserve">policing </w:t>
      </w:r>
      <w:r w:rsidR="00537FC2">
        <w:rPr>
          <w:rFonts w:ascii="Arial" w:hAnsi="Arial" w:cs="Arial"/>
          <w:sz w:val="24"/>
          <w:szCs w:val="24"/>
        </w:rPr>
        <w:t>a well written mission statement</w:t>
      </w:r>
      <w:r w:rsidR="009F3BD7">
        <w:rPr>
          <w:rFonts w:ascii="Arial" w:hAnsi="Arial" w:cs="Arial"/>
          <w:sz w:val="24"/>
          <w:szCs w:val="24"/>
        </w:rPr>
        <w:t xml:space="preserve"> </w:t>
      </w:r>
      <w:r w:rsidR="00537FC2">
        <w:rPr>
          <w:rFonts w:ascii="Arial" w:hAnsi="Arial" w:cs="Arial"/>
          <w:sz w:val="24"/>
          <w:szCs w:val="24"/>
        </w:rPr>
        <w:t>will</w:t>
      </w:r>
      <w:r w:rsidR="009F3BD7">
        <w:rPr>
          <w:rFonts w:ascii="Arial" w:hAnsi="Arial" w:cs="Arial"/>
          <w:sz w:val="24"/>
          <w:szCs w:val="24"/>
        </w:rPr>
        <w:t xml:space="preserve"> assist </w:t>
      </w:r>
      <w:r w:rsidR="00537FC2">
        <w:rPr>
          <w:rFonts w:ascii="Arial" w:hAnsi="Arial" w:cs="Arial"/>
          <w:sz w:val="24"/>
          <w:szCs w:val="24"/>
        </w:rPr>
        <w:t>in guiding</w:t>
      </w:r>
      <w:r w:rsidR="00D5222A">
        <w:rPr>
          <w:rFonts w:ascii="Arial" w:hAnsi="Arial" w:cs="Arial"/>
          <w:sz w:val="24"/>
          <w:szCs w:val="24"/>
        </w:rPr>
        <w:t xml:space="preserve"> </w:t>
      </w:r>
      <w:r w:rsidR="00537FC2">
        <w:rPr>
          <w:rFonts w:ascii="Arial" w:hAnsi="Arial" w:cs="Arial"/>
          <w:sz w:val="24"/>
          <w:szCs w:val="24"/>
        </w:rPr>
        <w:t xml:space="preserve">employees, </w:t>
      </w:r>
      <w:r w:rsidR="001C2217">
        <w:rPr>
          <w:rFonts w:ascii="Arial" w:hAnsi="Arial" w:cs="Arial"/>
          <w:sz w:val="24"/>
          <w:szCs w:val="24"/>
        </w:rPr>
        <w:t xml:space="preserve">stakeholders </w:t>
      </w:r>
      <w:r w:rsidR="00562067">
        <w:rPr>
          <w:rFonts w:ascii="Arial" w:hAnsi="Arial" w:cs="Arial"/>
          <w:sz w:val="24"/>
          <w:szCs w:val="24"/>
        </w:rPr>
        <w:t xml:space="preserve">in the direction of travel, and </w:t>
      </w:r>
      <w:r>
        <w:rPr>
          <w:rFonts w:ascii="Arial" w:hAnsi="Arial" w:cs="Arial"/>
          <w:sz w:val="24"/>
          <w:szCs w:val="24"/>
        </w:rPr>
        <w:t>explain</w:t>
      </w:r>
      <w:r w:rsidR="001C2217">
        <w:rPr>
          <w:rFonts w:ascii="Arial" w:hAnsi="Arial" w:cs="Arial"/>
          <w:sz w:val="24"/>
          <w:szCs w:val="24"/>
        </w:rPr>
        <w:t xml:space="preserve"> </w:t>
      </w:r>
      <w:r w:rsidR="002C169D">
        <w:rPr>
          <w:rFonts w:ascii="Arial" w:hAnsi="Arial" w:cs="Arial"/>
          <w:sz w:val="24"/>
          <w:szCs w:val="24"/>
        </w:rPr>
        <w:t>what the organisation does</w:t>
      </w:r>
      <w:r w:rsidR="00D5222A">
        <w:rPr>
          <w:rFonts w:ascii="Arial" w:hAnsi="Arial" w:cs="Arial"/>
          <w:sz w:val="24"/>
          <w:szCs w:val="24"/>
        </w:rPr>
        <w:t xml:space="preserve"> and what would be lost if it wasn’t there </w:t>
      </w:r>
      <w:sdt>
        <w:sdtPr>
          <w:rPr>
            <w:rFonts w:ascii="Arial" w:hAnsi="Arial" w:cs="Arial"/>
            <w:sz w:val="24"/>
            <w:szCs w:val="24"/>
          </w:rPr>
          <w:id w:val="518890711"/>
          <w:citation/>
        </w:sdtPr>
        <w:sdtContent>
          <w:r w:rsidR="00D5222A">
            <w:rPr>
              <w:rFonts w:ascii="Arial" w:hAnsi="Arial" w:cs="Arial"/>
              <w:sz w:val="24"/>
              <w:szCs w:val="24"/>
            </w:rPr>
            <w:fldChar w:fldCharType="begin"/>
          </w:r>
          <w:r w:rsidR="00D5222A">
            <w:rPr>
              <w:rFonts w:ascii="Arial" w:hAnsi="Arial" w:cs="Arial"/>
              <w:sz w:val="24"/>
              <w:szCs w:val="24"/>
            </w:rPr>
            <w:instrText xml:space="preserve"> CITATION Whi21 \l 2057 </w:instrText>
          </w:r>
          <w:r w:rsidR="00D5222A">
            <w:rPr>
              <w:rFonts w:ascii="Arial" w:hAnsi="Arial" w:cs="Arial"/>
              <w:sz w:val="24"/>
              <w:szCs w:val="24"/>
            </w:rPr>
            <w:fldChar w:fldCharType="separate"/>
          </w:r>
          <w:r w:rsidR="0018763A" w:rsidRPr="0018763A">
            <w:rPr>
              <w:rFonts w:ascii="Arial" w:hAnsi="Arial" w:cs="Arial"/>
              <w:noProof/>
              <w:sz w:val="24"/>
              <w:szCs w:val="24"/>
            </w:rPr>
            <w:t>(Whittington, et al., 2021)</w:t>
          </w:r>
          <w:r w:rsidR="00D5222A">
            <w:rPr>
              <w:rFonts w:ascii="Arial" w:hAnsi="Arial" w:cs="Arial"/>
              <w:sz w:val="24"/>
              <w:szCs w:val="24"/>
            </w:rPr>
            <w:fldChar w:fldCharType="end"/>
          </w:r>
        </w:sdtContent>
      </w:sdt>
      <w:r w:rsidR="00D5222A">
        <w:rPr>
          <w:rFonts w:ascii="Arial" w:hAnsi="Arial" w:cs="Arial"/>
          <w:sz w:val="24"/>
          <w:szCs w:val="24"/>
        </w:rPr>
        <w:t>.</w:t>
      </w:r>
      <w:r w:rsidR="00AA0D2E">
        <w:rPr>
          <w:rFonts w:ascii="Arial" w:hAnsi="Arial" w:cs="Arial"/>
          <w:sz w:val="24"/>
          <w:szCs w:val="24"/>
        </w:rPr>
        <w:t xml:space="preserve">  </w:t>
      </w:r>
    </w:p>
    <w:p w14:paraId="15E3E915" w14:textId="0D32BC5F" w:rsidR="00015CB6" w:rsidRDefault="00AA0D2E" w:rsidP="001C2217">
      <w:pPr>
        <w:spacing w:line="480" w:lineRule="auto"/>
        <w:rPr>
          <w:rFonts w:ascii="Arial" w:hAnsi="Arial" w:cs="Arial"/>
          <w:noProof/>
          <w:sz w:val="24"/>
          <w:szCs w:val="24"/>
        </w:rPr>
      </w:pPr>
      <w:r>
        <w:rPr>
          <w:rFonts w:ascii="Arial" w:hAnsi="Arial" w:cs="Arial"/>
          <w:noProof/>
          <w:sz w:val="24"/>
          <w:szCs w:val="24"/>
        </w:rPr>
        <w:t>Collins and</w:t>
      </w:r>
      <w:r w:rsidRPr="00AA0D2E">
        <w:rPr>
          <w:rFonts w:ascii="Arial" w:hAnsi="Arial" w:cs="Arial"/>
          <w:noProof/>
          <w:sz w:val="24"/>
          <w:szCs w:val="24"/>
        </w:rPr>
        <w:t xml:space="preserve"> Porras </w:t>
      </w:r>
      <w:r>
        <w:rPr>
          <w:rFonts w:ascii="Arial" w:hAnsi="Arial" w:cs="Arial"/>
          <w:noProof/>
          <w:sz w:val="24"/>
          <w:szCs w:val="24"/>
        </w:rPr>
        <w:t>(</w:t>
      </w:r>
      <w:r w:rsidRPr="00AA0D2E">
        <w:rPr>
          <w:rFonts w:ascii="Arial" w:hAnsi="Arial" w:cs="Arial"/>
          <w:noProof/>
          <w:sz w:val="24"/>
          <w:szCs w:val="24"/>
        </w:rPr>
        <w:t>1996)</w:t>
      </w:r>
      <w:r>
        <w:rPr>
          <w:rFonts w:ascii="Arial" w:hAnsi="Arial" w:cs="Arial"/>
          <w:noProof/>
          <w:sz w:val="24"/>
          <w:szCs w:val="24"/>
        </w:rPr>
        <w:t xml:space="preserve"> explain that when building a company vison it will rely </w:t>
      </w:r>
      <w:r w:rsidR="007741F4">
        <w:rPr>
          <w:rFonts w:ascii="Arial" w:hAnsi="Arial" w:cs="Arial"/>
          <w:noProof/>
          <w:sz w:val="24"/>
          <w:szCs w:val="24"/>
        </w:rPr>
        <w:t>heavily on ideology and core va</w:t>
      </w:r>
      <w:r>
        <w:rPr>
          <w:rFonts w:ascii="Arial" w:hAnsi="Arial" w:cs="Arial"/>
          <w:noProof/>
          <w:sz w:val="24"/>
          <w:szCs w:val="24"/>
        </w:rPr>
        <w:t xml:space="preserve">lues in order to succeed.  They describe how the leagacy that computing icon </w:t>
      </w:r>
      <w:r w:rsidR="00015CB6">
        <w:rPr>
          <w:rFonts w:ascii="Arial" w:hAnsi="Arial" w:cs="Arial"/>
          <w:noProof/>
          <w:sz w:val="24"/>
          <w:szCs w:val="24"/>
        </w:rPr>
        <w:t>David P</w:t>
      </w:r>
      <w:r>
        <w:rPr>
          <w:rFonts w:ascii="Arial" w:hAnsi="Arial" w:cs="Arial"/>
          <w:noProof/>
          <w:sz w:val="24"/>
          <w:szCs w:val="24"/>
        </w:rPr>
        <w:t>ackard of Hewlett and Packard or HP left on his death was simply known as the HP Way</w:t>
      </w:r>
      <w:r w:rsidR="00562067">
        <w:rPr>
          <w:rFonts w:ascii="Arial" w:hAnsi="Arial" w:cs="Arial"/>
          <w:noProof/>
          <w:sz w:val="24"/>
          <w:szCs w:val="24"/>
        </w:rPr>
        <w:t>, a code of ethics or working practice</w:t>
      </w:r>
      <w:r w:rsidR="00CD10F9">
        <w:rPr>
          <w:rFonts w:ascii="Arial" w:hAnsi="Arial" w:cs="Arial"/>
          <w:noProof/>
          <w:sz w:val="24"/>
          <w:szCs w:val="24"/>
        </w:rPr>
        <w:t>.  This was described as</w:t>
      </w:r>
      <w:r>
        <w:rPr>
          <w:rFonts w:ascii="Arial" w:hAnsi="Arial" w:cs="Arial"/>
          <w:noProof/>
          <w:sz w:val="24"/>
          <w:szCs w:val="24"/>
        </w:rPr>
        <w:t xml:space="preserve"> </w:t>
      </w:r>
      <w:r w:rsidR="00537FC2">
        <w:rPr>
          <w:rFonts w:ascii="Arial" w:hAnsi="Arial" w:cs="Arial"/>
          <w:noProof/>
          <w:sz w:val="24"/>
          <w:szCs w:val="24"/>
        </w:rPr>
        <w:t>his</w:t>
      </w:r>
      <w:r>
        <w:rPr>
          <w:rFonts w:ascii="Arial" w:hAnsi="Arial" w:cs="Arial"/>
          <w:noProof/>
          <w:sz w:val="24"/>
          <w:szCs w:val="24"/>
        </w:rPr>
        <w:t xml:space="preserve"> greatest </w:t>
      </w:r>
      <w:r w:rsidR="00CD10F9">
        <w:rPr>
          <w:rFonts w:ascii="Arial" w:hAnsi="Arial" w:cs="Arial"/>
          <w:noProof/>
          <w:sz w:val="24"/>
          <w:szCs w:val="24"/>
        </w:rPr>
        <w:t xml:space="preserve">accomplishment </w:t>
      </w:r>
      <w:r w:rsidR="00537FC2">
        <w:rPr>
          <w:rFonts w:ascii="Arial" w:hAnsi="Arial" w:cs="Arial"/>
          <w:noProof/>
          <w:sz w:val="24"/>
          <w:szCs w:val="24"/>
        </w:rPr>
        <w:t>and</w:t>
      </w:r>
      <w:r>
        <w:rPr>
          <w:rFonts w:ascii="Arial" w:hAnsi="Arial" w:cs="Arial"/>
          <w:noProof/>
          <w:sz w:val="24"/>
          <w:szCs w:val="24"/>
        </w:rPr>
        <w:t xml:space="preserve"> </w:t>
      </w:r>
      <w:r w:rsidR="00537FC2">
        <w:rPr>
          <w:rFonts w:ascii="Arial" w:hAnsi="Arial" w:cs="Arial"/>
          <w:noProof/>
          <w:sz w:val="24"/>
          <w:szCs w:val="24"/>
        </w:rPr>
        <w:t xml:space="preserve">due to its success </w:t>
      </w:r>
      <w:r w:rsidR="007741F4">
        <w:rPr>
          <w:rFonts w:ascii="Arial" w:hAnsi="Arial" w:cs="Arial"/>
          <w:noProof/>
          <w:sz w:val="24"/>
          <w:szCs w:val="24"/>
        </w:rPr>
        <w:t>this</w:t>
      </w:r>
      <w:r>
        <w:rPr>
          <w:rFonts w:ascii="Arial" w:hAnsi="Arial" w:cs="Arial"/>
          <w:noProof/>
          <w:sz w:val="24"/>
          <w:szCs w:val="24"/>
        </w:rPr>
        <w:t xml:space="preserve"> code </w:t>
      </w:r>
      <w:r w:rsidR="007741F4">
        <w:rPr>
          <w:rFonts w:ascii="Arial" w:hAnsi="Arial" w:cs="Arial"/>
          <w:noProof/>
          <w:sz w:val="24"/>
          <w:szCs w:val="24"/>
        </w:rPr>
        <w:t>and way</w:t>
      </w:r>
      <w:r w:rsidR="00537FC2">
        <w:rPr>
          <w:rFonts w:ascii="Arial" w:hAnsi="Arial" w:cs="Arial"/>
          <w:noProof/>
          <w:sz w:val="24"/>
          <w:szCs w:val="24"/>
        </w:rPr>
        <w:t>s</w:t>
      </w:r>
      <w:r w:rsidR="007741F4">
        <w:rPr>
          <w:rFonts w:ascii="Arial" w:hAnsi="Arial" w:cs="Arial"/>
          <w:noProof/>
          <w:sz w:val="24"/>
          <w:szCs w:val="24"/>
        </w:rPr>
        <w:t xml:space="preserve"> of working </w:t>
      </w:r>
      <w:r w:rsidR="00537FC2">
        <w:rPr>
          <w:rFonts w:ascii="Arial" w:hAnsi="Arial" w:cs="Arial"/>
          <w:noProof/>
          <w:sz w:val="24"/>
          <w:szCs w:val="24"/>
        </w:rPr>
        <w:t>continue</w:t>
      </w:r>
      <w:r w:rsidR="005A6AAF">
        <w:rPr>
          <w:rFonts w:ascii="Arial" w:hAnsi="Arial" w:cs="Arial"/>
          <w:noProof/>
          <w:sz w:val="24"/>
          <w:szCs w:val="24"/>
        </w:rPr>
        <w:t>s</w:t>
      </w:r>
      <w:r w:rsidR="00CD10F9">
        <w:rPr>
          <w:rFonts w:ascii="Arial" w:hAnsi="Arial" w:cs="Arial"/>
          <w:noProof/>
          <w:sz w:val="24"/>
          <w:szCs w:val="24"/>
        </w:rPr>
        <w:t xml:space="preserve"> to drive the</w:t>
      </w:r>
      <w:r w:rsidR="00537FC2">
        <w:rPr>
          <w:rFonts w:ascii="Arial" w:hAnsi="Arial" w:cs="Arial"/>
          <w:noProof/>
          <w:sz w:val="24"/>
          <w:szCs w:val="24"/>
        </w:rPr>
        <w:t xml:space="preserve"> companies</w:t>
      </w:r>
      <w:r>
        <w:rPr>
          <w:rFonts w:ascii="Arial" w:hAnsi="Arial" w:cs="Arial"/>
          <w:noProof/>
          <w:sz w:val="24"/>
          <w:szCs w:val="24"/>
        </w:rPr>
        <w:t xml:space="preserve"> </w:t>
      </w:r>
      <w:r w:rsidR="00CD10F9">
        <w:rPr>
          <w:rFonts w:ascii="Arial" w:hAnsi="Arial" w:cs="Arial"/>
          <w:noProof/>
          <w:sz w:val="24"/>
          <w:szCs w:val="24"/>
        </w:rPr>
        <w:t>vision</w:t>
      </w:r>
      <w:r w:rsidR="00562067">
        <w:rPr>
          <w:rFonts w:ascii="Arial" w:hAnsi="Arial" w:cs="Arial"/>
          <w:noProof/>
          <w:sz w:val="24"/>
          <w:szCs w:val="24"/>
        </w:rPr>
        <w:t xml:space="preserve"> </w:t>
      </w:r>
      <w:r w:rsidR="005A6AAF">
        <w:rPr>
          <w:rFonts w:ascii="Arial" w:hAnsi="Arial" w:cs="Arial"/>
          <w:noProof/>
          <w:sz w:val="24"/>
          <w:szCs w:val="24"/>
        </w:rPr>
        <w:t>and</w:t>
      </w:r>
      <w:r w:rsidR="00562067">
        <w:rPr>
          <w:rFonts w:ascii="Arial" w:hAnsi="Arial" w:cs="Arial"/>
          <w:noProof/>
          <w:sz w:val="24"/>
          <w:szCs w:val="24"/>
        </w:rPr>
        <w:t xml:space="preserve"> c</w:t>
      </w:r>
      <w:r w:rsidR="00015CB6">
        <w:rPr>
          <w:rFonts w:ascii="Arial" w:hAnsi="Arial" w:cs="Arial"/>
          <w:noProof/>
          <w:sz w:val="24"/>
          <w:szCs w:val="24"/>
        </w:rPr>
        <w:t>ore Ideology</w:t>
      </w:r>
      <w:r w:rsidR="005A6AAF">
        <w:rPr>
          <w:rFonts w:ascii="Arial" w:hAnsi="Arial" w:cs="Arial"/>
          <w:noProof/>
          <w:sz w:val="24"/>
          <w:szCs w:val="24"/>
        </w:rPr>
        <w:t>,</w:t>
      </w:r>
      <w:r w:rsidR="00015CB6">
        <w:rPr>
          <w:rFonts w:ascii="Arial" w:hAnsi="Arial" w:cs="Arial"/>
          <w:noProof/>
          <w:sz w:val="24"/>
          <w:szCs w:val="24"/>
        </w:rPr>
        <w:t xml:space="preserve"> </w:t>
      </w:r>
      <w:r w:rsidR="00562067">
        <w:rPr>
          <w:rFonts w:ascii="Arial" w:hAnsi="Arial" w:cs="Arial"/>
          <w:noProof/>
          <w:sz w:val="24"/>
          <w:szCs w:val="24"/>
        </w:rPr>
        <w:t>being</w:t>
      </w:r>
      <w:r w:rsidR="00015CB6">
        <w:rPr>
          <w:rFonts w:ascii="Arial" w:hAnsi="Arial" w:cs="Arial"/>
          <w:noProof/>
          <w:sz w:val="24"/>
          <w:szCs w:val="24"/>
        </w:rPr>
        <w:t xml:space="preserve"> described as the</w:t>
      </w:r>
      <w:r w:rsidR="00961163">
        <w:rPr>
          <w:rFonts w:ascii="Arial" w:hAnsi="Arial" w:cs="Arial"/>
          <w:noProof/>
          <w:sz w:val="24"/>
          <w:szCs w:val="24"/>
        </w:rPr>
        <w:t xml:space="preserve"> glue holding it all together.  </w:t>
      </w:r>
    </w:p>
    <w:p w14:paraId="6D9AF947" w14:textId="4CE71AF3" w:rsidR="001C2217" w:rsidRDefault="00015CB6" w:rsidP="001C2217">
      <w:pPr>
        <w:spacing w:line="480" w:lineRule="auto"/>
        <w:rPr>
          <w:rFonts w:ascii="Arial" w:hAnsi="Arial" w:cs="Arial"/>
          <w:noProof/>
          <w:sz w:val="24"/>
          <w:szCs w:val="24"/>
        </w:rPr>
      </w:pPr>
      <w:r>
        <w:rPr>
          <w:rFonts w:ascii="Arial" w:hAnsi="Arial" w:cs="Arial"/>
          <w:noProof/>
          <w:sz w:val="24"/>
          <w:szCs w:val="24"/>
        </w:rPr>
        <w:t xml:space="preserve">It could be argued that policing relies on similar ideologies with </w:t>
      </w:r>
      <w:r w:rsidR="005A6AAF">
        <w:rPr>
          <w:rFonts w:ascii="Arial" w:hAnsi="Arial" w:cs="Arial"/>
          <w:noProof/>
          <w:sz w:val="24"/>
          <w:szCs w:val="24"/>
        </w:rPr>
        <w:t>police</w:t>
      </w:r>
      <w:r>
        <w:rPr>
          <w:rFonts w:ascii="Arial" w:hAnsi="Arial" w:cs="Arial"/>
          <w:noProof/>
          <w:sz w:val="24"/>
          <w:szCs w:val="24"/>
        </w:rPr>
        <w:t xml:space="preserve"> in England and Wales adhering to a Code of Ethics set out by the college of policing</w:t>
      </w:r>
      <w:r w:rsidR="009D765B">
        <w:rPr>
          <w:rFonts w:ascii="Arial" w:hAnsi="Arial" w:cs="Arial"/>
          <w:noProof/>
          <w:sz w:val="24"/>
          <w:szCs w:val="24"/>
        </w:rPr>
        <w:t xml:space="preserve"> (COP)</w:t>
      </w:r>
      <w:r w:rsidR="00020571">
        <w:rPr>
          <w:rFonts w:ascii="Arial" w:hAnsi="Arial" w:cs="Arial"/>
          <w:noProof/>
          <w:sz w:val="24"/>
          <w:szCs w:val="24"/>
        </w:rPr>
        <w:t xml:space="preserve">.  A vision, statement </w:t>
      </w:r>
      <w:r w:rsidR="00961163">
        <w:rPr>
          <w:rFonts w:ascii="Arial" w:hAnsi="Arial" w:cs="Arial"/>
          <w:noProof/>
          <w:sz w:val="24"/>
          <w:szCs w:val="24"/>
        </w:rPr>
        <w:t xml:space="preserve">and guidance document </w:t>
      </w:r>
      <w:r>
        <w:rPr>
          <w:rFonts w:ascii="Arial" w:hAnsi="Arial" w:cs="Arial"/>
          <w:noProof/>
          <w:sz w:val="24"/>
          <w:szCs w:val="24"/>
        </w:rPr>
        <w:t xml:space="preserve">for all to work towards. </w:t>
      </w:r>
      <w:r w:rsidR="00020571">
        <w:rPr>
          <w:rFonts w:ascii="Arial" w:hAnsi="Arial" w:cs="Arial"/>
          <w:noProof/>
          <w:sz w:val="24"/>
          <w:szCs w:val="24"/>
        </w:rPr>
        <w:t>Its message</w:t>
      </w:r>
      <w:r w:rsidR="007741F4">
        <w:rPr>
          <w:rFonts w:ascii="Arial" w:hAnsi="Arial" w:cs="Arial"/>
          <w:noProof/>
          <w:sz w:val="24"/>
          <w:szCs w:val="24"/>
        </w:rPr>
        <w:t>s relayed</w:t>
      </w:r>
      <w:r w:rsidR="00961163">
        <w:rPr>
          <w:rFonts w:ascii="Arial" w:hAnsi="Arial" w:cs="Arial"/>
          <w:noProof/>
          <w:sz w:val="24"/>
          <w:szCs w:val="24"/>
        </w:rPr>
        <w:t xml:space="preserve"> to all who follow,</w:t>
      </w:r>
      <w:r w:rsidR="007741F4">
        <w:rPr>
          <w:rFonts w:ascii="Arial" w:hAnsi="Arial" w:cs="Arial"/>
          <w:noProof/>
          <w:sz w:val="24"/>
          <w:szCs w:val="24"/>
        </w:rPr>
        <w:t xml:space="preserve"> </w:t>
      </w:r>
      <w:r w:rsidR="005A6AAF">
        <w:rPr>
          <w:rFonts w:ascii="Arial" w:hAnsi="Arial" w:cs="Arial"/>
          <w:noProof/>
          <w:sz w:val="24"/>
          <w:szCs w:val="24"/>
        </w:rPr>
        <w:t>describing prescriptive behaviours</w:t>
      </w:r>
      <w:r w:rsidR="007741F4">
        <w:rPr>
          <w:rFonts w:ascii="Arial" w:hAnsi="Arial" w:cs="Arial"/>
          <w:noProof/>
          <w:sz w:val="24"/>
          <w:szCs w:val="24"/>
        </w:rPr>
        <w:t xml:space="preserve"> </w:t>
      </w:r>
      <w:r w:rsidR="005A6AAF">
        <w:rPr>
          <w:rFonts w:ascii="Arial" w:hAnsi="Arial" w:cs="Arial"/>
          <w:noProof/>
          <w:sz w:val="24"/>
          <w:szCs w:val="24"/>
        </w:rPr>
        <w:t>to</w:t>
      </w:r>
      <w:r w:rsidR="007741F4">
        <w:rPr>
          <w:rFonts w:ascii="Arial" w:hAnsi="Arial" w:cs="Arial"/>
          <w:noProof/>
          <w:sz w:val="24"/>
          <w:szCs w:val="24"/>
        </w:rPr>
        <w:t xml:space="preserve"> achive </w:t>
      </w:r>
      <w:r w:rsidR="00961163">
        <w:rPr>
          <w:rFonts w:ascii="Arial" w:hAnsi="Arial" w:cs="Arial"/>
          <w:noProof/>
          <w:sz w:val="24"/>
          <w:szCs w:val="24"/>
        </w:rPr>
        <w:t xml:space="preserve">highest </w:t>
      </w:r>
      <w:r w:rsidR="007741F4">
        <w:rPr>
          <w:rFonts w:ascii="Arial" w:hAnsi="Arial" w:cs="Arial"/>
          <w:noProof/>
          <w:sz w:val="24"/>
          <w:szCs w:val="24"/>
        </w:rPr>
        <w:t xml:space="preserve">standards.  </w:t>
      </w:r>
      <w:r w:rsidR="00961163">
        <w:rPr>
          <w:rFonts w:ascii="Arial" w:hAnsi="Arial" w:cs="Arial"/>
          <w:noProof/>
          <w:sz w:val="24"/>
          <w:szCs w:val="24"/>
        </w:rPr>
        <w:t xml:space="preserve">It gives direction, </w:t>
      </w:r>
      <w:r w:rsidR="00020571">
        <w:rPr>
          <w:rFonts w:ascii="Arial" w:hAnsi="Arial" w:cs="Arial"/>
          <w:noProof/>
          <w:sz w:val="24"/>
          <w:szCs w:val="24"/>
        </w:rPr>
        <w:t>statements around</w:t>
      </w:r>
      <w:r w:rsidR="005A6AAF">
        <w:rPr>
          <w:rFonts w:ascii="Arial" w:hAnsi="Arial" w:cs="Arial"/>
          <w:noProof/>
          <w:sz w:val="24"/>
          <w:szCs w:val="24"/>
        </w:rPr>
        <w:t xml:space="preserve"> honesty, </w:t>
      </w:r>
      <w:r>
        <w:rPr>
          <w:rFonts w:ascii="Arial" w:hAnsi="Arial" w:cs="Arial"/>
          <w:noProof/>
          <w:sz w:val="24"/>
          <w:szCs w:val="24"/>
        </w:rPr>
        <w:t xml:space="preserve">integrity </w:t>
      </w:r>
      <w:r w:rsidR="005A6AAF">
        <w:rPr>
          <w:rFonts w:ascii="Arial" w:hAnsi="Arial" w:cs="Arial"/>
          <w:noProof/>
          <w:sz w:val="24"/>
          <w:szCs w:val="24"/>
        </w:rPr>
        <w:t>and</w:t>
      </w:r>
      <w:r>
        <w:rPr>
          <w:rFonts w:ascii="Arial" w:hAnsi="Arial" w:cs="Arial"/>
          <w:noProof/>
          <w:sz w:val="24"/>
          <w:szCs w:val="24"/>
        </w:rPr>
        <w:t xml:space="preserve"> equality</w:t>
      </w:r>
      <w:r w:rsidR="005A6AAF">
        <w:rPr>
          <w:rFonts w:ascii="Arial" w:hAnsi="Arial" w:cs="Arial"/>
          <w:noProof/>
          <w:sz w:val="24"/>
          <w:szCs w:val="24"/>
        </w:rPr>
        <w:t xml:space="preserve">.  </w:t>
      </w:r>
      <w:r w:rsidR="005A6AAF">
        <w:rPr>
          <w:rFonts w:ascii="Arial" w:hAnsi="Arial" w:cs="Arial"/>
          <w:noProof/>
          <w:sz w:val="24"/>
          <w:szCs w:val="24"/>
        </w:rPr>
        <w:lastRenderedPageBreak/>
        <w:t xml:space="preserve">Utilising </w:t>
      </w:r>
      <w:r w:rsidR="00413048">
        <w:rPr>
          <w:rFonts w:ascii="Arial" w:hAnsi="Arial" w:cs="Arial"/>
          <w:noProof/>
          <w:sz w:val="24"/>
          <w:szCs w:val="24"/>
        </w:rPr>
        <w:t>statements</w:t>
      </w:r>
      <w:r>
        <w:rPr>
          <w:rFonts w:ascii="Arial" w:hAnsi="Arial" w:cs="Arial"/>
          <w:noProof/>
          <w:sz w:val="24"/>
          <w:szCs w:val="24"/>
        </w:rPr>
        <w:t xml:space="preserve"> such as ‘Doing the right thing in the right way’ </w:t>
      </w:r>
      <w:r w:rsidR="005A6AAF">
        <w:rPr>
          <w:rFonts w:ascii="Arial" w:hAnsi="Arial" w:cs="Arial"/>
          <w:noProof/>
          <w:sz w:val="24"/>
          <w:szCs w:val="24"/>
        </w:rPr>
        <w:t xml:space="preserve">in its communication strategy </w:t>
      </w:r>
      <w:sdt>
        <w:sdtPr>
          <w:rPr>
            <w:rFonts w:ascii="Arial" w:hAnsi="Arial" w:cs="Arial"/>
            <w:noProof/>
            <w:sz w:val="24"/>
            <w:szCs w:val="24"/>
          </w:rPr>
          <w:id w:val="172537275"/>
          <w:citation/>
        </w:sdtPr>
        <w:sdtContent>
          <w:r>
            <w:rPr>
              <w:rFonts w:ascii="Arial" w:hAnsi="Arial" w:cs="Arial"/>
              <w:noProof/>
              <w:sz w:val="24"/>
              <w:szCs w:val="24"/>
            </w:rPr>
            <w:fldChar w:fldCharType="begin"/>
          </w:r>
          <w:r>
            <w:rPr>
              <w:rFonts w:ascii="Arial" w:hAnsi="Arial" w:cs="Arial"/>
              <w:noProof/>
              <w:sz w:val="24"/>
              <w:szCs w:val="24"/>
            </w:rPr>
            <w:instrText xml:space="preserve"> CITATION Col141 \l 2057 </w:instrText>
          </w:r>
          <w:r>
            <w:rPr>
              <w:rFonts w:ascii="Arial" w:hAnsi="Arial" w:cs="Arial"/>
              <w:noProof/>
              <w:sz w:val="24"/>
              <w:szCs w:val="24"/>
            </w:rPr>
            <w:fldChar w:fldCharType="separate"/>
          </w:r>
          <w:r w:rsidR="0018763A" w:rsidRPr="0018763A">
            <w:rPr>
              <w:rFonts w:ascii="Arial" w:hAnsi="Arial" w:cs="Arial"/>
              <w:noProof/>
              <w:sz w:val="24"/>
              <w:szCs w:val="24"/>
            </w:rPr>
            <w:t>(College of Policing, 2014)</w:t>
          </w:r>
          <w:r>
            <w:rPr>
              <w:rFonts w:ascii="Arial" w:hAnsi="Arial" w:cs="Arial"/>
              <w:noProof/>
              <w:sz w:val="24"/>
              <w:szCs w:val="24"/>
            </w:rPr>
            <w:fldChar w:fldCharType="end"/>
          </w:r>
        </w:sdtContent>
      </w:sdt>
      <w:r>
        <w:rPr>
          <w:rFonts w:ascii="Arial" w:hAnsi="Arial" w:cs="Arial"/>
          <w:noProof/>
          <w:sz w:val="24"/>
          <w:szCs w:val="24"/>
        </w:rPr>
        <w:t>.</w:t>
      </w:r>
      <w:r w:rsidR="00020571">
        <w:rPr>
          <w:rFonts w:ascii="Arial" w:hAnsi="Arial" w:cs="Arial"/>
          <w:noProof/>
          <w:sz w:val="24"/>
          <w:szCs w:val="24"/>
        </w:rPr>
        <w:t xml:space="preserve">  But are these just words on a page or are they actually followed by employees</w:t>
      </w:r>
      <w:r w:rsidR="00413048">
        <w:rPr>
          <w:rFonts w:ascii="Arial" w:hAnsi="Arial" w:cs="Arial"/>
          <w:noProof/>
          <w:sz w:val="24"/>
          <w:szCs w:val="24"/>
        </w:rPr>
        <w:t>,</w:t>
      </w:r>
      <w:r w:rsidR="00020571">
        <w:rPr>
          <w:rFonts w:ascii="Arial" w:hAnsi="Arial" w:cs="Arial"/>
          <w:noProof/>
          <w:sz w:val="24"/>
          <w:szCs w:val="24"/>
        </w:rPr>
        <w:t xml:space="preserve"> </w:t>
      </w:r>
      <w:r w:rsidR="007741F4">
        <w:rPr>
          <w:rFonts w:ascii="Arial" w:hAnsi="Arial" w:cs="Arial"/>
          <w:noProof/>
          <w:sz w:val="24"/>
          <w:szCs w:val="24"/>
        </w:rPr>
        <w:t xml:space="preserve">and do they align with their </w:t>
      </w:r>
      <w:r w:rsidR="00961163">
        <w:rPr>
          <w:rFonts w:ascii="Arial" w:hAnsi="Arial" w:cs="Arial"/>
          <w:noProof/>
          <w:sz w:val="24"/>
          <w:szCs w:val="24"/>
        </w:rPr>
        <w:t xml:space="preserve">own </w:t>
      </w:r>
      <w:r w:rsidR="00413048">
        <w:rPr>
          <w:rFonts w:ascii="Arial" w:hAnsi="Arial" w:cs="Arial"/>
          <w:noProof/>
          <w:sz w:val="24"/>
          <w:szCs w:val="24"/>
        </w:rPr>
        <w:t xml:space="preserve">personal </w:t>
      </w:r>
      <w:r w:rsidR="007741F4">
        <w:rPr>
          <w:rFonts w:ascii="Arial" w:hAnsi="Arial" w:cs="Arial"/>
          <w:noProof/>
          <w:sz w:val="24"/>
          <w:szCs w:val="24"/>
        </w:rPr>
        <w:t>values</w:t>
      </w:r>
      <w:r w:rsidR="00961163">
        <w:rPr>
          <w:rFonts w:ascii="Arial" w:hAnsi="Arial" w:cs="Arial"/>
          <w:noProof/>
          <w:sz w:val="24"/>
          <w:szCs w:val="24"/>
        </w:rPr>
        <w:t>.  D</w:t>
      </w:r>
      <w:r w:rsidR="009D765B">
        <w:rPr>
          <w:rFonts w:ascii="Arial" w:hAnsi="Arial" w:cs="Arial"/>
          <w:noProof/>
          <w:sz w:val="24"/>
          <w:szCs w:val="24"/>
        </w:rPr>
        <w:t xml:space="preserve">o </w:t>
      </w:r>
      <w:r w:rsidR="00413048">
        <w:rPr>
          <w:rFonts w:ascii="Arial" w:hAnsi="Arial" w:cs="Arial"/>
          <w:noProof/>
          <w:sz w:val="24"/>
          <w:szCs w:val="24"/>
        </w:rPr>
        <w:t xml:space="preserve">police officers </w:t>
      </w:r>
      <w:r w:rsidR="009D765B">
        <w:rPr>
          <w:rFonts w:ascii="Arial" w:hAnsi="Arial" w:cs="Arial"/>
          <w:noProof/>
          <w:sz w:val="24"/>
          <w:szCs w:val="24"/>
        </w:rPr>
        <w:t>see</w:t>
      </w:r>
      <w:r w:rsidR="00020571">
        <w:rPr>
          <w:rFonts w:ascii="Arial" w:hAnsi="Arial" w:cs="Arial"/>
          <w:noProof/>
          <w:sz w:val="24"/>
          <w:szCs w:val="24"/>
        </w:rPr>
        <w:t xml:space="preserve"> the value</w:t>
      </w:r>
      <w:r w:rsidR="009D765B">
        <w:rPr>
          <w:rFonts w:ascii="Arial" w:hAnsi="Arial" w:cs="Arial"/>
          <w:noProof/>
          <w:sz w:val="24"/>
          <w:szCs w:val="24"/>
        </w:rPr>
        <w:t xml:space="preserve"> within the code</w:t>
      </w:r>
      <w:r w:rsidR="00413048">
        <w:rPr>
          <w:rFonts w:ascii="Arial" w:hAnsi="Arial" w:cs="Arial"/>
          <w:noProof/>
          <w:sz w:val="24"/>
          <w:szCs w:val="24"/>
        </w:rPr>
        <w:t xml:space="preserve">, </w:t>
      </w:r>
      <w:r w:rsidR="005A6AAF">
        <w:rPr>
          <w:rFonts w:ascii="Arial" w:hAnsi="Arial" w:cs="Arial"/>
          <w:noProof/>
          <w:sz w:val="24"/>
          <w:szCs w:val="24"/>
        </w:rPr>
        <w:t xml:space="preserve">and </w:t>
      </w:r>
      <w:r w:rsidR="00413048">
        <w:rPr>
          <w:rFonts w:ascii="Arial" w:hAnsi="Arial" w:cs="Arial"/>
          <w:noProof/>
          <w:sz w:val="24"/>
          <w:szCs w:val="24"/>
        </w:rPr>
        <w:t>were they consulted</w:t>
      </w:r>
      <w:r w:rsidR="009D765B">
        <w:rPr>
          <w:rFonts w:ascii="Arial" w:hAnsi="Arial" w:cs="Arial"/>
          <w:noProof/>
          <w:sz w:val="24"/>
          <w:szCs w:val="24"/>
        </w:rPr>
        <w:t xml:space="preserve"> </w:t>
      </w:r>
      <w:r w:rsidR="00020571">
        <w:rPr>
          <w:rFonts w:ascii="Arial" w:hAnsi="Arial" w:cs="Arial"/>
          <w:noProof/>
          <w:sz w:val="24"/>
          <w:szCs w:val="24"/>
        </w:rPr>
        <w:t xml:space="preserve">or </w:t>
      </w:r>
      <w:r w:rsidR="00961163">
        <w:rPr>
          <w:rFonts w:ascii="Arial" w:hAnsi="Arial" w:cs="Arial"/>
          <w:noProof/>
          <w:sz w:val="24"/>
          <w:szCs w:val="24"/>
        </w:rPr>
        <w:t>do they just follow it due to a fear of reprisal and consequence.  I</w:t>
      </w:r>
      <w:r w:rsidR="00020571">
        <w:rPr>
          <w:rFonts w:ascii="Arial" w:hAnsi="Arial" w:cs="Arial"/>
          <w:noProof/>
          <w:sz w:val="24"/>
          <w:szCs w:val="24"/>
        </w:rPr>
        <w:t xml:space="preserve">s </w:t>
      </w:r>
      <w:r w:rsidR="009D765B">
        <w:rPr>
          <w:rFonts w:ascii="Arial" w:hAnsi="Arial" w:cs="Arial"/>
          <w:noProof/>
          <w:sz w:val="24"/>
          <w:szCs w:val="24"/>
        </w:rPr>
        <w:t>the messaging</w:t>
      </w:r>
      <w:r w:rsidR="00020571">
        <w:rPr>
          <w:rFonts w:ascii="Arial" w:hAnsi="Arial" w:cs="Arial"/>
          <w:noProof/>
          <w:sz w:val="24"/>
          <w:szCs w:val="24"/>
        </w:rPr>
        <w:t xml:space="preserve"> </w:t>
      </w:r>
      <w:r w:rsidR="005A6AAF">
        <w:rPr>
          <w:rFonts w:ascii="Arial" w:hAnsi="Arial" w:cs="Arial"/>
          <w:noProof/>
          <w:sz w:val="24"/>
          <w:szCs w:val="24"/>
        </w:rPr>
        <w:t xml:space="preserve">strategy </w:t>
      </w:r>
      <w:r w:rsidR="00020571">
        <w:rPr>
          <w:rFonts w:ascii="Arial" w:hAnsi="Arial" w:cs="Arial"/>
          <w:noProof/>
          <w:sz w:val="24"/>
          <w:szCs w:val="24"/>
        </w:rPr>
        <w:t>working</w:t>
      </w:r>
      <w:r w:rsidR="00961163">
        <w:rPr>
          <w:rFonts w:ascii="Arial" w:hAnsi="Arial" w:cs="Arial"/>
          <w:noProof/>
          <w:sz w:val="24"/>
          <w:szCs w:val="24"/>
        </w:rPr>
        <w:t xml:space="preserve"> and</w:t>
      </w:r>
      <w:r w:rsidR="00020571">
        <w:rPr>
          <w:rFonts w:ascii="Arial" w:hAnsi="Arial" w:cs="Arial"/>
          <w:noProof/>
          <w:sz w:val="24"/>
          <w:szCs w:val="24"/>
        </w:rPr>
        <w:t xml:space="preserve"> do the public </w:t>
      </w:r>
      <w:r w:rsidR="005A6AAF">
        <w:rPr>
          <w:rFonts w:ascii="Arial" w:hAnsi="Arial" w:cs="Arial"/>
          <w:noProof/>
          <w:sz w:val="24"/>
          <w:szCs w:val="24"/>
        </w:rPr>
        <w:t xml:space="preserve">more importantly </w:t>
      </w:r>
      <w:r w:rsidR="00744C6A">
        <w:rPr>
          <w:rFonts w:ascii="Arial" w:hAnsi="Arial" w:cs="Arial"/>
          <w:noProof/>
          <w:sz w:val="24"/>
          <w:szCs w:val="24"/>
        </w:rPr>
        <w:t>see</w:t>
      </w:r>
      <w:r w:rsidR="00020571">
        <w:rPr>
          <w:rFonts w:ascii="Arial" w:hAnsi="Arial" w:cs="Arial"/>
          <w:noProof/>
          <w:sz w:val="24"/>
          <w:szCs w:val="24"/>
        </w:rPr>
        <w:t xml:space="preserve"> </w:t>
      </w:r>
      <w:r w:rsidR="005D7227">
        <w:rPr>
          <w:rFonts w:ascii="Arial" w:hAnsi="Arial" w:cs="Arial"/>
          <w:noProof/>
          <w:sz w:val="24"/>
          <w:szCs w:val="24"/>
        </w:rPr>
        <w:t xml:space="preserve">professional </w:t>
      </w:r>
      <w:r w:rsidR="00020571">
        <w:rPr>
          <w:rFonts w:ascii="Arial" w:hAnsi="Arial" w:cs="Arial"/>
          <w:noProof/>
          <w:sz w:val="24"/>
          <w:szCs w:val="24"/>
        </w:rPr>
        <w:t xml:space="preserve">improvements </w:t>
      </w:r>
      <w:r w:rsidR="005D7227">
        <w:rPr>
          <w:rFonts w:ascii="Arial" w:hAnsi="Arial" w:cs="Arial"/>
          <w:noProof/>
          <w:sz w:val="24"/>
          <w:szCs w:val="24"/>
        </w:rPr>
        <w:t>and a</w:t>
      </w:r>
      <w:r w:rsidR="00C6718F">
        <w:rPr>
          <w:rFonts w:ascii="Arial" w:hAnsi="Arial" w:cs="Arial"/>
          <w:noProof/>
          <w:sz w:val="24"/>
          <w:szCs w:val="24"/>
        </w:rPr>
        <w:t xml:space="preserve"> better </w:t>
      </w:r>
      <w:r w:rsidR="005D7227">
        <w:rPr>
          <w:rFonts w:ascii="Arial" w:hAnsi="Arial" w:cs="Arial"/>
          <w:noProof/>
          <w:sz w:val="24"/>
          <w:szCs w:val="24"/>
        </w:rPr>
        <w:t>organisation.</w:t>
      </w:r>
      <w:r w:rsidR="009D765B">
        <w:rPr>
          <w:rFonts w:ascii="Arial" w:hAnsi="Arial" w:cs="Arial"/>
          <w:noProof/>
          <w:sz w:val="24"/>
          <w:szCs w:val="24"/>
        </w:rPr>
        <w:t xml:space="preserve">  Figures show and it could be argued that the code </w:t>
      </w:r>
      <w:r w:rsidR="005D7227">
        <w:rPr>
          <w:rFonts w:ascii="Arial" w:hAnsi="Arial" w:cs="Arial"/>
          <w:noProof/>
          <w:sz w:val="24"/>
          <w:szCs w:val="24"/>
        </w:rPr>
        <w:t xml:space="preserve">of ethics </w:t>
      </w:r>
      <w:r w:rsidR="009D765B">
        <w:rPr>
          <w:rFonts w:ascii="Arial" w:hAnsi="Arial" w:cs="Arial"/>
          <w:noProof/>
          <w:sz w:val="24"/>
          <w:szCs w:val="24"/>
        </w:rPr>
        <w:t xml:space="preserve">set out by COP isnt working as well as they hoped as highlighted by statistics found </w:t>
      </w:r>
      <w:r w:rsidR="005D7227">
        <w:rPr>
          <w:rFonts w:ascii="Arial" w:hAnsi="Arial" w:cs="Arial"/>
          <w:noProof/>
          <w:sz w:val="24"/>
          <w:szCs w:val="24"/>
        </w:rPr>
        <w:t>in</w:t>
      </w:r>
      <w:r w:rsidR="009D765B">
        <w:rPr>
          <w:rFonts w:ascii="Arial" w:hAnsi="Arial" w:cs="Arial"/>
          <w:noProof/>
          <w:sz w:val="24"/>
          <w:szCs w:val="24"/>
        </w:rPr>
        <w:t xml:space="preserve"> the </w:t>
      </w:r>
      <w:r w:rsidR="00F950C7">
        <w:rPr>
          <w:rFonts w:ascii="Arial" w:hAnsi="Arial" w:cs="Arial"/>
          <w:noProof/>
          <w:sz w:val="24"/>
          <w:szCs w:val="24"/>
        </w:rPr>
        <w:t>I</w:t>
      </w:r>
      <w:r w:rsidR="009D765B">
        <w:rPr>
          <w:rFonts w:ascii="Arial" w:hAnsi="Arial" w:cs="Arial"/>
          <w:noProof/>
          <w:sz w:val="24"/>
          <w:szCs w:val="24"/>
        </w:rPr>
        <w:t xml:space="preserve">ndependent </w:t>
      </w:r>
      <w:r w:rsidR="00F950C7">
        <w:rPr>
          <w:rFonts w:ascii="Arial" w:hAnsi="Arial" w:cs="Arial"/>
          <w:noProof/>
          <w:sz w:val="24"/>
          <w:szCs w:val="24"/>
        </w:rPr>
        <w:t>O</w:t>
      </w:r>
      <w:r w:rsidR="009D765B">
        <w:rPr>
          <w:rFonts w:ascii="Arial" w:hAnsi="Arial" w:cs="Arial"/>
          <w:noProof/>
          <w:sz w:val="24"/>
          <w:szCs w:val="24"/>
        </w:rPr>
        <w:t xml:space="preserve">ffice </w:t>
      </w:r>
      <w:r w:rsidR="00F950C7">
        <w:rPr>
          <w:rFonts w:ascii="Arial" w:hAnsi="Arial" w:cs="Arial"/>
          <w:noProof/>
          <w:sz w:val="24"/>
          <w:szCs w:val="24"/>
        </w:rPr>
        <w:t>for</w:t>
      </w:r>
      <w:r w:rsidR="009D765B">
        <w:rPr>
          <w:rFonts w:ascii="Arial" w:hAnsi="Arial" w:cs="Arial"/>
          <w:noProof/>
          <w:sz w:val="24"/>
          <w:szCs w:val="24"/>
        </w:rPr>
        <w:t xml:space="preserve"> </w:t>
      </w:r>
      <w:r w:rsidR="00F950C7">
        <w:rPr>
          <w:rFonts w:ascii="Arial" w:hAnsi="Arial" w:cs="Arial"/>
          <w:noProof/>
          <w:sz w:val="24"/>
          <w:szCs w:val="24"/>
        </w:rPr>
        <w:t>Police C</w:t>
      </w:r>
      <w:r w:rsidR="009D765B">
        <w:rPr>
          <w:rFonts w:ascii="Arial" w:hAnsi="Arial" w:cs="Arial"/>
          <w:noProof/>
          <w:sz w:val="24"/>
          <w:szCs w:val="24"/>
        </w:rPr>
        <w:t>onduct (IOPC)</w:t>
      </w:r>
      <w:r w:rsidR="00F950C7">
        <w:rPr>
          <w:rFonts w:ascii="Arial" w:hAnsi="Arial" w:cs="Arial"/>
          <w:noProof/>
          <w:sz w:val="24"/>
          <w:szCs w:val="24"/>
        </w:rPr>
        <w:t xml:space="preserve"> </w:t>
      </w:r>
      <w:r w:rsidR="005D7227">
        <w:rPr>
          <w:rFonts w:ascii="Arial" w:hAnsi="Arial" w:cs="Arial"/>
          <w:noProof/>
          <w:sz w:val="24"/>
          <w:szCs w:val="24"/>
        </w:rPr>
        <w:t xml:space="preserve">report, </w:t>
      </w:r>
      <w:r w:rsidR="001B6E92">
        <w:rPr>
          <w:rFonts w:ascii="Arial" w:hAnsi="Arial" w:cs="Arial"/>
          <w:noProof/>
          <w:sz w:val="24"/>
          <w:szCs w:val="24"/>
        </w:rPr>
        <w:t xml:space="preserve">who </w:t>
      </w:r>
      <w:r w:rsidR="005D7227">
        <w:rPr>
          <w:rFonts w:ascii="Arial" w:hAnsi="Arial" w:cs="Arial"/>
          <w:noProof/>
          <w:sz w:val="24"/>
          <w:szCs w:val="24"/>
        </w:rPr>
        <w:t xml:space="preserve">had </w:t>
      </w:r>
      <w:r w:rsidR="001B6E92">
        <w:rPr>
          <w:rFonts w:ascii="Arial" w:hAnsi="Arial" w:cs="Arial"/>
          <w:noProof/>
          <w:sz w:val="24"/>
          <w:szCs w:val="24"/>
        </w:rPr>
        <w:t>recieved</w:t>
      </w:r>
      <w:r w:rsidR="009D765B">
        <w:rPr>
          <w:rFonts w:ascii="Arial" w:hAnsi="Arial" w:cs="Arial"/>
          <w:noProof/>
          <w:sz w:val="24"/>
          <w:szCs w:val="24"/>
        </w:rPr>
        <w:t xml:space="preserve"> over 67,000 complaints around </w:t>
      </w:r>
      <w:r w:rsidR="00961163">
        <w:rPr>
          <w:rFonts w:ascii="Arial" w:hAnsi="Arial" w:cs="Arial"/>
          <w:noProof/>
          <w:sz w:val="24"/>
          <w:szCs w:val="24"/>
        </w:rPr>
        <w:t xml:space="preserve">the </w:t>
      </w:r>
      <w:r w:rsidR="009D765B">
        <w:rPr>
          <w:rFonts w:ascii="Arial" w:hAnsi="Arial" w:cs="Arial"/>
          <w:noProof/>
          <w:sz w:val="24"/>
          <w:szCs w:val="24"/>
        </w:rPr>
        <w:t xml:space="preserve">conduct of police officers </w:t>
      </w:r>
      <w:r w:rsidR="00F950C7">
        <w:rPr>
          <w:rFonts w:ascii="Arial" w:hAnsi="Arial" w:cs="Arial"/>
          <w:noProof/>
          <w:sz w:val="24"/>
          <w:szCs w:val="24"/>
        </w:rPr>
        <w:t>in England and Wales for 2020/21</w:t>
      </w:r>
      <w:r w:rsidR="00744C6A">
        <w:rPr>
          <w:rFonts w:ascii="Arial" w:hAnsi="Arial" w:cs="Arial"/>
          <w:noProof/>
          <w:sz w:val="24"/>
          <w:szCs w:val="24"/>
        </w:rPr>
        <w:t xml:space="preserve"> (Appendix 4)</w:t>
      </w:r>
      <w:r w:rsidR="00961163">
        <w:rPr>
          <w:rFonts w:ascii="Arial" w:hAnsi="Arial" w:cs="Arial"/>
          <w:noProof/>
          <w:sz w:val="24"/>
          <w:szCs w:val="24"/>
        </w:rPr>
        <w:t>,</w:t>
      </w:r>
      <w:r w:rsidR="00F950C7">
        <w:rPr>
          <w:rFonts w:ascii="Arial" w:hAnsi="Arial" w:cs="Arial"/>
          <w:noProof/>
          <w:sz w:val="24"/>
          <w:szCs w:val="24"/>
        </w:rPr>
        <w:t xml:space="preserve"> </w:t>
      </w:r>
      <w:r w:rsidR="00961163">
        <w:rPr>
          <w:rFonts w:ascii="Arial" w:hAnsi="Arial" w:cs="Arial"/>
          <w:noProof/>
          <w:sz w:val="24"/>
          <w:szCs w:val="24"/>
        </w:rPr>
        <w:t>with delivery of duties</w:t>
      </w:r>
      <w:r w:rsidR="001B6E92">
        <w:rPr>
          <w:rFonts w:ascii="Arial" w:hAnsi="Arial" w:cs="Arial"/>
          <w:noProof/>
          <w:sz w:val="24"/>
          <w:szCs w:val="24"/>
        </w:rPr>
        <w:t xml:space="preserve"> and service being one of the highest areas complained around </w:t>
      </w:r>
      <w:sdt>
        <w:sdtPr>
          <w:rPr>
            <w:rFonts w:ascii="Arial" w:hAnsi="Arial" w:cs="Arial"/>
            <w:noProof/>
            <w:sz w:val="24"/>
            <w:szCs w:val="24"/>
          </w:rPr>
          <w:id w:val="2104217403"/>
          <w:citation/>
        </w:sdtPr>
        <w:sdtContent>
          <w:r w:rsidR="00F950C7">
            <w:rPr>
              <w:rFonts w:ascii="Arial" w:hAnsi="Arial" w:cs="Arial"/>
              <w:noProof/>
              <w:sz w:val="24"/>
              <w:szCs w:val="24"/>
            </w:rPr>
            <w:fldChar w:fldCharType="begin"/>
          </w:r>
          <w:r w:rsidR="00F950C7">
            <w:rPr>
              <w:rFonts w:ascii="Arial" w:hAnsi="Arial" w:cs="Arial"/>
              <w:noProof/>
              <w:sz w:val="24"/>
              <w:szCs w:val="24"/>
            </w:rPr>
            <w:instrText xml:space="preserve"> CITATION Ind21 \l 2057 </w:instrText>
          </w:r>
          <w:r w:rsidR="00F950C7">
            <w:rPr>
              <w:rFonts w:ascii="Arial" w:hAnsi="Arial" w:cs="Arial"/>
              <w:noProof/>
              <w:sz w:val="24"/>
              <w:szCs w:val="24"/>
            </w:rPr>
            <w:fldChar w:fldCharType="separate"/>
          </w:r>
          <w:r w:rsidR="0018763A" w:rsidRPr="0018763A">
            <w:rPr>
              <w:rFonts w:ascii="Arial" w:hAnsi="Arial" w:cs="Arial"/>
              <w:noProof/>
              <w:sz w:val="24"/>
              <w:szCs w:val="24"/>
            </w:rPr>
            <w:t>(Independant Office for Police Conduct, 2021)</w:t>
          </w:r>
          <w:r w:rsidR="00F950C7">
            <w:rPr>
              <w:rFonts w:ascii="Arial" w:hAnsi="Arial" w:cs="Arial"/>
              <w:noProof/>
              <w:sz w:val="24"/>
              <w:szCs w:val="24"/>
            </w:rPr>
            <w:fldChar w:fldCharType="end"/>
          </w:r>
        </w:sdtContent>
      </w:sdt>
      <w:r w:rsidR="00F950C7">
        <w:rPr>
          <w:rFonts w:ascii="Arial" w:hAnsi="Arial" w:cs="Arial"/>
          <w:noProof/>
          <w:sz w:val="24"/>
          <w:szCs w:val="24"/>
        </w:rPr>
        <w:t>.</w:t>
      </w:r>
    </w:p>
    <w:p w14:paraId="1F7F7029" w14:textId="4D709F8A" w:rsidR="00867160" w:rsidRPr="001C2217" w:rsidRDefault="005D7227" w:rsidP="001C2217">
      <w:pPr>
        <w:spacing w:line="480" w:lineRule="auto"/>
        <w:rPr>
          <w:rFonts w:ascii="Arial" w:hAnsi="Arial" w:cs="Arial"/>
          <w:sz w:val="24"/>
          <w:szCs w:val="24"/>
        </w:rPr>
      </w:pPr>
      <w:r>
        <w:rPr>
          <w:rFonts w:ascii="Arial" w:hAnsi="Arial" w:cs="Arial"/>
          <w:noProof/>
          <w:sz w:val="24"/>
          <w:szCs w:val="24"/>
        </w:rPr>
        <w:t>T</w:t>
      </w:r>
      <w:r w:rsidR="00867160">
        <w:rPr>
          <w:rFonts w:ascii="Arial" w:hAnsi="Arial" w:cs="Arial"/>
          <w:noProof/>
          <w:sz w:val="24"/>
          <w:szCs w:val="24"/>
        </w:rPr>
        <w:t xml:space="preserve">he policing vision report </w:t>
      </w:r>
      <w:r>
        <w:rPr>
          <w:rFonts w:ascii="Arial" w:hAnsi="Arial" w:cs="Arial"/>
          <w:noProof/>
          <w:sz w:val="24"/>
          <w:szCs w:val="24"/>
        </w:rPr>
        <w:t>produced by</w:t>
      </w:r>
      <w:r w:rsidR="00867160">
        <w:rPr>
          <w:rFonts w:ascii="Arial" w:hAnsi="Arial" w:cs="Arial"/>
          <w:noProof/>
          <w:sz w:val="24"/>
          <w:szCs w:val="24"/>
        </w:rPr>
        <w:t xml:space="preserve"> the National police Chief’s Council</w:t>
      </w:r>
      <w:r w:rsidR="001D0728">
        <w:rPr>
          <w:rFonts w:ascii="Arial" w:hAnsi="Arial" w:cs="Arial"/>
          <w:noProof/>
          <w:sz w:val="24"/>
          <w:szCs w:val="24"/>
        </w:rPr>
        <w:t xml:space="preserve"> shows a</w:t>
      </w:r>
      <w:r w:rsidR="00867160">
        <w:rPr>
          <w:rFonts w:ascii="Arial" w:hAnsi="Arial" w:cs="Arial"/>
          <w:noProof/>
          <w:sz w:val="24"/>
          <w:szCs w:val="24"/>
        </w:rPr>
        <w:t xml:space="preserve"> 10 year vision for policing and how it will look </w:t>
      </w:r>
      <w:r>
        <w:rPr>
          <w:rFonts w:ascii="Arial" w:hAnsi="Arial" w:cs="Arial"/>
          <w:noProof/>
          <w:sz w:val="24"/>
          <w:szCs w:val="24"/>
        </w:rPr>
        <w:t xml:space="preserve">in the future, </w:t>
      </w:r>
      <w:r w:rsidR="00867160">
        <w:rPr>
          <w:rFonts w:ascii="Arial" w:hAnsi="Arial" w:cs="Arial"/>
          <w:noProof/>
          <w:sz w:val="24"/>
          <w:szCs w:val="24"/>
        </w:rPr>
        <w:t>tailored towards the complexities of society and its diverse needs.  But how was this document put together and what collaborative work went into it to achieve the proposed success</w:t>
      </w:r>
      <w:r w:rsidR="004514EF">
        <w:rPr>
          <w:rFonts w:ascii="Arial" w:hAnsi="Arial" w:cs="Arial"/>
          <w:noProof/>
          <w:sz w:val="24"/>
          <w:szCs w:val="24"/>
        </w:rPr>
        <w:t xml:space="preserve"> and its vision of the </w:t>
      </w:r>
      <w:r w:rsidR="004514EF" w:rsidRPr="00562067">
        <w:rPr>
          <w:rFonts w:ascii="Arial" w:hAnsi="Arial" w:cs="Arial"/>
          <w:noProof/>
          <w:sz w:val="24"/>
          <w:szCs w:val="24"/>
        </w:rPr>
        <w:t>future</w:t>
      </w:r>
      <w:r w:rsidR="00562067" w:rsidRPr="00562067">
        <w:rPr>
          <w:rFonts w:ascii="Arial" w:hAnsi="Arial" w:cs="Arial"/>
          <w:noProof/>
          <w:sz w:val="24"/>
          <w:szCs w:val="24"/>
        </w:rPr>
        <w:t xml:space="preserve"> </w:t>
      </w:r>
      <w:sdt>
        <w:sdtPr>
          <w:rPr>
            <w:rFonts w:ascii="Arial" w:hAnsi="Arial" w:cs="Arial"/>
            <w:noProof/>
            <w:sz w:val="24"/>
            <w:szCs w:val="24"/>
          </w:rPr>
          <w:id w:val="2023272301"/>
          <w:citation/>
        </w:sdtPr>
        <w:sdtContent>
          <w:r w:rsidR="00562067" w:rsidRPr="00562067">
            <w:rPr>
              <w:rFonts w:ascii="Arial" w:hAnsi="Arial" w:cs="Arial"/>
              <w:noProof/>
              <w:sz w:val="24"/>
              <w:szCs w:val="24"/>
            </w:rPr>
            <w:fldChar w:fldCharType="begin"/>
          </w:r>
          <w:r w:rsidR="00562067" w:rsidRPr="00562067">
            <w:rPr>
              <w:rFonts w:ascii="Arial" w:hAnsi="Arial" w:cs="Arial"/>
              <w:noProof/>
              <w:sz w:val="24"/>
              <w:szCs w:val="24"/>
            </w:rPr>
            <w:instrText xml:space="preserve"> CITATION Nat191 \l 2057 </w:instrText>
          </w:r>
          <w:r w:rsidR="00562067" w:rsidRPr="00562067">
            <w:rPr>
              <w:rFonts w:ascii="Arial" w:hAnsi="Arial" w:cs="Arial"/>
              <w:noProof/>
              <w:sz w:val="24"/>
              <w:szCs w:val="24"/>
            </w:rPr>
            <w:fldChar w:fldCharType="separate"/>
          </w:r>
          <w:r w:rsidR="0018763A" w:rsidRPr="0018763A">
            <w:rPr>
              <w:rFonts w:ascii="Arial" w:hAnsi="Arial" w:cs="Arial"/>
              <w:noProof/>
              <w:sz w:val="24"/>
              <w:szCs w:val="24"/>
            </w:rPr>
            <w:t>(National Police chiefs council, 2019)</w:t>
          </w:r>
          <w:r w:rsidR="00562067" w:rsidRPr="00562067">
            <w:rPr>
              <w:rFonts w:ascii="Arial" w:hAnsi="Arial" w:cs="Arial"/>
              <w:noProof/>
              <w:sz w:val="24"/>
              <w:szCs w:val="24"/>
            </w:rPr>
            <w:fldChar w:fldCharType="end"/>
          </w:r>
        </w:sdtContent>
      </w:sdt>
      <w:r w:rsidR="004514EF" w:rsidRPr="00562067">
        <w:rPr>
          <w:rFonts w:ascii="Arial" w:hAnsi="Arial" w:cs="Arial"/>
          <w:noProof/>
          <w:sz w:val="24"/>
          <w:szCs w:val="24"/>
        </w:rPr>
        <w:t>.</w:t>
      </w:r>
      <w:r w:rsidR="004514EF">
        <w:rPr>
          <w:rFonts w:ascii="Arial" w:hAnsi="Arial" w:cs="Arial"/>
          <w:noProof/>
          <w:sz w:val="24"/>
          <w:szCs w:val="24"/>
        </w:rPr>
        <w:t xml:space="preserve">  Is it just pipe dream</w:t>
      </w:r>
      <w:r w:rsidR="004514EF">
        <w:rPr>
          <w:rFonts w:ascii="Arial" w:hAnsi="Arial" w:cs="Arial"/>
          <w:sz w:val="24"/>
          <w:szCs w:val="24"/>
        </w:rPr>
        <w:t>s</w:t>
      </w:r>
      <w:r w:rsidR="004514EF">
        <w:rPr>
          <w:rFonts w:ascii="Arial" w:hAnsi="Arial" w:cs="Arial"/>
          <w:noProof/>
          <w:sz w:val="24"/>
          <w:szCs w:val="24"/>
        </w:rPr>
        <w:t>, big phrases being orited by senior leaders</w:t>
      </w:r>
      <w:r w:rsidR="004514EF">
        <w:rPr>
          <w:rFonts w:ascii="Arial" w:hAnsi="Arial" w:cs="Arial"/>
          <w:sz w:val="24"/>
          <w:szCs w:val="24"/>
        </w:rPr>
        <w:t xml:space="preserve">, words and sentences like </w:t>
      </w:r>
      <w:r w:rsidR="004514EF">
        <w:rPr>
          <w:rFonts w:ascii="Arial" w:hAnsi="Arial" w:cs="Arial"/>
          <w:noProof/>
          <w:sz w:val="24"/>
          <w:szCs w:val="24"/>
        </w:rPr>
        <w:t>Enshrined and working collaboratetively in the public interest</w:t>
      </w:r>
      <w:r w:rsidR="004514EF">
        <w:rPr>
          <w:rFonts w:ascii="Arial" w:hAnsi="Arial" w:cs="Arial"/>
          <w:sz w:val="24"/>
          <w:szCs w:val="24"/>
        </w:rPr>
        <w:t xml:space="preserve"> and </w:t>
      </w:r>
      <w:r w:rsidR="004514EF" w:rsidRPr="004514EF">
        <w:rPr>
          <w:rFonts w:ascii="Arial" w:hAnsi="Arial" w:cs="Arial"/>
          <w:sz w:val="24"/>
          <w:szCs w:val="24"/>
        </w:rPr>
        <w:t>advancement in public accountability</w:t>
      </w:r>
      <w:r>
        <w:rPr>
          <w:rFonts w:ascii="Arial" w:hAnsi="Arial" w:cs="Arial"/>
          <w:sz w:val="24"/>
          <w:szCs w:val="24"/>
        </w:rPr>
        <w:t xml:space="preserve"> </w:t>
      </w:r>
      <w:sdt>
        <w:sdtPr>
          <w:rPr>
            <w:rFonts w:ascii="Arial" w:hAnsi="Arial" w:cs="Arial"/>
            <w:sz w:val="24"/>
            <w:szCs w:val="24"/>
          </w:rPr>
          <w:id w:val="-1416547548"/>
          <w:citation/>
        </w:sdtPr>
        <w:sdtContent>
          <w:r w:rsidR="001C6013">
            <w:rPr>
              <w:rFonts w:ascii="Arial" w:hAnsi="Arial" w:cs="Arial"/>
              <w:sz w:val="24"/>
              <w:szCs w:val="24"/>
            </w:rPr>
            <w:fldChar w:fldCharType="begin"/>
          </w:r>
          <w:r w:rsidR="001C6013">
            <w:rPr>
              <w:rFonts w:ascii="Arial" w:hAnsi="Arial" w:cs="Arial"/>
              <w:sz w:val="24"/>
              <w:szCs w:val="24"/>
            </w:rPr>
            <w:instrText xml:space="preserve"> CITATION Nat16 \l 2057 </w:instrText>
          </w:r>
          <w:r w:rsidR="001C6013">
            <w:rPr>
              <w:rFonts w:ascii="Arial" w:hAnsi="Arial" w:cs="Arial"/>
              <w:sz w:val="24"/>
              <w:szCs w:val="24"/>
            </w:rPr>
            <w:fldChar w:fldCharType="separate"/>
          </w:r>
          <w:r w:rsidR="0018763A" w:rsidRPr="0018763A">
            <w:rPr>
              <w:rFonts w:ascii="Arial" w:hAnsi="Arial" w:cs="Arial"/>
              <w:noProof/>
              <w:sz w:val="24"/>
              <w:szCs w:val="24"/>
            </w:rPr>
            <w:t>(National Police Chief's Council, 2016)</w:t>
          </w:r>
          <w:r w:rsidR="001C6013">
            <w:rPr>
              <w:rFonts w:ascii="Arial" w:hAnsi="Arial" w:cs="Arial"/>
              <w:sz w:val="24"/>
              <w:szCs w:val="24"/>
            </w:rPr>
            <w:fldChar w:fldCharType="end"/>
          </w:r>
        </w:sdtContent>
      </w:sdt>
      <w:r w:rsidR="004514EF">
        <w:rPr>
          <w:rFonts w:ascii="Arial" w:hAnsi="Arial" w:cs="Arial"/>
          <w:noProof/>
          <w:sz w:val="24"/>
          <w:szCs w:val="24"/>
        </w:rPr>
        <w:t xml:space="preserve">.  </w:t>
      </w:r>
      <w:r w:rsidR="004514EF">
        <w:rPr>
          <w:rFonts w:ascii="Arial" w:hAnsi="Arial" w:cs="Arial"/>
          <w:sz w:val="24"/>
          <w:szCs w:val="24"/>
        </w:rPr>
        <w:t>What is the objective</w:t>
      </w:r>
      <w:r>
        <w:rPr>
          <w:rFonts w:ascii="Arial" w:hAnsi="Arial" w:cs="Arial"/>
          <w:sz w:val="24"/>
          <w:szCs w:val="24"/>
        </w:rPr>
        <w:t xml:space="preserve"> of such phrasing</w:t>
      </w:r>
      <w:r w:rsidR="004514EF">
        <w:rPr>
          <w:rFonts w:ascii="Arial" w:hAnsi="Arial" w:cs="Arial"/>
          <w:sz w:val="24"/>
          <w:szCs w:val="24"/>
        </w:rPr>
        <w:t xml:space="preserve"> and what does this actually mean to the public</w:t>
      </w:r>
      <w:r>
        <w:rPr>
          <w:rFonts w:ascii="Arial" w:hAnsi="Arial" w:cs="Arial"/>
          <w:sz w:val="24"/>
          <w:szCs w:val="24"/>
        </w:rPr>
        <w:t>,</w:t>
      </w:r>
      <w:r w:rsidR="001C6013">
        <w:rPr>
          <w:rFonts w:ascii="Arial" w:hAnsi="Arial" w:cs="Arial"/>
          <w:sz w:val="24"/>
          <w:szCs w:val="24"/>
        </w:rPr>
        <w:t xml:space="preserve"> do they understand </w:t>
      </w:r>
      <w:r w:rsidR="00F77A0B">
        <w:rPr>
          <w:rFonts w:ascii="Arial" w:hAnsi="Arial" w:cs="Arial"/>
          <w:sz w:val="24"/>
          <w:szCs w:val="24"/>
        </w:rPr>
        <w:t>it?</w:t>
      </w:r>
      <w:r w:rsidR="001C6013">
        <w:rPr>
          <w:rFonts w:ascii="Arial" w:hAnsi="Arial" w:cs="Arial"/>
          <w:sz w:val="24"/>
          <w:szCs w:val="24"/>
        </w:rPr>
        <w:t xml:space="preserve">  Do the </w:t>
      </w:r>
      <w:r>
        <w:rPr>
          <w:rFonts w:ascii="Arial" w:hAnsi="Arial" w:cs="Arial"/>
          <w:sz w:val="24"/>
          <w:szCs w:val="24"/>
        </w:rPr>
        <w:t xml:space="preserve">police </w:t>
      </w:r>
      <w:r w:rsidR="004514EF">
        <w:rPr>
          <w:rFonts w:ascii="Arial" w:hAnsi="Arial" w:cs="Arial"/>
          <w:sz w:val="24"/>
          <w:szCs w:val="24"/>
        </w:rPr>
        <w:t>organisations</w:t>
      </w:r>
      <w:r w:rsidR="001C6013">
        <w:rPr>
          <w:rFonts w:ascii="Arial" w:hAnsi="Arial" w:cs="Arial"/>
          <w:sz w:val="24"/>
          <w:szCs w:val="24"/>
        </w:rPr>
        <w:t xml:space="preserve"> and its </w:t>
      </w:r>
      <w:r w:rsidR="00F77A0B">
        <w:rPr>
          <w:rFonts w:ascii="Arial" w:hAnsi="Arial" w:cs="Arial"/>
          <w:sz w:val="24"/>
          <w:szCs w:val="24"/>
        </w:rPr>
        <w:t>staff</w:t>
      </w:r>
      <w:r w:rsidR="004514EF">
        <w:rPr>
          <w:rFonts w:ascii="Arial" w:hAnsi="Arial" w:cs="Arial"/>
          <w:sz w:val="24"/>
          <w:szCs w:val="24"/>
        </w:rPr>
        <w:t xml:space="preserve"> </w:t>
      </w:r>
      <w:r w:rsidR="001C6013">
        <w:rPr>
          <w:rFonts w:ascii="Arial" w:hAnsi="Arial" w:cs="Arial"/>
          <w:sz w:val="24"/>
          <w:szCs w:val="24"/>
        </w:rPr>
        <w:t xml:space="preserve">agree with it, </w:t>
      </w:r>
      <w:r>
        <w:rPr>
          <w:rFonts w:ascii="Arial" w:hAnsi="Arial" w:cs="Arial"/>
          <w:sz w:val="24"/>
          <w:szCs w:val="24"/>
        </w:rPr>
        <w:t>or is it only senior manager’s opinions?</w:t>
      </w:r>
      <w:r w:rsidR="001C6013">
        <w:rPr>
          <w:rFonts w:ascii="Arial" w:hAnsi="Arial" w:cs="Arial"/>
          <w:sz w:val="24"/>
          <w:szCs w:val="24"/>
        </w:rPr>
        <w:t xml:space="preserve">  In a recent </w:t>
      </w:r>
      <w:r w:rsidR="00D1690E">
        <w:rPr>
          <w:rFonts w:ascii="Arial" w:hAnsi="Arial" w:cs="Arial"/>
          <w:sz w:val="24"/>
          <w:szCs w:val="24"/>
        </w:rPr>
        <w:t xml:space="preserve">research report compiled on the </w:t>
      </w:r>
      <w:r w:rsidR="00F77A0B">
        <w:rPr>
          <w:rFonts w:ascii="Arial" w:hAnsi="Arial" w:cs="Arial"/>
          <w:sz w:val="24"/>
          <w:szCs w:val="24"/>
        </w:rPr>
        <w:t>public’s</w:t>
      </w:r>
      <w:r w:rsidR="00D1690E">
        <w:rPr>
          <w:rFonts w:ascii="Arial" w:hAnsi="Arial" w:cs="Arial"/>
          <w:sz w:val="24"/>
          <w:szCs w:val="24"/>
        </w:rPr>
        <w:t xml:space="preserve"> perception of policing in England and Wales for Her Majesty’s Inspectorate of Constabulary</w:t>
      </w:r>
      <w:r w:rsidR="007A6906">
        <w:rPr>
          <w:rFonts w:ascii="Arial" w:hAnsi="Arial" w:cs="Arial"/>
          <w:sz w:val="24"/>
          <w:szCs w:val="24"/>
        </w:rPr>
        <w:t>,</w:t>
      </w:r>
      <w:r w:rsidR="00D1690E">
        <w:rPr>
          <w:rFonts w:ascii="Arial" w:hAnsi="Arial" w:cs="Arial"/>
          <w:sz w:val="24"/>
          <w:szCs w:val="24"/>
        </w:rPr>
        <w:t xml:space="preserve"> it is clearly </w:t>
      </w:r>
      <w:r w:rsidR="00D1690E">
        <w:rPr>
          <w:rFonts w:ascii="Arial" w:hAnsi="Arial" w:cs="Arial"/>
          <w:sz w:val="24"/>
          <w:szCs w:val="24"/>
        </w:rPr>
        <w:lastRenderedPageBreak/>
        <w:t xml:space="preserve">shown that the mission statements and visions of police forces in these areas are not matching the </w:t>
      </w:r>
      <w:r w:rsidR="00F77A0B">
        <w:rPr>
          <w:rFonts w:ascii="Arial" w:hAnsi="Arial" w:cs="Arial"/>
          <w:sz w:val="24"/>
          <w:szCs w:val="24"/>
        </w:rPr>
        <w:t>public’s</w:t>
      </w:r>
      <w:r w:rsidR="00D1690E">
        <w:rPr>
          <w:rFonts w:ascii="Arial" w:hAnsi="Arial" w:cs="Arial"/>
          <w:sz w:val="24"/>
          <w:szCs w:val="24"/>
        </w:rPr>
        <w:t xml:space="preserve"> needs.  These statements speak of working closely with the public to achieve goals but figures show that over 60% of the public feel that they are not well informed on what local police are doing </w:t>
      </w:r>
      <w:sdt>
        <w:sdtPr>
          <w:rPr>
            <w:rFonts w:ascii="Arial" w:hAnsi="Arial" w:cs="Arial"/>
            <w:sz w:val="24"/>
            <w:szCs w:val="24"/>
          </w:rPr>
          <w:id w:val="-1907135310"/>
          <w:citation/>
        </w:sdtPr>
        <w:sdtContent>
          <w:r w:rsidR="00D1690E">
            <w:rPr>
              <w:rFonts w:ascii="Arial" w:hAnsi="Arial" w:cs="Arial"/>
              <w:sz w:val="24"/>
              <w:szCs w:val="24"/>
            </w:rPr>
            <w:fldChar w:fldCharType="begin"/>
          </w:r>
          <w:r w:rsidR="00D1690E">
            <w:rPr>
              <w:rFonts w:ascii="Arial" w:hAnsi="Arial" w:cs="Arial"/>
              <w:sz w:val="24"/>
              <w:szCs w:val="24"/>
            </w:rPr>
            <w:instrText xml:space="preserve"> CITATION BMG19 \l 2057 </w:instrText>
          </w:r>
          <w:r w:rsidR="00D1690E">
            <w:rPr>
              <w:rFonts w:ascii="Arial" w:hAnsi="Arial" w:cs="Arial"/>
              <w:sz w:val="24"/>
              <w:szCs w:val="24"/>
            </w:rPr>
            <w:fldChar w:fldCharType="separate"/>
          </w:r>
          <w:r w:rsidR="0018763A" w:rsidRPr="0018763A">
            <w:rPr>
              <w:rFonts w:ascii="Arial" w:hAnsi="Arial" w:cs="Arial"/>
              <w:noProof/>
              <w:sz w:val="24"/>
              <w:szCs w:val="24"/>
            </w:rPr>
            <w:t>(BMG Research, 2019)</w:t>
          </w:r>
          <w:r w:rsidR="00D1690E">
            <w:rPr>
              <w:rFonts w:ascii="Arial" w:hAnsi="Arial" w:cs="Arial"/>
              <w:sz w:val="24"/>
              <w:szCs w:val="24"/>
            </w:rPr>
            <w:fldChar w:fldCharType="end"/>
          </w:r>
        </w:sdtContent>
      </w:sdt>
      <w:r w:rsidR="00D1690E">
        <w:rPr>
          <w:rFonts w:ascii="Arial" w:hAnsi="Arial" w:cs="Arial"/>
          <w:sz w:val="24"/>
          <w:szCs w:val="24"/>
        </w:rPr>
        <w:t>.</w:t>
      </w:r>
    </w:p>
    <w:p w14:paraId="0EA378CE" w14:textId="45E162F2" w:rsidR="005C6D66" w:rsidRDefault="001B6E92" w:rsidP="001B6E92">
      <w:pPr>
        <w:pStyle w:val="Heading2"/>
      </w:pPr>
      <w:bookmarkStart w:id="7" w:name="_Toc93084210"/>
      <w:bookmarkEnd w:id="2"/>
      <w:r>
        <w:t>The Scope</w:t>
      </w:r>
      <w:r w:rsidR="00EB1508">
        <w:t>.</w:t>
      </w:r>
      <w:bookmarkEnd w:id="7"/>
      <w:r>
        <w:t xml:space="preserve"> </w:t>
      </w:r>
    </w:p>
    <w:p w14:paraId="6A0DBDD3" w14:textId="04CC66F6" w:rsidR="00B8370D" w:rsidRDefault="00770225" w:rsidP="00C6718F">
      <w:pPr>
        <w:spacing w:line="480" w:lineRule="auto"/>
        <w:rPr>
          <w:rFonts w:ascii="Arial" w:hAnsi="Arial" w:cs="Arial"/>
          <w:sz w:val="24"/>
          <w:szCs w:val="24"/>
        </w:rPr>
      </w:pPr>
      <w:r>
        <w:rPr>
          <w:rFonts w:ascii="Arial" w:hAnsi="Arial" w:cs="Arial"/>
          <w:sz w:val="24"/>
          <w:szCs w:val="24"/>
        </w:rPr>
        <w:t xml:space="preserve">Organisational </w:t>
      </w:r>
      <w:r w:rsidR="00BF63F9">
        <w:rPr>
          <w:rFonts w:ascii="Arial" w:hAnsi="Arial" w:cs="Arial"/>
          <w:sz w:val="24"/>
          <w:szCs w:val="24"/>
        </w:rPr>
        <w:t xml:space="preserve">theory around </w:t>
      </w:r>
      <w:r>
        <w:rPr>
          <w:rFonts w:ascii="Arial" w:hAnsi="Arial" w:cs="Arial"/>
          <w:sz w:val="24"/>
          <w:szCs w:val="24"/>
        </w:rPr>
        <w:t>Scope asks itself two main questions.  Firstly, how and who makes decisions?  In police terms are they made at central headquarters or more locally by divisional commanders.  The second question</w:t>
      </w:r>
      <w:r w:rsidR="00BF63F9">
        <w:rPr>
          <w:rFonts w:ascii="Arial" w:hAnsi="Arial" w:cs="Arial"/>
          <w:sz w:val="24"/>
          <w:szCs w:val="24"/>
        </w:rPr>
        <w:t xml:space="preserve"> addresses motivation of staff to achieve goals and high performance.  If looking at the headquarters being the hub and central decision making location of most police organisations, there is the benefit of reduction in costs and most senior decision makers are present.  However, there is also the argument around bureaucracy as most top management state that this is always an issue in getting the correct staff in place for example. Too much red tape and hoops to jump through by incorporating HR and other decision makers </w:t>
      </w:r>
      <w:sdt>
        <w:sdtPr>
          <w:rPr>
            <w:rFonts w:ascii="Arial" w:hAnsi="Arial" w:cs="Arial"/>
            <w:sz w:val="24"/>
            <w:szCs w:val="24"/>
          </w:rPr>
          <w:id w:val="218637507"/>
          <w:citation/>
        </w:sdtPr>
        <w:sdtContent>
          <w:r w:rsidR="00BF63F9">
            <w:rPr>
              <w:rFonts w:ascii="Arial" w:hAnsi="Arial" w:cs="Arial"/>
              <w:sz w:val="24"/>
              <w:szCs w:val="24"/>
            </w:rPr>
            <w:fldChar w:fldCharType="begin"/>
          </w:r>
          <w:r w:rsidR="00BF63F9">
            <w:rPr>
              <w:rFonts w:ascii="Arial" w:hAnsi="Arial" w:cs="Arial"/>
              <w:sz w:val="24"/>
              <w:szCs w:val="24"/>
            </w:rPr>
            <w:instrText xml:space="preserve"> CITATION Mca02 \l 2057 </w:instrText>
          </w:r>
          <w:r w:rsidR="00BF63F9">
            <w:rPr>
              <w:rFonts w:ascii="Arial" w:hAnsi="Arial" w:cs="Arial"/>
              <w:sz w:val="24"/>
              <w:szCs w:val="24"/>
            </w:rPr>
            <w:fldChar w:fldCharType="separate"/>
          </w:r>
          <w:r w:rsidR="0018763A" w:rsidRPr="0018763A">
            <w:rPr>
              <w:rFonts w:ascii="Arial" w:hAnsi="Arial" w:cs="Arial"/>
              <w:noProof/>
              <w:sz w:val="24"/>
              <w:szCs w:val="24"/>
            </w:rPr>
            <w:t>(Mcafee, 2002)</w:t>
          </w:r>
          <w:r w:rsidR="00BF63F9">
            <w:rPr>
              <w:rFonts w:ascii="Arial" w:hAnsi="Arial" w:cs="Arial"/>
              <w:sz w:val="24"/>
              <w:szCs w:val="24"/>
            </w:rPr>
            <w:fldChar w:fldCharType="end"/>
          </w:r>
        </w:sdtContent>
      </w:sdt>
      <w:r w:rsidR="002C3111">
        <w:rPr>
          <w:rFonts w:ascii="Arial" w:hAnsi="Arial" w:cs="Arial"/>
          <w:sz w:val="24"/>
          <w:szCs w:val="24"/>
        </w:rPr>
        <w:t>.  When</w:t>
      </w:r>
      <w:r w:rsidR="0053495E">
        <w:rPr>
          <w:rFonts w:ascii="Arial" w:hAnsi="Arial" w:cs="Arial"/>
          <w:sz w:val="24"/>
          <w:szCs w:val="24"/>
        </w:rPr>
        <w:t xml:space="preserve"> setting the strategic plan, </w:t>
      </w:r>
      <w:r w:rsidR="002C3111">
        <w:rPr>
          <w:rFonts w:ascii="Arial" w:hAnsi="Arial" w:cs="Arial"/>
          <w:sz w:val="24"/>
          <w:szCs w:val="24"/>
        </w:rPr>
        <w:t xml:space="preserve">police </w:t>
      </w:r>
      <w:r w:rsidR="0053495E">
        <w:rPr>
          <w:rFonts w:ascii="Arial" w:hAnsi="Arial" w:cs="Arial"/>
          <w:sz w:val="24"/>
          <w:szCs w:val="24"/>
        </w:rPr>
        <w:t xml:space="preserve">managers would be considering what is actually required throughout the organisation.  Questions around finance and staffing </w:t>
      </w:r>
      <w:r w:rsidR="007A6906">
        <w:rPr>
          <w:rFonts w:ascii="Arial" w:hAnsi="Arial" w:cs="Arial"/>
          <w:sz w:val="24"/>
          <w:szCs w:val="24"/>
        </w:rPr>
        <w:t xml:space="preserve">are </w:t>
      </w:r>
      <w:r w:rsidR="00507015">
        <w:rPr>
          <w:rFonts w:ascii="Arial" w:hAnsi="Arial" w:cs="Arial"/>
          <w:sz w:val="24"/>
          <w:szCs w:val="24"/>
        </w:rPr>
        <w:t xml:space="preserve">considered and if </w:t>
      </w:r>
      <w:r w:rsidR="0053495E">
        <w:rPr>
          <w:rFonts w:ascii="Arial" w:hAnsi="Arial" w:cs="Arial"/>
          <w:sz w:val="24"/>
          <w:szCs w:val="24"/>
        </w:rPr>
        <w:t xml:space="preserve">current structures and ways of operating </w:t>
      </w:r>
      <w:r w:rsidR="00507015">
        <w:rPr>
          <w:rFonts w:ascii="Arial" w:hAnsi="Arial" w:cs="Arial"/>
          <w:sz w:val="24"/>
          <w:szCs w:val="24"/>
        </w:rPr>
        <w:t xml:space="preserve">are </w:t>
      </w:r>
      <w:r w:rsidR="0053495E">
        <w:rPr>
          <w:rFonts w:ascii="Arial" w:hAnsi="Arial" w:cs="Arial"/>
          <w:sz w:val="24"/>
          <w:szCs w:val="24"/>
        </w:rPr>
        <w:t xml:space="preserve">achieving best value or could </w:t>
      </w:r>
      <w:r w:rsidR="00507015">
        <w:rPr>
          <w:rFonts w:ascii="Arial" w:hAnsi="Arial" w:cs="Arial"/>
          <w:sz w:val="24"/>
          <w:szCs w:val="24"/>
        </w:rPr>
        <w:t xml:space="preserve">changes be made, including </w:t>
      </w:r>
      <w:r w:rsidR="0053495E">
        <w:rPr>
          <w:rFonts w:ascii="Arial" w:hAnsi="Arial" w:cs="Arial"/>
          <w:sz w:val="24"/>
          <w:szCs w:val="24"/>
        </w:rPr>
        <w:t xml:space="preserve">departments </w:t>
      </w:r>
      <w:r w:rsidR="00507015">
        <w:rPr>
          <w:rFonts w:ascii="Arial" w:hAnsi="Arial" w:cs="Arial"/>
          <w:sz w:val="24"/>
          <w:szCs w:val="24"/>
        </w:rPr>
        <w:t>being added or some not so successful being dismantled or even</w:t>
      </w:r>
      <w:r w:rsidR="0053495E">
        <w:rPr>
          <w:rFonts w:ascii="Arial" w:hAnsi="Arial" w:cs="Arial"/>
          <w:sz w:val="24"/>
          <w:szCs w:val="24"/>
        </w:rPr>
        <w:t xml:space="preserve"> outsourced.  An example of this was when </w:t>
      </w:r>
      <w:r w:rsidR="001D0728">
        <w:rPr>
          <w:rFonts w:ascii="Arial" w:hAnsi="Arial" w:cs="Arial"/>
          <w:sz w:val="24"/>
          <w:szCs w:val="24"/>
        </w:rPr>
        <w:t xml:space="preserve">welsh police </w:t>
      </w:r>
      <w:r w:rsidR="0053495E">
        <w:rPr>
          <w:rFonts w:ascii="Arial" w:hAnsi="Arial" w:cs="Arial"/>
          <w:sz w:val="24"/>
          <w:szCs w:val="24"/>
        </w:rPr>
        <w:t>firearms</w:t>
      </w:r>
      <w:r w:rsidR="001D0728">
        <w:rPr>
          <w:rFonts w:ascii="Arial" w:hAnsi="Arial" w:cs="Arial"/>
          <w:sz w:val="24"/>
          <w:szCs w:val="24"/>
        </w:rPr>
        <w:t xml:space="preserve"> units were</w:t>
      </w:r>
      <w:r w:rsidR="0053495E">
        <w:rPr>
          <w:rFonts w:ascii="Arial" w:hAnsi="Arial" w:cs="Arial"/>
          <w:sz w:val="24"/>
          <w:szCs w:val="24"/>
        </w:rPr>
        <w:t xml:space="preserve"> centralised in </w:t>
      </w:r>
      <w:r w:rsidR="00507015">
        <w:rPr>
          <w:rFonts w:ascii="Arial" w:hAnsi="Arial" w:cs="Arial"/>
          <w:sz w:val="24"/>
          <w:szCs w:val="24"/>
        </w:rPr>
        <w:t xml:space="preserve">2013 and a joint unit established.  </w:t>
      </w:r>
      <w:r w:rsidR="001D0728">
        <w:rPr>
          <w:rFonts w:ascii="Arial" w:hAnsi="Arial" w:cs="Arial"/>
          <w:sz w:val="24"/>
          <w:szCs w:val="24"/>
        </w:rPr>
        <w:t>A</w:t>
      </w:r>
      <w:r w:rsidR="003106A0">
        <w:rPr>
          <w:rFonts w:ascii="Arial" w:hAnsi="Arial" w:cs="Arial"/>
          <w:sz w:val="24"/>
          <w:szCs w:val="24"/>
        </w:rPr>
        <w:t xml:space="preserve"> change in culture with staff and management </w:t>
      </w:r>
      <w:r w:rsidR="002C3111">
        <w:rPr>
          <w:rFonts w:ascii="Arial" w:hAnsi="Arial" w:cs="Arial"/>
          <w:sz w:val="24"/>
          <w:szCs w:val="24"/>
        </w:rPr>
        <w:t xml:space="preserve">evolving to </w:t>
      </w:r>
      <w:r w:rsidR="001D0728">
        <w:rPr>
          <w:rFonts w:ascii="Arial" w:hAnsi="Arial" w:cs="Arial"/>
          <w:sz w:val="24"/>
          <w:szCs w:val="24"/>
        </w:rPr>
        <w:t xml:space="preserve">differing ways of working, </w:t>
      </w:r>
      <w:r w:rsidR="003106A0">
        <w:rPr>
          <w:rFonts w:ascii="Arial" w:hAnsi="Arial" w:cs="Arial"/>
          <w:sz w:val="24"/>
          <w:szCs w:val="24"/>
        </w:rPr>
        <w:t xml:space="preserve">coming together to achieve a common </w:t>
      </w:r>
      <w:r w:rsidR="00B8370D">
        <w:rPr>
          <w:rFonts w:ascii="Arial" w:hAnsi="Arial" w:cs="Arial"/>
          <w:sz w:val="24"/>
          <w:szCs w:val="24"/>
        </w:rPr>
        <w:t>goal</w:t>
      </w:r>
      <w:r w:rsidR="003106A0">
        <w:rPr>
          <w:rFonts w:ascii="Arial" w:hAnsi="Arial" w:cs="Arial"/>
          <w:sz w:val="24"/>
          <w:szCs w:val="24"/>
        </w:rPr>
        <w:t xml:space="preserve">.  </w:t>
      </w:r>
      <w:r w:rsidR="00B8370D">
        <w:rPr>
          <w:rFonts w:ascii="Arial" w:hAnsi="Arial" w:cs="Arial"/>
          <w:sz w:val="24"/>
          <w:szCs w:val="24"/>
        </w:rPr>
        <w:t>Cost reductions</w:t>
      </w:r>
      <w:r w:rsidR="003106A0">
        <w:rPr>
          <w:rFonts w:ascii="Arial" w:hAnsi="Arial" w:cs="Arial"/>
          <w:sz w:val="24"/>
          <w:szCs w:val="24"/>
        </w:rPr>
        <w:t xml:space="preserve"> </w:t>
      </w:r>
      <w:r w:rsidR="001D0728">
        <w:rPr>
          <w:rFonts w:ascii="Arial" w:hAnsi="Arial" w:cs="Arial"/>
          <w:sz w:val="24"/>
          <w:szCs w:val="24"/>
        </w:rPr>
        <w:t>as</w:t>
      </w:r>
      <w:r w:rsidR="00B8370D">
        <w:rPr>
          <w:rFonts w:ascii="Arial" w:hAnsi="Arial" w:cs="Arial"/>
          <w:sz w:val="24"/>
          <w:szCs w:val="24"/>
        </w:rPr>
        <w:t xml:space="preserve"> less</w:t>
      </w:r>
      <w:r w:rsidR="003106A0">
        <w:rPr>
          <w:rFonts w:ascii="Arial" w:hAnsi="Arial" w:cs="Arial"/>
          <w:sz w:val="24"/>
          <w:szCs w:val="24"/>
        </w:rPr>
        <w:t xml:space="preserve"> structures and one centralised location has </w:t>
      </w:r>
      <w:r w:rsidR="00507015">
        <w:rPr>
          <w:rFonts w:ascii="Arial" w:hAnsi="Arial" w:cs="Arial"/>
          <w:sz w:val="24"/>
          <w:szCs w:val="24"/>
        </w:rPr>
        <w:t xml:space="preserve">offered </w:t>
      </w:r>
      <w:r w:rsidR="003106A0">
        <w:rPr>
          <w:rFonts w:ascii="Arial" w:hAnsi="Arial" w:cs="Arial"/>
          <w:sz w:val="24"/>
          <w:szCs w:val="24"/>
        </w:rPr>
        <w:t>better</w:t>
      </w:r>
      <w:r w:rsidR="001D0728">
        <w:rPr>
          <w:rFonts w:ascii="Arial" w:hAnsi="Arial" w:cs="Arial"/>
          <w:sz w:val="24"/>
          <w:szCs w:val="24"/>
        </w:rPr>
        <w:t xml:space="preserve"> training, </w:t>
      </w:r>
      <w:r w:rsidR="00B8370D">
        <w:rPr>
          <w:rFonts w:ascii="Arial" w:hAnsi="Arial" w:cs="Arial"/>
          <w:sz w:val="24"/>
          <w:szCs w:val="24"/>
        </w:rPr>
        <w:t xml:space="preserve">requiring less staff to manage it, </w:t>
      </w:r>
      <w:r w:rsidR="001D0728">
        <w:rPr>
          <w:rFonts w:ascii="Arial" w:hAnsi="Arial" w:cs="Arial"/>
          <w:sz w:val="24"/>
          <w:szCs w:val="24"/>
        </w:rPr>
        <w:t>and has created a</w:t>
      </w:r>
      <w:r w:rsidR="00507015">
        <w:rPr>
          <w:rFonts w:ascii="Arial" w:hAnsi="Arial" w:cs="Arial"/>
          <w:sz w:val="24"/>
          <w:szCs w:val="24"/>
        </w:rPr>
        <w:t xml:space="preserve"> more professional practices </w:t>
      </w:r>
      <w:sdt>
        <w:sdtPr>
          <w:rPr>
            <w:rFonts w:ascii="Arial" w:hAnsi="Arial" w:cs="Arial"/>
            <w:sz w:val="24"/>
            <w:szCs w:val="24"/>
          </w:rPr>
          <w:id w:val="1761099107"/>
          <w:citation/>
        </w:sdtPr>
        <w:sdtContent>
          <w:r w:rsidR="00507015">
            <w:rPr>
              <w:rFonts w:ascii="Arial" w:hAnsi="Arial" w:cs="Arial"/>
              <w:sz w:val="24"/>
              <w:szCs w:val="24"/>
            </w:rPr>
            <w:fldChar w:fldCharType="begin"/>
          </w:r>
          <w:r w:rsidR="00507015">
            <w:rPr>
              <w:rFonts w:ascii="Arial" w:hAnsi="Arial" w:cs="Arial"/>
              <w:sz w:val="24"/>
              <w:szCs w:val="24"/>
            </w:rPr>
            <w:instrText xml:space="preserve"> CITATION Gwe13 \l 2057 </w:instrText>
          </w:r>
          <w:r w:rsidR="00507015">
            <w:rPr>
              <w:rFonts w:ascii="Arial" w:hAnsi="Arial" w:cs="Arial"/>
              <w:sz w:val="24"/>
              <w:szCs w:val="24"/>
            </w:rPr>
            <w:fldChar w:fldCharType="separate"/>
          </w:r>
          <w:r w:rsidR="0018763A" w:rsidRPr="0018763A">
            <w:rPr>
              <w:rFonts w:ascii="Arial" w:hAnsi="Arial" w:cs="Arial"/>
              <w:noProof/>
              <w:sz w:val="24"/>
              <w:szCs w:val="24"/>
            </w:rPr>
            <w:t>(Gwent Police and Crime Commissioner, 2013)</w:t>
          </w:r>
          <w:r w:rsidR="00507015">
            <w:rPr>
              <w:rFonts w:ascii="Arial" w:hAnsi="Arial" w:cs="Arial"/>
              <w:sz w:val="24"/>
              <w:szCs w:val="24"/>
            </w:rPr>
            <w:fldChar w:fldCharType="end"/>
          </w:r>
        </w:sdtContent>
      </w:sdt>
      <w:r w:rsidR="00AC52B5">
        <w:rPr>
          <w:rFonts w:ascii="Arial" w:hAnsi="Arial" w:cs="Arial"/>
          <w:sz w:val="24"/>
          <w:szCs w:val="24"/>
        </w:rPr>
        <w:t xml:space="preserve">.  </w:t>
      </w:r>
    </w:p>
    <w:p w14:paraId="6B5306FF" w14:textId="0655DE0E" w:rsidR="00030BAB" w:rsidRDefault="00AC52B5" w:rsidP="00C6718F">
      <w:pPr>
        <w:spacing w:line="480" w:lineRule="auto"/>
        <w:rPr>
          <w:rFonts w:ascii="Arial" w:hAnsi="Arial" w:cs="Arial"/>
          <w:sz w:val="24"/>
          <w:szCs w:val="24"/>
        </w:rPr>
      </w:pPr>
      <w:r>
        <w:rPr>
          <w:rFonts w:ascii="Arial" w:hAnsi="Arial" w:cs="Arial"/>
          <w:sz w:val="24"/>
          <w:szCs w:val="24"/>
        </w:rPr>
        <w:lastRenderedPageBreak/>
        <w:t xml:space="preserve">Another example </w:t>
      </w:r>
      <w:r w:rsidR="00B8370D">
        <w:rPr>
          <w:rFonts w:ascii="Arial" w:hAnsi="Arial" w:cs="Arial"/>
          <w:sz w:val="24"/>
          <w:szCs w:val="24"/>
        </w:rPr>
        <w:t xml:space="preserve">of scope and cost reducing </w:t>
      </w:r>
      <w:r w:rsidR="001D0728">
        <w:rPr>
          <w:rFonts w:ascii="Arial" w:hAnsi="Arial" w:cs="Arial"/>
          <w:sz w:val="24"/>
          <w:szCs w:val="24"/>
        </w:rPr>
        <w:t xml:space="preserve">in strategic planning is </w:t>
      </w:r>
      <w:r w:rsidR="00B8370D">
        <w:rPr>
          <w:rFonts w:ascii="Arial" w:hAnsi="Arial" w:cs="Arial"/>
          <w:sz w:val="24"/>
          <w:szCs w:val="24"/>
        </w:rPr>
        <w:t xml:space="preserve">decisions taken </w:t>
      </w:r>
      <w:r w:rsidR="001D0728">
        <w:rPr>
          <w:rFonts w:ascii="Arial" w:hAnsi="Arial" w:cs="Arial"/>
          <w:sz w:val="24"/>
          <w:szCs w:val="24"/>
        </w:rPr>
        <w:t>around</w:t>
      </w:r>
      <w:r>
        <w:rPr>
          <w:rFonts w:ascii="Arial" w:hAnsi="Arial" w:cs="Arial"/>
          <w:sz w:val="24"/>
          <w:szCs w:val="24"/>
        </w:rPr>
        <w:t xml:space="preserve"> what is </w:t>
      </w:r>
      <w:r w:rsidR="00B8370D">
        <w:rPr>
          <w:rFonts w:ascii="Arial" w:hAnsi="Arial" w:cs="Arial"/>
          <w:sz w:val="24"/>
          <w:szCs w:val="24"/>
        </w:rPr>
        <w:t>run</w:t>
      </w:r>
      <w:r>
        <w:rPr>
          <w:rFonts w:ascii="Arial" w:hAnsi="Arial" w:cs="Arial"/>
          <w:sz w:val="24"/>
          <w:szCs w:val="24"/>
        </w:rPr>
        <w:t xml:space="preserve"> internally </w:t>
      </w:r>
      <w:r w:rsidR="00B8370D">
        <w:rPr>
          <w:rFonts w:ascii="Arial" w:hAnsi="Arial" w:cs="Arial"/>
          <w:sz w:val="24"/>
          <w:szCs w:val="24"/>
        </w:rPr>
        <w:t>by police officers for example and what could be externalised</w:t>
      </w:r>
      <w:r>
        <w:rPr>
          <w:rFonts w:ascii="Arial" w:hAnsi="Arial" w:cs="Arial"/>
          <w:sz w:val="24"/>
          <w:szCs w:val="24"/>
        </w:rPr>
        <w:t xml:space="preserve"> by s</w:t>
      </w:r>
      <w:r w:rsidR="00B8370D">
        <w:rPr>
          <w:rFonts w:ascii="Arial" w:hAnsi="Arial" w:cs="Arial"/>
          <w:sz w:val="24"/>
          <w:szCs w:val="24"/>
        </w:rPr>
        <w:t>ub-contracting and outsourcing.  The police eating f</w:t>
      </w:r>
      <w:r>
        <w:rPr>
          <w:rFonts w:ascii="Arial" w:hAnsi="Arial" w:cs="Arial"/>
          <w:sz w:val="24"/>
          <w:szCs w:val="24"/>
        </w:rPr>
        <w:t>acilities</w:t>
      </w:r>
      <w:r w:rsidR="00EB45DD">
        <w:rPr>
          <w:rFonts w:ascii="Arial" w:hAnsi="Arial" w:cs="Arial"/>
          <w:sz w:val="24"/>
          <w:szCs w:val="24"/>
        </w:rPr>
        <w:t xml:space="preserve"> within policing</w:t>
      </w:r>
      <w:r>
        <w:rPr>
          <w:rFonts w:ascii="Arial" w:hAnsi="Arial" w:cs="Arial"/>
          <w:sz w:val="24"/>
          <w:szCs w:val="24"/>
        </w:rPr>
        <w:t xml:space="preserve"> </w:t>
      </w:r>
      <w:r w:rsidR="00B8370D">
        <w:rPr>
          <w:rFonts w:ascii="Arial" w:hAnsi="Arial" w:cs="Arial"/>
          <w:sz w:val="24"/>
          <w:szCs w:val="24"/>
        </w:rPr>
        <w:t xml:space="preserve">estates </w:t>
      </w:r>
      <w:r w:rsidR="00EB45DD">
        <w:rPr>
          <w:rFonts w:ascii="Arial" w:hAnsi="Arial" w:cs="Arial"/>
          <w:sz w:val="24"/>
          <w:szCs w:val="24"/>
        </w:rPr>
        <w:t>are good examples of a change culture, professionalising by getting external stakeholders to manage</w:t>
      </w:r>
      <w:r>
        <w:rPr>
          <w:rFonts w:ascii="Arial" w:hAnsi="Arial" w:cs="Arial"/>
          <w:sz w:val="24"/>
          <w:szCs w:val="24"/>
        </w:rPr>
        <w:t xml:space="preserve"> </w:t>
      </w:r>
      <w:sdt>
        <w:sdtPr>
          <w:rPr>
            <w:rFonts w:ascii="Arial" w:hAnsi="Arial" w:cs="Arial"/>
            <w:sz w:val="24"/>
            <w:szCs w:val="24"/>
          </w:rPr>
          <w:id w:val="16978231"/>
          <w:citation/>
        </w:sdtPr>
        <w:sdtContent>
          <w:r>
            <w:rPr>
              <w:rFonts w:ascii="Arial" w:hAnsi="Arial" w:cs="Arial"/>
              <w:sz w:val="24"/>
              <w:szCs w:val="24"/>
            </w:rPr>
            <w:fldChar w:fldCharType="begin"/>
          </w:r>
          <w:r>
            <w:rPr>
              <w:rFonts w:ascii="Arial" w:hAnsi="Arial" w:cs="Arial"/>
              <w:sz w:val="24"/>
              <w:szCs w:val="24"/>
            </w:rPr>
            <w:instrText xml:space="preserve"> CITATION Col08 \l 2057 </w:instrText>
          </w:r>
          <w:r>
            <w:rPr>
              <w:rFonts w:ascii="Arial" w:hAnsi="Arial" w:cs="Arial"/>
              <w:sz w:val="24"/>
              <w:szCs w:val="24"/>
            </w:rPr>
            <w:fldChar w:fldCharType="separate"/>
          </w:r>
          <w:r w:rsidR="0018763A" w:rsidRPr="0018763A">
            <w:rPr>
              <w:rFonts w:ascii="Arial" w:hAnsi="Arial" w:cs="Arial"/>
              <w:noProof/>
              <w:sz w:val="24"/>
              <w:szCs w:val="24"/>
            </w:rPr>
            <w:t>(Collins &amp; Rukstad, 2008)</w:t>
          </w:r>
          <w:r>
            <w:rPr>
              <w:rFonts w:ascii="Arial" w:hAnsi="Arial" w:cs="Arial"/>
              <w:sz w:val="24"/>
              <w:szCs w:val="24"/>
            </w:rPr>
            <w:fldChar w:fldCharType="end"/>
          </w:r>
        </w:sdtContent>
      </w:sdt>
      <w:r>
        <w:rPr>
          <w:rFonts w:ascii="Arial" w:hAnsi="Arial" w:cs="Arial"/>
          <w:sz w:val="24"/>
          <w:szCs w:val="24"/>
        </w:rPr>
        <w:t xml:space="preserve">. </w:t>
      </w:r>
    </w:p>
    <w:p w14:paraId="19D9437F" w14:textId="65AFCEBD" w:rsidR="003106A0" w:rsidRDefault="003106A0" w:rsidP="003106A0">
      <w:pPr>
        <w:pStyle w:val="Heading2"/>
      </w:pPr>
      <w:bookmarkStart w:id="8" w:name="_Toc93084211"/>
      <w:r>
        <w:t>Environmental Analysis</w:t>
      </w:r>
      <w:r w:rsidR="00EB1508">
        <w:t>.</w:t>
      </w:r>
      <w:bookmarkEnd w:id="8"/>
    </w:p>
    <w:p w14:paraId="78E1EEB9" w14:textId="3E27110C" w:rsidR="003106A0" w:rsidRDefault="00AE7F3B" w:rsidP="003106A0">
      <w:pPr>
        <w:spacing w:line="480" w:lineRule="auto"/>
        <w:rPr>
          <w:rFonts w:ascii="Arial" w:hAnsi="Arial" w:cs="Arial"/>
          <w:sz w:val="24"/>
        </w:rPr>
      </w:pPr>
      <w:r>
        <w:rPr>
          <w:rFonts w:ascii="Arial" w:hAnsi="Arial" w:cs="Arial"/>
          <w:sz w:val="24"/>
        </w:rPr>
        <w:t xml:space="preserve">It is important to understand </w:t>
      </w:r>
      <w:r w:rsidR="009F60B6">
        <w:rPr>
          <w:rFonts w:ascii="Arial" w:hAnsi="Arial" w:cs="Arial"/>
          <w:sz w:val="24"/>
        </w:rPr>
        <w:t>your</w:t>
      </w:r>
      <w:r>
        <w:rPr>
          <w:rFonts w:ascii="Arial" w:hAnsi="Arial" w:cs="Arial"/>
          <w:sz w:val="24"/>
        </w:rPr>
        <w:t xml:space="preserve"> environment when developing a strategic plan.  </w:t>
      </w:r>
      <w:r w:rsidR="0048412C">
        <w:rPr>
          <w:rFonts w:ascii="Arial" w:hAnsi="Arial" w:cs="Arial"/>
          <w:sz w:val="24"/>
        </w:rPr>
        <w:t xml:space="preserve">The benefits to </w:t>
      </w:r>
      <w:r w:rsidR="009F60B6">
        <w:rPr>
          <w:rFonts w:ascii="Arial" w:hAnsi="Arial" w:cs="Arial"/>
          <w:sz w:val="24"/>
        </w:rPr>
        <w:t xml:space="preserve">managers from </w:t>
      </w:r>
      <w:r w:rsidR="0048412C">
        <w:rPr>
          <w:rFonts w:ascii="Arial" w:hAnsi="Arial" w:cs="Arial"/>
          <w:sz w:val="24"/>
        </w:rPr>
        <w:t xml:space="preserve">environmental analysis </w:t>
      </w:r>
      <w:r w:rsidR="009F60B6">
        <w:rPr>
          <w:rFonts w:ascii="Arial" w:hAnsi="Arial" w:cs="Arial"/>
          <w:sz w:val="24"/>
        </w:rPr>
        <w:t>is</w:t>
      </w:r>
      <w:r w:rsidR="0048412C">
        <w:rPr>
          <w:rFonts w:ascii="Arial" w:hAnsi="Arial" w:cs="Arial"/>
          <w:sz w:val="24"/>
        </w:rPr>
        <w:t xml:space="preserve"> a greater understanding of what th</w:t>
      </w:r>
      <w:r w:rsidR="009F60B6">
        <w:rPr>
          <w:rFonts w:ascii="Arial" w:hAnsi="Arial" w:cs="Arial"/>
          <w:sz w:val="24"/>
        </w:rPr>
        <w:t xml:space="preserve">e external environmental issues, </w:t>
      </w:r>
      <w:r w:rsidR="0048412C">
        <w:rPr>
          <w:rFonts w:ascii="Arial" w:hAnsi="Arial" w:cs="Arial"/>
          <w:sz w:val="24"/>
        </w:rPr>
        <w:t>influenc</w:t>
      </w:r>
      <w:r w:rsidR="009F60B6">
        <w:rPr>
          <w:rFonts w:ascii="Arial" w:hAnsi="Arial" w:cs="Arial"/>
          <w:sz w:val="24"/>
        </w:rPr>
        <w:t xml:space="preserve">es are and any potential threats </w:t>
      </w:r>
      <w:r w:rsidR="0048412C">
        <w:rPr>
          <w:rFonts w:ascii="Arial" w:hAnsi="Arial" w:cs="Arial"/>
          <w:sz w:val="24"/>
        </w:rPr>
        <w:t xml:space="preserve">could be mitigated </w:t>
      </w:r>
      <w:r w:rsidR="009F60B6">
        <w:rPr>
          <w:rFonts w:ascii="Arial" w:hAnsi="Arial" w:cs="Arial"/>
          <w:sz w:val="24"/>
        </w:rPr>
        <w:t>sooner</w:t>
      </w:r>
      <w:r w:rsidR="0048412C">
        <w:rPr>
          <w:rFonts w:ascii="Arial" w:hAnsi="Arial" w:cs="Arial"/>
          <w:sz w:val="24"/>
        </w:rPr>
        <w:t xml:space="preserve">.  A disadvantage within the model is that you do need to allow it the necessary time and duration to get accurate </w:t>
      </w:r>
      <w:r w:rsidR="009F60B6">
        <w:rPr>
          <w:rFonts w:ascii="Arial" w:hAnsi="Arial" w:cs="Arial"/>
          <w:sz w:val="24"/>
        </w:rPr>
        <w:t>results</w:t>
      </w:r>
      <w:r w:rsidR="0048412C">
        <w:rPr>
          <w:rFonts w:ascii="Arial" w:hAnsi="Arial" w:cs="Arial"/>
          <w:sz w:val="24"/>
        </w:rPr>
        <w:t xml:space="preserve"> </w:t>
      </w:r>
      <w:sdt>
        <w:sdtPr>
          <w:rPr>
            <w:rFonts w:ascii="Arial" w:hAnsi="Arial" w:cs="Arial"/>
            <w:sz w:val="24"/>
          </w:rPr>
          <w:id w:val="1555035262"/>
          <w:citation/>
        </w:sdtPr>
        <w:sdtContent>
          <w:r w:rsidR="0048412C">
            <w:rPr>
              <w:rFonts w:ascii="Arial" w:hAnsi="Arial" w:cs="Arial"/>
              <w:sz w:val="24"/>
            </w:rPr>
            <w:fldChar w:fldCharType="begin"/>
          </w:r>
          <w:r w:rsidR="0048412C">
            <w:rPr>
              <w:rFonts w:ascii="Arial" w:hAnsi="Arial" w:cs="Arial"/>
              <w:sz w:val="24"/>
            </w:rPr>
            <w:instrText xml:space="preserve"> CITATION Gin90 \l 2057 </w:instrText>
          </w:r>
          <w:r w:rsidR="0048412C">
            <w:rPr>
              <w:rFonts w:ascii="Arial" w:hAnsi="Arial" w:cs="Arial"/>
              <w:sz w:val="24"/>
            </w:rPr>
            <w:fldChar w:fldCharType="separate"/>
          </w:r>
          <w:r w:rsidR="0018763A" w:rsidRPr="0018763A">
            <w:rPr>
              <w:rFonts w:ascii="Arial" w:hAnsi="Arial" w:cs="Arial"/>
              <w:noProof/>
              <w:sz w:val="24"/>
            </w:rPr>
            <w:t>(Ginter &amp; Duncan, 1990)</w:t>
          </w:r>
          <w:r w:rsidR="0048412C">
            <w:rPr>
              <w:rFonts w:ascii="Arial" w:hAnsi="Arial" w:cs="Arial"/>
              <w:sz w:val="24"/>
            </w:rPr>
            <w:fldChar w:fldCharType="end"/>
          </w:r>
        </w:sdtContent>
      </w:sdt>
      <w:r w:rsidR="001806F2">
        <w:rPr>
          <w:rFonts w:ascii="Arial" w:hAnsi="Arial" w:cs="Arial"/>
          <w:sz w:val="24"/>
        </w:rPr>
        <w:t xml:space="preserve">.  </w:t>
      </w:r>
      <w:r w:rsidR="009F60B6">
        <w:rPr>
          <w:rFonts w:ascii="Arial" w:hAnsi="Arial" w:cs="Arial"/>
          <w:sz w:val="24"/>
        </w:rPr>
        <w:t>A</w:t>
      </w:r>
      <w:r w:rsidR="007A6906">
        <w:rPr>
          <w:rFonts w:ascii="Arial" w:hAnsi="Arial" w:cs="Arial"/>
          <w:sz w:val="24"/>
        </w:rPr>
        <w:t>nalysis of</w:t>
      </w:r>
      <w:r w:rsidR="00B228DD">
        <w:rPr>
          <w:rFonts w:ascii="Arial" w:hAnsi="Arial" w:cs="Arial"/>
          <w:sz w:val="24"/>
        </w:rPr>
        <w:t xml:space="preserve"> </w:t>
      </w:r>
      <w:r>
        <w:rPr>
          <w:rFonts w:ascii="Arial" w:hAnsi="Arial" w:cs="Arial"/>
          <w:sz w:val="24"/>
        </w:rPr>
        <w:t>environment</w:t>
      </w:r>
      <w:r w:rsidR="007A6906">
        <w:rPr>
          <w:rFonts w:ascii="Arial" w:hAnsi="Arial" w:cs="Arial"/>
          <w:sz w:val="24"/>
        </w:rPr>
        <w:t>al</w:t>
      </w:r>
      <w:r>
        <w:rPr>
          <w:rFonts w:ascii="Arial" w:hAnsi="Arial" w:cs="Arial"/>
          <w:sz w:val="24"/>
        </w:rPr>
        <w:t xml:space="preserve"> </w:t>
      </w:r>
      <w:r w:rsidR="00B228DD">
        <w:rPr>
          <w:rFonts w:ascii="Arial" w:hAnsi="Arial" w:cs="Arial"/>
          <w:sz w:val="24"/>
        </w:rPr>
        <w:t>issues</w:t>
      </w:r>
      <w:r w:rsidR="007D6EDF">
        <w:rPr>
          <w:rFonts w:ascii="Arial" w:hAnsi="Arial" w:cs="Arial"/>
          <w:sz w:val="24"/>
        </w:rPr>
        <w:t xml:space="preserve"> must be considered</w:t>
      </w:r>
      <w:r w:rsidR="009F60B6">
        <w:rPr>
          <w:rFonts w:ascii="Arial" w:hAnsi="Arial" w:cs="Arial"/>
          <w:sz w:val="24"/>
        </w:rPr>
        <w:t xml:space="preserve"> when planning</w:t>
      </w:r>
      <w:r w:rsidR="00B228DD">
        <w:rPr>
          <w:rFonts w:ascii="Arial" w:hAnsi="Arial" w:cs="Arial"/>
          <w:sz w:val="24"/>
        </w:rPr>
        <w:t xml:space="preserve">, a model to </w:t>
      </w:r>
      <w:r w:rsidR="007D6EDF">
        <w:rPr>
          <w:rFonts w:ascii="Arial" w:hAnsi="Arial" w:cs="Arial"/>
          <w:sz w:val="24"/>
        </w:rPr>
        <w:t>utilise for this</w:t>
      </w:r>
      <w:r w:rsidR="00031AF6">
        <w:rPr>
          <w:rFonts w:ascii="Arial" w:hAnsi="Arial" w:cs="Arial"/>
          <w:sz w:val="24"/>
        </w:rPr>
        <w:t xml:space="preserve"> is PEST</w:t>
      </w:r>
      <w:r w:rsidR="00B228DD">
        <w:rPr>
          <w:rFonts w:ascii="Arial" w:hAnsi="Arial" w:cs="Arial"/>
          <w:sz w:val="24"/>
        </w:rPr>
        <w:t>L</w:t>
      </w:r>
      <w:r w:rsidR="00031AF6">
        <w:rPr>
          <w:rFonts w:ascii="Arial" w:hAnsi="Arial" w:cs="Arial"/>
          <w:sz w:val="24"/>
        </w:rPr>
        <w:t>E</w:t>
      </w:r>
      <w:r w:rsidR="009F60B6">
        <w:rPr>
          <w:rFonts w:ascii="Arial" w:hAnsi="Arial" w:cs="Arial"/>
          <w:sz w:val="24"/>
        </w:rPr>
        <w:t xml:space="preserve">.  Conducting </w:t>
      </w:r>
      <w:r w:rsidR="00B228DD">
        <w:rPr>
          <w:rFonts w:ascii="Arial" w:hAnsi="Arial" w:cs="Arial"/>
          <w:sz w:val="24"/>
        </w:rPr>
        <w:t xml:space="preserve">analysis which is </w:t>
      </w:r>
      <w:r>
        <w:rPr>
          <w:rFonts w:ascii="Arial" w:hAnsi="Arial" w:cs="Arial"/>
          <w:sz w:val="24"/>
        </w:rPr>
        <w:t xml:space="preserve">political, </w:t>
      </w:r>
      <w:r w:rsidR="00B47CD1">
        <w:rPr>
          <w:rFonts w:ascii="Arial" w:hAnsi="Arial" w:cs="Arial"/>
          <w:sz w:val="24"/>
        </w:rPr>
        <w:t xml:space="preserve">economic, </w:t>
      </w:r>
      <w:r>
        <w:rPr>
          <w:rFonts w:ascii="Arial" w:hAnsi="Arial" w:cs="Arial"/>
          <w:sz w:val="24"/>
        </w:rPr>
        <w:t xml:space="preserve">social, technological, </w:t>
      </w:r>
      <w:r w:rsidR="00031AF6">
        <w:rPr>
          <w:rFonts w:ascii="Arial" w:hAnsi="Arial" w:cs="Arial"/>
          <w:sz w:val="24"/>
        </w:rPr>
        <w:t xml:space="preserve">legal factors </w:t>
      </w:r>
      <w:r>
        <w:rPr>
          <w:rFonts w:ascii="Arial" w:hAnsi="Arial" w:cs="Arial"/>
          <w:sz w:val="24"/>
        </w:rPr>
        <w:t xml:space="preserve">and </w:t>
      </w:r>
      <w:r w:rsidR="00031AF6">
        <w:rPr>
          <w:rFonts w:ascii="Arial" w:hAnsi="Arial" w:cs="Arial"/>
          <w:sz w:val="24"/>
        </w:rPr>
        <w:t>ecological</w:t>
      </w:r>
      <w:r w:rsidR="007D6EDF">
        <w:rPr>
          <w:rFonts w:ascii="Arial" w:hAnsi="Arial" w:cs="Arial"/>
          <w:sz w:val="24"/>
        </w:rPr>
        <w:t xml:space="preserve"> </w:t>
      </w:r>
      <w:sdt>
        <w:sdtPr>
          <w:rPr>
            <w:rFonts w:ascii="Arial" w:hAnsi="Arial" w:cs="Arial"/>
            <w:sz w:val="24"/>
          </w:rPr>
          <w:id w:val="1621957705"/>
          <w:citation/>
        </w:sdtPr>
        <w:sdtContent>
          <w:r w:rsidR="00D565D4">
            <w:rPr>
              <w:rFonts w:ascii="Arial" w:hAnsi="Arial" w:cs="Arial"/>
              <w:sz w:val="24"/>
            </w:rPr>
            <w:fldChar w:fldCharType="begin"/>
          </w:r>
          <w:r w:rsidR="00D565D4">
            <w:rPr>
              <w:rFonts w:ascii="Arial" w:hAnsi="Arial" w:cs="Arial"/>
              <w:sz w:val="24"/>
            </w:rPr>
            <w:instrText xml:space="preserve"> CITATION Whi19 \l 2057 </w:instrText>
          </w:r>
          <w:r w:rsidR="00D565D4">
            <w:rPr>
              <w:rFonts w:ascii="Arial" w:hAnsi="Arial" w:cs="Arial"/>
              <w:sz w:val="24"/>
            </w:rPr>
            <w:fldChar w:fldCharType="separate"/>
          </w:r>
          <w:r w:rsidR="0018763A" w:rsidRPr="0018763A">
            <w:rPr>
              <w:rFonts w:ascii="Arial" w:hAnsi="Arial" w:cs="Arial"/>
              <w:noProof/>
              <w:sz w:val="24"/>
            </w:rPr>
            <w:t>(Whittington, et al., 2019)</w:t>
          </w:r>
          <w:r w:rsidR="00D565D4">
            <w:rPr>
              <w:rFonts w:ascii="Arial" w:hAnsi="Arial" w:cs="Arial"/>
              <w:sz w:val="24"/>
            </w:rPr>
            <w:fldChar w:fldCharType="end"/>
          </w:r>
        </w:sdtContent>
      </w:sdt>
      <w:r w:rsidR="00B228DD">
        <w:rPr>
          <w:rFonts w:ascii="Arial" w:hAnsi="Arial" w:cs="Arial"/>
          <w:sz w:val="24"/>
        </w:rPr>
        <w:t xml:space="preserve">.  This fits in well with modern policing where </w:t>
      </w:r>
      <w:r>
        <w:rPr>
          <w:rFonts w:ascii="Arial" w:hAnsi="Arial" w:cs="Arial"/>
          <w:sz w:val="24"/>
        </w:rPr>
        <w:t xml:space="preserve">services are bound by </w:t>
      </w:r>
      <w:r w:rsidR="00B228DD">
        <w:rPr>
          <w:rFonts w:ascii="Arial" w:hAnsi="Arial" w:cs="Arial"/>
          <w:sz w:val="24"/>
        </w:rPr>
        <w:t xml:space="preserve">all areas of the acronym </w:t>
      </w:r>
      <w:r w:rsidR="009F60B6">
        <w:rPr>
          <w:rFonts w:ascii="Arial" w:hAnsi="Arial" w:cs="Arial"/>
          <w:sz w:val="24"/>
        </w:rPr>
        <w:t>especially</w:t>
      </w:r>
      <w:r w:rsidR="00B228DD">
        <w:rPr>
          <w:rFonts w:ascii="Arial" w:hAnsi="Arial" w:cs="Arial"/>
          <w:sz w:val="24"/>
        </w:rPr>
        <w:t xml:space="preserve"> </w:t>
      </w:r>
      <w:r>
        <w:rPr>
          <w:rFonts w:ascii="Arial" w:hAnsi="Arial" w:cs="Arial"/>
          <w:sz w:val="24"/>
        </w:rPr>
        <w:t>political judgements</w:t>
      </w:r>
      <w:r w:rsidR="009F60B6">
        <w:rPr>
          <w:rFonts w:ascii="Arial" w:hAnsi="Arial" w:cs="Arial"/>
          <w:sz w:val="24"/>
        </w:rPr>
        <w:t>, as</w:t>
      </w:r>
      <w:r>
        <w:rPr>
          <w:rFonts w:ascii="Arial" w:hAnsi="Arial" w:cs="Arial"/>
          <w:sz w:val="24"/>
        </w:rPr>
        <w:t xml:space="preserve"> </w:t>
      </w:r>
      <w:r w:rsidR="00046D23">
        <w:rPr>
          <w:rFonts w:ascii="Arial" w:hAnsi="Arial" w:cs="Arial"/>
          <w:sz w:val="24"/>
        </w:rPr>
        <w:t xml:space="preserve">regularly </w:t>
      </w:r>
      <w:r w:rsidR="00B228DD">
        <w:rPr>
          <w:rFonts w:ascii="Arial" w:hAnsi="Arial" w:cs="Arial"/>
          <w:sz w:val="24"/>
        </w:rPr>
        <w:t xml:space="preserve">placed on the organisation </w:t>
      </w:r>
      <w:r w:rsidR="009F60B6">
        <w:rPr>
          <w:rFonts w:ascii="Arial" w:hAnsi="Arial" w:cs="Arial"/>
          <w:sz w:val="24"/>
        </w:rPr>
        <w:t xml:space="preserve">with </w:t>
      </w:r>
      <w:r>
        <w:rPr>
          <w:rFonts w:ascii="Arial" w:hAnsi="Arial" w:cs="Arial"/>
          <w:sz w:val="24"/>
        </w:rPr>
        <w:t xml:space="preserve">changes in </w:t>
      </w:r>
      <w:r w:rsidR="00B47CD1">
        <w:rPr>
          <w:rFonts w:ascii="Arial" w:hAnsi="Arial" w:cs="Arial"/>
          <w:sz w:val="24"/>
        </w:rPr>
        <w:t xml:space="preserve">policies and </w:t>
      </w:r>
      <w:r>
        <w:rPr>
          <w:rFonts w:ascii="Arial" w:hAnsi="Arial" w:cs="Arial"/>
          <w:sz w:val="24"/>
        </w:rPr>
        <w:t>legislation</w:t>
      </w:r>
      <w:r w:rsidR="00B228DD">
        <w:rPr>
          <w:rFonts w:ascii="Arial" w:hAnsi="Arial" w:cs="Arial"/>
          <w:sz w:val="24"/>
        </w:rPr>
        <w:t xml:space="preserve"> passed on by government.  This can subsequently have that </w:t>
      </w:r>
      <w:r w:rsidR="00904656">
        <w:rPr>
          <w:rFonts w:ascii="Arial" w:hAnsi="Arial" w:cs="Arial"/>
          <w:sz w:val="24"/>
        </w:rPr>
        <w:t>knock</w:t>
      </w:r>
      <w:r w:rsidR="00B228DD">
        <w:rPr>
          <w:rFonts w:ascii="Arial" w:hAnsi="Arial" w:cs="Arial"/>
          <w:sz w:val="24"/>
        </w:rPr>
        <w:t xml:space="preserve"> on effect in communities</w:t>
      </w:r>
      <w:r w:rsidR="00B47CD1">
        <w:rPr>
          <w:rFonts w:ascii="Arial" w:hAnsi="Arial" w:cs="Arial"/>
          <w:sz w:val="24"/>
        </w:rPr>
        <w:t xml:space="preserve"> </w:t>
      </w:r>
      <w:r w:rsidR="00046D23">
        <w:rPr>
          <w:rFonts w:ascii="Arial" w:hAnsi="Arial" w:cs="Arial"/>
          <w:sz w:val="24"/>
        </w:rPr>
        <w:t xml:space="preserve">resulting in social and economic impacts as a result.  One such example was the revision of stop search and its impacts  </w:t>
      </w:r>
      <w:sdt>
        <w:sdtPr>
          <w:rPr>
            <w:rFonts w:ascii="Arial" w:hAnsi="Arial" w:cs="Arial"/>
            <w:sz w:val="24"/>
          </w:rPr>
          <w:id w:val="-803456754"/>
          <w:citation/>
        </w:sdtPr>
        <w:sdtContent>
          <w:r w:rsidR="00B47CD1">
            <w:rPr>
              <w:rFonts w:ascii="Arial" w:hAnsi="Arial" w:cs="Arial"/>
              <w:sz w:val="24"/>
            </w:rPr>
            <w:fldChar w:fldCharType="begin"/>
          </w:r>
          <w:r w:rsidR="00B47CD1">
            <w:rPr>
              <w:rFonts w:ascii="Arial" w:hAnsi="Arial" w:cs="Arial"/>
              <w:sz w:val="24"/>
            </w:rPr>
            <w:instrText xml:space="preserve"> CITATION Hom15 \l 2057 </w:instrText>
          </w:r>
          <w:r w:rsidR="00B47CD1">
            <w:rPr>
              <w:rFonts w:ascii="Arial" w:hAnsi="Arial" w:cs="Arial"/>
              <w:sz w:val="24"/>
            </w:rPr>
            <w:fldChar w:fldCharType="separate"/>
          </w:r>
          <w:r w:rsidR="0018763A" w:rsidRPr="0018763A">
            <w:rPr>
              <w:rFonts w:ascii="Arial" w:hAnsi="Arial" w:cs="Arial"/>
              <w:noProof/>
              <w:sz w:val="24"/>
            </w:rPr>
            <w:t>(Home Office , 2015)</w:t>
          </w:r>
          <w:r w:rsidR="00B47CD1">
            <w:rPr>
              <w:rFonts w:ascii="Arial" w:hAnsi="Arial" w:cs="Arial"/>
              <w:sz w:val="24"/>
            </w:rPr>
            <w:fldChar w:fldCharType="end"/>
          </w:r>
        </w:sdtContent>
      </w:sdt>
      <w:r>
        <w:rPr>
          <w:rFonts w:ascii="Arial" w:hAnsi="Arial" w:cs="Arial"/>
          <w:sz w:val="24"/>
        </w:rPr>
        <w:t>.</w:t>
      </w:r>
      <w:r w:rsidR="00031AF6">
        <w:rPr>
          <w:rFonts w:ascii="Arial" w:hAnsi="Arial" w:cs="Arial"/>
          <w:sz w:val="24"/>
        </w:rPr>
        <w:t xml:space="preserve">  PEST</w:t>
      </w:r>
      <w:r w:rsidR="00B30D44">
        <w:rPr>
          <w:rFonts w:ascii="Arial" w:hAnsi="Arial" w:cs="Arial"/>
          <w:sz w:val="24"/>
        </w:rPr>
        <w:t>L</w:t>
      </w:r>
      <w:r w:rsidR="00031AF6">
        <w:rPr>
          <w:rFonts w:ascii="Arial" w:hAnsi="Arial" w:cs="Arial"/>
          <w:sz w:val="24"/>
        </w:rPr>
        <w:t>E</w:t>
      </w:r>
      <w:r w:rsidR="00B30D44">
        <w:rPr>
          <w:rFonts w:ascii="Arial" w:hAnsi="Arial" w:cs="Arial"/>
          <w:sz w:val="24"/>
        </w:rPr>
        <w:t xml:space="preserve"> analysis has two main functions.  Firstly, to identify the environment it is operating in and secondly to provide information and data to predict future trends, situations and issues that they may encounter on the horizon</w:t>
      </w:r>
      <w:r w:rsidR="00501B2B">
        <w:rPr>
          <w:rFonts w:ascii="Arial" w:hAnsi="Arial" w:cs="Arial"/>
          <w:sz w:val="24"/>
        </w:rPr>
        <w:t xml:space="preserve"> </w:t>
      </w:r>
      <w:sdt>
        <w:sdtPr>
          <w:rPr>
            <w:rFonts w:ascii="Arial" w:hAnsi="Arial" w:cs="Arial"/>
            <w:sz w:val="24"/>
          </w:rPr>
          <w:id w:val="-388270218"/>
          <w:citation/>
        </w:sdtPr>
        <w:sdtContent>
          <w:r w:rsidR="00D565D4">
            <w:rPr>
              <w:rFonts w:ascii="Arial" w:hAnsi="Arial" w:cs="Arial"/>
              <w:sz w:val="24"/>
            </w:rPr>
            <w:fldChar w:fldCharType="begin"/>
          </w:r>
          <w:r w:rsidR="00B30D44">
            <w:rPr>
              <w:rFonts w:ascii="Arial" w:hAnsi="Arial" w:cs="Arial"/>
              <w:sz w:val="24"/>
            </w:rPr>
            <w:instrText xml:space="preserve">CITATION Doc14 \l 2057 </w:instrText>
          </w:r>
          <w:r w:rsidR="00D565D4">
            <w:rPr>
              <w:rFonts w:ascii="Arial" w:hAnsi="Arial" w:cs="Arial"/>
              <w:sz w:val="24"/>
            </w:rPr>
            <w:fldChar w:fldCharType="separate"/>
          </w:r>
          <w:r w:rsidR="0018763A" w:rsidRPr="0018763A">
            <w:rPr>
              <w:rFonts w:ascii="Arial" w:hAnsi="Arial" w:cs="Arial"/>
              <w:noProof/>
              <w:sz w:val="24"/>
            </w:rPr>
            <w:t>(Dockalikova &amp; Klozikova, 2014)</w:t>
          </w:r>
          <w:r w:rsidR="00D565D4">
            <w:rPr>
              <w:rFonts w:ascii="Arial" w:hAnsi="Arial" w:cs="Arial"/>
              <w:sz w:val="24"/>
            </w:rPr>
            <w:fldChar w:fldCharType="end"/>
          </w:r>
        </w:sdtContent>
      </w:sdt>
      <w:r w:rsidR="00B30D44">
        <w:rPr>
          <w:rFonts w:ascii="Arial" w:hAnsi="Arial" w:cs="Arial"/>
          <w:sz w:val="24"/>
        </w:rPr>
        <w:t>.</w:t>
      </w:r>
    </w:p>
    <w:p w14:paraId="001E0BF9" w14:textId="381DACEB" w:rsidR="00BD79B5" w:rsidRDefault="001806F2" w:rsidP="003106A0">
      <w:pPr>
        <w:spacing w:line="480" w:lineRule="auto"/>
        <w:rPr>
          <w:rFonts w:ascii="Arial" w:hAnsi="Arial" w:cs="Arial"/>
          <w:sz w:val="24"/>
        </w:rPr>
      </w:pPr>
      <w:r>
        <w:rPr>
          <w:rFonts w:ascii="Arial" w:hAnsi="Arial" w:cs="Arial"/>
          <w:sz w:val="24"/>
        </w:rPr>
        <w:t xml:space="preserve">Performing a successful PESTLE analysis is concerned with identifying and understanding the influences and factors affecting </w:t>
      </w:r>
      <w:r w:rsidR="009F60B6">
        <w:rPr>
          <w:rFonts w:ascii="Arial" w:hAnsi="Arial" w:cs="Arial"/>
          <w:sz w:val="24"/>
        </w:rPr>
        <w:t>your</w:t>
      </w:r>
      <w:r>
        <w:rPr>
          <w:rFonts w:ascii="Arial" w:hAnsi="Arial" w:cs="Arial"/>
          <w:sz w:val="24"/>
        </w:rPr>
        <w:t xml:space="preserve"> organisation</w:t>
      </w:r>
      <w:r w:rsidR="00031AF6">
        <w:rPr>
          <w:rFonts w:ascii="Arial" w:hAnsi="Arial" w:cs="Arial"/>
          <w:sz w:val="24"/>
        </w:rPr>
        <w:t xml:space="preserve"> and evaluating </w:t>
      </w:r>
      <w:r w:rsidR="00031AF6">
        <w:rPr>
          <w:rFonts w:ascii="Arial" w:hAnsi="Arial" w:cs="Arial"/>
          <w:sz w:val="24"/>
        </w:rPr>
        <w:lastRenderedPageBreak/>
        <w:t xml:space="preserve">the impact of the factors highlighted.  </w:t>
      </w:r>
      <w:r w:rsidR="00A00915">
        <w:rPr>
          <w:rFonts w:ascii="Arial" w:hAnsi="Arial" w:cs="Arial"/>
          <w:sz w:val="24"/>
        </w:rPr>
        <w:t xml:space="preserve">The visual illustration below </w:t>
      </w:r>
      <w:r w:rsidR="00AD6BED">
        <w:rPr>
          <w:rFonts w:ascii="Arial" w:hAnsi="Arial" w:cs="Arial"/>
          <w:sz w:val="24"/>
        </w:rPr>
        <w:t xml:space="preserve">(Diagram 2) </w:t>
      </w:r>
      <w:r w:rsidR="00A00915">
        <w:rPr>
          <w:rFonts w:ascii="Arial" w:hAnsi="Arial" w:cs="Arial"/>
          <w:sz w:val="24"/>
        </w:rPr>
        <w:t xml:space="preserve">shows how </w:t>
      </w:r>
      <w:r w:rsidR="00C55D11">
        <w:rPr>
          <w:rFonts w:ascii="Arial" w:hAnsi="Arial" w:cs="Arial"/>
          <w:sz w:val="24"/>
        </w:rPr>
        <w:t xml:space="preserve">PESTLE analysis is utilised by senior managers within the NHS around strategic planning </w:t>
      </w:r>
      <w:r w:rsidR="009F60B6">
        <w:rPr>
          <w:rFonts w:ascii="Arial" w:hAnsi="Arial" w:cs="Arial"/>
          <w:sz w:val="24"/>
        </w:rPr>
        <w:t>around</w:t>
      </w:r>
      <w:r w:rsidR="00C55D11">
        <w:rPr>
          <w:rFonts w:ascii="Arial" w:hAnsi="Arial" w:cs="Arial"/>
          <w:sz w:val="24"/>
        </w:rPr>
        <w:t xml:space="preserve"> Covid–</w:t>
      </w:r>
      <w:r w:rsidR="00DB323F">
        <w:rPr>
          <w:rFonts w:ascii="Arial" w:hAnsi="Arial" w:cs="Arial"/>
          <w:sz w:val="24"/>
        </w:rPr>
        <w:t>19</w:t>
      </w:r>
      <w:r w:rsidR="007A6906">
        <w:rPr>
          <w:rFonts w:ascii="Arial" w:hAnsi="Arial" w:cs="Arial"/>
          <w:sz w:val="24"/>
        </w:rPr>
        <w:t xml:space="preserve"> </w:t>
      </w:r>
      <w:sdt>
        <w:sdtPr>
          <w:rPr>
            <w:rFonts w:ascii="Arial" w:hAnsi="Arial" w:cs="Arial"/>
            <w:sz w:val="24"/>
          </w:rPr>
          <w:id w:val="-470207177"/>
          <w:citation/>
        </w:sdtPr>
        <w:sdtContent>
          <w:r w:rsidR="007A6906">
            <w:rPr>
              <w:rFonts w:ascii="Arial" w:hAnsi="Arial" w:cs="Arial"/>
              <w:sz w:val="24"/>
            </w:rPr>
            <w:fldChar w:fldCharType="begin"/>
          </w:r>
          <w:r w:rsidR="007A6906">
            <w:rPr>
              <w:rFonts w:ascii="Arial" w:hAnsi="Arial" w:cs="Arial"/>
              <w:sz w:val="24"/>
            </w:rPr>
            <w:instrText xml:space="preserve"> CITATION Ben211 \l 2057 </w:instrText>
          </w:r>
          <w:r w:rsidR="007A6906">
            <w:rPr>
              <w:rFonts w:ascii="Arial" w:hAnsi="Arial" w:cs="Arial"/>
              <w:sz w:val="24"/>
            </w:rPr>
            <w:fldChar w:fldCharType="separate"/>
          </w:r>
          <w:r w:rsidR="0018763A" w:rsidRPr="0018763A">
            <w:rPr>
              <w:rFonts w:ascii="Arial" w:hAnsi="Arial" w:cs="Arial"/>
              <w:noProof/>
              <w:sz w:val="24"/>
            </w:rPr>
            <w:t>(Bennett, 2021)</w:t>
          </w:r>
          <w:r w:rsidR="007A6906">
            <w:rPr>
              <w:rFonts w:ascii="Arial" w:hAnsi="Arial" w:cs="Arial"/>
              <w:sz w:val="24"/>
            </w:rPr>
            <w:fldChar w:fldCharType="end"/>
          </w:r>
        </w:sdtContent>
      </w:sdt>
      <w:r w:rsidR="007A6906">
        <w:rPr>
          <w:rFonts w:ascii="Arial" w:hAnsi="Arial" w:cs="Arial"/>
          <w:sz w:val="24"/>
        </w:rPr>
        <w:t xml:space="preserve">  </w:t>
      </w:r>
      <w:r w:rsidR="009F60B6">
        <w:rPr>
          <w:rFonts w:ascii="Arial" w:hAnsi="Arial" w:cs="Arial"/>
          <w:sz w:val="24"/>
        </w:rPr>
        <w:t>S</w:t>
      </w:r>
      <w:r w:rsidR="00031AF6">
        <w:rPr>
          <w:rFonts w:ascii="Arial" w:hAnsi="Arial" w:cs="Arial"/>
          <w:sz w:val="24"/>
        </w:rPr>
        <w:t xml:space="preserve">imilar in policing terms with political </w:t>
      </w:r>
      <w:r w:rsidR="009F60B6">
        <w:rPr>
          <w:rFonts w:ascii="Arial" w:hAnsi="Arial" w:cs="Arial"/>
          <w:sz w:val="24"/>
        </w:rPr>
        <w:t xml:space="preserve">and social </w:t>
      </w:r>
      <w:r w:rsidR="00031AF6">
        <w:rPr>
          <w:rFonts w:ascii="Arial" w:hAnsi="Arial" w:cs="Arial"/>
          <w:sz w:val="24"/>
        </w:rPr>
        <w:t>fac</w:t>
      </w:r>
      <w:r w:rsidR="009F60B6">
        <w:rPr>
          <w:rFonts w:ascii="Arial" w:hAnsi="Arial" w:cs="Arial"/>
          <w:sz w:val="24"/>
        </w:rPr>
        <w:t>tors being high on their agenda</w:t>
      </w:r>
      <w:r w:rsidR="00031AF6">
        <w:rPr>
          <w:rFonts w:ascii="Arial" w:hAnsi="Arial" w:cs="Arial"/>
          <w:sz w:val="24"/>
        </w:rPr>
        <w:t>.</w:t>
      </w:r>
    </w:p>
    <w:p w14:paraId="630872DB" w14:textId="77777777" w:rsidR="00001EA2" w:rsidRDefault="00001EA2" w:rsidP="003106A0">
      <w:pPr>
        <w:spacing w:line="480" w:lineRule="auto"/>
        <w:rPr>
          <w:rFonts w:ascii="Arial" w:hAnsi="Arial" w:cs="Arial"/>
          <w:sz w:val="24"/>
        </w:rPr>
      </w:pPr>
    </w:p>
    <w:p w14:paraId="65D3F511" w14:textId="181E57EE" w:rsidR="00AD6BED" w:rsidRDefault="00AD6BED" w:rsidP="00AD6BED">
      <w:pPr>
        <w:pStyle w:val="Caption"/>
        <w:keepNext/>
      </w:pPr>
      <w:r>
        <w:t xml:space="preserve">Diagram </w:t>
      </w:r>
      <w:r>
        <w:fldChar w:fldCharType="begin"/>
      </w:r>
      <w:r>
        <w:instrText xml:space="preserve"> SEQ Figure \* ARABIC </w:instrText>
      </w:r>
      <w:r>
        <w:fldChar w:fldCharType="separate"/>
      </w:r>
      <w:r w:rsidR="00343739">
        <w:rPr>
          <w:noProof/>
        </w:rPr>
        <w:t>2</w:t>
      </w:r>
      <w:r>
        <w:fldChar w:fldCharType="end"/>
      </w:r>
      <w:r w:rsidR="005712EB">
        <w:t xml:space="preserve"> – PESTLE Analysis</w:t>
      </w:r>
    </w:p>
    <w:p w14:paraId="50D33D59" w14:textId="54C60CE7" w:rsidR="007D6EDF" w:rsidRDefault="00904656" w:rsidP="003106A0">
      <w:pPr>
        <w:spacing w:line="480" w:lineRule="auto"/>
        <w:rPr>
          <w:rFonts w:ascii="Arial" w:hAnsi="Arial" w:cs="Arial"/>
          <w:sz w:val="24"/>
        </w:rPr>
      </w:pPr>
      <w:r>
        <w:rPr>
          <w:rFonts w:ascii="Arial" w:hAnsi="Arial" w:cs="Arial"/>
          <w:noProof/>
          <w:sz w:val="24"/>
          <w:lang w:eastAsia="en-GB"/>
        </w:rPr>
        <w:drawing>
          <wp:inline distT="0" distB="0" distL="0" distR="0" wp14:anchorId="3B1DD4CC" wp14:editId="40635E3E">
            <wp:extent cx="4533900" cy="229425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mbulance pestle.png"/>
                    <pic:cNvPicPr/>
                  </pic:nvPicPr>
                  <pic:blipFill>
                    <a:blip r:embed="rId10">
                      <a:extLst>
                        <a:ext uri="{28A0092B-C50C-407E-A947-70E740481C1C}">
                          <a14:useLocalDpi xmlns:a14="http://schemas.microsoft.com/office/drawing/2010/main" val="0"/>
                        </a:ext>
                      </a:extLst>
                    </a:blip>
                    <a:stretch>
                      <a:fillRect/>
                    </a:stretch>
                  </pic:blipFill>
                  <pic:spPr>
                    <a:xfrm>
                      <a:off x="0" y="0"/>
                      <a:ext cx="4603668" cy="2329559"/>
                    </a:xfrm>
                    <a:prstGeom prst="rect">
                      <a:avLst/>
                    </a:prstGeom>
                  </pic:spPr>
                </pic:pic>
              </a:graphicData>
            </a:graphic>
          </wp:inline>
        </w:drawing>
      </w:r>
      <w:r w:rsidR="00C55D11">
        <w:rPr>
          <w:rFonts w:ascii="Arial" w:hAnsi="Arial" w:cs="Arial"/>
          <w:sz w:val="24"/>
        </w:rPr>
        <w:t xml:space="preserve"> </w:t>
      </w:r>
      <w:r w:rsidR="007D6EDF">
        <w:rPr>
          <w:rFonts w:ascii="Arial" w:hAnsi="Arial" w:cs="Arial"/>
          <w:sz w:val="24"/>
        </w:rPr>
        <w:t xml:space="preserve"> </w:t>
      </w:r>
      <w:sdt>
        <w:sdtPr>
          <w:rPr>
            <w:rFonts w:ascii="Arial" w:hAnsi="Arial" w:cs="Arial"/>
            <w:sz w:val="24"/>
          </w:rPr>
          <w:id w:val="-47150977"/>
          <w:citation/>
        </w:sdtPr>
        <w:sdtContent>
          <w:r w:rsidR="007A6906">
            <w:rPr>
              <w:rFonts w:ascii="Arial" w:hAnsi="Arial" w:cs="Arial"/>
              <w:sz w:val="24"/>
            </w:rPr>
            <w:fldChar w:fldCharType="begin"/>
          </w:r>
          <w:r w:rsidR="007A6906">
            <w:rPr>
              <w:rFonts w:ascii="Arial" w:hAnsi="Arial" w:cs="Arial"/>
              <w:sz w:val="24"/>
            </w:rPr>
            <w:instrText xml:space="preserve"> CITATION Ben211 \l 2057 </w:instrText>
          </w:r>
          <w:r w:rsidR="007A6906">
            <w:rPr>
              <w:rFonts w:ascii="Arial" w:hAnsi="Arial" w:cs="Arial"/>
              <w:sz w:val="24"/>
            </w:rPr>
            <w:fldChar w:fldCharType="separate"/>
          </w:r>
          <w:r w:rsidR="0018763A" w:rsidRPr="0018763A">
            <w:rPr>
              <w:rFonts w:ascii="Arial" w:hAnsi="Arial" w:cs="Arial"/>
              <w:noProof/>
              <w:sz w:val="24"/>
            </w:rPr>
            <w:t>(Bennett, 2021)</w:t>
          </w:r>
          <w:r w:rsidR="007A6906">
            <w:rPr>
              <w:rFonts w:ascii="Arial" w:hAnsi="Arial" w:cs="Arial"/>
              <w:sz w:val="24"/>
            </w:rPr>
            <w:fldChar w:fldCharType="end"/>
          </w:r>
        </w:sdtContent>
      </w:sdt>
    </w:p>
    <w:p w14:paraId="2F32B9DD" w14:textId="77777777" w:rsidR="00F57F10" w:rsidRDefault="00F57F10" w:rsidP="003106A0">
      <w:pPr>
        <w:spacing w:line="480" w:lineRule="auto"/>
        <w:rPr>
          <w:rFonts w:ascii="Arial" w:hAnsi="Arial" w:cs="Arial"/>
          <w:sz w:val="24"/>
        </w:rPr>
      </w:pPr>
    </w:p>
    <w:p w14:paraId="021FAB4D" w14:textId="0FE6562D" w:rsidR="00A00915" w:rsidRDefault="000F4444" w:rsidP="000F4444">
      <w:pPr>
        <w:pStyle w:val="Heading2"/>
      </w:pPr>
      <w:bookmarkStart w:id="9" w:name="_Toc93084212"/>
      <w:r>
        <w:t>Resource and Capabilities Analysis</w:t>
      </w:r>
      <w:r w:rsidR="00EB1508">
        <w:t>.</w:t>
      </w:r>
      <w:bookmarkEnd w:id="9"/>
    </w:p>
    <w:p w14:paraId="695F182C" w14:textId="4D699771" w:rsidR="00D40DED" w:rsidRDefault="00C86FA9" w:rsidP="00C86FA9">
      <w:pPr>
        <w:spacing w:line="480" w:lineRule="auto"/>
        <w:rPr>
          <w:rFonts w:ascii="Arial" w:hAnsi="Arial" w:cs="Arial"/>
          <w:sz w:val="24"/>
          <w:szCs w:val="24"/>
        </w:rPr>
      </w:pPr>
      <w:r w:rsidRPr="006A5229">
        <w:rPr>
          <w:rFonts w:ascii="Arial" w:hAnsi="Arial" w:cs="Arial"/>
          <w:sz w:val="24"/>
        </w:rPr>
        <w:t xml:space="preserve">For any strategic plan to be successful in the public sector, resourcing and capabilities are </w:t>
      </w:r>
      <w:r w:rsidR="009F60B6">
        <w:rPr>
          <w:rFonts w:ascii="Arial" w:hAnsi="Arial" w:cs="Arial"/>
          <w:sz w:val="24"/>
        </w:rPr>
        <w:t>key factors</w:t>
      </w:r>
      <w:r>
        <w:rPr>
          <w:rFonts w:ascii="Arial" w:hAnsi="Arial" w:cs="Arial"/>
          <w:sz w:val="24"/>
        </w:rPr>
        <w:t xml:space="preserve">.  </w:t>
      </w:r>
      <w:r w:rsidR="00374A6B">
        <w:rPr>
          <w:rFonts w:ascii="Arial" w:hAnsi="Arial" w:cs="Arial"/>
          <w:sz w:val="24"/>
          <w:szCs w:val="24"/>
        </w:rPr>
        <w:t xml:space="preserve">In policing the officers at all levels are needed to implement the plan and with that the capability must be there within </w:t>
      </w:r>
      <w:r>
        <w:rPr>
          <w:rFonts w:ascii="Arial" w:hAnsi="Arial" w:cs="Arial"/>
          <w:sz w:val="24"/>
          <w:szCs w:val="24"/>
        </w:rPr>
        <w:t>an</w:t>
      </w:r>
      <w:r w:rsidR="00374A6B">
        <w:rPr>
          <w:rFonts w:ascii="Arial" w:hAnsi="Arial" w:cs="Arial"/>
          <w:sz w:val="24"/>
          <w:szCs w:val="24"/>
        </w:rPr>
        <w:t xml:space="preserve"> organisation’s </w:t>
      </w:r>
      <w:r>
        <w:rPr>
          <w:rFonts w:ascii="Arial" w:hAnsi="Arial" w:cs="Arial"/>
          <w:sz w:val="24"/>
          <w:szCs w:val="24"/>
        </w:rPr>
        <w:t>structures</w:t>
      </w:r>
      <w:r w:rsidR="009F60B6">
        <w:rPr>
          <w:rFonts w:ascii="Arial" w:hAnsi="Arial" w:cs="Arial"/>
          <w:sz w:val="24"/>
          <w:szCs w:val="24"/>
        </w:rPr>
        <w:t xml:space="preserve"> to enable them to achieve this goal</w:t>
      </w:r>
      <w:r w:rsidR="00863A2C">
        <w:rPr>
          <w:rFonts w:ascii="Arial" w:hAnsi="Arial" w:cs="Arial"/>
          <w:sz w:val="24"/>
          <w:szCs w:val="24"/>
        </w:rPr>
        <w:t xml:space="preserve">.  </w:t>
      </w:r>
      <w:r w:rsidR="00777EC7">
        <w:rPr>
          <w:rFonts w:ascii="Arial" w:hAnsi="Arial" w:cs="Arial"/>
          <w:sz w:val="24"/>
          <w:szCs w:val="24"/>
        </w:rPr>
        <w:t xml:space="preserve">This has been difficult recently with cuts to </w:t>
      </w:r>
      <w:r w:rsidR="009F60B6">
        <w:rPr>
          <w:rFonts w:ascii="Arial" w:hAnsi="Arial" w:cs="Arial"/>
          <w:sz w:val="24"/>
          <w:szCs w:val="24"/>
        </w:rPr>
        <w:t xml:space="preserve">finance, resulting in </w:t>
      </w:r>
      <w:r w:rsidR="00D40DED">
        <w:rPr>
          <w:rFonts w:ascii="Arial" w:hAnsi="Arial" w:cs="Arial"/>
          <w:sz w:val="24"/>
          <w:szCs w:val="24"/>
        </w:rPr>
        <w:t xml:space="preserve">less resources </w:t>
      </w:r>
      <w:r w:rsidR="009F60B6">
        <w:rPr>
          <w:rFonts w:ascii="Arial" w:hAnsi="Arial" w:cs="Arial"/>
          <w:sz w:val="24"/>
          <w:szCs w:val="24"/>
        </w:rPr>
        <w:t xml:space="preserve">within policing </w:t>
      </w:r>
      <w:r w:rsidR="003A46F3">
        <w:rPr>
          <w:rFonts w:ascii="Arial" w:hAnsi="Arial" w:cs="Arial"/>
          <w:sz w:val="24"/>
          <w:szCs w:val="24"/>
        </w:rPr>
        <w:t>as a result of austerity</w:t>
      </w:r>
      <w:r w:rsidR="00D40DED">
        <w:rPr>
          <w:rFonts w:ascii="Arial" w:hAnsi="Arial" w:cs="Arial"/>
          <w:sz w:val="24"/>
          <w:szCs w:val="24"/>
        </w:rPr>
        <w:t xml:space="preserve"> </w:t>
      </w:r>
      <w:sdt>
        <w:sdtPr>
          <w:rPr>
            <w:rFonts w:ascii="Arial" w:hAnsi="Arial" w:cs="Arial"/>
            <w:sz w:val="24"/>
            <w:szCs w:val="24"/>
          </w:rPr>
          <w:id w:val="1711693755"/>
          <w:citation/>
        </w:sdtPr>
        <w:sdtContent>
          <w:r w:rsidR="00D40DED">
            <w:rPr>
              <w:rFonts w:ascii="Arial" w:hAnsi="Arial" w:cs="Arial"/>
              <w:sz w:val="24"/>
              <w:szCs w:val="24"/>
            </w:rPr>
            <w:fldChar w:fldCharType="begin"/>
          </w:r>
          <w:r w:rsidR="00D40DED">
            <w:rPr>
              <w:rFonts w:ascii="Arial" w:hAnsi="Arial" w:cs="Arial"/>
              <w:sz w:val="24"/>
              <w:szCs w:val="24"/>
            </w:rPr>
            <w:instrText xml:space="preserve"> CITATION Bou17 \l 2057 </w:instrText>
          </w:r>
          <w:r w:rsidR="00D40DED">
            <w:rPr>
              <w:rFonts w:ascii="Arial" w:hAnsi="Arial" w:cs="Arial"/>
              <w:sz w:val="24"/>
              <w:szCs w:val="24"/>
            </w:rPr>
            <w:fldChar w:fldCharType="separate"/>
          </w:r>
          <w:r w:rsidR="0018763A" w:rsidRPr="0018763A">
            <w:rPr>
              <w:rFonts w:ascii="Arial" w:hAnsi="Arial" w:cs="Arial"/>
              <w:noProof/>
              <w:sz w:val="24"/>
              <w:szCs w:val="24"/>
            </w:rPr>
            <w:t>(Boulton, et al., 2017)</w:t>
          </w:r>
          <w:r w:rsidR="00D40DED">
            <w:rPr>
              <w:rFonts w:ascii="Arial" w:hAnsi="Arial" w:cs="Arial"/>
              <w:sz w:val="24"/>
              <w:szCs w:val="24"/>
            </w:rPr>
            <w:fldChar w:fldCharType="end"/>
          </w:r>
        </w:sdtContent>
      </w:sdt>
      <w:r w:rsidR="00D40DED">
        <w:rPr>
          <w:rFonts w:ascii="Arial" w:hAnsi="Arial" w:cs="Arial"/>
          <w:sz w:val="24"/>
          <w:szCs w:val="24"/>
        </w:rPr>
        <w:t>.</w:t>
      </w:r>
      <w:r w:rsidR="00777EC7">
        <w:rPr>
          <w:rFonts w:ascii="Arial" w:hAnsi="Arial" w:cs="Arial"/>
          <w:sz w:val="24"/>
          <w:szCs w:val="24"/>
        </w:rPr>
        <w:t xml:space="preserve"> </w:t>
      </w:r>
    </w:p>
    <w:p w14:paraId="2BD297D7" w14:textId="51B50278" w:rsidR="00C86FA9" w:rsidRDefault="00863A2C" w:rsidP="00C86FA9">
      <w:pPr>
        <w:spacing w:line="480" w:lineRule="auto"/>
        <w:rPr>
          <w:rFonts w:ascii="Arial" w:hAnsi="Arial" w:cs="Arial"/>
          <w:sz w:val="24"/>
          <w:szCs w:val="24"/>
        </w:rPr>
      </w:pPr>
      <w:r>
        <w:rPr>
          <w:rFonts w:ascii="Arial" w:hAnsi="Arial" w:cs="Arial"/>
          <w:sz w:val="24"/>
          <w:szCs w:val="24"/>
        </w:rPr>
        <w:t xml:space="preserve">When </w:t>
      </w:r>
      <w:r w:rsidR="00374A6B">
        <w:rPr>
          <w:rFonts w:ascii="Arial" w:hAnsi="Arial" w:cs="Arial"/>
          <w:sz w:val="24"/>
          <w:szCs w:val="24"/>
        </w:rPr>
        <w:t>explaining the word</w:t>
      </w:r>
      <w:r>
        <w:rPr>
          <w:rFonts w:ascii="Arial" w:hAnsi="Arial" w:cs="Arial"/>
          <w:sz w:val="24"/>
          <w:szCs w:val="24"/>
        </w:rPr>
        <w:t xml:space="preserve"> resource</w:t>
      </w:r>
      <w:r w:rsidR="009F60B6">
        <w:rPr>
          <w:rFonts w:ascii="Arial" w:hAnsi="Arial" w:cs="Arial"/>
          <w:sz w:val="24"/>
          <w:szCs w:val="24"/>
        </w:rPr>
        <w:t>, simply put as</w:t>
      </w:r>
      <w:r w:rsidR="00374A6B">
        <w:rPr>
          <w:rFonts w:ascii="Arial" w:hAnsi="Arial" w:cs="Arial"/>
          <w:sz w:val="24"/>
          <w:szCs w:val="24"/>
        </w:rPr>
        <w:t xml:space="preserve"> ‘</w:t>
      </w:r>
      <w:r>
        <w:rPr>
          <w:rFonts w:ascii="Arial" w:hAnsi="Arial" w:cs="Arial"/>
          <w:sz w:val="24"/>
          <w:szCs w:val="24"/>
        </w:rPr>
        <w:t>wha</w:t>
      </w:r>
      <w:r w:rsidR="00374A6B">
        <w:rPr>
          <w:rFonts w:ascii="Arial" w:hAnsi="Arial" w:cs="Arial"/>
          <w:sz w:val="24"/>
          <w:szCs w:val="24"/>
        </w:rPr>
        <w:t>t we have’</w:t>
      </w:r>
      <w:r>
        <w:rPr>
          <w:rFonts w:ascii="Arial" w:hAnsi="Arial" w:cs="Arial"/>
          <w:sz w:val="24"/>
          <w:szCs w:val="24"/>
        </w:rPr>
        <w:t xml:space="preserve">, and </w:t>
      </w:r>
      <w:r w:rsidR="00374A6B">
        <w:rPr>
          <w:rFonts w:ascii="Arial" w:hAnsi="Arial" w:cs="Arial"/>
          <w:sz w:val="24"/>
          <w:szCs w:val="24"/>
        </w:rPr>
        <w:t>the term</w:t>
      </w:r>
      <w:r>
        <w:rPr>
          <w:rFonts w:ascii="Arial" w:hAnsi="Arial" w:cs="Arial"/>
          <w:sz w:val="24"/>
          <w:szCs w:val="24"/>
        </w:rPr>
        <w:t xml:space="preserve"> capability as </w:t>
      </w:r>
      <w:r w:rsidR="00374A6B">
        <w:rPr>
          <w:rFonts w:ascii="Arial" w:hAnsi="Arial" w:cs="Arial"/>
          <w:sz w:val="24"/>
          <w:szCs w:val="24"/>
        </w:rPr>
        <w:t>‘</w:t>
      </w:r>
      <w:r>
        <w:rPr>
          <w:rFonts w:ascii="Arial" w:hAnsi="Arial" w:cs="Arial"/>
          <w:sz w:val="24"/>
          <w:szCs w:val="24"/>
        </w:rPr>
        <w:t>what we do</w:t>
      </w:r>
      <w:r w:rsidR="00374A6B">
        <w:rPr>
          <w:rFonts w:ascii="Arial" w:hAnsi="Arial" w:cs="Arial"/>
          <w:sz w:val="24"/>
          <w:szCs w:val="24"/>
        </w:rPr>
        <w:t>’</w:t>
      </w:r>
      <w:r>
        <w:rPr>
          <w:rFonts w:ascii="Arial" w:hAnsi="Arial" w:cs="Arial"/>
          <w:sz w:val="24"/>
          <w:szCs w:val="24"/>
        </w:rPr>
        <w:t xml:space="preserve"> with them.  </w:t>
      </w:r>
      <w:r w:rsidR="00C86FA9">
        <w:rPr>
          <w:rFonts w:ascii="Arial" w:hAnsi="Arial" w:cs="Arial"/>
          <w:sz w:val="24"/>
        </w:rPr>
        <w:t xml:space="preserve">Some strategic theorists explain that to gain a competitive advantage and outperform your competitors, a resource based theory or </w:t>
      </w:r>
      <w:r w:rsidR="00C86FA9">
        <w:rPr>
          <w:rFonts w:ascii="Arial" w:hAnsi="Arial" w:cs="Arial"/>
          <w:sz w:val="24"/>
        </w:rPr>
        <w:lastRenderedPageBreak/>
        <w:t xml:space="preserve">view </w:t>
      </w:r>
      <w:r w:rsidR="009F60B6">
        <w:rPr>
          <w:rFonts w:ascii="Arial" w:hAnsi="Arial" w:cs="Arial"/>
          <w:sz w:val="24"/>
        </w:rPr>
        <w:t>(</w:t>
      </w:r>
      <w:r w:rsidR="00C86FA9">
        <w:rPr>
          <w:rFonts w:ascii="Arial" w:hAnsi="Arial" w:cs="Arial"/>
          <w:sz w:val="24"/>
        </w:rPr>
        <w:t>RBV</w:t>
      </w:r>
      <w:r w:rsidR="009F60B6">
        <w:rPr>
          <w:rFonts w:ascii="Arial" w:hAnsi="Arial" w:cs="Arial"/>
          <w:sz w:val="24"/>
        </w:rPr>
        <w:t>)</w:t>
      </w:r>
      <w:r w:rsidR="00C86FA9">
        <w:rPr>
          <w:rFonts w:ascii="Arial" w:hAnsi="Arial" w:cs="Arial"/>
          <w:sz w:val="24"/>
        </w:rPr>
        <w:t xml:space="preserve"> could be utilised.  In summary, looking at how their resources and capability will differ from another organisation and how difficult these would be to be imitated.  To explain this in a policing sense you have a chief officer within one force who </w:t>
      </w:r>
      <w:r w:rsidR="009F60B6">
        <w:rPr>
          <w:rFonts w:ascii="Arial" w:hAnsi="Arial" w:cs="Arial"/>
          <w:sz w:val="24"/>
        </w:rPr>
        <w:t>is</w:t>
      </w:r>
      <w:r w:rsidR="00C86FA9">
        <w:rPr>
          <w:rFonts w:ascii="Arial" w:hAnsi="Arial" w:cs="Arial"/>
          <w:sz w:val="24"/>
        </w:rPr>
        <w:t xml:space="preserve"> performing and providing high quality work</w:t>
      </w:r>
      <w:r w:rsidR="003A46F3">
        <w:rPr>
          <w:rFonts w:ascii="Arial" w:hAnsi="Arial" w:cs="Arial"/>
          <w:sz w:val="24"/>
        </w:rPr>
        <w:t>,</w:t>
      </w:r>
      <w:r w:rsidR="00C86FA9">
        <w:rPr>
          <w:rFonts w:ascii="Arial" w:hAnsi="Arial" w:cs="Arial"/>
          <w:sz w:val="24"/>
        </w:rPr>
        <w:t xml:space="preserve"> when its closest competing police force isn’t providing the same from its senior </w:t>
      </w:r>
      <w:r w:rsidR="009F60B6">
        <w:rPr>
          <w:rFonts w:ascii="Arial" w:hAnsi="Arial" w:cs="Arial"/>
          <w:sz w:val="24"/>
        </w:rPr>
        <w:t>officer</w:t>
      </w:r>
      <w:r w:rsidR="00C86FA9">
        <w:rPr>
          <w:rFonts w:ascii="Arial" w:hAnsi="Arial" w:cs="Arial"/>
          <w:sz w:val="24"/>
        </w:rPr>
        <w:t xml:space="preserve">.  This is known as a distinctive competency and can be the difference between one organisations success and a similar organisations poor performance </w:t>
      </w:r>
      <w:sdt>
        <w:sdtPr>
          <w:rPr>
            <w:rFonts w:ascii="Arial" w:hAnsi="Arial" w:cs="Arial"/>
            <w:sz w:val="24"/>
          </w:rPr>
          <w:id w:val="756251333"/>
          <w:citation/>
        </w:sdtPr>
        <w:sdtContent>
          <w:r w:rsidR="00C86FA9">
            <w:rPr>
              <w:rFonts w:ascii="Arial" w:hAnsi="Arial" w:cs="Arial"/>
              <w:sz w:val="24"/>
            </w:rPr>
            <w:fldChar w:fldCharType="begin"/>
          </w:r>
          <w:r w:rsidR="00C86FA9">
            <w:rPr>
              <w:rFonts w:ascii="Arial" w:hAnsi="Arial" w:cs="Arial"/>
              <w:sz w:val="24"/>
            </w:rPr>
            <w:instrText xml:space="preserve"> CITATION Bar07 \l 2057 </w:instrText>
          </w:r>
          <w:r w:rsidR="00C86FA9">
            <w:rPr>
              <w:rFonts w:ascii="Arial" w:hAnsi="Arial" w:cs="Arial"/>
              <w:sz w:val="24"/>
            </w:rPr>
            <w:fldChar w:fldCharType="separate"/>
          </w:r>
          <w:r w:rsidR="0018763A" w:rsidRPr="0018763A">
            <w:rPr>
              <w:rFonts w:ascii="Arial" w:hAnsi="Arial" w:cs="Arial"/>
              <w:noProof/>
              <w:sz w:val="24"/>
            </w:rPr>
            <w:t>(Barney &amp; Clark, 2007)</w:t>
          </w:r>
          <w:r w:rsidR="00C86FA9">
            <w:rPr>
              <w:rFonts w:ascii="Arial" w:hAnsi="Arial" w:cs="Arial"/>
              <w:sz w:val="24"/>
            </w:rPr>
            <w:fldChar w:fldCharType="end"/>
          </w:r>
        </w:sdtContent>
      </w:sdt>
      <w:r w:rsidR="00C86FA9">
        <w:rPr>
          <w:rFonts w:ascii="Arial" w:hAnsi="Arial" w:cs="Arial"/>
          <w:sz w:val="24"/>
        </w:rPr>
        <w:t>.</w:t>
      </w:r>
    </w:p>
    <w:p w14:paraId="7DB0C5EA" w14:textId="67EF3A62" w:rsidR="00F57F10" w:rsidRDefault="00863A2C" w:rsidP="00863A2C">
      <w:pPr>
        <w:spacing w:line="480" w:lineRule="auto"/>
        <w:rPr>
          <w:rFonts w:ascii="Arial" w:hAnsi="Arial" w:cs="Arial"/>
          <w:sz w:val="24"/>
          <w:szCs w:val="24"/>
        </w:rPr>
      </w:pPr>
      <w:r>
        <w:rPr>
          <w:rFonts w:ascii="Arial" w:hAnsi="Arial" w:cs="Arial"/>
          <w:sz w:val="24"/>
          <w:szCs w:val="24"/>
        </w:rPr>
        <w:t xml:space="preserve">When considering the strategic </w:t>
      </w:r>
      <w:r w:rsidR="00C52E37">
        <w:rPr>
          <w:rFonts w:ascii="Arial" w:hAnsi="Arial" w:cs="Arial"/>
          <w:sz w:val="24"/>
          <w:szCs w:val="24"/>
        </w:rPr>
        <w:t xml:space="preserve">plan, </w:t>
      </w:r>
      <w:r w:rsidR="00C86FA9">
        <w:rPr>
          <w:rFonts w:ascii="Arial" w:hAnsi="Arial" w:cs="Arial"/>
          <w:sz w:val="24"/>
          <w:szCs w:val="24"/>
        </w:rPr>
        <w:t xml:space="preserve">three functions </w:t>
      </w:r>
      <w:r w:rsidR="00C52E37">
        <w:rPr>
          <w:rFonts w:ascii="Arial" w:hAnsi="Arial" w:cs="Arial"/>
          <w:sz w:val="24"/>
          <w:szCs w:val="24"/>
        </w:rPr>
        <w:t xml:space="preserve">are </w:t>
      </w:r>
      <w:r w:rsidR="00C86FA9">
        <w:rPr>
          <w:rFonts w:ascii="Arial" w:hAnsi="Arial" w:cs="Arial"/>
          <w:sz w:val="24"/>
          <w:szCs w:val="24"/>
        </w:rPr>
        <w:t xml:space="preserve">concerned </w:t>
      </w:r>
      <w:r w:rsidR="00C52E37">
        <w:rPr>
          <w:rFonts w:ascii="Arial" w:hAnsi="Arial" w:cs="Arial"/>
          <w:sz w:val="24"/>
          <w:szCs w:val="24"/>
        </w:rPr>
        <w:t>with</w:t>
      </w:r>
      <w:r w:rsidR="00C86FA9">
        <w:rPr>
          <w:rFonts w:ascii="Arial" w:hAnsi="Arial" w:cs="Arial"/>
          <w:sz w:val="24"/>
          <w:szCs w:val="24"/>
        </w:rPr>
        <w:t xml:space="preserve"> resource and capability</w:t>
      </w:r>
      <w:r w:rsidR="00C52E37">
        <w:rPr>
          <w:rFonts w:ascii="Arial" w:hAnsi="Arial" w:cs="Arial"/>
          <w:sz w:val="24"/>
          <w:szCs w:val="24"/>
        </w:rPr>
        <w:t>.  These are</w:t>
      </w:r>
      <w:r w:rsidR="00C86FA9">
        <w:rPr>
          <w:rFonts w:ascii="Arial" w:hAnsi="Arial" w:cs="Arial"/>
          <w:sz w:val="24"/>
          <w:szCs w:val="24"/>
        </w:rPr>
        <w:t xml:space="preserve"> listed</w:t>
      </w:r>
      <w:r w:rsidR="00943CD0">
        <w:rPr>
          <w:rFonts w:ascii="Arial" w:hAnsi="Arial" w:cs="Arial"/>
          <w:sz w:val="24"/>
          <w:szCs w:val="24"/>
        </w:rPr>
        <w:t xml:space="preserve"> below</w:t>
      </w:r>
      <w:r w:rsidR="00C86FA9">
        <w:rPr>
          <w:rFonts w:ascii="Arial" w:hAnsi="Arial" w:cs="Arial"/>
          <w:sz w:val="24"/>
          <w:szCs w:val="24"/>
        </w:rPr>
        <w:t xml:space="preserve"> </w:t>
      </w:r>
      <w:r w:rsidR="00001EA2">
        <w:rPr>
          <w:rFonts w:ascii="Arial" w:hAnsi="Arial" w:cs="Arial"/>
          <w:sz w:val="24"/>
          <w:szCs w:val="24"/>
        </w:rPr>
        <w:t xml:space="preserve">(Diagram 3) </w:t>
      </w:r>
      <w:r w:rsidR="00C86FA9">
        <w:rPr>
          <w:rFonts w:ascii="Arial" w:hAnsi="Arial" w:cs="Arial"/>
          <w:sz w:val="24"/>
          <w:szCs w:val="24"/>
        </w:rPr>
        <w:t>as</w:t>
      </w:r>
      <w:r w:rsidR="00BD79B5">
        <w:rPr>
          <w:rFonts w:ascii="Arial" w:hAnsi="Arial" w:cs="Arial"/>
          <w:sz w:val="24"/>
          <w:szCs w:val="24"/>
        </w:rPr>
        <w:t xml:space="preserve"> physical, financial and human</w:t>
      </w:r>
      <w:r w:rsidR="00C52E37">
        <w:rPr>
          <w:rFonts w:ascii="Arial" w:hAnsi="Arial" w:cs="Arial"/>
          <w:sz w:val="24"/>
          <w:szCs w:val="24"/>
        </w:rPr>
        <w:t xml:space="preserve"> and are essential</w:t>
      </w:r>
      <w:r w:rsidR="00BD79B5">
        <w:rPr>
          <w:rFonts w:ascii="Arial" w:hAnsi="Arial" w:cs="Arial"/>
          <w:sz w:val="24"/>
          <w:szCs w:val="24"/>
        </w:rPr>
        <w:t xml:space="preserve"> resource</w:t>
      </w:r>
      <w:r w:rsidR="00C52E37">
        <w:rPr>
          <w:rFonts w:ascii="Arial" w:hAnsi="Arial" w:cs="Arial"/>
          <w:sz w:val="24"/>
          <w:szCs w:val="24"/>
        </w:rPr>
        <w:t xml:space="preserve"> considerations</w:t>
      </w:r>
      <w:r w:rsidR="00BD79B5">
        <w:rPr>
          <w:rFonts w:ascii="Arial" w:hAnsi="Arial" w:cs="Arial"/>
          <w:sz w:val="24"/>
          <w:szCs w:val="24"/>
        </w:rPr>
        <w:t xml:space="preserve"> </w:t>
      </w:r>
      <w:r w:rsidR="00374A6B">
        <w:rPr>
          <w:rFonts w:ascii="Arial" w:hAnsi="Arial" w:cs="Arial"/>
          <w:sz w:val="24"/>
          <w:szCs w:val="24"/>
        </w:rPr>
        <w:t xml:space="preserve">and </w:t>
      </w:r>
      <w:r w:rsidR="00C86FA9">
        <w:rPr>
          <w:rFonts w:ascii="Arial" w:hAnsi="Arial" w:cs="Arial"/>
          <w:sz w:val="24"/>
          <w:szCs w:val="24"/>
        </w:rPr>
        <w:t>must be factored into p</w:t>
      </w:r>
      <w:r w:rsidR="00001EA2">
        <w:rPr>
          <w:rFonts w:ascii="Arial" w:hAnsi="Arial" w:cs="Arial"/>
          <w:sz w:val="24"/>
          <w:szCs w:val="24"/>
        </w:rPr>
        <w:t>lanning and strategic thinking</w:t>
      </w:r>
      <w:r w:rsidR="00BD79B5">
        <w:rPr>
          <w:rFonts w:ascii="Arial" w:hAnsi="Arial" w:cs="Arial"/>
          <w:sz w:val="24"/>
          <w:szCs w:val="24"/>
        </w:rPr>
        <w:t>.  This is releva</w:t>
      </w:r>
      <w:r w:rsidR="003A46F3">
        <w:rPr>
          <w:rFonts w:ascii="Arial" w:hAnsi="Arial" w:cs="Arial"/>
          <w:sz w:val="24"/>
          <w:szCs w:val="24"/>
        </w:rPr>
        <w:t>nt in determining if you have the</w:t>
      </w:r>
      <w:r w:rsidR="00BD79B5">
        <w:rPr>
          <w:rFonts w:ascii="Arial" w:hAnsi="Arial" w:cs="Arial"/>
          <w:sz w:val="24"/>
          <w:szCs w:val="24"/>
        </w:rPr>
        <w:t xml:space="preserve"> correct </w:t>
      </w:r>
      <w:r w:rsidR="00C86FA9">
        <w:rPr>
          <w:rFonts w:ascii="Arial" w:hAnsi="Arial" w:cs="Arial"/>
          <w:sz w:val="24"/>
          <w:szCs w:val="24"/>
        </w:rPr>
        <w:t xml:space="preserve">capacity </w:t>
      </w:r>
      <w:r w:rsidR="00BD79B5">
        <w:rPr>
          <w:rFonts w:ascii="Arial" w:hAnsi="Arial" w:cs="Arial"/>
          <w:sz w:val="24"/>
          <w:szCs w:val="24"/>
        </w:rPr>
        <w:t xml:space="preserve">and capability to manage </w:t>
      </w:r>
      <w:r w:rsidR="00C86FA9">
        <w:rPr>
          <w:rFonts w:ascii="Arial" w:hAnsi="Arial" w:cs="Arial"/>
          <w:sz w:val="24"/>
          <w:szCs w:val="24"/>
        </w:rPr>
        <w:t xml:space="preserve">your business, </w:t>
      </w:r>
      <w:r w:rsidR="00BD79B5">
        <w:rPr>
          <w:rFonts w:ascii="Arial" w:hAnsi="Arial" w:cs="Arial"/>
          <w:sz w:val="24"/>
          <w:szCs w:val="24"/>
        </w:rPr>
        <w:t xml:space="preserve">for example buildings or IT systems from the physical </w:t>
      </w:r>
      <w:r w:rsidR="00C86FA9">
        <w:rPr>
          <w:rFonts w:ascii="Arial" w:hAnsi="Arial" w:cs="Arial"/>
          <w:sz w:val="24"/>
          <w:szCs w:val="24"/>
        </w:rPr>
        <w:t>heading</w:t>
      </w:r>
      <w:r w:rsidR="00BD79B5">
        <w:rPr>
          <w:rFonts w:ascii="Arial" w:hAnsi="Arial" w:cs="Arial"/>
          <w:sz w:val="24"/>
          <w:szCs w:val="24"/>
        </w:rPr>
        <w:t xml:space="preserve">, or the organisations employees and managers in the human </w:t>
      </w:r>
      <w:r w:rsidR="00C86FA9">
        <w:rPr>
          <w:rFonts w:ascii="Arial" w:hAnsi="Arial" w:cs="Arial"/>
          <w:sz w:val="24"/>
          <w:szCs w:val="24"/>
        </w:rPr>
        <w:t>heading</w:t>
      </w:r>
      <w:r w:rsidR="00943CD0">
        <w:rPr>
          <w:rFonts w:ascii="Arial" w:hAnsi="Arial" w:cs="Arial"/>
          <w:sz w:val="24"/>
          <w:szCs w:val="24"/>
        </w:rPr>
        <w:t xml:space="preserve"> </w:t>
      </w:r>
      <w:sdt>
        <w:sdtPr>
          <w:rPr>
            <w:rFonts w:ascii="Arial" w:hAnsi="Arial" w:cs="Arial"/>
            <w:sz w:val="24"/>
            <w:szCs w:val="24"/>
          </w:rPr>
          <w:id w:val="1153556856"/>
          <w:citation/>
        </w:sdtPr>
        <w:sdtContent>
          <w:r w:rsidR="00943CD0">
            <w:rPr>
              <w:rFonts w:ascii="Arial" w:hAnsi="Arial" w:cs="Arial"/>
              <w:sz w:val="24"/>
              <w:szCs w:val="24"/>
            </w:rPr>
            <w:fldChar w:fldCharType="begin"/>
          </w:r>
          <w:r w:rsidR="00943CD0">
            <w:rPr>
              <w:rFonts w:ascii="Arial" w:hAnsi="Arial" w:cs="Arial"/>
              <w:sz w:val="24"/>
              <w:szCs w:val="24"/>
            </w:rPr>
            <w:instrText xml:space="preserve"> CITATION Whi21 \l 2057 </w:instrText>
          </w:r>
          <w:r w:rsidR="00943CD0">
            <w:rPr>
              <w:rFonts w:ascii="Arial" w:hAnsi="Arial" w:cs="Arial"/>
              <w:sz w:val="24"/>
              <w:szCs w:val="24"/>
            </w:rPr>
            <w:fldChar w:fldCharType="separate"/>
          </w:r>
          <w:r w:rsidR="0018763A" w:rsidRPr="0018763A">
            <w:rPr>
              <w:rFonts w:ascii="Arial" w:hAnsi="Arial" w:cs="Arial"/>
              <w:noProof/>
              <w:sz w:val="24"/>
              <w:szCs w:val="24"/>
            </w:rPr>
            <w:t>(Whittington, et al., 2021)</w:t>
          </w:r>
          <w:r w:rsidR="00943CD0">
            <w:rPr>
              <w:rFonts w:ascii="Arial" w:hAnsi="Arial" w:cs="Arial"/>
              <w:sz w:val="24"/>
              <w:szCs w:val="24"/>
            </w:rPr>
            <w:fldChar w:fldCharType="end"/>
          </w:r>
        </w:sdtContent>
      </w:sdt>
      <w:r w:rsidR="00BD79B5">
        <w:rPr>
          <w:rFonts w:ascii="Arial" w:hAnsi="Arial" w:cs="Arial"/>
          <w:sz w:val="24"/>
          <w:szCs w:val="24"/>
        </w:rPr>
        <w:t xml:space="preserve">.  </w:t>
      </w:r>
    </w:p>
    <w:p w14:paraId="4A2ECD09" w14:textId="56674620" w:rsidR="00C86FA9" w:rsidRDefault="00AD6BED" w:rsidP="00C86FA9">
      <w:pPr>
        <w:pStyle w:val="Caption"/>
        <w:keepNext/>
      </w:pPr>
      <w:r>
        <w:t>Diagram</w:t>
      </w:r>
      <w:r w:rsidR="00C86FA9">
        <w:t xml:space="preserve"> </w:t>
      </w:r>
      <w:r>
        <w:t>3</w:t>
      </w:r>
    </w:p>
    <w:p w14:paraId="7889BFE5" w14:textId="6D535C64" w:rsidR="00C86FA9" w:rsidRPr="00CA5537" w:rsidRDefault="00BD79B5" w:rsidP="00AC5589">
      <w:pPr>
        <w:spacing w:line="480" w:lineRule="auto"/>
        <w:rPr>
          <w:rFonts w:ascii="Arial" w:hAnsi="Arial" w:cs="Arial"/>
          <w:sz w:val="24"/>
          <w:szCs w:val="24"/>
        </w:rPr>
      </w:pPr>
      <w:r>
        <w:rPr>
          <w:rFonts w:ascii="Arial" w:hAnsi="Arial" w:cs="Arial"/>
          <w:noProof/>
          <w:sz w:val="24"/>
          <w:szCs w:val="24"/>
          <w:lang w:eastAsia="en-GB"/>
        </w:rPr>
        <w:drawing>
          <wp:inline distT="0" distB="0" distL="0" distR="0" wp14:anchorId="796803C3" wp14:editId="468E86A0">
            <wp:extent cx="5745192" cy="1776095"/>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source and capability.png"/>
                    <pic:cNvPicPr/>
                  </pic:nvPicPr>
                  <pic:blipFill>
                    <a:blip r:embed="rId11">
                      <a:extLst>
                        <a:ext uri="{28A0092B-C50C-407E-A947-70E740481C1C}">
                          <a14:useLocalDpi xmlns:a14="http://schemas.microsoft.com/office/drawing/2010/main" val="0"/>
                        </a:ext>
                      </a:extLst>
                    </a:blip>
                    <a:stretch>
                      <a:fillRect/>
                    </a:stretch>
                  </pic:blipFill>
                  <pic:spPr>
                    <a:xfrm>
                      <a:off x="0" y="0"/>
                      <a:ext cx="5810721" cy="1796353"/>
                    </a:xfrm>
                    <a:prstGeom prst="rect">
                      <a:avLst/>
                    </a:prstGeom>
                  </pic:spPr>
                </pic:pic>
              </a:graphicData>
            </a:graphic>
          </wp:inline>
        </w:drawing>
      </w:r>
    </w:p>
    <w:p w14:paraId="396F9E89" w14:textId="77777777" w:rsidR="00F57F10" w:rsidRDefault="00F57F10" w:rsidP="00BD79B5">
      <w:pPr>
        <w:spacing w:line="480" w:lineRule="auto"/>
        <w:rPr>
          <w:rFonts w:ascii="Arial" w:hAnsi="Arial" w:cs="Arial"/>
          <w:sz w:val="24"/>
        </w:rPr>
      </w:pPr>
    </w:p>
    <w:p w14:paraId="0584B1C9" w14:textId="55304FBB" w:rsidR="00943CD0" w:rsidRDefault="00943CD0" w:rsidP="00BD79B5">
      <w:pPr>
        <w:spacing w:line="480" w:lineRule="auto"/>
        <w:rPr>
          <w:rFonts w:ascii="Arial" w:hAnsi="Arial" w:cs="Arial"/>
          <w:sz w:val="24"/>
        </w:rPr>
      </w:pPr>
      <w:r>
        <w:rPr>
          <w:rFonts w:ascii="Arial" w:hAnsi="Arial" w:cs="Arial"/>
          <w:sz w:val="24"/>
        </w:rPr>
        <w:t xml:space="preserve">By identifying and evaluating your businesses strengths and weaknesses it allows the organisation to grow.  </w:t>
      </w:r>
    </w:p>
    <w:p w14:paraId="5CBE9DD6" w14:textId="3A8B9B74" w:rsidR="00001EA2" w:rsidRDefault="00567E89" w:rsidP="001D0728">
      <w:pPr>
        <w:spacing w:line="480" w:lineRule="auto"/>
        <w:rPr>
          <w:rFonts w:ascii="Arial" w:hAnsi="Arial" w:cs="Arial"/>
          <w:sz w:val="24"/>
        </w:rPr>
      </w:pPr>
      <w:r>
        <w:rPr>
          <w:rFonts w:ascii="Arial" w:hAnsi="Arial" w:cs="Arial"/>
          <w:sz w:val="24"/>
        </w:rPr>
        <w:lastRenderedPageBreak/>
        <w:t xml:space="preserve">The value chain is another framework considering resourcing systems that can give a company competitive advantage.  In order for an organisation to gain here it requires its resources and systems </w:t>
      </w:r>
      <w:r w:rsidR="003A46F3">
        <w:rPr>
          <w:rFonts w:ascii="Arial" w:hAnsi="Arial" w:cs="Arial"/>
          <w:sz w:val="24"/>
        </w:rPr>
        <w:t>to</w:t>
      </w:r>
      <w:r>
        <w:rPr>
          <w:rFonts w:ascii="Arial" w:hAnsi="Arial" w:cs="Arial"/>
          <w:sz w:val="24"/>
        </w:rPr>
        <w:t xml:space="preserve"> be well managed and structured to offer the best value to the business</w:t>
      </w:r>
      <w:r w:rsidR="00BE07FA">
        <w:rPr>
          <w:rFonts w:ascii="Arial" w:hAnsi="Arial" w:cs="Arial"/>
          <w:sz w:val="24"/>
        </w:rPr>
        <w:t xml:space="preserve"> </w:t>
      </w:r>
      <w:sdt>
        <w:sdtPr>
          <w:rPr>
            <w:rFonts w:ascii="Arial" w:hAnsi="Arial" w:cs="Arial"/>
            <w:sz w:val="24"/>
          </w:rPr>
          <w:id w:val="1648549347"/>
          <w:citation/>
        </w:sdtPr>
        <w:sdtContent>
          <w:r w:rsidR="00BE07FA">
            <w:rPr>
              <w:rFonts w:ascii="Arial" w:hAnsi="Arial" w:cs="Arial"/>
              <w:sz w:val="24"/>
            </w:rPr>
            <w:fldChar w:fldCharType="begin"/>
          </w:r>
          <w:r w:rsidR="00BE07FA">
            <w:rPr>
              <w:rFonts w:ascii="Arial" w:hAnsi="Arial" w:cs="Arial"/>
              <w:sz w:val="24"/>
            </w:rPr>
            <w:instrText xml:space="preserve"> CITATION Por85 \l 2057 </w:instrText>
          </w:r>
          <w:r w:rsidR="00BE07FA">
            <w:rPr>
              <w:rFonts w:ascii="Arial" w:hAnsi="Arial" w:cs="Arial"/>
              <w:sz w:val="24"/>
            </w:rPr>
            <w:fldChar w:fldCharType="separate"/>
          </w:r>
          <w:r w:rsidR="0018763A" w:rsidRPr="0018763A">
            <w:rPr>
              <w:rFonts w:ascii="Arial" w:hAnsi="Arial" w:cs="Arial"/>
              <w:noProof/>
              <w:sz w:val="24"/>
            </w:rPr>
            <w:t>(Porter, 1985)</w:t>
          </w:r>
          <w:r w:rsidR="00BE07FA">
            <w:rPr>
              <w:rFonts w:ascii="Arial" w:hAnsi="Arial" w:cs="Arial"/>
              <w:sz w:val="24"/>
            </w:rPr>
            <w:fldChar w:fldCharType="end"/>
          </w:r>
        </w:sdtContent>
      </w:sdt>
      <w:r w:rsidR="00D340BA">
        <w:rPr>
          <w:rFonts w:ascii="Arial" w:hAnsi="Arial" w:cs="Arial"/>
          <w:sz w:val="24"/>
        </w:rPr>
        <w:t xml:space="preserve">.  Porters </w:t>
      </w:r>
      <w:r w:rsidR="00AD6BED">
        <w:rPr>
          <w:rFonts w:ascii="Arial" w:hAnsi="Arial" w:cs="Arial"/>
          <w:sz w:val="24"/>
        </w:rPr>
        <w:t>theory</w:t>
      </w:r>
      <w:r w:rsidR="00D340BA">
        <w:rPr>
          <w:rFonts w:ascii="Arial" w:hAnsi="Arial" w:cs="Arial"/>
          <w:sz w:val="24"/>
        </w:rPr>
        <w:t xml:space="preserve"> below </w:t>
      </w:r>
      <w:r w:rsidR="00AD6BED">
        <w:rPr>
          <w:rFonts w:ascii="Arial" w:hAnsi="Arial" w:cs="Arial"/>
          <w:sz w:val="24"/>
        </w:rPr>
        <w:t xml:space="preserve">(Diagram 4) </w:t>
      </w:r>
      <w:r w:rsidR="00D340BA">
        <w:rPr>
          <w:rFonts w:ascii="Arial" w:hAnsi="Arial" w:cs="Arial"/>
          <w:sz w:val="24"/>
        </w:rPr>
        <w:t xml:space="preserve">shows </w:t>
      </w:r>
      <w:r w:rsidR="00001EA2">
        <w:rPr>
          <w:rFonts w:ascii="Arial" w:hAnsi="Arial" w:cs="Arial"/>
          <w:sz w:val="24"/>
        </w:rPr>
        <w:t>t</w:t>
      </w:r>
      <w:r w:rsidR="006A611C">
        <w:rPr>
          <w:rFonts w:ascii="Arial" w:hAnsi="Arial" w:cs="Arial"/>
          <w:sz w:val="24"/>
        </w:rPr>
        <w:t>he primary activities are directly concerned with the organisation and the supportive activities</w:t>
      </w:r>
      <w:r w:rsidR="00AD6BED">
        <w:rPr>
          <w:rFonts w:ascii="Arial" w:hAnsi="Arial" w:cs="Arial"/>
          <w:sz w:val="24"/>
        </w:rPr>
        <w:t xml:space="preserve"> </w:t>
      </w:r>
      <w:r w:rsidR="00001EA2">
        <w:rPr>
          <w:rFonts w:ascii="Arial" w:hAnsi="Arial" w:cs="Arial"/>
          <w:sz w:val="24"/>
        </w:rPr>
        <w:t>assist with and</w:t>
      </w:r>
      <w:r w:rsidR="00AD6BED">
        <w:rPr>
          <w:rFonts w:ascii="Arial" w:hAnsi="Arial" w:cs="Arial"/>
          <w:sz w:val="24"/>
        </w:rPr>
        <w:t xml:space="preserve"> improve the primary activities services and delivery.</w:t>
      </w:r>
    </w:p>
    <w:p w14:paraId="4CD459B3" w14:textId="205E7303" w:rsidR="005712EB" w:rsidRPr="005712EB" w:rsidRDefault="00AD6BED" w:rsidP="001D0728">
      <w:pPr>
        <w:spacing w:line="480" w:lineRule="auto"/>
      </w:pPr>
      <w:r>
        <w:t>Diagram 4</w:t>
      </w:r>
      <w:r w:rsidR="005712EB">
        <w:t xml:space="preserve"> - The Value Chain</w:t>
      </w:r>
    </w:p>
    <w:p w14:paraId="09853562" w14:textId="240B956B" w:rsidR="00557170" w:rsidRDefault="00AD6BED" w:rsidP="00BD79B5">
      <w:pPr>
        <w:spacing w:line="480" w:lineRule="auto"/>
        <w:rPr>
          <w:rFonts w:ascii="Arial" w:hAnsi="Arial" w:cs="Arial"/>
          <w:sz w:val="24"/>
        </w:rPr>
      </w:pPr>
      <w:r>
        <w:rPr>
          <w:rFonts w:ascii="Arial" w:hAnsi="Arial" w:cs="Arial"/>
          <w:noProof/>
          <w:sz w:val="24"/>
          <w:lang w:eastAsia="en-GB"/>
        </w:rPr>
        <w:drawing>
          <wp:inline distT="0" distB="0" distL="0" distR="0" wp14:anchorId="029EFA03" wp14:editId="23F40DD2">
            <wp:extent cx="4724400" cy="3155950"/>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value chain.png"/>
                    <pic:cNvPicPr/>
                  </pic:nvPicPr>
                  <pic:blipFill>
                    <a:blip r:embed="rId12">
                      <a:extLst>
                        <a:ext uri="{28A0092B-C50C-407E-A947-70E740481C1C}">
                          <a14:useLocalDpi xmlns:a14="http://schemas.microsoft.com/office/drawing/2010/main" val="0"/>
                        </a:ext>
                      </a:extLst>
                    </a:blip>
                    <a:stretch>
                      <a:fillRect/>
                    </a:stretch>
                  </pic:blipFill>
                  <pic:spPr>
                    <a:xfrm>
                      <a:off x="0" y="0"/>
                      <a:ext cx="4827048" cy="3224520"/>
                    </a:xfrm>
                    <a:prstGeom prst="rect">
                      <a:avLst/>
                    </a:prstGeom>
                  </pic:spPr>
                </pic:pic>
              </a:graphicData>
            </a:graphic>
          </wp:inline>
        </w:drawing>
      </w:r>
      <w:sdt>
        <w:sdtPr>
          <w:rPr>
            <w:rFonts w:ascii="Arial" w:hAnsi="Arial" w:cs="Arial"/>
            <w:sz w:val="24"/>
          </w:rPr>
          <w:id w:val="-1546821186"/>
          <w:citation/>
        </w:sdtPr>
        <w:sdtContent>
          <w:r>
            <w:rPr>
              <w:rFonts w:ascii="Arial" w:hAnsi="Arial" w:cs="Arial"/>
              <w:sz w:val="24"/>
            </w:rPr>
            <w:fldChar w:fldCharType="begin"/>
          </w:r>
          <w:r>
            <w:rPr>
              <w:rFonts w:ascii="Arial" w:hAnsi="Arial" w:cs="Arial"/>
              <w:sz w:val="24"/>
            </w:rPr>
            <w:instrText xml:space="preserve"> CITATION Por85 \l 2057 </w:instrText>
          </w:r>
          <w:r>
            <w:rPr>
              <w:rFonts w:ascii="Arial" w:hAnsi="Arial" w:cs="Arial"/>
              <w:sz w:val="24"/>
            </w:rPr>
            <w:fldChar w:fldCharType="separate"/>
          </w:r>
          <w:r w:rsidR="0018763A">
            <w:rPr>
              <w:rFonts w:ascii="Arial" w:hAnsi="Arial" w:cs="Arial"/>
              <w:noProof/>
              <w:sz w:val="24"/>
            </w:rPr>
            <w:t xml:space="preserve"> </w:t>
          </w:r>
          <w:r w:rsidR="0018763A" w:rsidRPr="0018763A">
            <w:rPr>
              <w:rFonts w:ascii="Arial" w:hAnsi="Arial" w:cs="Arial"/>
              <w:noProof/>
              <w:sz w:val="24"/>
            </w:rPr>
            <w:t>(Porter, 1985)</w:t>
          </w:r>
          <w:r>
            <w:rPr>
              <w:rFonts w:ascii="Arial" w:hAnsi="Arial" w:cs="Arial"/>
              <w:sz w:val="24"/>
            </w:rPr>
            <w:fldChar w:fldCharType="end"/>
          </w:r>
        </w:sdtContent>
      </w:sdt>
    </w:p>
    <w:p w14:paraId="380C8B33" w14:textId="248F0B55" w:rsidR="00001EA2" w:rsidRDefault="00001EA2" w:rsidP="00BD79B5">
      <w:pPr>
        <w:spacing w:line="480" w:lineRule="auto"/>
        <w:rPr>
          <w:rFonts w:ascii="Arial" w:hAnsi="Arial" w:cs="Arial"/>
          <w:sz w:val="24"/>
        </w:rPr>
      </w:pPr>
    </w:p>
    <w:p w14:paraId="611C4776" w14:textId="47C48BA0" w:rsidR="00894471" w:rsidRDefault="00894471" w:rsidP="00894471">
      <w:pPr>
        <w:pStyle w:val="Heading2"/>
      </w:pPr>
      <w:bookmarkStart w:id="10" w:name="_Toc93084213"/>
      <w:r>
        <w:t>Stakeholders, Culture and Change</w:t>
      </w:r>
      <w:r w:rsidR="00EB1508">
        <w:t>.</w:t>
      </w:r>
      <w:bookmarkEnd w:id="10"/>
    </w:p>
    <w:p w14:paraId="60FD1715" w14:textId="12E454B8" w:rsidR="00557170" w:rsidRDefault="00894471" w:rsidP="00BD79B5">
      <w:pPr>
        <w:spacing w:line="480" w:lineRule="auto"/>
        <w:rPr>
          <w:rFonts w:ascii="Arial" w:hAnsi="Arial" w:cs="Arial"/>
          <w:sz w:val="24"/>
        </w:rPr>
      </w:pPr>
      <w:r>
        <w:rPr>
          <w:rFonts w:ascii="Arial" w:hAnsi="Arial" w:cs="Arial"/>
          <w:sz w:val="24"/>
        </w:rPr>
        <w:t xml:space="preserve">When defining stakeholders, they include </w:t>
      </w:r>
      <w:r w:rsidR="003A46F3">
        <w:rPr>
          <w:rFonts w:ascii="Arial" w:hAnsi="Arial" w:cs="Arial"/>
          <w:sz w:val="24"/>
        </w:rPr>
        <w:t>all</w:t>
      </w:r>
      <w:r>
        <w:rPr>
          <w:rFonts w:ascii="Arial" w:hAnsi="Arial" w:cs="Arial"/>
          <w:sz w:val="24"/>
        </w:rPr>
        <w:t xml:space="preserve"> individual</w:t>
      </w:r>
      <w:r w:rsidR="00001EA2">
        <w:rPr>
          <w:rFonts w:ascii="Arial" w:hAnsi="Arial" w:cs="Arial"/>
          <w:sz w:val="24"/>
        </w:rPr>
        <w:t>s</w:t>
      </w:r>
      <w:r>
        <w:rPr>
          <w:rFonts w:ascii="Arial" w:hAnsi="Arial" w:cs="Arial"/>
          <w:sz w:val="24"/>
        </w:rPr>
        <w:t xml:space="preserve"> with interest in the organisation.  In relation to strategic planning within </w:t>
      </w:r>
      <w:r w:rsidR="00001EA2">
        <w:rPr>
          <w:rFonts w:ascii="Arial" w:hAnsi="Arial" w:cs="Arial"/>
          <w:sz w:val="24"/>
        </w:rPr>
        <w:t>policing</w:t>
      </w:r>
      <w:r>
        <w:rPr>
          <w:rFonts w:ascii="Arial" w:hAnsi="Arial" w:cs="Arial"/>
          <w:sz w:val="24"/>
        </w:rPr>
        <w:t xml:space="preserve"> this includes internal and external bodies such as </w:t>
      </w:r>
      <w:r w:rsidR="003A46F3">
        <w:rPr>
          <w:rFonts w:ascii="Arial" w:hAnsi="Arial" w:cs="Arial"/>
          <w:sz w:val="24"/>
        </w:rPr>
        <w:t>officers</w:t>
      </w:r>
      <w:r>
        <w:rPr>
          <w:rFonts w:ascii="Arial" w:hAnsi="Arial" w:cs="Arial"/>
          <w:sz w:val="24"/>
        </w:rPr>
        <w:t xml:space="preserve"> and civilian staff, public, unions, government, other emergency services, suppliers </w:t>
      </w:r>
      <w:r w:rsidR="001D0728">
        <w:rPr>
          <w:rFonts w:ascii="Arial" w:hAnsi="Arial" w:cs="Arial"/>
          <w:sz w:val="24"/>
        </w:rPr>
        <w:t>(Diagram 5)</w:t>
      </w:r>
      <w:r>
        <w:rPr>
          <w:rFonts w:ascii="Arial" w:hAnsi="Arial" w:cs="Arial"/>
          <w:sz w:val="24"/>
        </w:rPr>
        <w:t xml:space="preserve">.  They influence the organisation </w:t>
      </w:r>
      <w:r w:rsidR="00001EA2">
        <w:rPr>
          <w:rFonts w:ascii="Arial" w:hAnsi="Arial" w:cs="Arial"/>
          <w:sz w:val="24"/>
        </w:rPr>
        <w:t>and</w:t>
      </w:r>
      <w:r>
        <w:rPr>
          <w:rFonts w:ascii="Arial" w:hAnsi="Arial" w:cs="Arial"/>
          <w:sz w:val="24"/>
        </w:rPr>
        <w:t xml:space="preserve"> act in their best interests however their own specific interest </w:t>
      </w:r>
      <w:r w:rsidR="00EA69CC">
        <w:rPr>
          <w:rFonts w:ascii="Arial" w:hAnsi="Arial" w:cs="Arial"/>
          <w:sz w:val="24"/>
        </w:rPr>
        <w:t>is</w:t>
      </w:r>
      <w:r>
        <w:rPr>
          <w:rFonts w:ascii="Arial" w:hAnsi="Arial" w:cs="Arial"/>
          <w:sz w:val="24"/>
        </w:rPr>
        <w:t xml:space="preserve"> taken into account also</w:t>
      </w:r>
      <w:r w:rsidR="00B123E9">
        <w:rPr>
          <w:rFonts w:ascii="Arial" w:hAnsi="Arial" w:cs="Arial"/>
          <w:sz w:val="24"/>
        </w:rPr>
        <w:t xml:space="preserve"> </w:t>
      </w:r>
      <w:sdt>
        <w:sdtPr>
          <w:rPr>
            <w:rFonts w:ascii="Arial" w:hAnsi="Arial" w:cs="Arial"/>
            <w:sz w:val="24"/>
          </w:rPr>
          <w:id w:val="-1354410615"/>
          <w:citation/>
        </w:sdtPr>
        <w:sdtContent>
          <w:r w:rsidR="00B123E9">
            <w:rPr>
              <w:rFonts w:ascii="Arial" w:hAnsi="Arial" w:cs="Arial"/>
              <w:sz w:val="24"/>
            </w:rPr>
            <w:fldChar w:fldCharType="begin"/>
          </w:r>
          <w:r w:rsidR="00B123E9">
            <w:rPr>
              <w:rFonts w:ascii="Arial" w:hAnsi="Arial" w:cs="Arial"/>
              <w:sz w:val="24"/>
            </w:rPr>
            <w:instrText xml:space="preserve"> CITATION Cap04 \l 2057 </w:instrText>
          </w:r>
          <w:r w:rsidR="00B123E9">
            <w:rPr>
              <w:rFonts w:ascii="Arial" w:hAnsi="Arial" w:cs="Arial"/>
              <w:sz w:val="24"/>
            </w:rPr>
            <w:fldChar w:fldCharType="separate"/>
          </w:r>
          <w:r w:rsidR="0018763A" w:rsidRPr="0018763A">
            <w:rPr>
              <w:rFonts w:ascii="Arial" w:hAnsi="Arial" w:cs="Arial"/>
              <w:noProof/>
              <w:sz w:val="24"/>
            </w:rPr>
            <w:t>(Capon, 2004)</w:t>
          </w:r>
          <w:r w:rsidR="00B123E9">
            <w:rPr>
              <w:rFonts w:ascii="Arial" w:hAnsi="Arial" w:cs="Arial"/>
              <w:sz w:val="24"/>
            </w:rPr>
            <w:fldChar w:fldCharType="end"/>
          </w:r>
        </w:sdtContent>
      </w:sdt>
      <w:r>
        <w:rPr>
          <w:rFonts w:ascii="Arial" w:hAnsi="Arial" w:cs="Arial"/>
          <w:sz w:val="24"/>
        </w:rPr>
        <w:t xml:space="preserve">.  </w:t>
      </w:r>
    </w:p>
    <w:p w14:paraId="0D5ACCEB" w14:textId="4A34504A" w:rsidR="00D36969" w:rsidRDefault="00557170" w:rsidP="00BD79B5">
      <w:pPr>
        <w:spacing w:line="480" w:lineRule="auto"/>
        <w:rPr>
          <w:rFonts w:ascii="Arial" w:hAnsi="Arial" w:cs="Arial"/>
          <w:sz w:val="24"/>
        </w:rPr>
      </w:pPr>
      <w:r>
        <w:rPr>
          <w:rFonts w:ascii="Arial" w:hAnsi="Arial" w:cs="Arial"/>
          <w:noProof/>
          <w:sz w:val="24"/>
          <w:lang w:eastAsia="en-GB"/>
        </w:rPr>
        <w:lastRenderedPageBreak/>
        <w:drawing>
          <wp:inline distT="0" distB="0" distL="0" distR="0" wp14:anchorId="387C1156" wp14:editId="493EAEEB">
            <wp:extent cx="4644390" cy="5213350"/>
            <wp:effectExtent l="0" t="0" r="381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table stakeholder.png"/>
                    <pic:cNvPicPr/>
                  </pic:nvPicPr>
                  <pic:blipFill>
                    <a:blip r:embed="rId13">
                      <a:extLst>
                        <a:ext uri="{28A0092B-C50C-407E-A947-70E740481C1C}">
                          <a14:useLocalDpi xmlns:a14="http://schemas.microsoft.com/office/drawing/2010/main" val="0"/>
                        </a:ext>
                      </a:extLst>
                    </a:blip>
                    <a:stretch>
                      <a:fillRect/>
                    </a:stretch>
                  </pic:blipFill>
                  <pic:spPr>
                    <a:xfrm>
                      <a:off x="0" y="0"/>
                      <a:ext cx="4686067" cy="5260133"/>
                    </a:xfrm>
                    <a:prstGeom prst="rect">
                      <a:avLst/>
                    </a:prstGeom>
                  </pic:spPr>
                </pic:pic>
              </a:graphicData>
            </a:graphic>
          </wp:inline>
        </w:drawing>
      </w:r>
      <w:sdt>
        <w:sdtPr>
          <w:rPr>
            <w:rFonts w:ascii="Arial" w:hAnsi="Arial" w:cs="Arial"/>
            <w:sz w:val="24"/>
          </w:rPr>
          <w:id w:val="-1112506404"/>
          <w:citation/>
        </w:sdtPr>
        <w:sdtContent>
          <w:r w:rsidR="00D36969">
            <w:rPr>
              <w:rFonts w:ascii="Arial" w:hAnsi="Arial" w:cs="Arial"/>
              <w:sz w:val="24"/>
            </w:rPr>
            <w:fldChar w:fldCharType="begin"/>
          </w:r>
          <w:r w:rsidR="00D36969">
            <w:rPr>
              <w:rFonts w:ascii="Arial" w:hAnsi="Arial" w:cs="Arial"/>
              <w:sz w:val="24"/>
            </w:rPr>
            <w:instrText xml:space="preserve"> CITATION Cap04 \l 2057 </w:instrText>
          </w:r>
          <w:r w:rsidR="00D36969">
            <w:rPr>
              <w:rFonts w:ascii="Arial" w:hAnsi="Arial" w:cs="Arial"/>
              <w:sz w:val="24"/>
            </w:rPr>
            <w:fldChar w:fldCharType="separate"/>
          </w:r>
          <w:r w:rsidR="0018763A">
            <w:rPr>
              <w:rFonts w:ascii="Arial" w:hAnsi="Arial" w:cs="Arial"/>
              <w:noProof/>
              <w:sz w:val="24"/>
            </w:rPr>
            <w:t xml:space="preserve"> </w:t>
          </w:r>
          <w:r w:rsidR="0018763A" w:rsidRPr="0018763A">
            <w:rPr>
              <w:rFonts w:ascii="Arial" w:hAnsi="Arial" w:cs="Arial"/>
              <w:noProof/>
              <w:sz w:val="24"/>
            </w:rPr>
            <w:t>(Capon, 2004)</w:t>
          </w:r>
          <w:r w:rsidR="00D36969">
            <w:rPr>
              <w:rFonts w:ascii="Arial" w:hAnsi="Arial" w:cs="Arial"/>
              <w:sz w:val="24"/>
            </w:rPr>
            <w:fldChar w:fldCharType="end"/>
          </w:r>
        </w:sdtContent>
      </w:sdt>
    </w:p>
    <w:p w14:paraId="69B34965" w14:textId="418B4B31" w:rsidR="003A46F3" w:rsidRDefault="004E5661" w:rsidP="00BD79B5">
      <w:pPr>
        <w:spacing w:line="480" w:lineRule="auto"/>
        <w:rPr>
          <w:rFonts w:ascii="Arial" w:hAnsi="Arial" w:cs="Arial"/>
          <w:sz w:val="24"/>
        </w:rPr>
      </w:pPr>
      <w:r>
        <w:rPr>
          <w:rFonts w:ascii="Arial" w:hAnsi="Arial" w:cs="Arial"/>
          <w:sz w:val="24"/>
        </w:rPr>
        <w:t>Partnerships</w:t>
      </w:r>
      <w:r w:rsidR="00001EA2">
        <w:rPr>
          <w:rFonts w:ascii="Arial" w:hAnsi="Arial" w:cs="Arial"/>
          <w:sz w:val="24"/>
        </w:rPr>
        <w:t xml:space="preserve"> are key to policing as they </w:t>
      </w:r>
      <w:r>
        <w:rPr>
          <w:rFonts w:ascii="Arial" w:hAnsi="Arial" w:cs="Arial"/>
          <w:sz w:val="24"/>
        </w:rPr>
        <w:t>have seen devolved management structures within organisations</w:t>
      </w:r>
      <w:r w:rsidR="00001EA2">
        <w:rPr>
          <w:rFonts w:ascii="Arial" w:hAnsi="Arial" w:cs="Arial"/>
          <w:sz w:val="24"/>
        </w:rPr>
        <w:t xml:space="preserve"> recently, placing</w:t>
      </w:r>
      <w:r>
        <w:rPr>
          <w:rFonts w:ascii="Arial" w:hAnsi="Arial" w:cs="Arial"/>
          <w:sz w:val="24"/>
        </w:rPr>
        <w:t xml:space="preserve"> more focus on </w:t>
      </w:r>
      <w:r w:rsidR="00001EA2">
        <w:rPr>
          <w:rFonts w:ascii="Arial" w:hAnsi="Arial" w:cs="Arial"/>
          <w:sz w:val="24"/>
        </w:rPr>
        <w:t xml:space="preserve">new ways of </w:t>
      </w:r>
      <w:r>
        <w:rPr>
          <w:rFonts w:ascii="Arial" w:hAnsi="Arial" w:cs="Arial"/>
          <w:sz w:val="24"/>
        </w:rPr>
        <w:t>achieving goals and objectives, commonly referred to as new public management</w:t>
      </w:r>
      <w:r w:rsidR="00FC1828">
        <w:rPr>
          <w:rFonts w:ascii="Arial" w:hAnsi="Arial" w:cs="Arial"/>
          <w:sz w:val="24"/>
        </w:rPr>
        <w:t xml:space="preserve"> </w:t>
      </w:r>
      <w:sdt>
        <w:sdtPr>
          <w:rPr>
            <w:rFonts w:ascii="Arial" w:hAnsi="Arial" w:cs="Arial"/>
            <w:sz w:val="24"/>
          </w:rPr>
          <w:id w:val="195824432"/>
          <w:citation/>
        </w:sdtPr>
        <w:sdtContent>
          <w:r w:rsidR="00FC1828">
            <w:rPr>
              <w:rFonts w:ascii="Arial" w:hAnsi="Arial" w:cs="Arial"/>
              <w:sz w:val="24"/>
            </w:rPr>
            <w:fldChar w:fldCharType="begin"/>
          </w:r>
          <w:r w:rsidR="00FC1828">
            <w:rPr>
              <w:rFonts w:ascii="Arial" w:hAnsi="Arial" w:cs="Arial"/>
              <w:sz w:val="24"/>
            </w:rPr>
            <w:instrText xml:space="preserve"> CITATION Ell20 \l 2057 </w:instrText>
          </w:r>
          <w:r w:rsidR="00FC1828">
            <w:rPr>
              <w:rFonts w:ascii="Arial" w:hAnsi="Arial" w:cs="Arial"/>
              <w:sz w:val="24"/>
            </w:rPr>
            <w:fldChar w:fldCharType="separate"/>
          </w:r>
          <w:r w:rsidR="0018763A" w:rsidRPr="0018763A">
            <w:rPr>
              <w:rFonts w:ascii="Arial" w:hAnsi="Arial" w:cs="Arial"/>
              <w:noProof/>
              <w:sz w:val="24"/>
            </w:rPr>
            <w:t>(Elliott, et al., 2020)</w:t>
          </w:r>
          <w:r w:rsidR="00FC1828">
            <w:rPr>
              <w:rFonts w:ascii="Arial" w:hAnsi="Arial" w:cs="Arial"/>
              <w:sz w:val="24"/>
            </w:rPr>
            <w:fldChar w:fldCharType="end"/>
          </w:r>
        </w:sdtContent>
      </w:sdt>
      <w:r w:rsidR="00FC1828">
        <w:rPr>
          <w:rFonts w:ascii="Arial" w:hAnsi="Arial" w:cs="Arial"/>
          <w:sz w:val="24"/>
        </w:rPr>
        <w:t xml:space="preserve">.  </w:t>
      </w:r>
      <w:r w:rsidR="00AD43C1">
        <w:rPr>
          <w:rFonts w:ascii="Arial" w:hAnsi="Arial" w:cs="Arial"/>
          <w:sz w:val="24"/>
        </w:rPr>
        <w:t xml:space="preserve">Stakeholders are now paramount to strategic thinking in policing and management is now very much multi-faceted and includes a number of differing key organisations.  Stakeholder mapping is a tool that can assist to plot functions and external roles using its power predictability and interest matrix’s which predicts where the power lies, their interest in the project and any problems that are foreseen </w:t>
      </w:r>
      <w:sdt>
        <w:sdtPr>
          <w:rPr>
            <w:rFonts w:ascii="Arial" w:hAnsi="Arial" w:cs="Arial"/>
            <w:sz w:val="24"/>
          </w:rPr>
          <w:id w:val="-215437548"/>
          <w:citation/>
        </w:sdtPr>
        <w:sdtContent>
          <w:r w:rsidR="00AD43C1">
            <w:rPr>
              <w:rFonts w:ascii="Arial" w:hAnsi="Arial" w:cs="Arial"/>
              <w:sz w:val="24"/>
            </w:rPr>
            <w:fldChar w:fldCharType="begin"/>
          </w:r>
          <w:r w:rsidR="00AD43C1">
            <w:rPr>
              <w:rFonts w:ascii="Arial" w:hAnsi="Arial" w:cs="Arial"/>
              <w:sz w:val="24"/>
            </w:rPr>
            <w:instrText xml:space="preserve"> CITATION New03 \l 2057 </w:instrText>
          </w:r>
          <w:r w:rsidR="00AD43C1">
            <w:rPr>
              <w:rFonts w:ascii="Arial" w:hAnsi="Arial" w:cs="Arial"/>
              <w:sz w:val="24"/>
            </w:rPr>
            <w:fldChar w:fldCharType="separate"/>
          </w:r>
          <w:r w:rsidR="0018763A" w:rsidRPr="0018763A">
            <w:rPr>
              <w:rFonts w:ascii="Arial" w:hAnsi="Arial" w:cs="Arial"/>
              <w:noProof/>
              <w:sz w:val="24"/>
            </w:rPr>
            <w:t>(Newcombe, 2003)</w:t>
          </w:r>
          <w:r w:rsidR="00AD43C1">
            <w:rPr>
              <w:rFonts w:ascii="Arial" w:hAnsi="Arial" w:cs="Arial"/>
              <w:sz w:val="24"/>
            </w:rPr>
            <w:fldChar w:fldCharType="end"/>
          </w:r>
        </w:sdtContent>
      </w:sdt>
      <w:r w:rsidR="00AD43C1">
        <w:rPr>
          <w:rFonts w:ascii="Arial" w:hAnsi="Arial" w:cs="Arial"/>
          <w:sz w:val="24"/>
        </w:rPr>
        <w:t>.</w:t>
      </w:r>
    </w:p>
    <w:p w14:paraId="2AA95140" w14:textId="36D0CED5" w:rsidR="00AC5589" w:rsidRDefault="00EE7389" w:rsidP="00BD79B5">
      <w:pPr>
        <w:spacing w:line="480" w:lineRule="auto"/>
        <w:rPr>
          <w:rFonts w:ascii="Arial" w:hAnsi="Arial" w:cs="Arial"/>
          <w:sz w:val="24"/>
        </w:rPr>
      </w:pPr>
      <w:r>
        <w:rPr>
          <w:rFonts w:ascii="Arial" w:hAnsi="Arial" w:cs="Arial"/>
          <w:sz w:val="24"/>
        </w:rPr>
        <w:lastRenderedPageBreak/>
        <w:t xml:space="preserve">Organisational culture defines what type of workplace is provided for everyone.  </w:t>
      </w:r>
      <w:r w:rsidR="00AC5589">
        <w:rPr>
          <w:rFonts w:ascii="Arial" w:hAnsi="Arial" w:cs="Arial"/>
          <w:sz w:val="24"/>
        </w:rPr>
        <w:t xml:space="preserve">It can be argued that </w:t>
      </w:r>
      <w:r w:rsidR="00343739">
        <w:rPr>
          <w:rFonts w:ascii="Arial" w:hAnsi="Arial" w:cs="Arial"/>
          <w:sz w:val="24"/>
        </w:rPr>
        <w:t xml:space="preserve">good </w:t>
      </w:r>
      <w:r w:rsidR="00AC5589">
        <w:rPr>
          <w:rFonts w:ascii="Arial" w:hAnsi="Arial" w:cs="Arial"/>
          <w:sz w:val="24"/>
        </w:rPr>
        <w:t xml:space="preserve">culture can offer a competitive advantage </w:t>
      </w:r>
      <w:r w:rsidR="00343739">
        <w:rPr>
          <w:rFonts w:ascii="Arial" w:hAnsi="Arial" w:cs="Arial"/>
          <w:sz w:val="24"/>
        </w:rPr>
        <w:t>over</w:t>
      </w:r>
      <w:r w:rsidR="00AC5589">
        <w:rPr>
          <w:rFonts w:ascii="Arial" w:hAnsi="Arial" w:cs="Arial"/>
          <w:sz w:val="24"/>
        </w:rPr>
        <w:t xml:space="preserve"> an organisation with culture issues.  In order to succeed three key areas </w:t>
      </w:r>
      <w:r w:rsidR="00C86FA9">
        <w:rPr>
          <w:rFonts w:ascii="Arial" w:hAnsi="Arial" w:cs="Arial"/>
          <w:sz w:val="24"/>
        </w:rPr>
        <w:t xml:space="preserve">need to be </w:t>
      </w:r>
      <w:r w:rsidR="00343739">
        <w:rPr>
          <w:rFonts w:ascii="Arial" w:hAnsi="Arial" w:cs="Arial"/>
          <w:sz w:val="24"/>
        </w:rPr>
        <w:t>adopted</w:t>
      </w:r>
      <w:r w:rsidR="00AC5589">
        <w:rPr>
          <w:rFonts w:ascii="Arial" w:hAnsi="Arial" w:cs="Arial"/>
          <w:sz w:val="24"/>
        </w:rPr>
        <w:t xml:space="preserve">, namely it must be a valuable culture, rare and one that is imperfectly imitable </w:t>
      </w:r>
      <w:sdt>
        <w:sdtPr>
          <w:rPr>
            <w:rFonts w:ascii="Arial" w:hAnsi="Arial" w:cs="Arial"/>
            <w:sz w:val="24"/>
          </w:rPr>
          <w:id w:val="662436668"/>
          <w:citation/>
        </w:sdtPr>
        <w:sdtContent>
          <w:r w:rsidR="00AC5589">
            <w:rPr>
              <w:rFonts w:ascii="Arial" w:hAnsi="Arial" w:cs="Arial"/>
              <w:sz w:val="24"/>
            </w:rPr>
            <w:fldChar w:fldCharType="begin"/>
          </w:r>
          <w:r w:rsidR="00AC5589">
            <w:rPr>
              <w:rFonts w:ascii="Arial" w:hAnsi="Arial" w:cs="Arial"/>
              <w:sz w:val="24"/>
            </w:rPr>
            <w:instrText xml:space="preserve"> CITATION Mar83 \l 2057 </w:instrText>
          </w:r>
          <w:r w:rsidR="00AC5589">
            <w:rPr>
              <w:rFonts w:ascii="Arial" w:hAnsi="Arial" w:cs="Arial"/>
              <w:sz w:val="24"/>
            </w:rPr>
            <w:fldChar w:fldCharType="separate"/>
          </w:r>
          <w:r w:rsidR="0018763A" w:rsidRPr="0018763A">
            <w:rPr>
              <w:rFonts w:ascii="Arial" w:hAnsi="Arial" w:cs="Arial"/>
              <w:noProof/>
              <w:sz w:val="24"/>
            </w:rPr>
            <w:t>(Martin, et al., 1983)</w:t>
          </w:r>
          <w:r w:rsidR="00AC5589">
            <w:rPr>
              <w:rFonts w:ascii="Arial" w:hAnsi="Arial" w:cs="Arial"/>
              <w:sz w:val="24"/>
            </w:rPr>
            <w:fldChar w:fldCharType="end"/>
          </w:r>
        </w:sdtContent>
      </w:sdt>
      <w:r w:rsidR="00AC5589">
        <w:rPr>
          <w:rFonts w:ascii="Arial" w:hAnsi="Arial" w:cs="Arial"/>
          <w:sz w:val="24"/>
        </w:rPr>
        <w:t>.</w:t>
      </w:r>
      <w:r w:rsidR="00343739">
        <w:rPr>
          <w:rFonts w:ascii="Arial" w:hAnsi="Arial" w:cs="Arial"/>
          <w:sz w:val="24"/>
        </w:rPr>
        <w:t xml:space="preserve">  Culture is defined by how efficient its cultural web is </w:t>
      </w:r>
      <w:sdt>
        <w:sdtPr>
          <w:rPr>
            <w:rFonts w:ascii="Arial" w:hAnsi="Arial" w:cs="Arial"/>
            <w:sz w:val="24"/>
          </w:rPr>
          <w:id w:val="-577744128"/>
          <w:citation/>
        </w:sdtPr>
        <w:sdtContent>
          <w:r w:rsidR="00343739">
            <w:rPr>
              <w:rFonts w:ascii="Arial" w:hAnsi="Arial" w:cs="Arial"/>
              <w:sz w:val="24"/>
            </w:rPr>
            <w:fldChar w:fldCharType="begin"/>
          </w:r>
          <w:r w:rsidR="00343739">
            <w:rPr>
              <w:rFonts w:ascii="Arial" w:hAnsi="Arial" w:cs="Arial"/>
              <w:sz w:val="24"/>
            </w:rPr>
            <w:instrText xml:space="preserve"> CITATION Joh05 \l 2057 </w:instrText>
          </w:r>
          <w:r w:rsidR="00343739">
            <w:rPr>
              <w:rFonts w:ascii="Arial" w:hAnsi="Arial" w:cs="Arial"/>
              <w:sz w:val="24"/>
            </w:rPr>
            <w:fldChar w:fldCharType="separate"/>
          </w:r>
          <w:r w:rsidR="0018763A" w:rsidRPr="0018763A">
            <w:rPr>
              <w:rFonts w:ascii="Arial" w:hAnsi="Arial" w:cs="Arial"/>
              <w:noProof/>
              <w:sz w:val="24"/>
            </w:rPr>
            <w:t>(Johnson, et al., 2005)</w:t>
          </w:r>
          <w:r w:rsidR="00343739">
            <w:rPr>
              <w:rFonts w:ascii="Arial" w:hAnsi="Arial" w:cs="Arial"/>
              <w:sz w:val="24"/>
            </w:rPr>
            <w:fldChar w:fldCharType="end"/>
          </w:r>
        </w:sdtContent>
      </w:sdt>
      <w:r w:rsidR="00D36969">
        <w:rPr>
          <w:rFonts w:ascii="Arial" w:hAnsi="Arial" w:cs="Arial"/>
          <w:sz w:val="24"/>
        </w:rPr>
        <w:t xml:space="preserve">.  Each of the elements of the web drawn together, entities that form the organisation, all adding </w:t>
      </w:r>
      <w:r w:rsidR="00001EA2">
        <w:rPr>
          <w:rFonts w:ascii="Arial" w:hAnsi="Arial" w:cs="Arial"/>
          <w:sz w:val="24"/>
        </w:rPr>
        <w:t>to the value of it if success</w:t>
      </w:r>
      <w:r w:rsidR="003A46F3">
        <w:rPr>
          <w:rFonts w:ascii="Arial" w:hAnsi="Arial" w:cs="Arial"/>
          <w:sz w:val="24"/>
        </w:rPr>
        <w:t xml:space="preserve"> (Diagram 6)</w:t>
      </w:r>
      <w:r w:rsidR="00343739">
        <w:rPr>
          <w:rFonts w:ascii="Arial" w:hAnsi="Arial" w:cs="Arial"/>
          <w:sz w:val="24"/>
        </w:rPr>
        <w:t>.</w:t>
      </w:r>
      <w:r w:rsidR="00D36969">
        <w:rPr>
          <w:rFonts w:ascii="Arial" w:hAnsi="Arial" w:cs="Arial"/>
          <w:sz w:val="24"/>
        </w:rPr>
        <w:t xml:space="preserve">  </w:t>
      </w:r>
    </w:p>
    <w:p w14:paraId="2266DFDC" w14:textId="77777777" w:rsidR="00F57F10" w:rsidRDefault="00F57F10" w:rsidP="00BD79B5">
      <w:pPr>
        <w:spacing w:line="480" w:lineRule="auto"/>
        <w:rPr>
          <w:rFonts w:ascii="Arial" w:hAnsi="Arial" w:cs="Arial"/>
          <w:sz w:val="24"/>
        </w:rPr>
      </w:pPr>
    </w:p>
    <w:p w14:paraId="16CA9219" w14:textId="7FEDCCB0" w:rsidR="00D36969" w:rsidRDefault="00D36969" w:rsidP="00D36969">
      <w:pPr>
        <w:pStyle w:val="Caption"/>
        <w:keepNext/>
      </w:pPr>
      <w:r>
        <w:t xml:space="preserve">Diagram 6 </w:t>
      </w:r>
      <w:r w:rsidR="005712EB">
        <w:t>– The Cultural Web</w:t>
      </w:r>
    </w:p>
    <w:p w14:paraId="21D4216F" w14:textId="5C689052" w:rsidR="00D36969" w:rsidRDefault="00D36969" w:rsidP="00BD79B5">
      <w:pPr>
        <w:spacing w:line="480" w:lineRule="auto"/>
        <w:rPr>
          <w:rFonts w:ascii="Arial" w:hAnsi="Arial" w:cs="Arial"/>
          <w:sz w:val="24"/>
        </w:rPr>
      </w:pPr>
      <w:r>
        <w:rPr>
          <w:rFonts w:ascii="Arial" w:hAnsi="Arial" w:cs="Arial"/>
          <w:noProof/>
          <w:sz w:val="24"/>
          <w:lang w:eastAsia="en-GB"/>
        </w:rPr>
        <w:drawing>
          <wp:inline distT="0" distB="0" distL="0" distR="0" wp14:anchorId="317677AB" wp14:editId="5B4332C7">
            <wp:extent cx="4099892" cy="32004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ultural-Web-Scholes-and-Johnson-2001.png"/>
                    <pic:cNvPicPr/>
                  </pic:nvPicPr>
                  <pic:blipFill>
                    <a:blip r:embed="rId14">
                      <a:extLst>
                        <a:ext uri="{28A0092B-C50C-407E-A947-70E740481C1C}">
                          <a14:useLocalDpi xmlns:a14="http://schemas.microsoft.com/office/drawing/2010/main" val="0"/>
                        </a:ext>
                      </a:extLst>
                    </a:blip>
                    <a:stretch>
                      <a:fillRect/>
                    </a:stretch>
                  </pic:blipFill>
                  <pic:spPr>
                    <a:xfrm>
                      <a:off x="0" y="0"/>
                      <a:ext cx="4112349" cy="3210124"/>
                    </a:xfrm>
                    <a:prstGeom prst="rect">
                      <a:avLst/>
                    </a:prstGeom>
                  </pic:spPr>
                </pic:pic>
              </a:graphicData>
            </a:graphic>
          </wp:inline>
        </w:drawing>
      </w:r>
      <w:sdt>
        <w:sdtPr>
          <w:rPr>
            <w:rFonts w:ascii="Arial" w:hAnsi="Arial" w:cs="Arial"/>
            <w:sz w:val="24"/>
          </w:rPr>
          <w:id w:val="1373109185"/>
          <w:citation/>
        </w:sdtPr>
        <w:sdtContent>
          <w:r>
            <w:rPr>
              <w:rFonts w:ascii="Arial" w:hAnsi="Arial" w:cs="Arial"/>
              <w:sz w:val="24"/>
            </w:rPr>
            <w:fldChar w:fldCharType="begin"/>
          </w:r>
          <w:r>
            <w:rPr>
              <w:rFonts w:ascii="Arial" w:hAnsi="Arial" w:cs="Arial"/>
              <w:sz w:val="24"/>
            </w:rPr>
            <w:instrText xml:space="preserve"> CITATION Joh05 \l 2057 </w:instrText>
          </w:r>
          <w:r>
            <w:rPr>
              <w:rFonts w:ascii="Arial" w:hAnsi="Arial" w:cs="Arial"/>
              <w:sz w:val="24"/>
            </w:rPr>
            <w:fldChar w:fldCharType="separate"/>
          </w:r>
          <w:r w:rsidR="0018763A">
            <w:rPr>
              <w:rFonts w:ascii="Arial" w:hAnsi="Arial" w:cs="Arial"/>
              <w:noProof/>
              <w:sz w:val="24"/>
            </w:rPr>
            <w:t xml:space="preserve"> </w:t>
          </w:r>
          <w:r w:rsidR="0018763A" w:rsidRPr="0018763A">
            <w:rPr>
              <w:rFonts w:ascii="Arial" w:hAnsi="Arial" w:cs="Arial"/>
              <w:noProof/>
              <w:sz w:val="24"/>
            </w:rPr>
            <w:t>(Johnson, et al., 2005)</w:t>
          </w:r>
          <w:r>
            <w:rPr>
              <w:rFonts w:ascii="Arial" w:hAnsi="Arial" w:cs="Arial"/>
              <w:sz w:val="24"/>
            </w:rPr>
            <w:fldChar w:fldCharType="end"/>
          </w:r>
        </w:sdtContent>
      </w:sdt>
    </w:p>
    <w:p w14:paraId="56A44A76" w14:textId="77777777" w:rsidR="00F57F10" w:rsidRDefault="00F57F10" w:rsidP="00BD79B5">
      <w:pPr>
        <w:spacing w:line="480" w:lineRule="auto"/>
        <w:rPr>
          <w:rFonts w:ascii="Arial" w:hAnsi="Arial" w:cs="Arial"/>
          <w:sz w:val="24"/>
        </w:rPr>
      </w:pPr>
    </w:p>
    <w:p w14:paraId="2B06D7EB" w14:textId="33A3F8E1" w:rsidR="00001EA2" w:rsidRDefault="00425013" w:rsidP="00BD79B5">
      <w:pPr>
        <w:spacing w:line="480" w:lineRule="auto"/>
        <w:rPr>
          <w:rFonts w:ascii="Arial" w:hAnsi="Arial" w:cs="Arial"/>
          <w:sz w:val="24"/>
        </w:rPr>
      </w:pPr>
      <w:r>
        <w:rPr>
          <w:rFonts w:ascii="Arial" w:hAnsi="Arial" w:cs="Arial"/>
          <w:sz w:val="24"/>
        </w:rPr>
        <w:t>It has been argued that changes to the cultural web of an organisation is required in certain circumstances.  An example could consist of the organisational structures changing from functional to more divisional</w:t>
      </w:r>
      <w:r w:rsidR="008D26F4">
        <w:rPr>
          <w:rFonts w:ascii="Arial" w:hAnsi="Arial" w:cs="Arial"/>
          <w:sz w:val="24"/>
        </w:rPr>
        <w:t xml:space="preserve"> </w:t>
      </w:r>
      <w:r w:rsidR="00001EA2">
        <w:rPr>
          <w:rFonts w:ascii="Arial" w:hAnsi="Arial" w:cs="Arial"/>
          <w:sz w:val="24"/>
        </w:rPr>
        <w:t xml:space="preserve">ones </w:t>
      </w:r>
      <w:r w:rsidR="008D26F4">
        <w:rPr>
          <w:rFonts w:ascii="Arial" w:hAnsi="Arial" w:cs="Arial"/>
          <w:sz w:val="24"/>
        </w:rPr>
        <w:t xml:space="preserve">which will change where the power may </w:t>
      </w:r>
      <w:r w:rsidR="00001EA2">
        <w:rPr>
          <w:rFonts w:ascii="Arial" w:hAnsi="Arial" w:cs="Arial"/>
          <w:sz w:val="24"/>
        </w:rPr>
        <w:t>sit in the police organisation.  N</w:t>
      </w:r>
      <w:r w:rsidR="008D26F4">
        <w:rPr>
          <w:rFonts w:ascii="Arial" w:hAnsi="Arial" w:cs="Arial"/>
          <w:sz w:val="24"/>
        </w:rPr>
        <w:t xml:space="preserve">ormally a centralised view would be </w:t>
      </w:r>
      <w:r w:rsidR="008D26F4">
        <w:rPr>
          <w:rFonts w:ascii="Arial" w:hAnsi="Arial" w:cs="Arial"/>
          <w:sz w:val="24"/>
        </w:rPr>
        <w:lastRenderedPageBreak/>
        <w:t xml:space="preserve">decentralised to divisional commanders </w:t>
      </w:r>
      <w:r w:rsidR="00001EA2">
        <w:rPr>
          <w:rFonts w:ascii="Arial" w:hAnsi="Arial" w:cs="Arial"/>
          <w:sz w:val="24"/>
        </w:rPr>
        <w:t xml:space="preserve">with middle </w:t>
      </w:r>
      <w:r w:rsidR="008D26F4">
        <w:rPr>
          <w:rFonts w:ascii="Arial" w:hAnsi="Arial" w:cs="Arial"/>
          <w:sz w:val="24"/>
        </w:rPr>
        <w:t xml:space="preserve">managers given far more responsibility of the control and running of their division </w:t>
      </w:r>
      <w:sdt>
        <w:sdtPr>
          <w:rPr>
            <w:rFonts w:ascii="Arial" w:hAnsi="Arial" w:cs="Arial"/>
            <w:sz w:val="24"/>
          </w:rPr>
          <w:id w:val="1744530238"/>
          <w:citation/>
        </w:sdtPr>
        <w:sdtContent>
          <w:r w:rsidR="008D26F4">
            <w:rPr>
              <w:rFonts w:ascii="Arial" w:hAnsi="Arial" w:cs="Arial"/>
              <w:sz w:val="24"/>
            </w:rPr>
            <w:fldChar w:fldCharType="begin"/>
          </w:r>
          <w:r w:rsidR="008D26F4">
            <w:rPr>
              <w:rFonts w:ascii="Arial" w:hAnsi="Arial" w:cs="Arial"/>
              <w:sz w:val="24"/>
            </w:rPr>
            <w:instrText xml:space="preserve"> CITATION Dea83 \l 2057 </w:instrText>
          </w:r>
          <w:r w:rsidR="008D26F4">
            <w:rPr>
              <w:rFonts w:ascii="Arial" w:hAnsi="Arial" w:cs="Arial"/>
              <w:sz w:val="24"/>
            </w:rPr>
            <w:fldChar w:fldCharType="separate"/>
          </w:r>
          <w:r w:rsidR="0018763A" w:rsidRPr="0018763A">
            <w:rPr>
              <w:rFonts w:ascii="Arial" w:hAnsi="Arial" w:cs="Arial"/>
              <w:noProof/>
              <w:sz w:val="24"/>
            </w:rPr>
            <w:t>(Deal &amp; Kennedy, 1983)</w:t>
          </w:r>
          <w:r w:rsidR="008D26F4">
            <w:rPr>
              <w:rFonts w:ascii="Arial" w:hAnsi="Arial" w:cs="Arial"/>
              <w:sz w:val="24"/>
            </w:rPr>
            <w:fldChar w:fldCharType="end"/>
          </w:r>
        </w:sdtContent>
      </w:sdt>
      <w:r w:rsidR="008D26F4">
        <w:rPr>
          <w:rFonts w:ascii="Arial" w:hAnsi="Arial" w:cs="Arial"/>
          <w:sz w:val="24"/>
        </w:rPr>
        <w:t>.</w:t>
      </w:r>
    </w:p>
    <w:p w14:paraId="05B34720" w14:textId="65D4AAFA" w:rsidR="003106A0" w:rsidRDefault="003106A0" w:rsidP="003C655B">
      <w:pPr>
        <w:pStyle w:val="Heading2"/>
      </w:pPr>
      <w:bookmarkStart w:id="11" w:name="_Toc93084214"/>
      <w:r>
        <w:t>Business models</w:t>
      </w:r>
      <w:r w:rsidR="00EB1508">
        <w:t>.</w:t>
      </w:r>
      <w:bookmarkEnd w:id="11"/>
    </w:p>
    <w:p w14:paraId="26A1553C" w14:textId="251DFD70" w:rsidR="003C655B" w:rsidRDefault="00E4782C" w:rsidP="00E4782C">
      <w:pPr>
        <w:spacing w:line="480" w:lineRule="auto"/>
        <w:rPr>
          <w:rFonts w:ascii="Arial" w:hAnsi="Arial" w:cs="Arial"/>
          <w:sz w:val="24"/>
        </w:rPr>
      </w:pPr>
      <w:r>
        <w:rPr>
          <w:rFonts w:ascii="Arial" w:hAnsi="Arial" w:cs="Arial"/>
          <w:sz w:val="24"/>
        </w:rPr>
        <w:t xml:space="preserve">As part of the strategic plan a key part is the business model and this is split into three sub headings.  </w:t>
      </w:r>
    </w:p>
    <w:p w14:paraId="0A9070DB" w14:textId="6D906999" w:rsidR="00E4782C" w:rsidRDefault="00E4782C" w:rsidP="00E4782C">
      <w:pPr>
        <w:spacing w:line="480" w:lineRule="auto"/>
        <w:rPr>
          <w:rFonts w:ascii="Arial" w:hAnsi="Arial" w:cs="Arial"/>
          <w:sz w:val="24"/>
        </w:rPr>
      </w:pPr>
      <w:bookmarkStart w:id="12" w:name="_Toc93084215"/>
      <w:r w:rsidRPr="00B820AD">
        <w:rPr>
          <w:rStyle w:val="Heading3Char"/>
        </w:rPr>
        <w:t>Value creation</w:t>
      </w:r>
      <w:bookmarkEnd w:id="12"/>
      <w:r>
        <w:rPr>
          <w:rFonts w:ascii="Arial" w:hAnsi="Arial" w:cs="Arial"/>
          <w:sz w:val="24"/>
        </w:rPr>
        <w:t xml:space="preserve"> – this describes how the value is created for all parties involved including customers as in the public, staff and partners.  The key is how to satisfy their needs and solve any problems that are arising.</w:t>
      </w:r>
    </w:p>
    <w:p w14:paraId="35085CB4" w14:textId="7511A2FB" w:rsidR="00E4782C" w:rsidRDefault="00E4782C" w:rsidP="00E4782C">
      <w:pPr>
        <w:spacing w:line="480" w:lineRule="auto"/>
        <w:rPr>
          <w:rFonts w:ascii="Arial" w:hAnsi="Arial" w:cs="Arial"/>
          <w:sz w:val="24"/>
        </w:rPr>
      </w:pPr>
      <w:bookmarkStart w:id="13" w:name="_Toc93084216"/>
      <w:r w:rsidRPr="00B820AD">
        <w:rPr>
          <w:rStyle w:val="Heading3Char"/>
        </w:rPr>
        <w:t>Value Configuration</w:t>
      </w:r>
      <w:bookmarkEnd w:id="13"/>
      <w:r>
        <w:rPr>
          <w:rFonts w:ascii="Arial" w:hAnsi="Arial" w:cs="Arial"/>
          <w:sz w:val="24"/>
        </w:rPr>
        <w:t xml:space="preserve"> </w:t>
      </w:r>
      <w:r w:rsidR="00B820AD">
        <w:rPr>
          <w:rFonts w:ascii="Arial" w:hAnsi="Arial" w:cs="Arial"/>
          <w:sz w:val="24"/>
        </w:rPr>
        <w:t>–</w:t>
      </w:r>
      <w:r>
        <w:rPr>
          <w:rFonts w:ascii="Arial" w:hAnsi="Arial" w:cs="Arial"/>
          <w:sz w:val="24"/>
        </w:rPr>
        <w:t xml:space="preserve"> </w:t>
      </w:r>
      <w:r w:rsidR="00AD43C1">
        <w:rPr>
          <w:rFonts w:ascii="Arial" w:hAnsi="Arial" w:cs="Arial"/>
          <w:sz w:val="24"/>
        </w:rPr>
        <w:t>A</w:t>
      </w:r>
      <w:r w:rsidR="00B820AD">
        <w:rPr>
          <w:rFonts w:ascii="Arial" w:hAnsi="Arial" w:cs="Arial"/>
          <w:sz w:val="24"/>
        </w:rPr>
        <w:t xml:space="preserve"> configuration of independent resourcing and activity</w:t>
      </w:r>
      <w:r w:rsidR="00AD43C1">
        <w:rPr>
          <w:rFonts w:ascii="Arial" w:hAnsi="Arial" w:cs="Arial"/>
          <w:sz w:val="24"/>
        </w:rPr>
        <w:t>,</w:t>
      </w:r>
      <w:r w:rsidR="00B820AD">
        <w:rPr>
          <w:rFonts w:ascii="Arial" w:hAnsi="Arial" w:cs="Arial"/>
          <w:sz w:val="24"/>
        </w:rPr>
        <w:t xml:space="preserve"> for example all the police IT systems, any facilities within the estate.  These form part of a value chain and managers must decide how they are linked within the organisation.</w:t>
      </w:r>
    </w:p>
    <w:p w14:paraId="41C870E0" w14:textId="12175744" w:rsidR="00B820AD" w:rsidRDefault="00B820AD" w:rsidP="00512465">
      <w:pPr>
        <w:spacing w:line="480" w:lineRule="auto"/>
        <w:rPr>
          <w:rFonts w:ascii="Arial" w:hAnsi="Arial" w:cs="Arial"/>
          <w:sz w:val="24"/>
        </w:rPr>
      </w:pPr>
      <w:bookmarkStart w:id="14" w:name="_Toc93084217"/>
      <w:r w:rsidRPr="00512465">
        <w:rPr>
          <w:rStyle w:val="Heading3Char"/>
        </w:rPr>
        <w:t>Value Capture</w:t>
      </w:r>
      <w:bookmarkEnd w:id="14"/>
      <w:r w:rsidRPr="00512465">
        <w:rPr>
          <w:rFonts w:ascii="Arial" w:hAnsi="Arial" w:cs="Arial"/>
          <w:sz w:val="24"/>
        </w:rPr>
        <w:t xml:space="preserve"> - </w:t>
      </w:r>
      <w:r w:rsidR="00AD43C1">
        <w:rPr>
          <w:rFonts w:ascii="Arial" w:hAnsi="Arial" w:cs="Arial"/>
          <w:sz w:val="24"/>
        </w:rPr>
        <w:t>S</w:t>
      </w:r>
      <w:r w:rsidR="00512465">
        <w:rPr>
          <w:rFonts w:ascii="Arial" w:hAnsi="Arial" w:cs="Arial"/>
          <w:sz w:val="24"/>
        </w:rPr>
        <w:t xml:space="preserve">tate costing structures for all resources and activities and any revenue for stakeholders and customers.  </w:t>
      </w:r>
      <w:r w:rsidR="00AD43C1">
        <w:rPr>
          <w:rFonts w:ascii="Arial" w:hAnsi="Arial" w:cs="Arial"/>
          <w:sz w:val="24"/>
        </w:rPr>
        <w:t>S</w:t>
      </w:r>
      <w:r w:rsidR="00512465">
        <w:rPr>
          <w:rFonts w:ascii="Arial" w:hAnsi="Arial" w:cs="Arial"/>
          <w:sz w:val="24"/>
        </w:rPr>
        <w:t>hows how the value is shared through the organisation and subsequent stakeholders involved within it.  It also outline</w:t>
      </w:r>
      <w:r w:rsidR="00A11546">
        <w:rPr>
          <w:rFonts w:ascii="Arial" w:hAnsi="Arial" w:cs="Arial"/>
          <w:sz w:val="24"/>
        </w:rPr>
        <w:t>s</w:t>
      </w:r>
      <w:r w:rsidR="00512465">
        <w:rPr>
          <w:rFonts w:ascii="Arial" w:hAnsi="Arial" w:cs="Arial"/>
          <w:sz w:val="24"/>
        </w:rPr>
        <w:t xml:space="preserve"> any profits made. </w:t>
      </w:r>
    </w:p>
    <w:p w14:paraId="754B8014" w14:textId="256A69BE" w:rsidR="008D26F4" w:rsidRDefault="00512465" w:rsidP="006D5A96">
      <w:pPr>
        <w:spacing w:line="480" w:lineRule="auto"/>
        <w:rPr>
          <w:rFonts w:ascii="Arial" w:hAnsi="Arial" w:cs="Arial"/>
          <w:sz w:val="24"/>
        </w:rPr>
      </w:pPr>
      <w:r>
        <w:rPr>
          <w:rFonts w:ascii="Arial" w:hAnsi="Arial" w:cs="Arial"/>
          <w:sz w:val="24"/>
        </w:rPr>
        <w:t xml:space="preserve">It’s important to emphasise that the business </w:t>
      </w:r>
      <w:r w:rsidR="00312A89">
        <w:rPr>
          <w:rFonts w:ascii="Arial" w:hAnsi="Arial" w:cs="Arial"/>
          <w:sz w:val="24"/>
        </w:rPr>
        <w:t>model</w:t>
      </w:r>
      <w:r>
        <w:rPr>
          <w:rFonts w:ascii="Arial" w:hAnsi="Arial" w:cs="Arial"/>
          <w:sz w:val="24"/>
        </w:rPr>
        <w:t xml:space="preserve"> is sometimes neglected and </w:t>
      </w:r>
      <w:r w:rsidR="00312A89">
        <w:rPr>
          <w:rFonts w:ascii="Arial" w:hAnsi="Arial" w:cs="Arial"/>
          <w:sz w:val="24"/>
        </w:rPr>
        <w:t>is</w:t>
      </w:r>
      <w:r>
        <w:rPr>
          <w:rFonts w:ascii="Arial" w:hAnsi="Arial" w:cs="Arial"/>
          <w:sz w:val="24"/>
        </w:rPr>
        <w:t xml:space="preserve"> never really questioned and critiqued.  </w:t>
      </w:r>
      <w:r w:rsidR="0002087F">
        <w:rPr>
          <w:rFonts w:ascii="Arial" w:hAnsi="Arial" w:cs="Arial"/>
          <w:sz w:val="24"/>
        </w:rPr>
        <w:t>B</w:t>
      </w:r>
      <w:r>
        <w:rPr>
          <w:rFonts w:ascii="Arial" w:hAnsi="Arial" w:cs="Arial"/>
          <w:sz w:val="24"/>
        </w:rPr>
        <w:t>usiness model</w:t>
      </w:r>
      <w:r w:rsidR="0002087F">
        <w:rPr>
          <w:rFonts w:ascii="Arial" w:hAnsi="Arial" w:cs="Arial"/>
          <w:sz w:val="24"/>
        </w:rPr>
        <w:t>s must</w:t>
      </w:r>
      <w:r>
        <w:rPr>
          <w:rFonts w:ascii="Arial" w:hAnsi="Arial" w:cs="Arial"/>
          <w:sz w:val="24"/>
        </w:rPr>
        <w:t xml:space="preserve"> </w:t>
      </w:r>
      <w:r w:rsidR="0002087F">
        <w:rPr>
          <w:rFonts w:ascii="Arial" w:hAnsi="Arial" w:cs="Arial"/>
          <w:sz w:val="24"/>
        </w:rPr>
        <w:t xml:space="preserve">not </w:t>
      </w:r>
      <w:r>
        <w:rPr>
          <w:rFonts w:ascii="Arial" w:hAnsi="Arial" w:cs="Arial"/>
          <w:sz w:val="24"/>
        </w:rPr>
        <w:t>become institutionalised</w:t>
      </w:r>
      <w:r w:rsidR="0002087F">
        <w:rPr>
          <w:rFonts w:ascii="Arial" w:hAnsi="Arial" w:cs="Arial"/>
          <w:sz w:val="24"/>
        </w:rPr>
        <w:t xml:space="preserve"> and</w:t>
      </w:r>
      <w:r>
        <w:rPr>
          <w:rFonts w:ascii="Arial" w:hAnsi="Arial" w:cs="Arial"/>
          <w:sz w:val="24"/>
        </w:rPr>
        <w:t xml:space="preserve"> part of organisation</w:t>
      </w:r>
      <w:r w:rsidR="0002087F">
        <w:rPr>
          <w:rFonts w:ascii="Arial" w:hAnsi="Arial" w:cs="Arial"/>
          <w:sz w:val="24"/>
        </w:rPr>
        <w:t>al practices</w:t>
      </w:r>
      <w:r>
        <w:rPr>
          <w:rFonts w:ascii="Arial" w:hAnsi="Arial" w:cs="Arial"/>
          <w:sz w:val="24"/>
        </w:rPr>
        <w:t xml:space="preserve">.  </w:t>
      </w:r>
      <w:r w:rsidR="003A0740">
        <w:rPr>
          <w:rFonts w:ascii="Arial" w:hAnsi="Arial" w:cs="Arial"/>
          <w:sz w:val="24"/>
        </w:rPr>
        <w:t xml:space="preserve">It can be good practice to share your business model with other </w:t>
      </w:r>
      <w:r w:rsidR="0002087F">
        <w:rPr>
          <w:rFonts w:ascii="Arial" w:hAnsi="Arial" w:cs="Arial"/>
          <w:sz w:val="24"/>
        </w:rPr>
        <w:t>similar</w:t>
      </w:r>
      <w:r w:rsidR="003A0740">
        <w:rPr>
          <w:rFonts w:ascii="Arial" w:hAnsi="Arial" w:cs="Arial"/>
          <w:sz w:val="24"/>
        </w:rPr>
        <w:t xml:space="preserve"> organisations but it is usual that the business strategy differs </w:t>
      </w:r>
      <w:sdt>
        <w:sdtPr>
          <w:rPr>
            <w:rFonts w:ascii="Arial" w:hAnsi="Arial" w:cs="Arial"/>
            <w:sz w:val="24"/>
          </w:rPr>
          <w:id w:val="911655024"/>
          <w:citation/>
        </w:sdtPr>
        <w:sdtContent>
          <w:r w:rsidR="003A0740">
            <w:rPr>
              <w:rFonts w:ascii="Arial" w:hAnsi="Arial" w:cs="Arial"/>
              <w:sz w:val="24"/>
            </w:rPr>
            <w:fldChar w:fldCharType="begin"/>
          </w:r>
          <w:r w:rsidR="003A0740">
            <w:rPr>
              <w:rFonts w:ascii="Arial" w:hAnsi="Arial" w:cs="Arial"/>
              <w:sz w:val="24"/>
            </w:rPr>
            <w:instrText xml:space="preserve"> CITATION Tee09 \l 2057 </w:instrText>
          </w:r>
          <w:r w:rsidR="003A0740">
            <w:rPr>
              <w:rFonts w:ascii="Arial" w:hAnsi="Arial" w:cs="Arial"/>
              <w:sz w:val="24"/>
            </w:rPr>
            <w:fldChar w:fldCharType="separate"/>
          </w:r>
          <w:r w:rsidR="0018763A" w:rsidRPr="0018763A">
            <w:rPr>
              <w:rFonts w:ascii="Arial" w:hAnsi="Arial" w:cs="Arial"/>
              <w:noProof/>
              <w:sz w:val="24"/>
            </w:rPr>
            <w:t>(Teece, 2009)</w:t>
          </w:r>
          <w:r w:rsidR="003A0740">
            <w:rPr>
              <w:rFonts w:ascii="Arial" w:hAnsi="Arial" w:cs="Arial"/>
              <w:sz w:val="24"/>
            </w:rPr>
            <w:fldChar w:fldCharType="end"/>
          </w:r>
        </w:sdtContent>
      </w:sdt>
      <w:r w:rsidR="003A0740">
        <w:rPr>
          <w:rFonts w:ascii="Arial" w:hAnsi="Arial" w:cs="Arial"/>
          <w:sz w:val="24"/>
        </w:rPr>
        <w:t>.</w:t>
      </w:r>
    </w:p>
    <w:p w14:paraId="489EFB18" w14:textId="064D995F" w:rsidR="003106A0" w:rsidRDefault="008D26F4" w:rsidP="006D5A96">
      <w:pPr>
        <w:pStyle w:val="Heading2"/>
      </w:pPr>
      <w:bookmarkStart w:id="15" w:name="_Toc93084218"/>
      <w:r>
        <w:lastRenderedPageBreak/>
        <w:t>Strategic O</w:t>
      </w:r>
      <w:r w:rsidR="003106A0">
        <w:t>ptions</w:t>
      </w:r>
      <w:r>
        <w:t>/Theories</w:t>
      </w:r>
      <w:r w:rsidR="00EB1508">
        <w:t>.</w:t>
      </w:r>
      <w:bookmarkEnd w:id="15"/>
    </w:p>
    <w:p w14:paraId="19879482" w14:textId="4BF741C3" w:rsidR="006D5A96" w:rsidRDefault="0002087F" w:rsidP="009202B6">
      <w:pPr>
        <w:spacing w:line="480" w:lineRule="auto"/>
        <w:rPr>
          <w:rFonts w:ascii="Arial" w:hAnsi="Arial" w:cs="Arial"/>
          <w:sz w:val="24"/>
        </w:rPr>
      </w:pPr>
      <w:r>
        <w:rPr>
          <w:rFonts w:ascii="Arial" w:hAnsi="Arial" w:cs="Arial"/>
          <w:sz w:val="24"/>
        </w:rPr>
        <w:t>T</w:t>
      </w:r>
      <w:r w:rsidR="00B219DA">
        <w:rPr>
          <w:rFonts w:ascii="Arial" w:hAnsi="Arial" w:cs="Arial"/>
          <w:sz w:val="24"/>
        </w:rPr>
        <w:t xml:space="preserve">he early stages of </w:t>
      </w:r>
      <w:r w:rsidR="009202B6">
        <w:rPr>
          <w:rFonts w:ascii="Arial" w:hAnsi="Arial" w:cs="Arial"/>
          <w:sz w:val="24"/>
        </w:rPr>
        <w:t>strategic plan</w:t>
      </w:r>
      <w:r>
        <w:rPr>
          <w:rFonts w:ascii="Arial" w:hAnsi="Arial" w:cs="Arial"/>
          <w:sz w:val="24"/>
        </w:rPr>
        <w:t>ning</w:t>
      </w:r>
      <w:r w:rsidR="009202B6">
        <w:rPr>
          <w:rFonts w:ascii="Arial" w:hAnsi="Arial" w:cs="Arial"/>
          <w:sz w:val="24"/>
        </w:rPr>
        <w:t xml:space="preserve"> </w:t>
      </w:r>
      <w:r>
        <w:rPr>
          <w:rFonts w:ascii="Arial" w:hAnsi="Arial" w:cs="Arial"/>
          <w:sz w:val="24"/>
        </w:rPr>
        <w:t>require</w:t>
      </w:r>
      <w:r w:rsidR="00B219DA">
        <w:rPr>
          <w:rFonts w:ascii="Arial" w:hAnsi="Arial" w:cs="Arial"/>
          <w:sz w:val="24"/>
        </w:rPr>
        <w:t xml:space="preserve"> key strategic</w:t>
      </w:r>
      <w:r w:rsidR="009202B6">
        <w:rPr>
          <w:rFonts w:ascii="Arial" w:hAnsi="Arial" w:cs="Arial"/>
          <w:sz w:val="24"/>
        </w:rPr>
        <w:t xml:space="preserve"> </w:t>
      </w:r>
      <w:r w:rsidR="00B219DA">
        <w:rPr>
          <w:rFonts w:ascii="Arial" w:hAnsi="Arial" w:cs="Arial"/>
          <w:sz w:val="24"/>
        </w:rPr>
        <w:t>consider</w:t>
      </w:r>
      <w:r>
        <w:rPr>
          <w:rFonts w:ascii="Arial" w:hAnsi="Arial" w:cs="Arial"/>
          <w:sz w:val="24"/>
        </w:rPr>
        <w:t>ations</w:t>
      </w:r>
      <w:r w:rsidR="00B219DA">
        <w:rPr>
          <w:rFonts w:ascii="Arial" w:hAnsi="Arial" w:cs="Arial"/>
          <w:sz w:val="24"/>
        </w:rPr>
        <w:t xml:space="preserve">.  We will discuss here relevant </w:t>
      </w:r>
      <w:r>
        <w:rPr>
          <w:rFonts w:ascii="Arial" w:hAnsi="Arial" w:cs="Arial"/>
          <w:sz w:val="24"/>
        </w:rPr>
        <w:t xml:space="preserve">academic and business </w:t>
      </w:r>
      <w:r w:rsidR="00B219DA">
        <w:rPr>
          <w:rFonts w:ascii="Arial" w:hAnsi="Arial" w:cs="Arial"/>
          <w:sz w:val="24"/>
        </w:rPr>
        <w:t>th</w:t>
      </w:r>
      <w:r w:rsidR="009202B6">
        <w:rPr>
          <w:rFonts w:ascii="Arial" w:hAnsi="Arial" w:cs="Arial"/>
          <w:sz w:val="24"/>
        </w:rPr>
        <w:t xml:space="preserve">eory to support </w:t>
      </w:r>
      <w:r w:rsidR="00B219DA">
        <w:rPr>
          <w:rFonts w:ascii="Arial" w:hAnsi="Arial" w:cs="Arial"/>
          <w:sz w:val="24"/>
        </w:rPr>
        <w:t xml:space="preserve">senior </w:t>
      </w:r>
      <w:r w:rsidR="009202B6">
        <w:rPr>
          <w:rFonts w:ascii="Arial" w:hAnsi="Arial" w:cs="Arial"/>
          <w:sz w:val="24"/>
        </w:rPr>
        <w:t>decision making</w:t>
      </w:r>
      <w:r w:rsidR="00B219DA">
        <w:rPr>
          <w:rFonts w:ascii="Arial" w:hAnsi="Arial" w:cs="Arial"/>
          <w:sz w:val="24"/>
        </w:rPr>
        <w:t xml:space="preserve"> in addition to practices explored </w:t>
      </w:r>
      <w:r>
        <w:rPr>
          <w:rFonts w:ascii="Arial" w:hAnsi="Arial" w:cs="Arial"/>
          <w:sz w:val="24"/>
        </w:rPr>
        <w:t xml:space="preserve">in the report. </w:t>
      </w:r>
    </w:p>
    <w:p w14:paraId="0F258938" w14:textId="0313DC47" w:rsidR="008D26F4" w:rsidRDefault="008D26F4" w:rsidP="00675D72">
      <w:pPr>
        <w:pStyle w:val="Heading3"/>
      </w:pPr>
      <w:bookmarkStart w:id="16" w:name="_Toc93084219"/>
      <w:r>
        <w:t xml:space="preserve">VRIO </w:t>
      </w:r>
      <w:r w:rsidR="00675D72">
        <w:t>Analysis</w:t>
      </w:r>
      <w:r w:rsidR="00EB1508">
        <w:t>.</w:t>
      </w:r>
      <w:bookmarkEnd w:id="16"/>
    </w:p>
    <w:p w14:paraId="2E0DDE8B" w14:textId="4B0D6793" w:rsidR="008D26F4" w:rsidRDefault="008D26F4" w:rsidP="008D26F4">
      <w:pPr>
        <w:spacing w:line="480" w:lineRule="auto"/>
        <w:rPr>
          <w:rFonts w:ascii="Arial" w:hAnsi="Arial" w:cs="Arial"/>
          <w:sz w:val="24"/>
        </w:rPr>
      </w:pPr>
      <w:r>
        <w:rPr>
          <w:rFonts w:ascii="Arial" w:hAnsi="Arial" w:cs="Arial"/>
          <w:sz w:val="24"/>
        </w:rPr>
        <w:t xml:space="preserve">When discussing </w:t>
      </w:r>
      <w:r w:rsidR="0002087F">
        <w:rPr>
          <w:rFonts w:ascii="Arial" w:hAnsi="Arial" w:cs="Arial"/>
          <w:sz w:val="24"/>
        </w:rPr>
        <w:t xml:space="preserve">gaining a </w:t>
      </w:r>
      <w:r>
        <w:rPr>
          <w:rFonts w:ascii="Arial" w:hAnsi="Arial" w:cs="Arial"/>
          <w:sz w:val="24"/>
        </w:rPr>
        <w:t>competitive advantage, the mnemonic VRIO could be considered in policing when formulating the strategic plan.  Standing for Value</w:t>
      </w:r>
      <w:r w:rsidR="00675D72">
        <w:rPr>
          <w:rFonts w:ascii="Arial" w:hAnsi="Arial" w:cs="Arial"/>
          <w:sz w:val="24"/>
        </w:rPr>
        <w:t>,</w:t>
      </w:r>
      <w:r>
        <w:rPr>
          <w:rFonts w:ascii="Arial" w:hAnsi="Arial" w:cs="Arial"/>
          <w:sz w:val="24"/>
        </w:rPr>
        <w:t xml:space="preserve"> and </w:t>
      </w:r>
      <w:r w:rsidR="00675D72">
        <w:rPr>
          <w:rFonts w:ascii="Arial" w:hAnsi="Arial" w:cs="Arial"/>
          <w:sz w:val="24"/>
        </w:rPr>
        <w:t>do</w:t>
      </w:r>
      <w:r>
        <w:rPr>
          <w:rFonts w:ascii="Arial" w:hAnsi="Arial" w:cs="Arial"/>
          <w:sz w:val="24"/>
        </w:rPr>
        <w:t xml:space="preserve"> the resources exist that are valued by the customer.  Rarity is explained as the resources that exist that others do no possess and an example could be as simple as a fleet of electric cars </w:t>
      </w:r>
      <w:r w:rsidR="0002087F">
        <w:rPr>
          <w:rFonts w:ascii="Arial" w:hAnsi="Arial" w:cs="Arial"/>
          <w:sz w:val="24"/>
        </w:rPr>
        <w:t>your</w:t>
      </w:r>
      <w:r>
        <w:rPr>
          <w:rFonts w:ascii="Arial" w:hAnsi="Arial" w:cs="Arial"/>
          <w:sz w:val="24"/>
        </w:rPr>
        <w:t xml:space="preserve"> competitors don’t</w:t>
      </w:r>
      <w:r w:rsidR="0002087F">
        <w:rPr>
          <w:rFonts w:ascii="Arial" w:hAnsi="Arial" w:cs="Arial"/>
          <w:sz w:val="24"/>
        </w:rPr>
        <w:t>,</w:t>
      </w:r>
      <w:r w:rsidR="00675D72">
        <w:rPr>
          <w:rFonts w:ascii="Arial" w:hAnsi="Arial" w:cs="Arial"/>
          <w:sz w:val="24"/>
        </w:rPr>
        <w:t xml:space="preserve"> or staff members with specific </w:t>
      </w:r>
      <w:r w:rsidR="0002087F">
        <w:rPr>
          <w:rFonts w:ascii="Arial" w:hAnsi="Arial" w:cs="Arial"/>
          <w:sz w:val="24"/>
        </w:rPr>
        <w:t>skills offering value to the organisation</w:t>
      </w:r>
      <w:r>
        <w:rPr>
          <w:rFonts w:ascii="Arial" w:hAnsi="Arial" w:cs="Arial"/>
          <w:sz w:val="24"/>
        </w:rPr>
        <w:t>.  Inimitability is defined as resources that are difficult and too costly for rivals to obtain and</w:t>
      </w:r>
      <w:r w:rsidR="0002087F">
        <w:rPr>
          <w:rFonts w:ascii="Arial" w:hAnsi="Arial" w:cs="Arial"/>
          <w:sz w:val="24"/>
        </w:rPr>
        <w:t xml:space="preserve"> imitate for their own business.  This</w:t>
      </w:r>
      <w:r>
        <w:rPr>
          <w:rFonts w:ascii="Arial" w:hAnsi="Arial" w:cs="Arial"/>
          <w:sz w:val="24"/>
        </w:rPr>
        <w:t xml:space="preserve"> could come down to </w:t>
      </w:r>
      <w:r w:rsidR="0002087F">
        <w:rPr>
          <w:rFonts w:ascii="Arial" w:hAnsi="Arial" w:cs="Arial"/>
          <w:sz w:val="24"/>
        </w:rPr>
        <w:t xml:space="preserve">location, </w:t>
      </w:r>
      <w:r>
        <w:rPr>
          <w:rFonts w:ascii="Arial" w:hAnsi="Arial" w:cs="Arial"/>
          <w:sz w:val="24"/>
        </w:rPr>
        <w:t>one rural setting against one urban setting, both individual</w:t>
      </w:r>
      <w:r w:rsidR="0002087F">
        <w:rPr>
          <w:rFonts w:ascii="Arial" w:hAnsi="Arial" w:cs="Arial"/>
          <w:sz w:val="24"/>
        </w:rPr>
        <w:t xml:space="preserve"> and unable to be imitated</w:t>
      </w:r>
      <w:r>
        <w:rPr>
          <w:rFonts w:ascii="Arial" w:hAnsi="Arial" w:cs="Arial"/>
          <w:sz w:val="24"/>
        </w:rPr>
        <w:t xml:space="preserve">.  Lastly organisational support talks about the organisations ability to exploit the resourcing and capabilities set out in an appropriate manner </w:t>
      </w:r>
      <w:sdt>
        <w:sdtPr>
          <w:rPr>
            <w:rFonts w:ascii="Arial" w:hAnsi="Arial" w:cs="Arial"/>
            <w:sz w:val="24"/>
          </w:rPr>
          <w:id w:val="-1962259256"/>
          <w:citation/>
        </w:sdtPr>
        <w:sdtContent>
          <w:r>
            <w:rPr>
              <w:rFonts w:ascii="Arial" w:hAnsi="Arial" w:cs="Arial"/>
              <w:sz w:val="24"/>
            </w:rPr>
            <w:fldChar w:fldCharType="begin"/>
          </w:r>
          <w:r>
            <w:rPr>
              <w:rFonts w:ascii="Arial" w:hAnsi="Arial" w:cs="Arial"/>
              <w:sz w:val="24"/>
            </w:rPr>
            <w:instrText xml:space="preserve"> CITATION Fis20 \l 2057 </w:instrText>
          </w:r>
          <w:r>
            <w:rPr>
              <w:rFonts w:ascii="Arial" w:hAnsi="Arial" w:cs="Arial"/>
              <w:sz w:val="24"/>
            </w:rPr>
            <w:fldChar w:fldCharType="separate"/>
          </w:r>
          <w:r w:rsidR="0018763A" w:rsidRPr="0018763A">
            <w:rPr>
              <w:rFonts w:ascii="Arial" w:hAnsi="Arial" w:cs="Arial"/>
              <w:noProof/>
              <w:sz w:val="24"/>
            </w:rPr>
            <w:t>(Fisher, et al., 2020)</w:t>
          </w:r>
          <w:r>
            <w:rPr>
              <w:rFonts w:ascii="Arial" w:hAnsi="Arial" w:cs="Arial"/>
              <w:sz w:val="24"/>
            </w:rPr>
            <w:fldChar w:fldCharType="end"/>
          </w:r>
        </w:sdtContent>
      </w:sdt>
      <w:r>
        <w:rPr>
          <w:rFonts w:ascii="Arial" w:hAnsi="Arial" w:cs="Arial"/>
          <w:sz w:val="24"/>
        </w:rPr>
        <w:t>.</w:t>
      </w:r>
    </w:p>
    <w:p w14:paraId="022B46D9" w14:textId="7386C586" w:rsidR="00675D72" w:rsidRDefault="00675D72" w:rsidP="00675D72">
      <w:pPr>
        <w:pStyle w:val="Heading3"/>
      </w:pPr>
      <w:bookmarkStart w:id="17" w:name="_Toc93084220"/>
      <w:r>
        <w:t>SWOT Analysis</w:t>
      </w:r>
      <w:r w:rsidR="00EB1508">
        <w:t>.</w:t>
      </w:r>
      <w:bookmarkEnd w:id="17"/>
    </w:p>
    <w:p w14:paraId="7BEEEBEE" w14:textId="0D8682FD" w:rsidR="008D26F4" w:rsidRDefault="00675D72" w:rsidP="009202B6">
      <w:pPr>
        <w:spacing w:line="480" w:lineRule="auto"/>
        <w:rPr>
          <w:rFonts w:ascii="Arial" w:hAnsi="Arial" w:cs="Arial"/>
          <w:sz w:val="24"/>
        </w:rPr>
      </w:pPr>
      <w:r>
        <w:rPr>
          <w:rFonts w:ascii="Arial" w:hAnsi="Arial" w:cs="Arial"/>
          <w:sz w:val="24"/>
        </w:rPr>
        <w:t>W</w:t>
      </w:r>
      <w:r w:rsidR="008D26F4">
        <w:rPr>
          <w:rFonts w:ascii="Arial" w:hAnsi="Arial" w:cs="Arial"/>
          <w:sz w:val="24"/>
        </w:rPr>
        <w:t xml:space="preserve">hen </w:t>
      </w:r>
      <w:r>
        <w:rPr>
          <w:rFonts w:ascii="Arial" w:hAnsi="Arial" w:cs="Arial"/>
          <w:sz w:val="24"/>
        </w:rPr>
        <w:t xml:space="preserve">proposing a strategic plan, </w:t>
      </w:r>
      <w:r w:rsidR="0002087F">
        <w:rPr>
          <w:rFonts w:ascii="Arial" w:hAnsi="Arial" w:cs="Arial"/>
          <w:sz w:val="24"/>
        </w:rPr>
        <w:t>analysis of</w:t>
      </w:r>
      <w:r w:rsidR="008D26F4">
        <w:rPr>
          <w:rFonts w:ascii="Arial" w:hAnsi="Arial" w:cs="Arial"/>
          <w:sz w:val="24"/>
        </w:rPr>
        <w:t xml:space="preserve"> Strengths, Weakness, Opportunities and Threats </w:t>
      </w:r>
      <w:r>
        <w:rPr>
          <w:rFonts w:ascii="Arial" w:hAnsi="Arial" w:cs="Arial"/>
          <w:sz w:val="24"/>
        </w:rPr>
        <w:t>is beneficial and</w:t>
      </w:r>
      <w:r w:rsidR="008D26F4">
        <w:rPr>
          <w:rFonts w:ascii="Arial" w:hAnsi="Arial" w:cs="Arial"/>
          <w:sz w:val="24"/>
        </w:rPr>
        <w:t xml:space="preserve"> known as SWOT.  The aim to identify the strengths and wea</w:t>
      </w:r>
      <w:r w:rsidR="00DC6203">
        <w:rPr>
          <w:rFonts w:ascii="Arial" w:hAnsi="Arial" w:cs="Arial"/>
          <w:sz w:val="24"/>
        </w:rPr>
        <w:t>knesses within the organisation, examining</w:t>
      </w:r>
      <w:r w:rsidR="008D26F4">
        <w:rPr>
          <w:rFonts w:ascii="Arial" w:hAnsi="Arial" w:cs="Arial"/>
          <w:sz w:val="24"/>
        </w:rPr>
        <w:t xml:space="preserve"> what opportunities are available to manager</w:t>
      </w:r>
      <w:r w:rsidR="00DC6203">
        <w:rPr>
          <w:rFonts w:ascii="Arial" w:hAnsi="Arial" w:cs="Arial"/>
          <w:sz w:val="24"/>
        </w:rPr>
        <w:t>s</w:t>
      </w:r>
      <w:r w:rsidR="008D26F4">
        <w:rPr>
          <w:rFonts w:ascii="Arial" w:hAnsi="Arial" w:cs="Arial"/>
          <w:sz w:val="24"/>
        </w:rPr>
        <w:t xml:space="preserve"> </w:t>
      </w:r>
      <w:r>
        <w:rPr>
          <w:rFonts w:ascii="Arial" w:hAnsi="Arial" w:cs="Arial"/>
          <w:sz w:val="24"/>
        </w:rPr>
        <w:t>already within the organisation,</w:t>
      </w:r>
      <w:r w:rsidR="00DC6203">
        <w:rPr>
          <w:rFonts w:ascii="Arial" w:hAnsi="Arial" w:cs="Arial"/>
          <w:sz w:val="24"/>
        </w:rPr>
        <w:t xml:space="preserve"> and</w:t>
      </w:r>
      <w:r>
        <w:rPr>
          <w:rFonts w:ascii="Arial" w:hAnsi="Arial" w:cs="Arial"/>
          <w:sz w:val="24"/>
        </w:rPr>
        <w:t xml:space="preserve"> </w:t>
      </w:r>
      <w:r w:rsidR="008D26F4">
        <w:rPr>
          <w:rFonts w:ascii="Arial" w:hAnsi="Arial" w:cs="Arial"/>
          <w:sz w:val="24"/>
        </w:rPr>
        <w:t xml:space="preserve">highlighting potential threats to the business.  This enables better foresight </w:t>
      </w:r>
      <w:r>
        <w:rPr>
          <w:rFonts w:ascii="Arial" w:hAnsi="Arial" w:cs="Arial"/>
          <w:sz w:val="24"/>
        </w:rPr>
        <w:t xml:space="preserve">and </w:t>
      </w:r>
      <w:r w:rsidR="00DC6203">
        <w:rPr>
          <w:rFonts w:ascii="Arial" w:hAnsi="Arial" w:cs="Arial"/>
          <w:sz w:val="24"/>
        </w:rPr>
        <w:t xml:space="preserve">enables </w:t>
      </w:r>
      <w:r w:rsidR="008D26F4">
        <w:rPr>
          <w:rFonts w:ascii="Arial" w:hAnsi="Arial" w:cs="Arial"/>
          <w:sz w:val="24"/>
        </w:rPr>
        <w:t>succession plan</w:t>
      </w:r>
      <w:r w:rsidR="00DC6203">
        <w:rPr>
          <w:rFonts w:ascii="Arial" w:hAnsi="Arial" w:cs="Arial"/>
          <w:sz w:val="24"/>
        </w:rPr>
        <w:t>ning</w:t>
      </w:r>
      <w:r w:rsidR="008D26F4">
        <w:rPr>
          <w:rFonts w:ascii="Arial" w:hAnsi="Arial" w:cs="Arial"/>
          <w:sz w:val="24"/>
        </w:rPr>
        <w:t xml:space="preserve"> </w:t>
      </w:r>
      <w:sdt>
        <w:sdtPr>
          <w:rPr>
            <w:rFonts w:ascii="Arial" w:hAnsi="Arial" w:cs="Arial"/>
            <w:sz w:val="24"/>
          </w:rPr>
          <w:id w:val="-303390709"/>
          <w:citation/>
        </w:sdtPr>
        <w:sdtContent>
          <w:r w:rsidR="008D26F4">
            <w:rPr>
              <w:rFonts w:ascii="Arial" w:hAnsi="Arial" w:cs="Arial"/>
              <w:sz w:val="24"/>
            </w:rPr>
            <w:fldChar w:fldCharType="begin"/>
          </w:r>
          <w:r w:rsidR="008D26F4">
            <w:rPr>
              <w:rFonts w:ascii="Arial" w:hAnsi="Arial" w:cs="Arial"/>
              <w:sz w:val="24"/>
            </w:rPr>
            <w:instrText xml:space="preserve"> CITATION Hil97 \l 2057 </w:instrText>
          </w:r>
          <w:r w:rsidR="008D26F4">
            <w:rPr>
              <w:rFonts w:ascii="Arial" w:hAnsi="Arial" w:cs="Arial"/>
              <w:sz w:val="24"/>
            </w:rPr>
            <w:fldChar w:fldCharType="separate"/>
          </w:r>
          <w:r w:rsidR="0018763A" w:rsidRPr="0018763A">
            <w:rPr>
              <w:rFonts w:ascii="Arial" w:hAnsi="Arial" w:cs="Arial"/>
              <w:noProof/>
              <w:sz w:val="24"/>
            </w:rPr>
            <w:t>(Hill &amp; Westbrook, 1997)</w:t>
          </w:r>
          <w:r w:rsidR="008D26F4">
            <w:rPr>
              <w:rFonts w:ascii="Arial" w:hAnsi="Arial" w:cs="Arial"/>
              <w:sz w:val="24"/>
            </w:rPr>
            <w:fldChar w:fldCharType="end"/>
          </w:r>
        </w:sdtContent>
      </w:sdt>
      <w:r w:rsidR="008D26F4">
        <w:rPr>
          <w:rFonts w:ascii="Arial" w:hAnsi="Arial" w:cs="Arial"/>
          <w:sz w:val="24"/>
        </w:rPr>
        <w:t xml:space="preserve">.  </w:t>
      </w:r>
    </w:p>
    <w:p w14:paraId="5016118F" w14:textId="744BD0B6" w:rsidR="00437B2C" w:rsidRDefault="00437B2C" w:rsidP="00675D72">
      <w:pPr>
        <w:pStyle w:val="Heading3"/>
      </w:pPr>
      <w:bookmarkStart w:id="18" w:name="_Toc93084221"/>
      <w:r>
        <w:t>Porters five forces</w:t>
      </w:r>
      <w:r w:rsidR="00EB1508">
        <w:t>.</w:t>
      </w:r>
      <w:bookmarkEnd w:id="18"/>
    </w:p>
    <w:p w14:paraId="582F1619" w14:textId="7183012C" w:rsidR="001251EE" w:rsidRDefault="00437B2C" w:rsidP="00437B2C">
      <w:pPr>
        <w:spacing w:line="480" w:lineRule="auto"/>
        <w:rPr>
          <w:rFonts w:ascii="Arial" w:hAnsi="Arial" w:cs="Arial"/>
          <w:sz w:val="24"/>
        </w:rPr>
      </w:pPr>
      <w:r w:rsidRPr="00437B2C">
        <w:rPr>
          <w:rFonts w:ascii="Arial" w:hAnsi="Arial" w:cs="Arial"/>
          <w:sz w:val="24"/>
        </w:rPr>
        <w:t>One of the most recognised strategi</w:t>
      </w:r>
      <w:r w:rsidR="00DC6203">
        <w:rPr>
          <w:rFonts w:ascii="Arial" w:hAnsi="Arial" w:cs="Arial"/>
          <w:sz w:val="24"/>
        </w:rPr>
        <w:t xml:space="preserve">c theories in management, </w:t>
      </w:r>
      <w:r w:rsidR="00B219DA">
        <w:rPr>
          <w:rFonts w:ascii="Arial" w:hAnsi="Arial" w:cs="Arial"/>
          <w:sz w:val="24"/>
        </w:rPr>
        <w:t xml:space="preserve">Porters </w:t>
      </w:r>
      <w:r>
        <w:rPr>
          <w:rFonts w:ascii="Arial" w:hAnsi="Arial" w:cs="Arial"/>
          <w:sz w:val="24"/>
        </w:rPr>
        <w:t>‘five forces’</w:t>
      </w:r>
      <w:r w:rsidR="00952136">
        <w:rPr>
          <w:rFonts w:ascii="Arial" w:hAnsi="Arial" w:cs="Arial"/>
          <w:sz w:val="24"/>
        </w:rPr>
        <w:t xml:space="preserve"> </w:t>
      </w:r>
      <w:sdt>
        <w:sdtPr>
          <w:rPr>
            <w:rFonts w:ascii="Arial" w:hAnsi="Arial" w:cs="Arial"/>
            <w:sz w:val="24"/>
          </w:rPr>
          <w:id w:val="759416453"/>
          <w:citation/>
        </w:sdtPr>
        <w:sdtContent>
          <w:r w:rsidR="00952136">
            <w:rPr>
              <w:rFonts w:ascii="Arial" w:hAnsi="Arial" w:cs="Arial"/>
              <w:sz w:val="24"/>
            </w:rPr>
            <w:fldChar w:fldCharType="begin"/>
          </w:r>
          <w:r w:rsidR="00952136">
            <w:rPr>
              <w:rFonts w:ascii="Arial" w:hAnsi="Arial" w:cs="Arial"/>
              <w:sz w:val="24"/>
            </w:rPr>
            <w:instrText xml:space="preserve"> CITATION Por89 \l 2057 </w:instrText>
          </w:r>
          <w:r w:rsidR="00952136">
            <w:rPr>
              <w:rFonts w:ascii="Arial" w:hAnsi="Arial" w:cs="Arial"/>
              <w:sz w:val="24"/>
            </w:rPr>
            <w:fldChar w:fldCharType="separate"/>
          </w:r>
          <w:r w:rsidR="0018763A" w:rsidRPr="0018763A">
            <w:rPr>
              <w:rFonts w:ascii="Arial" w:hAnsi="Arial" w:cs="Arial"/>
              <w:noProof/>
              <w:sz w:val="24"/>
            </w:rPr>
            <w:t>(Porter, 1989)</w:t>
          </w:r>
          <w:r w:rsidR="00952136">
            <w:rPr>
              <w:rFonts w:ascii="Arial" w:hAnsi="Arial" w:cs="Arial"/>
              <w:sz w:val="24"/>
            </w:rPr>
            <w:fldChar w:fldCharType="end"/>
          </w:r>
        </w:sdtContent>
      </w:sdt>
      <w:r w:rsidR="00F00C9A">
        <w:rPr>
          <w:rFonts w:ascii="Arial" w:hAnsi="Arial" w:cs="Arial"/>
          <w:sz w:val="24"/>
        </w:rPr>
        <w:t xml:space="preserve">.  </w:t>
      </w:r>
      <w:r w:rsidR="00DC6203">
        <w:rPr>
          <w:rFonts w:ascii="Arial" w:hAnsi="Arial" w:cs="Arial"/>
          <w:sz w:val="24"/>
        </w:rPr>
        <w:t>N</w:t>
      </w:r>
      <w:r w:rsidR="00C9160E">
        <w:rPr>
          <w:rFonts w:ascii="Arial" w:hAnsi="Arial" w:cs="Arial"/>
          <w:sz w:val="24"/>
        </w:rPr>
        <w:t>amely</w:t>
      </w:r>
      <w:r w:rsidR="00675D72">
        <w:rPr>
          <w:rFonts w:ascii="Arial" w:hAnsi="Arial" w:cs="Arial"/>
          <w:sz w:val="24"/>
        </w:rPr>
        <w:t>,</w:t>
      </w:r>
      <w:r w:rsidR="00C9160E">
        <w:rPr>
          <w:rFonts w:ascii="Arial" w:hAnsi="Arial" w:cs="Arial"/>
          <w:sz w:val="24"/>
        </w:rPr>
        <w:t xml:space="preserve"> Threats of new entrants, Threats of differing products, </w:t>
      </w:r>
      <w:r w:rsidR="00C9160E">
        <w:rPr>
          <w:rFonts w:ascii="Arial" w:hAnsi="Arial" w:cs="Arial"/>
          <w:sz w:val="24"/>
        </w:rPr>
        <w:lastRenderedPageBreak/>
        <w:t>Bargaining power of customers and suppliers and all jockeying for that position within the industry</w:t>
      </w:r>
      <w:r w:rsidR="0029531F">
        <w:rPr>
          <w:rFonts w:ascii="Arial" w:hAnsi="Arial" w:cs="Arial"/>
          <w:sz w:val="24"/>
        </w:rPr>
        <w:t xml:space="preserve"> (Appendix 3)</w:t>
      </w:r>
      <w:r w:rsidR="004E5B44">
        <w:rPr>
          <w:rFonts w:ascii="Arial" w:hAnsi="Arial" w:cs="Arial"/>
          <w:sz w:val="24"/>
        </w:rPr>
        <w:t>.</w:t>
      </w:r>
      <w:r w:rsidR="00C9160E">
        <w:rPr>
          <w:rFonts w:ascii="Arial" w:hAnsi="Arial" w:cs="Arial"/>
          <w:sz w:val="24"/>
        </w:rPr>
        <w:t xml:space="preserve">  </w:t>
      </w:r>
      <w:r w:rsidR="00DC6203">
        <w:rPr>
          <w:rFonts w:ascii="Arial" w:hAnsi="Arial" w:cs="Arial"/>
          <w:sz w:val="24"/>
        </w:rPr>
        <w:t xml:space="preserve">Initially </w:t>
      </w:r>
      <w:r w:rsidR="003978BB">
        <w:rPr>
          <w:rFonts w:ascii="Arial" w:hAnsi="Arial" w:cs="Arial"/>
          <w:sz w:val="24"/>
        </w:rPr>
        <w:t xml:space="preserve">a </w:t>
      </w:r>
      <w:r w:rsidR="00DC6203">
        <w:rPr>
          <w:rFonts w:ascii="Arial" w:hAnsi="Arial" w:cs="Arial"/>
          <w:sz w:val="24"/>
        </w:rPr>
        <w:t>private</w:t>
      </w:r>
      <w:r w:rsidR="003978BB">
        <w:rPr>
          <w:rFonts w:ascii="Arial" w:hAnsi="Arial" w:cs="Arial"/>
          <w:sz w:val="24"/>
        </w:rPr>
        <w:t xml:space="preserve"> sector theory, </w:t>
      </w:r>
      <w:r w:rsidR="002C2993">
        <w:rPr>
          <w:rFonts w:ascii="Arial" w:hAnsi="Arial" w:cs="Arial"/>
          <w:sz w:val="24"/>
        </w:rPr>
        <w:t xml:space="preserve">it can also </w:t>
      </w:r>
      <w:r w:rsidR="00675D72">
        <w:rPr>
          <w:rFonts w:ascii="Arial" w:hAnsi="Arial" w:cs="Arial"/>
          <w:sz w:val="24"/>
        </w:rPr>
        <w:t>adapt</w:t>
      </w:r>
      <w:r w:rsidR="00952136">
        <w:rPr>
          <w:rFonts w:ascii="Arial" w:hAnsi="Arial" w:cs="Arial"/>
          <w:sz w:val="24"/>
        </w:rPr>
        <w:t xml:space="preserve"> </w:t>
      </w:r>
      <w:r w:rsidR="00675D72">
        <w:rPr>
          <w:rFonts w:ascii="Arial" w:hAnsi="Arial" w:cs="Arial"/>
          <w:sz w:val="24"/>
        </w:rPr>
        <w:t>for</w:t>
      </w:r>
      <w:r w:rsidR="002C2993">
        <w:rPr>
          <w:rFonts w:ascii="Arial" w:hAnsi="Arial" w:cs="Arial"/>
          <w:sz w:val="24"/>
        </w:rPr>
        <w:t xml:space="preserve"> the public sector and </w:t>
      </w:r>
      <w:r w:rsidR="00C9160E">
        <w:rPr>
          <w:rFonts w:ascii="Arial" w:hAnsi="Arial" w:cs="Arial"/>
          <w:sz w:val="24"/>
        </w:rPr>
        <w:t>in terms of</w:t>
      </w:r>
      <w:r w:rsidR="002C2993">
        <w:rPr>
          <w:rFonts w:ascii="Arial" w:hAnsi="Arial" w:cs="Arial"/>
          <w:sz w:val="24"/>
        </w:rPr>
        <w:t xml:space="preserve"> police strategic </w:t>
      </w:r>
      <w:r w:rsidR="004E5B44">
        <w:rPr>
          <w:rFonts w:ascii="Arial" w:hAnsi="Arial" w:cs="Arial"/>
          <w:sz w:val="24"/>
        </w:rPr>
        <w:t xml:space="preserve">planning, </w:t>
      </w:r>
      <w:r w:rsidR="00C9160E">
        <w:rPr>
          <w:rFonts w:ascii="Arial" w:hAnsi="Arial" w:cs="Arial"/>
          <w:sz w:val="24"/>
        </w:rPr>
        <w:t xml:space="preserve">profit could be looked at as customer satisfaction.  </w:t>
      </w:r>
      <w:r w:rsidR="004E5B44">
        <w:rPr>
          <w:rFonts w:ascii="Arial" w:hAnsi="Arial" w:cs="Arial"/>
          <w:sz w:val="24"/>
        </w:rPr>
        <w:t xml:space="preserve">Taking this into account </w:t>
      </w:r>
      <w:r w:rsidR="00952136">
        <w:rPr>
          <w:rFonts w:ascii="Arial" w:hAnsi="Arial" w:cs="Arial"/>
          <w:sz w:val="24"/>
        </w:rPr>
        <w:t>force</w:t>
      </w:r>
      <w:r w:rsidR="004E5B44">
        <w:rPr>
          <w:rFonts w:ascii="Arial" w:hAnsi="Arial" w:cs="Arial"/>
          <w:sz w:val="24"/>
        </w:rPr>
        <w:t xml:space="preserve">s within the model would be considered </w:t>
      </w:r>
      <w:r w:rsidR="00DC6203">
        <w:rPr>
          <w:rFonts w:ascii="Arial" w:hAnsi="Arial" w:cs="Arial"/>
          <w:sz w:val="24"/>
        </w:rPr>
        <w:t>on how they</w:t>
      </w:r>
      <w:r w:rsidR="002C2993">
        <w:rPr>
          <w:rFonts w:ascii="Arial" w:hAnsi="Arial" w:cs="Arial"/>
          <w:sz w:val="24"/>
        </w:rPr>
        <w:t xml:space="preserve"> </w:t>
      </w:r>
      <w:r w:rsidR="001251EE">
        <w:rPr>
          <w:rFonts w:ascii="Arial" w:hAnsi="Arial" w:cs="Arial"/>
          <w:sz w:val="24"/>
        </w:rPr>
        <w:t>impact</w:t>
      </w:r>
      <w:r w:rsidR="00DC6203">
        <w:rPr>
          <w:rFonts w:ascii="Arial" w:hAnsi="Arial" w:cs="Arial"/>
          <w:sz w:val="24"/>
        </w:rPr>
        <w:t>ed</w:t>
      </w:r>
      <w:r w:rsidR="004E5B44">
        <w:rPr>
          <w:rFonts w:ascii="Arial" w:hAnsi="Arial" w:cs="Arial"/>
          <w:sz w:val="24"/>
        </w:rPr>
        <w:t xml:space="preserve"> </w:t>
      </w:r>
      <w:r w:rsidR="002C2993">
        <w:rPr>
          <w:rFonts w:ascii="Arial" w:hAnsi="Arial" w:cs="Arial"/>
          <w:sz w:val="24"/>
        </w:rPr>
        <w:t xml:space="preserve">product and service delivery to </w:t>
      </w:r>
      <w:r w:rsidR="004E5B44">
        <w:rPr>
          <w:rFonts w:ascii="Arial" w:hAnsi="Arial" w:cs="Arial"/>
          <w:sz w:val="24"/>
        </w:rPr>
        <w:t xml:space="preserve">police </w:t>
      </w:r>
      <w:r w:rsidR="002C2993">
        <w:rPr>
          <w:rFonts w:ascii="Arial" w:hAnsi="Arial" w:cs="Arial"/>
          <w:sz w:val="24"/>
        </w:rPr>
        <w:t>customers</w:t>
      </w:r>
      <w:r w:rsidR="001251EE">
        <w:rPr>
          <w:rFonts w:ascii="Arial" w:hAnsi="Arial" w:cs="Arial"/>
          <w:sz w:val="24"/>
        </w:rPr>
        <w:t>,</w:t>
      </w:r>
      <w:r w:rsidR="002C2993">
        <w:rPr>
          <w:rFonts w:ascii="Arial" w:hAnsi="Arial" w:cs="Arial"/>
          <w:sz w:val="24"/>
        </w:rPr>
        <w:t xml:space="preserve"> </w:t>
      </w:r>
      <w:r w:rsidR="004E5B44">
        <w:rPr>
          <w:rFonts w:ascii="Arial" w:hAnsi="Arial" w:cs="Arial"/>
          <w:sz w:val="24"/>
        </w:rPr>
        <w:t xml:space="preserve">enabling </w:t>
      </w:r>
      <w:r w:rsidR="001251EE">
        <w:rPr>
          <w:rFonts w:ascii="Arial" w:hAnsi="Arial" w:cs="Arial"/>
          <w:sz w:val="24"/>
        </w:rPr>
        <w:t>managers</w:t>
      </w:r>
      <w:r w:rsidR="004E5B44">
        <w:rPr>
          <w:rFonts w:ascii="Arial" w:hAnsi="Arial" w:cs="Arial"/>
          <w:sz w:val="24"/>
        </w:rPr>
        <w:t xml:space="preserve"> to </w:t>
      </w:r>
      <w:r w:rsidR="002C2993">
        <w:rPr>
          <w:rFonts w:ascii="Arial" w:hAnsi="Arial" w:cs="Arial"/>
          <w:sz w:val="24"/>
        </w:rPr>
        <w:t>concen</w:t>
      </w:r>
      <w:r w:rsidR="004E5B44">
        <w:rPr>
          <w:rFonts w:ascii="Arial" w:hAnsi="Arial" w:cs="Arial"/>
          <w:sz w:val="24"/>
        </w:rPr>
        <w:t xml:space="preserve">trate their </w:t>
      </w:r>
      <w:r w:rsidR="002C2993">
        <w:rPr>
          <w:rFonts w:ascii="Arial" w:hAnsi="Arial" w:cs="Arial"/>
          <w:sz w:val="24"/>
        </w:rPr>
        <w:t xml:space="preserve">focus on </w:t>
      </w:r>
      <w:r w:rsidR="004E5B44">
        <w:rPr>
          <w:rFonts w:ascii="Arial" w:hAnsi="Arial" w:cs="Arial"/>
          <w:sz w:val="24"/>
        </w:rPr>
        <w:t xml:space="preserve">local </w:t>
      </w:r>
      <w:r w:rsidR="002C2993">
        <w:rPr>
          <w:rFonts w:ascii="Arial" w:hAnsi="Arial" w:cs="Arial"/>
          <w:sz w:val="24"/>
        </w:rPr>
        <w:t>key issues</w:t>
      </w:r>
      <w:r w:rsidR="004E5B44">
        <w:rPr>
          <w:rFonts w:ascii="Arial" w:hAnsi="Arial" w:cs="Arial"/>
          <w:sz w:val="24"/>
        </w:rPr>
        <w:t xml:space="preserve"> and emerging threats</w:t>
      </w:r>
      <w:r w:rsidR="002C2993">
        <w:rPr>
          <w:rFonts w:ascii="Arial" w:hAnsi="Arial" w:cs="Arial"/>
          <w:sz w:val="24"/>
        </w:rPr>
        <w:t>.  For</w:t>
      </w:r>
      <w:r w:rsidR="001251EE">
        <w:rPr>
          <w:rFonts w:ascii="Arial" w:hAnsi="Arial" w:cs="Arial"/>
          <w:sz w:val="24"/>
        </w:rPr>
        <w:t xml:space="preserve"> </w:t>
      </w:r>
      <w:r w:rsidR="00DC6203">
        <w:rPr>
          <w:rFonts w:ascii="Arial" w:hAnsi="Arial" w:cs="Arial"/>
          <w:sz w:val="24"/>
        </w:rPr>
        <w:t>example,</w:t>
      </w:r>
      <w:r w:rsidR="002C2993">
        <w:rPr>
          <w:rFonts w:ascii="Arial" w:hAnsi="Arial" w:cs="Arial"/>
          <w:sz w:val="24"/>
        </w:rPr>
        <w:t xml:space="preserve"> </w:t>
      </w:r>
      <w:r w:rsidR="001251EE">
        <w:rPr>
          <w:rFonts w:ascii="Arial" w:hAnsi="Arial" w:cs="Arial"/>
          <w:sz w:val="24"/>
        </w:rPr>
        <w:t xml:space="preserve">in policing </w:t>
      </w:r>
      <w:r w:rsidR="002C2993">
        <w:rPr>
          <w:rFonts w:ascii="Arial" w:hAnsi="Arial" w:cs="Arial"/>
          <w:sz w:val="24"/>
        </w:rPr>
        <w:t xml:space="preserve">it may look at changing the focus of the service from </w:t>
      </w:r>
      <w:r w:rsidR="00952136">
        <w:rPr>
          <w:rFonts w:ascii="Arial" w:hAnsi="Arial" w:cs="Arial"/>
          <w:sz w:val="24"/>
        </w:rPr>
        <w:t xml:space="preserve">a key area of business with saturated </w:t>
      </w:r>
      <w:r w:rsidR="001251EE">
        <w:rPr>
          <w:rFonts w:ascii="Arial" w:hAnsi="Arial" w:cs="Arial"/>
          <w:sz w:val="24"/>
        </w:rPr>
        <w:t xml:space="preserve">numbers of </w:t>
      </w:r>
      <w:r w:rsidR="00952136">
        <w:rPr>
          <w:rFonts w:ascii="Arial" w:hAnsi="Arial" w:cs="Arial"/>
          <w:sz w:val="24"/>
        </w:rPr>
        <w:t>stakeholders</w:t>
      </w:r>
      <w:r w:rsidR="002C2993">
        <w:rPr>
          <w:rFonts w:ascii="Arial" w:hAnsi="Arial" w:cs="Arial"/>
          <w:sz w:val="24"/>
        </w:rPr>
        <w:t xml:space="preserve"> such as </w:t>
      </w:r>
      <w:r w:rsidR="00DC6203">
        <w:rPr>
          <w:rFonts w:ascii="Arial" w:hAnsi="Arial" w:cs="Arial"/>
          <w:sz w:val="24"/>
        </w:rPr>
        <w:t>a social service incident which already has large multi organisational</w:t>
      </w:r>
      <w:r w:rsidR="001251EE">
        <w:rPr>
          <w:rFonts w:ascii="Arial" w:hAnsi="Arial" w:cs="Arial"/>
          <w:sz w:val="24"/>
        </w:rPr>
        <w:t xml:space="preserve"> inputs </w:t>
      </w:r>
      <w:r w:rsidR="00DC6203">
        <w:rPr>
          <w:rFonts w:ascii="Arial" w:hAnsi="Arial" w:cs="Arial"/>
          <w:sz w:val="24"/>
        </w:rPr>
        <w:t>to resolve problems</w:t>
      </w:r>
      <w:r w:rsidR="006F125A">
        <w:rPr>
          <w:rFonts w:ascii="Arial" w:hAnsi="Arial" w:cs="Arial"/>
          <w:sz w:val="24"/>
        </w:rPr>
        <w:t xml:space="preserve">.  </w:t>
      </w:r>
      <w:r w:rsidR="00DC6203">
        <w:rPr>
          <w:rFonts w:ascii="Arial" w:hAnsi="Arial" w:cs="Arial"/>
          <w:sz w:val="24"/>
        </w:rPr>
        <w:t xml:space="preserve">It may now allow </w:t>
      </w:r>
      <w:r w:rsidR="001251EE">
        <w:rPr>
          <w:rFonts w:ascii="Arial" w:hAnsi="Arial" w:cs="Arial"/>
          <w:sz w:val="24"/>
        </w:rPr>
        <w:t>senior manager</w:t>
      </w:r>
      <w:r w:rsidR="00C9160E">
        <w:rPr>
          <w:rFonts w:ascii="Arial" w:hAnsi="Arial" w:cs="Arial"/>
          <w:sz w:val="24"/>
        </w:rPr>
        <w:t xml:space="preserve"> </w:t>
      </w:r>
      <w:r w:rsidR="00DC6203">
        <w:rPr>
          <w:rFonts w:ascii="Arial" w:hAnsi="Arial" w:cs="Arial"/>
          <w:sz w:val="24"/>
        </w:rPr>
        <w:t>to be more specific,</w:t>
      </w:r>
      <w:r w:rsidR="00C9160E">
        <w:rPr>
          <w:rFonts w:ascii="Arial" w:hAnsi="Arial" w:cs="Arial"/>
          <w:sz w:val="24"/>
        </w:rPr>
        <w:t xml:space="preserve"> </w:t>
      </w:r>
      <w:r w:rsidR="004E5B44">
        <w:rPr>
          <w:rFonts w:ascii="Arial" w:hAnsi="Arial" w:cs="Arial"/>
          <w:sz w:val="24"/>
        </w:rPr>
        <w:t xml:space="preserve">setting </w:t>
      </w:r>
      <w:r w:rsidR="00DC6203">
        <w:rPr>
          <w:rFonts w:ascii="Arial" w:hAnsi="Arial" w:cs="Arial"/>
          <w:sz w:val="24"/>
        </w:rPr>
        <w:t>objectives within</w:t>
      </w:r>
      <w:r w:rsidR="001251EE">
        <w:rPr>
          <w:rFonts w:ascii="Arial" w:hAnsi="Arial" w:cs="Arial"/>
          <w:sz w:val="24"/>
        </w:rPr>
        <w:t xml:space="preserve"> the strategic </w:t>
      </w:r>
      <w:r w:rsidR="004E5B44">
        <w:rPr>
          <w:rFonts w:ascii="Arial" w:hAnsi="Arial" w:cs="Arial"/>
          <w:sz w:val="24"/>
        </w:rPr>
        <w:t xml:space="preserve">plan </w:t>
      </w:r>
      <w:r w:rsidR="00DC6203">
        <w:rPr>
          <w:rFonts w:ascii="Arial" w:hAnsi="Arial" w:cs="Arial"/>
          <w:sz w:val="24"/>
        </w:rPr>
        <w:t>that</w:t>
      </w:r>
      <w:r w:rsidR="00C9160E">
        <w:rPr>
          <w:rFonts w:ascii="Arial" w:hAnsi="Arial" w:cs="Arial"/>
          <w:sz w:val="24"/>
        </w:rPr>
        <w:t xml:space="preserve"> </w:t>
      </w:r>
      <w:r w:rsidR="002C2993">
        <w:rPr>
          <w:rFonts w:ascii="Arial" w:hAnsi="Arial" w:cs="Arial"/>
          <w:sz w:val="24"/>
        </w:rPr>
        <w:t xml:space="preserve">concentrate on </w:t>
      </w:r>
      <w:r w:rsidR="00DC6203">
        <w:rPr>
          <w:rFonts w:ascii="Arial" w:hAnsi="Arial" w:cs="Arial"/>
          <w:sz w:val="24"/>
        </w:rPr>
        <w:t xml:space="preserve">less saturated </w:t>
      </w:r>
      <w:r w:rsidR="00C9160E">
        <w:rPr>
          <w:rFonts w:ascii="Arial" w:hAnsi="Arial" w:cs="Arial"/>
          <w:sz w:val="24"/>
        </w:rPr>
        <w:t xml:space="preserve">areas of business </w:t>
      </w:r>
      <w:r w:rsidR="00DC6203">
        <w:rPr>
          <w:rFonts w:ascii="Arial" w:hAnsi="Arial" w:cs="Arial"/>
          <w:sz w:val="24"/>
        </w:rPr>
        <w:t>with</w:t>
      </w:r>
      <w:r w:rsidR="00C9160E">
        <w:rPr>
          <w:rFonts w:ascii="Arial" w:hAnsi="Arial" w:cs="Arial"/>
          <w:sz w:val="24"/>
        </w:rPr>
        <w:t xml:space="preserve"> a </w:t>
      </w:r>
      <w:r w:rsidR="001251EE">
        <w:rPr>
          <w:rFonts w:ascii="Arial" w:hAnsi="Arial" w:cs="Arial"/>
          <w:sz w:val="24"/>
        </w:rPr>
        <w:t>smaller pool of stakeholders</w:t>
      </w:r>
      <w:r w:rsidR="00DC6203">
        <w:rPr>
          <w:rFonts w:ascii="Arial" w:hAnsi="Arial" w:cs="Arial"/>
          <w:sz w:val="24"/>
        </w:rPr>
        <w:t xml:space="preserve"> to achieve goals set</w:t>
      </w:r>
      <w:r w:rsidR="001251EE">
        <w:rPr>
          <w:rFonts w:ascii="Arial" w:hAnsi="Arial" w:cs="Arial"/>
          <w:sz w:val="24"/>
        </w:rPr>
        <w:t>,</w:t>
      </w:r>
      <w:r w:rsidR="00C9160E">
        <w:rPr>
          <w:rFonts w:ascii="Arial" w:hAnsi="Arial" w:cs="Arial"/>
          <w:sz w:val="24"/>
        </w:rPr>
        <w:t xml:space="preserve"> </w:t>
      </w:r>
      <w:r w:rsidR="004E5B44">
        <w:rPr>
          <w:rFonts w:ascii="Arial" w:hAnsi="Arial" w:cs="Arial"/>
          <w:sz w:val="24"/>
        </w:rPr>
        <w:t>a bigger risk</w:t>
      </w:r>
      <w:r w:rsidR="00C9160E">
        <w:rPr>
          <w:rFonts w:ascii="Arial" w:hAnsi="Arial" w:cs="Arial"/>
          <w:sz w:val="24"/>
        </w:rPr>
        <w:t xml:space="preserve"> </w:t>
      </w:r>
      <w:r w:rsidR="006F125A">
        <w:rPr>
          <w:rFonts w:ascii="Arial" w:hAnsi="Arial" w:cs="Arial"/>
          <w:sz w:val="24"/>
        </w:rPr>
        <w:t xml:space="preserve">as a result </w:t>
      </w:r>
      <w:r w:rsidR="00DC6203">
        <w:rPr>
          <w:rFonts w:ascii="Arial" w:hAnsi="Arial" w:cs="Arial"/>
          <w:sz w:val="24"/>
        </w:rPr>
        <w:t>to the organisation, however the greater focus allows for</w:t>
      </w:r>
      <w:r w:rsidR="004E5B44">
        <w:rPr>
          <w:rFonts w:ascii="Arial" w:hAnsi="Arial" w:cs="Arial"/>
          <w:sz w:val="24"/>
        </w:rPr>
        <w:t xml:space="preserve"> better result</w:t>
      </w:r>
      <w:r w:rsidR="00DC6203">
        <w:rPr>
          <w:rFonts w:ascii="Arial" w:hAnsi="Arial" w:cs="Arial"/>
          <w:sz w:val="24"/>
        </w:rPr>
        <w:t>s</w:t>
      </w:r>
      <w:r w:rsidR="004E5B44">
        <w:rPr>
          <w:rFonts w:ascii="Arial" w:hAnsi="Arial" w:cs="Arial"/>
          <w:sz w:val="24"/>
        </w:rPr>
        <w:t>, more reward and helps to highlight the critical strength and weakness of the organisation</w:t>
      </w:r>
      <w:r w:rsidR="00F00C9A">
        <w:rPr>
          <w:rFonts w:ascii="Arial" w:hAnsi="Arial" w:cs="Arial"/>
          <w:sz w:val="24"/>
        </w:rPr>
        <w:t xml:space="preserve"> </w:t>
      </w:r>
      <w:sdt>
        <w:sdtPr>
          <w:rPr>
            <w:rFonts w:ascii="Arial" w:hAnsi="Arial" w:cs="Arial"/>
            <w:sz w:val="24"/>
          </w:rPr>
          <w:id w:val="-1845166257"/>
          <w:citation/>
        </w:sdtPr>
        <w:sdtContent>
          <w:r w:rsidR="00F00C9A">
            <w:rPr>
              <w:rFonts w:ascii="Arial" w:hAnsi="Arial" w:cs="Arial"/>
              <w:sz w:val="24"/>
            </w:rPr>
            <w:fldChar w:fldCharType="begin"/>
          </w:r>
          <w:r w:rsidR="00F00C9A">
            <w:rPr>
              <w:rFonts w:ascii="Arial" w:hAnsi="Arial" w:cs="Arial"/>
              <w:sz w:val="24"/>
            </w:rPr>
            <w:instrText xml:space="preserve"> CITATION Whi21 \l 2057 </w:instrText>
          </w:r>
          <w:r w:rsidR="00F00C9A">
            <w:rPr>
              <w:rFonts w:ascii="Arial" w:hAnsi="Arial" w:cs="Arial"/>
              <w:sz w:val="24"/>
            </w:rPr>
            <w:fldChar w:fldCharType="separate"/>
          </w:r>
          <w:r w:rsidR="0018763A" w:rsidRPr="0018763A">
            <w:rPr>
              <w:rFonts w:ascii="Arial" w:hAnsi="Arial" w:cs="Arial"/>
              <w:noProof/>
              <w:sz w:val="24"/>
            </w:rPr>
            <w:t>(Whittington, et al., 2021)</w:t>
          </w:r>
          <w:r w:rsidR="00F00C9A">
            <w:rPr>
              <w:rFonts w:ascii="Arial" w:hAnsi="Arial" w:cs="Arial"/>
              <w:sz w:val="24"/>
            </w:rPr>
            <w:fldChar w:fldCharType="end"/>
          </w:r>
        </w:sdtContent>
      </w:sdt>
      <w:r w:rsidR="003978BB">
        <w:rPr>
          <w:rFonts w:ascii="Arial" w:hAnsi="Arial" w:cs="Arial"/>
          <w:sz w:val="24"/>
        </w:rPr>
        <w:t>.</w:t>
      </w:r>
      <w:r w:rsidR="000F0A3B">
        <w:rPr>
          <w:rFonts w:ascii="Arial" w:hAnsi="Arial" w:cs="Arial"/>
          <w:sz w:val="24"/>
        </w:rPr>
        <w:t xml:space="preserve">  </w:t>
      </w:r>
    </w:p>
    <w:p w14:paraId="486850E9" w14:textId="630410A3" w:rsidR="004E5B44" w:rsidRPr="00A81B5A" w:rsidRDefault="000F0A3B" w:rsidP="002037C0">
      <w:pPr>
        <w:spacing w:line="480" w:lineRule="auto"/>
      </w:pPr>
      <w:r>
        <w:rPr>
          <w:rFonts w:ascii="Arial" w:hAnsi="Arial" w:cs="Arial"/>
          <w:sz w:val="24"/>
        </w:rPr>
        <w:t>By modifying the 5 forces to include a political influence, sponsors as well as consumers and by exploring the differences and understanding how bot</w:t>
      </w:r>
      <w:r w:rsidR="00DC6203">
        <w:rPr>
          <w:rFonts w:ascii="Arial" w:hAnsi="Arial" w:cs="Arial"/>
          <w:sz w:val="24"/>
        </w:rPr>
        <w:t>h the private and public sector</w:t>
      </w:r>
      <w:r>
        <w:rPr>
          <w:rFonts w:ascii="Arial" w:hAnsi="Arial" w:cs="Arial"/>
          <w:sz w:val="24"/>
        </w:rPr>
        <w:t xml:space="preserve"> goals around finance and profit differ</w:t>
      </w:r>
      <w:r w:rsidR="0002730B">
        <w:rPr>
          <w:rFonts w:ascii="Arial" w:hAnsi="Arial" w:cs="Arial"/>
          <w:sz w:val="24"/>
        </w:rPr>
        <w:t>,</w:t>
      </w:r>
      <w:r w:rsidR="0002730B">
        <w:rPr>
          <w:rFonts w:ascii="Arial" w:hAnsi="Arial" w:cs="Arial"/>
          <w:noProof/>
          <w:sz w:val="24"/>
        </w:rPr>
        <w:t xml:space="preserve"> Vining</w:t>
      </w:r>
      <w:r w:rsidR="0002730B" w:rsidRPr="0002730B">
        <w:rPr>
          <w:rFonts w:ascii="Arial" w:hAnsi="Arial" w:cs="Arial"/>
          <w:noProof/>
          <w:sz w:val="24"/>
        </w:rPr>
        <w:t xml:space="preserve"> </w:t>
      </w:r>
      <w:r w:rsidR="0002730B">
        <w:rPr>
          <w:rFonts w:ascii="Arial" w:hAnsi="Arial" w:cs="Arial"/>
          <w:noProof/>
          <w:sz w:val="24"/>
        </w:rPr>
        <w:t>(</w:t>
      </w:r>
      <w:r w:rsidR="0002730B" w:rsidRPr="0002730B">
        <w:rPr>
          <w:rFonts w:ascii="Arial" w:hAnsi="Arial" w:cs="Arial"/>
          <w:noProof/>
          <w:sz w:val="24"/>
        </w:rPr>
        <w:t>2011)</w:t>
      </w:r>
      <w:r>
        <w:rPr>
          <w:rFonts w:ascii="Arial" w:hAnsi="Arial" w:cs="Arial"/>
          <w:sz w:val="24"/>
        </w:rPr>
        <w:t xml:space="preserve"> has </w:t>
      </w:r>
      <w:r w:rsidR="00472BF0">
        <w:rPr>
          <w:rFonts w:ascii="Arial" w:hAnsi="Arial" w:cs="Arial"/>
          <w:sz w:val="24"/>
        </w:rPr>
        <w:t>made a</w:t>
      </w:r>
      <w:r>
        <w:rPr>
          <w:rFonts w:ascii="Arial" w:hAnsi="Arial" w:cs="Arial"/>
          <w:sz w:val="24"/>
        </w:rPr>
        <w:t xml:space="preserve"> relevant model for policing </w:t>
      </w:r>
      <w:r w:rsidR="0002730B">
        <w:rPr>
          <w:rFonts w:ascii="Arial" w:hAnsi="Arial" w:cs="Arial"/>
          <w:sz w:val="24"/>
        </w:rPr>
        <w:t>organisations.  It</w:t>
      </w:r>
      <w:r w:rsidR="00472BF0">
        <w:rPr>
          <w:rFonts w:ascii="Arial" w:hAnsi="Arial" w:cs="Arial"/>
          <w:sz w:val="24"/>
        </w:rPr>
        <w:t xml:space="preserve"> is</w:t>
      </w:r>
      <w:r w:rsidR="0002730B">
        <w:rPr>
          <w:rFonts w:ascii="Arial" w:hAnsi="Arial" w:cs="Arial"/>
          <w:sz w:val="24"/>
        </w:rPr>
        <w:t xml:space="preserve"> argued that public organisations and its management should follow the private sector and become more </w:t>
      </w:r>
      <w:r w:rsidR="00E64C70">
        <w:rPr>
          <w:rFonts w:ascii="Arial" w:hAnsi="Arial" w:cs="Arial"/>
          <w:sz w:val="24"/>
        </w:rPr>
        <w:t>business-like</w:t>
      </w:r>
      <w:r w:rsidR="007C23E5">
        <w:rPr>
          <w:rFonts w:ascii="Arial" w:hAnsi="Arial" w:cs="Arial"/>
          <w:sz w:val="24"/>
        </w:rPr>
        <w:t>, shifting focus and changing structural and management procedures</w:t>
      </w:r>
      <w:r w:rsidR="0002730B">
        <w:rPr>
          <w:rFonts w:ascii="Arial" w:hAnsi="Arial" w:cs="Arial"/>
          <w:sz w:val="24"/>
        </w:rPr>
        <w:t xml:space="preserve"> </w:t>
      </w:r>
      <w:r w:rsidR="00E64C70">
        <w:rPr>
          <w:rFonts w:ascii="Arial" w:hAnsi="Arial" w:cs="Arial"/>
          <w:sz w:val="24"/>
        </w:rPr>
        <w:t>with</w:t>
      </w:r>
      <w:r w:rsidR="007C23E5">
        <w:rPr>
          <w:rFonts w:ascii="Arial" w:hAnsi="Arial" w:cs="Arial"/>
          <w:sz w:val="24"/>
        </w:rPr>
        <w:t xml:space="preserve"> the term ‘new public management’ </w:t>
      </w:r>
      <w:r w:rsidR="00E64C70">
        <w:rPr>
          <w:rFonts w:ascii="Arial" w:hAnsi="Arial" w:cs="Arial"/>
          <w:sz w:val="24"/>
        </w:rPr>
        <w:t xml:space="preserve">being </w:t>
      </w:r>
      <w:r w:rsidR="00DC6203">
        <w:rPr>
          <w:rFonts w:ascii="Arial" w:hAnsi="Arial" w:cs="Arial"/>
          <w:sz w:val="24"/>
        </w:rPr>
        <w:t>sponsored</w:t>
      </w:r>
      <w:r w:rsidR="00E64C70">
        <w:rPr>
          <w:rFonts w:ascii="Arial" w:hAnsi="Arial" w:cs="Arial"/>
          <w:sz w:val="24"/>
        </w:rPr>
        <w:t xml:space="preserve"> </w:t>
      </w:r>
      <w:sdt>
        <w:sdtPr>
          <w:rPr>
            <w:rFonts w:ascii="Arial" w:hAnsi="Arial" w:cs="Arial"/>
            <w:sz w:val="24"/>
          </w:rPr>
          <w:id w:val="2102068229"/>
          <w:citation/>
        </w:sdtPr>
        <w:sdtContent>
          <w:r w:rsidR="007C23E5">
            <w:rPr>
              <w:rFonts w:ascii="Arial" w:hAnsi="Arial" w:cs="Arial"/>
              <w:sz w:val="24"/>
            </w:rPr>
            <w:fldChar w:fldCharType="begin"/>
          </w:r>
          <w:r w:rsidR="007C23E5">
            <w:rPr>
              <w:rFonts w:ascii="Arial" w:hAnsi="Arial" w:cs="Arial"/>
              <w:sz w:val="24"/>
            </w:rPr>
            <w:instrText xml:space="preserve"> CITATION Fer96 \l 2057 </w:instrText>
          </w:r>
          <w:r w:rsidR="007C23E5">
            <w:rPr>
              <w:rFonts w:ascii="Arial" w:hAnsi="Arial" w:cs="Arial"/>
              <w:sz w:val="24"/>
            </w:rPr>
            <w:fldChar w:fldCharType="separate"/>
          </w:r>
          <w:r w:rsidR="0018763A" w:rsidRPr="0018763A">
            <w:rPr>
              <w:rFonts w:ascii="Arial" w:hAnsi="Arial" w:cs="Arial"/>
              <w:noProof/>
              <w:sz w:val="24"/>
            </w:rPr>
            <w:t>(Ferlie, et al., 1996)</w:t>
          </w:r>
          <w:r w:rsidR="007C23E5">
            <w:rPr>
              <w:rFonts w:ascii="Arial" w:hAnsi="Arial" w:cs="Arial"/>
              <w:sz w:val="24"/>
            </w:rPr>
            <w:fldChar w:fldCharType="end"/>
          </w:r>
        </w:sdtContent>
      </w:sdt>
      <w:r w:rsidR="007C23E5">
        <w:rPr>
          <w:rFonts w:ascii="Arial" w:hAnsi="Arial" w:cs="Arial"/>
          <w:sz w:val="24"/>
        </w:rPr>
        <w:t>.</w:t>
      </w:r>
    </w:p>
    <w:p w14:paraId="1D60838D" w14:textId="038B0928" w:rsidR="004E5B44" w:rsidRPr="00A81B5A" w:rsidRDefault="00A54175" w:rsidP="00A81B5A">
      <w:pPr>
        <w:pStyle w:val="Heading3"/>
      </w:pPr>
      <w:bookmarkStart w:id="19" w:name="_Toc93084222"/>
      <w:r>
        <w:t xml:space="preserve">The Harvard Policy Model / </w:t>
      </w:r>
      <w:r w:rsidR="00A81B5A" w:rsidRPr="00A81B5A">
        <w:t>The Prescriptive Model</w:t>
      </w:r>
      <w:r w:rsidR="00EB1508">
        <w:t>.</w:t>
      </w:r>
      <w:bookmarkEnd w:id="19"/>
    </w:p>
    <w:p w14:paraId="77F09D1F" w14:textId="214F350F" w:rsidR="002C2993" w:rsidRDefault="00FF7CB9" w:rsidP="00A81B5A">
      <w:pPr>
        <w:spacing w:line="480" w:lineRule="auto"/>
        <w:rPr>
          <w:rFonts w:ascii="Arial" w:hAnsi="Arial" w:cs="Arial"/>
          <w:noProof/>
          <w:sz w:val="24"/>
        </w:rPr>
      </w:pPr>
      <w:r>
        <w:rPr>
          <w:rFonts w:ascii="Arial" w:hAnsi="Arial" w:cs="Arial"/>
          <w:sz w:val="24"/>
        </w:rPr>
        <w:t xml:space="preserve">Described by </w:t>
      </w:r>
      <w:r w:rsidR="00A54175">
        <w:rPr>
          <w:rFonts w:ascii="Arial" w:hAnsi="Arial" w:cs="Arial"/>
          <w:noProof/>
          <w:sz w:val="24"/>
        </w:rPr>
        <w:t>Ferlie and Ongaro</w:t>
      </w:r>
      <w:r w:rsidR="00A54175" w:rsidRPr="00FF7CB9">
        <w:rPr>
          <w:rFonts w:ascii="Arial" w:hAnsi="Arial" w:cs="Arial"/>
          <w:noProof/>
          <w:sz w:val="24"/>
        </w:rPr>
        <w:t xml:space="preserve"> </w:t>
      </w:r>
      <w:r w:rsidR="00A54175">
        <w:rPr>
          <w:rFonts w:ascii="Arial" w:hAnsi="Arial" w:cs="Arial"/>
          <w:noProof/>
          <w:sz w:val="24"/>
        </w:rPr>
        <w:t>(</w:t>
      </w:r>
      <w:r w:rsidR="00A54175" w:rsidRPr="00FF7CB9">
        <w:rPr>
          <w:rFonts w:ascii="Arial" w:hAnsi="Arial" w:cs="Arial"/>
          <w:noProof/>
          <w:sz w:val="24"/>
        </w:rPr>
        <w:t>2015)</w:t>
      </w:r>
      <w:r w:rsidR="00A54175">
        <w:rPr>
          <w:rFonts w:ascii="Arial" w:hAnsi="Arial" w:cs="Arial"/>
          <w:noProof/>
          <w:sz w:val="24"/>
        </w:rPr>
        <w:t xml:space="preserve"> as an essential</w:t>
      </w:r>
      <w:r w:rsidR="00015002">
        <w:rPr>
          <w:rFonts w:ascii="Arial" w:hAnsi="Arial" w:cs="Arial"/>
          <w:noProof/>
          <w:sz w:val="24"/>
        </w:rPr>
        <w:t xml:space="preserve"> for the</w:t>
      </w:r>
      <w:r w:rsidR="00A54175">
        <w:rPr>
          <w:rFonts w:ascii="Arial" w:hAnsi="Arial" w:cs="Arial"/>
          <w:noProof/>
          <w:sz w:val="24"/>
        </w:rPr>
        <w:t xml:space="preserve"> toolbox </w:t>
      </w:r>
      <w:r w:rsidR="00015002">
        <w:rPr>
          <w:rFonts w:ascii="Arial" w:hAnsi="Arial" w:cs="Arial"/>
          <w:noProof/>
          <w:sz w:val="24"/>
        </w:rPr>
        <w:t>of</w:t>
      </w:r>
      <w:r w:rsidR="00A54175">
        <w:rPr>
          <w:rFonts w:ascii="Arial" w:hAnsi="Arial" w:cs="Arial"/>
          <w:noProof/>
          <w:sz w:val="24"/>
        </w:rPr>
        <w:t xml:space="preserve"> any organ</w:t>
      </w:r>
      <w:r w:rsidR="00015002">
        <w:rPr>
          <w:rFonts w:ascii="Arial" w:hAnsi="Arial" w:cs="Arial"/>
          <w:noProof/>
          <w:sz w:val="24"/>
        </w:rPr>
        <w:t>isation</w:t>
      </w:r>
      <w:r w:rsidR="00DC6203">
        <w:rPr>
          <w:rFonts w:ascii="Arial" w:hAnsi="Arial" w:cs="Arial"/>
          <w:noProof/>
          <w:sz w:val="24"/>
        </w:rPr>
        <w:t>s</w:t>
      </w:r>
      <w:r w:rsidR="00015002">
        <w:rPr>
          <w:rFonts w:ascii="Arial" w:hAnsi="Arial" w:cs="Arial"/>
          <w:noProof/>
          <w:sz w:val="24"/>
        </w:rPr>
        <w:t xml:space="preserve"> </w:t>
      </w:r>
      <w:r w:rsidR="00A54175">
        <w:rPr>
          <w:rFonts w:ascii="Arial" w:hAnsi="Arial" w:cs="Arial"/>
          <w:noProof/>
          <w:sz w:val="24"/>
        </w:rPr>
        <w:t xml:space="preserve">strategic planning.  </w:t>
      </w:r>
      <w:r w:rsidR="00301231">
        <w:rPr>
          <w:rFonts w:ascii="Arial" w:hAnsi="Arial" w:cs="Arial"/>
          <w:noProof/>
          <w:sz w:val="24"/>
        </w:rPr>
        <w:t>Originally created by Chandler</w:t>
      </w:r>
      <w:r w:rsidR="00301231" w:rsidRPr="00301231">
        <w:rPr>
          <w:rFonts w:ascii="Arial" w:hAnsi="Arial" w:cs="Arial"/>
          <w:noProof/>
          <w:sz w:val="24"/>
        </w:rPr>
        <w:t xml:space="preserve"> </w:t>
      </w:r>
      <w:r w:rsidR="00301231">
        <w:rPr>
          <w:rFonts w:ascii="Arial" w:hAnsi="Arial" w:cs="Arial"/>
          <w:noProof/>
          <w:sz w:val="24"/>
        </w:rPr>
        <w:t>(</w:t>
      </w:r>
      <w:r w:rsidR="00301231" w:rsidRPr="00301231">
        <w:rPr>
          <w:rFonts w:ascii="Arial" w:hAnsi="Arial" w:cs="Arial"/>
          <w:noProof/>
          <w:sz w:val="24"/>
        </w:rPr>
        <w:t>1963)</w:t>
      </w:r>
      <w:r w:rsidR="00301231">
        <w:rPr>
          <w:rFonts w:ascii="Arial" w:hAnsi="Arial" w:cs="Arial"/>
          <w:noProof/>
          <w:sz w:val="24"/>
        </w:rPr>
        <w:t>, t</w:t>
      </w:r>
      <w:r w:rsidR="00A54175">
        <w:rPr>
          <w:rFonts w:ascii="Arial" w:hAnsi="Arial" w:cs="Arial"/>
          <w:noProof/>
          <w:sz w:val="24"/>
        </w:rPr>
        <w:t xml:space="preserve">his </w:t>
      </w:r>
      <w:r w:rsidR="00A54175">
        <w:rPr>
          <w:rFonts w:ascii="Arial" w:hAnsi="Arial" w:cs="Arial"/>
          <w:noProof/>
          <w:sz w:val="24"/>
        </w:rPr>
        <w:lastRenderedPageBreak/>
        <w:t>particular model is widely thought of as the most used plannin</w:t>
      </w:r>
      <w:r w:rsidR="00DC6203">
        <w:rPr>
          <w:rFonts w:ascii="Arial" w:hAnsi="Arial" w:cs="Arial"/>
          <w:noProof/>
          <w:sz w:val="24"/>
        </w:rPr>
        <w:t>g process within public sectors</w:t>
      </w:r>
      <w:r w:rsidR="00A54175">
        <w:rPr>
          <w:rFonts w:ascii="Arial" w:hAnsi="Arial" w:cs="Arial"/>
          <w:noProof/>
          <w:sz w:val="24"/>
        </w:rPr>
        <w:t xml:space="preserve">.  </w:t>
      </w:r>
      <w:r w:rsidR="002037C0">
        <w:rPr>
          <w:rFonts w:ascii="Arial" w:hAnsi="Arial" w:cs="Arial"/>
          <w:noProof/>
          <w:sz w:val="24"/>
        </w:rPr>
        <w:t>B</w:t>
      </w:r>
      <w:r w:rsidR="00A54175">
        <w:rPr>
          <w:rFonts w:ascii="Arial" w:hAnsi="Arial" w:cs="Arial"/>
          <w:noProof/>
          <w:sz w:val="24"/>
        </w:rPr>
        <w:t xml:space="preserve">y measuring its strengths and weaknesses, </w:t>
      </w:r>
      <w:r w:rsidR="00DC6203">
        <w:rPr>
          <w:rFonts w:ascii="Arial" w:hAnsi="Arial" w:cs="Arial"/>
          <w:noProof/>
          <w:sz w:val="24"/>
        </w:rPr>
        <w:t xml:space="preserve">the </w:t>
      </w:r>
      <w:r w:rsidR="00A54175">
        <w:rPr>
          <w:rFonts w:ascii="Arial" w:hAnsi="Arial" w:cs="Arial"/>
          <w:noProof/>
          <w:sz w:val="24"/>
        </w:rPr>
        <w:t>threats and oppourtunities and values of ma</w:t>
      </w:r>
      <w:r w:rsidR="009861BC">
        <w:rPr>
          <w:rFonts w:ascii="Arial" w:hAnsi="Arial" w:cs="Arial"/>
          <w:noProof/>
          <w:sz w:val="24"/>
        </w:rPr>
        <w:t>ngers and what obligations they</w:t>
      </w:r>
      <w:r w:rsidR="00A54175">
        <w:rPr>
          <w:rFonts w:ascii="Arial" w:hAnsi="Arial" w:cs="Arial"/>
          <w:noProof/>
          <w:sz w:val="24"/>
        </w:rPr>
        <w:t xml:space="preserve"> have to public and stakeholders.  This would</w:t>
      </w:r>
      <w:r w:rsidR="009861BC">
        <w:rPr>
          <w:rFonts w:ascii="Arial" w:hAnsi="Arial" w:cs="Arial"/>
          <w:noProof/>
          <w:sz w:val="24"/>
        </w:rPr>
        <w:t xml:space="preserve"> incorporate a senior managemen</w:t>
      </w:r>
      <w:r w:rsidR="00A54175">
        <w:rPr>
          <w:rFonts w:ascii="Arial" w:hAnsi="Arial" w:cs="Arial"/>
          <w:noProof/>
          <w:sz w:val="24"/>
        </w:rPr>
        <w:t xml:space="preserve">t team and is widely seen today in modern day policing </w:t>
      </w:r>
      <w:r w:rsidR="00015002">
        <w:rPr>
          <w:rFonts w:ascii="Arial" w:hAnsi="Arial" w:cs="Arial"/>
          <w:noProof/>
          <w:sz w:val="24"/>
        </w:rPr>
        <w:t>with</w:t>
      </w:r>
      <w:r w:rsidR="00A54175">
        <w:rPr>
          <w:rFonts w:ascii="Arial" w:hAnsi="Arial" w:cs="Arial"/>
          <w:noProof/>
          <w:sz w:val="24"/>
        </w:rPr>
        <w:t xml:space="preserve"> strategy implementation</w:t>
      </w:r>
      <w:r w:rsidR="009861BC">
        <w:rPr>
          <w:rFonts w:ascii="Arial" w:hAnsi="Arial" w:cs="Arial"/>
          <w:noProof/>
          <w:sz w:val="24"/>
        </w:rPr>
        <w:t>,</w:t>
      </w:r>
      <w:r w:rsidR="00A54175">
        <w:rPr>
          <w:rFonts w:ascii="Arial" w:hAnsi="Arial" w:cs="Arial"/>
          <w:noProof/>
          <w:sz w:val="24"/>
        </w:rPr>
        <w:t xml:space="preserve"> </w:t>
      </w:r>
      <w:r w:rsidR="00F00C9A">
        <w:rPr>
          <w:rFonts w:ascii="Arial" w:hAnsi="Arial" w:cs="Arial"/>
          <w:noProof/>
          <w:sz w:val="24"/>
        </w:rPr>
        <w:t>keep</w:t>
      </w:r>
      <w:r w:rsidR="009861BC">
        <w:rPr>
          <w:rFonts w:ascii="Arial" w:hAnsi="Arial" w:cs="Arial"/>
          <w:noProof/>
          <w:sz w:val="24"/>
        </w:rPr>
        <w:t>ing</w:t>
      </w:r>
      <w:r w:rsidR="00F00C9A">
        <w:rPr>
          <w:rFonts w:ascii="Arial" w:hAnsi="Arial" w:cs="Arial"/>
          <w:noProof/>
          <w:sz w:val="24"/>
        </w:rPr>
        <w:t xml:space="preserve"> things simple and relies heavily on the previous SWOT and PESTLE analysis models to function well </w:t>
      </w:r>
      <w:sdt>
        <w:sdtPr>
          <w:rPr>
            <w:rFonts w:ascii="Arial" w:hAnsi="Arial" w:cs="Arial"/>
            <w:noProof/>
            <w:sz w:val="24"/>
          </w:rPr>
          <w:id w:val="1968320554"/>
          <w:citation/>
        </w:sdtPr>
        <w:sdtContent>
          <w:r w:rsidR="00301231">
            <w:rPr>
              <w:rFonts w:ascii="Arial" w:hAnsi="Arial" w:cs="Arial"/>
              <w:noProof/>
              <w:sz w:val="24"/>
            </w:rPr>
            <w:fldChar w:fldCharType="begin"/>
          </w:r>
          <w:r w:rsidR="00301231">
            <w:rPr>
              <w:rFonts w:ascii="Arial" w:hAnsi="Arial" w:cs="Arial"/>
              <w:noProof/>
              <w:sz w:val="24"/>
            </w:rPr>
            <w:instrText xml:space="preserve">CITATION Bry20 \l 2057 </w:instrText>
          </w:r>
          <w:r w:rsidR="00301231">
            <w:rPr>
              <w:rFonts w:ascii="Arial" w:hAnsi="Arial" w:cs="Arial"/>
              <w:noProof/>
              <w:sz w:val="24"/>
            </w:rPr>
            <w:fldChar w:fldCharType="separate"/>
          </w:r>
          <w:r w:rsidR="0018763A" w:rsidRPr="0018763A">
            <w:rPr>
              <w:rFonts w:ascii="Arial" w:hAnsi="Arial" w:cs="Arial"/>
              <w:noProof/>
              <w:sz w:val="24"/>
            </w:rPr>
            <w:t>(Bryson &amp; George, 2020)</w:t>
          </w:r>
          <w:r w:rsidR="00301231">
            <w:rPr>
              <w:rFonts w:ascii="Arial" w:hAnsi="Arial" w:cs="Arial"/>
              <w:noProof/>
              <w:sz w:val="24"/>
            </w:rPr>
            <w:fldChar w:fldCharType="end"/>
          </w:r>
        </w:sdtContent>
      </w:sdt>
      <w:r w:rsidR="00F00C9A">
        <w:rPr>
          <w:rFonts w:ascii="Arial" w:hAnsi="Arial" w:cs="Arial"/>
          <w:noProof/>
          <w:sz w:val="24"/>
        </w:rPr>
        <w:t>.</w:t>
      </w:r>
    </w:p>
    <w:p w14:paraId="3A85B23F" w14:textId="0F07B060" w:rsidR="00E64C70" w:rsidRDefault="005712EB" w:rsidP="00E64C70">
      <w:pPr>
        <w:pStyle w:val="Heading3"/>
      </w:pPr>
      <w:bookmarkStart w:id="20" w:name="_Toc93084223"/>
      <w:r>
        <w:t xml:space="preserve">The Learning School Model / </w:t>
      </w:r>
      <w:r w:rsidR="009861BC">
        <w:t>Emergent Strategies.</w:t>
      </w:r>
      <w:bookmarkEnd w:id="20"/>
    </w:p>
    <w:p w14:paraId="39C2D2F7" w14:textId="1624241A" w:rsidR="009861BC" w:rsidRDefault="00DE7E14" w:rsidP="00DE7E14">
      <w:pPr>
        <w:spacing w:line="480" w:lineRule="auto"/>
        <w:rPr>
          <w:rFonts w:ascii="Arial" w:hAnsi="Arial" w:cs="Arial"/>
          <w:sz w:val="24"/>
        </w:rPr>
      </w:pPr>
      <w:r w:rsidRPr="00DE7E14">
        <w:rPr>
          <w:rFonts w:ascii="Arial" w:hAnsi="Arial" w:cs="Arial"/>
          <w:sz w:val="24"/>
        </w:rPr>
        <w:t xml:space="preserve">With his theory around </w:t>
      </w:r>
      <w:r w:rsidR="00173504">
        <w:rPr>
          <w:rFonts w:ascii="Arial" w:hAnsi="Arial" w:cs="Arial"/>
          <w:sz w:val="24"/>
        </w:rPr>
        <w:t>strategy formation</w:t>
      </w:r>
      <w:r w:rsidR="00806929">
        <w:rPr>
          <w:rFonts w:ascii="Arial" w:hAnsi="Arial" w:cs="Arial"/>
          <w:sz w:val="24"/>
        </w:rPr>
        <w:t xml:space="preserve"> and it being able to be categorised into</w:t>
      </w:r>
      <w:r w:rsidR="00173504">
        <w:rPr>
          <w:rFonts w:ascii="Arial" w:hAnsi="Arial" w:cs="Arial"/>
          <w:sz w:val="24"/>
        </w:rPr>
        <w:t xml:space="preserve"> differing schools of thought</w:t>
      </w:r>
      <w:r w:rsidR="006F125A">
        <w:rPr>
          <w:rFonts w:ascii="Arial" w:hAnsi="Arial" w:cs="Arial"/>
          <w:sz w:val="24"/>
        </w:rPr>
        <w:t>,</w:t>
      </w:r>
      <w:r w:rsidR="00173504">
        <w:rPr>
          <w:rFonts w:ascii="Arial" w:hAnsi="Arial" w:cs="Arial"/>
          <w:sz w:val="24"/>
        </w:rPr>
        <w:t xml:space="preserve"> </w:t>
      </w:r>
      <w:r w:rsidR="00CA5537">
        <w:rPr>
          <w:rFonts w:ascii="Arial" w:hAnsi="Arial" w:cs="Arial"/>
          <w:noProof/>
          <w:sz w:val="24"/>
        </w:rPr>
        <w:t xml:space="preserve">Mintzberg, et al. </w:t>
      </w:r>
      <w:r w:rsidR="00173504">
        <w:rPr>
          <w:rFonts w:ascii="Arial" w:hAnsi="Arial" w:cs="Arial"/>
          <w:noProof/>
          <w:sz w:val="24"/>
        </w:rPr>
        <w:t>(</w:t>
      </w:r>
      <w:r w:rsidR="00173504" w:rsidRPr="00173504">
        <w:rPr>
          <w:rFonts w:ascii="Arial" w:hAnsi="Arial" w:cs="Arial"/>
          <w:noProof/>
          <w:sz w:val="24"/>
        </w:rPr>
        <w:t>1998)</w:t>
      </w:r>
      <w:r w:rsidR="00173504">
        <w:rPr>
          <w:rFonts w:ascii="Arial" w:hAnsi="Arial" w:cs="Arial"/>
          <w:noProof/>
          <w:sz w:val="24"/>
        </w:rPr>
        <w:t xml:space="preserve"> </w:t>
      </w:r>
      <w:r w:rsidR="00173504">
        <w:rPr>
          <w:rFonts w:ascii="Arial" w:hAnsi="Arial" w:cs="Arial"/>
          <w:sz w:val="24"/>
        </w:rPr>
        <w:t xml:space="preserve">suggests ten differing </w:t>
      </w:r>
      <w:r w:rsidR="00806929">
        <w:rPr>
          <w:rFonts w:ascii="Arial" w:hAnsi="Arial" w:cs="Arial"/>
          <w:sz w:val="24"/>
        </w:rPr>
        <w:t>perspectives</w:t>
      </w:r>
      <w:r w:rsidR="006F125A">
        <w:rPr>
          <w:rFonts w:ascii="Arial" w:hAnsi="Arial" w:cs="Arial"/>
          <w:sz w:val="24"/>
        </w:rPr>
        <w:t xml:space="preserve">, schools </w:t>
      </w:r>
      <w:r w:rsidR="00173504">
        <w:rPr>
          <w:rFonts w:ascii="Arial" w:hAnsi="Arial" w:cs="Arial"/>
          <w:sz w:val="24"/>
        </w:rPr>
        <w:t xml:space="preserve">around strategy and </w:t>
      </w:r>
      <w:r w:rsidR="00A22502">
        <w:rPr>
          <w:rFonts w:ascii="Arial" w:hAnsi="Arial" w:cs="Arial"/>
          <w:sz w:val="24"/>
        </w:rPr>
        <w:t>implementation</w:t>
      </w:r>
      <w:r w:rsidR="003E7112">
        <w:rPr>
          <w:rFonts w:ascii="Arial" w:hAnsi="Arial" w:cs="Arial"/>
          <w:sz w:val="24"/>
        </w:rPr>
        <w:t xml:space="preserve">.  The Learning school incorporates formation of </w:t>
      </w:r>
      <w:r w:rsidR="00B94461">
        <w:rPr>
          <w:rFonts w:ascii="Arial" w:hAnsi="Arial" w:cs="Arial"/>
          <w:sz w:val="24"/>
        </w:rPr>
        <w:t xml:space="preserve">strategy as an emergent process, an idea of learning over time.  In summary the strategy evolves and changes as people learn and adapt.  </w:t>
      </w:r>
      <w:r w:rsidR="00806FFF">
        <w:rPr>
          <w:rFonts w:ascii="Arial" w:hAnsi="Arial" w:cs="Arial"/>
          <w:sz w:val="24"/>
        </w:rPr>
        <w:t xml:space="preserve">This theory </w:t>
      </w:r>
      <w:r w:rsidR="00122BF9">
        <w:rPr>
          <w:rFonts w:ascii="Arial" w:hAnsi="Arial" w:cs="Arial"/>
          <w:sz w:val="24"/>
        </w:rPr>
        <w:t>discusses how it’s very much de</w:t>
      </w:r>
      <w:r w:rsidR="00806FFF">
        <w:rPr>
          <w:rFonts w:ascii="Arial" w:hAnsi="Arial" w:cs="Arial"/>
          <w:sz w:val="24"/>
        </w:rPr>
        <w:t xml:space="preserve">scriptive rather than prescriptive and how </w:t>
      </w:r>
      <w:r w:rsidR="009861BC">
        <w:rPr>
          <w:rFonts w:ascii="Arial" w:hAnsi="Arial" w:cs="Arial"/>
          <w:sz w:val="24"/>
        </w:rPr>
        <w:t>strategies</w:t>
      </w:r>
      <w:r w:rsidR="00806FFF">
        <w:rPr>
          <w:rFonts w:ascii="Arial" w:hAnsi="Arial" w:cs="Arial"/>
          <w:sz w:val="24"/>
        </w:rPr>
        <w:t xml:space="preserve"> actually form in the organisation and not how they are formulated.  When </w:t>
      </w:r>
      <w:r w:rsidR="00122BF9">
        <w:rPr>
          <w:rFonts w:ascii="Arial" w:hAnsi="Arial" w:cs="Arial"/>
          <w:sz w:val="24"/>
        </w:rPr>
        <w:t>analysing</w:t>
      </w:r>
      <w:r w:rsidR="00806FFF">
        <w:rPr>
          <w:rFonts w:ascii="Arial" w:hAnsi="Arial" w:cs="Arial"/>
          <w:sz w:val="24"/>
        </w:rPr>
        <w:t xml:space="preserve"> this school of thought</w:t>
      </w:r>
      <w:r w:rsidR="009861BC">
        <w:rPr>
          <w:rFonts w:ascii="Arial" w:hAnsi="Arial" w:cs="Arial"/>
          <w:sz w:val="24"/>
        </w:rPr>
        <w:t>,</w:t>
      </w:r>
      <w:r w:rsidR="00806FFF">
        <w:rPr>
          <w:rFonts w:ascii="Arial" w:hAnsi="Arial" w:cs="Arial"/>
          <w:sz w:val="24"/>
        </w:rPr>
        <w:t xml:space="preserve"> </w:t>
      </w:r>
      <w:r w:rsidR="00122BF9">
        <w:rPr>
          <w:rFonts w:ascii="Arial" w:hAnsi="Arial" w:cs="Arial"/>
          <w:sz w:val="24"/>
        </w:rPr>
        <w:t xml:space="preserve">deliberate strategy is defined as being realised in action and emergent strategy prioritising learning as the focus.  Deliberate strategy as a school of thought has been realised </w:t>
      </w:r>
      <w:r w:rsidR="00793604">
        <w:rPr>
          <w:rFonts w:ascii="Arial" w:hAnsi="Arial" w:cs="Arial"/>
          <w:sz w:val="24"/>
        </w:rPr>
        <w:t>to have</w:t>
      </w:r>
      <w:r w:rsidR="00122BF9">
        <w:rPr>
          <w:rFonts w:ascii="Arial" w:hAnsi="Arial" w:cs="Arial"/>
          <w:sz w:val="24"/>
        </w:rPr>
        <w:t xml:space="preserve"> very little element</w:t>
      </w:r>
      <w:r w:rsidR="009861BC">
        <w:rPr>
          <w:rFonts w:ascii="Arial" w:hAnsi="Arial" w:cs="Arial"/>
          <w:sz w:val="24"/>
        </w:rPr>
        <w:t>s</w:t>
      </w:r>
      <w:r w:rsidR="00122BF9">
        <w:rPr>
          <w:rFonts w:ascii="Arial" w:hAnsi="Arial" w:cs="Arial"/>
          <w:sz w:val="24"/>
        </w:rPr>
        <w:t xml:space="preserve"> of learning</w:t>
      </w:r>
      <w:r w:rsidR="00793604">
        <w:rPr>
          <w:rFonts w:ascii="Arial" w:hAnsi="Arial" w:cs="Arial"/>
          <w:sz w:val="24"/>
        </w:rPr>
        <w:t xml:space="preserve"> within</w:t>
      </w:r>
      <w:r w:rsidR="00122BF9">
        <w:rPr>
          <w:rFonts w:ascii="Arial" w:hAnsi="Arial" w:cs="Arial"/>
          <w:sz w:val="24"/>
        </w:rPr>
        <w:t xml:space="preserve"> </w:t>
      </w:r>
      <w:r w:rsidR="009861BC">
        <w:rPr>
          <w:rFonts w:ascii="Arial" w:hAnsi="Arial" w:cs="Arial"/>
          <w:sz w:val="24"/>
        </w:rPr>
        <w:t>it</w:t>
      </w:r>
      <w:r w:rsidR="00122BF9">
        <w:rPr>
          <w:rFonts w:ascii="Arial" w:hAnsi="Arial" w:cs="Arial"/>
          <w:sz w:val="24"/>
        </w:rPr>
        <w:t xml:space="preserve">.  Explicit intentions or implementation of plans for example and never seemingly adapting those intentions to formulate new understandings which the emergent theory </w:t>
      </w:r>
      <w:r w:rsidR="009861BC">
        <w:rPr>
          <w:rFonts w:ascii="Arial" w:hAnsi="Arial" w:cs="Arial"/>
          <w:sz w:val="24"/>
        </w:rPr>
        <w:t>introduces</w:t>
      </w:r>
      <w:r w:rsidR="00122BF9">
        <w:rPr>
          <w:rFonts w:ascii="Arial" w:hAnsi="Arial" w:cs="Arial"/>
          <w:sz w:val="24"/>
        </w:rPr>
        <w:t>.  Mintzberg explains that the concept of emergent strategy allows strategic learning as it will acknowledge</w:t>
      </w:r>
      <w:r w:rsidR="00CA5537">
        <w:rPr>
          <w:rFonts w:ascii="Arial" w:hAnsi="Arial" w:cs="Arial"/>
          <w:sz w:val="24"/>
        </w:rPr>
        <w:t xml:space="preserve"> an organisations </w:t>
      </w:r>
      <w:r w:rsidR="00122BF9">
        <w:rPr>
          <w:rFonts w:ascii="Arial" w:hAnsi="Arial" w:cs="Arial"/>
          <w:sz w:val="24"/>
        </w:rPr>
        <w:t>taking risks</w:t>
      </w:r>
      <w:r w:rsidR="00CA5537">
        <w:rPr>
          <w:rFonts w:ascii="Arial" w:hAnsi="Arial" w:cs="Arial"/>
          <w:sz w:val="24"/>
        </w:rPr>
        <w:t xml:space="preserve"> and</w:t>
      </w:r>
      <w:r w:rsidR="00122BF9">
        <w:rPr>
          <w:rFonts w:ascii="Arial" w:hAnsi="Arial" w:cs="Arial"/>
          <w:sz w:val="24"/>
        </w:rPr>
        <w:t xml:space="preserve"> learning from experimenting.  </w:t>
      </w:r>
      <w:r w:rsidR="00CA5537">
        <w:rPr>
          <w:rFonts w:ascii="Arial" w:hAnsi="Arial" w:cs="Arial"/>
          <w:sz w:val="24"/>
        </w:rPr>
        <w:t>When t</w:t>
      </w:r>
      <w:r w:rsidR="00122BF9">
        <w:rPr>
          <w:rFonts w:ascii="Arial" w:hAnsi="Arial" w:cs="Arial"/>
          <w:sz w:val="24"/>
        </w:rPr>
        <w:t xml:space="preserve">aking </w:t>
      </w:r>
      <w:r w:rsidR="00CA5537">
        <w:rPr>
          <w:rFonts w:ascii="Arial" w:hAnsi="Arial" w:cs="Arial"/>
          <w:sz w:val="24"/>
        </w:rPr>
        <w:t xml:space="preserve">these </w:t>
      </w:r>
      <w:r w:rsidR="00122BF9">
        <w:rPr>
          <w:rFonts w:ascii="Arial" w:hAnsi="Arial" w:cs="Arial"/>
          <w:sz w:val="24"/>
        </w:rPr>
        <w:t>actions, receiving feedback</w:t>
      </w:r>
      <w:r w:rsidR="009861BC">
        <w:rPr>
          <w:rFonts w:ascii="Arial" w:hAnsi="Arial" w:cs="Arial"/>
          <w:sz w:val="24"/>
        </w:rPr>
        <w:t xml:space="preserve"> and evaluating</w:t>
      </w:r>
      <w:r w:rsidR="00122BF9">
        <w:rPr>
          <w:rFonts w:ascii="Arial" w:hAnsi="Arial" w:cs="Arial"/>
          <w:sz w:val="24"/>
        </w:rPr>
        <w:t xml:space="preserve"> </w:t>
      </w:r>
      <w:r w:rsidR="00CA5537">
        <w:rPr>
          <w:rFonts w:ascii="Arial" w:hAnsi="Arial" w:cs="Arial"/>
          <w:sz w:val="24"/>
        </w:rPr>
        <w:t xml:space="preserve">is key, and </w:t>
      </w:r>
      <w:r w:rsidR="009861BC">
        <w:rPr>
          <w:rFonts w:ascii="Arial" w:hAnsi="Arial" w:cs="Arial"/>
          <w:sz w:val="24"/>
        </w:rPr>
        <w:t xml:space="preserve">as </w:t>
      </w:r>
      <w:r w:rsidR="00CA5537">
        <w:rPr>
          <w:rFonts w:ascii="Arial" w:hAnsi="Arial" w:cs="Arial"/>
          <w:sz w:val="24"/>
        </w:rPr>
        <w:t>this practice continues as a working strategy this pattern</w:t>
      </w:r>
      <w:r w:rsidR="00122BF9">
        <w:rPr>
          <w:rFonts w:ascii="Arial" w:hAnsi="Arial" w:cs="Arial"/>
          <w:sz w:val="24"/>
        </w:rPr>
        <w:t xml:space="preserve"> </w:t>
      </w:r>
      <w:r w:rsidR="00CA5537">
        <w:rPr>
          <w:rFonts w:ascii="Arial" w:hAnsi="Arial" w:cs="Arial"/>
          <w:sz w:val="24"/>
        </w:rPr>
        <w:t xml:space="preserve">will eventually form and </w:t>
      </w:r>
      <w:r w:rsidR="00122BF9">
        <w:rPr>
          <w:rFonts w:ascii="Arial" w:hAnsi="Arial" w:cs="Arial"/>
          <w:sz w:val="24"/>
        </w:rPr>
        <w:t xml:space="preserve">become </w:t>
      </w:r>
      <w:r w:rsidR="009861BC">
        <w:rPr>
          <w:rFonts w:ascii="Arial" w:hAnsi="Arial" w:cs="Arial"/>
          <w:sz w:val="24"/>
        </w:rPr>
        <w:t>new</w:t>
      </w:r>
      <w:r w:rsidR="00CA5537">
        <w:rPr>
          <w:rFonts w:ascii="Arial" w:hAnsi="Arial" w:cs="Arial"/>
          <w:sz w:val="24"/>
        </w:rPr>
        <w:t xml:space="preserve"> </w:t>
      </w:r>
      <w:r w:rsidR="00122BF9">
        <w:rPr>
          <w:rFonts w:ascii="Arial" w:hAnsi="Arial" w:cs="Arial"/>
          <w:sz w:val="24"/>
        </w:rPr>
        <w:t xml:space="preserve">strategy.  In essence each action </w:t>
      </w:r>
      <w:r w:rsidR="00456392">
        <w:rPr>
          <w:rFonts w:ascii="Arial" w:hAnsi="Arial" w:cs="Arial"/>
          <w:sz w:val="24"/>
        </w:rPr>
        <w:lastRenderedPageBreak/>
        <w:t>influences the next and so on.  An intended plan or strategy can emerge with new emergent ones to become something different</w:t>
      </w:r>
      <w:r w:rsidR="00793604">
        <w:rPr>
          <w:rFonts w:ascii="Arial" w:hAnsi="Arial" w:cs="Arial"/>
          <w:sz w:val="24"/>
        </w:rPr>
        <w:t xml:space="preserve"> (diagram 7)</w:t>
      </w:r>
      <w:r w:rsidR="00456392">
        <w:rPr>
          <w:rFonts w:ascii="Arial" w:hAnsi="Arial" w:cs="Arial"/>
          <w:sz w:val="24"/>
        </w:rPr>
        <w:t>.</w:t>
      </w:r>
      <w:r w:rsidR="009861BC">
        <w:rPr>
          <w:rFonts w:ascii="Arial" w:hAnsi="Arial" w:cs="Arial"/>
          <w:sz w:val="24"/>
        </w:rPr>
        <w:t xml:space="preserve">  The below, shows how the emergent strategy intercepts the deliberate strategy.</w:t>
      </w:r>
    </w:p>
    <w:p w14:paraId="30579954" w14:textId="2556A857" w:rsidR="009861BC" w:rsidRPr="009861BC" w:rsidRDefault="005712EB" w:rsidP="005712EB">
      <w:pPr>
        <w:pStyle w:val="Caption"/>
        <w:keepNext/>
      </w:pPr>
      <w:r>
        <w:t>Diagram 7 - Emergent Strategy</w:t>
      </w:r>
    </w:p>
    <w:p w14:paraId="0EC40F88" w14:textId="0884D0EC" w:rsidR="006A5229" w:rsidRDefault="00806929" w:rsidP="00CA5537">
      <w:pPr>
        <w:spacing w:line="480" w:lineRule="auto"/>
        <w:rPr>
          <w:rFonts w:ascii="Arial" w:hAnsi="Arial" w:cs="Arial"/>
          <w:sz w:val="24"/>
        </w:rPr>
      </w:pPr>
      <w:r>
        <w:rPr>
          <w:rFonts w:ascii="Arial" w:hAnsi="Arial" w:cs="Arial"/>
          <w:noProof/>
          <w:sz w:val="24"/>
          <w:lang w:eastAsia="en-GB"/>
        </w:rPr>
        <w:drawing>
          <wp:inline distT="0" distB="0" distL="0" distR="0" wp14:anchorId="1659E0DB" wp14:editId="4337A211">
            <wp:extent cx="5731510" cy="2412365"/>
            <wp:effectExtent l="0" t="0" r="254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emergent startegy.png"/>
                    <pic:cNvPicPr/>
                  </pic:nvPicPr>
                  <pic:blipFill>
                    <a:blip r:embed="rId15">
                      <a:extLst>
                        <a:ext uri="{28A0092B-C50C-407E-A947-70E740481C1C}">
                          <a14:useLocalDpi xmlns:a14="http://schemas.microsoft.com/office/drawing/2010/main" val="0"/>
                        </a:ext>
                      </a:extLst>
                    </a:blip>
                    <a:stretch>
                      <a:fillRect/>
                    </a:stretch>
                  </pic:blipFill>
                  <pic:spPr>
                    <a:xfrm>
                      <a:off x="0" y="0"/>
                      <a:ext cx="5731510" cy="2412365"/>
                    </a:xfrm>
                    <a:prstGeom prst="rect">
                      <a:avLst/>
                    </a:prstGeom>
                  </pic:spPr>
                </pic:pic>
              </a:graphicData>
            </a:graphic>
          </wp:inline>
        </w:drawing>
      </w:r>
    </w:p>
    <w:p w14:paraId="6A4FB3DD" w14:textId="7A7A20F7" w:rsidR="005712EB" w:rsidRPr="00CA5537" w:rsidRDefault="004C7860" w:rsidP="00CA5537">
      <w:pPr>
        <w:spacing w:line="480" w:lineRule="auto"/>
        <w:rPr>
          <w:rFonts w:ascii="Arial" w:hAnsi="Arial" w:cs="Arial"/>
          <w:sz w:val="24"/>
        </w:rPr>
      </w:pPr>
      <w:r>
        <w:rPr>
          <w:rFonts w:ascii="Arial" w:hAnsi="Arial" w:cs="Arial"/>
          <w:noProof/>
          <w:sz w:val="24"/>
        </w:rPr>
        <w:t>Brews &amp; Purohit</w:t>
      </w:r>
      <w:r w:rsidRPr="007F5098">
        <w:rPr>
          <w:rFonts w:ascii="Arial" w:hAnsi="Arial" w:cs="Arial"/>
          <w:noProof/>
          <w:sz w:val="24"/>
        </w:rPr>
        <w:t xml:space="preserve"> </w:t>
      </w:r>
      <w:r>
        <w:rPr>
          <w:rFonts w:ascii="Arial" w:hAnsi="Arial" w:cs="Arial"/>
          <w:noProof/>
          <w:sz w:val="24"/>
        </w:rPr>
        <w:t>(</w:t>
      </w:r>
      <w:r w:rsidRPr="007F5098">
        <w:rPr>
          <w:rFonts w:ascii="Arial" w:hAnsi="Arial" w:cs="Arial"/>
          <w:noProof/>
          <w:sz w:val="24"/>
        </w:rPr>
        <w:t>2007)</w:t>
      </w:r>
      <w:r w:rsidR="007F5098">
        <w:rPr>
          <w:rFonts w:ascii="Arial" w:hAnsi="Arial" w:cs="Arial"/>
          <w:sz w:val="24"/>
        </w:rPr>
        <w:t xml:space="preserve"> </w:t>
      </w:r>
      <w:r>
        <w:rPr>
          <w:rFonts w:ascii="Arial" w:hAnsi="Arial" w:cs="Arial"/>
          <w:sz w:val="24"/>
        </w:rPr>
        <w:t xml:space="preserve">argue from </w:t>
      </w:r>
      <w:r w:rsidR="007F5098">
        <w:rPr>
          <w:rFonts w:ascii="Arial" w:hAnsi="Arial" w:cs="Arial"/>
          <w:sz w:val="24"/>
        </w:rPr>
        <w:t xml:space="preserve">previous planning research that there is a direct link between proper controls, better planning </w:t>
      </w:r>
      <w:r>
        <w:rPr>
          <w:rFonts w:ascii="Arial" w:hAnsi="Arial" w:cs="Arial"/>
          <w:sz w:val="24"/>
        </w:rPr>
        <w:t>giving</w:t>
      </w:r>
      <w:r w:rsidR="007F5098">
        <w:rPr>
          <w:rFonts w:ascii="Arial" w:hAnsi="Arial" w:cs="Arial"/>
          <w:sz w:val="24"/>
        </w:rPr>
        <w:t xml:space="preserve"> better performance relationships and outcomes to the organisation.  </w:t>
      </w:r>
      <w:r>
        <w:rPr>
          <w:rFonts w:ascii="Arial" w:hAnsi="Arial" w:cs="Arial"/>
          <w:sz w:val="24"/>
        </w:rPr>
        <w:t>However,</w:t>
      </w:r>
      <w:r w:rsidR="007F5098">
        <w:rPr>
          <w:rFonts w:ascii="Arial" w:hAnsi="Arial" w:cs="Arial"/>
          <w:sz w:val="24"/>
        </w:rPr>
        <w:t xml:space="preserve"> there is a differing </w:t>
      </w:r>
      <w:r>
        <w:rPr>
          <w:rFonts w:ascii="Arial" w:hAnsi="Arial" w:cs="Arial"/>
          <w:sz w:val="24"/>
        </w:rPr>
        <w:t>that</w:t>
      </w:r>
      <w:r w:rsidR="007F5098">
        <w:rPr>
          <w:rFonts w:ascii="Arial" w:hAnsi="Arial" w:cs="Arial"/>
          <w:sz w:val="24"/>
        </w:rPr>
        <w:t xml:space="preserve"> argue</w:t>
      </w:r>
      <w:r>
        <w:rPr>
          <w:rFonts w:ascii="Arial" w:hAnsi="Arial" w:cs="Arial"/>
          <w:sz w:val="24"/>
        </w:rPr>
        <w:t>s</w:t>
      </w:r>
      <w:r w:rsidR="007F5098">
        <w:rPr>
          <w:rFonts w:ascii="Arial" w:hAnsi="Arial" w:cs="Arial"/>
          <w:sz w:val="24"/>
        </w:rPr>
        <w:t xml:space="preserve"> there is no direct link to effective planning and greater financial reward</w:t>
      </w:r>
      <w:r>
        <w:rPr>
          <w:rFonts w:ascii="Arial" w:hAnsi="Arial" w:cs="Arial"/>
          <w:sz w:val="24"/>
        </w:rPr>
        <w:t xml:space="preserve"> </w:t>
      </w:r>
      <w:sdt>
        <w:sdtPr>
          <w:rPr>
            <w:rFonts w:ascii="Arial" w:hAnsi="Arial" w:cs="Arial"/>
            <w:sz w:val="24"/>
          </w:rPr>
          <w:id w:val="-1873609938"/>
          <w:citation/>
        </w:sdtPr>
        <w:sdtContent>
          <w:r>
            <w:rPr>
              <w:rFonts w:ascii="Arial" w:hAnsi="Arial" w:cs="Arial"/>
              <w:sz w:val="24"/>
            </w:rPr>
            <w:fldChar w:fldCharType="begin"/>
          </w:r>
          <w:r>
            <w:rPr>
              <w:rFonts w:ascii="Arial" w:hAnsi="Arial" w:cs="Arial"/>
              <w:sz w:val="24"/>
            </w:rPr>
            <w:instrText xml:space="preserve"> CITATION Fal06 \l 2057 </w:instrText>
          </w:r>
          <w:r>
            <w:rPr>
              <w:rFonts w:ascii="Arial" w:hAnsi="Arial" w:cs="Arial"/>
              <w:sz w:val="24"/>
            </w:rPr>
            <w:fldChar w:fldCharType="separate"/>
          </w:r>
          <w:r w:rsidR="0018763A" w:rsidRPr="0018763A">
            <w:rPr>
              <w:rFonts w:ascii="Arial" w:hAnsi="Arial" w:cs="Arial"/>
              <w:noProof/>
              <w:sz w:val="24"/>
            </w:rPr>
            <w:t>(Falshaw, et al., 2006)</w:t>
          </w:r>
          <w:r>
            <w:rPr>
              <w:rFonts w:ascii="Arial" w:hAnsi="Arial" w:cs="Arial"/>
              <w:sz w:val="24"/>
            </w:rPr>
            <w:fldChar w:fldCharType="end"/>
          </w:r>
        </w:sdtContent>
      </w:sdt>
      <w:r>
        <w:rPr>
          <w:rFonts w:ascii="Arial" w:hAnsi="Arial" w:cs="Arial"/>
          <w:sz w:val="24"/>
        </w:rPr>
        <w:t>.  T</w:t>
      </w:r>
      <w:r w:rsidR="007F5098">
        <w:rPr>
          <w:rFonts w:ascii="Arial" w:hAnsi="Arial" w:cs="Arial"/>
          <w:sz w:val="24"/>
        </w:rPr>
        <w:t xml:space="preserve">his is also argued by </w:t>
      </w:r>
      <w:r w:rsidR="0018763A">
        <w:rPr>
          <w:rFonts w:ascii="Arial" w:hAnsi="Arial" w:cs="Arial"/>
          <w:noProof/>
          <w:sz w:val="24"/>
        </w:rPr>
        <w:t>O'Regan &amp; Ghobadian</w:t>
      </w:r>
      <w:r w:rsidR="0018763A" w:rsidRPr="004C7860">
        <w:rPr>
          <w:rFonts w:ascii="Arial" w:hAnsi="Arial" w:cs="Arial"/>
          <w:noProof/>
          <w:sz w:val="24"/>
        </w:rPr>
        <w:t xml:space="preserve"> </w:t>
      </w:r>
      <w:r w:rsidR="0018763A">
        <w:rPr>
          <w:rFonts w:ascii="Arial" w:hAnsi="Arial" w:cs="Arial"/>
          <w:noProof/>
          <w:sz w:val="24"/>
        </w:rPr>
        <w:t>(</w:t>
      </w:r>
      <w:r w:rsidR="0018763A" w:rsidRPr="004C7860">
        <w:rPr>
          <w:rFonts w:ascii="Arial" w:hAnsi="Arial" w:cs="Arial"/>
          <w:noProof/>
          <w:sz w:val="24"/>
        </w:rPr>
        <w:t>2007)</w:t>
      </w:r>
      <w:r w:rsidR="0018763A">
        <w:rPr>
          <w:rFonts w:ascii="Arial" w:hAnsi="Arial" w:cs="Arial"/>
          <w:sz w:val="24"/>
        </w:rPr>
        <w:t>,</w:t>
      </w:r>
      <w:r w:rsidR="007F5098">
        <w:rPr>
          <w:rFonts w:ascii="Arial" w:hAnsi="Arial" w:cs="Arial"/>
          <w:sz w:val="24"/>
        </w:rPr>
        <w:t xml:space="preserve"> who claim no direct link, but claim there could be a link between a serious </w:t>
      </w:r>
      <w:r w:rsidR="0018763A">
        <w:rPr>
          <w:rFonts w:ascii="Arial" w:hAnsi="Arial" w:cs="Arial"/>
          <w:sz w:val="24"/>
        </w:rPr>
        <w:t>approach</w:t>
      </w:r>
      <w:r w:rsidR="007F5098">
        <w:rPr>
          <w:rFonts w:ascii="Arial" w:hAnsi="Arial" w:cs="Arial"/>
          <w:sz w:val="24"/>
        </w:rPr>
        <w:t xml:space="preserve"> to planning by mangers that could result in positive relationships in police organisational performance if </w:t>
      </w:r>
      <w:r w:rsidR="0018763A">
        <w:rPr>
          <w:rFonts w:ascii="Arial" w:hAnsi="Arial" w:cs="Arial"/>
          <w:sz w:val="24"/>
        </w:rPr>
        <w:t>done correctly</w:t>
      </w:r>
      <w:r w:rsidR="007F5098">
        <w:rPr>
          <w:rFonts w:ascii="Arial" w:hAnsi="Arial" w:cs="Arial"/>
          <w:sz w:val="24"/>
        </w:rPr>
        <w:t>.</w:t>
      </w:r>
    </w:p>
    <w:p w14:paraId="008D685F" w14:textId="1109E688" w:rsidR="00507BE7" w:rsidRDefault="00AD0394" w:rsidP="00507BE7">
      <w:pPr>
        <w:pStyle w:val="Heading1"/>
      </w:pPr>
      <w:bookmarkStart w:id="21" w:name="_Toc93084224"/>
      <w:r>
        <w:t>Conclusion.</w:t>
      </w:r>
      <w:bookmarkEnd w:id="21"/>
    </w:p>
    <w:p w14:paraId="0DA709A0" w14:textId="18E9FB03" w:rsidR="003F00E7" w:rsidRDefault="00E02FE4" w:rsidP="00507BE7">
      <w:pPr>
        <w:spacing w:line="480" w:lineRule="auto"/>
        <w:rPr>
          <w:rFonts w:ascii="Arial" w:hAnsi="Arial" w:cs="Arial"/>
          <w:sz w:val="24"/>
        </w:rPr>
      </w:pPr>
      <w:r>
        <w:rPr>
          <w:rFonts w:ascii="Arial" w:hAnsi="Arial" w:cs="Arial"/>
          <w:sz w:val="24"/>
        </w:rPr>
        <w:t>In conclusion it is clear from analysis and the report findings that there is a vast amount of strategic management theory with academic and professional views around its planning.  The business sector has utilised this theory in action for a number of years</w:t>
      </w:r>
      <w:r w:rsidR="00777EC7">
        <w:rPr>
          <w:rFonts w:ascii="Arial" w:hAnsi="Arial" w:cs="Arial"/>
          <w:sz w:val="24"/>
        </w:rPr>
        <w:t xml:space="preserve"> in managing reward for their respective companies.  The report has </w:t>
      </w:r>
      <w:r w:rsidR="00777EC7">
        <w:rPr>
          <w:rFonts w:ascii="Arial" w:hAnsi="Arial" w:cs="Arial"/>
          <w:sz w:val="24"/>
        </w:rPr>
        <w:lastRenderedPageBreak/>
        <w:t>shown</w:t>
      </w:r>
      <w:r>
        <w:rPr>
          <w:rFonts w:ascii="Arial" w:hAnsi="Arial" w:cs="Arial"/>
          <w:sz w:val="24"/>
        </w:rPr>
        <w:t xml:space="preserve"> that</w:t>
      </w:r>
      <w:r w:rsidR="00777EC7">
        <w:rPr>
          <w:rFonts w:ascii="Arial" w:hAnsi="Arial" w:cs="Arial"/>
          <w:sz w:val="24"/>
        </w:rPr>
        <w:t xml:space="preserve"> this</w:t>
      </w:r>
      <w:r>
        <w:rPr>
          <w:rFonts w:ascii="Arial" w:hAnsi="Arial" w:cs="Arial"/>
          <w:sz w:val="24"/>
        </w:rPr>
        <w:t xml:space="preserve"> is slowly </w:t>
      </w:r>
      <w:r w:rsidR="00777EC7">
        <w:rPr>
          <w:rFonts w:ascii="Arial" w:hAnsi="Arial" w:cs="Arial"/>
          <w:sz w:val="24"/>
        </w:rPr>
        <w:t>changing as</w:t>
      </w:r>
      <w:r w:rsidR="00D1577A">
        <w:rPr>
          <w:rFonts w:ascii="Arial" w:hAnsi="Arial" w:cs="Arial"/>
          <w:sz w:val="24"/>
        </w:rPr>
        <w:t xml:space="preserve"> public sector</w:t>
      </w:r>
      <w:r>
        <w:rPr>
          <w:rFonts w:ascii="Arial" w:hAnsi="Arial" w:cs="Arial"/>
          <w:sz w:val="24"/>
        </w:rPr>
        <w:t xml:space="preserve"> leaders realise their own business can improve</w:t>
      </w:r>
      <w:r w:rsidR="00D40DED">
        <w:rPr>
          <w:rFonts w:ascii="Arial" w:hAnsi="Arial" w:cs="Arial"/>
          <w:sz w:val="24"/>
        </w:rPr>
        <w:t xml:space="preserve"> by being more professional around strategy although no financial rewards are sought there is the recognition of being the best police force it can be, and</w:t>
      </w:r>
      <w:r>
        <w:rPr>
          <w:rFonts w:ascii="Arial" w:hAnsi="Arial" w:cs="Arial"/>
          <w:sz w:val="24"/>
        </w:rPr>
        <w:t xml:space="preserve"> with </w:t>
      </w:r>
      <w:r w:rsidR="00D40DED">
        <w:rPr>
          <w:rFonts w:ascii="Arial" w:hAnsi="Arial" w:cs="Arial"/>
          <w:sz w:val="24"/>
        </w:rPr>
        <w:t>slight</w:t>
      </w:r>
      <w:r>
        <w:rPr>
          <w:rFonts w:ascii="Arial" w:hAnsi="Arial" w:cs="Arial"/>
          <w:sz w:val="24"/>
        </w:rPr>
        <w:t xml:space="preserve"> </w:t>
      </w:r>
      <w:r w:rsidR="00D40DED">
        <w:rPr>
          <w:rFonts w:ascii="Arial" w:hAnsi="Arial" w:cs="Arial"/>
          <w:sz w:val="24"/>
        </w:rPr>
        <w:t>changes</w:t>
      </w:r>
      <w:r w:rsidR="00777EC7">
        <w:rPr>
          <w:rFonts w:ascii="Arial" w:hAnsi="Arial" w:cs="Arial"/>
          <w:sz w:val="24"/>
        </w:rPr>
        <w:t xml:space="preserve"> and utilising strategic theory </w:t>
      </w:r>
      <w:r w:rsidR="00D40DED">
        <w:rPr>
          <w:rFonts w:ascii="Arial" w:hAnsi="Arial" w:cs="Arial"/>
          <w:sz w:val="24"/>
        </w:rPr>
        <w:t>when making police plans</w:t>
      </w:r>
      <w:r w:rsidR="00C63C67">
        <w:rPr>
          <w:rFonts w:ascii="Arial" w:hAnsi="Arial" w:cs="Arial"/>
          <w:sz w:val="24"/>
        </w:rPr>
        <w:t>,</w:t>
      </w:r>
      <w:r w:rsidR="00D40DED">
        <w:rPr>
          <w:rFonts w:ascii="Arial" w:hAnsi="Arial" w:cs="Arial"/>
          <w:sz w:val="24"/>
        </w:rPr>
        <w:t xml:space="preserve"> </w:t>
      </w:r>
      <w:r w:rsidR="00777EC7">
        <w:rPr>
          <w:rFonts w:ascii="Arial" w:hAnsi="Arial" w:cs="Arial"/>
          <w:sz w:val="24"/>
        </w:rPr>
        <w:t>their own strategy</w:t>
      </w:r>
      <w:r w:rsidR="00D40DED">
        <w:rPr>
          <w:rFonts w:ascii="Arial" w:hAnsi="Arial" w:cs="Arial"/>
          <w:sz w:val="24"/>
        </w:rPr>
        <w:t xml:space="preserve"> will improve for staff and public alike</w:t>
      </w:r>
      <w:r>
        <w:rPr>
          <w:rFonts w:ascii="Arial" w:hAnsi="Arial" w:cs="Arial"/>
          <w:sz w:val="24"/>
        </w:rPr>
        <w:t xml:space="preserve">.  </w:t>
      </w:r>
      <w:r w:rsidR="00D1577A">
        <w:rPr>
          <w:rFonts w:ascii="Arial" w:hAnsi="Arial" w:cs="Arial"/>
          <w:sz w:val="24"/>
        </w:rPr>
        <w:t>Doing c</w:t>
      </w:r>
      <w:r w:rsidR="00C63C67">
        <w:rPr>
          <w:rFonts w:ascii="Arial" w:hAnsi="Arial" w:cs="Arial"/>
          <w:sz w:val="24"/>
        </w:rPr>
        <w:t>apability analysis has shown that</w:t>
      </w:r>
      <w:r w:rsidR="00D1577A">
        <w:rPr>
          <w:rFonts w:ascii="Arial" w:hAnsi="Arial" w:cs="Arial"/>
          <w:sz w:val="24"/>
        </w:rPr>
        <w:t xml:space="preserve"> it can significantly help the organisation </w:t>
      </w:r>
      <w:r w:rsidR="00DD79A8">
        <w:rPr>
          <w:rFonts w:ascii="Arial" w:hAnsi="Arial" w:cs="Arial"/>
          <w:sz w:val="24"/>
        </w:rPr>
        <w:t>financially</w:t>
      </w:r>
      <w:bookmarkStart w:id="22" w:name="_GoBack"/>
      <w:bookmarkEnd w:id="22"/>
      <w:r w:rsidR="00D1577A">
        <w:rPr>
          <w:rFonts w:ascii="Arial" w:hAnsi="Arial" w:cs="Arial"/>
          <w:sz w:val="24"/>
        </w:rPr>
        <w:t xml:space="preserve"> and produce better value for money by changing the way business</w:t>
      </w:r>
      <w:r w:rsidR="00C63C67">
        <w:rPr>
          <w:rFonts w:ascii="Arial" w:hAnsi="Arial" w:cs="Arial"/>
          <w:sz w:val="24"/>
        </w:rPr>
        <w:t xml:space="preserve"> is done, with consideration to smaller estates and more technology used</w:t>
      </w:r>
      <w:r w:rsidR="006F125A">
        <w:rPr>
          <w:rFonts w:ascii="Arial" w:hAnsi="Arial" w:cs="Arial"/>
          <w:sz w:val="24"/>
        </w:rPr>
        <w:t xml:space="preserve">.  </w:t>
      </w:r>
      <w:r w:rsidR="00D1577A">
        <w:rPr>
          <w:rFonts w:ascii="Arial" w:hAnsi="Arial" w:cs="Arial"/>
          <w:sz w:val="24"/>
        </w:rPr>
        <w:t xml:space="preserve">By utilising analysis when completing strategic plans this has </w:t>
      </w:r>
      <w:r w:rsidR="00AD0394">
        <w:rPr>
          <w:rFonts w:ascii="Arial" w:hAnsi="Arial" w:cs="Arial"/>
          <w:sz w:val="24"/>
        </w:rPr>
        <w:t xml:space="preserve">shown </w:t>
      </w:r>
      <w:r w:rsidR="00D1577A">
        <w:rPr>
          <w:rFonts w:ascii="Arial" w:hAnsi="Arial" w:cs="Arial"/>
          <w:sz w:val="24"/>
        </w:rPr>
        <w:t>to</w:t>
      </w:r>
      <w:r w:rsidR="00AD0394">
        <w:rPr>
          <w:rFonts w:ascii="Arial" w:hAnsi="Arial" w:cs="Arial"/>
          <w:sz w:val="24"/>
        </w:rPr>
        <w:t xml:space="preserve"> benefit </w:t>
      </w:r>
      <w:r w:rsidR="00D1577A">
        <w:rPr>
          <w:rFonts w:ascii="Arial" w:hAnsi="Arial" w:cs="Arial"/>
          <w:sz w:val="24"/>
        </w:rPr>
        <w:t>police organisations,</w:t>
      </w:r>
      <w:r w:rsidR="00777EC7">
        <w:rPr>
          <w:rFonts w:ascii="Arial" w:hAnsi="Arial" w:cs="Arial"/>
          <w:sz w:val="24"/>
        </w:rPr>
        <w:t xml:space="preserve"> </w:t>
      </w:r>
      <w:r w:rsidR="00AD0394">
        <w:rPr>
          <w:rFonts w:ascii="Arial" w:hAnsi="Arial" w:cs="Arial"/>
          <w:sz w:val="24"/>
        </w:rPr>
        <w:t xml:space="preserve">PESTLE and SWOT </w:t>
      </w:r>
      <w:r w:rsidR="00D40DED">
        <w:rPr>
          <w:rFonts w:ascii="Arial" w:hAnsi="Arial" w:cs="Arial"/>
          <w:sz w:val="24"/>
        </w:rPr>
        <w:t xml:space="preserve">have shown to </w:t>
      </w:r>
      <w:r>
        <w:rPr>
          <w:rFonts w:ascii="Arial" w:hAnsi="Arial" w:cs="Arial"/>
          <w:sz w:val="24"/>
        </w:rPr>
        <w:t xml:space="preserve">assist in </w:t>
      </w:r>
      <w:r w:rsidR="00D1577A">
        <w:rPr>
          <w:rFonts w:ascii="Arial" w:hAnsi="Arial" w:cs="Arial"/>
          <w:sz w:val="24"/>
        </w:rPr>
        <w:t xml:space="preserve">productivity and achieving set objectives </w:t>
      </w:r>
      <w:r w:rsidR="00D40DED">
        <w:rPr>
          <w:rFonts w:ascii="Arial" w:hAnsi="Arial" w:cs="Arial"/>
          <w:sz w:val="24"/>
        </w:rPr>
        <w:t>when</w:t>
      </w:r>
      <w:r>
        <w:rPr>
          <w:rFonts w:ascii="Arial" w:hAnsi="Arial" w:cs="Arial"/>
          <w:sz w:val="24"/>
        </w:rPr>
        <w:t xml:space="preserve"> </w:t>
      </w:r>
      <w:r w:rsidR="00C63C67">
        <w:rPr>
          <w:rFonts w:ascii="Arial" w:hAnsi="Arial" w:cs="Arial"/>
          <w:sz w:val="24"/>
        </w:rPr>
        <w:t>evaluating</w:t>
      </w:r>
      <w:r>
        <w:rPr>
          <w:rFonts w:ascii="Arial" w:hAnsi="Arial" w:cs="Arial"/>
          <w:sz w:val="24"/>
        </w:rPr>
        <w:t xml:space="preserve">.  </w:t>
      </w:r>
      <w:r w:rsidR="00C63C67">
        <w:rPr>
          <w:rFonts w:ascii="Arial" w:hAnsi="Arial" w:cs="Arial"/>
          <w:sz w:val="24"/>
        </w:rPr>
        <w:t>The paper has</w:t>
      </w:r>
      <w:r w:rsidR="00D1577A">
        <w:rPr>
          <w:rFonts w:ascii="Arial" w:hAnsi="Arial" w:cs="Arial"/>
          <w:sz w:val="24"/>
        </w:rPr>
        <w:t xml:space="preserve"> shown </w:t>
      </w:r>
      <w:r w:rsidR="00C63C67">
        <w:rPr>
          <w:rFonts w:ascii="Arial" w:hAnsi="Arial" w:cs="Arial"/>
          <w:sz w:val="24"/>
        </w:rPr>
        <w:t>when</w:t>
      </w:r>
      <w:r w:rsidR="003F00E7">
        <w:rPr>
          <w:rFonts w:ascii="Arial" w:hAnsi="Arial" w:cs="Arial"/>
          <w:sz w:val="24"/>
        </w:rPr>
        <w:t xml:space="preserve"> </w:t>
      </w:r>
      <w:r w:rsidR="00C63C67">
        <w:rPr>
          <w:rFonts w:ascii="Arial" w:hAnsi="Arial" w:cs="Arial"/>
          <w:sz w:val="24"/>
        </w:rPr>
        <w:t xml:space="preserve">formulating </w:t>
      </w:r>
      <w:r w:rsidR="003F00E7">
        <w:rPr>
          <w:rFonts w:ascii="Arial" w:hAnsi="Arial" w:cs="Arial"/>
          <w:sz w:val="24"/>
        </w:rPr>
        <w:t>plan</w:t>
      </w:r>
      <w:r w:rsidR="00C63C67">
        <w:rPr>
          <w:rFonts w:ascii="Arial" w:hAnsi="Arial" w:cs="Arial"/>
          <w:sz w:val="24"/>
        </w:rPr>
        <w:t>s there is no</w:t>
      </w:r>
      <w:r w:rsidR="003F00E7">
        <w:rPr>
          <w:rFonts w:ascii="Arial" w:hAnsi="Arial" w:cs="Arial"/>
          <w:sz w:val="24"/>
        </w:rPr>
        <w:t xml:space="preserve"> </w:t>
      </w:r>
      <w:r w:rsidR="00D1577A">
        <w:rPr>
          <w:rFonts w:ascii="Arial" w:hAnsi="Arial" w:cs="Arial"/>
          <w:sz w:val="24"/>
        </w:rPr>
        <w:t xml:space="preserve">perfect </w:t>
      </w:r>
      <w:r w:rsidR="00C63C67">
        <w:rPr>
          <w:rFonts w:ascii="Arial" w:hAnsi="Arial" w:cs="Arial"/>
          <w:sz w:val="24"/>
        </w:rPr>
        <w:t xml:space="preserve">strategy, </w:t>
      </w:r>
      <w:r w:rsidR="003F00E7">
        <w:rPr>
          <w:rFonts w:ascii="Arial" w:hAnsi="Arial" w:cs="Arial"/>
          <w:sz w:val="24"/>
        </w:rPr>
        <w:t>therefore perfectly</w:t>
      </w:r>
      <w:r w:rsidR="00C63C67">
        <w:rPr>
          <w:rFonts w:ascii="Arial" w:hAnsi="Arial" w:cs="Arial"/>
          <w:sz w:val="24"/>
        </w:rPr>
        <w:t xml:space="preserve"> emergent, prescriptive and descriptive </w:t>
      </w:r>
      <w:r w:rsidR="003F00E7">
        <w:rPr>
          <w:rFonts w:ascii="Arial" w:hAnsi="Arial" w:cs="Arial"/>
          <w:sz w:val="24"/>
        </w:rPr>
        <w:t xml:space="preserve">strategies will be difficult to achieve in isolation </w:t>
      </w:r>
      <w:r w:rsidR="00C63C67">
        <w:rPr>
          <w:rFonts w:ascii="Arial" w:hAnsi="Arial" w:cs="Arial"/>
          <w:sz w:val="24"/>
        </w:rPr>
        <w:t xml:space="preserve">so flexibility is required here and </w:t>
      </w:r>
      <w:r w:rsidR="00D1577A">
        <w:rPr>
          <w:rFonts w:ascii="Arial" w:hAnsi="Arial" w:cs="Arial"/>
          <w:sz w:val="24"/>
        </w:rPr>
        <w:t xml:space="preserve">a </w:t>
      </w:r>
      <w:r w:rsidR="00C63C67">
        <w:rPr>
          <w:rFonts w:ascii="Arial" w:hAnsi="Arial" w:cs="Arial"/>
          <w:sz w:val="24"/>
        </w:rPr>
        <w:t>consideration</w:t>
      </w:r>
      <w:r w:rsidR="00D1577A">
        <w:rPr>
          <w:rFonts w:ascii="Arial" w:hAnsi="Arial" w:cs="Arial"/>
          <w:sz w:val="24"/>
        </w:rPr>
        <w:t xml:space="preserve"> of </w:t>
      </w:r>
      <w:r w:rsidR="00C63C67">
        <w:rPr>
          <w:rFonts w:ascii="Arial" w:hAnsi="Arial" w:cs="Arial"/>
          <w:sz w:val="24"/>
        </w:rPr>
        <w:t>using elements of all when setting out your strategic plan</w:t>
      </w:r>
      <w:r w:rsidR="00D1577A">
        <w:rPr>
          <w:rFonts w:ascii="Arial" w:hAnsi="Arial" w:cs="Arial"/>
          <w:sz w:val="24"/>
        </w:rPr>
        <w:t xml:space="preserve"> would appear to be the most beneficial, giving flexibility around emergent issues</w:t>
      </w:r>
      <w:r w:rsidR="00C63C67">
        <w:rPr>
          <w:rFonts w:ascii="Arial" w:hAnsi="Arial" w:cs="Arial"/>
          <w:sz w:val="24"/>
        </w:rPr>
        <w:t xml:space="preserve"> and trends</w:t>
      </w:r>
      <w:r w:rsidR="00D1577A">
        <w:rPr>
          <w:rFonts w:ascii="Arial" w:hAnsi="Arial" w:cs="Arial"/>
          <w:sz w:val="24"/>
        </w:rPr>
        <w:t>.</w:t>
      </w:r>
    </w:p>
    <w:p w14:paraId="72E9DAFA" w14:textId="4CEAFF39" w:rsidR="00507BE7" w:rsidRPr="008D72C1" w:rsidRDefault="00C63C67" w:rsidP="00507BE7">
      <w:pPr>
        <w:spacing w:line="480" w:lineRule="auto"/>
        <w:rPr>
          <w:rFonts w:ascii="Arial" w:hAnsi="Arial" w:cs="Arial"/>
          <w:sz w:val="24"/>
        </w:rPr>
      </w:pPr>
      <w:r>
        <w:rPr>
          <w:rFonts w:ascii="Arial" w:hAnsi="Arial" w:cs="Arial"/>
          <w:sz w:val="24"/>
        </w:rPr>
        <w:t>T</w:t>
      </w:r>
      <w:r w:rsidR="00AD0394">
        <w:rPr>
          <w:rFonts w:ascii="Arial" w:hAnsi="Arial" w:cs="Arial"/>
          <w:sz w:val="24"/>
        </w:rPr>
        <w:t>hreats and risk</w:t>
      </w:r>
      <w:r w:rsidR="00AD0394" w:rsidRPr="00AD0394">
        <w:rPr>
          <w:rFonts w:ascii="Arial" w:hAnsi="Arial" w:cs="Arial"/>
          <w:sz w:val="24"/>
        </w:rPr>
        <w:t xml:space="preserve"> </w:t>
      </w:r>
      <w:r w:rsidR="00777EC7">
        <w:rPr>
          <w:rFonts w:ascii="Arial" w:hAnsi="Arial" w:cs="Arial"/>
          <w:sz w:val="24"/>
        </w:rPr>
        <w:t xml:space="preserve">to police businesses </w:t>
      </w:r>
      <w:r w:rsidR="00E02FE4">
        <w:rPr>
          <w:rFonts w:ascii="Arial" w:hAnsi="Arial" w:cs="Arial"/>
          <w:sz w:val="24"/>
        </w:rPr>
        <w:t xml:space="preserve">can be mitigated with </w:t>
      </w:r>
      <w:r w:rsidR="00777EC7">
        <w:rPr>
          <w:rFonts w:ascii="Arial" w:hAnsi="Arial" w:cs="Arial"/>
          <w:sz w:val="24"/>
        </w:rPr>
        <w:t xml:space="preserve">joint working </w:t>
      </w:r>
      <w:r>
        <w:rPr>
          <w:rFonts w:ascii="Arial" w:hAnsi="Arial" w:cs="Arial"/>
          <w:sz w:val="24"/>
        </w:rPr>
        <w:t>principles and</w:t>
      </w:r>
      <w:r w:rsidR="00777EC7">
        <w:rPr>
          <w:rFonts w:ascii="Arial" w:hAnsi="Arial" w:cs="Arial"/>
          <w:sz w:val="24"/>
        </w:rPr>
        <w:t xml:space="preserve"> stakeholders</w:t>
      </w:r>
      <w:r w:rsidR="00793604">
        <w:rPr>
          <w:rFonts w:ascii="Arial" w:hAnsi="Arial" w:cs="Arial"/>
          <w:sz w:val="24"/>
        </w:rPr>
        <w:t xml:space="preserve"> mapping</w:t>
      </w:r>
      <w:r w:rsidR="00D1577A">
        <w:rPr>
          <w:rFonts w:ascii="Arial" w:hAnsi="Arial" w:cs="Arial"/>
          <w:sz w:val="24"/>
        </w:rPr>
        <w:t xml:space="preserve"> is key to this.  </w:t>
      </w:r>
      <w:r>
        <w:rPr>
          <w:rFonts w:ascii="Arial" w:hAnsi="Arial" w:cs="Arial"/>
          <w:sz w:val="24"/>
        </w:rPr>
        <w:t>M</w:t>
      </w:r>
      <w:r w:rsidR="00F4055A">
        <w:rPr>
          <w:rFonts w:ascii="Arial" w:hAnsi="Arial" w:cs="Arial"/>
          <w:sz w:val="24"/>
        </w:rPr>
        <w:t xml:space="preserve">ore consultation is needed </w:t>
      </w:r>
      <w:r>
        <w:rPr>
          <w:rFonts w:ascii="Arial" w:hAnsi="Arial" w:cs="Arial"/>
          <w:sz w:val="24"/>
        </w:rPr>
        <w:t>with</w:t>
      </w:r>
      <w:r w:rsidR="00F4055A">
        <w:rPr>
          <w:rFonts w:ascii="Arial" w:hAnsi="Arial" w:cs="Arial"/>
          <w:sz w:val="24"/>
        </w:rPr>
        <w:t xml:space="preserve"> the lower tier workforce</w:t>
      </w:r>
      <w:r>
        <w:rPr>
          <w:rFonts w:ascii="Arial" w:hAnsi="Arial" w:cs="Arial"/>
          <w:sz w:val="24"/>
        </w:rPr>
        <w:t xml:space="preserve"> and response</w:t>
      </w:r>
      <w:r w:rsidR="00F4055A">
        <w:rPr>
          <w:rFonts w:ascii="Arial" w:hAnsi="Arial" w:cs="Arial"/>
          <w:sz w:val="24"/>
        </w:rPr>
        <w:t xml:space="preserve"> </w:t>
      </w:r>
      <w:r w:rsidR="00D1577A">
        <w:rPr>
          <w:rFonts w:ascii="Arial" w:hAnsi="Arial" w:cs="Arial"/>
          <w:sz w:val="24"/>
        </w:rPr>
        <w:t>as the report shows</w:t>
      </w:r>
      <w:r w:rsidR="00F4055A">
        <w:rPr>
          <w:rFonts w:ascii="Arial" w:hAnsi="Arial" w:cs="Arial"/>
          <w:sz w:val="24"/>
        </w:rPr>
        <w:t xml:space="preserve"> senior mana</w:t>
      </w:r>
      <w:r>
        <w:rPr>
          <w:rFonts w:ascii="Arial" w:hAnsi="Arial" w:cs="Arial"/>
          <w:sz w:val="24"/>
        </w:rPr>
        <w:t xml:space="preserve">gers are still making strategies for organisations </w:t>
      </w:r>
      <w:r w:rsidR="00F4055A">
        <w:rPr>
          <w:rFonts w:ascii="Arial" w:hAnsi="Arial" w:cs="Arial"/>
          <w:sz w:val="24"/>
        </w:rPr>
        <w:t>in isolation with</w:t>
      </w:r>
      <w:r w:rsidR="00D1577A">
        <w:rPr>
          <w:rFonts w:ascii="Arial" w:hAnsi="Arial" w:cs="Arial"/>
          <w:sz w:val="24"/>
        </w:rPr>
        <w:t xml:space="preserve"> </w:t>
      </w:r>
      <w:r w:rsidR="00DB5A11">
        <w:rPr>
          <w:rFonts w:ascii="Arial" w:hAnsi="Arial" w:cs="Arial"/>
          <w:sz w:val="24"/>
        </w:rPr>
        <w:t xml:space="preserve">little consultation </w:t>
      </w:r>
      <w:r w:rsidR="00D1577A">
        <w:rPr>
          <w:rFonts w:ascii="Arial" w:hAnsi="Arial" w:cs="Arial"/>
          <w:sz w:val="24"/>
        </w:rPr>
        <w:t>around</w:t>
      </w:r>
      <w:r w:rsidR="00F4055A">
        <w:rPr>
          <w:rFonts w:ascii="Arial" w:hAnsi="Arial" w:cs="Arial"/>
          <w:sz w:val="24"/>
        </w:rPr>
        <w:t xml:space="preserve"> </w:t>
      </w:r>
      <w:r>
        <w:rPr>
          <w:rFonts w:ascii="Arial" w:hAnsi="Arial" w:cs="Arial"/>
          <w:sz w:val="24"/>
        </w:rPr>
        <w:t>objectives with the workforce</w:t>
      </w:r>
      <w:r w:rsidR="00F4055A">
        <w:rPr>
          <w:rFonts w:ascii="Arial" w:hAnsi="Arial" w:cs="Arial"/>
          <w:sz w:val="24"/>
        </w:rPr>
        <w:t>.  If deliver</w:t>
      </w:r>
      <w:r>
        <w:rPr>
          <w:rFonts w:ascii="Arial" w:hAnsi="Arial" w:cs="Arial"/>
          <w:sz w:val="24"/>
        </w:rPr>
        <w:t xml:space="preserve">y of </w:t>
      </w:r>
      <w:r w:rsidR="00F4055A">
        <w:rPr>
          <w:rFonts w:ascii="Arial" w:hAnsi="Arial" w:cs="Arial"/>
          <w:sz w:val="24"/>
        </w:rPr>
        <w:t xml:space="preserve">strategic aims and objectives </w:t>
      </w:r>
      <w:r w:rsidR="000C26B5">
        <w:rPr>
          <w:rFonts w:ascii="Arial" w:hAnsi="Arial" w:cs="Arial"/>
          <w:sz w:val="24"/>
        </w:rPr>
        <w:t>are to improve</w:t>
      </w:r>
      <w:r w:rsidR="00F4055A">
        <w:rPr>
          <w:rFonts w:ascii="Arial" w:hAnsi="Arial" w:cs="Arial"/>
          <w:sz w:val="24"/>
        </w:rPr>
        <w:t xml:space="preserve"> </w:t>
      </w:r>
      <w:r w:rsidR="000C26B5">
        <w:rPr>
          <w:rFonts w:ascii="Arial" w:hAnsi="Arial" w:cs="Arial"/>
          <w:sz w:val="24"/>
        </w:rPr>
        <w:t xml:space="preserve">all staff must have a role in its inception, </w:t>
      </w:r>
      <w:r w:rsidR="00F4055A">
        <w:rPr>
          <w:rFonts w:ascii="Arial" w:hAnsi="Arial" w:cs="Arial"/>
          <w:sz w:val="24"/>
        </w:rPr>
        <w:t xml:space="preserve">and performance, results will improve for the public.  </w:t>
      </w:r>
      <w:r w:rsidR="00793604">
        <w:rPr>
          <w:rFonts w:ascii="Arial" w:hAnsi="Arial" w:cs="Arial"/>
          <w:sz w:val="24"/>
        </w:rPr>
        <w:t xml:space="preserve">New public management and modern ways of working seem to be assisting the service </w:t>
      </w:r>
      <w:r w:rsidR="00F4055A">
        <w:rPr>
          <w:rFonts w:ascii="Arial" w:hAnsi="Arial" w:cs="Arial"/>
          <w:sz w:val="24"/>
        </w:rPr>
        <w:t>and by continuing to make use of</w:t>
      </w:r>
      <w:r w:rsidR="00793604">
        <w:rPr>
          <w:rFonts w:ascii="Arial" w:hAnsi="Arial" w:cs="Arial"/>
          <w:sz w:val="24"/>
        </w:rPr>
        <w:t xml:space="preserve"> a</w:t>
      </w:r>
      <w:r w:rsidR="006F125A">
        <w:rPr>
          <w:rFonts w:ascii="Arial" w:hAnsi="Arial" w:cs="Arial"/>
          <w:sz w:val="24"/>
        </w:rPr>
        <w:t xml:space="preserve">nalysis and </w:t>
      </w:r>
      <w:r w:rsidR="00F4055A">
        <w:rPr>
          <w:rFonts w:ascii="Arial" w:hAnsi="Arial" w:cs="Arial"/>
          <w:sz w:val="24"/>
        </w:rPr>
        <w:t>theory, evaluate correctly and take</w:t>
      </w:r>
      <w:r w:rsidR="000C26B5">
        <w:rPr>
          <w:rFonts w:ascii="Arial" w:hAnsi="Arial" w:cs="Arial"/>
          <w:sz w:val="24"/>
        </w:rPr>
        <w:t xml:space="preserve"> action to change where</w:t>
      </w:r>
      <w:r w:rsidR="00F4055A">
        <w:rPr>
          <w:rFonts w:ascii="Arial" w:hAnsi="Arial" w:cs="Arial"/>
          <w:sz w:val="24"/>
        </w:rPr>
        <w:t xml:space="preserve"> necessary</w:t>
      </w:r>
      <w:r w:rsidR="00AD0394">
        <w:rPr>
          <w:rFonts w:ascii="Arial" w:hAnsi="Arial" w:cs="Arial"/>
          <w:sz w:val="24"/>
        </w:rPr>
        <w:t xml:space="preserve">, </w:t>
      </w:r>
      <w:r w:rsidR="00F4055A">
        <w:rPr>
          <w:rFonts w:ascii="Arial" w:hAnsi="Arial" w:cs="Arial"/>
          <w:sz w:val="24"/>
        </w:rPr>
        <w:t xml:space="preserve">the </w:t>
      </w:r>
      <w:r w:rsidR="006F125A">
        <w:rPr>
          <w:rFonts w:ascii="Arial" w:hAnsi="Arial" w:cs="Arial"/>
          <w:sz w:val="24"/>
        </w:rPr>
        <w:t>benefits</w:t>
      </w:r>
      <w:r w:rsidR="00AD0394">
        <w:rPr>
          <w:rFonts w:ascii="Arial" w:hAnsi="Arial" w:cs="Arial"/>
          <w:sz w:val="24"/>
        </w:rPr>
        <w:t xml:space="preserve"> </w:t>
      </w:r>
      <w:r w:rsidR="00F4055A">
        <w:rPr>
          <w:rFonts w:ascii="Arial" w:hAnsi="Arial" w:cs="Arial"/>
          <w:sz w:val="24"/>
        </w:rPr>
        <w:t xml:space="preserve">to </w:t>
      </w:r>
      <w:r w:rsidR="00AD0394">
        <w:rPr>
          <w:rFonts w:ascii="Arial" w:hAnsi="Arial" w:cs="Arial"/>
          <w:sz w:val="24"/>
        </w:rPr>
        <w:t>the organisation</w:t>
      </w:r>
      <w:r w:rsidR="00E02FE4">
        <w:rPr>
          <w:rFonts w:ascii="Arial" w:hAnsi="Arial" w:cs="Arial"/>
          <w:sz w:val="24"/>
        </w:rPr>
        <w:t xml:space="preserve"> both financially and professionally</w:t>
      </w:r>
      <w:r w:rsidR="00793604">
        <w:rPr>
          <w:rFonts w:ascii="Arial" w:hAnsi="Arial" w:cs="Arial"/>
          <w:sz w:val="24"/>
        </w:rPr>
        <w:t xml:space="preserve"> </w:t>
      </w:r>
      <w:r w:rsidR="00F4055A">
        <w:rPr>
          <w:rFonts w:ascii="Arial" w:hAnsi="Arial" w:cs="Arial"/>
          <w:sz w:val="24"/>
        </w:rPr>
        <w:t xml:space="preserve">will be </w:t>
      </w:r>
      <w:r w:rsidR="000C26B5">
        <w:rPr>
          <w:rFonts w:ascii="Arial" w:hAnsi="Arial" w:cs="Arial"/>
          <w:sz w:val="24"/>
        </w:rPr>
        <w:t>greater</w:t>
      </w:r>
      <w:r w:rsidR="00E02FE4">
        <w:rPr>
          <w:rFonts w:ascii="Arial" w:hAnsi="Arial" w:cs="Arial"/>
          <w:sz w:val="24"/>
        </w:rPr>
        <w:t>.</w:t>
      </w:r>
    </w:p>
    <w:p w14:paraId="7CFD5B22" w14:textId="67A30314" w:rsidR="00507BE7" w:rsidRPr="00507BE7" w:rsidRDefault="00507BE7" w:rsidP="00507BE7">
      <w:pPr>
        <w:pStyle w:val="Heading1"/>
      </w:pPr>
      <w:bookmarkStart w:id="23" w:name="_Toc93084225"/>
      <w:r w:rsidRPr="00507BE7">
        <w:lastRenderedPageBreak/>
        <w:t>Recommendations</w:t>
      </w:r>
      <w:r w:rsidR="00EB1508">
        <w:t>.</w:t>
      </w:r>
      <w:bookmarkEnd w:id="23"/>
    </w:p>
    <w:p w14:paraId="620CE9F5" w14:textId="2803D069" w:rsidR="00507BE7" w:rsidRDefault="00DB5A11" w:rsidP="00507BE7">
      <w:pPr>
        <w:spacing w:line="480" w:lineRule="auto"/>
        <w:rPr>
          <w:rFonts w:ascii="Arial" w:hAnsi="Arial" w:cs="Arial"/>
          <w:sz w:val="24"/>
          <w:szCs w:val="24"/>
        </w:rPr>
      </w:pPr>
      <w:r>
        <w:rPr>
          <w:rFonts w:ascii="Arial" w:hAnsi="Arial" w:cs="Arial"/>
          <w:sz w:val="24"/>
          <w:szCs w:val="24"/>
        </w:rPr>
        <w:t xml:space="preserve">One of the main recommendation from the report is </w:t>
      </w:r>
      <w:r w:rsidR="00F4055A">
        <w:rPr>
          <w:rFonts w:ascii="Arial" w:hAnsi="Arial" w:cs="Arial"/>
          <w:sz w:val="24"/>
          <w:szCs w:val="24"/>
        </w:rPr>
        <w:t>early consultation with all workforce and stakeholders to achieve a more rounded and holistic view of the needs and goals that should be set rather than one individual realising their own values</w:t>
      </w:r>
      <w:r w:rsidR="00361164">
        <w:rPr>
          <w:rFonts w:ascii="Arial" w:hAnsi="Arial" w:cs="Arial"/>
          <w:sz w:val="24"/>
          <w:szCs w:val="24"/>
        </w:rPr>
        <w:t xml:space="preserve">. Officers at </w:t>
      </w:r>
      <w:r w:rsidR="00F4055A">
        <w:rPr>
          <w:rFonts w:ascii="Arial" w:hAnsi="Arial" w:cs="Arial"/>
          <w:sz w:val="24"/>
          <w:szCs w:val="24"/>
        </w:rPr>
        <w:t xml:space="preserve">all levels </w:t>
      </w:r>
      <w:r w:rsidR="00361164">
        <w:rPr>
          <w:rFonts w:ascii="Arial" w:hAnsi="Arial" w:cs="Arial"/>
          <w:sz w:val="24"/>
          <w:szCs w:val="24"/>
        </w:rPr>
        <w:t xml:space="preserve">are asked </w:t>
      </w:r>
      <w:r>
        <w:rPr>
          <w:rFonts w:ascii="Arial" w:hAnsi="Arial" w:cs="Arial"/>
          <w:sz w:val="24"/>
          <w:szCs w:val="24"/>
        </w:rPr>
        <w:t xml:space="preserve">to deliver on </w:t>
      </w:r>
      <w:r w:rsidR="00361164">
        <w:rPr>
          <w:rFonts w:ascii="Arial" w:hAnsi="Arial" w:cs="Arial"/>
          <w:sz w:val="24"/>
          <w:szCs w:val="24"/>
        </w:rPr>
        <w:t xml:space="preserve">plans and goals, but have </w:t>
      </w:r>
      <w:r>
        <w:rPr>
          <w:rFonts w:ascii="Arial" w:hAnsi="Arial" w:cs="Arial"/>
          <w:sz w:val="24"/>
          <w:szCs w:val="24"/>
        </w:rPr>
        <w:t xml:space="preserve">little consultation and </w:t>
      </w:r>
      <w:r w:rsidR="00361164">
        <w:rPr>
          <w:rFonts w:ascii="Arial" w:hAnsi="Arial" w:cs="Arial"/>
          <w:sz w:val="24"/>
          <w:szCs w:val="24"/>
        </w:rPr>
        <w:t>no</w:t>
      </w:r>
      <w:r>
        <w:rPr>
          <w:rFonts w:ascii="Arial" w:hAnsi="Arial" w:cs="Arial"/>
          <w:sz w:val="24"/>
          <w:szCs w:val="24"/>
        </w:rPr>
        <w:t xml:space="preserve"> buy</w:t>
      </w:r>
      <w:r w:rsidR="006F125A">
        <w:rPr>
          <w:rFonts w:ascii="Arial" w:hAnsi="Arial" w:cs="Arial"/>
          <w:sz w:val="24"/>
          <w:szCs w:val="24"/>
        </w:rPr>
        <w:t xml:space="preserve"> in</w:t>
      </w:r>
      <w:r w:rsidR="00361164">
        <w:rPr>
          <w:rFonts w:ascii="Arial" w:hAnsi="Arial" w:cs="Arial"/>
          <w:sz w:val="24"/>
          <w:szCs w:val="24"/>
        </w:rPr>
        <w:t xml:space="preserve">, so </w:t>
      </w:r>
      <w:r w:rsidR="00691305">
        <w:rPr>
          <w:rFonts w:ascii="Arial" w:hAnsi="Arial" w:cs="Arial"/>
          <w:sz w:val="24"/>
          <w:szCs w:val="24"/>
        </w:rPr>
        <w:t>motivation</w:t>
      </w:r>
      <w:r w:rsidR="00361164">
        <w:rPr>
          <w:rFonts w:ascii="Arial" w:hAnsi="Arial" w:cs="Arial"/>
          <w:sz w:val="24"/>
          <w:szCs w:val="24"/>
        </w:rPr>
        <w:t xml:space="preserve"> </w:t>
      </w:r>
      <w:r w:rsidR="006F125A">
        <w:rPr>
          <w:rFonts w:ascii="Arial" w:hAnsi="Arial" w:cs="Arial"/>
          <w:sz w:val="24"/>
          <w:szCs w:val="24"/>
        </w:rPr>
        <w:t>to</w:t>
      </w:r>
      <w:r w:rsidR="00361164">
        <w:rPr>
          <w:rFonts w:ascii="Arial" w:hAnsi="Arial" w:cs="Arial"/>
          <w:sz w:val="24"/>
          <w:szCs w:val="24"/>
        </w:rPr>
        <w:t xml:space="preserve"> achieving set goals </w:t>
      </w:r>
      <w:r w:rsidR="00691305">
        <w:rPr>
          <w:rFonts w:ascii="Arial" w:hAnsi="Arial" w:cs="Arial"/>
          <w:sz w:val="24"/>
          <w:szCs w:val="24"/>
        </w:rPr>
        <w:t>can be effected</w:t>
      </w:r>
      <w:r>
        <w:rPr>
          <w:rFonts w:ascii="Arial" w:hAnsi="Arial" w:cs="Arial"/>
          <w:sz w:val="24"/>
          <w:szCs w:val="24"/>
        </w:rPr>
        <w:t xml:space="preserve">.  </w:t>
      </w:r>
      <w:r w:rsidR="00F4055A">
        <w:rPr>
          <w:rFonts w:ascii="Arial" w:hAnsi="Arial" w:cs="Arial"/>
          <w:sz w:val="24"/>
          <w:szCs w:val="24"/>
        </w:rPr>
        <w:t xml:space="preserve">Communication strategies must improve to be more relevant to </w:t>
      </w:r>
      <w:r w:rsidR="00691305">
        <w:rPr>
          <w:rFonts w:ascii="Arial" w:hAnsi="Arial" w:cs="Arial"/>
          <w:sz w:val="24"/>
          <w:szCs w:val="24"/>
        </w:rPr>
        <w:t>all staff</w:t>
      </w:r>
      <w:r w:rsidR="00361164">
        <w:rPr>
          <w:rFonts w:ascii="Arial" w:hAnsi="Arial" w:cs="Arial"/>
          <w:sz w:val="24"/>
          <w:szCs w:val="24"/>
        </w:rPr>
        <w:t xml:space="preserve"> </w:t>
      </w:r>
      <w:r w:rsidR="00F4055A">
        <w:rPr>
          <w:rFonts w:ascii="Arial" w:hAnsi="Arial" w:cs="Arial"/>
          <w:sz w:val="24"/>
          <w:szCs w:val="24"/>
        </w:rPr>
        <w:t>and stakeholders.  M</w:t>
      </w:r>
      <w:r w:rsidR="00361164">
        <w:rPr>
          <w:rFonts w:ascii="Arial" w:hAnsi="Arial" w:cs="Arial"/>
          <w:sz w:val="24"/>
          <w:szCs w:val="24"/>
        </w:rPr>
        <w:t>essaging</w:t>
      </w:r>
      <w:r w:rsidR="00DA0726">
        <w:rPr>
          <w:rFonts w:ascii="Arial" w:hAnsi="Arial" w:cs="Arial"/>
          <w:sz w:val="24"/>
          <w:szCs w:val="24"/>
        </w:rPr>
        <w:t xml:space="preserve"> must be clear and concise</w:t>
      </w:r>
      <w:r>
        <w:rPr>
          <w:rFonts w:ascii="Arial" w:hAnsi="Arial" w:cs="Arial"/>
          <w:sz w:val="24"/>
          <w:szCs w:val="24"/>
        </w:rPr>
        <w:t xml:space="preserve"> and </w:t>
      </w:r>
      <w:r w:rsidR="00DA0726">
        <w:rPr>
          <w:rFonts w:ascii="Arial" w:hAnsi="Arial" w:cs="Arial"/>
          <w:sz w:val="24"/>
          <w:szCs w:val="24"/>
        </w:rPr>
        <w:t xml:space="preserve">resonate with the whole organisation, </w:t>
      </w:r>
      <w:r>
        <w:rPr>
          <w:rFonts w:ascii="Arial" w:hAnsi="Arial" w:cs="Arial"/>
          <w:sz w:val="24"/>
          <w:szCs w:val="24"/>
        </w:rPr>
        <w:t>stakeholders</w:t>
      </w:r>
      <w:r w:rsidR="000C26B5">
        <w:rPr>
          <w:rFonts w:ascii="Arial" w:hAnsi="Arial" w:cs="Arial"/>
          <w:sz w:val="24"/>
          <w:szCs w:val="24"/>
        </w:rPr>
        <w:t>,</w:t>
      </w:r>
      <w:r>
        <w:rPr>
          <w:rFonts w:ascii="Arial" w:hAnsi="Arial" w:cs="Arial"/>
          <w:sz w:val="24"/>
          <w:szCs w:val="24"/>
        </w:rPr>
        <w:t xml:space="preserve"> </w:t>
      </w:r>
      <w:r w:rsidR="00DA0726">
        <w:rPr>
          <w:rFonts w:ascii="Arial" w:hAnsi="Arial" w:cs="Arial"/>
          <w:sz w:val="24"/>
          <w:szCs w:val="24"/>
        </w:rPr>
        <w:t xml:space="preserve">and can be improved </w:t>
      </w:r>
      <w:r w:rsidR="00691305">
        <w:rPr>
          <w:rFonts w:ascii="Arial" w:hAnsi="Arial" w:cs="Arial"/>
          <w:sz w:val="24"/>
          <w:szCs w:val="24"/>
        </w:rPr>
        <w:t xml:space="preserve">by regular meetings and </w:t>
      </w:r>
      <w:r w:rsidR="000C26B5">
        <w:rPr>
          <w:rFonts w:ascii="Arial" w:hAnsi="Arial" w:cs="Arial"/>
          <w:sz w:val="24"/>
          <w:szCs w:val="24"/>
        </w:rPr>
        <w:t xml:space="preserve">early </w:t>
      </w:r>
      <w:r w:rsidR="00691305">
        <w:rPr>
          <w:rFonts w:ascii="Arial" w:hAnsi="Arial" w:cs="Arial"/>
          <w:sz w:val="24"/>
          <w:szCs w:val="24"/>
        </w:rPr>
        <w:t>engagement</w:t>
      </w:r>
      <w:r>
        <w:rPr>
          <w:rFonts w:ascii="Arial" w:hAnsi="Arial" w:cs="Arial"/>
          <w:sz w:val="24"/>
          <w:szCs w:val="24"/>
        </w:rPr>
        <w:t xml:space="preserve"> </w:t>
      </w:r>
      <w:r w:rsidR="00DA0726">
        <w:rPr>
          <w:rFonts w:ascii="Arial" w:hAnsi="Arial" w:cs="Arial"/>
          <w:sz w:val="24"/>
          <w:szCs w:val="24"/>
        </w:rPr>
        <w:t>when considering goals and objective within the</w:t>
      </w:r>
      <w:r w:rsidR="00361164">
        <w:rPr>
          <w:rFonts w:ascii="Arial" w:hAnsi="Arial" w:cs="Arial"/>
          <w:sz w:val="24"/>
          <w:szCs w:val="24"/>
        </w:rPr>
        <w:t xml:space="preserve"> strategic plan.  This </w:t>
      </w:r>
      <w:r w:rsidR="00DA0726">
        <w:rPr>
          <w:rFonts w:ascii="Arial" w:hAnsi="Arial" w:cs="Arial"/>
          <w:sz w:val="24"/>
          <w:szCs w:val="24"/>
        </w:rPr>
        <w:t xml:space="preserve">increases </w:t>
      </w:r>
      <w:r w:rsidR="000C26B5">
        <w:rPr>
          <w:rFonts w:ascii="Arial" w:hAnsi="Arial" w:cs="Arial"/>
          <w:sz w:val="24"/>
          <w:szCs w:val="24"/>
        </w:rPr>
        <w:t xml:space="preserve">their </w:t>
      </w:r>
      <w:r w:rsidR="00DA0726">
        <w:rPr>
          <w:rFonts w:ascii="Arial" w:hAnsi="Arial" w:cs="Arial"/>
          <w:sz w:val="24"/>
          <w:szCs w:val="24"/>
        </w:rPr>
        <w:t>organisational</w:t>
      </w:r>
      <w:r w:rsidR="00361164">
        <w:rPr>
          <w:rFonts w:ascii="Arial" w:hAnsi="Arial" w:cs="Arial"/>
          <w:sz w:val="24"/>
          <w:szCs w:val="24"/>
        </w:rPr>
        <w:t xml:space="preserve"> value, and enables </w:t>
      </w:r>
      <w:r w:rsidR="00DA0726">
        <w:rPr>
          <w:rFonts w:ascii="Arial" w:hAnsi="Arial" w:cs="Arial"/>
          <w:sz w:val="24"/>
          <w:szCs w:val="24"/>
        </w:rPr>
        <w:t xml:space="preserve">all staff </w:t>
      </w:r>
      <w:r w:rsidR="00361164">
        <w:rPr>
          <w:rFonts w:ascii="Arial" w:hAnsi="Arial" w:cs="Arial"/>
          <w:sz w:val="24"/>
          <w:szCs w:val="24"/>
        </w:rPr>
        <w:t xml:space="preserve">to </w:t>
      </w:r>
      <w:r w:rsidR="00691305">
        <w:rPr>
          <w:rFonts w:ascii="Arial" w:hAnsi="Arial" w:cs="Arial"/>
          <w:sz w:val="24"/>
          <w:szCs w:val="24"/>
        </w:rPr>
        <w:t>feel</w:t>
      </w:r>
      <w:r w:rsidR="00361164">
        <w:rPr>
          <w:rFonts w:ascii="Arial" w:hAnsi="Arial" w:cs="Arial"/>
          <w:sz w:val="24"/>
          <w:szCs w:val="24"/>
        </w:rPr>
        <w:t xml:space="preserve"> </w:t>
      </w:r>
      <w:r w:rsidR="00691305">
        <w:rPr>
          <w:rFonts w:ascii="Arial" w:hAnsi="Arial" w:cs="Arial"/>
          <w:sz w:val="24"/>
          <w:szCs w:val="24"/>
        </w:rPr>
        <w:t xml:space="preserve">part </w:t>
      </w:r>
      <w:r w:rsidR="00DA0726">
        <w:rPr>
          <w:rFonts w:ascii="Arial" w:hAnsi="Arial" w:cs="Arial"/>
          <w:sz w:val="24"/>
          <w:szCs w:val="24"/>
        </w:rPr>
        <w:t>of</w:t>
      </w:r>
      <w:r w:rsidR="00691305">
        <w:rPr>
          <w:rFonts w:ascii="Arial" w:hAnsi="Arial" w:cs="Arial"/>
          <w:sz w:val="24"/>
          <w:szCs w:val="24"/>
        </w:rPr>
        <w:t xml:space="preserve"> the overall vision</w:t>
      </w:r>
      <w:r>
        <w:rPr>
          <w:rFonts w:ascii="Arial" w:hAnsi="Arial" w:cs="Arial"/>
          <w:sz w:val="24"/>
          <w:szCs w:val="24"/>
        </w:rPr>
        <w:t>.</w:t>
      </w:r>
    </w:p>
    <w:p w14:paraId="469E018D" w14:textId="36AE6447" w:rsidR="000E2703" w:rsidRDefault="000E2703" w:rsidP="00507BE7">
      <w:pPr>
        <w:spacing w:line="480" w:lineRule="auto"/>
        <w:rPr>
          <w:rFonts w:ascii="Arial" w:hAnsi="Arial" w:cs="Arial"/>
          <w:sz w:val="24"/>
          <w:szCs w:val="24"/>
        </w:rPr>
      </w:pPr>
    </w:p>
    <w:p w14:paraId="5B49BA67" w14:textId="3680ED9E" w:rsidR="000E2703" w:rsidRDefault="000E2703" w:rsidP="00507BE7">
      <w:pPr>
        <w:spacing w:line="480" w:lineRule="auto"/>
        <w:rPr>
          <w:rFonts w:ascii="Arial" w:hAnsi="Arial" w:cs="Arial"/>
          <w:sz w:val="24"/>
          <w:szCs w:val="24"/>
        </w:rPr>
      </w:pPr>
    </w:p>
    <w:p w14:paraId="0B2884F8" w14:textId="2C81C4E8" w:rsidR="000E2703" w:rsidRDefault="000E2703" w:rsidP="00507BE7">
      <w:pPr>
        <w:spacing w:line="480" w:lineRule="auto"/>
        <w:rPr>
          <w:rFonts w:ascii="Arial" w:hAnsi="Arial" w:cs="Arial"/>
          <w:sz w:val="24"/>
          <w:szCs w:val="24"/>
        </w:rPr>
      </w:pPr>
    </w:p>
    <w:p w14:paraId="51D29BBD" w14:textId="7814FC58" w:rsidR="00347810" w:rsidRPr="0029531F" w:rsidRDefault="000E2703" w:rsidP="0029531F">
      <w:pPr>
        <w:rPr>
          <w:rFonts w:ascii="Arial" w:hAnsi="Arial" w:cs="Arial"/>
          <w:sz w:val="24"/>
          <w:szCs w:val="24"/>
        </w:rPr>
      </w:pPr>
      <w:r>
        <w:rPr>
          <w:rFonts w:ascii="Arial" w:hAnsi="Arial" w:cs="Arial"/>
          <w:sz w:val="24"/>
          <w:szCs w:val="24"/>
        </w:rPr>
        <w:br w:type="page"/>
      </w:r>
    </w:p>
    <w:bookmarkStart w:id="24" w:name="_Toc93084226" w:displacedByCustomXml="next"/>
    <w:sdt>
      <w:sdtPr>
        <w:id w:val="-643582267"/>
        <w:docPartObj>
          <w:docPartGallery w:val="Bibliographies"/>
          <w:docPartUnique/>
        </w:docPartObj>
      </w:sdtPr>
      <w:sdtEndPr>
        <w:rPr>
          <w:rFonts w:asciiTheme="minorHAnsi" w:eastAsiaTheme="minorHAnsi" w:hAnsiTheme="minorHAnsi" w:cstheme="minorBidi"/>
          <w:b w:val="0"/>
          <w:color w:val="auto"/>
          <w:sz w:val="22"/>
          <w:szCs w:val="22"/>
        </w:rPr>
      </w:sdtEndPr>
      <w:sdtContent>
        <w:p w14:paraId="41C40940" w14:textId="50DE7383" w:rsidR="0029531F" w:rsidRDefault="0029531F">
          <w:pPr>
            <w:pStyle w:val="Heading1"/>
          </w:pPr>
          <w:r>
            <w:t>References</w:t>
          </w:r>
          <w:r w:rsidR="00557170">
            <w:t>.</w:t>
          </w:r>
          <w:bookmarkEnd w:id="24"/>
        </w:p>
        <w:sdt>
          <w:sdtPr>
            <w:id w:val="-573587230"/>
            <w:bibliography/>
          </w:sdtPr>
          <w:sdtContent>
            <w:p w14:paraId="36A52C37" w14:textId="3247E95A" w:rsidR="0018763A" w:rsidRDefault="0029531F" w:rsidP="0018763A">
              <w:pPr>
                <w:pStyle w:val="Bibliography"/>
                <w:rPr>
                  <w:noProof/>
                  <w:sz w:val="24"/>
                  <w:szCs w:val="24"/>
                </w:rPr>
              </w:pPr>
              <w:r>
                <w:fldChar w:fldCharType="begin"/>
              </w:r>
              <w:r>
                <w:instrText xml:space="preserve"> BIBLIOGRAPHY </w:instrText>
              </w:r>
              <w:r>
                <w:fldChar w:fldCharType="separate"/>
              </w:r>
              <w:r w:rsidR="0018763A">
                <w:rPr>
                  <w:noProof/>
                </w:rPr>
                <w:t xml:space="preserve">Barney, J. B. &amp; Clark, D. N., 2007. </w:t>
              </w:r>
              <w:r w:rsidR="0018763A">
                <w:rPr>
                  <w:i/>
                  <w:iCs/>
                  <w:noProof/>
                </w:rPr>
                <w:t xml:space="preserve">Resource Based theory: Creating and Sustaining Competitive Advantage. </w:t>
              </w:r>
              <w:r w:rsidR="0018763A">
                <w:rPr>
                  <w:noProof/>
                </w:rPr>
                <w:t>1st ed. New York: Oxford University Press.</w:t>
              </w:r>
            </w:p>
            <w:p w14:paraId="799E122B" w14:textId="77777777" w:rsidR="0018763A" w:rsidRDefault="0018763A" w:rsidP="0018763A">
              <w:pPr>
                <w:pStyle w:val="Bibliography"/>
                <w:rPr>
                  <w:noProof/>
                </w:rPr>
              </w:pPr>
              <w:r>
                <w:rPr>
                  <w:noProof/>
                </w:rPr>
                <w:t xml:space="preserve">Bennett, H., 2021. </w:t>
              </w:r>
              <w:r>
                <w:rPr>
                  <w:i/>
                  <w:iCs/>
                  <w:noProof/>
                </w:rPr>
                <w:t xml:space="preserve">Planning &amp; Performance - A Practitioner's Experience, </w:t>
              </w:r>
              <w:r>
                <w:rPr>
                  <w:noProof/>
                </w:rPr>
                <w:t>London: Welsh Ambulance Service NHS Trust .</w:t>
              </w:r>
            </w:p>
            <w:p w14:paraId="402BF3CE" w14:textId="77777777" w:rsidR="0018763A" w:rsidRDefault="0018763A" w:rsidP="0018763A">
              <w:pPr>
                <w:pStyle w:val="Bibliography"/>
                <w:rPr>
                  <w:noProof/>
                </w:rPr>
              </w:pPr>
              <w:r>
                <w:rPr>
                  <w:noProof/>
                </w:rPr>
                <w:t xml:space="preserve">Bennett, H., 2021. </w:t>
              </w:r>
              <w:r>
                <w:rPr>
                  <w:i/>
                  <w:iCs/>
                  <w:noProof/>
                </w:rPr>
                <w:t xml:space="preserve">Planning &amp; Performance- A Practitioner’s Experience, </w:t>
              </w:r>
              <w:r>
                <w:rPr>
                  <w:noProof/>
                </w:rPr>
                <w:t>London: NHS.</w:t>
              </w:r>
            </w:p>
            <w:p w14:paraId="71350D29" w14:textId="77777777" w:rsidR="0018763A" w:rsidRDefault="0018763A" w:rsidP="0018763A">
              <w:pPr>
                <w:pStyle w:val="Bibliography"/>
                <w:rPr>
                  <w:noProof/>
                </w:rPr>
              </w:pPr>
              <w:r>
                <w:rPr>
                  <w:noProof/>
                </w:rPr>
                <w:t xml:space="preserve">BMG Research, 2019. </w:t>
              </w:r>
              <w:r>
                <w:rPr>
                  <w:i/>
                  <w:iCs/>
                  <w:noProof/>
                </w:rPr>
                <w:t xml:space="preserve">Public Perceptions of Policing in England and Wales 2018, </w:t>
              </w:r>
              <w:r>
                <w:rPr>
                  <w:noProof/>
                </w:rPr>
                <w:t>Birmingham: BMG Research.</w:t>
              </w:r>
            </w:p>
            <w:p w14:paraId="1B46CA3E" w14:textId="77777777" w:rsidR="0018763A" w:rsidRDefault="0018763A" w:rsidP="0018763A">
              <w:pPr>
                <w:pStyle w:val="Bibliography"/>
                <w:rPr>
                  <w:noProof/>
                </w:rPr>
              </w:pPr>
              <w:r>
                <w:rPr>
                  <w:noProof/>
                </w:rPr>
                <w:t xml:space="preserve">Boulton, L., McManus, M., Metcalfe, L. &amp; Brian, D., 2017. Calls for police service:Understanding the demand profile and the UK police response. </w:t>
              </w:r>
              <w:r>
                <w:rPr>
                  <w:i/>
                  <w:iCs/>
                  <w:noProof/>
                </w:rPr>
                <w:t xml:space="preserve">The Police Journal, </w:t>
              </w:r>
              <w:r>
                <w:rPr>
                  <w:noProof/>
                </w:rPr>
                <w:t>90(1), pp. 70-85.</w:t>
              </w:r>
            </w:p>
            <w:p w14:paraId="05C9792E" w14:textId="77777777" w:rsidR="0018763A" w:rsidRDefault="0018763A" w:rsidP="0018763A">
              <w:pPr>
                <w:pStyle w:val="Bibliography"/>
                <w:rPr>
                  <w:noProof/>
                </w:rPr>
              </w:pPr>
              <w:r>
                <w:rPr>
                  <w:noProof/>
                </w:rPr>
                <w:t xml:space="preserve">Brews, P. &amp; Purohit, D., 2007. Strategic Planning in Unstable Environments. </w:t>
              </w:r>
              <w:r>
                <w:rPr>
                  <w:i/>
                  <w:iCs/>
                  <w:noProof/>
                </w:rPr>
                <w:t xml:space="preserve">Long range Planning, </w:t>
              </w:r>
              <w:r>
                <w:rPr>
                  <w:noProof/>
                </w:rPr>
                <w:t>Volume 40, pp. 64-83.</w:t>
              </w:r>
            </w:p>
            <w:p w14:paraId="1D3A8639" w14:textId="77777777" w:rsidR="0018763A" w:rsidRDefault="0018763A" w:rsidP="0018763A">
              <w:pPr>
                <w:pStyle w:val="Bibliography"/>
                <w:rPr>
                  <w:noProof/>
                </w:rPr>
              </w:pPr>
              <w:r>
                <w:rPr>
                  <w:noProof/>
                </w:rPr>
                <w:t xml:space="preserve">Bryson, J. &amp; George, B., 2020. Strategic Management in Public Administration. </w:t>
              </w:r>
              <w:r>
                <w:rPr>
                  <w:i/>
                  <w:iCs/>
                  <w:noProof/>
                </w:rPr>
                <w:t xml:space="preserve">Oxford research Encyclopedia, </w:t>
              </w:r>
              <w:r>
                <w:rPr>
                  <w:noProof/>
                </w:rPr>
                <w:t>pp. 1-26.</w:t>
              </w:r>
            </w:p>
            <w:p w14:paraId="693BE822" w14:textId="77777777" w:rsidR="0018763A" w:rsidRDefault="0018763A" w:rsidP="0018763A">
              <w:pPr>
                <w:pStyle w:val="Bibliography"/>
                <w:rPr>
                  <w:noProof/>
                </w:rPr>
              </w:pPr>
              <w:r>
                <w:rPr>
                  <w:noProof/>
                </w:rPr>
                <w:t xml:space="preserve">Bryson, J. M., 2011. </w:t>
              </w:r>
              <w:r>
                <w:rPr>
                  <w:i/>
                  <w:iCs/>
                  <w:noProof/>
                </w:rPr>
                <w:t xml:space="preserve">Strategic Planning for Public and Nonprofit Organizations: A Guide to Strengthening and Sustaining Organizational Achievement, </w:t>
              </w:r>
              <w:r>
                <w:rPr>
                  <w:noProof/>
                </w:rPr>
                <w:t>London: John Wiley and Sons.</w:t>
              </w:r>
            </w:p>
            <w:p w14:paraId="3A455FBB" w14:textId="77777777" w:rsidR="0018763A" w:rsidRDefault="0018763A" w:rsidP="0018763A">
              <w:pPr>
                <w:pStyle w:val="Bibliography"/>
                <w:rPr>
                  <w:noProof/>
                </w:rPr>
              </w:pPr>
              <w:r>
                <w:rPr>
                  <w:noProof/>
                </w:rPr>
                <w:t xml:space="preserve">Bryson, J. M. &amp; Alston, F. K., 2011. </w:t>
              </w:r>
              <w:r>
                <w:rPr>
                  <w:i/>
                  <w:iCs/>
                  <w:noProof/>
                </w:rPr>
                <w:t xml:space="preserve">Creating Your Strategic Plan. </w:t>
              </w:r>
              <w:r>
                <w:rPr>
                  <w:noProof/>
                </w:rPr>
                <w:t>3 ed. San Francisco: Jossey Bass.</w:t>
              </w:r>
            </w:p>
            <w:p w14:paraId="12765AAF" w14:textId="77777777" w:rsidR="0018763A" w:rsidRDefault="0018763A" w:rsidP="0018763A">
              <w:pPr>
                <w:pStyle w:val="Bibliography"/>
                <w:rPr>
                  <w:noProof/>
                </w:rPr>
              </w:pPr>
              <w:r>
                <w:rPr>
                  <w:noProof/>
                </w:rPr>
                <w:t xml:space="preserve">Capon, C., 2004. Understanding Organisational Context. </w:t>
              </w:r>
              <w:r>
                <w:rPr>
                  <w:i/>
                  <w:iCs/>
                  <w:noProof/>
                </w:rPr>
                <w:t>Harlow: Financial Times.</w:t>
              </w:r>
            </w:p>
            <w:p w14:paraId="6181A591" w14:textId="77777777" w:rsidR="0018763A" w:rsidRDefault="0018763A" w:rsidP="0018763A">
              <w:pPr>
                <w:pStyle w:val="Bibliography"/>
                <w:rPr>
                  <w:noProof/>
                </w:rPr>
              </w:pPr>
              <w:r>
                <w:rPr>
                  <w:noProof/>
                </w:rPr>
                <w:t xml:space="preserve">Chandler, A. D., 1963. </w:t>
              </w:r>
              <w:r>
                <w:rPr>
                  <w:i/>
                  <w:iCs/>
                  <w:noProof/>
                </w:rPr>
                <w:t xml:space="preserve">Strategy and Structure Chapters in History of the Industrial Enterprise. </w:t>
              </w:r>
              <w:r>
                <w:rPr>
                  <w:noProof/>
                </w:rPr>
                <w:t>2 ed. Cambridge, Massachusetts: The M.I.T Press.</w:t>
              </w:r>
            </w:p>
            <w:p w14:paraId="45B99C25" w14:textId="77777777" w:rsidR="0018763A" w:rsidRDefault="0018763A" w:rsidP="0018763A">
              <w:pPr>
                <w:pStyle w:val="Bibliography"/>
                <w:rPr>
                  <w:noProof/>
                </w:rPr>
              </w:pPr>
              <w:r>
                <w:rPr>
                  <w:noProof/>
                </w:rPr>
                <w:t xml:space="preserve">College of Policing, 2014. </w:t>
              </w:r>
              <w:r>
                <w:rPr>
                  <w:i/>
                  <w:iCs/>
                  <w:noProof/>
                </w:rPr>
                <w:t xml:space="preserve">Code of ethics, </w:t>
              </w:r>
              <w:r>
                <w:rPr>
                  <w:noProof/>
                </w:rPr>
                <w:t>Coventry: College of Policing.</w:t>
              </w:r>
            </w:p>
            <w:p w14:paraId="7CA80391" w14:textId="77777777" w:rsidR="0018763A" w:rsidRDefault="0018763A" w:rsidP="0018763A">
              <w:pPr>
                <w:pStyle w:val="Bibliography"/>
                <w:rPr>
                  <w:noProof/>
                </w:rPr>
              </w:pPr>
              <w:r>
                <w:rPr>
                  <w:noProof/>
                </w:rPr>
                <w:t xml:space="preserve">Collins, D. J. &amp; Rukstad, M. G., 2008. Can You Say what Your Strategy Is?. </w:t>
              </w:r>
              <w:r>
                <w:rPr>
                  <w:i/>
                  <w:iCs/>
                  <w:noProof/>
                </w:rPr>
                <w:t xml:space="preserve">HArvard Business Review, </w:t>
              </w:r>
              <w:r>
                <w:rPr>
                  <w:noProof/>
                </w:rPr>
                <w:t>86(4), pp. 82-90.</w:t>
              </w:r>
            </w:p>
            <w:p w14:paraId="549DC07E" w14:textId="77777777" w:rsidR="0018763A" w:rsidRDefault="0018763A" w:rsidP="0018763A">
              <w:pPr>
                <w:pStyle w:val="Bibliography"/>
                <w:rPr>
                  <w:noProof/>
                </w:rPr>
              </w:pPr>
              <w:r>
                <w:rPr>
                  <w:noProof/>
                </w:rPr>
                <w:t xml:space="preserve">Collins, J. C. &amp; Porras, J. I., 1996. Building Your Company’s Vision. </w:t>
              </w:r>
              <w:r>
                <w:rPr>
                  <w:i/>
                  <w:iCs/>
                  <w:noProof/>
                </w:rPr>
                <w:t xml:space="preserve">Harvard Business Review On Point, </w:t>
              </w:r>
              <w:r>
                <w:rPr>
                  <w:noProof/>
                </w:rPr>
                <w:t>pp. 66-78.</w:t>
              </w:r>
            </w:p>
            <w:p w14:paraId="42EE947D" w14:textId="77777777" w:rsidR="0018763A" w:rsidRDefault="0018763A" w:rsidP="0018763A">
              <w:pPr>
                <w:pStyle w:val="Bibliography"/>
                <w:rPr>
                  <w:noProof/>
                </w:rPr>
              </w:pPr>
              <w:r>
                <w:rPr>
                  <w:noProof/>
                </w:rPr>
                <w:t xml:space="preserve">Deal, T. E. &amp; Kennedy, A. A., 1983. Culture: A New Look Through Old Lenses. </w:t>
              </w:r>
              <w:r>
                <w:rPr>
                  <w:i/>
                  <w:iCs/>
                  <w:noProof/>
                </w:rPr>
                <w:t xml:space="preserve">The Journal Of Applied Behavioral Science, </w:t>
              </w:r>
              <w:r>
                <w:rPr>
                  <w:noProof/>
                </w:rPr>
                <w:t>19(4), pp. 498-505.</w:t>
              </w:r>
            </w:p>
            <w:p w14:paraId="55C35CC5" w14:textId="77777777" w:rsidR="0018763A" w:rsidRDefault="0018763A" w:rsidP="0018763A">
              <w:pPr>
                <w:pStyle w:val="Bibliography"/>
                <w:rPr>
                  <w:noProof/>
                </w:rPr>
              </w:pPr>
              <w:r>
                <w:rPr>
                  <w:noProof/>
                </w:rPr>
                <w:t xml:space="preserve">Dockalikova, I. &amp; Klozikova, J., 2014. </w:t>
              </w:r>
              <w:r>
                <w:rPr>
                  <w:i/>
                  <w:iCs/>
                  <w:noProof/>
                </w:rPr>
                <w:t xml:space="preserve">MCDM Methods in Practice: Determining the Significance of PESTEL Analysis Criteria. </w:t>
              </w:r>
              <w:r>
                <w:rPr>
                  <w:noProof/>
                </w:rPr>
                <w:t>Kidmore End, Academic Conferences International Limited.</w:t>
              </w:r>
            </w:p>
            <w:p w14:paraId="42CAD7D8" w14:textId="77777777" w:rsidR="0018763A" w:rsidRDefault="0018763A" w:rsidP="0018763A">
              <w:pPr>
                <w:pStyle w:val="Bibliography"/>
                <w:rPr>
                  <w:noProof/>
                </w:rPr>
              </w:pPr>
              <w:r>
                <w:rPr>
                  <w:noProof/>
                </w:rPr>
                <w:t xml:space="preserve">Dyfed Powys Police and Crime Commissioner, 2017. </w:t>
              </w:r>
              <w:r>
                <w:rPr>
                  <w:i/>
                  <w:iCs/>
                  <w:noProof/>
                </w:rPr>
                <w:t xml:space="preserve">POLICE AND CRIME PLAN 2017-2021, </w:t>
              </w:r>
              <w:r>
                <w:rPr>
                  <w:noProof/>
                </w:rPr>
                <w:t>Carmarthen: Dyfed Powys Police and Crime Commissioner.</w:t>
              </w:r>
            </w:p>
            <w:p w14:paraId="7AC750FB" w14:textId="77777777" w:rsidR="0018763A" w:rsidRDefault="0018763A" w:rsidP="0018763A">
              <w:pPr>
                <w:pStyle w:val="Bibliography"/>
                <w:rPr>
                  <w:noProof/>
                </w:rPr>
              </w:pPr>
              <w:r>
                <w:rPr>
                  <w:noProof/>
                </w:rPr>
                <w:t xml:space="preserve">Elliott, G., Day, M. &amp; Lichtenstein, S., 2020. Strategic planning activity, middle manager divergent thinking, external stakeholder salience, and organizational performance: a study of English and welsh police forces. </w:t>
              </w:r>
              <w:r>
                <w:rPr>
                  <w:i/>
                  <w:iCs/>
                  <w:noProof/>
                </w:rPr>
                <w:t xml:space="preserve">Public Management Review, </w:t>
              </w:r>
              <w:r>
                <w:rPr>
                  <w:noProof/>
                </w:rPr>
                <w:t>22(11), pp. 1581-1602.</w:t>
              </w:r>
            </w:p>
            <w:p w14:paraId="4B7AB361" w14:textId="77777777" w:rsidR="0018763A" w:rsidRDefault="0018763A" w:rsidP="0018763A">
              <w:pPr>
                <w:pStyle w:val="Bibliography"/>
                <w:rPr>
                  <w:noProof/>
                </w:rPr>
              </w:pPr>
              <w:r>
                <w:rPr>
                  <w:noProof/>
                </w:rPr>
                <w:t xml:space="preserve">Falshaw, R. J., Glaister, K. W. &amp; Tatoglu, E., 2006. Evidence of formal strategic planning and company performance. </w:t>
              </w:r>
              <w:r>
                <w:rPr>
                  <w:i/>
                  <w:iCs/>
                  <w:noProof/>
                </w:rPr>
                <w:t xml:space="preserve">Management decisions, </w:t>
              </w:r>
              <w:r>
                <w:rPr>
                  <w:noProof/>
                </w:rPr>
                <w:t>44(1), pp. 9-30.</w:t>
              </w:r>
            </w:p>
            <w:p w14:paraId="3D40765E" w14:textId="77777777" w:rsidR="0018763A" w:rsidRDefault="0018763A" w:rsidP="0018763A">
              <w:pPr>
                <w:pStyle w:val="Bibliography"/>
                <w:rPr>
                  <w:noProof/>
                </w:rPr>
              </w:pPr>
              <w:r>
                <w:rPr>
                  <w:noProof/>
                </w:rPr>
                <w:lastRenderedPageBreak/>
                <w:t xml:space="preserve">Ferlie, E., Ashburner, L., Fitzgerald, L. &amp; Pettigrew, A., 1996. </w:t>
              </w:r>
              <w:r>
                <w:rPr>
                  <w:i/>
                  <w:iCs/>
                  <w:noProof/>
                </w:rPr>
                <w:t xml:space="preserve">The New Public Management in Action. </w:t>
              </w:r>
              <w:r>
                <w:rPr>
                  <w:noProof/>
                </w:rPr>
                <w:t>1 ed. New York: Oxford University Press.</w:t>
              </w:r>
            </w:p>
            <w:p w14:paraId="6D09BDBA" w14:textId="77777777" w:rsidR="0018763A" w:rsidRDefault="0018763A" w:rsidP="0018763A">
              <w:pPr>
                <w:pStyle w:val="Bibliography"/>
                <w:rPr>
                  <w:noProof/>
                </w:rPr>
              </w:pPr>
              <w:r>
                <w:rPr>
                  <w:noProof/>
                </w:rPr>
                <w:t xml:space="preserve">Ferlie, E. &amp; Ongaro, E., 2015. </w:t>
              </w:r>
              <w:r>
                <w:rPr>
                  <w:i/>
                  <w:iCs/>
                  <w:noProof/>
                </w:rPr>
                <w:t xml:space="preserve">The structuring of organizations Concepts, schools, and contemporary issues. </w:t>
              </w:r>
              <w:r>
                <w:rPr>
                  <w:noProof/>
                </w:rPr>
                <w:t>New York: Routledge.</w:t>
              </w:r>
            </w:p>
            <w:p w14:paraId="29C070A6" w14:textId="77777777" w:rsidR="0018763A" w:rsidRDefault="0018763A" w:rsidP="0018763A">
              <w:pPr>
                <w:pStyle w:val="Bibliography"/>
                <w:rPr>
                  <w:noProof/>
                </w:rPr>
              </w:pPr>
              <w:r>
                <w:rPr>
                  <w:noProof/>
                </w:rPr>
                <w:t xml:space="preserve">Fisher, G., Wisneski, J. E. &amp; Bakker, R. M., 2020. </w:t>
              </w:r>
              <w:r>
                <w:rPr>
                  <w:i/>
                  <w:iCs/>
                  <w:noProof/>
                </w:rPr>
                <w:t xml:space="preserve">Strategy in 3D: Essential Tools to Diagnose, Decide, and Deliver. </w:t>
              </w:r>
              <w:r>
                <w:rPr>
                  <w:noProof/>
                </w:rPr>
                <w:t>New York: Oxford University press.</w:t>
              </w:r>
            </w:p>
            <w:p w14:paraId="56AE4F51" w14:textId="77777777" w:rsidR="0018763A" w:rsidRDefault="0018763A" w:rsidP="0018763A">
              <w:pPr>
                <w:pStyle w:val="Bibliography"/>
                <w:rPr>
                  <w:noProof/>
                </w:rPr>
              </w:pPr>
              <w:r>
                <w:rPr>
                  <w:noProof/>
                </w:rPr>
                <w:t xml:space="preserve">Ginter, P. M. &amp; Duncan, J. W., 1990. Macroenvironmental analysis for strategic management. </w:t>
              </w:r>
              <w:r>
                <w:rPr>
                  <w:i/>
                  <w:iCs/>
                  <w:noProof/>
                </w:rPr>
                <w:t xml:space="preserve">Long Range Planning, </w:t>
              </w:r>
              <w:r>
                <w:rPr>
                  <w:noProof/>
                </w:rPr>
                <w:t>23(6), pp. 91-100.</w:t>
              </w:r>
            </w:p>
            <w:p w14:paraId="7825CD69" w14:textId="77777777" w:rsidR="0018763A" w:rsidRDefault="0018763A" w:rsidP="0018763A">
              <w:pPr>
                <w:pStyle w:val="Bibliography"/>
                <w:rPr>
                  <w:noProof/>
                </w:rPr>
              </w:pPr>
              <w:r>
                <w:rPr>
                  <w:noProof/>
                </w:rPr>
                <w:t xml:space="preserve">Gwent Police and Crime Commissioner, 2013. </w:t>
              </w:r>
              <w:r>
                <w:rPr>
                  <w:i/>
                  <w:iCs/>
                  <w:noProof/>
                </w:rPr>
                <w:t xml:space="preserve">Collaboration. </w:t>
              </w:r>
              <w:r>
                <w:rPr>
                  <w:noProof/>
                </w:rPr>
                <w:t xml:space="preserve">[Online] </w:t>
              </w:r>
              <w:r>
                <w:rPr>
                  <w:noProof/>
                </w:rPr>
                <w:br/>
                <w:t xml:space="preserve">Available at: </w:t>
              </w:r>
              <w:r>
                <w:rPr>
                  <w:noProof/>
                  <w:u w:val="single"/>
                </w:rPr>
                <w:t>https://www.gwent.pcc.police.uk/en/about-us/working-together/collaboration/#:~:text=The%20Joint%20Firearms%20Unit%20has%20been%20established%20to,but%20also%20generates%20savings%20in%20procurement%20and%20training.</w:t>
              </w:r>
              <w:r>
                <w:rPr>
                  <w:noProof/>
                </w:rPr>
                <w:br/>
                <w:t>[Accessed 9 January 2022].</w:t>
              </w:r>
            </w:p>
            <w:p w14:paraId="5D462011" w14:textId="77777777" w:rsidR="0018763A" w:rsidRDefault="0018763A" w:rsidP="0018763A">
              <w:pPr>
                <w:pStyle w:val="Bibliography"/>
                <w:rPr>
                  <w:noProof/>
                </w:rPr>
              </w:pPr>
              <w:r>
                <w:rPr>
                  <w:noProof/>
                </w:rPr>
                <w:t xml:space="preserve">Hill, T. &amp; Westbrook, R., 1997. SWOT Analysis: It's Time for a Product Recall. </w:t>
              </w:r>
              <w:r>
                <w:rPr>
                  <w:i/>
                  <w:iCs/>
                  <w:noProof/>
                </w:rPr>
                <w:t xml:space="preserve">Long Range Planning, </w:t>
              </w:r>
              <w:r>
                <w:rPr>
                  <w:noProof/>
                </w:rPr>
                <w:t>30(1), pp. 46-52.</w:t>
              </w:r>
            </w:p>
            <w:p w14:paraId="66490DCE" w14:textId="77777777" w:rsidR="0018763A" w:rsidRDefault="0018763A" w:rsidP="0018763A">
              <w:pPr>
                <w:pStyle w:val="Bibliography"/>
                <w:rPr>
                  <w:noProof/>
                </w:rPr>
              </w:pPr>
              <w:r>
                <w:rPr>
                  <w:noProof/>
                </w:rPr>
                <w:t xml:space="preserve">Home Office , 2015. </w:t>
              </w:r>
              <w:r>
                <w:rPr>
                  <w:i/>
                  <w:iCs/>
                  <w:noProof/>
                </w:rPr>
                <w:t xml:space="preserve">Revised PACE Code A (Stop and Search), </w:t>
              </w:r>
              <w:r>
                <w:rPr>
                  <w:noProof/>
                </w:rPr>
                <w:t>London: Home Office.</w:t>
              </w:r>
            </w:p>
            <w:p w14:paraId="1BA38BAD" w14:textId="77777777" w:rsidR="0018763A" w:rsidRDefault="0018763A" w:rsidP="0018763A">
              <w:pPr>
                <w:pStyle w:val="Bibliography"/>
                <w:rPr>
                  <w:noProof/>
                </w:rPr>
              </w:pPr>
              <w:r>
                <w:rPr>
                  <w:noProof/>
                </w:rPr>
                <w:t xml:space="preserve">Home Office, 2011. </w:t>
              </w:r>
              <w:r>
                <w:rPr>
                  <w:i/>
                  <w:iCs/>
                  <w:noProof/>
                </w:rPr>
                <w:t xml:space="preserve">Police Reform And Social responsibility Act 2011, </w:t>
              </w:r>
              <w:r>
                <w:rPr>
                  <w:noProof/>
                </w:rPr>
                <w:t>London : TSO.</w:t>
              </w:r>
            </w:p>
            <w:p w14:paraId="6C323EA4" w14:textId="77777777" w:rsidR="0018763A" w:rsidRDefault="0018763A" w:rsidP="0018763A">
              <w:pPr>
                <w:pStyle w:val="Bibliography"/>
                <w:rPr>
                  <w:noProof/>
                </w:rPr>
              </w:pPr>
              <w:r>
                <w:rPr>
                  <w:noProof/>
                </w:rPr>
                <w:t xml:space="preserve">Independant Office for Police Conduct, 2021. </w:t>
              </w:r>
              <w:r>
                <w:rPr>
                  <w:i/>
                  <w:iCs/>
                  <w:noProof/>
                </w:rPr>
                <w:t xml:space="preserve">Police Complaints Statistics for England and Wales 2020/21, </w:t>
              </w:r>
              <w:r>
                <w:rPr>
                  <w:noProof/>
                </w:rPr>
                <w:t>London: Independent Office for Police Conduct.</w:t>
              </w:r>
            </w:p>
            <w:p w14:paraId="5E9A0EC4" w14:textId="77777777" w:rsidR="0018763A" w:rsidRDefault="0018763A" w:rsidP="0018763A">
              <w:pPr>
                <w:pStyle w:val="Bibliography"/>
                <w:rPr>
                  <w:noProof/>
                </w:rPr>
              </w:pPr>
              <w:r>
                <w:rPr>
                  <w:noProof/>
                </w:rPr>
                <w:t xml:space="preserve">Johnson, G., Scholes, K. &amp; Whittington, R., 2005. </w:t>
              </w:r>
              <w:r>
                <w:rPr>
                  <w:i/>
                  <w:iCs/>
                  <w:noProof/>
                </w:rPr>
                <w:t xml:space="preserve">Exploring corporate Strategy. </w:t>
              </w:r>
              <w:r>
                <w:rPr>
                  <w:noProof/>
                </w:rPr>
                <w:t>7th ed. Harlow : Prentice Hall.</w:t>
              </w:r>
            </w:p>
            <w:p w14:paraId="57355257" w14:textId="77777777" w:rsidR="0018763A" w:rsidRDefault="0018763A" w:rsidP="0018763A">
              <w:pPr>
                <w:pStyle w:val="Bibliography"/>
                <w:rPr>
                  <w:noProof/>
                </w:rPr>
              </w:pPr>
              <w:r>
                <w:rPr>
                  <w:noProof/>
                </w:rPr>
                <w:t xml:space="preserve">Johnson, G. et al., 2013. </w:t>
              </w:r>
              <w:r>
                <w:rPr>
                  <w:i/>
                  <w:iCs/>
                  <w:noProof/>
                </w:rPr>
                <w:t xml:space="preserve">Exploring Strategy Text and Cases. </w:t>
              </w:r>
              <w:r>
                <w:rPr>
                  <w:noProof/>
                </w:rPr>
                <w:t>10 ed. Harlow: Pearson Education.</w:t>
              </w:r>
            </w:p>
            <w:p w14:paraId="33A4A4FB" w14:textId="77777777" w:rsidR="0018763A" w:rsidRDefault="0018763A" w:rsidP="0018763A">
              <w:pPr>
                <w:pStyle w:val="Bibliography"/>
                <w:rPr>
                  <w:noProof/>
                </w:rPr>
              </w:pPr>
              <w:r>
                <w:rPr>
                  <w:noProof/>
                </w:rPr>
                <w:t xml:space="preserve">Magretta, J., 2011. </w:t>
              </w:r>
              <w:r>
                <w:rPr>
                  <w:i/>
                  <w:iCs/>
                  <w:noProof/>
                </w:rPr>
                <w:t xml:space="preserve">Understanding Michael Porter : The Essential Guide to Competition and Strategy. </w:t>
              </w:r>
              <w:r>
                <w:rPr>
                  <w:noProof/>
                </w:rPr>
                <w:t>Boston: Harvard Business Review.</w:t>
              </w:r>
            </w:p>
            <w:p w14:paraId="4E59EEB3" w14:textId="77777777" w:rsidR="0018763A" w:rsidRDefault="0018763A" w:rsidP="0018763A">
              <w:pPr>
                <w:pStyle w:val="Bibliography"/>
                <w:rPr>
                  <w:noProof/>
                </w:rPr>
              </w:pPr>
              <w:r>
                <w:rPr>
                  <w:noProof/>
                </w:rPr>
                <w:t xml:space="preserve">Martin, j., Feldman, M. S., Hatch, M. J. &amp; Sitkin, S. B., 1983. the Uniqueness Paradox in organizational Stories. </w:t>
              </w:r>
              <w:r>
                <w:rPr>
                  <w:i/>
                  <w:iCs/>
                  <w:noProof/>
                </w:rPr>
                <w:t xml:space="preserve">Administrative Science Quarterly, </w:t>
              </w:r>
              <w:r>
                <w:rPr>
                  <w:noProof/>
                </w:rPr>
                <w:t>Volume 28, pp. 339-358.</w:t>
              </w:r>
            </w:p>
            <w:p w14:paraId="6B2727BC" w14:textId="77777777" w:rsidR="0018763A" w:rsidRDefault="0018763A" w:rsidP="0018763A">
              <w:pPr>
                <w:pStyle w:val="Bibliography"/>
                <w:rPr>
                  <w:noProof/>
                </w:rPr>
              </w:pPr>
              <w:r>
                <w:rPr>
                  <w:noProof/>
                </w:rPr>
                <w:t xml:space="preserve">Mcafee, P. R., 2002. </w:t>
              </w:r>
              <w:r>
                <w:rPr>
                  <w:i/>
                  <w:iCs/>
                  <w:noProof/>
                </w:rPr>
                <w:t xml:space="preserve">Competitive Solutions: The Strategist's Toolkit. </w:t>
              </w:r>
              <w:r>
                <w:rPr>
                  <w:noProof/>
                </w:rPr>
                <w:t>Oxford: Princeton University Press.</w:t>
              </w:r>
            </w:p>
            <w:p w14:paraId="582C47EA" w14:textId="77777777" w:rsidR="0018763A" w:rsidRDefault="0018763A" w:rsidP="0018763A">
              <w:pPr>
                <w:pStyle w:val="Bibliography"/>
                <w:rPr>
                  <w:noProof/>
                </w:rPr>
              </w:pPr>
              <w:r>
                <w:rPr>
                  <w:noProof/>
                </w:rPr>
                <w:t xml:space="preserve">Mintzberg, H., 1979. </w:t>
              </w:r>
              <w:r>
                <w:rPr>
                  <w:i/>
                  <w:iCs/>
                  <w:noProof/>
                </w:rPr>
                <w:t xml:space="preserve">The Structuring of Organizations. </w:t>
              </w:r>
              <w:r>
                <w:rPr>
                  <w:noProof/>
                </w:rPr>
                <w:t>1 ed. London: Pearson.</w:t>
              </w:r>
            </w:p>
            <w:p w14:paraId="35CFB626" w14:textId="77777777" w:rsidR="0018763A" w:rsidRDefault="0018763A" w:rsidP="0018763A">
              <w:pPr>
                <w:pStyle w:val="Bibliography"/>
                <w:rPr>
                  <w:noProof/>
                </w:rPr>
              </w:pPr>
              <w:r>
                <w:rPr>
                  <w:noProof/>
                </w:rPr>
                <w:t xml:space="preserve">Mintzberg, H., 1981. What is Planning Anyway?. </w:t>
              </w:r>
              <w:r>
                <w:rPr>
                  <w:i/>
                  <w:iCs/>
                  <w:noProof/>
                </w:rPr>
                <w:t xml:space="preserve">Strategic Management Journal, </w:t>
              </w:r>
              <w:r>
                <w:rPr>
                  <w:noProof/>
                </w:rPr>
                <w:t>Volume 2, pp. 319-324.</w:t>
              </w:r>
            </w:p>
            <w:p w14:paraId="7C8B96FC" w14:textId="77777777" w:rsidR="0018763A" w:rsidRDefault="0018763A" w:rsidP="0018763A">
              <w:pPr>
                <w:pStyle w:val="Bibliography"/>
                <w:rPr>
                  <w:noProof/>
                </w:rPr>
              </w:pPr>
              <w:r>
                <w:rPr>
                  <w:noProof/>
                </w:rPr>
                <w:t xml:space="preserve">Mintzberg, H., 1987. The Strategy Concept I: Five Ps For Strategy. </w:t>
              </w:r>
              <w:r>
                <w:rPr>
                  <w:i/>
                  <w:iCs/>
                  <w:noProof/>
                </w:rPr>
                <w:t xml:space="preserve">California Management Review, </w:t>
              </w:r>
              <w:r>
                <w:rPr>
                  <w:noProof/>
                </w:rPr>
                <w:t>pp. 11-21.</w:t>
              </w:r>
            </w:p>
            <w:p w14:paraId="122C30D2" w14:textId="77777777" w:rsidR="0018763A" w:rsidRDefault="0018763A" w:rsidP="0018763A">
              <w:pPr>
                <w:pStyle w:val="Bibliography"/>
                <w:rPr>
                  <w:noProof/>
                </w:rPr>
              </w:pPr>
              <w:r>
                <w:rPr>
                  <w:noProof/>
                </w:rPr>
                <w:t xml:space="preserve">Mintzberg, H., Ahlstrand, B. &amp; Lampel, j., 1998. </w:t>
              </w:r>
              <w:r>
                <w:rPr>
                  <w:i/>
                  <w:iCs/>
                  <w:noProof/>
                </w:rPr>
                <w:t xml:space="preserve">Strategy Safari A Guided Tour Through The Wilds Of Strategic Management. </w:t>
              </w:r>
              <w:r>
                <w:rPr>
                  <w:noProof/>
                </w:rPr>
                <w:t>New York: The Free Press.</w:t>
              </w:r>
            </w:p>
            <w:p w14:paraId="445991B9" w14:textId="77777777" w:rsidR="0018763A" w:rsidRDefault="0018763A" w:rsidP="0018763A">
              <w:pPr>
                <w:pStyle w:val="Bibliography"/>
                <w:rPr>
                  <w:noProof/>
                </w:rPr>
              </w:pPr>
              <w:r>
                <w:rPr>
                  <w:noProof/>
                </w:rPr>
                <w:t xml:space="preserve">Mintzberg, H. &amp; Waters, J. A., 1985. Of Strategies, Deliberate and Emergent. </w:t>
              </w:r>
              <w:r>
                <w:rPr>
                  <w:i/>
                  <w:iCs/>
                  <w:noProof/>
                </w:rPr>
                <w:t xml:space="preserve">Strategic Management Journal, </w:t>
              </w:r>
              <w:r>
                <w:rPr>
                  <w:noProof/>
                </w:rPr>
                <w:t>6(3), pp. 257-272.</w:t>
              </w:r>
            </w:p>
            <w:p w14:paraId="3B385135" w14:textId="77777777" w:rsidR="0018763A" w:rsidRDefault="0018763A" w:rsidP="0018763A">
              <w:pPr>
                <w:pStyle w:val="Bibliography"/>
                <w:rPr>
                  <w:noProof/>
                </w:rPr>
              </w:pPr>
              <w:r>
                <w:rPr>
                  <w:noProof/>
                </w:rPr>
                <w:lastRenderedPageBreak/>
                <w:t xml:space="preserve">National Police Chief's Council, 2016. </w:t>
              </w:r>
              <w:r>
                <w:rPr>
                  <w:i/>
                  <w:iCs/>
                  <w:noProof/>
                </w:rPr>
                <w:t xml:space="preserve">Poliicng Vision 2025, </w:t>
              </w:r>
              <w:r>
                <w:rPr>
                  <w:noProof/>
                </w:rPr>
                <w:t>London: National Police Chief's Council.</w:t>
              </w:r>
            </w:p>
            <w:p w14:paraId="7A90206A" w14:textId="77777777" w:rsidR="0018763A" w:rsidRDefault="0018763A" w:rsidP="0018763A">
              <w:pPr>
                <w:pStyle w:val="Bibliography"/>
                <w:rPr>
                  <w:noProof/>
                </w:rPr>
              </w:pPr>
              <w:r>
                <w:rPr>
                  <w:noProof/>
                </w:rPr>
                <w:t xml:space="preserve">National Police chiefs council, 2019. </w:t>
              </w:r>
              <w:r>
                <w:rPr>
                  <w:i/>
                  <w:iCs/>
                  <w:noProof/>
                </w:rPr>
                <w:t xml:space="preserve">The Policing Vision 2025, </w:t>
              </w:r>
              <w:r>
                <w:rPr>
                  <w:noProof/>
                </w:rPr>
                <w:t>London: NPCC.</w:t>
              </w:r>
            </w:p>
            <w:p w14:paraId="06386B43" w14:textId="77777777" w:rsidR="0018763A" w:rsidRDefault="0018763A" w:rsidP="0018763A">
              <w:pPr>
                <w:pStyle w:val="Bibliography"/>
                <w:rPr>
                  <w:noProof/>
                </w:rPr>
              </w:pPr>
              <w:r>
                <w:rPr>
                  <w:noProof/>
                </w:rPr>
                <w:t xml:space="preserve">Newcombe, R., 2003. From client to project stakeholders: a stakeholder mapping approach. </w:t>
              </w:r>
              <w:r>
                <w:rPr>
                  <w:i/>
                  <w:iCs/>
                  <w:noProof/>
                </w:rPr>
                <w:t xml:space="preserve">Construction Management and Economics, </w:t>
              </w:r>
              <w:r>
                <w:rPr>
                  <w:noProof/>
                </w:rPr>
                <w:t>Volume 21, pp. 841-848.</w:t>
              </w:r>
            </w:p>
            <w:p w14:paraId="3D779A6B" w14:textId="77777777" w:rsidR="0018763A" w:rsidRDefault="0018763A" w:rsidP="0018763A">
              <w:pPr>
                <w:pStyle w:val="Bibliography"/>
                <w:rPr>
                  <w:noProof/>
                </w:rPr>
              </w:pPr>
              <w:r>
                <w:rPr>
                  <w:noProof/>
                </w:rPr>
                <w:t xml:space="preserve">O'Regan, N. &amp; Ghobadian, A., 2007. Formal strategic planning: annual raindance or wheel of success?. </w:t>
              </w:r>
              <w:r>
                <w:rPr>
                  <w:i/>
                  <w:iCs/>
                  <w:noProof/>
                </w:rPr>
                <w:t xml:space="preserve">Strategic Change, </w:t>
              </w:r>
              <w:r>
                <w:rPr>
                  <w:noProof/>
                </w:rPr>
                <w:t>Volume 16, pp. 11-22.</w:t>
              </w:r>
            </w:p>
            <w:p w14:paraId="306BD3BD" w14:textId="77777777" w:rsidR="0018763A" w:rsidRDefault="0018763A" w:rsidP="0018763A">
              <w:pPr>
                <w:pStyle w:val="Bibliography"/>
                <w:rPr>
                  <w:noProof/>
                </w:rPr>
              </w:pPr>
              <w:r>
                <w:rPr>
                  <w:noProof/>
                </w:rPr>
                <w:t xml:space="preserve">Phillips, L. D., 2011. What is Strategy?. </w:t>
              </w:r>
              <w:r>
                <w:rPr>
                  <w:i/>
                  <w:iCs/>
                  <w:noProof/>
                </w:rPr>
                <w:t xml:space="preserve">Journal of the Operational Research Society, </w:t>
              </w:r>
              <w:r>
                <w:rPr>
                  <w:noProof/>
                </w:rPr>
                <w:t>62(5), pp. 926-929.</w:t>
              </w:r>
            </w:p>
            <w:p w14:paraId="33A6BD79" w14:textId="77777777" w:rsidR="0018763A" w:rsidRDefault="0018763A" w:rsidP="0018763A">
              <w:pPr>
                <w:pStyle w:val="Bibliography"/>
                <w:rPr>
                  <w:noProof/>
                </w:rPr>
              </w:pPr>
              <w:r>
                <w:rPr>
                  <w:noProof/>
                </w:rPr>
                <w:t xml:space="preserve">Porter, M., 1985. </w:t>
              </w:r>
              <w:r>
                <w:rPr>
                  <w:i/>
                  <w:iCs/>
                  <w:noProof/>
                </w:rPr>
                <w:t xml:space="preserve">Competitive Advantage. </w:t>
              </w:r>
              <w:r>
                <w:rPr>
                  <w:noProof/>
                </w:rPr>
                <w:t>New York: The Free Press.</w:t>
              </w:r>
            </w:p>
            <w:p w14:paraId="1EBF8D32" w14:textId="77777777" w:rsidR="0018763A" w:rsidRDefault="0018763A" w:rsidP="0018763A">
              <w:pPr>
                <w:pStyle w:val="Bibliography"/>
                <w:rPr>
                  <w:noProof/>
                </w:rPr>
              </w:pPr>
              <w:r>
                <w:rPr>
                  <w:noProof/>
                </w:rPr>
                <w:t xml:space="preserve">Porter, M., 1996. What is Strategy?. </w:t>
              </w:r>
              <w:r>
                <w:rPr>
                  <w:i/>
                  <w:iCs/>
                  <w:noProof/>
                </w:rPr>
                <w:t xml:space="preserve">Harvard Business Review, </w:t>
              </w:r>
              <w:r>
                <w:rPr>
                  <w:noProof/>
                </w:rPr>
                <w:t>74(6), pp. 61-78.</w:t>
              </w:r>
            </w:p>
            <w:p w14:paraId="35988085" w14:textId="77777777" w:rsidR="0018763A" w:rsidRDefault="0018763A" w:rsidP="0018763A">
              <w:pPr>
                <w:pStyle w:val="Bibliography"/>
                <w:rPr>
                  <w:noProof/>
                </w:rPr>
              </w:pPr>
              <w:r>
                <w:rPr>
                  <w:noProof/>
                </w:rPr>
                <w:t xml:space="preserve">Porter, M. E., 1989. How Competitive Forces Shape Strategy. In: D. Asch &amp; C. Bowman, eds. </w:t>
              </w:r>
              <w:r>
                <w:rPr>
                  <w:i/>
                  <w:iCs/>
                  <w:noProof/>
                </w:rPr>
                <w:t xml:space="preserve">Readings In Strategic Management. </w:t>
              </w:r>
              <w:r>
                <w:rPr>
                  <w:noProof/>
                </w:rPr>
                <w:t>London: Palgrave, pp. 133-143.</w:t>
              </w:r>
            </w:p>
            <w:p w14:paraId="3687417D" w14:textId="77777777" w:rsidR="0018763A" w:rsidRDefault="0018763A" w:rsidP="0018763A">
              <w:pPr>
                <w:pStyle w:val="Bibliography"/>
                <w:rPr>
                  <w:noProof/>
                </w:rPr>
              </w:pPr>
              <w:r>
                <w:rPr>
                  <w:noProof/>
                </w:rPr>
                <w:t xml:space="preserve">Porter, M. E., 2008. The Five Competitive Forces That Shape Strategy. </w:t>
              </w:r>
              <w:r>
                <w:rPr>
                  <w:i/>
                  <w:iCs/>
                  <w:noProof/>
                </w:rPr>
                <w:t xml:space="preserve">Harvard Business Review, </w:t>
              </w:r>
              <w:r>
                <w:rPr>
                  <w:noProof/>
                </w:rPr>
                <w:t>86(1), pp. 78-93.</w:t>
              </w:r>
            </w:p>
            <w:p w14:paraId="7DE823B6" w14:textId="77777777" w:rsidR="0018763A" w:rsidRDefault="0018763A" w:rsidP="0018763A">
              <w:pPr>
                <w:pStyle w:val="Bibliography"/>
                <w:rPr>
                  <w:noProof/>
                </w:rPr>
              </w:pPr>
              <w:r>
                <w:rPr>
                  <w:noProof/>
                </w:rPr>
                <w:t xml:space="preserve">South Wales Police and Crime Commissioner, 2021. </w:t>
              </w:r>
              <w:r>
                <w:rPr>
                  <w:i/>
                  <w:iCs/>
                  <w:noProof/>
                </w:rPr>
                <w:t xml:space="preserve">SOUTH WALES POLICE AND CRIME PLAN 2021-2025, </w:t>
              </w:r>
              <w:r>
                <w:rPr>
                  <w:noProof/>
                </w:rPr>
                <w:t>Bridgend: South Wales Police.</w:t>
              </w:r>
            </w:p>
            <w:p w14:paraId="4DAEEC03" w14:textId="77777777" w:rsidR="0018763A" w:rsidRDefault="0018763A" w:rsidP="0018763A">
              <w:pPr>
                <w:pStyle w:val="Bibliography"/>
                <w:rPr>
                  <w:noProof/>
                </w:rPr>
              </w:pPr>
              <w:r>
                <w:rPr>
                  <w:noProof/>
                </w:rPr>
                <w:t xml:space="preserve">Teece, D. J., 2009. Business Models, Business Strategy and Innovation. </w:t>
              </w:r>
              <w:r>
                <w:rPr>
                  <w:i/>
                  <w:iCs/>
                  <w:noProof/>
                </w:rPr>
                <w:t xml:space="preserve">Long Range Planning, </w:t>
              </w:r>
              <w:r>
                <w:rPr>
                  <w:noProof/>
                </w:rPr>
                <w:t>Volume 43, pp. 172-194.</w:t>
              </w:r>
            </w:p>
            <w:p w14:paraId="4AA10256" w14:textId="77777777" w:rsidR="0018763A" w:rsidRDefault="0018763A" w:rsidP="0018763A">
              <w:pPr>
                <w:pStyle w:val="Bibliography"/>
                <w:rPr>
                  <w:noProof/>
                </w:rPr>
              </w:pPr>
              <w:r>
                <w:rPr>
                  <w:noProof/>
                </w:rPr>
                <w:t xml:space="preserve">Vining, A. R., 2011. Public Agency External Analysis Using a Modified 'Five Forces' Framework. </w:t>
              </w:r>
              <w:r>
                <w:rPr>
                  <w:i/>
                  <w:iCs/>
                  <w:noProof/>
                </w:rPr>
                <w:t xml:space="preserve">International Public Management Journal, </w:t>
              </w:r>
              <w:r>
                <w:rPr>
                  <w:noProof/>
                </w:rPr>
                <w:t>14(1), pp. 63-105.</w:t>
              </w:r>
            </w:p>
            <w:p w14:paraId="1DE36F84" w14:textId="77777777" w:rsidR="0018763A" w:rsidRDefault="0018763A" w:rsidP="0018763A">
              <w:pPr>
                <w:pStyle w:val="Bibliography"/>
                <w:rPr>
                  <w:noProof/>
                </w:rPr>
              </w:pPr>
              <w:r>
                <w:rPr>
                  <w:noProof/>
                </w:rPr>
                <w:t xml:space="preserve">Whittington, R. et al., 2019. </w:t>
              </w:r>
              <w:r>
                <w:rPr>
                  <w:i/>
                  <w:iCs/>
                  <w:noProof/>
                </w:rPr>
                <w:t xml:space="preserve">Exploring Strategy. </w:t>
              </w:r>
              <w:r>
                <w:rPr>
                  <w:noProof/>
                </w:rPr>
                <w:t>12 ed. Harlow: Pearson.</w:t>
              </w:r>
            </w:p>
            <w:p w14:paraId="3939DF5D" w14:textId="77777777" w:rsidR="0018763A" w:rsidRDefault="0018763A" w:rsidP="0018763A">
              <w:pPr>
                <w:pStyle w:val="Bibliography"/>
                <w:rPr>
                  <w:noProof/>
                </w:rPr>
              </w:pPr>
              <w:r>
                <w:rPr>
                  <w:noProof/>
                </w:rPr>
                <w:t xml:space="preserve">Whittington, R. et al., 2021. </w:t>
              </w:r>
              <w:r>
                <w:rPr>
                  <w:i/>
                  <w:iCs/>
                  <w:noProof/>
                </w:rPr>
                <w:t xml:space="preserve">Fundamentals of Strategy. </w:t>
              </w:r>
              <w:r>
                <w:rPr>
                  <w:noProof/>
                </w:rPr>
                <w:t>5 ed. Harlow: Pearson Education Ltd.</w:t>
              </w:r>
            </w:p>
            <w:p w14:paraId="18A3A0BD" w14:textId="6467BC97" w:rsidR="0029531F" w:rsidRDefault="0029531F" w:rsidP="0018763A">
              <w:r>
                <w:rPr>
                  <w:b/>
                  <w:bCs/>
                  <w:noProof/>
                </w:rPr>
                <w:fldChar w:fldCharType="end"/>
              </w:r>
            </w:p>
          </w:sdtContent>
        </w:sdt>
      </w:sdtContent>
    </w:sdt>
    <w:p w14:paraId="5E3E944A" w14:textId="7B1737E3" w:rsidR="00347810" w:rsidRDefault="00347810" w:rsidP="00347810"/>
    <w:p w14:paraId="44C7ED03" w14:textId="44DC6C13" w:rsidR="002037C0" w:rsidRDefault="002037C0" w:rsidP="00347810"/>
    <w:p w14:paraId="572AE287" w14:textId="234135C7" w:rsidR="002037C0" w:rsidRDefault="002037C0" w:rsidP="00347810"/>
    <w:p w14:paraId="17B8D9E1" w14:textId="298B4443" w:rsidR="002037C0" w:rsidRDefault="002037C0" w:rsidP="00347810"/>
    <w:p w14:paraId="5EC688AB" w14:textId="0175E928" w:rsidR="002037C0" w:rsidRDefault="002037C0" w:rsidP="00347810"/>
    <w:p w14:paraId="237E5FA0" w14:textId="42274A87" w:rsidR="002037C0" w:rsidRDefault="002037C0" w:rsidP="00347810"/>
    <w:p w14:paraId="7862F45E" w14:textId="0745C212" w:rsidR="002037C0" w:rsidRDefault="002037C0" w:rsidP="00347810"/>
    <w:p w14:paraId="5F2D4502" w14:textId="467E05DF" w:rsidR="00691305" w:rsidRDefault="00691305" w:rsidP="00347810"/>
    <w:p w14:paraId="6BB42223" w14:textId="77777777" w:rsidR="0018763A" w:rsidRDefault="0018763A" w:rsidP="00347810"/>
    <w:p w14:paraId="7DB3414D" w14:textId="77777777" w:rsidR="0029531F" w:rsidRPr="00347810" w:rsidRDefault="0029531F" w:rsidP="00347810"/>
    <w:p w14:paraId="508A447C" w14:textId="0EF37ABF" w:rsidR="00507BE7" w:rsidRDefault="00507BE7" w:rsidP="00507BE7">
      <w:pPr>
        <w:pStyle w:val="Heading1"/>
      </w:pPr>
      <w:bookmarkStart w:id="25" w:name="_Toc93084227"/>
      <w:r w:rsidRPr="00507BE7">
        <w:lastRenderedPageBreak/>
        <w:t>Appendices</w:t>
      </w:r>
      <w:r w:rsidR="00557170">
        <w:t>.</w:t>
      </w:r>
      <w:bookmarkEnd w:id="25"/>
    </w:p>
    <w:p w14:paraId="44394185" w14:textId="21CBCB34" w:rsidR="00347810" w:rsidRDefault="00347810" w:rsidP="00347810"/>
    <w:p w14:paraId="223F4815" w14:textId="12AE5ABE" w:rsidR="00347810" w:rsidRDefault="003C6E72" w:rsidP="00744C6A">
      <w:pPr>
        <w:pStyle w:val="Heading2"/>
      </w:pPr>
      <w:bookmarkStart w:id="26" w:name="_Toc93084228"/>
      <w:r>
        <w:t>Appendix 1</w:t>
      </w:r>
      <w:bookmarkEnd w:id="26"/>
    </w:p>
    <w:p w14:paraId="01C7D222" w14:textId="73CF1831" w:rsidR="003C6E72" w:rsidRDefault="00347810" w:rsidP="003C6E72">
      <w:pPr>
        <w:pStyle w:val="Caption"/>
      </w:pPr>
      <w:r w:rsidRPr="00347810">
        <w:t>The Three Horizons for Strategy Illustration</w:t>
      </w:r>
    </w:p>
    <w:p w14:paraId="28C4BF65" w14:textId="3F290BD7" w:rsidR="00347810" w:rsidRDefault="00347810" w:rsidP="00347810">
      <w:r>
        <w:rPr>
          <w:noProof/>
          <w:lang w:eastAsia="en-GB"/>
        </w:rPr>
        <w:drawing>
          <wp:inline distT="0" distB="0" distL="0" distR="0" wp14:anchorId="2E4C7CFA" wp14:editId="74C674A1">
            <wp:extent cx="5849529" cy="5175849"/>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79980" cy="5202793"/>
                    </a:xfrm>
                    <a:prstGeom prst="rect">
                      <a:avLst/>
                    </a:prstGeom>
                    <a:noFill/>
                  </pic:spPr>
                </pic:pic>
              </a:graphicData>
            </a:graphic>
          </wp:inline>
        </w:drawing>
      </w:r>
      <w:sdt>
        <w:sdtPr>
          <w:id w:val="1745524333"/>
          <w:citation/>
        </w:sdtPr>
        <w:sdtContent>
          <w:r>
            <w:fldChar w:fldCharType="begin"/>
          </w:r>
          <w:r>
            <w:instrText xml:space="preserve"> CITATION Whi21 \l 2057 </w:instrText>
          </w:r>
          <w:r>
            <w:fldChar w:fldCharType="separate"/>
          </w:r>
          <w:r w:rsidR="0018763A">
            <w:rPr>
              <w:noProof/>
            </w:rPr>
            <w:t xml:space="preserve"> </w:t>
          </w:r>
          <w:r w:rsidR="0018763A" w:rsidRPr="0018763A">
            <w:rPr>
              <w:noProof/>
            </w:rPr>
            <w:t>(Whittington, et al., 2021)</w:t>
          </w:r>
          <w:r>
            <w:fldChar w:fldCharType="end"/>
          </w:r>
        </w:sdtContent>
      </w:sdt>
    </w:p>
    <w:p w14:paraId="3C28D1CA" w14:textId="055F91F1" w:rsidR="003C6E72" w:rsidRDefault="003C6E72" w:rsidP="00347810"/>
    <w:p w14:paraId="2781F7D4" w14:textId="77777777" w:rsidR="003C6E72" w:rsidRDefault="003C6E72">
      <w:r>
        <w:br w:type="page"/>
      </w:r>
    </w:p>
    <w:p w14:paraId="3E6E7808" w14:textId="2435FB8A" w:rsidR="003C6E72" w:rsidRDefault="002037C0" w:rsidP="00744C6A">
      <w:pPr>
        <w:pStyle w:val="Heading2"/>
      </w:pPr>
      <w:bookmarkStart w:id="27" w:name="_Toc93084229"/>
      <w:r>
        <w:lastRenderedPageBreak/>
        <w:t>Appendix 2.</w:t>
      </w:r>
      <w:bookmarkEnd w:id="27"/>
    </w:p>
    <w:p w14:paraId="45FF98DA" w14:textId="77777777" w:rsidR="002037C0" w:rsidRDefault="002037C0" w:rsidP="00347810"/>
    <w:p w14:paraId="2E53B123" w14:textId="046BB749" w:rsidR="003C6E72" w:rsidRDefault="003C6E72" w:rsidP="00347810">
      <w:r>
        <w:rPr>
          <w:rFonts w:ascii="Arial" w:hAnsi="Arial" w:cs="Arial"/>
          <w:sz w:val="24"/>
          <w:szCs w:val="24"/>
          <w:lang w:eastAsia="en-GB"/>
        </w:rPr>
        <w:drawing>
          <wp:inline distT="0" distB="0" distL="0" distR="0" wp14:anchorId="33632C09" wp14:editId="270CD5ED">
            <wp:extent cx="5684808" cy="5002138"/>
            <wp:effectExtent l="0" t="0" r="0"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 B C.jpg"/>
                    <pic:cNvPicPr/>
                  </pic:nvPicPr>
                  <pic:blipFill rotWithShape="1">
                    <a:blip r:embed="rId17">
                      <a:extLst>
                        <a:ext uri="{28A0092B-C50C-407E-A947-70E740481C1C}">
                          <a14:useLocalDpi xmlns:a14="http://schemas.microsoft.com/office/drawing/2010/main" val="0"/>
                        </a:ext>
                      </a:extLst>
                    </a:blip>
                    <a:srcRect l="6774" t="19758" r="5457" b="6775"/>
                    <a:stretch/>
                  </pic:blipFill>
                  <pic:spPr bwMode="auto">
                    <a:xfrm>
                      <a:off x="0" y="0"/>
                      <a:ext cx="5814713" cy="5116443"/>
                    </a:xfrm>
                    <a:prstGeom prst="rect">
                      <a:avLst/>
                    </a:prstGeom>
                    <a:ln>
                      <a:noFill/>
                    </a:ln>
                    <a:extLst>
                      <a:ext uri="{53640926-AAD7-44D8-BBD7-CCE9431645EC}">
                        <a14:shadowObscured xmlns:a14="http://schemas.microsoft.com/office/drawing/2010/main"/>
                      </a:ext>
                    </a:extLst>
                  </pic:spPr>
                </pic:pic>
              </a:graphicData>
            </a:graphic>
          </wp:inline>
        </w:drawing>
      </w:r>
    </w:p>
    <w:p w14:paraId="587F8C11" w14:textId="070C3F92" w:rsidR="003C6E72" w:rsidRDefault="003C6E72" w:rsidP="00347810">
      <w:sdt>
        <w:sdtPr>
          <w:id w:val="-679282522"/>
          <w:citation/>
        </w:sdtPr>
        <w:sdtContent>
          <w:r>
            <w:fldChar w:fldCharType="begin"/>
          </w:r>
          <w:r>
            <w:instrText xml:space="preserve"> CITATION Bry111 \l 2057 </w:instrText>
          </w:r>
          <w:r>
            <w:fldChar w:fldCharType="separate"/>
          </w:r>
          <w:r w:rsidR="0018763A" w:rsidRPr="0018763A">
            <w:rPr>
              <w:noProof/>
            </w:rPr>
            <w:t>(Bryson &amp; Alston, 2011)</w:t>
          </w:r>
          <w:r>
            <w:fldChar w:fldCharType="end"/>
          </w:r>
        </w:sdtContent>
      </w:sdt>
    </w:p>
    <w:p w14:paraId="37A25054" w14:textId="68F075CA" w:rsidR="002037C0" w:rsidRDefault="002037C0" w:rsidP="00347810"/>
    <w:p w14:paraId="6BE3A6F7" w14:textId="178930BE" w:rsidR="002037C0" w:rsidRDefault="002037C0" w:rsidP="00347810"/>
    <w:p w14:paraId="051FA8CB" w14:textId="2A9B16F7" w:rsidR="002037C0" w:rsidRDefault="002037C0" w:rsidP="00347810"/>
    <w:p w14:paraId="1ACCC372" w14:textId="3C72AB5B" w:rsidR="002037C0" w:rsidRDefault="002037C0">
      <w:r>
        <w:br w:type="page"/>
      </w:r>
    </w:p>
    <w:p w14:paraId="16248BB7" w14:textId="0A79343E" w:rsidR="002037C0" w:rsidRDefault="002037C0" w:rsidP="00744C6A">
      <w:pPr>
        <w:pStyle w:val="Heading2"/>
      </w:pPr>
      <w:bookmarkStart w:id="28" w:name="_Toc93084230"/>
      <w:r>
        <w:lastRenderedPageBreak/>
        <w:t>Appendix 3.</w:t>
      </w:r>
      <w:bookmarkEnd w:id="28"/>
    </w:p>
    <w:p w14:paraId="17068328" w14:textId="34D27FAF" w:rsidR="002037C0" w:rsidRDefault="002037C0" w:rsidP="00347810">
      <w:r>
        <w:t>Porters Five Forces.</w:t>
      </w:r>
    </w:p>
    <w:p w14:paraId="43D4B004" w14:textId="4F09ACDB" w:rsidR="002037C0" w:rsidRDefault="002037C0" w:rsidP="00347810">
      <w:r>
        <w:rPr>
          <w:rFonts w:ascii="Arial" w:hAnsi="Arial" w:cs="Arial"/>
          <w:noProof/>
          <w:sz w:val="24"/>
          <w:lang w:eastAsia="en-GB"/>
        </w:rPr>
        <w:drawing>
          <wp:inline distT="0" distB="0" distL="0" distR="0" wp14:anchorId="7E3D6CC6" wp14:editId="35BA1622">
            <wp:extent cx="5698454" cy="4744528"/>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5 forces new.png"/>
                    <pic:cNvPicPr/>
                  </pic:nvPicPr>
                  <pic:blipFill>
                    <a:blip r:embed="rId18">
                      <a:extLst>
                        <a:ext uri="{28A0092B-C50C-407E-A947-70E740481C1C}">
                          <a14:useLocalDpi xmlns:a14="http://schemas.microsoft.com/office/drawing/2010/main" val="0"/>
                        </a:ext>
                      </a:extLst>
                    </a:blip>
                    <a:stretch>
                      <a:fillRect/>
                    </a:stretch>
                  </pic:blipFill>
                  <pic:spPr>
                    <a:xfrm>
                      <a:off x="0" y="0"/>
                      <a:ext cx="5715076" cy="4758367"/>
                    </a:xfrm>
                    <a:prstGeom prst="rect">
                      <a:avLst/>
                    </a:prstGeom>
                  </pic:spPr>
                </pic:pic>
              </a:graphicData>
            </a:graphic>
          </wp:inline>
        </w:drawing>
      </w:r>
    </w:p>
    <w:p w14:paraId="41393C27" w14:textId="2CB40453" w:rsidR="002037C0" w:rsidRDefault="002037C0" w:rsidP="00347810">
      <w:sdt>
        <w:sdtPr>
          <w:id w:val="1714696483"/>
          <w:citation/>
        </w:sdtPr>
        <w:sdtContent>
          <w:r>
            <w:fldChar w:fldCharType="begin"/>
          </w:r>
          <w:r>
            <w:instrText xml:space="preserve"> CITATION Por89 \l 2057 </w:instrText>
          </w:r>
          <w:r>
            <w:fldChar w:fldCharType="separate"/>
          </w:r>
          <w:r w:rsidR="0018763A" w:rsidRPr="0018763A">
            <w:rPr>
              <w:noProof/>
            </w:rPr>
            <w:t>(Porter, 1989)</w:t>
          </w:r>
          <w:r>
            <w:fldChar w:fldCharType="end"/>
          </w:r>
        </w:sdtContent>
      </w:sdt>
    </w:p>
    <w:p w14:paraId="53E3144B" w14:textId="418BB151" w:rsidR="00744C6A" w:rsidRDefault="00744C6A">
      <w:r>
        <w:br w:type="page"/>
      </w:r>
    </w:p>
    <w:p w14:paraId="3E659311" w14:textId="10B71C98" w:rsidR="002037C0" w:rsidRDefault="00744C6A" w:rsidP="00744C6A">
      <w:pPr>
        <w:pStyle w:val="Heading2"/>
      </w:pPr>
      <w:bookmarkStart w:id="29" w:name="_Toc93084231"/>
      <w:r>
        <w:lastRenderedPageBreak/>
        <w:t>Appendix 4.</w:t>
      </w:r>
      <w:bookmarkEnd w:id="29"/>
    </w:p>
    <w:p w14:paraId="36050EB0" w14:textId="3A390848" w:rsidR="00744C6A" w:rsidRDefault="00744C6A" w:rsidP="00744C6A"/>
    <w:p w14:paraId="66B911D7" w14:textId="586C25AB" w:rsidR="00744C6A" w:rsidRDefault="00744C6A" w:rsidP="00744C6A">
      <w:pPr>
        <w:pStyle w:val="Caption"/>
        <w:keepNext/>
      </w:pPr>
      <w:r>
        <w:t>IOPC Findings Table</w:t>
      </w:r>
    </w:p>
    <w:p w14:paraId="38FF7CA3" w14:textId="7E455971" w:rsidR="00744C6A" w:rsidRPr="00744C6A" w:rsidRDefault="00744C6A" w:rsidP="00744C6A">
      <w:r>
        <w:rPr>
          <w:noProof/>
          <w:lang w:eastAsia="en-GB"/>
        </w:rPr>
        <w:drawing>
          <wp:inline distT="0" distB="0" distL="0" distR="0" wp14:anchorId="45854441" wp14:editId="6A2691A2">
            <wp:extent cx="5461000" cy="7261197"/>
            <wp:effectExtent l="0" t="0" r="635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table complaints.png"/>
                    <pic:cNvPicPr/>
                  </pic:nvPicPr>
                  <pic:blipFill>
                    <a:blip r:embed="rId19">
                      <a:extLst>
                        <a:ext uri="{28A0092B-C50C-407E-A947-70E740481C1C}">
                          <a14:useLocalDpi xmlns:a14="http://schemas.microsoft.com/office/drawing/2010/main" val="0"/>
                        </a:ext>
                      </a:extLst>
                    </a:blip>
                    <a:stretch>
                      <a:fillRect/>
                    </a:stretch>
                  </pic:blipFill>
                  <pic:spPr>
                    <a:xfrm>
                      <a:off x="0" y="0"/>
                      <a:ext cx="5465673" cy="7267411"/>
                    </a:xfrm>
                    <a:prstGeom prst="rect">
                      <a:avLst/>
                    </a:prstGeom>
                  </pic:spPr>
                </pic:pic>
              </a:graphicData>
            </a:graphic>
          </wp:inline>
        </w:drawing>
      </w:r>
    </w:p>
    <w:p w14:paraId="07E7EFA1" w14:textId="734B5572" w:rsidR="002037C0" w:rsidRPr="00347810" w:rsidRDefault="00000FCA" w:rsidP="00347810">
      <w:sdt>
        <w:sdtPr>
          <w:id w:val="1480661841"/>
          <w:citation/>
        </w:sdtPr>
        <w:sdtContent>
          <w:r>
            <w:fldChar w:fldCharType="begin"/>
          </w:r>
          <w:r>
            <w:instrText xml:space="preserve"> CITATION Ind21 \l 2057 </w:instrText>
          </w:r>
          <w:r>
            <w:fldChar w:fldCharType="separate"/>
          </w:r>
          <w:r w:rsidR="0018763A" w:rsidRPr="0018763A">
            <w:rPr>
              <w:noProof/>
            </w:rPr>
            <w:t>(Independant Office for Police Conduct, 2021)</w:t>
          </w:r>
          <w:r>
            <w:fldChar w:fldCharType="end"/>
          </w:r>
        </w:sdtContent>
      </w:sdt>
    </w:p>
    <w:sectPr w:rsidR="002037C0" w:rsidRPr="00347810" w:rsidSect="00507BE7">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BB488E" w14:textId="77777777" w:rsidR="005C56BD" w:rsidRDefault="005C56BD" w:rsidP="007475DA">
      <w:pPr>
        <w:spacing w:after="0" w:line="240" w:lineRule="auto"/>
      </w:pPr>
      <w:r>
        <w:separator/>
      </w:r>
    </w:p>
  </w:endnote>
  <w:endnote w:type="continuationSeparator" w:id="0">
    <w:p w14:paraId="47B3AB3C" w14:textId="77777777" w:rsidR="005C56BD" w:rsidRDefault="005C56BD" w:rsidP="007475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6752086"/>
      <w:docPartObj>
        <w:docPartGallery w:val="Page Numbers (Bottom of Page)"/>
        <w:docPartUnique/>
      </w:docPartObj>
    </w:sdtPr>
    <w:sdtEndPr>
      <w:rPr>
        <w:noProof/>
      </w:rPr>
    </w:sdtEndPr>
    <w:sdtContent>
      <w:p w14:paraId="0B010196" w14:textId="308F3B88" w:rsidR="00C63C67" w:rsidRDefault="00C63C67">
        <w:pPr>
          <w:pStyle w:val="Footer"/>
          <w:jc w:val="right"/>
        </w:pPr>
        <w:r>
          <w:fldChar w:fldCharType="begin"/>
        </w:r>
        <w:r>
          <w:instrText xml:space="preserve"> PAGE   \* MERGEFORMAT </w:instrText>
        </w:r>
        <w:r>
          <w:fldChar w:fldCharType="separate"/>
        </w:r>
        <w:r w:rsidR="00B21C29">
          <w:rPr>
            <w:noProof/>
          </w:rPr>
          <w:t>22</w:t>
        </w:r>
        <w:r>
          <w:rPr>
            <w:noProof/>
          </w:rPr>
          <w:fldChar w:fldCharType="end"/>
        </w:r>
      </w:p>
    </w:sdtContent>
  </w:sdt>
  <w:p w14:paraId="27ABF7DB" w14:textId="77777777" w:rsidR="00C63C67" w:rsidRDefault="00C63C6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D3508F" w14:textId="77777777" w:rsidR="005C56BD" w:rsidRDefault="005C56BD" w:rsidP="007475DA">
      <w:pPr>
        <w:spacing w:after="0" w:line="240" w:lineRule="auto"/>
      </w:pPr>
      <w:r>
        <w:separator/>
      </w:r>
    </w:p>
  </w:footnote>
  <w:footnote w:type="continuationSeparator" w:id="0">
    <w:p w14:paraId="36222F87" w14:textId="77777777" w:rsidR="005C56BD" w:rsidRDefault="005C56BD" w:rsidP="007475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8217C"/>
    <w:multiLevelType w:val="hybridMultilevel"/>
    <w:tmpl w:val="7F66F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0514A6"/>
    <w:multiLevelType w:val="hybridMultilevel"/>
    <w:tmpl w:val="C4A6A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5F3E43"/>
    <w:multiLevelType w:val="hybridMultilevel"/>
    <w:tmpl w:val="723E2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992889"/>
    <w:multiLevelType w:val="hybridMultilevel"/>
    <w:tmpl w:val="B1467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4725E5"/>
    <w:multiLevelType w:val="hybridMultilevel"/>
    <w:tmpl w:val="F91C5E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7AC2718"/>
    <w:multiLevelType w:val="hybridMultilevel"/>
    <w:tmpl w:val="D5F6C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9D13F1"/>
    <w:multiLevelType w:val="hybridMultilevel"/>
    <w:tmpl w:val="71B0E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7E2979"/>
    <w:multiLevelType w:val="hybridMultilevel"/>
    <w:tmpl w:val="8FF2A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5"/>
  </w:num>
  <w:num w:numId="4">
    <w:abstractNumId w:val="1"/>
  </w:num>
  <w:num w:numId="5">
    <w:abstractNumId w:val="6"/>
  </w:num>
  <w:num w:numId="6">
    <w:abstractNumId w:val="7"/>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7BE7"/>
    <w:rsid w:val="00000FCA"/>
    <w:rsid w:val="00001EA2"/>
    <w:rsid w:val="00010DAE"/>
    <w:rsid w:val="00015002"/>
    <w:rsid w:val="00015CB6"/>
    <w:rsid w:val="00020571"/>
    <w:rsid w:val="0002087F"/>
    <w:rsid w:val="000231BD"/>
    <w:rsid w:val="0002730B"/>
    <w:rsid w:val="00030BAB"/>
    <w:rsid w:val="00031AF6"/>
    <w:rsid w:val="00042AA4"/>
    <w:rsid w:val="00046D23"/>
    <w:rsid w:val="00075C6F"/>
    <w:rsid w:val="00080667"/>
    <w:rsid w:val="000B3292"/>
    <w:rsid w:val="000C26B5"/>
    <w:rsid w:val="000E2703"/>
    <w:rsid w:val="000E6CA7"/>
    <w:rsid w:val="000F0A3B"/>
    <w:rsid w:val="000F4444"/>
    <w:rsid w:val="00122BF9"/>
    <w:rsid w:val="001251EE"/>
    <w:rsid w:val="00131B59"/>
    <w:rsid w:val="00137140"/>
    <w:rsid w:val="001548EE"/>
    <w:rsid w:val="00154943"/>
    <w:rsid w:val="001573CC"/>
    <w:rsid w:val="001600A0"/>
    <w:rsid w:val="00173504"/>
    <w:rsid w:val="00174376"/>
    <w:rsid w:val="001747D9"/>
    <w:rsid w:val="001806F2"/>
    <w:rsid w:val="00181518"/>
    <w:rsid w:val="0018763A"/>
    <w:rsid w:val="001A4A85"/>
    <w:rsid w:val="001B6E92"/>
    <w:rsid w:val="001C2217"/>
    <w:rsid w:val="001C6013"/>
    <w:rsid w:val="001D0728"/>
    <w:rsid w:val="001E2E7C"/>
    <w:rsid w:val="002037C0"/>
    <w:rsid w:val="00272A98"/>
    <w:rsid w:val="0028688B"/>
    <w:rsid w:val="0029531F"/>
    <w:rsid w:val="002A2BA0"/>
    <w:rsid w:val="002A54EB"/>
    <w:rsid w:val="002B5798"/>
    <w:rsid w:val="002C169D"/>
    <w:rsid w:val="002C221F"/>
    <w:rsid w:val="002C2993"/>
    <w:rsid w:val="002C3111"/>
    <w:rsid w:val="002D307B"/>
    <w:rsid w:val="002D6EA5"/>
    <w:rsid w:val="002E01EA"/>
    <w:rsid w:val="002E5A44"/>
    <w:rsid w:val="00301231"/>
    <w:rsid w:val="00305D9A"/>
    <w:rsid w:val="003106A0"/>
    <w:rsid w:val="00312A89"/>
    <w:rsid w:val="00335883"/>
    <w:rsid w:val="00343739"/>
    <w:rsid w:val="00347810"/>
    <w:rsid w:val="00361164"/>
    <w:rsid w:val="00374A6B"/>
    <w:rsid w:val="0039311A"/>
    <w:rsid w:val="003978BB"/>
    <w:rsid w:val="003A0740"/>
    <w:rsid w:val="003A46F3"/>
    <w:rsid w:val="003B6E24"/>
    <w:rsid w:val="003C5161"/>
    <w:rsid w:val="003C655B"/>
    <w:rsid w:val="003C6E72"/>
    <w:rsid w:val="003D58FC"/>
    <w:rsid w:val="003E5348"/>
    <w:rsid w:val="003E7112"/>
    <w:rsid w:val="003F00E7"/>
    <w:rsid w:val="00412737"/>
    <w:rsid w:val="00413048"/>
    <w:rsid w:val="00425013"/>
    <w:rsid w:val="00437B2C"/>
    <w:rsid w:val="004514EF"/>
    <w:rsid w:val="00456392"/>
    <w:rsid w:val="004663B2"/>
    <w:rsid w:val="00470BDC"/>
    <w:rsid w:val="00472BF0"/>
    <w:rsid w:val="004805D0"/>
    <w:rsid w:val="0048412C"/>
    <w:rsid w:val="004B3AEF"/>
    <w:rsid w:val="004B46AE"/>
    <w:rsid w:val="004C0E0E"/>
    <w:rsid w:val="004C7860"/>
    <w:rsid w:val="004E18D9"/>
    <w:rsid w:val="004E5661"/>
    <w:rsid w:val="004E5B44"/>
    <w:rsid w:val="004F4155"/>
    <w:rsid w:val="00501B2B"/>
    <w:rsid w:val="00507015"/>
    <w:rsid w:val="00507BE7"/>
    <w:rsid w:val="00512465"/>
    <w:rsid w:val="005149AD"/>
    <w:rsid w:val="0053495E"/>
    <w:rsid w:val="00537FC2"/>
    <w:rsid w:val="00555183"/>
    <w:rsid w:val="00556996"/>
    <w:rsid w:val="00557170"/>
    <w:rsid w:val="00562067"/>
    <w:rsid w:val="00567E89"/>
    <w:rsid w:val="005712EB"/>
    <w:rsid w:val="005A6AAF"/>
    <w:rsid w:val="005B3F26"/>
    <w:rsid w:val="005C56BD"/>
    <w:rsid w:val="005C6D66"/>
    <w:rsid w:val="005D4D79"/>
    <w:rsid w:val="005D7227"/>
    <w:rsid w:val="00616E7E"/>
    <w:rsid w:val="00617A79"/>
    <w:rsid w:val="006340F0"/>
    <w:rsid w:val="00664485"/>
    <w:rsid w:val="006664C9"/>
    <w:rsid w:val="00674711"/>
    <w:rsid w:val="00675D72"/>
    <w:rsid w:val="00691305"/>
    <w:rsid w:val="006A5229"/>
    <w:rsid w:val="006A611C"/>
    <w:rsid w:val="006A7EDC"/>
    <w:rsid w:val="006D5A96"/>
    <w:rsid w:val="006F125A"/>
    <w:rsid w:val="00744C6A"/>
    <w:rsid w:val="007475DA"/>
    <w:rsid w:val="0075555B"/>
    <w:rsid w:val="00770225"/>
    <w:rsid w:val="007741F4"/>
    <w:rsid w:val="00777EC7"/>
    <w:rsid w:val="00781577"/>
    <w:rsid w:val="00786C00"/>
    <w:rsid w:val="00793604"/>
    <w:rsid w:val="00795CDF"/>
    <w:rsid w:val="007A6906"/>
    <w:rsid w:val="007B5756"/>
    <w:rsid w:val="007C23E5"/>
    <w:rsid w:val="007D6EDF"/>
    <w:rsid w:val="007F5098"/>
    <w:rsid w:val="008059D0"/>
    <w:rsid w:val="00806929"/>
    <w:rsid w:val="00806FFF"/>
    <w:rsid w:val="0082521D"/>
    <w:rsid w:val="00840B22"/>
    <w:rsid w:val="00842702"/>
    <w:rsid w:val="00863A2C"/>
    <w:rsid w:val="00867160"/>
    <w:rsid w:val="00890344"/>
    <w:rsid w:val="00894471"/>
    <w:rsid w:val="008A6C37"/>
    <w:rsid w:val="008D26F4"/>
    <w:rsid w:val="008D426C"/>
    <w:rsid w:val="008D72C1"/>
    <w:rsid w:val="00904656"/>
    <w:rsid w:val="00913D1C"/>
    <w:rsid w:val="00914A5C"/>
    <w:rsid w:val="009202B6"/>
    <w:rsid w:val="009253E1"/>
    <w:rsid w:val="00933CC6"/>
    <w:rsid w:val="00943CD0"/>
    <w:rsid w:val="00952136"/>
    <w:rsid w:val="00961163"/>
    <w:rsid w:val="009777C0"/>
    <w:rsid w:val="009861BC"/>
    <w:rsid w:val="00990238"/>
    <w:rsid w:val="009B47DE"/>
    <w:rsid w:val="009C0D16"/>
    <w:rsid w:val="009D765B"/>
    <w:rsid w:val="009F3BD7"/>
    <w:rsid w:val="009F60B6"/>
    <w:rsid w:val="009F6CF3"/>
    <w:rsid w:val="00A00915"/>
    <w:rsid w:val="00A11546"/>
    <w:rsid w:val="00A22502"/>
    <w:rsid w:val="00A54175"/>
    <w:rsid w:val="00A62A94"/>
    <w:rsid w:val="00A772D1"/>
    <w:rsid w:val="00A81B5A"/>
    <w:rsid w:val="00AA0D2E"/>
    <w:rsid w:val="00AC52B5"/>
    <w:rsid w:val="00AC5589"/>
    <w:rsid w:val="00AC66CA"/>
    <w:rsid w:val="00AD0394"/>
    <w:rsid w:val="00AD43C1"/>
    <w:rsid w:val="00AD5133"/>
    <w:rsid w:val="00AD6BED"/>
    <w:rsid w:val="00AE0C54"/>
    <w:rsid w:val="00AE74DC"/>
    <w:rsid w:val="00AE7F3B"/>
    <w:rsid w:val="00B123E9"/>
    <w:rsid w:val="00B1314B"/>
    <w:rsid w:val="00B219DA"/>
    <w:rsid w:val="00B21C29"/>
    <w:rsid w:val="00B228DD"/>
    <w:rsid w:val="00B234BF"/>
    <w:rsid w:val="00B30D44"/>
    <w:rsid w:val="00B355EF"/>
    <w:rsid w:val="00B448CA"/>
    <w:rsid w:val="00B47CD1"/>
    <w:rsid w:val="00B5365D"/>
    <w:rsid w:val="00B820AD"/>
    <w:rsid w:val="00B8370D"/>
    <w:rsid w:val="00B94461"/>
    <w:rsid w:val="00BB700C"/>
    <w:rsid w:val="00BC1039"/>
    <w:rsid w:val="00BD79B5"/>
    <w:rsid w:val="00BE07FA"/>
    <w:rsid w:val="00BE2531"/>
    <w:rsid w:val="00BF63F9"/>
    <w:rsid w:val="00C044B5"/>
    <w:rsid w:val="00C14B43"/>
    <w:rsid w:val="00C24ACE"/>
    <w:rsid w:val="00C52E37"/>
    <w:rsid w:val="00C55ADC"/>
    <w:rsid w:val="00C55D11"/>
    <w:rsid w:val="00C63C67"/>
    <w:rsid w:val="00C6718F"/>
    <w:rsid w:val="00C771D6"/>
    <w:rsid w:val="00C86FA9"/>
    <w:rsid w:val="00C9160E"/>
    <w:rsid w:val="00C94002"/>
    <w:rsid w:val="00CA5537"/>
    <w:rsid w:val="00CC5874"/>
    <w:rsid w:val="00CD10F9"/>
    <w:rsid w:val="00CF56CB"/>
    <w:rsid w:val="00D00388"/>
    <w:rsid w:val="00D025E8"/>
    <w:rsid w:val="00D06BDD"/>
    <w:rsid w:val="00D11194"/>
    <w:rsid w:val="00D1577A"/>
    <w:rsid w:val="00D1690E"/>
    <w:rsid w:val="00D17350"/>
    <w:rsid w:val="00D20BDB"/>
    <w:rsid w:val="00D331D2"/>
    <w:rsid w:val="00D340BA"/>
    <w:rsid w:val="00D36969"/>
    <w:rsid w:val="00D40DED"/>
    <w:rsid w:val="00D5222A"/>
    <w:rsid w:val="00D565D4"/>
    <w:rsid w:val="00D73C13"/>
    <w:rsid w:val="00DA0726"/>
    <w:rsid w:val="00DA5C98"/>
    <w:rsid w:val="00DB03FA"/>
    <w:rsid w:val="00DB3037"/>
    <w:rsid w:val="00DB323F"/>
    <w:rsid w:val="00DB3D47"/>
    <w:rsid w:val="00DB5A11"/>
    <w:rsid w:val="00DC6203"/>
    <w:rsid w:val="00DD79A8"/>
    <w:rsid w:val="00DE1A35"/>
    <w:rsid w:val="00DE7E14"/>
    <w:rsid w:val="00E02FE4"/>
    <w:rsid w:val="00E4782C"/>
    <w:rsid w:val="00E64C70"/>
    <w:rsid w:val="00E658D2"/>
    <w:rsid w:val="00E95BBB"/>
    <w:rsid w:val="00E977CF"/>
    <w:rsid w:val="00EA19A9"/>
    <w:rsid w:val="00EA2638"/>
    <w:rsid w:val="00EA69CC"/>
    <w:rsid w:val="00EB1508"/>
    <w:rsid w:val="00EB45DD"/>
    <w:rsid w:val="00EE35A6"/>
    <w:rsid w:val="00EE7389"/>
    <w:rsid w:val="00F00C9A"/>
    <w:rsid w:val="00F11A51"/>
    <w:rsid w:val="00F34A34"/>
    <w:rsid w:val="00F37B14"/>
    <w:rsid w:val="00F4055A"/>
    <w:rsid w:val="00F57F10"/>
    <w:rsid w:val="00F77A0B"/>
    <w:rsid w:val="00F950C7"/>
    <w:rsid w:val="00FC1828"/>
    <w:rsid w:val="00FF7C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B0BB07"/>
  <w15:chartTrackingRefBased/>
  <w15:docId w15:val="{005C5A83-D152-46C4-93A2-6981A5404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26F4"/>
  </w:style>
  <w:style w:type="paragraph" w:styleId="Heading1">
    <w:name w:val="heading 1"/>
    <w:basedOn w:val="Normal"/>
    <w:next w:val="Normal"/>
    <w:link w:val="Heading1Char"/>
    <w:uiPriority w:val="9"/>
    <w:qFormat/>
    <w:rsid w:val="00D331D2"/>
    <w:pPr>
      <w:keepNext/>
      <w:keepLines/>
      <w:spacing w:before="240" w:after="0"/>
      <w:outlineLvl w:val="0"/>
    </w:pPr>
    <w:rPr>
      <w:rFonts w:ascii="Arial" w:eastAsiaTheme="majorEastAsia" w:hAnsi="Arial"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D331D2"/>
    <w:pPr>
      <w:keepNext/>
      <w:keepLines/>
      <w:spacing w:before="40" w:after="0"/>
      <w:outlineLvl w:val="1"/>
    </w:pPr>
    <w:rPr>
      <w:rFonts w:ascii="Arial" w:eastAsiaTheme="majorEastAsia" w:hAnsi="Arial"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675D72"/>
    <w:pPr>
      <w:keepNext/>
      <w:keepLines/>
      <w:spacing w:before="40" w:after="0"/>
      <w:outlineLvl w:val="2"/>
    </w:pPr>
    <w:rPr>
      <w:rFonts w:ascii="Arial" w:eastAsiaTheme="majorEastAsia" w:hAnsi="Arial"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07BE7"/>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507BE7"/>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507BE7"/>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507BE7"/>
    <w:rPr>
      <w:rFonts w:eastAsiaTheme="minorEastAsia" w:cs="Times New Roman"/>
      <w:color w:val="5A5A5A" w:themeColor="text1" w:themeTint="A5"/>
      <w:spacing w:val="15"/>
      <w:lang w:val="en-US"/>
    </w:rPr>
  </w:style>
  <w:style w:type="paragraph" w:styleId="NoSpacing">
    <w:name w:val="No Spacing"/>
    <w:link w:val="NoSpacingChar"/>
    <w:uiPriority w:val="1"/>
    <w:qFormat/>
    <w:rsid w:val="00507BE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07BE7"/>
    <w:rPr>
      <w:rFonts w:eastAsiaTheme="minorEastAsia"/>
      <w:lang w:val="en-US"/>
    </w:rPr>
  </w:style>
  <w:style w:type="character" w:customStyle="1" w:styleId="Heading1Char">
    <w:name w:val="Heading 1 Char"/>
    <w:basedOn w:val="DefaultParagraphFont"/>
    <w:link w:val="Heading1"/>
    <w:uiPriority w:val="9"/>
    <w:rsid w:val="00D331D2"/>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D331D2"/>
    <w:rPr>
      <w:rFonts w:ascii="Arial" w:eastAsiaTheme="majorEastAsia" w:hAnsi="Arial" w:cstheme="majorBidi"/>
      <w:b/>
      <w:color w:val="2F5496" w:themeColor="accent1" w:themeShade="BF"/>
      <w:sz w:val="26"/>
      <w:szCs w:val="26"/>
    </w:rPr>
  </w:style>
  <w:style w:type="character" w:customStyle="1" w:styleId="Heading3Char">
    <w:name w:val="Heading 3 Char"/>
    <w:basedOn w:val="DefaultParagraphFont"/>
    <w:link w:val="Heading3"/>
    <w:uiPriority w:val="9"/>
    <w:rsid w:val="00675D72"/>
    <w:rPr>
      <w:rFonts w:ascii="Arial" w:eastAsiaTheme="majorEastAsia" w:hAnsi="Arial" w:cstheme="majorBidi"/>
      <w:color w:val="1F3763" w:themeColor="accent1" w:themeShade="7F"/>
      <w:sz w:val="24"/>
      <w:szCs w:val="24"/>
    </w:rPr>
  </w:style>
  <w:style w:type="paragraph" w:styleId="Caption">
    <w:name w:val="caption"/>
    <w:basedOn w:val="Normal"/>
    <w:next w:val="Normal"/>
    <w:uiPriority w:val="35"/>
    <w:unhideWhenUsed/>
    <w:qFormat/>
    <w:rsid w:val="00C9160E"/>
    <w:pPr>
      <w:spacing w:after="200" w:line="240" w:lineRule="auto"/>
    </w:pPr>
    <w:rPr>
      <w:i/>
      <w:iCs/>
      <w:color w:val="44546A" w:themeColor="text2"/>
      <w:sz w:val="18"/>
      <w:szCs w:val="18"/>
    </w:rPr>
  </w:style>
  <w:style w:type="table" w:styleId="TableGrid">
    <w:name w:val="Table Grid"/>
    <w:basedOn w:val="TableNormal"/>
    <w:uiPriority w:val="39"/>
    <w:rsid w:val="00131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31B59"/>
    <w:pPr>
      <w:ind w:left="720"/>
      <w:contextualSpacing/>
    </w:pPr>
  </w:style>
  <w:style w:type="paragraph" w:styleId="TOCHeading">
    <w:name w:val="TOC Heading"/>
    <w:basedOn w:val="Heading1"/>
    <w:next w:val="Normal"/>
    <w:uiPriority w:val="39"/>
    <w:unhideWhenUsed/>
    <w:qFormat/>
    <w:rsid w:val="00075C6F"/>
    <w:pPr>
      <w:outlineLvl w:val="9"/>
    </w:pPr>
    <w:rPr>
      <w:rFonts w:asciiTheme="majorHAnsi" w:hAnsiTheme="majorHAnsi"/>
      <w:b w:val="0"/>
      <w:lang w:val="en-US"/>
    </w:rPr>
  </w:style>
  <w:style w:type="paragraph" w:styleId="TOC1">
    <w:name w:val="toc 1"/>
    <w:basedOn w:val="Normal"/>
    <w:next w:val="Normal"/>
    <w:autoRedefine/>
    <w:uiPriority w:val="39"/>
    <w:unhideWhenUsed/>
    <w:rsid w:val="00075C6F"/>
    <w:pPr>
      <w:spacing w:after="100"/>
    </w:pPr>
  </w:style>
  <w:style w:type="paragraph" w:styleId="TOC2">
    <w:name w:val="toc 2"/>
    <w:basedOn w:val="Normal"/>
    <w:next w:val="Normal"/>
    <w:autoRedefine/>
    <w:uiPriority w:val="39"/>
    <w:unhideWhenUsed/>
    <w:rsid w:val="00075C6F"/>
    <w:pPr>
      <w:spacing w:after="100"/>
      <w:ind w:left="220"/>
    </w:pPr>
  </w:style>
  <w:style w:type="paragraph" w:styleId="TOC3">
    <w:name w:val="toc 3"/>
    <w:basedOn w:val="Normal"/>
    <w:next w:val="Normal"/>
    <w:autoRedefine/>
    <w:uiPriority w:val="39"/>
    <w:unhideWhenUsed/>
    <w:rsid w:val="00075C6F"/>
    <w:pPr>
      <w:spacing w:after="100"/>
      <w:ind w:left="440"/>
    </w:pPr>
  </w:style>
  <w:style w:type="character" w:styleId="Hyperlink">
    <w:name w:val="Hyperlink"/>
    <w:basedOn w:val="DefaultParagraphFont"/>
    <w:uiPriority w:val="99"/>
    <w:unhideWhenUsed/>
    <w:rsid w:val="00075C6F"/>
    <w:rPr>
      <w:color w:val="0563C1" w:themeColor="hyperlink"/>
      <w:u w:val="single"/>
    </w:rPr>
  </w:style>
  <w:style w:type="paragraph" w:styleId="Header">
    <w:name w:val="header"/>
    <w:basedOn w:val="Normal"/>
    <w:link w:val="HeaderChar"/>
    <w:uiPriority w:val="99"/>
    <w:unhideWhenUsed/>
    <w:rsid w:val="00EB15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1508"/>
  </w:style>
  <w:style w:type="paragraph" w:styleId="Footer">
    <w:name w:val="footer"/>
    <w:basedOn w:val="Normal"/>
    <w:link w:val="FooterChar"/>
    <w:uiPriority w:val="99"/>
    <w:unhideWhenUsed/>
    <w:rsid w:val="00EB15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1508"/>
  </w:style>
  <w:style w:type="paragraph" w:styleId="Bibliography">
    <w:name w:val="Bibliography"/>
    <w:basedOn w:val="Normal"/>
    <w:next w:val="Normal"/>
    <w:uiPriority w:val="37"/>
    <w:unhideWhenUsed/>
    <w:rsid w:val="002953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64715">
      <w:bodyDiv w:val="1"/>
      <w:marLeft w:val="0"/>
      <w:marRight w:val="0"/>
      <w:marTop w:val="0"/>
      <w:marBottom w:val="0"/>
      <w:divBdr>
        <w:top w:val="none" w:sz="0" w:space="0" w:color="auto"/>
        <w:left w:val="none" w:sz="0" w:space="0" w:color="auto"/>
        <w:bottom w:val="none" w:sz="0" w:space="0" w:color="auto"/>
        <w:right w:val="none" w:sz="0" w:space="0" w:color="auto"/>
      </w:divBdr>
    </w:div>
    <w:div w:id="19551081">
      <w:bodyDiv w:val="1"/>
      <w:marLeft w:val="0"/>
      <w:marRight w:val="0"/>
      <w:marTop w:val="0"/>
      <w:marBottom w:val="0"/>
      <w:divBdr>
        <w:top w:val="none" w:sz="0" w:space="0" w:color="auto"/>
        <w:left w:val="none" w:sz="0" w:space="0" w:color="auto"/>
        <w:bottom w:val="none" w:sz="0" w:space="0" w:color="auto"/>
        <w:right w:val="none" w:sz="0" w:space="0" w:color="auto"/>
      </w:divBdr>
    </w:div>
    <w:div w:id="44111699">
      <w:bodyDiv w:val="1"/>
      <w:marLeft w:val="0"/>
      <w:marRight w:val="0"/>
      <w:marTop w:val="0"/>
      <w:marBottom w:val="0"/>
      <w:divBdr>
        <w:top w:val="none" w:sz="0" w:space="0" w:color="auto"/>
        <w:left w:val="none" w:sz="0" w:space="0" w:color="auto"/>
        <w:bottom w:val="none" w:sz="0" w:space="0" w:color="auto"/>
        <w:right w:val="none" w:sz="0" w:space="0" w:color="auto"/>
      </w:divBdr>
    </w:div>
    <w:div w:id="50010061">
      <w:bodyDiv w:val="1"/>
      <w:marLeft w:val="0"/>
      <w:marRight w:val="0"/>
      <w:marTop w:val="0"/>
      <w:marBottom w:val="0"/>
      <w:divBdr>
        <w:top w:val="none" w:sz="0" w:space="0" w:color="auto"/>
        <w:left w:val="none" w:sz="0" w:space="0" w:color="auto"/>
        <w:bottom w:val="none" w:sz="0" w:space="0" w:color="auto"/>
        <w:right w:val="none" w:sz="0" w:space="0" w:color="auto"/>
      </w:divBdr>
    </w:div>
    <w:div w:id="58869631">
      <w:bodyDiv w:val="1"/>
      <w:marLeft w:val="0"/>
      <w:marRight w:val="0"/>
      <w:marTop w:val="0"/>
      <w:marBottom w:val="0"/>
      <w:divBdr>
        <w:top w:val="none" w:sz="0" w:space="0" w:color="auto"/>
        <w:left w:val="none" w:sz="0" w:space="0" w:color="auto"/>
        <w:bottom w:val="none" w:sz="0" w:space="0" w:color="auto"/>
        <w:right w:val="none" w:sz="0" w:space="0" w:color="auto"/>
      </w:divBdr>
    </w:div>
    <w:div w:id="84083735">
      <w:bodyDiv w:val="1"/>
      <w:marLeft w:val="0"/>
      <w:marRight w:val="0"/>
      <w:marTop w:val="0"/>
      <w:marBottom w:val="0"/>
      <w:divBdr>
        <w:top w:val="none" w:sz="0" w:space="0" w:color="auto"/>
        <w:left w:val="none" w:sz="0" w:space="0" w:color="auto"/>
        <w:bottom w:val="none" w:sz="0" w:space="0" w:color="auto"/>
        <w:right w:val="none" w:sz="0" w:space="0" w:color="auto"/>
      </w:divBdr>
    </w:div>
    <w:div w:id="86006166">
      <w:bodyDiv w:val="1"/>
      <w:marLeft w:val="0"/>
      <w:marRight w:val="0"/>
      <w:marTop w:val="0"/>
      <w:marBottom w:val="0"/>
      <w:divBdr>
        <w:top w:val="none" w:sz="0" w:space="0" w:color="auto"/>
        <w:left w:val="none" w:sz="0" w:space="0" w:color="auto"/>
        <w:bottom w:val="none" w:sz="0" w:space="0" w:color="auto"/>
        <w:right w:val="none" w:sz="0" w:space="0" w:color="auto"/>
      </w:divBdr>
    </w:div>
    <w:div w:id="86118046">
      <w:bodyDiv w:val="1"/>
      <w:marLeft w:val="0"/>
      <w:marRight w:val="0"/>
      <w:marTop w:val="0"/>
      <w:marBottom w:val="0"/>
      <w:divBdr>
        <w:top w:val="none" w:sz="0" w:space="0" w:color="auto"/>
        <w:left w:val="none" w:sz="0" w:space="0" w:color="auto"/>
        <w:bottom w:val="none" w:sz="0" w:space="0" w:color="auto"/>
        <w:right w:val="none" w:sz="0" w:space="0" w:color="auto"/>
      </w:divBdr>
    </w:div>
    <w:div w:id="94521035">
      <w:bodyDiv w:val="1"/>
      <w:marLeft w:val="0"/>
      <w:marRight w:val="0"/>
      <w:marTop w:val="0"/>
      <w:marBottom w:val="0"/>
      <w:divBdr>
        <w:top w:val="none" w:sz="0" w:space="0" w:color="auto"/>
        <w:left w:val="none" w:sz="0" w:space="0" w:color="auto"/>
        <w:bottom w:val="none" w:sz="0" w:space="0" w:color="auto"/>
        <w:right w:val="none" w:sz="0" w:space="0" w:color="auto"/>
      </w:divBdr>
    </w:div>
    <w:div w:id="101342771">
      <w:bodyDiv w:val="1"/>
      <w:marLeft w:val="0"/>
      <w:marRight w:val="0"/>
      <w:marTop w:val="0"/>
      <w:marBottom w:val="0"/>
      <w:divBdr>
        <w:top w:val="none" w:sz="0" w:space="0" w:color="auto"/>
        <w:left w:val="none" w:sz="0" w:space="0" w:color="auto"/>
        <w:bottom w:val="none" w:sz="0" w:space="0" w:color="auto"/>
        <w:right w:val="none" w:sz="0" w:space="0" w:color="auto"/>
      </w:divBdr>
    </w:div>
    <w:div w:id="101462129">
      <w:bodyDiv w:val="1"/>
      <w:marLeft w:val="0"/>
      <w:marRight w:val="0"/>
      <w:marTop w:val="0"/>
      <w:marBottom w:val="0"/>
      <w:divBdr>
        <w:top w:val="none" w:sz="0" w:space="0" w:color="auto"/>
        <w:left w:val="none" w:sz="0" w:space="0" w:color="auto"/>
        <w:bottom w:val="none" w:sz="0" w:space="0" w:color="auto"/>
        <w:right w:val="none" w:sz="0" w:space="0" w:color="auto"/>
      </w:divBdr>
    </w:div>
    <w:div w:id="116411689">
      <w:bodyDiv w:val="1"/>
      <w:marLeft w:val="0"/>
      <w:marRight w:val="0"/>
      <w:marTop w:val="0"/>
      <w:marBottom w:val="0"/>
      <w:divBdr>
        <w:top w:val="none" w:sz="0" w:space="0" w:color="auto"/>
        <w:left w:val="none" w:sz="0" w:space="0" w:color="auto"/>
        <w:bottom w:val="none" w:sz="0" w:space="0" w:color="auto"/>
        <w:right w:val="none" w:sz="0" w:space="0" w:color="auto"/>
      </w:divBdr>
    </w:div>
    <w:div w:id="118031625">
      <w:bodyDiv w:val="1"/>
      <w:marLeft w:val="0"/>
      <w:marRight w:val="0"/>
      <w:marTop w:val="0"/>
      <w:marBottom w:val="0"/>
      <w:divBdr>
        <w:top w:val="none" w:sz="0" w:space="0" w:color="auto"/>
        <w:left w:val="none" w:sz="0" w:space="0" w:color="auto"/>
        <w:bottom w:val="none" w:sz="0" w:space="0" w:color="auto"/>
        <w:right w:val="none" w:sz="0" w:space="0" w:color="auto"/>
      </w:divBdr>
    </w:div>
    <w:div w:id="118188715">
      <w:bodyDiv w:val="1"/>
      <w:marLeft w:val="0"/>
      <w:marRight w:val="0"/>
      <w:marTop w:val="0"/>
      <w:marBottom w:val="0"/>
      <w:divBdr>
        <w:top w:val="none" w:sz="0" w:space="0" w:color="auto"/>
        <w:left w:val="none" w:sz="0" w:space="0" w:color="auto"/>
        <w:bottom w:val="none" w:sz="0" w:space="0" w:color="auto"/>
        <w:right w:val="none" w:sz="0" w:space="0" w:color="auto"/>
      </w:divBdr>
    </w:div>
    <w:div w:id="119611383">
      <w:bodyDiv w:val="1"/>
      <w:marLeft w:val="0"/>
      <w:marRight w:val="0"/>
      <w:marTop w:val="0"/>
      <w:marBottom w:val="0"/>
      <w:divBdr>
        <w:top w:val="none" w:sz="0" w:space="0" w:color="auto"/>
        <w:left w:val="none" w:sz="0" w:space="0" w:color="auto"/>
        <w:bottom w:val="none" w:sz="0" w:space="0" w:color="auto"/>
        <w:right w:val="none" w:sz="0" w:space="0" w:color="auto"/>
      </w:divBdr>
    </w:div>
    <w:div w:id="124278773">
      <w:bodyDiv w:val="1"/>
      <w:marLeft w:val="0"/>
      <w:marRight w:val="0"/>
      <w:marTop w:val="0"/>
      <w:marBottom w:val="0"/>
      <w:divBdr>
        <w:top w:val="none" w:sz="0" w:space="0" w:color="auto"/>
        <w:left w:val="none" w:sz="0" w:space="0" w:color="auto"/>
        <w:bottom w:val="none" w:sz="0" w:space="0" w:color="auto"/>
        <w:right w:val="none" w:sz="0" w:space="0" w:color="auto"/>
      </w:divBdr>
    </w:div>
    <w:div w:id="139734349">
      <w:bodyDiv w:val="1"/>
      <w:marLeft w:val="0"/>
      <w:marRight w:val="0"/>
      <w:marTop w:val="0"/>
      <w:marBottom w:val="0"/>
      <w:divBdr>
        <w:top w:val="none" w:sz="0" w:space="0" w:color="auto"/>
        <w:left w:val="none" w:sz="0" w:space="0" w:color="auto"/>
        <w:bottom w:val="none" w:sz="0" w:space="0" w:color="auto"/>
        <w:right w:val="none" w:sz="0" w:space="0" w:color="auto"/>
      </w:divBdr>
    </w:div>
    <w:div w:id="150365760">
      <w:bodyDiv w:val="1"/>
      <w:marLeft w:val="0"/>
      <w:marRight w:val="0"/>
      <w:marTop w:val="0"/>
      <w:marBottom w:val="0"/>
      <w:divBdr>
        <w:top w:val="none" w:sz="0" w:space="0" w:color="auto"/>
        <w:left w:val="none" w:sz="0" w:space="0" w:color="auto"/>
        <w:bottom w:val="none" w:sz="0" w:space="0" w:color="auto"/>
        <w:right w:val="none" w:sz="0" w:space="0" w:color="auto"/>
      </w:divBdr>
    </w:div>
    <w:div w:id="150488304">
      <w:bodyDiv w:val="1"/>
      <w:marLeft w:val="0"/>
      <w:marRight w:val="0"/>
      <w:marTop w:val="0"/>
      <w:marBottom w:val="0"/>
      <w:divBdr>
        <w:top w:val="none" w:sz="0" w:space="0" w:color="auto"/>
        <w:left w:val="none" w:sz="0" w:space="0" w:color="auto"/>
        <w:bottom w:val="none" w:sz="0" w:space="0" w:color="auto"/>
        <w:right w:val="none" w:sz="0" w:space="0" w:color="auto"/>
      </w:divBdr>
    </w:div>
    <w:div w:id="167452345">
      <w:bodyDiv w:val="1"/>
      <w:marLeft w:val="0"/>
      <w:marRight w:val="0"/>
      <w:marTop w:val="0"/>
      <w:marBottom w:val="0"/>
      <w:divBdr>
        <w:top w:val="none" w:sz="0" w:space="0" w:color="auto"/>
        <w:left w:val="none" w:sz="0" w:space="0" w:color="auto"/>
        <w:bottom w:val="none" w:sz="0" w:space="0" w:color="auto"/>
        <w:right w:val="none" w:sz="0" w:space="0" w:color="auto"/>
      </w:divBdr>
    </w:div>
    <w:div w:id="171797907">
      <w:bodyDiv w:val="1"/>
      <w:marLeft w:val="0"/>
      <w:marRight w:val="0"/>
      <w:marTop w:val="0"/>
      <w:marBottom w:val="0"/>
      <w:divBdr>
        <w:top w:val="none" w:sz="0" w:space="0" w:color="auto"/>
        <w:left w:val="none" w:sz="0" w:space="0" w:color="auto"/>
        <w:bottom w:val="none" w:sz="0" w:space="0" w:color="auto"/>
        <w:right w:val="none" w:sz="0" w:space="0" w:color="auto"/>
      </w:divBdr>
    </w:div>
    <w:div w:id="185219478">
      <w:bodyDiv w:val="1"/>
      <w:marLeft w:val="0"/>
      <w:marRight w:val="0"/>
      <w:marTop w:val="0"/>
      <w:marBottom w:val="0"/>
      <w:divBdr>
        <w:top w:val="none" w:sz="0" w:space="0" w:color="auto"/>
        <w:left w:val="none" w:sz="0" w:space="0" w:color="auto"/>
        <w:bottom w:val="none" w:sz="0" w:space="0" w:color="auto"/>
        <w:right w:val="none" w:sz="0" w:space="0" w:color="auto"/>
      </w:divBdr>
    </w:div>
    <w:div w:id="205676462">
      <w:bodyDiv w:val="1"/>
      <w:marLeft w:val="0"/>
      <w:marRight w:val="0"/>
      <w:marTop w:val="0"/>
      <w:marBottom w:val="0"/>
      <w:divBdr>
        <w:top w:val="none" w:sz="0" w:space="0" w:color="auto"/>
        <w:left w:val="none" w:sz="0" w:space="0" w:color="auto"/>
        <w:bottom w:val="none" w:sz="0" w:space="0" w:color="auto"/>
        <w:right w:val="none" w:sz="0" w:space="0" w:color="auto"/>
      </w:divBdr>
    </w:div>
    <w:div w:id="216627674">
      <w:bodyDiv w:val="1"/>
      <w:marLeft w:val="0"/>
      <w:marRight w:val="0"/>
      <w:marTop w:val="0"/>
      <w:marBottom w:val="0"/>
      <w:divBdr>
        <w:top w:val="none" w:sz="0" w:space="0" w:color="auto"/>
        <w:left w:val="none" w:sz="0" w:space="0" w:color="auto"/>
        <w:bottom w:val="none" w:sz="0" w:space="0" w:color="auto"/>
        <w:right w:val="none" w:sz="0" w:space="0" w:color="auto"/>
      </w:divBdr>
    </w:div>
    <w:div w:id="223955290">
      <w:bodyDiv w:val="1"/>
      <w:marLeft w:val="0"/>
      <w:marRight w:val="0"/>
      <w:marTop w:val="0"/>
      <w:marBottom w:val="0"/>
      <w:divBdr>
        <w:top w:val="none" w:sz="0" w:space="0" w:color="auto"/>
        <w:left w:val="none" w:sz="0" w:space="0" w:color="auto"/>
        <w:bottom w:val="none" w:sz="0" w:space="0" w:color="auto"/>
        <w:right w:val="none" w:sz="0" w:space="0" w:color="auto"/>
      </w:divBdr>
    </w:div>
    <w:div w:id="279341220">
      <w:bodyDiv w:val="1"/>
      <w:marLeft w:val="0"/>
      <w:marRight w:val="0"/>
      <w:marTop w:val="0"/>
      <w:marBottom w:val="0"/>
      <w:divBdr>
        <w:top w:val="none" w:sz="0" w:space="0" w:color="auto"/>
        <w:left w:val="none" w:sz="0" w:space="0" w:color="auto"/>
        <w:bottom w:val="none" w:sz="0" w:space="0" w:color="auto"/>
        <w:right w:val="none" w:sz="0" w:space="0" w:color="auto"/>
      </w:divBdr>
    </w:div>
    <w:div w:id="285083684">
      <w:bodyDiv w:val="1"/>
      <w:marLeft w:val="0"/>
      <w:marRight w:val="0"/>
      <w:marTop w:val="0"/>
      <w:marBottom w:val="0"/>
      <w:divBdr>
        <w:top w:val="none" w:sz="0" w:space="0" w:color="auto"/>
        <w:left w:val="none" w:sz="0" w:space="0" w:color="auto"/>
        <w:bottom w:val="none" w:sz="0" w:space="0" w:color="auto"/>
        <w:right w:val="none" w:sz="0" w:space="0" w:color="auto"/>
      </w:divBdr>
    </w:div>
    <w:div w:id="286089604">
      <w:bodyDiv w:val="1"/>
      <w:marLeft w:val="0"/>
      <w:marRight w:val="0"/>
      <w:marTop w:val="0"/>
      <w:marBottom w:val="0"/>
      <w:divBdr>
        <w:top w:val="none" w:sz="0" w:space="0" w:color="auto"/>
        <w:left w:val="none" w:sz="0" w:space="0" w:color="auto"/>
        <w:bottom w:val="none" w:sz="0" w:space="0" w:color="auto"/>
        <w:right w:val="none" w:sz="0" w:space="0" w:color="auto"/>
      </w:divBdr>
    </w:div>
    <w:div w:id="286813648">
      <w:bodyDiv w:val="1"/>
      <w:marLeft w:val="0"/>
      <w:marRight w:val="0"/>
      <w:marTop w:val="0"/>
      <w:marBottom w:val="0"/>
      <w:divBdr>
        <w:top w:val="none" w:sz="0" w:space="0" w:color="auto"/>
        <w:left w:val="none" w:sz="0" w:space="0" w:color="auto"/>
        <w:bottom w:val="none" w:sz="0" w:space="0" w:color="auto"/>
        <w:right w:val="none" w:sz="0" w:space="0" w:color="auto"/>
      </w:divBdr>
    </w:div>
    <w:div w:id="287783470">
      <w:bodyDiv w:val="1"/>
      <w:marLeft w:val="0"/>
      <w:marRight w:val="0"/>
      <w:marTop w:val="0"/>
      <w:marBottom w:val="0"/>
      <w:divBdr>
        <w:top w:val="none" w:sz="0" w:space="0" w:color="auto"/>
        <w:left w:val="none" w:sz="0" w:space="0" w:color="auto"/>
        <w:bottom w:val="none" w:sz="0" w:space="0" w:color="auto"/>
        <w:right w:val="none" w:sz="0" w:space="0" w:color="auto"/>
      </w:divBdr>
    </w:div>
    <w:div w:id="294719534">
      <w:bodyDiv w:val="1"/>
      <w:marLeft w:val="0"/>
      <w:marRight w:val="0"/>
      <w:marTop w:val="0"/>
      <w:marBottom w:val="0"/>
      <w:divBdr>
        <w:top w:val="none" w:sz="0" w:space="0" w:color="auto"/>
        <w:left w:val="none" w:sz="0" w:space="0" w:color="auto"/>
        <w:bottom w:val="none" w:sz="0" w:space="0" w:color="auto"/>
        <w:right w:val="none" w:sz="0" w:space="0" w:color="auto"/>
      </w:divBdr>
    </w:div>
    <w:div w:id="301007436">
      <w:bodyDiv w:val="1"/>
      <w:marLeft w:val="0"/>
      <w:marRight w:val="0"/>
      <w:marTop w:val="0"/>
      <w:marBottom w:val="0"/>
      <w:divBdr>
        <w:top w:val="none" w:sz="0" w:space="0" w:color="auto"/>
        <w:left w:val="none" w:sz="0" w:space="0" w:color="auto"/>
        <w:bottom w:val="none" w:sz="0" w:space="0" w:color="auto"/>
        <w:right w:val="none" w:sz="0" w:space="0" w:color="auto"/>
      </w:divBdr>
    </w:div>
    <w:div w:id="313025523">
      <w:bodyDiv w:val="1"/>
      <w:marLeft w:val="0"/>
      <w:marRight w:val="0"/>
      <w:marTop w:val="0"/>
      <w:marBottom w:val="0"/>
      <w:divBdr>
        <w:top w:val="none" w:sz="0" w:space="0" w:color="auto"/>
        <w:left w:val="none" w:sz="0" w:space="0" w:color="auto"/>
        <w:bottom w:val="none" w:sz="0" w:space="0" w:color="auto"/>
        <w:right w:val="none" w:sz="0" w:space="0" w:color="auto"/>
      </w:divBdr>
    </w:div>
    <w:div w:id="314261339">
      <w:bodyDiv w:val="1"/>
      <w:marLeft w:val="0"/>
      <w:marRight w:val="0"/>
      <w:marTop w:val="0"/>
      <w:marBottom w:val="0"/>
      <w:divBdr>
        <w:top w:val="none" w:sz="0" w:space="0" w:color="auto"/>
        <w:left w:val="none" w:sz="0" w:space="0" w:color="auto"/>
        <w:bottom w:val="none" w:sz="0" w:space="0" w:color="auto"/>
        <w:right w:val="none" w:sz="0" w:space="0" w:color="auto"/>
      </w:divBdr>
    </w:div>
    <w:div w:id="324013013">
      <w:bodyDiv w:val="1"/>
      <w:marLeft w:val="0"/>
      <w:marRight w:val="0"/>
      <w:marTop w:val="0"/>
      <w:marBottom w:val="0"/>
      <w:divBdr>
        <w:top w:val="none" w:sz="0" w:space="0" w:color="auto"/>
        <w:left w:val="none" w:sz="0" w:space="0" w:color="auto"/>
        <w:bottom w:val="none" w:sz="0" w:space="0" w:color="auto"/>
        <w:right w:val="none" w:sz="0" w:space="0" w:color="auto"/>
      </w:divBdr>
    </w:div>
    <w:div w:id="335806778">
      <w:bodyDiv w:val="1"/>
      <w:marLeft w:val="0"/>
      <w:marRight w:val="0"/>
      <w:marTop w:val="0"/>
      <w:marBottom w:val="0"/>
      <w:divBdr>
        <w:top w:val="none" w:sz="0" w:space="0" w:color="auto"/>
        <w:left w:val="none" w:sz="0" w:space="0" w:color="auto"/>
        <w:bottom w:val="none" w:sz="0" w:space="0" w:color="auto"/>
        <w:right w:val="none" w:sz="0" w:space="0" w:color="auto"/>
      </w:divBdr>
    </w:div>
    <w:div w:id="343017794">
      <w:bodyDiv w:val="1"/>
      <w:marLeft w:val="0"/>
      <w:marRight w:val="0"/>
      <w:marTop w:val="0"/>
      <w:marBottom w:val="0"/>
      <w:divBdr>
        <w:top w:val="none" w:sz="0" w:space="0" w:color="auto"/>
        <w:left w:val="none" w:sz="0" w:space="0" w:color="auto"/>
        <w:bottom w:val="none" w:sz="0" w:space="0" w:color="auto"/>
        <w:right w:val="none" w:sz="0" w:space="0" w:color="auto"/>
      </w:divBdr>
    </w:div>
    <w:div w:id="343286133">
      <w:bodyDiv w:val="1"/>
      <w:marLeft w:val="0"/>
      <w:marRight w:val="0"/>
      <w:marTop w:val="0"/>
      <w:marBottom w:val="0"/>
      <w:divBdr>
        <w:top w:val="none" w:sz="0" w:space="0" w:color="auto"/>
        <w:left w:val="none" w:sz="0" w:space="0" w:color="auto"/>
        <w:bottom w:val="none" w:sz="0" w:space="0" w:color="auto"/>
        <w:right w:val="none" w:sz="0" w:space="0" w:color="auto"/>
      </w:divBdr>
    </w:div>
    <w:div w:id="344790537">
      <w:bodyDiv w:val="1"/>
      <w:marLeft w:val="0"/>
      <w:marRight w:val="0"/>
      <w:marTop w:val="0"/>
      <w:marBottom w:val="0"/>
      <w:divBdr>
        <w:top w:val="none" w:sz="0" w:space="0" w:color="auto"/>
        <w:left w:val="none" w:sz="0" w:space="0" w:color="auto"/>
        <w:bottom w:val="none" w:sz="0" w:space="0" w:color="auto"/>
        <w:right w:val="none" w:sz="0" w:space="0" w:color="auto"/>
      </w:divBdr>
    </w:div>
    <w:div w:id="352463931">
      <w:bodyDiv w:val="1"/>
      <w:marLeft w:val="0"/>
      <w:marRight w:val="0"/>
      <w:marTop w:val="0"/>
      <w:marBottom w:val="0"/>
      <w:divBdr>
        <w:top w:val="none" w:sz="0" w:space="0" w:color="auto"/>
        <w:left w:val="none" w:sz="0" w:space="0" w:color="auto"/>
        <w:bottom w:val="none" w:sz="0" w:space="0" w:color="auto"/>
        <w:right w:val="none" w:sz="0" w:space="0" w:color="auto"/>
      </w:divBdr>
    </w:div>
    <w:div w:id="359666231">
      <w:bodyDiv w:val="1"/>
      <w:marLeft w:val="0"/>
      <w:marRight w:val="0"/>
      <w:marTop w:val="0"/>
      <w:marBottom w:val="0"/>
      <w:divBdr>
        <w:top w:val="none" w:sz="0" w:space="0" w:color="auto"/>
        <w:left w:val="none" w:sz="0" w:space="0" w:color="auto"/>
        <w:bottom w:val="none" w:sz="0" w:space="0" w:color="auto"/>
        <w:right w:val="none" w:sz="0" w:space="0" w:color="auto"/>
      </w:divBdr>
    </w:div>
    <w:div w:id="361060043">
      <w:bodyDiv w:val="1"/>
      <w:marLeft w:val="0"/>
      <w:marRight w:val="0"/>
      <w:marTop w:val="0"/>
      <w:marBottom w:val="0"/>
      <w:divBdr>
        <w:top w:val="none" w:sz="0" w:space="0" w:color="auto"/>
        <w:left w:val="none" w:sz="0" w:space="0" w:color="auto"/>
        <w:bottom w:val="none" w:sz="0" w:space="0" w:color="auto"/>
        <w:right w:val="none" w:sz="0" w:space="0" w:color="auto"/>
      </w:divBdr>
    </w:div>
    <w:div w:id="378746876">
      <w:bodyDiv w:val="1"/>
      <w:marLeft w:val="0"/>
      <w:marRight w:val="0"/>
      <w:marTop w:val="0"/>
      <w:marBottom w:val="0"/>
      <w:divBdr>
        <w:top w:val="none" w:sz="0" w:space="0" w:color="auto"/>
        <w:left w:val="none" w:sz="0" w:space="0" w:color="auto"/>
        <w:bottom w:val="none" w:sz="0" w:space="0" w:color="auto"/>
        <w:right w:val="none" w:sz="0" w:space="0" w:color="auto"/>
      </w:divBdr>
    </w:div>
    <w:div w:id="388385593">
      <w:bodyDiv w:val="1"/>
      <w:marLeft w:val="0"/>
      <w:marRight w:val="0"/>
      <w:marTop w:val="0"/>
      <w:marBottom w:val="0"/>
      <w:divBdr>
        <w:top w:val="none" w:sz="0" w:space="0" w:color="auto"/>
        <w:left w:val="none" w:sz="0" w:space="0" w:color="auto"/>
        <w:bottom w:val="none" w:sz="0" w:space="0" w:color="auto"/>
        <w:right w:val="none" w:sz="0" w:space="0" w:color="auto"/>
      </w:divBdr>
    </w:div>
    <w:div w:id="394398812">
      <w:bodyDiv w:val="1"/>
      <w:marLeft w:val="0"/>
      <w:marRight w:val="0"/>
      <w:marTop w:val="0"/>
      <w:marBottom w:val="0"/>
      <w:divBdr>
        <w:top w:val="none" w:sz="0" w:space="0" w:color="auto"/>
        <w:left w:val="none" w:sz="0" w:space="0" w:color="auto"/>
        <w:bottom w:val="none" w:sz="0" w:space="0" w:color="auto"/>
        <w:right w:val="none" w:sz="0" w:space="0" w:color="auto"/>
      </w:divBdr>
    </w:div>
    <w:div w:id="409237645">
      <w:bodyDiv w:val="1"/>
      <w:marLeft w:val="0"/>
      <w:marRight w:val="0"/>
      <w:marTop w:val="0"/>
      <w:marBottom w:val="0"/>
      <w:divBdr>
        <w:top w:val="none" w:sz="0" w:space="0" w:color="auto"/>
        <w:left w:val="none" w:sz="0" w:space="0" w:color="auto"/>
        <w:bottom w:val="none" w:sz="0" w:space="0" w:color="auto"/>
        <w:right w:val="none" w:sz="0" w:space="0" w:color="auto"/>
      </w:divBdr>
    </w:div>
    <w:div w:id="409431093">
      <w:bodyDiv w:val="1"/>
      <w:marLeft w:val="0"/>
      <w:marRight w:val="0"/>
      <w:marTop w:val="0"/>
      <w:marBottom w:val="0"/>
      <w:divBdr>
        <w:top w:val="none" w:sz="0" w:space="0" w:color="auto"/>
        <w:left w:val="none" w:sz="0" w:space="0" w:color="auto"/>
        <w:bottom w:val="none" w:sz="0" w:space="0" w:color="auto"/>
        <w:right w:val="none" w:sz="0" w:space="0" w:color="auto"/>
      </w:divBdr>
    </w:div>
    <w:div w:id="416370380">
      <w:bodyDiv w:val="1"/>
      <w:marLeft w:val="0"/>
      <w:marRight w:val="0"/>
      <w:marTop w:val="0"/>
      <w:marBottom w:val="0"/>
      <w:divBdr>
        <w:top w:val="none" w:sz="0" w:space="0" w:color="auto"/>
        <w:left w:val="none" w:sz="0" w:space="0" w:color="auto"/>
        <w:bottom w:val="none" w:sz="0" w:space="0" w:color="auto"/>
        <w:right w:val="none" w:sz="0" w:space="0" w:color="auto"/>
      </w:divBdr>
    </w:div>
    <w:div w:id="419523672">
      <w:bodyDiv w:val="1"/>
      <w:marLeft w:val="0"/>
      <w:marRight w:val="0"/>
      <w:marTop w:val="0"/>
      <w:marBottom w:val="0"/>
      <w:divBdr>
        <w:top w:val="none" w:sz="0" w:space="0" w:color="auto"/>
        <w:left w:val="none" w:sz="0" w:space="0" w:color="auto"/>
        <w:bottom w:val="none" w:sz="0" w:space="0" w:color="auto"/>
        <w:right w:val="none" w:sz="0" w:space="0" w:color="auto"/>
      </w:divBdr>
    </w:div>
    <w:div w:id="419984225">
      <w:bodyDiv w:val="1"/>
      <w:marLeft w:val="0"/>
      <w:marRight w:val="0"/>
      <w:marTop w:val="0"/>
      <w:marBottom w:val="0"/>
      <w:divBdr>
        <w:top w:val="none" w:sz="0" w:space="0" w:color="auto"/>
        <w:left w:val="none" w:sz="0" w:space="0" w:color="auto"/>
        <w:bottom w:val="none" w:sz="0" w:space="0" w:color="auto"/>
        <w:right w:val="none" w:sz="0" w:space="0" w:color="auto"/>
      </w:divBdr>
    </w:div>
    <w:div w:id="421144125">
      <w:bodyDiv w:val="1"/>
      <w:marLeft w:val="0"/>
      <w:marRight w:val="0"/>
      <w:marTop w:val="0"/>
      <w:marBottom w:val="0"/>
      <w:divBdr>
        <w:top w:val="none" w:sz="0" w:space="0" w:color="auto"/>
        <w:left w:val="none" w:sz="0" w:space="0" w:color="auto"/>
        <w:bottom w:val="none" w:sz="0" w:space="0" w:color="auto"/>
        <w:right w:val="none" w:sz="0" w:space="0" w:color="auto"/>
      </w:divBdr>
    </w:div>
    <w:div w:id="423889677">
      <w:bodyDiv w:val="1"/>
      <w:marLeft w:val="0"/>
      <w:marRight w:val="0"/>
      <w:marTop w:val="0"/>
      <w:marBottom w:val="0"/>
      <w:divBdr>
        <w:top w:val="none" w:sz="0" w:space="0" w:color="auto"/>
        <w:left w:val="none" w:sz="0" w:space="0" w:color="auto"/>
        <w:bottom w:val="none" w:sz="0" w:space="0" w:color="auto"/>
        <w:right w:val="none" w:sz="0" w:space="0" w:color="auto"/>
      </w:divBdr>
    </w:div>
    <w:div w:id="425004360">
      <w:bodyDiv w:val="1"/>
      <w:marLeft w:val="0"/>
      <w:marRight w:val="0"/>
      <w:marTop w:val="0"/>
      <w:marBottom w:val="0"/>
      <w:divBdr>
        <w:top w:val="none" w:sz="0" w:space="0" w:color="auto"/>
        <w:left w:val="none" w:sz="0" w:space="0" w:color="auto"/>
        <w:bottom w:val="none" w:sz="0" w:space="0" w:color="auto"/>
        <w:right w:val="none" w:sz="0" w:space="0" w:color="auto"/>
      </w:divBdr>
    </w:div>
    <w:div w:id="434402382">
      <w:bodyDiv w:val="1"/>
      <w:marLeft w:val="0"/>
      <w:marRight w:val="0"/>
      <w:marTop w:val="0"/>
      <w:marBottom w:val="0"/>
      <w:divBdr>
        <w:top w:val="none" w:sz="0" w:space="0" w:color="auto"/>
        <w:left w:val="none" w:sz="0" w:space="0" w:color="auto"/>
        <w:bottom w:val="none" w:sz="0" w:space="0" w:color="auto"/>
        <w:right w:val="none" w:sz="0" w:space="0" w:color="auto"/>
      </w:divBdr>
    </w:div>
    <w:div w:id="441732895">
      <w:bodyDiv w:val="1"/>
      <w:marLeft w:val="0"/>
      <w:marRight w:val="0"/>
      <w:marTop w:val="0"/>
      <w:marBottom w:val="0"/>
      <w:divBdr>
        <w:top w:val="none" w:sz="0" w:space="0" w:color="auto"/>
        <w:left w:val="none" w:sz="0" w:space="0" w:color="auto"/>
        <w:bottom w:val="none" w:sz="0" w:space="0" w:color="auto"/>
        <w:right w:val="none" w:sz="0" w:space="0" w:color="auto"/>
      </w:divBdr>
    </w:div>
    <w:div w:id="451753632">
      <w:bodyDiv w:val="1"/>
      <w:marLeft w:val="0"/>
      <w:marRight w:val="0"/>
      <w:marTop w:val="0"/>
      <w:marBottom w:val="0"/>
      <w:divBdr>
        <w:top w:val="none" w:sz="0" w:space="0" w:color="auto"/>
        <w:left w:val="none" w:sz="0" w:space="0" w:color="auto"/>
        <w:bottom w:val="none" w:sz="0" w:space="0" w:color="auto"/>
        <w:right w:val="none" w:sz="0" w:space="0" w:color="auto"/>
      </w:divBdr>
    </w:div>
    <w:div w:id="468088578">
      <w:bodyDiv w:val="1"/>
      <w:marLeft w:val="0"/>
      <w:marRight w:val="0"/>
      <w:marTop w:val="0"/>
      <w:marBottom w:val="0"/>
      <w:divBdr>
        <w:top w:val="none" w:sz="0" w:space="0" w:color="auto"/>
        <w:left w:val="none" w:sz="0" w:space="0" w:color="auto"/>
        <w:bottom w:val="none" w:sz="0" w:space="0" w:color="auto"/>
        <w:right w:val="none" w:sz="0" w:space="0" w:color="auto"/>
      </w:divBdr>
    </w:div>
    <w:div w:id="502863630">
      <w:bodyDiv w:val="1"/>
      <w:marLeft w:val="0"/>
      <w:marRight w:val="0"/>
      <w:marTop w:val="0"/>
      <w:marBottom w:val="0"/>
      <w:divBdr>
        <w:top w:val="none" w:sz="0" w:space="0" w:color="auto"/>
        <w:left w:val="none" w:sz="0" w:space="0" w:color="auto"/>
        <w:bottom w:val="none" w:sz="0" w:space="0" w:color="auto"/>
        <w:right w:val="none" w:sz="0" w:space="0" w:color="auto"/>
      </w:divBdr>
    </w:div>
    <w:div w:id="508065047">
      <w:bodyDiv w:val="1"/>
      <w:marLeft w:val="0"/>
      <w:marRight w:val="0"/>
      <w:marTop w:val="0"/>
      <w:marBottom w:val="0"/>
      <w:divBdr>
        <w:top w:val="none" w:sz="0" w:space="0" w:color="auto"/>
        <w:left w:val="none" w:sz="0" w:space="0" w:color="auto"/>
        <w:bottom w:val="none" w:sz="0" w:space="0" w:color="auto"/>
        <w:right w:val="none" w:sz="0" w:space="0" w:color="auto"/>
      </w:divBdr>
    </w:div>
    <w:div w:id="514612046">
      <w:bodyDiv w:val="1"/>
      <w:marLeft w:val="0"/>
      <w:marRight w:val="0"/>
      <w:marTop w:val="0"/>
      <w:marBottom w:val="0"/>
      <w:divBdr>
        <w:top w:val="none" w:sz="0" w:space="0" w:color="auto"/>
        <w:left w:val="none" w:sz="0" w:space="0" w:color="auto"/>
        <w:bottom w:val="none" w:sz="0" w:space="0" w:color="auto"/>
        <w:right w:val="none" w:sz="0" w:space="0" w:color="auto"/>
      </w:divBdr>
    </w:div>
    <w:div w:id="530383090">
      <w:bodyDiv w:val="1"/>
      <w:marLeft w:val="0"/>
      <w:marRight w:val="0"/>
      <w:marTop w:val="0"/>
      <w:marBottom w:val="0"/>
      <w:divBdr>
        <w:top w:val="none" w:sz="0" w:space="0" w:color="auto"/>
        <w:left w:val="none" w:sz="0" w:space="0" w:color="auto"/>
        <w:bottom w:val="none" w:sz="0" w:space="0" w:color="auto"/>
        <w:right w:val="none" w:sz="0" w:space="0" w:color="auto"/>
      </w:divBdr>
    </w:div>
    <w:div w:id="537157760">
      <w:bodyDiv w:val="1"/>
      <w:marLeft w:val="0"/>
      <w:marRight w:val="0"/>
      <w:marTop w:val="0"/>
      <w:marBottom w:val="0"/>
      <w:divBdr>
        <w:top w:val="none" w:sz="0" w:space="0" w:color="auto"/>
        <w:left w:val="none" w:sz="0" w:space="0" w:color="auto"/>
        <w:bottom w:val="none" w:sz="0" w:space="0" w:color="auto"/>
        <w:right w:val="none" w:sz="0" w:space="0" w:color="auto"/>
      </w:divBdr>
    </w:div>
    <w:div w:id="560292081">
      <w:bodyDiv w:val="1"/>
      <w:marLeft w:val="0"/>
      <w:marRight w:val="0"/>
      <w:marTop w:val="0"/>
      <w:marBottom w:val="0"/>
      <w:divBdr>
        <w:top w:val="none" w:sz="0" w:space="0" w:color="auto"/>
        <w:left w:val="none" w:sz="0" w:space="0" w:color="auto"/>
        <w:bottom w:val="none" w:sz="0" w:space="0" w:color="auto"/>
        <w:right w:val="none" w:sz="0" w:space="0" w:color="auto"/>
      </w:divBdr>
    </w:div>
    <w:div w:id="567377620">
      <w:bodyDiv w:val="1"/>
      <w:marLeft w:val="0"/>
      <w:marRight w:val="0"/>
      <w:marTop w:val="0"/>
      <w:marBottom w:val="0"/>
      <w:divBdr>
        <w:top w:val="none" w:sz="0" w:space="0" w:color="auto"/>
        <w:left w:val="none" w:sz="0" w:space="0" w:color="auto"/>
        <w:bottom w:val="none" w:sz="0" w:space="0" w:color="auto"/>
        <w:right w:val="none" w:sz="0" w:space="0" w:color="auto"/>
      </w:divBdr>
    </w:div>
    <w:div w:id="571475421">
      <w:bodyDiv w:val="1"/>
      <w:marLeft w:val="0"/>
      <w:marRight w:val="0"/>
      <w:marTop w:val="0"/>
      <w:marBottom w:val="0"/>
      <w:divBdr>
        <w:top w:val="none" w:sz="0" w:space="0" w:color="auto"/>
        <w:left w:val="none" w:sz="0" w:space="0" w:color="auto"/>
        <w:bottom w:val="none" w:sz="0" w:space="0" w:color="auto"/>
        <w:right w:val="none" w:sz="0" w:space="0" w:color="auto"/>
      </w:divBdr>
    </w:div>
    <w:div w:id="587227432">
      <w:bodyDiv w:val="1"/>
      <w:marLeft w:val="0"/>
      <w:marRight w:val="0"/>
      <w:marTop w:val="0"/>
      <w:marBottom w:val="0"/>
      <w:divBdr>
        <w:top w:val="none" w:sz="0" w:space="0" w:color="auto"/>
        <w:left w:val="none" w:sz="0" w:space="0" w:color="auto"/>
        <w:bottom w:val="none" w:sz="0" w:space="0" w:color="auto"/>
        <w:right w:val="none" w:sz="0" w:space="0" w:color="auto"/>
      </w:divBdr>
    </w:div>
    <w:div w:id="591160311">
      <w:bodyDiv w:val="1"/>
      <w:marLeft w:val="0"/>
      <w:marRight w:val="0"/>
      <w:marTop w:val="0"/>
      <w:marBottom w:val="0"/>
      <w:divBdr>
        <w:top w:val="none" w:sz="0" w:space="0" w:color="auto"/>
        <w:left w:val="none" w:sz="0" w:space="0" w:color="auto"/>
        <w:bottom w:val="none" w:sz="0" w:space="0" w:color="auto"/>
        <w:right w:val="none" w:sz="0" w:space="0" w:color="auto"/>
      </w:divBdr>
    </w:div>
    <w:div w:id="595014597">
      <w:bodyDiv w:val="1"/>
      <w:marLeft w:val="0"/>
      <w:marRight w:val="0"/>
      <w:marTop w:val="0"/>
      <w:marBottom w:val="0"/>
      <w:divBdr>
        <w:top w:val="none" w:sz="0" w:space="0" w:color="auto"/>
        <w:left w:val="none" w:sz="0" w:space="0" w:color="auto"/>
        <w:bottom w:val="none" w:sz="0" w:space="0" w:color="auto"/>
        <w:right w:val="none" w:sz="0" w:space="0" w:color="auto"/>
      </w:divBdr>
    </w:div>
    <w:div w:id="601915326">
      <w:bodyDiv w:val="1"/>
      <w:marLeft w:val="0"/>
      <w:marRight w:val="0"/>
      <w:marTop w:val="0"/>
      <w:marBottom w:val="0"/>
      <w:divBdr>
        <w:top w:val="none" w:sz="0" w:space="0" w:color="auto"/>
        <w:left w:val="none" w:sz="0" w:space="0" w:color="auto"/>
        <w:bottom w:val="none" w:sz="0" w:space="0" w:color="auto"/>
        <w:right w:val="none" w:sz="0" w:space="0" w:color="auto"/>
      </w:divBdr>
    </w:div>
    <w:div w:id="601955719">
      <w:bodyDiv w:val="1"/>
      <w:marLeft w:val="0"/>
      <w:marRight w:val="0"/>
      <w:marTop w:val="0"/>
      <w:marBottom w:val="0"/>
      <w:divBdr>
        <w:top w:val="none" w:sz="0" w:space="0" w:color="auto"/>
        <w:left w:val="none" w:sz="0" w:space="0" w:color="auto"/>
        <w:bottom w:val="none" w:sz="0" w:space="0" w:color="auto"/>
        <w:right w:val="none" w:sz="0" w:space="0" w:color="auto"/>
      </w:divBdr>
    </w:div>
    <w:div w:id="604769863">
      <w:bodyDiv w:val="1"/>
      <w:marLeft w:val="0"/>
      <w:marRight w:val="0"/>
      <w:marTop w:val="0"/>
      <w:marBottom w:val="0"/>
      <w:divBdr>
        <w:top w:val="none" w:sz="0" w:space="0" w:color="auto"/>
        <w:left w:val="none" w:sz="0" w:space="0" w:color="auto"/>
        <w:bottom w:val="none" w:sz="0" w:space="0" w:color="auto"/>
        <w:right w:val="none" w:sz="0" w:space="0" w:color="auto"/>
      </w:divBdr>
    </w:div>
    <w:div w:id="606431783">
      <w:bodyDiv w:val="1"/>
      <w:marLeft w:val="0"/>
      <w:marRight w:val="0"/>
      <w:marTop w:val="0"/>
      <w:marBottom w:val="0"/>
      <w:divBdr>
        <w:top w:val="none" w:sz="0" w:space="0" w:color="auto"/>
        <w:left w:val="none" w:sz="0" w:space="0" w:color="auto"/>
        <w:bottom w:val="none" w:sz="0" w:space="0" w:color="auto"/>
        <w:right w:val="none" w:sz="0" w:space="0" w:color="auto"/>
      </w:divBdr>
    </w:div>
    <w:div w:id="635069840">
      <w:bodyDiv w:val="1"/>
      <w:marLeft w:val="0"/>
      <w:marRight w:val="0"/>
      <w:marTop w:val="0"/>
      <w:marBottom w:val="0"/>
      <w:divBdr>
        <w:top w:val="none" w:sz="0" w:space="0" w:color="auto"/>
        <w:left w:val="none" w:sz="0" w:space="0" w:color="auto"/>
        <w:bottom w:val="none" w:sz="0" w:space="0" w:color="auto"/>
        <w:right w:val="none" w:sz="0" w:space="0" w:color="auto"/>
      </w:divBdr>
    </w:div>
    <w:div w:id="637027637">
      <w:bodyDiv w:val="1"/>
      <w:marLeft w:val="0"/>
      <w:marRight w:val="0"/>
      <w:marTop w:val="0"/>
      <w:marBottom w:val="0"/>
      <w:divBdr>
        <w:top w:val="none" w:sz="0" w:space="0" w:color="auto"/>
        <w:left w:val="none" w:sz="0" w:space="0" w:color="auto"/>
        <w:bottom w:val="none" w:sz="0" w:space="0" w:color="auto"/>
        <w:right w:val="none" w:sz="0" w:space="0" w:color="auto"/>
      </w:divBdr>
    </w:div>
    <w:div w:id="637413950">
      <w:bodyDiv w:val="1"/>
      <w:marLeft w:val="0"/>
      <w:marRight w:val="0"/>
      <w:marTop w:val="0"/>
      <w:marBottom w:val="0"/>
      <w:divBdr>
        <w:top w:val="none" w:sz="0" w:space="0" w:color="auto"/>
        <w:left w:val="none" w:sz="0" w:space="0" w:color="auto"/>
        <w:bottom w:val="none" w:sz="0" w:space="0" w:color="auto"/>
        <w:right w:val="none" w:sz="0" w:space="0" w:color="auto"/>
      </w:divBdr>
    </w:div>
    <w:div w:id="643854361">
      <w:bodyDiv w:val="1"/>
      <w:marLeft w:val="0"/>
      <w:marRight w:val="0"/>
      <w:marTop w:val="0"/>
      <w:marBottom w:val="0"/>
      <w:divBdr>
        <w:top w:val="none" w:sz="0" w:space="0" w:color="auto"/>
        <w:left w:val="none" w:sz="0" w:space="0" w:color="auto"/>
        <w:bottom w:val="none" w:sz="0" w:space="0" w:color="auto"/>
        <w:right w:val="none" w:sz="0" w:space="0" w:color="auto"/>
      </w:divBdr>
    </w:div>
    <w:div w:id="659849150">
      <w:bodyDiv w:val="1"/>
      <w:marLeft w:val="0"/>
      <w:marRight w:val="0"/>
      <w:marTop w:val="0"/>
      <w:marBottom w:val="0"/>
      <w:divBdr>
        <w:top w:val="none" w:sz="0" w:space="0" w:color="auto"/>
        <w:left w:val="none" w:sz="0" w:space="0" w:color="auto"/>
        <w:bottom w:val="none" w:sz="0" w:space="0" w:color="auto"/>
        <w:right w:val="none" w:sz="0" w:space="0" w:color="auto"/>
      </w:divBdr>
    </w:div>
    <w:div w:id="668950070">
      <w:bodyDiv w:val="1"/>
      <w:marLeft w:val="0"/>
      <w:marRight w:val="0"/>
      <w:marTop w:val="0"/>
      <w:marBottom w:val="0"/>
      <w:divBdr>
        <w:top w:val="none" w:sz="0" w:space="0" w:color="auto"/>
        <w:left w:val="none" w:sz="0" w:space="0" w:color="auto"/>
        <w:bottom w:val="none" w:sz="0" w:space="0" w:color="auto"/>
        <w:right w:val="none" w:sz="0" w:space="0" w:color="auto"/>
      </w:divBdr>
    </w:div>
    <w:div w:id="671027289">
      <w:bodyDiv w:val="1"/>
      <w:marLeft w:val="0"/>
      <w:marRight w:val="0"/>
      <w:marTop w:val="0"/>
      <w:marBottom w:val="0"/>
      <w:divBdr>
        <w:top w:val="none" w:sz="0" w:space="0" w:color="auto"/>
        <w:left w:val="none" w:sz="0" w:space="0" w:color="auto"/>
        <w:bottom w:val="none" w:sz="0" w:space="0" w:color="auto"/>
        <w:right w:val="none" w:sz="0" w:space="0" w:color="auto"/>
      </w:divBdr>
    </w:div>
    <w:div w:id="675157988">
      <w:bodyDiv w:val="1"/>
      <w:marLeft w:val="0"/>
      <w:marRight w:val="0"/>
      <w:marTop w:val="0"/>
      <w:marBottom w:val="0"/>
      <w:divBdr>
        <w:top w:val="none" w:sz="0" w:space="0" w:color="auto"/>
        <w:left w:val="none" w:sz="0" w:space="0" w:color="auto"/>
        <w:bottom w:val="none" w:sz="0" w:space="0" w:color="auto"/>
        <w:right w:val="none" w:sz="0" w:space="0" w:color="auto"/>
      </w:divBdr>
    </w:div>
    <w:div w:id="680350162">
      <w:bodyDiv w:val="1"/>
      <w:marLeft w:val="0"/>
      <w:marRight w:val="0"/>
      <w:marTop w:val="0"/>
      <w:marBottom w:val="0"/>
      <w:divBdr>
        <w:top w:val="none" w:sz="0" w:space="0" w:color="auto"/>
        <w:left w:val="none" w:sz="0" w:space="0" w:color="auto"/>
        <w:bottom w:val="none" w:sz="0" w:space="0" w:color="auto"/>
        <w:right w:val="none" w:sz="0" w:space="0" w:color="auto"/>
      </w:divBdr>
    </w:div>
    <w:div w:id="685837361">
      <w:bodyDiv w:val="1"/>
      <w:marLeft w:val="0"/>
      <w:marRight w:val="0"/>
      <w:marTop w:val="0"/>
      <w:marBottom w:val="0"/>
      <w:divBdr>
        <w:top w:val="none" w:sz="0" w:space="0" w:color="auto"/>
        <w:left w:val="none" w:sz="0" w:space="0" w:color="auto"/>
        <w:bottom w:val="none" w:sz="0" w:space="0" w:color="auto"/>
        <w:right w:val="none" w:sz="0" w:space="0" w:color="auto"/>
      </w:divBdr>
    </w:div>
    <w:div w:id="706217528">
      <w:bodyDiv w:val="1"/>
      <w:marLeft w:val="0"/>
      <w:marRight w:val="0"/>
      <w:marTop w:val="0"/>
      <w:marBottom w:val="0"/>
      <w:divBdr>
        <w:top w:val="none" w:sz="0" w:space="0" w:color="auto"/>
        <w:left w:val="none" w:sz="0" w:space="0" w:color="auto"/>
        <w:bottom w:val="none" w:sz="0" w:space="0" w:color="auto"/>
        <w:right w:val="none" w:sz="0" w:space="0" w:color="auto"/>
      </w:divBdr>
    </w:div>
    <w:div w:id="716511120">
      <w:bodyDiv w:val="1"/>
      <w:marLeft w:val="0"/>
      <w:marRight w:val="0"/>
      <w:marTop w:val="0"/>
      <w:marBottom w:val="0"/>
      <w:divBdr>
        <w:top w:val="none" w:sz="0" w:space="0" w:color="auto"/>
        <w:left w:val="none" w:sz="0" w:space="0" w:color="auto"/>
        <w:bottom w:val="none" w:sz="0" w:space="0" w:color="auto"/>
        <w:right w:val="none" w:sz="0" w:space="0" w:color="auto"/>
      </w:divBdr>
    </w:div>
    <w:div w:id="722675142">
      <w:bodyDiv w:val="1"/>
      <w:marLeft w:val="0"/>
      <w:marRight w:val="0"/>
      <w:marTop w:val="0"/>
      <w:marBottom w:val="0"/>
      <w:divBdr>
        <w:top w:val="none" w:sz="0" w:space="0" w:color="auto"/>
        <w:left w:val="none" w:sz="0" w:space="0" w:color="auto"/>
        <w:bottom w:val="none" w:sz="0" w:space="0" w:color="auto"/>
        <w:right w:val="none" w:sz="0" w:space="0" w:color="auto"/>
      </w:divBdr>
    </w:div>
    <w:div w:id="730542500">
      <w:bodyDiv w:val="1"/>
      <w:marLeft w:val="0"/>
      <w:marRight w:val="0"/>
      <w:marTop w:val="0"/>
      <w:marBottom w:val="0"/>
      <w:divBdr>
        <w:top w:val="none" w:sz="0" w:space="0" w:color="auto"/>
        <w:left w:val="none" w:sz="0" w:space="0" w:color="auto"/>
        <w:bottom w:val="none" w:sz="0" w:space="0" w:color="auto"/>
        <w:right w:val="none" w:sz="0" w:space="0" w:color="auto"/>
      </w:divBdr>
    </w:div>
    <w:div w:id="734621672">
      <w:bodyDiv w:val="1"/>
      <w:marLeft w:val="0"/>
      <w:marRight w:val="0"/>
      <w:marTop w:val="0"/>
      <w:marBottom w:val="0"/>
      <w:divBdr>
        <w:top w:val="none" w:sz="0" w:space="0" w:color="auto"/>
        <w:left w:val="none" w:sz="0" w:space="0" w:color="auto"/>
        <w:bottom w:val="none" w:sz="0" w:space="0" w:color="auto"/>
        <w:right w:val="none" w:sz="0" w:space="0" w:color="auto"/>
      </w:divBdr>
    </w:div>
    <w:div w:id="751975612">
      <w:bodyDiv w:val="1"/>
      <w:marLeft w:val="0"/>
      <w:marRight w:val="0"/>
      <w:marTop w:val="0"/>
      <w:marBottom w:val="0"/>
      <w:divBdr>
        <w:top w:val="none" w:sz="0" w:space="0" w:color="auto"/>
        <w:left w:val="none" w:sz="0" w:space="0" w:color="auto"/>
        <w:bottom w:val="none" w:sz="0" w:space="0" w:color="auto"/>
        <w:right w:val="none" w:sz="0" w:space="0" w:color="auto"/>
      </w:divBdr>
    </w:div>
    <w:div w:id="754590244">
      <w:bodyDiv w:val="1"/>
      <w:marLeft w:val="0"/>
      <w:marRight w:val="0"/>
      <w:marTop w:val="0"/>
      <w:marBottom w:val="0"/>
      <w:divBdr>
        <w:top w:val="none" w:sz="0" w:space="0" w:color="auto"/>
        <w:left w:val="none" w:sz="0" w:space="0" w:color="auto"/>
        <w:bottom w:val="none" w:sz="0" w:space="0" w:color="auto"/>
        <w:right w:val="none" w:sz="0" w:space="0" w:color="auto"/>
      </w:divBdr>
    </w:div>
    <w:div w:id="764113670">
      <w:bodyDiv w:val="1"/>
      <w:marLeft w:val="0"/>
      <w:marRight w:val="0"/>
      <w:marTop w:val="0"/>
      <w:marBottom w:val="0"/>
      <w:divBdr>
        <w:top w:val="none" w:sz="0" w:space="0" w:color="auto"/>
        <w:left w:val="none" w:sz="0" w:space="0" w:color="auto"/>
        <w:bottom w:val="none" w:sz="0" w:space="0" w:color="auto"/>
        <w:right w:val="none" w:sz="0" w:space="0" w:color="auto"/>
      </w:divBdr>
    </w:div>
    <w:div w:id="766969021">
      <w:bodyDiv w:val="1"/>
      <w:marLeft w:val="0"/>
      <w:marRight w:val="0"/>
      <w:marTop w:val="0"/>
      <w:marBottom w:val="0"/>
      <w:divBdr>
        <w:top w:val="none" w:sz="0" w:space="0" w:color="auto"/>
        <w:left w:val="none" w:sz="0" w:space="0" w:color="auto"/>
        <w:bottom w:val="none" w:sz="0" w:space="0" w:color="auto"/>
        <w:right w:val="none" w:sz="0" w:space="0" w:color="auto"/>
      </w:divBdr>
    </w:div>
    <w:div w:id="768157611">
      <w:bodyDiv w:val="1"/>
      <w:marLeft w:val="0"/>
      <w:marRight w:val="0"/>
      <w:marTop w:val="0"/>
      <w:marBottom w:val="0"/>
      <w:divBdr>
        <w:top w:val="none" w:sz="0" w:space="0" w:color="auto"/>
        <w:left w:val="none" w:sz="0" w:space="0" w:color="auto"/>
        <w:bottom w:val="none" w:sz="0" w:space="0" w:color="auto"/>
        <w:right w:val="none" w:sz="0" w:space="0" w:color="auto"/>
      </w:divBdr>
    </w:div>
    <w:div w:id="774598897">
      <w:bodyDiv w:val="1"/>
      <w:marLeft w:val="0"/>
      <w:marRight w:val="0"/>
      <w:marTop w:val="0"/>
      <w:marBottom w:val="0"/>
      <w:divBdr>
        <w:top w:val="none" w:sz="0" w:space="0" w:color="auto"/>
        <w:left w:val="none" w:sz="0" w:space="0" w:color="auto"/>
        <w:bottom w:val="none" w:sz="0" w:space="0" w:color="auto"/>
        <w:right w:val="none" w:sz="0" w:space="0" w:color="auto"/>
      </w:divBdr>
    </w:div>
    <w:div w:id="775635428">
      <w:bodyDiv w:val="1"/>
      <w:marLeft w:val="0"/>
      <w:marRight w:val="0"/>
      <w:marTop w:val="0"/>
      <w:marBottom w:val="0"/>
      <w:divBdr>
        <w:top w:val="none" w:sz="0" w:space="0" w:color="auto"/>
        <w:left w:val="none" w:sz="0" w:space="0" w:color="auto"/>
        <w:bottom w:val="none" w:sz="0" w:space="0" w:color="auto"/>
        <w:right w:val="none" w:sz="0" w:space="0" w:color="auto"/>
      </w:divBdr>
    </w:div>
    <w:div w:id="782649547">
      <w:bodyDiv w:val="1"/>
      <w:marLeft w:val="0"/>
      <w:marRight w:val="0"/>
      <w:marTop w:val="0"/>
      <w:marBottom w:val="0"/>
      <w:divBdr>
        <w:top w:val="none" w:sz="0" w:space="0" w:color="auto"/>
        <w:left w:val="none" w:sz="0" w:space="0" w:color="auto"/>
        <w:bottom w:val="none" w:sz="0" w:space="0" w:color="auto"/>
        <w:right w:val="none" w:sz="0" w:space="0" w:color="auto"/>
      </w:divBdr>
    </w:div>
    <w:div w:id="801579823">
      <w:bodyDiv w:val="1"/>
      <w:marLeft w:val="0"/>
      <w:marRight w:val="0"/>
      <w:marTop w:val="0"/>
      <w:marBottom w:val="0"/>
      <w:divBdr>
        <w:top w:val="none" w:sz="0" w:space="0" w:color="auto"/>
        <w:left w:val="none" w:sz="0" w:space="0" w:color="auto"/>
        <w:bottom w:val="none" w:sz="0" w:space="0" w:color="auto"/>
        <w:right w:val="none" w:sz="0" w:space="0" w:color="auto"/>
      </w:divBdr>
    </w:div>
    <w:div w:id="805702118">
      <w:bodyDiv w:val="1"/>
      <w:marLeft w:val="0"/>
      <w:marRight w:val="0"/>
      <w:marTop w:val="0"/>
      <w:marBottom w:val="0"/>
      <w:divBdr>
        <w:top w:val="none" w:sz="0" w:space="0" w:color="auto"/>
        <w:left w:val="none" w:sz="0" w:space="0" w:color="auto"/>
        <w:bottom w:val="none" w:sz="0" w:space="0" w:color="auto"/>
        <w:right w:val="none" w:sz="0" w:space="0" w:color="auto"/>
      </w:divBdr>
    </w:div>
    <w:div w:id="810947750">
      <w:bodyDiv w:val="1"/>
      <w:marLeft w:val="0"/>
      <w:marRight w:val="0"/>
      <w:marTop w:val="0"/>
      <w:marBottom w:val="0"/>
      <w:divBdr>
        <w:top w:val="none" w:sz="0" w:space="0" w:color="auto"/>
        <w:left w:val="none" w:sz="0" w:space="0" w:color="auto"/>
        <w:bottom w:val="none" w:sz="0" w:space="0" w:color="auto"/>
        <w:right w:val="none" w:sz="0" w:space="0" w:color="auto"/>
      </w:divBdr>
    </w:div>
    <w:div w:id="822697435">
      <w:bodyDiv w:val="1"/>
      <w:marLeft w:val="0"/>
      <w:marRight w:val="0"/>
      <w:marTop w:val="0"/>
      <w:marBottom w:val="0"/>
      <w:divBdr>
        <w:top w:val="none" w:sz="0" w:space="0" w:color="auto"/>
        <w:left w:val="none" w:sz="0" w:space="0" w:color="auto"/>
        <w:bottom w:val="none" w:sz="0" w:space="0" w:color="auto"/>
        <w:right w:val="none" w:sz="0" w:space="0" w:color="auto"/>
      </w:divBdr>
    </w:div>
    <w:div w:id="826169825">
      <w:bodyDiv w:val="1"/>
      <w:marLeft w:val="0"/>
      <w:marRight w:val="0"/>
      <w:marTop w:val="0"/>
      <w:marBottom w:val="0"/>
      <w:divBdr>
        <w:top w:val="none" w:sz="0" w:space="0" w:color="auto"/>
        <w:left w:val="none" w:sz="0" w:space="0" w:color="auto"/>
        <w:bottom w:val="none" w:sz="0" w:space="0" w:color="auto"/>
        <w:right w:val="none" w:sz="0" w:space="0" w:color="auto"/>
      </w:divBdr>
    </w:div>
    <w:div w:id="831485330">
      <w:bodyDiv w:val="1"/>
      <w:marLeft w:val="0"/>
      <w:marRight w:val="0"/>
      <w:marTop w:val="0"/>
      <w:marBottom w:val="0"/>
      <w:divBdr>
        <w:top w:val="none" w:sz="0" w:space="0" w:color="auto"/>
        <w:left w:val="none" w:sz="0" w:space="0" w:color="auto"/>
        <w:bottom w:val="none" w:sz="0" w:space="0" w:color="auto"/>
        <w:right w:val="none" w:sz="0" w:space="0" w:color="auto"/>
      </w:divBdr>
    </w:div>
    <w:div w:id="840504802">
      <w:bodyDiv w:val="1"/>
      <w:marLeft w:val="0"/>
      <w:marRight w:val="0"/>
      <w:marTop w:val="0"/>
      <w:marBottom w:val="0"/>
      <w:divBdr>
        <w:top w:val="none" w:sz="0" w:space="0" w:color="auto"/>
        <w:left w:val="none" w:sz="0" w:space="0" w:color="auto"/>
        <w:bottom w:val="none" w:sz="0" w:space="0" w:color="auto"/>
        <w:right w:val="none" w:sz="0" w:space="0" w:color="auto"/>
      </w:divBdr>
    </w:div>
    <w:div w:id="843326775">
      <w:bodyDiv w:val="1"/>
      <w:marLeft w:val="0"/>
      <w:marRight w:val="0"/>
      <w:marTop w:val="0"/>
      <w:marBottom w:val="0"/>
      <w:divBdr>
        <w:top w:val="none" w:sz="0" w:space="0" w:color="auto"/>
        <w:left w:val="none" w:sz="0" w:space="0" w:color="auto"/>
        <w:bottom w:val="none" w:sz="0" w:space="0" w:color="auto"/>
        <w:right w:val="none" w:sz="0" w:space="0" w:color="auto"/>
      </w:divBdr>
    </w:div>
    <w:div w:id="844049977">
      <w:bodyDiv w:val="1"/>
      <w:marLeft w:val="0"/>
      <w:marRight w:val="0"/>
      <w:marTop w:val="0"/>
      <w:marBottom w:val="0"/>
      <w:divBdr>
        <w:top w:val="none" w:sz="0" w:space="0" w:color="auto"/>
        <w:left w:val="none" w:sz="0" w:space="0" w:color="auto"/>
        <w:bottom w:val="none" w:sz="0" w:space="0" w:color="auto"/>
        <w:right w:val="none" w:sz="0" w:space="0" w:color="auto"/>
      </w:divBdr>
    </w:div>
    <w:div w:id="846210715">
      <w:bodyDiv w:val="1"/>
      <w:marLeft w:val="0"/>
      <w:marRight w:val="0"/>
      <w:marTop w:val="0"/>
      <w:marBottom w:val="0"/>
      <w:divBdr>
        <w:top w:val="none" w:sz="0" w:space="0" w:color="auto"/>
        <w:left w:val="none" w:sz="0" w:space="0" w:color="auto"/>
        <w:bottom w:val="none" w:sz="0" w:space="0" w:color="auto"/>
        <w:right w:val="none" w:sz="0" w:space="0" w:color="auto"/>
      </w:divBdr>
    </w:div>
    <w:div w:id="861211301">
      <w:bodyDiv w:val="1"/>
      <w:marLeft w:val="0"/>
      <w:marRight w:val="0"/>
      <w:marTop w:val="0"/>
      <w:marBottom w:val="0"/>
      <w:divBdr>
        <w:top w:val="none" w:sz="0" w:space="0" w:color="auto"/>
        <w:left w:val="none" w:sz="0" w:space="0" w:color="auto"/>
        <w:bottom w:val="none" w:sz="0" w:space="0" w:color="auto"/>
        <w:right w:val="none" w:sz="0" w:space="0" w:color="auto"/>
      </w:divBdr>
    </w:div>
    <w:div w:id="865797608">
      <w:bodyDiv w:val="1"/>
      <w:marLeft w:val="0"/>
      <w:marRight w:val="0"/>
      <w:marTop w:val="0"/>
      <w:marBottom w:val="0"/>
      <w:divBdr>
        <w:top w:val="none" w:sz="0" w:space="0" w:color="auto"/>
        <w:left w:val="none" w:sz="0" w:space="0" w:color="auto"/>
        <w:bottom w:val="none" w:sz="0" w:space="0" w:color="auto"/>
        <w:right w:val="none" w:sz="0" w:space="0" w:color="auto"/>
      </w:divBdr>
    </w:div>
    <w:div w:id="876352202">
      <w:bodyDiv w:val="1"/>
      <w:marLeft w:val="0"/>
      <w:marRight w:val="0"/>
      <w:marTop w:val="0"/>
      <w:marBottom w:val="0"/>
      <w:divBdr>
        <w:top w:val="none" w:sz="0" w:space="0" w:color="auto"/>
        <w:left w:val="none" w:sz="0" w:space="0" w:color="auto"/>
        <w:bottom w:val="none" w:sz="0" w:space="0" w:color="auto"/>
        <w:right w:val="none" w:sz="0" w:space="0" w:color="auto"/>
      </w:divBdr>
    </w:div>
    <w:div w:id="881598057">
      <w:bodyDiv w:val="1"/>
      <w:marLeft w:val="0"/>
      <w:marRight w:val="0"/>
      <w:marTop w:val="0"/>
      <w:marBottom w:val="0"/>
      <w:divBdr>
        <w:top w:val="none" w:sz="0" w:space="0" w:color="auto"/>
        <w:left w:val="none" w:sz="0" w:space="0" w:color="auto"/>
        <w:bottom w:val="none" w:sz="0" w:space="0" w:color="auto"/>
        <w:right w:val="none" w:sz="0" w:space="0" w:color="auto"/>
      </w:divBdr>
    </w:div>
    <w:div w:id="882641983">
      <w:bodyDiv w:val="1"/>
      <w:marLeft w:val="0"/>
      <w:marRight w:val="0"/>
      <w:marTop w:val="0"/>
      <w:marBottom w:val="0"/>
      <w:divBdr>
        <w:top w:val="none" w:sz="0" w:space="0" w:color="auto"/>
        <w:left w:val="none" w:sz="0" w:space="0" w:color="auto"/>
        <w:bottom w:val="none" w:sz="0" w:space="0" w:color="auto"/>
        <w:right w:val="none" w:sz="0" w:space="0" w:color="auto"/>
      </w:divBdr>
    </w:div>
    <w:div w:id="888491731">
      <w:bodyDiv w:val="1"/>
      <w:marLeft w:val="0"/>
      <w:marRight w:val="0"/>
      <w:marTop w:val="0"/>
      <w:marBottom w:val="0"/>
      <w:divBdr>
        <w:top w:val="none" w:sz="0" w:space="0" w:color="auto"/>
        <w:left w:val="none" w:sz="0" w:space="0" w:color="auto"/>
        <w:bottom w:val="none" w:sz="0" w:space="0" w:color="auto"/>
        <w:right w:val="none" w:sz="0" w:space="0" w:color="auto"/>
      </w:divBdr>
    </w:div>
    <w:div w:id="888493390">
      <w:bodyDiv w:val="1"/>
      <w:marLeft w:val="0"/>
      <w:marRight w:val="0"/>
      <w:marTop w:val="0"/>
      <w:marBottom w:val="0"/>
      <w:divBdr>
        <w:top w:val="none" w:sz="0" w:space="0" w:color="auto"/>
        <w:left w:val="none" w:sz="0" w:space="0" w:color="auto"/>
        <w:bottom w:val="none" w:sz="0" w:space="0" w:color="auto"/>
        <w:right w:val="none" w:sz="0" w:space="0" w:color="auto"/>
      </w:divBdr>
    </w:div>
    <w:div w:id="890964184">
      <w:bodyDiv w:val="1"/>
      <w:marLeft w:val="0"/>
      <w:marRight w:val="0"/>
      <w:marTop w:val="0"/>
      <w:marBottom w:val="0"/>
      <w:divBdr>
        <w:top w:val="none" w:sz="0" w:space="0" w:color="auto"/>
        <w:left w:val="none" w:sz="0" w:space="0" w:color="auto"/>
        <w:bottom w:val="none" w:sz="0" w:space="0" w:color="auto"/>
        <w:right w:val="none" w:sz="0" w:space="0" w:color="auto"/>
      </w:divBdr>
    </w:div>
    <w:div w:id="891041327">
      <w:bodyDiv w:val="1"/>
      <w:marLeft w:val="0"/>
      <w:marRight w:val="0"/>
      <w:marTop w:val="0"/>
      <w:marBottom w:val="0"/>
      <w:divBdr>
        <w:top w:val="none" w:sz="0" w:space="0" w:color="auto"/>
        <w:left w:val="none" w:sz="0" w:space="0" w:color="auto"/>
        <w:bottom w:val="none" w:sz="0" w:space="0" w:color="auto"/>
        <w:right w:val="none" w:sz="0" w:space="0" w:color="auto"/>
      </w:divBdr>
    </w:div>
    <w:div w:id="901715081">
      <w:bodyDiv w:val="1"/>
      <w:marLeft w:val="0"/>
      <w:marRight w:val="0"/>
      <w:marTop w:val="0"/>
      <w:marBottom w:val="0"/>
      <w:divBdr>
        <w:top w:val="none" w:sz="0" w:space="0" w:color="auto"/>
        <w:left w:val="none" w:sz="0" w:space="0" w:color="auto"/>
        <w:bottom w:val="none" w:sz="0" w:space="0" w:color="auto"/>
        <w:right w:val="none" w:sz="0" w:space="0" w:color="auto"/>
      </w:divBdr>
    </w:div>
    <w:div w:id="942953044">
      <w:bodyDiv w:val="1"/>
      <w:marLeft w:val="0"/>
      <w:marRight w:val="0"/>
      <w:marTop w:val="0"/>
      <w:marBottom w:val="0"/>
      <w:divBdr>
        <w:top w:val="none" w:sz="0" w:space="0" w:color="auto"/>
        <w:left w:val="none" w:sz="0" w:space="0" w:color="auto"/>
        <w:bottom w:val="none" w:sz="0" w:space="0" w:color="auto"/>
        <w:right w:val="none" w:sz="0" w:space="0" w:color="auto"/>
      </w:divBdr>
    </w:div>
    <w:div w:id="943994112">
      <w:bodyDiv w:val="1"/>
      <w:marLeft w:val="0"/>
      <w:marRight w:val="0"/>
      <w:marTop w:val="0"/>
      <w:marBottom w:val="0"/>
      <w:divBdr>
        <w:top w:val="none" w:sz="0" w:space="0" w:color="auto"/>
        <w:left w:val="none" w:sz="0" w:space="0" w:color="auto"/>
        <w:bottom w:val="none" w:sz="0" w:space="0" w:color="auto"/>
        <w:right w:val="none" w:sz="0" w:space="0" w:color="auto"/>
      </w:divBdr>
    </w:div>
    <w:div w:id="954367340">
      <w:bodyDiv w:val="1"/>
      <w:marLeft w:val="0"/>
      <w:marRight w:val="0"/>
      <w:marTop w:val="0"/>
      <w:marBottom w:val="0"/>
      <w:divBdr>
        <w:top w:val="none" w:sz="0" w:space="0" w:color="auto"/>
        <w:left w:val="none" w:sz="0" w:space="0" w:color="auto"/>
        <w:bottom w:val="none" w:sz="0" w:space="0" w:color="auto"/>
        <w:right w:val="none" w:sz="0" w:space="0" w:color="auto"/>
      </w:divBdr>
    </w:div>
    <w:div w:id="957370374">
      <w:bodyDiv w:val="1"/>
      <w:marLeft w:val="0"/>
      <w:marRight w:val="0"/>
      <w:marTop w:val="0"/>
      <w:marBottom w:val="0"/>
      <w:divBdr>
        <w:top w:val="none" w:sz="0" w:space="0" w:color="auto"/>
        <w:left w:val="none" w:sz="0" w:space="0" w:color="auto"/>
        <w:bottom w:val="none" w:sz="0" w:space="0" w:color="auto"/>
        <w:right w:val="none" w:sz="0" w:space="0" w:color="auto"/>
      </w:divBdr>
    </w:div>
    <w:div w:id="976568695">
      <w:bodyDiv w:val="1"/>
      <w:marLeft w:val="0"/>
      <w:marRight w:val="0"/>
      <w:marTop w:val="0"/>
      <w:marBottom w:val="0"/>
      <w:divBdr>
        <w:top w:val="none" w:sz="0" w:space="0" w:color="auto"/>
        <w:left w:val="none" w:sz="0" w:space="0" w:color="auto"/>
        <w:bottom w:val="none" w:sz="0" w:space="0" w:color="auto"/>
        <w:right w:val="none" w:sz="0" w:space="0" w:color="auto"/>
      </w:divBdr>
    </w:div>
    <w:div w:id="979960495">
      <w:bodyDiv w:val="1"/>
      <w:marLeft w:val="0"/>
      <w:marRight w:val="0"/>
      <w:marTop w:val="0"/>
      <w:marBottom w:val="0"/>
      <w:divBdr>
        <w:top w:val="none" w:sz="0" w:space="0" w:color="auto"/>
        <w:left w:val="none" w:sz="0" w:space="0" w:color="auto"/>
        <w:bottom w:val="none" w:sz="0" w:space="0" w:color="auto"/>
        <w:right w:val="none" w:sz="0" w:space="0" w:color="auto"/>
      </w:divBdr>
    </w:div>
    <w:div w:id="985547196">
      <w:bodyDiv w:val="1"/>
      <w:marLeft w:val="0"/>
      <w:marRight w:val="0"/>
      <w:marTop w:val="0"/>
      <w:marBottom w:val="0"/>
      <w:divBdr>
        <w:top w:val="none" w:sz="0" w:space="0" w:color="auto"/>
        <w:left w:val="none" w:sz="0" w:space="0" w:color="auto"/>
        <w:bottom w:val="none" w:sz="0" w:space="0" w:color="auto"/>
        <w:right w:val="none" w:sz="0" w:space="0" w:color="auto"/>
      </w:divBdr>
    </w:div>
    <w:div w:id="986975600">
      <w:bodyDiv w:val="1"/>
      <w:marLeft w:val="0"/>
      <w:marRight w:val="0"/>
      <w:marTop w:val="0"/>
      <w:marBottom w:val="0"/>
      <w:divBdr>
        <w:top w:val="none" w:sz="0" w:space="0" w:color="auto"/>
        <w:left w:val="none" w:sz="0" w:space="0" w:color="auto"/>
        <w:bottom w:val="none" w:sz="0" w:space="0" w:color="auto"/>
        <w:right w:val="none" w:sz="0" w:space="0" w:color="auto"/>
      </w:divBdr>
    </w:div>
    <w:div w:id="997000566">
      <w:bodyDiv w:val="1"/>
      <w:marLeft w:val="0"/>
      <w:marRight w:val="0"/>
      <w:marTop w:val="0"/>
      <w:marBottom w:val="0"/>
      <w:divBdr>
        <w:top w:val="none" w:sz="0" w:space="0" w:color="auto"/>
        <w:left w:val="none" w:sz="0" w:space="0" w:color="auto"/>
        <w:bottom w:val="none" w:sz="0" w:space="0" w:color="auto"/>
        <w:right w:val="none" w:sz="0" w:space="0" w:color="auto"/>
      </w:divBdr>
    </w:div>
    <w:div w:id="998843787">
      <w:bodyDiv w:val="1"/>
      <w:marLeft w:val="0"/>
      <w:marRight w:val="0"/>
      <w:marTop w:val="0"/>
      <w:marBottom w:val="0"/>
      <w:divBdr>
        <w:top w:val="none" w:sz="0" w:space="0" w:color="auto"/>
        <w:left w:val="none" w:sz="0" w:space="0" w:color="auto"/>
        <w:bottom w:val="none" w:sz="0" w:space="0" w:color="auto"/>
        <w:right w:val="none" w:sz="0" w:space="0" w:color="auto"/>
      </w:divBdr>
    </w:div>
    <w:div w:id="1002197805">
      <w:bodyDiv w:val="1"/>
      <w:marLeft w:val="0"/>
      <w:marRight w:val="0"/>
      <w:marTop w:val="0"/>
      <w:marBottom w:val="0"/>
      <w:divBdr>
        <w:top w:val="none" w:sz="0" w:space="0" w:color="auto"/>
        <w:left w:val="none" w:sz="0" w:space="0" w:color="auto"/>
        <w:bottom w:val="none" w:sz="0" w:space="0" w:color="auto"/>
        <w:right w:val="none" w:sz="0" w:space="0" w:color="auto"/>
      </w:divBdr>
    </w:div>
    <w:div w:id="1025982585">
      <w:bodyDiv w:val="1"/>
      <w:marLeft w:val="0"/>
      <w:marRight w:val="0"/>
      <w:marTop w:val="0"/>
      <w:marBottom w:val="0"/>
      <w:divBdr>
        <w:top w:val="none" w:sz="0" w:space="0" w:color="auto"/>
        <w:left w:val="none" w:sz="0" w:space="0" w:color="auto"/>
        <w:bottom w:val="none" w:sz="0" w:space="0" w:color="auto"/>
        <w:right w:val="none" w:sz="0" w:space="0" w:color="auto"/>
      </w:divBdr>
    </w:div>
    <w:div w:id="1027368592">
      <w:bodyDiv w:val="1"/>
      <w:marLeft w:val="0"/>
      <w:marRight w:val="0"/>
      <w:marTop w:val="0"/>
      <w:marBottom w:val="0"/>
      <w:divBdr>
        <w:top w:val="none" w:sz="0" w:space="0" w:color="auto"/>
        <w:left w:val="none" w:sz="0" w:space="0" w:color="auto"/>
        <w:bottom w:val="none" w:sz="0" w:space="0" w:color="auto"/>
        <w:right w:val="none" w:sz="0" w:space="0" w:color="auto"/>
      </w:divBdr>
    </w:div>
    <w:div w:id="1028875193">
      <w:bodyDiv w:val="1"/>
      <w:marLeft w:val="0"/>
      <w:marRight w:val="0"/>
      <w:marTop w:val="0"/>
      <w:marBottom w:val="0"/>
      <w:divBdr>
        <w:top w:val="none" w:sz="0" w:space="0" w:color="auto"/>
        <w:left w:val="none" w:sz="0" w:space="0" w:color="auto"/>
        <w:bottom w:val="none" w:sz="0" w:space="0" w:color="auto"/>
        <w:right w:val="none" w:sz="0" w:space="0" w:color="auto"/>
      </w:divBdr>
    </w:div>
    <w:div w:id="1037894304">
      <w:bodyDiv w:val="1"/>
      <w:marLeft w:val="0"/>
      <w:marRight w:val="0"/>
      <w:marTop w:val="0"/>
      <w:marBottom w:val="0"/>
      <w:divBdr>
        <w:top w:val="none" w:sz="0" w:space="0" w:color="auto"/>
        <w:left w:val="none" w:sz="0" w:space="0" w:color="auto"/>
        <w:bottom w:val="none" w:sz="0" w:space="0" w:color="auto"/>
        <w:right w:val="none" w:sz="0" w:space="0" w:color="auto"/>
      </w:divBdr>
    </w:div>
    <w:div w:id="1047727476">
      <w:bodyDiv w:val="1"/>
      <w:marLeft w:val="0"/>
      <w:marRight w:val="0"/>
      <w:marTop w:val="0"/>
      <w:marBottom w:val="0"/>
      <w:divBdr>
        <w:top w:val="none" w:sz="0" w:space="0" w:color="auto"/>
        <w:left w:val="none" w:sz="0" w:space="0" w:color="auto"/>
        <w:bottom w:val="none" w:sz="0" w:space="0" w:color="auto"/>
        <w:right w:val="none" w:sz="0" w:space="0" w:color="auto"/>
      </w:divBdr>
    </w:div>
    <w:div w:id="1050886174">
      <w:bodyDiv w:val="1"/>
      <w:marLeft w:val="0"/>
      <w:marRight w:val="0"/>
      <w:marTop w:val="0"/>
      <w:marBottom w:val="0"/>
      <w:divBdr>
        <w:top w:val="none" w:sz="0" w:space="0" w:color="auto"/>
        <w:left w:val="none" w:sz="0" w:space="0" w:color="auto"/>
        <w:bottom w:val="none" w:sz="0" w:space="0" w:color="auto"/>
        <w:right w:val="none" w:sz="0" w:space="0" w:color="auto"/>
      </w:divBdr>
    </w:div>
    <w:div w:id="1069576308">
      <w:bodyDiv w:val="1"/>
      <w:marLeft w:val="0"/>
      <w:marRight w:val="0"/>
      <w:marTop w:val="0"/>
      <w:marBottom w:val="0"/>
      <w:divBdr>
        <w:top w:val="none" w:sz="0" w:space="0" w:color="auto"/>
        <w:left w:val="none" w:sz="0" w:space="0" w:color="auto"/>
        <w:bottom w:val="none" w:sz="0" w:space="0" w:color="auto"/>
        <w:right w:val="none" w:sz="0" w:space="0" w:color="auto"/>
      </w:divBdr>
    </w:div>
    <w:div w:id="1072435517">
      <w:bodyDiv w:val="1"/>
      <w:marLeft w:val="0"/>
      <w:marRight w:val="0"/>
      <w:marTop w:val="0"/>
      <w:marBottom w:val="0"/>
      <w:divBdr>
        <w:top w:val="none" w:sz="0" w:space="0" w:color="auto"/>
        <w:left w:val="none" w:sz="0" w:space="0" w:color="auto"/>
        <w:bottom w:val="none" w:sz="0" w:space="0" w:color="auto"/>
        <w:right w:val="none" w:sz="0" w:space="0" w:color="auto"/>
      </w:divBdr>
    </w:div>
    <w:div w:id="1075200767">
      <w:bodyDiv w:val="1"/>
      <w:marLeft w:val="0"/>
      <w:marRight w:val="0"/>
      <w:marTop w:val="0"/>
      <w:marBottom w:val="0"/>
      <w:divBdr>
        <w:top w:val="none" w:sz="0" w:space="0" w:color="auto"/>
        <w:left w:val="none" w:sz="0" w:space="0" w:color="auto"/>
        <w:bottom w:val="none" w:sz="0" w:space="0" w:color="auto"/>
        <w:right w:val="none" w:sz="0" w:space="0" w:color="auto"/>
      </w:divBdr>
    </w:div>
    <w:div w:id="1089041231">
      <w:bodyDiv w:val="1"/>
      <w:marLeft w:val="0"/>
      <w:marRight w:val="0"/>
      <w:marTop w:val="0"/>
      <w:marBottom w:val="0"/>
      <w:divBdr>
        <w:top w:val="none" w:sz="0" w:space="0" w:color="auto"/>
        <w:left w:val="none" w:sz="0" w:space="0" w:color="auto"/>
        <w:bottom w:val="none" w:sz="0" w:space="0" w:color="auto"/>
        <w:right w:val="none" w:sz="0" w:space="0" w:color="auto"/>
      </w:divBdr>
    </w:div>
    <w:div w:id="1106578911">
      <w:bodyDiv w:val="1"/>
      <w:marLeft w:val="0"/>
      <w:marRight w:val="0"/>
      <w:marTop w:val="0"/>
      <w:marBottom w:val="0"/>
      <w:divBdr>
        <w:top w:val="none" w:sz="0" w:space="0" w:color="auto"/>
        <w:left w:val="none" w:sz="0" w:space="0" w:color="auto"/>
        <w:bottom w:val="none" w:sz="0" w:space="0" w:color="auto"/>
        <w:right w:val="none" w:sz="0" w:space="0" w:color="auto"/>
      </w:divBdr>
    </w:div>
    <w:div w:id="1106850275">
      <w:bodyDiv w:val="1"/>
      <w:marLeft w:val="0"/>
      <w:marRight w:val="0"/>
      <w:marTop w:val="0"/>
      <w:marBottom w:val="0"/>
      <w:divBdr>
        <w:top w:val="none" w:sz="0" w:space="0" w:color="auto"/>
        <w:left w:val="none" w:sz="0" w:space="0" w:color="auto"/>
        <w:bottom w:val="none" w:sz="0" w:space="0" w:color="auto"/>
        <w:right w:val="none" w:sz="0" w:space="0" w:color="auto"/>
      </w:divBdr>
    </w:div>
    <w:div w:id="1129859928">
      <w:bodyDiv w:val="1"/>
      <w:marLeft w:val="0"/>
      <w:marRight w:val="0"/>
      <w:marTop w:val="0"/>
      <w:marBottom w:val="0"/>
      <w:divBdr>
        <w:top w:val="none" w:sz="0" w:space="0" w:color="auto"/>
        <w:left w:val="none" w:sz="0" w:space="0" w:color="auto"/>
        <w:bottom w:val="none" w:sz="0" w:space="0" w:color="auto"/>
        <w:right w:val="none" w:sz="0" w:space="0" w:color="auto"/>
      </w:divBdr>
    </w:div>
    <w:div w:id="1132792600">
      <w:bodyDiv w:val="1"/>
      <w:marLeft w:val="0"/>
      <w:marRight w:val="0"/>
      <w:marTop w:val="0"/>
      <w:marBottom w:val="0"/>
      <w:divBdr>
        <w:top w:val="none" w:sz="0" w:space="0" w:color="auto"/>
        <w:left w:val="none" w:sz="0" w:space="0" w:color="auto"/>
        <w:bottom w:val="none" w:sz="0" w:space="0" w:color="auto"/>
        <w:right w:val="none" w:sz="0" w:space="0" w:color="auto"/>
      </w:divBdr>
    </w:div>
    <w:div w:id="1139344630">
      <w:bodyDiv w:val="1"/>
      <w:marLeft w:val="0"/>
      <w:marRight w:val="0"/>
      <w:marTop w:val="0"/>
      <w:marBottom w:val="0"/>
      <w:divBdr>
        <w:top w:val="none" w:sz="0" w:space="0" w:color="auto"/>
        <w:left w:val="none" w:sz="0" w:space="0" w:color="auto"/>
        <w:bottom w:val="none" w:sz="0" w:space="0" w:color="auto"/>
        <w:right w:val="none" w:sz="0" w:space="0" w:color="auto"/>
      </w:divBdr>
    </w:div>
    <w:div w:id="1142890109">
      <w:bodyDiv w:val="1"/>
      <w:marLeft w:val="0"/>
      <w:marRight w:val="0"/>
      <w:marTop w:val="0"/>
      <w:marBottom w:val="0"/>
      <w:divBdr>
        <w:top w:val="none" w:sz="0" w:space="0" w:color="auto"/>
        <w:left w:val="none" w:sz="0" w:space="0" w:color="auto"/>
        <w:bottom w:val="none" w:sz="0" w:space="0" w:color="auto"/>
        <w:right w:val="none" w:sz="0" w:space="0" w:color="auto"/>
      </w:divBdr>
    </w:div>
    <w:div w:id="1150252486">
      <w:bodyDiv w:val="1"/>
      <w:marLeft w:val="0"/>
      <w:marRight w:val="0"/>
      <w:marTop w:val="0"/>
      <w:marBottom w:val="0"/>
      <w:divBdr>
        <w:top w:val="none" w:sz="0" w:space="0" w:color="auto"/>
        <w:left w:val="none" w:sz="0" w:space="0" w:color="auto"/>
        <w:bottom w:val="none" w:sz="0" w:space="0" w:color="auto"/>
        <w:right w:val="none" w:sz="0" w:space="0" w:color="auto"/>
      </w:divBdr>
    </w:div>
    <w:div w:id="1167985542">
      <w:bodyDiv w:val="1"/>
      <w:marLeft w:val="0"/>
      <w:marRight w:val="0"/>
      <w:marTop w:val="0"/>
      <w:marBottom w:val="0"/>
      <w:divBdr>
        <w:top w:val="none" w:sz="0" w:space="0" w:color="auto"/>
        <w:left w:val="none" w:sz="0" w:space="0" w:color="auto"/>
        <w:bottom w:val="none" w:sz="0" w:space="0" w:color="auto"/>
        <w:right w:val="none" w:sz="0" w:space="0" w:color="auto"/>
      </w:divBdr>
    </w:div>
    <w:div w:id="1171532137">
      <w:bodyDiv w:val="1"/>
      <w:marLeft w:val="0"/>
      <w:marRight w:val="0"/>
      <w:marTop w:val="0"/>
      <w:marBottom w:val="0"/>
      <w:divBdr>
        <w:top w:val="none" w:sz="0" w:space="0" w:color="auto"/>
        <w:left w:val="none" w:sz="0" w:space="0" w:color="auto"/>
        <w:bottom w:val="none" w:sz="0" w:space="0" w:color="auto"/>
        <w:right w:val="none" w:sz="0" w:space="0" w:color="auto"/>
      </w:divBdr>
    </w:div>
    <w:div w:id="1171676199">
      <w:bodyDiv w:val="1"/>
      <w:marLeft w:val="0"/>
      <w:marRight w:val="0"/>
      <w:marTop w:val="0"/>
      <w:marBottom w:val="0"/>
      <w:divBdr>
        <w:top w:val="none" w:sz="0" w:space="0" w:color="auto"/>
        <w:left w:val="none" w:sz="0" w:space="0" w:color="auto"/>
        <w:bottom w:val="none" w:sz="0" w:space="0" w:color="auto"/>
        <w:right w:val="none" w:sz="0" w:space="0" w:color="auto"/>
      </w:divBdr>
    </w:div>
    <w:div w:id="1185439106">
      <w:bodyDiv w:val="1"/>
      <w:marLeft w:val="0"/>
      <w:marRight w:val="0"/>
      <w:marTop w:val="0"/>
      <w:marBottom w:val="0"/>
      <w:divBdr>
        <w:top w:val="none" w:sz="0" w:space="0" w:color="auto"/>
        <w:left w:val="none" w:sz="0" w:space="0" w:color="auto"/>
        <w:bottom w:val="none" w:sz="0" w:space="0" w:color="auto"/>
        <w:right w:val="none" w:sz="0" w:space="0" w:color="auto"/>
      </w:divBdr>
    </w:div>
    <w:div w:id="1188910835">
      <w:bodyDiv w:val="1"/>
      <w:marLeft w:val="0"/>
      <w:marRight w:val="0"/>
      <w:marTop w:val="0"/>
      <w:marBottom w:val="0"/>
      <w:divBdr>
        <w:top w:val="none" w:sz="0" w:space="0" w:color="auto"/>
        <w:left w:val="none" w:sz="0" w:space="0" w:color="auto"/>
        <w:bottom w:val="none" w:sz="0" w:space="0" w:color="auto"/>
        <w:right w:val="none" w:sz="0" w:space="0" w:color="auto"/>
      </w:divBdr>
    </w:div>
    <w:div w:id="1190145460">
      <w:bodyDiv w:val="1"/>
      <w:marLeft w:val="0"/>
      <w:marRight w:val="0"/>
      <w:marTop w:val="0"/>
      <w:marBottom w:val="0"/>
      <w:divBdr>
        <w:top w:val="none" w:sz="0" w:space="0" w:color="auto"/>
        <w:left w:val="none" w:sz="0" w:space="0" w:color="auto"/>
        <w:bottom w:val="none" w:sz="0" w:space="0" w:color="auto"/>
        <w:right w:val="none" w:sz="0" w:space="0" w:color="auto"/>
      </w:divBdr>
    </w:div>
    <w:div w:id="1194881807">
      <w:bodyDiv w:val="1"/>
      <w:marLeft w:val="0"/>
      <w:marRight w:val="0"/>
      <w:marTop w:val="0"/>
      <w:marBottom w:val="0"/>
      <w:divBdr>
        <w:top w:val="none" w:sz="0" w:space="0" w:color="auto"/>
        <w:left w:val="none" w:sz="0" w:space="0" w:color="auto"/>
        <w:bottom w:val="none" w:sz="0" w:space="0" w:color="auto"/>
        <w:right w:val="none" w:sz="0" w:space="0" w:color="auto"/>
      </w:divBdr>
    </w:div>
    <w:div w:id="1197156623">
      <w:bodyDiv w:val="1"/>
      <w:marLeft w:val="0"/>
      <w:marRight w:val="0"/>
      <w:marTop w:val="0"/>
      <w:marBottom w:val="0"/>
      <w:divBdr>
        <w:top w:val="none" w:sz="0" w:space="0" w:color="auto"/>
        <w:left w:val="none" w:sz="0" w:space="0" w:color="auto"/>
        <w:bottom w:val="none" w:sz="0" w:space="0" w:color="auto"/>
        <w:right w:val="none" w:sz="0" w:space="0" w:color="auto"/>
      </w:divBdr>
    </w:div>
    <w:div w:id="1203178005">
      <w:bodyDiv w:val="1"/>
      <w:marLeft w:val="0"/>
      <w:marRight w:val="0"/>
      <w:marTop w:val="0"/>
      <w:marBottom w:val="0"/>
      <w:divBdr>
        <w:top w:val="none" w:sz="0" w:space="0" w:color="auto"/>
        <w:left w:val="none" w:sz="0" w:space="0" w:color="auto"/>
        <w:bottom w:val="none" w:sz="0" w:space="0" w:color="auto"/>
        <w:right w:val="none" w:sz="0" w:space="0" w:color="auto"/>
      </w:divBdr>
    </w:div>
    <w:div w:id="1219777937">
      <w:bodyDiv w:val="1"/>
      <w:marLeft w:val="0"/>
      <w:marRight w:val="0"/>
      <w:marTop w:val="0"/>
      <w:marBottom w:val="0"/>
      <w:divBdr>
        <w:top w:val="none" w:sz="0" w:space="0" w:color="auto"/>
        <w:left w:val="none" w:sz="0" w:space="0" w:color="auto"/>
        <w:bottom w:val="none" w:sz="0" w:space="0" w:color="auto"/>
        <w:right w:val="none" w:sz="0" w:space="0" w:color="auto"/>
      </w:divBdr>
    </w:div>
    <w:div w:id="1228111783">
      <w:bodyDiv w:val="1"/>
      <w:marLeft w:val="0"/>
      <w:marRight w:val="0"/>
      <w:marTop w:val="0"/>
      <w:marBottom w:val="0"/>
      <w:divBdr>
        <w:top w:val="none" w:sz="0" w:space="0" w:color="auto"/>
        <w:left w:val="none" w:sz="0" w:space="0" w:color="auto"/>
        <w:bottom w:val="none" w:sz="0" w:space="0" w:color="auto"/>
        <w:right w:val="none" w:sz="0" w:space="0" w:color="auto"/>
      </w:divBdr>
    </w:div>
    <w:div w:id="1246769225">
      <w:bodyDiv w:val="1"/>
      <w:marLeft w:val="0"/>
      <w:marRight w:val="0"/>
      <w:marTop w:val="0"/>
      <w:marBottom w:val="0"/>
      <w:divBdr>
        <w:top w:val="none" w:sz="0" w:space="0" w:color="auto"/>
        <w:left w:val="none" w:sz="0" w:space="0" w:color="auto"/>
        <w:bottom w:val="none" w:sz="0" w:space="0" w:color="auto"/>
        <w:right w:val="none" w:sz="0" w:space="0" w:color="auto"/>
      </w:divBdr>
    </w:div>
    <w:div w:id="1254968645">
      <w:bodyDiv w:val="1"/>
      <w:marLeft w:val="0"/>
      <w:marRight w:val="0"/>
      <w:marTop w:val="0"/>
      <w:marBottom w:val="0"/>
      <w:divBdr>
        <w:top w:val="none" w:sz="0" w:space="0" w:color="auto"/>
        <w:left w:val="none" w:sz="0" w:space="0" w:color="auto"/>
        <w:bottom w:val="none" w:sz="0" w:space="0" w:color="auto"/>
        <w:right w:val="none" w:sz="0" w:space="0" w:color="auto"/>
      </w:divBdr>
    </w:div>
    <w:div w:id="1267075231">
      <w:bodyDiv w:val="1"/>
      <w:marLeft w:val="0"/>
      <w:marRight w:val="0"/>
      <w:marTop w:val="0"/>
      <w:marBottom w:val="0"/>
      <w:divBdr>
        <w:top w:val="none" w:sz="0" w:space="0" w:color="auto"/>
        <w:left w:val="none" w:sz="0" w:space="0" w:color="auto"/>
        <w:bottom w:val="none" w:sz="0" w:space="0" w:color="auto"/>
        <w:right w:val="none" w:sz="0" w:space="0" w:color="auto"/>
      </w:divBdr>
    </w:div>
    <w:div w:id="1268586367">
      <w:bodyDiv w:val="1"/>
      <w:marLeft w:val="0"/>
      <w:marRight w:val="0"/>
      <w:marTop w:val="0"/>
      <w:marBottom w:val="0"/>
      <w:divBdr>
        <w:top w:val="none" w:sz="0" w:space="0" w:color="auto"/>
        <w:left w:val="none" w:sz="0" w:space="0" w:color="auto"/>
        <w:bottom w:val="none" w:sz="0" w:space="0" w:color="auto"/>
        <w:right w:val="none" w:sz="0" w:space="0" w:color="auto"/>
      </w:divBdr>
    </w:div>
    <w:div w:id="1270239956">
      <w:bodyDiv w:val="1"/>
      <w:marLeft w:val="0"/>
      <w:marRight w:val="0"/>
      <w:marTop w:val="0"/>
      <w:marBottom w:val="0"/>
      <w:divBdr>
        <w:top w:val="none" w:sz="0" w:space="0" w:color="auto"/>
        <w:left w:val="none" w:sz="0" w:space="0" w:color="auto"/>
        <w:bottom w:val="none" w:sz="0" w:space="0" w:color="auto"/>
        <w:right w:val="none" w:sz="0" w:space="0" w:color="auto"/>
      </w:divBdr>
    </w:div>
    <w:div w:id="1285119938">
      <w:bodyDiv w:val="1"/>
      <w:marLeft w:val="0"/>
      <w:marRight w:val="0"/>
      <w:marTop w:val="0"/>
      <w:marBottom w:val="0"/>
      <w:divBdr>
        <w:top w:val="none" w:sz="0" w:space="0" w:color="auto"/>
        <w:left w:val="none" w:sz="0" w:space="0" w:color="auto"/>
        <w:bottom w:val="none" w:sz="0" w:space="0" w:color="auto"/>
        <w:right w:val="none" w:sz="0" w:space="0" w:color="auto"/>
      </w:divBdr>
    </w:div>
    <w:div w:id="1290671508">
      <w:bodyDiv w:val="1"/>
      <w:marLeft w:val="0"/>
      <w:marRight w:val="0"/>
      <w:marTop w:val="0"/>
      <w:marBottom w:val="0"/>
      <w:divBdr>
        <w:top w:val="none" w:sz="0" w:space="0" w:color="auto"/>
        <w:left w:val="none" w:sz="0" w:space="0" w:color="auto"/>
        <w:bottom w:val="none" w:sz="0" w:space="0" w:color="auto"/>
        <w:right w:val="none" w:sz="0" w:space="0" w:color="auto"/>
      </w:divBdr>
    </w:div>
    <w:div w:id="1302613429">
      <w:bodyDiv w:val="1"/>
      <w:marLeft w:val="0"/>
      <w:marRight w:val="0"/>
      <w:marTop w:val="0"/>
      <w:marBottom w:val="0"/>
      <w:divBdr>
        <w:top w:val="none" w:sz="0" w:space="0" w:color="auto"/>
        <w:left w:val="none" w:sz="0" w:space="0" w:color="auto"/>
        <w:bottom w:val="none" w:sz="0" w:space="0" w:color="auto"/>
        <w:right w:val="none" w:sz="0" w:space="0" w:color="auto"/>
      </w:divBdr>
    </w:div>
    <w:div w:id="1304500423">
      <w:bodyDiv w:val="1"/>
      <w:marLeft w:val="0"/>
      <w:marRight w:val="0"/>
      <w:marTop w:val="0"/>
      <w:marBottom w:val="0"/>
      <w:divBdr>
        <w:top w:val="none" w:sz="0" w:space="0" w:color="auto"/>
        <w:left w:val="none" w:sz="0" w:space="0" w:color="auto"/>
        <w:bottom w:val="none" w:sz="0" w:space="0" w:color="auto"/>
        <w:right w:val="none" w:sz="0" w:space="0" w:color="auto"/>
      </w:divBdr>
    </w:div>
    <w:div w:id="1305816442">
      <w:bodyDiv w:val="1"/>
      <w:marLeft w:val="0"/>
      <w:marRight w:val="0"/>
      <w:marTop w:val="0"/>
      <w:marBottom w:val="0"/>
      <w:divBdr>
        <w:top w:val="none" w:sz="0" w:space="0" w:color="auto"/>
        <w:left w:val="none" w:sz="0" w:space="0" w:color="auto"/>
        <w:bottom w:val="none" w:sz="0" w:space="0" w:color="auto"/>
        <w:right w:val="none" w:sz="0" w:space="0" w:color="auto"/>
      </w:divBdr>
    </w:div>
    <w:div w:id="1305967985">
      <w:bodyDiv w:val="1"/>
      <w:marLeft w:val="0"/>
      <w:marRight w:val="0"/>
      <w:marTop w:val="0"/>
      <w:marBottom w:val="0"/>
      <w:divBdr>
        <w:top w:val="none" w:sz="0" w:space="0" w:color="auto"/>
        <w:left w:val="none" w:sz="0" w:space="0" w:color="auto"/>
        <w:bottom w:val="none" w:sz="0" w:space="0" w:color="auto"/>
        <w:right w:val="none" w:sz="0" w:space="0" w:color="auto"/>
      </w:divBdr>
    </w:div>
    <w:div w:id="1326015529">
      <w:bodyDiv w:val="1"/>
      <w:marLeft w:val="0"/>
      <w:marRight w:val="0"/>
      <w:marTop w:val="0"/>
      <w:marBottom w:val="0"/>
      <w:divBdr>
        <w:top w:val="none" w:sz="0" w:space="0" w:color="auto"/>
        <w:left w:val="none" w:sz="0" w:space="0" w:color="auto"/>
        <w:bottom w:val="none" w:sz="0" w:space="0" w:color="auto"/>
        <w:right w:val="none" w:sz="0" w:space="0" w:color="auto"/>
      </w:divBdr>
    </w:div>
    <w:div w:id="1326670250">
      <w:bodyDiv w:val="1"/>
      <w:marLeft w:val="0"/>
      <w:marRight w:val="0"/>
      <w:marTop w:val="0"/>
      <w:marBottom w:val="0"/>
      <w:divBdr>
        <w:top w:val="none" w:sz="0" w:space="0" w:color="auto"/>
        <w:left w:val="none" w:sz="0" w:space="0" w:color="auto"/>
        <w:bottom w:val="none" w:sz="0" w:space="0" w:color="auto"/>
        <w:right w:val="none" w:sz="0" w:space="0" w:color="auto"/>
      </w:divBdr>
    </w:div>
    <w:div w:id="1328827585">
      <w:bodyDiv w:val="1"/>
      <w:marLeft w:val="0"/>
      <w:marRight w:val="0"/>
      <w:marTop w:val="0"/>
      <w:marBottom w:val="0"/>
      <w:divBdr>
        <w:top w:val="none" w:sz="0" w:space="0" w:color="auto"/>
        <w:left w:val="none" w:sz="0" w:space="0" w:color="auto"/>
        <w:bottom w:val="none" w:sz="0" w:space="0" w:color="auto"/>
        <w:right w:val="none" w:sz="0" w:space="0" w:color="auto"/>
      </w:divBdr>
    </w:div>
    <w:div w:id="1332565565">
      <w:bodyDiv w:val="1"/>
      <w:marLeft w:val="0"/>
      <w:marRight w:val="0"/>
      <w:marTop w:val="0"/>
      <w:marBottom w:val="0"/>
      <w:divBdr>
        <w:top w:val="none" w:sz="0" w:space="0" w:color="auto"/>
        <w:left w:val="none" w:sz="0" w:space="0" w:color="auto"/>
        <w:bottom w:val="none" w:sz="0" w:space="0" w:color="auto"/>
        <w:right w:val="none" w:sz="0" w:space="0" w:color="auto"/>
      </w:divBdr>
    </w:div>
    <w:div w:id="1334262748">
      <w:bodyDiv w:val="1"/>
      <w:marLeft w:val="0"/>
      <w:marRight w:val="0"/>
      <w:marTop w:val="0"/>
      <w:marBottom w:val="0"/>
      <w:divBdr>
        <w:top w:val="none" w:sz="0" w:space="0" w:color="auto"/>
        <w:left w:val="none" w:sz="0" w:space="0" w:color="auto"/>
        <w:bottom w:val="none" w:sz="0" w:space="0" w:color="auto"/>
        <w:right w:val="none" w:sz="0" w:space="0" w:color="auto"/>
      </w:divBdr>
    </w:div>
    <w:div w:id="1343891827">
      <w:bodyDiv w:val="1"/>
      <w:marLeft w:val="0"/>
      <w:marRight w:val="0"/>
      <w:marTop w:val="0"/>
      <w:marBottom w:val="0"/>
      <w:divBdr>
        <w:top w:val="none" w:sz="0" w:space="0" w:color="auto"/>
        <w:left w:val="none" w:sz="0" w:space="0" w:color="auto"/>
        <w:bottom w:val="none" w:sz="0" w:space="0" w:color="auto"/>
        <w:right w:val="none" w:sz="0" w:space="0" w:color="auto"/>
      </w:divBdr>
    </w:div>
    <w:div w:id="1347705730">
      <w:bodyDiv w:val="1"/>
      <w:marLeft w:val="0"/>
      <w:marRight w:val="0"/>
      <w:marTop w:val="0"/>
      <w:marBottom w:val="0"/>
      <w:divBdr>
        <w:top w:val="none" w:sz="0" w:space="0" w:color="auto"/>
        <w:left w:val="none" w:sz="0" w:space="0" w:color="auto"/>
        <w:bottom w:val="none" w:sz="0" w:space="0" w:color="auto"/>
        <w:right w:val="none" w:sz="0" w:space="0" w:color="auto"/>
      </w:divBdr>
    </w:div>
    <w:div w:id="1370953253">
      <w:bodyDiv w:val="1"/>
      <w:marLeft w:val="0"/>
      <w:marRight w:val="0"/>
      <w:marTop w:val="0"/>
      <w:marBottom w:val="0"/>
      <w:divBdr>
        <w:top w:val="none" w:sz="0" w:space="0" w:color="auto"/>
        <w:left w:val="none" w:sz="0" w:space="0" w:color="auto"/>
        <w:bottom w:val="none" w:sz="0" w:space="0" w:color="auto"/>
        <w:right w:val="none" w:sz="0" w:space="0" w:color="auto"/>
      </w:divBdr>
    </w:div>
    <w:div w:id="1380128225">
      <w:bodyDiv w:val="1"/>
      <w:marLeft w:val="0"/>
      <w:marRight w:val="0"/>
      <w:marTop w:val="0"/>
      <w:marBottom w:val="0"/>
      <w:divBdr>
        <w:top w:val="none" w:sz="0" w:space="0" w:color="auto"/>
        <w:left w:val="none" w:sz="0" w:space="0" w:color="auto"/>
        <w:bottom w:val="none" w:sz="0" w:space="0" w:color="auto"/>
        <w:right w:val="none" w:sz="0" w:space="0" w:color="auto"/>
      </w:divBdr>
    </w:div>
    <w:div w:id="1386100205">
      <w:bodyDiv w:val="1"/>
      <w:marLeft w:val="0"/>
      <w:marRight w:val="0"/>
      <w:marTop w:val="0"/>
      <w:marBottom w:val="0"/>
      <w:divBdr>
        <w:top w:val="none" w:sz="0" w:space="0" w:color="auto"/>
        <w:left w:val="none" w:sz="0" w:space="0" w:color="auto"/>
        <w:bottom w:val="none" w:sz="0" w:space="0" w:color="auto"/>
        <w:right w:val="none" w:sz="0" w:space="0" w:color="auto"/>
      </w:divBdr>
    </w:div>
    <w:div w:id="1388258055">
      <w:bodyDiv w:val="1"/>
      <w:marLeft w:val="0"/>
      <w:marRight w:val="0"/>
      <w:marTop w:val="0"/>
      <w:marBottom w:val="0"/>
      <w:divBdr>
        <w:top w:val="none" w:sz="0" w:space="0" w:color="auto"/>
        <w:left w:val="none" w:sz="0" w:space="0" w:color="auto"/>
        <w:bottom w:val="none" w:sz="0" w:space="0" w:color="auto"/>
        <w:right w:val="none" w:sz="0" w:space="0" w:color="auto"/>
      </w:divBdr>
    </w:div>
    <w:div w:id="1403521153">
      <w:bodyDiv w:val="1"/>
      <w:marLeft w:val="0"/>
      <w:marRight w:val="0"/>
      <w:marTop w:val="0"/>
      <w:marBottom w:val="0"/>
      <w:divBdr>
        <w:top w:val="none" w:sz="0" w:space="0" w:color="auto"/>
        <w:left w:val="none" w:sz="0" w:space="0" w:color="auto"/>
        <w:bottom w:val="none" w:sz="0" w:space="0" w:color="auto"/>
        <w:right w:val="none" w:sz="0" w:space="0" w:color="auto"/>
      </w:divBdr>
    </w:div>
    <w:div w:id="1420911351">
      <w:bodyDiv w:val="1"/>
      <w:marLeft w:val="0"/>
      <w:marRight w:val="0"/>
      <w:marTop w:val="0"/>
      <w:marBottom w:val="0"/>
      <w:divBdr>
        <w:top w:val="none" w:sz="0" w:space="0" w:color="auto"/>
        <w:left w:val="none" w:sz="0" w:space="0" w:color="auto"/>
        <w:bottom w:val="none" w:sz="0" w:space="0" w:color="auto"/>
        <w:right w:val="none" w:sz="0" w:space="0" w:color="auto"/>
      </w:divBdr>
    </w:div>
    <w:div w:id="1427193195">
      <w:bodyDiv w:val="1"/>
      <w:marLeft w:val="0"/>
      <w:marRight w:val="0"/>
      <w:marTop w:val="0"/>
      <w:marBottom w:val="0"/>
      <w:divBdr>
        <w:top w:val="none" w:sz="0" w:space="0" w:color="auto"/>
        <w:left w:val="none" w:sz="0" w:space="0" w:color="auto"/>
        <w:bottom w:val="none" w:sz="0" w:space="0" w:color="auto"/>
        <w:right w:val="none" w:sz="0" w:space="0" w:color="auto"/>
      </w:divBdr>
    </w:div>
    <w:div w:id="1431703786">
      <w:bodyDiv w:val="1"/>
      <w:marLeft w:val="0"/>
      <w:marRight w:val="0"/>
      <w:marTop w:val="0"/>
      <w:marBottom w:val="0"/>
      <w:divBdr>
        <w:top w:val="none" w:sz="0" w:space="0" w:color="auto"/>
        <w:left w:val="none" w:sz="0" w:space="0" w:color="auto"/>
        <w:bottom w:val="none" w:sz="0" w:space="0" w:color="auto"/>
        <w:right w:val="none" w:sz="0" w:space="0" w:color="auto"/>
      </w:divBdr>
    </w:div>
    <w:div w:id="1431706844">
      <w:bodyDiv w:val="1"/>
      <w:marLeft w:val="0"/>
      <w:marRight w:val="0"/>
      <w:marTop w:val="0"/>
      <w:marBottom w:val="0"/>
      <w:divBdr>
        <w:top w:val="none" w:sz="0" w:space="0" w:color="auto"/>
        <w:left w:val="none" w:sz="0" w:space="0" w:color="auto"/>
        <w:bottom w:val="none" w:sz="0" w:space="0" w:color="auto"/>
        <w:right w:val="none" w:sz="0" w:space="0" w:color="auto"/>
      </w:divBdr>
    </w:div>
    <w:div w:id="1436708026">
      <w:bodyDiv w:val="1"/>
      <w:marLeft w:val="0"/>
      <w:marRight w:val="0"/>
      <w:marTop w:val="0"/>
      <w:marBottom w:val="0"/>
      <w:divBdr>
        <w:top w:val="none" w:sz="0" w:space="0" w:color="auto"/>
        <w:left w:val="none" w:sz="0" w:space="0" w:color="auto"/>
        <w:bottom w:val="none" w:sz="0" w:space="0" w:color="auto"/>
        <w:right w:val="none" w:sz="0" w:space="0" w:color="auto"/>
      </w:divBdr>
    </w:div>
    <w:div w:id="1442215886">
      <w:bodyDiv w:val="1"/>
      <w:marLeft w:val="0"/>
      <w:marRight w:val="0"/>
      <w:marTop w:val="0"/>
      <w:marBottom w:val="0"/>
      <w:divBdr>
        <w:top w:val="none" w:sz="0" w:space="0" w:color="auto"/>
        <w:left w:val="none" w:sz="0" w:space="0" w:color="auto"/>
        <w:bottom w:val="none" w:sz="0" w:space="0" w:color="auto"/>
        <w:right w:val="none" w:sz="0" w:space="0" w:color="auto"/>
      </w:divBdr>
    </w:div>
    <w:div w:id="1445543400">
      <w:bodyDiv w:val="1"/>
      <w:marLeft w:val="0"/>
      <w:marRight w:val="0"/>
      <w:marTop w:val="0"/>
      <w:marBottom w:val="0"/>
      <w:divBdr>
        <w:top w:val="none" w:sz="0" w:space="0" w:color="auto"/>
        <w:left w:val="none" w:sz="0" w:space="0" w:color="auto"/>
        <w:bottom w:val="none" w:sz="0" w:space="0" w:color="auto"/>
        <w:right w:val="none" w:sz="0" w:space="0" w:color="auto"/>
      </w:divBdr>
    </w:div>
    <w:div w:id="1447189060">
      <w:bodyDiv w:val="1"/>
      <w:marLeft w:val="0"/>
      <w:marRight w:val="0"/>
      <w:marTop w:val="0"/>
      <w:marBottom w:val="0"/>
      <w:divBdr>
        <w:top w:val="none" w:sz="0" w:space="0" w:color="auto"/>
        <w:left w:val="none" w:sz="0" w:space="0" w:color="auto"/>
        <w:bottom w:val="none" w:sz="0" w:space="0" w:color="auto"/>
        <w:right w:val="none" w:sz="0" w:space="0" w:color="auto"/>
      </w:divBdr>
    </w:div>
    <w:div w:id="1452046144">
      <w:bodyDiv w:val="1"/>
      <w:marLeft w:val="0"/>
      <w:marRight w:val="0"/>
      <w:marTop w:val="0"/>
      <w:marBottom w:val="0"/>
      <w:divBdr>
        <w:top w:val="none" w:sz="0" w:space="0" w:color="auto"/>
        <w:left w:val="none" w:sz="0" w:space="0" w:color="auto"/>
        <w:bottom w:val="none" w:sz="0" w:space="0" w:color="auto"/>
        <w:right w:val="none" w:sz="0" w:space="0" w:color="auto"/>
      </w:divBdr>
    </w:div>
    <w:div w:id="1452238800">
      <w:bodyDiv w:val="1"/>
      <w:marLeft w:val="0"/>
      <w:marRight w:val="0"/>
      <w:marTop w:val="0"/>
      <w:marBottom w:val="0"/>
      <w:divBdr>
        <w:top w:val="none" w:sz="0" w:space="0" w:color="auto"/>
        <w:left w:val="none" w:sz="0" w:space="0" w:color="auto"/>
        <w:bottom w:val="none" w:sz="0" w:space="0" w:color="auto"/>
        <w:right w:val="none" w:sz="0" w:space="0" w:color="auto"/>
      </w:divBdr>
    </w:div>
    <w:div w:id="1452937858">
      <w:bodyDiv w:val="1"/>
      <w:marLeft w:val="0"/>
      <w:marRight w:val="0"/>
      <w:marTop w:val="0"/>
      <w:marBottom w:val="0"/>
      <w:divBdr>
        <w:top w:val="none" w:sz="0" w:space="0" w:color="auto"/>
        <w:left w:val="none" w:sz="0" w:space="0" w:color="auto"/>
        <w:bottom w:val="none" w:sz="0" w:space="0" w:color="auto"/>
        <w:right w:val="none" w:sz="0" w:space="0" w:color="auto"/>
      </w:divBdr>
    </w:div>
    <w:div w:id="1472287058">
      <w:bodyDiv w:val="1"/>
      <w:marLeft w:val="0"/>
      <w:marRight w:val="0"/>
      <w:marTop w:val="0"/>
      <w:marBottom w:val="0"/>
      <w:divBdr>
        <w:top w:val="none" w:sz="0" w:space="0" w:color="auto"/>
        <w:left w:val="none" w:sz="0" w:space="0" w:color="auto"/>
        <w:bottom w:val="none" w:sz="0" w:space="0" w:color="auto"/>
        <w:right w:val="none" w:sz="0" w:space="0" w:color="auto"/>
      </w:divBdr>
    </w:div>
    <w:div w:id="1478112369">
      <w:bodyDiv w:val="1"/>
      <w:marLeft w:val="0"/>
      <w:marRight w:val="0"/>
      <w:marTop w:val="0"/>
      <w:marBottom w:val="0"/>
      <w:divBdr>
        <w:top w:val="none" w:sz="0" w:space="0" w:color="auto"/>
        <w:left w:val="none" w:sz="0" w:space="0" w:color="auto"/>
        <w:bottom w:val="none" w:sz="0" w:space="0" w:color="auto"/>
        <w:right w:val="none" w:sz="0" w:space="0" w:color="auto"/>
      </w:divBdr>
    </w:div>
    <w:div w:id="1482233235">
      <w:bodyDiv w:val="1"/>
      <w:marLeft w:val="0"/>
      <w:marRight w:val="0"/>
      <w:marTop w:val="0"/>
      <w:marBottom w:val="0"/>
      <w:divBdr>
        <w:top w:val="none" w:sz="0" w:space="0" w:color="auto"/>
        <w:left w:val="none" w:sz="0" w:space="0" w:color="auto"/>
        <w:bottom w:val="none" w:sz="0" w:space="0" w:color="auto"/>
        <w:right w:val="none" w:sz="0" w:space="0" w:color="auto"/>
      </w:divBdr>
    </w:div>
    <w:div w:id="1483964054">
      <w:bodyDiv w:val="1"/>
      <w:marLeft w:val="0"/>
      <w:marRight w:val="0"/>
      <w:marTop w:val="0"/>
      <w:marBottom w:val="0"/>
      <w:divBdr>
        <w:top w:val="none" w:sz="0" w:space="0" w:color="auto"/>
        <w:left w:val="none" w:sz="0" w:space="0" w:color="auto"/>
        <w:bottom w:val="none" w:sz="0" w:space="0" w:color="auto"/>
        <w:right w:val="none" w:sz="0" w:space="0" w:color="auto"/>
      </w:divBdr>
    </w:div>
    <w:div w:id="1503202578">
      <w:bodyDiv w:val="1"/>
      <w:marLeft w:val="0"/>
      <w:marRight w:val="0"/>
      <w:marTop w:val="0"/>
      <w:marBottom w:val="0"/>
      <w:divBdr>
        <w:top w:val="none" w:sz="0" w:space="0" w:color="auto"/>
        <w:left w:val="none" w:sz="0" w:space="0" w:color="auto"/>
        <w:bottom w:val="none" w:sz="0" w:space="0" w:color="auto"/>
        <w:right w:val="none" w:sz="0" w:space="0" w:color="auto"/>
      </w:divBdr>
    </w:div>
    <w:div w:id="1515681395">
      <w:bodyDiv w:val="1"/>
      <w:marLeft w:val="0"/>
      <w:marRight w:val="0"/>
      <w:marTop w:val="0"/>
      <w:marBottom w:val="0"/>
      <w:divBdr>
        <w:top w:val="none" w:sz="0" w:space="0" w:color="auto"/>
        <w:left w:val="none" w:sz="0" w:space="0" w:color="auto"/>
        <w:bottom w:val="none" w:sz="0" w:space="0" w:color="auto"/>
        <w:right w:val="none" w:sz="0" w:space="0" w:color="auto"/>
      </w:divBdr>
    </w:div>
    <w:div w:id="1521359364">
      <w:bodyDiv w:val="1"/>
      <w:marLeft w:val="0"/>
      <w:marRight w:val="0"/>
      <w:marTop w:val="0"/>
      <w:marBottom w:val="0"/>
      <w:divBdr>
        <w:top w:val="none" w:sz="0" w:space="0" w:color="auto"/>
        <w:left w:val="none" w:sz="0" w:space="0" w:color="auto"/>
        <w:bottom w:val="none" w:sz="0" w:space="0" w:color="auto"/>
        <w:right w:val="none" w:sz="0" w:space="0" w:color="auto"/>
      </w:divBdr>
    </w:div>
    <w:div w:id="1528788689">
      <w:bodyDiv w:val="1"/>
      <w:marLeft w:val="0"/>
      <w:marRight w:val="0"/>
      <w:marTop w:val="0"/>
      <w:marBottom w:val="0"/>
      <w:divBdr>
        <w:top w:val="none" w:sz="0" w:space="0" w:color="auto"/>
        <w:left w:val="none" w:sz="0" w:space="0" w:color="auto"/>
        <w:bottom w:val="none" w:sz="0" w:space="0" w:color="auto"/>
        <w:right w:val="none" w:sz="0" w:space="0" w:color="auto"/>
      </w:divBdr>
    </w:div>
    <w:div w:id="1539125617">
      <w:bodyDiv w:val="1"/>
      <w:marLeft w:val="0"/>
      <w:marRight w:val="0"/>
      <w:marTop w:val="0"/>
      <w:marBottom w:val="0"/>
      <w:divBdr>
        <w:top w:val="none" w:sz="0" w:space="0" w:color="auto"/>
        <w:left w:val="none" w:sz="0" w:space="0" w:color="auto"/>
        <w:bottom w:val="none" w:sz="0" w:space="0" w:color="auto"/>
        <w:right w:val="none" w:sz="0" w:space="0" w:color="auto"/>
      </w:divBdr>
    </w:div>
    <w:div w:id="1551721332">
      <w:bodyDiv w:val="1"/>
      <w:marLeft w:val="0"/>
      <w:marRight w:val="0"/>
      <w:marTop w:val="0"/>
      <w:marBottom w:val="0"/>
      <w:divBdr>
        <w:top w:val="none" w:sz="0" w:space="0" w:color="auto"/>
        <w:left w:val="none" w:sz="0" w:space="0" w:color="auto"/>
        <w:bottom w:val="none" w:sz="0" w:space="0" w:color="auto"/>
        <w:right w:val="none" w:sz="0" w:space="0" w:color="auto"/>
      </w:divBdr>
    </w:div>
    <w:div w:id="1551762872">
      <w:bodyDiv w:val="1"/>
      <w:marLeft w:val="0"/>
      <w:marRight w:val="0"/>
      <w:marTop w:val="0"/>
      <w:marBottom w:val="0"/>
      <w:divBdr>
        <w:top w:val="none" w:sz="0" w:space="0" w:color="auto"/>
        <w:left w:val="none" w:sz="0" w:space="0" w:color="auto"/>
        <w:bottom w:val="none" w:sz="0" w:space="0" w:color="auto"/>
        <w:right w:val="none" w:sz="0" w:space="0" w:color="auto"/>
      </w:divBdr>
    </w:div>
    <w:div w:id="1554384189">
      <w:bodyDiv w:val="1"/>
      <w:marLeft w:val="0"/>
      <w:marRight w:val="0"/>
      <w:marTop w:val="0"/>
      <w:marBottom w:val="0"/>
      <w:divBdr>
        <w:top w:val="none" w:sz="0" w:space="0" w:color="auto"/>
        <w:left w:val="none" w:sz="0" w:space="0" w:color="auto"/>
        <w:bottom w:val="none" w:sz="0" w:space="0" w:color="auto"/>
        <w:right w:val="none" w:sz="0" w:space="0" w:color="auto"/>
      </w:divBdr>
    </w:div>
    <w:div w:id="1565068227">
      <w:bodyDiv w:val="1"/>
      <w:marLeft w:val="0"/>
      <w:marRight w:val="0"/>
      <w:marTop w:val="0"/>
      <w:marBottom w:val="0"/>
      <w:divBdr>
        <w:top w:val="none" w:sz="0" w:space="0" w:color="auto"/>
        <w:left w:val="none" w:sz="0" w:space="0" w:color="auto"/>
        <w:bottom w:val="none" w:sz="0" w:space="0" w:color="auto"/>
        <w:right w:val="none" w:sz="0" w:space="0" w:color="auto"/>
      </w:divBdr>
    </w:div>
    <w:div w:id="1574387260">
      <w:bodyDiv w:val="1"/>
      <w:marLeft w:val="0"/>
      <w:marRight w:val="0"/>
      <w:marTop w:val="0"/>
      <w:marBottom w:val="0"/>
      <w:divBdr>
        <w:top w:val="none" w:sz="0" w:space="0" w:color="auto"/>
        <w:left w:val="none" w:sz="0" w:space="0" w:color="auto"/>
        <w:bottom w:val="none" w:sz="0" w:space="0" w:color="auto"/>
        <w:right w:val="none" w:sz="0" w:space="0" w:color="auto"/>
      </w:divBdr>
    </w:div>
    <w:div w:id="1578856012">
      <w:bodyDiv w:val="1"/>
      <w:marLeft w:val="0"/>
      <w:marRight w:val="0"/>
      <w:marTop w:val="0"/>
      <w:marBottom w:val="0"/>
      <w:divBdr>
        <w:top w:val="none" w:sz="0" w:space="0" w:color="auto"/>
        <w:left w:val="none" w:sz="0" w:space="0" w:color="auto"/>
        <w:bottom w:val="none" w:sz="0" w:space="0" w:color="auto"/>
        <w:right w:val="none" w:sz="0" w:space="0" w:color="auto"/>
      </w:divBdr>
    </w:div>
    <w:div w:id="1598364448">
      <w:bodyDiv w:val="1"/>
      <w:marLeft w:val="0"/>
      <w:marRight w:val="0"/>
      <w:marTop w:val="0"/>
      <w:marBottom w:val="0"/>
      <w:divBdr>
        <w:top w:val="none" w:sz="0" w:space="0" w:color="auto"/>
        <w:left w:val="none" w:sz="0" w:space="0" w:color="auto"/>
        <w:bottom w:val="none" w:sz="0" w:space="0" w:color="auto"/>
        <w:right w:val="none" w:sz="0" w:space="0" w:color="auto"/>
      </w:divBdr>
    </w:div>
    <w:div w:id="1600600392">
      <w:bodyDiv w:val="1"/>
      <w:marLeft w:val="0"/>
      <w:marRight w:val="0"/>
      <w:marTop w:val="0"/>
      <w:marBottom w:val="0"/>
      <w:divBdr>
        <w:top w:val="none" w:sz="0" w:space="0" w:color="auto"/>
        <w:left w:val="none" w:sz="0" w:space="0" w:color="auto"/>
        <w:bottom w:val="none" w:sz="0" w:space="0" w:color="auto"/>
        <w:right w:val="none" w:sz="0" w:space="0" w:color="auto"/>
      </w:divBdr>
    </w:div>
    <w:div w:id="1620911293">
      <w:bodyDiv w:val="1"/>
      <w:marLeft w:val="0"/>
      <w:marRight w:val="0"/>
      <w:marTop w:val="0"/>
      <w:marBottom w:val="0"/>
      <w:divBdr>
        <w:top w:val="none" w:sz="0" w:space="0" w:color="auto"/>
        <w:left w:val="none" w:sz="0" w:space="0" w:color="auto"/>
        <w:bottom w:val="none" w:sz="0" w:space="0" w:color="auto"/>
        <w:right w:val="none" w:sz="0" w:space="0" w:color="auto"/>
      </w:divBdr>
    </w:div>
    <w:div w:id="1628507288">
      <w:bodyDiv w:val="1"/>
      <w:marLeft w:val="0"/>
      <w:marRight w:val="0"/>
      <w:marTop w:val="0"/>
      <w:marBottom w:val="0"/>
      <w:divBdr>
        <w:top w:val="none" w:sz="0" w:space="0" w:color="auto"/>
        <w:left w:val="none" w:sz="0" w:space="0" w:color="auto"/>
        <w:bottom w:val="none" w:sz="0" w:space="0" w:color="auto"/>
        <w:right w:val="none" w:sz="0" w:space="0" w:color="auto"/>
      </w:divBdr>
    </w:div>
    <w:div w:id="1633243304">
      <w:bodyDiv w:val="1"/>
      <w:marLeft w:val="0"/>
      <w:marRight w:val="0"/>
      <w:marTop w:val="0"/>
      <w:marBottom w:val="0"/>
      <w:divBdr>
        <w:top w:val="none" w:sz="0" w:space="0" w:color="auto"/>
        <w:left w:val="none" w:sz="0" w:space="0" w:color="auto"/>
        <w:bottom w:val="none" w:sz="0" w:space="0" w:color="auto"/>
        <w:right w:val="none" w:sz="0" w:space="0" w:color="auto"/>
      </w:divBdr>
    </w:div>
    <w:div w:id="1642691796">
      <w:bodyDiv w:val="1"/>
      <w:marLeft w:val="0"/>
      <w:marRight w:val="0"/>
      <w:marTop w:val="0"/>
      <w:marBottom w:val="0"/>
      <w:divBdr>
        <w:top w:val="none" w:sz="0" w:space="0" w:color="auto"/>
        <w:left w:val="none" w:sz="0" w:space="0" w:color="auto"/>
        <w:bottom w:val="none" w:sz="0" w:space="0" w:color="auto"/>
        <w:right w:val="none" w:sz="0" w:space="0" w:color="auto"/>
      </w:divBdr>
    </w:div>
    <w:div w:id="1648821452">
      <w:bodyDiv w:val="1"/>
      <w:marLeft w:val="0"/>
      <w:marRight w:val="0"/>
      <w:marTop w:val="0"/>
      <w:marBottom w:val="0"/>
      <w:divBdr>
        <w:top w:val="none" w:sz="0" w:space="0" w:color="auto"/>
        <w:left w:val="none" w:sz="0" w:space="0" w:color="auto"/>
        <w:bottom w:val="none" w:sz="0" w:space="0" w:color="auto"/>
        <w:right w:val="none" w:sz="0" w:space="0" w:color="auto"/>
      </w:divBdr>
    </w:div>
    <w:div w:id="1676767678">
      <w:bodyDiv w:val="1"/>
      <w:marLeft w:val="0"/>
      <w:marRight w:val="0"/>
      <w:marTop w:val="0"/>
      <w:marBottom w:val="0"/>
      <w:divBdr>
        <w:top w:val="none" w:sz="0" w:space="0" w:color="auto"/>
        <w:left w:val="none" w:sz="0" w:space="0" w:color="auto"/>
        <w:bottom w:val="none" w:sz="0" w:space="0" w:color="auto"/>
        <w:right w:val="none" w:sz="0" w:space="0" w:color="auto"/>
      </w:divBdr>
    </w:div>
    <w:div w:id="1678843152">
      <w:bodyDiv w:val="1"/>
      <w:marLeft w:val="0"/>
      <w:marRight w:val="0"/>
      <w:marTop w:val="0"/>
      <w:marBottom w:val="0"/>
      <w:divBdr>
        <w:top w:val="none" w:sz="0" w:space="0" w:color="auto"/>
        <w:left w:val="none" w:sz="0" w:space="0" w:color="auto"/>
        <w:bottom w:val="none" w:sz="0" w:space="0" w:color="auto"/>
        <w:right w:val="none" w:sz="0" w:space="0" w:color="auto"/>
      </w:divBdr>
    </w:div>
    <w:div w:id="1684013300">
      <w:bodyDiv w:val="1"/>
      <w:marLeft w:val="0"/>
      <w:marRight w:val="0"/>
      <w:marTop w:val="0"/>
      <w:marBottom w:val="0"/>
      <w:divBdr>
        <w:top w:val="none" w:sz="0" w:space="0" w:color="auto"/>
        <w:left w:val="none" w:sz="0" w:space="0" w:color="auto"/>
        <w:bottom w:val="none" w:sz="0" w:space="0" w:color="auto"/>
        <w:right w:val="none" w:sz="0" w:space="0" w:color="auto"/>
      </w:divBdr>
    </w:div>
    <w:div w:id="1693451548">
      <w:bodyDiv w:val="1"/>
      <w:marLeft w:val="0"/>
      <w:marRight w:val="0"/>
      <w:marTop w:val="0"/>
      <w:marBottom w:val="0"/>
      <w:divBdr>
        <w:top w:val="none" w:sz="0" w:space="0" w:color="auto"/>
        <w:left w:val="none" w:sz="0" w:space="0" w:color="auto"/>
        <w:bottom w:val="none" w:sz="0" w:space="0" w:color="auto"/>
        <w:right w:val="none" w:sz="0" w:space="0" w:color="auto"/>
      </w:divBdr>
    </w:div>
    <w:div w:id="1698116474">
      <w:bodyDiv w:val="1"/>
      <w:marLeft w:val="0"/>
      <w:marRight w:val="0"/>
      <w:marTop w:val="0"/>
      <w:marBottom w:val="0"/>
      <w:divBdr>
        <w:top w:val="none" w:sz="0" w:space="0" w:color="auto"/>
        <w:left w:val="none" w:sz="0" w:space="0" w:color="auto"/>
        <w:bottom w:val="none" w:sz="0" w:space="0" w:color="auto"/>
        <w:right w:val="none" w:sz="0" w:space="0" w:color="auto"/>
      </w:divBdr>
    </w:div>
    <w:div w:id="1699886203">
      <w:bodyDiv w:val="1"/>
      <w:marLeft w:val="0"/>
      <w:marRight w:val="0"/>
      <w:marTop w:val="0"/>
      <w:marBottom w:val="0"/>
      <w:divBdr>
        <w:top w:val="none" w:sz="0" w:space="0" w:color="auto"/>
        <w:left w:val="none" w:sz="0" w:space="0" w:color="auto"/>
        <w:bottom w:val="none" w:sz="0" w:space="0" w:color="auto"/>
        <w:right w:val="none" w:sz="0" w:space="0" w:color="auto"/>
      </w:divBdr>
    </w:div>
    <w:div w:id="1727534032">
      <w:bodyDiv w:val="1"/>
      <w:marLeft w:val="0"/>
      <w:marRight w:val="0"/>
      <w:marTop w:val="0"/>
      <w:marBottom w:val="0"/>
      <w:divBdr>
        <w:top w:val="none" w:sz="0" w:space="0" w:color="auto"/>
        <w:left w:val="none" w:sz="0" w:space="0" w:color="auto"/>
        <w:bottom w:val="none" w:sz="0" w:space="0" w:color="auto"/>
        <w:right w:val="none" w:sz="0" w:space="0" w:color="auto"/>
      </w:divBdr>
    </w:div>
    <w:div w:id="1730614810">
      <w:bodyDiv w:val="1"/>
      <w:marLeft w:val="0"/>
      <w:marRight w:val="0"/>
      <w:marTop w:val="0"/>
      <w:marBottom w:val="0"/>
      <w:divBdr>
        <w:top w:val="none" w:sz="0" w:space="0" w:color="auto"/>
        <w:left w:val="none" w:sz="0" w:space="0" w:color="auto"/>
        <w:bottom w:val="none" w:sz="0" w:space="0" w:color="auto"/>
        <w:right w:val="none" w:sz="0" w:space="0" w:color="auto"/>
      </w:divBdr>
    </w:div>
    <w:div w:id="1742171430">
      <w:bodyDiv w:val="1"/>
      <w:marLeft w:val="0"/>
      <w:marRight w:val="0"/>
      <w:marTop w:val="0"/>
      <w:marBottom w:val="0"/>
      <w:divBdr>
        <w:top w:val="none" w:sz="0" w:space="0" w:color="auto"/>
        <w:left w:val="none" w:sz="0" w:space="0" w:color="auto"/>
        <w:bottom w:val="none" w:sz="0" w:space="0" w:color="auto"/>
        <w:right w:val="none" w:sz="0" w:space="0" w:color="auto"/>
      </w:divBdr>
    </w:div>
    <w:div w:id="1754814988">
      <w:bodyDiv w:val="1"/>
      <w:marLeft w:val="0"/>
      <w:marRight w:val="0"/>
      <w:marTop w:val="0"/>
      <w:marBottom w:val="0"/>
      <w:divBdr>
        <w:top w:val="none" w:sz="0" w:space="0" w:color="auto"/>
        <w:left w:val="none" w:sz="0" w:space="0" w:color="auto"/>
        <w:bottom w:val="none" w:sz="0" w:space="0" w:color="auto"/>
        <w:right w:val="none" w:sz="0" w:space="0" w:color="auto"/>
      </w:divBdr>
    </w:div>
    <w:div w:id="1758751220">
      <w:bodyDiv w:val="1"/>
      <w:marLeft w:val="0"/>
      <w:marRight w:val="0"/>
      <w:marTop w:val="0"/>
      <w:marBottom w:val="0"/>
      <w:divBdr>
        <w:top w:val="none" w:sz="0" w:space="0" w:color="auto"/>
        <w:left w:val="none" w:sz="0" w:space="0" w:color="auto"/>
        <w:bottom w:val="none" w:sz="0" w:space="0" w:color="auto"/>
        <w:right w:val="none" w:sz="0" w:space="0" w:color="auto"/>
      </w:divBdr>
    </w:div>
    <w:div w:id="1788235161">
      <w:bodyDiv w:val="1"/>
      <w:marLeft w:val="0"/>
      <w:marRight w:val="0"/>
      <w:marTop w:val="0"/>
      <w:marBottom w:val="0"/>
      <w:divBdr>
        <w:top w:val="none" w:sz="0" w:space="0" w:color="auto"/>
        <w:left w:val="none" w:sz="0" w:space="0" w:color="auto"/>
        <w:bottom w:val="none" w:sz="0" w:space="0" w:color="auto"/>
        <w:right w:val="none" w:sz="0" w:space="0" w:color="auto"/>
      </w:divBdr>
    </w:div>
    <w:div w:id="1816795709">
      <w:bodyDiv w:val="1"/>
      <w:marLeft w:val="0"/>
      <w:marRight w:val="0"/>
      <w:marTop w:val="0"/>
      <w:marBottom w:val="0"/>
      <w:divBdr>
        <w:top w:val="none" w:sz="0" w:space="0" w:color="auto"/>
        <w:left w:val="none" w:sz="0" w:space="0" w:color="auto"/>
        <w:bottom w:val="none" w:sz="0" w:space="0" w:color="auto"/>
        <w:right w:val="none" w:sz="0" w:space="0" w:color="auto"/>
      </w:divBdr>
    </w:div>
    <w:div w:id="1817606952">
      <w:bodyDiv w:val="1"/>
      <w:marLeft w:val="0"/>
      <w:marRight w:val="0"/>
      <w:marTop w:val="0"/>
      <w:marBottom w:val="0"/>
      <w:divBdr>
        <w:top w:val="none" w:sz="0" w:space="0" w:color="auto"/>
        <w:left w:val="none" w:sz="0" w:space="0" w:color="auto"/>
        <w:bottom w:val="none" w:sz="0" w:space="0" w:color="auto"/>
        <w:right w:val="none" w:sz="0" w:space="0" w:color="auto"/>
      </w:divBdr>
    </w:div>
    <w:div w:id="1835562450">
      <w:bodyDiv w:val="1"/>
      <w:marLeft w:val="0"/>
      <w:marRight w:val="0"/>
      <w:marTop w:val="0"/>
      <w:marBottom w:val="0"/>
      <w:divBdr>
        <w:top w:val="none" w:sz="0" w:space="0" w:color="auto"/>
        <w:left w:val="none" w:sz="0" w:space="0" w:color="auto"/>
        <w:bottom w:val="none" w:sz="0" w:space="0" w:color="auto"/>
        <w:right w:val="none" w:sz="0" w:space="0" w:color="auto"/>
      </w:divBdr>
    </w:div>
    <w:div w:id="1852379134">
      <w:bodyDiv w:val="1"/>
      <w:marLeft w:val="0"/>
      <w:marRight w:val="0"/>
      <w:marTop w:val="0"/>
      <w:marBottom w:val="0"/>
      <w:divBdr>
        <w:top w:val="none" w:sz="0" w:space="0" w:color="auto"/>
        <w:left w:val="none" w:sz="0" w:space="0" w:color="auto"/>
        <w:bottom w:val="none" w:sz="0" w:space="0" w:color="auto"/>
        <w:right w:val="none" w:sz="0" w:space="0" w:color="auto"/>
      </w:divBdr>
    </w:div>
    <w:div w:id="1853568607">
      <w:bodyDiv w:val="1"/>
      <w:marLeft w:val="0"/>
      <w:marRight w:val="0"/>
      <w:marTop w:val="0"/>
      <w:marBottom w:val="0"/>
      <w:divBdr>
        <w:top w:val="none" w:sz="0" w:space="0" w:color="auto"/>
        <w:left w:val="none" w:sz="0" w:space="0" w:color="auto"/>
        <w:bottom w:val="none" w:sz="0" w:space="0" w:color="auto"/>
        <w:right w:val="none" w:sz="0" w:space="0" w:color="auto"/>
      </w:divBdr>
    </w:div>
    <w:div w:id="1870026842">
      <w:bodyDiv w:val="1"/>
      <w:marLeft w:val="0"/>
      <w:marRight w:val="0"/>
      <w:marTop w:val="0"/>
      <w:marBottom w:val="0"/>
      <w:divBdr>
        <w:top w:val="none" w:sz="0" w:space="0" w:color="auto"/>
        <w:left w:val="none" w:sz="0" w:space="0" w:color="auto"/>
        <w:bottom w:val="none" w:sz="0" w:space="0" w:color="auto"/>
        <w:right w:val="none" w:sz="0" w:space="0" w:color="auto"/>
      </w:divBdr>
    </w:div>
    <w:div w:id="1883051393">
      <w:bodyDiv w:val="1"/>
      <w:marLeft w:val="0"/>
      <w:marRight w:val="0"/>
      <w:marTop w:val="0"/>
      <w:marBottom w:val="0"/>
      <w:divBdr>
        <w:top w:val="none" w:sz="0" w:space="0" w:color="auto"/>
        <w:left w:val="none" w:sz="0" w:space="0" w:color="auto"/>
        <w:bottom w:val="none" w:sz="0" w:space="0" w:color="auto"/>
        <w:right w:val="none" w:sz="0" w:space="0" w:color="auto"/>
      </w:divBdr>
    </w:div>
    <w:div w:id="1886986987">
      <w:bodyDiv w:val="1"/>
      <w:marLeft w:val="0"/>
      <w:marRight w:val="0"/>
      <w:marTop w:val="0"/>
      <w:marBottom w:val="0"/>
      <w:divBdr>
        <w:top w:val="none" w:sz="0" w:space="0" w:color="auto"/>
        <w:left w:val="none" w:sz="0" w:space="0" w:color="auto"/>
        <w:bottom w:val="none" w:sz="0" w:space="0" w:color="auto"/>
        <w:right w:val="none" w:sz="0" w:space="0" w:color="auto"/>
      </w:divBdr>
    </w:div>
    <w:div w:id="1887913068">
      <w:bodyDiv w:val="1"/>
      <w:marLeft w:val="0"/>
      <w:marRight w:val="0"/>
      <w:marTop w:val="0"/>
      <w:marBottom w:val="0"/>
      <w:divBdr>
        <w:top w:val="none" w:sz="0" w:space="0" w:color="auto"/>
        <w:left w:val="none" w:sz="0" w:space="0" w:color="auto"/>
        <w:bottom w:val="none" w:sz="0" w:space="0" w:color="auto"/>
        <w:right w:val="none" w:sz="0" w:space="0" w:color="auto"/>
      </w:divBdr>
    </w:div>
    <w:div w:id="1916625288">
      <w:bodyDiv w:val="1"/>
      <w:marLeft w:val="0"/>
      <w:marRight w:val="0"/>
      <w:marTop w:val="0"/>
      <w:marBottom w:val="0"/>
      <w:divBdr>
        <w:top w:val="none" w:sz="0" w:space="0" w:color="auto"/>
        <w:left w:val="none" w:sz="0" w:space="0" w:color="auto"/>
        <w:bottom w:val="none" w:sz="0" w:space="0" w:color="auto"/>
        <w:right w:val="none" w:sz="0" w:space="0" w:color="auto"/>
      </w:divBdr>
    </w:div>
    <w:div w:id="1923054647">
      <w:bodyDiv w:val="1"/>
      <w:marLeft w:val="0"/>
      <w:marRight w:val="0"/>
      <w:marTop w:val="0"/>
      <w:marBottom w:val="0"/>
      <w:divBdr>
        <w:top w:val="none" w:sz="0" w:space="0" w:color="auto"/>
        <w:left w:val="none" w:sz="0" w:space="0" w:color="auto"/>
        <w:bottom w:val="none" w:sz="0" w:space="0" w:color="auto"/>
        <w:right w:val="none" w:sz="0" w:space="0" w:color="auto"/>
      </w:divBdr>
    </w:div>
    <w:div w:id="1929267989">
      <w:bodyDiv w:val="1"/>
      <w:marLeft w:val="0"/>
      <w:marRight w:val="0"/>
      <w:marTop w:val="0"/>
      <w:marBottom w:val="0"/>
      <w:divBdr>
        <w:top w:val="none" w:sz="0" w:space="0" w:color="auto"/>
        <w:left w:val="none" w:sz="0" w:space="0" w:color="auto"/>
        <w:bottom w:val="none" w:sz="0" w:space="0" w:color="auto"/>
        <w:right w:val="none" w:sz="0" w:space="0" w:color="auto"/>
      </w:divBdr>
    </w:div>
    <w:div w:id="1932153328">
      <w:bodyDiv w:val="1"/>
      <w:marLeft w:val="0"/>
      <w:marRight w:val="0"/>
      <w:marTop w:val="0"/>
      <w:marBottom w:val="0"/>
      <w:divBdr>
        <w:top w:val="none" w:sz="0" w:space="0" w:color="auto"/>
        <w:left w:val="none" w:sz="0" w:space="0" w:color="auto"/>
        <w:bottom w:val="none" w:sz="0" w:space="0" w:color="auto"/>
        <w:right w:val="none" w:sz="0" w:space="0" w:color="auto"/>
      </w:divBdr>
    </w:div>
    <w:div w:id="1938900662">
      <w:bodyDiv w:val="1"/>
      <w:marLeft w:val="0"/>
      <w:marRight w:val="0"/>
      <w:marTop w:val="0"/>
      <w:marBottom w:val="0"/>
      <w:divBdr>
        <w:top w:val="none" w:sz="0" w:space="0" w:color="auto"/>
        <w:left w:val="none" w:sz="0" w:space="0" w:color="auto"/>
        <w:bottom w:val="none" w:sz="0" w:space="0" w:color="auto"/>
        <w:right w:val="none" w:sz="0" w:space="0" w:color="auto"/>
      </w:divBdr>
    </w:div>
    <w:div w:id="1948342984">
      <w:bodyDiv w:val="1"/>
      <w:marLeft w:val="0"/>
      <w:marRight w:val="0"/>
      <w:marTop w:val="0"/>
      <w:marBottom w:val="0"/>
      <w:divBdr>
        <w:top w:val="none" w:sz="0" w:space="0" w:color="auto"/>
        <w:left w:val="none" w:sz="0" w:space="0" w:color="auto"/>
        <w:bottom w:val="none" w:sz="0" w:space="0" w:color="auto"/>
        <w:right w:val="none" w:sz="0" w:space="0" w:color="auto"/>
      </w:divBdr>
    </w:div>
    <w:div w:id="1969166056">
      <w:bodyDiv w:val="1"/>
      <w:marLeft w:val="0"/>
      <w:marRight w:val="0"/>
      <w:marTop w:val="0"/>
      <w:marBottom w:val="0"/>
      <w:divBdr>
        <w:top w:val="none" w:sz="0" w:space="0" w:color="auto"/>
        <w:left w:val="none" w:sz="0" w:space="0" w:color="auto"/>
        <w:bottom w:val="none" w:sz="0" w:space="0" w:color="auto"/>
        <w:right w:val="none" w:sz="0" w:space="0" w:color="auto"/>
      </w:divBdr>
    </w:div>
    <w:div w:id="1976838001">
      <w:bodyDiv w:val="1"/>
      <w:marLeft w:val="0"/>
      <w:marRight w:val="0"/>
      <w:marTop w:val="0"/>
      <w:marBottom w:val="0"/>
      <w:divBdr>
        <w:top w:val="none" w:sz="0" w:space="0" w:color="auto"/>
        <w:left w:val="none" w:sz="0" w:space="0" w:color="auto"/>
        <w:bottom w:val="none" w:sz="0" w:space="0" w:color="auto"/>
        <w:right w:val="none" w:sz="0" w:space="0" w:color="auto"/>
      </w:divBdr>
    </w:div>
    <w:div w:id="1979917331">
      <w:bodyDiv w:val="1"/>
      <w:marLeft w:val="0"/>
      <w:marRight w:val="0"/>
      <w:marTop w:val="0"/>
      <w:marBottom w:val="0"/>
      <w:divBdr>
        <w:top w:val="none" w:sz="0" w:space="0" w:color="auto"/>
        <w:left w:val="none" w:sz="0" w:space="0" w:color="auto"/>
        <w:bottom w:val="none" w:sz="0" w:space="0" w:color="auto"/>
        <w:right w:val="none" w:sz="0" w:space="0" w:color="auto"/>
      </w:divBdr>
    </w:div>
    <w:div w:id="1991251717">
      <w:bodyDiv w:val="1"/>
      <w:marLeft w:val="0"/>
      <w:marRight w:val="0"/>
      <w:marTop w:val="0"/>
      <w:marBottom w:val="0"/>
      <w:divBdr>
        <w:top w:val="none" w:sz="0" w:space="0" w:color="auto"/>
        <w:left w:val="none" w:sz="0" w:space="0" w:color="auto"/>
        <w:bottom w:val="none" w:sz="0" w:space="0" w:color="auto"/>
        <w:right w:val="none" w:sz="0" w:space="0" w:color="auto"/>
      </w:divBdr>
    </w:div>
    <w:div w:id="1999265279">
      <w:bodyDiv w:val="1"/>
      <w:marLeft w:val="0"/>
      <w:marRight w:val="0"/>
      <w:marTop w:val="0"/>
      <w:marBottom w:val="0"/>
      <w:divBdr>
        <w:top w:val="none" w:sz="0" w:space="0" w:color="auto"/>
        <w:left w:val="none" w:sz="0" w:space="0" w:color="auto"/>
        <w:bottom w:val="none" w:sz="0" w:space="0" w:color="auto"/>
        <w:right w:val="none" w:sz="0" w:space="0" w:color="auto"/>
      </w:divBdr>
    </w:div>
    <w:div w:id="2001762104">
      <w:bodyDiv w:val="1"/>
      <w:marLeft w:val="0"/>
      <w:marRight w:val="0"/>
      <w:marTop w:val="0"/>
      <w:marBottom w:val="0"/>
      <w:divBdr>
        <w:top w:val="none" w:sz="0" w:space="0" w:color="auto"/>
        <w:left w:val="none" w:sz="0" w:space="0" w:color="auto"/>
        <w:bottom w:val="none" w:sz="0" w:space="0" w:color="auto"/>
        <w:right w:val="none" w:sz="0" w:space="0" w:color="auto"/>
      </w:divBdr>
    </w:div>
    <w:div w:id="2002811691">
      <w:bodyDiv w:val="1"/>
      <w:marLeft w:val="0"/>
      <w:marRight w:val="0"/>
      <w:marTop w:val="0"/>
      <w:marBottom w:val="0"/>
      <w:divBdr>
        <w:top w:val="none" w:sz="0" w:space="0" w:color="auto"/>
        <w:left w:val="none" w:sz="0" w:space="0" w:color="auto"/>
        <w:bottom w:val="none" w:sz="0" w:space="0" w:color="auto"/>
        <w:right w:val="none" w:sz="0" w:space="0" w:color="auto"/>
      </w:divBdr>
    </w:div>
    <w:div w:id="2013877769">
      <w:bodyDiv w:val="1"/>
      <w:marLeft w:val="0"/>
      <w:marRight w:val="0"/>
      <w:marTop w:val="0"/>
      <w:marBottom w:val="0"/>
      <w:divBdr>
        <w:top w:val="none" w:sz="0" w:space="0" w:color="auto"/>
        <w:left w:val="none" w:sz="0" w:space="0" w:color="auto"/>
        <w:bottom w:val="none" w:sz="0" w:space="0" w:color="auto"/>
        <w:right w:val="none" w:sz="0" w:space="0" w:color="auto"/>
      </w:divBdr>
    </w:div>
    <w:div w:id="2015035965">
      <w:bodyDiv w:val="1"/>
      <w:marLeft w:val="0"/>
      <w:marRight w:val="0"/>
      <w:marTop w:val="0"/>
      <w:marBottom w:val="0"/>
      <w:divBdr>
        <w:top w:val="none" w:sz="0" w:space="0" w:color="auto"/>
        <w:left w:val="none" w:sz="0" w:space="0" w:color="auto"/>
        <w:bottom w:val="none" w:sz="0" w:space="0" w:color="auto"/>
        <w:right w:val="none" w:sz="0" w:space="0" w:color="auto"/>
      </w:divBdr>
    </w:div>
    <w:div w:id="2029675317">
      <w:bodyDiv w:val="1"/>
      <w:marLeft w:val="0"/>
      <w:marRight w:val="0"/>
      <w:marTop w:val="0"/>
      <w:marBottom w:val="0"/>
      <w:divBdr>
        <w:top w:val="none" w:sz="0" w:space="0" w:color="auto"/>
        <w:left w:val="none" w:sz="0" w:space="0" w:color="auto"/>
        <w:bottom w:val="none" w:sz="0" w:space="0" w:color="auto"/>
        <w:right w:val="none" w:sz="0" w:space="0" w:color="auto"/>
      </w:divBdr>
    </w:div>
    <w:div w:id="2056737706">
      <w:bodyDiv w:val="1"/>
      <w:marLeft w:val="0"/>
      <w:marRight w:val="0"/>
      <w:marTop w:val="0"/>
      <w:marBottom w:val="0"/>
      <w:divBdr>
        <w:top w:val="none" w:sz="0" w:space="0" w:color="auto"/>
        <w:left w:val="none" w:sz="0" w:space="0" w:color="auto"/>
        <w:bottom w:val="none" w:sz="0" w:space="0" w:color="auto"/>
        <w:right w:val="none" w:sz="0" w:space="0" w:color="auto"/>
      </w:divBdr>
    </w:div>
    <w:div w:id="2070418975">
      <w:bodyDiv w:val="1"/>
      <w:marLeft w:val="0"/>
      <w:marRight w:val="0"/>
      <w:marTop w:val="0"/>
      <w:marBottom w:val="0"/>
      <w:divBdr>
        <w:top w:val="none" w:sz="0" w:space="0" w:color="auto"/>
        <w:left w:val="none" w:sz="0" w:space="0" w:color="auto"/>
        <w:bottom w:val="none" w:sz="0" w:space="0" w:color="auto"/>
        <w:right w:val="none" w:sz="0" w:space="0" w:color="auto"/>
      </w:divBdr>
    </w:div>
    <w:div w:id="2074960866">
      <w:bodyDiv w:val="1"/>
      <w:marLeft w:val="0"/>
      <w:marRight w:val="0"/>
      <w:marTop w:val="0"/>
      <w:marBottom w:val="0"/>
      <w:divBdr>
        <w:top w:val="none" w:sz="0" w:space="0" w:color="auto"/>
        <w:left w:val="none" w:sz="0" w:space="0" w:color="auto"/>
        <w:bottom w:val="none" w:sz="0" w:space="0" w:color="auto"/>
        <w:right w:val="none" w:sz="0" w:space="0" w:color="auto"/>
      </w:divBdr>
    </w:div>
    <w:div w:id="2075156861">
      <w:bodyDiv w:val="1"/>
      <w:marLeft w:val="0"/>
      <w:marRight w:val="0"/>
      <w:marTop w:val="0"/>
      <w:marBottom w:val="0"/>
      <w:divBdr>
        <w:top w:val="none" w:sz="0" w:space="0" w:color="auto"/>
        <w:left w:val="none" w:sz="0" w:space="0" w:color="auto"/>
        <w:bottom w:val="none" w:sz="0" w:space="0" w:color="auto"/>
        <w:right w:val="none" w:sz="0" w:space="0" w:color="auto"/>
      </w:divBdr>
    </w:div>
    <w:div w:id="2075663084">
      <w:bodyDiv w:val="1"/>
      <w:marLeft w:val="0"/>
      <w:marRight w:val="0"/>
      <w:marTop w:val="0"/>
      <w:marBottom w:val="0"/>
      <w:divBdr>
        <w:top w:val="none" w:sz="0" w:space="0" w:color="auto"/>
        <w:left w:val="none" w:sz="0" w:space="0" w:color="auto"/>
        <w:bottom w:val="none" w:sz="0" w:space="0" w:color="auto"/>
        <w:right w:val="none" w:sz="0" w:space="0" w:color="auto"/>
      </w:divBdr>
    </w:div>
    <w:div w:id="2085452905">
      <w:bodyDiv w:val="1"/>
      <w:marLeft w:val="0"/>
      <w:marRight w:val="0"/>
      <w:marTop w:val="0"/>
      <w:marBottom w:val="0"/>
      <w:divBdr>
        <w:top w:val="none" w:sz="0" w:space="0" w:color="auto"/>
        <w:left w:val="none" w:sz="0" w:space="0" w:color="auto"/>
        <w:bottom w:val="none" w:sz="0" w:space="0" w:color="auto"/>
        <w:right w:val="none" w:sz="0" w:space="0" w:color="auto"/>
      </w:divBdr>
    </w:div>
    <w:div w:id="2089384417">
      <w:bodyDiv w:val="1"/>
      <w:marLeft w:val="0"/>
      <w:marRight w:val="0"/>
      <w:marTop w:val="0"/>
      <w:marBottom w:val="0"/>
      <w:divBdr>
        <w:top w:val="none" w:sz="0" w:space="0" w:color="auto"/>
        <w:left w:val="none" w:sz="0" w:space="0" w:color="auto"/>
        <w:bottom w:val="none" w:sz="0" w:space="0" w:color="auto"/>
        <w:right w:val="none" w:sz="0" w:space="0" w:color="auto"/>
      </w:divBdr>
    </w:div>
    <w:div w:id="2100561617">
      <w:bodyDiv w:val="1"/>
      <w:marLeft w:val="0"/>
      <w:marRight w:val="0"/>
      <w:marTop w:val="0"/>
      <w:marBottom w:val="0"/>
      <w:divBdr>
        <w:top w:val="none" w:sz="0" w:space="0" w:color="auto"/>
        <w:left w:val="none" w:sz="0" w:space="0" w:color="auto"/>
        <w:bottom w:val="none" w:sz="0" w:space="0" w:color="auto"/>
        <w:right w:val="none" w:sz="0" w:space="0" w:color="auto"/>
      </w:divBdr>
    </w:div>
    <w:div w:id="2101369117">
      <w:bodyDiv w:val="1"/>
      <w:marLeft w:val="0"/>
      <w:marRight w:val="0"/>
      <w:marTop w:val="0"/>
      <w:marBottom w:val="0"/>
      <w:divBdr>
        <w:top w:val="none" w:sz="0" w:space="0" w:color="auto"/>
        <w:left w:val="none" w:sz="0" w:space="0" w:color="auto"/>
        <w:bottom w:val="none" w:sz="0" w:space="0" w:color="auto"/>
        <w:right w:val="none" w:sz="0" w:space="0" w:color="auto"/>
      </w:divBdr>
    </w:div>
    <w:div w:id="2107075689">
      <w:bodyDiv w:val="1"/>
      <w:marLeft w:val="0"/>
      <w:marRight w:val="0"/>
      <w:marTop w:val="0"/>
      <w:marBottom w:val="0"/>
      <w:divBdr>
        <w:top w:val="none" w:sz="0" w:space="0" w:color="auto"/>
        <w:left w:val="none" w:sz="0" w:space="0" w:color="auto"/>
        <w:bottom w:val="none" w:sz="0" w:space="0" w:color="auto"/>
        <w:right w:val="none" w:sz="0" w:space="0" w:color="auto"/>
      </w:divBdr>
    </w:div>
    <w:div w:id="2111316134">
      <w:bodyDiv w:val="1"/>
      <w:marLeft w:val="0"/>
      <w:marRight w:val="0"/>
      <w:marTop w:val="0"/>
      <w:marBottom w:val="0"/>
      <w:divBdr>
        <w:top w:val="none" w:sz="0" w:space="0" w:color="auto"/>
        <w:left w:val="none" w:sz="0" w:space="0" w:color="auto"/>
        <w:bottom w:val="none" w:sz="0" w:space="0" w:color="auto"/>
        <w:right w:val="none" w:sz="0" w:space="0" w:color="auto"/>
      </w:divBdr>
    </w:div>
    <w:div w:id="211369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MSc Policing (Operational and Strategic Leadership)</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Mag11</b:Tag>
    <b:SourceType>Book</b:SourceType>
    <b:Guid>{B63463E1-9DEA-432F-99F9-63C824494617}</b:Guid>
    <b:Title>Understanding Michael Porter : The Essential Guide to Competition and Strategy</b:Title>
    <b:Year>2011</b:Year>
    <b:City>Boston</b:City>
    <b:Publisher>Harvard Business Review</b:Publisher>
    <b:Author>
      <b:Author>
        <b:NameList>
          <b:Person>
            <b:Last>Magretta</b:Last>
            <b:First>Joan</b:First>
          </b:Person>
        </b:NameList>
      </b:Author>
    </b:Author>
    <b:RefOrder>38</b:RefOrder>
  </b:Source>
  <b:Source>
    <b:Tag>Por96</b:Tag>
    <b:SourceType>JournalArticle</b:SourceType>
    <b:Guid>{D074743D-D0F4-48D2-9495-1A8E7B083F90}</b:Guid>
    <b:Title>What is Strategy?</b:Title>
    <b:Year>1996</b:Year>
    <b:JournalName>Harvard Business Review</b:JournalName>
    <b:Pages>61-78</b:Pages>
    <b:Volume>74</b:Volume>
    <b:Issue>6</b:Issue>
    <b:Author>
      <b:Author>
        <b:NameList>
          <b:Person>
            <b:Last>Porter</b:Last>
            <b:First>Michael</b:First>
          </b:Person>
        </b:NameList>
      </b:Author>
    </b:Author>
    <b:RefOrder>39</b:RefOrder>
  </b:Source>
  <b:Source>
    <b:Tag>Phi11</b:Tag>
    <b:SourceType>JournalArticle</b:SourceType>
    <b:Guid>{86744D65-8F58-4720-924F-F6F9452393A9}</b:Guid>
    <b:Title>What is Strategy?</b:Title>
    <b:JournalName>Journal of the Operational Research Society</b:JournalName>
    <b:Year>2011</b:Year>
    <b:Pages>926-929</b:Pages>
    <b:Volume>62</b:Volume>
    <b:Issue>5</b:Issue>
    <b:Author>
      <b:Author>
        <b:NameList>
          <b:Person>
            <b:Last>Phillips</b:Last>
            <b:Middle>D</b:Middle>
            <b:First>Laurence</b:First>
          </b:Person>
        </b:NameList>
      </b:Author>
    </b:Author>
    <b:RefOrder>40</b:RefOrder>
  </b:Source>
  <b:Source>
    <b:Tag>Sou21</b:Tag>
    <b:SourceType>Report</b:SourceType>
    <b:Guid>{5C7ED58C-58FE-4FE8-BA9C-05B6C8C40726}</b:Guid>
    <b:Author>
      <b:Author>
        <b:Corporate>South Wales Police and Crime Commissioner</b:Corporate>
      </b:Author>
    </b:Author>
    <b:Title>SOUTH WALES POLICE AND CRIME PLAN 2021-2025</b:Title>
    <b:Year>2021</b:Year>
    <b:Publisher>South Wales Police</b:Publisher>
    <b:City>Bridgend</b:City>
    <b:RefOrder>4</b:RefOrder>
  </b:Source>
  <b:Source>
    <b:Tag>Dyf17</b:Tag>
    <b:SourceType>Report</b:SourceType>
    <b:Guid>{5D718AC0-A17B-4F27-B17E-A66ACBD88B0A}</b:Guid>
    <b:Title>POLICE AND CRIME PLAN 2017-2021</b:Title>
    <b:Year>2017</b:Year>
    <b:Author>
      <b:Author>
        <b:Corporate>Dyfed Powys Police and Crime Commissioner</b:Corporate>
      </b:Author>
    </b:Author>
    <b:Publisher>Dyfed Powys Police and Crime Commissioner</b:Publisher>
    <b:City>Carmarthen</b:City>
    <b:RefOrder>41</b:RefOrder>
  </b:Source>
  <b:Source>
    <b:Tag>Whi21</b:Tag>
    <b:SourceType>Book</b:SourceType>
    <b:Guid>{FE62823B-ADAE-47C9-A1D7-D343480962D6}</b:Guid>
    <b:Title>Fundamentals of Strategy</b:Title>
    <b:Year>2021</b:Year>
    <b:Publisher>Pearson Education Ltd</b:Publisher>
    <b:City>Harlow</b:City>
    <b:Edition>5</b:Edition>
    <b:Author>
      <b:Author>
        <b:NameList>
          <b:Person>
            <b:Last>Whittington</b:Last>
            <b:First>Richard</b:First>
          </b:Person>
          <b:Person>
            <b:Last>Regner</b:Last>
            <b:First>Patrick</b:First>
          </b:Person>
          <b:Person>
            <b:Last>Angwin</b:Last>
            <b:First>Duncan</b:First>
          </b:Person>
          <b:Person>
            <b:Last>Johnson</b:Last>
            <b:First>Gerry</b:First>
          </b:Person>
          <b:Person>
            <b:Last>Scholes</b:Last>
            <b:First>Kevan</b:First>
          </b:Person>
        </b:NameList>
      </b:Author>
    </b:Author>
    <b:RefOrder>5</b:RefOrder>
  </b:Source>
  <b:Source>
    <b:Tag>Hom11</b:Tag>
    <b:SourceType>Report</b:SourceType>
    <b:Guid>{7E27E455-E5C0-4E55-9F49-7987209DE151}</b:Guid>
    <b:Title>Police Reform And Social responsibility Act 2011</b:Title>
    <b:Year>2011</b:Year>
    <b:City>London </b:City>
    <b:Publisher>TSO</b:Publisher>
    <b:Author>
      <b:Author>
        <b:Corporate>Home Office</b:Corporate>
      </b:Author>
    </b:Author>
    <b:RefOrder>6</b:RefOrder>
  </b:Source>
  <b:Source>
    <b:Tag>Joh13</b:Tag>
    <b:SourceType>Book</b:SourceType>
    <b:Guid>{39185BFE-EEF2-446A-ABB1-641BE9A49107}</b:Guid>
    <b:Title>Exploring Strategy Text and Cases</b:Title>
    <b:Year>2013</b:Year>
    <b:Publisher>Pearson Education</b:Publisher>
    <b:City>Harlow</b:City>
    <b:Edition>10</b:Edition>
    <b:Author>
      <b:Author>
        <b:NameList>
          <b:Person>
            <b:Last>Johnson</b:Last>
            <b:First>Gerry</b:First>
          </b:Person>
          <b:Person>
            <b:Last>Whittington</b:Last>
            <b:First>Richard</b:First>
          </b:Person>
          <b:Person>
            <b:Last>Scholes</b:Last>
            <b:First>Kevan</b:First>
          </b:Person>
          <b:Person>
            <b:Last>Angwin</b:Last>
            <b:First>Duncan</b:First>
          </b:Person>
          <b:Person>
            <b:Last>Regner</b:Last>
            <b:First>Patrick</b:First>
          </b:Person>
        </b:NameList>
      </b:Author>
    </b:Author>
    <b:RefOrder>9</b:RefOrder>
  </b:Source>
  <b:Source>
    <b:Tag>Col96</b:Tag>
    <b:SourceType>JournalArticle</b:SourceType>
    <b:Guid>{8E85B3AE-C32C-46C7-9035-26FEBE4AD1EE}</b:Guid>
    <b:Title>Building Your Company’s Vision</b:Title>
    <b:Year>1996</b:Year>
    <b:JournalName>Harvard Business Review On Point</b:JournalName>
    <b:Pages>66-78</b:Pages>
    <b:Author>
      <b:Author>
        <b:NameList>
          <b:Person>
            <b:Last>Collins</b:Last>
            <b:Middle>C</b:Middle>
            <b:First>James</b:First>
          </b:Person>
          <b:Person>
            <b:Last>Porras</b:Last>
            <b:Middle>I</b:Middle>
            <b:First>Jerry</b:First>
          </b:Person>
        </b:NameList>
      </b:Author>
    </b:Author>
    <b:RefOrder>42</b:RefOrder>
  </b:Source>
  <b:Source>
    <b:Tag>Col141</b:Tag>
    <b:SourceType>Report</b:SourceType>
    <b:Guid>{C9CCCA60-1CB2-41CB-A5DE-1FB31265F6F7}</b:Guid>
    <b:Title>Code of ethics</b:Title>
    <b:Year>2014</b:Year>
    <b:Author>
      <b:Author>
        <b:Corporate>College of Policing</b:Corporate>
      </b:Author>
    </b:Author>
    <b:Publisher>College of Policing</b:Publisher>
    <b:City>Coventry</b:City>
    <b:RefOrder>10</b:RefOrder>
  </b:Source>
  <b:Source>
    <b:Tag>Ind21</b:Tag>
    <b:SourceType>Report</b:SourceType>
    <b:Guid>{D06A7AEC-E2C1-4F4A-8B1B-3E96A152BB9C}</b:Guid>
    <b:Author>
      <b:Author>
        <b:Corporate>Independant Office for Police Conduct</b:Corporate>
      </b:Author>
    </b:Author>
    <b:Title>Police Complaints Statistics for England and Wales 2020/21</b:Title>
    <b:Year>2021</b:Year>
    <b:Publisher>Independent Office for Police Conduct</b:Publisher>
    <b:City>London</b:City>
    <b:RefOrder>11</b:RefOrder>
  </b:Source>
  <b:Source>
    <b:Tag>Nat16</b:Tag>
    <b:SourceType>Report</b:SourceType>
    <b:Guid>{7529FB51-FDF6-46C8-9ECC-9DF4698157D3}</b:Guid>
    <b:Author>
      <b:Author>
        <b:Corporate>National Police Chief's Council</b:Corporate>
      </b:Author>
    </b:Author>
    <b:Title>Poliicng Vision 2025</b:Title>
    <b:Year>2016</b:Year>
    <b:Publisher>National Police Chief's Council</b:Publisher>
    <b:City>London</b:City>
    <b:RefOrder>13</b:RefOrder>
  </b:Source>
  <b:Source>
    <b:Tag>BMG19</b:Tag>
    <b:SourceType>Report</b:SourceType>
    <b:Guid>{83B50B74-3746-4C42-93C1-732665B06192}</b:Guid>
    <b:Author>
      <b:Author>
        <b:Corporate>BMG Research</b:Corporate>
      </b:Author>
    </b:Author>
    <b:Title>Public Perceptions of Policing in England and Wales 2018</b:Title>
    <b:Year>2019</b:Year>
    <b:Publisher>BMG Research</b:Publisher>
    <b:City>Birmingham</b:City>
    <b:RefOrder>14</b:RefOrder>
  </b:Source>
  <b:Source>
    <b:Tag>Bry11</b:Tag>
    <b:SourceType>Report</b:SourceType>
    <b:Guid>{D62B82B3-04F2-4B81-B410-EC7A90F2CE21}</b:Guid>
    <b:Author>
      <b:Author>
        <b:NameList>
          <b:Person>
            <b:Last>Bryson</b:Last>
            <b:Middle>M</b:Middle>
            <b:First>John</b:First>
          </b:Person>
        </b:NameList>
      </b:Author>
    </b:Author>
    <b:Title>Strategic Planning for Public and Nonprofit Organizations: A Guide to Strengthening and Sustaining Organizational Achievement</b:Title>
    <b:Year>2011</b:Year>
    <b:Publisher>John Wiley and Sons</b:Publisher>
    <b:City>London</b:City>
    <b:RefOrder>3</b:RefOrder>
  </b:Source>
  <b:Source>
    <b:Tag>Bry111</b:Tag>
    <b:SourceType>Book</b:SourceType>
    <b:Guid>{7DBFEEB5-3887-462B-A797-80D3AF3D0D86}</b:Guid>
    <b:Title>Creating Your Strategic Plan</b:Title>
    <b:Year>2011</b:Year>
    <b:Publisher>Jossey Bass</b:Publisher>
    <b:City>San Francisco</b:City>
    <b:Edition>3</b:Edition>
    <b:Author>
      <b:Author>
        <b:NameList>
          <b:Person>
            <b:Last>Bryson</b:Last>
            <b:Middle>M</b:Middle>
            <b:First>John</b:First>
          </b:Person>
          <b:Person>
            <b:Last>Alston</b:Last>
            <b:Middle>K</b:Middle>
            <b:First>Farnum</b:First>
          </b:Person>
        </b:NameList>
      </b:Author>
    </b:Author>
    <b:RefOrder>8</b:RefOrder>
  </b:Source>
  <b:Source>
    <b:Tag>Col08</b:Tag>
    <b:SourceType>JournalArticle</b:SourceType>
    <b:Guid>{066FF918-B7EA-45BF-8066-3D015E755188}</b:Guid>
    <b:Title>Can You Say what Your Strategy Is?</b:Title>
    <b:Year>2008</b:Year>
    <b:JournalName>HArvard Business Review</b:JournalName>
    <b:Pages>82-90</b:Pages>
    <b:Volume>86</b:Volume>
    <b:Issue>4</b:Issue>
    <b:Author>
      <b:Author>
        <b:NameList>
          <b:Person>
            <b:Last>Collins</b:Last>
            <b:Middle>J</b:Middle>
            <b:First>David</b:First>
          </b:Person>
          <b:Person>
            <b:Last>Rukstad</b:Last>
            <b:Middle>G</b:Middle>
            <b:First>Michael</b:First>
          </b:Person>
        </b:NameList>
      </b:Author>
    </b:Author>
    <b:RefOrder>17</b:RefOrder>
  </b:Source>
  <b:Source>
    <b:Tag>Gwe13</b:Tag>
    <b:SourceType>InternetSite</b:SourceType>
    <b:Guid>{6C0C5DD9-E7A4-4102-846E-9D8642FE4C9A}</b:Guid>
    <b:Title>Collaboration</b:Title>
    <b:Year>2013</b:Year>
    <b:Author>
      <b:Author>
        <b:Corporate>Gwent Police and Crime Commissioner</b:Corporate>
      </b:Author>
    </b:Author>
    <b:YearAccessed>2022</b:YearAccessed>
    <b:MonthAccessed>January</b:MonthAccessed>
    <b:DayAccessed>9</b:DayAccessed>
    <b:URL>https://www.gwent.pcc.police.uk/en/about-us/working-together/collaboration/#:~:text=The%20Joint%20Firearms%20Unit%20has%20been%20established%20to,but%20also%20generates%20savings%20in%20procurement%20and%20training.</b:URL>
    <b:RefOrder>16</b:RefOrder>
  </b:Source>
  <b:Source>
    <b:Tag>Hom15</b:Tag>
    <b:SourceType>Report</b:SourceType>
    <b:Guid>{908B7517-8089-4B31-9260-F1C1A679D593}</b:Guid>
    <b:Title>Revised PACE Code A (Stop and Search)</b:Title>
    <b:Year>2015</b:Year>
    <b:Author>
      <b:Author>
        <b:Corporate>Home Office </b:Corporate>
      </b:Author>
    </b:Author>
    <b:Publisher>Home Office</b:Publisher>
    <b:City>London</b:City>
    <b:RefOrder>19</b:RefOrder>
  </b:Source>
  <b:Source>
    <b:Tag>Whi19</b:Tag>
    <b:SourceType>Book</b:SourceType>
    <b:Guid>{8180D462-F727-4E49-82C7-76D277DF5876}</b:Guid>
    <b:Title>Exploring Strategy</b:Title>
    <b:Year>2019</b:Year>
    <b:City>Harlow</b:City>
    <b:Publisher>Pearson</b:Publisher>
    <b:Edition>12</b:Edition>
    <b:Author>
      <b:Author>
        <b:NameList>
          <b:Person>
            <b:Last>Whittington</b:Last>
            <b:First>Richard</b:First>
          </b:Person>
          <b:Person>
            <b:Last>regner</b:Last>
            <b:First>Patrick</b:First>
          </b:Person>
          <b:Person>
            <b:Last>Angwin</b:Last>
            <b:First>Duncan</b:First>
          </b:Person>
          <b:Person>
            <b:Last>Johnson</b:Last>
            <b:First>Gerry</b:First>
          </b:Person>
          <b:Person>
            <b:Last>Scholes</b:Last>
            <b:First>Kevan</b:First>
          </b:Person>
        </b:NameList>
      </b:Author>
    </b:Author>
    <b:RefOrder>1</b:RefOrder>
  </b:Source>
  <b:Source>
    <b:Tag>Doc14</b:Tag>
    <b:SourceType>ConferenceProceedings</b:SourceType>
    <b:Guid>{82745BA3-9224-4565-A87E-A1FB103FAC17}</b:Guid>
    <b:Title>MCDM Methods in Practice: Determining the Significance of PESTEL Analysis Criteria</b:Title>
    <b:Year>2014</b:Year>
    <b:City>Kidmore End</b:City>
    <b:Publisher>Academic Conferences International Limited</b:Publisher>
    <b:Author>
      <b:Author>
        <b:NameList>
          <b:Person>
            <b:Last>Dockalikova</b:Last>
            <b:First>I</b:First>
          </b:Person>
          <b:Person>
            <b:Last>Klozikova</b:Last>
            <b:First>J</b:First>
          </b:Person>
        </b:NameList>
      </b:Author>
    </b:Author>
    <b:RefOrder>20</b:RefOrder>
  </b:Source>
  <b:Source>
    <b:Tag>Ben21</b:Tag>
    <b:SourceType>ElectronicSource</b:SourceType>
    <b:Guid>{0F0B1F8C-D045-4168-A2A3-9C05178087D6}</b:Guid>
    <b:Title>Planning &amp; Performance - A Practitioner's Experience</b:Title>
    <b:Year>2021</b:Year>
    <b:Publisher>Welsh Ambulance Service NHS Trust </b:Publisher>
    <b:City>London</b:City>
    <b:Author>
      <b:Author>
        <b:NameList>
          <b:Person>
            <b:Last>Bennett</b:Last>
            <b:First>Hugh</b:First>
          </b:Person>
        </b:NameList>
      </b:Author>
    </b:Author>
    <b:RefOrder>43</b:RefOrder>
  </b:Source>
  <b:Source>
    <b:Tag>Fis20</b:Tag>
    <b:SourceType>Book</b:SourceType>
    <b:Guid>{15D2DB75-E81B-4475-9E51-11EDFDC26A76}</b:Guid>
    <b:Title>Strategy in 3D: Essential Tools to Diagnose, Decide, and Deliver</b:Title>
    <b:City>New York</b:City>
    <b:Publisher>Oxford University press</b:Publisher>
    <b:Year>2020</b:Year>
    <b:Author>
      <b:Author>
        <b:NameList>
          <b:Person>
            <b:Last>Fisher</b:Last>
            <b:First>Greg</b:First>
          </b:Person>
          <b:Person>
            <b:Last>Wisneski</b:Last>
            <b:Middle>E</b:Middle>
            <b:First>John</b:First>
          </b:Person>
          <b:Person>
            <b:Last>Bakker</b:Last>
            <b:Middle>M</b:Middle>
            <b:First>Rene</b:First>
          </b:Person>
        </b:NameList>
      </b:Author>
    </b:Author>
    <b:RefOrder>32</b:RefOrder>
  </b:Source>
  <b:Source>
    <b:Tag>Hil97</b:Tag>
    <b:SourceType>JournalArticle</b:SourceType>
    <b:Guid>{2F299ACE-8F29-49C0-9ADE-A82EA5256D34}</b:Guid>
    <b:Title>SWOT Analysis: It's Time for a Product Recall </b:Title>
    <b:Year>1997</b:Year>
    <b:JournalName>Long Range Planning</b:JournalName>
    <b:Pages>46-52</b:Pages>
    <b:Volume>30</b:Volume>
    <b:Issue>1</b:Issue>
    <b:Author>
      <b:Author>
        <b:NameList>
          <b:Person>
            <b:Last>Hill</b:Last>
            <b:First>Terry</b:First>
          </b:Person>
          <b:Person>
            <b:Last>Westbrook</b:Last>
            <b:First>Roy</b:First>
          </b:Person>
        </b:NameList>
      </b:Author>
    </b:Author>
    <b:RefOrder>33</b:RefOrder>
  </b:Source>
  <b:Source>
    <b:Tag>Tee09</b:Tag>
    <b:SourceType>JournalArticle</b:SourceType>
    <b:Guid>{122AAF56-3D1B-4865-A15B-3B053372C47C}</b:Guid>
    <b:Title>Business Models, Business Strategy and Innovation</b:Title>
    <b:JournalName>Long Range Planning</b:JournalName>
    <b:Year>2009</b:Year>
    <b:Pages>172-194</b:Pages>
    <b:Volume>43</b:Volume>
    <b:Author>
      <b:Author>
        <b:NameList>
          <b:Person>
            <b:Last>Teece</b:Last>
            <b:Middle>J</b:Middle>
            <b:First>David</b:First>
          </b:Person>
        </b:NameList>
      </b:Author>
    </b:Author>
    <b:RefOrder>31</b:RefOrder>
  </b:Source>
  <b:Source>
    <b:Tag>Por08</b:Tag>
    <b:SourceType>JournalArticle</b:SourceType>
    <b:Guid>{CAD6D97D-4A65-4500-BE8D-4EFC722FCCA0}</b:Guid>
    <b:Title>The Five Competitive Forces That Shape Strategy</b:Title>
    <b:JournalName>Harvard Business Review</b:JournalName>
    <b:Year>2008</b:Year>
    <b:Pages>78-93</b:Pages>
    <b:Volume>86</b:Volume>
    <b:Issue>1</b:Issue>
    <b:Author>
      <b:Author>
        <b:NameList>
          <b:Person>
            <b:Last>Porter</b:Last>
            <b:Middle>E</b:Middle>
            <b:First>Michael</b:First>
          </b:Person>
        </b:NameList>
      </b:Author>
    </b:Author>
    <b:RefOrder>44</b:RefOrder>
  </b:Source>
  <b:Source>
    <b:Tag>Por89</b:Tag>
    <b:SourceType>BookSection</b:SourceType>
    <b:Guid>{9B1443A4-94A2-4BD0-8534-2A1C438CC8F6}</b:Guid>
    <b:Title>How Competitive Forces Shape Strategy</b:Title>
    <b:JournalName>Readings in Strategic Management</b:JournalName>
    <b:Year>1989</b:Year>
    <b:Pages>133-143</b:Pages>
    <b:Author>
      <b:Author>
        <b:NameList>
          <b:Person>
            <b:Last>Porter</b:Last>
            <b:Middle>E</b:Middle>
            <b:First>Michael</b:First>
          </b:Person>
        </b:NameList>
      </b:Author>
      <b:Editor>
        <b:NameList>
          <b:Person>
            <b:Last>Asch</b:Last>
            <b:First>David</b:First>
          </b:Person>
          <b:Person>
            <b:Last>Bowman</b:Last>
            <b:First>Cliff</b:First>
          </b:Person>
        </b:NameList>
      </b:Editor>
    </b:Author>
    <b:BookTitle>Readings In Strategic Management</b:BookTitle>
    <b:City>London</b:City>
    <b:Publisher>Palgrave</b:Publisher>
    <b:RefOrder>34</b:RefOrder>
  </b:Source>
  <b:Source>
    <b:Tag>Min79</b:Tag>
    <b:SourceType>Book</b:SourceType>
    <b:Guid>{1C4BC1CF-A855-4041-994C-B1F198FDCC7A}</b:Guid>
    <b:Title>The Structuring of Organizations</b:Title>
    <b:Year>1979</b:Year>
    <b:City>London</b:City>
    <b:Publisher>Pearson</b:Publisher>
    <b:Edition>1</b:Edition>
    <b:Author>
      <b:Author>
        <b:NameList>
          <b:Person>
            <b:Last>Mintzberg</b:Last>
            <b:First>Henry</b:First>
          </b:Person>
        </b:NameList>
      </b:Author>
    </b:Author>
    <b:RefOrder>2</b:RefOrder>
  </b:Source>
  <b:Source>
    <b:Tag>Fer15</b:Tag>
    <b:SourceType>Book</b:SourceType>
    <b:Guid>{4B8836F1-BC75-4BDE-A88F-ACA4EB230C04}</b:Guid>
    <b:Title>The structuring of organizations Concepts, schools, and contemporary issues</b:Title>
    <b:Year>2015</b:Year>
    <b:City>New York</b:City>
    <b:Publisher>Routledge</b:Publisher>
    <b:Author>
      <b:Author>
        <b:NameList>
          <b:Person>
            <b:Last>Ferlie</b:Last>
            <b:First>Ewan</b:First>
          </b:Person>
          <b:Person>
            <b:Last>Ongaro</b:Last>
            <b:First>Edoardo</b:First>
          </b:Person>
        </b:NameList>
      </b:Author>
    </b:Author>
    <b:RefOrder>45</b:RefOrder>
  </b:Source>
  <b:Source>
    <b:Tag>Cha63</b:Tag>
    <b:SourceType>Book</b:SourceType>
    <b:Guid>{2610356A-C85F-4644-8C04-0C653FFDAE8C}</b:Guid>
    <b:Title>Strategy and Structure Chapters in History of the Industrial Enterprise</b:Title>
    <b:Year>1963</b:Year>
    <b:City>Cambridge, Massachusetts</b:City>
    <b:Publisher>The M.I.T Press</b:Publisher>
    <b:Edition>2</b:Edition>
    <b:Author>
      <b:Author>
        <b:NameList>
          <b:Person>
            <b:Last>Chandler</b:Last>
            <b:Middle>D</b:Middle>
            <b:First>Alfred</b:First>
          </b:Person>
        </b:NameList>
      </b:Author>
    </b:Author>
    <b:RefOrder>46</b:RefOrder>
  </b:Source>
  <b:Source>
    <b:Tag>Bry20</b:Tag>
    <b:SourceType>JournalArticle</b:SourceType>
    <b:Guid>{3D7F5F20-8A50-4F96-8F78-5B19255C3A31}</b:Guid>
    <b:Title>Strategic Management in Public Administration</b:Title>
    <b:Year>2020</b:Year>
    <b:JournalName>Oxford research Encyclopedia</b:JournalName>
    <b:Pages>1-26</b:Pages>
    <b:Author>
      <b:Author>
        <b:NameList>
          <b:Person>
            <b:Last>Bryson</b:Last>
            <b:First>John</b:First>
          </b:Person>
          <b:Person>
            <b:Last>George</b:Last>
            <b:First>Bert</b:First>
          </b:Person>
        </b:NameList>
      </b:Author>
    </b:Author>
    <b:RefOrder>36</b:RefOrder>
  </b:Source>
  <b:Source>
    <b:Tag>Vin11</b:Tag>
    <b:SourceType>JournalArticle</b:SourceType>
    <b:Guid>{3F49F1BD-AEFA-4499-80F4-1DCB7893EFBB}</b:Guid>
    <b:Title>Public Agency External Analysis Using a Modified 'Five Forces' Framework</b:Title>
    <b:JournalName>International Public Management Journal</b:JournalName>
    <b:Year>2011</b:Year>
    <b:Pages>63-105</b:Pages>
    <b:Volume>14</b:Volume>
    <b:Issue>1</b:Issue>
    <b:Author>
      <b:Author>
        <b:NameList>
          <b:Person>
            <b:Last>Vining</b:Last>
            <b:Middle>R</b:Middle>
            <b:First>Aidan</b:First>
          </b:Person>
        </b:NameList>
      </b:Author>
    </b:Author>
    <b:RefOrder>47</b:RefOrder>
  </b:Source>
  <b:Source>
    <b:Tag>Fer96</b:Tag>
    <b:SourceType>Book</b:SourceType>
    <b:Guid>{AC17D4BE-7F2C-48F8-87BD-4DC077733509}</b:Guid>
    <b:Title>The New Public Management in Action</b:Title>
    <b:JournalName>Oxford Scholarship Online</b:JournalName>
    <b:Year>1996</b:Year>
    <b:Author>
      <b:Author>
        <b:NameList>
          <b:Person>
            <b:Last>Ferlie</b:Last>
            <b:First>Ewan</b:First>
          </b:Person>
          <b:Person>
            <b:Last>Ashburner</b:Last>
            <b:First>Lynn</b:First>
          </b:Person>
          <b:Person>
            <b:Last>Fitzgerald</b:Last>
            <b:First>Louise</b:First>
          </b:Person>
          <b:Person>
            <b:Last>Pettigrew</b:Last>
            <b:First>Andrew</b:First>
          </b:Person>
        </b:NameList>
      </b:Author>
    </b:Author>
    <b:City>New York</b:City>
    <b:Publisher>Oxford University Press</b:Publisher>
    <b:Edition>1</b:Edition>
    <b:RefOrder>35</b:RefOrder>
  </b:Source>
  <b:Source>
    <b:Tag>Min87</b:Tag>
    <b:SourceType>JournalArticle</b:SourceType>
    <b:Guid>{A13F25F0-236C-4A49-AB5B-E56A431BB553}</b:Guid>
    <b:Title>The Strategy Concept I: Five Ps For Strategy </b:Title>
    <b:Year>1987</b:Year>
    <b:JournalName>California Management Review</b:JournalName>
    <b:Pages>11-21</b:Pages>
    <b:Author>
      <b:Author>
        <b:NameList>
          <b:Person>
            <b:Last>Mintzberg</b:Last>
            <b:First>Henry</b:First>
          </b:Person>
        </b:NameList>
      </b:Author>
    </b:Author>
    <b:RefOrder>48</b:RefOrder>
  </b:Source>
  <b:Source>
    <b:Tag>Min98</b:Tag>
    <b:SourceType>Book</b:SourceType>
    <b:Guid>{F7908FDE-3D99-49CE-9911-0340B149011B}</b:Guid>
    <b:Title>Strategy Safari A Guided Tour Through The Wilds Of Strategic Management</b:Title>
    <b:Year>1998</b:Year>
    <b:City>New York</b:City>
    <b:Publisher>The Free Press</b:Publisher>
    <b:Author>
      <b:Author>
        <b:NameList>
          <b:Person>
            <b:Last>Mintzberg</b:Last>
            <b:First>Henry</b:First>
          </b:Person>
          <b:Person>
            <b:Last>Ahlstrand</b:Last>
            <b:First>Bruce</b:First>
          </b:Person>
          <b:Person>
            <b:Last>Lampel</b:Last>
            <b:First>joseph</b:First>
          </b:Person>
        </b:NameList>
      </b:Author>
    </b:Author>
    <b:RefOrder>49</b:RefOrder>
  </b:Source>
  <b:Source>
    <b:Tag>Bar07</b:Tag>
    <b:SourceType>Book</b:SourceType>
    <b:Guid>{F1144E3C-3737-4662-9BF8-FB627009C010}</b:Guid>
    <b:Title>Resource Based theory: Creating and Sustaining Competitive Advantage</b:Title>
    <b:Year>2007</b:Year>
    <b:City>New York</b:City>
    <b:Publisher>Oxford University Press</b:Publisher>
    <b:Edition>1st</b:Edition>
    <b:Author>
      <b:Author>
        <b:NameList>
          <b:Person>
            <b:Last>Barney</b:Last>
            <b:Middle>B</b:Middle>
            <b:First>Jay</b:First>
          </b:Person>
          <b:Person>
            <b:Last>Clark</b:Last>
            <b:Middle>N</b:Middle>
            <b:First>Delwyn</b:First>
          </b:Person>
        </b:NameList>
      </b:Author>
    </b:Author>
    <b:RefOrder>23</b:RefOrder>
  </b:Source>
  <b:Source>
    <b:Tag>Mar83</b:Tag>
    <b:SourceType>JournalArticle</b:SourceType>
    <b:Guid>{553DC83D-C9C7-4302-AB78-04B69B27F13B}</b:Guid>
    <b:Title>the Uniqueness Paradox in organizational Stories</b:Title>
    <b:Year>1983</b:Year>
    <b:JournalName>Administrative Science Quarterly</b:JournalName>
    <b:Pages>339-358</b:Pages>
    <b:Volume>28</b:Volume>
    <b:Author>
      <b:Author>
        <b:NameList>
          <b:Person>
            <b:Last>Martin</b:Last>
            <b:First>joanne</b:First>
          </b:Person>
          <b:Person>
            <b:Last>Feldman</b:Last>
            <b:Middle>S</b:Middle>
            <b:First>Martha</b:First>
          </b:Person>
          <b:Person>
            <b:Last>Hatch</b:Last>
            <b:Middle>Jo</b:Middle>
            <b:First>Mary</b:First>
          </b:Person>
          <b:Person>
            <b:Last>Sitkin</b:Last>
            <b:Middle>B</b:Middle>
            <b:First>Sim</b:First>
          </b:Person>
        </b:NameList>
      </b:Author>
    </b:Author>
    <b:RefOrder>28</b:RefOrder>
  </b:Source>
  <b:Source>
    <b:Tag>Mca02</b:Tag>
    <b:SourceType>Book</b:SourceType>
    <b:Guid>{01532B70-24EE-4D55-9FC3-E216FCBA4115}</b:Guid>
    <b:Title>Competitive Solutions: The Strategist's Toolkit</b:Title>
    <b:Year>2002</b:Year>
    <b:City>Oxford</b:City>
    <b:Publisher>Princeton University Press</b:Publisher>
    <b:Author>
      <b:Author>
        <b:NameList>
          <b:Person>
            <b:Last>Mcafee</b:Last>
            <b:Middle>R</b:Middle>
            <b:First>Preston</b:First>
          </b:Person>
        </b:NameList>
      </b:Author>
    </b:Author>
    <b:RefOrder>15</b:RefOrder>
  </b:Source>
  <b:Source>
    <b:Tag>Gin90</b:Tag>
    <b:SourceType>JournalArticle</b:SourceType>
    <b:Guid>{4AE824F6-5385-4C4F-9980-632D3C94EBE2}</b:Guid>
    <b:Title>Macroenvironmental analysis for strategic management</b:Title>
    <b:Year>1990</b:Year>
    <b:JournalName>Long Range Planning</b:JournalName>
    <b:Pages>91-100</b:Pages>
    <b:Volume>23</b:Volume>
    <b:Issue>6</b:Issue>
    <b:Author>
      <b:Author>
        <b:NameList>
          <b:Person>
            <b:Last>Ginter</b:Last>
            <b:Middle>M</b:Middle>
            <b:First>Peter</b:First>
          </b:Person>
          <b:Person>
            <b:Last>Duncan</b:Last>
            <b:Middle>W</b:Middle>
            <b:First>Jack</b:First>
          </b:Person>
        </b:NameList>
      </b:Author>
    </b:Author>
    <b:RefOrder>18</b:RefOrder>
  </b:Source>
  <b:Source>
    <b:Tag>Por85</b:Tag>
    <b:SourceType>Book</b:SourceType>
    <b:Guid>{B6D65A7E-B943-4A77-BF76-FC2AA7F68B34}</b:Guid>
    <b:Title>Competitive Advantage</b:Title>
    <b:Year>1985</b:Year>
    <b:Author>
      <b:Author>
        <b:NameList>
          <b:Person>
            <b:Last>Porter</b:Last>
            <b:First>Michael</b:First>
          </b:Person>
        </b:NameList>
      </b:Author>
    </b:Author>
    <b:City>New York</b:City>
    <b:Publisher>The Free Press</b:Publisher>
    <b:RefOrder>24</b:RefOrder>
  </b:Source>
  <b:Source>
    <b:Tag>Cap04</b:Tag>
    <b:SourceType>JournalArticle</b:SourceType>
    <b:Guid>{6FE8C4C3-1FB6-4D1F-8DE0-5907AB86F57B}</b:Guid>
    <b:Title>Understanding Organisational Context</b:Title>
    <b:Year>2004</b:Year>
    <b:JournalName>Harlow: Financial Times</b:JournalName>
    <b:Author>
      <b:Author>
        <b:NameList>
          <b:Person>
            <b:Last>Capon</b:Last>
            <b:First>Claire</b:First>
          </b:Person>
        </b:NameList>
      </b:Author>
    </b:Author>
    <b:RefOrder>25</b:RefOrder>
  </b:Source>
  <b:Source>
    <b:Tag>Joh05</b:Tag>
    <b:SourceType>Book</b:SourceType>
    <b:Guid>{BC0706BF-919E-4E7A-86DA-E9170A4FFA58}</b:Guid>
    <b:Title>Exploring corporate Strategy</b:Title>
    <b:Year>2005</b:Year>
    <b:City>Harlow </b:City>
    <b:Publisher>Prentice Hall</b:Publisher>
    <b:Edition>7th </b:Edition>
    <b:Author>
      <b:Author>
        <b:NameList>
          <b:Person>
            <b:Last>Johnson</b:Last>
            <b:First>Gerry</b:First>
          </b:Person>
          <b:Person>
            <b:Last>Scholes</b:Last>
            <b:First>Kevan</b:First>
          </b:Person>
          <b:Person>
            <b:Last>Whittington</b:Last>
            <b:First>Richard</b:First>
          </b:Person>
        </b:NameList>
      </b:Author>
    </b:Author>
    <b:RefOrder>29</b:RefOrder>
  </b:Source>
  <b:Source>
    <b:Tag>Dea83</b:Tag>
    <b:SourceType>JournalArticle</b:SourceType>
    <b:Guid>{064C25AF-E441-4475-B665-B0CE06FAD8B7}</b:Guid>
    <b:Title>Culture: A New Look Through Old Lenses</b:Title>
    <b:Year>1983</b:Year>
    <b:JournalName>The Journal Of Applied Behavioral Science</b:JournalName>
    <b:Pages>498-505</b:Pages>
    <b:Volume>19</b:Volume>
    <b:Issue>4</b:Issue>
    <b:Author>
      <b:Author>
        <b:NameList>
          <b:Person>
            <b:Last>Deal</b:Last>
            <b:Middle>E</b:Middle>
            <b:First>Terrence</b:First>
          </b:Person>
          <b:Person>
            <b:Last>Kennedy</b:Last>
            <b:Middle>A</b:Middle>
            <b:First>Allan</b:First>
          </b:Person>
        </b:NameList>
      </b:Author>
    </b:Author>
    <b:RefOrder>30</b:RefOrder>
  </b:Source>
  <b:Source>
    <b:Tag>Bou17</b:Tag>
    <b:SourceType>JournalArticle</b:SourceType>
    <b:Guid>{7121A303-7A1E-400E-B583-DE8E6DE0A79C}</b:Guid>
    <b:Title>Calls for police service:Understanding the demand profile and the UK police response</b:Title>
    <b:JournalName>The Police Journal</b:JournalName>
    <b:Year>2017</b:Year>
    <b:Pages>70-85</b:Pages>
    <b:Volume>90</b:Volume>
    <b:Issue>1</b:Issue>
    <b:Author>
      <b:Author>
        <b:NameList>
          <b:Person>
            <b:Last>Boulton</b:Last>
            <b:First>Laura</b:First>
          </b:Person>
          <b:Person>
            <b:Last>McManus</b:Last>
            <b:First>Michelle</b:First>
          </b:Person>
          <b:Person>
            <b:Last>Metcalfe</b:Last>
            <b:First>Lauren</b:First>
          </b:Person>
          <b:Person>
            <b:Last>Brian</b:Last>
            <b:First>David</b:First>
          </b:Person>
        </b:NameList>
      </b:Author>
    </b:Author>
    <b:RefOrder>22</b:RefOrder>
  </b:Source>
  <b:Source>
    <b:Tag>Nat191</b:Tag>
    <b:SourceType>Report</b:SourceType>
    <b:Guid>{F1DC5C36-22AD-4958-9F2B-5C7D0D815946}</b:Guid>
    <b:Title>The Policing Vision 2025</b:Title>
    <b:Year>2019</b:Year>
    <b:Author>
      <b:Author>
        <b:Corporate>National Police chiefs council</b:Corporate>
      </b:Author>
    </b:Author>
    <b:Publisher>NPCC</b:Publisher>
    <b:City>London</b:City>
    <b:RefOrder>12</b:RefOrder>
  </b:Source>
  <b:Source>
    <b:Tag>Ben211</b:Tag>
    <b:SourceType>ElectronicSource</b:SourceType>
    <b:Guid>{ED2113B2-8786-43C2-96F7-052E375496AB}</b:Guid>
    <b:Title>Planning &amp; Performance- A Practitioner’s Experience</b:Title>
    <b:Year>2021</b:Year>
    <b:Publisher>NHS</b:Publisher>
    <b:City>London</b:City>
    <b:Author>
      <b:Author>
        <b:NameList>
          <b:Person>
            <b:Last>Bennett</b:Last>
            <b:First>Hugh</b:First>
          </b:Person>
        </b:NameList>
      </b:Author>
    </b:Author>
    <b:RefOrder>21</b:RefOrder>
  </b:Source>
  <b:Source>
    <b:Tag>Ell20</b:Tag>
    <b:SourceType>JournalArticle</b:SourceType>
    <b:Guid>{C9EAD21A-2832-4403-870A-C5ED4C4FBA30}</b:Guid>
    <b:Title>Strategic planning activity, middle manager divergent thinking, external stakeholder salience, and organizational performance: a study of English and welsh police forces</b:Title>
    <b:Year>2020</b:Year>
    <b:JournalName>Public Management Review</b:JournalName>
    <b:Pages>1581-1602</b:Pages>
    <b:Volume>22</b:Volume>
    <b:Issue>11</b:Issue>
    <b:Author>
      <b:Author>
        <b:NameList>
          <b:Person>
            <b:Last>Elliott</b:Last>
            <b:First>Garry</b:First>
          </b:Person>
          <b:Person>
            <b:Last>Day</b:Last>
            <b:First>Marc</b:First>
          </b:Person>
          <b:Person>
            <b:Last>Lichtenstein</b:Last>
            <b:First>Scott</b:First>
          </b:Person>
        </b:NameList>
      </b:Author>
    </b:Author>
    <b:RefOrder>26</b:RefOrder>
  </b:Source>
  <b:Source>
    <b:Tag>New03</b:Tag>
    <b:SourceType>JournalArticle</b:SourceType>
    <b:Guid>{1083BD5B-967A-4A3B-8FF5-3CB9389BBE50}</b:Guid>
    <b:Title>From client to project stakeholders: a stakeholder mapping approach</b:Title>
    <b:JournalName>Construction Management and Economics</b:JournalName>
    <b:Year>2003</b:Year>
    <b:Pages>841-848</b:Pages>
    <b:Volume>21</b:Volume>
    <b:Author>
      <b:Author>
        <b:NameList>
          <b:Person>
            <b:Last>Newcombe</b:Last>
            <b:First>Robert</b:First>
          </b:Person>
        </b:NameList>
      </b:Author>
    </b:Author>
    <b:RefOrder>27</b:RefOrder>
  </b:Source>
  <b:Source>
    <b:Tag>Min85</b:Tag>
    <b:SourceType>JournalArticle</b:SourceType>
    <b:Guid>{8F0C9E81-2A88-4AF9-807D-1C5CFB5B930C}</b:Guid>
    <b:Title>Of Strategies, Deliberate and Emergent</b:Title>
    <b:JournalName>Strategic Management Journal</b:JournalName>
    <b:Year>1985</b:Year>
    <b:Pages>257-272</b:Pages>
    <b:Volume>6</b:Volume>
    <b:Issue>3</b:Issue>
    <b:Author>
      <b:Author>
        <b:NameList>
          <b:Person>
            <b:Last>Mintzberg</b:Last>
            <b:First>Henry</b:First>
          </b:Person>
          <b:Person>
            <b:Last>Waters</b:Last>
            <b:Middle>A</b:Middle>
            <b:First>James</b:First>
          </b:Person>
        </b:NameList>
      </b:Author>
    </b:Author>
    <b:RefOrder>7</b:RefOrder>
  </b:Source>
  <b:Source>
    <b:Tag>Min81</b:Tag>
    <b:SourceType>JournalArticle</b:SourceType>
    <b:Guid>{022337AA-1948-44E8-9845-C6DE333BCF14}</b:Guid>
    <b:Title>What is Planning Anyway?</b:Title>
    <b:JournalName>Strategic Management Journal</b:JournalName>
    <b:Year>1981</b:Year>
    <b:Pages>319-324</b:Pages>
    <b:Volume>2</b:Volume>
    <b:Author>
      <b:Author>
        <b:NameList>
          <b:Person>
            <b:Last>Mintzberg</b:Last>
            <b:First>Henry</b:First>
          </b:Person>
        </b:NameList>
      </b:Author>
    </b:Author>
    <b:RefOrder>50</b:RefOrder>
  </b:Source>
  <b:Source>
    <b:Tag>Bre07</b:Tag>
    <b:SourceType>JournalArticle</b:SourceType>
    <b:Guid>{965C36B9-EBFC-4BDB-AF55-1BBC52D42F89}</b:Guid>
    <b:Title>Strategic Planning in Unstable Environments</b:Title>
    <b:JournalName>Long range Planning</b:JournalName>
    <b:Year>2007</b:Year>
    <b:Pages>64-83</b:Pages>
    <b:Volume>40</b:Volume>
    <b:Author>
      <b:Author>
        <b:NameList>
          <b:Person>
            <b:Last>Brews</b:Last>
            <b:First>Peter</b:First>
          </b:Person>
          <b:Person>
            <b:Last>Purohit</b:Last>
            <b:First>Devavrat</b:First>
          </b:Person>
        </b:NameList>
      </b:Author>
    </b:Author>
    <b:RefOrder>51</b:RefOrder>
  </b:Source>
  <b:Source>
    <b:Tag>Fal06</b:Tag>
    <b:SourceType>JournalArticle</b:SourceType>
    <b:Guid>{823E5AFE-4E2B-4220-B9A7-AFB4C81D97C2}</b:Guid>
    <b:Title>Evidence of formal strategic planning and company performance</b:Title>
    <b:JournalName>Management decisions</b:JournalName>
    <b:Year>2006</b:Year>
    <b:Pages>9-30</b:Pages>
    <b:Volume>44</b:Volume>
    <b:Issue>1</b:Issue>
    <b:Author>
      <b:Author>
        <b:NameList>
          <b:Person>
            <b:Last>Falshaw</b:Last>
            <b:Middle>J</b:Middle>
            <b:First>Richard</b:First>
          </b:Person>
          <b:Person>
            <b:Last>Glaister</b:Last>
            <b:Middle>W</b:Middle>
            <b:First>Keith</b:First>
          </b:Person>
          <b:Person>
            <b:Last>Tatoglu</b:Last>
            <b:First>Ekrem</b:First>
          </b:Person>
        </b:NameList>
      </b:Author>
    </b:Author>
    <b:RefOrder>37</b:RefOrder>
  </b:Source>
  <b:Source>
    <b:Tag>ORe07</b:Tag>
    <b:SourceType>JournalArticle</b:SourceType>
    <b:Guid>{5FE5CFBC-4C31-4813-AF09-BCAD03B0417B}</b:Guid>
    <b:Title>Formal strategic planning: annual raindance or wheel of success?</b:Title>
    <b:JournalName>Strategic Change</b:JournalName>
    <b:Year>2007</b:Year>
    <b:Pages>11-22</b:Pages>
    <b:Volume>16</b:Volume>
    <b:Author>
      <b:Author>
        <b:NameList>
          <b:Person>
            <b:Last>O'Regan</b:Last>
            <b:First>Nicholas</b:First>
          </b:Person>
          <b:Person>
            <b:Last>Ghobadian</b:Last>
            <b:First>Abby</b:First>
          </b:Person>
        </b:NameList>
      </b:Author>
    </b:Author>
    <b:RefOrder>52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A079EC0-E741-461C-A562-C797BBC5A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6663</Words>
  <Characters>37980</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44554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Taylor</dc:creator>
  <cp:keywords/>
  <dc:description/>
  <cp:lastModifiedBy>marcus</cp:lastModifiedBy>
  <cp:revision>2</cp:revision>
  <dcterms:created xsi:type="dcterms:W3CDTF">2022-01-14T20:49:00Z</dcterms:created>
  <dcterms:modified xsi:type="dcterms:W3CDTF">2022-01-14T20:49:00Z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beefdff-6834-454f-be00-a68b5bc5f471_Enabled">
    <vt:lpwstr>true</vt:lpwstr>
  </property>
  <property fmtid="{D5CDD505-2E9C-101B-9397-08002B2CF9AE}" pid="3" name="MSIP_Label_7beefdff-6834-454f-be00-a68b5bc5f471_SetDate">
    <vt:lpwstr>2022-01-07T23:06:03Z</vt:lpwstr>
  </property>
  <property fmtid="{D5CDD505-2E9C-101B-9397-08002B2CF9AE}" pid="4" name="MSIP_Label_7beefdff-6834-454f-be00-a68b5bc5f471_Method">
    <vt:lpwstr>Standard</vt:lpwstr>
  </property>
  <property fmtid="{D5CDD505-2E9C-101B-9397-08002B2CF9AE}" pid="5" name="MSIP_Label_7beefdff-6834-454f-be00-a68b5bc5f471_Name">
    <vt:lpwstr>OFFICIAL</vt:lpwstr>
  </property>
  <property fmtid="{D5CDD505-2E9C-101B-9397-08002B2CF9AE}" pid="6" name="MSIP_Label_7beefdff-6834-454f-be00-a68b5bc5f471_SiteId">
    <vt:lpwstr>39683655-1d97-4b22-be8c-246da0f47a41</vt:lpwstr>
  </property>
  <property fmtid="{D5CDD505-2E9C-101B-9397-08002B2CF9AE}" pid="7" name="MSIP_Label_7beefdff-6834-454f-be00-a68b5bc5f471_ActionId">
    <vt:lpwstr>28b9fd20-6b2b-4cbe-af95-e0477af8e8ba</vt:lpwstr>
  </property>
  <property fmtid="{D5CDD505-2E9C-101B-9397-08002B2CF9AE}" pid="8" name="MSIP_Label_7beefdff-6834-454f-be00-a68b5bc5f471_ContentBits">
    <vt:lpwstr>0</vt:lpwstr>
  </property>
</Properties>
</file>