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7FA9012" w14:textId="77777777" w:rsidR="00673053" w:rsidRPr="007B43B1" w:rsidRDefault="00673053" w:rsidP="00410D37">
      <w:pPr>
        <w:jc w:val="center"/>
        <w:rPr>
          <w:rFonts w:asciiTheme="minorHAnsi" w:hAnsiTheme="minorHAnsi"/>
          <w:u w:val="single"/>
          <w:lang w:val="en-US"/>
        </w:rPr>
      </w:pPr>
      <w:r w:rsidRPr="007B43B1">
        <w:rPr>
          <w:rFonts w:asciiTheme="minorHAnsi" w:hAnsiTheme="minorHAnsi"/>
          <w:u w:val="single"/>
          <w:lang w:val="en-US"/>
        </w:rPr>
        <w:t>Reference list</w:t>
      </w:r>
    </w:p>
    <w:p w14:paraId="7275CC57" w14:textId="77777777" w:rsidR="00673053" w:rsidRPr="007B43B1" w:rsidRDefault="00673053" w:rsidP="00673053">
      <w:pPr>
        <w:spacing w:line="360" w:lineRule="auto"/>
        <w:rPr>
          <w:lang w:val="en-US"/>
        </w:rPr>
      </w:pPr>
    </w:p>
    <w:p w14:paraId="6A30BC80" w14:textId="77777777" w:rsidR="00BC2F8D" w:rsidRPr="00BC2F8D" w:rsidRDefault="00BC2F8D">
      <w:pPr>
        <w:rPr>
          <w:sz w:val="32"/>
          <w:lang w:val="en-US"/>
        </w:rPr>
      </w:pPr>
    </w:p>
    <w:p w14:paraId="6ABC699E" w14:textId="7E7B7A30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r w:rsidRPr="00B33478">
        <w:rPr>
          <w:rFonts w:asciiTheme="minorHAnsi" w:hAnsiTheme="minorHAnsi"/>
          <w:lang w:val="en-US"/>
        </w:rPr>
        <w:t xml:space="preserve">Bell, J. (2010) </w:t>
      </w:r>
      <w:r w:rsidRPr="00B33478">
        <w:rPr>
          <w:rFonts w:asciiTheme="minorHAnsi" w:hAnsiTheme="minorHAnsi"/>
          <w:i/>
          <w:lang w:val="en-US"/>
        </w:rPr>
        <w:t xml:space="preserve">doing your research project. </w:t>
      </w:r>
      <w:r w:rsidRPr="00B33478">
        <w:rPr>
          <w:rFonts w:asciiTheme="minorHAnsi" w:hAnsiTheme="minorHAnsi"/>
          <w:lang w:val="en-US"/>
        </w:rPr>
        <w:t>(5</w:t>
      </w:r>
      <w:r w:rsidRPr="00B33478">
        <w:rPr>
          <w:rFonts w:asciiTheme="minorHAnsi" w:hAnsiTheme="minorHAnsi"/>
          <w:vertAlign w:val="superscript"/>
          <w:lang w:val="en-US"/>
        </w:rPr>
        <w:t>th</w:t>
      </w:r>
      <w:r w:rsidRPr="00B33478">
        <w:rPr>
          <w:rFonts w:asciiTheme="minorHAnsi" w:hAnsiTheme="minorHAnsi"/>
          <w:lang w:val="en-US"/>
        </w:rPr>
        <w:t xml:space="preserve"> </w:t>
      </w:r>
      <w:proofErr w:type="spellStart"/>
      <w:r w:rsidRPr="00B33478">
        <w:rPr>
          <w:rFonts w:asciiTheme="minorHAnsi" w:hAnsiTheme="minorHAnsi"/>
          <w:lang w:val="en-US"/>
        </w:rPr>
        <w:t>ed</w:t>
      </w:r>
      <w:proofErr w:type="spellEnd"/>
      <w:r w:rsidRPr="00B33478">
        <w:rPr>
          <w:rFonts w:asciiTheme="minorHAnsi" w:hAnsiTheme="minorHAnsi"/>
          <w:lang w:val="en-US"/>
        </w:rPr>
        <w:t>).</w:t>
      </w:r>
      <w:r w:rsidRPr="00B33478">
        <w:rPr>
          <w:rFonts w:asciiTheme="minorHAnsi" w:hAnsiTheme="minorHAnsi"/>
          <w:i/>
          <w:lang w:val="en-US"/>
        </w:rPr>
        <w:t xml:space="preserve"> </w:t>
      </w:r>
      <w:r w:rsidRPr="00B33478">
        <w:rPr>
          <w:rFonts w:asciiTheme="minorHAnsi" w:hAnsiTheme="minorHAnsi"/>
          <w:lang w:val="en-US"/>
        </w:rPr>
        <w:t xml:space="preserve">Maidenhead: Open University Press. [e-book]. Available at: </w:t>
      </w:r>
      <w:hyperlink r:id="rId5" w:history="1">
        <w:r w:rsidRPr="00B33478">
          <w:rPr>
            <w:rStyle w:val="Hyperlink"/>
            <w:rFonts w:asciiTheme="minorHAnsi" w:hAnsiTheme="minorHAnsi"/>
            <w:lang w:val="en-US"/>
          </w:rPr>
          <w:t>https://www-dawsonera-com.ezproxy.uwtsd.ac.uk/readonline/9780335239146</w:t>
        </w:r>
      </w:hyperlink>
      <w:r w:rsidR="00B56D14">
        <w:rPr>
          <w:rFonts w:asciiTheme="minorHAnsi" w:hAnsiTheme="minorHAnsi"/>
          <w:lang w:val="en-US"/>
        </w:rPr>
        <w:t xml:space="preserve"> [Accessed: 9th October 2017]. </w:t>
      </w:r>
      <w:r w:rsidRPr="00B33478">
        <w:rPr>
          <w:rFonts w:asciiTheme="minorHAnsi" w:hAnsiTheme="minorHAnsi"/>
          <w:lang w:val="en-US"/>
        </w:rPr>
        <w:t xml:space="preserve"> </w:t>
      </w:r>
    </w:p>
    <w:p w14:paraId="374D8CAE" w14:textId="77777777" w:rsidR="001B58BF" w:rsidRPr="00B33478" w:rsidRDefault="001B58BF" w:rsidP="00B33478">
      <w:pPr>
        <w:spacing w:line="360" w:lineRule="auto"/>
        <w:rPr>
          <w:rFonts w:asciiTheme="minorHAnsi" w:hAnsiTheme="minorHAnsi"/>
          <w:lang w:val="en-US"/>
        </w:rPr>
      </w:pPr>
    </w:p>
    <w:p w14:paraId="5D7DA1F7" w14:textId="0760374B" w:rsidR="001B58BF" w:rsidRPr="00B33478" w:rsidRDefault="001B58BF" w:rsidP="00B33478">
      <w:pPr>
        <w:spacing w:line="360" w:lineRule="auto"/>
        <w:rPr>
          <w:rFonts w:asciiTheme="minorHAnsi" w:hAnsiTheme="minorHAnsi"/>
        </w:rPr>
      </w:pPr>
      <w:r w:rsidRPr="00B33478">
        <w:rPr>
          <w:rFonts w:asciiTheme="minorHAnsi" w:hAnsiTheme="minorHAnsi"/>
        </w:rPr>
        <w:t xml:space="preserve">Bennette, C. (2017). </w:t>
      </w:r>
      <w:r w:rsidR="00B56D14">
        <w:rPr>
          <w:rFonts w:asciiTheme="minorHAnsi" w:hAnsiTheme="minorHAnsi"/>
        </w:rPr>
        <w:t>‘</w:t>
      </w:r>
      <w:r w:rsidRPr="00B33478">
        <w:rPr>
          <w:rFonts w:asciiTheme="minorHAnsi" w:hAnsiTheme="minorHAnsi"/>
        </w:rPr>
        <w:t>How to Write a Good Co</w:t>
      </w:r>
      <w:r w:rsidR="00B56D14">
        <w:rPr>
          <w:rFonts w:asciiTheme="minorHAnsi" w:hAnsiTheme="minorHAnsi"/>
        </w:rPr>
        <w:t xml:space="preserve">nclusion for a Research Paper’ </w:t>
      </w:r>
      <w:hyperlink r:id="rId6" w:history="1">
        <w:r w:rsidRPr="00B33478">
          <w:rPr>
            <w:rStyle w:val="Hyperlink"/>
            <w:rFonts w:asciiTheme="minorHAnsi" w:hAnsiTheme="minorHAnsi"/>
          </w:rPr>
          <w:t>https://jetwriters.com/how-to-write-conclusion-for-research-paper/</w:t>
        </w:r>
      </w:hyperlink>
      <w:r w:rsidRPr="00B33478">
        <w:rPr>
          <w:rFonts w:asciiTheme="minorHAnsi" w:hAnsiTheme="minorHAnsi"/>
        </w:rPr>
        <w:t xml:space="preserve">. </w:t>
      </w:r>
      <w:r w:rsidR="00B56D14">
        <w:rPr>
          <w:rFonts w:asciiTheme="minorHAnsi" w:hAnsiTheme="minorHAnsi"/>
        </w:rPr>
        <w:t>[</w:t>
      </w:r>
      <w:r w:rsidRPr="00B33478">
        <w:rPr>
          <w:rFonts w:asciiTheme="minorHAnsi" w:hAnsiTheme="minorHAnsi"/>
        </w:rPr>
        <w:t xml:space="preserve"> Accessed: </w:t>
      </w:r>
      <w:r w:rsidR="00B56D14">
        <w:rPr>
          <w:rFonts w:asciiTheme="minorHAnsi" w:hAnsiTheme="minorHAnsi"/>
        </w:rPr>
        <w:t>19</w:t>
      </w:r>
      <w:r w:rsidR="00B56D14" w:rsidRPr="00B56D14">
        <w:rPr>
          <w:rFonts w:asciiTheme="minorHAnsi" w:hAnsiTheme="minorHAnsi"/>
          <w:vertAlign w:val="superscript"/>
        </w:rPr>
        <w:t>th</w:t>
      </w:r>
      <w:r w:rsidR="00B56D14">
        <w:rPr>
          <w:rFonts w:asciiTheme="minorHAnsi" w:hAnsiTheme="minorHAnsi"/>
        </w:rPr>
        <w:t xml:space="preserve"> October 2017]. </w:t>
      </w:r>
    </w:p>
    <w:p w14:paraId="37BB69DB" w14:textId="77777777" w:rsidR="001B58BF" w:rsidRPr="00B33478" w:rsidRDefault="001B58BF" w:rsidP="00B33478">
      <w:pPr>
        <w:spacing w:line="360" w:lineRule="auto"/>
        <w:rPr>
          <w:rFonts w:asciiTheme="minorHAnsi" w:hAnsiTheme="minorHAnsi"/>
        </w:rPr>
      </w:pPr>
    </w:p>
    <w:p w14:paraId="2BD8CA54" w14:textId="637AF17A" w:rsidR="001B58BF" w:rsidRPr="00B33478" w:rsidRDefault="001B58BF" w:rsidP="00B33478">
      <w:pPr>
        <w:spacing w:line="360" w:lineRule="auto"/>
        <w:rPr>
          <w:rFonts w:asciiTheme="minorHAnsi" w:hAnsiTheme="minorHAnsi"/>
        </w:rPr>
      </w:pPr>
      <w:r w:rsidRPr="00B33478">
        <w:rPr>
          <w:rFonts w:asciiTheme="minorHAnsi" w:hAnsiTheme="minorHAnsi"/>
        </w:rPr>
        <w:t>Bradford, H. and Wyse, D. (2013)</w:t>
      </w:r>
      <w:r w:rsidR="0012094D" w:rsidRPr="00B33478">
        <w:rPr>
          <w:rFonts w:asciiTheme="minorHAnsi" w:hAnsiTheme="minorHAnsi"/>
        </w:rPr>
        <w:t xml:space="preserve"> ‘</w:t>
      </w:r>
      <w:r w:rsidR="00985BDB" w:rsidRPr="00B33478">
        <w:rPr>
          <w:rFonts w:asciiTheme="minorHAnsi" w:hAnsiTheme="minorHAnsi"/>
        </w:rPr>
        <w:t xml:space="preserve">writing and writers: the perceptions of young children and their parents’, </w:t>
      </w:r>
      <w:r w:rsidR="0012094D" w:rsidRPr="00B33478">
        <w:rPr>
          <w:rFonts w:asciiTheme="minorHAnsi" w:hAnsiTheme="minorHAnsi"/>
          <w:i/>
        </w:rPr>
        <w:t>Early</w:t>
      </w:r>
      <w:r w:rsidR="00985BDB" w:rsidRPr="00B33478">
        <w:rPr>
          <w:rFonts w:asciiTheme="minorHAnsi" w:hAnsiTheme="minorHAnsi"/>
          <w:i/>
        </w:rPr>
        <w:t xml:space="preserve"> Years: An International research journal,</w:t>
      </w:r>
      <w:r w:rsidR="00985BDB" w:rsidRPr="00B33478">
        <w:rPr>
          <w:rFonts w:asciiTheme="minorHAnsi" w:hAnsiTheme="minorHAnsi"/>
        </w:rPr>
        <w:t xml:space="preserve"> </w:t>
      </w:r>
      <w:r w:rsidR="00177B4F" w:rsidRPr="00B33478">
        <w:rPr>
          <w:rFonts w:asciiTheme="minorHAnsi" w:hAnsiTheme="minorHAnsi"/>
        </w:rPr>
        <w:t xml:space="preserve">volume 33, issue </w:t>
      </w:r>
      <w:r w:rsidR="00A71E9C" w:rsidRPr="00B33478">
        <w:rPr>
          <w:rFonts w:asciiTheme="minorHAnsi" w:hAnsiTheme="minorHAnsi"/>
        </w:rPr>
        <w:t xml:space="preserve">3, </w:t>
      </w:r>
      <w:r w:rsidR="005E30BE" w:rsidRPr="00B33478">
        <w:rPr>
          <w:rFonts w:asciiTheme="minorHAnsi" w:hAnsiTheme="minorHAnsi"/>
        </w:rPr>
        <w:t xml:space="preserve">pp. 252-265. </w:t>
      </w:r>
    </w:p>
    <w:p w14:paraId="11646F55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592CBA8C" w14:textId="6FD5CB3E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proofErr w:type="spellStart"/>
      <w:r w:rsidRPr="00B33478">
        <w:rPr>
          <w:rFonts w:asciiTheme="minorHAnsi" w:hAnsiTheme="minorHAnsi"/>
          <w:lang w:val="en-US"/>
        </w:rPr>
        <w:t>Britts</w:t>
      </w:r>
      <w:proofErr w:type="spellEnd"/>
      <w:r w:rsidRPr="00B33478">
        <w:rPr>
          <w:rFonts w:asciiTheme="minorHAnsi" w:hAnsiTheme="minorHAnsi"/>
          <w:lang w:val="en-US"/>
        </w:rPr>
        <w:t xml:space="preserve">, S., De beer, J. and </w:t>
      </w:r>
      <w:proofErr w:type="spellStart"/>
      <w:r w:rsidRPr="00B33478">
        <w:rPr>
          <w:rFonts w:asciiTheme="minorHAnsi" w:hAnsiTheme="minorHAnsi"/>
          <w:lang w:val="en-US"/>
        </w:rPr>
        <w:t>Mabotja</w:t>
      </w:r>
      <w:proofErr w:type="spellEnd"/>
      <w:r w:rsidRPr="00B33478">
        <w:rPr>
          <w:rFonts w:asciiTheme="minorHAnsi" w:hAnsiTheme="minorHAnsi"/>
          <w:lang w:val="en-US"/>
        </w:rPr>
        <w:t xml:space="preserve">, S. (2016) ‘through the eyes of a puppet: a pedagogy of play for the incorporation of indigenous knowledge in the life- and natural sciences curriculum’, </w:t>
      </w:r>
      <w:r w:rsidRPr="00B33478">
        <w:rPr>
          <w:rFonts w:asciiTheme="minorHAnsi" w:hAnsiTheme="minorHAnsi"/>
          <w:i/>
          <w:lang w:val="en-US"/>
        </w:rPr>
        <w:t>ISTE International conference on mathematics, science and technology education</w:t>
      </w:r>
      <w:r w:rsidRPr="00B33478">
        <w:rPr>
          <w:rFonts w:asciiTheme="minorHAnsi" w:hAnsiTheme="minorHAnsi"/>
          <w:lang w:val="en-US"/>
        </w:rPr>
        <w:t>, No 61. Pp. 516-525. [on-line]</w:t>
      </w:r>
      <w:r w:rsidR="00632847">
        <w:rPr>
          <w:rFonts w:asciiTheme="minorHAnsi" w:hAnsiTheme="minorHAnsi"/>
          <w:lang w:val="en-US"/>
        </w:rPr>
        <w:t>.</w:t>
      </w:r>
      <w:bookmarkStart w:id="0" w:name="_GoBack"/>
      <w:bookmarkEnd w:id="0"/>
      <w:r w:rsidRPr="00B33478">
        <w:rPr>
          <w:rFonts w:asciiTheme="minorHAnsi" w:hAnsiTheme="minorHAnsi"/>
          <w:lang w:val="en-US"/>
        </w:rPr>
        <w:t xml:space="preserve"> </w:t>
      </w:r>
      <w:hyperlink r:id="rId7" w:history="1">
        <w:r w:rsidRPr="00B33478">
          <w:rPr>
            <w:rStyle w:val="Hyperlink"/>
            <w:rFonts w:asciiTheme="minorHAnsi" w:hAnsiTheme="minorHAnsi"/>
            <w:lang w:val="en-US"/>
          </w:rPr>
          <w:t>http://uir.unisa.ac.za/bitstream/handle/10500/22898/Sanette%20Brits%20%2CJosef%20de%20Beer%2C%20Sam%20Mabotja.pdf?sequence=1&amp;isAllowed=y</w:t>
        </w:r>
      </w:hyperlink>
      <w:r w:rsidRPr="00B33478">
        <w:rPr>
          <w:rFonts w:asciiTheme="minorHAnsi" w:hAnsiTheme="minorHAnsi"/>
          <w:lang w:val="en-US"/>
        </w:rPr>
        <w:t xml:space="preserve"> [accessed: 22</w:t>
      </w:r>
      <w:r w:rsidRPr="00B33478">
        <w:rPr>
          <w:rFonts w:asciiTheme="minorHAnsi" w:hAnsiTheme="minorHAnsi"/>
          <w:vertAlign w:val="superscript"/>
          <w:lang w:val="en-US"/>
        </w:rPr>
        <w:t>nd</w:t>
      </w:r>
      <w:r w:rsidRPr="00B33478">
        <w:rPr>
          <w:rFonts w:asciiTheme="minorHAnsi" w:hAnsiTheme="minorHAnsi"/>
          <w:lang w:val="en-US"/>
        </w:rPr>
        <w:t xml:space="preserve"> October 2017]. </w:t>
      </w:r>
    </w:p>
    <w:p w14:paraId="5B66ED78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4E1CD2E2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proofErr w:type="spellStart"/>
      <w:r w:rsidRPr="00B33478">
        <w:rPr>
          <w:rFonts w:asciiTheme="minorHAnsi" w:hAnsiTheme="minorHAnsi"/>
          <w:lang w:val="en-US"/>
        </w:rPr>
        <w:t>Caterjian</w:t>
      </w:r>
      <w:proofErr w:type="spellEnd"/>
      <w:r w:rsidRPr="00B33478">
        <w:rPr>
          <w:rFonts w:asciiTheme="minorHAnsi" w:hAnsiTheme="minorHAnsi"/>
          <w:lang w:val="en-US"/>
        </w:rPr>
        <w:t xml:space="preserve">, A. (2013) ‘Editorial special: writing a journal article’, </w:t>
      </w:r>
      <w:r w:rsidRPr="00B33478">
        <w:rPr>
          <w:rFonts w:asciiTheme="minorHAnsi" w:hAnsiTheme="minorHAnsi"/>
          <w:i/>
          <w:lang w:val="en-US"/>
        </w:rPr>
        <w:t xml:space="preserve">Australian Journal of clinical hypnotherapy and hypnosis, </w:t>
      </w:r>
      <w:r w:rsidRPr="00B33478">
        <w:rPr>
          <w:rFonts w:asciiTheme="minorHAnsi" w:hAnsiTheme="minorHAnsi"/>
          <w:lang w:val="en-US"/>
        </w:rPr>
        <w:t xml:space="preserve">volume 35, issue 2, spring, pp. 55-63. [On-line]. </w:t>
      </w:r>
      <w:hyperlink r:id="rId8" w:history="1">
        <w:r w:rsidRPr="00B33478">
          <w:rPr>
            <w:rStyle w:val="Hyperlink"/>
            <w:rFonts w:asciiTheme="minorHAnsi" w:hAnsiTheme="minorHAnsi"/>
            <w:lang w:val="en-US"/>
          </w:rPr>
          <w:t>https://search-proquest-com.ezproxy.uwtsd.ac.uk/docview/1540937299/fulltext/188CEA44F1784467PQ/1?accountid=130472</w:t>
        </w:r>
      </w:hyperlink>
      <w:r w:rsidRPr="00B33478">
        <w:rPr>
          <w:rFonts w:asciiTheme="minorHAnsi" w:hAnsiTheme="minorHAnsi"/>
          <w:lang w:val="en-US"/>
        </w:rPr>
        <w:t xml:space="preserve"> [accessed: 8</w:t>
      </w:r>
      <w:r w:rsidRPr="00B33478">
        <w:rPr>
          <w:rFonts w:asciiTheme="minorHAnsi" w:hAnsiTheme="minorHAnsi"/>
          <w:vertAlign w:val="superscript"/>
          <w:lang w:val="en-US"/>
        </w:rPr>
        <w:t>th</w:t>
      </w:r>
      <w:r w:rsidRPr="00B33478">
        <w:rPr>
          <w:rFonts w:asciiTheme="minorHAnsi" w:hAnsiTheme="minorHAnsi"/>
          <w:lang w:val="en-US"/>
        </w:rPr>
        <w:t xml:space="preserve"> October 2017]. </w:t>
      </w:r>
    </w:p>
    <w:p w14:paraId="1BDD73D4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373A26FA" w14:textId="045F3F95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proofErr w:type="spellStart"/>
      <w:r w:rsidRPr="00B33478">
        <w:rPr>
          <w:rFonts w:asciiTheme="minorHAnsi" w:hAnsiTheme="minorHAnsi"/>
          <w:lang w:val="en-US"/>
        </w:rPr>
        <w:t>Creme</w:t>
      </w:r>
      <w:proofErr w:type="spellEnd"/>
      <w:r w:rsidRPr="00B33478">
        <w:rPr>
          <w:rFonts w:asciiTheme="minorHAnsi" w:hAnsiTheme="minorHAnsi"/>
          <w:lang w:val="en-US"/>
        </w:rPr>
        <w:t xml:space="preserve">, P. and Lea, M. R. (2008) </w:t>
      </w:r>
      <w:r w:rsidRPr="00B33478">
        <w:rPr>
          <w:rFonts w:asciiTheme="minorHAnsi" w:hAnsiTheme="minorHAnsi"/>
          <w:i/>
          <w:lang w:val="en-US"/>
        </w:rPr>
        <w:t xml:space="preserve">writing at university: guide for students. </w:t>
      </w:r>
      <w:r w:rsidR="00AE3F21" w:rsidRPr="00B33478">
        <w:rPr>
          <w:rFonts w:asciiTheme="minorHAnsi" w:hAnsiTheme="minorHAnsi"/>
          <w:lang w:val="en-US"/>
        </w:rPr>
        <w:t>Maidenhead</w:t>
      </w:r>
      <w:r w:rsidRPr="00B33478">
        <w:rPr>
          <w:rFonts w:asciiTheme="minorHAnsi" w:hAnsiTheme="minorHAnsi"/>
          <w:lang w:val="en-US"/>
        </w:rPr>
        <w:t xml:space="preserve">: Open University press.  </w:t>
      </w:r>
    </w:p>
    <w:p w14:paraId="19B14557" w14:textId="77777777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</w:p>
    <w:p w14:paraId="4CF6209B" w14:textId="775370A5" w:rsidR="00BC2F8D" w:rsidRPr="00B33478" w:rsidRDefault="00530025" w:rsidP="00B33478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lastRenderedPageBreak/>
        <w:t>Ethics Guide Book. (No date) ‘</w:t>
      </w:r>
      <w:r w:rsidR="00BC2F8D" w:rsidRPr="00B33478">
        <w:rPr>
          <w:rFonts w:asciiTheme="minorHAnsi" w:hAnsiTheme="minorHAnsi"/>
        </w:rPr>
        <w:t>Research with children</w:t>
      </w:r>
      <w:r>
        <w:rPr>
          <w:rFonts w:asciiTheme="minorHAnsi" w:hAnsiTheme="minorHAnsi"/>
        </w:rPr>
        <w:t>’</w:t>
      </w:r>
      <w:r w:rsidR="00BC2F8D" w:rsidRPr="00B33478">
        <w:rPr>
          <w:rFonts w:asciiTheme="minorHAnsi" w:hAnsiTheme="minorHAnsi"/>
        </w:rPr>
        <w:t xml:space="preserve">  </w:t>
      </w:r>
      <w:hyperlink r:id="rId9" w:history="1">
        <w:r w:rsidR="00BC2F8D" w:rsidRPr="00B33478">
          <w:rPr>
            <w:rStyle w:val="Hyperlink"/>
            <w:rFonts w:asciiTheme="minorHAnsi" w:hAnsiTheme="minorHAnsi"/>
          </w:rPr>
          <w:t>http://www.ethicsguidebook.ac.uk/research-with-children-105</w:t>
        </w:r>
      </w:hyperlink>
      <w:r w:rsidR="00E1509F">
        <w:rPr>
          <w:rFonts w:asciiTheme="minorHAnsi" w:hAnsiTheme="minorHAnsi"/>
        </w:rPr>
        <w:t>. [A</w:t>
      </w:r>
      <w:r w:rsidR="00BC2F8D" w:rsidRPr="00B33478">
        <w:rPr>
          <w:rFonts w:asciiTheme="minorHAnsi" w:hAnsiTheme="minorHAnsi"/>
        </w:rPr>
        <w:t>cce</w:t>
      </w:r>
      <w:r w:rsidR="00E1509F">
        <w:rPr>
          <w:rFonts w:asciiTheme="minorHAnsi" w:hAnsiTheme="minorHAnsi"/>
        </w:rPr>
        <w:t xml:space="preserve">ssed: 24th October </w:t>
      </w:r>
      <w:r w:rsidR="00BC2F8D" w:rsidRPr="00B33478">
        <w:rPr>
          <w:rFonts w:asciiTheme="minorHAnsi" w:hAnsiTheme="minorHAnsi"/>
        </w:rPr>
        <w:t>2017].</w:t>
      </w:r>
    </w:p>
    <w:p w14:paraId="003D271F" w14:textId="77777777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</w:p>
    <w:p w14:paraId="194DC7B5" w14:textId="6466B212" w:rsidR="00BC2F8D" w:rsidRPr="00B33478" w:rsidRDefault="0005277B" w:rsidP="00B33478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Ethics Guide Book. (No date)</w:t>
      </w:r>
      <w:r w:rsidR="00BC2F8D" w:rsidRPr="00B33478">
        <w:rPr>
          <w:rFonts w:asciiTheme="minorHAnsi" w:hAnsiTheme="minorHAnsi"/>
        </w:rPr>
        <w:t xml:space="preserve"> </w:t>
      </w:r>
      <w:r>
        <w:rPr>
          <w:rFonts w:asciiTheme="minorHAnsi" w:hAnsiTheme="minorHAnsi"/>
        </w:rPr>
        <w:t>‘</w:t>
      </w:r>
      <w:r w:rsidR="00BC2F8D" w:rsidRPr="00B33478">
        <w:rPr>
          <w:rFonts w:asciiTheme="minorHAnsi" w:hAnsiTheme="minorHAnsi"/>
        </w:rPr>
        <w:t>Using Pseudonyms</w:t>
      </w:r>
      <w:r>
        <w:rPr>
          <w:rFonts w:asciiTheme="minorHAnsi" w:hAnsiTheme="minorHAnsi"/>
        </w:rPr>
        <w:t xml:space="preserve">’ </w:t>
      </w:r>
      <w:hyperlink r:id="rId10" w:history="1">
        <w:r w:rsidR="00BC2F8D" w:rsidRPr="00B33478">
          <w:rPr>
            <w:rStyle w:val="Hyperlink"/>
            <w:rFonts w:asciiTheme="minorHAnsi" w:hAnsiTheme="minorHAnsi"/>
          </w:rPr>
          <w:t>http://www.ethicsguidebook.ac.uk/Using-Pseudonyms-177</w:t>
        </w:r>
      </w:hyperlink>
      <w:r w:rsidR="00BC2F8D" w:rsidRPr="00B33478">
        <w:rPr>
          <w:rFonts w:asciiTheme="minorHAnsi" w:hAnsiTheme="minorHAnsi"/>
        </w:rPr>
        <w:t xml:space="preserve">. </w:t>
      </w:r>
      <w:r>
        <w:rPr>
          <w:rFonts w:asciiTheme="minorHAnsi" w:hAnsiTheme="minorHAnsi"/>
        </w:rPr>
        <w:t xml:space="preserve">[Accessed: </w:t>
      </w:r>
      <w:r w:rsidR="00BC2F8D" w:rsidRPr="00B33478">
        <w:rPr>
          <w:rFonts w:asciiTheme="minorHAnsi" w:hAnsiTheme="minorHAnsi"/>
        </w:rPr>
        <w:t>24</w:t>
      </w:r>
      <w:r>
        <w:rPr>
          <w:rFonts w:asciiTheme="minorHAnsi" w:hAnsiTheme="minorHAnsi"/>
        </w:rPr>
        <w:t xml:space="preserve">th October </w:t>
      </w:r>
      <w:r w:rsidR="00BC2F8D" w:rsidRPr="00B33478">
        <w:rPr>
          <w:rFonts w:asciiTheme="minorHAnsi" w:hAnsiTheme="minorHAnsi"/>
        </w:rPr>
        <w:t xml:space="preserve">2017]. </w:t>
      </w:r>
    </w:p>
    <w:p w14:paraId="55CA74C8" w14:textId="77777777" w:rsidR="0005277B" w:rsidRDefault="0005277B" w:rsidP="00B33478">
      <w:pPr>
        <w:spacing w:line="360" w:lineRule="auto"/>
        <w:rPr>
          <w:rFonts w:asciiTheme="minorHAnsi" w:hAnsiTheme="minorHAnsi"/>
          <w:lang w:val="en-US"/>
        </w:rPr>
      </w:pPr>
    </w:p>
    <w:p w14:paraId="57F325B9" w14:textId="5AD901D2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r w:rsidRPr="00B33478">
        <w:rPr>
          <w:rFonts w:asciiTheme="minorHAnsi" w:hAnsiTheme="minorHAnsi"/>
          <w:lang w:val="en-US"/>
        </w:rPr>
        <w:t xml:space="preserve">Extention.org (2017) ‘using puppets in childcare’ </w:t>
      </w:r>
      <w:hyperlink r:id="rId11" w:history="1">
        <w:r w:rsidRPr="00B33478">
          <w:rPr>
            <w:rStyle w:val="Hyperlink"/>
            <w:rFonts w:asciiTheme="minorHAnsi" w:hAnsiTheme="minorHAnsi"/>
            <w:lang w:val="en-US"/>
          </w:rPr>
          <w:t>http://articles.extension.org/pages/67243/using-puppets-in-child-care</w:t>
        </w:r>
      </w:hyperlink>
      <w:r w:rsidR="0005277B">
        <w:rPr>
          <w:rFonts w:asciiTheme="minorHAnsi" w:hAnsiTheme="minorHAnsi"/>
          <w:lang w:val="en-US"/>
        </w:rPr>
        <w:t xml:space="preserve"> [Accessed: 17th O</w:t>
      </w:r>
      <w:r w:rsidRPr="00B33478">
        <w:rPr>
          <w:rFonts w:asciiTheme="minorHAnsi" w:hAnsiTheme="minorHAnsi"/>
          <w:lang w:val="en-US"/>
        </w:rPr>
        <w:t xml:space="preserve">ctober 2017]. </w:t>
      </w:r>
    </w:p>
    <w:p w14:paraId="40BDCC5C" w14:textId="77777777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</w:p>
    <w:p w14:paraId="25FB022D" w14:textId="32CBC883" w:rsidR="00BC2F8D" w:rsidRPr="00B33478" w:rsidRDefault="0005277B" w:rsidP="00B33478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Gov.uk (no date)</w:t>
      </w:r>
      <w:r w:rsidR="00BC2F8D" w:rsidRPr="00B33478">
        <w:rPr>
          <w:rFonts w:asciiTheme="minorHAnsi" w:hAnsiTheme="minorHAnsi"/>
        </w:rPr>
        <w:t xml:space="preserve"> </w:t>
      </w:r>
      <w:r>
        <w:rPr>
          <w:rFonts w:asciiTheme="minorHAnsi" w:hAnsiTheme="minorHAnsi"/>
        </w:rPr>
        <w:t>‘</w:t>
      </w:r>
      <w:r w:rsidR="00BC2F8D" w:rsidRPr="00B33478">
        <w:rPr>
          <w:rFonts w:asciiTheme="minorHAnsi" w:hAnsiTheme="minorHAnsi"/>
        </w:rPr>
        <w:t>Data Protection</w:t>
      </w:r>
      <w:r>
        <w:rPr>
          <w:rFonts w:asciiTheme="minorHAnsi" w:hAnsiTheme="minorHAnsi"/>
        </w:rPr>
        <w:t>’</w:t>
      </w:r>
      <w:r w:rsidR="00BC2F8D" w:rsidRPr="00B33478">
        <w:rPr>
          <w:rFonts w:asciiTheme="minorHAnsi" w:hAnsiTheme="minorHAnsi"/>
        </w:rPr>
        <w:t xml:space="preserve"> </w:t>
      </w:r>
      <w:hyperlink r:id="rId12" w:history="1">
        <w:r w:rsidR="00BC2F8D" w:rsidRPr="00B33478">
          <w:rPr>
            <w:rStyle w:val="Hyperlink"/>
            <w:rFonts w:asciiTheme="minorHAnsi" w:hAnsiTheme="minorHAnsi"/>
          </w:rPr>
          <w:t>https://www.gov.uk/data-protection</w:t>
        </w:r>
      </w:hyperlink>
      <w:r w:rsidR="00BC2F8D" w:rsidRPr="00B33478">
        <w:rPr>
          <w:rFonts w:asciiTheme="minorHAnsi" w:hAnsiTheme="minorHAnsi"/>
        </w:rPr>
        <w:t xml:space="preserve">. </w:t>
      </w:r>
      <w:r>
        <w:rPr>
          <w:rFonts w:asciiTheme="minorHAnsi" w:hAnsiTheme="minorHAnsi"/>
        </w:rPr>
        <w:t>[Accessed: 23rd October 2017</w:t>
      </w:r>
      <w:r w:rsidR="00BC2F8D" w:rsidRPr="00B33478">
        <w:rPr>
          <w:rFonts w:asciiTheme="minorHAnsi" w:hAnsiTheme="minorHAnsi"/>
        </w:rPr>
        <w:t xml:space="preserve">]. </w:t>
      </w:r>
    </w:p>
    <w:p w14:paraId="73D8F4BE" w14:textId="77777777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</w:p>
    <w:p w14:paraId="298F3544" w14:textId="77777777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  <w:r w:rsidRPr="00B33478">
        <w:rPr>
          <w:rFonts w:asciiTheme="minorHAnsi" w:hAnsiTheme="minorHAnsi"/>
        </w:rPr>
        <w:t>Harcourt, D., Perry, B., and Waller, T. (</w:t>
      </w:r>
      <w:proofErr w:type="spellStart"/>
      <w:r w:rsidRPr="00B33478">
        <w:rPr>
          <w:rFonts w:asciiTheme="minorHAnsi" w:hAnsiTheme="minorHAnsi"/>
        </w:rPr>
        <w:t>eds</w:t>
      </w:r>
      <w:proofErr w:type="spellEnd"/>
      <w:r w:rsidRPr="00B33478">
        <w:rPr>
          <w:rFonts w:asciiTheme="minorHAnsi" w:hAnsiTheme="minorHAnsi"/>
        </w:rPr>
        <w:t xml:space="preserve">) (2011) </w:t>
      </w:r>
      <w:r w:rsidRPr="00B33478">
        <w:rPr>
          <w:rFonts w:asciiTheme="minorHAnsi" w:hAnsiTheme="minorHAnsi"/>
          <w:i/>
        </w:rPr>
        <w:t>Researching Young Children’s Perspectives</w:t>
      </w:r>
      <w:r w:rsidRPr="00B33478">
        <w:rPr>
          <w:rFonts w:asciiTheme="minorHAnsi" w:hAnsiTheme="minorHAnsi"/>
        </w:rPr>
        <w:t xml:space="preserve">. Oxon: Routledge. </w:t>
      </w:r>
    </w:p>
    <w:p w14:paraId="653206E5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75FB3F07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proofErr w:type="spellStart"/>
      <w:r w:rsidRPr="00B33478">
        <w:rPr>
          <w:rFonts w:asciiTheme="minorHAnsi" w:hAnsiTheme="minorHAnsi"/>
          <w:lang w:val="en-US"/>
        </w:rPr>
        <w:t>Kekale</w:t>
      </w:r>
      <w:proofErr w:type="spellEnd"/>
      <w:r w:rsidRPr="00B33478">
        <w:rPr>
          <w:rFonts w:asciiTheme="minorHAnsi" w:hAnsiTheme="minorHAnsi"/>
          <w:lang w:val="en-US"/>
        </w:rPr>
        <w:t xml:space="preserve">, T., </w:t>
      </w:r>
      <w:proofErr w:type="spellStart"/>
      <w:r w:rsidRPr="00B33478">
        <w:rPr>
          <w:rFonts w:asciiTheme="minorHAnsi" w:hAnsiTheme="minorHAnsi"/>
          <w:lang w:val="en-US"/>
        </w:rPr>
        <w:t>Weerd-Nederhof</w:t>
      </w:r>
      <w:proofErr w:type="spellEnd"/>
      <w:r w:rsidRPr="00B33478">
        <w:rPr>
          <w:rFonts w:asciiTheme="minorHAnsi" w:hAnsiTheme="minorHAnsi"/>
          <w:lang w:val="en-US"/>
        </w:rPr>
        <w:t xml:space="preserve">, P., </w:t>
      </w:r>
      <w:proofErr w:type="spellStart"/>
      <w:r w:rsidRPr="00B33478">
        <w:rPr>
          <w:rFonts w:asciiTheme="minorHAnsi" w:hAnsiTheme="minorHAnsi"/>
          <w:lang w:val="en-US"/>
        </w:rPr>
        <w:t>Cervai</w:t>
      </w:r>
      <w:proofErr w:type="spellEnd"/>
      <w:r w:rsidRPr="00B33478">
        <w:rPr>
          <w:rFonts w:asciiTheme="minorHAnsi" w:hAnsiTheme="minorHAnsi"/>
          <w:lang w:val="en-US"/>
        </w:rPr>
        <w:t xml:space="preserve">, S. and Borelli, M. (2009) ‘The “dos and don’ts” of writing a journal article’, </w:t>
      </w:r>
      <w:r w:rsidRPr="00B33478">
        <w:rPr>
          <w:rFonts w:asciiTheme="minorHAnsi" w:hAnsiTheme="minorHAnsi"/>
          <w:i/>
          <w:lang w:val="en-US"/>
        </w:rPr>
        <w:t xml:space="preserve">Journal of workplace learning, </w:t>
      </w:r>
      <w:r w:rsidRPr="00B33478">
        <w:rPr>
          <w:rFonts w:asciiTheme="minorHAnsi" w:hAnsiTheme="minorHAnsi"/>
          <w:lang w:val="en-US"/>
        </w:rPr>
        <w:t xml:space="preserve">volume 21, issue 1, pp. 71-80. [on-line]. </w:t>
      </w:r>
      <w:hyperlink r:id="rId13" w:history="1">
        <w:r w:rsidRPr="00B33478">
          <w:rPr>
            <w:rStyle w:val="Hyperlink"/>
            <w:rFonts w:asciiTheme="minorHAnsi" w:hAnsiTheme="minorHAnsi"/>
            <w:lang w:val="en-US"/>
          </w:rPr>
          <w:t>https://search-proquest-com.ezproxy.uwtsd.ac.uk/docview/198449395/fulltext/DBCFA4297DB484CPQ/1?accountid=130472</w:t>
        </w:r>
      </w:hyperlink>
      <w:r w:rsidRPr="00B33478">
        <w:rPr>
          <w:rFonts w:asciiTheme="minorHAnsi" w:hAnsiTheme="minorHAnsi"/>
          <w:lang w:val="en-US"/>
        </w:rPr>
        <w:t xml:space="preserve"> [Accessed: 10</w:t>
      </w:r>
      <w:r w:rsidRPr="00B33478">
        <w:rPr>
          <w:rFonts w:asciiTheme="minorHAnsi" w:hAnsiTheme="minorHAnsi"/>
          <w:vertAlign w:val="superscript"/>
          <w:lang w:val="en-US"/>
        </w:rPr>
        <w:t>th</w:t>
      </w:r>
      <w:r w:rsidRPr="00B33478">
        <w:rPr>
          <w:rFonts w:asciiTheme="minorHAnsi" w:hAnsiTheme="minorHAnsi"/>
          <w:lang w:val="en-US"/>
        </w:rPr>
        <w:t xml:space="preserve"> October 2017]. </w:t>
      </w:r>
    </w:p>
    <w:p w14:paraId="4B3F725B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42ADDAC4" w14:textId="4BF7787A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r w:rsidRPr="00B33478">
        <w:rPr>
          <w:rFonts w:asciiTheme="minorHAnsi" w:hAnsiTheme="minorHAnsi"/>
          <w:lang w:val="en-US"/>
        </w:rPr>
        <w:t xml:space="preserve">Keogh, B. and Naylor, S. (2009) ‘Puppets count.’, </w:t>
      </w:r>
      <w:r w:rsidRPr="00B33478">
        <w:rPr>
          <w:rFonts w:asciiTheme="minorHAnsi" w:hAnsiTheme="minorHAnsi"/>
          <w:i/>
          <w:lang w:val="en-US"/>
        </w:rPr>
        <w:t xml:space="preserve">Mathematics teaching, </w:t>
      </w:r>
      <w:r w:rsidRPr="00B33478">
        <w:rPr>
          <w:rFonts w:asciiTheme="minorHAnsi" w:hAnsiTheme="minorHAnsi"/>
          <w:lang w:val="en-US"/>
        </w:rPr>
        <w:t>issue 213, March, pp.32-34. [On-line]</w:t>
      </w:r>
      <w:r w:rsidR="00632847">
        <w:rPr>
          <w:rFonts w:asciiTheme="minorHAnsi" w:hAnsiTheme="minorHAnsi"/>
          <w:lang w:val="en-US"/>
        </w:rPr>
        <w:t xml:space="preserve">. </w:t>
      </w:r>
      <w:hyperlink r:id="rId14" w:anchor="AN=57086394&amp;db=aph" w:history="1">
        <w:r w:rsidRPr="00B33478">
          <w:rPr>
            <w:rStyle w:val="Hyperlink"/>
            <w:rFonts w:asciiTheme="minorHAnsi" w:hAnsiTheme="minorHAnsi"/>
            <w:lang w:val="en-US"/>
          </w:rPr>
          <w:t>http://web.a.ebscohost.com.ezproxy.uwtsd.ac.uk/ehost/detail/detail?vid=0&amp;sid=a7c49f75-0bcb-45fa-8570-6c1803882e25%40sessionmgr4007&amp;bdata=JnNpdGU9ZWhvc3QtbGl2ZQ%3d%3d#AN=57086394&amp;db=aph</w:t>
        </w:r>
      </w:hyperlink>
      <w:r w:rsidRPr="00B33478">
        <w:rPr>
          <w:rFonts w:asciiTheme="minorHAnsi" w:hAnsiTheme="minorHAnsi"/>
          <w:lang w:val="en-US"/>
        </w:rPr>
        <w:t xml:space="preserve"> [accessed: 21</w:t>
      </w:r>
      <w:r w:rsidRPr="00B33478">
        <w:rPr>
          <w:rFonts w:asciiTheme="minorHAnsi" w:hAnsiTheme="minorHAnsi"/>
          <w:vertAlign w:val="superscript"/>
          <w:lang w:val="en-US"/>
        </w:rPr>
        <w:t>st</w:t>
      </w:r>
      <w:r w:rsidRPr="00B33478">
        <w:rPr>
          <w:rFonts w:asciiTheme="minorHAnsi" w:hAnsiTheme="minorHAnsi"/>
          <w:lang w:val="en-US"/>
        </w:rPr>
        <w:t xml:space="preserve"> October 2017]. </w:t>
      </w:r>
    </w:p>
    <w:p w14:paraId="5C12EDDD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22AE6859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r w:rsidRPr="00B33478">
        <w:rPr>
          <w:rFonts w:asciiTheme="minorHAnsi" w:hAnsiTheme="minorHAnsi"/>
          <w:lang w:val="en-US"/>
        </w:rPr>
        <w:t xml:space="preserve">Korosec, H. (2013) ‘Evaluating study of using puppets as a teaching medium in Slovenian schools’ </w:t>
      </w:r>
      <w:r w:rsidRPr="00B33478">
        <w:rPr>
          <w:rFonts w:asciiTheme="minorHAnsi" w:hAnsiTheme="minorHAnsi"/>
          <w:i/>
          <w:lang w:val="en-US"/>
        </w:rPr>
        <w:t xml:space="preserve">sk. </w:t>
      </w:r>
      <w:proofErr w:type="spellStart"/>
      <w:r w:rsidRPr="00B33478">
        <w:rPr>
          <w:rFonts w:asciiTheme="minorHAnsi" w:hAnsiTheme="minorHAnsi"/>
          <w:i/>
          <w:lang w:val="en-US"/>
        </w:rPr>
        <w:t>Vjesn</w:t>
      </w:r>
      <w:proofErr w:type="spellEnd"/>
      <w:r w:rsidRPr="00B33478">
        <w:rPr>
          <w:rFonts w:asciiTheme="minorHAnsi" w:hAnsiTheme="minorHAnsi"/>
          <w:i/>
          <w:lang w:val="en-US"/>
        </w:rPr>
        <w:t xml:space="preserve"> </w:t>
      </w:r>
      <w:r w:rsidRPr="00B33478">
        <w:rPr>
          <w:rFonts w:asciiTheme="minorHAnsi" w:hAnsiTheme="minorHAnsi"/>
          <w:lang w:val="en-US"/>
        </w:rPr>
        <w:t xml:space="preserve">volume 62, issue 4, pp. 495-520. </w:t>
      </w:r>
    </w:p>
    <w:p w14:paraId="794E4311" w14:textId="77777777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</w:p>
    <w:p w14:paraId="17E5DB54" w14:textId="77777777" w:rsidR="00BC2F8D" w:rsidRPr="00B33478" w:rsidRDefault="00BC2F8D" w:rsidP="00B33478">
      <w:pPr>
        <w:spacing w:line="360" w:lineRule="auto"/>
        <w:rPr>
          <w:rFonts w:asciiTheme="minorHAnsi" w:hAnsiTheme="minorHAnsi"/>
          <w:i/>
        </w:rPr>
      </w:pPr>
      <w:proofErr w:type="spellStart"/>
      <w:r w:rsidRPr="00B33478">
        <w:rPr>
          <w:rFonts w:asciiTheme="minorHAnsi" w:hAnsiTheme="minorHAnsi"/>
        </w:rPr>
        <w:t>Lankshear</w:t>
      </w:r>
      <w:proofErr w:type="spellEnd"/>
      <w:r w:rsidRPr="00B33478">
        <w:rPr>
          <w:rFonts w:asciiTheme="minorHAnsi" w:hAnsiTheme="minorHAnsi"/>
        </w:rPr>
        <w:t xml:space="preserve">, C., and </w:t>
      </w:r>
      <w:proofErr w:type="spellStart"/>
      <w:r w:rsidRPr="00B33478">
        <w:rPr>
          <w:rFonts w:asciiTheme="minorHAnsi" w:hAnsiTheme="minorHAnsi"/>
        </w:rPr>
        <w:t>Knobel</w:t>
      </w:r>
      <w:proofErr w:type="spellEnd"/>
      <w:r w:rsidRPr="00B33478">
        <w:rPr>
          <w:rFonts w:asciiTheme="minorHAnsi" w:hAnsiTheme="minorHAnsi"/>
        </w:rPr>
        <w:t xml:space="preserve">, M. (2004) </w:t>
      </w:r>
      <w:r w:rsidRPr="00B33478">
        <w:rPr>
          <w:rFonts w:asciiTheme="minorHAnsi" w:hAnsiTheme="minorHAnsi"/>
          <w:i/>
        </w:rPr>
        <w:t xml:space="preserve">A handbook for Teacher Research from design to implementation. </w:t>
      </w:r>
      <w:r w:rsidRPr="00B33478">
        <w:rPr>
          <w:rFonts w:asciiTheme="minorHAnsi" w:hAnsiTheme="minorHAnsi"/>
        </w:rPr>
        <w:t>New York: Open University Press.</w:t>
      </w:r>
    </w:p>
    <w:p w14:paraId="4A6FEA1F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681BD372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proofErr w:type="spellStart"/>
      <w:r w:rsidRPr="00B33478">
        <w:rPr>
          <w:rFonts w:asciiTheme="minorHAnsi" w:hAnsiTheme="minorHAnsi"/>
          <w:lang w:val="en-US"/>
        </w:rPr>
        <w:t>Luckenbill</w:t>
      </w:r>
      <w:proofErr w:type="spellEnd"/>
      <w:r w:rsidRPr="00B33478">
        <w:rPr>
          <w:rFonts w:asciiTheme="minorHAnsi" w:hAnsiTheme="minorHAnsi"/>
          <w:lang w:val="en-US"/>
        </w:rPr>
        <w:t xml:space="preserve">, J. (2011) ‘circle time puppets’, </w:t>
      </w:r>
      <w:r w:rsidRPr="00B33478">
        <w:rPr>
          <w:rFonts w:asciiTheme="minorHAnsi" w:hAnsiTheme="minorHAnsi"/>
          <w:i/>
          <w:lang w:val="en-US"/>
        </w:rPr>
        <w:t xml:space="preserve">Teaching young children, </w:t>
      </w:r>
      <w:r w:rsidRPr="00B33478">
        <w:rPr>
          <w:rFonts w:asciiTheme="minorHAnsi" w:hAnsiTheme="minorHAnsi"/>
          <w:lang w:val="en-US"/>
        </w:rPr>
        <w:t xml:space="preserve">volume 4, issue 4, April/May, pp. 9-11. [on-line]. </w:t>
      </w:r>
      <w:hyperlink r:id="rId15" w:history="1">
        <w:r w:rsidRPr="00B33478">
          <w:rPr>
            <w:rStyle w:val="Hyperlink"/>
            <w:rFonts w:asciiTheme="minorHAnsi" w:hAnsiTheme="minorHAnsi"/>
            <w:lang w:val="en-US"/>
          </w:rPr>
          <w:t>https://www.naeyc.org/files/tyc/file/V4N4/Circle_time_puppets_teaching_social_skills.pdf</w:t>
        </w:r>
      </w:hyperlink>
      <w:r w:rsidRPr="00B33478">
        <w:rPr>
          <w:rFonts w:asciiTheme="minorHAnsi" w:hAnsiTheme="minorHAnsi"/>
          <w:lang w:val="en-US"/>
        </w:rPr>
        <w:t xml:space="preserve"> [accessed: 17th October 2017]. </w:t>
      </w:r>
    </w:p>
    <w:p w14:paraId="0E8BA385" w14:textId="77777777" w:rsidR="00BC2F8D" w:rsidRPr="00B33478" w:rsidRDefault="00BC2F8D" w:rsidP="00B33478">
      <w:pPr>
        <w:spacing w:before="240" w:line="360" w:lineRule="auto"/>
        <w:rPr>
          <w:rFonts w:asciiTheme="minorHAnsi" w:hAnsiTheme="minorHAnsi"/>
        </w:rPr>
      </w:pPr>
      <w:proofErr w:type="spellStart"/>
      <w:r w:rsidRPr="00B33478">
        <w:rPr>
          <w:rFonts w:asciiTheme="minorHAnsi" w:hAnsiTheme="minorHAnsi"/>
        </w:rPr>
        <w:t>Mukherji</w:t>
      </w:r>
      <w:proofErr w:type="spellEnd"/>
      <w:r w:rsidRPr="00B33478">
        <w:rPr>
          <w:rFonts w:asciiTheme="minorHAnsi" w:hAnsiTheme="minorHAnsi"/>
        </w:rPr>
        <w:t xml:space="preserve">, P., </w:t>
      </w:r>
      <w:proofErr w:type="spellStart"/>
      <w:r w:rsidRPr="00B33478">
        <w:rPr>
          <w:rFonts w:asciiTheme="minorHAnsi" w:hAnsiTheme="minorHAnsi"/>
        </w:rPr>
        <w:t>Albon</w:t>
      </w:r>
      <w:proofErr w:type="spellEnd"/>
      <w:r w:rsidRPr="00B33478">
        <w:rPr>
          <w:rFonts w:asciiTheme="minorHAnsi" w:hAnsiTheme="minorHAnsi"/>
        </w:rPr>
        <w:t xml:space="preserve">, D. (2010). </w:t>
      </w:r>
      <w:r w:rsidRPr="00B33478">
        <w:rPr>
          <w:rFonts w:asciiTheme="minorHAnsi" w:hAnsiTheme="minorHAnsi"/>
          <w:i/>
        </w:rPr>
        <w:t>Research Methods in Early Childhood</w:t>
      </w:r>
      <w:r w:rsidRPr="00B33478">
        <w:rPr>
          <w:rFonts w:asciiTheme="minorHAnsi" w:hAnsiTheme="minorHAnsi"/>
        </w:rPr>
        <w:t xml:space="preserve">. London: SAGE. </w:t>
      </w:r>
    </w:p>
    <w:p w14:paraId="5495DD9A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1E0CD666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r w:rsidRPr="00B33478">
        <w:rPr>
          <w:rFonts w:asciiTheme="minorHAnsi" w:hAnsiTheme="minorHAnsi"/>
          <w:lang w:val="en-US"/>
        </w:rPr>
        <w:t xml:space="preserve">No strings. (2013) ‘learning through puppets and play’ </w:t>
      </w:r>
      <w:hyperlink r:id="rId16" w:history="1">
        <w:r w:rsidRPr="00B33478">
          <w:rPr>
            <w:rStyle w:val="Hyperlink"/>
            <w:rFonts w:asciiTheme="minorHAnsi" w:hAnsiTheme="minorHAnsi"/>
            <w:lang w:val="en-US"/>
          </w:rPr>
          <w:t>http://www.nostrings.org.uk/about-no-strings/1336-2/</w:t>
        </w:r>
      </w:hyperlink>
      <w:r w:rsidRPr="00B33478">
        <w:rPr>
          <w:rFonts w:asciiTheme="minorHAnsi" w:hAnsiTheme="minorHAnsi"/>
          <w:lang w:val="en-US"/>
        </w:rPr>
        <w:t xml:space="preserve"> [accessed: 17th October 2017]. </w:t>
      </w:r>
    </w:p>
    <w:p w14:paraId="14632E78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</w:p>
    <w:p w14:paraId="6D89B98E" w14:textId="77777777" w:rsidR="00BC2F8D" w:rsidRPr="00B33478" w:rsidRDefault="00BC2F8D" w:rsidP="00B33478">
      <w:pPr>
        <w:spacing w:line="360" w:lineRule="auto"/>
        <w:rPr>
          <w:rFonts w:asciiTheme="minorHAnsi" w:hAnsiTheme="minorHAnsi"/>
          <w:lang w:val="en-US"/>
        </w:rPr>
      </w:pPr>
      <w:r w:rsidRPr="00B33478">
        <w:rPr>
          <w:rFonts w:asciiTheme="minorHAnsi" w:hAnsiTheme="minorHAnsi"/>
          <w:lang w:val="en-US"/>
        </w:rPr>
        <w:t xml:space="preserve">Puppeteers of America (2017) ‘Education and therapy’ </w:t>
      </w:r>
      <w:hyperlink r:id="rId17" w:history="1">
        <w:r w:rsidRPr="00B33478">
          <w:rPr>
            <w:rStyle w:val="Hyperlink"/>
            <w:rFonts w:asciiTheme="minorHAnsi" w:hAnsiTheme="minorHAnsi"/>
            <w:lang w:val="en-US"/>
          </w:rPr>
          <w:t>https://www.puppeteers.org/discover-puppetry/education-and-therapy/</w:t>
        </w:r>
      </w:hyperlink>
      <w:r w:rsidRPr="00B33478">
        <w:rPr>
          <w:rFonts w:asciiTheme="minorHAnsi" w:hAnsiTheme="minorHAnsi"/>
          <w:lang w:val="en-US"/>
        </w:rPr>
        <w:t xml:space="preserve"> [accessed on 19</w:t>
      </w:r>
      <w:r w:rsidRPr="00B33478">
        <w:rPr>
          <w:rFonts w:asciiTheme="minorHAnsi" w:hAnsiTheme="minorHAnsi"/>
          <w:vertAlign w:val="superscript"/>
          <w:lang w:val="en-US"/>
        </w:rPr>
        <w:t>th</w:t>
      </w:r>
      <w:r w:rsidRPr="00B33478">
        <w:rPr>
          <w:rFonts w:asciiTheme="minorHAnsi" w:hAnsiTheme="minorHAnsi"/>
          <w:lang w:val="en-US"/>
        </w:rPr>
        <w:t xml:space="preserve"> October 2017]. </w:t>
      </w:r>
    </w:p>
    <w:p w14:paraId="3220D04B" w14:textId="77777777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</w:p>
    <w:p w14:paraId="3F930927" w14:textId="4237754D" w:rsidR="00BC2F8D" w:rsidRPr="00B33478" w:rsidRDefault="00804009" w:rsidP="00B33478">
      <w:pPr>
        <w:spacing w:line="360" w:lineRule="auto"/>
        <w:rPr>
          <w:rStyle w:val="Hyperlink"/>
          <w:rFonts w:asciiTheme="minorHAnsi" w:hAnsiTheme="minorHAnsi"/>
          <w:color w:val="auto"/>
          <w:u w:val="none"/>
        </w:rPr>
      </w:pPr>
      <w:r>
        <w:rPr>
          <w:rFonts w:asciiTheme="minorHAnsi" w:hAnsiTheme="minorHAnsi"/>
        </w:rPr>
        <w:t>The Writing Centre. (2015) ‘</w:t>
      </w:r>
      <w:r w:rsidR="00BC2F8D" w:rsidRPr="00B33478">
        <w:rPr>
          <w:rFonts w:asciiTheme="minorHAnsi" w:hAnsiTheme="minorHAnsi"/>
        </w:rPr>
        <w:t>Introductions and C</w:t>
      </w:r>
      <w:r>
        <w:rPr>
          <w:rFonts w:asciiTheme="minorHAnsi" w:hAnsiTheme="minorHAnsi"/>
        </w:rPr>
        <w:t>onclusions for Scholarly Papers’</w:t>
      </w:r>
      <w:r w:rsidR="00BC2F8D" w:rsidRPr="00B33478">
        <w:rPr>
          <w:rFonts w:asciiTheme="minorHAnsi" w:hAnsiTheme="minorHAnsi"/>
        </w:rPr>
        <w:t xml:space="preserve"> </w:t>
      </w:r>
      <w:hyperlink r:id="rId18" w:history="1">
        <w:r w:rsidR="00BC2F8D" w:rsidRPr="00B33478">
          <w:rPr>
            <w:rStyle w:val="Hyperlink"/>
            <w:rFonts w:asciiTheme="minorHAnsi" w:hAnsiTheme="minorHAnsi"/>
            <w:b/>
          </w:rPr>
          <w:t>https://www.law.georgetown.edu/academics/academic-programs/legal-writing-scholarship/writing-center/upload/Bolles-Introductions-and-Conclusions-for-Scholarly-Papers.pdf</w:t>
        </w:r>
      </w:hyperlink>
      <w:r w:rsidR="00BC2F8D" w:rsidRPr="00B33478">
        <w:rPr>
          <w:rStyle w:val="Hyperlink"/>
          <w:rFonts w:asciiTheme="minorHAnsi" w:hAnsiTheme="minorHAnsi"/>
          <w:b/>
        </w:rPr>
        <w:t xml:space="preserve"> </w:t>
      </w:r>
      <w:r w:rsidR="00111E35">
        <w:rPr>
          <w:rStyle w:val="Hyperlink"/>
          <w:rFonts w:asciiTheme="minorHAnsi" w:hAnsiTheme="minorHAnsi"/>
          <w:color w:val="auto"/>
          <w:u w:val="none"/>
        </w:rPr>
        <w:t xml:space="preserve">[Accessed: </w:t>
      </w:r>
      <w:r w:rsidR="00BC2F8D" w:rsidRPr="00B33478">
        <w:rPr>
          <w:rStyle w:val="Hyperlink"/>
          <w:rFonts w:asciiTheme="minorHAnsi" w:hAnsiTheme="minorHAnsi"/>
          <w:color w:val="auto"/>
          <w:u w:val="none"/>
        </w:rPr>
        <w:t>23</w:t>
      </w:r>
      <w:r w:rsidR="00111E35">
        <w:rPr>
          <w:rStyle w:val="Hyperlink"/>
          <w:rFonts w:asciiTheme="minorHAnsi" w:hAnsiTheme="minorHAnsi"/>
          <w:color w:val="auto"/>
          <w:u w:val="none"/>
        </w:rPr>
        <w:t xml:space="preserve">rd October </w:t>
      </w:r>
      <w:r w:rsidR="00BC2F8D" w:rsidRPr="00B33478">
        <w:rPr>
          <w:rStyle w:val="Hyperlink"/>
          <w:rFonts w:asciiTheme="minorHAnsi" w:hAnsiTheme="minorHAnsi"/>
          <w:color w:val="auto"/>
          <w:u w:val="none"/>
        </w:rPr>
        <w:t>2017]</w:t>
      </w:r>
      <w:r w:rsidR="00B22CF1">
        <w:rPr>
          <w:rStyle w:val="Hyperlink"/>
          <w:rFonts w:asciiTheme="minorHAnsi" w:hAnsiTheme="minorHAnsi"/>
          <w:color w:val="auto"/>
          <w:u w:val="none"/>
        </w:rPr>
        <w:t>.</w:t>
      </w:r>
    </w:p>
    <w:p w14:paraId="11BC1E41" w14:textId="77777777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</w:p>
    <w:p w14:paraId="06D2ED7F" w14:textId="15A8799B" w:rsidR="00BC2F8D" w:rsidRPr="00B33478" w:rsidRDefault="00111E35" w:rsidP="00B33478">
      <w:pPr>
        <w:spacing w:line="360" w:lineRule="auto"/>
        <w:rPr>
          <w:rFonts w:asciiTheme="minorHAnsi" w:hAnsiTheme="minorHAnsi"/>
        </w:rPr>
      </w:pPr>
      <w:r>
        <w:rPr>
          <w:rFonts w:asciiTheme="minorHAnsi" w:hAnsiTheme="minorHAnsi"/>
        </w:rPr>
        <w:t>UNICEF. (No date) ‘</w:t>
      </w:r>
      <w:r w:rsidR="00BC2F8D" w:rsidRPr="00B33478">
        <w:rPr>
          <w:rFonts w:asciiTheme="minorHAnsi" w:hAnsiTheme="minorHAnsi"/>
        </w:rPr>
        <w:t>How We Protect Children’s Rights, with the UN Conven</w:t>
      </w:r>
      <w:r>
        <w:rPr>
          <w:rFonts w:asciiTheme="minorHAnsi" w:hAnsiTheme="minorHAnsi"/>
        </w:rPr>
        <w:t>tion on the Rights of the Child’</w:t>
      </w:r>
      <w:r w:rsidR="00BC2F8D" w:rsidRPr="00B33478">
        <w:rPr>
          <w:rFonts w:asciiTheme="minorHAnsi" w:hAnsiTheme="minorHAnsi"/>
        </w:rPr>
        <w:t xml:space="preserve"> </w:t>
      </w:r>
      <w:hyperlink r:id="rId19" w:history="1">
        <w:r w:rsidR="00BC2F8D" w:rsidRPr="00B33478">
          <w:rPr>
            <w:rStyle w:val="Hyperlink"/>
            <w:rFonts w:asciiTheme="minorHAnsi" w:hAnsiTheme="minorHAnsi"/>
          </w:rPr>
          <w:t>http://www.unicef.org.uk/what-we-do/un-convention-child-rights/</w:t>
        </w:r>
      </w:hyperlink>
      <w:r w:rsidR="00BC2F8D" w:rsidRPr="00B33478">
        <w:rPr>
          <w:rFonts w:asciiTheme="minorHAnsi" w:hAnsiTheme="minorHAnsi"/>
        </w:rPr>
        <w:t xml:space="preserve">. Date </w:t>
      </w:r>
      <w:r>
        <w:rPr>
          <w:rFonts w:asciiTheme="minorHAnsi" w:hAnsiTheme="minorHAnsi"/>
        </w:rPr>
        <w:t xml:space="preserve">[Accessed: </w:t>
      </w:r>
      <w:r w:rsidR="00BC2F8D" w:rsidRPr="00B33478">
        <w:rPr>
          <w:rFonts w:asciiTheme="minorHAnsi" w:hAnsiTheme="minorHAnsi"/>
        </w:rPr>
        <w:t>23</w:t>
      </w:r>
      <w:r w:rsidRPr="00111E35">
        <w:rPr>
          <w:rFonts w:asciiTheme="minorHAnsi" w:hAnsiTheme="minorHAnsi"/>
          <w:vertAlign w:val="superscript"/>
        </w:rPr>
        <w:t>rd</w:t>
      </w:r>
      <w:r>
        <w:rPr>
          <w:rFonts w:asciiTheme="minorHAnsi" w:hAnsiTheme="minorHAnsi"/>
        </w:rPr>
        <w:t xml:space="preserve"> October </w:t>
      </w:r>
      <w:r w:rsidR="00BC2F8D" w:rsidRPr="00B33478">
        <w:rPr>
          <w:rFonts w:asciiTheme="minorHAnsi" w:hAnsiTheme="minorHAnsi"/>
        </w:rPr>
        <w:t xml:space="preserve">2017]. </w:t>
      </w:r>
    </w:p>
    <w:p w14:paraId="74BC8B69" w14:textId="77777777" w:rsidR="00BC2F8D" w:rsidRPr="00B33478" w:rsidRDefault="00BC2F8D" w:rsidP="00B33478">
      <w:pPr>
        <w:spacing w:line="360" w:lineRule="auto"/>
        <w:rPr>
          <w:rFonts w:asciiTheme="minorHAnsi" w:hAnsiTheme="minorHAnsi"/>
          <w:color w:val="000000"/>
          <w:shd w:val="clear" w:color="auto" w:fill="FFFFFF"/>
        </w:rPr>
      </w:pPr>
    </w:p>
    <w:p w14:paraId="64EDC9D2" w14:textId="09BD7526" w:rsidR="00BC2F8D" w:rsidRPr="00B33478" w:rsidRDefault="00BC2F8D" w:rsidP="00B33478">
      <w:pPr>
        <w:spacing w:line="360" w:lineRule="auto"/>
        <w:rPr>
          <w:rFonts w:asciiTheme="minorHAnsi" w:hAnsiTheme="minorHAnsi"/>
        </w:rPr>
      </w:pPr>
      <w:r w:rsidRPr="00B33478">
        <w:rPr>
          <w:rFonts w:asciiTheme="minorHAnsi" w:hAnsiTheme="minorHAnsi"/>
          <w:color w:val="000000"/>
          <w:shd w:val="clear" w:color="auto" w:fill="FFFFFF"/>
        </w:rPr>
        <w:t>Universit</w:t>
      </w:r>
      <w:r w:rsidR="008E4C35">
        <w:rPr>
          <w:rFonts w:asciiTheme="minorHAnsi" w:hAnsiTheme="minorHAnsi"/>
          <w:color w:val="000000"/>
          <w:shd w:val="clear" w:color="auto" w:fill="FFFFFF"/>
        </w:rPr>
        <w:t>y of Southern California. (2017)</w:t>
      </w:r>
      <w:r w:rsidRPr="00B33478">
        <w:rPr>
          <w:rFonts w:asciiTheme="minorHAnsi" w:hAnsiTheme="minorHAnsi"/>
          <w:color w:val="000000"/>
          <w:shd w:val="clear" w:color="auto" w:fill="FFFFFF"/>
        </w:rPr>
        <w:t xml:space="preserve"> </w:t>
      </w:r>
      <w:r w:rsidR="008E4C35">
        <w:rPr>
          <w:rFonts w:asciiTheme="minorHAnsi" w:hAnsiTheme="minorHAnsi"/>
          <w:color w:val="000000"/>
          <w:shd w:val="clear" w:color="auto" w:fill="FFFFFF"/>
        </w:rPr>
        <w:t>‘</w:t>
      </w:r>
      <w:r w:rsidRPr="00B33478">
        <w:rPr>
          <w:rFonts w:asciiTheme="minorHAnsi" w:hAnsiTheme="minorHAnsi"/>
          <w:color w:val="000000"/>
          <w:shd w:val="clear" w:color="auto" w:fill="FFFFFF"/>
        </w:rPr>
        <w:t>Organizing Your Social Sciences Research Paper: 9. The Conclusion.</w:t>
      </w:r>
      <w:r w:rsidR="008E4C35">
        <w:rPr>
          <w:rFonts w:asciiTheme="minorHAnsi" w:hAnsiTheme="minorHAnsi"/>
          <w:color w:val="000000"/>
          <w:shd w:val="clear" w:color="auto" w:fill="FFFFFF"/>
        </w:rPr>
        <w:t>’</w:t>
      </w:r>
      <w:r w:rsidRPr="00B33478">
        <w:rPr>
          <w:rFonts w:asciiTheme="minorHAnsi" w:hAnsiTheme="minorHAnsi"/>
          <w:color w:val="000000"/>
          <w:shd w:val="clear" w:color="auto" w:fill="FFFFFF"/>
        </w:rPr>
        <w:t xml:space="preserve"> </w:t>
      </w:r>
      <w:hyperlink r:id="rId20" w:history="1">
        <w:r w:rsidRPr="00B33478">
          <w:rPr>
            <w:rStyle w:val="Hyperlink"/>
            <w:rFonts w:asciiTheme="minorHAnsi" w:hAnsiTheme="minorHAnsi"/>
          </w:rPr>
          <w:t>http://libguides.usc.edu/writingguide/conclusion</w:t>
        </w:r>
      </w:hyperlink>
      <w:r w:rsidR="008E4C35">
        <w:rPr>
          <w:rFonts w:asciiTheme="minorHAnsi" w:hAnsiTheme="minorHAnsi"/>
        </w:rPr>
        <w:t xml:space="preserve"> </w:t>
      </w:r>
      <w:r w:rsidR="00111E35">
        <w:rPr>
          <w:rFonts w:asciiTheme="minorHAnsi" w:hAnsiTheme="minorHAnsi"/>
        </w:rPr>
        <w:t xml:space="preserve">[Accessed: </w:t>
      </w:r>
      <w:r w:rsidRPr="00B33478">
        <w:rPr>
          <w:rFonts w:asciiTheme="minorHAnsi" w:hAnsiTheme="minorHAnsi"/>
        </w:rPr>
        <w:t>19</w:t>
      </w:r>
      <w:r w:rsidR="00111E35">
        <w:rPr>
          <w:rFonts w:asciiTheme="minorHAnsi" w:hAnsiTheme="minorHAnsi"/>
        </w:rPr>
        <w:t xml:space="preserve">th October </w:t>
      </w:r>
      <w:r w:rsidRPr="00B33478">
        <w:rPr>
          <w:rFonts w:asciiTheme="minorHAnsi" w:hAnsiTheme="minorHAnsi"/>
        </w:rPr>
        <w:t>2017].</w:t>
      </w:r>
    </w:p>
    <w:p w14:paraId="4AC68887" w14:textId="77777777" w:rsidR="002B50B6" w:rsidRPr="00B33478" w:rsidRDefault="002B50B6" w:rsidP="00B33478">
      <w:pPr>
        <w:spacing w:line="360" w:lineRule="auto"/>
        <w:rPr>
          <w:rFonts w:asciiTheme="minorHAnsi" w:hAnsiTheme="minorHAnsi"/>
        </w:rPr>
      </w:pPr>
    </w:p>
    <w:p w14:paraId="1EA84F21" w14:textId="77777777" w:rsidR="002B50B6" w:rsidRPr="00BC2F8D" w:rsidRDefault="002B50B6" w:rsidP="00BC2F8D">
      <w:pPr>
        <w:rPr>
          <w:sz w:val="28"/>
        </w:rPr>
      </w:pPr>
    </w:p>
    <w:sectPr w:rsidR="002B50B6" w:rsidRPr="00BC2F8D" w:rsidSect="00CC7F3F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D62187F"/>
    <w:multiLevelType w:val="hybridMultilevel"/>
    <w:tmpl w:val="A9023D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3053"/>
    <w:rsid w:val="0005277B"/>
    <w:rsid w:val="00083616"/>
    <w:rsid w:val="000957F1"/>
    <w:rsid w:val="000E6EC7"/>
    <w:rsid w:val="00111E35"/>
    <w:rsid w:val="0012094D"/>
    <w:rsid w:val="001370A9"/>
    <w:rsid w:val="00177B4F"/>
    <w:rsid w:val="001B58BF"/>
    <w:rsid w:val="00275A6E"/>
    <w:rsid w:val="002B3507"/>
    <w:rsid w:val="002B50B6"/>
    <w:rsid w:val="002D177F"/>
    <w:rsid w:val="0032012C"/>
    <w:rsid w:val="00410D37"/>
    <w:rsid w:val="00467EEB"/>
    <w:rsid w:val="0047751C"/>
    <w:rsid w:val="00477585"/>
    <w:rsid w:val="004F3331"/>
    <w:rsid w:val="00530025"/>
    <w:rsid w:val="0059186F"/>
    <w:rsid w:val="005D097E"/>
    <w:rsid w:val="005E30BE"/>
    <w:rsid w:val="00632847"/>
    <w:rsid w:val="00673053"/>
    <w:rsid w:val="0068792B"/>
    <w:rsid w:val="006C06F8"/>
    <w:rsid w:val="006E7306"/>
    <w:rsid w:val="00716257"/>
    <w:rsid w:val="007A3644"/>
    <w:rsid w:val="007B43B1"/>
    <w:rsid w:val="00804009"/>
    <w:rsid w:val="008B5DDD"/>
    <w:rsid w:val="008D7194"/>
    <w:rsid w:val="008E4C35"/>
    <w:rsid w:val="009503AC"/>
    <w:rsid w:val="00985BDB"/>
    <w:rsid w:val="00985DEE"/>
    <w:rsid w:val="00A22D55"/>
    <w:rsid w:val="00A23EFF"/>
    <w:rsid w:val="00A379E9"/>
    <w:rsid w:val="00A56C21"/>
    <w:rsid w:val="00A71E9C"/>
    <w:rsid w:val="00A946F1"/>
    <w:rsid w:val="00AE3F21"/>
    <w:rsid w:val="00B22CF1"/>
    <w:rsid w:val="00B33478"/>
    <w:rsid w:val="00B4579D"/>
    <w:rsid w:val="00B56D14"/>
    <w:rsid w:val="00B6176C"/>
    <w:rsid w:val="00BA72F1"/>
    <w:rsid w:val="00BC2F8D"/>
    <w:rsid w:val="00BC3F3D"/>
    <w:rsid w:val="00BF5149"/>
    <w:rsid w:val="00C07C0C"/>
    <w:rsid w:val="00C71CBA"/>
    <w:rsid w:val="00C9113C"/>
    <w:rsid w:val="00CC7F3F"/>
    <w:rsid w:val="00E1509F"/>
    <w:rsid w:val="00E16CA2"/>
    <w:rsid w:val="00E241C9"/>
    <w:rsid w:val="00E41B71"/>
    <w:rsid w:val="00E53972"/>
    <w:rsid w:val="00FA405C"/>
    <w:rsid w:val="00FE4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862D9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C71CBA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72F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B5DDD"/>
    <w:rPr>
      <w:color w:val="954F72" w:themeColor="followedHyperlink"/>
      <w:u w:val="single"/>
    </w:rPr>
  </w:style>
  <w:style w:type="paragraph" w:customStyle="1" w:styleId="xmsonormal">
    <w:name w:val="x_msonormal"/>
    <w:basedOn w:val="Normal"/>
    <w:rsid w:val="004F3331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4F3331"/>
  </w:style>
  <w:style w:type="paragraph" w:styleId="ListParagraph">
    <w:name w:val="List Paragraph"/>
    <w:basedOn w:val="Normal"/>
    <w:uiPriority w:val="34"/>
    <w:qFormat/>
    <w:rsid w:val="00BC2F8D"/>
    <w:pPr>
      <w:spacing w:after="160" w:line="259" w:lineRule="auto"/>
      <w:ind w:left="720"/>
      <w:contextualSpacing/>
    </w:pPr>
    <w:rPr>
      <w:rFonts w:asciiTheme="minorHAnsi" w:hAnsiTheme="minorHAnsi" w:cstheme="minorBid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0476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4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www.ethicsguidebook.ac.uk/research-with-children-105" TargetMode="External"/><Relationship Id="rId20" Type="http://schemas.openxmlformats.org/officeDocument/2006/relationships/hyperlink" Target="http://libguides.usc.edu/writingguide/conclusion" TargetMode="External"/><Relationship Id="rId21" Type="http://schemas.openxmlformats.org/officeDocument/2006/relationships/fontTable" Target="fontTable.xml"/><Relationship Id="rId22" Type="http://schemas.openxmlformats.org/officeDocument/2006/relationships/theme" Target="theme/theme1.xml"/><Relationship Id="rId10" Type="http://schemas.openxmlformats.org/officeDocument/2006/relationships/hyperlink" Target="http://www.ethicsguidebook.ac.uk/Using-Pseudonyms-177" TargetMode="External"/><Relationship Id="rId11" Type="http://schemas.openxmlformats.org/officeDocument/2006/relationships/hyperlink" Target="http://articles.extension.org/pages/67243/using-puppets-in-child-care" TargetMode="External"/><Relationship Id="rId12" Type="http://schemas.openxmlformats.org/officeDocument/2006/relationships/hyperlink" Target="https://www.gov.uk/data-protection" TargetMode="External"/><Relationship Id="rId13" Type="http://schemas.openxmlformats.org/officeDocument/2006/relationships/hyperlink" Target="https://search-proquest-com.ezproxy.uwtsd.ac.uk/docview/198449395/fulltext/DBCFA4297DB484CPQ/1?accountid=130472" TargetMode="External"/><Relationship Id="rId14" Type="http://schemas.openxmlformats.org/officeDocument/2006/relationships/hyperlink" Target="http://web.a.ebscohost.com.ezproxy.uwtsd.ac.uk/ehost/detail/detail?vid=0&amp;sid=a7c49f75-0bcb-45fa-8570-6c1803882e25%40sessionmgr4007&amp;bdata=JnNpdGU9ZWhvc3QtbGl2ZQ%3d%3d" TargetMode="External"/><Relationship Id="rId15" Type="http://schemas.openxmlformats.org/officeDocument/2006/relationships/hyperlink" Target="https://www.naeyc.org/files/tyc/file/V4N4/Circle_time_puppets_teaching_social_skills.pdf" TargetMode="External"/><Relationship Id="rId16" Type="http://schemas.openxmlformats.org/officeDocument/2006/relationships/hyperlink" Target="http://www.nostrings.org.uk/about-no-strings/1336-2/" TargetMode="External"/><Relationship Id="rId17" Type="http://schemas.openxmlformats.org/officeDocument/2006/relationships/hyperlink" Target="https://www.puppeteers.org/discover-puppetry/education-and-therapy/" TargetMode="External"/><Relationship Id="rId18" Type="http://schemas.openxmlformats.org/officeDocument/2006/relationships/hyperlink" Target="https://www.law.georgetown.edu/academics/academic-programs/legal-writing-scholarship/writing-center/upload/Bolles-Introductions-and-Conclusions-for-Scholarly-Papers.pdf" TargetMode="External"/><Relationship Id="rId19" Type="http://schemas.openxmlformats.org/officeDocument/2006/relationships/hyperlink" Target="http://www.unicef.org.uk/what-we-do/un-convention-child-rights/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-dawsonera-com.ezproxy.uwtsd.ac.uk/readonline/9780335239146" TargetMode="External"/><Relationship Id="rId6" Type="http://schemas.openxmlformats.org/officeDocument/2006/relationships/hyperlink" Target="https://jetwriters.com/how-to-write-conclusion-for-research-paper/" TargetMode="External"/><Relationship Id="rId7" Type="http://schemas.openxmlformats.org/officeDocument/2006/relationships/hyperlink" Target="http://uir.unisa.ac.za/bitstream/handle/10500/22898/Sanette%20Brits%20%2CJosef%20de%20Beer%2C%20Sam%20Mabotja.pdf?sequence=1&amp;isAllowed=y" TargetMode="External"/><Relationship Id="rId8" Type="http://schemas.openxmlformats.org/officeDocument/2006/relationships/hyperlink" Target="https://search-proquest-com.ezproxy.uwtsd.ac.uk/docview/1540937299/fulltext/188CEA44F1784467PQ/1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</TotalTime>
  <Pages>3</Pages>
  <Words>906</Words>
  <Characters>5166</Characters>
  <Application>Microsoft Macintosh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6060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Pattemore</dc:creator>
  <cp:keywords/>
  <dc:description/>
  <cp:lastModifiedBy>Lisa Pattemore</cp:lastModifiedBy>
  <cp:revision>37</cp:revision>
  <dcterms:created xsi:type="dcterms:W3CDTF">2017-10-19T14:18:00Z</dcterms:created>
  <dcterms:modified xsi:type="dcterms:W3CDTF">2017-10-26T08:39:00Z</dcterms:modified>
</cp:coreProperties>
</file>