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59F72212" w14:textId="2E5C107B" w:rsidR="00383449" w:rsidRDefault="00383449" w:rsidP="00383449">
      <w:r>
        <w:rPr>
          <w:noProof/>
        </w:rPr>
        <mc:AlternateContent>
          <mc:Choice Requires="wpg">
            <w:drawing>
              <wp:anchor distT="0" distB="0" distL="114300" distR="114300" simplePos="0" relativeHeight="251661312" behindDoc="0" locked="0" layoutInCell="1" allowOverlap="1" wp14:anchorId="78E2EC4B" wp14:editId="348FFEB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31DF29" id="Group 51"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32AB979" wp14:editId="691A236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C5FBDC" w14:textId="77777777" w:rsidR="00383449" w:rsidRDefault="00383449" w:rsidP="00383449">
                            <w:pPr>
                              <w:pStyle w:val="NoSpacing"/>
                              <w:jc w:val="right"/>
                              <w:rPr>
                                <w:color w:val="595959" w:themeColor="text1" w:themeTint="A6"/>
                                <w:sz w:val="28"/>
                                <w:szCs w:val="28"/>
                              </w:rPr>
                            </w:pPr>
                          </w:p>
                          <w:p w14:paraId="515BD2AE" w14:textId="77777777" w:rsidR="00383449" w:rsidRDefault="00AA3BA6" w:rsidP="0038344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8344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32AB979"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7C5FBDC" w14:textId="77777777" w:rsidR="00383449" w:rsidRDefault="00383449" w:rsidP="00383449">
                      <w:pPr>
                        <w:pStyle w:val="NoSpacing"/>
                        <w:jc w:val="right"/>
                        <w:rPr>
                          <w:color w:val="595959" w:themeColor="text1" w:themeTint="A6"/>
                          <w:sz w:val="28"/>
                          <w:szCs w:val="28"/>
                        </w:rPr>
                      </w:pPr>
                    </w:p>
                    <w:p w14:paraId="515BD2AE" w14:textId="77777777" w:rsidR="00383449" w:rsidRDefault="00AA3BA6" w:rsidP="0038344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83449">
                            <w:rPr>
                              <w:color w:val="595959" w:themeColor="text1" w:themeTint="A6"/>
                              <w:sz w:val="18"/>
                              <w:szCs w:val="18"/>
                            </w:rPr>
                            <w:t xml:space="preserve">     </w:t>
                          </w:r>
                        </w:sdtContent>
                      </w:sdt>
                    </w:p>
                  </w:txbxContent>
                </v:textbox>
                <w10:wrap type="square" anchorx="page" anchory="page"/>
              </v:shape>
            </w:pict>
          </mc:Fallback>
        </mc:AlternateContent>
      </w:r>
    </w:p>
    <w:p w14:paraId="6619EB91" w14:textId="6A7D016C" w:rsidR="10D3C44D" w:rsidRDefault="10D3C44D" w:rsidP="005F3090">
      <w:pPr>
        <w:rPr>
          <w:b/>
          <w:bCs/>
        </w:rPr>
      </w:pPr>
    </w:p>
    <w:p w14:paraId="3DC8F94A" w14:textId="77777777" w:rsidR="00EF0EA7" w:rsidRDefault="00EF0EA7">
      <w:pPr>
        <w:rPr>
          <w:b/>
          <w:bCs/>
        </w:rPr>
      </w:pPr>
      <w:bookmarkStart w:id="0" w:name="_Hlk215568856"/>
    </w:p>
    <w:p w14:paraId="1CB778EB" w14:textId="77777777" w:rsidR="00EF0EA7" w:rsidRDefault="00EF0EA7">
      <w:pPr>
        <w:rPr>
          <w:b/>
          <w:bCs/>
        </w:rPr>
      </w:pPr>
    </w:p>
    <w:p w14:paraId="1F9A94A5" w14:textId="77777777" w:rsidR="00EF0EA7" w:rsidRDefault="00EF0EA7">
      <w:pPr>
        <w:rPr>
          <w:b/>
          <w:bCs/>
        </w:rPr>
      </w:pPr>
    </w:p>
    <w:p w14:paraId="63F84B59" w14:textId="77777777" w:rsidR="00EF0EA7" w:rsidRDefault="00EF0EA7">
      <w:pPr>
        <w:rPr>
          <w:b/>
          <w:bCs/>
        </w:rPr>
      </w:pPr>
    </w:p>
    <w:p w14:paraId="1C5016E5" w14:textId="77777777" w:rsidR="00EF0EA7" w:rsidRDefault="00EF0EA7">
      <w:pPr>
        <w:rPr>
          <w:b/>
          <w:bCs/>
        </w:rPr>
      </w:pPr>
    </w:p>
    <w:p w14:paraId="3E8442AB" w14:textId="77777777" w:rsidR="00EF0EA7" w:rsidRDefault="00EF0EA7">
      <w:pPr>
        <w:rPr>
          <w:b/>
          <w:bCs/>
        </w:rPr>
      </w:pPr>
    </w:p>
    <w:p w14:paraId="25B6816C" w14:textId="77777777" w:rsidR="00EF0EA7" w:rsidRDefault="00EF0EA7">
      <w:pPr>
        <w:rPr>
          <w:b/>
          <w:bCs/>
        </w:rPr>
      </w:pPr>
    </w:p>
    <w:p w14:paraId="5949DD4D" w14:textId="77777777" w:rsidR="00EF0EA7" w:rsidRDefault="00EF0EA7">
      <w:pPr>
        <w:rPr>
          <w:b/>
          <w:bCs/>
        </w:rPr>
      </w:pPr>
    </w:p>
    <w:p w14:paraId="1ABB9863" w14:textId="7A121201" w:rsidR="00EF0EA7" w:rsidRPr="00FF7608" w:rsidRDefault="00FF7608">
      <w:pPr>
        <w:rPr>
          <w:b/>
          <w:bCs/>
        </w:rPr>
      </w:pPr>
      <w:r>
        <w:rPr>
          <w:noProof/>
        </w:rPr>
        <mc:AlternateContent>
          <mc:Choice Requires="wps">
            <w:drawing>
              <wp:anchor distT="0" distB="0" distL="114300" distR="114300" simplePos="0" relativeHeight="251663360" behindDoc="0" locked="0" layoutInCell="1" allowOverlap="1" wp14:anchorId="2249B224" wp14:editId="72BE235E">
                <wp:simplePos x="0" y="0"/>
                <wp:positionH relativeFrom="page">
                  <wp:posOffset>222637</wp:posOffset>
                </wp:positionH>
                <wp:positionV relativeFrom="page">
                  <wp:posOffset>4403090</wp:posOffset>
                </wp:positionV>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3AD921" w14:textId="77777777" w:rsidR="00FF7608" w:rsidRPr="005A5DB3" w:rsidRDefault="00FF7608" w:rsidP="005A5DB3">
                            <w:pPr>
                              <w:spacing w:line="480" w:lineRule="auto"/>
                              <w:jc w:val="right"/>
                              <w:rPr>
                                <w:rFonts w:ascii="Arial" w:hAnsi="Arial" w:cs="Arial"/>
                                <w:bCs/>
                                <w:color w:val="156082" w:themeColor="accent1"/>
                                <w:sz w:val="28"/>
                                <w:szCs w:val="28"/>
                              </w:rPr>
                            </w:pPr>
                            <w:r w:rsidRPr="005A5DB3">
                              <w:rPr>
                                <w:rFonts w:ascii="Arial" w:hAnsi="Arial" w:cs="Arial"/>
                                <w:bCs/>
                                <w:color w:val="156082" w:themeColor="accent1"/>
                                <w:sz w:val="28"/>
                                <w:szCs w:val="28"/>
                              </w:rPr>
                              <w:t>Leadership and the Individual (BMPO7005D)</w:t>
                            </w:r>
                          </w:p>
                          <w:p w14:paraId="64DD4EFF" w14:textId="2FEE4626" w:rsidR="00FF7608" w:rsidRPr="005A5DB3" w:rsidRDefault="00FF7608" w:rsidP="005A5DB3">
                            <w:pPr>
                              <w:spacing w:line="480" w:lineRule="auto"/>
                              <w:jc w:val="right"/>
                              <w:rPr>
                                <w:rFonts w:ascii="Arial" w:hAnsi="Arial" w:cs="Arial"/>
                                <w:bCs/>
                                <w:color w:val="156082" w:themeColor="accent1"/>
                                <w:sz w:val="28"/>
                                <w:szCs w:val="28"/>
                              </w:rPr>
                            </w:pPr>
                            <w:r w:rsidRPr="005A5DB3">
                              <w:rPr>
                                <w:rFonts w:ascii="Arial" w:hAnsi="Arial" w:cs="Arial"/>
                                <w:bCs/>
                                <w:color w:val="156082" w:themeColor="accent1"/>
                                <w:sz w:val="28"/>
                                <w:szCs w:val="28"/>
                              </w:rPr>
                              <w:t>Reflective review of your personal leadership successes and/or personal challenges</w:t>
                            </w:r>
                            <w:r w:rsidRPr="005A5DB3">
                              <w:rPr>
                                <w:rFonts w:ascii="Arial" w:hAnsi="Arial" w:cs="Arial"/>
                                <w:bCs/>
                                <w:color w:val="156082" w:themeColor="accent1"/>
                                <w:sz w:val="28"/>
                                <w:szCs w:val="28"/>
                              </w:rPr>
                              <w:br/>
                              <w:t xml:space="preserve">Student Name: Owen Stafford </w:t>
                            </w:r>
                            <w:r w:rsidRPr="005A5DB3">
                              <w:rPr>
                                <w:rFonts w:ascii="Arial" w:hAnsi="Arial" w:cs="Arial"/>
                                <w:bCs/>
                                <w:color w:val="156082" w:themeColor="accent1"/>
                                <w:sz w:val="28"/>
                                <w:szCs w:val="28"/>
                              </w:rPr>
                              <w:br/>
                              <w:t>Student Number: 2327196</w:t>
                            </w:r>
                            <w:r w:rsidRPr="005A5DB3">
                              <w:rPr>
                                <w:rFonts w:ascii="Arial" w:hAnsi="Arial" w:cs="Arial"/>
                                <w:bCs/>
                                <w:color w:val="156082" w:themeColor="accent1"/>
                                <w:sz w:val="28"/>
                                <w:szCs w:val="28"/>
                              </w:rPr>
                              <w:br/>
                              <w:t xml:space="preserve">Word count: </w:t>
                            </w:r>
                            <w:r w:rsidR="00FB62E1">
                              <w:rPr>
                                <w:rFonts w:ascii="Arial" w:hAnsi="Arial" w:cs="Arial"/>
                                <w:bCs/>
                                <w:color w:val="156082" w:themeColor="accent1"/>
                                <w:sz w:val="28"/>
                                <w:szCs w:val="28"/>
                              </w:rPr>
                              <w:t>5483</w:t>
                            </w:r>
                          </w:p>
                          <w:p w14:paraId="0FB4865C" w14:textId="5AC8CFEB" w:rsidR="00FF7608" w:rsidRDefault="00FF7608" w:rsidP="00FF7608">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249B224" id="Text Box 54" o:spid="_x0000_s1027" type="#_x0000_t202" style="position:absolute;margin-left:17.55pt;margin-top:346.7pt;width:8in;height:286.5pt;z-index:251663360;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" filled="f" stroked="f" strokeweight=".5pt">
                <v:textbox inset="126pt,0,54pt,0">
                  <w:txbxContent>
                    <w:p w14:paraId="383AD921" w14:textId="77777777" w:rsidR="00FF7608" w:rsidRPr="005A5DB3" w:rsidRDefault="00FF7608" w:rsidP="005A5DB3">
                      <w:pPr>
                        <w:spacing w:line="480" w:lineRule="auto"/>
                        <w:jc w:val="right"/>
                        <w:rPr>
                          <w:rFonts w:ascii="Arial" w:hAnsi="Arial" w:cs="Arial"/>
                          <w:bCs/>
                          <w:color w:val="156082" w:themeColor="accent1"/>
                          <w:sz w:val="28"/>
                          <w:szCs w:val="28"/>
                        </w:rPr>
                      </w:pPr>
                      <w:r w:rsidRPr="005A5DB3">
                        <w:rPr>
                          <w:rFonts w:ascii="Arial" w:hAnsi="Arial" w:cs="Arial"/>
                          <w:bCs/>
                          <w:color w:val="156082" w:themeColor="accent1"/>
                          <w:sz w:val="28"/>
                          <w:szCs w:val="28"/>
                        </w:rPr>
                        <w:t>Leadership and the Individual (BMPO7005D)</w:t>
                      </w:r>
                    </w:p>
                    <w:p w14:paraId="64DD4EFF" w14:textId="2FEE4626" w:rsidR="00FF7608" w:rsidRPr="005A5DB3" w:rsidRDefault="00FF7608" w:rsidP="005A5DB3">
                      <w:pPr>
                        <w:spacing w:line="480" w:lineRule="auto"/>
                        <w:jc w:val="right"/>
                        <w:rPr>
                          <w:rFonts w:ascii="Arial" w:hAnsi="Arial" w:cs="Arial"/>
                          <w:bCs/>
                          <w:color w:val="156082" w:themeColor="accent1"/>
                          <w:sz w:val="28"/>
                          <w:szCs w:val="28"/>
                        </w:rPr>
                      </w:pPr>
                      <w:r w:rsidRPr="005A5DB3">
                        <w:rPr>
                          <w:rFonts w:ascii="Arial" w:hAnsi="Arial" w:cs="Arial"/>
                          <w:bCs/>
                          <w:color w:val="156082" w:themeColor="accent1"/>
                          <w:sz w:val="28"/>
                          <w:szCs w:val="28"/>
                        </w:rPr>
                        <w:t>Reflective review of your personal leadership successes and/or personal challenges</w:t>
                      </w:r>
                      <w:r w:rsidRPr="005A5DB3">
                        <w:rPr>
                          <w:rFonts w:ascii="Arial" w:hAnsi="Arial" w:cs="Arial"/>
                          <w:bCs/>
                          <w:color w:val="156082" w:themeColor="accent1"/>
                          <w:sz w:val="28"/>
                          <w:szCs w:val="28"/>
                        </w:rPr>
                        <w:br/>
                        <w:t xml:space="preserve">Student Name: Owen Stafford </w:t>
                      </w:r>
                      <w:r w:rsidRPr="005A5DB3">
                        <w:rPr>
                          <w:rFonts w:ascii="Arial" w:hAnsi="Arial" w:cs="Arial"/>
                          <w:bCs/>
                          <w:color w:val="156082" w:themeColor="accent1"/>
                          <w:sz w:val="28"/>
                          <w:szCs w:val="28"/>
                        </w:rPr>
                        <w:br/>
                        <w:t>Student Number: 2327196</w:t>
                      </w:r>
                      <w:r w:rsidRPr="005A5DB3">
                        <w:rPr>
                          <w:rFonts w:ascii="Arial" w:hAnsi="Arial" w:cs="Arial"/>
                          <w:bCs/>
                          <w:color w:val="156082" w:themeColor="accent1"/>
                          <w:sz w:val="28"/>
                          <w:szCs w:val="28"/>
                        </w:rPr>
                        <w:br/>
                        <w:t xml:space="preserve">Word count: </w:t>
                      </w:r>
                      <w:r w:rsidR="00FB62E1">
                        <w:rPr>
                          <w:rFonts w:ascii="Arial" w:hAnsi="Arial" w:cs="Arial"/>
                          <w:bCs/>
                          <w:color w:val="156082" w:themeColor="accent1"/>
                          <w:sz w:val="28"/>
                          <w:szCs w:val="28"/>
                        </w:rPr>
                        <w:t>5483</w:t>
                      </w:r>
                    </w:p>
                    <w:p w14:paraId="0FB4865C" w14:textId="5AC8CFEB" w:rsidR="00FF7608" w:rsidRDefault="00FF7608" w:rsidP="00FF7608">
                      <w:pPr>
                        <w:jc w:val="right"/>
                        <w:rPr>
                          <w:smallCaps/>
                          <w:color w:val="404040" w:themeColor="text1" w:themeTint="BF"/>
                          <w:sz w:val="36"/>
                          <w:szCs w:val="36"/>
                        </w:rPr>
                      </w:pPr>
                    </w:p>
                  </w:txbxContent>
                </v:textbox>
                <w10:wrap type="square" anchorx="page" anchory="page"/>
              </v:shape>
            </w:pict>
          </mc:Fallback>
        </mc:AlternateContent>
      </w:r>
      <w:sdt>
        <w:sdtPr>
          <w:rPr>
            <w:rFonts w:cs="Arial"/>
            <w:bCs/>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Pr="00FF7608">
            <w:rPr>
              <w:rFonts w:cs="Arial"/>
              <w:bCs/>
            </w:rPr>
            <w:t xml:space="preserve">     </w:t>
          </w:r>
        </w:sdtContent>
      </w:sdt>
    </w:p>
    <w:p w14:paraId="7301C62A" w14:textId="77777777" w:rsidR="00EF0EA7" w:rsidRPr="00FF7608" w:rsidRDefault="00EF0EA7">
      <w:pPr>
        <w:rPr>
          <w:b/>
          <w:bCs/>
        </w:rPr>
      </w:pPr>
    </w:p>
    <w:p w14:paraId="5A0BFA69" w14:textId="77777777" w:rsidR="00EF0EA7" w:rsidRDefault="00EF0EA7">
      <w:pPr>
        <w:rPr>
          <w:b/>
          <w:bCs/>
        </w:rPr>
      </w:pPr>
    </w:p>
    <w:sdt>
      <w:sdtPr>
        <w:rPr>
          <w:rFonts w:asciiTheme="minorHAnsi" w:eastAsiaTheme="minorEastAsia" w:hAnsiTheme="minorHAnsi" w:cstheme="minorBidi"/>
          <w:color w:val="auto"/>
          <w:kern w:val="2"/>
          <w:sz w:val="24"/>
          <w:szCs w:val="24"/>
          <w:lang w:eastAsia="zh-CN"/>
          <w14:ligatures w14:val="standardContextual"/>
        </w:rPr>
        <w:id w:val="81191410"/>
        <w:docPartObj>
          <w:docPartGallery w:val="Table of Contents"/>
          <w:docPartUnique/>
        </w:docPartObj>
      </w:sdtPr>
      <w:sdtEndPr>
        <w:rPr>
          <w:b/>
          <w:bCs/>
        </w:rPr>
      </w:sdtEndPr>
      <w:sdtContent>
        <w:p w14:paraId="2F080E2E" w14:textId="77777777" w:rsidR="00EF0EA7" w:rsidRPr="002B4E86" w:rsidRDefault="00EF0EA7" w:rsidP="00EF0EA7">
          <w:pPr>
            <w:pStyle w:val="TOCHeading"/>
            <w:rPr>
              <w:rFonts w:ascii="Arial" w:hAnsi="Arial" w:cs="Arial"/>
              <w:sz w:val="40"/>
              <w:szCs w:val="40"/>
            </w:rPr>
          </w:pPr>
          <w:r w:rsidRPr="002B4E86">
            <w:rPr>
              <w:rFonts w:ascii="Arial" w:hAnsi="Arial" w:cs="Arial"/>
              <w:sz w:val="40"/>
              <w:szCs w:val="40"/>
            </w:rPr>
            <w:t>Contents</w:t>
          </w:r>
        </w:p>
        <w:p w14:paraId="6314B53A" w14:textId="77777777" w:rsidR="00EF0EA7" w:rsidRPr="00EF0EA7" w:rsidRDefault="00EF0EA7" w:rsidP="00EF0EA7">
          <w:pPr>
            <w:rPr>
              <w:lang w:eastAsia="en-GB"/>
            </w:rPr>
          </w:pPr>
        </w:p>
        <w:p w14:paraId="602B1903" w14:textId="3089A807" w:rsidR="002B4E86" w:rsidRDefault="00EF0EA7">
          <w:pPr>
            <w:pStyle w:val="TOC1"/>
            <w:tabs>
              <w:tab w:val="right" w:leader="dot" w:pos="9016"/>
            </w:tabs>
            <w:rPr>
              <w:noProof/>
              <w:lang w:eastAsia="en-GB"/>
            </w:rPr>
          </w:pPr>
          <w:r w:rsidRPr="0025484E">
            <w:rPr>
              <w:rFonts w:ascii="Arial" w:hAnsi="Arial" w:cs="Arial"/>
              <w:sz w:val="22"/>
              <w:szCs w:val="22"/>
            </w:rPr>
            <w:fldChar w:fldCharType="begin"/>
          </w:r>
          <w:r w:rsidRPr="0025484E">
            <w:rPr>
              <w:rFonts w:ascii="Arial" w:hAnsi="Arial" w:cs="Arial"/>
              <w:sz w:val="22"/>
              <w:szCs w:val="22"/>
            </w:rPr>
            <w:instrText xml:space="preserve"> TOC \o "1-3" \h \z \u </w:instrText>
          </w:r>
          <w:r w:rsidRPr="0025484E">
            <w:rPr>
              <w:rFonts w:ascii="Arial" w:hAnsi="Arial" w:cs="Arial"/>
              <w:sz w:val="22"/>
              <w:szCs w:val="22"/>
            </w:rPr>
            <w:fldChar w:fldCharType="separate"/>
          </w:r>
          <w:hyperlink w:anchor="_Toc219059519" w:history="1">
            <w:r w:rsidR="002B4E86" w:rsidRPr="00DB2AB1">
              <w:rPr>
                <w:rStyle w:val="Hyperlink"/>
                <w:rFonts w:ascii="Arial" w:hAnsi="Arial" w:cs="Arial"/>
                <w:noProof/>
              </w:rPr>
              <w:t>Introduction</w:t>
            </w:r>
            <w:r w:rsidR="002B4E86">
              <w:rPr>
                <w:noProof/>
                <w:webHidden/>
              </w:rPr>
              <w:tab/>
            </w:r>
            <w:r w:rsidR="002B4E86">
              <w:rPr>
                <w:noProof/>
                <w:webHidden/>
              </w:rPr>
              <w:fldChar w:fldCharType="begin"/>
            </w:r>
            <w:r w:rsidR="002B4E86">
              <w:rPr>
                <w:noProof/>
                <w:webHidden/>
              </w:rPr>
              <w:instrText xml:space="preserve"> PAGEREF _Toc219059519 \h </w:instrText>
            </w:r>
            <w:r w:rsidR="002B4E86">
              <w:rPr>
                <w:noProof/>
                <w:webHidden/>
              </w:rPr>
            </w:r>
            <w:r w:rsidR="002B4E86">
              <w:rPr>
                <w:noProof/>
                <w:webHidden/>
              </w:rPr>
              <w:fldChar w:fldCharType="separate"/>
            </w:r>
            <w:r w:rsidR="002B4E86">
              <w:rPr>
                <w:noProof/>
                <w:webHidden/>
              </w:rPr>
              <w:t>3</w:t>
            </w:r>
            <w:r w:rsidR="002B4E86">
              <w:rPr>
                <w:noProof/>
                <w:webHidden/>
              </w:rPr>
              <w:fldChar w:fldCharType="end"/>
            </w:r>
          </w:hyperlink>
        </w:p>
        <w:p w14:paraId="706B7F4C" w14:textId="33767266" w:rsidR="002B4E86" w:rsidRDefault="002B4E86">
          <w:pPr>
            <w:pStyle w:val="TOC1"/>
            <w:tabs>
              <w:tab w:val="right" w:leader="dot" w:pos="9016"/>
            </w:tabs>
            <w:rPr>
              <w:noProof/>
              <w:lang w:eastAsia="en-GB"/>
            </w:rPr>
          </w:pPr>
          <w:hyperlink w:anchor="_Toc219059520" w:history="1">
            <w:r w:rsidRPr="00DB2AB1">
              <w:rPr>
                <w:rStyle w:val="Hyperlink"/>
                <w:rFonts w:ascii="Arial" w:hAnsi="Arial" w:cs="Arial"/>
                <w:noProof/>
              </w:rPr>
              <w:t>Description</w:t>
            </w:r>
            <w:r>
              <w:rPr>
                <w:noProof/>
                <w:webHidden/>
              </w:rPr>
              <w:tab/>
            </w:r>
            <w:r>
              <w:rPr>
                <w:noProof/>
                <w:webHidden/>
              </w:rPr>
              <w:fldChar w:fldCharType="begin"/>
            </w:r>
            <w:r>
              <w:rPr>
                <w:noProof/>
                <w:webHidden/>
              </w:rPr>
              <w:instrText xml:space="preserve"> PAGEREF _Toc219059520 \h </w:instrText>
            </w:r>
            <w:r>
              <w:rPr>
                <w:noProof/>
                <w:webHidden/>
              </w:rPr>
            </w:r>
            <w:r>
              <w:rPr>
                <w:noProof/>
                <w:webHidden/>
              </w:rPr>
              <w:fldChar w:fldCharType="separate"/>
            </w:r>
            <w:r>
              <w:rPr>
                <w:noProof/>
                <w:webHidden/>
              </w:rPr>
              <w:t>3</w:t>
            </w:r>
            <w:r>
              <w:rPr>
                <w:noProof/>
                <w:webHidden/>
              </w:rPr>
              <w:fldChar w:fldCharType="end"/>
            </w:r>
          </w:hyperlink>
        </w:p>
        <w:p w14:paraId="66FF866F" w14:textId="22290384" w:rsidR="002B4E86" w:rsidRDefault="002B4E86">
          <w:pPr>
            <w:pStyle w:val="TOC1"/>
            <w:tabs>
              <w:tab w:val="right" w:leader="dot" w:pos="9016"/>
            </w:tabs>
            <w:rPr>
              <w:noProof/>
              <w:lang w:eastAsia="en-GB"/>
            </w:rPr>
          </w:pPr>
          <w:hyperlink w:anchor="_Toc219059521" w:history="1">
            <w:r w:rsidRPr="00DB2AB1">
              <w:rPr>
                <w:rStyle w:val="Hyperlink"/>
                <w:rFonts w:ascii="Arial" w:hAnsi="Arial" w:cs="Arial"/>
                <w:noProof/>
              </w:rPr>
              <w:t>Feelings</w:t>
            </w:r>
            <w:r>
              <w:rPr>
                <w:noProof/>
                <w:webHidden/>
              </w:rPr>
              <w:tab/>
            </w:r>
            <w:r>
              <w:rPr>
                <w:noProof/>
                <w:webHidden/>
              </w:rPr>
              <w:fldChar w:fldCharType="begin"/>
            </w:r>
            <w:r>
              <w:rPr>
                <w:noProof/>
                <w:webHidden/>
              </w:rPr>
              <w:instrText xml:space="preserve"> PAGEREF _Toc219059521 \h </w:instrText>
            </w:r>
            <w:r>
              <w:rPr>
                <w:noProof/>
                <w:webHidden/>
              </w:rPr>
            </w:r>
            <w:r>
              <w:rPr>
                <w:noProof/>
                <w:webHidden/>
              </w:rPr>
              <w:fldChar w:fldCharType="separate"/>
            </w:r>
            <w:r>
              <w:rPr>
                <w:noProof/>
                <w:webHidden/>
              </w:rPr>
              <w:t>6</w:t>
            </w:r>
            <w:r>
              <w:rPr>
                <w:noProof/>
                <w:webHidden/>
              </w:rPr>
              <w:fldChar w:fldCharType="end"/>
            </w:r>
          </w:hyperlink>
        </w:p>
        <w:p w14:paraId="73D54C07" w14:textId="05EC0B6F" w:rsidR="002B4E86" w:rsidRDefault="002B4E86">
          <w:pPr>
            <w:pStyle w:val="TOC1"/>
            <w:tabs>
              <w:tab w:val="right" w:leader="dot" w:pos="9016"/>
            </w:tabs>
            <w:rPr>
              <w:noProof/>
              <w:lang w:eastAsia="en-GB"/>
            </w:rPr>
          </w:pPr>
          <w:hyperlink w:anchor="_Toc219059522" w:history="1">
            <w:r w:rsidRPr="00DB2AB1">
              <w:rPr>
                <w:rStyle w:val="Hyperlink"/>
                <w:rFonts w:ascii="Arial" w:hAnsi="Arial" w:cs="Arial"/>
                <w:noProof/>
              </w:rPr>
              <w:t>Evaluation</w:t>
            </w:r>
            <w:r>
              <w:rPr>
                <w:noProof/>
                <w:webHidden/>
              </w:rPr>
              <w:tab/>
            </w:r>
            <w:r>
              <w:rPr>
                <w:noProof/>
                <w:webHidden/>
              </w:rPr>
              <w:fldChar w:fldCharType="begin"/>
            </w:r>
            <w:r>
              <w:rPr>
                <w:noProof/>
                <w:webHidden/>
              </w:rPr>
              <w:instrText xml:space="preserve"> PAGEREF _Toc219059522 \h </w:instrText>
            </w:r>
            <w:r>
              <w:rPr>
                <w:noProof/>
                <w:webHidden/>
              </w:rPr>
            </w:r>
            <w:r>
              <w:rPr>
                <w:noProof/>
                <w:webHidden/>
              </w:rPr>
              <w:fldChar w:fldCharType="separate"/>
            </w:r>
            <w:r>
              <w:rPr>
                <w:noProof/>
                <w:webHidden/>
              </w:rPr>
              <w:t>11</w:t>
            </w:r>
            <w:r>
              <w:rPr>
                <w:noProof/>
                <w:webHidden/>
              </w:rPr>
              <w:fldChar w:fldCharType="end"/>
            </w:r>
          </w:hyperlink>
        </w:p>
        <w:p w14:paraId="58D2A479" w14:textId="5EA7CEA3" w:rsidR="002B4E86" w:rsidRDefault="002B4E86">
          <w:pPr>
            <w:pStyle w:val="TOC1"/>
            <w:tabs>
              <w:tab w:val="right" w:leader="dot" w:pos="9016"/>
            </w:tabs>
            <w:rPr>
              <w:noProof/>
              <w:lang w:eastAsia="en-GB"/>
            </w:rPr>
          </w:pPr>
          <w:hyperlink w:anchor="_Toc219059523" w:history="1">
            <w:r w:rsidRPr="00DB2AB1">
              <w:rPr>
                <w:rStyle w:val="Hyperlink"/>
                <w:noProof/>
              </w:rPr>
              <w:t>Analysis</w:t>
            </w:r>
            <w:r>
              <w:rPr>
                <w:noProof/>
                <w:webHidden/>
              </w:rPr>
              <w:tab/>
            </w:r>
            <w:r>
              <w:rPr>
                <w:noProof/>
                <w:webHidden/>
              </w:rPr>
              <w:fldChar w:fldCharType="begin"/>
            </w:r>
            <w:r>
              <w:rPr>
                <w:noProof/>
                <w:webHidden/>
              </w:rPr>
              <w:instrText xml:space="preserve"> PAGEREF _Toc219059523 \h </w:instrText>
            </w:r>
            <w:r>
              <w:rPr>
                <w:noProof/>
                <w:webHidden/>
              </w:rPr>
            </w:r>
            <w:r>
              <w:rPr>
                <w:noProof/>
                <w:webHidden/>
              </w:rPr>
              <w:fldChar w:fldCharType="separate"/>
            </w:r>
            <w:r>
              <w:rPr>
                <w:noProof/>
                <w:webHidden/>
              </w:rPr>
              <w:t>14</w:t>
            </w:r>
            <w:r>
              <w:rPr>
                <w:noProof/>
                <w:webHidden/>
              </w:rPr>
              <w:fldChar w:fldCharType="end"/>
            </w:r>
          </w:hyperlink>
        </w:p>
        <w:p w14:paraId="23FCA095" w14:textId="57FC32C9" w:rsidR="002B4E86" w:rsidRDefault="002B4E86">
          <w:pPr>
            <w:pStyle w:val="TOC1"/>
            <w:tabs>
              <w:tab w:val="right" w:leader="dot" w:pos="9016"/>
            </w:tabs>
            <w:rPr>
              <w:noProof/>
              <w:lang w:eastAsia="en-GB"/>
            </w:rPr>
          </w:pPr>
          <w:hyperlink w:anchor="_Toc219059524" w:history="1">
            <w:r w:rsidRPr="00DB2AB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_Toc219059524 \h </w:instrText>
            </w:r>
            <w:r>
              <w:rPr>
                <w:noProof/>
                <w:webHidden/>
              </w:rPr>
            </w:r>
            <w:r>
              <w:rPr>
                <w:noProof/>
                <w:webHidden/>
              </w:rPr>
              <w:fldChar w:fldCharType="separate"/>
            </w:r>
            <w:r>
              <w:rPr>
                <w:noProof/>
                <w:webHidden/>
              </w:rPr>
              <w:t>17</w:t>
            </w:r>
            <w:r>
              <w:rPr>
                <w:noProof/>
                <w:webHidden/>
              </w:rPr>
              <w:fldChar w:fldCharType="end"/>
            </w:r>
          </w:hyperlink>
        </w:p>
        <w:p w14:paraId="2DA939D0" w14:textId="28266218" w:rsidR="002B4E86" w:rsidRDefault="002B4E86">
          <w:pPr>
            <w:pStyle w:val="TOC1"/>
            <w:tabs>
              <w:tab w:val="right" w:leader="dot" w:pos="9016"/>
            </w:tabs>
            <w:rPr>
              <w:noProof/>
              <w:lang w:eastAsia="en-GB"/>
            </w:rPr>
          </w:pPr>
          <w:hyperlink w:anchor="_Toc219059525" w:history="1">
            <w:r w:rsidRPr="00DB2AB1">
              <w:rPr>
                <w:rStyle w:val="Hyperlink"/>
                <w:rFonts w:ascii="Arial" w:hAnsi="Arial" w:cs="Arial"/>
                <w:noProof/>
                <w:lang w:eastAsia="en-GB"/>
              </w:rPr>
              <w:t>Action Plan</w:t>
            </w:r>
            <w:r>
              <w:rPr>
                <w:noProof/>
                <w:webHidden/>
              </w:rPr>
              <w:tab/>
            </w:r>
            <w:r>
              <w:rPr>
                <w:noProof/>
                <w:webHidden/>
              </w:rPr>
              <w:fldChar w:fldCharType="begin"/>
            </w:r>
            <w:r>
              <w:rPr>
                <w:noProof/>
                <w:webHidden/>
              </w:rPr>
              <w:instrText xml:space="preserve"> PAGEREF _Toc219059525 \h </w:instrText>
            </w:r>
            <w:r>
              <w:rPr>
                <w:noProof/>
                <w:webHidden/>
              </w:rPr>
            </w:r>
            <w:r>
              <w:rPr>
                <w:noProof/>
                <w:webHidden/>
              </w:rPr>
              <w:fldChar w:fldCharType="separate"/>
            </w:r>
            <w:r>
              <w:rPr>
                <w:noProof/>
                <w:webHidden/>
              </w:rPr>
              <w:t>19</w:t>
            </w:r>
            <w:r>
              <w:rPr>
                <w:noProof/>
                <w:webHidden/>
              </w:rPr>
              <w:fldChar w:fldCharType="end"/>
            </w:r>
          </w:hyperlink>
        </w:p>
        <w:p w14:paraId="501BB78E" w14:textId="4CA9C6AD" w:rsidR="002B4E86" w:rsidRDefault="002B4E86">
          <w:pPr>
            <w:pStyle w:val="TOC1"/>
            <w:tabs>
              <w:tab w:val="right" w:leader="dot" w:pos="9016"/>
            </w:tabs>
            <w:rPr>
              <w:noProof/>
              <w:lang w:eastAsia="en-GB"/>
            </w:rPr>
          </w:pPr>
          <w:hyperlink w:anchor="_Toc219059526" w:history="1">
            <w:r w:rsidRPr="00DB2AB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_Toc219059526 \h </w:instrText>
            </w:r>
            <w:r>
              <w:rPr>
                <w:noProof/>
                <w:webHidden/>
              </w:rPr>
            </w:r>
            <w:r>
              <w:rPr>
                <w:noProof/>
                <w:webHidden/>
              </w:rPr>
              <w:fldChar w:fldCharType="separate"/>
            </w:r>
            <w:r>
              <w:rPr>
                <w:noProof/>
                <w:webHidden/>
              </w:rPr>
              <w:t>20</w:t>
            </w:r>
            <w:r>
              <w:rPr>
                <w:noProof/>
                <w:webHidden/>
              </w:rPr>
              <w:fldChar w:fldCharType="end"/>
            </w:r>
          </w:hyperlink>
        </w:p>
        <w:p w14:paraId="16F07953" w14:textId="525D9801" w:rsidR="00EF0EA7" w:rsidRDefault="00EF0EA7" w:rsidP="00EF0EA7">
          <w:pPr>
            <w:rPr>
              <w:b/>
              <w:bCs/>
            </w:rPr>
          </w:pPr>
          <w:r w:rsidRPr="0025484E">
            <w:rPr>
              <w:rFonts w:ascii="Arial" w:hAnsi="Arial" w:cs="Arial"/>
              <w:b/>
              <w:bCs/>
              <w:sz w:val="22"/>
              <w:szCs w:val="22"/>
            </w:rPr>
            <w:fldChar w:fldCharType="end"/>
          </w:r>
        </w:p>
      </w:sdtContent>
    </w:sdt>
    <w:p w14:paraId="1F4346A5" w14:textId="77777777" w:rsidR="00EF0EA7" w:rsidRDefault="00EF0EA7">
      <w:pPr>
        <w:rPr>
          <w:b/>
          <w:bCs/>
        </w:rPr>
      </w:pPr>
    </w:p>
    <w:p w14:paraId="52F34B7A" w14:textId="77777777" w:rsidR="00EF0EA7" w:rsidRPr="0025484E" w:rsidRDefault="00EF0EA7">
      <w:pPr>
        <w:rPr>
          <w:rFonts w:ascii="Arial" w:hAnsi="Arial" w:cs="Arial"/>
          <w:b/>
          <w:bCs/>
        </w:rPr>
      </w:pPr>
    </w:p>
    <w:p w14:paraId="4B349826" w14:textId="77777777" w:rsidR="00EF0EA7" w:rsidRDefault="00EF0EA7">
      <w:pPr>
        <w:rPr>
          <w:b/>
          <w:bCs/>
        </w:rPr>
      </w:pPr>
    </w:p>
    <w:p w14:paraId="7B439462" w14:textId="77777777" w:rsidR="00EF0EA7" w:rsidRDefault="00EF0EA7">
      <w:pPr>
        <w:rPr>
          <w:b/>
          <w:bCs/>
        </w:rPr>
      </w:pPr>
    </w:p>
    <w:p w14:paraId="29846C34" w14:textId="77777777" w:rsidR="00EF0EA7" w:rsidRDefault="00EF0EA7">
      <w:pPr>
        <w:rPr>
          <w:b/>
          <w:bCs/>
        </w:rPr>
      </w:pPr>
    </w:p>
    <w:p w14:paraId="71146A5B" w14:textId="77777777" w:rsidR="00EF0EA7" w:rsidRDefault="00EF0EA7">
      <w:pPr>
        <w:rPr>
          <w:b/>
          <w:bCs/>
        </w:rPr>
      </w:pPr>
    </w:p>
    <w:p w14:paraId="56BE49DA" w14:textId="77777777" w:rsidR="00EF0EA7" w:rsidRDefault="00EF0EA7">
      <w:pPr>
        <w:rPr>
          <w:b/>
          <w:bCs/>
        </w:rPr>
      </w:pPr>
    </w:p>
    <w:p w14:paraId="4A4E70B1" w14:textId="77777777" w:rsidR="00EF0EA7" w:rsidRDefault="00EF0EA7">
      <w:pPr>
        <w:rPr>
          <w:b/>
          <w:bCs/>
        </w:rPr>
      </w:pPr>
    </w:p>
    <w:p w14:paraId="217E5FE6" w14:textId="77777777" w:rsidR="00EF0EA7" w:rsidRDefault="00EF0EA7">
      <w:pPr>
        <w:rPr>
          <w:b/>
          <w:bCs/>
        </w:rPr>
      </w:pPr>
    </w:p>
    <w:p w14:paraId="76A0470C" w14:textId="77777777" w:rsidR="00EF0EA7" w:rsidRDefault="00EF0EA7">
      <w:pPr>
        <w:rPr>
          <w:b/>
          <w:bCs/>
        </w:rPr>
      </w:pPr>
    </w:p>
    <w:p w14:paraId="11B73061" w14:textId="77777777" w:rsidR="00EF0EA7" w:rsidRDefault="00EF0EA7">
      <w:pPr>
        <w:rPr>
          <w:b/>
          <w:bCs/>
        </w:rPr>
      </w:pPr>
    </w:p>
    <w:p w14:paraId="74EC4927" w14:textId="77777777" w:rsidR="00EF0EA7" w:rsidRDefault="00EF0EA7">
      <w:pPr>
        <w:rPr>
          <w:b/>
          <w:bCs/>
        </w:rPr>
      </w:pPr>
    </w:p>
    <w:p w14:paraId="70433BBA" w14:textId="77777777" w:rsidR="00EF0EA7" w:rsidRDefault="00EF0EA7">
      <w:pPr>
        <w:rPr>
          <w:b/>
          <w:bCs/>
        </w:rPr>
      </w:pPr>
    </w:p>
    <w:p w14:paraId="535F572A" w14:textId="77777777" w:rsidR="00EF0EA7" w:rsidRDefault="00EF0EA7">
      <w:pPr>
        <w:rPr>
          <w:b/>
          <w:bCs/>
        </w:rPr>
      </w:pPr>
    </w:p>
    <w:p w14:paraId="0DA44DB6" w14:textId="77777777" w:rsidR="00EF0EA7" w:rsidRDefault="00EF0EA7">
      <w:pPr>
        <w:rPr>
          <w:b/>
          <w:bCs/>
        </w:rPr>
      </w:pPr>
    </w:p>
    <w:p w14:paraId="5CC36B09" w14:textId="77777777" w:rsidR="00EF0EA7" w:rsidRDefault="00EF0EA7">
      <w:pPr>
        <w:rPr>
          <w:b/>
          <w:bCs/>
        </w:rPr>
      </w:pPr>
    </w:p>
    <w:p w14:paraId="7F94DBA9" w14:textId="77777777" w:rsidR="00EF0EA7" w:rsidRDefault="00EF0EA7">
      <w:pPr>
        <w:rPr>
          <w:b/>
          <w:bCs/>
        </w:rPr>
      </w:pPr>
    </w:p>
    <w:p w14:paraId="10567332" w14:textId="77777777" w:rsidR="00EF0EA7" w:rsidRDefault="00EF0EA7">
      <w:pPr>
        <w:rPr>
          <w:b/>
          <w:bCs/>
        </w:rPr>
      </w:pPr>
    </w:p>
    <w:p w14:paraId="35B3347A" w14:textId="48AF838C" w:rsidR="00536771" w:rsidRPr="002B4E86" w:rsidRDefault="00736A69" w:rsidP="00EF0EA7">
      <w:pPr>
        <w:pStyle w:val="Heading1"/>
        <w:rPr>
          <w:rFonts w:ascii="Arial" w:hAnsi="Arial" w:cs="Arial"/>
        </w:rPr>
      </w:pPr>
      <w:bookmarkStart w:id="1" w:name="_Toc219059519"/>
      <w:r w:rsidRPr="002B4E86">
        <w:rPr>
          <w:rFonts w:ascii="Arial" w:hAnsi="Arial" w:cs="Arial"/>
        </w:rPr>
        <w:t>Introduction</w:t>
      </w:r>
      <w:bookmarkEnd w:id="1"/>
    </w:p>
    <w:p w14:paraId="6AA20911" w14:textId="77777777" w:rsidR="005A5DB3" w:rsidRPr="002B4E86" w:rsidRDefault="005A5DB3" w:rsidP="005A5DB3">
      <w:pPr>
        <w:rPr>
          <w:rFonts w:ascii="Arial" w:hAnsi="Arial" w:cs="Arial"/>
        </w:rPr>
      </w:pPr>
    </w:p>
    <w:p w14:paraId="0705A8D0"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This reflection examines my leadership as temporary Chief Inspector with Humberside Police, focusing on logistics operations. It assesses how my actions influenced team behaviour, performance, and outcomes.</w:t>
      </w:r>
    </w:p>
    <w:p w14:paraId="7F29F50C"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I review key leadership situations, assess the effectiveness of my leadership styles, and discuss challenges from staffing shortages, operational risks, and decision pressures. I also reflect on how senior colleagues influenced my practice.</w:t>
      </w:r>
    </w:p>
    <w:p w14:paraId="07AAC420"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This review considers the tensions between financial constraints, duty of care, and policing resilience, highlighting how decision-making under pressure shaped resourcing. The Job Demands–Resources (JD-R) model (Bakker and Demerouti, 2007) explains how high workload leads to exhaustion but resources like autonomy and support foster motivation. </w:t>
      </w:r>
      <w:proofErr w:type="spellStart"/>
      <w:r w:rsidRPr="002B4E86">
        <w:rPr>
          <w:rFonts w:ascii="Arial" w:eastAsia="Times New Roman" w:hAnsi="Arial" w:cs="Arial"/>
          <w:kern w:val="0"/>
          <w:sz w:val="22"/>
          <w:szCs w:val="22"/>
          <w:lang w:eastAsia="en-GB"/>
          <w14:ligatures w14:val="none"/>
        </w:rPr>
        <w:t>Hobfoll’s</w:t>
      </w:r>
      <w:proofErr w:type="spellEnd"/>
      <w:r w:rsidRPr="002B4E86">
        <w:rPr>
          <w:rFonts w:ascii="Arial" w:eastAsia="Times New Roman" w:hAnsi="Arial" w:cs="Arial"/>
          <w:kern w:val="0"/>
          <w:sz w:val="22"/>
          <w:szCs w:val="22"/>
          <w:lang w:eastAsia="en-GB"/>
          <w14:ligatures w14:val="none"/>
        </w:rPr>
        <w:t xml:space="preserve"> Conservation of Resources theory (2001) further shows that resource clusters can amplify performance and resilience, as seen when gaining officers improved both outcomes and morale.</w:t>
      </w:r>
    </w:p>
    <w:p w14:paraId="4593FB0A" w14:textId="037AFAB4" w:rsidR="00EF0EA7" w:rsidRPr="00AA3BA6" w:rsidRDefault="005A5DB3" w:rsidP="00AA3BA6">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I will use Gibbs’s Reflective Cycle (Gibbs, 1988) as my framework, supported by relevant leadership theories, to analyse challenges and future refinements to my leadership within complex policing partnerships.</w:t>
      </w:r>
    </w:p>
    <w:p w14:paraId="2B371602" w14:textId="6311405D" w:rsidR="00D243AA" w:rsidRPr="002B4E86" w:rsidRDefault="00E978A9" w:rsidP="00EF0EA7">
      <w:pPr>
        <w:pStyle w:val="Heading1"/>
        <w:rPr>
          <w:rFonts w:ascii="Arial" w:hAnsi="Arial" w:cs="Arial"/>
        </w:rPr>
      </w:pPr>
      <w:bookmarkStart w:id="2" w:name="_Toc219059520"/>
      <w:r w:rsidRPr="002B4E86">
        <w:rPr>
          <w:rFonts w:ascii="Arial" w:hAnsi="Arial" w:cs="Arial"/>
        </w:rPr>
        <w:t>Description</w:t>
      </w:r>
      <w:bookmarkEnd w:id="2"/>
    </w:p>
    <w:p w14:paraId="78A10CCE" w14:textId="77777777" w:rsidR="005A5DB3" w:rsidRPr="002B4E86" w:rsidRDefault="005A5DB3" w:rsidP="005A5DB3">
      <w:pPr>
        <w:rPr>
          <w:rFonts w:ascii="Arial" w:hAnsi="Arial" w:cs="Arial"/>
        </w:rPr>
      </w:pPr>
    </w:p>
    <w:p w14:paraId="7D654F51"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In December 2024, I was promoted to Chief Inspector, responsible for Patrol Teams, a Missing-Persons Team, and a Logistics Team managing resources across a large rural area. This review focuses on my leadership of the logistics team from December 2024 to December 2025, spanning summer peaks, autumn rebalancing, and winter consolidation.</w:t>
      </w:r>
    </w:p>
    <w:p w14:paraId="32A0C0E6"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lastRenderedPageBreak/>
        <w:t>The logistics team has a wide-ranging, complex role spanning the Humberside Police North Bank command, with a remit that includes forecasting, abstraction management, leave governance, and event resourcing; my authority did not extend to inter</w:t>
      </w:r>
      <w:r w:rsidRPr="002B4E86">
        <w:rPr>
          <w:rFonts w:ascii="Arial" w:eastAsia="Times New Roman" w:hAnsi="Arial" w:cs="Arial"/>
          <w:kern w:val="0"/>
          <w:sz w:val="22"/>
          <w:szCs w:val="22"/>
          <w:lang w:eastAsia="en-GB"/>
          <w14:ligatures w14:val="none"/>
        </w:rPr>
        <w:noBreakHyphen/>
        <w:t>pillar postings or budgets.</w:t>
      </w:r>
    </w:p>
    <w:p w14:paraId="5C1515BD"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The team manages short-term resourcing, medium-term allocation, and long-term delivery for events such as concerts and demonstrations.</w:t>
      </w:r>
    </w:p>
    <w:p w14:paraId="2FEFD9DD"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When I assumed command of the team, three key components were fundamental to the staff's ability to manage resources successfully.  These were:</w:t>
      </w:r>
    </w:p>
    <w:p w14:paraId="1F85C3D6" w14:textId="77777777" w:rsidR="005A5DB3" w:rsidRPr="002B4E86" w:rsidRDefault="005A5DB3" w:rsidP="005A5DB3">
      <w:pPr>
        <w:numPr>
          <w:ilvl w:val="0"/>
          <w:numId w:val="9"/>
        </w:numPr>
        <w:spacing w:before="120"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0 - 48 hour forecasting and problem-solving,</w:t>
      </w:r>
    </w:p>
    <w:p w14:paraId="69B6A655" w14:textId="77777777" w:rsidR="005A5DB3" w:rsidRPr="002B4E86" w:rsidRDefault="005A5DB3" w:rsidP="005A5DB3">
      <w:pPr>
        <w:numPr>
          <w:ilvl w:val="0"/>
          <w:numId w:val="9"/>
        </w:numPr>
        <w:spacing w:before="120"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near term management tasks,</w:t>
      </w:r>
    </w:p>
    <w:p w14:paraId="1F17F08F" w14:textId="77777777" w:rsidR="005A5DB3" w:rsidRPr="002B4E86" w:rsidRDefault="005A5DB3" w:rsidP="005A5DB3">
      <w:pPr>
        <w:numPr>
          <w:ilvl w:val="0"/>
          <w:numId w:val="9"/>
        </w:numPr>
        <w:spacing w:before="120"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long term seasonal, events and team resilience.</w:t>
      </w:r>
    </w:p>
    <w:p w14:paraId="74746414"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Central was the team's mindset; early observations showed a focus on reporting rather than problem-solving. Team members presented data but rarely proposed solutions, relying on sharing information instead of collaborating to resolve operational challenges. Pierce and Bandura (1977) noted learning through modelling, but low initiative is also linked to role clarity and psychological safety (Edmondson, 1999). The officers learned and repeated reporting behaviours, lacking proactive management.</w:t>
      </w:r>
    </w:p>
    <w:p w14:paraId="30305412" w14:textId="4DC558F6"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During my second week in the role, I was informed by a human resources officer that the number of police constables on each shift would decline sharply due to a combination of development pathways, re-postings, and the absence of sustainable mechanisms to maintain officer strength.  Understanding the scale of this issue was both eye-opening and daunting.  The seriousness of the problem became even more apparent when I was required to account to the Chief Superintendent for the declining staffing position.  The Chief Superintendent was applying a situational leadership style, as Hersey and Blanchard (1977) highlight that no single leadership style is effective and is based on the task and development level of the team member.   At this stage, I was managed in a high-direction, </w:t>
      </w:r>
      <w:r w:rsidRPr="002B4E86">
        <w:rPr>
          <w:rFonts w:ascii="Arial" w:eastAsia="Times New Roman" w:hAnsi="Arial" w:cs="Arial"/>
          <w:kern w:val="0"/>
          <w:sz w:val="22"/>
          <w:szCs w:val="22"/>
          <w:lang w:eastAsia="en-GB"/>
          <w14:ligatures w14:val="none"/>
        </w:rPr>
        <w:lastRenderedPageBreak/>
        <w:t xml:space="preserve">low-support style, where I was told to achieve a result and closely supervised, as the stakes of failure were high.    I was conscious of the effect this could have on officers, as visually seeing a reduction in officers would affect their confidence and morale. </w:t>
      </w:r>
      <w:proofErr w:type="gramStart"/>
      <w:r w:rsidRPr="002B4E86">
        <w:rPr>
          <w:rFonts w:ascii="Arial" w:eastAsia="Times New Roman" w:hAnsi="Arial" w:cs="Arial"/>
          <w:kern w:val="0"/>
          <w:sz w:val="22"/>
          <w:szCs w:val="22"/>
          <w:lang w:eastAsia="en-GB"/>
          <w14:ligatures w14:val="none"/>
        </w:rPr>
        <w:t>In particular, as</w:t>
      </w:r>
      <w:proofErr w:type="gramEnd"/>
      <w:r w:rsidRPr="002B4E86">
        <w:rPr>
          <w:rFonts w:ascii="Arial" w:eastAsia="Times New Roman" w:hAnsi="Arial" w:cs="Arial"/>
          <w:kern w:val="0"/>
          <w:sz w:val="22"/>
          <w:szCs w:val="22"/>
          <w:lang w:eastAsia="en-GB"/>
          <w14:ligatures w14:val="none"/>
        </w:rPr>
        <w:t xml:space="preserve"> a Senior Officer, I was unable to meet their needs and support their performance.  Vroom (1964) described this as expectancy, which forms part of Expectancy Theory, positing that officers expect their efforts to lead to high performance.    Adjacent to this was </w:t>
      </w:r>
      <w:proofErr w:type="spellStart"/>
      <w:r w:rsidRPr="002B4E86">
        <w:rPr>
          <w:rFonts w:ascii="Arial" w:eastAsia="Times New Roman" w:hAnsi="Arial" w:cs="Arial"/>
          <w:kern w:val="0"/>
          <w:sz w:val="22"/>
          <w:szCs w:val="22"/>
          <w:lang w:eastAsia="en-GB"/>
          <w14:ligatures w14:val="none"/>
        </w:rPr>
        <w:t>Hezberg’s</w:t>
      </w:r>
      <w:proofErr w:type="spellEnd"/>
      <w:r w:rsidRPr="002B4E86">
        <w:rPr>
          <w:rFonts w:ascii="Arial" w:eastAsia="Times New Roman" w:hAnsi="Arial" w:cs="Arial"/>
          <w:kern w:val="0"/>
          <w:sz w:val="22"/>
          <w:szCs w:val="22"/>
          <w:lang w:eastAsia="en-GB"/>
          <w14:ligatures w14:val="none"/>
        </w:rPr>
        <w:t xml:space="preserve"> </w:t>
      </w:r>
      <w:r w:rsidR="00BE72B4">
        <w:rPr>
          <w:rFonts w:ascii="Arial" w:eastAsia="Times New Roman" w:hAnsi="Arial" w:cs="Arial"/>
          <w:kern w:val="0"/>
          <w:sz w:val="22"/>
          <w:szCs w:val="22"/>
          <w:lang w:eastAsia="en-GB"/>
          <w14:ligatures w14:val="none"/>
        </w:rPr>
        <w:t>T</w:t>
      </w:r>
      <w:r w:rsidRPr="002B4E86">
        <w:rPr>
          <w:rFonts w:ascii="Arial" w:eastAsia="Times New Roman" w:hAnsi="Arial" w:cs="Arial"/>
          <w:kern w:val="0"/>
          <w:sz w:val="22"/>
          <w:szCs w:val="22"/>
          <w:lang w:eastAsia="en-GB"/>
          <w14:ligatures w14:val="none"/>
        </w:rPr>
        <w:t>wo</w:t>
      </w:r>
      <w:r w:rsidR="00BE72B4">
        <w:rPr>
          <w:rFonts w:ascii="Arial" w:eastAsia="Times New Roman" w:hAnsi="Arial" w:cs="Arial"/>
          <w:kern w:val="0"/>
          <w:sz w:val="22"/>
          <w:szCs w:val="22"/>
          <w:lang w:eastAsia="en-GB"/>
          <w14:ligatures w14:val="none"/>
        </w:rPr>
        <w:t>-</w:t>
      </w:r>
      <w:r w:rsidRPr="002B4E86">
        <w:rPr>
          <w:rFonts w:ascii="Arial" w:eastAsia="Times New Roman" w:hAnsi="Arial" w:cs="Arial"/>
          <w:kern w:val="0"/>
          <w:sz w:val="22"/>
          <w:szCs w:val="22"/>
          <w:lang w:eastAsia="en-GB"/>
          <w14:ligatures w14:val="none"/>
        </w:rPr>
        <w:t>Factor theory (1993), which lays out hygiene factors that, when they decline, increase dissatisfaction.  This would become a future problem if officers felt the reduction in staff increased their workload, increased pressure and reduced their motivation.</w:t>
      </w:r>
    </w:p>
    <w:p w14:paraId="4915F34E"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I had begun mentally developing a tool to manage resources in real time.  This was a conceptual idea I initially developed to display numbers more easily.  This tool, along with the creation of a role focused on mapping, problem-solving, and continuous oversight, was my first step toward meeting the current and future demands policing faced in the summer months.   Kolb (1984) explains this learning I had experienced as part of a continuous cycle of experience and learning, described as Experiential Learning Theory.  Having previously experienced and reflected on busy policing periods, triangulated by data and played out through real-world business and competing demands, I had started active experimentation through developing new tools to improve the response.  </w:t>
      </w:r>
    </w:p>
    <w:p w14:paraId="6A23DD16"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I implemented structured meetings three times a week, each with a clear agenda on staffing and leave. Tasks were assigned to balance staffing, and I introduced a calculator to improve leave oversight.</w:t>
      </w:r>
    </w:p>
    <w:p w14:paraId="7CE58874"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As mid-summer arrived, the pressure of maintaining officers on shifts against the overall available number was untenable.  Options for assigning officers to shifts were limited, often leaving only the option of paying overtime to cover gaps.  Against a wider command budget reduction, this was not a preferred option to achieve safe officer numbers, but it was the only option that worked.  This decision-making reflected a directive, pacesetting style (Goleman, 2003), prioritising operational continuity over participative approaches.  Under crisis </w:t>
      </w:r>
      <w:r w:rsidRPr="002B4E86">
        <w:rPr>
          <w:rFonts w:ascii="Arial" w:eastAsia="Times New Roman" w:hAnsi="Arial" w:cs="Arial"/>
          <w:kern w:val="0"/>
          <w:sz w:val="22"/>
          <w:szCs w:val="22"/>
          <w:lang w:eastAsia="en-GB"/>
          <w14:ligatures w14:val="none"/>
        </w:rPr>
        <w:lastRenderedPageBreak/>
        <w:t>conditions, transactional levers such as overtime incentives were deployed to achieve the result and maintain resilience, despite misalignment with fiscal objectives.</w:t>
      </w:r>
    </w:p>
    <w:p w14:paraId="0CB0C6D3"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The early autumn period brought a change in Chief Superintendent and a different view of overtime spending.  A staff rebalancing from other areas into Patrol Teams added fourteen officers to four teams.  Alongside this, the reduction in leave requests reduced pressure on staffing numbers, and the uplift of 14 officers reduced strain and restored basic needs for predictability, rest, and peer support (Bakker and Demerouti, 2007).</w:t>
      </w:r>
    </w:p>
    <w:p w14:paraId="74C849B7"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The winter months brought a period of reduced pressure as I moved into planning for the Christmas period, and the use of the wider processes I had implemented was embedded and working.  Overtime had steadily decreased from £37,000 to £20,000 per month and was on a downward trajectory as officer numbers and the logistics team settled into their roles and began producing the work needed to meet future demands.    With pressure easing, I shifted to coaching and transformational behaviours, using support and challenge to build initiative (Bass 1995; Amundsen and Marinsen, 2014).</w:t>
      </w:r>
    </w:p>
    <w:p w14:paraId="4020800A" w14:textId="711FF5C3" w:rsidR="005A5DB3" w:rsidRPr="002B4E86" w:rsidRDefault="005A5DB3" w:rsidP="0025484E">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This role required me to acknowledge a complex, rapidly evolving mix of operational, organisational, and human variables. This journey prompted important reflection: re-designing processes and addressing immediate shortages calling for not only practical solutions but also emotional regulation, self-awareness, and rapid adaptation in a context where the consequences of my decisions weighed heavily.    In managing the team and delivering results, I had to employ a range of leadership styles, deliberately including pacesetting for critical cover, bureaucratic controls for leave reduction and transformational coaching for capability growth.</w:t>
      </w:r>
    </w:p>
    <w:p w14:paraId="2455E287" w14:textId="7F6E8467" w:rsidR="10832046" w:rsidRPr="002B4E86" w:rsidRDefault="10832046" w:rsidP="00EF0EA7">
      <w:pPr>
        <w:pStyle w:val="Heading1"/>
        <w:rPr>
          <w:rFonts w:ascii="Arial" w:hAnsi="Arial" w:cs="Arial"/>
        </w:rPr>
      </w:pPr>
      <w:bookmarkStart w:id="3" w:name="_Toc219059521"/>
      <w:r w:rsidRPr="002B4E86">
        <w:rPr>
          <w:rFonts w:ascii="Arial" w:hAnsi="Arial" w:cs="Arial"/>
        </w:rPr>
        <w:t>Feelings</w:t>
      </w:r>
      <w:bookmarkEnd w:id="3"/>
    </w:p>
    <w:p w14:paraId="7F3DC2FE" w14:textId="77777777" w:rsidR="00EF0EA7" w:rsidRPr="002B4E86" w:rsidRDefault="00EF0EA7" w:rsidP="00EF0EA7">
      <w:pPr>
        <w:rPr>
          <w:rFonts w:ascii="Arial" w:hAnsi="Arial" w:cs="Arial"/>
        </w:rPr>
      </w:pPr>
    </w:p>
    <w:p w14:paraId="0BB13BA9"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When I initially took over management of the team, I felt a little overwhelmed by the responsibility for such an important team and felt I lacked knowledge in logistical </w:t>
      </w:r>
      <w:r w:rsidRPr="002B4E86">
        <w:rPr>
          <w:rFonts w:ascii="Arial" w:eastAsia="Times New Roman" w:hAnsi="Arial" w:cs="Arial"/>
          <w:kern w:val="0"/>
          <w:sz w:val="22"/>
          <w:szCs w:val="22"/>
          <w:lang w:eastAsia="en-GB"/>
          <w14:ligatures w14:val="none"/>
        </w:rPr>
        <w:lastRenderedPageBreak/>
        <w:t>management.  Having to learn a new area, being under pressure to deliver, and not having the decision-making authority to move resources between departmental teams was a perfect combination for increased stress.  Observing the team, different personalities, skill sets and use of software, I realised on reflection that not all staff members’ responsibilities and outputs were equal, because job design and role clarity vary across posts (Murphy et al.,2007; Tubre and Collins, 2000) as people differ in person–job fit and efficacy for specific tasks they undertake (Kristof-Brown et al., 2005).</w:t>
      </w:r>
    </w:p>
    <w:p w14:paraId="294A7BCB"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I appreciated that they had mastered the basics to a high standard, but I also recognised my own growing concern about the lack of interpretation and problem-solving, anticipating the additional work and stress this might entail.  As I let my initial observations settle, I found myself reflecting on possible solutions, though I felt uneasy as my thoughts coalesced around the need to create rules and procedures.  Drawing on Lazarus (2001) and Appraisal Theory, I now understand that my emotional response followed a clear cycle: logical evaluation leading to a conclusion that demand exceeded my control, which contributed to a heightened stress state.   I was aware of how my behaviours and emotions could leak and affect the team.   Affective Events Theory  (Weiss and </w:t>
      </w:r>
      <w:proofErr w:type="spellStart"/>
      <w:r w:rsidRPr="002B4E86">
        <w:rPr>
          <w:rFonts w:ascii="Arial" w:eastAsia="Times New Roman" w:hAnsi="Arial" w:cs="Arial"/>
          <w:kern w:val="0"/>
          <w:sz w:val="22"/>
          <w:szCs w:val="22"/>
          <w:lang w:eastAsia="en-GB"/>
          <w14:ligatures w14:val="none"/>
        </w:rPr>
        <w:t>Cropanzano</w:t>
      </w:r>
      <w:proofErr w:type="spellEnd"/>
      <w:r w:rsidRPr="002B4E86">
        <w:rPr>
          <w:rFonts w:ascii="Arial" w:eastAsia="Times New Roman" w:hAnsi="Arial" w:cs="Arial"/>
          <w:kern w:val="0"/>
          <w:sz w:val="22"/>
          <w:szCs w:val="22"/>
          <w:lang w:eastAsia="en-GB"/>
          <w14:ligatures w14:val="none"/>
        </w:rPr>
        <w:t>, 1996) explores how one employee’s behaviour can affect others. In my situation, this was apparent, as the team were observing my body language and verbal cues, coupled with the pressure they already felt.   This reflection has helped me recognise the ongoing importance of understanding my own appraisals and emotional reactions in challenging situations.</w:t>
      </w:r>
    </w:p>
    <w:p w14:paraId="297BD378"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Referring to my first and second weeks, when it became clear that officer numbers were about to be reduced, the realisation crystallised my sense that the team’s operating methods needed to change. I recall how overwhelming and pressurised the challenge felt as I searched not only for effective solutions but also for clarity in my own thinking and emotional response. My detail-oriented mindset was a double-edged sword: while it provided structure and reassurance, it also heightened my anxiety when I struggled to perceive the bigger picture.  Cognitive Style Theory (Riding and Cheema, 1991) provides a structure to explain </w:t>
      </w:r>
      <w:r w:rsidRPr="002B4E86">
        <w:rPr>
          <w:rFonts w:ascii="Arial" w:eastAsia="Times New Roman" w:hAnsi="Arial" w:cs="Arial"/>
          <w:kern w:val="0"/>
          <w:sz w:val="22"/>
          <w:szCs w:val="22"/>
          <w:lang w:eastAsia="en-GB"/>
          <w14:ligatures w14:val="none"/>
        </w:rPr>
        <w:lastRenderedPageBreak/>
        <w:t>how I process, analyse and organise information.   I was using an analytical style to break down the information into parts, being detailed orientated, whilst searching for the strategic perspective.  This reflective process has helped me value my technical skills and problem-solving abilities, while also recognising the importance of balancing detail with adaptability and broader perspective.</w:t>
      </w:r>
    </w:p>
    <w:p w14:paraId="0E6C6954"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I was aware that I needed to be able to present a staffing position quickly and accurately, and to have an informed view of the coming weeks.  I presented back to the Senior Leadership Team and felt flustered by my lack of readily available, detailed information.  It was an emotionally difficult conversation, and I found myself reflecting afterwards on my sense of professional exposure and personal vulnerability.  The experience made me acutely aware of the importance of having a clear narrative to contextualise issues and gave me insight into the role of self-confidence in managing upwards effectively.  Although I showed no outward signs of stress, internally I experienced considerable emotional and physical strain, which prompted deep reflection and discussion with my line manager.  Drawing on Graen and Uhl-Bien (1995) and Leader-Member Exchange Theory, I now see that such moments of exposure can affect both the quality of my exchanges and my self-perception. By recognising these vulnerabilities and using them as triggers for growth, I am motivated to develop higher-quality exchanges and use reflective practice to manage my stress response moving forward.</w:t>
      </w:r>
    </w:p>
    <w:p w14:paraId="701180F9"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As time moved into early summer, I felt reassured by the meeting structure and format, which focused the team sergeant and logistics officers on the daily and weekly challenges. I felt it showed my line manager that I had control measures and governance in place, and it enabled greater accountability.  Having greater control of the team was comforting, and the meetings allowed me to lead with a Pacesetter style (Goleman, 2003), which felt positive but was not natural to me.  I paired it with targeted coaching for the sergeant to buffer team strain, as Grant (2017) refers to it: making the case for quality conversations through personalisation.  However, under a lot of pressure to maintain officer numbers, the meetings </w:t>
      </w:r>
      <w:r w:rsidRPr="002B4E86">
        <w:rPr>
          <w:rFonts w:ascii="Arial" w:eastAsia="Times New Roman" w:hAnsi="Arial" w:cs="Arial"/>
          <w:kern w:val="0"/>
          <w:sz w:val="22"/>
          <w:szCs w:val="22"/>
          <w:lang w:eastAsia="en-GB"/>
          <w14:ligatures w14:val="none"/>
        </w:rPr>
        <w:lastRenderedPageBreak/>
        <w:t>were not enough to manage the situation, and I felt engrossed in the details and every decision. These pressures were further compounded by reduced overtime budgets and a reluctance among wider command teams to support the filling of resourcing gaps, adding layers of complexity to an already difficult environment. I was conflicted during these early meetings between my traits of caring and empathy, as I had to maintain a tight, bureaucratic style that became autocratic as the pressure mounted.  Trait theory (Kirkpatrick and Locke, 1991) suggests that leaders are stable, with inherent personality traits that are used across different situations.  Combining trait theory with behavioural flexibility, as Yukl and Mahsud (2010) argue, leaders can adapt and flex their traits to fit the situation, providing an explanation of how I used my natural traits of drive, accountability, and motivation to meet the challenge I was leading.  </w:t>
      </w:r>
    </w:p>
    <w:p w14:paraId="6A8DB8E8"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Using empowering leadership (Arnold et al., 2000), one which I express confidence in team members coupled with Autonomy support (Amundsen and Martinsen, 2014) which is described as giving empowering leadership through delegation and support, I felt as the time moved on I was able to relax my tight autocratic style of control and allow team members to make decisions by graduated risk tiers: low risk abstractions were delegated to the Sergeant to resolve and high risk or cost incursions control was retained by myself.   </w:t>
      </w:r>
    </w:p>
    <w:p w14:paraId="59FB7E36"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I felt the role and the balance between many leadership styles and the required outcomes were cognitively overwhelming, as most days I left work exhausted by this one area of responsibility.  It was a new level of pressure, feeling the effects both physically and mentally, as I often felt fuzzy and tired, but also tense, as it was one problem after another that I was having to patch over with limited resources. I had to use a trait of resilience that I knew I had from 17 years of Policing and personal challenges to be resilient and push forward. This often manifested as having to make quick decisions with a lot of data, often with negative outcomes for individual officers, which goes against one of my traits: agreeableness. When making those decisions, I felt under pressure but remained aware of </w:t>
      </w:r>
      <w:r w:rsidRPr="002B4E86">
        <w:rPr>
          <w:rFonts w:ascii="Arial" w:eastAsia="Times New Roman" w:hAnsi="Arial" w:cs="Arial"/>
          <w:kern w:val="0"/>
          <w:sz w:val="22"/>
          <w:szCs w:val="22"/>
          <w:lang w:eastAsia="en-GB"/>
          <w14:ligatures w14:val="none"/>
        </w:rPr>
        <w:lastRenderedPageBreak/>
        <w:t xml:space="preserve">my body language, the impact of not </w:t>
      </w:r>
      <w:proofErr w:type="gramStart"/>
      <w:r w:rsidRPr="002B4E86">
        <w:rPr>
          <w:rFonts w:ascii="Arial" w:eastAsia="Times New Roman" w:hAnsi="Arial" w:cs="Arial"/>
          <w:kern w:val="0"/>
          <w:sz w:val="22"/>
          <w:szCs w:val="22"/>
          <w:lang w:eastAsia="en-GB"/>
          <w14:ligatures w14:val="none"/>
        </w:rPr>
        <w:t>making a decision</w:t>
      </w:r>
      <w:proofErr w:type="gramEnd"/>
      <w:r w:rsidRPr="002B4E86">
        <w:rPr>
          <w:rFonts w:ascii="Arial" w:eastAsia="Times New Roman" w:hAnsi="Arial" w:cs="Arial"/>
          <w:kern w:val="0"/>
          <w:sz w:val="22"/>
          <w:szCs w:val="22"/>
          <w:lang w:eastAsia="en-GB"/>
          <w14:ligatures w14:val="none"/>
        </w:rPr>
        <w:t>, and the effect it would have on individual officers, as a lack of clarity was not helpful in reducing workloads within the team.</w:t>
      </w:r>
    </w:p>
    <w:p w14:paraId="2025C6F8"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As the commands' Chief Superintendent left post, and the previous one returned, I had some pre-return nerves. I had not worked for the new Commander in the role of Chief Inspector, and I did not have a baseline for his tolerances or how he liked the command to operate. I felt frustrated about the previous seven months' work and how the effort would not be part of a wider understanding of the past when he returned.   My frustration is a secondary emotion within a broad, primary emotion described by Plutchik and Kellerman (1980) as a range of emotions, visualised as a wheel of emotions (fig 1).</w:t>
      </w:r>
    </w:p>
    <w:p w14:paraId="644EDA67"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I had observed my line manager verbalise the same concerns, and through a concerted effort, we explained and made the case for our pillar's position.</w:t>
      </w:r>
    </w:p>
    <w:p w14:paraId="401D981B"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There were some green shoots of optimism when I was asked to calculate how many officers were needed for each team to be in a healthy position. This increased my positivity, and I finally felt like my business area had been listened to.  During the following meeting, it was agreed that 14 officers would be moved to Patrol teams to reduce overtime expenditure and increase resilience.  When I left the meeting, I experienced an immediate sense of relief that Schultz (2015) describes as phasic reward signalling, consistent with dopamine responses to positive, better than expected outcomes.  This dual effect avoids post-hoc rationalisation and aligns with Kahneman’s (2012) insights on cognitive biases under pressure.  Specifically, the ‘System 1’ intuitive response to immediate staffing gaps drove rapid, resource-heavy decisions, while later reflection engaged ‘System 2’ analytical thinking to evaluate trade-offs between fiscal constraints and operational resilience.</w:t>
      </w:r>
    </w:p>
    <w:p w14:paraId="4A6112DC"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When I left the meeting, I briefed a colleague and line manager, both of whom remarked that I had done well by attending, representing the Patrol area, making the case for 20 officers, and securing 14.  This made me feel established in my role and able to articulate and hold my own in a senior management meeting with Chief Inspectors and Superintendents from other areas, who were making the case for keeping or absorbing officers into their areas. I </w:t>
      </w:r>
      <w:r w:rsidRPr="002B4E86">
        <w:rPr>
          <w:rFonts w:ascii="Arial" w:eastAsia="Times New Roman" w:hAnsi="Arial" w:cs="Arial"/>
          <w:kern w:val="0"/>
          <w:sz w:val="22"/>
          <w:szCs w:val="22"/>
          <w:lang w:eastAsia="en-GB"/>
          <w14:ligatures w14:val="none"/>
        </w:rPr>
        <w:lastRenderedPageBreak/>
        <w:t>felt I had led the Patrol pillar as the senior leader, using listening and negotiation skills to influence the meeting's outcome.</w:t>
      </w:r>
    </w:p>
    <w:p w14:paraId="091D4D9A"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As the winter months began, I continued to have responsibility for the team. I felt this was a quieter period, with day-to-day business not requiring my direct involvement, and the intense pressure subsided to a manageable level. As I reviewed the data, I frequently saw healthy officer numbers, which left me feeling relaxed and confident that things were manageable, with issues being out of the ordinary rather than the norm. With the pressure easing, I began to feel my natural style of transformational leadership return. This gave the staff freedom to think for themselves, with decisions still being escalated to me when needed.  </w:t>
      </w:r>
    </w:p>
    <w:p w14:paraId="73B8DFA4" w14:textId="04E12C46" w:rsidR="00EB5878" w:rsidRPr="002B4E86" w:rsidRDefault="10832046" w:rsidP="00EF0EA7">
      <w:pPr>
        <w:pStyle w:val="Heading1"/>
        <w:rPr>
          <w:rFonts w:ascii="Arial" w:hAnsi="Arial" w:cs="Arial"/>
        </w:rPr>
      </w:pPr>
      <w:bookmarkStart w:id="4" w:name="_Toc219059522"/>
      <w:r w:rsidRPr="002B4E86">
        <w:rPr>
          <w:rFonts w:ascii="Arial" w:hAnsi="Arial" w:cs="Arial"/>
        </w:rPr>
        <w:t>Evaluation</w:t>
      </w:r>
      <w:bookmarkEnd w:id="4"/>
    </w:p>
    <w:p w14:paraId="5B7D9336" w14:textId="77777777" w:rsidR="00EF0EA7" w:rsidRPr="002B4E86" w:rsidRDefault="00EF0EA7" w:rsidP="00EF0EA7">
      <w:pPr>
        <w:rPr>
          <w:rFonts w:ascii="Arial" w:hAnsi="Arial" w:cs="Arial"/>
        </w:rPr>
      </w:pPr>
    </w:p>
    <w:p w14:paraId="18E0A035"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Earlier, when I discussed the team, its different personalities, the operational functioning of future forecasting, problem-solving, task management, and longer-term scanning, I initially challenged officers within the team to develop solutions to problems. Officers were forthcoming with answers but did not advance a solution or embed it into the teams’ work. This was the initial phase in the first few weeks, when I applied my natural style of transformational leadership, but it did not deliver the results I needed within the available timescale.</w:t>
      </w:r>
    </w:p>
    <w:p w14:paraId="7C6ECB78"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As I worked with new officers, I had to understand their styles, personalities and decide how to move forward in the pressured environment of a low-staffing situation. Balancing the need to promote staff well-being and morale with the challenges of a pressured workload, I had to be present and take a pragmatic approach to processes and decision-making to help reduce those workloads. This was a servant-leadership approach, mixed with authentic leadership, balanced against a bureaucratic leadership style.  My standards for timely and accurate task completion were often missed by officers, as I frequently saw gaps and mistakes. I used my friendly demeanour with a challenging tone, mixing those leadership styles to raise </w:t>
      </w:r>
      <w:r w:rsidRPr="002B4E86">
        <w:rPr>
          <w:rFonts w:ascii="Arial" w:eastAsia="Times New Roman" w:hAnsi="Arial" w:cs="Arial"/>
          <w:kern w:val="0"/>
          <w:sz w:val="22"/>
          <w:szCs w:val="22"/>
          <w:lang w:eastAsia="en-GB"/>
          <w14:ligatures w14:val="none"/>
        </w:rPr>
        <w:lastRenderedPageBreak/>
        <w:t>standards without a dominant tone as not to undermine officers' confidence in their skills or in trusting me.</w:t>
      </w:r>
    </w:p>
    <w:p w14:paraId="4180BFF7"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My use of challenge and direction was drawn from positional or legitimate power, one of the five bases of power described by Raven and French (1958) as derived from a person's position within an organisation. However, when an officer with learning differences frequently failed to meet standards, I had to consider my approach to get the best out of him and build his confidence, using patience and a light touch. The use of authentic leadership, of being self-aware and tailoring my communication style, articulated by </w:t>
      </w:r>
      <w:proofErr w:type="spellStart"/>
      <w:r w:rsidRPr="002B4E86">
        <w:rPr>
          <w:rFonts w:ascii="Arial" w:eastAsia="Times New Roman" w:hAnsi="Arial" w:cs="Arial"/>
          <w:kern w:val="0"/>
          <w:sz w:val="22"/>
          <w:szCs w:val="22"/>
          <w:lang w:eastAsia="en-GB"/>
          <w14:ligatures w14:val="none"/>
        </w:rPr>
        <w:t>Kliuchnikov</w:t>
      </w:r>
      <w:proofErr w:type="spellEnd"/>
      <w:r w:rsidRPr="002B4E86">
        <w:rPr>
          <w:rFonts w:ascii="Arial" w:eastAsia="Times New Roman" w:hAnsi="Arial" w:cs="Arial"/>
          <w:kern w:val="0"/>
          <w:sz w:val="22"/>
          <w:szCs w:val="22"/>
          <w:lang w:eastAsia="en-GB"/>
          <w14:ligatures w14:val="none"/>
        </w:rPr>
        <w:t xml:space="preserve"> (2011), was vital to success as the officer was tasked with reviewing and plotting officer numbers. This, I found, was naturally an easy task for me, as it leverages my natural traits of empowerment and caring for others, striking a balance between coaching and authentic leadership whilst delivering high-quality outcomes.</w:t>
      </w:r>
    </w:p>
    <w:p w14:paraId="03514CDD"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Reflecting on the reduction in the number of officers was initially a negative experience due to the scale and overwhelm of the task. However, I was positive in my thoughts and had been encouraged to have confidence in my ability to develop answers to complex problems and distil their complexities into an easily digestible format for senior leaders. De Bruin et al., (2025) describe executive leaders as being cognitively overloaded most of the time, needing information in short, accurate detail. I had to refine my ability to summarise complex details quickly and in a visually digestible format to improve my performance and support executive-level officers with punchy, accurate detail. Being a detail-oriented individual, I naturally rely on information at the expense of time, and this has left me looking unconfident, which is an area of development I have worked on as I have stepped into a senior leadership role.</w:t>
      </w:r>
    </w:p>
    <w:p w14:paraId="60FE5D80"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Developing a complex Microsoft Excel tool drew comments and verbal challenges from senior officers, who asked why I was using Microsoft Excel when the data was already in a software program. I was always clear in my thoughts, and this was consistently reinforced by reporting errors and gaps when using the system's summary tools. Having Dyslexia, I often see the answer before working through the problem, which aligns closely with the Dyslexia </w:t>
      </w:r>
      <w:r w:rsidRPr="002B4E86">
        <w:rPr>
          <w:rFonts w:ascii="Arial" w:eastAsia="Times New Roman" w:hAnsi="Arial" w:cs="Arial"/>
          <w:kern w:val="0"/>
          <w:sz w:val="22"/>
          <w:szCs w:val="22"/>
          <w:lang w:eastAsia="en-GB"/>
          <w14:ligatures w14:val="none"/>
        </w:rPr>
        <w:lastRenderedPageBreak/>
        <w:t>Advantage Theory, which lays out big-picture thinking and sourcing opportunities to exploit information (Taylor and Vestergaard, 2022).  This theory directly aligns with my cognitive differences when working through the team's mental and desktop development and the data that needed to be processed.</w:t>
      </w:r>
    </w:p>
    <w:p w14:paraId="1955DF95"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A weakness of keeping the solution in my mind was that it had two areas.   First, I kept the pressure and stress on my own shoulders, feeling as a leader that I should bear the burden by lifting and supporting the team in a servant leadership style, as described by Greenleaf (2008), prioritising the team’s growth.  However, my inherent traits of conscientiousness and personal responsibility often led me to internalise stress rather than delegate or share complex problems, thereby limiting opportunities for collaborative problem-solving.  The second weakness was that the team were not growing through deeper individual thinking or skill development, as I had tight control due to the pressure to deliver in my style. This was influenced by my preference for structure and order, traits associated with high conscientiousness and low tolerance for ambiguity, which led me to rely on Scientific Management principles (Taylor, 1911) and Bureaucratic management (</w:t>
      </w:r>
      <w:proofErr w:type="spellStart"/>
      <w:r w:rsidRPr="002B4E86">
        <w:rPr>
          <w:rFonts w:ascii="Arial" w:eastAsia="Times New Roman" w:hAnsi="Arial" w:cs="Arial"/>
          <w:kern w:val="0"/>
          <w:sz w:val="22"/>
          <w:szCs w:val="22"/>
          <w:lang w:eastAsia="en-GB"/>
          <w14:ligatures w14:val="none"/>
        </w:rPr>
        <w:t>Sepra</w:t>
      </w:r>
      <w:proofErr w:type="spellEnd"/>
      <w:r w:rsidRPr="002B4E86">
        <w:rPr>
          <w:rFonts w:ascii="Arial" w:eastAsia="Times New Roman" w:hAnsi="Arial" w:cs="Arial"/>
          <w:kern w:val="0"/>
          <w:sz w:val="22"/>
          <w:szCs w:val="22"/>
          <w:lang w:eastAsia="en-GB"/>
          <w14:ligatures w14:val="none"/>
        </w:rPr>
        <w:t xml:space="preserve"> and Ferreira, 2019) to achieve quick results and lessen the collective pressure. As a result, while these approaches aligned with my traits and alleviated immediate stress for the team, it inadvertently constrained the team's capacity for independent decision-making and skill development.</w:t>
      </w:r>
    </w:p>
    <w:p w14:paraId="0E6F06B6"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Over the summer, the data collection and analysis processes I had put in place were beginning to work with clarity and produce data that allowed me to see officer availability. Out of my control was the number of options available to me to solve the problem, leaving me in a position of being expected to produce results while unable to make decisions that could fix the core problem. I was caught in a position of cognitive dissonance, as laid out by </w:t>
      </w:r>
      <w:proofErr w:type="spellStart"/>
      <w:r w:rsidRPr="002B4E86">
        <w:rPr>
          <w:rFonts w:ascii="Arial" w:eastAsia="Times New Roman" w:hAnsi="Arial" w:cs="Arial"/>
          <w:kern w:val="0"/>
          <w:sz w:val="22"/>
          <w:szCs w:val="22"/>
          <w:lang w:eastAsia="en-GB"/>
          <w14:ligatures w14:val="none"/>
        </w:rPr>
        <w:t>Festigner</w:t>
      </w:r>
      <w:proofErr w:type="spellEnd"/>
      <w:r w:rsidRPr="002B4E86">
        <w:rPr>
          <w:rFonts w:ascii="Arial" w:eastAsia="Times New Roman" w:hAnsi="Arial" w:cs="Arial"/>
          <w:kern w:val="0"/>
          <w:sz w:val="22"/>
          <w:szCs w:val="22"/>
          <w:lang w:eastAsia="en-GB"/>
          <w14:ligatures w14:val="none"/>
        </w:rPr>
        <w:t xml:space="preserve"> (1962), as holding two or more conflicting beliefs; these were not being able to spend money but having to and not being able to solve the problem. Although this was </w:t>
      </w:r>
      <w:r w:rsidRPr="002B4E86">
        <w:rPr>
          <w:rFonts w:ascii="Arial" w:eastAsia="Times New Roman" w:hAnsi="Arial" w:cs="Arial"/>
          <w:kern w:val="0"/>
          <w:sz w:val="22"/>
          <w:szCs w:val="22"/>
          <w:lang w:eastAsia="en-GB"/>
          <w14:ligatures w14:val="none"/>
        </w:rPr>
        <w:lastRenderedPageBreak/>
        <w:t>temporarily a positive solution in the coming months, I knew it would turn into a negative outcome.</w:t>
      </w:r>
    </w:p>
    <w:p w14:paraId="546134B4"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Considering the period of when a new Chief Superintendent joined the command, I began to take a view of whether the use of a pre-briefing had paid off, as an initial acceptance of an unsustainable number of officers and the subsequent incurrence of overtime spending was detrimental to officers’ wellbeing and counterintuitive to savings that had to be made.</w:t>
      </w:r>
    </w:p>
    <w:p w14:paraId="302FCD43"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My understanding of the officer numbers and what was acceptable to bring an end to overtime spending provided a basis for articulating the need for a specific number of officers. My contribution to a Senior Leadership Meeting and my ability to explain the number of officers needed using an evidence-based approach were well received, with no opposing views. Having secured the return of officers to the teams, I knew I needed to constantly move officers and juggle resources, which would diminish, easing the mental burden of problem-solving.</w:t>
      </w:r>
    </w:p>
    <w:p w14:paraId="34E23E16"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A combination of factors began to come together, increasing the number of officers available, reducing overtime, and reducing the effort I had to put into problem-solving. When discussing the problems faced, I received feedback that I was suited to the task, and others may not have achieved the same results. This, I felt, was a positive, as it showed I had struck a balance with the sergeant in a high-performance, high-challenge and high-support environment, as described by </w:t>
      </w:r>
      <w:proofErr w:type="spellStart"/>
      <w:r w:rsidRPr="002B4E86">
        <w:rPr>
          <w:rFonts w:ascii="Arial" w:eastAsia="Times New Roman" w:hAnsi="Arial" w:cs="Arial"/>
          <w:kern w:val="0"/>
          <w:sz w:val="22"/>
          <w:szCs w:val="22"/>
          <w:lang w:eastAsia="en-GB"/>
          <w14:ligatures w14:val="none"/>
        </w:rPr>
        <w:t>Karauri</w:t>
      </w:r>
      <w:proofErr w:type="spellEnd"/>
      <w:r w:rsidRPr="002B4E86">
        <w:rPr>
          <w:rFonts w:ascii="Arial" w:eastAsia="Times New Roman" w:hAnsi="Arial" w:cs="Arial"/>
          <w:kern w:val="0"/>
          <w:sz w:val="22"/>
          <w:szCs w:val="22"/>
          <w:lang w:eastAsia="en-GB"/>
          <w14:ligatures w14:val="none"/>
        </w:rPr>
        <w:t xml:space="preserve"> and </w:t>
      </w:r>
      <w:proofErr w:type="spellStart"/>
      <w:r w:rsidRPr="002B4E86">
        <w:rPr>
          <w:rFonts w:ascii="Arial" w:eastAsia="Times New Roman" w:hAnsi="Arial" w:cs="Arial"/>
          <w:kern w:val="0"/>
          <w:sz w:val="22"/>
          <w:szCs w:val="22"/>
          <w:lang w:eastAsia="en-GB"/>
          <w14:ligatures w14:val="none"/>
        </w:rPr>
        <w:t>Kyongo</w:t>
      </w:r>
      <w:proofErr w:type="spellEnd"/>
      <w:r w:rsidRPr="002B4E86">
        <w:rPr>
          <w:rFonts w:ascii="Arial" w:eastAsia="Times New Roman" w:hAnsi="Arial" w:cs="Arial"/>
          <w:kern w:val="0"/>
          <w:sz w:val="22"/>
          <w:szCs w:val="22"/>
          <w:lang w:eastAsia="en-GB"/>
          <w14:ligatures w14:val="none"/>
        </w:rPr>
        <w:t xml:space="preserve"> (2024), which was transformational, having an effective impact on performance.</w:t>
      </w:r>
    </w:p>
    <w:p w14:paraId="0DEA8868" w14:textId="1841CBA6" w:rsidR="10D3C44D" w:rsidRPr="002B4E86" w:rsidRDefault="000329F0" w:rsidP="00EF0EA7">
      <w:pPr>
        <w:pStyle w:val="Heading1"/>
        <w:rPr>
          <w:rFonts w:ascii="Arial" w:hAnsi="Arial" w:cs="Arial"/>
        </w:rPr>
      </w:pPr>
      <w:bookmarkStart w:id="5" w:name="_Toc219059523"/>
      <w:r w:rsidRPr="002B4E86">
        <w:rPr>
          <w:rFonts w:ascii="Arial" w:hAnsi="Arial" w:cs="Arial"/>
        </w:rPr>
        <w:t>Analysis</w:t>
      </w:r>
      <w:bookmarkEnd w:id="5"/>
      <w:r w:rsidRPr="002B4E86">
        <w:rPr>
          <w:rFonts w:ascii="Arial" w:hAnsi="Arial" w:cs="Arial"/>
        </w:rPr>
        <w:t xml:space="preserve"> </w:t>
      </w:r>
    </w:p>
    <w:p w14:paraId="5B64B86B" w14:textId="77777777" w:rsidR="003C6F68" w:rsidRPr="002B4E86" w:rsidRDefault="003C6F68" w:rsidP="003C6F68">
      <w:pPr>
        <w:rPr>
          <w:rFonts w:ascii="Arial" w:hAnsi="Arial" w:cs="Arial"/>
        </w:rPr>
      </w:pPr>
    </w:p>
    <w:p w14:paraId="7A0332B0"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During my time managing the logistics team and overseeing day-to-day operational staffing, I often found myself in conflict with my natural leadership style, which consistently pushed against the operational needs of transactional delivery. This was demonstrated in the desire to balance a kind, thoughtful resolution with the needs of policing, which are often robotic </w:t>
      </w:r>
      <w:r w:rsidRPr="002B4E86">
        <w:rPr>
          <w:rFonts w:ascii="Arial" w:eastAsia="Times New Roman" w:hAnsi="Arial" w:cs="Arial"/>
          <w:kern w:val="0"/>
          <w:sz w:val="22"/>
          <w:szCs w:val="22"/>
          <w:lang w:eastAsia="en-GB"/>
          <w14:ligatures w14:val="none"/>
        </w:rPr>
        <w:lastRenderedPageBreak/>
        <w:t xml:space="preserve">and driven by business decision-making. My natural leadership style is transformational, with engagement with staff to evolve their thought processes and coaching officers to be better at their roles, which are described by Bass (1995) as intellectual stimulation and individualised consideration. This process was slow to produce visible, tangible results, which put pressure on me to adopt directive styles informed by Scientific Management Theory (Taylor, 1911) and Bureaucratic Theory (Weber, 1947).  These styles are contradictory in approach but have achieved the results I was set at the start of the financial year. Using </w:t>
      </w:r>
      <w:proofErr w:type="gramStart"/>
      <w:r w:rsidRPr="002B4E86">
        <w:rPr>
          <w:rFonts w:ascii="Arial" w:eastAsia="Times New Roman" w:hAnsi="Arial" w:cs="Arial"/>
          <w:kern w:val="0"/>
          <w:sz w:val="22"/>
          <w:szCs w:val="22"/>
          <w:lang w:eastAsia="en-GB"/>
          <w14:ligatures w14:val="none"/>
        </w:rPr>
        <w:t>all of</w:t>
      </w:r>
      <w:proofErr w:type="gramEnd"/>
      <w:r w:rsidRPr="002B4E86">
        <w:rPr>
          <w:rFonts w:ascii="Arial" w:eastAsia="Times New Roman" w:hAnsi="Arial" w:cs="Arial"/>
          <w:kern w:val="0"/>
          <w:sz w:val="22"/>
          <w:szCs w:val="22"/>
          <w:lang w:eastAsia="en-GB"/>
          <w14:ligatures w14:val="none"/>
        </w:rPr>
        <w:t xml:space="preserve"> these styles as tools often creates mental friction, and I have to learn to switch between them to achieve results, as this is a requirement of my rank.</w:t>
      </w:r>
    </w:p>
    <w:p w14:paraId="67BC89D7"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Throughout my time managing the policing area, I have found it to be cognitively and emotionally challenging. I set high standards and want a perfect outcome for everything I manage, but this is not possible in policing, particularly in logistical management. The balance of perfectionism and carrying the mental weight of logistics issues during a hot, busy summer became almost obsessive and all-consuming. Bellam and Curran (2025) describe the effects of perfectionism on performance as a balance against the size of the task and the accrual of psychological strain. Smith et al. (2022) examined perfectionism and outlined the risks of psychological and relational difficulties associated with personality traits that, when combined, can create vulnerabilities in individuals.  Alongside the perfectionist trait was the stress-inducing factor of constant staffing shortages.  </w:t>
      </w:r>
      <w:proofErr w:type="spellStart"/>
      <w:r w:rsidRPr="002B4E86">
        <w:rPr>
          <w:rFonts w:ascii="Arial" w:eastAsia="Times New Roman" w:hAnsi="Arial" w:cs="Arial"/>
          <w:kern w:val="0"/>
          <w:sz w:val="22"/>
          <w:szCs w:val="22"/>
          <w:lang w:eastAsia="en-GB"/>
          <w14:ligatures w14:val="none"/>
        </w:rPr>
        <w:t>Shchaslyvyi</w:t>
      </w:r>
      <w:proofErr w:type="spellEnd"/>
      <w:r w:rsidRPr="002B4E86">
        <w:rPr>
          <w:rFonts w:ascii="Arial" w:eastAsia="Times New Roman" w:hAnsi="Arial" w:cs="Arial"/>
          <w:kern w:val="0"/>
          <w:sz w:val="22"/>
          <w:szCs w:val="22"/>
          <w:lang w:eastAsia="en-GB"/>
          <w14:ligatures w14:val="none"/>
        </w:rPr>
        <w:t xml:space="preserve"> (2024) explains and concludes that chronic stress initiates physiological, genetic and psychological responses that significantly impact health.  This response is initiated in the brain, leading to the release of chemicals that affect immune function and the inflammatory response, creating a negative response within the body. Having considered the effects of wanting perfection and pressure, I realised this was not a good mental place to be during the summer months. When reflecting on this combination, I could have set stronger, fixed boundaries around my working time and logging off to free my mind. However, the pressure was so great that I sacrificed my mental health to manage the problem. Looking at the effects this approach </w:t>
      </w:r>
      <w:r w:rsidRPr="002B4E86">
        <w:rPr>
          <w:rFonts w:ascii="Arial" w:eastAsia="Times New Roman" w:hAnsi="Arial" w:cs="Arial"/>
          <w:kern w:val="0"/>
          <w:sz w:val="22"/>
          <w:szCs w:val="22"/>
          <w:lang w:eastAsia="en-GB"/>
          <w14:ligatures w14:val="none"/>
        </w:rPr>
        <w:lastRenderedPageBreak/>
        <w:t>took, I would use this experience to make sure I do not mix high stress and personality traits to an extreme level without respecting my own well-being and health.</w:t>
      </w:r>
    </w:p>
    <w:p w14:paraId="4700D958" w14:textId="396784BF"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When I took on responsibility for logistical management, I was new to the role of Chief Inspector. My motivation was elevated as I rode a dopamine spike from my temporary promotion. As I had a high level of motivation and was not tainted by previous management of the team or the general subject. Being new to the role, I consciously wanted to please, grow, and advance my career, as described by Herzberg (1993) as motivators. My hierarchy of needs within the workplace had been met, and I felt I was where I was supposed to be at that juncture in my career. Although I had ongoing challenging personal circumstances, my home life was settled and supportive, providing me with a sense of safety, belonging, and recognition, which enabled me to expend energy at work. Linked to having motivators was the mental endurance and resilience I gained through pressured experiences, which helped develop my skills as a senior leader.  Masten et al., (1990) posited that risk factors need to be mitigated by adaptive outcomes; for me, these included my home life stability. However, Luthar and Cicchetti (2000) argue that stress resilience is dynamic and context dependent. Considering both views, a strong, stable home life is an important foundation for coping with stressful situations, but the stress needs to be time-limited rather than ongoing, as ongoing stress has both mental and physical repercussions. If I were in a high-pressure situation again, I would need reassurance that I had limited time in the role and that the amount of stress I would be taking on was manageable.</w:t>
      </w:r>
    </w:p>
    <w:p w14:paraId="069ECF74"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A key part of my leadership journey was managing upwards and across colleagues of the same rank. I had to develop my skills in managing upwards and navigating inter-colleague dynamics. This played out in Senior Leadership meetings, chaired by the Chief Superintendent, as I would often request support from other teams and pillars to assist with answering emergency calls. There was often a supportive comment, but a lack of effort to bring that support to life, as was apparent when I did not get officer details to support the uplifting of officer numbers. When asking colleagues for support, it was about control and </w:t>
      </w:r>
      <w:r w:rsidRPr="002B4E86">
        <w:rPr>
          <w:rFonts w:ascii="Arial" w:eastAsia="Times New Roman" w:hAnsi="Arial" w:cs="Arial"/>
          <w:kern w:val="0"/>
          <w:sz w:val="22"/>
          <w:szCs w:val="22"/>
          <w:lang w:eastAsia="en-GB"/>
          <w14:ligatures w14:val="none"/>
        </w:rPr>
        <w:lastRenderedPageBreak/>
        <w:t>power, as the other pillars had the resources I needed to deliver results, which created a power imbalance described by Emerson (1964) as Power Dependence.  Connected to this were the personalities involved in offering support from other pillars, with colleagues more easily offering support than others who were difficult to converse with and who built barriers rather than fostering supportive wider team working. This is described by McCrae and Costa (1999) as low agreeableness, competitiveness, scepticism, and bluntness, which is a mirror image of those colleagues I had to negotiate with who had those traits and were, at best, difficult to find common ground with.</w:t>
      </w:r>
    </w:p>
    <w:p w14:paraId="15893763"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I built the trust of the Superintendent and Chief Superintendent through my detailed knowledge of the situation and my efforts to maintain a healthy officer count. French and Raven (1958) describe this as a base of power, particularly the expert base, which was often evident when I presented complex weekly problems with skill and knowledge. In managing upwards, I would have to present and operate at a quick, fast, and upbeat tempo, which was a Pacesetting leadership style that gave my managers confidence. However, I frequently found myself having to take my explanations a step further, offering a vision of the future and drawing on visionary leadership attributes to build leaders' confidence in my ability.</w:t>
      </w:r>
    </w:p>
    <w:p w14:paraId="4C1E84D1"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Managing upwards and laterally was challenging, and I achieved more success with upwards management than with laterally. To improve my colleagues' adherence to their commitments, I should have been more vocal about the commitments they had previously failed to deliver; this would have publicly held them to account.</w:t>
      </w:r>
    </w:p>
    <w:p w14:paraId="0E21F0CD" w14:textId="31E17B56" w:rsidR="007B1C9A" w:rsidRPr="002B4E86" w:rsidRDefault="008F055E" w:rsidP="00355DCE">
      <w:pPr>
        <w:pStyle w:val="Heading1"/>
        <w:rPr>
          <w:rFonts w:ascii="Arial" w:hAnsi="Arial" w:cs="Arial"/>
        </w:rPr>
      </w:pPr>
      <w:bookmarkStart w:id="6" w:name="_Toc219059524"/>
      <w:r w:rsidRPr="002B4E86">
        <w:rPr>
          <w:rFonts w:ascii="Arial" w:hAnsi="Arial" w:cs="Arial"/>
        </w:rPr>
        <w:t>Conclusion</w:t>
      </w:r>
      <w:bookmarkEnd w:id="6"/>
      <w:r w:rsidRPr="002B4E86">
        <w:rPr>
          <w:rFonts w:ascii="Arial" w:hAnsi="Arial" w:cs="Arial"/>
        </w:rPr>
        <w:t xml:space="preserve"> </w:t>
      </w:r>
    </w:p>
    <w:p w14:paraId="288A5EC2" w14:textId="77777777" w:rsidR="003C6F68" w:rsidRPr="002B4E86" w:rsidRDefault="003C6F68" w:rsidP="003C6F68">
      <w:pPr>
        <w:rPr>
          <w:rFonts w:ascii="Arial" w:hAnsi="Arial" w:cs="Arial"/>
        </w:rPr>
      </w:pPr>
    </w:p>
    <w:p w14:paraId="7AB22589"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Being new to the rank of Chief Inspector and being allocated a leadership role in a technical, high-pressure area of policing was a growth opportunity, but it was also layered with feelings. Identifying a team that was underperforming with challenges in culture and structure against a future challenge of a 15% reduction in police officers and budgetary </w:t>
      </w:r>
      <w:r w:rsidRPr="002B4E86">
        <w:rPr>
          <w:rFonts w:ascii="Arial" w:eastAsia="Times New Roman" w:hAnsi="Arial" w:cs="Arial"/>
          <w:kern w:val="0"/>
          <w:sz w:val="22"/>
          <w:szCs w:val="22"/>
          <w:lang w:eastAsia="en-GB"/>
          <w14:ligatures w14:val="none"/>
        </w:rPr>
        <w:lastRenderedPageBreak/>
        <w:t>reductions, it was clear that the challenge would not be met. Through this experience, one key leadership insight emerged: the importance of adaptive style-shifting. In a dynamic environment like policing, the ability to switch between leadership styles to meet the demands of the situation proved invaluable. This adaptability not only helped manage the team's performance but also fostered better organisational outcomes in the face of uncertainty and pressure.</w:t>
      </w:r>
    </w:p>
    <w:p w14:paraId="1F56F11B"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Lacking the authority to make budgetary or inter-team restructuring decisions created cognitive dissonance for me. A constant feeling of stress and overwhelm persisted during the first 6 months of the role as I used data and structure to improve output and my performance. Using a range of leadership traits and styles, some counterintuitive to me, created mental friction that was a consequence of the goals and standards I set to achieve the results expected of me.</w:t>
      </w:r>
    </w:p>
    <w:p w14:paraId="656C67DB"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Using my natural traits and balancing them with high standards worked to achieve a consistent structure that helped meet the challenges. I developed clear articulation when communicating, confidence and skill in explaining to senior officers whilst harnessing the strength of Dyslexia to see opportunities before others. Using transformational leadership and a coaching style, team members grew in trust, creating a foundation for confidence in my ability to lead, but more importantly, to listen.</w:t>
      </w:r>
    </w:p>
    <w:p w14:paraId="0AD92E9A"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Learning that my natural style of transformational leadership was not initially effective led me to adopt scientific, bureaucratic, and, on occasion, autocratic leadership styles. Using these individually gave me growth and provided the team with the direction they needed to deliver accurate, timely data and support problem-solving.</w:t>
      </w:r>
    </w:p>
    <w:p w14:paraId="48DD8EF4"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 xml:space="preserve">As my experience grew and I moved towards the winter months, my understanding of the detailed workings gave me confidence in the team's output.  Over the later months, I built a base of power through skill, which gave those managing me confidence that I was delivering what was needed. </w:t>
      </w:r>
    </w:p>
    <w:p w14:paraId="1935D69A" w14:textId="1B9E3F58" w:rsidR="007A284D" w:rsidRPr="002B4E86" w:rsidRDefault="007A284D" w:rsidP="007A284D">
      <w:pPr>
        <w:pStyle w:val="Heading1"/>
        <w:rPr>
          <w:rFonts w:ascii="Arial" w:hAnsi="Arial" w:cs="Arial"/>
          <w:lang w:eastAsia="en-GB"/>
        </w:rPr>
      </w:pPr>
      <w:bookmarkStart w:id="7" w:name="_Toc219059525"/>
      <w:r w:rsidRPr="002B4E86">
        <w:rPr>
          <w:rFonts w:ascii="Arial" w:hAnsi="Arial" w:cs="Arial"/>
          <w:lang w:eastAsia="en-GB"/>
        </w:rPr>
        <w:lastRenderedPageBreak/>
        <w:t>Action Plan</w:t>
      </w:r>
      <w:bookmarkEnd w:id="7"/>
      <w:r w:rsidRPr="002B4E86">
        <w:rPr>
          <w:rFonts w:ascii="Arial" w:hAnsi="Arial" w:cs="Arial"/>
          <w:lang w:eastAsia="en-GB"/>
        </w:rPr>
        <w:t xml:space="preserve"> </w:t>
      </w:r>
    </w:p>
    <w:p w14:paraId="10EB97A4" w14:textId="77777777" w:rsidR="003C6F68" w:rsidRPr="002B4E86" w:rsidRDefault="003C6F68" w:rsidP="003C6F68">
      <w:pPr>
        <w:rPr>
          <w:rFonts w:ascii="Arial" w:hAnsi="Arial" w:cs="Arial"/>
          <w:lang w:eastAsia="en-GB"/>
        </w:rPr>
      </w:pPr>
    </w:p>
    <w:bookmarkEnd w:id="0"/>
    <w:p w14:paraId="6F5ADD37"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In future situations, when I manage similar teams and deliver outcomes, I will set boundaries for my own well-being. Doing this will have a positive impact on my leadership, foster a lighter mood and clearer thinking.</w:t>
      </w:r>
    </w:p>
    <w:p w14:paraId="0BE583BD"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I will delegate greater expectations for achieving results to share the load and free up thinking space. Alongside this, I ensure I have a responsible, accountable, consulted, and informed matrix, and that everyone in that team understands their role and responsibilities.</w:t>
      </w:r>
    </w:p>
    <w:p w14:paraId="7EFBADC4" w14:textId="77777777" w:rsidR="005A5DB3" w:rsidRPr="002B4E86" w:rsidRDefault="005A5DB3" w:rsidP="005A5DB3">
      <w:pPr>
        <w:spacing w:after="120" w:line="480" w:lineRule="auto"/>
        <w:rPr>
          <w:rFonts w:ascii="Arial" w:eastAsia="Times New Roman" w:hAnsi="Arial" w:cs="Arial"/>
          <w:kern w:val="0"/>
          <w:sz w:val="22"/>
          <w:szCs w:val="22"/>
          <w:lang w:eastAsia="en-GB"/>
          <w14:ligatures w14:val="none"/>
        </w:rPr>
      </w:pPr>
      <w:r w:rsidRPr="002B4E86">
        <w:rPr>
          <w:rFonts w:ascii="Arial" w:eastAsia="Times New Roman" w:hAnsi="Arial" w:cs="Arial"/>
          <w:kern w:val="0"/>
          <w:sz w:val="22"/>
          <w:szCs w:val="22"/>
          <w:lang w:eastAsia="en-GB"/>
          <w14:ligatures w14:val="none"/>
        </w:rPr>
        <w:t>In summary, I will share the cognitive load with those working within my teams, reflect, move on, and continue to have confidence in using a range of leadership styles and natural traits to deliver results.</w:t>
      </w:r>
    </w:p>
    <w:p w14:paraId="379EE972" w14:textId="77777777" w:rsidR="008F055E" w:rsidRDefault="008F055E" w:rsidP="00F61291">
      <w:pPr>
        <w:spacing w:line="360" w:lineRule="auto"/>
        <w:rPr>
          <w:b/>
          <w:bCs/>
        </w:rPr>
      </w:pPr>
    </w:p>
    <w:p w14:paraId="2DD89B2C" w14:textId="77777777" w:rsidR="00FE35A6" w:rsidRDefault="00FE35A6" w:rsidP="00F61291">
      <w:pPr>
        <w:spacing w:line="360" w:lineRule="auto"/>
        <w:rPr>
          <w:b/>
          <w:bCs/>
        </w:rPr>
      </w:pPr>
    </w:p>
    <w:p w14:paraId="5FD9EEF9" w14:textId="77777777" w:rsidR="00FE35A6" w:rsidRDefault="00FE35A6" w:rsidP="00F61291">
      <w:pPr>
        <w:spacing w:line="360" w:lineRule="auto"/>
        <w:rPr>
          <w:b/>
          <w:bCs/>
        </w:rPr>
      </w:pPr>
    </w:p>
    <w:p w14:paraId="7C8643EC" w14:textId="77777777" w:rsidR="00FE35A6" w:rsidRDefault="00FE35A6" w:rsidP="00F61291">
      <w:pPr>
        <w:spacing w:line="360" w:lineRule="auto"/>
        <w:rPr>
          <w:b/>
          <w:bCs/>
        </w:rPr>
      </w:pPr>
    </w:p>
    <w:p w14:paraId="4809755B" w14:textId="77777777" w:rsidR="00FE35A6" w:rsidRDefault="00FE35A6" w:rsidP="00F61291">
      <w:pPr>
        <w:spacing w:line="360" w:lineRule="auto"/>
        <w:rPr>
          <w:b/>
          <w:bCs/>
        </w:rPr>
      </w:pPr>
    </w:p>
    <w:p w14:paraId="4589EE0E" w14:textId="77777777" w:rsidR="00FE35A6" w:rsidRDefault="00FE35A6" w:rsidP="00F61291">
      <w:pPr>
        <w:spacing w:line="360" w:lineRule="auto"/>
        <w:rPr>
          <w:b/>
          <w:bCs/>
        </w:rPr>
      </w:pPr>
    </w:p>
    <w:p w14:paraId="30791B9D" w14:textId="77777777" w:rsidR="00FE35A6" w:rsidRDefault="00FE35A6" w:rsidP="00F61291">
      <w:pPr>
        <w:spacing w:line="360" w:lineRule="auto"/>
        <w:rPr>
          <w:b/>
          <w:bCs/>
        </w:rPr>
      </w:pPr>
    </w:p>
    <w:p w14:paraId="50664B39" w14:textId="77777777" w:rsidR="00FE35A6" w:rsidRDefault="00FE35A6" w:rsidP="00F61291">
      <w:pPr>
        <w:spacing w:line="360" w:lineRule="auto"/>
        <w:rPr>
          <w:b/>
          <w:bCs/>
        </w:rPr>
      </w:pPr>
    </w:p>
    <w:p w14:paraId="5820A6CC" w14:textId="77777777" w:rsidR="00FE35A6" w:rsidRDefault="00FE35A6" w:rsidP="00F61291">
      <w:pPr>
        <w:spacing w:line="360" w:lineRule="auto"/>
        <w:rPr>
          <w:b/>
          <w:bCs/>
        </w:rPr>
      </w:pPr>
    </w:p>
    <w:p w14:paraId="207ADEE0" w14:textId="77777777" w:rsidR="00FE35A6" w:rsidRDefault="00FE35A6" w:rsidP="00F61291">
      <w:pPr>
        <w:spacing w:line="360" w:lineRule="auto"/>
        <w:rPr>
          <w:b/>
          <w:bCs/>
        </w:rPr>
      </w:pPr>
    </w:p>
    <w:p w14:paraId="5AFD1928" w14:textId="77777777" w:rsidR="00FE35A6" w:rsidRDefault="00FE35A6" w:rsidP="00F61291">
      <w:pPr>
        <w:spacing w:line="360" w:lineRule="auto"/>
        <w:rPr>
          <w:b/>
          <w:bCs/>
        </w:rPr>
      </w:pPr>
    </w:p>
    <w:bookmarkStart w:id="8" w:name="_Toc219059526" w:displacedByCustomXml="next"/>
    <w:sdt>
      <w:sdtPr>
        <w:rPr>
          <w:rFonts w:ascii="Arial" w:eastAsiaTheme="minorEastAsia" w:hAnsi="Arial" w:cs="Arial"/>
          <w:color w:val="auto"/>
          <w:sz w:val="22"/>
          <w:szCs w:val="22"/>
        </w:rPr>
        <w:id w:val="-799227046"/>
        <w:docPartObj>
          <w:docPartGallery w:val="Bibliographies"/>
          <w:docPartUnique/>
        </w:docPartObj>
      </w:sdtPr>
      <w:sdtEndPr/>
      <w:sdtContent>
        <w:p w14:paraId="57766825" w14:textId="59608DD9" w:rsidR="008F055E" w:rsidRPr="005A5DB3" w:rsidRDefault="008F055E">
          <w:pPr>
            <w:pStyle w:val="Heading1"/>
            <w:rPr>
              <w:rFonts w:ascii="Arial" w:hAnsi="Arial" w:cs="Arial"/>
            </w:rPr>
          </w:pPr>
          <w:r w:rsidRPr="005A5DB3">
            <w:rPr>
              <w:rFonts w:ascii="Arial" w:hAnsi="Arial" w:cs="Arial"/>
            </w:rPr>
            <w:t>References</w:t>
          </w:r>
          <w:bookmarkEnd w:id="8"/>
        </w:p>
        <w:sdt>
          <w:sdtPr>
            <w:rPr>
              <w:rFonts w:ascii="Arial" w:hAnsi="Arial" w:cs="Arial"/>
              <w:sz w:val="22"/>
              <w:szCs w:val="22"/>
            </w:rPr>
            <w:id w:val="-573587230"/>
            <w:bibliography/>
          </w:sdtPr>
          <w:sdtEndPr/>
          <w:sdtContent>
            <w:p w14:paraId="36FEE5B4" w14:textId="77777777" w:rsidR="00AC1265" w:rsidRPr="005A5DB3" w:rsidRDefault="008F055E" w:rsidP="00AC1265">
              <w:pPr>
                <w:pStyle w:val="Bibliography"/>
                <w:rPr>
                  <w:rFonts w:ascii="Arial" w:hAnsi="Arial" w:cs="Arial"/>
                  <w:noProof/>
                  <w:kern w:val="0"/>
                  <w:sz w:val="22"/>
                  <w:szCs w:val="22"/>
                  <w14:ligatures w14:val="none"/>
                </w:rPr>
              </w:pPr>
              <w:r w:rsidRPr="005A5DB3">
                <w:rPr>
                  <w:rFonts w:ascii="Arial" w:hAnsi="Arial" w:cs="Arial"/>
                  <w:sz w:val="22"/>
                  <w:szCs w:val="22"/>
                </w:rPr>
                <w:fldChar w:fldCharType="begin"/>
              </w:r>
              <w:r w:rsidRPr="005A5DB3">
                <w:rPr>
                  <w:rFonts w:ascii="Arial" w:hAnsi="Arial" w:cs="Arial"/>
                  <w:sz w:val="22"/>
                  <w:szCs w:val="22"/>
                </w:rPr>
                <w:instrText>BIBLIOGRAPHY</w:instrText>
              </w:r>
              <w:r w:rsidRPr="005A5DB3">
                <w:rPr>
                  <w:rFonts w:ascii="Arial" w:hAnsi="Arial" w:cs="Arial"/>
                  <w:sz w:val="22"/>
                  <w:szCs w:val="22"/>
                </w:rPr>
                <w:fldChar w:fldCharType="separate"/>
              </w:r>
              <w:r w:rsidR="00AC1265" w:rsidRPr="005A5DB3">
                <w:rPr>
                  <w:rFonts w:ascii="Arial" w:hAnsi="Arial" w:cs="Arial"/>
                  <w:noProof/>
                  <w:sz w:val="22"/>
                  <w:szCs w:val="22"/>
                </w:rPr>
                <w:t xml:space="preserve">Amundsen, S. and Martinsen, O.L. (2014) 'Empowering leadership: Construct clarification, conceptualization, and validation of a new scale', </w:t>
              </w:r>
              <w:r w:rsidR="00AC1265" w:rsidRPr="005A5DB3">
                <w:rPr>
                  <w:rFonts w:ascii="Arial" w:hAnsi="Arial" w:cs="Arial"/>
                  <w:i/>
                  <w:iCs/>
                  <w:noProof/>
                  <w:sz w:val="22"/>
                  <w:szCs w:val="22"/>
                </w:rPr>
                <w:t>The Leadership Quarterly</w:t>
              </w:r>
              <w:r w:rsidR="00AC1265" w:rsidRPr="005A5DB3">
                <w:rPr>
                  <w:rFonts w:ascii="Arial" w:hAnsi="Arial" w:cs="Arial"/>
                  <w:noProof/>
                  <w:sz w:val="22"/>
                  <w:szCs w:val="22"/>
                </w:rPr>
                <w:t>, 25(3), pp.487-511. (Accessed: 31st December 2025).</w:t>
              </w:r>
            </w:p>
            <w:p w14:paraId="6BBEF804" w14:textId="72ECDC8C"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Arnold, A., Arad, S., Rhoades, J.A. and Drasgow, F. (2000) 'The Empowering Leadership Questionnaire: the construction and validation of a new scale for measuring leader behaviors', </w:t>
              </w:r>
              <w:r w:rsidRPr="005A5DB3">
                <w:rPr>
                  <w:rFonts w:ascii="Arial" w:hAnsi="Arial" w:cs="Arial"/>
                  <w:i/>
                  <w:iCs/>
                  <w:noProof/>
                  <w:sz w:val="22"/>
                  <w:szCs w:val="22"/>
                </w:rPr>
                <w:t>Journal of Organizational Behavior</w:t>
              </w:r>
              <w:r w:rsidRPr="005A5DB3">
                <w:rPr>
                  <w:rFonts w:ascii="Arial" w:hAnsi="Arial" w:cs="Arial"/>
                  <w:noProof/>
                  <w:sz w:val="22"/>
                  <w:szCs w:val="22"/>
                </w:rPr>
                <w:t xml:space="preserve">, 21(3), pp.249-69. Available at: </w:t>
              </w:r>
              <w:hyperlink r:id="rId10" w:history="1">
                <w:r w:rsidRPr="005A5DB3">
                  <w:rPr>
                    <w:rStyle w:val="Hyperlink"/>
                    <w:rFonts w:ascii="Arial" w:hAnsi="Arial" w:cs="Arial"/>
                    <w:noProof/>
                    <w:sz w:val="22"/>
                    <w:szCs w:val="22"/>
                  </w:rPr>
                  <w:t>https://doi.org/10.1002/(SICI)1099-1379(200005)21:33.0.CO;2-#</w:t>
                </w:r>
              </w:hyperlink>
              <w:r w:rsidRPr="005A5DB3">
                <w:rPr>
                  <w:rFonts w:ascii="Arial" w:hAnsi="Arial" w:cs="Arial"/>
                  <w:noProof/>
                  <w:sz w:val="22"/>
                  <w:szCs w:val="22"/>
                </w:rPr>
                <w:t xml:space="preserve"> (Accessed: 31 December 2025).</w:t>
              </w:r>
            </w:p>
            <w:p w14:paraId="183D9230"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Bakker, A.B. and Demerouti, E. (2007) 'The Job Demands-Resources model: State of the art.', </w:t>
              </w:r>
              <w:r w:rsidRPr="005A5DB3">
                <w:rPr>
                  <w:rFonts w:ascii="Arial" w:hAnsi="Arial" w:cs="Arial"/>
                  <w:i/>
                  <w:iCs/>
                  <w:noProof/>
                  <w:sz w:val="22"/>
                  <w:szCs w:val="22"/>
                </w:rPr>
                <w:t>Journal of Managerial Psychology</w:t>
              </w:r>
              <w:r w:rsidRPr="005A5DB3">
                <w:rPr>
                  <w:rFonts w:ascii="Arial" w:hAnsi="Arial" w:cs="Arial"/>
                  <w:noProof/>
                  <w:sz w:val="22"/>
                  <w:szCs w:val="22"/>
                </w:rPr>
                <w:t>, 22(3), pp.309-28. (Accessed: 2nd January 2026).</w:t>
              </w:r>
            </w:p>
            <w:p w14:paraId="0D1E0219" w14:textId="3EC6714E"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Bandura, A. and Pierce, D. (1977) 'Social learning theory', </w:t>
              </w:r>
              <w:r w:rsidRPr="005A5DB3">
                <w:rPr>
                  <w:rFonts w:ascii="Arial" w:hAnsi="Arial" w:cs="Arial"/>
                  <w:i/>
                  <w:iCs/>
                  <w:noProof/>
                  <w:sz w:val="22"/>
                  <w:szCs w:val="22"/>
                </w:rPr>
                <w:t>The Canadian Journal of Sociology</w:t>
              </w:r>
              <w:r w:rsidRPr="005A5DB3">
                <w:rPr>
                  <w:rFonts w:ascii="Arial" w:hAnsi="Arial" w:cs="Arial"/>
                  <w:noProof/>
                  <w:sz w:val="22"/>
                  <w:szCs w:val="22"/>
                </w:rPr>
                <w:t xml:space="preserve">, 2(3), p.321. Available at: </w:t>
              </w:r>
              <w:hyperlink r:id="rId11" w:history="1">
                <w:r w:rsidRPr="005A5DB3">
                  <w:rPr>
                    <w:rStyle w:val="Hyperlink"/>
                    <w:rFonts w:ascii="Arial" w:hAnsi="Arial" w:cs="Arial"/>
                    <w:noProof/>
                    <w:sz w:val="22"/>
                    <w:szCs w:val="22"/>
                  </w:rPr>
                  <w:t>https://doi.org/10.2307/3340496</w:t>
                </w:r>
              </w:hyperlink>
              <w:r w:rsidRPr="005A5DB3">
                <w:rPr>
                  <w:rFonts w:ascii="Arial" w:hAnsi="Arial" w:cs="Arial"/>
                  <w:noProof/>
                  <w:sz w:val="22"/>
                  <w:szCs w:val="22"/>
                </w:rPr>
                <w:t xml:space="preserve"> (Accessed: 31st December 2025).</w:t>
              </w:r>
            </w:p>
            <w:p w14:paraId="53433792" w14:textId="2E59F1B0"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Bass, B. (1995) 'Transformational Leadership - Looking at other Possible Antecedents and Consequences', </w:t>
              </w:r>
              <w:r w:rsidRPr="005A5DB3">
                <w:rPr>
                  <w:rFonts w:ascii="Arial" w:hAnsi="Arial" w:cs="Arial"/>
                  <w:i/>
                  <w:iCs/>
                  <w:noProof/>
                  <w:sz w:val="22"/>
                  <w:szCs w:val="22"/>
                </w:rPr>
                <w:t>Journal of Management Inquiry</w:t>
              </w:r>
              <w:r w:rsidRPr="005A5DB3">
                <w:rPr>
                  <w:rFonts w:ascii="Arial" w:hAnsi="Arial" w:cs="Arial"/>
                  <w:noProof/>
                  <w:sz w:val="22"/>
                  <w:szCs w:val="22"/>
                </w:rPr>
                <w:t xml:space="preserve">, 4(3), pp.293-97. Available at: </w:t>
              </w:r>
              <w:hyperlink r:id="rId12" w:history="1">
                <w:r w:rsidRPr="005A5DB3">
                  <w:rPr>
                    <w:rStyle w:val="Hyperlink"/>
                    <w:rFonts w:ascii="Arial" w:hAnsi="Arial" w:cs="Arial"/>
                    <w:noProof/>
                    <w:sz w:val="22"/>
                    <w:szCs w:val="22"/>
                  </w:rPr>
                  <w:t>https://journals.sagepub.com/doi/10.1177/105649269543010</w:t>
                </w:r>
              </w:hyperlink>
              <w:r w:rsidRPr="005A5DB3">
                <w:rPr>
                  <w:rFonts w:ascii="Arial" w:hAnsi="Arial" w:cs="Arial"/>
                  <w:noProof/>
                  <w:sz w:val="22"/>
                  <w:szCs w:val="22"/>
                </w:rPr>
                <w:t xml:space="preserve"> (Accessed: 4th December 2025).</w:t>
              </w:r>
            </w:p>
            <w:p w14:paraId="54B7C89C" w14:textId="6609AADA"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Bellam, A. and Curran , T. (2025) 'Perfectionism and work performance.', </w:t>
              </w:r>
              <w:r w:rsidRPr="005A5DB3">
                <w:rPr>
                  <w:rFonts w:ascii="Arial" w:hAnsi="Arial" w:cs="Arial"/>
                  <w:i/>
                  <w:iCs/>
                  <w:noProof/>
                  <w:sz w:val="22"/>
                  <w:szCs w:val="22"/>
                </w:rPr>
                <w:t>Journal of Occupational and Organizational Psychology</w:t>
              </w:r>
              <w:r w:rsidRPr="005A5DB3">
                <w:rPr>
                  <w:rFonts w:ascii="Arial" w:hAnsi="Arial" w:cs="Arial"/>
                  <w:noProof/>
                  <w:sz w:val="22"/>
                  <w:szCs w:val="22"/>
                </w:rPr>
                <w:t xml:space="preserve">, 98(3), pp.1-22. Available at: </w:t>
              </w:r>
              <w:hyperlink r:id="rId13" w:history="1">
                <w:r w:rsidRPr="005A5DB3">
                  <w:rPr>
                    <w:rStyle w:val="Hyperlink"/>
                    <w:rFonts w:ascii="Arial" w:hAnsi="Arial" w:cs="Arial"/>
                    <w:noProof/>
                    <w:sz w:val="22"/>
                    <w:szCs w:val="22"/>
                  </w:rPr>
                  <w:t>https://bpspsychub.onlinelibrary.wiley.com/doi/10.1111/joop.70050?af=R</w:t>
                </w:r>
              </w:hyperlink>
              <w:r w:rsidRPr="005A5DB3">
                <w:rPr>
                  <w:rFonts w:ascii="Arial" w:hAnsi="Arial" w:cs="Arial"/>
                  <w:noProof/>
                  <w:sz w:val="22"/>
                  <w:szCs w:val="22"/>
                </w:rPr>
                <w:t xml:space="preserve"> (Accessed: 4th December 2025).</w:t>
              </w:r>
            </w:p>
            <w:p w14:paraId="2997EA15"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de Bruin, A.B.H., Janssen, E.M., Waldeyer, J. and Stebner, F. (2025) 'Cognitive Load and Challenges in Self-regulation: An Introduction and Reflection on the Topical Collection.', </w:t>
              </w:r>
              <w:r w:rsidRPr="005A5DB3">
                <w:rPr>
                  <w:rFonts w:ascii="Arial" w:hAnsi="Arial" w:cs="Arial"/>
                  <w:i/>
                  <w:iCs/>
                  <w:noProof/>
                  <w:sz w:val="22"/>
                  <w:szCs w:val="22"/>
                </w:rPr>
                <w:t>Educational Psychology Review</w:t>
              </w:r>
              <w:r w:rsidRPr="005A5DB3">
                <w:rPr>
                  <w:rFonts w:ascii="Arial" w:hAnsi="Arial" w:cs="Arial"/>
                  <w:noProof/>
                  <w:sz w:val="22"/>
                  <w:szCs w:val="22"/>
                </w:rPr>
                <w:t>, 37(65), (Accessed: 27 December 2026).</w:t>
              </w:r>
            </w:p>
            <w:p w14:paraId="43FBE033"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Edmondson, A. (1999) 'Psychological Safety and Learning Behavior in Work Teams', </w:t>
              </w:r>
              <w:r w:rsidRPr="005A5DB3">
                <w:rPr>
                  <w:rFonts w:ascii="Arial" w:hAnsi="Arial" w:cs="Arial"/>
                  <w:i/>
                  <w:iCs/>
                  <w:noProof/>
                  <w:sz w:val="22"/>
                  <w:szCs w:val="22"/>
                </w:rPr>
                <w:t>Administrative Science Quarterly</w:t>
              </w:r>
              <w:r w:rsidRPr="005A5DB3">
                <w:rPr>
                  <w:rFonts w:ascii="Arial" w:hAnsi="Arial" w:cs="Arial"/>
                  <w:noProof/>
                  <w:sz w:val="22"/>
                  <w:szCs w:val="22"/>
                </w:rPr>
                <w:t>, 44(2), pp.350-83. (Accessed: 2nd January 2026).</w:t>
              </w:r>
            </w:p>
            <w:p w14:paraId="30D4E3B0" w14:textId="52E3D0A3"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Emerson, R.M. (1964) 'Power-Dependence Relations: Two Experiments', </w:t>
              </w:r>
              <w:r w:rsidRPr="005A5DB3">
                <w:rPr>
                  <w:rFonts w:ascii="Arial" w:hAnsi="Arial" w:cs="Arial"/>
                  <w:i/>
                  <w:iCs/>
                  <w:noProof/>
                  <w:sz w:val="22"/>
                  <w:szCs w:val="22"/>
                </w:rPr>
                <w:t>American Sociological Review</w:t>
              </w:r>
              <w:r w:rsidRPr="005A5DB3">
                <w:rPr>
                  <w:rFonts w:ascii="Arial" w:hAnsi="Arial" w:cs="Arial"/>
                  <w:noProof/>
                  <w:sz w:val="22"/>
                  <w:szCs w:val="22"/>
                </w:rPr>
                <w:t xml:space="preserve">, 27(3), pp.282-98. Available at: </w:t>
              </w:r>
              <w:hyperlink r:id="rId14" w:history="1">
                <w:r w:rsidRPr="005A5DB3">
                  <w:rPr>
                    <w:rStyle w:val="Hyperlink"/>
                    <w:rFonts w:ascii="Arial" w:hAnsi="Arial" w:cs="Arial"/>
                    <w:noProof/>
                    <w:sz w:val="22"/>
                    <w:szCs w:val="22"/>
                  </w:rPr>
                  <w:t>https://www.jstor.org/stable/2785619</w:t>
                </w:r>
              </w:hyperlink>
              <w:r w:rsidRPr="005A5DB3">
                <w:rPr>
                  <w:rFonts w:ascii="Arial" w:hAnsi="Arial" w:cs="Arial"/>
                  <w:noProof/>
                  <w:sz w:val="22"/>
                  <w:szCs w:val="22"/>
                </w:rPr>
                <w:t xml:space="preserve"> (Accessed: 12 December 2025).</w:t>
              </w:r>
            </w:p>
            <w:p w14:paraId="722FA4A3" w14:textId="78ED7F16"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Festinger, L. (1962) 'Cognitive Dissonance', </w:t>
              </w:r>
              <w:r w:rsidRPr="005A5DB3">
                <w:rPr>
                  <w:rFonts w:ascii="Arial" w:hAnsi="Arial" w:cs="Arial"/>
                  <w:i/>
                  <w:iCs/>
                  <w:noProof/>
                  <w:sz w:val="22"/>
                  <w:szCs w:val="22"/>
                </w:rPr>
                <w:t>Scientific American</w:t>
              </w:r>
              <w:r w:rsidRPr="005A5DB3">
                <w:rPr>
                  <w:rFonts w:ascii="Arial" w:hAnsi="Arial" w:cs="Arial"/>
                  <w:noProof/>
                  <w:sz w:val="22"/>
                  <w:szCs w:val="22"/>
                </w:rPr>
                <w:t xml:space="preserve">, 207(4), pp.93-106. Available at: </w:t>
              </w:r>
              <w:hyperlink r:id="rId15" w:history="1">
                <w:r w:rsidRPr="005A5DB3">
                  <w:rPr>
                    <w:rStyle w:val="Hyperlink"/>
                    <w:rFonts w:ascii="Arial" w:hAnsi="Arial" w:cs="Arial"/>
                    <w:noProof/>
                    <w:sz w:val="22"/>
                    <w:szCs w:val="22"/>
                  </w:rPr>
                  <w:t>http://www.jstor.org/stable/24936719</w:t>
                </w:r>
              </w:hyperlink>
              <w:r w:rsidRPr="005A5DB3">
                <w:rPr>
                  <w:rFonts w:ascii="Arial" w:hAnsi="Arial" w:cs="Arial"/>
                  <w:noProof/>
                  <w:sz w:val="22"/>
                  <w:szCs w:val="22"/>
                </w:rPr>
                <w:t xml:space="preserve"> (Accessed: 3rd December 2025).</w:t>
              </w:r>
            </w:p>
            <w:p w14:paraId="28CBE8EB" w14:textId="64C30B80"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Gibbs, G. (1988) </w:t>
              </w:r>
              <w:r w:rsidRPr="005A5DB3">
                <w:rPr>
                  <w:rFonts w:ascii="Arial" w:hAnsi="Arial" w:cs="Arial"/>
                  <w:i/>
                  <w:iCs/>
                  <w:noProof/>
                  <w:sz w:val="22"/>
                  <w:szCs w:val="22"/>
                </w:rPr>
                <w:t>Learning by Doing: A guide to teaching and learning methods</w:t>
              </w:r>
              <w:r w:rsidRPr="005A5DB3">
                <w:rPr>
                  <w:rFonts w:ascii="Arial" w:hAnsi="Arial" w:cs="Arial"/>
                  <w:noProof/>
                  <w:sz w:val="22"/>
                  <w:szCs w:val="22"/>
                </w:rPr>
                <w:t xml:space="preserve">. Oxford: Oxford Brookes University. Available at: </w:t>
              </w:r>
              <w:hyperlink r:id="rId16" w:history="1">
                <w:r w:rsidRPr="005A5DB3">
                  <w:rPr>
                    <w:rStyle w:val="Hyperlink"/>
                    <w:rFonts w:ascii="Arial" w:hAnsi="Arial" w:cs="Arial"/>
                    <w:noProof/>
                    <w:sz w:val="22"/>
                    <w:szCs w:val="22"/>
                  </w:rPr>
                  <w:t>Available at: https://thoughtsmostlyaboutlearning.wordpress.com/wp-content/uploads/2015/12/learning-by-doing-graham-gibbs.pdf</w:t>
                </w:r>
              </w:hyperlink>
              <w:r w:rsidRPr="005A5DB3">
                <w:rPr>
                  <w:rFonts w:ascii="Arial" w:hAnsi="Arial" w:cs="Arial"/>
                  <w:noProof/>
                  <w:sz w:val="22"/>
                  <w:szCs w:val="22"/>
                </w:rPr>
                <w:t xml:space="preserve"> (Accessed: 10 April 2025).</w:t>
              </w:r>
            </w:p>
            <w:p w14:paraId="31B341D5" w14:textId="094079FF"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Goleman, D., (2003) 'Leadership that gets Results.' </w:t>
              </w:r>
              <w:r w:rsidRPr="005A5DB3">
                <w:rPr>
                  <w:rFonts w:ascii="Arial" w:hAnsi="Arial" w:cs="Arial"/>
                  <w:i/>
                  <w:iCs/>
                  <w:noProof/>
                  <w:sz w:val="22"/>
                  <w:szCs w:val="22"/>
                </w:rPr>
                <w:t>in</w:t>
              </w:r>
              <w:r w:rsidRPr="005A5DB3">
                <w:rPr>
                  <w:rFonts w:ascii="Arial" w:hAnsi="Arial" w:cs="Arial"/>
                  <w:noProof/>
                  <w:sz w:val="22"/>
                  <w:szCs w:val="22"/>
                </w:rPr>
                <w:t xml:space="preserve"> Goldsmith, M. and McArthut, S. </w:t>
              </w:r>
              <w:r w:rsidRPr="005A5DB3">
                <w:rPr>
                  <w:rFonts w:ascii="Arial" w:hAnsi="Arial" w:cs="Arial"/>
                  <w:i/>
                  <w:iCs/>
                  <w:noProof/>
                  <w:sz w:val="22"/>
                  <w:szCs w:val="22"/>
                </w:rPr>
                <w:t>Leadership Perspectives</w:t>
              </w:r>
              <w:r w:rsidRPr="005A5DB3">
                <w:rPr>
                  <w:rFonts w:ascii="Arial" w:hAnsi="Arial" w:cs="Arial"/>
                  <w:noProof/>
                  <w:sz w:val="22"/>
                  <w:szCs w:val="22"/>
                </w:rPr>
                <w:t xml:space="preserve">. Routledge. Available at: </w:t>
              </w:r>
              <w:hyperlink r:id="rId17" w:history="1">
                <w:r w:rsidRPr="005A5DB3">
                  <w:rPr>
                    <w:rStyle w:val="Hyperlink"/>
                    <w:rFonts w:ascii="Arial" w:hAnsi="Arial" w:cs="Arial"/>
                    <w:noProof/>
                    <w:sz w:val="22"/>
                    <w:szCs w:val="22"/>
                  </w:rPr>
                  <w:t>https://www.taylorfrancis.com/chapters/edit/10.4324/9781315250601-9/leadership-gets-results-daniel-goleman</w:t>
                </w:r>
              </w:hyperlink>
              <w:r w:rsidRPr="005A5DB3">
                <w:rPr>
                  <w:rFonts w:ascii="Arial" w:hAnsi="Arial" w:cs="Arial"/>
                  <w:noProof/>
                  <w:sz w:val="22"/>
                  <w:szCs w:val="22"/>
                </w:rPr>
                <w:t xml:space="preserve"> (Accessed: 2nd January 2026), pp.85-96.</w:t>
              </w:r>
            </w:p>
            <w:p w14:paraId="44F166A4"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lastRenderedPageBreak/>
                <w:t xml:space="preserve">Graen, G. and Uhl-Bien, M. (1995) 'Relationship-based approach to leadership: Development of leader-member exchange (LMX) theory of leadership over 25 years: Applying a multi-level multi-domain perspective', </w:t>
              </w:r>
              <w:r w:rsidRPr="005A5DB3">
                <w:rPr>
                  <w:rFonts w:ascii="Arial" w:hAnsi="Arial" w:cs="Arial"/>
                  <w:i/>
                  <w:iCs/>
                  <w:noProof/>
                  <w:sz w:val="22"/>
                  <w:szCs w:val="22"/>
                </w:rPr>
                <w:t>The Leadership Quarterly</w:t>
              </w:r>
              <w:r w:rsidRPr="005A5DB3">
                <w:rPr>
                  <w:rFonts w:ascii="Arial" w:hAnsi="Arial" w:cs="Arial"/>
                  <w:noProof/>
                  <w:sz w:val="22"/>
                  <w:szCs w:val="22"/>
                </w:rPr>
                <w:t>, 6(2), pp.219-47. (Accessed: 4th December 2025).</w:t>
              </w:r>
            </w:p>
            <w:p w14:paraId="7BFB6862"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Grant, A.M. (2017) 'The third ‘generation’ of workplace coaching: creating a culture of quality conversations', </w:t>
              </w:r>
              <w:r w:rsidRPr="005A5DB3">
                <w:rPr>
                  <w:rFonts w:ascii="Arial" w:hAnsi="Arial" w:cs="Arial"/>
                  <w:i/>
                  <w:iCs/>
                  <w:noProof/>
                  <w:sz w:val="22"/>
                  <w:szCs w:val="22"/>
                </w:rPr>
                <w:t>Coaching: An International Journal of Theory, Research and Practice</w:t>
              </w:r>
              <w:r w:rsidRPr="005A5DB3">
                <w:rPr>
                  <w:rFonts w:ascii="Arial" w:hAnsi="Arial" w:cs="Arial"/>
                  <w:noProof/>
                  <w:sz w:val="22"/>
                  <w:szCs w:val="22"/>
                </w:rPr>
                <w:t>, 10(1), pp.37-53. (Accessed: 2nd January 2026).</w:t>
              </w:r>
            </w:p>
            <w:p w14:paraId="76E06A64" w14:textId="2E011B90"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Greenleaf, R. (2008) 'Greenleaf on Servant-Leadership: Who Is the Servant-Leader?', </w:t>
              </w:r>
              <w:r w:rsidRPr="005A5DB3">
                <w:rPr>
                  <w:rFonts w:ascii="Arial" w:hAnsi="Arial" w:cs="Arial"/>
                  <w:i/>
                  <w:iCs/>
                  <w:noProof/>
                  <w:sz w:val="22"/>
                  <w:szCs w:val="22"/>
                </w:rPr>
                <w:t>International Journal of Servant-Leadership</w:t>
              </w:r>
              <w:r w:rsidRPr="005A5DB3">
                <w:rPr>
                  <w:rFonts w:ascii="Arial" w:hAnsi="Arial" w:cs="Arial"/>
                  <w:noProof/>
                  <w:sz w:val="22"/>
                  <w:szCs w:val="22"/>
                </w:rPr>
                <w:t xml:space="preserve">, 4(5), Available at: </w:t>
              </w:r>
              <w:hyperlink r:id="rId18" w:history="1">
                <w:r w:rsidRPr="005A5DB3">
                  <w:rPr>
                    <w:rStyle w:val="Hyperlink"/>
                    <w:rFonts w:ascii="Arial" w:hAnsi="Arial" w:cs="Arial"/>
                    <w:noProof/>
                    <w:sz w:val="22"/>
                    <w:szCs w:val="22"/>
                  </w:rPr>
                  <w:t>https://repository.gonzaga.edu/ijsl/vol4/iss1/5</w:t>
                </w:r>
              </w:hyperlink>
              <w:r w:rsidRPr="005A5DB3">
                <w:rPr>
                  <w:rFonts w:ascii="Arial" w:hAnsi="Arial" w:cs="Arial"/>
                  <w:noProof/>
                  <w:sz w:val="22"/>
                  <w:szCs w:val="22"/>
                </w:rPr>
                <w:t xml:space="preserve"> (Accessed: 2nd December 2025).</w:t>
              </w:r>
            </w:p>
            <w:p w14:paraId="1A5E62A9"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Hersey, P. and Blanchard, K.H. (1977) </w:t>
              </w:r>
              <w:r w:rsidRPr="005A5DB3">
                <w:rPr>
                  <w:rFonts w:ascii="Arial" w:hAnsi="Arial" w:cs="Arial"/>
                  <w:i/>
                  <w:iCs/>
                  <w:noProof/>
                  <w:sz w:val="22"/>
                  <w:szCs w:val="22"/>
                </w:rPr>
                <w:t>Management of organizational behavior: Utilizing Human Resources.</w:t>
              </w:r>
              <w:r w:rsidRPr="005A5DB3">
                <w:rPr>
                  <w:rFonts w:ascii="Arial" w:hAnsi="Arial" w:cs="Arial"/>
                  <w:noProof/>
                  <w:sz w:val="22"/>
                  <w:szCs w:val="22"/>
                </w:rPr>
                <w:t xml:space="preserve"> Prentice Hall.</w:t>
              </w:r>
            </w:p>
            <w:p w14:paraId="31FBA943"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Herzberg, F. (1993) </w:t>
              </w:r>
              <w:r w:rsidRPr="005A5DB3">
                <w:rPr>
                  <w:rFonts w:ascii="Arial" w:hAnsi="Arial" w:cs="Arial"/>
                  <w:i/>
                  <w:iCs/>
                  <w:noProof/>
                  <w:sz w:val="22"/>
                  <w:szCs w:val="22"/>
                </w:rPr>
                <w:t>Motivation to Work</w:t>
              </w:r>
              <w:r w:rsidRPr="005A5DB3">
                <w:rPr>
                  <w:rFonts w:ascii="Arial" w:hAnsi="Arial" w:cs="Arial"/>
                  <w:noProof/>
                  <w:sz w:val="22"/>
                  <w:szCs w:val="22"/>
                </w:rPr>
                <w:t>. New York: Routledge.</w:t>
              </w:r>
            </w:p>
            <w:p w14:paraId="1E994E34"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Hobfoll, S.E. (2001) 'The influence of culture, community, and the nested-self in the stress process: Advancing Conservation of Resources theory.', </w:t>
              </w:r>
              <w:r w:rsidRPr="005A5DB3">
                <w:rPr>
                  <w:rFonts w:ascii="Arial" w:hAnsi="Arial" w:cs="Arial"/>
                  <w:i/>
                  <w:iCs/>
                  <w:noProof/>
                  <w:sz w:val="22"/>
                  <w:szCs w:val="22"/>
                </w:rPr>
                <w:t>Applied Psychology: An International Review</w:t>
              </w:r>
              <w:r w:rsidRPr="005A5DB3">
                <w:rPr>
                  <w:rFonts w:ascii="Arial" w:hAnsi="Arial" w:cs="Arial"/>
                  <w:noProof/>
                  <w:sz w:val="22"/>
                  <w:szCs w:val="22"/>
                </w:rPr>
                <w:t>, 50(3), pp.337-70. (Accessed: 2nd January 2026).</w:t>
              </w:r>
            </w:p>
            <w:p w14:paraId="7A59D2B7"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Kahneman, D. (2012) </w:t>
              </w:r>
              <w:r w:rsidRPr="005A5DB3">
                <w:rPr>
                  <w:rFonts w:ascii="Arial" w:hAnsi="Arial" w:cs="Arial"/>
                  <w:i/>
                  <w:iCs/>
                  <w:noProof/>
                  <w:sz w:val="22"/>
                  <w:szCs w:val="22"/>
                </w:rPr>
                <w:t>Thinking, Fast and Slow</w:t>
              </w:r>
              <w:r w:rsidRPr="005A5DB3">
                <w:rPr>
                  <w:rFonts w:ascii="Arial" w:hAnsi="Arial" w:cs="Arial"/>
                  <w:noProof/>
                  <w:sz w:val="22"/>
                  <w:szCs w:val="22"/>
                </w:rPr>
                <w:t>. 1st edn. Penguin.</w:t>
              </w:r>
            </w:p>
            <w:p w14:paraId="62F5AEAA" w14:textId="273478A9"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Karauri, L.G. and Kyongo, J. (2024) 'Impact of Effective Leadership on Orginsational Performance: An Empirical Investigation', </w:t>
              </w:r>
              <w:r w:rsidRPr="005A5DB3">
                <w:rPr>
                  <w:rFonts w:ascii="Arial" w:hAnsi="Arial" w:cs="Arial"/>
                  <w:i/>
                  <w:iCs/>
                  <w:noProof/>
                  <w:sz w:val="22"/>
                  <w:szCs w:val="22"/>
                </w:rPr>
                <w:t>Open Journal of Leadership</w:t>
              </w:r>
              <w:r w:rsidRPr="005A5DB3">
                <w:rPr>
                  <w:rFonts w:ascii="Arial" w:hAnsi="Arial" w:cs="Arial"/>
                  <w:noProof/>
                  <w:sz w:val="22"/>
                  <w:szCs w:val="22"/>
                </w:rPr>
                <w:t xml:space="preserve">, 13, pp.30-38. Available at: </w:t>
              </w:r>
              <w:hyperlink r:id="rId19" w:history="1">
                <w:r w:rsidRPr="005A5DB3">
                  <w:rPr>
                    <w:rStyle w:val="Hyperlink"/>
                    <w:rFonts w:ascii="Arial" w:hAnsi="Arial" w:cs="Arial"/>
                    <w:noProof/>
                    <w:sz w:val="22"/>
                    <w:szCs w:val="22"/>
                  </w:rPr>
                  <w:t>https://www.scirp.org/pdf/ojl_2024031414061342.pdf</w:t>
                </w:r>
              </w:hyperlink>
              <w:r w:rsidRPr="005A5DB3">
                <w:rPr>
                  <w:rFonts w:ascii="Arial" w:hAnsi="Arial" w:cs="Arial"/>
                  <w:noProof/>
                  <w:sz w:val="22"/>
                  <w:szCs w:val="22"/>
                </w:rPr>
                <w:t xml:space="preserve"> (Accessed: 3rd December 2025).</w:t>
              </w:r>
            </w:p>
            <w:p w14:paraId="063A9716" w14:textId="2E69AC1C"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Kirkpatrick, S.A. and Locke, E.A. (1991) 'Leadership: Do Traits Matter?', </w:t>
              </w:r>
              <w:r w:rsidRPr="005A5DB3">
                <w:rPr>
                  <w:rFonts w:ascii="Arial" w:hAnsi="Arial" w:cs="Arial"/>
                  <w:i/>
                  <w:iCs/>
                  <w:noProof/>
                  <w:sz w:val="22"/>
                  <w:szCs w:val="22"/>
                </w:rPr>
                <w:t>The Executive</w:t>
              </w:r>
              <w:r w:rsidRPr="005A5DB3">
                <w:rPr>
                  <w:rFonts w:ascii="Arial" w:hAnsi="Arial" w:cs="Arial"/>
                  <w:noProof/>
                  <w:sz w:val="22"/>
                  <w:szCs w:val="22"/>
                </w:rPr>
                <w:t xml:space="preserve">, 5(2), pp.48-60. Available at: </w:t>
              </w:r>
              <w:hyperlink r:id="rId20" w:history="1">
                <w:r w:rsidRPr="005A5DB3">
                  <w:rPr>
                    <w:rStyle w:val="Hyperlink"/>
                    <w:rFonts w:ascii="Arial" w:hAnsi="Arial" w:cs="Arial"/>
                    <w:noProof/>
                    <w:sz w:val="22"/>
                    <w:szCs w:val="22"/>
                  </w:rPr>
                  <w:t>https://www.jstor.org/stable/4165007</w:t>
                </w:r>
              </w:hyperlink>
              <w:r w:rsidRPr="005A5DB3">
                <w:rPr>
                  <w:rFonts w:ascii="Arial" w:hAnsi="Arial" w:cs="Arial"/>
                  <w:noProof/>
                  <w:sz w:val="22"/>
                  <w:szCs w:val="22"/>
                </w:rPr>
                <w:t xml:space="preserve"> (Accessed: 15th December 2025).</w:t>
              </w:r>
            </w:p>
            <w:p w14:paraId="10C2ECFA" w14:textId="3F00C386"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Kliuchnikov, A. (2011) 'Leader’s Authenticity Influence on Followers Organizational Commitment.', </w:t>
              </w:r>
              <w:r w:rsidRPr="005A5DB3">
                <w:rPr>
                  <w:rFonts w:ascii="Arial" w:hAnsi="Arial" w:cs="Arial"/>
                  <w:i/>
                  <w:iCs/>
                  <w:noProof/>
                  <w:sz w:val="22"/>
                  <w:szCs w:val="22"/>
                </w:rPr>
                <w:t>Emerging Leadership Journeys</w:t>
              </w:r>
              <w:r w:rsidRPr="005A5DB3">
                <w:rPr>
                  <w:rFonts w:ascii="Arial" w:hAnsi="Arial" w:cs="Arial"/>
                  <w:noProof/>
                  <w:sz w:val="22"/>
                  <w:szCs w:val="22"/>
                </w:rPr>
                <w:t xml:space="preserve">, 4, pp.70-90. Available at: </w:t>
              </w:r>
              <w:hyperlink r:id="rId21" w:history="1">
                <w:r w:rsidRPr="005A5DB3">
                  <w:rPr>
                    <w:rStyle w:val="Hyperlink"/>
                    <w:rFonts w:ascii="Arial" w:hAnsi="Arial" w:cs="Arial"/>
                    <w:noProof/>
                    <w:sz w:val="22"/>
                    <w:szCs w:val="22"/>
                  </w:rPr>
                  <w:t>https://www.regent.edu/acad/global/publications/elj/vol4iss1/Kliuchnikov_V4I1_pp70-90.pdf</w:t>
                </w:r>
              </w:hyperlink>
              <w:r w:rsidRPr="005A5DB3">
                <w:rPr>
                  <w:rFonts w:ascii="Arial" w:hAnsi="Arial" w:cs="Arial"/>
                  <w:noProof/>
                  <w:sz w:val="22"/>
                  <w:szCs w:val="22"/>
                </w:rPr>
                <w:t xml:space="preserve"> (Accessed: 2 Decemeber 2025).</w:t>
              </w:r>
            </w:p>
            <w:p w14:paraId="2109FF53" w14:textId="5D6017F8"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Kolb, D. (1984) </w:t>
              </w:r>
              <w:r w:rsidRPr="005A5DB3">
                <w:rPr>
                  <w:rFonts w:ascii="Arial" w:hAnsi="Arial" w:cs="Arial"/>
                  <w:i/>
                  <w:iCs/>
                  <w:noProof/>
                  <w:sz w:val="22"/>
                  <w:szCs w:val="22"/>
                </w:rPr>
                <w:t>Experiential learning: experience as the source of learning and development</w:t>
              </w:r>
              <w:r w:rsidRPr="005A5DB3">
                <w:rPr>
                  <w:rFonts w:ascii="Arial" w:hAnsi="Arial" w:cs="Arial"/>
                  <w:noProof/>
                  <w:sz w:val="22"/>
                  <w:szCs w:val="22"/>
                </w:rPr>
                <w:t xml:space="preserve">. Englewood Cliffs, NJ: Prentice Hall. Available at: </w:t>
              </w:r>
              <w:hyperlink r:id="rId22" w:history="1">
                <w:r w:rsidRPr="005A5DB3">
                  <w:rPr>
                    <w:rStyle w:val="Hyperlink"/>
                    <w:rFonts w:ascii="Arial" w:hAnsi="Arial" w:cs="Arial"/>
                    <w:noProof/>
                    <w:sz w:val="22"/>
                    <w:szCs w:val="22"/>
                  </w:rPr>
                  <w:t>http://www.fullerton.edu/cice/_resources/pdfs/sl_documents/Experiential%20Learning%20-%20Experience%20As%20The%20Source%20Of%20Learning%20and%20Development.pdf</w:t>
                </w:r>
              </w:hyperlink>
              <w:r w:rsidRPr="005A5DB3">
                <w:rPr>
                  <w:rFonts w:ascii="Arial" w:hAnsi="Arial" w:cs="Arial"/>
                  <w:noProof/>
                  <w:sz w:val="22"/>
                  <w:szCs w:val="22"/>
                </w:rPr>
                <w:t xml:space="preserve"> (Accessed: 27 March 2025).</w:t>
              </w:r>
            </w:p>
            <w:p w14:paraId="1794D817"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Kristof-Brown, A.L., Zimmerman, R.D. and Johnson, E.C. (2005) 'Consequences of individual's fit at work: A meta-analysis of person-job, person-organization, person-group, and person-supervisor fit', </w:t>
              </w:r>
              <w:r w:rsidRPr="005A5DB3">
                <w:rPr>
                  <w:rFonts w:ascii="Arial" w:hAnsi="Arial" w:cs="Arial"/>
                  <w:i/>
                  <w:iCs/>
                  <w:noProof/>
                  <w:sz w:val="22"/>
                  <w:szCs w:val="22"/>
                </w:rPr>
                <w:t>Personnel Psychology</w:t>
              </w:r>
              <w:r w:rsidRPr="005A5DB3">
                <w:rPr>
                  <w:rFonts w:ascii="Arial" w:hAnsi="Arial" w:cs="Arial"/>
                  <w:noProof/>
                  <w:sz w:val="22"/>
                  <w:szCs w:val="22"/>
                </w:rPr>
                <w:t>, 58(2), pp.281–342. (Accessed: 4th January 2026).</w:t>
              </w:r>
            </w:p>
            <w:p w14:paraId="4432A207"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Lazarus, R.S., (2001) 'Relational Meaning and Discrete Emotions.' </w:t>
              </w:r>
              <w:r w:rsidRPr="005A5DB3">
                <w:rPr>
                  <w:rFonts w:ascii="Arial" w:hAnsi="Arial" w:cs="Arial"/>
                  <w:i/>
                  <w:iCs/>
                  <w:noProof/>
                  <w:sz w:val="22"/>
                  <w:szCs w:val="22"/>
                </w:rPr>
                <w:t>in</w:t>
              </w:r>
              <w:r w:rsidRPr="005A5DB3">
                <w:rPr>
                  <w:rFonts w:ascii="Arial" w:hAnsi="Arial" w:cs="Arial"/>
                  <w:noProof/>
                  <w:sz w:val="22"/>
                  <w:szCs w:val="22"/>
                </w:rPr>
                <w:t xml:space="preserve"> Scherer, K.R., Schorr, A. and Johnstone, T. </w:t>
              </w:r>
              <w:r w:rsidRPr="005A5DB3">
                <w:rPr>
                  <w:rFonts w:ascii="Arial" w:hAnsi="Arial" w:cs="Arial"/>
                  <w:i/>
                  <w:iCs/>
                  <w:noProof/>
                  <w:sz w:val="22"/>
                  <w:szCs w:val="22"/>
                </w:rPr>
                <w:t>Appraisal Processes in Emotion: Theory, Methods, Research</w:t>
              </w:r>
              <w:r w:rsidRPr="005A5DB3">
                <w:rPr>
                  <w:rFonts w:ascii="Arial" w:hAnsi="Arial" w:cs="Arial"/>
                  <w:noProof/>
                  <w:sz w:val="22"/>
                  <w:szCs w:val="22"/>
                </w:rPr>
                <w:t>., New York: Oxford Academic., pp.37-67.</w:t>
              </w:r>
            </w:p>
            <w:p w14:paraId="657EBECE"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lastRenderedPageBreak/>
                <w:t xml:space="preserve">Luthar, S.S. and Cicchetti, D. (2000) 'The Construct of Resilience: Implications for Interventions and Social Policies.', </w:t>
              </w:r>
              <w:r w:rsidRPr="005A5DB3">
                <w:rPr>
                  <w:rFonts w:ascii="Arial" w:hAnsi="Arial" w:cs="Arial"/>
                  <w:i/>
                  <w:iCs/>
                  <w:noProof/>
                  <w:sz w:val="22"/>
                  <w:szCs w:val="22"/>
                </w:rPr>
                <w:t>Development and Psychopathology</w:t>
              </w:r>
              <w:r w:rsidRPr="005A5DB3">
                <w:rPr>
                  <w:rFonts w:ascii="Arial" w:hAnsi="Arial" w:cs="Arial"/>
                  <w:noProof/>
                  <w:sz w:val="22"/>
                  <w:szCs w:val="22"/>
                </w:rPr>
                <w:t>, 12, pp.857-85. (Accessed: 4th December 2025).</w:t>
              </w:r>
            </w:p>
            <w:p w14:paraId="4A6AE3FD"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Masten, A.S., Best, K.M. and Garmezy, N. (1990) 'Resilience and development: Contributions from the study of children who overcome adversity', </w:t>
              </w:r>
              <w:r w:rsidRPr="005A5DB3">
                <w:rPr>
                  <w:rFonts w:ascii="Arial" w:hAnsi="Arial" w:cs="Arial"/>
                  <w:i/>
                  <w:iCs/>
                  <w:noProof/>
                  <w:sz w:val="22"/>
                  <w:szCs w:val="22"/>
                </w:rPr>
                <w:t>Development and Psychopathology</w:t>
              </w:r>
              <w:r w:rsidRPr="005A5DB3">
                <w:rPr>
                  <w:rFonts w:ascii="Arial" w:hAnsi="Arial" w:cs="Arial"/>
                  <w:noProof/>
                  <w:sz w:val="22"/>
                  <w:szCs w:val="22"/>
                </w:rPr>
                <w:t>, 2(4), pp.425-44. (Accessed: 4th December 2025).</w:t>
              </w:r>
            </w:p>
            <w:p w14:paraId="01B9441F" w14:textId="57C4143F"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McCrae, R.R. and Costa, P.T., (1999) 'A Five-Factor Theory of Personality.' </w:t>
              </w:r>
              <w:r w:rsidRPr="005A5DB3">
                <w:rPr>
                  <w:rFonts w:ascii="Arial" w:hAnsi="Arial" w:cs="Arial"/>
                  <w:i/>
                  <w:iCs/>
                  <w:noProof/>
                  <w:sz w:val="22"/>
                  <w:szCs w:val="22"/>
                </w:rPr>
                <w:t>in</w:t>
              </w:r>
              <w:r w:rsidRPr="005A5DB3">
                <w:rPr>
                  <w:rFonts w:ascii="Arial" w:hAnsi="Arial" w:cs="Arial"/>
                  <w:noProof/>
                  <w:sz w:val="22"/>
                  <w:szCs w:val="22"/>
                </w:rPr>
                <w:t xml:space="preserve"> Pervin, L.A. and John, O.P. </w:t>
              </w:r>
              <w:r w:rsidRPr="005A5DB3">
                <w:rPr>
                  <w:rFonts w:ascii="Arial" w:hAnsi="Arial" w:cs="Arial"/>
                  <w:i/>
                  <w:iCs/>
                  <w:noProof/>
                  <w:sz w:val="22"/>
                  <w:szCs w:val="22"/>
                </w:rPr>
                <w:t>Handbook of personality: Theory and Research</w:t>
              </w:r>
              <w:r w:rsidRPr="005A5DB3">
                <w:rPr>
                  <w:rFonts w:ascii="Arial" w:hAnsi="Arial" w:cs="Arial"/>
                  <w:noProof/>
                  <w:sz w:val="22"/>
                  <w:szCs w:val="22"/>
                </w:rPr>
                <w:t xml:space="preserve">. 2nd edn., New York: Guilford. Available at: </w:t>
              </w:r>
              <w:hyperlink r:id="rId23" w:history="1">
                <w:r w:rsidRPr="005A5DB3">
                  <w:rPr>
                    <w:rStyle w:val="Hyperlink"/>
                    <w:rFonts w:ascii="Arial" w:hAnsi="Arial" w:cs="Arial"/>
                    <w:noProof/>
                    <w:sz w:val="22"/>
                    <w:szCs w:val="22"/>
                  </w:rPr>
                  <w:t>https://www.researchgate.net/publication/284978581_A_five-factor_theory_of_personality</w:t>
                </w:r>
              </w:hyperlink>
              <w:r w:rsidRPr="005A5DB3">
                <w:rPr>
                  <w:rFonts w:ascii="Arial" w:hAnsi="Arial" w:cs="Arial"/>
                  <w:noProof/>
                  <w:sz w:val="22"/>
                  <w:szCs w:val="22"/>
                </w:rPr>
                <w:t xml:space="preserve"> (Accessed: 9th December 2025), pp.139 - 153.</w:t>
              </w:r>
            </w:p>
            <w:p w14:paraId="3B76F942"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Murphy, J., Seashore Lewis, K. and Smylie, M.A., (2007) 'Distributed Leadership as Work Redesign: Retrofitting the Job Characteristics.' </w:t>
              </w:r>
              <w:r w:rsidRPr="005A5DB3">
                <w:rPr>
                  <w:rFonts w:ascii="Arial" w:hAnsi="Arial" w:cs="Arial"/>
                  <w:i/>
                  <w:iCs/>
                  <w:noProof/>
                  <w:sz w:val="22"/>
                  <w:szCs w:val="22"/>
                </w:rPr>
                <w:t>in</w:t>
              </w:r>
              <w:r w:rsidRPr="005A5DB3">
                <w:rPr>
                  <w:rFonts w:ascii="Arial" w:hAnsi="Arial" w:cs="Arial"/>
                  <w:noProof/>
                  <w:sz w:val="22"/>
                  <w:szCs w:val="22"/>
                </w:rPr>
                <w:t xml:space="preserve"> Spillane, J. and Diamond, J. </w:t>
              </w:r>
              <w:r w:rsidRPr="005A5DB3">
                <w:rPr>
                  <w:rFonts w:ascii="Arial" w:hAnsi="Arial" w:cs="Arial"/>
                  <w:i/>
                  <w:iCs/>
                  <w:noProof/>
                  <w:sz w:val="22"/>
                  <w:szCs w:val="22"/>
                </w:rPr>
                <w:t>The leading edge of distributed leadership research</w:t>
              </w:r>
              <w:r w:rsidRPr="005A5DB3">
                <w:rPr>
                  <w:rFonts w:ascii="Arial" w:hAnsi="Arial" w:cs="Arial"/>
                  <w:noProof/>
                  <w:sz w:val="22"/>
                  <w:szCs w:val="22"/>
                </w:rPr>
                <w:t>., New York: Routledge., pp.69-101.</w:t>
              </w:r>
            </w:p>
            <w:p w14:paraId="5E4521F5" w14:textId="5C59602F"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Plutchik, R. and Kellerman, H., (1980) 'A general psychoevolutionary theory of emotion.' </w:t>
              </w:r>
              <w:r w:rsidRPr="005A5DB3">
                <w:rPr>
                  <w:rFonts w:ascii="Arial" w:hAnsi="Arial" w:cs="Arial"/>
                  <w:i/>
                  <w:iCs/>
                  <w:noProof/>
                  <w:sz w:val="22"/>
                  <w:szCs w:val="22"/>
                </w:rPr>
                <w:t>in</w:t>
              </w:r>
              <w:r w:rsidRPr="005A5DB3">
                <w:rPr>
                  <w:rFonts w:ascii="Arial" w:hAnsi="Arial" w:cs="Arial"/>
                  <w:noProof/>
                  <w:sz w:val="22"/>
                  <w:szCs w:val="22"/>
                </w:rPr>
                <w:t xml:space="preserve"> Plutchik, R. and Kellerman, H. </w:t>
              </w:r>
              <w:r w:rsidRPr="005A5DB3">
                <w:rPr>
                  <w:rFonts w:ascii="Arial" w:hAnsi="Arial" w:cs="Arial"/>
                  <w:i/>
                  <w:iCs/>
                  <w:noProof/>
                  <w:sz w:val="22"/>
                  <w:szCs w:val="22"/>
                </w:rPr>
                <w:t>Theories of Emotion</w:t>
              </w:r>
              <w:r w:rsidRPr="005A5DB3">
                <w:rPr>
                  <w:rFonts w:ascii="Arial" w:hAnsi="Arial" w:cs="Arial"/>
                  <w:noProof/>
                  <w:sz w:val="22"/>
                  <w:szCs w:val="22"/>
                </w:rPr>
                <w:t xml:space="preserve">., New York: Academic Press. Available at: </w:t>
              </w:r>
              <w:hyperlink r:id="rId24" w:history="1">
                <w:r w:rsidRPr="005A5DB3">
                  <w:rPr>
                    <w:rStyle w:val="Hyperlink"/>
                    <w:rFonts w:ascii="Arial" w:hAnsi="Arial" w:cs="Arial"/>
                    <w:noProof/>
                    <w:sz w:val="22"/>
                    <w:szCs w:val="22"/>
                  </w:rPr>
                  <w:t>https://doi.org/10.1016/B978-0-12-558701-3.50007-7</w:t>
                </w:r>
              </w:hyperlink>
              <w:r w:rsidRPr="005A5DB3">
                <w:rPr>
                  <w:rFonts w:ascii="Arial" w:hAnsi="Arial" w:cs="Arial"/>
                  <w:noProof/>
                  <w:sz w:val="22"/>
                  <w:szCs w:val="22"/>
                </w:rPr>
                <w:t xml:space="preserve"> (Accessed: 31 December 2025), pp.3-33.</w:t>
              </w:r>
            </w:p>
            <w:p w14:paraId="1D34A1B4" w14:textId="0672F279"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Raven, B.H. and French, J.R.P. (1958) 'Legitimate Power, Coercive Power, and Observability in Social Influence', </w:t>
              </w:r>
              <w:r w:rsidRPr="005A5DB3">
                <w:rPr>
                  <w:rFonts w:ascii="Arial" w:hAnsi="Arial" w:cs="Arial"/>
                  <w:i/>
                  <w:iCs/>
                  <w:noProof/>
                  <w:sz w:val="22"/>
                  <w:szCs w:val="22"/>
                </w:rPr>
                <w:t>Sociometry</w:t>
              </w:r>
              <w:r w:rsidRPr="005A5DB3">
                <w:rPr>
                  <w:rFonts w:ascii="Arial" w:hAnsi="Arial" w:cs="Arial"/>
                  <w:noProof/>
                  <w:sz w:val="22"/>
                  <w:szCs w:val="22"/>
                </w:rPr>
                <w:t xml:space="preserve">, 21(2), pp.83-97. Available at: </w:t>
              </w:r>
              <w:hyperlink r:id="rId25" w:history="1">
                <w:r w:rsidRPr="005A5DB3">
                  <w:rPr>
                    <w:rStyle w:val="Hyperlink"/>
                    <w:rFonts w:ascii="Arial" w:hAnsi="Arial" w:cs="Arial"/>
                    <w:noProof/>
                    <w:sz w:val="22"/>
                    <w:szCs w:val="22"/>
                  </w:rPr>
                  <w:t>https://www.jstor.org/stable/2785895</w:t>
                </w:r>
              </w:hyperlink>
              <w:r w:rsidRPr="005A5DB3">
                <w:rPr>
                  <w:rFonts w:ascii="Arial" w:hAnsi="Arial" w:cs="Arial"/>
                  <w:noProof/>
                  <w:sz w:val="22"/>
                  <w:szCs w:val="22"/>
                </w:rPr>
                <w:t xml:space="preserve"> (Accessed: 2nd December 2025).</w:t>
              </w:r>
            </w:p>
            <w:p w14:paraId="072C26DF"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Riding, R. and Cheema, I. (1991) 'Cognitive Styles—an overview and integration.', </w:t>
              </w:r>
              <w:r w:rsidRPr="005A5DB3">
                <w:rPr>
                  <w:rFonts w:ascii="Arial" w:hAnsi="Arial" w:cs="Arial"/>
                  <w:i/>
                  <w:iCs/>
                  <w:noProof/>
                  <w:sz w:val="22"/>
                  <w:szCs w:val="22"/>
                </w:rPr>
                <w:t>Educational Psychology</w:t>
              </w:r>
              <w:r w:rsidRPr="005A5DB3">
                <w:rPr>
                  <w:rFonts w:ascii="Arial" w:hAnsi="Arial" w:cs="Arial"/>
                  <w:noProof/>
                  <w:sz w:val="22"/>
                  <w:szCs w:val="22"/>
                </w:rPr>
                <w:t>, 11(3-4), pp.193-215. (Accessed: 31st December 2025).</w:t>
              </w:r>
            </w:p>
            <w:p w14:paraId="43DC007E"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Schultz, W. (2015) 'Neuronal reward and decision signals', </w:t>
              </w:r>
              <w:r w:rsidRPr="005A5DB3">
                <w:rPr>
                  <w:rFonts w:ascii="Arial" w:hAnsi="Arial" w:cs="Arial"/>
                  <w:i/>
                  <w:iCs/>
                  <w:noProof/>
                  <w:sz w:val="22"/>
                  <w:szCs w:val="22"/>
                </w:rPr>
                <w:t>Physiological Reviews</w:t>
              </w:r>
              <w:r w:rsidRPr="005A5DB3">
                <w:rPr>
                  <w:rFonts w:ascii="Arial" w:hAnsi="Arial" w:cs="Arial"/>
                  <w:noProof/>
                  <w:sz w:val="22"/>
                  <w:szCs w:val="22"/>
                </w:rPr>
                <w:t>, 95(3), pp.853–951. (Accessed: 4th January 2026).</w:t>
              </w:r>
            </w:p>
            <w:p w14:paraId="6A0BC68D" w14:textId="035A5CB1"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Sepra, S. and Ferreira, C.M. (2019) 'The Concept of Bureaucracy by Max Weber', </w:t>
              </w:r>
              <w:r w:rsidRPr="005A5DB3">
                <w:rPr>
                  <w:rFonts w:ascii="Arial" w:hAnsi="Arial" w:cs="Arial"/>
                  <w:i/>
                  <w:iCs/>
                  <w:noProof/>
                  <w:sz w:val="22"/>
                  <w:szCs w:val="22"/>
                </w:rPr>
                <w:t>International Journal of Social Science Studies</w:t>
              </w:r>
              <w:r w:rsidRPr="005A5DB3">
                <w:rPr>
                  <w:rFonts w:ascii="Arial" w:hAnsi="Arial" w:cs="Arial"/>
                  <w:noProof/>
                  <w:sz w:val="22"/>
                  <w:szCs w:val="22"/>
                </w:rPr>
                <w:t xml:space="preserve">, 7, pp.12-18. Available at: </w:t>
              </w:r>
              <w:hyperlink r:id="rId26" w:history="1">
                <w:r w:rsidRPr="005A5DB3">
                  <w:rPr>
                    <w:rStyle w:val="Hyperlink"/>
                    <w:rFonts w:ascii="Arial" w:hAnsi="Arial" w:cs="Arial"/>
                    <w:noProof/>
                    <w:sz w:val="22"/>
                    <w:szCs w:val="22"/>
                  </w:rPr>
                  <w:t>http://ijsss.redfame.com</w:t>
                </w:r>
              </w:hyperlink>
              <w:r w:rsidRPr="005A5DB3">
                <w:rPr>
                  <w:rFonts w:ascii="Arial" w:hAnsi="Arial" w:cs="Arial"/>
                  <w:noProof/>
                  <w:sz w:val="22"/>
                  <w:szCs w:val="22"/>
                </w:rPr>
                <w:t xml:space="preserve"> (Accessed: 2nd December 2025).</w:t>
              </w:r>
            </w:p>
            <w:p w14:paraId="60CCF4D3"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Shchaslyvyi, A., Antonenko, S. and Telegeev, G. (2024) 'Comprehensive Review of Chronic Stress Pathways and the Efficacy of Behavioral Stress Reduction Programs (BSRPs) in Managing Diseases', </w:t>
              </w:r>
              <w:r w:rsidRPr="005A5DB3">
                <w:rPr>
                  <w:rFonts w:ascii="Arial" w:hAnsi="Arial" w:cs="Arial"/>
                  <w:i/>
                  <w:iCs/>
                  <w:noProof/>
                  <w:sz w:val="22"/>
                  <w:szCs w:val="22"/>
                </w:rPr>
                <w:t>International Journal of Environmental Research and Public Health</w:t>
              </w:r>
              <w:r w:rsidRPr="005A5DB3">
                <w:rPr>
                  <w:rFonts w:ascii="Arial" w:hAnsi="Arial" w:cs="Arial"/>
                  <w:noProof/>
                  <w:sz w:val="22"/>
                  <w:szCs w:val="22"/>
                </w:rPr>
                <w:t>, 21(8), p.1077. (Accessed: 4th Decemeber 2025).</w:t>
              </w:r>
            </w:p>
            <w:p w14:paraId="31D9282E"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Smith, M.M. et al. (2022) 'Multidimensional perfectionism turns 30: A review of known knowns and known unknowns.', </w:t>
              </w:r>
              <w:r w:rsidRPr="005A5DB3">
                <w:rPr>
                  <w:rFonts w:ascii="Arial" w:hAnsi="Arial" w:cs="Arial"/>
                  <w:i/>
                  <w:iCs/>
                  <w:noProof/>
                  <w:sz w:val="22"/>
                  <w:szCs w:val="22"/>
                </w:rPr>
                <w:t>Canadian Psychology / Psychologie canadienne</w:t>
              </w:r>
              <w:r w:rsidRPr="005A5DB3">
                <w:rPr>
                  <w:rFonts w:ascii="Arial" w:hAnsi="Arial" w:cs="Arial"/>
                  <w:noProof/>
                  <w:sz w:val="22"/>
                  <w:szCs w:val="22"/>
                </w:rPr>
                <w:t>, 63(1), pp.16-31. (Accessed: 4th December 2025).</w:t>
              </w:r>
            </w:p>
            <w:p w14:paraId="72E74B45" w14:textId="451AFED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Taylor, F.W. (1911) 'Principles and Methods of Scientific Management', </w:t>
              </w:r>
              <w:r w:rsidRPr="005A5DB3">
                <w:rPr>
                  <w:rFonts w:ascii="Arial" w:hAnsi="Arial" w:cs="Arial"/>
                  <w:i/>
                  <w:iCs/>
                  <w:noProof/>
                  <w:sz w:val="22"/>
                  <w:szCs w:val="22"/>
                </w:rPr>
                <w:t>Journal of Accountancy</w:t>
              </w:r>
              <w:r w:rsidRPr="005A5DB3">
                <w:rPr>
                  <w:rFonts w:ascii="Arial" w:hAnsi="Arial" w:cs="Arial"/>
                  <w:noProof/>
                  <w:sz w:val="22"/>
                  <w:szCs w:val="22"/>
                </w:rPr>
                <w:t xml:space="preserve">, 12(3), Available at: </w:t>
              </w:r>
              <w:hyperlink r:id="rId27" w:history="1">
                <w:r w:rsidRPr="005A5DB3">
                  <w:rPr>
                    <w:rStyle w:val="Hyperlink"/>
                    <w:rFonts w:ascii="Arial" w:hAnsi="Arial" w:cs="Arial"/>
                    <w:noProof/>
                    <w:sz w:val="22"/>
                    <w:szCs w:val="22"/>
                  </w:rPr>
                  <w:t>https://egrove.olemiss.edu/cgi/viewcontent.cgi?article=5124&amp;context=jofa</w:t>
                </w:r>
              </w:hyperlink>
              <w:r w:rsidRPr="005A5DB3">
                <w:rPr>
                  <w:rFonts w:ascii="Arial" w:hAnsi="Arial" w:cs="Arial"/>
                  <w:noProof/>
                  <w:sz w:val="22"/>
                  <w:szCs w:val="22"/>
                </w:rPr>
                <w:t xml:space="preserve"> (Accessed: 2nd Decemeber 2025).</w:t>
              </w:r>
            </w:p>
            <w:p w14:paraId="2E3F78C0" w14:textId="5D044E21"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Taylor, H. and Vestergaard, M.D. (2022) 'Developmental Dyslexia: Disorder or Specialization in Exploration?', </w:t>
              </w:r>
              <w:r w:rsidRPr="005A5DB3">
                <w:rPr>
                  <w:rFonts w:ascii="Arial" w:hAnsi="Arial" w:cs="Arial"/>
                  <w:i/>
                  <w:iCs/>
                  <w:noProof/>
                  <w:sz w:val="22"/>
                  <w:szCs w:val="22"/>
                </w:rPr>
                <w:t>Frontiers in Psychology</w:t>
              </w:r>
              <w:r w:rsidRPr="005A5DB3">
                <w:rPr>
                  <w:rFonts w:ascii="Arial" w:hAnsi="Arial" w:cs="Arial"/>
                  <w:noProof/>
                  <w:sz w:val="22"/>
                  <w:szCs w:val="22"/>
                </w:rPr>
                <w:t xml:space="preserve">, 13, Available at: </w:t>
              </w:r>
              <w:hyperlink r:id="rId28" w:history="1">
                <w:r w:rsidRPr="005A5DB3">
                  <w:rPr>
                    <w:rStyle w:val="Hyperlink"/>
                    <w:rFonts w:ascii="Arial" w:hAnsi="Arial" w:cs="Arial"/>
                    <w:noProof/>
                    <w:sz w:val="22"/>
                    <w:szCs w:val="22"/>
                  </w:rPr>
                  <w:t>https://www.frontiersin.org/journals/psychology/articles/10.3389/fpsyg.2022.889245</w:t>
                </w:r>
              </w:hyperlink>
              <w:r w:rsidRPr="005A5DB3">
                <w:rPr>
                  <w:rFonts w:ascii="Arial" w:hAnsi="Arial" w:cs="Arial"/>
                  <w:noProof/>
                  <w:sz w:val="22"/>
                  <w:szCs w:val="22"/>
                </w:rPr>
                <w:t xml:space="preserve"> (Accessed: 2nd December 2025).</w:t>
              </w:r>
            </w:p>
            <w:p w14:paraId="540819C4"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Tubre, T.C. and Collins, J.M. (2000) 'Jackson and Schuler (1985) Revisited: A Meta-Analysis of the Relationships Between Role Ambiguity, Role Conflict, and Job Performance', </w:t>
              </w:r>
              <w:r w:rsidRPr="005A5DB3">
                <w:rPr>
                  <w:rFonts w:ascii="Arial" w:hAnsi="Arial" w:cs="Arial"/>
                  <w:i/>
                  <w:iCs/>
                  <w:noProof/>
                  <w:sz w:val="22"/>
                  <w:szCs w:val="22"/>
                </w:rPr>
                <w:t>Journal of Management</w:t>
              </w:r>
              <w:r w:rsidRPr="005A5DB3">
                <w:rPr>
                  <w:rFonts w:ascii="Arial" w:hAnsi="Arial" w:cs="Arial"/>
                  <w:noProof/>
                  <w:sz w:val="22"/>
                  <w:szCs w:val="22"/>
                </w:rPr>
                <w:t>, 26(1), pp.155-61.</w:t>
              </w:r>
            </w:p>
            <w:p w14:paraId="55D160FF"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Vroom, V.H. (1964) </w:t>
              </w:r>
              <w:r w:rsidRPr="005A5DB3">
                <w:rPr>
                  <w:rFonts w:ascii="Arial" w:hAnsi="Arial" w:cs="Arial"/>
                  <w:i/>
                  <w:iCs/>
                  <w:noProof/>
                  <w:sz w:val="22"/>
                  <w:szCs w:val="22"/>
                </w:rPr>
                <w:t>Work and motivation</w:t>
              </w:r>
              <w:r w:rsidRPr="005A5DB3">
                <w:rPr>
                  <w:rFonts w:ascii="Arial" w:hAnsi="Arial" w:cs="Arial"/>
                  <w:noProof/>
                  <w:sz w:val="22"/>
                  <w:szCs w:val="22"/>
                </w:rPr>
                <w:t>. John Wiley &amp; Sons.</w:t>
              </w:r>
            </w:p>
            <w:p w14:paraId="5C830CF2"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Weber, M. (1947) </w:t>
              </w:r>
              <w:r w:rsidRPr="005A5DB3">
                <w:rPr>
                  <w:rFonts w:ascii="Arial" w:hAnsi="Arial" w:cs="Arial"/>
                  <w:i/>
                  <w:iCs/>
                  <w:noProof/>
                  <w:sz w:val="22"/>
                  <w:szCs w:val="22"/>
                </w:rPr>
                <w:t>The Theory Of Social And Economic Organization</w:t>
              </w:r>
              <w:r w:rsidRPr="005A5DB3">
                <w:rPr>
                  <w:rFonts w:ascii="Arial" w:hAnsi="Arial" w:cs="Arial"/>
                  <w:noProof/>
                  <w:sz w:val="22"/>
                  <w:szCs w:val="22"/>
                </w:rPr>
                <w:t>. Free Press.</w:t>
              </w:r>
            </w:p>
            <w:p w14:paraId="2A9498DA" w14:textId="7C6EF72D"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Weiss, H.M. and Cropanzano, R. (1996) 'Affective Events Theory: A theoretical discussion of the structure, causes and consequences of affective experiences at work', </w:t>
              </w:r>
              <w:r w:rsidRPr="005A5DB3">
                <w:rPr>
                  <w:rFonts w:ascii="Arial" w:hAnsi="Arial" w:cs="Arial"/>
                  <w:i/>
                  <w:iCs/>
                  <w:noProof/>
                  <w:sz w:val="22"/>
                  <w:szCs w:val="22"/>
                </w:rPr>
                <w:t>Research in Organizational Behavior</w:t>
              </w:r>
              <w:r w:rsidRPr="005A5DB3">
                <w:rPr>
                  <w:rFonts w:ascii="Arial" w:hAnsi="Arial" w:cs="Arial"/>
                  <w:noProof/>
                  <w:sz w:val="22"/>
                  <w:szCs w:val="22"/>
                </w:rPr>
                <w:t xml:space="preserve">, 18, pp.1-74. Available at: </w:t>
              </w:r>
              <w:hyperlink r:id="rId29" w:history="1">
                <w:r w:rsidRPr="005A5DB3">
                  <w:rPr>
                    <w:rStyle w:val="Hyperlink"/>
                    <w:rFonts w:ascii="Arial" w:hAnsi="Arial" w:cs="Arial"/>
                    <w:noProof/>
                    <w:sz w:val="22"/>
                    <w:szCs w:val="22"/>
                  </w:rPr>
                  <w:t>https://www.researchgate.net/publication/228079335_Affective_Events_Theory_A_Theoretical_Discussion_of_The_Structure_Cause_and_Consequences_of_Affective_Experiences_at_Work</w:t>
                </w:r>
              </w:hyperlink>
              <w:r w:rsidRPr="005A5DB3">
                <w:rPr>
                  <w:rFonts w:ascii="Arial" w:hAnsi="Arial" w:cs="Arial"/>
                  <w:noProof/>
                  <w:sz w:val="22"/>
                  <w:szCs w:val="22"/>
                </w:rPr>
                <w:t>.</w:t>
              </w:r>
            </w:p>
            <w:p w14:paraId="21B89D1E" w14:textId="77777777" w:rsidR="00AC1265" w:rsidRPr="005A5DB3" w:rsidRDefault="00AC1265" w:rsidP="00AC1265">
              <w:pPr>
                <w:pStyle w:val="Bibliography"/>
                <w:rPr>
                  <w:rFonts w:ascii="Arial" w:hAnsi="Arial" w:cs="Arial"/>
                  <w:noProof/>
                  <w:sz w:val="22"/>
                  <w:szCs w:val="22"/>
                </w:rPr>
              </w:pPr>
              <w:r w:rsidRPr="005A5DB3">
                <w:rPr>
                  <w:rFonts w:ascii="Arial" w:hAnsi="Arial" w:cs="Arial"/>
                  <w:noProof/>
                  <w:sz w:val="22"/>
                  <w:szCs w:val="22"/>
                </w:rPr>
                <w:t xml:space="preserve">Yukl, G. and Mahsud, R. (2010) 'Why flexible and adaptive leadership is essential', </w:t>
              </w:r>
              <w:r w:rsidRPr="005A5DB3">
                <w:rPr>
                  <w:rFonts w:ascii="Arial" w:hAnsi="Arial" w:cs="Arial"/>
                  <w:i/>
                  <w:iCs/>
                  <w:noProof/>
                  <w:sz w:val="22"/>
                  <w:szCs w:val="22"/>
                </w:rPr>
                <w:t>Consulting Psychology Journal: Practice and Research</w:t>
              </w:r>
              <w:r w:rsidRPr="005A5DB3">
                <w:rPr>
                  <w:rFonts w:ascii="Arial" w:hAnsi="Arial" w:cs="Arial"/>
                  <w:noProof/>
                  <w:sz w:val="22"/>
                  <w:szCs w:val="22"/>
                </w:rPr>
                <w:t>, 62(2), pp.81-93. (Accessed: 15th December 2025).</w:t>
              </w:r>
            </w:p>
            <w:p w14:paraId="2E825C41" w14:textId="40B8DBCF" w:rsidR="00E77C25" w:rsidRDefault="008F055E" w:rsidP="005A5DB3">
              <w:r w:rsidRPr="005A5DB3">
                <w:rPr>
                  <w:rFonts w:ascii="Arial" w:hAnsi="Arial" w:cs="Arial"/>
                  <w:b/>
                  <w:bCs/>
                  <w:sz w:val="22"/>
                  <w:szCs w:val="22"/>
                </w:rPr>
                <w:fldChar w:fldCharType="end"/>
              </w:r>
            </w:p>
          </w:sdtContent>
        </w:sdt>
      </w:sdtContent>
    </w:sdt>
    <w:p w14:paraId="580136A8" w14:textId="47E16F94" w:rsidR="008F055E" w:rsidRPr="005A5DB3" w:rsidRDefault="004D5CC0" w:rsidP="00F61291">
      <w:pPr>
        <w:spacing w:line="360" w:lineRule="auto"/>
        <w:rPr>
          <w:rFonts w:ascii="Arial" w:hAnsi="Arial" w:cs="Arial"/>
          <w:sz w:val="22"/>
          <w:szCs w:val="22"/>
        </w:rPr>
      </w:pPr>
      <w:r w:rsidRPr="005A5DB3">
        <w:rPr>
          <w:rFonts w:ascii="Arial" w:hAnsi="Arial" w:cs="Arial"/>
          <w:sz w:val="22"/>
          <w:szCs w:val="22"/>
        </w:rPr>
        <w:t>Fig 1. Plut</w:t>
      </w:r>
      <w:r w:rsidR="00E03236" w:rsidRPr="005A5DB3">
        <w:rPr>
          <w:rFonts w:ascii="Arial" w:hAnsi="Arial" w:cs="Arial"/>
          <w:sz w:val="22"/>
          <w:szCs w:val="22"/>
        </w:rPr>
        <w:t>chiks wheel of emotion</w:t>
      </w:r>
    </w:p>
    <w:p w14:paraId="1B776F97" w14:textId="77777777" w:rsidR="004D5CC0" w:rsidRDefault="004D5CC0" w:rsidP="00F61291">
      <w:pPr>
        <w:spacing w:line="360" w:lineRule="auto"/>
        <w:rPr>
          <w:b/>
          <w:bCs/>
        </w:rPr>
      </w:pPr>
    </w:p>
    <w:p w14:paraId="46EBF959" w14:textId="0F3E1540" w:rsidR="004D5CC0" w:rsidRPr="00E978A9" w:rsidRDefault="004D5CC0" w:rsidP="00F61291">
      <w:pPr>
        <w:spacing w:line="360" w:lineRule="auto"/>
        <w:rPr>
          <w:b/>
          <w:bCs/>
        </w:rPr>
      </w:pPr>
      <w:r>
        <w:rPr>
          <w:noProof/>
        </w:rPr>
        <w:drawing>
          <wp:inline distT="0" distB="0" distL="0" distR="0" wp14:anchorId="758C3C8A" wp14:editId="0EED820D">
            <wp:extent cx="3466769" cy="3401858"/>
            <wp:effectExtent l="0" t="0" r="635" b="8255"/>
            <wp:docPr id="767096639" name="Picture 1" descr="How To Use Plutchik's Emotion Wheel To Enhance Emotional Intelligence | TSW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Plutchik's Emotion Wheel To Enhance Emotional Intelligence | TSW  Traini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95599" cy="3430148"/>
                    </a:xfrm>
                    <a:prstGeom prst="rect">
                      <a:avLst/>
                    </a:prstGeom>
                    <a:noFill/>
                    <a:ln>
                      <a:noFill/>
                    </a:ln>
                  </pic:spPr>
                </pic:pic>
              </a:graphicData>
            </a:graphic>
          </wp:inline>
        </w:drawing>
      </w:r>
    </w:p>
    <w:sectPr w:rsidR="004D5CC0" w:rsidRPr="00E978A9">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0C707" w14:textId="77777777" w:rsidR="00950B34" w:rsidRDefault="00950B34" w:rsidP="00EF0EA7">
      <w:pPr>
        <w:spacing w:after="0" w:line="240" w:lineRule="auto"/>
      </w:pPr>
      <w:r>
        <w:separator/>
      </w:r>
    </w:p>
  </w:endnote>
  <w:endnote w:type="continuationSeparator" w:id="0">
    <w:p w14:paraId="36006E67" w14:textId="77777777" w:rsidR="00950B34" w:rsidRDefault="00950B34" w:rsidP="00EF0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29536" w14:textId="77777777" w:rsidR="00E34F03" w:rsidRDefault="00E34F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2591870"/>
      <w:docPartObj>
        <w:docPartGallery w:val="Page Numbers (Bottom of Page)"/>
        <w:docPartUnique/>
      </w:docPartObj>
    </w:sdtPr>
    <w:sdtEndPr/>
    <w:sdtContent>
      <w:p w14:paraId="410E7A19" w14:textId="7A85251F" w:rsidR="00EF0EA7" w:rsidRDefault="00EF0EA7">
        <w:pPr>
          <w:pStyle w:val="Footer"/>
        </w:pPr>
        <w:r>
          <w:fldChar w:fldCharType="begin"/>
        </w:r>
        <w:r>
          <w:instrText>PAGE   \* MERGEFORMAT</w:instrText>
        </w:r>
        <w:r>
          <w:fldChar w:fldCharType="separate"/>
        </w:r>
        <w:r>
          <w:t>2</w:t>
        </w:r>
        <w:r>
          <w:fldChar w:fldCharType="end"/>
        </w:r>
      </w:p>
    </w:sdtContent>
  </w:sdt>
  <w:p w14:paraId="7D2FB40E" w14:textId="77777777" w:rsidR="00EF0EA7" w:rsidRDefault="00EF0E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3CB9C" w14:textId="77777777" w:rsidR="00E34F03" w:rsidRDefault="00E34F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4DC52" w14:textId="77777777" w:rsidR="00950B34" w:rsidRDefault="00950B34" w:rsidP="00EF0EA7">
      <w:pPr>
        <w:spacing w:after="0" w:line="240" w:lineRule="auto"/>
      </w:pPr>
      <w:r>
        <w:separator/>
      </w:r>
    </w:p>
  </w:footnote>
  <w:footnote w:type="continuationSeparator" w:id="0">
    <w:p w14:paraId="5C8C898F" w14:textId="77777777" w:rsidR="00950B34" w:rsidRDefault="00950B34" w:rsidP="00EF0E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D234F" w14:textId="77777777" w:rsidR="00E34F03" w:rsidRDefault="00E34F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D3175" w14:textId="77777777" w:rsidR="00E34F03" w:rsidRDefault="00E34F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E0998" w14:textId="77777777" w:rsidR="00E34F03" w:rsidRDefault="00E34F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9268D"/>
    <w:multiLevelType w:val="multilevel"/>
    <w:tmpl w:val="38C41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F10C2D"/>
    <w:multiLevelType w:val="hybridMultilevel"/>
    <w:tmpl w:val="32929ACC"/>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2" w15:restartNumberingAfterBreak="0">
    <w:nsid w:val="2580500F"/>
    <w:multiLevelType w:val="multilevel"/>
    <w:tmpl w:val="304AC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B719BC"/>
    <w:multiLevelType w:val="multilevel"/>
    <w:tmpl w:val="DC8224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FC1F56"/>
    <w:multiLevelType w:val="hybridMultilevel"/>
    <w:tmpl w:val="A7866B6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42284763"/>
    <w:multiLevelType w:val="multilevel"/>
    <w:tmpl w:val="B890E6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597E69"/>
    <w:multiLevelType w:val="hybridMultilevel"/>
    <w:tmpl w:val="9E9A0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012EE5"/>
    <w:multiLevelType w:val="multilevel"/>
    <w:tmpl w:val="78548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131888"/>
    <w:multiLevelType w:val="multilevel"/>
    <w:tmpl w:val="AEA8D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9483148">
    <w:abstractNumId w:val="1"/>
  </w:num>
  <w:num w:numId="2" w16cid:durableId="93944755">
    <w:abstractNumId w:val="6"/>
  </w:num>
  <w:num w:numId="3" w16cid:durableId="1495800325">
    <w:abstractNumId w:val="8"/>
  </w:num>
  <w:num w:numId="4" w16cid:durableId="843208003">
    <w:abstractNumId w:val="7"/>
  </w:num>
  <w:num w:numId="5" w16cid:durableId="1669598113">
    <w:abstractNumId w:val="3"/>
  </w:num>
  <w:num w:numId="6" w16cid:durableId="986938532">
    <w:abstractNumId w:val="5"/>
  </w:num>
  <w:num w:numId="7" w16cid:durableId="354429530">
    <w:abstractNumId w:val="0"/>
  </w:num>
  <w:num w:numId="8" w16cid:durableId="1876188848">
    <w:abstractNumId w:val="4"/>
  </w:num>
  <w:num w:numId="9" w16cid:durableId="10799795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3AA"/>
    <w:rsid w:val="00000A2D"/>
    <w:rsid w:val="00022F9D"/>
    <w:rsid w:val="0002509E"/>
    <w:rsid w:val="00026312"/>
    <w:rsid w:val="00031448"/>
    <w:rsid w:val="00031CC8"/>
    <w:rsid w:val="0003288D"/>
    <w:rsid w:val="000329F0"/>
    <w:rsid w:val="0003451D"/>
    <w:rsid w:val="00052EB5"/>
    <w:rsid w:val="000C148E"/>
    <w:rsid w:val="000C2ED7"/>
    <w:rsid w:val="000C3154"/>
    <w:rsid w:val="000D3889"/>
    <w:rsid w:val="000E2179"/>
    <w:rsid w:val="000E2363"/>
    <w:rsid w:val="000F01F4"/>
    <w:rsid w:val="000F7C7C"/>
    <w:rsid w:val="00106672"/>
    <w:rsid w:val="001102F4"/>
    <w:rsid w:val="0013231E"/>
    <w:rsid w:val="00140B00"/>
    <w:rsid w:val="00143860"/>
    <w:rsid w:val="00155183"/>
    <w:rsid w:val="00161BD4"/>
    <w:rsid w:val="001733C4"/>
    <w:rsid w:val="00177923"/>
    <w:rsid w:val="00190446"/>
    <w:rsid w:val="00194325"/>
    <w:rsid w:val="00196478"/>
    <w:rsid w:val="001A0A23"/>
    <w:rsid w:val="001B2B33"/>
    <w:rsid w:val="001B37F4"/>
    <w:rsid w:val="001C19EE"/>
    <w:rsid w:val="001C6E3A"/>
    <w:rsid w:val="001D152B"/>
    <w:rsid w:val="001D79B4"/>
    <w:rsid w:val="001E1D11"/>
    <w:rsid w:val="001F47B1"/>
    <w:rsid w:val="001F4CDE"/>
    <w:rsid w:val="00207686"/>
    <w:rsid w:val="00224729"/>
    <w:rsid w:val="002250E4"/>
    <w:rsid w:val="0023120A"/>
    <w:rsid w:val="00242344"/>
    <w:rsid w:val="0025484E"/>
    <w:rsid w:val="00255497"/>
    <w:rsid w:val="002576A2"/>
    <w:rsid w:val="0026243A"/>
    <w:rsid w:val="002779A6"/>
    <w:rsid w:val="00281543"/>
    <w:rsid w:val="00281B15"/>
    <w:rsid w:val="00287FF6"/>
    <w:rsid w:val="00290938"/>
    <w:rsid w:val="00291268"/>
    <w:rsid w:val="00292448"/>
    <w:rsid w:val="00297DEF"/>
    <w:rsid w:val="002A3D37"/>
    <w:rsid w:val="002B4E86"/>
    <w:rsid w:val="002B7D78"/>
    <w:rsid w:val="002C1E61"/>
    <w:rsid w:val="002C4109"/>
    <w:rsid w:val="002D1545"/>
    <w:rsid w:val="002D24FA"/>
    <w:rsid w:val="002D4E16"/>
    <w:rsid w:val="002E7195"/>
    <w:rsid w:val="002F6655"/>
    <w:rsid w:val="00301B6B"/>
    <w:rsid w:val="003067EE"/>
    <w:rsid w:val="00312D53"/>
    <w:rsid w:val="00314531"/>
    <w:rsid w:val="00336CB4"/>
    <w:rsid w:val="00340C95"/>
    <w:rsid w:val="003451F6"/>
    <w:rsid w:val="00355DCE"/>
    <w:rsid w:val="0035706E"/>
    <w:rsid w:val="00383449"/>
    <w:rsid w:val="003A0E20"/>
    <w:rsid w:val="003C2581"/>
    <w:rsid w:val="003C4D93"/>
    <w:rsid w:val="003C6F68"/>
    <w:rsid w:val="003D5809"/>
    <w:rsid w:val="003F6B4D"/>
    <w:rsid w:val="003F7F72"/>
    <w:rsid w:val="00401D77"/>
    <w:rsid w:val="004056D6"/>
    <w:rsid w:val="0040763D"/>
    <w:rsid w:val="004113EA"/>
    <w:rsid w:val="00420A9F"/>
    <w:rsid w:val="004224F0"/>
    <w:rsid w:val="00427886"/>
    <w:rsid w:val="00435EFC"/>
    <w:rsid w:val="0044700D"/>
    <w:rsid w:val="00450FA4"/>
    <w:rsid w:val="00455A3A"/>
    <w:rsid w:val="004605F3"/>
    <w:rsid w:val="00463384"/>
    <w:rsid w:val="00476E42"/>
    <w:rsid w:val="00480421"/>
    <w:rsid w:val="00481438"/>
    <w:rsid w:val="00490A50"/>
    <w:rsid w:val="004920C4"/>
    <w:rsid w:val="004950F8"/>
    <w:rsid w:val="00497D85"/>
    <w:rsid w:val="004A1B4C"/>
    <w:rsid w:val="004D1E7C"/>
    <w:rsid w:val="004D25A6"/>
    <w:rsid w:val="004D5247"/>
    <w:rsid w:val="004D5CC0"/>
    <w:rsid w:val="004E0253"/>
    <w:rsid w:val="004E3375"/>
    <w:rsid w:val="004E461C"/>
    <w:rsid w:val="004F1518"/>
    <w:rsid w:val="004F4E2A"/>
    <w:rsid w:val="004F59B5"/>
    <w:rsid w:val="004F670A"/>
    <w:rsid w:val="004F7DFE"/>
    <w:rsid w:val="0051106B"/>
    <w:rsid w:val="00512362"/>
    <w:rsid w:val="005200CD"/>
    <w:rsid w:val="00531AAA"/>
    <w:rsid w:val="00531BE7"/>
    <w:rsid w:val="00536771"/>
    <w:rsid w:val="00542A0C"/>
    <w:rsid w:val="00544714"/>
    <w:rsid w:val="00551B92"/>
    <w:rsid w:val="005546E6"/>
    <w:rsid w:val="00574F26"/>
    <w:rsid w:val="005763C1"/>
    <w:rsid w:val="0057673B"/>
    <w:rsid w:val="00576B76"/>
    <w:rsid w:val="00582CDA"/>
    <w:rsid w:val="005A50AD"/>
    <w:rsid w:val="005A5DB3"/>
    <w:rsid w:val="005B4403"/>
    <w:rsid w:val="005B5311"/>
    <w:rsid w:val="005C12F6"/>
    <w:rsid w:val="005C52A1"/>
    <w:rsid w:val="005D0D91"/>
    <w:rsid w:val="005E0034"/>
    <w:rsid w:val="005E119D"/>
    <w:rsid w:val="005E44DE"/>
    <w:rsid w:val="005F11A1"/>
    <w:rsid w:val="005F3090"/>
    <w:rsid w:val="00603CBD"/>
    <w:rsid w:val="006044BC"/>
    <w:rsid w:val="00604909"/>
    <w:rsid w:val="0062654A"/>
    <w:rsid w:val="006322C3"/>
    <w:rsid w:val="00635B50"/>
    <w:rsid w:val="006377B4"/>
    <w:rsid w:val="00647937"/>
    <w:rsid w:val="00650E67"/>
    <w:rsid w:val="0066081B"/>
    <w:rsid w:val="00660C52"/>
    <w:rsid w:val="00686BCB"/>
    <w:rsid w:val="006A3870"/>
    <w:rsid w:val="006A7053"/>
    <w:rsid w:val="006B188E"/>
    <w:rsid w:val="006B4B6C"/>
    <w:rsid w:val="006C07A7"/>
    <w:rsid w:val="006C34B8"/>
    <w:rsid w:val="006C4EC9"/>
    <w:rsid w:val="006D084C"/>
    <w:rsid w:val="006E4841"/>
    <w:rsid w:val="006F329D"/>
    <w:rsid w:val="007066EA"/>
    <w:rsid w:val="0071030D"/>
    <w:rsid w:val="00722708"/>
    <w:rsid w:val="00724726"/>
    <w:rsid w:val="0073087C"/>
    <w:rsid w:val="00736A69"/>
    <w:rsid w:val="00741852"/>
    <w:rsid w:val="0076593B"/>
    <w:rsid w:val="0078105A"/>
    <w:rsid w:val="007A0930"/>
    <w:rsid w:val="007A284D"/>
    <w:rsid w:val="007A63B6"/>
    <w:rsid w:val="007B1C9A"/>
    <w:rsid w:val="007C3D37"/>
    <w:rsid w:val="007C6857"/>
    <w:rsid w:val="007C6F3B"/>
    <w:rsid w:val="007D3146"/>
    <w:rsid w:val="007E40E2"/>
    <w:rsid w:val="007F60C4"/>
    <w:rsid w:val="007F7EF1"/>
    <w:rsid w:val="00812B66"/>
    <w:rsid w:val="0081599E"/>
    <w:rsid w:val="00817458"/>
    <w:rsid w:val="00825397"/>
    <w:rsid w:val="00827372"/>
    <w:rsid w:val="0086355A"/>
    <w:rsid w:val="00866DE6"/>
    <w:rsid w:val="00870CE2"/>
    <w:rsid w:val="008821B7"/>
    <w:rsid w:val="0088693E"/>
    <w:rsid w:val="008A068A"/>
    <w:rsid w:val="008A4367"/>
    <w:rsid w:val="008A55D3"/>
    <w:rsid w:val="008B20C4"/>
    <w:rsid w:val="008B33E3"/>
    <w:rsid w:val="008C490D"/>
    <w:rsid w:val="008C6948"/>
    <w:rsid w:val="008D4545"/>
    <w:rsid w:val="008D780C"/>
    <w:rsid w:val="008E7119"/>
    <w:rsid w:val="008F055E"/>
    <w:rsid w:val="00901C75"/>
    <w:rsid w:val="009105BC"/>
    <w:rsid w:val="009160BB"/>
    <w:rsid w:val="00916FBE"/>
    <w:rsid w:val="00927E2A"/>
    <w:rsid w:val="0093062F"/>
    <w:rsid w:val="00941AB3"/>
    <w:rsid w:val="00942CA6"/>
    <w:rsid w:val="00950B34"/>
    <w:rsid w:val="00950EB2"/>
    <w:rsid w:val="00951CA8"/>
    <w:rsid w:val="009527DD"/>
    <w:rsid w:val="009565F1"/>
    <w:rsid w:val="009640FD"/>
    <w:rsid w:val="00964BAD"/>
    <w:rsid w:val="0098376D"/>
    <w:rsid w:val="0098486D"/>
    <w:rsid w:val="00986074"/>
    <w:rsid w:val="009866DA"/>
    <w:rsid w:val="0099573C"/>
    <w:rsid w:val="00996089"/>
    <w:rsid w:val="009A2604"/>
    <w:rsid w:val="009A524E"/>
    <w:rsid w:val="009A54B1"/>
    <w:rsid w:val="009A6778"/>
    <w:rsid w:val="009B021F"/>
    <w:rsid w:val="009B37B9"/>
    <w:rsid w:val="009D1A3E"/>
    <w:rsid w:val="009D1D53"/>
    <w:rsid w:val="009D2E91"/>
    <w:rsid w:val="009E4627"/>
    <w:rsid w:val="009F1418"/>
    <w:rsid w:val="00A1736E"/>
    <w:rsid w:val="00A1B2B4"/>
    <w:rsid w:val="00A20BCA"/>
    <w:rsid w:val="00A2695C"/>
    <w:rsid w:val="00A312E2"/>
    <w:rsid w:val="00A325DB"/>
    <w:rsid w:val="00A348E5"/>
    <w:rsid w:val="00A34C92"/>
    <w:rsid w:val="00A46239"/>
    <w:rsid w:val="00A51879"/>
    <w:rsid w:val="00A5633A"/>
    <w:rsid w:val="00A5646D"/>
    <w:rsid w:val="00A61B08"/>
    <w:rsid w:val="00A639A8"/>
    <w:rsid w:val="00A762DB"/>
    <w:rsid w:val="00A76F81"/>
    <w:rsid w:val="00A91E61"/>
    <w:rsid w:val="00A96AAE"/>
    <w:rsid w:val="00AA3BA6"/>
    <w:rsid w:val="00AA78CA"/>
    <w:rsid w:val="00AB3210"/>
    <w:rsid w:val="00AB48E2"/>
    <w:rsid w:val="00AC1265"/>
    <w:rsid w:val="00AC74BB"/>
    <w:rsid w:val="00AD19E2"/>
    <w:rsid w:val="00AE6F15"/>
    <w:rsid w:val="00AF06FB"/>
    <w:rsid w:val="00AF0D28"/>
    <w:rsid w:val="00AF106D"/>
    <w:rsid w:val="00B07F96"/>
    <w:rsid w:val="00B11C77"/>
    <w:rsid w:val="00B138F2"/>
    <w:rsid w:val="00B24414"/>
    <w:rsid w:val="00B255A5"/>
    <w:rsid w:val="00B32A17"/>
    <w:rsid w:val="00B3413D"/>
    <w:rsid w:val="00B47F60"/>
    <w:rsid w:val="00B502F2"/>
    <w:rsid w:val="00B50CC4"/>
    <w:rsid w:val="00B657DA"/>
    <w:rsid w:val="00B67112"/>
    <w:rsid w:val="00B70A20"/>
    <w:rsid w:val="00B82680"/>
    <w:rsid w:val="00B83992"/>
    <w:rsid w:val="00B83D68"/>
    <w:rsid w:val="00B90FBD"/>
    <w:rsid w:val="00B9206D"/>
    <w:rsid w:val="00BB2266"/>
    <w:rsid w:val="00BB23F4"/>
    <w:rsid w:val="00BB3AF1"/>
    <w:rsid w:val="00BD0807"/>
    <w:rsid w:val="00BD0CB9"/>
    <w:rsid w:val="00BE1FC7"/>
    <w:rsid w:val="00BE72B4"/>
    <w:rsid w:val="00BF2FA3"/>
    <w:rsid w:val="00C0051B"/>
    <w:rsid w:val="00C04FB2"/>
    <w:rsid w:val="00C06885"/>
    <w:rsid w:val="00C37D1F"/>
    <w:rsid w:val="00C428F6"/>
    <w:rsid w:val="00C52B9A"/>
    <w:rsid w:val="00C5709F"/>
    <w:rsid w:val="00C572D6"/>
    <w:rsid w:val="00C61D4A"/>
    <w:rsid w:val="00C624E5"/>
    <w:rsid w:val="00C718D1"/>
    <w:rsid w:val="00C80A04"/>
    <w:rsid w:val="00C864E0"/>
    <w:rsid w:val="00C90F1C"/>
    <w:rsid w:val="00CB12D6"/>
    <w:rsid w:val="00CB13D3"/>
    <w:rsid w:val="00CB52FE"/>
    <w:rsid w:val="00CB60CB"/>
    <w:rsid w:val="00CC2841"/>
    <w:rsid w:val="00CC5F1A"/>
    <w:rsid w:val="00CE68C8"/>
    <w:rsid w:val="00D10D0F"/>
    <w:rsid w:val="00D243AA"/>
    <w:rsid w:val="00D34475"/>
    <w:rsid w:val="00D35B38"/>
    <w:rsid w:val="00D40AC7"/>
    <w:rsid w:val="00D567ED"/>
    <w:rsid w:val="00D67984"/>
    <w:rsid w:val="00D75694"/>
    <w:rsid w:val="00D76D82"/>
    <w:rsid w:val="00D92E27"/>
    <w:rsid w:val="00D93D9D"/>
    <w:rsid w:val="00D95CB2"/>
    <w:rsid w:val="00D96B98"/>
    <w:rsid w:val="00DA325D"/>
    <w:rsid w:val="00DA668A"/>
    <w:rsid w:val="00DB210D"/>
    <w:rsid w:val="00DD4F1B"/>
    <w:rsid w:val="00DD6108"/>
    <w:rsid w:val="00DD6F5A"/>
    <w:rsid w:val="00DF4F6E"/>
    <w:rsid w:val="00DF5869"/>
    <w:rsid w:val="00DF5B76"/>
    <w:rsid w:val="00E03236"/>
    <w:rsid w:val="00E03273"/>
    <w:rsid w:val="00E078E8"/>
    <w:rsid w:val="00E13859"/>
    <w:rsid w:val="00E14797"/>
    <w:rsid w:val="00E21353"/>
    <w:rsid w:val="00E270A3"/>
    <w:rsid w:val="00E34F03"/>
    <w:rsid w:val="00E4716E"/>
    <w:rsid w:val="00E475A1"/>
    <w:rsid w:val="00E50B93"/>
    <w:rsid w:val="00E565B3"/>
    <w:rsid w:val="00E74821"/>
    <w:rsid w:val="00E77C25"/>
    <w:rsid w:val="00E80CB5"/>
    <w:rsid w:val="00E85A88"/>
    <w:rsid w:val="00E978A9"/>
    <w:rsid w:val="00EA0267"/>
    <w:rsid w:val="00EA2121"/>
    <w:rsid w:val="00EB3D4B"/>
    <w:rsid w:val="00EB5878"/>
    <w:rsid w:val="00EC1939"/>
    <w:rsid w:val="00EC42A3"/>
    <w:rsid w:val="00EC4AD7"/>
    <w:rsid w:val="00ED1351"/>
    <w:rsid w:val="00ED5CE2"/>
    <w:rsid w:val="00EE0D67"/>
    <w:rsid w:val="00EF0EA7"/>
    <w:rsid w:val="00EF3B6A"/>
    <w:rsid w:val="00F00493"/>
    <w:rsid w:val="00F02F45"/>
    <w:rsid w:val="00F12A58"/>
    <w:rsid w:val="00F25AC4"/>
    <w:rsid w:val="00F32B24"/>
    <w:rsid w:val="00F44474"/>
    <w:rsid w:val="00F55653"/>
    <w:rsid w:val="00F56E73"/>
    <w:rsid w:val="00F61291"/>
    <w:rsid w:val="00F76E24"/>
    <w:rsid w:val="00F81557"/>
    <w:rsid w:val="00F81F63"/>
    <w:rsid w:val="00F95A8A"/>
    <w:rsid w:val="00FB05A8"/>
    <w:rsid w:val="00FB2C41"/>
    <w:rsid w:val="00FB62E1"/>
    <w:rsid w:val="00FC3F73"/>
    <w:rsid w:val="00FD1653"/>
    <w:rsid w:val="00FE35A6"/>
    <w:rsid w:val="00FE3D08"/>
    <w:rsid w:val="00FE5F7C"/>
    <w:rsid w:val="00FF7608"/>
    <w:rsid w:val="016C45F2"/>
    <w:rsid w:val="01CFA1E6"/>
    <w:rsid w:val="01F74C3E"/>
    <w:rsid w:val="07835530"/>
    <w:rsid w:val="08D73259"/>
    <w:rsid w:val="0903A27A"/>
    <w:rsid w:val="09F49015"/>
    <w:rsid w:val="0A3173AF"/>
    <w:rsid w:val="0C81DC1F"/>
    <w:rsid w:val="0D2CD6A9"/>
    <w:rsid w:val="0E7933B4"/>
    <w:rsid w:val="0F71AAC9"/>
    <w:rsid w:val="0F75EA2A"/>
    <w:rsid w:val="0FDD7BC4"/>
    <w:rsid w:val="10832046"/>
    <w:rsid w:val="10D3C44D"/>
    <w:rsid w:val="12AD13C8"/>
    <w:rsid w:val="130CAFB1"/>
    <w:rsid w:val="144CF4EE"/>
    <w:rsid w:val="14508438"/>
    <w:rsid w:val="15E48DC0"/>
    <w:rsid w:val="16F08451"/>
    <w:rsid w:val="1713668E"/>
    <w:rsid w:val="17FCBAE5"/>
    <w:rsid w:val="1A6B3521"/>
    <w:rsid w:val="1C1A4D70"/>
    <w:rsid w:val="1D5E2074"/>
    <w:rsid w:val="1F60EA0E"/>
    <w:rsid w:val="20ED5E7D"/>
    <w:rsid w:val="230E205C"/>
    <w:rsid w:val="231D68AD"/>
    <w:rsid w:val="2797C2E2"/>
    <w:rsid w:val="2846BD45"/>
    <w:rsid w:val="28C71D8F"/>
    <w:rsid w:val="2BA98494"/>
    <w:rsid w:val="2E492771"/>
    <w:rsid w:val="2FED416E"/>
    <w:rsid w:val="307B728A"/>
    <w:rsid w:val="329A3EBD"/>
    <w:rsid w:val="32B11442"/>
    <w:rsid w:val="32BE0FCE"/>
    <w:rsid w:val="32F4CBC3"/>
    <w:rsid w:val="330E1929"/>
    <w:rsid w:val="3405261F"/>
    <w:rsid w:val="36356B9D"/>
    <w:rsid w:val="3657832F"/>
    <w:rsid w:val="37F92145"/>
    <w:rsid w:val="386D1F08"/>
    <w:rsid w:val="3885C472"/>
    <w:rsid w:val="39E402B7"/>
    <w:rsid w:val="3B252FFD"/>
    <w:rsid w:val="3C6D9E1A"/>
    <w:rsid w:val="3CA0643B"/>
    <w:rsid w:val="3CB61E86"/>
    <w:rsid w:val="3F49F48D"/>
    <w:rsid w:val="404894D1"/>
    <w:rsid w:val="4499522C"/>
    <w:rsid w:val="44A6583A"/>
    <w:rsid w:val="4694F53D"/>
    <w:rsid w:val="4763FAC8"/>
    <w:rsid w:val="4788FAB7"/>
    <w:rsid w:val="4A383A5F"/>
    <w:rsid w:val="4B4015CD"/>
    <w:rsid w:val="4C29D70E"/>
    <w:rsid w:val="4DB9EB01"/>
    <w:rsid w:val="4E240507"/>
    <w:rsid w:val="4F1BC87D"/>
    <w:rsid w:val="4F7C4C76"/>
    <w:rsid w:val="4FA18787"/>
    <w:rsid w:val="50FE7486"/>
    <w:rsid w:val="5560CEE4"/>
    <w:rsid w:val="563B7C26"/>
    <w:rsid w:val="56BA4A08"/>
    <w:rsid w:val="5740E15A"/>
    <w:rsid w:val="57921B0B"/>
    <w:rsid w:val="59EE0859"/>
    <w:rsid w:val="5BA358FE"/>
    <w:rsid w:val="5BB80A3A"/>
    <w:rsid w:val="5C9BE4E2"/>
    <w:rsid w:val="5CA1BA50"/>
    <w:rsid w:val="5D47465E"/>
    <w:rsid w:val="5E7FED81"/>
    <w:rsid w:val="5EB05319"/>
    <w:rsid w:val="5EF28192"/>
    <w:rsid w:val="61671F22"/>
    <w:rsid w:val="62A3AF01"/>
    <w:rsid w:val="6412B84C"/>
    <w:rsid w:val="64958CFF"/>
    <w:rsid w:val="66C5F3A3"/>
    <w:rsid w:val="67953912"/>
    <w:rsid w:val="6B912251"/>
    <w:rsid w:val="6CB57683"/>
    <w:rsid w:val="6DABD98C"/>
    <w:rsid w:val="6DD4D9C6"/>
    <w:rsid w:val="6ED96E27"/>
    <w:rsid w:val="71D9E6B8"/>
    <w:rsid w:val="7279A92C"/>
    <w:rsid w:val="73DEA59D"/>
    <w:rsid w:val="744EFD02"/>
    <w:rsid w:val="75E53143"/>
    <w:rsid w:val="77EA1ED7"/>
    <w:rsid w:val="78F34422"/>
    <w:rsid w:val="790378B3"/>
    <w:rsid w:val="793D033F"/>
    <w:rsid w:val="793F3263"/>
    <w:rsid w:val="7C316F96"/>
    <w:rsid w:val="7D2FFBCC"/>
    <w:rsid w:val="7E83C0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0AE257"/>
  <w15:chartTrackingRefBased/>
  <w15:docId w15:val="{D5498F9A-5FC7-437F-946D-6B8C14BD1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EA7"/>
  </w:style>
  <w:style w:type="paragraph" w:styleId="Heading1">
    <w:name w:val="heading 1"/>
    <w:basedOn w:val="Normal"/>
    <w:next w:val="Normal"/>
    <w:link w:val="Heading1Char"/>
    <w:uiPriority w:val="9"/>
    <w:qFormat/>
    <w:rsid w:val="00D243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43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43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43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43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43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3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3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3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3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43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43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43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43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4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3AA"/>
    <w:rPr>
      <w:rFonts w:eastAsiaTheme="majorEastAsia" w:cstheme="majorBidi"/>
      <w:color w:val="272727" w:themeColor="text1" w:themeTint="D8"/>
    </w:rPr>
  </w:style>
  <w:style w:type="paragraph" w:styleId="Title">
    <w:name w:val="Title"/>
    <w:basedOn w:val="Normal"/>
    <w:next w:val="Normal"/>
    <w:link w:val="TitleChar"/>
    <w:uiPriority w:val="10"/>
    <w:qFormat/>
    <w:rsid w:val="00D243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3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3AA"/>
    <w:pPr>
      <w:spacing w:before="160"/>
      <w:jc w:val="center"/>
    </w:pPr>
    <w:rPr>
      <w:i/>
      <w:iCs/>
      <w:color w:val="404040" w:themeColor="text1" w:themeTint="BF"/>
    </w:rPr>
  </w:style>
  <w:style w:type="character" w:customStyle="1" w:styleId="QuoteChar">
    <w:name w:val="Quote Char"/>
    <w:basedOn w:val="DefaultParagraphFont"/>
    <w:link w:val="Quote"/>
    <w:uiPriority w:val="29"/>
    <w:rsid w:val="00D243AA"/>
    <w:rPr>
      <w:i/>
      <w:iCs/>
      <w:color w:val="404040" w:themeColor="text1" w:themeTint="BF"/>
    </w:rPr>
  </w:style>
  <w:style w:type="paragraph" w:styleId="ListParagraph">
    <w:name w:val="List Paragraph"/>
    <w:basedOn w:val="Normal"/>
    <w:uiPriority w:val="34"/>
    <w:qFormat/>
    <w:rsid w:val="00D243AA"/>
    <w:pPr>
      <w:ind w:left="720"/>
      <w:contextualSpacing/>
    </w:pPr>
  </w:style>
  <w:style w:type="character" w:styleId="IntenseEmphasis">
    <w:name w:val="Intense Emphasis"/>
    <w:basedOn w:val="DefaultParagraphFont"/>
    <w:uiPriority w:val="21"/>
    <w:qFormat/>
    <w:rsid w:val="00D243AA"/>
    <w:rPr>
      <w:i/>
      <w:iCs/>
      <w:color w:val="0F4761" w:themeColor="accent1" w:themeShade="BF"/>
    </w:rPr>
  </w:style>
  <w:style w:type="paragraph" w:styleId="IntenseQuote">
    <w:name w:val="Intense Quote"/>
    <w:basedOn w:val="Normal"/>
    <w:next w:val="Normal"/>
    <w:link w:val="IntenseQuoteChar"/>
    <w:uiPriority w:val="30"/>
    <w:qFormat/>
    <w:rsid w:val="00D243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43AA"/>
    <w:rPr>
      <w:i/>
      <w:iCs/>
      <w:color w:val="0F4761" w:themeColor="accent1" w:themeShade="BF"/>
    </w:rPr>
  </w:style>
  <w:style w:type="character" w:styleId="IntenseReference">
    <w:name w:val="Intense Reference"/>
    <w:basedOn w:val="DefaultParagraphFont"/>
    <w:uiPriority w:val="32"/>
    <w:qFormat/>
    <w:rsid w:val="00D243AA"/>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FD1653"/>
    <w:pPr>
      <w:spacing w:after="0" w:line="240" w:lineRule="auto"/>
    </w:pPr>
  </w:style>
  <w:style w:type="paragraph" w:styleId="TOCHeading">
    <w:name w:val="TOC Heading"/>
    <w:basedOn w:val="Heading1"/>
    <w:next w:val="Normal"/>
    <w:uiPriority w:val="39"/>
    <w:unhideWhenUsed/>
    <w:qFormat/>
    <w:rsid w:val="00EF0EA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F0EA7"/>
    <w:pPr>
      <w:spacing w:after="100"/>
    </w:pPr>
  </w:style>
  <w:style w:type="character" w:styleId="Hyperlink">
    <w:name w:val="Hyperlink"/>
    <w:basedOn w:val="DefaultParagraphFont"/>
    <w:uiPriority w:val="99"/>
    <w:unhideWhenUsed/>
    <w:rsid w:val="00EF0EA7"/>
    <w:rPr>
      <w:color w:val="467886" w:themeColor="hyperlink"/>
      <w:u w:val="single"/>
    </w:rPr>
  </w:style>
  <w:style w:type="paragraph" w:styleId="Header">
    <w:name w:val="header"/>
    <w:basedOn w:val="Normal"/>
    <w:link w:val="HeaderChar"/>
    <w:uiPriority w:val="99"/>
    <w:unhideWhenUsed/>
    <w:rsid w:val="00EF0E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EA7"/>
  </w:style>
  <w:style w:type="paragraph" w:styleId="Footer">
    <w:name w:val="footer"/>
    <w:basedOn w:val="Normal"/>
    <w:link w:val="FooterChar"/>
    <w:uiPriority w:val="99"/>
    <w:unhideWhenUsed/>
    <w:rsid w:val="00EF0E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EA7"/>
  </w:style>
  <w:style w:type="paragraph" w:styleId="Bibliography">
    <w:name w:val="Bibliography"/>
    <w:basedOn w:val="Normal"/>
    <w:next w:val="Normal"/>
    <w:uiPriority w:val="37"/>
    <w:unhideWhenUsed/>
    <w:rsid w:val="008F055E"/>
  </w:style>
  <w:style w:type="character" w:customStyle="1" w:styleId="NoSpacingChar">
    <w:name w:val="No Spacing Char"/>
    <w:basedOn w:val="DefaultParagraphFont"/>
    <w:link w:val="NoSpacing"/>
    <w:uiPriority w:val="1"/>
    <w:rsid w:val="00383449"/>
  </w:style>
  <w:style w:type="character" w:styleId="CommentReference">
    <w:name w:val="annotation reference"/>
    <w:basedOn w:val="DefaultParagraphFont"/>
    <w:uiPriority w:val="99"/>
    <w:semiHidden/>
    <w:unhideWhenUsed/>
    <w:rsid w:val="00E34F03"/>
    <w:rPr>
      <w:sz w:val="16"/>
      <w:szCs w:val="16"/>
    </w:rPr>
  </w:style>
  <w:style w:type="paragraph" w:styleId="CommentText">
    <w:name w:val="annotation text"/>
    <w:basedOn w:val="Normal"/>
    <w:link w:val="CommentTextChar"/>
    <w:uiPriority w:val="99"/>
    <w:semiHidden/>
    <w:unhideWhenUsed/>
    <w:rsid w:val="00E34F03"/>
    <w:pPr>
      <w:spacing w:line="240" w:lineRule="auto"/>
    </w:pPr>
    <w:rPr>
      <w:sz w:val="20"/>
      <w:szCs w:val="20"/>
    </w:rPr>
  </w:style>
  <w:style w:type="character" w:customStyle="1" w:styleId="CommentTextChar">
    <w:name w:val="Comment Text Char"/>
    <w:basedOn w:val="DefaultParagraphFont"/>
    <w:link w:val="CommentText"/>
    <w:uiPriority w:val="99"/>
    <w:semiHidden/>
    <w:rsid w:val="00E34F03"/>
    <w:rPr>
      <w:sz w:val="20"/>
      <w:szCs w:val="20"/>
    </w:rPr>
  </w:style>
  <w:style w:type="paragraph" w:styleId="CommentSubject">
    <w:name w:val="annotation subject"/>
    <w:basedOn w:val="CommentText"/>
    <w:next w:val="CommentText"/>
    <w:link w:val="CommentSubjectChar"/>
    <w:uiPriority w:val="99"/>
    <w:semiHidden/>
    <w:unhideWhenUsed/>
    <w:rsid w:val="00E34F03"/>
    <w:rPr>
      <w:b/>
      <w:bCs/>
    </w:rPr>
  </w:style>
  <w:style w:type="character" w:customStyle="1" w:styleId="CommentSubjectChar">
    <w:name w:val="Comment Subject Char"/>
    <w:basedOn w:val="CommentTextChar"/>
    <w:link w:val="CommentSubject"/>
    <w:uiPriority w:val="99"/>
    <w:semiHidden/>
    <w:rsid w:val="00E34F0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8243">
      <w:bodyDiv w:val="1"/>
      <w:marLeft w:val="0"/>
      <w:marRight w:val="0"/>
      <w:marTop w:val="0"/>
      <w:marBottom w:val="0"/>
      <w:divBdr>
        <w:top w:val="none" w:sz="0" w:space="0" w:color="auto"/>
        <w:left w:val="none" w:sz="0" w:space="0" w:color="auto"/>
        <w:bottom w:val="none" w:sz="0" w:space="0" w:color="auto"/>
        <w:right w:val="none" w:sz="0" w:space="0" w:color="auto"/>
      </w:divBdr>
    </w:div>
    <w:div w:id="17894501">
      <w:bodyDiv w:val="1"/>
      <w:marLeft w:val="0"/>
      <w:marRight w:val="0"/>
      <w:marTop w:val="0"/>
      <w:marBottom w:val="0"/>
      <w:divBdr>
        <w:top w:val="none" w:sz="0" w:space="0" w:color="auto"/>
        <w:left w:val="none" w:sz="0" w:space="0" w:color="auto"/>
        <w:bottom w:val="none" w:sz="0" w:space="0" w:color="auto"/>
        <w:right w:val="none" w:sz="0" w:space="0" w:color="auto"/>
      </w:divBdr>
      <w:divsChild>
        <w:div w:id="382556446">
          <w:marLeft w:val="0"/>
          <w:marRight w:val="0"/>
          <w:marTop w:val="0"/>
          <w:marBottom w:val="0"/>
          <w:divBdr>
            <w:top w:val="none" w:sz="0" w:space="0" w:color="auto"/>
            <w:left w:val="none" w:sz="0" w:space="0" w:color="auto"/>
            <w:bottom w:val="none" w:sz="0" w:space="0" w:color="auto"/>
            <w:right w:val="none" w:sz="0" w:space="0" w:color="auto"/>
          </w:divBdr>
        </w:div>
      </w:divsChild>
    </w:div>
    <w:div w:id="25834278">
      <w:bodyDiv w:val="1"/>
      <w:marLeft w:val="0"/>
      <w:marRight w:val="0"/>
      <w:marTop w:val="0"/>
      <w:marBottom w:val="0"/>
      <w:divBdr>
        <w:top w:val="none" w:sz="0" w:space="0" w:color="auto"/>
        <w:left w:val="none" w:sz="0" w:space="0" w:color="auto"/>
        <w:bottom w:val="none" w:sz="0" w:space="0" w:color="auto"/>
        <w:right w:val="none" w:sz="0" w:space="0" w:color="auto"/>
      </w:divBdr>
    </w:div>
    <w:div w:id="28995824">
      <w:bodyDiv w:val="1"/>
      <w:marLeft w:val="0"/>
      <w:marRight w:val="0"/>
      <w:marTop w:val="0"/>
      <w:marBottom w:val="0"/>
      <w:divBdr>
        <w:top w:val="none" w:sz="0" w:space="0" w:color="auto"/>
        <w:left w:val="none" w:sz="0" w:space="0" w:color="auto"/>
        <w:bottom w:val="none" w:sz="0" w:space="0" w:color="auto"/>
        <w:right w:val="none" w:sz="0" w:space="0" w:color="auto"/>
      </w:divBdr>
    </w:div>
    <w:div w:id="41099555">
      <w:bodyDiv w:val="1"/>
      <w:marLeft w:val="0"/>
      <w:marRight w:val="0"/>
      <w:marTop w:val="0"/>
      <w:marBottom w:val="0"/>
      <w:divBdr>
        <w:top w:val="none" w:sz="0" w:space="0" w:color="auto"/>
        <w:left w:val="none" w:sz="0" w:space="0" w:color="auto"/>
        <w:bottom w:val="none" w:sz="0" w:space="0" w:color="auto"/>
        <w:right w:val="none" w:sz="0" w:space="0" w:color="auto"/>
      </w:divBdr>
    </w:div>
    <w:div w:id="55012797">
      <w:bodyDiv w:val="1"/>
      <w:marLeft w:val="0"/>
      <w:marRight w:val="0"/>
      <w:marTop w:val="0"/>
      <w:marBottom w:val="0"/>
      <w:divBdr>
        <w:top w:val="none" w:sz="0" w:space="0" w:color="auto"/>
        <w:left w:val="none" w:sz="0" w:space="0" w:color="auto"/>
        <w:bottom w:val="none" w:sz="0" w:space="0" w:color="auto"/>
        <w:right w:val="none" w:sz="0" w:space="0" w:color="auto"/>
      </w:divBdr>
    </w:div>
    <w:div w:id="68966978">
      <w:bodyDiv w:val="1"/>
      <w:marLeft w:val="0"/>
      <w:marRight w:val="0"/>
      <w:marTop w:val="0"/>
      <w:marBottom w:val="0"/>
      <w:divBdr>
        <w:top w:val="none" w:sz="0" w:space="0" w:color="auto"/>
        <w:left w:val="none" w:sz="0" w:space="0" w:color="auto"/>
        <w:bottom w:val="none" w:sz="0" w:space="0" w:color="auto"/>
        <w:right w:val="none" w:sz="0" w:space="0" w:color="auto"/>
      </w:divBdr>
    </w:div>
    <w:div w:id="75170611">
      <w:bodyDiv w:val="1"/>
      <w:marLeft w:val="0"/>
      <w:marRight w:val="0"/>
      <w:marTop w:val="0"/>
      <w:marBottom w:val="0"/>
      <w:divBdr>
        <w:top w:val="none" w:sz="0" w:space="0" w:color="auto"/>
        <w:left w:val="none" w:sz="0" w:space="0" w:color="auto"/>
        <w:bottom w:val="none" w:sz="0" w:space="0" w:color="auto"/>
        <w:right w:val="none" w:sz="0" w:space="0" w:color="auto"/>
      </w:divBdr>
    </w:div>
    <w:div w:id="89283655">
      <w:bodyDiv w:val="1"/>
      <w:marLeft w:val="0"/>
      <w:marRight w:val="0"/>
      <w:marTop w:val="0"/>
      <w:marBottom w:val="0"/>
      <w:divBdr>
        <w:top w:val="none" w:sz="0" w:space="0" w:color="auto"/>
        <w:left w:val="none" w:sz="0" w:space="0" w:color="auto"/>
        <w:bottom w:val="none" w:sz="0" w:space="0" w:color="auto"/>
        <w:right w:val="none" w:sz="0" w:space="0" w:color="auto"/>
      </w:divBdr>
    </w:div>
    <w:div w:id="90246136">
      <w:bodyDiv w:val="1"/>
      <w:marLeft w:val="0"/>
      <w:marRight w:val="0"/>
      <w:marTop w:val="0"/>
      <w:marBottom w:val="0"/>
      <w:divBdr>
        <w:top w:val="none" w:sz="0" w:space="0" w:color="auto"/>
        <w:left w:val="none" w:sz="0" w:space="0" w:color="auto"/>
        <w:bottom w:val="none" w:sz="0" w:space="0" w:color="auto"/>
        <w:right w:val="none" w:sz="0" w:space="0" w:color="auto"/>
      </w:divBdr>
    </w:div>
    <w:div w:id="107897180">
      <w:bodyDiv w:val="1"/>
      <w:marLeft w:val="0"/>
      <w:marRight w:val="0"/>
      <w:marTop w:val="0"/>
      <w:marBottom w:val="0"/>
      <w:divBdr>
        <w:top w:val="none" w:sz="0" w:space="0" w:color="auto"/>
        <w:left w:val="none" w:sz="0" w:space="0" w:color="auto"/>
        <w:bottom w:val="none" w:sz="0" w:space="0" w:color="auto"/>
        <w:right w:val="none" w:sz="0" w:space="0" w:color="auto"/>
      </w:divBdr>
    </w:div>
    <w:div w:id="133181255">
      <w:bodyDiv w:val="1"/>
      <w:marLeft w:val="0"/>
      <w:marRight w:val="0"/>
      <w:marTop w:val="0"/>
      <w:marBottom w:val="0"/>
      <w:divBdr>
        <w:top w:val="none" w:sz="0" w:space="0" w:color="auto"/>
        <w:left w:val="none" w:sz="0" w:space="0" w:color="auto"/>
        <w:bottom w:val="none" w:sz="0" w:space="0" w:color="auto"/>
        <w:right w:val="none" w:sz="0" w:space="0" w:color="auto"/>
      </w:divBdr>
      <w:divsChild>
        <w:div w:id="1127354386">
          <w:marLeft w:val="0"/>
          <w:marRight w:val="0"/>
          <w:marTop w:val="0"/>
          <w:marBottom w:val="0"/>
          <w:divBdr>
            <w:top w:val="none" w:sz="0" w:space="0" w:color="auto"/>
            <w:left w:val="none" w:sz="0" w:space="0" w:color="auto"/>
            <w:bottom w:val="none" w:sz="0" w:space="0" w:color="auto"/>
            <w:right w:val="none" w:sz="0" w:space="0" w:color="auto"/>
          </w:divBdr>
        </w:div>
      </w:divsChild>
    </w:div>
    <w:div w:id="146015980">
      <w:bodyDiv w:val="1"/>
      <w:marLeft w:val="0"/>
      <w:marRight w:val="0"/>
      <w:marTop w:val="0"/>
      <w:marBottom w:val="0"/>
      <w:divBdr>
        <w:top w:val="none" w:sz="0" w:space="0" w:color="auto"/>
        <w:left w:val="none" w:sz="0" w:space="0" w:color="auto"/>
        <w:bottom w:val="none" w:sz="0" w:space="0" w:color="auto"/>
        <w:right w:val="none" w:sz="0" w:space="0" w:color="auto"/>
      </w:divBdr>
    </w:div>
    <w:div w:id="147677697">
      <w:bodyDiv w:val="1"/>
      <w:marLeft w:val="0"/>
      <w:marRight w:val="0"/>
      <w:marTop w:val="0"/>
      <w:marBottom w:val="0"/>
      <w:divBdr>
        <w:top w:val="none" w:sz="0" w:space="0" w:color="auto"/>
        <w:left w:val="none" w:sz="0" w:space="0" w:color="auto"/>
        <w:bottom w:val="none" w:sz="0" w:space="0" w:color="auto"/>
        <w:right w:val="none" w:sz="0" w:space="0" w:color="auto"/>
      </w:divBdr>
      <w:divsChild>
        <w:div w:id="1966891658">
          <w:marLeft w:val="0"/>
          <w:marRight w:val="0"/>
          <w:marTop w:val="120"/>
          <w:marBottom w:val="120"/>
          <w:divBdr>
            <w:top w:val="none" w:sz="0" w:space="0" w:color="auto"/>
            <w:left w:val="none" w:sz="0" w:space="0" w:color="auto"/>
            <w:bottom w:val="none" w:sz="0" w:space="0" w:color="auto"/>
            <w:right w:val="none" w:sz="0" w:space="0" w:color="auto"/>
          </w:divBdr>
        </w:div>
        <w:div w:id="1552577316">
          <w:marLeft w:val="0"/>
          <w:marRight w:val="0"/>
          <w:marTop w:val="120"/>
          <w:marBottom w:val="120"/>
          <w:divBdr>
            <w:top w:val="none" w:sz="0" w:space="0" w:color="auto"/>
            <w:left w:val="none" w:sz="0" w:space="0" w:color="auto"/>
            <w:bottom w:val="none" w:sz="0" w:space="0" w:color="auto"/>
            <w:right w:val="none" w:sz="0" w:space="0" w:color="auto"/>
          </w:divBdr>
        </w:div>
        <w:div w:id="1189031201">
          <w:marLeft w:val="0"/>
          <w:marRight w:val="0"/>
          <w:marTop w:val="120"/>
          <w:marBottom w:val="120"/>
          <w:divBdr>
            <w:top w:val="none" w:sz="0" w:space="0" w:color="auto"/>
            <w:left w:val="none" w:sz="0" w:space="0" w:color="auto"/>
            <w:bottom w:val="none" w:sz="0" w:space="0" w:color="auto"/>
            <w:right w:val="none" w:sz="0" w:space="0" w:color="auto"/>
          </w:divBdr>
        </w:div>
        <w:div w:id="1687052638">
          <w:marLeft w:val="0"/>
          <w:marRight w:val="0"/>
          <w:marTop w:val="120"/>
          <w:marBottom w:val="120"/>
          <w:divBdr>
            <w:top w:val="none" w:sz="0" w:space="0" w:color="auto"/>
            <w:left w:val="none" w:sz="0" w:space="0" w:color="auto"/>
            <w:bottom w:val="none" w:sz="0" w:space="0" w:color="auto"/>
            <w:right w:val="none" w:sz="0" w:space="0" w:color="auto"/>
          </w:divBdr>
        </w:div>
      </w:divsChild>
    </w:div>
    <w:div w:id="151872793">
      <w:bodyDiv w:val="1"/>
      <w:marLeft w:val="0"/>
      <w:marRight w:val="0"/>
      <w:marTop w:val="0"/>
      <w:marBottom w:val="0"/>
      <w:divBdr>
        <w:top w:val="none" w:sz="0" w:space="0" w:color="auto"/>
        <w:left w:val="none" w:sz="0" w:space="0" w:color="auto"/>
        <w:bottom w:val="none" w:sz="0" w:space="0" w:color="auto"/>
        <w:right w:val="none" w:sz="0" w:space="0" w:color="auto"/>
      </w:divBdr>
    </w:div>
    <w:div w:id="155389637">
      <w:bodyDiv w:val="1"/>
      <w:marLeft w:val="0"/>
      <w:marRight w:val="0"/>
      <w:marTop w:val="0"/>
      <w:marBottom w:val="0"/>
      <w:divBdr>
        <w:top w:val="none" w:sz="0" w:space="0" w:color="auto"/>
        <w:left w:val="none" w:sz="0" w:space="0" w:color="auto"/>
        <w:bottom w:val="none" w:sz="0" w:space="0" w:color="auto"/>
        <w:right w:val="none" w:sz="0" w:space="0" w:color="auto"/>
      </w:divBdr>
    </w:div>
    <w:div w:id="165942868">
      <w:bodyDiv w:val="1"/>
      <w:marLeft w:val="0"/>
      <w:marRight w:val="0"/>
      <w:marTop w:val="0"/>
      <w:marBottom w:val="0"/>
      <w:divBdr>
        <w:top w:val="none" w:sz="0" w:space="0" w:color="auto"/>
        <w:left w:val="none" w:sz="0" w:space="0" w:color="auto"/>
        <w:bottom w:val="none" w:sz="0" w:space="0" w:color="auto"/>
        <w:right w:val="none" w:sz="0" w:space="0" w:color="auto"/>
      </w:divBdr>
    </w:div>
    <w:div w:id="170148072">
      <w:bodyDiv w:val="1"/>
      <w:marLeft w:val="0"/>
      <w:marRight w:val="0"/>
      <w:marTop w:val="0"/>
      <w:marBottom w:val="0"/>
      <w:divBdr>
        <w:top w:val="none" w:sz="0" w:space="0" w:color="auto"/>
        <w:left w:val="none" w:sz="0" w:space="0" w:color="auto"/>
        <w:bottom w:val="none" w:sz="0" w:space="0" w:color="auto"/>
        <w:right w:val="none" w:sz="0" w:space="0" w:color="auto"/>
      </w:divBdr>
    </w:div>
    <w:div w:id="171991249">
      <w:bodyDiv w:val="1"/>
      <w:marLeft w:val="0"/>
      <w:marRight w:val="0"/>
      <w:marTop w:val="0"/>
      <w:marBottom w:val="0"/>
      <w:divBdr>
        <w:top w:val="none" w:sz="0" w:space="0" w:color="auto"/>
        <w:left w:val="none" w:sz="0" w:space="0" w:color="auto"/>
        <w:bottom w:val="none" w:sz="0" w:space="0" w:color="auto"/>
        <w:right w:val="none" w:sz="0" w:space="0" w:color="auto"/>
      </w:divBdr>
    </w:div>
    <w:div w:id="184709103">
      <w:bodyDiv w:val="1"/>
      <w:marLeft w:val="0"/>
      <w:marRight w:val="0"/>
      <w:marTop w:val="0"/>
      <w:marBottom w:val="0"/>
      <w:divBdr>
        <w:top w:val="none" w:sz="0" w:space="0" w:color="auto"/>
        <w:left w:val="none" w:sz="0" w:space="0" w:color="auto"/>
        <w:bottom w:val="none" w:sz="0" w:space="0" w:color="auto"/>
        <w:right w:val="none" w:sz="0" w:space="0" w:color="auto"/>
      </w:divBdr>
    </w:div>
    <w:div w:id="186991814">
      <w:bodyDiv w:val="1"/>
      <w:marLeft w:val="0"/>
      <w:marRight w:val="0"/>
      <w:marTop w:val="0"/>
      <w:marBottom w:val="0"/>
      <w:divBdr>
        <w:top w:val="none" w:sz="0" w:space="0" w:color="auto"/>
        <w:left w:val="none" w:sz="0" w:space="0" w:color="auto"/>
        <w:bottom w:val="none" w:sz="0" w:space="0" w:color="auto"/>
        <w:right w:val="none" w:sz="0" w:space="0" w:color="auto"/>
      </w:divBdr>
    </w:div>
    <w:div w:id="187253835">
      <w:bodyDiv w:val="1"/>
      <w:marLeft w:val="0"/>
      <w:marRight w:val="0"/>
      <w:marTop w:val="0"/>
      <w:marBottom w:val="0"/>
      <w:divBdr>
        <w:top w:val="none" w:sz="0" w:space="0" w:color="auto"/>
        <w:left w:val="none" w:sz="0" w:space="0" w:color="auto"/>
        <w:bottom w:val="none" w:sz="0" w:space="0" w:color="auto"/>
        <w:right w:val="none" w:sz="0" w:space="0" w:color="auto"/>
      </w:divBdr>
    </w:div>
    <w:div w:id="190992992">
      <w:bodyDiv w:val="1"/>
      <w:marLeft w:val="0"/>
      <w:marRight w:val="0"/>
      <w:marTop w:val="0"/>
      <w:marBottom w:val="0"/>
      <w:divBdr>
        <w:top w:val="none" w:sz="0" w:space="0" w:color="auto"/>
        <w:left w:val="none" w:sz="0" w:space="0" w:color="auto"/>
        <w:bottom w:val="none" w:sz="0" w:space="0" w:color="auto"/>
        <w:right w:val="none" w:sz="0" w:space="0" w:color="auto"/>
      </w:divBdr>
    </w:div>
    <w:div w:id="191698285">
      <w:bodyDiv w:val="1"/>
      <w:marLeft w:val="0"/>
      <w:marRight w:val="0"/>
      <w:marTop w:val="0"/>
      <w:marBottom w:val="0"/>
      <w:divBdr>
        <w:top w:val="none" w:sz="0" w:space="0" w:color="auto"/>
        <w:left w:val="none" w:sz="0" w:space="0" w:color="auto"/>
        <w:bottom w:val="none" w:sz="0" w:space="0" w:color="auto"/>
        <w:right w:val="none" w:sz="0" w:space="0" w:color="auto"/>
      </w:divBdr>
    </w:div>
    <w:div w:id="202332445">
      <w:bodyDiv w:val="1"/>
      <w:marLeft w:val="0"/>
      <w:marRight w:val="0"/>
      <w:marTop w:val="0"/>
      <w:marBottom w:val="0"/>
      <w:divBdr>
        <w:top w:val="none" w:sz="0" w:space="0" w:color="auto"/>
        <w:left w:val="none" w:sz="0" w:space="0" w:color="auto"/>
        <w:bottom w:val="none" w:sz="0" w:space="0" w:color="auto"/>
        <w:right w:val="none" w:sz="0" w:space="0" w:color="auto"/>
      </w:divBdr>
      <w:divsChild>
        <w:div w:id="340359086">
          <w:marLeft w:val="0"/>
          <w:marRight w:val="0"/>
          <w:marTop w:val="0"/>
          <w:marBottom w:val="0"/>
          <w:divBdr>
            <w:top w:val="none" w:sz="0" w:space="0" w:color="auto"/>
            <w:left w:val="none" w:sz="0" w:space="0" w:color="auto"/>
            <w:bottom w:val="none" w:sz="0" w:space="0" w:color="auto"/>
            <w:right w:val="none" w:sz="0" w:space="0" w:color="auto"/>
          </w:divBdr>
        </w:div>
      </w:divsChild>
    </w:div>
    <w:div w:id="205723539">
      <w:bodyDiv w:val="1"/>
      <w:marLeft w:val="0"/>
      <w:marRight w:val="0"/>
      <w:marTop w:val="0"/>
      <w:marBottom w:val="0"/>
      <w:divBdr>
        <w:top w:val="none" w:sz="0" w:space="0" w:color="auto"/>
        <w:left w:val="none" w:sz="0" w:space="0" w:color="auto"/>
        <w:bottom w:val="none" w:sz="0" w:space="0" w:color="auto"/>
        <w:right w:val="none" w:sz="0" w:space="0" w:color="auto"/>
      </w:divBdr>
    </w:div>
    <w:div w:id="210774451">
      <w:bodyDiv w:val="1"/>
      <w:marLeft w:val="0"/>
      <w:marRight w:val="0"/>
      <w:marTop w:val="0"/>
      <w:marBottom w:val="0"/>
      <w:divBdr>
        <w:top w:val="none" w:sz="0" w:space="0" w:color="auto"/>
        <w:left w:val="none" w:sz="0" w:space="0" w:color="auto"/>
        <w:bottom w:val="none" w:sz="0" w:space="0" w:color="auto"/>
        <w:right w:val="none" w:sz="0" w:space="0" w:color="auto"/>
      </w:divBdr>
    </w:div>
    <w:div w:id="211813164">
      <w:bodyDiv w:val="1"/>
      <w:marLeft w:val="0"/>
      <w:marRight w:val="0"/>
      <w:marTop w:val="0"/>
      <w:marBottom w:val="0"/>
      <w:divBdr>
        <w:top w:val="none" w:sz="0" w:space="0" w:color="auto"/>
        <w:left w:val="none" w:sz="0" w:space="0" w:color="auto"/>
        <w:bottom w:val="none" w:sz="0" w:space="0" w:color="auto"/>
        <w:right w:val="none" w:sz="0" w:space="0" w:color="auto"/>
      </w:divBdr>
    </w:div>
    <w:div w:id="224412691">
      <w:bodyDiv w:val="1"/>
      <w:marLeft w:val="0"/>
      <w:marRight w:val="0"/>
      <w:marTop w:val="0"/>
      <w:marBottom w:val="0"/>
      <w:divBdr>
        <w:top w:val="none" w:sz="0" w:space="0" w:color="auto"/>
        <w:left w:val="none" w:sz="0" w:space="0" w:color="auto"/>
        <w:bottom w:val="none" w:sz="0" w:space="0" w:color="auto"/>
        <w:right w:val="none" w:sz="0" w:space="0" w:color="auto"/>
      </w:divBdr>
    </w:div>
    <w:div w:id="229971979">
      <w:bodyDiv w:val="1"/>
      <w:marLeft w:val="0"/>
      <w:marRight w:val="0"/>
      <w:marTop w:val="0"/>
      <w:marBottom w:val="0"/>
      <w:divBdr>
        <w:top w:val="none" w:sz="0" w:space="0" w:color="auto"/>
        <w:left w:val="none" w:sz="0" w:space="0" w:color="auto"/>
        <w:bottom w:val="none" w:sz="0" w:space="0" w:color="auto"/>
        <w:right w:val="none" w:sz="0" w:space="0" w:color="auto"/>
      </w:divBdr>
    </w:div>
    <w:div w:id="237717842">
      <w:bodyDiv w:val="1"/>
      <w:marLeft w:val="0"/>
      <w:marRight w:val="0"/>
      <w:marTop w:val="0"/>
      <w:marBottom w:val="0"/>
      <w:divBdr>
        <w:top w:val="none" w:sz="0" w:space="0" w:color="auto"/>
        <w:left w:val="none" w:sz="0" w:space="0" w:color="auto"/>
        <w:bottom w:val="none" w:sz="0" w:space="0" w:color="auto"/>
        <w:right w:val="none" w:sz="0" w:space="0" w:color="auto"/>
      </w:divBdr>
    </w:div>
    <w:div w:id="254705613">
      <w:bodyDiv w:val="1"/>
      <w:marLeft w:val="0"/>
      <w:marRight w:val="0"/>
      <w:marTop w:val="0"/>
      <w:marBottom w:val="0"/>
      <w:divBdr>
        <w:top w:val="none" w:sz="0" w:space="0" w:color="auto"/>
        <w:left w:val="none" w:sz="0" w:space="0" w:color="auto"/>
        <w:bottom w:val="none" w:sz="0" w:space="0" w:color="auto"/>
        <w:right w:val="none" w:sz="0" w:space="0" w:color="auto"/>
      </w:divBdr>
    </w:div>
    <w:div w:id="254754894">
      <w:bodyDiv w:val="1"/>
      <w:marLeft w:val="0"/>
      <w:marRight w:val="0"/>
      <w:marTop w:val="0"/>
      <w:marBottom w:val="0"/>
      <w:divBdr>
        <w:top w:val="none" w:sz="0" w:space="0" w:color="auto"/>
        <w:left w:val="none" w:sz="0" w:space="0" w:color="auto"/>
        <w:bottom w:val="none" w:sz="0" w:space="0" w:color="auto"/>
        <w:right w:val="none" w:sz="0" w:space="0" w:color="auto"/>
      </w:divBdr>
    </w:div>
    <w:div w:id="260339021">
      <w:bodyDiv w:val="1"/>
      <w:marLeft w:val="0"/>
      <w:marRight w:val="0"/>
      <w:marTop w:val="0"/>
      <w:marBottom w:val="0"/>
      <w:divBdr>
        <w:top w:val="none" w:sz="0" w:space="0" w:color="auto"/>
        <w:left w:val="none" w:sz="0" w:space="0" w:color="auto"/>
        <w:bottom w:val="none" w:sz="0" w:space="0" w:color="auto"/>
        <w:right w:val="none" w:sz="0" w:space="0" w:color="auto"/>
      </w:divBdr>
      <w:divsChild>
        <w:div w:id="548300834">
          <w:marLeft w:val="0"/>
          <w:marRight w:val="0"/>
          <w:marTop w:val="0"/>
          <w:marBottom w:val="0"/>
          <w:divBdr>
            <w:top w:val="none" w:sz="0" w:space="0" w:color="auto"/>
            <w:left w:val="none" w:sz="0" w:space="0" w:color="auto"/>
            <w:bottom w:val="none" w:sz="0" w:space="0" w:color="auto"/>
            <w:right w:val="none" w:sz="0" w:space="0" w:color="auto"/>
          </w:divBdr>
        </w:div>
      </w:divsChild>
    </w:div>
    <w:div w:id="264728045">
      <w:bodyDiv w:val="1"/>
      <w:marLeft w:val="0"/>
      <w:marRight w:val="0"/>
      <w:marTop w:val="0"/>
      <w:marBottom w:val="0"/>
      <w:divBdr>
        <w:top w:val="none" w:sz="0" w:space="0" w:color="auto"/>
        <w:left w:val="none" w:sz="0" w:space="0" w:color="auto"/>
        <w:bottom w:val="none" w:sz="0" w:space="0" w:color="auto"/>
        <w:right w:val="none" w:sz="0" w:space="0" w:color="auto"/>
      </w:divBdr>
    </w:div>
    <w:div w:id="268241069">
      <w:bodyDiv w:val="1"/>
      <w:marLeft w:val="0"/>
      <w:marRight w:val="0"/>
      <w:marTop w:val="0"/>
      <w:marBottom w:val="0"/>
      <w:divBdr>
        <w:top w:val="none" w:sz="0" w:space="0" w:color="auto"/>
        <w:left w:val="none" w:sz="0" w:space="0" w:color="auto"/>
        <w:bottom w:val="none" w:sz="0" w:space="0" w:color="auto"/>
        <w:right w:val="none" w:sz="0" w:space="0" w:color="auto"/>
      </w:divBdr>
    </w:div>
    <w:div w:id="275715383">
      <w:bodyDiv w:val="1"/>
      <w:marLeft w:val="0"/>
      <w:marRight w:val="0"/>
      <w:marTop w:val="0"/>
      <w:marBottom w:val="0"/>
      <w:divBdr>
        <w:top w:val="none" w:sz="0" w:space="0" w:color="auto"/>
        <w:left w:val="none" w:sz="0" w:space="0" w:color="auto"/>
        <w:bottom w:val="none" w:sz="0" w:space="0" w:color="auto"/>
        <w:right w:val="none" w:sz="0" w:space="0" w:color="auto"/>
      </w:divBdr>
    </w:div>
    <w:div w:id="277688574">
      <w:bodyDiv w:val="1"/>
      <w:marLeft w:val="0"/>
      <w:marRight w:val="0"/>
      <w:marTop w:val="0"/>
      <w:marBottom w:val="0"/>
      <w:divBdr>
        <w:top w:val="none" w:sz="0" w:space="0" w:color="auto"/>
        <w:left w:val="none" w:sz="0" w:space="0" w:color="auto"/>
        <w:bottom w:val="none" w:sz="0" w:space="0" w:color="auto"/>
        <w:right w:val="none" w:sz="0" w:space="0" w:color="auto"/>
      </w:divBdr>
    </w:div>
    <w:div w:id="278949888">
      <w:bodyDiv w:val="1"/>
      <w:marLeft w:val="0"/>
      <w:marRight w:val="0"/>
      <w:marTop w:val="0"/>
      <w:marBottom w:val="0"/>
      <w:divBdr>
        <w:top w:val="none" w:sz="0" w:space="0" w:color="auto"/>
        <w:left w:val="none" w:sz="0" w:space="0" w:color="auto"/>
        <w:bottom w:val="none" w:sz="0" w:space="0" w:color="auto"/>
        <w:right w:val="none" w:sz="0" w:space="0" w:color="auto"/>
      </w:divBdr>
    </w:div>
    <w:div w:id="283737530">
      <w:bodyDiv w:val="1"/>
      <w:marLeft w:val="0"/>
      <w:marRight w:val="0"/>
      <w:marTop w:val="0"/>
      <w:marBottom w:val="0"/>
      <w:divBdr>
        <w:top w:val="none" w:sz="0" w:space="0" w:color="auto"/>
        <w:left w:val="none" w:sz="0" w:space="0" w:color="auto"/>
        <w:bottom w:val="none" w:sz="0" w:space="0" w:color="auto"/>
        <w:right w:val="none" w:sz="0" w:space="0" w:color="auto"/>
      </w:divBdr>
    </w:div>
    <w:div w:id="287468756">
      <w:bodyDiv w:val="1"/>
      <w:marLeft w:val="0"/>
      <w:marRight w:val="0"/>
      <w:marTop w:val="0"/>
      <w:marBottom w:val="0"/>
      <w:divBdr>
        <w:top w:val="none" w:sz="0" w:space="0" w:color="auto"/>
        <w:left w:val="none" w:sz="0" w:space="0" w:color="auto"/>
        <w:bottom w:val="none" w:sz="0" w:space="0" w:color="auto"/>
        <w:right w:val="none" w:sz="0" w:space="0" w:color="auto"/>
      </w:divBdr>
    </w:div>
    <w:div w:id="290865643">
      <w:bodyDiv w:val="1"/>
      <w:marLeft w:val="0"/>
      <w:marRight w:val="0"/>
      <w:marTop w:val="0"/>
      <w:marBottom w:val="0"/>
      <w:divBdr>
        <w:top w:val="none" w:sz="0" w:space="0" w:color="auto"/>
        <w:left w:val="none" w:sz="0" w:space="0" w:color="auto"/>
        <w:bottom w:val="none" w:sz="0" w:space="0" w:color="auto"/>
        <w:right w:val="none" w:sz="0" w:space="0" w:color="auto"/>
      </w:divBdr>
    </w:div>
    <w:div w:id="291331456">
      <w:bodyDiv w:val="1"/>
      <w:marLeft w:val="0"/>
      <w:marRight w:val="0"/>
      <w:marTop w:val="0"/>
      <w:marBottom w:val="0"/>
      <w:divBdr>
        <w:top w:val="none" w:sz="0" w:space="0" w:color="auto"/>
        <w:left w:val="none" w:sz="0" w:space="0" w:color="auto"/>
        <w:bottom w:val="none" w:sz="0" w:space="0" w:color="auto"/>
        <w:right w:val="none" w:sz="0" w:space="0" w:color="auto"/>
      </w:divBdr>
    </w:div>
    <w:div w:id="299311561">
      <w:bodyDiv w:val="1"/>
      <w:marLeft w:val="0"/>
      <w:marRight w:val="0"/>
      <w:marTop w:val="0"/>
      <w:marBottom w:val="0"/>
      <w:divBdr>
        <w:top w:val="none" w:sz="0" w:space="0" w:color="auto"/>
        <w:left w:val="none" w:sz="0" w:space="0" w:color="auto"/>
        <w:bottom w:val="none" w:sz="0" w:space="0" w:color="auto"/>
        <w:right w:val="none" w:sz="0" w:space="0" w:color="auto"/>
      </w:divBdr>
    </w:div>
    <w:div w:id="321616952">
      <w:bodyDiv w:val="1"/>
      <w:marLeft w:val="0"/>
      <w:marRight w:val="0"/>
      <w:marTop w:val="0"/>
      <w:marBottom w:val="0"/>
      <w:divBdr>
        <w:top w:val="none" w:sz="0" w:space="0" w:color="auto"/>
        <w:left w:val="none" w:sz="0" w:space="0" w:color="auto"/>
        <w:bottom w:val="none" w:sz="0" w:space="0" w:color="auto"/>
        <w:right w:val="none" w:sz="0" w:space="0" w:color="auto"/>
      </w:divBdr>
    </w:div>
    <w:div w:id="329020207">
      <w:bodyDiv w:val="1"/>
      <w:marLeft w:val="0"/>
      <w:marRight w:val="0"/>
      <w:marTop w:val="0"/>
      <w:marBottom w:val="0"/>
      <w:divBdr>
        <w:top w:val="none" w:sz="0" w:space="0" w:color="auto"/>
        <w:left w:val="none" w:sz="0" w:space="0" w:color="auto"/>
        <w:bottom w:val="none" w:sz="0" w:space="0" w:color="auto"/>
        <w:right w:val="none" w:sz="0" w:space="0" w:color="auto"/>
      </w:divBdr>
    </w:div>
    <w:div w:id="334958596">
      <w:bodyDiv w:val="1"/>
      <w:marLeft w:val="0"/>
      <w:marRight w:val="0"/>
      <w:marTop w:val="0"/>
      <w:marBottom w:val="0"/>
      <w:divBdr>
        <w:top w:val="none" w:sz="0" w:space="0" w:color="auto"/>
        <w:left w:val="none" w:sz="0" w:space="0" w:color="auto"/>
        <w:bottom w:val="none" w:sz="0" w:space="0" w:color="auto"/>
        <w:right w:val="none" w:sz="0" w:space="0" w:color="auto"/>
      </w:divBdr>
    </w:div>
    <w:div w:id="335961582">
      <w:bodyDiv w:val="1"/>
      <w:marLeft w:val="0"/>
      <w:marRight w:val="0"/>
      <w:marTop w:val="0"/>
      <w:marBottom w:val="0"/>
      <w:divBdr>
        <w:top w:val="none" w:sz="0" w:space="0" w:color="auto"/>
        <w:left w:val="none" w:sz="0" w:space="0" w:color="auto"/>
        <w:bottom w:val="none" w:sz="0" w:space="0" w:color="auto"/>
        <w:right w:val="none" w:sz="0" w:space="0" w:color="auto"/>
      </w:divBdr>
    </w:div>
    <w:div w:id="339160662">
      <w:bodyDiv w:val="1"/>
      <w:marLeft w:val="0"/>
      <w:marRight w:val="0"/>
      <w:marTop w:val="0"/>
      <w:marBottom w:val="0"/>
      <w:divBdr>
        <w:top w:val="none" w:sz="0" w:space="0" w:color="auto"/>
        <w:left w:val="none" w:sz="0" w:space="0" w:color="auto"/>
        <w:bottom w:val="none" w:sz="0" w:space="0" w:color="auto"/>
        <w:right w:val="none" w:sz="0" w:space="0" w:color="auto"/>
      </w:divBdr>
    </w:div>
    <w:div w:id="344212561">
      <w:bodyDiv w:val="1"/>
      <w:marLeft w:val="0"/>
      <w:marRight w:val="0"/>
      <w:marTop w:val="0"/>
      <w:marBottom w:val="0"/>
      <w:divBdr>
        <w:top w:val="none" w:sz="0" w:space="0" w:color="auto"/>
        <w:left w:val="none" w:sz="0" w:space="0" w:color="auto"/>
        <w:bottom w:val="none" w:sz="0" w:space="0" w:color="auto"/>
        <w:right w:val="none" w:sz="0" w:space="0" w:color="auto"/>
      </w:divBdr>
    </w:div>
    <w:div w:id="345637479">
      <w:bodyDiv w:val="1"/>
      <w:marLeft w:val="0"/>
      <w:marRight w:val="0"/>
      <w:marTop w:val="0"/>
      <w:marBottom w:val="0"/>
      <w:divBdr>
        <w:top w:val="none" w:sz="0" w:space="0" w:color="auto"/>
        <w:left w:val="none" w:sz="0" w:space="0" w:color="auto"/>
        <w:bottom w:val="none" w:sz="0" w:space="0" w:color="auto"/>
        <w:right w:val="none" w:sz="0" w:space="0" w:color="auto"/>
      </w:divBdr>
    </w:div>
    <w:div w:id="350035071">
      <w:bodyDiv w:val="1"/>
      <w:marLeft w:val="0"/>
      <w:marRight w:val="0"/>
      <w:marTop w:val="0"/>
      <w:marBottom w:val="0"/>
      <w:divBdr>
        <w:top w:val="none" w:sz="0" w:space="0" w:color="auto"/>
        <w:left w:val="none" w:sz="0" w:space="0" w:color="auto"/>
        <w:bottom w:val="none" w:sz="0" w:space="0" w:color="auto"/>
        <w:right w:val="none" w:sz="0" w:space="0" w:color="auto"/>
      </w:divBdr>
    </w:div>
    <w:div w:id="351416001">
      <w:bodyDiv w:val="1"/>
      <w:marLeft w:val="0"/>
      <w:marRight w:val="0"/>
      <w:marTop w:val="0"/>
      <w:marBottom w:val="0"/>
      <w:divBdr>
        <w:top w:val="none" w:sz="0" w:space="0" w:color="auto"/>
        <w:left w:val="none" w:sz="0" w:space="0" w:color="auto"/>
        <w:bottom w:val="none" w:sz="0" w:space="0" w:color="auto"/>
        <w:right w:val="none" w:sz="0" w:space="0" w:color="auto"/>
      </w:divBdr>
    </w:div>
    <w:div w:id="355692219">
      <w:bodyDiv w:val="1"/>
      <w:marLeft w:val="0"/>
      <w:marRight w:val="0"/>
      <w:marTop w:val="0"/>
      <w:marBottom w:val="0"/>
      <w:divBdr>
        <w:top w:val="none" w:sz="0" w:space="0" w:color="auto"/>
        <w:left w:val="none" w:sz="0" w:space="0" w:color="auto"/>
        <w:bottom w:val="none" w:sz="0" w:space="0" w:color="auto"/>
        <w:right w:val="none" w:sz="0" w:space="0" w:color="auto"/>
      </w:divBdr>
    </w:div>
    <w:div w:id="361321126">
      <w:bodyDiv w:val="1"/>
      <w:marLeft w:val="0"/>
      <w:marRight w:val="0"/>
      <w:marTop w:val="0"/>
      <w:marBottom w:val="0"/>
      <w:divBdr>
        <w:top w:val="none" w:sz="0" w:space="0" w:color="auto"/>
        <w:left w:val="none" w:sz="0" w:space="0" w:color="auto"/>
        <w:bottom w:val="none" w:sz="0" w:space="0" w:color="auto"/>
        <w:right w:val="none" w:sz="0" w:space="0" w:color="auto"/>
      </w:divBdr>
    </w:div>
    <w:div w:id="367222185">
      <w:bodyDiv w:val="1"/>
      <w:marLeft w:val="0"/>
      <w:marRight w:val="0"/>
      <w:marTop w:val="0"/>
      <w:marBottom w:val="0"/>
      <w:divBdr>
        <w:top w:val="none" w:sz="0" w:space="0" w:color="auto"/>
        <w:left w:val="none" w:sz="0" w:space="0" w:color="auto"/>
        <w:bottom w:val="none" w:sz="0" w:space="0" w:color="auto"/>
        <w:right w:val="none" w:sz="0" w:space="0" w:color="auto"/>
      </w:divBdr>
    </w:div>
    <w:div w:id="372464739">
      <w:bodyDiv w:val="1"/>
      <w:marLeft w:val="0"/>
      <w:marRight w:val="0"/>
      <w:marTop w:val="0"/>
      <w:marBottom w:val="0"/>
      <w:divBdr>
        <w:top w:val="none" w:sz="0" w:space="0" w:color="auto"/>
        <w:left w:val="none" w:sz="0" w:space="0" w:color="auto"/>
        <w:bottom w:val="none" w:sz="0" w:space="0" w:color="auto"/>
        <w:right w:val="none" w:sz="0" w:space="0" w:color="auto"/>
      </w:divBdr>
    </w:div>
    <w:div w:id="379984854">
      <w:bodyDiv w:val="1"/>
      <w:marLeft w:val="0"/>
      <w:marRight w:val="0"/>
      <w:marTop w:val="0"/>
      <w:marBottom w:val="0"/>
      <w:divBdr>
        <w:top w:val="none" w:sz="0" w:space="0" w:color="auto"/>
        <w:left w:val="none" w:sz="0" w:space="0" w:color="auto"/>
        <w:bottom w:val="none" w:sz="0" w:space="0" w:color="auto"/>
        <w:right w:val="none" w:sz="0" w:space="0" w:color="auto"/>
      </w:divBdr>
    </w:div>
    <w:div w:id="381371106">
      <w:bodyDiv w:val="1"/>
      <w:marLeft w:val="0"/>
      <w:marRight w:val="0"/>
      <w:marTop w:val="0"/>
      <w:marBottom w:val="0"/>
      <w:divBdr>
        <w:top w:val="none" w:sz="0" w:space="0" w:color="auto"/>
        <w:left w:val="none" w:sz="0" w:space="0" w:color="auto"/>
        <w:bottom w:val="none" w:sz="0" w:space="0" w:color="auto"/>
        <w:right w:val="none" w:sz="0" w:space="0" w:color="auto"/>
      </w:divBdr>
    </w:div>
    <w:div w:id="382486058">
      <w:bodyDiv w:val="1"/>
      <w:marLeft w:val="0"/>
      <w:marRight w:val="0"/>
      <w:marTop w:val="0"/>
      <w:marBottom w:val="0"/>
      <w:divBdr>
        <w:top w:val="none" w:sz="0" w:space="0" w:color="auto"/>
        <w:left w:val="none" w:sz="0" w:space="0" w:color="auto"/>
        <w:bottom w:val="none" w:sz="0" w:space="0" w:color="auto"/>
        <w:right w:val="none" w:sz="0" w:space="0" w:color="auto"/>
      </w:divBdr>
    </w:div>
    <w:div w:id="387191579">
      <w:bodyDiv w:val="1"/>
      <w:marLeft w:val="0"/>
      <w:marRight w:val="0"/>
      <w:marTop w:val="0"/>
      <w:marBottom w:val="0"/>
      <w:divBdr>
        <w:top w:val="none" w:sz="0" w:space="0" w:color="auto"/>
        <w:left w:val="none" w:sz="0" w:space="0" w:color="auto"/>
        <w:bottom w:val="none" w:sz="0" w:space="0" w:color="auto"/>
        <w:right w:val="none" w:sz="0" w:space="0" w:color="auto"/>
      </w:divBdr>
    </w:div>
    <w:div w:id="398988957">
      <w:bodyDiv w:val="1"/>
      <w:marLeft w:val="0"/>
      <w:marRight w:val="0"/>
      <w:marTop w:val="0"/>
      <w:marBottom w:val="0"/>
      <w:divBdr>
        <w:top w:val="none" w:sz="0" w:space="0" w:color="auto"/>
        <w:left w:val="none" w:sz="0" w:space="0" w:color="auto"/>
        <w:bottom w:val="none" w:sz="0" w:space="0" w:color="auto"/>
        <w:right w:val="none" w:sz="0" w:space="0" w:color="auto"/>
      </w:divBdr>
      <w:divsChild>
        <w:div w:id="1263027948">
          <w:marLeft w:val="0"/>
          <w:marRight w:val="0"/>
          <w:marTop w:val="120"/>
          <w:marBottom w:val="120"/>
          <w:divBdr>
            <w:top w:val="none" w:sz="0" w:space="0" w:color="auto"/>
            <w:left w:val="none" w:sz="0" w:space="0" w:color="auto"/>
            <w:bottom w:val="none" w:sz="0" w:space="0" w:color="auto"/>
            <w:right w:val="none" w:sz="0" w:space="0" w:color="auto"/>
          </w:divBdr>
        </w:div>
        <w:div w:id="1954825064">
          <w:marLeft w:val="0"/>
          <w:marRight w:val="0"/>
          <w:marTop w:val="120"/>
          <w:marBottom w:val="120"/>
          <w:divBdr>
            <w:top w:val="none" w:sz="0" w:space="0" w:color="auto"/>
            <w:left w:val="none" w:sz="0" w:space="0" w:color="auto"/>
            <w:bottom w:val="none" w:sz="0" w:space="0" w:color="auto"/>
            <w:right w:val="none" w:sz="0" w:space="0" w:color="auto"/>
          </w:divBdr>
        </w:div>
        <w:div w:id="225843149">
          <w:marLeft w:val="0"/>
          <w:marRight w:val="0"/>
          <w:marTop w:val="120"/>
          <w:marBottom w:val="120"/>
          <w:divBdr>
            <w:top w:val="none" w:sz="0" w:space="0" w:color="auto"/>
            <w:left w:val="none" w:sz="0" w:space="0" w:color="auto"/>
            <w:bottom w:val="none" w:sz="0" w:space="0" w:color="auto"/>
            <w:right w:val="none" w:sz="0" w:space="0" w:color="auto"/>
          </w:divBdr>
        </w:div>
        <w:div w:id="306908158">
          <w:marLeft w:val="0"/>
          <w:marRight w:val="0"/>
          <w:marTop w:val="120"/>
          <w:marBottom w:val="120"/>
          <w:divBdr>
            <w:top w:val="none" w:sz="0" w:space="0" w:color="auto"/>
            <w:left w:val="none" w:sz="0" w:space="0" w:color="auto"/>
            <w:bottom w:val="none" w:sz="0" w:space="0" w:color="auto"/>
            <w:right w:val="none" w:sz="0" w:space="0" w:color="auto"/>
          </w:divBdr>
        </w:div>
        <w:div w:id="713383123">
          <w:marLeft w:val="0"/>
          <w:marRight w:val="0"/>
          <w:marTop w:val="120"/>
          <w:marBottom w:val="120"/>
          <w:divBdr>
            <w:top w:val="none" w:sz="0" w:space="0" w:color="auto"/>
            <w:left w:val="none" w:sz="0" w:space="0" w:color="auto"/>
            <w:bottom w:val="none" w:sz="0" w:space="0" w:color="auto"/>
            <w:right w:val="none" w:sz="0" w:space="0" w:color="auto"/>
          </w:divBdr>
        </w:div>
        <w:div w:id="489517486">
          <w:marLeft w:val="0"/>
          <w:marRight w:val="0"/>
          <w:marTop w:val="120"/>
          <w:marBottom w:val="120"/>
          <w:divBdr>
            <w:top w:val="none" w:sz="0" w:space="0" w:color="auto"/>
            <w:left w:val="none" w:sz="0" w:space="0" w:color="auto"/>
            <w:bottom w:val="none" w:sz="0" w:space="0" w:color="auto"/>
            <w:right w:val="none" w:sz="0" w:space="0" w:color="auto"/>
          </w:divBdr>
        </w:div>
        <w:div w:id="1491747618">
          <w:marLeft w:val="0"/>
          <w:marRight w:val="0"/>
          <w:marTop w:val="120"/>
          <w:marBottom w:val="120"/>
          <w:divBdr>
            <w:top w:val="none" w:sz="0" w:space="0" w:color="auto"/>
            <w:left w:val="none" w:sz="0" w:space="0" w:color="auto"/>
            <w:bottom w:val="none" w:sz="0" w:space="0" w:color="auto"/>
            <w:right w:val="none" w:sz="0" w:space="0" w:color="auto"/>
          </w:divBdr>
        </w:div>
        <w:div w:id="132452721">
          <w:marLeft w:val="0"/>
          <w:marRight w:val="0"/>
          <w:marTop w:val="120"/>
          <w:marBottom w:val="120"/>
          <w:divBdr>
            <w:top w:val="none" w:sz="0" w:space="0" w:color="auto"/>
            <w:left w:val="none" w:sz="0" w:space="0" w:color="auto"/>
            <w:bottom w:val="none" w:sz="0" w:space="0" w:color="auto"/>
            <w:right w:val="none" w:sz="0" w:space="0" w:color="auto"/>
          </w:divBdr>
        </w:div>
        <w:div w:id="537158626">
          <w:marLeft w:val="0"/>
          <w:marRight w:val="0"/>
          <w:marTop w:val="120"/>
          <w:marBottom w:val="120"/>
          <w:divBdr>
            <w:top w:val="none" w:sz="0" w:space="0" w:color="auto"/>
            <w:left w:val="none" w:sz="0" w:space="0" w:color="auto"/>
            <w:bottom w:val="none" w:sz="0" w:space="0" w:color="auto"/>
            <w:right w:val="none" w:sz="0" w:space="0" w:color="auto"/>
          </w:divBdr>
        </w:div>
        <w:div w:id="1996227098">
          <w:marLeft w:val="0"/>
          <w:marRight w:val="0"/>
          <w:marTop w:val="120"/>
          <w:marBottom w:val="120"/>
          <w:divBdr>
            <w:top w:val="none" w:sz="0" w:space="0" w:color="auto"/>
            <w:left w:val="none" w:sz="0" w:space="0" w:color="auto"/>
            <w:bottom w:val="none" w:sz="0" w:space="0" w:color="auto"/>
            <w:right w:val="none" w:sz="0" w:space="0" w:color="auto"/>
          </w:divBdr>
        </w:div>
      </w:divsChild>
    </w:div>
    <w:div w:id="413673622">
      <w:bodyDiv w:val="1"/>
      <w:marLeft w:val="0"/>
      <w:marRight w:val="0"/>
      <w:marTop w:val="0"/>
      <w:marBottom w:val="0"/>
      <w:divBdr>
        <w:top w:val="none" w:sz="0" w:space="0" w:color="auto"/>
        <w:left w:val="none" w:sz="0" w:space="0" w:color="auto"/>
        <w:bottom w:val="none" w:sz="0" w:space="0" w:color="auto"/>
        <w:right w:val="none" w:sz="0" w:space="0" w:color="auto"/>
      </w:divBdr>
    </w:div>
    <w:div w:id="417601502">
      <w:bodyDiv w:val="1"/>
      <w:marLeft w:val="0"/>
      <w:marRight w:val="0"/>
      <w:marTop w:val="0"/>
      <w:marBottom w:val="0"/>
      <w:divBdr>
        <w:top w:val="none" w:sz="0" w:space="0" w:color="auto"/>
        <w:left w:val="none" w:sz="0" w:space="0" w:color="auto"/>
        <w:bottom w:val="none" w:sz="0" w:space="0" w:color="auto"/>
        <w:right w:val="none" w:sz="0" w:space="0" w:color="auto"/>
      </w:divBdr>
      <w:divsChild>
        <w:div w:id="1673676182">
          <w:marLeft w:val="0"/>
          <w:marRight w:val="0"/>
          <w:marTop w:val="120"/>
          <w:marBottom w:val="120"/>
          <w:divBdr>
            <w:top w:val="none" w:sz="0" w:space="0" w:color="auto"/>
            <w:left w:val="none" w:sz="0" w:space="0" w:color="auto"/>
            <w:bottom w:val="none" w:sz="0" w:space="0" w:color="auto"/>
            <w:right w:val="none" w:sz="0" w:space="0" w:color="auto"/>
          </w:divBdr>
        </w:div>
        <w:div w:id="741175959">
          <w:marLeft w:val="0"/>
          <w:marRight w:val="0"/>
          <w:marTop w:val="120"/>
          <w:marBottom w:val="120"/>
          <w:divBdr>
            <w:top w:val="none" w:sz="0" w:space="0" w:color="auto"/>
            <w:left w:val="none" w:sz="0" w:space="0" w:color="auto"/>
            <w:bottom w:val="none" w:sz="0" w:space="0" w:color="auto"/>
            <w:right w:val="none" w:sz="0" w:space="0" w:color="auto"/>
          </w:divBdr>
        </w:div>
        <w:div w:id="982999998">
          <w:marLeft w:val="0"/>
          <w:marRight w:val="0"/>
          <w:marTop w:val="120"/>
          <w:marBottom w:val="120"/>
          <w:divBdr>
            <w:top w:val="none" w:sz="0" w:space="0" w:color="auto"/>
            <w:left w:val="none" w:sz="0" w:space="0" w:color="auto"/>
            <w:bottom w:val="none" w:sz="0" w:space="0" w:color="auto"/>
            <w:right w:val="none" w:sz="0" w:space="0" w:color="auto"/>
          </w:divBdr>
        </w:div>
      </w:divsChild>
    </w:div>
    <w:div w:id="424155362">
      <w:bodyDiv w:val="1"/>
      <w:marLeft w:val="0"/>
      <w:marRight w:val="0"/>
      <w:marTop w:val="0"/>
      <w:marBottom w:val="0"/>
      <w:divBdr>
        <w:top w:val="none" w:sz="0" w:space="0" w:color="auto"/>
        <w:left w:val="none" w:sz="0" w:space="0" w:color="auto"/>
        <w:bottom w:val="none" w:sz="0" w:space="0" w:color="auto"/>
        <w:right w:val="none" w:sz="0" w:space="0" w:color="auto"/>
      </w:divBdr>
    </w:div>
    <w:div w:id="425812456">
      <w:bodyDiv w:val="1"/>
      <w:marLeft w:val="0"/>
      <w:marRight w:val="0"/>
      <w:marTop w:val="0"/>
      <w:marBottom w:val="0"/>
      <w:divBdr>
        <w:top w:val="none" w:sz="0" w:space="0" w:color="auto"/>
        <w:left w:val="none" w:sz="0" w:space="0" w:color="auto"/>
        <w:bottom w:val="none" w:sz="0" w:space="0" w:color="auto"/>
        <w:right w:val="none" w:sz="0" w:space="0" w:color="auto"/>
      </w:divBdr>
      <w:divsChild>
        <w:div w:id="704524265">
          <w:marLeft w:val="0"/>
          <w:marRight w:val="0"/>
          <w:marTop w:val="0"/>
          <w:marBottom w:val="0"/>
          <w:divBdr>
            <w:top w:val="none" w:sz="0" w:space="0" w:color="auto"/>
            <w:left w:val="none" w:sz="0" w:space="0" w:color="auto"/>
            <w:bottom w:val="none" w:sz="0" w:space="0" w:color="auto"/>
            <w:right w:val="none" w:sz="0" w:space="0" w:color="auto"/>
          </w:divBdr>
        </w:div>
      </w:divsChild>
    </w:div>
    <w:div w:id="432629567">
      <w:bodyDiv w:val="1"/>
      <w:marLeft w:val="0"/>
      <w:marRight w:val="0"/>
      <w:marTop w:val="0"/>
      <w:marBottom w:val="0"/>
      <w:divBdr>
        <w:top w:val="none" w:sz="0" w:space="0" w:color="auto"/>
        <w:left w:val="none" w:sz="0" w:space="0" w:color="auto"/>
        <w:bottom w:val="none" w:sz="0" w:space="0" w:color="auto"/>
        <w:right w:val="none" w:sz="0" w:space="0" w:color="auto"/>
      </w:divBdr>
    </w:div>
    <w:div w:id="433938713">
      <w:bodyDiv w:val="1"/>
      <w:marLeft w:val="0"/>
      <w:marRight w:val="0"/>
      <w:marTop w:val="0"/>
      <w:marBottom w:val="0"/>
      <w:divBdr>
        <w:top w:val="none" w:sz="0" w:space="0" w:color="auto"/>
        <w:left w:val="none" w:sz="0" w:space="0" w:color="auto"/>
        <w:bottom w:val="none" w:sz="0" w:space="0" w:color="auto"/>
        <w:right w:val="none" w:sz="0" w:space="0" w:color="auto"/>
      </w:divBdr>
    </w:div>
    <w:div w:id="447310285">
      <w:bodyDiv w:val="1"/>
      <w:marLeft w:val="0"/>
      <w:marRight w:val="0"/>
      <w:marTop w:val="0"/>
      <w:marBottom w:val="0"/>
      <w:divBdr>
        <w:top w:val="none" w:sz="0" w:space="0" w:color="auto"/>
        <w:left w:val="none" w:sz="0" w:space="0" w:color="auto"/>
        <w:bottom w:val="none" w:sz="0" w:space="0" w:color="auto"/>
        <w:right w:val="none" w:sz="0" w:space="0" w:color="auto"/>
      </w:divBdr>
    </w:div>
    <w:div w:id="451438760">
      <w:bodyDiv w:val="1"/>
      <w:marLeft w:val="0"/>
      <w:marRight w:val="0"/>
      <w:marTop w:val="0"/>
      <w:marBottom w:val="0"/>
      <w:divBdr>
        <w:top w:val="none" w:sz="0" w:space="0" w:color="auto"/>
        <w:left w:val="none" w:sz="0" w:space="0" w:color="auto"/>
        <w:bottom w:val="none" w:sz="0" w:space="0" w:color="auto"/>
        <w:right w:val="none" w:sz="0" w:space="0" w:color="auto"/>
      </w:divBdr>
    </w:div>
    <w:div w:id="456876257">
      <w:bodyDiv w:val="1"/>
      <w:marLeft w:val="0"/>
      <w:marRight w:val="0"/>
      <w:marTop w:val="0"/>
      <w:marBottom w:val="0"/>
      <w:divBdr>
        <w:top w:val="none" w:sz="0" w:space="0" w:color="auto"/>
        <w:left w:val="none" w:sz="0" w:space="0" w:color="auto"/>
        <w:bottom w:val="none" w:sz="0" w:space="0" w:color="auto"/>
        <w:right w:val="none" w:sz="0" w:space="0" w:color="auto"/>
      </w:divBdr>
    </w:div>
    <w:div w:id="463156650">
      <w:bodyDiv w:val="1"/>
      <w:marLeft w:val="0"/>
      <w:marRight w:val="0"/>
      <w:marTop w:val="0"/>
      <w:marBottom w:val="0"/>
      <w:divBdr>
        <w:top w:val="none" w:sz="0" w:space="0" w:color="auto"/>
        <w:left w:val="none" w:sz="0" w:space="0" w:color="auto"/>
        <w:bottom w:val="none" w:sz="0" w:space="0" w:color="auto"/>
        <w:right w:val="none" w:sz="0" w:space="0" w:color="auto"/>
      </w:divBdr>
    </w:div>
    <w:div w:id="463427975">
      <w:bodyDiv w:val="1"/>
      <w:marLeft w:val="0"/>
      <w:marRight w:val="0"/>
      <w:marTop w:val="0"/>
      <w:marBottom w:val="0"/>
      <w:divBdr>
        <w:top w:val="none" w:sz="0" w:space="0" w:color="auto"/>
        <w:left w:val="none" w:sz="0" w:space="0" w:color="auto"/>
        <w:bottom w:val="none" w:sz="0" w:space="0" w:color="auto"/>
        <w:right w:val="none" w:sz="0" w:space="0" w:color="auto"/>
      </w:divBdr>
    </w:div>
    <w:div w:id="467892239">
      <w:bodyDiv w:val="1"/>
      <w:marLeft w:val="0"/>
      <w:marRight w:val="0"/>
      <w:marTop w:val="0"/>
      <w:marBottom w:val="0"/>
      <w:divBdr>
        <w:top w:val="none" w:sz="0" w:space="0" w:color="auto"/>
        <w:left w:val="none" w:sz="0" w:space="0" w:color="auto"/>
        <w:bottom w:val="none" w:sz="0" w:space="0" w:color="auto"/>
        <w:right w:val="none" w:sz="0" w:space="0" w:color="auto"/>
      </w:divBdr>
    </w:div>
    <w:div w:id="479461475">
      <w:bodyDiv w:val="1"/>
      <w:marLeft w:val="0"/>
      <w:marRight w:val="0"/>
      <w:marTop w:val="0"/>
      <w:marBottom w:val="0"/>
      <w:divBdr>
        <w:top w:val="none" w:sz="0" w:space="0" w:color="auto"/>
        <w:left w:val="none" w:sz="0" w:space="0" w:color="auto"/>
        <w:bottom w:val="none" w:sz="0" w:space="0" w:color="auto"/>
        <w:right w:val="none" w:sz="0" w:space="0" w:color="auto"/>
      </w:divBdr>
    </w:div>
    <w:div w:id="507019039">
      <w:bodyDiv w:val="1"/>
      <w:marLeft w:val="0"/>
      <w:marRight w:val="0"/>
      <w:marTop w:val="0"/>
      <w:marBottom w:val="0"/>
      <w:divBdr>
        <w:top w:val="none" w:sz="0" w:space="0" w:color="auto"/>
        <w:left w:val="none" w:sz="0" w:space="0" w:color="auto"/>
        <w:bottom w:val="none" w:sz="0" w:space="0" w:color="auto"/>
        <w:right w:val="none" w:sz="0" w:space="0" w:color="auto"/>
      </w:divBdr>
    </w:div>
    <w:div w:id="507915153">
      <w:bodyDiv w:val="1"/>
      <w:marLeft w:val="0"/>
      <w:marRight w:val="0"/>
      <w:marTop w:val="0"/>
      <w:marBottom w:val="0"/>
      <w:divBdr>
        <w:top w:val="none" w:sz="0" w:space="0" w:color="auto"/>
        <w:left w:val="none" w:sz="0" w:space="0" w:color="auto"/>
        <w:bottom w:val="none" w:sz="0" w:space="0" w:color="auto"/>
        <w:right w:val="none" w:sz="0" w:space="0" w:color="auto"/>
      </w:divBdr>
    </w:div>
    <w:div w:id="510098092">
      <w:bodyDiv w:val="1"/>
      <w:marLeft w:val="0"/>
      <w:marRight w:val="0"/>
      <w:marTop w:val="0"/>
      <w:marBottom w:val="0"/>
      <w:divBdr>
        <w:top w:val="none" w:sz="0" w:space="0" w:color="auto"/>
        <w:left w:val="none" w:sz="0" w:space="0" w:color="auto"/>
        <w:bottom w:val="none" w:sz="0" w:space="0" w:color="auto"/>
        <w:right w:val="none" w:sz="0" w:space="0" w:color="auto"/>
      </w:divBdr>
    </w:div>
    <w:div w:id="512426761">
      <w:bodyDiv w:val="1"/>
      <w:marLeft w:val="0"/>
      <w:marRight w:val="0"/>
      <w:marTop w:val="0"/>
      <w:marBottom w:val="0"/>
      <w:divBdr>
        <w:top w:val="none" w:sz="0" w:space="0" w:color="auto"/>
        <w:left w:val="none" w:sz="0" w:space="0" w:color="auto"/>
        <w:bottom w:val="none" w:sz="0" w:space="0" w:color="auto"/>
        <w:right w:val="none" w:sz="0" w:space="0" w:color="auto"/>
      </w:divBdr>
    </w:div>
    <w:div w:id="513766025">
      <w:bodyDiv w:val="1"/>
      <w:marLeft w:val="0"/>
      <w:marRight w:val="0"/>
      <w:marTop w:val="0"/>
      <w:marBottom w:val="0"/>
      <w:divBdr>
        <w:top w:val="none" w:sz="0" w:space="0" w:color="auto"/>
        <w:left w:val="none" w:sz="0" w:space="0" w:color="auto"/>
        <w:bottom w:val="none" w:sz="0" w:space="0" w:color="auto"/>
        <w:right w:val="none" w:sz="0" w:space="0" w:color="auto"/>
      </w:divBdr>
    </w:div>
    <w:div w:id="527521616">
      <w:bodyDiv w:val="1"/>
      <w:marLeft w:val="0"/>
      <w:marRight w:val="0"/>
      <w:marTop w:val="0"/>
      <w:marBottom w:val="0"/>
      <w:divBdr>
        <w:top w:val="none" w:sz="0" w:space="0" w:color="auto"/>
        <w:left w:val="none" w:sz="0" w:space="0" w:color="auto"/>
        <w:bottom w:val="none" w:sz="0" w:space="0" w:color="auto"/>
        <w:right w:val="none" w:sz="0" w:space="0" w:color="auto"/>
      </w:divBdr>
    </w:div>
    <w:div w:id="530801550">
      <w:bodyDiv w:val="1"/>
      <w:marLeft w:val="0"/>
      <w:marRight w:val="0"/>
      <w:marTop w:val="0"/>
      <w:marBottom w:val="0"/>
      <w:divBdr>
        <w:top w:val="none" w:sz="0" w:space="0" w:color="auto"/>
        <w:left w:val="none" w:sz="0" w:space="0" w:color="auto"/>
        <w:bottom w:val="none" w:sz="0" w:space="0" w:color="auto"/>
        <w:right w:val="none" w:sz="0" w:space="0" w:color="auto"/>
      </w:divBdr>
    </w:div>
    <w:div w:id="551230561">
      <w:bodyDiv w:val="1"/>
      <w:marLeft w:val="0"/>
      <w:marRight w:val="0"/>
      <w:marTop w:val="0"/>
      <w:marBottom w:val="0"/>
      <w:divBdr>
        <w:top w:val="none" w:sz="0" w:space="0" w:color="auto"/>
        <w:left w:val="none" w:sz="0" w:space="0" w:color="auto"/>
        <w:bottom w:val="none" w:sz="0" w:space="0" w:color="auto"/>
        <w:right w:val="none" w:sz="0" w:space="0" w:color="auto"/>
      </w:divBdr>
    </w:div>
    <w:div w:id="552010705">
      <w:bodyDiv w:val="1"/>
      <w:marLeft w:val="0"/>
      <w:marRight w:val="0"/>
      <w:marTop w:val="0"/>
      <w:marBottom w:val="0"/>
      <w:divBdr>
        <w:top w:val="none" w:sz="0" w:space="0" w:color="auto"/>
        <w:left w:val="none" w:sz="0" w:space="0" w:color="auto"/>
        <w:bottom w:val="none" w:sz="0" w:space="0" w:color="auto"/>
        <w:right w:val="none" w:sz="0" w:space="0" w:color="auto"/>
      </w:divBdr>
    </w:div>
    <w:div w:id="558857617">
      <w:bodyDiv w:val="1"/>
      <w:marLeft w:val="0"/>
      <w:marRight w:val="0"/>
      <w:marTop w:val="0"/>
      <w:marBottom w:val="0"/>
      <w:divBdr>
        <w:top w:val="none" w:sz="0" w:space="0" w:color="auto"/>
        <w:left w:val="none" w:sz="0" w:space="0" w:color="auto"/>
        <w:bottom w:val="none" w:sz="0" w:space="0" w:color="auto"/>
        <w:right w:val="none" w:sz="0" w:space="0" w:color="auto"/>
      </w:divBdr>
    </w:div>
    <w:div w:id="558975705">
      <w:bodyDiv w:val="1"/>
      <w:marLeft w:val="0"/>
      <w:marRight w:val="0"/>
      <w:marTop w:val="0"/>
      <w:marBottom w:val="0"/>
      <w:divBdr>
        <w:top w:val="none" w:sz="0" w:space="0" w:color="auto"/>
        <w:left w:val="none" w:sz="0" w:space="0" w:color="auto"/>
        <w:bottom w:val="none" w:sz="0" w:space="0" w:color="auto"/>
        <w:right w:val="none" w:sz="0" w:space="0" w:color="auto"/>
      </w:divBdr>
    </w:div>
    <w:div w:id="564343947">
      <w:bodyDiv w:val="1"/>
      <w:marLeft w:val="0"/>
      <w:marRight w:val="0"/>
      <w:marTop w:val="0"/>
      <w:marBottom w:val="0"/>
      <w:divBdr>
        <w:top w:val="none" w:sz="0" w:space="0" w:color="auto"/>
        <w:left w:val="none" w:sz="0" w:space="0" w:color="auto"/>
        <w:bottom w:val="none" w:sz="0" w:space="0" w:color="auto"/>
        <w:right w:val="none" w:sz="0" w:space="0" w:color="auto"/>
      </w:divBdr>
    </w:div>
    <w:div w:id="566232223">
      <w:bodyDiv w:val="1"/>
      <w:marLeft w:val="0"/>
      <w:marRight w:val="0"/>
      <w:marTop w:val="0"/>
      <w:marBottom w:val="0"/>
      <w:divBdr>
        <w:top w:val="none" w:sz="0" w:space="0" w:color="auto"/>
        <w:left w:val="none" w:sz="0" w:space="0" w:color="auto"/>
        <w:bottom w:val="none" w:sz="0" w:space="0" w:color="auto"/>
        <w:right w:val="none" w:sz="0" w:space="0" w:color="auto"/>
      </w:divBdr>
    </w:div>
    <w:div w:id="569081352">
      <w:bodyDiv w:val="1"/>
      <w:marLeft w:val="0"/>
      <w:marRight w:val="0"/>
      <w:marTop w:val="0"/>
      <w:marBottom w:val="0"/>
      <w:divBdr>
        <w:top w:val="none" w:sz="0" w:space="0" w:color="auto"/>
        <w:left w:val="none" w:sz="0" w:space="0" w:color="auto"/>
        <w:bottom w:val="none" w:sz="0" w:space="0" w:color="auto"/>
        <w:right w:val="none" w:sz="0" w:space="0" w:color="auto"/>
      </w:divBdr>
    </w:div>
    <w:div w:id="579679173">
      <w:bodyDiv w:val="1"/>
      <w:marLeft w:val="0"/>
      <w:marRight w:val="0"/>
      <w:marTop w:val="0"/>
      <w:marBottom w:val="0"/>
      <w:divBdr>
        <w:top w:val="none" w:sz="0" w:space="0" w:color="auto"/>
        <w:left w:val="none" w:sz="0" w:space="0" w:color="auto"/>
        <w:bottom w:val="none" w:sz="0" w:space="0" w:color="auto"/>
        <w:right w:val="none" w:sz="0" w:space="0" w:color="auto"/>
      </w:divBdr>
    </w:div>
    <w:div w:id="581259955">
      <w:bodyDiv w:val="1"/>
      <w:marLeft w:val="0"/>
      <w:marRight w:val="0"/>
      <w:marTop w:val="0"/>
      <w:marBottom w:val="0"/>
      <w:divBdr>
        <w:top w:val="none" w:sz="0" w:space="0" w:color="auto"/>
        <w:left w:val="none" w:sz="0" w:space="0" w:color="auto"/>
        <w:bottom w:val="none" w:sz="0" w:space="0" w:color="auto"/>
        <w:right w:val="none" w:sz="0" w:space="0" w:color="auto"/>
      </w:divBdr>
    </w:div>
    <w:div w:id="599990050">
      <w:bodyDiv w:val="1"/>
      <w:marLeft w:val="0"/>
      <w:marRight w:val="0"/>
      <w:marTop w:val="0"/>
      <w:marBottom w:val="0"/>
      <w:divBdr>
        <w:top w:val="none" w:sz="0" w:space="0" w:color="auto"/>
        <w:left w:val="none" w:sz="0" w:space="0" w:color="auto"/>
        <w:bottom w:val="none" w:sz="0" w:space="0" w:color="auto"/>
        <w:right w:val="none" w:sz="0" w:space="0" w:color="auto"/>
      </w:divBdr>
    </w:div>
    <w:div w:id="607082451">
      <w:bodyDiv w:val="1"/>
      <w:marLeft w:val="0"/>
      <w:marRight w:val="0"/>
      <w:marTop w:val="0"/>
      <w:marBottom w:val="0"/>
      <w:divBdr>
        <w:top w:val="none" w:sz="0" w:space="0" w:color="auto"/>
        <w:left w:val="none" w:sz="0" w:space="0" w:color="auto"/>
        <w:bottom w:val="none" w:sz="0" w:space="0" w:color="auto"/>
        <w:right w:val="none" w:sz="0" w:space="0" w:color="auto"/>
      </w:divBdr>
    </w:div>
    <w:div w:id="608201690">
      <w:bodyDiv w:val="1"/>
      <w:marLeft w:val="0"/>
      <w:marRight w:val="0"/>
      <w:marTop w:val="0"/>
      <w:marBottom w:val="0"/>
      <w:divBdr>
        <w:top w:val="none" w:sz="0" w:space="0" w:color="auto"/>
        <w:left w:val="none" w:sz="0" w:space="0" w:color="auto"/>
        <w:bottom w:val="none" w:sz="0" w:space="0" w:color="auto"/>
        <w:right w:val="none" w:sz="0" w:space="0" w:color="auto"/>
      </w:divBdr>
    </w:div>
    <w:div w:id="633953067">
      <w:bodyDiv w:val="1"/>
      <w:marLeft w:val="0"/>
      <w:marRight w:val="0"/>
      <w:marTop w:val="0"/>
      <w:marBottom w:val="0"/>
      <w:divBdr>
        <w:top w:val="none" w:sz="0" w:space="0" w:color="auto"/>
        <w:left w:val="none" w:sz="0" w:space="0" w:color="auto"/>
        <w:bottom w:val="none" w:sz="0" w:space="0" w:color="auto"/>
        <w:right w:val="none" w:sz="0" w:space="0" w:color="auto"/>
      </w:divBdr>
    </w:div>
    <w:div w:id="635332431">
      <w:bodyDiv w:val="1"/>
      <w:marLeft w:val="0"/>
      <w:marRight w:val="0"/>
      <w:marTop w:val="0"/>
      <w:marBottom w:val="0"/>
      <w:divBdr>
        <w:top w:val="none" w:sz="0" w:space="0" w:color="auto"/>
        <w:left w:val="none" w:sz="0" w:space="0" w:color="auto"/>
        <w:bottom w:val="none" w:sz="0" w:space="0" w:color="auto"/>
        <w:right w:val="none" w:sz="0" w:space="0" w:color="auto"/>
      </w:divBdr>
    </w:div>
    <w:div w:id="640573857">
      <w:bodyDiv w:val="1"/>
      <w:marLeft w:val="0"/>
      <w:marRight w:val="0"/>
      <w:marTop w:val="0"/>
      <w:marBottom w:val="0"/>
      <w:divBdr>
        <w:top w:val="none" w:sz="0" w:space="0" w:color="auto"/>
        <w:left w:val="none" w:sz="0" w:space="0" w:color="auto"/>
        <w:bottom w:val="none" w:sz="0" w:space="0" w:color="auto"/>
        <w:right w:val="none" w:sz="0" w:space="0" w:color="auto"/>
      </w:divBdr>
    </w:div>
    <w:div w:id="647322191">
      <w:bodyDiv w:val="1"/>
      <w:marLeft w:val="0"/>
      <w:marRight w:val="0"/>
      <w:marTop w:val="0"/>
      <w:marBottom w:val="0"/>
      <w:divBdr>
        <w:top w:val="none" w:sz="0" w:space="0" w:color="auto"/>
        <w:left w:val="none" w:sz="0" w:space="0" w:color="auto"/>
        <w:bottom w:val="none" w:sz="0" w:space="0" w:color="auto"/>
        <w:right w:val="none" w:sz="0" w:space="0" w:color="auto"/>
      </w:divBdr>
    </w:div>
    <w:div w:id="652955898">
      <w:bodyDiv w:val="1"/>
      <w:marLeft w:val="0"/>
      <w:marRight w:val="0"/>
      <w:marTop w:val="0"/>
      <w:marBottom w:val="0"/>
      <w:divBdr>
        <w:top w:val="none" w:sz="0" w:space="0" w:color="auto"/>
        <w:left w:val="none" w:sz="0" w:space="0" w:color="auto"/>
        <w:bottom w:val="none" w:sz="0" w:space="0" w:color="auto"/>
        <w:right w:val="none" w:sz="0" w:space="0" w:color="auto"/>
      </w:divBdr>
      <w:divsChild>
        <w:div w:id="1947033060">
          <w:marLeft w:val="0"/>
          <w:marRight w:val="0"/>
          <w:marTop w:val="0"/>
          <w:marBottom w:val="0"/>
          <w:divBdr>
            <w:top w:val="none" w:sz="0" w:space="0" w:color="auto"/>
            <w:left w:val="none" w:sz="0" w:space="0" w:color="auto"/>
            <w:bottom w:val="none" w:sz="0" w:space="0" w:color="auto"/>
            <w:right w:val="none" w:sz="0" w:space="0" w:color="auto"/>
          </w:divBdr>
        </w:div>
      </w:divsChild>
    </w:div>
    <w:div w:id="674115474">
      <w:bodyDiv w:val="1"/>
      <w:marLeft w:val="0"/>
      <w:marRight w:val="0"/>
      <w:marTop w:val="0"/>
      <w:marBottom w:val="0"/>
      <w:divBdr>
        <w:top w:val="none" w:sz="0" w:space="0" w:color="auto"/>
        <w:left w:val="none" w:sz="0" w:space="0" w:color="auto"/>
        <w:bottom w:val="none" w:sz="0" w:space="0" w:color="auto"/>
        <w:right w:val="none" w:sz="0" w:space="0" w:color="auto"/>
      </w:divBdr>
    </w:div>
    <w:div w:id="678822930">
      <w:bodyDiv w:val="1"/>
      <w:marLeft w:val="0"/>
      <w:marRight w:val="0"/>
      <w:marTop w:val="0"/>
      <w:marBottom w:val="0"/>
      <w:divBdr>
        <w:top w:val="none" w:sz="0" w:space="0" w:color="auto"/>
        <w:left w:val="none" w:sz="0" w:space="0" w:color="auto"/>
        <w:bottom w:val="none" w:sz="0" w:space="0" w:color="auto"/>
        <w:right w:val="none" w:sz="0" w:space="0" w:color="auto"/>
      </w:divBdr>
    </w:div>
    <w:div w:id="682056142">
      <w:bodyDiv w:val="1"/>
      <w:marLeft w:val="0"/>
      <w:marRight w:val="0"/>
      <w:marTop w:val="0"/>
      <w:marBottom w:val="0"/>
      <w:divBdr>
        <w:top w:val="none" w:sz="0" w:space="0" w:color="auto"/>
        <w:left w:val="none" w:sz="0" w:space="0" w:color="auto"/>
        <w:bottom w:val="none" w:sz="0" w:space="0" w:color="auto"/>
        <w:right w:val="none" w:sz="0" w:space="0" w:color="auto"/>
      </w:divBdr>
    </w:div>
    <w:div w:id="682123396">
      <w:bodyDiv w:val="1"/>
      <w:marLeft w:val="0"/>
      <w:marRight w:val="0"/>
      <w:marTop w:val="0"/>
      <w:marBottom w:val="0"/>
      <w:divBdr>
        <w:top w:val="none" w:sz="0" w:space="0" w:color="auto"/>
        <w:left w:val="none" w:sz="0" w:space="0" w:color="auto"/>
        <w:bottom w:val="none" w:sz="0" w:space="0" w:color="auto"/>
        <w:right w:val="none" w:sz="0" w:space="0" w:color="auto"/>
      </w:divBdr>
    </w:div>
    <w:div w:id="685325142">
      <w:bodyDiv w:val="1"/>
      <w:marLeft w:val="0"/>
      <w:marRight w:val="0"/>
      <w:marTop w:val="0"/>
      <w:marBottom w:val="0"/>
      <w:divBdr>
        <w:top w:val="none" w:sz="0" w:space="0" w:color="auto"/>
        <w:left w:val="none" w:sz="0" w:space="0" w:color="auto"/>
        <w:bottom w:val="none" w:sz="0" w:space="0" w:color="auto"/>
        <w:right w:val="none" w:sz="0" w:space="0" w:color="auto"/>
      </w:divBdr>
    </w:div>
    <w:div w:id="699479440">
      <w:bodyDiv w:val="1"/>
      <w:marLeft w:val="0"/>
      <w:marRight w:val="0"/>
      <w:marTop w:val="0"/>
      <w:marBottom w:val="0"/>
      <w:divBdr>
        <w:top w:val="none" w:sz="0" w:space="0" w:color="auto"/>
        <w:left w:val="none" w:sz="0" w:space="0" w:color="auto"/>
        <w:bottom w:val="none" w:sz="0" w:space="0" w:color="auto"/>
        <w:right w:val="none" w:sz="0" w:space="0" w:color="auto"/>
      </w:divBdr>
    </w:div>
    <w:div w:id="704212792">
      <w:bodyDiv w:val="1"/>
      <w:marLeft w:val="0"/>
      <w:marRight w:val="0"/>
      <w:marTop w:val="0"/>
      <w:marBottom w:val="0"/>
      <w:divBdr>
        <w:top w:val="none" w:sz="0" w:space="0" w:color="auto"/>
        <w:left w:val="none" w:sz="0" w:space="0" w:color="auto"/>
        <w:bottom w:val="none" w:sz="0" w:space="0" w:color="auto"/>
        <w:right w:val="none" w:sz="0" w:space="0" w:color="auto"/>
      </w:divBdr>
    </w:div>
    <w:div w:id="709181834">
      <w:bodyDiv w:val="1"/>
      <w:marLeft w:val="0"/>
      <w:marRight w:val="0"/>
      <w:marTop w:val="0"/>
      <w:marBottom w:val="0"/>
      <w:divBdr>
        <w:top w:val="none" w:sz="0" w:space="0" w:color="auto"/>
        <w:left w:val="none" w:sz="0" w:space="0" w:color="auto"/>
        <w:bottom w:val="none" w:sz="0" w:space="0" w:color="auto"/>
        <w:right w:val="none" w:sz="0" w:space="0" w:color="auto"/>
      </w:divBdr>
    </w:div>
    <w:div w:id="717975592">
      <w:bodyDiv w:val="1"/>
      <w:marLeft w:val="0"/>
      <w:marRight w:val="0"/>
      <w:marTop w:val="0"/>
      <w:marBottom w:val="0"/>
      <w:divBdr>
        <w:top w:val="none" w:sz="0" w:space="0" w:color="auto"/>
        <w:left w:val="none" w:sz="0" w:space="0" w:color="auto"/>
        <w:bottom w:val="none" w:sz="0" w:space="0" w:color="auto"/>
        <w:right w:val="none" w:sz="0" w:space="0" w:color="auto"/>
      </w:divBdr>
    </w:div>
    <w:div w:id="726538217">
      <w:bodyDiv w:val="1"/>
      <w:marLeft w:val="0"/>
      <w:marRight w:val="0"/>
      <w:marTop w:val="0"/>
      <w:marBottom w:val="0"/>
      <w:divBdr>
        <w:top w:val="none" w:sz="0" w:space="0" w:color="auto"/>
        <w:left w:val="none" w:sz="0" w:space="0" w:color="auto"/>
        <w:bottom w:val="none" w:sz="0" w:space="0" w:color="auto"/>
        <w:right w:val="none" w:sz="0" w:space="0" w:color="auto"/>
      </w:divBdr>
    </w:div>
    <w:div w:id="746802674">
      <w:bodyDiv w:val="1"/>
      <w:marLeft w:val="0"/>
      <w:marRight w:val="0"/>
      <w:marTop w:val="0"/>
      <w:marBottom w:val="0"/>
      <w:divBdr>
        <w:top w:val="none" w:sz="0" w:space="0" w:color="auto"/>
        <w:left w:val="none" w:sz="0" w:space="0" w:color="auto"/>
        <w:bottom w:val="none" w:sz="0" w:space="0" w:color="auto"/>
        <w:right w:val="none" w:sz="0" w:space="0" w:color="auto"/>
      </w:divBdr>
    </w:div>
    <w:div w:id="753672100">
      <w:bodyDiv w:val="1"/>
      <w:marLeft w:val="0"/>
      <w:marRight w:val="0"/>
      <w:marTop w:val="0"/>
      <w:marBottom w:val="0"/>
      <w:divBdr>
        <w:top w:val="none" w:sz="0" w:space="0" w:color="auto"/>
        <w:left w:val="none" w:sz="0" w:space="0" w:color="auto"/>
        <w:bottom w:val="none" w:sz="0" w:space="0" w:color="auto"/>
        <w:right w:val="none" w:sz="0" w:space="0" w:color="auto"/>
      </w:divBdr>
    </w:div>
    <w:div w:id="758528736">
      <w:bodyDiv w:val="1"/>
      <w:marLeft w:val="0"/>
      <w:marRight w:val="0"/>
      <w:marTop w:val="0"/>
      <w:marBottom w:val="0"/>
      <w:divBdr>
        <w:top w:val="none" w:sz="0" w:space="0" w:color="auto"/>
        <w:left w:val="none" w:sz="0" w:space="0" w:color="auto"/>
        <w:bottom w:val="none" w:sz="0" w:space="0" w:color="auto"/>
        <w:right w:val="none" w:sz="0" w:space="0" w:color="auto"/>
      </w:divBdr>
    </w:div>
    <w:div w:id="767771936">
      <w:bodyDiv w:val="1"/>
      <w:marLeft w:val="0"/>
      <w:marRight w:val="0"/>
      <w:marTop w:val="0"/>
      <w:marBottom w:val="0"/>
      <w:divBdr>
        <w:top w:val="none" w:sz="0" w:space="0" w:color="auto"/>
        <w:left w:val="none" w:sz="0" w:space="0" w:color="auto"/>
        <w:bottom w:val="none" w:sz="0" w:space="0" w:color="auto"/>
        <w:right w:val="none" w:sz="0" w:space="0" w:color="auto"/>
      </w:divBdr>
    </w:div>
    <w:div w:id="768886674">
      <w:bodyDiv w:val="1"/>
      <w:marLeft w:val="0"/>
      <w:marRight w:val="0"/>
      <w:marTop w:val="0"/>
      <w:marBottom w:val="0"/>
      <w:divBdr>
        <w:top w:val="none" w:sz="0" w:space="0" w:color="auto"/>
        <w:left w:val="none" w:sz="0" w:space="0" w:color="auto"/>
        <w:bottom w:val="none" w:sz="0" w:space="0" w:color="auto"/>
        <w:right w:val="none" w:sz="0" w:space="0" w:color="auto"/>
      </w:divBdr>
    </w:div>
    <w:div w:id="769162475">
      <w:bodyDiv w:val="1"/>
      <w:marLeft w:val="0"/>
      <w:marRight w:val="0"/>
      <w:marTop w:val="0"/>
      <w:marBottom w:val="0"/>
      <w:divBdr>
        <w:top w:val="none" w:sz="0" w:space="0" w:color="auto"/>
        <w:left w:val="none" w:sz="0" w:space="0" w:color="auto"/>
        <w:bottom w:val="none" w:sz="0" w:space="0" w:color="auto"/>
        <w:right w:val="none" w:sz="0" w:space="0" w:color="auto"/>
      </w:divBdr>
    </w:div>
    <w:div w:id="776410928">
      <w:bodyDiv w:val="1"/>
      <w:marLeft w:val="0"/>
      <w:marRight w:val="0"/>
      <w:marTop w:val="0"/>
      <w:marBottom w:val="0"/>
      <w:divBdr>
        <w:top w:val="none" w:sz="0" w:space="0" w:color="auto"/>
        <w:left w:val="none" w:sz="0" w:space="0" w:color="auto"/>
        <w:bottom w:val="none" w:sz="0" w:space="0" w:color="auto"/>
        <w:right w:val="none" w:sz="0" w:space="0" w:color="auto"/>
      </w:divBdr>
    </w:div>
    <w:div w:id="782305406">
      <w:bodyDiv w:val="1"/>
      <w:marLeft w:val="0"/>
      <w:marRight w:val="0"/>
      <w:marTop w:val="0"/>
      <w:marBottom w:val="0"/>
      <w:divBdr>
        <w:top w:val="none" w:sz="0" w:space="0" w:color="auto"/>
        <w:left w:val="none" w:sz="0" w:space="0" w:color="auto"/>
        <w:bottom w:val="none" w:sz="0" w:space="0" w:color="auto"/>
        <w:right w:val="none" w:sz="0" w:space="0" w:color="auto"/>
      </w:divBdr>
    </w:div>
    <w:div w:id="788863155">
      <w:bodyDiv w:val="1"/>
      <w:marLeft w:val="0"/>
      <w:marRight w:val="0"/>
      <w:marTop w:val="0"/>
      <w:marBottom w:val="0"/>
      <w:divBdr>
        <w:top w:val="none" w:sz="0" w:space="0" w:color="auto"/>
        <w:left w:val="none" w:sz="0" w:space="0" w:color="auto"/>
        <w:bottom w:val="none" w:sz="0" w:space="0" w:color="auto"/>
        <w:right w:val="none" w:sz="0" w:space="0" w:color="auto"/>
      </w:divBdr>
    </w:div>
    <w:div w:id="789863345">
      <w:bodyDiv w:val="1"/>
      <w:marLeft w:val="0"/>
      <w:marRight w:val="0"/>
      <w:marTop w:val="0"/>
      <w:marBottom w:val="0"/>
      <w:divBdr>
        <w:top w:val="none" w:sz="0" w:space="0" w:color="auto"/>
        <w:left w:val="none" w:sz="0" w:space="0" w:color="auto"/>
        <w:bottom w:val="none" w:sz="0" w:space="0" w:color="auto"/>
        <w:right w:val="none" w:sz="0" w:space="0" w:color="auto"/>
      </w:divBdr>
    </w:div>
    <w:div w:id="791484175">
      <w:bodyDiv w:val="1"/>
      <w:marLeft w:val="0"/>
      <w:marRight w:val="0"/>
      <w:marTop w:val="0"/>
      <w:marBottom w:val="0"/>
      <w:divBdr>
        <w:top w:val="none" w:sz="0" w:space="0" w:color="auto"/>
        <w:left w:val="none" w:sz="0" w:space="0" w:color="auto"/>
        <w:bottom w:val="none" w:sz="0" w:space="0" w:color="auto"/>
        <w:right w:val="none" w:sz="0" w:space="0" w:color="auto"/>
      </w:divBdr>
    </w:div>
    <w:div w:id="809984070">
      <w:bodyDiv w:val="1"/>
      <w:marLeft w:val="0"/>
      <w:marRight w:val="0"/>
      <w:marTop w:val="0"/>
      <w:marBottom w:val="0"/>
      <w:divBdr>
        <w:top w:val="none" w:sz="0" w:space="0" w:color="auto"/>
        <w:left w:val="none" w:sz="0" w:space="0" w:color="auto"/>
        <w:bottom w:val="none" w:sz="0" w:space="0" w:color="auto"/>
        <w:right w:val="none" w:sz="0" w:space="0" w:color="auto"/>
      </w:divBdr>
    </w:div>
    <w:div w:id="816724744">
      <w:bodyDiv w:val="1"/>
      <w:marLeft w:val="0"/>
      <w:marRight w:val="0"/>
      <w:marTop w:val="0"/>
      <w:marBottom w:val="0"/>
      <w:divBdr>
        <w:top w:val="none" w:sz="0" w:space="0" w:color="auto"/>
        <w:left w:val="none" w:sz="0" w:space="0" w:color="auto"/>
        <w:bottom w:val="none" w:sz="0" w:space="0" w:color="auto"/>
        <w:right w:val="none" w:sz="0" w:space="0" w:color="auto"/>
      </w:divBdr>
    </w:div>
    <w:div w:id="821845335">
      <w:bodyDiv w:val="1"/>
      <w:marLeft w:val="0"/>
      <w:marRight w:val="0"/>
      <w:marTop w:val="0"/>
      <w:marBottom w:val="0"/>
      <w:divBdr>
        <w:top w:val="none" w:sz="0" w:space="0" w:color="auto"/>
        <w:left w:val="none" w:sz="0" w:space="0" w:color="auto"/>
        <w:bottom w:val="none" w:sz="0" w:space="0" w:color="auto"/>
        <w:right w:val="none" w:sz="0" w:space="0" w:color="auto"/>
      </w:divBdr>
    </w:div>
    <w:div w:id="824203547">
      <w:bodyDiv w:val="1"/>
      <w:marLeft w:val="0"/>
      <w:marRight w:val="0"/>
      <w:marTop w:val="0"/>
      <w:marBottom w:val="0"/>
      <w:divBdr>
        <w:top w:val="none" w:sz="0" w:space="0" w:color="auto"/>
        <w:left w:val="none" w:sz="0" w:space="0" w:color="auto"/>
        <w:bottom w:val="none" w:sz="0" w:space="0" w:color="auto"/>
        <w:right w:val="none" w:sz="0" w:space="0" w:color="auto"/>
      </w:divBdr>
    </w:div>
    <w:div w:id="830020212">
      <w:bodyDiv w:val="1"/>
      <w:marLeft w:val="0"/>
      <w:marRight w:val="0"/>
      <w:marTop w:val="0"/>
      <w:marBottom w:val="0"/>
      <w:divBdr>
        <w:top w:val="none" w:sz="0" w:space="0" w:color="auto"/>
        <w:left w:val="none" w:sz="0" w:space="0" w:color="auto"/>
        <w:bottom w:val="none" w:sz="0" w:space="0" w:color="auto"/>
        <w:right w:val="none" w:sz="0" w:space="0" w:color="auto"/>
      </w:divBdr>
    </w:div>
    <w:div w:id="830406795">
      <w:bodyDiv w:val="1"/>
      <w:marLeft w:val="0"/>
      <w:marRight w:val="0"/>
      <w:marTop w:val="0"/>
      <w:marBottom w:val="0"/>
      <w:divBdr>
        <w:top w:val="none" w:sz="0" w:space="0" w:color="auto"/>
        <w:left w:val="none" w:sz="0" w:space="0" w:color="auto"/>
        <w:bottom w:val="none" w:sz="0" w:space="0" w:color="auto"/>
        <w:right w:val="none" w:sz="0" w:space="0" w:color="auto"/>
      </w:divBdr>
      <w:divsChild>
        <w:div w:id="50930211">
          <w:marLeft w:val="0"/>
          <w:marRight w:val="0"/>
          <w:marTop w:val="0"/>
          <w:marBottom w:val="0"/>
          <w:divBdr>
            <w:top w:val="none" w:sz="0" w:space="0" w:color="auto"/>
            <w:left w:val="none" w:sz="0" w:space="0" w:color="auto"/>
            <w:bottom w:val="none" w:sz="0" w:space="0" w:color="auto"/>
            <w:right w:val="none" w:sz="0" w:space="0" w:color="auto"/>
          </w:divBdr>
        </w:div>
      </w:divsChild>
    </w:div>
    <w:div w:id="831289355">
      <w:bodyDiv w:val="1"/>
      <w:marLeft w:val="0"/>
      <w:marRight w:val="0"/>
      <w:marTop w:val="0"/>
      <w:marBottom w:val="0"/>
      <w:divBdr>
        <w:top w:val="none" w:sz="0" w:space="0" w:color="auto"/>
        <w:left w:val="none" w:sz="0" w:space="0" w:color="auto"/>
        <w:bottom w:val="none" w:sz="0" w:space="0" w:color="auto"/>
        <w:right w:val="none" w:sz="0" w:space="0" w:color="auto"/>
      </w:divBdr>
    </w:div>
    <w:div w:id="832111915">
      <w:bodyDiv w:val="1"/>
      <w:marLeft w:val="0"/>
      <w:marRight w:val="0"/>
      <w:marTop w:val="0"/>
      <w:marBottom w:val="0"/>
      <w:divBdr>
        <w:top w:val="none" w:sz="0" w:space="0" w:color="auto"/>
        <w:left w:val="none" w:sz="0" w:space="0" w:color="auto"/>
        <w:bottom w:val="none" w:sz="0" w:space="0" w:color="auto"/>
        <w:right w:val="none" w:sz="0" w:space="0" w:color="auto"/>
      </w:divBdr>
    </w:div>
    <w:div w:id="838353649">
      <w:bodyDiv w:val="1"/>
      <w:marLeft w:val="0"/>
      <w:marRight w:val="0"/>
      <w:marTop w:val="0"/>
      <w:marBottom w:val="0"/>
      <w:divBdr>
        <w:top w:val="none" w:sz="0" w:space="0" w:color="auto"/>
        <w:left w:val="none" w:sz="0" w:space="0" w:color="auto"/>
        <w:bottom w:val="none" w:sz="0" w:space="0" w:color="auto"/>
        <w:right w:val="none" w:sz="0" w:space="0" w:color="auto"/>
      </w:divBdr>
    </w:div>
    <w:div w:id="841773562">
      <w:bodyDiv w:val="1"/>
      <w:marLeft w:val="0"/>
      <w:marRight w:val="0"/>
      <w:marTop w:val="0"/>
      <w:marBottom w:val="0"/>
      <w:divBdr>
        <w:top w:val="none" w:sz="0" w:space="0" w:color="auto"/>
        <w:left w:val="none" w:sz="0" w:space="0" w:color="auto"/>
        <w:bottom w:val="none" w:sz="0" w:space="0" w:color="auto"/>
        <w:right w:val="none" w:sz="0" w:space="0" w:color="auto"/>
      </w:divBdr>
    </w:div>
    <w:div w:id="850685487">
      <w:bodyDiv w:val="1"/>
      <w:marLeft w:val="0"/>
      <w:marRight w:val="0"/>
      <w:marTop w:val="0"/>
      <w:marBottom w:val="0"/>
      <w:divBdr>
        <w:top w:val="none" w:sz="0" w:space="0" w:color="auto"/>
        <w:left w:val="none" w:sz="0" w:space="0" w:color="auto"/>
        <w:bottom w:val="none" w:sz="0" w:space="0" w:color="auto"/>
        <w:right w:val="none" w:sz="0" w:space="0" w:color="auto"/>
      </w:divBdr>
    </w:div>
    <w:div w:id="860627661">
      <w:bodyDiv w:val="1"/>
      <w:marLeft w:val="0"/>
      <w:marRight w:val="0"/>
      <w:marTop w:val="0"/>
      <w:marBottom w:val="0"/>
      <w:divBdr>
        <w:top w:val="none" w:sz="0" w:space="0" w:color="auto"/>
        <w:left w:val="none" w:sz="0" w:space="0" w:color="auto"/>
        <w:bottom w:val="none" w:sz="0" w:space="0" w:color="auto"/>
        <w:right w:val="none" w:sz="0" w:space="0" w:color="auto"/>
      </w:divBdr>
    </w:div>
    <w:div w:id="861478593">
      <w:bodyDiv w:val="1"/>
      <w:marLeft w:val="0"/>
      <w:marRight w:val="0"/>
      <w:marTop w:val="0"/>
      <w:marBottom w:val="0"/>
      <w:divBdr>
        <w:top w:val="none" w:sz="0" w:space="0" w:color="auto"/>
        <w:left w:val="none" w:sz="0" w:space="0" w:color="auto"/>
        <w:bottom w:val="none" w:sz="0" w:space="0" w:color="auto"/>
        <w:right w:val="none" w:sz="0" w:space="0" w:color="auto"/>
      </w:divBdr>
    </w:div>
    <w:div w:id="869144633">
      <w:bodyDiv w:val="1"/>
      <w:marLeft w:val="0"/>
      <w:marRight w:val="0"/>
      <w:marTop w:val="0"/>
      <w:marBottom w:val="0"/>
      <w:divBdr>
        <w:top w:val="none" w:sz="0" w:space="0" w:color="auto"/>
        <w:left w:val="none" w:sz="0" w:space="0" w:color="auto"/>
        <w:bottom w:val="none" w:sz="0" w:space="0" w:color="auto"/>
        <w:right w:val="none" w:sz="0" w:space="0" w:color="auto"/>
      </w:divBdr>
    </w:div>
    <w:div w:id="874999705">
      <w:bodyDiv w:val="1"/>
      <w:marLeft w:val="0"/>
      <w:marRight w:val="0"/>
      <w:marTop w:val="0"/>
      <w:marBottom w:val="0"/>
      <w:divBdr>
        <w:top w:val="none" w:sz="0" w:space="0" w:color="auto"/>
        <w:left w:val="none" w:sz="0" w:space="0" w:color="auto"/>
        <w:bottom w:val="none" w:sz="0" w:space="0" w:color="auto"/>
        <w:right w:val="none" w:sz="0" w:space="0" w:color="auto"/>
      </w:divBdr>
    </w:div>
    <w:div w:id="876087674">
      <w:bodyDiv w:val="1"/>
      <w:marLeft w:val="0"/>
      <w:marRight w:val="0"/>
      <w:marTop w:val="0"/>
      <w:marBottom w:val="0"/>
      <w:divBdr>
        <w:top w:val="none" w:sz="0" w:space="0" w:color="auto"/>
        <w:left w:val="none" w:sz="0" w:space="0" w:color="auto"/>
        <w:bottom w:val="none" w:sz="0" w:space="0" w:color="auto"/>
        <w:right w:val="none" w:sz="0" w:space="0" w:color="auto"/>
      </w:divBdr>
    </w:div>
    <w:div w:id="885531769">
      <w:bodyDiv w:val="1"/>
      <w:marLeft w:val="0"/>
      <w:marRight w:val="0"/>
      <w:marTop w:val="0"/>
      <w:marBottom w:val="0"/>
      <w:divBdr>
        <w:top w:val="none" w:sz="0" w:space="0" w:color="auto"/>
        <w:left w:val="none" w:sz="0" w:space="0" w:color="auto"/>
        <w:bottom w:val="none" w:sz="0" w:space="0" w:color="auto"/>
        <w:right w:val="none" w:sz="0" w:space="0" w:color="auto"/>
      </w:divBdr>
    </w:div>
    <w:div w:id="888341986">
      <w:bodyDiv w:val="1"/>
      <w:marLeft w:val="0"/>
      <w:marRight w:val="0"/>
      <w:marTop w:val="0"/>
      <w:marBottom w:val="0"/>
      <w:divBdr>
        <w:top w:val="none" w:sz="0" w:space="0" w:color="auto"/>
        <w:left w:val="none" w:sz="0" w:space="0" w:color="auto"/>
        <w:bottom w:val="none" w:sz="0" w:space="0" w:color="auto"/>
        <w:right w:val="none" w:sz="0" w:space="0" w:color="auto"/>
      </w:divBdr>
    </w:div>
    <w:div w:id="888883978">
      <w:bodyDiv w:val="1"/>
      <w:marLeft w:val="0"/>
      <w:marRight w:val="0"/>
      <w:marTop w:val="0"/>
      <w:marBottom w:val="0"/>
      <w:divBdr>
        <w:top w:val="none" w:sz="0" w:space="0" w:color="auto"/>
        <w:left w:val="none" w:sz="0" w:space="0" w:color="auto"/>
        <w:bottom w:val="none" w:sz="0" w:space="0" w:color="auto"/>
        <w:right w:val="none" w:sz="0" w:space="0" w:color="auto"/>
      </w:divBdr>
      <w:divsChild>
        <w:div w:id="229734069">
          <w:marLeft w:val="0"/>
          <w:marRight w:val="0"/>
          <w:marTop w:val="0"/>
          <w:marBottom w:val="0"/>
          <w:divBdr>
            <w:top w:val="none" w:sz="0" w:space="0" w:color="auto"/>
            <w:left w:val="none" w:sz="0" w:space="0" w:color="auto"/>
            <w:bottom w:val="none" w:sz="0" w:space="0" w:color="auto"/>
            <w:right w:val="none" w:sz="0" w:space="0" w:color="auto"/>
          </w:divBdr>
        </w:div>
      </w:divsChild>
    </w:div>
    <w:div w:id="903760747">
      <w:bodyDiv w:val="1"/>
      <w:marLeft w:val="0"/>
      <w:marRight w:val="0"/>
      <w:marTop w:val="0"/>
      <w:marBottom w:val="0"/>
      <w:divBdr>
        <w:top w:val="none" w:sz="0" w:space="0" w:color="auto"/>
        <w:left w:val="none" w:sz="0" w:space="0" w:color="auto"/>
        <w:bottom w:val="none" w:sz="0" w:space="0" w:color="auto"/>
        <w:right w:val="none" w:sz="0" w:space="0" w:color="auto"/>
      </w:divBdr>
    </w:div>
    <w:div w:id="915819698">
      <w:bodyDiv w:val="1"/>
      <w:marLeft w:val="0"/>
      <w:marRight w:val="0"/>
      <w:marTop w:val="0"/>
      <w:marBottom w:val="0"/>
      <w:divBdr>
        <w:top w:val="none" w:sz="0" w:space="0" w:color="auto"/>
        <w:left w:val="none" w:sz="0" w:space="0" w:color="auto"/>
        <w:bottom w:val="none" w:sz="0" w:space="0" w:color="auto"/>
        <w:right w:val="none" w:sz="0" w:space="0" w:color="auto"/>
      </w:divBdr>
    </w:div>
    <w:div w:id="918905073">
      <w:bodyDiv w:val="1"/>
      <w:marLeft w:val="0"/>
      <w:marRight w:val="0"/>
      <w:marTop w:val="0"/>
      <w:marBottom w:val="0"/>
      <w:divBdr>
        <w:top w:val="none" w:sz="0" w:space="0" w:color="auto"/>
        <w:left w:val="none" w:sz="0" w:space="0" w:color="auto"/>
        <w:bottom w:val="none" w:sz="0" w:space="0" w:color="auto"/>
        <w:right w:val="none" w:sz="0" w:space="0" w:color="auto"/>
      </w:divBdr>
    </w:div>
    <w:div w:id="923414507">
      <w:bodyDiv w:val="1"/>
      <w:marLeft w:val="0"/>
      <w:marRight w:val="0"/>
      <w:marTop w:val="0"/>
      <w:marBottom w:val="0"/>
      <w:divBdr>
        <w:top w:val="none" w:sz="0" w:space="0" w:color="auto"/>
        <w:left w:val="none" w:sz="0" w:space="0" w:color="auto"/>
        <w:bottom w:val="none" w:sz="0" w:space="0" w:color="auto"/>
        <w:right w:val="none" w:sz="0" w:space="0" w:color="auto"/>
      </w:divBdr>
    </w:div>
    <w:div w:id="925383983">
      <w:bodyDiv w:val="1"/>
      <w:marLeft w:val="0"/>
      <w:marRight w:val="0"/>
      <w:marTop w:val="0"/>
      <w:marBottom w:val="0"/>
      <w:divBdr>
        <w:top w:val="none" w:sz="0" w:space="0" w:color="auto"/>
        <w:left w:val="none" w:sz="0" w:space="0" w:color="auto"/>
        <w:bottom w:val="none" w:sz="0" w:space="0" w:color="auto"/>
        <w:right w:val="none" w:sz="0" w:space="0" w:color="auto"/>
      </w:divBdr>
    </w:div>
    <w:div w:id="926576990">
      <w:bodyDiv w:val="1"/>
      <w:marLeft w:val="0"/>
      <w:marRight w:val="0"/>
      <w:marTop w:val="0"/>
      <w:marBottom w:val="0"/>
      <w:divBdr>
        <w:top w:val="none" w:sz="0" w:space="0" w:color="auto"/>
        <w:left w:val="none" w:sz="0" w:space="0" w:color="auto"/>
        <w:bottom w:val="none" w:sz="0" w:space="0" w:color="auto"/>
        <w:right w:val="none" w:sz="0" w:space="0" w:color="auto"/>
      </w:divBdr>
    </w:div>
    <w:div w:id="928002164">
      <w:bodyDiv w:val="1"/>
      <w:marLeft w:val="0"/>
      <w:marRight w:val="0"/>
      <w:marTop w:val="0"/>
      <w:marBottom w:val="0"/>
      <w:divBdr>
        <w:top w:val="none" w:sz="0" w:space="0" w:color="auto"/>
        <w:left w:val="none" w:sz="0" w:space="0" w:color="auto"/>
        <w:bottom w:val="none" w:sz="0" w:space="0" w:color="auto"/>
        <w:right w:val="none" w:sz="0" w:space="0" w:color="auto"/>
      </w:divBdr>
    </w:div>
    <w:div w:id="932319199">
      <w:bodyDiv w:val="1"/>
      <w:marLeft w:val="0"/>
      <w:marRight w:val="0"/>
      <w:marTop w:val="0"/>
      <w:marBottom w:val="0"/>
      <w:divBdr>
        <w:top w:val="none" w:sz="0" w:space="0" w:color="auto"/>
        <w:left w:val="none" w:sz="0" w:space="0" w:color="auto"/>
        <w:bottom w:val="none" w:sz="0" w:space="0" w:color="auto"/>
        <w:right w:val="none" w:sz="0" w:space="0" w:color="auto"/>
      </w:divBdr>
    </w:div>
    <w:div w:id="940912528">
      <w:bodyDiv w:val="1"/>
      <w:marLeft w:val="0"/>
      <w:marRight w:val="0"/>
      <w:marTop w:val="0"/>
      <w:marBottom w:val="0"/>
      <w:divBdr>
        <w:top w:val="none" w:sz="0" w:space="0" w:color="auto"/>
        <w:left w:val="none" w:sz="0" w:space="0" w:color="auto"/>
        <w:bottom w:val="none" w:sz="0" w:space="0" w:color="auto"/>
        <w:right w:val="none" w:sz="0" w:space="0" w:color="auto"/>
      </w:divBdr>
    </w:div>
    <w:div w:id="941031871">
      <w:bodyDiv w:val="1"/>
      <w:marLeft w:val="0"/>
      <w:marRight w:val="0"/>
      <w:marTop w:val="0"/>
      <w:marBottom w:val="0"/>
      <w:divBdr>
        <w:top w:val="none" w:sz="0" w:space="0" w:color="auto"/>
        <w:left w:val="none" w:sz="0" w:space="0" w:color="auto"/>
        <w:bottom w:val="none" w:sz="0" w:space="0" w:color="auto"/>
        <w:right w:val="none" w:sz="0" w:space="0" w:color="auto"/>
      </w:divBdr>
    </w:div>
    <w:div w:id="941500064">
      <w:bodyDiv w:val="1"/>
      <w:marLeft w:val="0"/>
      <w:marRight w:val="0"/>
      <w:marTop w:val="0"/>
      <w:marBottom w:val="0"/>
      <w:divBdr>
        <w:top w:val="none" w:sz="0" w:space="0" w:color="auto"/>
        <w:left w:val="none" w:sz="0" w:space="0" w:color="auto"/>
        <w:bottom w:val="none" w:sz="0" w:space="0" w:color="auto"/>
        <w:right w:val="none" w:sz="0" w:space="0" w:color="auto"/>
      </w:divBdr>
    </w:div>
    <w:div w:id="943851181">
      <w:bodyDiv w:val="1"/>
      <w:marLeft w:val="0"/>
      <w:marRight w:val="0"/>
      <w:marTop w:val="0"/>
      <w:marBottom w:val="0"/>
      <w:divBdr>
        <w:top w:val="none" w:sz="0" w:space="0" w:color="auto"/>
        <w:left w:val="none" w:sz="0" w:space="0" w:color="auto"/>
        <w:bottom w:val="none" w:sz="0" w:space="0" w:color="auto"/>
        <w:right w:val="none" w:sz="0" w:space="0" w:color="auto"/>
      </w:divBdr>
    </w:div>
    <w:div w:id="945430579">
      <w:bodyDiv w:val="1"/>
      <w:marLeft w:val="0"/>
      <w:marRight w:val="0"/>
      <w:marTop w:val="0"/>
      <w:marBottom w:val="0"/>
      <w:divBdr>
        <w:top w:val="none" w:sz="0" w:space="0" w:color="auto"/>
        <w:left w:val="none" w:sz="0" w:space="0" w:color="auto"/>
        <w:bottom w:val="none" w:sz="0" w:space="0" w:color="auto"/>
        <w:right w:val="none" w:sz="0" w:space="0" w:color="auto"/>
      </w:divBdr>
    </w:div>
    <w:div w:id="947348751">
      <w:bodyDiv w:val="1"/>
      <w:marLeft w:val="0"/>
      <w:marRight w:val="0"/>
      <w:marTop w:val="0"/>
      <w:marBottom w:val="0"/>
      <w:divBdr>
        <w:top w:val="none" w:sz="0" w:space="0" w:color="auto"/>
        <w:left w:val="none" w:sz="0" w:space="0" w:color="auto"/>
        <w:bottom w:val="none" w:sz="0" w:space="0" w:color="auto"/>
        <w:right w:val="none" w:sz="0" w:space="0" w:color="auto"/>
      </w:divBdr>
    </w:div>
    <w:div w:id="953638772">
      <w:bodyDiv w:val="1"/>
      <w:marLeft w:val="0"/>
      <w:marRight w:val="0"/>
      <w:marTop w:val="0"/>
      <w:marBottom w:val="0"/>
      <w:divBdr>
        <w:top w:val="none" w:sz="0" w:space="0" w:color="auto"/>
        <w:left w:val="none" w:sz="0" w:space="0" w:color="auto"/>
        <w:bottom w:val="none" w:sz="0" w:space="0" w:color="auto"/>
        <w:right w:val="none" w:sz="0" w:space="0" w:color="auto"/>
      </w:divBdr>
    </w:div>
    <w:div w:id="959527722">
      <w:bodyDiv w:val="1"/>
      <w:marLeft w:val="0"/>
      <w:marRight w:val="0"/>
      <w:marTop w:val="0"/>
      <w:marBottom w:val="0"/>
      <w:divBdr>
        <w:top w:val="none" w:sz="0" w:space="0" w:color="auto"/>
        <w:left w:val="none" w:sz="0" w:space="0" w:color="auto"/>
        <w:bottom w:val="none" w:sz="0" w:space="0" w:color="auto"/>
        <w:right w:val="none" w:sz="0" w:space="0" w:color="auto"/>
      </w:divBdr>
      <w:divsChild>
        <w:div w:id="1016157231">
          <w:marLeft w:val="0"/>
          <w:marRight w:val="0"/>
          <w:marTop w:val="0"/>
          <w:marBottom w:val="0"/>
          <w:divBdr>
            <w:top w:val="none" w:sz="0" w:space="0" w:color="auto"/>
            <w:left w:val="none" w:sz="0" w:space="0" w:color="auto"/>
            <w:bottom w:val="none" w:sz="0" w:space="0" w:color="auto"/>
            <w:right w:val="none" w:sz="0" w:space="0" w:color="auto"/>
          </w:divBdr>
        </w:div>
      </w:divsChild>
    </w:div>
    <w:div w:id="974676471">
      <w:bodyDiv w:val="1"/>
      <w:marLeft w:val="0"/>
      <w:marRight w:val="0"/>
      <w:marTop w:val="0"/>
      <w:marBottom w:val="0"/>
      <w:divBdr>
        <w:top w:val="none" w:sz="0" w:space="0" w:color="auto"/>
        <w:left w:val="none" w:sz="0" w:space="0" w:color="auto"/>
        <w:bottom w:val="none" w:sz="0" w:space="0" w:color="auto"/>
        <w:right w:val="none" w:sz="0" w:space="0" w:color="auto"/>
      </w:divBdr>
      <w:divsChild>
        <w:div w:id="1697652120">
          <w:marLeft w:val="0"/>
          <w:marRight w:val="0"/>
          <w:marTop w:val="120"/>
          <w:marBottom w:val="120"/>
          <w:divBdr>
            <w:top w:val="none" w:sz="0" w:space="0" w:color="auto"/>
            <w:left w:val="none" w:sz="0" w:space="0" w:color="auto"/>
            <w:bottom w:val="none" w:sz="0" w:space="0" w:color="auto"/>
            <w:right w:val="none" w:sz="0" w:space="0" w:color="auto"/>
          </w:divBdr>
        </w:div>
        <w:div w:id="1613587906">
          <w:marLeft w:val="0"/>
          <w:marRight w:val="0"/>
          <w:marTop w:val="120"/>
          <w:marBottom w:val="120"/>
          <w:divBdr>
            <w:top w:val="none" w:sz="0" w:space="0" w:color="auto"/>
            <w:left w:val="none" w:sz="0" w:space="0" w:color="auto"/>
            <w:bottom w:val="none" w:sz="0" w:space="0" w:color="auto"/>
            <w:right w:val="none" w:sz="0" w:space="0" w:color="auto"/>
          </w:divBdr>
        </w:div>
        <w:div w:id="1630159765">
          <w:marLeft w:val="0"/>
          <w:marRight w:val="0"/>
          <w:marTop w:val="120"/>
          <w:marBottom w:val="120"/>
          <w:divBdr>
            <w:top w:val="none" w:sz="0" w:space="0" w:color="auto"/>
            <w:left w:val="none" w:sz="0" w:space="0" w:color="auto"/>
            <w:bottom w:val="none" w:sz="0" w:space="0" w:color="auto"/>
            <w:right w:val="none" w:sz="0" w:space="0" w:color="auto"/>
          </w:divBdr>
        </w:div>
        <w:div w:id="1492061673">
          <w:marLeft w:val="0"/>
          <w:marRight w:val="0"/>
          <w:marTop w:val="120"/>
          <w:marBottom w:val="120"/>
          <w:divBdr>
            <w:top w:val="none" w:sz="0" w:space="0" w:color="auto"/>
            <w:left w:val="none" w:sz="0" w:space="0" w:color="auto"/>
            <w:bottom w:val="none" w:sz="0" w:space="0" w:color="auto"/>
            <w:right w:val="none" w:sz="0" w:space="0" w:color="auto"/>
          </w:divBdr>
        </w:div>
        <w:div w:id="814107929">
          <w:marLeft w:val="0"/>
          <w:marRight w:val="0"/>
          <w:marTop w:val="120"/>
          <w:marBottom w:val="120"/>
          <w:divBdr>
            <w:top w:val="none" w:sz="0" w:space="0" w:color="auto"/>
            <w:left w:val="none" w:sz="0" w:space="0" w:color="auto"/>
            <w:bottom w:val="none" w:sz="0" w:space="0" w:color="auto"/>
            <w:right w:val="none" w:sz="0" w:space="0" w:color="auto"/>
          </w:divBdr>
        </w:div>
        <w:div w:id="1276407482">
          <w:marLeft w:val="0"/>
          <w:marRight w:val="0"/>
          <w:marTop w:val="120"/>
          <w:marBottom w:val="120"/>
          <w:divBdr>
            <w:top w:val="none" w:sz="0" w:space="0" w:color="auto"/>
            <w:left w:val="none" w:sz="0" w:space="0" w:color="auto"/>
            <w:bottom w:val="none" w:sz="0" w:space="0" w:color="auto"/>
            <w:right w:val="none" w:sz="0" w:space="0" w:color="auto"/>
          </w:divBdr>
        </w:div>
        <w:div w:id="1952126402">
          <w:marLeft w:val="0"/>
          <w:marRight w:val="0"/>
          <w:marTop w:val="120"/>
          <w:marBottom w:val="120"/>
          <w:divBdr>
            <w:top w:val="none" w:sz="0" w:space="0" w:color="auto"/>
            <w:left w:val="none" w:sz="0" w:space="0" w:color="auto"/>
            <w:bottom w:val="none" w:sz="0" w:space="0" w:color="auto"/>
            <w:right w:val="none" w:sz="0" w:space="0" w:color="auto"/>
          </w:divBdr>
        </w:div>
        <w:div w:id="1229419361">
          <w:marLeft w:val="0"/>
          <w:marRight w:val="0"/>
          <w:marTop w:val="120"/>
          <w:marBottom w:val="120"/>
          <w:divBdr>
            <w:top w:val="none" w:sz="0" w:space="0" w:color="auto"/>
            <w:left w:val="none" w:sz="0" w:space="0" w:color="auto"/>
            <w:bottom w:val="none" w:sz="0" w:space="0" w:color="auto"/>
            <w:right w:val="none" w:sz="0" w:space="0" w:color="auto"/>
          </w:divBdr>
        </w:div>
        <w:div w:id="1936356337">
          <w:marLeft w:val="0"/>
          <w:marRight w:val="0"/>
          <w:marTop w:val="120"/>
          <w:marBottom w:val="120"/>
          <w:divBdr>
            <w:top w:val="none" w:sz="0" w:space="0" w:color="auto"/>
            <w:left w:val="none" w:sz="0" w:space="0" w:color="auto"/>
            <w:bottom w:val="none" w:sz="0" w:space="0" w:color="auto"/>
            <w:right w:val="none" w:sz="0" w:space="0" w:color="auto"/>
          </w:divBdr>
        </w:div>
        <w:div w:id="97021633">
          <w:marLeft w:val="0"/>
          <w:marRight w:val="0"/>
          <w:marTop w:val="120"/>
          <w:marBottom w:val="120"/>
          <w:divBdr>
            <w:top w:val="none" w:sz="0" w:space="0" w:color="auto"/>
            <w:left w:val="none" w:sz="0" w:space="0" w:color="auto"/>
            <w:bottom w:val="none" w:sz="0" w:space="0" w:color="auto"/>
            <w:right w:val="none" w:sz="0" w:space="0" w:color="auto"/>
          </w:divBdr>
        </w:div>
        <w:div w:id="201140189">
          <w:marLeft w:val="0"/>
          <w:marRight w:val="0"/>
          <w:marTop w:val="120"/>
          <w:marBottom w:val="120"/>
          <w:divBdr>
            <w:top w:val="none" w:sz="0" w:space="0" w:color="auto"/>
            <w:left w:val="none" w:sz="0" w:space="0" w:color="auto"/>
            <w:bottom w:val="none" w:sz="0" w:space="0" w:color="auto"/>
            <w:right w:val="none" w:sz="0" w:space="0" w:color="auto"/>
          </w:divBdr>
        </w:div>
        <w:div w:id="1503355609">
          <w:marLeft w:val="0"/>
          <w:marRight w:val="0"/>
          <w:marTop w:val="120"/>
          <w:marBottom w:val="120"/>
          <w:divBdr>
            <w:top w:val="none" w:sz="0" w:space="0" w:color="auto"/>
            <w:left w:val="none" w:sz="0" w:space="0" w:color="auto"/>
            <w:bottom w:val="none" w:sz="0" w:space="0" w:color="auto"/>
            <w:right w:val="none" w:sz="0" w:space="0" w:color="auto"/>
          </w:divBdr>
        </w:div>
      </w:divsChild>
    </w:div>
    <w:div w:id="980038211">
      <w:bodyDiv w:val="1"/>
      <w:marLeft w:val="0"/>
      <w:marRight w:val="0"/>
      <w:marTop w:val="0"/>
      <w:marBottom w:val="0"/>
      <w:divBdr>
        <w:top w:val="none" w:sz="0" w:space="0" w:color="auto"/>
        <w:left w:val="none" w:sz="0" w:space="0" w:color="auto"/>
        <w:bottom w:val="none" w:sz="0" w:space="0" w:color="auto"/>
        <w:right w:val="none" w:sz="0" w:space="0" w:color="auto"/>
      </w:divBdr>
    </w:div>
    <w:div w:id="981277826">
      <w:bodyDiv w:val="1"/>
      <w:marLeft w:val="0"/>
      <w:marRight w:val="0"/>
      <w:marTop w:val="0"/>
      <w:marBottom w:val="0"/>
      <w:divBdr>
        <w:top w:val="none" w:sz="0" w:space="0" w:color="auto"/>
        <w:left w:val="none" w:sz="0" w:space="0" w:color="auto"/>
        <w:bottom w:val="none" w:sz="0" w:space="0" w:color="auto"/>
        <w:right w:val="none" w:sz="0" w:space="0" w:color="auto"/>
      </w:divBdr>
    </w:div>
    <w:div w:id="989866961">
      <w:bodyDiv w:val="1"/>
      <w:marLeft w:val="0"/>
      <w:marRight w:val="0"/>
      <w:marTop w:val="0"/>
      <w:marBottom w:val="0"/>
      <w:divBdr>
        <w:top w:val="none" w:sz="0" w:space="0" w:color="auto"/>
        <w:left w:val="none" w:sz="0" w:space="0" w:color="auto"/>
        <w:bottom w:val="none" w:sz="0" w:space="0" w:color="auto"/>
        <w:right w:val="none" w:sz="0" w:space="0" w:color="auto"/>
      </w:divBdr>
    </w:div>
    <w:div w:id="991252515">
      <w:bodyDiv w:val="1"/>
      <w:marLeft w:val="0"/>
      <w:marRight w:val="0"/>
      <w:marTop w:val="0"/>
      <w:marBottom w:val="0"/>
      <w:divBdr>
        <w:top w:val="none" w:sz="0" w:space="0" w:color="auto"/>
        <w:left w:val="none" w:sz="0" w:space="0" w:color="auto"/>
        <w:bottom w:val="none" w:sz="0" w:space="0" w:color="auto"/>
        <w:right w:val="none" w:sz="0" w:space="0" w:color="auto"/>
      </w:divBdr>
      <w:divsChild>
        <w:div w:id="1884243941">
          <w:marLeft w:val="0"/>
          <w:marRight w:val="0"/>
          <w:marTop w:val="0"/>
          <w:marBottom w:val="0"/>
          <w:divBdr>
            <w:top w:val="none" w:sz="0" w:space="0" w:color="auto"/>
            <w:left w:val="none" w:sz="0" w:space="0" w:color="auto"/>
            <w:bottom w:val="none" w:sz="0" w:space="0" w:color="auto"/>
            <w:right w:val="none" w:sz="0" w:space="0" w:color="auto"/>
          </w:divBdr>
        </w:div>
      </w:divsChild>
    </w:div>
    <w:div w:id="995571547">
      <w:bodyDiv w:val="1"/>
      <w:marLeft w:val="0"/>
      <w:marRight w:val="0"/>
      <w:marTop w:val="0"/>
      <w:marBottom w:val="0"/>
      <w:divBdr>
        <w:top w:val="none" w:sz="0" w:space="0" w:color="auto"/>
        <w:left w:val="none" w:sz="0" w:space="0" w:color="auto"/>
        <w:bottom w:val="none" w:sz="0" w:space="0" w:color="auto"/>
        <w:right w:val="none" w:sz="0" w:space="0" w:color="auto"/>
      </w:divBdr>
    </w:div>
    <w:div w:id="996348066">
      <w:bodyDiv w:val="1"/>
      <w:marLeft w:val="0"/>
      <w:marRight w:val="0"/>
      <w:marTop w:val="0"/>
      <w:marBottom w:val="0"/>
      <w:divBdr>
        <w:top w:val="none" w:sz="0" w:space="0" w:color="auto"/>
        <w:left w:val="none" w:sz="0" w:space="0" w:color="auto"/>
        <w:bottom w:val="none" w:sz="0" w:space="0" w:color="auto"/>
        <w:right w:val="none" w:sz="0" w:space="0" w:color="auto"/>
      </w:divBdr>
    </w:div>
    <w:div w:id="997347724">
      <w:bodyDiv w:val="1"/>
      <w:marLeft w:val="0"/>
      <w:marRight w:val="0"/>
      <w:marTop w:val="0"/>
      <w:marBottom w:val="0"/>
      <w:divBdr>
        <w:top w:val="none" w:sz="0" w:space="0" w:color="auto"/>
        <w:left w:val="none" w:sz="0" w:space="0" w:color="auto"/>
        <w:bottom w:val="none" w:sz="0" w:space="0" w:color="auto"/>
        <w:right w:val="none" w:sz="0" w:space="0" w:color="auto"/>
      </w:divBdr>
    </w:div>
    <w:div w:id="998072346">
      <w:bodyDiv w:val="1"/>
      <w:marLeft w:val="0"/>
      <w:marRight w:val="0"/>
      <w:marTop w:val="0"/>
      <w:marBottom w:val="0"/>
      <w:divBdr>
        <w:top w:val="none" w:sz="0" w:space="0" w:color="auto"/>
        <w:left w:val="none" w:sz="0" w:space="0" w:color="auto"/>
        <w:bottom w:val="none" w:sz="0" w:space="0" w:color="auto"/>
        <w:right w:val="none" w:sz="0" w:space="0" w:color="auto"/>
      </w:divBdr>
    </w:div>
    <w:div w:id="998117434">
      <w:bodyDiv w:val="1"/>
      <w:marLeft w:val="0"/>
      <w:marRight w:val="0"/>
      <w:marTop w:val="0"/>
      <w:marBottom w:val="0"/>
      <w:divBdr>
        <w:top w:val="none" w:sz="0" w:space="0" w:color="auto"/>
        <w:left w:val="none" w:sz="0" w:space="0" w:color="auto"/>
        <w:bottom w:val="none" w:sz="0" w:space="0" w:color="auto"/>
        <w:right w:val="none" w:sz="0" w:space="0" w:color="auto"/>
      </w:divBdr>
    </w:div>
    <w:div w:id="998459983">
      <w:bodyDiv w:val="1"/>
      <w:marLeft w:val="0"/>
      <w:marRight w:val="0"/>
      <w:marTop w:val="0"/>
      <w:marBottom w:val="0"/>
      <w:divBdr>
        <w:top w:val="none" w:sz="0" w:space="0" w:color="auto"/>
        <w:left w:val="none" w:sz="0" w:space="0" w:color="auto"/>
        <w:bottom w:val="none" w:sz="0" w:space="0" w:color="auto"/>
        <w:right w:val="none" w:sz="0" w:space="0" w:color="auto"/>
      </w:divBdr>
    </w:div>
    <w:div w:id="1005279634">
      <w:bodyDiv w:val="1"/>
      <w:marLeft w:val="0"/>
      <w:marRight w:val="0"/>
      <w:marTop w:val="0"/>
      <w:marBottom w:val="0"/>
      <w:divBdr>
        <w:top w:val="none" w:sz="0" w:space="0" w:color="auto"/>
        <w:left w:val="none" w:sz="0" w:space="0" w:color="auto"/>
        <w:bottom w:val="none" w:sz="0" w:space="0" w:color="auto"/>
        <w:right w:val="none" w:sz="0" w:space="0" w:color="auto"/>
      </w:divBdr>
    </w:div>
    <w:div w:id="1005521233">
      <w:bodyDiv w:val="1"/>
      <w:marLeft w:val="0"/>
      <w:marRight w:val="0"/>
      <w:marTop w:val="0"/>
      <w:marBottom w:val="0"/>
      <w:divBdr>
        <w:top w:val="none" w:sz="0" w:space="0" w:color="auto"/>
        <w:left w:val="none" w:sz="0" w:space="0" w:color="auto"/>
        <w:bottom w:val="none" w:sz="0" w:space="0" w:color="auto"/>
        <w:right w:val="none" w:sz="0" w:space="0" w:color="auto"/>
      </w:divBdr>
    </w:div>
    <w:div w:id="1005980840">
      <w:bodyDiv w:val="1"/>
      <w:marLeft w:val="0"/>
      <w:marRight w:val="0"/>
      <w:marTop w:val="0"/>
      <w:marBottom w:val="0"/>
      <w:divBdr>
        <w:top w:val="none" w:sz="0" w:space="0" w:color="auto"/>
        <w:left w:val="none" w:sz="0" w:space="0" w:color="auto"/>
        <w:bottom w:val="none" w:sz="0" w:space="0" w:color="auto"/>
        <w:right w:val="none" w:sz="0" w:space="0" w:color="auto"/>
      </w:divBdr>
    </w:div>
    <w:div w:id="1011682811">
      <w:bodyDiv w:val="1"/>
      <w:marLeft w:val="0"/>
      <w:marRight w:val="0"/>
      <w:marTop w:val="0"/>
      <w:marBottom w:val="0"/>
      <w:divBdr>
        <w:top w:val="none" w:sz="0" w:space="0" w:color="auto"/>
        <w:left w:val="none" w:sz="0" w:space="0" w:color="auto"/>
        <w:bottom w:val="none" w:sz="0" w:space="0" w:color="auto"/>
        <w:right w:val="none" w:sz="0" w:space="0" w:color="auto"/>
      </w:divBdr>
    </w:div>
    <w:div w:id="1016465364">
      <w:bodyDiv w:val="1"/>
      <w:marLeft w:val="0"/>
      <w:marRight w:val="0"/>
      <w:marTop w:val="0"/>
      <w:marBottom w:val="0"/>
      <w:divBdr>
        <w:top w:val="none" w:sz="0" w:space="0" w:color="auto"/>
        <w:left w:val="none" w:sz="0" w:space="0" w:color="auto"/>
        <w:bottom w:val="none" w:sz="0" w:space="0" w:color="auto"/>
        <w:right w:val="none" w:sz="0" w:space="0" w:color="auto"/>
      </w:divBdr>
    </w:div>
    <w:div w:id="1021247691">
      <w:bodyDiv w:val="1"/>
      <w:marLeft w:val="0"/>
      <w:marRight w:val="0"/>
      <w:marTop w:val="0"/>
      <w:marBottom w:val="0"/>
      <w:divBdr>
        <w:top w:val="none" w:sz="0" w:space="0" w:color="auto"/>
        <w:left w:val="none" w:sz="0" w:space="0" w:color="auto"/>
        <w:bottom w:val="none" w:sz="0" w:space="0" w:color="auto"/>
        <w:right w:val="none" w:sz="0" w:space="0" w:color="auto"/>
      </w:divBdr>
    </w:div>
    <w:div w:id="1025785290">
      <w:bodyDiv w:val="1"/>
      <w:marLeft w:val="0"/>
      <w:marRight w:val="0"/>
      <w:marTop w:val="0"/>
      <w:marBottom w:val="0"/>
      <w:divBdr>
        <w:top w:val="none" w:sz="0" w:space="0" w:color="auto"/>
        <w:left w:val="none" w:sz="0" w:space="0" w:color="auto"/>
        <w:bottom w:val="none" w:sz="0" w:space="0" w:color="auto"/>
        <w:right w:val="none" w:sz="0" w:space="0" w:color="auto"/>
      </w:divBdr>
    </w:div>
    <w:div w:id="1031346960">
      <w:bodyDiv w:val="1"/>
      <w:marLeft w:val="0"/>
      <w:marRight w:val="0"/>
      <w:marTop w:val="0"/>
      <w:marBottom w:val="0"/>
      <w:divBdr>
        <w:top w:val="none" w:sz="0" w:space="0" w:color="auto"/>
        <w:left w:val="none" w:sz="0" w:space="0" w:color="auto"/>
        <w:bottom w:val="none" w:sz="0" w:space="0" w:color="auto"/>
        <w:right w:val="none" w:sz="0" w:space="0" w:color="auto"/>
      </w:divBdr>
    </w:div>
    <w:div w:id="1049693540">
      <w:bodyDiv w:val="1"/>
      <w:marLeft w:val="0"/>
      <w:marRight w:val="0"/>
      <w:marTop w:val="0"/>
      <w:marBottom w:val="0"/>
      <w:divBdr>
        <w:top w:val="none" w:sz="0" w:space="0" w:color="auto"/>
        <w:left w:val="none" w:sz="0" w:space="0" w:color="auto"/>
        <w:bottom w:val="none" w:sz="0" w:space="0" w:color="auto"/>
        <w:right w:val="none" w:sz="0" w:space="0" w:color="auto"/>
      </w:divBdr>
    </w:div>
    <w:div w:id="1059400682">
      <w:bodyDiv w:val="1"/>
      <w:marLeft w:val="0"/>
      <w:marRight w:val="0"/>
      <w:marTop w:val="0"/>
      <w:marBottom w:val="0"/>
      <w:divBdr>
        <w:top w:val="none" w:sz="0" w:space="0" w:color="auto"/>
        <w:left w:val="none" w:sz="0" w:space="0" w:color="auto"/>
        <w:bottom w:val="none" w:sz="0" w:space="0" w:color="auto"/>
        <w:right w:val="none" w:sz="0" w:space="0" w:color="auto"/>
      </w:divBdr>
    </w:div>
    <w:div w:id="1071854656">
      <w:bodyDiv w:val="1"/>
      <w:marLeft w:val="0"/>
      <w:marRight w:val="0"/>
      <w:marTop w:val="0"/>
      <w:marBottom w:val="0"/>
      <w:divBdr>
        <w:top w:val="none" w:sz="0" w:space="0" w:color="auto"/>
        <w:left w:val="none" w:sz="0" w:space="0" w:color="auto"/>
        <w:bottom w:val="none" w:sz="0" w:space="0" w:color="auto"/>
        <w:right w:val="none" w:sz="0" w:space="0" w:color="auto"/>
      </w:divBdr>
    </w:div>
    <w:div w:id="1080637887">
      <w:bodyDiv w:val="1"/>
      <w:marLeft w:val="0"/>
      <w:marRight w:val="0"/>
      <w:marTop w:val="0"/>
      <w:marBottom w:val="0"/>
      <w:divBdr>
        <w:top w:val="none" w:sz="0" w:space="0" w:color="auto"/>
        <w:left w:val="none" w:sz="0" w:space="0" w:color="auto"/>
        <w:bottom w:val="none" w:sz="0" w:space="0" w:color="auto"/>
        <w:right w:val="none" w:sz="0" w:space="0" w:color="auto"/>
      </w:divBdr>
    </w:div>
    <w:div w:id="1094211100">
      <w:bodyDiv w:val="1"/>
      <w:marLeft w:val="0"/>
      <w:marRight w:val="0"/>
      <w:marTop w:val="0"/>
      <w:marBottom w:val="0"/>
      <w:divBdr>
        <w:top w:val="none" w:sz="0" w:space="0" w:color="auto"/>
        <w:left w:val="none" w:sz="0" w:space="0" w:color="auto"/>
        <w:bottom w:val="none" w:sz="0" w:space="0" w:color="auto"/>
        <w:right w:val="none" w:sz="0" w:space="0" w:color="auto"/>
      </w:divBdr>
      <w:divsChild>
        <w:div w:id="1507281984">
          <w:marLeft w:val="0"/>
          <w:marRight w:val="0"/>
          <w:marTop w:val="0"/>
          <w:marBottom w:val="0"/>
          <w:divBdr>
            <w:top w:val="none" w:sz="0" w:space="0" w:color="auto"/>
            <w:left w:val="none" w:sz="0" w:space="0" w:color="auto"/>
            <w:bottom w:val="none" w:sz="0" w:space="0" w:color="auto"/>
            <w:right w:val="none" w:sz="0" w:space="0" w:color="auto"/>
          </w:divBdr>
        </w:div>
      </w:divsChild>
    </w:div>
    <w:div w:id="1095787985">
      <w:bodyDiv w:val="1"/>
      <w:marLeft w:val="0"/>
      <w:marRight w:val="0"/>
      <w:marTop w:val="0"/>
      <w:marBottom w:val="0"/>
      <w:divBdr>
        <w:top w:val="none" w:sz="0" w:space="0" w:color="auto"/>
        <w:left w:val="none" w:sz="0" w:space="0" w:color="auto"/>
        <w:bottom w:val="none" w:sz="0" w:space="0" w:color="auto"/>
        <w:right w:val="none" w:sz="0" w:space="0" w:color="auto"/>
      </w:divBdr>
    </w:div>
    <w:div w:id="1098212448">
      <w:bodyDiv w:val="1"/>
      <w:marLeft w:val="0"/>
      <w:marRight w:val="0"/>
      <w:marTop w:val="0"/>
      <w:marBottom w:val="0"/>
      <w:divBdr>
        <w:top w:val="none" w:sz="0" w:space="0" w:color="auto"/>
        <w:left w:val="none" w:sz="0" w:space="0" w:color="auto"/>
        <w:bottom w:val="none" w:sz="0" w:space="0" w:color="auto"/>
        <w:right w:val="none" w:sz="0" w:space="0" w:color="auto"/>
      </w:divBdr>
    </w:div>
    <w:div w:id="1100105478">
      <w:bodyDiv w:val="1"/>
      <w:marLeft w:val="0"/>
      <w:marRight w:val="0"/>
      <w:marTop w:val="0"/>
      <w:marBottom w:val="0"/>
      <w:divBdr>
        <w:top w:val="none" w:sz="0" w:space="0" w:color="auto"/>
        <w:left w:val="none" w:sz="0" w:space="0" w:color="auto"/>
        <w:bottom w:val="none" w:sz="0" w:space="0" w:color="auto"/>
        <w:right w:val="none" w:sz="0" w:space="0" w:color="auto"/>
      </w:divBdr>
      <w:divsChild>
        <w:div w:id="1390424210">
          <w:marLeft w:val="0"/>
          <w:marRight w:val="0"/>
          <w:marTop w:val="120"/>
          <w:marBottom w:val="120"/>
          <w:divBdr>
            <w:top w:val="none" w:sz="0" w:space="0" w:color="auto"/>
            <w:left w:val="none" w:sz="0" w:space="0" w:color="auto"/>
            <w:bottom w:val="none" w:sz="0" w:space="0" w:color="auto"/>
            <w:right w:val="none" w:sz="0" w:space="0" w:color="auto"/>
          </w:divBdr>
        </w:div>
        <w:div w:id="2002198860">
          <w:marLeft w:val="0"/>
          <w:marRight w:val="0"/>
          <w:marTop w:val="120"/>
          <w:marBottom w:val="120"/>
          <w:divBdr>
            <w:top w:val="none" w:sz="0" w:space="0" w:color="auto"/>
            <w:left w:val="none" w:sz="0" w:space="0" w:color="auto"/>
            <w:bottom w:val="none" w:sz="0" w:space="0" w:color="auto"/>
            <w:right w:val="none" w:sz="0" w:space="0" w:color="auto"/>
          </w:divBdr>
        </w:div>
        <w:div w:id="1619722928">
          <w:marLeft w:val="0"/>
          <w:marRight w:val="0"/>
          <w:marTop w:val="120"/>
          <w:marBottom w:val="120"/>
          <w:divBdr>
            <w:top w:val="none" w:sz="0" w:space="0" w:color="auto"/>
            <w:left w:val="none" w:sz="0" w:space="0" w:color="auto"/>
            <w:bottom w:val="none" w:sz="0" w:space="0" w:color="auto"/>
            <w:right w:val="none" w:sz="0" w:space="0" w:color="auto"/>
          </w:divBdr>
        </w:div>
        <w:div w:id="355815743">
          <w:marLeft w:val="0"/>
          <w:marRight w:val="0"/>
          <w:marTop w:val="120"/>
          <w:marBottom w:val="120"/>
          <w:divBdr>
            <w:top w:val="none" w:sz="0" w:space="0" w:color="auto"/>
            <w:left w:val="none" w:sz="0" w:space="0" w:color="auto"/>
            <w:bottom w:val="none" w:sz="0" w:space="0" w:color="auto"/>
            <w:right w:val="none" w:sz="0" w:space="0" w:color="auto"/>
          </w:divBdr>
        </w:div>
        <w:div w:id="167061380">
          <w:marLeft w:val="0"/>
          <w:marRight w:val="0"/>
          <w:marTop w:val="120"/>
          <w:marBottom w:val="120"/>
          <w:divBdr>
            <w:top w:val="none" w:sz="0" w:space="0" w:color="auto"/>
            <w:left w:val="none" w:sz="0" w:space="0" w:color="auto"/>
            <w:bottom w:val="none" w:sz="0" w:space="0" w:color="auto"/>
            <w:right w:val="none" w:sz="0" w:space="0" w:color="auto"/>
          </w:divBdr>
        </w:div>
        <w:div w:id="129177562">
          <w:marLeft w:val="0"/>
          <w:marRight w:val="0"/>
          <w:marTop w:val="120"/>
          <w:marBottom w:val="120"/>
          <w:divBdr>
            <w:top w:val="none" w:sz="0" w:space="0" w:color="auto"/>
            <w:left w:val="none" w:sz="0" w:space="0" w:color="auto"/>
            <w:bottom w:val="none" w:sz="0" w:space="0" w:color="auto"/>
            <w:right w:val="none" w:sz="0" w:space="0" w:color="auto"/>
          </w:divBdr>
        </w:div>
        <w:div w:id="467550333">
          <w:marLeft w:val="0"/>
          <w:marRight w:val="0"/>
          <w:marTop w:val="120"/>
          <w:marBottom w:val="120"/>
          <w:divBdr>
            <w:top w:val="none" w:sz="0" w:space="0" w:color="auto"/>
            <w:left w:val="none" w:sz="0" w:space="0" w:color="auto"/>
            <w:bottom w:val="none" w:sz="0" w:space="0" w:color="auto"/>
            <w:right w:val="none" w:sz="0" w:space="0" w:color="auto"/>
          </w:divBdr>
        </w:div>
        <w:div w:id="462430932">
          <w:marLeft w:val="0"/>
          <w:marRight w:val="0"/>
          <w:marTop w:val="120"/>
          <w:marBottom w:val="120"/>
          <w:divBdr>
            <w:top w:val="none" w:sz="0" w:space="0" w:color="auto"/>
            <w:left w:val="none" w:sz="0" w:space="0" w:color="auto"/>
            <w:bottom w:val="none" w:sz="0" w:space="0" w:color="auto"/>
            <w:right w:val="none" w:sz="0" w:space="0" w:color="auto"/>
          </w:divBdr>
        </w:div>
        <w:div w:id="1101216899">
          <w:marLeft w:val="0"/>
          <w:marRight w:val="0"/>
          <w:marTop w:val="120"/>
          <w:marBottom w:val="120"/>
          <w:divBdr>
            <w:top w:val="none" w:sz="0" w:space="0" w:color="auto"/>
            <w:left w:val="none" w:sz="0" w:space="0" w:color="auto"/>
            <w:bottom w:val="none" w:sz="0" w:space="0" w:color="auto"/>
            <w:right w:val="none" w:sz="0" w:space="0" w:color="auto"/>
          </w:divBdr>
        </w:div>
        <w:div w:id="2107731897">
          <w:marLeft w:val="0"/>
          <w:marRight w:val="0"/>
          <w:marTop w:val="120"/>
          <w:marBottom w:val="120"/>
          <w:divBdr>
            <w:top w:val="none" w:sz="0" w:space="0" w:color="auto"/>
            <w:left w:val="none" w:sz="0" w:space="0" w:color="auto"/>
            <w:bottom w:val="none" w:sz="0" w:space="0" w:color="auto"/>
            <w:right w:val="none" w:sz="0" w:space="0" w:color="auto"/>
          </w:divBdr>
        </w:div>
      </w:divsChild>
    </w:div>
    <w:div w:id="1104153725">
      <w:bodyDiv w:val="1"/>
      <w:marLeft w:val="0"/>
      <w:marRight w:val="0"/>
      <w:marTop w:val="0"/>
      <w:marBottom w:val="0"/>
      <w:divBdr>
        <w:top w:val="none" w:sz="0" w:space="0" w:color="auto"/>
        <w:left w:val="none" w:sz="0" w:space="0" w:color="auto"/>
        <w:bottom w:val="none" w:sz="0" w:space="0" w:color="auto"/>
        <w:right w:val="none" w:sz="0" w:space="0" w:color="auto"/>
      </w:divBdr>
    </w:div>
    <w:div w:id="1119453095">
      <w:bodyDiv w:val="1"/>
      <w:marLeft w:val="0"/>
      <w:marRight w:val="0"/>
      <w:marTop w:val="0"/>
      <w:marBottom w:val="0"/>
      <w:divBdr>
        <w:top w:val="none" w:sz="0" w:space="0" w:color="auto"/>
        <w:left w:val="none" w:sz="0" w:space="0" w:color="auto"/>
        <w:bottom w:val="none" w:sz="0" w:space="0" w:color="auto"/>
        <w:right w:val="none" w:sz="0" w:space="0" w:color="auto"/>
      </w:divBdr>
    </w:div>
    <w:div w:id="1131290943">
      <w:bodyDiv w:val="1"/>
      <w:marLeft w:val="0"/>
      <w:marRight w:val="0"/>
      <w:marTop w:val="0"/>
      <w:marBottom w:val="0"/>
      <w:divBdr>
        <w:top w:val="none" w:sz="0" w:space="0" w:color="auto"/>
        <w:left w:val="none" w:sz="0" w:space="0" w:color="auto"/>
        <w:bottom w:val="none" w:sz="0" w:space="0" w:color="auto"/>
        <w:right w:val="none" w:sz="0" w:space="0" w:color="auto"/>
      </w:divBdr>
    </w:div>
    <w:div w:id="1131510053">
      <w:bodyDiv w:val="1"/>
      <w:marLeft w:val="0"/>
      <w:marRight w:val="0"/>
      <w:marTop w:val="0"/>
      <w:marBottom w:val="0"/>
      <w:divBdr>
        <w:top w:val="none" w:sz="0" w:space="0" w:color="auto"/>
        <w:left w:val="none" w:sz="0" w:space="0" w:color="auto"/>
        <w:bottom w:val="none" w:sz="0" w:space="0" w:color="auto"/>
        <w:right w:val="none" w:sz="0" w:space="0" w:color="auto"/>
      </w:divBdr>
    </w:div>
    <w:div w:id="1136295764">
      <w:bodyDiv w:val="1"/>
      <w:marLeft w:val="0"/>
      <w:marRight w:val="0"/>
      <w:marTop w:val="0"/>
      <w:marBottom w:val="0"/>
      <w:divBdr>
        <w:top w:val="none" w:sz="0" w:space="0" w:color="auto"/>
        <w:left w:val="none" w:sz="0" w:space="0" w:color="auto"/>
        <w:bottom w:val="none" w:sz="0" w:space="0" w:color="auto"/>
        <w:right w:val="none" w:sz="0" w:space="0" w:color="auto"/>
      </w:divBdr>
    </w:div>
    <w:div w:id="1138839374">
      <w:bodyDiv w:val="1"/>
      <w:marLeft w:val="0"/>
      <w:marRight w:val="0"/>
      <w:marTop w:val="0"/>
      <w:marBottom w:val="0"/>
      <w:divBdr>
        <w:top w:val="none" w:sz="0" w:space="0" w:color="auto"/>
        <w:left w:val="none" w:sz="0" w:space="0" w:color="auto"/>
        <w:bottom w:val="none" w:sz="0" w:space="0" w:color="auto"/>
        <w:right w:val="none" w:sz="0" w:space="0" w:color="auto"/>
      </w:divBdr>
    </w:div>
    <w:div w:id="1153647165">
      <w:bodyDiv w:val="1"/>
      <w:marLeft w:val="0"/>
      <w:marRight w:val="0"/>
      <w:marTop w:val="0"/>
      <w:marBottom w:val="0"/>
      <w:divBdr>
        <w:top w:val="none" w:sz="0" w:space="0" w:color="auto"/>
        <w:left w:val="none" w:sz="0" w:space="0" w:color="auto"/>
        <w:bottom w:val="none" w:sz="0" w:space="0" w:color="auto"/>
        <w:right w:val="none" w:sz="0" w:space="0" w:color="auto"/>
      </w:divBdr>
    </w:div>
    <w:div w:id="1154103929">
      <w:bodyDiv w:val="1"/>
      <w:marLeft w:val="0"/>
      <w:marRight w:val="0"/>
      <w:marTop w:val="0"/>
      <w:marBottom w:val="0"/>
      <w:divBdr>
        <w:top w:val="none" w:sz="0" w:space="0" w:color="auto"/>
        <w:left w:val="none" w:sz="0" w:space="0" w:color="auto"/>
        <w:bottom w:val="none" w:sz="0" w:space="0" w:color="auto"/>
        <w:right w:val="none" w:sz="0" w:space="0" w:color="auto"/>
      </w:divBdr>
    </w:div>
    <w:div w:id="1154831249">
      <w:bodyDiv w:val="1"/>
      <w:marLeft w:val="0"/>
      <w:marRight w:val="0"/>
      <w:marTop w:val="0"/>
      <w:marBottom w:val="0"/>
      <w:divBdr>
        <w:top w:val="none" w:sz="0" w:space="0" w:color="auto"/>
        <w:left w:val="none" w:sz="0" w:space="0" w:color="auto"/>
        <w:bottom w:val="none" w:sz="0" w:space="0" w:color="auto"/>
        <w:right w:val="none" w:sz="0" w:space="0" w:color="auto"/>
      </w:divBdr>
      <w:divsChild>
        <w:div w:id="1072044088">
          <w:marLeft w:val="0"/>
          <w:marRight w:val="0"/>
          <w:marTop w:val="120"/>
          <w:marBottom w:val="120"/>
          <w:divBdr>
            <w:top w:val="none" w:sz="0" w:space="0" w:color="auto"/>
            <w:left w:val="none" w:sz="0" w:space="0" w:color="auto"/>
            <w:bottom w:val="none" w:sz="0" w:space="0" w:color="auto"/>
            <w:right w:val="none" w:sz="0" w:space="0" w:color="auto"/>
          </w:divBdr>
        </w:div>
        <w:div w:id="688023610">
          <w:marLeft w:val="0"/>
          <w:marRight w:val="0"/>
          <w:marTop w:val="120"/>
          <w:marBottom w:val="120"/>
          <w:divBdr>
            <w:top w:val="none" w:sz="0" w:space="0" w:color="auto"/>
            <w:left w:val="none" w:sz="0" w:space="0" w:color="auto"/>
            <w:bottom w:val="none" w:sz="0" w:space="0" w:color="auto"/>
            <w:right w:val="none" w:sz="0" w:space="0" w:color="auto"/>
          </w:divBdr>
        </w:div>
        <w:div w:id="558709992">
          <w:marLeft w:val="0"/>
          <w:marRight w:val="0"/>
          <w:marTop w:val="120"/>
          <w:marBottom w:val="120"/>
          <w:divBdr>
            <w:top w:val="none" w:sz="0" w:space="0" w:color="auto"/>
            <w:left w:val="none" w:sz="0" w:space="0" w:color="auto"/>
            <w:bottom w:val="none" w:sz="0" w:space="0" w:color="auto"/>
            <w:right w:val="none" w:sz="0" w:space="0" w:color="auto"/>
          </w:divBdr>
        </w:div>
        <w:div w:id="579098682">
          <w:marLeft w:val="0"/>
          <w:marRight w:val="0"/>
          <w:marTop w:val="120"/>
          <w:marBottom w:val="120"/>
          <w:divBdr>
            <w:top w:val="none" w:sz="0" w:space="0" w:color="auto"/>
            <w:left w:val="none" w:sz="0" w:space="0" w:color="auto"/>
            <w:bottom w:val="none" w:sz="0" w:space="0" w:color="auto"/>
            <w:right w:val="none" w:sz="0" w:space="0" w:color="auto"/>
          </w:divBdr>
        </w:div>
        <w:div w:id="1519000943">
          <w:marLeft w:val="0"/>
          <w:marRight w:val="0"/>
          <w:marTop w:val="120"/>
          <w:marBottom w:val="120"/>
          <w:divBdr>
            <w:top w:val="none" w:sz="0" w:space="0" w:color="auto"/>
            <w:left w:val="none" w:sz="0" w:space="0" w:color="auto"/>
            <w:bottom w:val="none" w:sz="0" w:space="0" w:color="auto"/>
            <w:right w:val="none" w:sz="0" w:space="0" w:color="auto"/>
          </w:divBdr>
        </w:div>
      </w:divsChild>
    </w:div>
    <w:div w:id="1160927828">
      <w:bodyDiv w:val="1"/>
      <w:marLeft w:val="0"/>
      <w:marRight w:val="0"/>
      <w:marTop w:val="0"/>
      <w:marBottom w:val="0"/>
      <w:divBdr>
        <w:top w:val="none" w:sz="0" w:space="0" w:color="auto"/>
        <w:left w:val="none" w:sz="0" w:space="0" w:color="auto"/>
        <w:bottom w:val="none" w:sz="0" w:space="0" w:color="auto"/>
        <w:right w:val="none" w:sz="0" w:space="0" w:color="auto"/>
      </w:divBdr>
    </w:div>
    <w:div w:id="1164471423">
      <w:bodyDiv w:val="1"/>
      <w:marLeft w:val="0"/>
      <w:marRight w:val="0"/>
      <w:marTop w:val="0"/>
      <w:marBottom w:val="0"/>
      <w:divBdr>
        <w:top w:val="none" w:sz="0" w:space="0" w:color="auto"/>
        <w:left w:val="none" w:sz="0" w:space="0" w:color="auto"/>
        <w:bottom w:val="none" w:sz="0" w:space="0" w:color="auto"/>
        <w:right w:val="none" w:sz="0" w:space="0" w:color="auto"/>
      </w:divBdr>
      <w:divsChild>
        <w:div w:id="1212034503">
          <w:marLeft w:val="0"/>
          <w:marRight w:val="0"/>
          <w:marTop w:val="0"/>
          <w:marBottom w:val="0"/>
          <w:divBdr>
            <w:top w:val="none" w:sz="0" w:space="0" w:color="auto"/>
            <w:left w:val="none" w:sz="0" w:space="0" w:color="auto"/>
            <w:bottom w:val="none" w:sz="0" w:space="0" w:color="auto"/>
            <w:right w:val="none" w:sz="0" w:space="0" w:color="auto"/>
          </w:divBdr>
        </w:div>
      </w:divsChild>
    </w:div>
    <w:div w:id="1165701052">
      <w:bodyDiv w:val="1"/>
      <w:marLeft w:val="0"/>
      <w:marRight w:val="0"/>
      <w:marTop w:val="0"/>
      <w:marBottom w:val="0"/>
      <w:divBdr>
        <w:top w:val="none" w:sz="0" w:space="0" w:color="auto"/>
        <w:left w:val="none" w:sz="0" w:space="0" w:color="auto"/>
        <w:bottom w:val="none" w:sz="0" w:space="0" w:color="auto"/>
        <w:right w:val="none" w:sz="0" w:space="0" w:color="auto"/>
      </w:divBdr>
    </w:div>
    <w:div w:id="1168060600">
      <w:bodyDiv w:val="1"/>
      <w:marLeft w:val="0"/>
      <w:marRight w:val="0"/>
      <w:marTop w:val="0"/>
      <w:marBottom w:val="0"/>
      <w:divBdr>
        <w:top w:val="none" w:sz="0" w:space="0" w:color="auto"/>
        <w:left w:val="none" w:sz="0" w:space="0" w:color="auto"/>
        <w:bottom w:val="none" w:sz="0" w:space="0" w:color="auto"/>
        <w:right w:val="none" w:sz="0" w:space="0" w:color="auto"/>
      </w:divBdr>
    </w:div>
    <w:div w:id="1170174435">
      <w:bodyDiv w:val="1"/>
      <w:marLeft w:val="0"/>
      <w:marRight w:val="0"/>
      <w:marTop w:val="0"/>
      <w:marBottom w:val="0"/>
      <w:divBdr>
        <w:top w:val="none" w:sz="0" w:space="0" w:color="auto"/>
        <w:left w:val="none" w:sz="0" w:space="0" w:color="auto"/>
        <w:bottom w:val="none" w:sz="0" w:space="0" w:color="auto"/>
        <w:right w:val="none" w:sz="0" w:space="0" w:color="auto"/>
      </w:divBdr>
    </w:div>
    <w:div w:id="1177499843">
      <w:bodyDiv w:val="1"/>
      <w:marLeft w:val="0"/>
      <w:marRight w:val="0"/>
      <w:marTop w:val="0"/>
      <w:marBottom w:val="0"/>
      <w:divBdr>
        <w:top w:val="none" w:sz="0" w:space="0" w:color="auto"/>
        <w:left w:val="none" w:sz="0" w:space="0" w:color="auto"/>
        <w:bottom w:val="none" w:sz="0" w:space="0" w:color="auto"/>
        <w:right w:val="none" w:sz="0" w:space="0" w:color="auto"/>
      </w:divBdr>
    </w:div>
    <w:div w:id="1181821933">
      <w:bodyDiv w:val="1"/>
      <w:marLeft w:val="0"/>
      <w:marRight w:val="0"/>
      <w:marTop w:val="0"/>
      <w:marBottom w:val="0"/>
      <w:divBdr>
        <w:top w:val="none" w:sz="0" w:space="0" w:color="auto"/>
        <w:left w:val="none" w:sz="0" w:space="0" w:color="auto"/>
        <w:bottom w:val="none" w:sz="0" w:space="0" w:color="auto"/>
        <w:right w:val="none" w:sz="0" w:space="0" w:color="auto"/>
      </w:divBdr>
    </w:div>
    <w:div w:id="1192767093">
      <w:bodyDiv w:val="1"/>
      <w:marLeft w:val="0"/>
      <w:marRight w:val="0"/>
      <w:marTop w:val="0"/>
      <w:marBottom w:val="0"/>
      <w:divBdr>
        <w:top w:val="none" w:sz="0" w:space="0" w:color="auto"/>
        <w:left w:val="none" w:sz="0" w:space="0" w:color="auto"/>
        <w:bottom w:val="none" w:sz="0" w:space="0" w:color="auto"/>
        <w:right w:val="none" w:sz="0" w:space="0" w:color="auto"/>
      </w:divBdr>
    </w:div>
    <w:div w:id="1222640518">
      <w:bodyDiv w:val="1"/>
      <w:marLeft w:val="0"/>
      <w:marRight w:val="0"/>
      <w:marTop w:val="0"/>
      <w:marBottom w:val="0"/>
      <w:divBdr>
        <w:top w:val="none" w:sz="0" w:space="0" w:color="auto"/>
        <w:left w:val="none" w:sz="0" w:space="0" w:color="auto"/>
        <w:bottom w:val="none" w:sz="0" w:space="0" w:color="auto"/>
        <w:right w:val="none" w:sz="0" w:space="0" w:color="auto"/>
      </w:divBdr>
    </w:div>
    <w:div w:id="1237016641">
      <w:bodyDiv w:val="1"/>
      <w:marLeft w:val="0"/>
      <w:marRight w:val="0"/>
      <w:marTop w:val="0"/>
      <w:marBottom w:val="0"/>
      <w:divBdr>
        <w:top w:val="none" w:sz="0" w:space="0" w:color="auto"/>
        <w:left w:val="none" w:sz="0" w:space="0" w:color="auto"/>
        <w:bottom w:val="none" w:sz="0" w:space="0" w:color="auto"/>
        <w:right w:val="none" w:sz="0" w:space="0" w:color="auto"/>
      </w:divBdr>
    </w:div>
    <w:div w:id="1240092291">
      <w:bodyDiv w:val="1"/>
      <w:marLeft w:val="0"/>
      <w:marRight w:val="0"/>
      <w:marTop w:val="0"/>
      <w:marBottom w:val="0"/>
      <w:divBdr>
        <w:top w:val="none" w:sz="0" w:space="0" w:color="auto"/>
        <w:left w:val="none" w:sz="0" w:space="0" w:color="auto"/>
        <w:bottom w:val="none" w:sz="0" w:space="0" w:color="auto"/>
        <w:right w:val="none" w:sz="0" w:space="0" w:color="auto"/>
      </w:divBdr>
    </w:div>
    <w:div w:id="1242832642">
      <w:bodyDiv w:val="1"/>
      <w:marLeft w:val="0"/>
      <w:marRight w:val="0"/>
      <w:marTop w:val="0"/>
      <w:marBottom w:val="0"/>
      <w:divBdr>
        <w:top w:val="none" w:sz="0" w:space="0" w:color="auto"/>
        <w:left w:val="none" w:sz="0" w:space="0" w:color="auto"/>
        <w:bottom w:val="none" w:sz="0" w:space="0" w:color="auto"/>
        <w:right w:val="none" w:sz="0" w:space="0" w:color="auto"/>
      </w:divBdr>
    </w:div>
    <w:div w:id="1248882381">
      <w:bodyDiv w:val="1"/>
      <w:marLeft w:val="0"/>
      <w:marRight w:val="0"/>
      <w:marTop w:val="0"/>
      <w:marBottom w:val="0"/>
      <w:divBdr>
        <w:top w:val="none" w:sz="0" w:space="0" w:color="auto"/>
        <w:left w:val="none" w:sz="0" w:space="0" w:color="auto"/>
        <w:bottom w:val="none" w:sz="0" w:space="0" w:color="auto"/>
        <w:right w:val="none" w:sz="0" w:space="0" w:color="auto"/>
      </w:divBdr>
    </w:div>
    <w:div w:id="1259799621">
      <w:bodyDiv w:val="1"/>
      <w:marLeft w:val="0"/>
      <w:marRight w:val="0"/>
      <w:marTop w:val="0"/>
      <w:marBottom w:val="0"/>
      <w:divBdr>
        <w:top w:val="none" w:sz="0" w:space="0" w:color="auto"/>
        <w:left w:val="none" w:sz="0" w:space="0" w:color="auto"/>
        <w:bottom w:val="none" w:sz="0" w:space="0" w:color="auto"/>
        <w:right w:val="none" w:sz="0" w:space="0" w:color="auto"/>
      </w:divBdr>
    </w:div>
    <w:div w:id="1267233036">
      <w:bodyDiv w:val="1"/>
      <w:marLeft w:val="0"/>
      <w:marRight w:val="0"/>
      <w:marTop w:val="0"/>
      <w:marBottom w:val="0"/>
      <w:divBdr>
        <w:top w:val="none" w:sz="0" w:space="0" w:color="auto"/>
        <w:left w:val="none" w:sz="0" w:space="0" w:color="auto"/>
        <w:bottom w:val="none" w:sz="0" w:space="0" w:color="auto"/>
        <w:right w:val="none" w:sz="0" w:space="0" w:color="auto"/>
      </w:divBdr>
    </w:div>
    <w:div w:id="1290284799">
      <w:bodyDiv w:val="1"/>
      <w:marLeft w:val="0"/>
      <w:marRight w:val="0"/>
      <w:marTop w:val="0"/>
      <w:marBottom w:val="0"/>
      <w:divBdr>
        <w:top w:val="none" w:sz="0" w:space="0" w:color="auto"/>
        <w:left w:val="none" w:sz="0" w:space="0" w:color="auto"/>
        <w:bottom w:val="none" w:sz="0" w:space="0" w:color="auto"/>
        <w:right w:val="none" w:sz="0" w:space="0" w:color="auto"/>
      </w:divBdr>
    </w:div>
    <w:div w:id="1293056794">
      <w:bodyDiv w:val="1"/>
      <w:marLeft w:val="0"/>
      <w:marRight w:val="0"/>
      <w:marTop w:val="0"/>
      <w:marBottom w:val="0"/>
      <w:divBdr>
        <w:top w:val="none" w:sz="0" w:space="0" w:color="auto"/>
        <w:left w:val="none" w:sz="0" w:space="0" w:color="auto"/>
        <w:bottom w:val="none" w:sz="0" w:space="0" w:color="auto"/>
        <w:right w:val="none" w:sz="0" w:space="0" w:color="auto"/>
      </w:divBdr>
    </w:div>
    <w:div w:id="1296792984">
      <w:bodyDiv w:val="1"/>
      <w:marLeft w:val="0"/>
      <w:marRight w:val="0"/>
      <w:marTop w:val="0"/>
      <w:marBottom w:val="0"/>
      <w:divBdr>
        <w:top w:val="none" w:sz="0" w:space="0" w:color="auto"/>
        <w:left w:val="none" w:sz="0" w:space="0" w:color="auto"/>
        <w:bottom w:val="none" w:sz="0" w:space="0" w:color="auto"/>
        <w:right w:val="none" w:sz="0" w:space="0" w:color="auto"/>
      </w:divBdr>
    </w:div>
    <w:div w:id="1297418140">
      <w:bodyDiv w:val="1"/>
      <w:marLeft w:val="0"/>
      <w:marRight w:val="0"/>
      <w:marTop w:val="0"/>
      <w:marBottom w:val="0"/>
      <w:divBdr>
        <w:top w:val="none" w:sz="0" w:space="0" w:color="auto"/>
        <w:left w:val="none" w:sz="0" w:space="0" w:color="auto"/>
        <w:bottom w:val="none" w:sz="0" w:space="0" w:color="auto"/>
        <w:right w:val="none" w:sz="0" w:space="0" w:color="auto"/>
      </w:divBdr>
    </w:div>
    <w:div w:id="1302463249">
      <w:bodyDiv w:val="1"/>
      <w:marLeft w:val="0"/>
      <w:marRight w:val="0"/>
      <w:marTop w:val="0"/>
      <w:marBottom w:val="0"/>
      <w:divBdr>
        <w:top w:val="none" w:sz="0" w:space="0" w:color="auto"/>
        <w:left w:val="none" w:sz="0" w:space="0" w:color="auto"/>
        <w:bottom w:val="none" w:sz="0" w:space="0" w:color="auto"/>
        <w:right w:val="none" w:sz="0" w:space="0" w:color="auto"/>
      </w:divBdr>
    </w:div>
    <w:div w:id="1322008415">
      <w:bodyDiv w:val="1"/>
      <w:marLeft w:val="0"/>
      <w:marRight w:val="0"/>
      <w:marTop w:val="0"/>
      <w:marBottom w:val="0"/>
      <w:divBdr>
        <w:top w:val="none" w:sz="0" w:space="0" w:color="auto"/>
        <w:left w:val="none" w:sz="0" w:space="0" w:color="auto"/>
        <w:bottom w:val="none" w:sz="0" w:space="0" w:color="auto"/>
        <w:right w:val="none" w:sz="0" w:space="0" w:color="auto"/>
      </w:divBdr>
    </w:div>
    <w:div w:id="1327515470">
      <w:bodyDiv w:val="1"/>
      <w:marLeft w:val="0"/>
      <w:marRight w:val="0"/>
      <w:marTop w:val="0"/>
      <w:marBottom w:val="0"/>
      <w:divBdr>
        <w:top w:val="none" w:sz="0" w:space="0" w:color="auto"/>
        <w:left w:val="none" w:sz="0" w:space="0" w:color="auto"/>
        <w:bottom w:val="none" w:sz="0" w:space="0" w:color="auto"/>
        <w:right w:val="none" w:sz="0" w:space="0" w:color="auto"/>
      </w:divBdr>
    </w:div>
    <w:div w:id="1336685415">
      <w:bodyDiv w:val="1"/>
      <w:marLeft w:val="0"/>
      <w:marRight w:val="0"/>
      <w:marTop w:val="0"/>
      <w:marBottom w:val="0"/>
      <w:divBdr>
        <w:top w:val="none" w:sz="0" w:space="0" w:color="auto"/>
        <w:left w:val="none" w:sz="0" w:space="0" w:color="auto"/>
        <w:bottom w:val="none" w:sz="0" w:space="0" w:color="auto"/>
        <w:right w:val="none" w:sz="0" w:space="0" w:color="auto"/>
      </w:divBdr>
    </w:div>
    <w:div w:id="1346176272">
      <w:bodyDiv w:val="1"/>
      <w:marLeft w:val="0"/>
      <w:marRight w:val="0"/>
      <w:marTop w:val="0"/>
      <w:marBottom w:val="0"/>
      <w:divBdr>
        <w:top w:val="none" w:sz="0" w:space="0" w:color="auto"/>
        <w:left w:val="none" w:sz="0" w:space="0" w:color="auto"/>
        <w:bottom w:val="none" w:sz="0" w:space="0" w:color="auto"/>
        <w:right w:val="none" w:sz="0" w:space="0" w:color="auto"/>
      </w:divBdr>
    </w:div>
    <w:div w:id="1361853903">
      <w:bodyDiv w:val="1"/>
      <w:marLeft w:val="0"/>
      <w:marRight w:val="0"/>
      <w:marTop w:val="0"/>
      <w:marBottom w:val="0"/>
      <w:divBdr>
        <w:top w:val="none" w:sz="0" w:space="0" w:color="auto"/>
        <w:left w:val="none" w:sz="0" w:space="0" w:color="auto"/>
        <w:bottom w:val="none" w:sz="0" w:space="0" w:color="auto"/>
        <w:right w:val="none" w:sz="0" w:space="0" w:color="auto"/>
      </w:divBdr>
      <w:divsChild>
        <w:div w:id="1631276229">
          <w:marLeft w:val="0"/>
          <w:marRight w:val="0"/>
          <w:marTop w:val="0"/>
          <w:marBottom w:val="0"/>
          <w:divBdr>
            <w:top w:val="none" w:sz="0" w:space="0" w:color="auto"/>
            <w:left w:val="none" w:sz="0" w:space="0" w:color="auto"/>
            <w:bottom w:val="none" w:sz="0" w:space="0" w:color="auto"/>
            <w:right w:val="none" w:sz="0" w:space="0" w:color="auto"/>
          </w:divBdr>
        </w:div>
      </w:divsChild>
    </w:div>
    <w:div w:id="1368065021">
      <w:bodyDiv w:val="1"/>
      <w:marLeft w:val="0"/>
      <w:marRight w:val="0"/>
      <w:marTop w:val="0"/>
      <w:marBottom w:val="0"/>
      <w:divBdr>
        <w:top w:val="none" w:sz="0" w:space="0" w:color="auto"/>
        <w:left w:val="none" w:sz="0" w:space="0" w:color="auto"/>
        <w:bottom w:val="none" w:sz="0" w:space="0" w:color="auto"/>
        <w:right w:val="none" w:sz="0" w:space="0" w:color="auto"/>
      </w:divBdr>
    </w:div>
    <w:div w:id="1377242285">
      <w:bodyDiv w:val="1"/>
      <w:marLeft w:val="0"/>
      <w:marRight w:val="0"/>
      <w:marTop w:val="0"/>
      <w:marBottom w:val="0"/>
      <w:divBdr>
        <w:top w:val="none" w:sz="0" w:space="0" w:color="auto"/>
        <w:left w:val="none" w:sz="0" w:space="0" w:color="auto"/>
        <w:bottom w:val="none" w:sz="0" w:space="0" w:color="auto"/>
        <w:right w:val="none" w:sz="0" w:space="0" w:color="auto"/>
      </w:divBdr>
    </w:div>
    <w:div w:id="1381173659">
      <w:bodyDiv w:val="1"/>
      <w:marLeft w:val="0"/>
      <w:marRight w:val="0"/>
      <w:marTop w:val="0"/>
      <w:marBottom w:val="0"/>
      <w:divBdr>
        <w:top w:val="none" w:sz="0" w:space="0" w:color="auto"/>
        <w:left w:val="none" w:sz="0" w:space="0" w:color="auto"/>
        <w:bottom w:val="none" w:sz="0" w:space="0" w:color="auto"/>
        <w:right w:val="none" w:sz="0" w:space="0" w:color="auto"/>
      </w:divBdr>
    </w:div>
    <w:div w:id="1394743217">
      <w:bodyDiv w:val="1"/>
      <w:marLeft w:val="0"/>
      <w:marRight w:val="0"/>
      <w:marTop w:val="0"/>
      <w:marBottom w:val="0"/>
      <w:divBdr>
        <w:top w:val="none" w:sz="0" w:space="0" w:color="auto"/>
        <w:left w:val="none" w:sz="0" w:space="0" w:color="auto"/>
        <w:bottom w:val="none" w:sz="0" w:space="0" w:color="auto"/>
        <w:right w:val="none" w:sz="0" w:space="0" w:color="auto"/>
      </w:divBdr>
    </w:div>
    <w:div w:id="1406025939">
      <w:bodyDiv w:val="1"/>
      <w:marLeft w:val="0"/>
      <w:marRight w:val="0"/>
      <w:marTop w:val="0"/>
      <w:marBottom w:val="0"/>
      <w:divBdr>
        <w:top w:val="none" w:sz="0" w:space="0" w:color="auto"/>
        <w:left w:val="none" w:sz="0" w:space="0" w:color="auto"/>
        <w:bottom w:val="none" w:sz="0" w:space="0" w:color="auto"/>
        <w:right w:val="none" w:sz="0" w:space="0" w:color="auto"/>
      </w:divBdr>
    </w:div>
    <w:div w:id="1438912982">
      <w:bodyDiv w:val="1"/>
      <w:marLeft w:val="0"/>
      <w:marRight w:val="0"/>
      <w:marTop w:val="0"/>
      <w:marBottom w:val="0"/>
      <w:divBdr>
        <w:top w:val="none" w:sz="0" w:space="0" w:color="auto"/>
        <w:left w:val="none" w:sz="0" w:space="0" w:color="auto"/>
        <w:bottom w:val="none" w:sz="0" w:space="0" w:color="auto"/>
        <w:right w:val="none" w:sz="0" w:space="0" w:color="auto"/>
      </w:divBdr>
      <w:divsChild>
        <w:div w:id="1054039529">
          <w:marLeft w:val="0"/>
          <w:marRight w:val="0"/>
          <w:marTop w:val="0"/>
          <w:marBottom w:val="0"/>
          <w:divBdr>
            <w:top w:val="none" w:sz="0" w:space="0" w:color="auto"/>
            <w:left w:val="none" w:sz="0" w:space="0" w:color="auto"/>
            <w:bottom w:val="none" w:sz="0" w:space="0" w:color="auto"/>
            <w:right w:val="none" w:sz="0" w:space="0" w:color="auto"/>
          </w:divBdr>
        </w:div>
      </w:divsChild>
    </w:div>
    <w:div w:id="1442339827">
      <w:bodyDiv w:val="1"/>
      <w:marLeft w:val="0"/>
      <w:marRight w:val="0"/>
      <w:marTop w:val="0"/>
      <w:marBottom w:val="0"/>
      <w:divBdr>
        <w:top w:val="none" w:sz="0" w:space="0" w:color="auto"/>
        <w:left w:val="none" w:sz="0" w:space="0" w:color="auto"/>
        <w:bottom w:val="none" w:sz="0" w:space="0" w:color="auto"/>
        <w:right w:val="none" w:sz="0" w:space="0" w:color="auto"/>
      </w:divBdr>
      <w:divsChild>
        <w:div w:id="1245725145">
          <w:marLeft w:val="0"/>
          <w:marRight w:val="0"/>
          <w:marTop w:val="120"/>
          <w:marBottom w:val="120"/>
          <w:divBdr>
            <w:top w:val="none" w:sz="0" w:space="0" w:color="auto"/>
            <w:left w:val="none" w:sz="0" w:space="0" w:color="auto"/>
            <w:bottom w:val="none" w:sz="0" w:space="0" w:color="auto"/>
            <w:right w:val="none" w:sz="0" w:space="0" w:color="auto"/>
          </w:divBdr>
        </w:div>
        <w:div w:id="1007176617">
          <w:marLeft w:val="0"/>
          <w:marRight w:val="0"/>
          <w:marTop w:val="120"/>
          <w:marBottom w:val="120"/>
          <w:divBdr>
            <w:top w:val="none" w:sz="0" w:space="0" w:color="auto"/>
            <w:left w:val="none" w:sz="0" w:space="0" w:color="auto"/>
            <w:bottom w:val="none" w:sz="0" w:space="0" w:color="auto"/>
            <w:right w:val="none" w:sz="0" w:space="0" w:color="auto"/>
          </w:divBdr>
        </w:div>
        <w:div w:id="774441408">
          <w:marLeft w:val="0"/>
          <w:marRight w:val="0"/>
          <w:marTop w:val="120"/>
          <w:marBottom w:val="120"/>
          <w:divBdr>
            <w:top w:val="none" w:sz="0" w:space="0" w:color="auto"/>
            <w:left w:val="none" w:sz="0" w:space="0" w:color="auto"/>
            <w:bottom w:val="none" w:sz="0" w:space="0" w:color="auto"/>
            <w:right w:val="none" w:sz="0" w:space="0" w:color="auto"/>
          </w:divBdr>
        </w:div>
        <w:div w:id="627516690">
          <w:marLeft w:val="0"/>
          <w:marRight w:val="0"/>
          <w:marTop w:val="120"/>
          <w:marBottom w:val="120"/>
          <w:divBdr>
            <w:top w:val="none" w:sz="0" w:space="0" w:color="auto"/>
            <w:left w:val="none" w:sz="0" w:space="0" w:color="auto"/>
            <w:bottom w:val="none" w:sz="0" w:space="0" w:color="auto"/>
            <w:right w:val="none" w:sz="0" w:space="0" w:color="auto"/>
          </w:divBdr>
        </w:div>
        <w:div w:id="836195178">
          <w:marLeft w:val="0"/>
          <w:marRight w:val="0"/>
          <w:marTop w:val="120"/>
          <w:marBottom w:val="120"/>
          <w:divBdr>
            <w:top w:val="none" w:sz="0" w:space="0" w:color="auto"/>
            <w:left w:val="none" w:sz="0" w:space="0" w:color="auto"/>
            <w:bottom w:val="none" w:sz="0" w:space="0" w:color="auto"/>
            <w:right w:val="none" w:sz="0" w:space="0" w:color="auto"/>
          </w:divBdr>
        </w:div>
        <w:div w:id="986859001">
          <w:marLeft w:val="0"/>
          <w:marRight w:val="0"/>
          <w:marTop w:val="120"/>
          <w:marBottom w:val="120"/>
          <w:divBdr>
            <w:top w:val="none" w:sz="0" w:space="0" w:color="auto"/>
            <w:left w:val="none" w:sz="0" w:space="0" w:color="auto"/>
            <w:bottom w:val="none" w:sz="0" w:space="0" w:color="auto"/>
            <w:right w:val="none" w:sz="0" w:space="0" w:color="auto"/>
          </w:divBdr>
        </w:div>
        <w:div w:id="2135437173">
          <w:marLeft w:val="0"/>
          <w:marRight w:val="0"/>
          <w:marTop w:val="120"/>
          <w:marBottom w:val="120"/>
          <w:divBdr>
            <w:top w:val="none" w:sz="0" w:space="0" w:color="auto"/>
            <w:left w:val="none" w:sz="0" w:space="0" w:color="auto"/>
            <w:bottom w:val="none" w:sz="0" w:space="0" w:color="auto"/>
            <w:right w:val="none" w:sz="0" w:space="0" w:color="auto"/>
          </w:divBdr>
        </w:div>
        <w:div w:id="603345380">
          <w:marLeft w:val="0"/>
          <w:marRight w:val="0"/>
          <w:marTop w:val="120"/>
          <w:marBottom w:val="120"/>
          <w:divBdr>
            <w:top w:val="none" w:sz="0" w:space="0" w:color="auto"/>
            <w:left w:val="none" w:sz="0" w:space="0" w:color="auto"/>
            <w:bottom w:val="none" w:sz="0" w:space="0" w:color="auto"/>
            <w:right w:val="none" w:sz="0" w:space="0" w:color="auto"/>
          </w:divBdr>
        </w:div>
        <w:div w:id="1207257199">
          <w:marLeft w:val="0"/>
          <w:marRight w:val="0"/>
          <w:marTop w:val="120"/>
          <w:marBottom w:val="120"/>
          <w:divBdr>
            <w:top w:val="none" w:sz="0" w:space="0" w:color="auto"/>
            <w:left w:val="none" w:sz="0" w:space="0" w:color="auto"/>
            <w:bottom w:val="none" w:sz="0" w:space="0" w:color="auto"/>
            <w:right w:val="none" w:sz="0" w:space="0" w:color="auto"/>
          </w:divBdr>
        </w:div>
        <w:div w:id="1501579397">
          <w:marLeft w:val="0"/>
          <w:marRight w:val="0"/>
          <w:marTop w:val="120"/>
          <w:marBottom w:val="120"/>
          <w:divBdr>
            <w:top w:val="none" w:sz="0" w:space="0" w:color="auto"/>
            <w:left w:val="none" w:sz="0" w:space="0" w:color="auto"/>
            <w:bottom w:val="none" w:sz="0" w:space="0" w:color="auto"/>
            <w:right w:val="none" w:sz="0" w:space="0" w:color="auto"/>
          </w:divBdr>
        </w:div>
        <w:div w:id="828516031">
          <w:marLeft w:val="0"/>
          <w:marRight w:val="0"/>
          <w:marTop w:val="120"/>
          <w:marBottom w:val="120"/>
          <w:divBdr>
            <w:top w:val="none" w:sz="0" w:space="0" w:color="auto"/>
            <w:left w:val="none" w:sz="0" w:space="0" w:color="auto"/>
            <w:bottom w:val="none" w:sz="0" w:space="0" w:color="auto"/>
            <w:right w:val="none" w:sz="0" w:space="0" w:color="auto"/>
          </w:divBdr>
        </w:div>
        <w:div w:id="160707046">
          <w:marLeft w:val="0"/>
          <w:marRight w:val="0"/>
          <w:marTop w:val="120"/>
          <w:marBottom w:val="120"/>
          <w:divBdr>
            <w:top w:val="none" w:sz="0" w:space="0" w:color="auto"/>
            <w:left w:val="none" w:sz="0" w:space="0" w:color="auto"/>
            <w:bottom w:val="none" w:sz="0" w:space="0" w:color="auto"/>
            <w:right w:val="none" w:sz="0" w:space="0" w:color="auto"/>
          </w:divBdr>
        </w:div>
      </w:divsChild>
    </w:div>
    <w:div w:id="1444613532">
      <w:bodyDiv w:val="1"/>
      <w:marLeft w:val="0"/>
      <w:marRight w:val="0"/>
      <w:marTop w:val="0"/>
      <w:marBottom w:val="0"/>
      <w:divBdr>
        <w:top w:val="none" w:sz="0" w:space="0" w:color="auto"/>
        <w:left w:val="none" w:sz="0" w:space="0" w:color="auto"/>
        <w:bottom w:val="none" w:sz="0" w:space="0" w:color="auto"/>
        <w:right w:val="none" w:sz="0" w:space="0" w:color="auto"/>
      </w:divBdr>
    </w:div>
    <w:div w:id="1454205609">
      <w:bodyDiv w:val="1"/>
      <w:marLeft w:val="0"/>
      <w:marRight w:val="0"/>
      <w:marTop w:val="0"/>
      <w:marBottom w:val="0"/>
      <w:divBdr>
        <w:top w:val="none" w:sz="0" w:space="0" w:color="auto"/>
        <w:left w:val="none" w:sz="0" w:space="0" w:color="auto"/>
        <w:bottom w:val="none" w:sz="0" w:space="0" w:color="auto"/>
        <w:right w:val="none" w:sz="0" w:space="0" w:color="auto"/>
      </w:divBdr>
    </w:div>
    <w:div w:id="1458177934">
      <w:bodyDiv w:val="1"/>
      <w:marLeft w:val="0"/>
      <w:marRight w:val="0"/>
      <w:marTop w:val="0"/>
      <w:marBottom w:val="0"/>
      <w:divBdr>
        <w:top w:val="none" w:sz="0" w:space="0" w:color="auto"/>
        <w:left w:val="none" w:sz="0" w:space="0" w:color="auto"/>
        <w:bottom w:val="none" w:sz="0" w:space="0" w:color="auto"/>
        <w:right w:val="none" w:sz="0" w:space="0" w:color="auto"/>
      </w:divBdr>
    </w:div>
    <w:div w:id="1476334204">
      <w:bodyDiv w:val="1"/>
      <w:marLeft w:val="0"/>
      <w:marRight w:val="0"/>
      <w:marTop w:val="0"/>
      <w:marBottom w:val="0"/>
      <w:divBdr>
        <w:top w:val="none" w:sz="0" w:space="0" w:color="auto"/>
        <w:left w:val="none" w:sz="0" w:space="0" w:color="auto"/>
        <w:bottom w:val="none" w:sz="0" w:space="0" w:color="auto"/>
        <w:right w:val="none" w:sz="0" w:space="0" w:color="auto"/>
      </w:divBdr>
    </w:div>
    <w:div w:id="1478842830">
      <w:bodyDiv w:val="1"/>
      <w:marLeft w:val="0"/>
      <w:marRight w:val="0"/>
      <w:marTop w:val="0"/>
      <w:marBottom w:val="0"/>
      <w:divBdr>
        <w:top w:val="none" w:sz="0" w:space="0" w:color="auto"/>
        <w:left w:val="none" w:sz="0" w:space="0" w:color="auto"/>
        <w:bottom w:val="none" w:sz="0" w:space="0" w:color="auto"/>
        <w:right w:val="none" w:sz="0" w:space="0" w:color="auto"/>
      </w:divBdr>
    </w:div>
    <w:div w:id="1481575789">
      <w:bodyDiv w:val="1"/>
      <w:marLeft w:val="0"/>
      <w:marRight w:val="0"/>
      <w:marTop w:val="0"/>
      <w:marBottom w:val="0"/>
      <w:divBdr>
        <w:top w:val="none" w:sz="0" w:space="0" w:color="auto"/>
        <w:left w:val="none" w:sz="0" w:space="0" w:color="auto"/>
        <w:bottom w:val="none" w:sz="0" w:space="0" w:color="auto"/>
        <w:right w:val="none" w:sz="0" w:space="0" w:color="auto"/>
      </w:divBdr>
    </w:div>
    <w:div w:id="1485462618">
      <w:bodyDiv w:val="1"/>
      <w:marLeft w:val="0"/>
      <w:marRight w:val="0"/>
      <w:marTop w:val="0"/>
      <w:marBottom w:val="0"/>
      <w:divBdr>
        <w:top w:val="none" w:sz="0" w:space="0" w:color="auto"/>
        <w:left w:val="none" w:sz="0" w:space="0" w:color="auto"/>
        <w:bottom w:val="none" w:sz="0" w:space="0" w:color="auto"/>
        <w:right w:val="none" w:sz="0" w:space="0" w:color="auto"/>
      </w:divBdr>
    </w:div>
    <w:div w:id="1493447989">
      <w:bodyDiv w:val="1"/>
      <w:marLeft w:val="0"/>
      <w:marRight w:val="0"/>
      <w:marTop w:val="0"/>
      <w:marBottom w:val="0"/>
      <w:divBdr>
        <w:top w:val="none" w:sz="0" w:space="0" w:color="auto"/>
        <w:left w:val="none" w:sz="0" w:space="0" w:color="auto"/>
        <w:bottom w:val="none" w:sz="0" w:space="0" w:color="auto"/>
        <w:right w:val="none" w:sz="0" w:space="0" w:color="auto"/>
      </w:divBdr>
    </w:div>
    <w:div w:id="1493526818">
      <w:bodyDiv w:val="1"/>
      <w:marLeft w:val="0"/>
      <w:marRight w:val="0"/>
      <w:marTop w:val="0"/>
      <w:marBottom w:val="0"/>
      <w:divBdr>
        <w:top w:val="none" w:sz="0" w:space="0" w:color="auto"/>
        <w:left w:val="none" w:sz="0" w:space="0" w:color="auto"/>
        <w:bottom w:val="none" w:sz="0" w:space="0" w:color="auto"/>
        <w:right w:val="none" w:sz="0" w:space="0" w:color="auto"/>
      </w:divBdr>
    </w:div>
    <w:div w:id="1494445470">
      <w:bodyDiv w:val="1"/>
      <w:marLeft w:val="0"/>
      <w:marRight w:val="0"/>
      <w:marTop w:val="0"/>
      <w:marBottom w:val="0"/>
      <w:divBdr>
        <w:top w:val="none" w:sz="0" w:space="0" w:color="auto"/>
        <w:left w:val="none" w:sz="0" w:space="0" w:color="auto"/>
        <w:bottom w:val="none" w:sz="0" w:space="0" w:color="auto"/>
        <w:right w:val="none" w:sz="0" w:space="0" w:color="auto"/>
      </w:divBdr>
    </w:div>
    <w:div w:id="1497762803">
      <w:bodyDiv w:val="1"/>
      <w:marLeft w:val="0"/>
      <w:marRight w:val="0"/>
      <w:marTop w:val="0"/>
      <w:marBottom w:val="0"/>
      <w:divBdr>
        <w:top w:val="none" w:sz="0" w:space="0" w:color="auto"/>
        <w:left w:val="none" w:sz="0" w:space="0" w:color="auto"/>
        <w:bottom w:val="none" w:sz="0" w:space="0" w:color="auto"/>
        <w:right w:val="none" w:sz="0" w:space="0" w:color="auto"/>
      </w:divBdr>
    </w:div>
    <w:div w:id="1508325535">
      <w:bodyDiv w:val="1"/>
      <w:marLeft w:val="0"/>
      <w:marRight w:val="0"/>
      <w:marTop w:val="0"/>
      <w:marBottom w:val="0"/>
      <w:divBdr>
        <w:top w:val="none" w:sz="0" w:space="0" w:color="auto"/>
        <w:left w:val="none" w:sz="0" w:space="0" w:color="auto"/>
        <w:bottom w:val="none" w:sz="0" w:space="0" w:color="auto"/>
        <w:right w:val="none" w:sz="0" w:space="0" w:color="auto"/>
      </w:divBdr>
    </w:div>
    <w:div w:id="1509371257">
      <w:bodyDiv w:val="1"/>
      <w:marLeft w:val="0"/>
      <w:marRight w:val="0"/>
      <w:marTop w:val="0"/>
      <w:marBottom w:val="0"/>
      <w:divBdr>
        <w:top w:val="none" w:sz="0" w:space="0" w:color="auto"/>
        <w:left w:val="none" w:sz="0" w:space="0" w:color="auto"/>
        <w:bottom w:val="none" w:sz="0" w:space="0" w:color="auto"/>
        <w:right w:val="none" w:sz="0" w:space="0" w:color="auto"/>
      </w:divBdr>
    </w:div>
    <w:div w:id="1521042953">
      <w:bodyDiv w:val="1"/>
      <w:marLeft w:val="0"/>
      <w:marRight w:val="0"/>
      <w:marTop w:val="0"/>
      <w:marBottom w:val="0"/>
      <w:divBdr>
        <w:top w:val="none" w:sz="0" w:space="0" w:color="auto"/>
        <w:left w:val="none" w:sz="0" w:space="0" w:color="auto"/>
        <w:bottom w:val="none" w:sz="0" w:space="0" w:color="auto"/>
        <w:right w:val="none" w:sz="0" w:space="0" w:color="auto"/>
      </w:divBdr>
    </w:div>
    <w:div w:id="1536192020">
      <w:bodyDiv w:val="1"/>
      <w:marLeft w:val="0"/>
      <w:marRight w:val="0"/>
      <w:marTop w:val="0"/>
      <w:marBottom w:val="0"/>
      <w:divBdr>
        <w:top w:val="none" w:sz="0" w:space="0" w:color="auto"/>
        <w:left w:val="none" w:sz="0" w:space="0" w:color="auto"/>
        <w:bottom w:val="none" w:sz="0" w:space="0" w:color="auto"/>
        <w:right w:val="none" w:sz="0" w:space="0" w:color="auto"/>
      </w:divBdr>
    </w:div>
    <w:div w:id="1559973811">
      <w:bodyDiv w:val="1"/>
      <w:marLeft w:val="0"/>
      <w:marRight w:val="0"/>
      <w:marTop w:val="0"/>
      <w:marBottom w:val="0"/>
      <w:divBdr>
        <w:top w:val="none" w:sz="0" w:space="0" w:color="auto"/>
        <w:left w:val="none" w:sz="0" w:space="0" w:color="auto"/>
        <w:bottom w:val="none" w:sz="0" w:space="0" w:color="auto"/>
        <w:right w:val="none" w:sz="0" w:space="0" w:color="auto"/>
      </w:divBdr>
    </w:div>
    <w:div w:id="1573002323">
      <w:bodyDiv w:val="1"/>
      <w:marLeft w:val="0"/>
      <w:marRight w:val="0"/>
      <w:marTop w:val="0"/>
      <w:marBottom w:val="0"/>
      <w:divBdr>
        <w:top w:val="none" w:sz="0" w:space="0" w:color="auto"/>
        <w:left w:val="none" w:sz="0" w:space="0" w:color="auto"/>
        <w:bottom w:val="none" w:sz="0" w:space="0" w:color="auto"/>
        <w:right w:val="none" w:sz="0" w:space="0" w:color="auto"/>
      </w:divBdr>
    </w:div>
    <w:div w:id="1585146944">
      <w:bodyDiv w:val="1"/>
      <w:marLeft w:val="0"/>
      <w:marRight w:val="0"/>
      <w:marTop w:val="0"/>
      <w:marBottom w:val="0"/>
      <w:divBdr>
        <w:top w:val="none" w:sz="0" w:space="0" w:color="auto"/>
        <w:left w:val="none" w:sz="0" w:space="0" w:color="auto"/>
        <w:bottom w:val="none" w:sz="0" w:space="0" w:color="auto"/>
        <w:right w:val="none" w:sz="0" w:space="0" w:color="auto"/>
      </w:divBdr>
    </w:div>
    <w:div w:id="1590116889">
      <w:bodyDiv w:val="1"/>
      <w:marLeft w:val="0"/>
      <w:marRight w:val="0"/>
      <w:marTop w:val="0"/>
      <w:marBottom w:val="0"/>
      <w:divBdr>
        <w:top w:val="none" w:sz="0" w:space="0" w:color="auto"/>
        <w:left w:val="none" w:sz="0" w:space="0" w:color="auto"/>
        <w:bottom w:val="none" w:sz="0" w:space="0" w:color="auto"/>
        <w:right w:val="none" w:sz="0" w:space="0" w:color="auto"/>
      </w:divBdr>
    </w:div>
    <w:div w:id="1592349971">
      <w:bodyDiv w:val="1"/>
      <w:marLeft w:val="0"/>
      <w:marRight w:val="0"/>
      <w:marTop w:val="0"/>
      <w:marBottom w:val="0"/>
      <w:divBdr>
        <w:top w:val="none" w:sz="0" w:space="0" w:color="auto"/>
        <w:left w:val="none" w:sz="0" w:space="0" w:color="auto"/>
        <w:bottom w:val="none" w:sz="0" w:space="0" w:color="auto"/>
        <w:right w:val="none" w:sz="0" w:space="0" w:color="auto"/>
      </w:divBdr>
    </w:div>
    <w:div w:id="1602295881">
      <w:bodyDiv w:val="1"/>
      <w:marLeft w:val="0"/>
      <w:marRight w:val="0"/>
      <w:marTop w:val="0"/>
      <w:marBottom w:val="0"/>
      <w:divBdr>
        <w:top w:val="none" w:sz="0" w:space="0" w:color="auto"/>
        <w:left w:val="none" w:sz="0" w:space="0" w:color="auto"/>
        <w:bottom w:val="none" w:sz="0" w:space="0" w:color="auto"/>
        <w:right w:val="none" w:sz="0" w:space="0" w:color="auto"/>
      </w:divBdr>
    </w:div>
    <w:div w:id="1607956734">
      <w:bodyDiv w:val="1"/>
      <w:marLeft w:val="0"/>
      <w:marRight w:val="0"/>
      <w:marTop w:val="0"/>
      <w:marBottom w:val="0"/>
      <w:divBdr>
        <w:top w:val="none" w:sz="0" w:space="0" w:color="auto"/>
        <w:left w:val="none" w:sz="0" w:space="0" w:color="auto"/>
        <w:bottom w:val="none" w:sz="0" w:space="0" w:color="auto"/>
        <w:right w:val="none" w:sz="0" w:space="0" w:color="auto"/>
      </w:divBdr>
    </w:div>
    <w:div w:id="1609389842">
      <w:bodyDiv w:val="1"/>
      <w:marLeft w:val="0"/>
      <w:marRight w:val="0"/>
      <w:marTop w:val="0"/>
      <w:marBottom w:val="0"/>
      <w:divBdr>
        <w:top w:val="none" w:sz="0" w:space="0" w:color="auto"/>
        <w:left w:val="none" w:sz="0" w:space="0" w:color="auto"/>
        <w:bottom w:val="none" w:sz="0" w:space="0" w:color="auto"/>
        <w:right w:val="none" w:sz="0" w:space="0" w:color="auto"/>
      </w:divBdr>
    </w:div>
    <w:div w:id="1624268708">
      <w:bodyDiv w:val="1"/>
      <w:marLeft w:val="0"/>
      <w:marRight w:val="0"/>
      <w:marTop w:val="0"/>
      <w:marBottom w:val="0"/>
      <w:divBdr>
        <w:top w:val="none" w:sz="0" w:space="0" w:color="auto"/>
        <w:left w:val="none" w:sz="0" w:space="0" w:color="auto"/>
        <w:bottom w:val="none" w:sz="0" w:space="0" w:color="auto"/>
        <w:right w:val="none" w:sz="0" w:space="0" w:color="auto"/>
      </w:divBdr>
    </w:div>
    <w:div w:id="1630283903">
      <w:bodyDiv w:val="1"/>
      <w:marLeft w:val="0"/>
      <w:marRight w:val="0"/>
      <w:marTop w:val="0"/>
      <w:marBottom w:val="0"/>
      <w:divBdr>
        <w:top w:val="none" w:sz="0" w:space="0" w:color="auto"/>
        <w:left w:val="none" w:sz="0" w:space="0" w:color="auto"/>
        <w:bottom w:val="none" w:sz="0" w:space="0" w:color="auto"/>
        <w:right w:val="none" w:sz="0" w:space="0" w:color="auto"/>
      </w:divBdr>
    </w:div>
    <w:div w:id="1631746917">
      <w:bodyDiv w:val="1"/>
      <w:marLeft w:val="0"/>
      <w:marRight w:val="0"/>
      <w:marTop w:val="0"/>
      <w:marBottom w:val="0"/>
      <w:divBdr>
        <w:top w:val="none" w:sz="0" w:space="0" w:color="auto"/>
        <w:left w:val="none" w:sz="0" w:space="0" w:color="auto"/>
        <w:bottom w:val="none" w:sz="0" w:space="0" w:color="auto"/>
        <w:right w:val="none" w:sz="0" w:space="0" w:color="auto"/>
      </w:divBdr>
    </w:div>
    <w:div w:id="1633100045">
      <w:bodyDiv w:val="1"/>
      <w:marLeft w:val="0"/>
      <w:marRight w:val="0"/>
      <w:marTop w:val="0"/>
      <w:marBottom w:val="0"/>
      <w:divBdr>
        <w:top w:val="none" w:sz="0" w:space="0" w:color="auto"/>
        <w:left w:val="none" w:sz="0" w:space="0" w:color="auto"/>
        <w:bottom w:val="none" w:sz="0" w:space="0" w:color="auto"/>
        <w:right w:val="none" w:sz="0" w:space="0" w:color="auto"/>
      </w:divBdr>
    </w:div>
    <w:div w:id="1633124313">
      <w:bodyDiv w:val="1"/>
      <w:marLeft w:val="0"/>
      <w:marRight w:val="0"/>
      <w:marTop w:val="0"/>
      <w:marBottom w:val="0"/>
      <w:divBdr>
        <w:top w:val="none" w:sz="0" w:space="0" w:color="auto"/>
        <w:left w:val="none" w:sz="0" w:space="0" w:color="auto"/>
        <w:bottom w:val="none" w:sz="0" w:space="0" w:color="auto"/>
        <w:right w:val="none" w:sz="0" w:space="0" w:color="auto"/>
      </w:divBdr>
    </w:div>
    <w:div w:id="1647320500">
      <w:bodyDiv w:val="1"/>
      <w:marLeft w:val="0"/>
      <w:marRight w:val="0"/>
      <w:marTop w:val="0"/>
      <w:marBottom w:val="0"/>
      <w:divBdr>
        <w:top w:val="none" w:sz="0" w:space="0" w:color="auto"/>
        <w:left w:val="none" w:sz="0" w:space="0" w:color="auto"/>
        <w:bottom w:val="none" w:sz="0" w:space="0" w:color="auto"/>
        <w:right w:val="none" w:sz="0" w:space="0" w:color="auto"/>
      </w:divBdr>
    </w:div>
    <w:div w:id="1657148219">
      <w:bodyDiv w:val="1"/>
      <w:marLeft w:val="0"/>
      <w:marRight w:val="0"/>
      <w:marTop w:val="0"/>
      <w:marBottom w:val="0"/>
      <w:divBdr>
        <w:top w:val="none" w:sz="0" w:space="0" w:color="auto"/>
        <w:left w:val="none" w:sz="0" w:space="0" w:color="auto"/>
        <w:bottom w:val="none" w:sz="0" w:space="0" w:color="auto"/>
        <w:right w:val="none" w:sz="0" w:space="0" w:color="auto"/>
      </w:divBdr>
    </w:div>
    <w:div w:id="1676304006">
      <w:bodyDiv w:val="1"/>
      <w:marLeft w:val="0"/>
      <w:marRight w:val="0"/>
      <w:marTop w:val="0"/>
      <w:marBottom w:val="0"/>
      <w:divBdr>
        <w:top w:val="none" w:sz="0" w:space="0" w:color="auto"/>
        <w:left w:val="none" w:sz="0" w:space="0" w:color="auto"/>
        <w:bottom w:val="none" w:sz="0" w:space="0" w:color="auto"/>
        <w:right w:val="none" w:sz="0" w:space="0" w:color="auto"/>
      </w:divBdr>
    </w:div>
    <w:div w:id="1693342736">
      <w:bodyDiv w:val="1"/>
      <w:marLeft w:val="0"/>
      <w:marRight w:val="0"/>
      <w:marTop w:val="0"/>
      <w:marBottom w:val="0"/>
      <w:divBdr>
        <w:top w:val="none" w:sz="0" w:space="0" w:color="auto"/>
        <w:left w:val="none" w:sz="0" w:space="0" w:color="auto"/>
        <w:bottom w:val="none" w:sz="0" w:space="0" w:color="auto"/>
        <w:right w:val="none" w:sz="0" w:space="0" w:color="auto"/>
      </w:divBdr>
    </w:div>
    <w:div w:id="1695114629">
      <w:bodyDiv w:val="1"/>
      <w:marLeft w:val="0"/>
      <w:marRight w:val="0"/>
      <w:marTop w:val="0"/>
      <w:marBottom w:val="0"/>
      <w:divBdr>
        <w:top w:val="none" w:sz="0" w:space="0" w:color="auto"/>
        <w:left w:val="none" w:sz="0" w:space="0" w:color="auto"/>
        <w:bottom w:val="none" w:sz="0" w:space="0" w:color="auto"/>
        <w:right w:val="none" w:sz="0" w:space="0" w:color="auto"/>
      </w:divBdr>
    </w:div>
    <w:div w:id="1703818156">
      <w:bodyDiv w:val="1"/>
      <w:marLeft w:val="0"/>
      <w:marRight w:val="0"/>
      <w:marTop w:val="0"/>
      <w:marBottom w:val="0"/>
      <w:divBdr>
        <w:top w:val="none" w:sz="0" w:space="0" w:color="auto"/>
        <w:left w:val="none" w:sz="0" w:space="0" w:color="auto"/>
        <w:bottom w:val="none" w:sz="0" w:space="0" w:color="auto"/>
        <w:right w:val="none" w:sz="0" w:space="0" w:color="auto"/>
      </w:divBdr>
    </w:div>
    <w:div w:id="1705446778">
      <w:bodyDiv w:val="1"/>
      <w:marLeft w:val="0"/>
      <w:marRight w:val="0"/>
      <w:marTop w:val="0"/>
      <w:marBottom w:val="0"/>
      <w:divBdr>
        <w:top w:val="none" w:sz="0" w:space="0" w:color="auto"/>
        <w:left w:val="none" w:sz="0" w:space="0" w:color="auto"/>
        <w:bottom w:val="none" w:sz="0" w:space="0" w:color="auto"/>
        <w:right w:val="none" w:sz="0" w:space="0" w:color="auto"/>
      </w:divBdr>
      <w:divsChild>
        <w:div w:id="1181359738">
          <w:marLeft w:val="0"/>
          <w:marRight w:val="0"/>
          <w:marTop w:val="120"/>
          <w:marBottom w:val="120"/>
          <w:divBdr>
            <w:top w:val="none" w:sz="0" w:space="0" w:color="auto"/>
            <w:left w:val="none" w:sz="0" w:space="0" w:color="auto"/>
            <w:bottom w:val="none" w:sz="0" w:space="0" w:color="auto"/>
            <w:right w:val="none" w:sz="0" w:space="0" w:color="auto"/>
          </w:divBdr>
        </w:div>
        <w:div w:id="1245451945">
          <w:marLeft w:val="0"/>
          <w:marRight w:val="0"/>
          <w:marTop w:val="120"/>
          <w:marBottom w:val="120"/>
          <w:divBdr>
            <w:top w:val="none" w:sz="0" w:space="0" w:color="auto"/>
            <w:left w:val="none" w:sz="0" w:space="0" w:color="auto"/>
            <w:bottom w:val="none" w:sz="0" w:space="0" w:color="auto"/>
            <w:right w:val="none" w:sz="0" w:space="0" w:color="auto"/>
          </w:divBdr>
        </w:div>
        <w:div w:id="1846094773">
          <w:marLeft w:val="0"/>
          <w:marRight w:val="0"/>
          <w:marTop w:val="120"/>
          <w:marBottom w:val="120"/>
          <w:divBdr>
            <w:top w:val="none" w:sz="0" w:space="0" w:color="auto"/>
            <w:left w:val="none" w:sz="0" w:space="0" w:color="auto"/>
            <w:bottom w:val="none" w:sz="0" w:space="0" w:color="auto"/>
            <w:right w:val="none" w:sz="0" w:space="0" w:color="auto"/>
          </w:divBdr>
        </w:div>
        <w:div w:id="1549102268">
          <w:marLeft w:val="0"/>
          <w:marRight w:val="0"/>
          <w:marTop w:val="120"/>
          <w:marBottom w:val="120"/>
          <w:divBdr>
            <w:top w:val="none" w:sz="0" w:space="0" w:color="auto"/>
            <w:left w:val="none" w:sz="0" w:space="0" w:color="auto"/>
            <w:bottom w:val="none" w:sz="0" w:space="0" w:color="auto"/>
            <w:right w:val="none" w:sz="0" w:space="0" w:color="auto"/>
          </w:divBdr>
        </w:div>
        <w:div w:id="415252538">
          <w:marLeft w:val="0"/>
          <w:marRight w:val="0"/>
          <w:marTop w:val="120"/>
          <w:marBottom w:val="120"/>
          <w:divBdr>
            <w:top w:val="none" w:sz="0" w:space="0" w:color="auto"/>
            <w:left w:val="none" w:sz="0" w:space="0" w:color="auto"/>
            <w:bottom w:val="none" w:sz="0" w:space="0" w:color="auto"/>
            <w:right w:val="none" w:sz="0" w:space="0" w:color="auto"/>
          </w:divBdr>
        </w:div>
        <w:div w:id="435709048">
          <w:marLeft w:val="0"/>
          <w:marRight w:val="0"/>
          <w:marTop w:val="120"/>
          <w:marBottom w:val="120"/>
          <w:divBdr>
            <w:top w:val="none" w:sz="0" w:space="0" w:color="auto"/>
            <w:left w:val="none" w:sz="0" w:space="0" w:color="auto"/>
            <w:bottom w:val="none" w:sz="0" w:space="0" w:color="auto"/>
            <w:right w:val="none" w:sz="0" w:space="0" w:color="auto"/>
          </w:divBdr>
        </w:div>
      </w:divsChild>
    </w:div>
    <w:div w:id="1732271568">
      <w:bodyDiv w:val="1"/>
      <w:marLeft w:val="0"/>
      <w:marRight w:val="0"/>
      <w:marTop w:val="0"/>
      <w:marBottom w:val="0"/>
      <w:divBdr>
        <w:top w:val="none" w:sz="0" w:space="0" w:color="auto"/>
        <w:left w:val="none" w:sz="0" w:space="0" w:color="auto"/>
        <w:bottom w:val="none" w:sz="0" w:space="0" w:color="auto"/>
        <w:right w:val="none" w:sz="0" w:space="0" w:color="auto"/>
      </w:divBdr>
    </w:div>
    <w:div w:id="1735465523">
      <w:bodyDiv w:val="1"/>
      <w:marLeft w:val="0"/>
      <w:marRight w:val="0"/>
      <w:marTop w:val="0"/>
      <w:marBottom w:val="0"/>
      <w:divBdr>
        <w:top w:val="none" w:sz="0" w:space="0" w:color="auto"/>
        <w:left w:val="none" w:sz="0" w:space="0" w:color="auto"/>
        <w:bottom w:val="none" w:sz="0" w:space="0" w:color="auto"/>
        <w:right w:val="none" w:sz="0" w:space="0" w:color="auto"/>
      </w:divBdr>
    </w:div>
    <w:div w:id="1739277817">
      <w:bodyDiv w:val="1"/>
      <w:marLeft w:val="0"/>
      <w:marRight w:val="0"/>
      <w:marTop w:val="0"/>
      <w:marBottom w:val="0"/>
      <w:divBdr>
        <w:top w:val="none" w:sz="0" w:space="0" w:color="auto"/>
        <w:left w:val="none" w:sz="0" w:space="0" w:color="auto"/>
        <w:bottom w:val="none" w:sz="0" w:space="0" w:color="auto"/>
        <w:right w:val="none" w:sz="0" w:space="0" w:color="auto"/>
      </w:divBdr>
    </w:div>
    <w:div w:id="1756828030">
      <w:bodyDiv w:val="1"/>
      <w:marLeft w:val="0"/>
      <w:marRight w:val="0"/>
      <w:marTop w:val="0"/>
      <w:marBottom w:val="0"/>
      <w:divBdr>
        <w:top w:val="none" w:sz="0" w:space="0" w:color="auto"/>
        <w:left w:val="none" w:sz="0" w:space="0" w:color="auto"/>
        <w:bottom w:val="none" w:sz="0" w:space="0" w:color="auto"/>
        <w:right w:val="none" w:sz="0" w:space="0" w:color="auto"/>
      </w:divBdr>
    </w:div>
    <w:div w:id="1763838621">
      <w:bodyDiv w:val="1"/>
      <w:marLeft w:val="0"/>
      <w:marRight w:val="0"/>
      <w:marTop w:val="0"/>
      <w:marBottom w:val="0"/>
      <w:divBdr>
        <w:top w:val="none" w:sz="0" w:space="0" w:color="auto"/>
        <w:left w:val="none" w:sz="0" w:space="0" w:color="auto"/>
        <w:bottom w:val="none" w:sz="0" w:space="0" w:color="auto"/>
        <w:right w:val="none" w:sz="0" w:space="0" w:color="auto"/>
      </w:divBdr>
    </w:div>
    <w:div w:id="1773434352">
      <w:bodyDiv w:val="1"/>
      <w:marLeft w:val="0"/>
      <w:marRight w:val="0"/>
      <w:marTop w:val="0"/>
      <w:marBottom w:val="0"/>
      <w:divBdr>
        <w:top w:val="none" w:sz="0" w:space="0" w:color="auto"/>
        <w:left w:val="none" w:sz="0" w:space="0" w:color="auto"/>
        <w:bottom w:val="none" w:sz="0" w:space="0" w:color="auto"/>
        <w:right w:val="none" w:sz="0" w:space="0" w:color="auto"/>
      </w:divBdr>
    </w:div>
    <w:div w:id="1777288349">
      <w:bodyDiv w:val="1"/>
      <w:marLeft w:val="0"/>
      <w:marRight w:val="0"/>
      <w:marTop w:val="0"/>
      <w:marBottom w:val="0"/>
      <w:divBdr>
        <w:top w:val="none" w:sz="0" w:space="0" w:color="auto"/>
        <w:left w:val="none" w:sz="0" w:space="0" w:color="auto"/>
        <w:bottom w:val="none" w:sz="0" w:space="0" w:color="auto"/>
        <w:right w:val="none" w:sz="0" w:space="0" w:color="auto"/>
      </w:divBdr>
    </w:div>
    <w:div w:id="1777599205">
      <w:bodyDiv w:val="1"/>
      <w:marLeft w:val="0"/>
      <w:marRight w:val="0"/>
      <w:marTop w:val="0"/>
      <w:marBottom w:val="0"/>
      <w:divBdr>
        <w:top w:val="none" w:sz="0" w:space="0" w:color="auto"/>
        <w:left w:val="none" w:sz="0" w:space="0" w:color="auto"/>
        <w:bottom w:val="none" w:sz="0" w:space="0" w:color="auto"/>
        <w:right w:val="none" w:sz="0" w:space="0" w:color="auto"/>
      </w:divBdr>
    </w:div>
    <w:div w:id="1798523116">
      <w:bodyDiv w:val="1"/>
      <w:marLeft w:val="0"/>
      <w:marRight w:val="0"/>
      <w:marTop w:val="0"/>
      <w:marBottom w:val="0"/>
      <w:divBdr>
        <w:top w:val="none" w:sz="0" w:space="0" w:color="auto"/>
        <w:left w:val="none" w:sz="0" w:space="0" w:color="auto"/>
        <w:bottom w:val="none" w:sz="0" w:space="0" w:color="auto"/>
        <w:right w:val="none" w:sz="0" w:space="0" w:color="auto"/>
      </w:divBdr>
    </w:div>
    <w:div w:id="1808820116">
      <w:bodyDiv w:val="1"/>
      <w:marLeft w:val="0"/>
      <w:marRight w:val="0"/>
      <w:marTop w:val="0"/>
      <w:marBottom w:val="0"/>
      <w:divBdr>
        <w:top w:val="none" w:sz="0" w:space="0" w:color="auto"/>
        <w:left w:val="none" w:sz="0" w:space="0" w:color="auto"/>
        <w:bottom w:val="none" w:sz="0" w:space="0" w:color="auto"/>
        <w:right w:val="none" w:sz="0" w:space="0" w:color="auto"/>
      </w:divBdr>
    </w:div>
    <w:div w:id="1821917515">
      <w:bodyDiv w:val="1"/>
      <w:marLeft w:val="0"/>
      <w:marRight w:val="0"/>
      <w:marTop w:val="0"/>
      <w:marBottom w:val="0"/>
      <w:divBdr>
        <w:top w:val="none" w:sz="0" w:space="0" w:color="auto"/>
        <w:left w:val="none" w:sz="0" w:space="0" w:color="auto"/>
        <w:bottom w:val="none" w:sz="0" w:space="0" w:color="auto"/>
        <w:right w:val="none" w:sz="0" w:space="0" w:color="auto"/>
      </w:divBdr>
    </w:div>
    <w:div w:id="1847552655">
      <w:bodyDiv w:val="1"/>
      <w:marLeft w:val="0"/>
      <w:marRight w:val="0"/>
      <w:marTop w:val="0"/>
      <w:marBottom w:val="0"/>
      <w:divBdr>
        <w:top w:val="none" w:sz="0" w:space="0" w:color="auto"/>
        <w:left w:val="none" w:sz="0" w:space="0" w:color="auto"/>
        <w:bottom w:val="none" w:sz="0" w:space="0" w:color="auto"/>
        <w:right w:val="none" w:sz="0" w:space="0" w:color="auto"/>
      </w:divBdr>
    </w:div>
    <w:div w:id="1849754595">
      <w:bodyDiv w:val="1"/>
      <w:marLeft w:val="0"/>
      <w:marRight w:val="0"/>
      <w:marTop w:val="0"/>
      <w:marBottom w:val="0"/>
      <w:divBdr>
        <w:top w:val="none" w:sz="0" w:space="0" w:color="auto"/>
        <w:left w:val="none" w:sz="0" w:space="0" w:color="auto"/>
        <w:bottom w:val="none" w:sz="0" w:space="0" w:color="auto"/>
        <w:right w:val="none" w:sz="0" w:space="0" w:color="auto"/>
      </w:divBdr>
    </w:div>
    <w:div w:id="1855345116">
      <w:bodyDiv w:val="1"/>
      <w:marLeft w:val="0"/>
      <w:marRight w:val="0"/>
      <w:marTop w:val="0"/>
      <w:marBottom w:val="0"/>
      <w:divBdr>
        <w:top w:val="none" w:sz="0" w:space="0" w:color="auto"/>
        <w:left w:val="none" w:sz="0" w:space="0" w:color="auto"/>
        <w:bottom w:val="none" w:sz="0" w:space="0" w:color="auto"/>
        <w:right w:val="none" w:sz="0" w:space="0" w:color="auto"/>
      </w:divBdr>
    </w:div>
    <w:div w:id="1865091217">
      <w:bodyDiv w:val="1"/>
      <w:marLeft w:val="0"/>
      <w:marRight w:val="0"/>
      <w:marTop w:val="0"/>
      <w:marBottom w:val="0"/>
      <w:divBdr>
        <w:top w:val="none" w:sz="0" w:space="0" w:color="auto"/>
        <w:left w:val="none" w:sz="0" w:space="0" w:color="auto"/>
        <w:bottom w:val="none" w:sz="0" w:space="0" w:color="auto"/>
        <w:right w:val="none" w:sz="0" w:space="0" w:color="auto"/>
      </w:divBdr>
    </w:div>
    <w:div w:id="1870412202">
      <w:bodyDiv w:val="1"/>
      <w:marLeft w:val="0"/>
      <w:marRight w:val="0"/>
      <w:marTop w:val="0"/>
      <w:marBottom w:val="0"/>
      <w:divBdr>
        <w:top w:val="none" w:sz="0" w:space="0" w:color="auto"/>
        <w:left w:val="none" w:sz="0" w:space="0" w:color="auto"/>
        <w:bottom w:val="none" w:sz="0" w:space="0" w:color="auto"/>
        <w:right w:val="none" w:sz="0" w:space="0" w:color="auto"/>
      </w:divBdr>
    </w:div>
    <w:div w:id="1877695299">
      <w:bodyDiv w:val="1"/>
      <w:marLeft w:val="0"/>
      <w:marRight w:val="0"/>
      <w:marTop w:val="0"/>
      <w:marBottom w:val="0"/>
      <w:divBdr>
        <w:top w:val="none" w:sz="0" w:space="0" w:color="auto"/>
        <w:left w:val="none" w:sz="0" w:space="0" w:color="auto"/>
        <w:bottom w:val="none" w:sz="0" w:space="0" w:color="auto"/>
        <w:right w:val="none" w:sz="0" w:space="0" w:color="auto"/>
      </w:divBdr>
    </w:div>
    <w:div w:id="1878228982">
      <w:bodyDiv w:val="1"/>
      <w:marLeft w:val="0"/>
      <w:marRight w:val="0"/>
      <w:marTop w:val="0"/>
      <w:marBottom w:val="0"/>
      <w:divBdr>
        <w:top w:val="none" w:sz="0" w:space="0" w:color="auto"/>
        <w:left w:val="none" w:sz="0" w:space="0" w:color="auto"/>
        <w:bottom w:val="none" w:sz="0" w:space="0" w:color="auto"/>
        <w:right w:val="none" w:sz="0" w:space="0" w:color="auto"/>
      </w:divBdr>
    </w:div>
    <w:div w:id="1878421385">
      <w:bodyDiv w:val="1"/>
      <w:marLeft w:val="0"/>
      <w:marRight w:val="0"/>
      <w:marTop w:val="0"/>
      <w:marBottom w:val="0"/>
      <w:divBdr>
        <w:top w:val="none" w:sz="0" w:space="0" w:color="auto"/>
        <w:left w:val="none" w:sz="0" w:space="0" w:color="auto"/>
        <w:bottom w:val="none" w:sz="0" w:space="0" w:color="auto"/>
        <w:right w:val="none" w:sz="0" w:space="0" w:color="auto"/>
      </w:divBdr>
    </w:div>
    <w:div w:id="1879003856">
      <w:bodyDiv w:val="1"/>
      <w:marLeft w:val="0"/>
      <w:marRight w:val="0"/>
      <w:marTop w:val="0"/>
      <w:marBottom w:val="0"/>
      <w:divBdr>
        <w:top w:val="none" w:sz="0" w:space="0" w:color="auto"/>
        <w:left w:val="none" w:sz="0" w:space="0" w:color="auto"/>
        <w:bottom w:val="none" w:sz="0" w:space="0" w:color="auto"/>
        <w:right w:val="none" w:sz="0" w:space="0" w:color="auto"/>
      </w:divBdr>
    </w:div>
    <w:div w:id="1882091576">
      <w:bodyDiv w:val="1"/>
      <w:marLeft w:val="0"/>
      <w:marRight w:val="0"/>
      <w:marTop w:val="0"/>
      <w:marBottom w:val="0"/>
      <w:divBdr>
        <w:top w:val="none" w:sz="0" w:space="0" w:color="auto"/>
        <w:left w:val="none" w:sz="0" w:space="0" w:color="auto"/>
        <w:bottom w:val="none" w:sz="0" w:space="0" w:color="auto"/>
        <w:right w:val="none" w:sz="0" w:space="0" w:color="auto"/>
      </w:divBdr>
    </w:div>
    <w:div w:id="1883051540">
      <w:bodyDiv w:val="1"/>
      <w:marLeft w:val="0"/>
      <w:marRight w:val="0"/>
      <w:marTop w:val="0"/>
      <w:marBottom w:val="0"/>
      <w:divBdr>
        <w:top w:val="none" w:sz="0" w:space="0" w:color="auto"/>
        <w:left w:val="none" w:sz="0" w:space="0" w:color="auto"/>
        <w:bottom w:val="none" w:sz="0" w:space="0" w:color="auto"/>
        <w:right w:val="none" w:sz="0" w:space="0" w:color="auto"/>
      </w:divBdr>
    </w:div>
    <w:div w:id="1883515383">
      <w:bodyDiv w:val="1"/>
      <w:marLeft w:val="0"/>
      <w:marRight w:val="0"/>
      <w:marTop w:val="0"/>
      <w:marBottom w:val="0"/>
      <w:divBdr>
        <w:top w:val="none" w:sz="0" w:space="0" w:color="auto"/>
        <w:left w:val="none" w:sz="0" w:space="0" w:color="auto"/>
        <w:bottom w:val="none" w:sz="0" w:space="0" w:color="auto"/>
        <w:right w:val="none" w:sz="0" w:space="0" w:color="auto"/>
      </w:divBdr>
    </w:div>
    <w:div w:id="1887378067">
      <w:bodyDiv w:val="1"/>
      <w:marLeft w:val="0"/>
      <w:marRight w:val="0"/>
      <w:marTop w:val="0"/>
      <w:marBottom w:val="0"/>
      <w:divBdr>
        <w:top w:val="none" w:sz="0" w:space="0" w:color="auto"/>
        <w:left w:val="none" w:sz="0" w:space="0" w:color="auto"/>
        <w:bottom w:val="none" w:sz="0" w:space="0" w:color="auto"/>
        <w:right w:val="none" w:sz="0" w:space="0" w:color="auto"/>
      </w:divBdr>
    </w:div>
    <w:div w:id="1889951621">
      <w:bodyDiv w:val="1"/>
      <w:marLeft w:val="0"/>
      <w:marRight w:val="0"/>
      <w:marTop w:val="0"/>
      <w:marBottom w:val="0"/>
      <w:divBdr>
        <w:top w:val="none" w:sz="0" w:space="0" w:color="auto"/>
        <w:left w:val="none" w:sz="0" w:space="0" w:color="auto"/>
        <w:bottom w:val="none" w:sz="0" w:space="0" w:color="auto"/>
        <w:right w:val="none" w:sz="0" w:space="0" w:color="auto"/>
      </w:divBdr>
    </w:div>
    <w:div w:id="1904363794">
      <w:bodyDiv w:val="1"/>
      <w:marLeft w:val="0"/>
      <w:marRight w:val="0"/>
      <w:marTop w:val="0"/>
      <w:marBottom w:val="0"/>
      <w:divBdr>
        <w:top w:val="none" w:sz="0" w:space="0" w:color="auto"/>
        <w:left w:val="none" w:sz="0" w:space="0" w:color="auto"/>
        <w:bottom w:val="none" w:sz="0" w:space="0" w:color="auto"/>
        <w:right w:val="none" w:sz="0" w:space="0" w:color="auto"/>
      </w:divBdr>
    </w:div>
    <w:div w:id="1910075732">
      <w:bodyDiv w:val="1"/>
      <w:marLeft w:val="0"/>
      <w:marRight w:val="0"/>
      <w:marTop w:val="0"/>
      <w:marBottom w:val="0"/>
      <w:divBdr>
        <w:top w:val="none" w:sz="0" w:space="0" w:color="auto"/>
        <w:left w:val="none" w:sz="0" w:space="0" w:color="auto"/>
        <w:bottom w:val="none" w:sz="0" w:space="0" w:color="auto"/>
        <w:right w:val="none" w:sz="0" w:space="0" w:color="auto"/>
      </w:divBdr>
    </w:div>
    <w:div w:id="1914046137">
      <w:bodyDiv w:val="1"/>
      <w:marLeft w:val="0"/>
      <w:marRight w:val="0"/>
      <w:marTop w:val="0"/>
      <w:marBottom w:val="0"/>
      <w:divBdr>
        <w:top w:val="none" w:sz="0" w:space="0" w:color="auto"/>
        <w:left w:val="none" w:sz="0" w:space="0" w:color="auto"/>
        <w:bottom w:val="none" w:sz="0" w:space="0" w:color="auto"/>
        <w:right w:val="none" w:sz="0" w:space="0" w:color="auto"/>
      </w:divBdr>
    </w:div>
    <w:div w:id="1914848658">
      <w:bodyDiv w:val="1"/>
      <w:marLeft w:val="0"/>
      <w:marRight w:val="0"/>
      <w:marTop w:val="0"/>
      <w:marBottom w:val="0"/>
      <w:divBdr>
        <w:top w:val="none" w:sz="0" w:space="0" w:color="auto"/>
        <w:left w:val="none" w:sz="0" w:space="0" w:color="auto"/>
        <w:bottom w:val="none" w:sz="0" w:space="0" w:color="auto"/>
        <w:right w:val="none" w:sz="0" w:space="0" w:color="auto"/>
      </w:divBdr>
      <w:divsChild>
        <w:div w:id="1211966210">
          <w:marLeft w:val="0"/>
          <w:marRight w:val="0"/>
          <w:marTop w:val="120"/>
          <w:marBottom w:val="120"/>
          <w:divBdr>
            <w:top w:val="none" w:sz="0" w:space="0" w:color="auto"/>
            <w:left w:val="none" w:sz="0" w:space="0" w:color="auto"/>
            <w:bottom w:val="none" w:sz="0" w:space="0" w:color="auto"/>
            <w:right w:val="none" w:sz="0" w:space="0" w:color="auto"/>
          </w:divBdr>
        </w:div>
        <w:div w:id="582950633">
          <w:marLeft w:val="0"/>
          <w:marRight w:val="0"/>
          <w:marTop w:val="120"/>
          <w:marBottom w:val="120"/>
          <w:divBdr>
            <w:top w:val="none" w:sz="0" w:space="0" w:color="auto"/>
            <w:left w:val="none" w:sz="0" w:space="0" w:color="auto"/>
            <w:bottom w:val="none" w:sz="0" w:space="0" w:color="auto"/>
            <w:right w:val="none" w:sz="0" w:space="0" w:color="auto"/>
          </w:divBdr>
        </w:div>
        <w:div w:id="1826357385">
          <w:marLeft w:val="0"/>
          <w:marRight w:val="0"/>
          <w:marTop w:val="120"/>
          <w:marBottom w:val="120"/>
          <w:divBdr>
            <w:top w:val="none" w:sz="0" w:space="0" w:color="auto"/>
            <w:left w:val="none" w:sz="0" w:space="0" w:color="auto"/>
            <w:bottom w:val="none" w:sz="0" w:space="0" w:color="auto"/>
            <w:right w:val="none" w:sz="0" w:space="0" w:color="auto"/>
          </w:divBdr>
        </w:div>
        <w:div w:id="125005051">
          <w:marLeft w:val="0"/>
          <w:marRight w:val="0"/>
          <w:marTop w:val="120"/>
          <w:marBottom w:val="120"/>
          <w:divBdr>
            <w:top w:val="none" w:sz="0" w:space="0" w:color="auto"/>
            <w:left w:val="none" w:sz="0" w:space="0" w:color="auto"/>
            <w:bottom w:val="none" w:sz="0" w:space="0" w:color="auto"/>
            <w:right w:val="none" w:sz="0" w:space="0" w:color="auto"/>
          </w:divBdr>
        </w:div>
        <w:div w:id="2053187523">
          <w:marLeft w:val="0"/>
          <w:marRight w:val="0"/>
          <w:marTop w:val="120"/>
          <w:marBottom w:val="120"/>
          <w:divBdr>
            <w:top w:val="none" w:sz="0" w:space="0" w:color="auto"/>
            <w:left w:val="none" w:sz="0" w:space="0" w:color="auto"/>
            <w:bottom w:val="none" w:sz="0" w:space="0" w:color="auto"/>
            <w:right w:val="none" w:sz="0" w:space="0" w:color="auto"/>
          </w:divBdr>
        </w:div>
        <w:div w:id="1780878058">
          <w:marLeft w:val="0"/>
          <w:marRight w:val="0"/>
          <w:marTop w:val="120"/>
          <w:marBottom w:val="120"/>
          <w:divBdr>
            <w:top w:val="none" w:sz="0" w:space="0" w:color="auto"/>
            <w:left w:val="none" w:sz="0" w:space="0" w:color="auto"/>
            <w:bottom w:val="none" w:sz="0" w:space="0" w:color="auto"/>
            <w:right w:val="none" w:sz="0" w:space="0" w:color="auto"/>
          </w:divBdr>
        </w:div>
        <w:div w:id="792135370">
          <w:marLeft w:val="0"/>
          <w:marRight w:val="0"/>
          <w:marTop w:val="120"/>
          <w:marBottom w:val="120"/>
          <w:divBdr>
            <w:top w:val="none" w:sz="0" w:space="0" w:color="auto"/>
            <w:left w:val="none" w:sz="0" w:space="0" w:color="auto"/>
            <w:bottom w:val="none" w:sz="0" w:space="0" w:color="auto"/>
            <w:right w:val="none" w:sz="0" w:space="0" w:color="auto"/>
          </w:divBdr>
        </w:div>
        <w:div w:id="157232082">
          <w:marLeft w:val="0"/>
          <w:marRight w:val="0"/>
          <w:marTop w:val="120"/>
          <w:marBottom w:val="120"/>
          <w:divBdr>
            <w:top w:val="none" w:sz="0" w:space="0" w:color="auto"/>
            <w:left w:val="none" w:sz="0" w:space="0" w:color="auto"/>
            <w:bottom w:val="none" w:sz="0" w:space="0" w:color="auto"/>
            <w:right w:val="none" w:sz="0" w:space="0" w:color="auto"/>
          </w:divBdr>
        </w:div>
        <w:div w:id="565458879">
          <w:marLeft w:val="0"/>
          <w:marRight w:val="0"/>
          <w:marTop w:val="120"/>
          <w:marBottom w:val="120"/>
          <w:divBdr>
            <w:top w:val="none" w:sz="0" w:space="0" w:color="auto"/>
            <w:left w:val="none" w:sz="0" w:space="0" w:color="auto"/>
            <w:bottom w:val="none" w:sz="0" w:space="0" w:color="auto"/>
            <w:right w:val="none" w:sz="0" w:space="0" w:color="auto"/>
          </w:divBdr>
        </w:div>
        <w:div w:id="1156187082">
          <w:marLeft w:val="0"/>
          <w:marRight w:val="0"/>
          <w:marTop w:val="120"/>
          <w:marBottom w:val="120"/>
          <w:divBdr>
            <w:top w:val="none" w:sz="0" w:space="0" w:color="auto"/>
            <w:left w:val="none" w:sz="0" w:space="0" w:color="auto"/>
            <w:bottom w:val="none" w:sz="0" w:space="0" w:color="auto"/>
            <w:right w:val="none" w:sz="0" w:space="0" w:color="auto"/>
          </w:divBdr>
        </w:div>
      </w:divsChild>
    </w:div>
    <w:div w:id="1917937532">
      <w:bodyDiv w:val="1"/>
      <w:marLeft w:val="0"/>
      <w:marRight w:val="0"/>
      <w:marTop w:val="0"/>
      <w:marBottom w:val="0"/>
      <w:divBdr>
        <w:top w:val="none" w:sz="0" w:space="0" w:color="auto"/>
        <w:left w:val="none" w:sz="0" w:space="0" w:color="auto"/>
        <w:bottom w:val="none" w:sz="0" w:space="0" w:color="auto"/>
        <w:right w:val="none" w:sz="0" w:space="0" w:color="auto"/>
      </w:divBdr>
    </w:div>
    <w:div w:id="1920170129">
      <w:bodyDiv w:val="1"/>
      <w:marLeft w:val="0"/>
      <w:marRight w:val="0"/>
      <w:marTop w:val="0"/>
      <w:marBottom w:val="0"/>
      <w:divBdr>
        <w:top w:val="none" w:sz="0" w:space="0" w:color="auto"/>
        <w:left w:val="none" w:sz="0" w:space="0" w:color="auto"/>
        <w:bottom w:val="none" w:sz="0" w:space="0" w:color="auto"/>
        <w:right w:val="none" w:sz="0" w:space="0" w:color="auto"/>
      </w:divBdr>
    </w:div>
    <w:div w:id="1921676797">
      <w:bodyDiv w:val="1"/>
      <w:marLeft w:val="0"/>
      <w:marRight w:val="0"/>
      <w:marTop w:val="0"/>
      <w:marBottom w:val="0"/>
      <w:divBdr>
        <w:top w:val="none" w:sz="0" w:space="0" w:color="auto"/>
        <w:left w:val="none" w:sz="0" w:space="0" w:color="auto"/>
        <w:bottom w:val="none" w:sz="0" w:space="0" w:color="auto"/>
        <w:right w:val="none" w:sz="0" w:space="0" w:color="auto"/>
      </w:divBdr>
    </w:div>
    <w:div w:id="1922330245">
      <w:bodyDiv w:val="1"/>
      <w:marLeft w:val="0"/>
      <w:marRight w:val="0"/>
      <w:marTop w:val="0"/>
      <w:marBottom w:val="0"/>
      <w:divBdr>
        <w:top w:val="none" w:sz="0" w:space="0" w:color="auto"/>
        <w:left w:val="none" w:sz="0" w:space="0" w:color="auto"/>
        <w:bottom w:val="none" w:sz="0" w:space="0" w:color="auto"/>
        <w:right w:val="none" w:sz="0" w:space="0" w:color="auto"/>
      </w:divBdr>
    </w:div>
    <w:div w:id="1930768091">
      <w:bodyDiv w:val="1"/>
      <w:marLeft w:val="0"/>
      <w:marRight w:val="0"/>
      <w:marTop w:val="0"/>
      <w:marBottom w:val="0"/>
      <w:divBdr>
        <w:top w:val="none" w:sz="0" w:space="0" w:color="auto"/>
        <w:left w:val="none" w:sz="0" w:space="0" w:color="auto"/>
        <w:bottom w:val="none" w:sz="0" w:space="0" w:color="auto"/>
        <w:right w:val="none" w:sz="0" w:space="0" w:color="auto"/>
      </w:divBdr>
    </w:div>
    <w:div w:id="1936471291">
      <w:bodyDiv w:val="1"/>
      <w:marLeft w:val="0"/>
      <w:marRight w:val="0"/>
      <w:marTop w:val="0"/>
      <w:marBottom w:val="0"/>
      <w:divBdr>
        <w:top w:val="none" w:sz="0" w:space="0" w:color="auto"/>
        <w:left w:val="none" w:sz="0" w:space="0" w:color="auto"/>
        <w:bottom w:val="none" w:sz="0" w:space="0" w:color="auto"/>
        <w:right w:val="none" w:sz="0" w:space="0" w:color="auto"/>
      </w:divBdr>
    </w:div>
    <w:div w:id="1937400093">
      <w:bodyDiv w:val="1"/>
      <w:marLeft w:val="0"/>
      <w:marRight w:val="0"/>
      <w:marTop w:val="0"/>
      <w:marBottom w:val="0"/>
      <w:divBdr>
        <w:top w:val="none" w:sz="0" w:space="0" w:color="auto"/>
        <w:left w:val="none" w:sz="0" w:space="0" w:color="auto"/>
        <w:bottom w:val="none" w:sz="0" w:space="0" w:color="auto"/>
        <w:right w:val="none" w:sz="0" w:space="0" w:color="auto"/>
      </w:divBdr>
    </w:div>
    <w:div w:id="1948154144">
      <w:bodyDiv w:val="1"/>
      <w:marLeft w:val="0"/>
      <w:marRight w:val="0"/>
      <w:marTop w:val="0"/>
      <w:marBottom w:val="0"/>
      <w:divBdr>
        <w:top w:val="none" w:sz="0" w:space="0" w:color="auto"/>
        <w:left w:val="none" w:sz="0" w:space="0" w:color="auto"/>
        <w:bottom w:val="none" w:sz="0" w:space="0" w:color="auto"/>
        <w:right w:val="none" w:sz="0" w:space="0" w:color="auto"/>
      </w:divBdr>
    </w:div>
    <w:div w:id="1950504435">
      <w:bodyDiv w:val="1"/>
      <w:marLeft w:val="0"/>
      <w:marRight w:val="0"/>
      <w:marTop w:val="0"/>
      <w:marBottom w:val="0"/>
      <w:divBdr>
        <w:top w:val="none" w:sz="0" w:space="0" w:color="auto"/>
        <w:left w:val="none" w:sz="0" w:space="0" w:color="auto"/>
        <w:bottom w:val="none" w:sz="0" w:space="0" w:color="auto"/>
        <w:right w:val="none" w:sz="0" w:space="0" w:color="auto"/>
      </w:divBdr>
    </w:div>
    <w:div w:id="1952279107">
      <w:bodyDiv w:val="1"/>
      <w:marLeft w:val="0"/>
      <w:marRight w:val="0"/>
      <w:marTop w:val="0"/>
      <w:marBottom w:val="0"/>
      <w:divBdr>
        <w:top w:val="none" w:sz="0" w:space="0" w:color="auto"/>
        <w:left w:val="none" w:sz="0" w:space="0" w:color="auto"/>
        <w:bottom w:val="none" w:sz="0" w:space="0" w:color="auto"/>
        <w:right w:val="none" w:sz="0" w:space="0" w:color="auto"/>
      </w:divBdr>
    </w:div>
    <w:div w:id="1964265830">
      <w:bodyDiv w:val="1"/>
      <w:marLeft w:val="0"/>
      <w:marRight w:val="0"/>
      <w:marTop w:val="0"/>
      <w:marBottom w:val="0"/>
      <w:divBdr>
        <w:top w:val="none" w:sz="0" w:space="0" w:color="auto"/>
        <w:left w:val="none" w:sz="0" w:space="0" w:color="auto"/>
        <w:bottom w:val="none" w:sz="0" w:space="0" w:color="auto"/>
        <w:right w:val="none" w:sz="0" w:space="0" w:color="auto"/>
      </w:divBdr>
    </w:div>
    <w:div w:id="1965884850">
      <w:bodyDiv w:val="1"/>
      <w:marLeft w:val="0"/>
      <w:marRight w:val="0"/>
      <w:marTop w:val="0"/>
      <w:marBottom w:val="0"/>
      <w:divBdr>
        <w:top w:val="none" w:sz="0" w:space="0" w:color="auto"/>
        <w:left w:val="none" w:sz="0" w:space="0" w:color="auto"/>
        <w:bottom w:val="none" w:sz="0" w:space="0" w:color="auto"/>
        <w:right w:val="none" w:sz="0" w:space="0" w:color="auto"/>
      </w:divBdr>
    </w:div>
    <w:div w:id="1969050696">
      <w:bodyDiv w:val="1"/>
      <w:marLeft w:val="0"/>
      <w:marRight w:val="0"/>
      <w:marTop w:val="0"/>
      <w:marBottom w:val="0"/>
      <w:divBdr>
        <w:top w:val="none" w:sz="0" w:space="0" w:color="auto"/>
        <w:left w:val="none" w:sz="0" w:space="0" w:color="auto"/>
        <w:bottom w:val="none" w:sz="0" w:space="0" w:color="auto"/>
        <w:right w:val="none" w:sz="0" w:space="0" w:color="auto"/>
      </w:divBdr>
    </w:div>
    <w:div w:id="1973631901">
      <w:bodyDiv w:val="1"/>
      <w:marLeft w:val="0"/>
      <w:marRight w:val="0"/>
      <w:marTop w:val="0"/>
      <w:marBottom w:val="0"/>
      <w:divBdr>
        <w:top w:val="none" w:sz="0" w:space="0" w:color="auto"/>
        <w:left w:val="none" w:sz="0" w:space="0" w:color="auto"/>
        <w:bottom w:val="none" w:sz="0" w:space="0" w:color="auto"/>
        <w:right w:val="none" w:sz="0" w:space="0" w:color="auto"/>
      </w:divBdr>
    </w:div>
    <w:div w:id="1989508722">
      <w:bodyDiv w:val="1"/>
      <w:marLeft w:val="0"/>
      <w:marRight w:val="0"/>
      <w:marTop w:val="0"/>
      <w:marBottom w:val="0"/>
      <w:divBdr>
        <w:top w:val="none" w:sz="0" w:space="0" w:color="auto"/>
        <w:left w:val="none" w:sz="0" w:space="0" w:color="auto"/>
        <w:bottom w:val="none" w:sz="0" w:space="0" w:color="auto"/>
        <w:right w:val="none" w:sz="0" w:space="0" w:color="auto"/>
      </w:divBdr>
      <w:divsChild>
        <w:div w:id="275603055">
          <w:marLeft w:val="0"/>
          <w:marRight w:val="0"/>
          <w:marTop w:val="0"/>
          <w:marBottom w:val="0"/>
          <w:divBdr>
            <w:top w:val="none" w:sz="0" w:space="0" w:color="auto"/>
            <w:left w:val="none" w:sz="0" w:space="0" w:color="auto"/>
            <w:bottom w:val="none" w:sz="0" w:space="0" w:color="auto"/>
            <w:right w:val="none" w:sz="0" w:space="0" w:color="auto"/>
          </w:divBdr>
        </w:div>
      </w:divsChild>
    </w:div>
    <w:div w:id="1993633755">
      <w:bodyDiv w:val="1"/>
      <w:marLeft w:val="0"/>
      <w:marRight w:val="0"/>
      <w:marTop w:val="0"/>
      <w:marBottom w:val="0"/>
      <w:divBdr>
        <w:top w:val="none" w:sz="0" w:space="0" w:color="auto"/>
        <w:left w:val="none" w:sz="0" w:space="0" w:color="auto"/>
        <w:bottom w:val="none" w:sz="0" w:space="0" w:color="auto"/>
        <w:right w:val="none" w:sz="0" w:space="0" w:color="auto"/>
      </w:divBdr>
    </w:div>
    <w:div w:id="1995331429">
      <w:bodyDiv w:val="1"/>
      <w:marLeft w:val="0"/>
      <w:marRight w:val="0"/>
      <w:marTop w:val="0"/>
      <w:marBottom w:val="0"/>
      <w:divBdr>
        <w:top w:val="none" w:sz="0" w:space="0" w:color="auto"/>
        <w:left w:val="none" w:sz="0" w:space="0" w:color="auto"/>
        <w:bottom w:val="none" w:sz="0" w:space="0" w:color="auto"/>
        <w:right w:val="none" w:sz="0" w:space="0" w:color="auto"/>
      </w:divBdr>
    </w:div>
    <w:div w:id="2043826215">
      <w:bodyDiv w:val="1"/>
      <w:marLeft w:val="0"/>
      <w:marRight w:val="0"/>
      <w:marTop w:val="0"/>
      <w:marBottom w:val="0"/>
      <w:divBdr>
        <w:top w:val="none" w:sz="0" w:space="0" w:color="auto"/>
        <w:left w:val="none" w:sz="0" w:space="0" w:color="auto"/>
        <w:bottom w:val="none" w:sz="0" w:space="0" w:color="auto"/>
        <w:right w:val="none" w:sz="0" w:space="0" w:color="auto"/>
      </w:divBdr>
    </w:div>
    <w:div w:id="2045326033">
      <w:bodyDiv w:val="1"/>
      <w:marLeft w:val="0"/>
      <w:marRight w:val="0"/>
      <w:marTop w:val="0"/>
      <w:marBottom w:val="0"/>
      <w:divBdr>
        <w:top w:val="none" w:sz="0" w:space="0" w:color="auto"/>
        <w:left w:val="none" w:sz="0" w:space="0" w:color="auto"/>
        <w:bottom w:val="none" w:sz="0" w:space="0" w:color="auto"/>
        <w:right w:val="none" w:sz="0" w:space="0" w:color="auto"/>
      </w:divBdr>
    </w:div>
    <w:div w:id="2045906804">
      <w:bodyDiv w:val="1"/>
      <w:marLeft w:val="0"/>
      <w:marRight w:val="0"/>
      <w:marTop w:val="0"/>
      <w:marBottom w:val="0"/>
      <w:divBdr>
        <w:top w:val="none" w:sz="0" w:space="0" w:color="auto"/>
        <w:left w:val="none" w:sz="0" w:space="0" w:color="auto"/>
        <w:bottom w:val="none" w:sz="0" w:space="0" w:color="auto"/>
        <w:right w:val="none" w:sz="0" w:space="0" w:color="auto"/>
      </w:divBdr>
    </w:div>
    <w:div w:id="2051152854">
      <w:bodyDiv w:val="1"/>
      <w:marLeft w:val="0"/>
      <w:marRight w:val="0"/>
      <w:marTop w:val="0"/>
      <w:marBottom w:val="0"/>
      <w:divBdr>
        <w:top w:val="none" w:sz="0" w:space="0" w:color="auto"/>
        <w:left w:val="none" w:sz="0" w:space="0" w:color="auto"/>
        <w:bottom w:val="none" w:sz="0" w:space="0" w:color="auto"/>
        <w:right w:val="none" w:sz="0" w:space="0" w:color="auto"/>
      </w:divBdr>
    </w:div>
    <w:div w:id="2056731811">
      <w:bodyDiv w:val="1"/>
      <w:marLeft w:val="0"/>
      <w:marRight w:val="0"/>
      <w:marTop w:val="0"/>
      <w:marBottom w:val="0"/>
      <w:divBdr>
        <w:top w:val="none" w:sz="0" w:space="0" w:color="auto"/>
        <w:left w:val="none" w:sz="0" w:space="0" w:color="auto"/>
        <w:bottom w:val="none" w:sz="0" w:space="0" w:color="auto"/>
        <w:right w:val="none" w:sz="0" w:space="0" w:color="auto"/>
      </w:divBdr>
    </w:div>
    <w:div w:id="2058241172">
      <w:bodyDiv w:val="1"/>
      <w:marLeft w:val="0"/>
      <w:marRight w:val="0"/>
      <w:marTop w:val="0"/>
      <w:marBottom w:val="0"/>
      <w:divBdr>
        <w:top w:val="none" w:sz="0" w:space="0" w:color="auto"/>
        <w:left w:val="none" w:sz="0" w:space="0" w:color="auto"/>
        <w:bottom w:val="none" w:sz="0" w:space="0" w:color="auto"/>
        <w:right w:val="none" w:sz="0" w:space="0" w:color="auto"/>
      </w:divBdr>
    </w:div>
    <w:div w:id="2061201777">
      <w:bodyDiv w:val="1"/>
      <w:marLeft w:val="0"/>
      <w:marRight w:val="0"/>
      <w:marTop w:val="0"/>
      <w:marBottom w:val="0"/>
      <w:divBdr>
        <w:top w:val="none" w:sz="0" w:space="0" w:color="auto"/>
        <w:left w:val="none" w:sz="0" w:space="0" w:color="auto"/>
        <w:bottom w:val="none" w:sz="0" w:space="0" w:color="auto"/>
        <w:right w:val="none" w:sz="0" w:space="0" w:color="auto"/>
      </w:divBdr>
    </w:div>
    <w:div w:id="2068258822">
      <w:bodyDiv w:val="1"/>
      <w:marLeft w:val="0"/>
      <w:marRight w:val="0"/>
      <w:marTop w:val="0"/>
      <w:marBottom w:val="0"/>
      <w:divBdr>
        <w:top w:val="none" w:sz="0" w:space="0" w:color="auto"/>
        <w:left w:val="none" w:sz="0" w:space="0" w:color="auto"/>
        <w:bottom w:val="none" w:sz="0" w:space="0" w:color="auto"/>
        <w:right w:val="none" w:sz="0" w:space="0" w:color="auto"/>
      </w:divBdr>
    </w:div>
    <w:div w:id="2074043687">
      <w:bodyDiv w:val="1"/>
      <w:marLeft w:val="0"/>
      <w:marRight w:val="0"/>
      <w:marTop w:val="0"/>
      <w:marBottom w:val="0"/>
      <w:divBdr>
        <w:top w:val="none" w:sz="0" w:space="0" w:color="auto"/>
        <w:left w:val="none" w:sz="0" w:space="0" w:color="auto"/>
        <w:bottom w:val="none" w:sz="0" w:space="0" w:color="auto"/>
        <w:right w:val="none" w:sz="0" w:space="0" w:color="auto"/>
      </w:divBdr>
    </w:div>
    <w:div w:id="2087340356">
      <w:bodyDiv w:val="1"/>
      <w:marLeft w:val="0"/>
      <w:marRight w:val="0"/>
      <w:marTop w:val="0"/>
      <w:marBottom w:val="0"/>
      <w:divBdr>
        <w:top w:val="none" w:sz="0" w:space="0" w:color="auto"/>
        <w:left w:val="none" w:sz="0" w:space="0" w:color="auto"/>
        <w:bottom w:val="none" w:sz="0" w:space="0" w:color="auto"/>
        <w:right w:val="none" w:sz="0" w:space="0" w:color="auto"/>
      </w:divBdr>
    </w:div>
    <w:div w:id="2100902372">
      <w:bodyDiv w:val="1"/>
      <w:marLeft w:val="0"/>
      <w:marRight w:val="0"/>
      <w:marTop w:val="0"/>
      <w:marBottom w:val="0"/>
      <w:divBdr>
        <w:top w:val="none" w:sz="0" w:space="0" w:color="auto"/>
        <w:left w:val="none" w:sz="0" w:space="0" w:color="auto"/>
        <w:bottom w:val="none" w:sz="0" w:space="0" w:color="auto"/>
        <w:right w:val="none" w:sz="0" w:space="0" w:color="auto"/>
      </w:divBdr>
    </w:div>
    <w:div w:id="2113474401">
      <w:bodyDiv w:val="1"/>
      <w:marLeft w:val="0"/>
      <w:marRight w:val="0"/>
      <w:marTop w:val="0"/>
      <w:marBottom w:val="0"/>
      <w:divBdr>
        <w:top w:val="none" w:sz="0" w:space="0" w:color="auto"/>
        <w:left w:val="none" w:sz="0" w:space="0" w:color="auto"/>
        <w:bottom w:val="none" w:sz="0" w:space="0" w:color="auto"/>
        <w:right w:val="none" w:sz="0" w:space="0" w:color="auto"/>
      </w:divBdr>
    </w:div>
    <w:div w:id="2116247152">
      <w:bodyDiv w:val="1"/>
      <w:marLeft w:val="0"/>
      <w:marRight w:val="0"/>
      <w:marTop w:val="0"/>
      <w:marBottom w:val="0"/>
      <w:divBdr>
        <w:top w:val="none" w:sz="0" w:space="0" w:color="auto"/>
        <w:left w:val="none" w:sz="0" w:space="0" w:color="auto"/>
        <w:bottom w:val="none" w:sz="0" w:space="0" w:color="auto"/>
        <w:right w:val="none" w:sz="0" w:space="0" w:color="auto"/>
      </w:divBdr>
    </w:div>
    <w:div w:id="2119443777">
      <w:bodyDiv w:val="1"/>
      <w:marLeft w:val="0"/>
      <w:marRight w:val="0"/>
      <w:marTop w:val="0"/>
      <w:marBottom w:val="0"/>
      <w:divBdr>
        <w:top w:val="none" w:sz="0" w:space="0" w:color="auto"/>
        <w:left w:val="none" w:sz="0" w:space="0" w:color="auto"/>
        <w:bottom w:val="none" w:sz="0" w:space="0" w:color="auto"/>
        <w:right w:val="none" w:sz="0" w:space="0" w:color="auto"/>
      </w:divBdr>
    </w:div>
    <w:div w:id="212094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pspsychub.onlinelibrary.wiley.com/doi/10.1111/joop.70050?af=R" TargetMode="External"/><Relationship Id="rId18" Type="http://schemas.openxmlformats.org/officeDocument/2006/relationships/hyperlink" Target="https://repository.gonzaga.edu/ijsl/vol4/iss1/5" TargetMode="External"/><Relationship Id="rId26" Type="http://schemas.openxmlformats.org/officeDocument/2006/relationships/hyperlink" Target="%20http://ijsss.redfame.com" TargetMode="External"/><Relationship Id="rId21" Type="http://schemas.openxmlformats.org/officeDocument/2006/relationships/hyperlink" Target="https://www.regent.edu/acad/global/publications/elj/vol4iss1/Kliuchnikov_V4I1_pp70-90.pdf"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journals.sagepub.com/doi/10.1177/105649269543010" TargetMode="External"/><Relationship Id="rId17" Type="http://schemas.openxmlformats.org/officeDocument/2006/relationships/hyperlink" Target="https://www.taylorfrancis.com/chapters/edit/10.4324/9781315250601-9/leadership-gets-results-daniel-goleman" TargetMode="External"/><Relationship Id="rId25" Type="http://schemas.openxmlformats.org/officeDocument/2006/relationships/hyperlink" Target="https://www.jstor.org/stable/2785895"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Available%20at:%20https://thoughtsmostlyaboutlearning.wordpress.com/wp-content/uploads/2015/12/learning-by-doing-graham-gibbs.pdf" TargetMode="External"/><Relationship Id="rId20" Type="http://schemas.openxmlformats.org/officeDocument/2006/relationships/hyperlink" Target="https://www.jstor.org/stable/4165007" TargetMode="External"/><Relationship Id="rId29" Type="http://schemas.openxmlformats.org/officeDocument/2006/relationships/hyperlink" Target="https://www.researchgate.net/publication/228079335_Affective_Events_Theory_A_Theoretical_Discussion_of_The_Structure_Cause_and_Consequences_of_Affective_Experiences_at_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20https://doi.org/10.2307/3340496" TargetMode="External"/><Relationship Id="rId24" Type="http://schemas.openxmlformats.org/officeDocument/2006/relationships/hyperlink" Target="https://doi.org/10.1016/B978-0-12-558701-3.50007-7"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jstor.org/stable/24936719" TargetMode="External"/><Relationship Id="rId23" Type="http://schemas.openxmlformats.org/officeDocument/2006/relationships/hyperlink" Target="https://www.researchgate.net/publication/284978581_A_five-factor_theory_of_personality" TargetMode="External"/><Relationship Id="rId28" Type="http://schemas.openxmlformats.org/officeDocument/2006/relationships/hyperlink" Target="https://www.frontiersin.org/journals/psychology/articles/10.3389/fpsyg.2022.889245" TargetMode="External"/><Relationship Id="rId36" Type="http://schemas.openxmlformats.org/officeDocument/2006/relationships/footer" Target="footer3.xml"/><Relationship Id="rId10" Type="http://schemas.openxmlformats.org/officeDocument/2006/relationships/hyperlink" Target="https://doi.org/10.1002/(SICI)1099-1379(200005)21:3%3c249::AID-JOB10%3e3.0.CO;2-" TargetMode="External"/><Relationship Id="rId19" Type="http://schemas.openxmlformats.org/officeDocument/2006/relationships/hyperlink" Target="https://www.scirp.org/pdf/ojl_2024031414061342.pdf"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jstor.org/stable/2785619" TargetMode="External"/><Relationship Id="rId22" Type="http://schemas.openxmlformats.org/officeDocument/2006/relationships/hyperlink" Target="http://www.fullerton.edu/cice/_resources/pdfs/sl_documents/Experiential%20Learning%20-%20Experience%20As%20The%20Source%20Of%20Learning%20and%20Development.pdf" TargetMode="External"/><Relationship Id="rId27" Type="http://schemas.openxmlformats.org/officeDocument/2006/relationships/hyperlink" Target="https://egrove.olemiss.edu/cgi/viewcontent.cgi?article=5124&amp;context=jofa" TargetMode="External"/><Relationship Id="rId30" Type="http://schemas.openxmlformats.org/officeDocument/2006/relationships/image" Target="media/image3.png"/><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61958AE-F167-4E89-B8F4-6CFC4368D1C0}">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TRHarvard_.xsl" StyleName="Harvard - UHI CTR" Version="1">
  <b:Source>
    <b:Tag>Rav58</b:Tag>
    <b:SourceType>JournalArticle</b:SourceType>
    <b:Guid>{7D179829-1207-4BCC-923C-7DED68F35B95}</b:Guid>
    <b:Title>Legitimate Power, Coercive Power, and Observability in Social Influence</b:Title>
    <b:Year>1958</b:Year>
    <b:YearAccessed>2025</b:YearAccessed>
    <b:MonthAccessed>December</b:MonthAccessed>
    <b:DayAccessed>2nd</b:DayAccessed>
    <b:URL>https://www.jstor.org/stable/2785895</b:URL>
    <b:JournalName>Sociometry</b:JournalName>
    <b:Pages>83-97</b:Pages>
    <b:Volume>21</b:Volume>
    <b:Issue>2</b:Issue>
    <b:Author>
      <b:Author>
        <b:NameList>
          <b:Person>
            <b:Last>Raven</b:Last>
            <b:Middle>H</b:Middle>
            <b:First>Bertram</b:First>
          </b:Person>
          <b:Person>
            <b:Last>French</b:Last>
            <b:Middle>R.P.</b:Middle>
            <b:First>John</b:First>
          </b:Person>
        </b:NameList>
      </b:Author>
    </b:Author>
    <b:DOI>https://doi.org/10.2307/2785895</b:DOI>
    <b:RefOrder>26</b:RefOrder>
  </b:Source>
  <b:Source>
    <b:Tag>Gre08</b:Tag>
    <b:SourceType>JournalArticle</b:SourceType>
    <b:Guid>{9EC35620-B424-48E8-84E3-C1CB804FD2C8}</b:Guid>
    <b:Author>
      <b:Author>
        <b:NameList>
          <b:Person>
            <b:Last>Greenleaf</b:Last>
            <b:First>Robert</b:First>
          </b:Person>
        </b:NameList>
      </b:Author>
    </b:Author>
    <b:Title>Greenleaf on Servant-Leadership: Who Is the Servant-Leader?</b:Title>
    <b:JournalName>International Journal of Servant-Leadership</b:JournalName>
    <b:Year>2008</b:Year>
    <b:Volume>4</b:Volume>
    <b:Issue>5</b:Issue>
    <b:YearAccessed>2025</b:YearAccessed>
    <b:MonthAccessed>December</b:MonthAccessed>
    <b:DayAccessed>2nd</b:DayAccessed>
    <b:URL>https://repository.gonzaga.edu/ijsl/vol4/iss1/5</b:URL>
    <b:DOI>https://doi.org/10.33972/ijsl.234</b:DOI>
    <b:RefOrder>27</b:RefOrder>
  </b:Source>
  <b:Source>
    <b:Tag>Tay11</b:Tag>
    <b:SourceType>JournalArticle</b:SourceType>
    <b:Guid>{68B28BC3-62BF-4003-A91B-713AF099F68E}</b:Guid>
    <b:Title>Principles and Methods of Scientific Management</b:Title>
    <b:JournalName>Journal of Accountancy</b:JournalName>
    <b:Year>1911</b:Year>
    <b:Volume>12</b:Volume>
    <b:Issue>3</b:Issue>
    <b:Author>
      <b:Author>
        <b:NameList>
          <b:Person>
            <b:Last>Taylor</b:Last>
            <b:Middle>Winslow</b:Middle>
            <b:First>Fredrick</b:First>
          </b:Person>
        </b:NameList>
      </b:Author>
    </b:Author>
    <b:YearAccessed>2025</b:YearAccessed>
    <b:MonthAccessed>Decemeber</b:MonthAccessed>
    <b:DayAccessed>2nd</b:DayAccessed>
    <b:URL>https://egrove.olemiss.edu/cgi/viewcontent.cgi?article=5124&amp;context=jofa</b:URL>
    <b:RefOrder>22</b:RefOrder>
  </b:Source>
  <b:Source>
    <b:Tag>Sep19</b:Tag>
    <b:SourceType>JournalArticle</b:SourceType>
    <b:Guid>{C2F3F49C-30BA-4CB8-A295-751184252F26}</b:Guid>
    <b:Title>The Concept of Bureaucracy by Max Weber</b:Title>
    <b:JournalName>International Journal of Social Science Studies</b:JournalName>
    <b:Year>2019</b:Year>
    <b:Pages>12-18</b:Pages>
    <b:Volume>7</b:Volume>
    <b:Author>
      <b:Author>
        <b:NameList>
          <b:Person>
            <b:Last>Sepra</b:Last>
            <b:First>Sando</b:First>
          </b:Person>
          <b:Person>
            <b:Last>Ferreira</b:Last>
            <b:Middle>Miguel</b:Middle>
            <b:First>Carlos</b:First>
          </b:Person>
        </b:NameList>
      </b:Author>
    </b:Author>
    <b:YearAccessed>2025</b:YearAccessed>
    <b:MonthAccessed>December</b:MonthAccessed>
    <b:DayAccessed>2nd</b:DayAccessed>
    <b:URL> http://ijsss.redfame.com</b:URL>
    <b:DOI>10.11114/ijsss.v7i2.3979</b:DOI>
    <b:RefOrder>28</b:RefOrder>
  </b:Source>
  <b:Source>
    <b:Tag>Fes62</b:Tag>
    <b:SourceType>JournalArticle</b:SourceType>
    <b:Guid>{77D022F3-0754-4860-BD97-2A60A2997AC6}</b:Guid>
    <b:Title>Cognitive Dissonance</b:Title>
    <b:Year>1962</b:Year>
    <b:YearAccessed>2025</b:YearAccessed>
    <b:MonthAccessed>December</b:MonthAccessed>
    <b:DayAccessed>3rd</b:DayAccessed>
    <b:URL>http://www.jstor.org/stable/24936719</b:URL>
    <b:JournalName>Scientific American</b:JournalName>
    <b:Pages>93-106</b:Pages>
    <b:Volume>207</b:Volume>
    <b:Issue>4</b:Issue>
    <b:Author>
      <b:Author>
        <b:NameList>
          <b:Person>
            <b:Last>Festinger</b:Last>
            <b:First>Leon</b:First>
          </b:Person>
        </b:NameList>
      </b:Author>
    </b:Author>
    <b:RefOrder>29</b:RefOrder>
  </b:Source>
  <b:Source>
    <b:Tag>Imp24</b:Tag>
    <b:SourceType>JournalArticle</b:SourceType>
    <b:Guid>{C1EE2C34-FE5A-4DF8-A3BF-DC09D730518D}</b:Guid>
    <b:Title>Impact of Effective Leadership on Orginsational Performance:  An Empirical Investigation</b:Title>
    <b:JournalName>Open Journal of Leadership</b:JournalName>
    <b:Year>2024</b:Year>
    <b:Pages>30-38</b:Pages>
    <b:Volume>13</b:Volume>
    <b:YearAccessed>2025</b:YearAccessed>
    <b:MonthAccessed>December</b:MonthAccessed>
    <b:DayAccessed>3rd</b:DayAccessed>
    <b:URL>https://www.scirp.org/pdf/ojl_2024031414061342.pdf</b:URL>
    <b:DOI>DOI: 10.4236/ojl.2024.131003</b:DOI>
    <b:Author>
      <b:Author>
        <b:NameList>
          <b:Person>
            <b:Last>Karauri</b:Last>
            <b:Middle>G</b:Middle>
            <b:First>Lena</b:First>
          </b:Person>
          <b:Person>
            <b:Last>Kyongo</b:Last>
            <b:First>Joanes</b:First>
          </b:Person>
        </b:NameList>
      </b:Author>
    </b:Author>
    <b:RefOrder>30</b:RefOrder>
  </b:Source>
  <b:Source>
    <b:Tag>Smi22</b:Tag>
    <b:SourceType>JournalArticle</b:SourceType>
    <b:Guid>{68098BFE-DDB0-4CEB-A8C0-A974B2469F7D}</b:Guid>
    <b:Author>
      <b:Author>
        <b:NameList>
          <b:Person>
            <b:Last>Smith</b:Last>
            <b:Middle>M</b:Middle>
            <b:First>M</b:First>
          </b:Person>
          <b:Person>
            <b:Last>Sherry</b:Last>
            <b:Middle>B</b:Middle>
            <b:First>S</b:First>
          </b:Person>
          <b:Person>
            <b:Last>Ge</b:Last>
            <b:Middle>Y</b:Middle>
            <b:First>S</b:First>
          </b:Person>
          <b:Person>
            <b:Last>Hewitt</b:Last>
            <b:Middle>L</b:Middle>
            <b:First>P</b:First>
          </b:Person>
          <b:Person>
            <b:Last>Flett</b:Last>
            <b:Middle>L</b:Middle>
            <b:First>G</b:First>
          </b:Person>
          <b:Person>
            <b:Last>Baggley</b:Last>
            <b:Middle>L</b:Middle>
            <b:First>D</b:First>
          </b:Person>
        </b:NameList>
      </b:Author>
    </b:Author>
    <b:Title>Multidimensional perfectionism turns 30: A review of known knowns and known unknowns.</b:Title>
    <b:JournalName>Canadian Psychology / Psychologie canadienne</b:JournalName>
    <b:Year>2022</b:Year>
    <b:Pages>16-31</b:Pages>
    <b:Volume>63</b:Volume>
    <b:Issue>1</b:Issue>
    <b:YearAccessed>2025</b:YearAccessed>
    <b:MonthAccessed>December</b:MonthAccessed>
    <b:DayAccessed>4th</b:DayAccessed>
    <b:DOI>https://doi.org/10.1037/cap0000288</b:DOI>
    <b:RefOrder>31</b:RefOrder>
  </b:Source>
  <b:Source>
    <b:Tag>Shc24</b:Tag>
    <b:SourceType>JournalArticle</b:SourceType>
    <b:Guid>{591B93E9-45A2-4E42-BEAE-AEA3D67DCEF3}</b:Guid>
    <b:Title>Comprehensive Review of Chronic Stress Pathways and the Efficacy of Behavioral Stress Reduction Programs (BSRPs) in Managing Diseases</b:Title>
    <b:JournalName>International Journal of Environmental Research and Public Health</b:JournalName>
    <b:Year>2024</b:Year>
    <b:Pages>1077</b:Pages>
    <b:Volume>21</b:Volume>
    <b:Issue>8</b:Issue>
    <b:Author>
      <b:Author>
        <b:NameList>
          <b:Person>
            <b:Last>Shchaslyvyi</b:Last>
            <b:First>Aladdin</b:First>
          </b:Person>
          <b:Person>
            <b:Last>Antonenko</b:Last>
            <b:First>Svitlana</b:First>
          </b:Person>
          <b:Person>
            <b:Last>Telegeev</b:Last>
            <b:First>Gennadiy</b:First>
          </b:Person>
        </b:NameList>
      </b:Author>
    </b:Author>
    <b:YearAccessed>2025</b:YearAccessed>
    <b:MonthAccessed>Decemeber</b:MonthAccessed>
    <b:DayAccessed>4th</b:DayAccessed>
    <b:DOI>https://doi.org/10.3390/ijerph21081077</b:DOI>
    <b:RefOrder>32</b:RefOrder>
  </b:Source>
  <b:Source>
    <b:Tag>Lut00</b:Tag>
    <b:SourceType>JournalArticle</b:SourceType>
    <b:Guid>{ABBF7941-61D7-4704-8672-8C36328ACD52}</b:Guid>
    <b:Title>The Construct of Resilience: Implications for Interventions and Social Policies.</b:Title>
    <b:JournalName>Development and Psychopathology</b:JournalName>
    <b:Year>2000</b:Year>
    <b:Pages>857-885</b:Pages>
    <b:Volume>12</b:Volume>
    <b:Author>
      <b:Author>
        <b:NameList>
          <b:Person>
            <b:Last>Luthar</b:Last>
            <b:Middle>S</b:Middle>
            <b:First>S</b:First>
          </b:Person>
          <b:Person>
            <b:Last>Cicchetti</b:Last>
            <b:First>D</b:First>
          </b:Person>
        </b:NameList>
      </b:Author>
    </b:Author>
    <b:YearAccessed>2025</b:YearAccessed>
    <b:MonthAccessed>December</b:MonthAccessed>
    <b:DayAccessed>4th</b:DayAccessed>
    <b:DOI>https://doi.org/10.1017/S0954579400004156</b:DOI>
    <b:RefOrder>33</b:RefOrder>
  </b:Source>
  <b:Source>
    <b:Tag>Gra95</b:Tag>
    <b:SourceType>JournalArticle</b:SourceType>
    <b:Guid>{E5285FAF-0CEB-44FB-BD18-418E23E6BAAF}</b:Guid>
    <b:Title>Relationship-based approach to leadership: Development of leader-member exchange (LMX) theory of leadership over 25 years: Applying a multi-level multi-domain perspective</b:Title>
    <b:JournalName>The Leadership Quarterly</b:JournalName>
    <b:Year>1995</b:Year>
    <b:Pages>219-247</b:Pages>
    <b:Volume>6</b:Volume>
    <b:Issue>2</b:Issue>
    <b:Author>
      <b:Author>
        <b:NameList>
          <b:Person>
            <b:Last>Graen</b:Last>
            <b:First>George</b:First>
          </b:Person>
          <b:Person>
            <b:Last>Uhl-Bien</b:Last>
            <b:First>Mary</b:First>
          </b:Person>
        </b:NameList>
      </b:Author>
    </b:Author>
    <b:YearAccessed>2025</b:YearAccessed>
    <b:MonthAccessed>December</b:MonthAccessed>
    <b:DayAccessed>4th</b:DayAccessed>
    <b:DOI>https://doi.org/10.1016/1048-9843(95)90036-5.</b:DOI>
    <b:RefOrder>34</b:RefOrder>
  </b:Source>
  <b:Source>
    <b:Tag>Kir91</b:Tag>
    <b:SourceType>JournalArticle</b:SourceType>
    <b:Guid>{5BA7DA47-2C1E-4243-B38E-1B6704D24277}</b:Guid>
    <b:Title>Leadership: Do Traits Matter?</b:Title>
    <b:Year>1991</b:Year>
    <b:Pages>48-60</b:Pages>
    <b:Author>
      <b:Author>
        <b:NameList>
          <b:Person>
            <b:Last>Kirkpatrick</b:Last>
            <b:Middle>A</b:Middle>
            <b:First>Shelley</b:First>
          </b:Person>
          <b:Person>
            <b:Last>Locke</b:Last>
            <b:Middle>A</b:Middle>
            <b:First>Edwin</b:First>
          </b:Person>
        </b:NameList>
      </b:Author>
    </b:Author>
    <b:JournalName>The Executive</b:JournalName>
    <b:Volume>5</b:Volume>
    <b:Issue>2</b:Issue>
    <b:YearAccessed>2025</b:YearAccessed>
    <b:MonthAccessed>December</b:MonthAccessed>
    <b:DayAccessed>15th</b:DayAccessed>
    <b:URL>https://www.jstor.org/stable/4165007</b:URL>
    <b:RefOrder>35</b:RefOrder>
  </b:Source>
  <b:Source>
    <b:Tag>Yuk10</b:Tag>
    <b:SourceType>JournalArticle</b:SourceType>
    <b:Guid>{D1D95885-F028-43BE-BE65-D8CDF7E225B8}</b:Guid>
    <b:Title>Why flexible and adaptive leadership is essential</b:Title>
    <b:JournalName>Consulting Psychology Journal: Practice and Research</b:JournalName>
    <b:Year>2010</b:Year>
    <b:Pages>81-93</b:Pages>
    <b:Volume>62</b:Volume>
    <b:Issue>2</b:Issue>
    <b:Author>
      <b:Author>
        <b:NameList>
          <b:Person>
            <b:Last>Yukl</b:Last>
            <b:First>G</b:First>
          </b:Person>
          <b:Person>
            <b:Last>Mahsud</b:Last>
            <b:First>R</b:First>
          </b:Person>
        </b:NameList>
      </b:Author>
    </b:Author>
    <b:YearAccessed>2025</b:YearAccessed>
    <b:MonthAccessed>December</b:MonthAccessed>
    <b:DayAccessed>15th</b:DayAccessed>
    <b:DOI>https://doi.org/10.1037/a0019835</b:DOI>
    <b:RefOrder>36</b:RefOrder>
  </b:Source>
  <b:Source>
    <b:Tag>Ban77</b:Tag>
    <b:SourceType>JournalArticle</b:SourceType>
    <b:Guid>{A0794327-3714-4930-BED0-F4E87D89BD82}</b:Guid>
    <b:Title>Social learning theory</b:Title>
    <b:JournalName>The Canadian Journal of Sociology</b:JournalName>
    <b:Year>1977</b:Year>
    <b:Pages>321</b:Pages>
    <b:Volume>2</b:Volume>
    <b:Issue>3</b:Issue>
    <b:Author>
      <b:Author>
        <b:NameList>
          <b:Person>
            <b:Last>Bandura</b:Last>
            <b:First>A</b:First>
          </b:Person>
          <b:Person>
            <b:Last>Pierce</b:Last>
            <b:Middle>D</b:Middle>
            <b:First>W </b:First>
          </b:Person>
        </b:NameList>
      </b:Author>
    </b:Author>
    <b:YearAccessed>2025</b:YearAccessed>
    <b:MonthAccessed>December</b:MonthAccessed>
    <b:DayAccessed>31st</b:DayAccessed>
    <b:URL> https://doi.org/10.2307/3340496</b:URL>
    <b:RefOrder>3</b:RefOrder>
  </b:Source>
  <b:Source>
    <b:Tag>Vro64</b:Tag>
    <b:SourceType>Book</b:SourceType>
    <b:Guid>{5E573D86-2955-4E95-A187-A3E438D5734C}</b:Guid>
    <b:Author>
      <b:Author>
        <b:NameList>
          <b:Person>
            <b:Last>Vroom</b:Last>
            <b:Middle>H</b:Middle>
            <b:First>V</b:First>
          </b:Person>
        </b:NameList>
      </b:Author>
    </b:Author>
    <b:Title>Work and motivation</b:Title>
    <b:Year>1964</b:Year>
    <b:Publisher>John Wiley &amp; Sons</b:Publisher>
    <b:YearAccessed>2025</b:YearAccessed>
    <b:MonthAccessed>December</b:MonthAccessed>
    <b:DayAccessed>31st</b:DayAccessed>
    <b:RefOrder>6</b:RefOrder>
  </b:Source>
  <b:Source>
    <b:Tag>Her77</b:Tag>
    <b:SourceType>Book</b:SourceType>
    <b:Guid>{753DFF3C-7C9E-4313-B4FC-D27FA5E95BFE}</b:Guid>
    <b:Title>Management of organizational behavior: Utilizing Human Resources.</b:Title>
    <b:Year>1977</b:Year>
    <b:Publisher>Prentice Hall</b:Publisher>
    <b:Author>
      <b:Author>
        <b:NameList>
          <b:Person>
            <b:Last>Hersey</b:Last>
            <b:First>P</b:First>
          </b:Person>
          <b:Person>
            <b:Last>Blanchard</b:Last>
            <b:Middle>H</b:Middle>
            <b:First>K</b:First>
          </b:Person>
        </b:NameList>
      </b:Author>
    </b:Author>
    <b:YearAccessed>2025</b:YearAccessed>
    <b:MonthAccessed>December</b:MonthAccessed>
    <b:DayAccessed>31st</b:DayAccessed>
    <b:RefOrder>5</b:RefOrder>
  </b:Source>
  <b:Source>
    <b:Tag>Wei96</b:Tag>
    <b:SourceType>JournalArticle</b:SourceType>
    <b:Guid>{9D58E6C4-6C2B-404E-8497-966F3C223D7F}</b:Guid>
    <b:Title>Affective Events Theory: A theoretical discussion of the structure, causes and consequences of affective experiences at work</b:Title>
    <b:Year>1996</b:Year>
    <b:City>Greenwich, CT</b:City>
    <b:JournalName>Research in Organizational Behavior</b:JournalName>
    <b:Pages>1-74</b:Pages>
    <b:Volume>18</b:Volume>
    <b:Author>
      <b:Author>
        <b:NameList>
          <b:Person>
            <b:Last>Weiss</b:Last>
            <b:Middle>M</b:Middle>
            <b:First>H</b:First>
          </b:Person>
          <b:Person>
            <b:Last>Cropanzano</b:Last>
            <b:First>R</b:First>
          </b:Person>
        </b:NameList>
      </b:Author>
    </b:Author>
    <b:URL>https://www.researchgate.net/publication/228079335_Affective_Events_Theory_A_Theoretical_Discussion_of_The_Structure_Cause_and_Consequences_of_Affective_Experiences_at_Work</b:URL>
    <b:RefOrder>13</b:RefOrder>
  </b:Source>
  <b:Source>
    <b:Tag>Rid91</b:Tag>
    <b:SourceType>JournalArticle</b:SourceType>
    <b:Guid>{AE9734F7-131F-4CFD-81B9-284C7CE42A46}</b:Guid>
    <b:Title>Cognitive Styles—an overview and integration.</b:Title>
    <b:JournalName>Educational Psychology</b:JournalName>
    <b:Year>1991</b:Year>
    <b:Pages>193-215</b:Pages>
    <b:Volume>11</b:Volume>
    <b:Issue>3-4</b:Issue>
    <b:Author>
      <b:Author>
        <b:NameList>
          <b:Person>
            <b:Last>Riding</b:Last>
            <b:First>R</b:First>
          </b:Person>
          <b:Person>
            <b:Last>Cheema</b:Last>
            <b:First>I</b:First>
          </b:Person>
        </b:NameList>
      </b:Author>
    </b:Author>
    <b:YearAccessed>2025</b:YearAccessed>
    <b:MonthAccessed>December</b:MonthAccessed>
    <b:DayAccessed>31st</b:DayAccessed>
    <b:DOI>https://doi.org/10.1080/0144341910110301</b:DOI>
    <b:RefOrder>14</b:RefOrder>
  </b:Source>
  <b:Source>
    <b:Tag>Amu14</b:Tag>
    <b:SourceType>JournalArticle</b:SourceType>
    <b:Guid>{47907B17-BB27-43B8-A289-8192186C49D0}</b:Guid>
    <b:Title>Empowering leadership: Construct clarification, conceptualization, and validation of a new scale</b:Title>
    <b:JournalName>The Leadership Quarterly</b:JournalName>
    <b:Year>2014</b:Year>
    <b:Pages>487-511</b:Pages>
    <b:Volume>25</b:Volume>
    <b:Issue>3</b:Issue>
    <b:Author>
      <b:Author>
        <b:NameList>
          <b:Person>
            <b:Last>Amundsen</b:Last>
            <b:First>S</b:First>
          </b:Person>
          <b:Person>
            <b:Last>Martinsen</b:Last>
            <b:Middle>L</b:Middle>
            <b:First>Oyvind</b:First>
          </b:Person>
        </b:NameList>
      </b:Author>
    </b:Author>
    <b:YearAccessed>2025</b:YearAccessed>
    <b:MonthAccessed>December</b:MonthAccessed>
    <b:DayAccessed>31st</b:DayAccessed>
    <b:DOI>https://doi.org/10.1016/j.leaqua.2013.11.009</b:DOI>
    <b:RefOrder>17</b:RefOrder>
  </b:Source>
  <b:Source>
    <b:Tag>Bak07</b:Tag>
    <b:SourceType>JournalArticle</b:SourceType>
    <b:Guid>{F01F4F85-7A0D-4291-876D-9DF1C9E03F7C}</b:Guid>
    <b:Title>The Job Demands-Resources model: State of the art.</b:Title>
    <b:JournalName>Journal of Managerial Psychology</b:JournalName>
    <b:Year>2007</b:Year>
    <b:Pages>309-328</b:Pages>
    <b:Volume>22</b:Volume>
    <b:Issue>3</b:Issue>
    <b:Author>
      <b:Author>
        <b:NameList>
          <b:Person>
            <b:Last>Bakker</b:Last>
            <b:Middle>B</b:Middle>
            <b:First>A</b:First>
          </b:Person>
          <b:Person>
            <b:Last>Demerouti</b:Last>
            <b:First>E</b:First>
          </b:Person>
        </b:NameList>
      </b:Author>
    </b:Author>
    <b:YearAccessed>2026</b:YearAccessed>
    <b:MonthAccessed>January</b:MonthAccessed>
    <b:DayAccessed>2nd</b:DayAccessed>
    <b:DOI>https://doi.org/10.1108/02683940710733115</b:DOI>
    <b:RefOrder>1</b:RefOrder>
  </b:Source>
  <b:Source>
    <b:Tag>The01</b:Tag>
    <b:SourceType>JournalArticle</b:SourceType>
    <b:Guid>{E99EF746-1CBA-422A-8A32-1321B5C26164}</b:Guid>
    <b:Title>The influence of culture, community, and the nested-self in the stress process: Advancing Conservation of Resources theory.</b:Title>
    <b:JournalName>Applied Psychology: An International Review</b:JournalName>
    <b:Year>2001</b:Year>
    <b:Pages>337-370</b:Pages>
    <b:Volume>50</b:Volume>
    <b:Issue>3</b:Issue>
    <b:YearAccessed>2026</b:YearAccessed>
    <b:MonthAccessed>January</b:MonthAccessed>
    <b:DayAccessed>2nd</b:DayAccessed>
    <b:DOI>https://doi.org/10.1111/1464-0597.00062</b:DOI>
    <b:Author>
      <b:Author>
        <b:NameList>
          <b:Person>
            <b:Last>Hobfoll</b:Last>
            <b:Middle>E</b:Middle>
            <b:First>S</b:First>
          </b:Person>
        </b:NameList>
      </b:Author>
    </b:Author>
    <b:RefOrder>2</b:RefOrder>
  </b:Source>
  <b:Source>
    <b:Tag>Edm99</b:Tag>
    <b:SourceType>JournalArticle</b:SourceType>
    <b:Guid>{D4940173-9B93-4335-852C-25D796EEDC10}</b:Guid>
    <b:Title>Psychological Safety and Learning Behavior in Work Teams</b:Title>
    <b:JournalName>Administrative Science Quarterly</b:JournalName>
    <b:Year>1999</b:Year>
    <b:Pages>350-383</b:Pages>
    <b:Volume>44</b:Volume>
    <b:Issue>2</b:Issue>
    <b:Author>
      <b:Author>
        <b:NameList>
          <b:Person>
            <b:Last>Edmondson</b:Last>
            <b:First>A</b:First>
          </b:Person>
        </b:NameList>
      </b:Author>
    </b:Author>
    <b:YearAccessed>2026</b:YearAccessed>
    <b:MonthAccessed>January</b:MonthAccessed>
    <b:DayAccessed>2nd</b:DayAccessed>
    <b:RefOrder>4</b:RefOrder>
  </b:Source>
  <b:Source>
    <b:Tag>Klo84</b:Tag>
    <b:SourceType>Book</b:SourceType>
    <b:Guid>{B8E2B177-A99A-4A3D-81DF-1255490D9FF2}</b:Guid>
    <b:Title>Experiential learning: experience as the source of learning and development</b:Title>
    <b:Year>1984</b:Year>
    <b:City>Englewood Cliffs, NJ</b:City>
    <b:Publisher>Prentice Hall</b:Publisher>
    <b:Author>
      <b:Author>
        <b:NameList>
          <b:Person>
            <b:Last>Kolb</b:Last>
            <b:First>David</b:First>
          </b:Person>
        </b:NameList>
      </b:Author>
    </b:Author>
    <b:YearAccessed>2025</b:YearAccessed>
    <b:MonthAccessed>March</b:MonthAccessed>
    <b:DayAccessed>27</b:DayAccessed>
    <b:URL>http://www.fullerton.edu/cice/_resources/pdfs/sl_documents/Experiential%20Learning%20-%20Experience%20As%20The%20Source%20Of%20Learning%20and%20Development.pdf</b:URL>
    <b:RefOrder>8</b:RefOrder>
  </b:Source>
  <b:Source>
    <b:Tag>Gra17</b:Tag>
    <b:SourceType>JournalArticle</b:SourceType>
    <b:Guid>{AA7E21C7-732D-4619-8A8D-B69536E96146}</b:Guid>
    <b:Title>The third ‘generation’ of workplace coaching: creating a culture of quality conversations</b:Title>
    <b:Year>2017</b:Year>
    <b:Pages>37-53</b:Pages>
    <b:JournalName>Coaching: An International Journal of Theory, Research and Practice</b:JournalName>
    <b:Volume>10</b:Volume>
    <b:Issue>1</b:Issue>
    <b:Author>
      <b:Author>
        <b:NameList>
          <b:Person>
            <b:Last>Grant</b:Last>
            <b:Middle>M</b:Middle>
            <b:First>A</b:First>
          </b:Person>
        </b:NameList>
      </b:Author>
    </b:Author>
    <b:YearAccessed>2026</b:YearAccessed>
    <b:MonthAccessed>January</b:MonthAccessed>
    <b:DayAccessed>2nd</b:DayAccessed>
    <b:DOI>https://doi.org/10.1080/17521882.2016.1266005</b:DOI>
    <b:RefOrder>15</b:RefOrder>
  </b:Source>
  <b:Source>
    <b:Tag>Mas90</b:Tag>
    <b:SourceType>JournalArticle</b:SourceType>
    <b:Guid>{515397ED-E432-4775-BECB-8C4172124AEF}</b:Guid>
    <b:Title>Resilience and development: Contributions from the study of children who overcome adversity</b:Title>
    <b:Year>1990</b:Year>
    <b:JournalName>Development and Psychopathology</b:JournalName>
    <b:Pages>425-444</b:Pages>
    <b:Volume>2</b:Volume>
    <b:Issue>4</b:Issue>
    <b:Author>
      <b:Author>
        <b:NameList>
          <b:Person>
            <b:Last>Masten</b:Last>
            <b:First>Ann</b:First>
            <b:Middle>S</b:Middle>
          </b:Person>
          <b:Person>
            <b:Last>Best</b:Last>
            <b:First>Karin</b:First>
            <b:Middle>M</b:Middle>
          </b:Person>
          <b:Person>
            <b:Last>Garmezy</b:Last>
            <b:First>Norman</b:First>
          </b:Person>
        </b:NameList>
      </b:Author>
    </b:Author>
    <b:YearAccessed>2025</b:YearAccessed>
    <b:MonthAccessed>December</b:MonthAccessed>
    <b:DayAccessed>4th</b:DayAccessed>
    <b:DOI>doi:10.1017/S0954579400005812</b:DOI>
    <b:RefOrder>25</b:RefOrder>
  </b:Source>
  <b:Source>
    <b:Tag>Tub00</b:Tag>
    <b:SourceType>JournalArticle</b:SourceType>
    <b:Guid>{297E57B0-8A07-44C5-A7E8-C40FCC6E99F6}</b:Guid>
    <b:Title>Jackson and Schuler (1985) Revisited: A Meta-Analysis of the Relationships Between Role Ambiguity, Role Conflict, and Job Performance</b:Title>
    <b:JournalName>Journal of Management</b:JournalName>
    <b:Year>2000</b:Year>
    <b:Pages>155-161</b:Pages>
    <b:Volume>26</b:Volume>
    <b:Issue>1</b:Issue>
    <b:Author>
      <b:Author>
        <b:NameList>
          <b:Person>
            <b:Last>Tubre</b:Last>
            <b:Middle>C</b:Middle>
            <b:First>Travis</b:First>
          </b:Person>
          <b:Person>
            <b:Last>Collins</b:Last>
            <b:Middle>M</b:Middle>
            <b:First>Judith</b:First>
          </b:Person>
        </b:NameList>
      </b:Author>
    </b:Author>
    <b:DOI>https://doi.org/10.1177/014920630002600104 </b:DOI>
    <b:RefOrder>11</b:RefOrder>
  </b:Source>
  <b:Source>
    <b:Tag>Kri05</b:Tag>
    <b:SourceType>JournalArticle</b:SourceType>
    <b:Guid>{01A11933-F1D0-4659-BC12-5BFDB6714140}</b:Guid>
    <b:Title>Consequences of individual's fit at work: A meta-analysis of person-job, person-organization, person-group, and person-supervisor fit</b:Title>
    <b:JournalName>Personnel Psychology</b:JournalName>
    <b:Year>2005</b:Year>
    <b:Pages>281–342</b:Pages>
    <b:Volume>58</b:Volume>
    <b:Issue>2</b:Issue>
    <b:YearAccessed>2026</b:YearAccessed>
    <b:MonthAccessed>January</b:MonthAccessed>
    <b:DayAccessed>4th</b:DayAccessed>
    <b:DOI>https://doi.org/10.1111/j.1744-6570.2005.00672.x</b:DOI>
    <b:Author>
      <b:Author>
        <b:NameList>
          <b:Person>
            <b:Last>Kristof-Brown</b:Last>
            <b:Middle>L</b:Middle>
            <b:First>A</b:First>
          </b:Person>
          <b:Person>
            <b:Last>Zimmerman</b:Last>
            <b:Middle>D</b:Middle>
            <b:First>R</b:First>
          </b:Person>
          <b:Person>
            <b:Last>Johnson</b:Last>
            <b:Middle>C</b:Middle>
            <b:First>E</b:First>
          </b:Person>
        </b:NameList>
      </b:Author>
    </b:Author>
    <b:RefOrder>12</b:RefOrder>
  </b:Source>
  <b:Source>
    <b:Tag>Bas95</b:Tag>
    <b:SourceType>JournalArticle</b:SourceType>
    <b:Guid>{53C0C626-3A6B-4B2E-953C-2138D4FECA26}</b:Guid>
    <b:Title>Transformational Leadership - Looking at other Possible Antecedents and Consequences</b:Title>
    <b:JournalName>Journal of Management Inquiry</b:JournalName>
    <b:Year>1995</b:Year>
    <b:Pages>293-297</b:Pages>
    <b:Volume>4</b:Volume>
    <b:Issue>3</b:Issue>
    <b:Author>
      <b:Author>
        <b:NameList>
          <b:Person>
            <b:Last>Bass</b:Last>
            <b:First>Bernard</b:First>
          </b:Person>
        </b:NameList>
      </b:Author>
    </b:Author>
    <b:YearAccessed>2025</b:YearAccessed>
    <b:MonthAccessed>December</b:MonthAccessed>
    <b:DayAccessed>4th</b:DayAccessed>
    <b:URL>https://journals.sagepub.com/doi/10.1177/105649269543010</b:URL>
    <b:RefOrder>37</b:RefOrder>
  </b:Source>
  <b:Source>
    <b:Tag>deB25</b:Tag>
    <b:SourceType>JournalArticle</b:SourceType>
    <b:Guid>{9CDCD5D7-3A56-45E8-94C1-4B76472A3D2B}</b:Guid>
    <b:Title>Cognitive Load and Challenges in Self-regulation: An Introduction and Reflection on the Topical Collection.</b:Title>
    <b:JournalName>Educational Psychology Review</b:JournalName>
    <b:Year>2025</b:Year>
    <b:Volume>37</b:Volume>
    <b:Issue>65</b:Issue>
    <b:Author>
      <b:Author>
        <b:NameList>
          <b:Person>
            <b:Last>de Bruin</b:Last>
            <b:Middle>B.H</b:Middle>
            <b:First>A</b:First>
          </b:Person>
          <b:Person>
            <b:Last>Janssen</b:Last>
            <b:Middle>M</b:Middle>
            <b:First>E</b:First>
          </b:Person>
          <b:Person>
            <b:Last>Waldeyer</b:Last>
            <b:First>J</b:First>
          </b:Person>
          <b:Person>
            <b:Last>Stebner</b:Last>
            <b:First>Ferdinand</b:First>
          </b:Person>
        </b:NameList>
      </b:Author>
    </b:Author>
    <b:YearAccessed>2026</b:YearAccessed>
    <b:MonthAccessed>December</b:MonthAccessed>
    <b:DayAccessed>27</b:DayAccessed>
    <b:DOI>https://doi.org/10.1007/s10648-025-10042-2</b:DOI>
    <b:RefOrder>38</b:RefOrder>
  </b:Source>
  <b:Source>
    <b:Tag>Hez93</b:Tag>
    <b:SourceType>Book</b:SourceType>
    <b:Guid>{B610E12D-4BFD-4EC4-A043-935BA7A1929E}</b:Guid>
    <b:Title>Motivation to Work</b:Title>
    <b:Year>1993</b:Year>
    <b:City>New York</b:City>
    <b:Publisher>Routledge</b:Publisher>
    <b:Author>
      <b:Author>
        <b:NameList>
          <b:Person>
            <b:Last>Herzberg</b:Last>
            <b:First>Fredrick</b:First>
          </b:Person>
        </b:NameList>
      </b:Author>
      <b:Editor>
        <b:NameList>
          <b:Person>
            <b:Last>1st</b:Last>
          </b:Person>
        </b:NameList>
      </b:Editor>
    </b:Author>
    <b:YearAccessed>2025</b:YearAccessed>
    <b:MonthAccessed>December</b:MonthAccessed>
    <b:DayAccessed>4th</b:DayAccessed>
    <b:DOI>https://doi.org/10.4324/9781315124827</b:DOI>
    <b:RefOrder>7</b:RefOrder>
  </b:Source>
  <b:Source>
    <b:Tag>Kli11</b:Tag>
    <b:SourceType>JournalArticle</b:SourceType>
    <b:Guid>{8711DC9F-9D74-4CBC-85D3-C6096F014EBC}</b:Guid>
    <b:Title>Leader’s Authenticity Influence on Followers Organizational Commitment.</b:Title>
    <b:JournalName>Emerging Leadership Journeys</b:JournalName>
    <b:Year>2011</b:Year>
    <b:Pages>70-90</b:Pages>
    <b:Volume>4</b:Volume>
    <b:Author>
      <b:Author>
        <b:NameList>
          <b:Person>
            <b:Last>Kliuchnikov</b:Last>
            <b:First>Artem</b:First>
          </b:Person>
        </b:NameList>
      </b:Author>
    </b:Author>
    <b:YearAccessed>2025</b:YearAccessed>
    <b:MonthAccessed>Decemeber</b:MonthAccessed>
    <b:DayAccessed>2</b:DayAccessed>
    <b:URL>https://www.regent.edu/acad/global/publications/elj/vol4iss1/Kliuchnikov_V4I1_pp70-90.pdf</b:URL>
    <b:RefOrder>39</b:RefOrder>
  </b:Source>
  <b:Source>
    <b:Tag>Tay22</b:Tag>
    <b:SourceType>JournalArticle</b:SourceType>
    <b:Guid>{C14A333E-2422-4721-87B8-0B0B07AC6254}</b:Guid>
    <b:Title>Developmental Dyslexia: Disorder or Specialization in Exploration?</b:Title>
    <b:JournalName>Frontiers in Psychology</b:JournalName>
    <b:Year>2022</b:Year>
    <b:Volume>13</b:Volume>
    <b:Author>
      <b:Author>
        <b:NameList>
          <b:Person>
            <b:Last>Taylor</b:Last>
            <b:First>Helen</b:First>
          </b:Person>
          <b:Person>
            <b:Last>Vestergaard</b:Last>
            <b:Middle>David</b:Middle>
            <b:First>Martin</b:First>
          </b:Person>
        </b:NameList>
      </b:Author>
    </b:Author>
    <b:YearAccessed>2025</b:YearAccessed>
    <b:MonthAccessed>December</b:MonthAccessed>
    <b:DayAccessed>2nd</b:DayAccessed>
    <b:URL>https://www.frontiersin.org/journals/psychology/articles/10.3389/fpsyg.2022.889245</b:URL>
    <b:RefOrder>21</b:RefOrder>
  </b:Source>
  <b:Source>
    <b:Tag>Arn00</b:Tag>
    <b:SourceType>JournalArticle</b:SourceType>
    <b:Guid>{D849757D-44F8-4E9C-A649-4554CA919E58}</b:Guid>
    <b:Title>The Empowering Leadership Questionnaire: the construction and validation of a new scale for measuring leader behaviors</b:Title>
    <b:JournalName>Journal of Organizational Behavior</b:JournalName>
    <b:Year>2000</b:Year>
    <b:Pages>249-269</b:Pages>
    <b:Volume>21</b:Volume>
    <b:Issue>3</b:Issue>
    <b:Author>
      <b:Author>
        <b:NameList>
          <b:Person>
            <b:Last>Arnold</b:Last>
            <b:First>A</b:First>
          </b:Person>
          <b:Person>
            <b:Last>Arad</b:Last>
            <b:First>S</b:First>
          </b:Person>
          <b:Person>
            <b:Last>Rhoades</b:Last>
            <b:First>J</b:First>
            <b:Middle>A</b:Middle>
          </b:Person>
          <b:Person>
            <b:Last>Drasgow</b:Last>
            <b:First>F</b:First>
          </b:Person>
        </b:NameList>
      </b:Author>
    </b:Author>
    <b:YearAccessed>2025</b:YearAccessed>
    <b:MonthAccessed>December</b:MonthAccessed>
    <b:DayAccessed>31</b:DayAccessed>
    <b:URL>https://doi.org/10.1002/(SICI)1099-1379(200005)21:3&lt;249::AID-JOB10&gt;3.0.CO;2-#</b:URL>
    <b:RefOrder>16</b:RefOrder>
  </b:Source>
  <b:Source>
    <b:Tag>Bel25</b:Tag>
    <b:SourceType>JournalArticle</b:SourceType>
    <b:Guid>{83FBB948-AF65-48FC-A9D5-A2543EF1BAAB}</b:Guid>
    <b:Title>Perfectionism and work performance.</b:Title>
    <b:JournalName>Journal of Occupational and Organizational Psychology</b:JournalName>
    <b:Year>2025</b:Year>
    <b:Pages>1-22</b:Pages>
    <b:Author>
      <b:Author>
        <b:NameList>
          <b:Person>
            <b:Last>Bellam</b:Last>
            <b:First>Aishwarya</b:First>
          </b:Person>
          <b:Person>
            <b:Last>Curran </b:Last>
            <b:First>Thomas</b:First>
          </b:Person>
        </b:NameList>
      </b:Author>
    </b:Author>
    <b:Month>July</b:Month>
    <b:Day>14</b:Day>
    <b:YearAccessed>2025</b:YearAccessed>
    <b:MonthAccessed>December</b:MonthAccessed>
    <b:DayAccessed>4th</b:DayAccessed>
    <b:URL>https://bpspsychub.onlinelibrary.wiley.com/doi/10.1111/joop.70050?af=R</b:URL>
    <b:Volume>98</b:Volume>
    <b:Issue>3</b:Issue>
    <b:StandardNumber>e70050</b:StandardNumber>
    <b:RefOrder>24</b:RefOrder>
  </b:Source>
  <b:Source>
    <b:Tag>Eme64</b:Tag>
    <b:SourceType>JournalArticle</b:SourceType>
    <b:Guid>{464F044B-65B4-405E-9FE5-97800D6410B2}</b:Guid>
    <b:Title>Power-Dependence Relations: Two Experiments</b:Title>
    <b:JournalName>American Sociological Review</b:JournalName>
    <b:Year>1964</b:Year>
    <b:Pages>282-298</b:Pages>
    <b:Volume>27</b:Volume>
    <b:Issue>3</b:Issue>
    <b:Author>
      <b:Author>
        <b:NameList>
          <b:Person>
            <b:Last>Emerson</b:Last>
            <b:Middle>M</b:Middle>
            <b:First>R</b:First>
          </b:Person>
        </b:NameList>
      </b:Author>
    </b:Author>
    <b:YearAccessed>2025</b:YearAccessed>
    <b:MonthAccessed>December</b:MonthAccessed>
    <b:DayAccessed>12</b:DayAccessed>
    <b:URL>https://www.jstor.org/stable/2785619</b:URL>
    <b:DOI>https://doi.org/10.2307/2785619</b:DOI>
    <b:RefOrder>40</b:RefOrder>
  </b:Source>
  <b:Source>
    <b:Tag>Gib88</b:Tag>
    <b:SourceType>Book</b:SourceType>
    <b:Guid>{A33E0A09-6D47-497D-8E7E-B73B635926B8}</b:Guid>
    <b:Author>
      <b:Author>
        <b:NameList>
          <b:Person>
            <b:Last>Gibbs</b:Last>
            <b:First>G.</b:First>
          </b:Person>
        </b:NameList>
      </b:Author>
    </b:Author>
    <b:Title>Learning by Doing: A guide to teaching and learning methods</b:Title>
    <b:Year>1988</b:Year>
    <b:City>Oxford</b:City>
    <b:Publisher>Oxford Brookes University</b:Publisher>
    <b:YearAccessed>2025</b:YearAccessed>
    <b:MonthAccessed>April</b:MonthAccessed>
    <b:DayAccessed>10</b:DayAccessed>
    <b:URL>Available at: https://thoughtsmostlyaboutlearning.wordpress.com/wp-content/uploads/2015/12/learning-by-doing-graham-gibbs.pdf</b:URL>
    <b:RefOrder>41</b:RefOrder>
  </b:Source>
  <b:Source>
    <b:Tag>Gol03</b:Tag>
    <b:SourceType>BookSection</b:SourceType>
    <b:Guid>{293A61E2-C31C-4EB2-B6B2-1FF8DEE3C39A}</b:Guid>
    <b:Title>Leadership that gets Results</b:Title>
    <b:Year>2003</b:Year>
    <b:Pages>85-96</b:Pages>
    <b:Author>
      <b:Author>
        <b:NameList>
          <b:Person>
            <b:Last>Goleman</b:Last>
            <b:First>Daniel</b:First>
          </b:Person>
        </b:NameList>
      </b:Author>
      <b:BookAuthor>
        <b:NameList>
          <b:Person>
            <b:Last>Goldsmith</b:Last>
            <b:First>M</b:First>
          </b:Person>
          <b:Person>
            <b:Last>McArthut</b:Last>
            <b:First>S</b:First>
          </b:Person>
        </b:NameList>
      </b:BookAuthor>
    </b:Author>
    <b:BookTitle>Leadership Perspectives</b:BookTitle>
    <b:Publisher>Routledge</b:Publisher>
    <b:YearAccessed>2026</b:YearAccessed>
    <b:MonthAccessed>January</b:MonthAccessed>
    <b:DayAccessed>2nd</b:DayAccessed>
    <b:URL>https://www.taylorfrancis.com/chapters/edit/10.4324/9781315250601-9/leadership-gets-results-daniel-goleman</b:URL>
    <b:RefOrder>9</b:RefOrder>
  </b:Source>
  <b:Source>
    <b:Tag>Laz01</b:Tag>
    <b:SourceType>BookSection</b:SourceType>
    <b:Guid>{41BD88E7-4910-4E71-A47A-B9985D846E91}</b:Guid>
    <b:Title>Relational Meaning and Discrete Emotions</b:Title>
    <b:BookTitle>Appraisal Processes in Emotion: Theory, Methods, Research</b:BookTitle>
    <b:Year>2001</b:Year>
    <b:Pages>37-67</b:Pages>
    <b:City>New York</b:City>
    <b:Publisher>Oxford Academic</b:Publisher>
    <b:Author>
      <b:Author>
        <b:NameList>
          <b:Person>
            <b:Last>Lazarus</b:Last>
            <b:Middle>S</b:Middle>
            <b:First>Richard</b:First>
          </b:Person>
        </b:NameList>
      </b:Author>
      <b:BookAuthor>
        <b:NameList>
          <b:Person>
            <b:Last>Scherer</b:Last>
            <b:Middle>R</b:Middle>
            <b:First>K</b:First>
          </b:Person>
          <b:Person>
            <b:Last>Schorr</b:Last>
            <b:First>A</b:First>
          </b:Person>
          <b:Person>
            <b:Last>Johnstone</b:Last>
            <b:First>T</b:First>
          </b:Person>
        </b:NameList>
      </b:BookAuthor>
    </b:Author>
    <b:YearAccessed>2025</b:YearAccessed>
    <b:MonthAccessed>December</b:MonthAccessed>
    <b:DayAccessed>15th</b:DayAccessed>
    <b:DOI>https://doi.org/10.1093/oso/9780195130072.003.0003</b:DOI>
    <b:RefOrder>42</b:RefOrder>
  </b:Source>
  <b:Source>
    <b:Tag>Mur07</b:Tag>
    <b:SourceType>BookSection</b:SourceType>
    <b:Guid>{52EB865F-758A-4075-937F-ADD39218D80F}</b:Guid>
    <b:Title>Distributed Leadership as Work Redesign: Retrofitting the Job Characteristics</b:Title>
    <b:JournalName>The Leading Edge of Distributed Leadership Research</b:JournalName>
    <b:Year>2007</b:Year>
    <b:Pages>69-101</b:Pages>
    <b:Issue>1</b:Issue>
    <b:YearAccessed>2026</b:YearAccessed>
    <b:MonthAccessed>January</b:MonthAccessed>
    <b:DayAccessed>4th</b:DayAccessed>
    <b:DOI>https://doi.org/10.1080/15700760601091275</b:DOI>
    <b:Author>
      <b:Author>
        <b:NameList>
          <b:Person>
            <b:Last>Murphy</b:Last>
            <b:First>Joesph</b:First>
          </b:Person>
          <b:Person>
            <b:Last>Seashore Lewis</b:Last>
            <b:First>Karen</b:First>
          </b:Person>
          <b:Person>
            <b:Last>Smylie</b:Last>
            <b:Middle>A</b:Middle>
            <b:First>Mark</b:First>
          </b:Person>
        </b:NameList>
      </b:Author>
      <b:BookAuthor>
        <b:NameList>
          <b:Person>
            <b:Last>Spillane</b:Last>
            <b:First>J</b:First>
          </b:Person>
          <b:Person>
            <b:Last>Diamond</b:Last>
            <b:First>J</b:First>
          </b:Person>
        </b:NameList>
      </b:BookAuthor>
    </b:Author>
    <b:Publisher>Routledge</b:Publisher>
    <b:CountryRegion>New York</b:CountryRegion>
    <b:BookTitle>The leading edge of distributed leadership research</b:BookTitle>
    <b:RefOrder>10</b:RefOrder>
  </b:Source>
  <b:Source>
    <b:Tag>Plu80</b:Tag>
    <b:SourceType>BookSection</b:SourceType>
    <b:Guid>{283F9A54-E7DA-42D0-8AD9-F19F9E00A0BC}</b:Guid>
    <b:Title>A general psychoevolutionary theory of emotion</b:Title>
    <b:Year>1980</b:Year>
    <b:Pages>3-33</b:Pages>
    <b:BookTitle>Theories of Emotion</b:BookTitle>
    <b:Publisher>Academic Press</b:Publisher>
    <b:Author>
      <b:Author>
        <b:NameList>
          <b:Person>
            <b:Last>Plutchik</b:Last>
            <b:First>R</b:First>
          </b:Person>
          <b:Person>
            <b:Last>Kellerman</b:Last>
            <b:First>Henry</b:First>
          </b:Person>
        </b:NameList>
      </b:Author>
      <b:BookAuthor>
        <b:NameList>
          <b:Person>
            <b:Last>Plutchik</b:Last>
            <b:First>R</b:First>
          </b:Person>
          <b:Person>
            <b:Last>Kellerman</b:Last>
            <b:First>H</b:First>
          </b:Person>
        </b:NameList>
      </b:BookAuthor>
    </b:Author>
    <b:YearAccessed>2025</b:YearAccessed>
    <b:MonthAccessed>December</b:MonthAccessed>
    <b:DayAccessed>31</b:DayAccessed>
    <b:URL>https://doi.org/10.1016/B978-0-12-558701-3.50007-7</b:URL>
    <b:CountryRegion>New York</b:CountryRegion>
    <b:RefOrder>18</b:RefOrder>
  </b:Source>
  <b:Source>
    <b:Tag>Web47</b:Tag>
    <b:SourceType>Book</b:SourceType>
    <b:Guid>{031F1D15-FFDE-4238-805F-33AA6B7C13F5}</b:Guid>
    <b:Author>
      <b:Author>
        <b:NameList>
          <b:Person>
            <b:Last>Weber</b:Last>
            <b:First>Max</b:First>
          </b:Person>
        </b:NameList>
      </b:Author>
    </b:Author>
    <b:Title>The Theory Of Social And Economic Organization</b:Title>
    <b:Year>1947</b:Year>
    <b:Publisher>Free Press</b:Publisher>
    <b:YearAccessed>2026</b:YearAccessed>
    <b:MonthAccessed>January</b:MonthAccessed>
    <b:DayAccessed>2nd</b:DayAccessed>
    <b:RefOrder>23</b:RefOrder>
  </b:Source>
  <b:Source>
    <b:Tag>Kah12</b:Tag>
    <b:SourceType>Book</b:SourceType>
    <b:Guid>{05F6AF3F-3600-4F43-8E5E-536BBC424468}</b:Guid>
    <b:Title>Thinking, Fast and Slow</b:Title>
    <b:Year>2012</b:Year>
    <b:Publisher>Penguin</b:Publisher>
    <b:Edition>1st</b:Edition>
    <b:Author>
      <b:Author>
        <b:NameList>
          <b:Person>
            <b:Last>Kahneman</b:Last>
            <b:First>D</b:First>
          </b:Person>
        </b:NameList>
      </b:Author>
    </b:Author>
    <b:YearAccessed>2026</b:YearAccessed>
    <b:MonthAccessed>January</b:MonthAccessed>
    <b:DayAccessed>2nd</b:DayAccessed>
    <b:RefOrder>20</b:RefOrder>
  </b:Source>
  <b:Source>
    <b:Tag>McC99</b:Tag>
    <b:SourceType>BookSection</b:SourceType>
    <b:Guid>{600DB296-6A89-429F-B8A8-03450E22AE46}</b:Guid>
    <b:Title>A Five-Factor Theory of Personality</b:Title>
    <b:Year>1999</b:Year>
    <b:Pages>139 - 153</b:Pages>
    <b:BookTitle>Handbook of personality: Theory and Research</b:BookTitle>
    <b:City>New York</b:City>
    <b:Publisher>Guilford</b:Publisher>
    <b:Edition>2nd</b:Edition>
    <b:Author>
      <b:Author>
        <b:NameList>
          <b:Person>
            <b:Last>McCrae</b:Last>
            <b:Middle>R</b:Middle>
            <b:First>Robert</b:First>
          </b:Person>
          <b:Person>
            <b:Last>Costa</b:Last>
            <b:Middle>T</b:Middle>
            <b:First>Paul</b:First>
          </b:Person>
        </b:NameList>
      </b:Author>
      <b:BookAuthor>
        <b:NameList>
          <b:Person>
            <b:Last>Pervin</b:Last>
            <b:Middle>A</b:Middle>
            <b:First>L</b:First>
          </b:Person>
          <b:Person>
            <b:Last>John</b:Last>
            <b:Middle>P</b:Middle>
            <b:First>O</b:First>
          </b:Person>
        </b:NameList>
      </b:BookAuthor>
    </b:Author>
    <b:YearAccessed>2025</b:YearAccessed>
    <b:MonthAccessed>December</b:MonthAccessed>
    <b:DayAccessed>9th</b:DayAccessed>
    <b:URL>https://www.researchgate.net/publication/284978581_A_five-factor_theory_of_personality</b:URL>
    <b:RefOrder>43</b:RefOrder>
  </b:Source>
  <b:Source>
    <b:Tag>Sch15</b:Tag>
    <b:SourceType>JournalArticle</b:SourceType>
    <b:Guid>{9D01A6EF-570C-4C68-B7EF-C1128E8AE2DA}</b:Guid>
    <b:Title>Neuronal reward and decision signals</b:Title>
    <b:Year>2015</b:Year>
    <b:JournalName>Physiological Reviews</b:JournalName>
    <b:Pages>853–951</b:Pages>
    <b:Author>
      <b:Author>
        <b:NameList>
          <b:Person>
            <b:Last>Schultz</b:Last>
            <b:First>Wolfram</b:First>
          </b:Person>
        </b:NameList>
      </b:Author>
    </b:Author>
    <b:YearAccessed>2026</b:YearAccessed>
    <b:MonthAccessed>January</b:MonthAccessed>
    <b:DayAccessed>4th</b:DayAccessed>
    <b:DOI>doi:10.1152/physrev.00023.2014</b:DOI>
    <b:Volume>95</b:Volume>
    <b:Issue>3</b:Issue>
    <b:RefOrder>19</b:RefOrder>
  </b:Source>
</b:Sources>
</file>

<file path=customXml/itemProps1.xml><?xml version="1.0" encoding="utf-8"?>
<ds:datastoreItem xmlns:ds="http://schemas.openxmlformats.org/officeDocument/2006/customXml" ds:itemID="{0D55B7E5-F9E4-46BB-9D1B-59463185F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23</Pages>
  <Words>7070</Words>
  <Characters>40302</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Owen Stafford (2327196)</cp:lastModifiedBy>
  <cp:revision>9</cp:revision>
  <cp:lastPrinted>2026-01-09T14:54:00Z</cp:lastPrinted>
  <dcterms:created xsi:type="dcterms:W3CDTF">2025-12-31T15:28:00Z</dcterms:created>
  <dcterms:modified xsi:type="dcterms:W3CDTF">2026-01-11T21:50:00Z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2025-11-25T14:05:25Z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a79a1182-edba-463b-afc6-5c61f04581d4</vt:lpwstr>
  </property>
  <property fmtid="{D5CDD505-2E9C-101B-9397-08002B2CF9AE}" pid="8" name="MSIP_Label_f529d828-a824-4b78-ab24-eaae5922aa38_ContentBits">
    <vt:lpwstr>0</vt:lpwstr>
  </property>
  <property fmtid="{D5CDD505-2E9C-101B-9397-08002B2CF9AE}" pid="9" name="MSIP_Label_f529d828-a824-4b78-ab24-eaae5922aa38_Tag">
    <vt:lpwstr>10, 3, 0, 1</vt:lpwstr>
  </property>
</Properties>
</file>