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3D025761"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E02F97">
              <w:rPr>
                <w:b/>
                <w:color w:val="auto"/>
                <w:sz w:val="32"/>
              </w:rPr>
              <w:t xml:space="preserve"> Alannah Miller</w:t>
            </w:r>
          </w:p>
          <w:p w14:paraId="44290483" w14:textId="77777777" w:rsidR="00FF6BE0" w:rsidRDefault="00FF6BE0" w:rsidP="00340E9A">
            <w:pPr>
              <w:overflowPunct/>
              <w:autoSpaceDE/>
              <w:autoSpaceDN/>
              <w:adjustRightInd/>
              <w:ind w:right="237"/>
              <w:textAlignment w:val="auto"/>
              <w:rPr>
                <w:b/>
                <w:color w:val="auto"/>
                <w:sz w:val="32"/>
              </w:rPr>
            </w:pPr>
          </w:p>
          <w:p w14:paraId="51B27918" w14:textId="45D09D1E" w:rsidR="008E1B25" w:rsidRPr="008E1B25" w:rsidRDefault="0085230E" w:rsidP="008E1B25">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E1B25">
              <w:rPr>
                <w:b/>
                <w:color w:val="auto"/>
                <w:sz w:val="32"/>
              </w:rPr>
              <w:t xml:space="preserve"> </w:t>
            </w:r>
            <w:r w:rsidR="008E1B25" w:rsidRPr="008E1B25">
              <w:rPr>
                <w:b/>
                <w:bCs/>
                <w:sz w:val="32"/>
                <w:szCs w:val="32"/>
              </w:rPr>
              <w:t>1920587</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777CCE50">
        <w:rPr>
          <w:rFonts w:eastAsia="Arial"/>
          <w:color w:val="000000" w:themeColor="text1"/>
          <w:sz w:val="24"/>
          <w:szCs w:val="24"/>
        </w:rPr>
        <w:t>particular book</w:t>
      </w:r>
      <w:proofErr w:type="gramEnd"/>
      <w:r w:rsidRPr="777CCE50">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971097"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w:t>
      </w:r>
      <w:proofErr w:type="gramStart"/>
      <w:r w:rsidRPr="6BD5918D">
        <w:rPr>
          <w:rFonts w:eastAsia="Arial"/>
          <w:color w:val="000000" w:themeColor="text1"/>
          <w:sz w:val="24"/>
          <w:szCs w:val="24"/>
        </w:rPr>
        <w:t>victims</w:t>
      </w:r>
      <w:proofErr w:type="gramEnd"/>
      <w:r w:rsidRPr="6BD5918D">
        <w:rPr>
          <w:rFonts w:eastAsia="Arial"/>
          <w:color w:val="000000" w:themeColor="text1"/>
          <w:sz w:val="24"/>
          <w:szCs w:val="24"/>
        </w:rPr>
        <w:t xml:space="preserve">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2754A77C">
        <w:rPr>
          <w:rFonts w:eastAsia="Arial"/>
          <w:color w:val="000000" w:themeColor="text1"/>
          <w:sz w:val="24"/>
          <w:szCs w:val="24"/>
        </w:rPr>
        <w:t>conditions;</w:t>
      </w:r>
      <w:proofErr w:type="gramEnd"/>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A7A34F7">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A7A34F7">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A7A34F7">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2CF3A587" w:rsidR="00446F80" w:rsidRPr="00E57B0A" w:rsidRDefault="7FF2CBAB" w:rsidP="35AC8E37">
            <w:pPr>
              <w:overflowPunct/>
              <w:autoSpaceDE/>
              <w:autoSpaceDN/>
              <w:adjustRightInd/>
              <w:textAlignment w:val="auto"/>
              <w:rPr>
                <w:b/>
                <w:bCs/>
                <w:sz w:val="24"/>
                <w:szCs w:val="24"/>
              </w:rPr>
            </w:pPr>
            <w:r w:rsidRPr="6A7A34F7">
              <w:rPr>
                <w:b/>
                <w:bCs/>
                <w:color w:val="000000" w:themeColor="text1"/>
                <w:sz w:val="24"/>
                <w:szCs w:val="24"/>
              </w:rPr>
              <w:t xml:space="preserve">Communication Skills – </w:t>
            </w:r>
            <w:r w:rsidR="552F6F6E" w:rsidRPr="6A7A34F7">
              <w:rPr>
                <w:b/>
                <w:bCs/>
                <w:color w:val="000000" w:themeColor="text1"/>
                <w:sz w:val="24"/>
                <w:szCs w:val="24"/>
              </w:rPr>
              <w:t>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A7A34F7">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A7A34F7">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A7A34F7">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A7A34F7">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A7A34F7">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w:t>
            </w:r>
            <w:proofErr w:type="gramStart"/>
            <w:r w:rsidR="25F1996A" w:rsidRPr="35AC8E37">
              <w:rPr>
                <w:i/>
                <w:iCs/>
                <w:sz w:val="24"/>
                <w:szCs w:val="24"/>
              </w:rPr>
              <w:t>2018</w:t>
            </w:r>
            <w:proofErr w:type="gramEnd"/>
            <w:r w:rsidR="25F1996A" w:rsidRPr="35AC8E37">
              <w:rPr>
                <w:i/>
                <w:iCs/>
                <w:sz w:val="24"/>
                <w:szCs w:val="24"/>
              </w:rPr>
              <w:t xml:space="preserve">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Pr="00270EEB" w:rsidRDefault="00FF7784" w:rsidP="00340E9A">
      <w:pPr>
        <w:ind w:right="237"/>
        <w:jc w:val="both"/>
        <w:rPr>
          <w:sz w:val="24"/>
          <w:szCs w:val="24"/>
        </w:rPr>
      </w:pPr>
    </w:p>
    <w:p w14:paraId="07743000" w14:textId="76C21E07" w:rsidR="005824C1" w:rsidRDefault="005824C1" w:rsidP="005824C1">
      <w:pPr>
        <w:spacing w:line="360" w:lineRule="auto"/>
        <w:ind w:right="237"/>
        <w:jc w:val="both"/>
        <w:rPr>
          <w:bCs/>
          <w:color w:val="000000" w:themeColor="text1"/>
          <w:sz w:val="24"/>
          <w:szCs w:val="24"/>
        </w:rPr>
      </w:pPr>
      <w:r w:rsidRPr="00A33515">
        <w:rPr>
          <w:bCs/>
          <w:color w:val="000000" w:themeColor="text1"/>
          <w:sz w:val="24"/>
          <w:szCs w:val="24"/>
        </w:rPr>
        <w:t xml:space="preserve">The role of a modern-day Police Officer serves to maintain law and order in local areas by protecting members of the public and their property, preventing crime, reducing the fear of crime, and improving the quality of life for all citizens. Constables are on the front line of crime prevention and detection, as well as the criminal justice system. Constables collaborate daily with local communities, stakeholders, and colleagues to promote law and order, reduce crime fear, provide reassurance, and build confidence to improve citizens quality of life </w:t>
      </w:r>
      <w:r w:rsidRPr="00A33515">
        <w:rPr>
          <w:color w:val="000000" w:themeColor="text1"/>
          <w:sz w:val="24"/>
          <w:szCs w:val="24"/>
          <w:shd w:val="clear" w:color="auto" w:fill="FFFFFF"/>
        </w:rPr>
        <w:t>(Banton, 2021)</w:t>
      </w:r>
      <w:r w:rsidRPr="00A33515">
        <w:rPr>
          <w:bCs/>
          <w:color w:val="000000" w:themeColor="text1"/>
          <w:sz w:val="24"/>
          <w:szCs w:val="24"/>
        </w:rPr>
        <w:t xml:space="preserve">. This role has legal authority to maintain law and order and is accountable for making autonomous decisions in accordance with the National Decision Model and Code of Ethics, while exercising professional discretion as appropriate to the role and in accordance with legal frameworks and policy guidelines </w:t>
      </w:r>
      <w:r w:rsidRPr="00A33515">
        <w:rPr>
          <w:color w:val="000000" w:themeColor="text1"/>
          <w:sz w:val="24"/>
          <w:szCs w:val="24"/>
          <w:shd w:val="clear" w:color="auto" w:fill="FFFFFF"/>
        </w:rPr>
        <w:t>(</w:t>
      </w:r>
      <w:proofErr w:type="spellStart"/>
      <w:r w:rsidRPr="00A33515">
        <w:rPr>
          <w:color w:val="000000" w:themeColor="text1"/>
          <w:sz w:val="24"/>
          <w:szCs w:val="24"/>
          <w:shd w:val="clear" w:color="auto" w:fill="FFFFFF"/>
        </w:rPr>
        <w:t>Unodc</w:t>
      </w:r>
      <w:proofErr w:type="spellEnd"/>
      <w:r w:rsidRPr="00A33515">
        <w:rPr>
          <w:color w:val="000000" w:themeColor="text1"/>
          <w:sz w:val="24"/>
          <w:szCs w:val="24"/>
          <w:shd w:val="clear" w:color="auto" w:fill="FFFFFF"/>
        </w:rPr>
        <w:t>, 2011)</w:t>
      </w:r>
      <w:r w:rsidRPr="00A33515">
        <w:rPr>
          <w:bCs/>
          <w:color w:val="000000" w:themeColor="text1"/>
          <w:sz w:val="24"/>
          <w:szCs w:val="24"/>
        </w:rPr>
        <w:t xml:space="preserve">. Constables must meet and maintain the highest professional standards expected of them by conducting all </w:t>
      </w:r>
      <w:r w:rsidRPr="00A33515">
        <w:rPr>
          <w:bCs/>
          <w:color w:val="000000" w:themeColor="text1"/>
          <w:sz w:val="24"/>
          <w:szCs w:val="24"/>
        </w:rPr>
        <w:lastRenderedPageBreak/>
        <w:t>actions in a legal, balanced, proportionate, and justifiable manner to uphold the law and</w:t>
      </w:r>
      <w:r>
        <w:rPr>
          <w:bCs/>
          <w:color w:val="000000" w:themeColor="text1"/>
          <w:sz w:val="24"/>
          <w:szCs w:val="24"/>
        </w:rPr>
        <w:t xml:space="preserve"> </w:t>
      </w:r>
      <w:r w:rsidRPr="00A33515">
        <w:rPr>
          <w:bCs/>
          <w:color w:val="000000" w:themeColor="text1"/>
          <w:sz w:val="24"/>
          <w:szCs w:val="24"/>
        </w:rPr>
        <w:t xml:space="preserve">achieve the best results in a wide range of situations/incidents </w:t>
      </w:r>
      <w:r w:rsidRPr="00A33515">
        <w:rPr>
          <w:color w:val="000000" w:themeColor="text1"/>
          <w:sz w:val="24"/>
          <w:szCs w:val="24"/>
          <w:shd w:val="clear" w:color="auto" w:fill="FFFFFF"/>
        </w:rPr>
        <w:t>(</w:t>
      </w:r>
      <w:proofErr w:type="spellStart"/>
      <w:r w:rsidRPr="00A33515">
        <w:rPr>
          <w:color w:val="000000" w:themeColor="text1"/>
          <w:sz w:val="24"/>
          <w:szCs w:val="24"/>
          <w:shd w:val="clear" w:color="auto" w:fill="FFFFFF"/>
        </w:rPr>
        <w:t>PoliceFoundation</w:t>
      </w:r>
      <w:proofErr w:type="spellEnd"/>
      <w:r w:rsidRPr="00A33515">
        <w:rPr>
          <w:color w:val="000000" w:themeColor="text1"/>
          <w:sz w:val="24"/>
          <w:szCs w:val="24"/>
          <w:shd w:val="clear" w:color="auto" w:fill="FFFFFF"/>
        </w:rPr>
        <w:t>, 1996)</w:t>
      </w:r>
      <w:r w:rsidRPr="00A33515">
        <w:rPr>
          <w:bCs/>
          <w:color w:val="000000" w:themeColor="text1"/>
          <w:sz w:val="24"/>
          <w:szCs w:val="24"/>
        </w:rPr>
        <w:t>.</w:t>
      </w:r>
    </w:p>
    <w:p w14:paraId="1006F3DF" w14:textId="77777777" w:rsidR="000D5256" w:rsidRPr="00A33515" w:rsidRDefault="000D5256" w:rsidP="005824C1">
      <w:pPr>
        <w:spacing w:line="360" w:lineRule="auto"/>
        <w:ind w:right="237"/>
        <w:jc w:val="both"/>
        <w:rPr>
          <w:bCs/>
          <w:color w:val="000000" w:themeColor="text1"/>
          <w:sz w:val="24"/>
          <w:szCs w:val="24"/>
        </w:rPr>
      </w:pPr>
    </w:p>
    <w:p w14:paraId="0F623769" w14:textId="771C7B7C" w:rsidR="005824C1" w:rsidRDefault="005824C1" w:rsidP="005824C1">
      <w:pPr>
        <w:spacing w:line="360" w:lineRule="auto"/>
        <w:rPr>
          <w:color w:val="000000" w:themeColor="text1"/>
          <w:sz w:val="24"/>
          <w:szCs w:val="24"/>
        </w:rPr>
      </w:pPr>
      <w:r w:rsidRPr="00A33515">
        <w:rPr>
          <w:color w:val="000000" w:themeColor="text1"/>
          <w:sz w:val="24"/>
          <w:szCs w:val="24"/>
        </w:rPr>
        <w:t>In this essay I will be discussing and reflecting on a policing incident that I attended in my final year of probation where I played a significant role with dealing with a vulnerable member of the public, describing in greater detail my responsibilities, interactions, and actions during this incident. The relevant areas of the national policing curriculum I will be discussing is understanding the Police Officer role. Referenced research will be used to back up the essay, and Gibbs Model of Reflection will be used to complete my reflection (Wain, 2017).</w:t>
      </w:r>
    </w:p>
    <w:p w14:paraId="1ABA43A7" w14:textId="77777777" w:rsidR="000D5256" w:rsidRPr="00A33515" w:rsidRDefault="000D5256" w:rsidP="005824C1">
      <w:pPr>
        <w:spacing w:line="360" w:lineRule="auto"/>
        <w:rPr>
          <w:color w:val="000000" w:themeColor="text1"/>
          <w:sz w:val="24"/>
          <w:szCs w:val="24"/>
        </w:rPr>
      </w:pPr>
    </w:p>
    <w:p w14:paraId="45F46E97" w14:textId="5314BF19" w:rsidR="005824C1" w:rsidRDefault="005824C1" w:rsidP="005824C1">
      <w:pPr>
        <w:spacing w:line="360" w:lineRule="auto"/>
        <w:rPr>
          <w:color w:val="000000" w:themeColor="text1"/>
          <w:sz w:val="24"/>
          <w:szCs w:val="24"/>
        </w:rPr>
      </w:pPr>
      <w:r w:rsidRPr="00A33515">
        <w:rPr>
          <w:color w:val="000000" w:themeColor="text1"/>
          <w:sz w:val="24"/>
          <w:szCs w:val="24"/>
        </w:rPr>
        <w:t xml:space="preserve">Whilst on duty I responded to the report of a suicidal female. Her partner was the reporting person and he stated that the female had been struggling with her mental health. The reporting male was concerned for the female’s welfare after she said, “I can’t do this anymore” and left the address. The male gave information to the control room that she had left the house with a blade that he thought she would use to harm herself. </w:t>
      </w:r>
    </w:p>
    <w:p w14:paraId="5DF41026" w14:textId="77777777" w:rsidR="000D5256" w:rsidRPr="00A33515" w:rsidRDefault="000D5256" w:rsidP="005824C1">
      <w:pPr>
        <w:spacing w:line="360" w:lineRule="auto"/>
        <w:rPr>
          <w:color w:val="000000" w:themeColor="text1"/>
          <w:sz w:val="24"/>
          <w:szCs w:val="24"/>
        </w:rPr>
      </w:pPr>
    </w:p>
    <w:p w14:paraId="4D438094" w14:textId="47B4223B" w:rsidR="005824C1" w:rsidRDefault="005824C1" w:rsidP="005824C1">
      <w:pPr>
        <w:spacing w:line="360" w:lineRule="auto"/>
        <w:rPr>
          <w:color w:val="000000" w:themeColor="text1"/>
          <w:sz w:val="24"/>
          <w:szCs w:val="24"/>
        </w:rPr>
      </w:pPr>
      <w:r w:rsidRPr="00A33515">
        <w:rPr>
          <w:color w:val="000000" w:themeColor="text1"/>
          <w:sz w:val="24"/>
          <w:szCs w:val="24"/>
        </w:rPr>
        <w:t xml:space="preserve">Officers attended the home address to speak to the reporting male whilst myself and a colleague conducted an area search. A direction of travel and description of the female was passed over the air and we were told that she was likely to attend a small, secluded woodland area near the local river. I decided that this would be our first protocol to check. As we approached the wooded area, I could see a female sat on the floor propped up against a tree I approached calmly and carefully in order not to startle the female. </w:t>
      </w:r>
    </w:p>
    <w:p w14:paraId="649213F6" w14:textId="77777777" w:rsidR="000D5256" w:rsidRPr="00A33515" w:rsidRDefault="000D5256" w:rsidP="005824C1">
      <w:pPr>
        <w:spacing w:line="360" w:lineRule="auto"/>
        <w:rPr>
          <w:color w:val="000000" w:themeColor="text1"/>
          <w:sz w:val="24"/>
          <w:szCs w:val="24"/>
        </w:rPr>
      </w:pPr>
    </w:p>
    <w:p w14:paraId="31A892EC" w14:textId="77777777" w:rsidR="005824C1" w:rsidRPr="00A33515" w:rsidRDefault="005824C1" w:rsidP="005824C1">
      <w:pPr>
        <w:spacing w:line="360" w:lineRule="auto"/>
        <w:rPr>
          <w:color w:val="000000" w:themeColor="text1"/>
          <w:sz w:val="24"/>
          <w:szCs w:val="24"/>
        </w:rPr>
      </w:pPr>
      <w:r w:rsidRPr="00A33515">
        <w:rPr>
          <w:color w:val="000000" w:themeColor="text1"/>
          <w:sz w:val="24"/>
          <w:szCs w:val="24"/>
        </w:rPr>
        <w:t xml:space="preserve">I felt this was the correct approach because I wasn't sure how distressed the female was at first, and I hoped that by remaining calm, her behaviour and attitude would reflect mine. </w:t>
      </w:r>
      <w:proofErr w:type="spellStart"/>
      <w:r w:rsidRPr="00A33515">
        <w:rPr>
          <w:color w:val="000000" w:themeColor="text1"/>
          <w:sz w:val="24"/>
          <w:szCs w:val="24"/>
        </w:rPr>
        <w:t>Betaris</w:t>
      </w:r>
      <w:proofErr w:type="spellEnd"/>
      <w:r w:rsidRPr="00A33515">
        <w:rPr>
          <w:color w:val="000000" w:themeColor="text1"/>
          <w:sz w:val="24"/>
          <w:szCs w:val="24"/>
        </w:rPr>
        <w:t xml:space="preserve"> box is something I learnt through officer training it describes how people can become trapped in a vicious or virtuous communication circle based on how their attitudes and behaviours react to one another </w:t>
      </w:r>
      <w:r w:rsidRPr="00A33515">
        <w:rPr>
          <w:color w:val="000000" w:themeColor="text1"/>
          <w:sz w:val="24"/>
          <w:szCs w:val="24"/>
          <w:shd w:val="clear" w:color="auto" w:fill="FFFFFF"/>
        </w:rPr>
        <w:t>(MindTools, 2022)</w:t>
      </w:r>
      <w:r w:rsidRPr="00A33515">
        <w:rPr>
          <w:color w:val="000000" w:themeColor="text1"/>
          <w:sz w:val="24"/>
          <w:szCs w:val="24"/>
        </w:rPr>
        <w:t xml:space="preserve">. Over the past three years of my probation, I have discovered that this approach works most of the time when in these situations, but not always, and I am aware that every </w:t>
      </w:r>
      <w:r w:rsidRPr="00A33515">
        <w:rPr>
          <w:color w:val="000000" w:themeColor="text1"/>
          <w:sz w:val="24"/>
          <w:szCs w:val="24"/>
        </w:rPr>
        <w:lastRenderedPageBreak/>
        <w:t xml:space="preserve">incident I attend must be treated individually, and I must risk assess every situation accordingly using the national decision-making model </w:t>
      </w:r>
      <w:r w:rsidRPr="00A33515">
        <w:rPr>
          <w:color w:val="000000" w:themeColor="text1"/>
          <w:sz w:val="24"/>
          <w:szCs w:val="24"/>
          <w:shd w:val="clear" w:color="auto" w:fill="FFFFFF"/>
        </w:rPr>
        <w:t>(</w:t>
      </w:r>
      <w:proofErr w:type="spellStart"/>
      <w:r w:rsidRPr="00A33515">
        <w:rPr>
          <w:color w:val="000000" w:themeColor="text1"/>
          <w:sz w:val="24"/>
          <w:szCs w:val="24"/>
          <w:shd w:val="clear" w:color="auto" w:fill="FFFFFF"/>
        </w:rPr>
        <w:t>Roycroft</w:t>
      </w:r>
      <w:proofErr w:type="spellEnd"/>
      <w:r w:rsidRPr="00A33515">
        <w:rPr>
          <w:color w:val="000000" w:themeColor="text1"/>
          <w:sz w:val="24"/>
          <w:szCs w:val="24"/>
          <w:shd w:val="clear" w:color="auto" w:fill="FFFFFF"/>
        </w:rPr>
        <w:t>, 2019)</w:t>
      </w:r>
      <w:r w:rsidRPr="00A33515">
        <w:rPr>
          <w:color w:val="000000" w:themeColor="text1"/>
          <w:sz w:val="24"/>
          <w:szCs w:val="24"/>
        </w:rPr>
        <w:t>.</w:t>
      </w:r>
    </w:p>
    <w:p w14:paraId="2B192374" w14:textId="119AAEB7" w:rsidR="005824C1" w:rsidRDefault="005824C1" w:rsidP="005824C1">
      <w:pPr>
        <w:spacing w:line="360" w:lineRule="auto"/>
        <w:rPr>
          <w:color w:val="000000" w:themeColor="text1"/>
          <w:sz w:val="24"/>
          <w:szCs w:val="24"/>
        </w:rPr>
      </w:pPr>
      <w:r w:rsidRPr="00A33515">
        <w:rPr>
          <w:color w:val="000000" w:themeColor="text1"/>
          <w:sz w:val="24"/>
          <w:szCs w:val="24"/>
        </w:rPr>
        <w:t xml:space="preserve">Officers need to modify their interactions with people who are struggling with their mental health, considering how people perceive and respond to the police presence, attitudes, and demeanour. By spending time in dynamic situations and encouraging people to provide more information, effective communication could allow officers to make more accurate risk assessments </w:t>
      </w:r>
      <w:r w:rsidRPr="00A33515">
        <w:rPr>
          <w:color w:val="000000" w:themeColor="text1"/>
          <w:sz w:val="24"/>
          <w:szCs w:val="24"/>
          <w:shd w:val="clear" w:color="auto" w:fill="FFFFFF"/>
        </w:rPr>
        <w:t>(College of Policing, 2020)</w:t>
      </w:r>
      <w:r w:rsidRPr="00A33515">
        <w:rPr>
          <w:color w:val="000000" w:themeColor="text1"/>
          <w:sz w:val="24"/>
          <w:szCs w:val="24"/>
        </w:rPr>
        <w:t>.</w:t>
      </w:r>
    </w:p>
    <w:p w14:paraId="762D6CCE" w14:textId="77777777" w:rsidR="000D5256" w:rsidRPr="00A33515" w:rsidRDefault="000D5256" w:rsidP="005824C1">
      <w:pPr>
        <w:spacing w:line="360" w:lineRule="auto"/>
        <w:rPr>
          <w:color w:val="000000" w:themeColor="text1"/>
          <w:sz w:val="24"/>
          <w:szCs w:val="24"/>
        </w:rPr>
      </w:pPr>
    </w:p>
    <w:p w14:paraId="7E71EA0F" w14:textId="0475769C" w:rsidR="005824C1" w:rsidRDefault="005824C1" w:rsidP="005824C1">
      <w:pPr>
        <w:spacing w:line="360" w:lineRule="auto"/>
        <w:rPr>
          <w:color w:val="000000" w:themeColor="text1"/>
          <w:sz w:val="24"/>
          <w:szCs w:val="24"/>
        </w:rPr>
      </w:pPr>
      <w:r w:rsidRPr="00A33515">
        <w:rPr>
          <w:color w:val="000000" w:themeColor="text1"/>
          <w:sz w:val="24"/>
          <w:szCs w:val="24"/>
        </w:rPr>
        <w:t xml:space="preserve">As I got closer, I gently called out her name and introduced myself as a PC followed by my name. The female responded by turning her head towards me. I could see that the female was visibly upset but couldn’t see any visible injuries. I was still aware that the female possibly had a blade in her possession. As I got even closer to the female, I requested her to stand up and explained that there was concern for her welfare and to ensure the safety of myself, colleague, and her I would need to search her as we had received information that she was carrying a blade. I activated </w:t>
      </w:r>
      <w:r w:rsidRPr="00E1700D">
        <w:rPr>
          <w:color w:val="000000" w:themeColor="text1"/>
          <w:sz w:val="24"/>
          <w:szCs w:val="24"/>
        </w:rPr>
        <w:t xml:space="preserve">my body worn video and began the GOWISELY process. I did this </w:t>
      </w:r>
      <w:proofErr w:type="gramStart"/>
      <w:r w:rsidRPr="00E1700D">
        <w:rPr>
          <w:color w:val="000000" w:themeColor="text1"/>
          <w:sz w:val="24"/>
          <w:szCs w:val="24"/>
        </w:rPr>
        <w:t>in order to</w:t>
      </w:r>
      <w:proofErr w:type="gramEnd"/>
      <w:r w:rsidRPr="00E1700D">
        <w:rPr>
          <w:color w:val="000000" w:themeColor="text1"/>
          <w:sz w:val="24"/>
          <w:szCs w:val="24"/>
        </w:rPr>
        <w:t xml:space="preserve"> evidence honesty, integrity and professionalism </w:t>
      </w:r>
      <w:r w:rsidRPr="00E1700D">
        <w:rPr>
          <w:sz w:val="24"/>
          <w:szCs w:val="24"/>
        </w:rPr>
        <w:t xml:space="preserve">and to deter unprofessional, illegal, and inappropriate behaviours </w:t>
      </w:r>
      <w:r w:rsidRPr="00E1700D">
        <w:rPr>
          <w:sz w:val="24"/>
          <w:szCs w:val="24"/>
          <w:shd w:val="clear" w:color="auto" w:fill="FFFFFF"/>
        </w:rPr>
        <w:t>(BJA, 2022)</w:t>
      </w:r>
      <w:r w:rsidRPr="00E1700D">
        <w:rPr>
          <w:color w:val="000000" w:themeColor="text1"/>
          <w:sz w:val="24"/>
          <w:szCs w:val="24"/>
        </w:rPr>
        <w:t>.</w:t>
      </w:r>
      <w:r>
        <w:rPr>
          <w:color w:val="000000" w:themeColor="text1"/>
          <w:sz w:val="24"/>
          <w:szCs w:val="24"/>
        </w:rPr>
        <w:t xml:space="preserve"> </w:t>
      </w:r>
    </w:p>
    <w:p w14:paraId="2953DEE5" w14:textId="77777777" w:rsidR="000D5256" w:rsidRPr="00A33515" w:rsidRDefault="000D5256" w:rsidP="005824C1">
      <w:pPr>
        <w:spacing w:line="360" w:lineRule="auto"/>
        <w:rPr>
          <w:color w:val="000000" w:themeColor="text1"/>
          <w:sz w:val="24"/>
          <w:szCs w:val="24"/>
        </w:rPr>
      </w:pPr>
    </w:p>
    <w:p w14:paraId="732D483E" w14:textId="08A91D5D" w:rsidR="005824C1" w:rsidRDefault="005824C1" w:rsidP="005824C1">
      <w:pPr>
        <w:spacing w:line="360" w:lineRule="auto"/>
        <w:rPr>
          <w:color w:val="000000" w:themeColor="text1"/>
          <w:sz w:val="24"/>
          <w:szCs w:val="24"/>
          <w:shd w:val="clear" w:color="auto" w:fill="FFFFFF"/>
        </w:rPr>
      </w:pPr>
      <w:r w:rsidRPr="00A33515">
        <w:rPr>
          <w:color w:val="000000" w:themeColor="text1"/>
          <w:sz w:val="24"/>
          <w:szCs w:val="24"/>
        </w:rPr>
        <w:t xml:space="preserve">GOWISELY is an acronym used by officers as an 'aide memoire' for the information officers are supposed to give to a stop/search subject prior to beginning the search to ensure compliance with PACE Code A. If the GOWISELY procedure is not followed, the search is almost certainly illegal </w:t>
      </w:r>
      <w:r w:rsidRPr="00A33515">
        <w:rPr>
          <w:color w:val="000000" w:themeColor="text1"/>
          <w:sz w:val="24"/>
          <w:szCs w:val="24"/>
          <w:shd w:val="clear" w:color="auto" w:fill="FFFFFF"/>
        </w:rPr>
        <w:t>(Gould, 2020):</w:t>
      </w:r>
    </w:p>
    <w:p w14:paraId="5AD83F5E" w14:textId="77777777" w:rsidR="000D5256" w:rsidRPr="00A33515" w:rsidRDefault="000D5256" w:rsidP="005824C1">
      <w:pPr>
        <w:spacing w:line="360" w:lineRule="auto"/>
        <w:rPr>
          <w:color w:val="000000" w:themeColor="text1"/>
          <w:sz w:val="24"/>
          <w:szCs w:val="24"/>
        </w:rPr>
      </w:pPr>
    </w:p>
    <w:p w14:paraId="2B396A09" w14:textId="77777777" w:rsidR="005824C1" w:rsidRPr="00A33515" w:rsidRDefault="005824C1" w:rsidP="005824C1">
      <w:pPr>
        <w:spacing w:line="360" w:lineRule="auto"/>
        <w:rPr>
          <w:color w:val="000000" w:themeColor="text1"/>
          <w:sz w:val="24"/>
          <w:szCs w:val="24"/>
        </w:rPr>
      </w:pPr>
      <w:r w:rsidRPr="00A33515">
        <w:rPr>
          <w:b/>
          <w:bCs/>
          <w:color w:val="000000" w:themeColor="text1"/>
          <w:sz w:val="24"/>
          <w:szCs w:val="24"/>
        </w:rPr>
        <w:t>Grounds</w:t>
      </w:r>
      <w:r w:rsidRPr="00A33515">
        <w:rPr>
          <w:color w:val="000000" w:themeColor="text1"/>
          <w:sz w:val="24"/>
          <w:szCs w:val="24"/>
        </w:rPr>
        <w:t xml:space="preserve"> - A clear explanation of why the Officer is searching, i.e., why they believe you are suspicious. My grounds for this search were that information had been provided to officers for their safety that the female is thought to have a blade on her.</w:t>
      </w:r>
    </w:p>
    <w:p w14:paraId="54A5AA51" w14:textId="77777777" w:rsidR="005824C1" w:rsidRPr="00A33515" w:rsidRDefault="005824C1" w:rsidP="005824C1">
      <w:pPr>
        <w:spacing w:line="360" w:lineRule="auto"/>
        <w:rPr>
          <w:color w:val="000000" w:themeColor="text1"/>
          <w:sz w:val="24"/>
          <w:szCs w:val="24"/>
        </w:rPr>
      </w:pPr>
      <w:r w:rsidRPr="00A33515">
        <w:rPr>
          <w:b/>
          <w:bCs/>
          <w:color w:val="000000" w:themeColor="text1"/>
          <w:sz w:val="24"/>
          <w:szCs w:val="24"/>
        </w:rPr>
        <w:t>Object</w:t>
      </w:r>
      <w:r w:rsidRPr="00A33515">
        <w:rPr>
          <w:color w:val="000000" w:themeColor="text1"/>
          <w:sz w:val="24"/>
          <w:szCs w:val="24"/>
        </w:rPr>
        <w:t xml:space="preserve"> - What the officer will be looking for (</w:t>
      </w:r>
      <w:proofErr w:type="spellStart"/>
      <w:r w:rsidRPr="00A33515">
        <w:rPr>
          <w:color w:val="000000" w:themeColor="text1"/>
          <w:sz w:val="24"/>
          <w:szCs w:val="24"/>
        </w:rPr>
        <w:t>e.g</w:t>
      </w:r>
      <w:proofErr w:type="spellEnd"/>
      <w:r w:rsidRPr="00A33515">
        <w:rPr>
          <w:color w:val="000000" w:themeColor="text1"/>
          <w:sz w:val="24"/>
          <w:szCs w:val="24"/>
        </w:rPr>
        <w:t xml:space="preserve"> bladed article). I made it clear that I was looking for a bladed article or anything that could cause the female or myself harm.</w:t>
      </w:r>
    </w:p>
    <w:p w14:paraId="7283D777" w14:textId="77777777" w:rsidR="005824C1" w:rsidRPr="00A33515" w:rsidRDefault="005824C1" w:rsidP="005824C1">
      <w:pPr>
        <w:spacing w:line="360" w:lineRule="auto"/>
        <w:rPr>
          <w:color w:val="000000" w:themeColor="text1"/>
          <w:sz w:val="24"/>
          <w:szCs w:val="24"/>
        </w:rPr>
      </w:pPr>
      <w:r w:rsidRPr="00A33515">
        <w:rPr>
          <w:b/>
          <w:bCs/>
          <w:color w:val="000000" w:themeColor="text1"/>
          <w:sz w:val="24"/>
          <w:szCs w:val="24"/>
        </w:rPr>
        <w:t>Warrant</w:t>
      </w:r>
      <w:r w:rsidRPr="00A33515">
        <w:rPr>
          <w:color w:val="000000" w:themeColor="text1"/>
          <w:sz w:val="24"/>
          <w:szCs w:val="24"/>
        </w:rPr>
        <w:t xml:space="preserve"> - If the officer is not in uniform, a warrant card must be produced. I was in full police uniform during this search.</w:t>
      </w:r>
    </w:p>
    <w:p w14:paraId="46EDDB9A" w14:textId="77777777" w:rsidR="005824C1" w:rsidRPr="00A33515" w:rsidRDefault="005824C1" w:rsidP="005824C1">
      <w:pPr>
        <w:spacing w:line="360" w:lineRule="auto"/>
        <w:rPr>
          <w:color w:val="000000" w:themeColor="text1"/>
          <w:sz w:val="24"/>
          <w:szCs w:val="24"/>
        </w:rPr>
      </w:pPr>
      <w:r w:rsidRPr="00A33515">
        <w:rPr>
          <w:b/>
          <w:bCs/>
          <w:color w:val="000000" w:themeColor="text1"/>
          <w:sz w:val="24"/>
          <w:szCs w:val="24"/>
        </w:rPr>
        <w:lastRenderedPageBreak/>
        <w:t>Identity</w:t>
      </w:r>
      <w:r w:rsidRPr="00A33515">
        <w:rPr>
          <w:color w:val="000000" w:themeColor="text1"/>
          <w:sz w:val="24"/>
          <w:szCs w:val="24"/>
        </w:rPr>
        <w:t xml:space="preserve"> - Officers must identify themselves by stating their name and collar number (except in terrorism cases, where the Officer can provide just their collar number)</w:t>
      </w:r>
    </w:p>
    <w:p w14:paraId="2E0E8806" w14:textId="77777777" w:rsidR="005824C1" w:rsidRPr="00A33515" w:rsidRDefault="005824C1" w:rsidP="005824C1">
      <w:pPr>
        <w:spacing w:line="360" w:lineRule="auto"/>
        <w:rPr>
          <w:color w:val="000000" w:themeColor="text1"/>
          <w:sz w:val="24"/>
          <w:szCs w:val="24"/>
        </w:rPr>
      </w:pPr>
      <w:r w:rsidRPr="00A33515">
        <w:rPr>
          <w:b/>
          <w:bCs/>
          <w:color w:val="000000" w:themeColor="text1"/>
          <w:sz w:val="24"/>
          <w:szCs w:val="24"/>
        </w:rPr>
        <w:t>Station</w:t>
      </w:r>
      <w:r w:rsidRPr="00A33515">
        <w:rPr>
          <w:color w:val="000000" w:themeColor="text1"/>
          <w:sz w:val="24"/>
          <w:szCs w:val="24"/>
        </w:rPr>
        <w:t xml:space="preserve"> - Officers must identify their station of assignment.</w:t>
      </w:r>
    </w:p>
    <w:p w14:paraId="7E85294A" w14:textId="77777777" w:rsidR="005824C1" w:rsidRPr="00A33515" w:rsidRDefault="005824C1" w:rsidP="005824C1">
      <w:pPr>
        <w:spacing w:line="360" w:lineRule="auto"/>
        <w:rPr>
          <w:color w:val="000000" w:themeColor="text1"/>
          <w:sz w:val="24"/>
          <w:szCs w:val="24"/>
        </w:rPr>
      </w:pPr>
      <w:r w:rsidRPr="00A33515">
        <w:rPr>
          <w:b/>
          <w:bCs/>
          <w:color w:val="000000" w:themeColor="text1"/>
          <w:sz w:val="24"/>
          <w:szCs w:val="24"/>
        </w:rPr>
        <w:t>Entitlement</w:t>
      </w:r>
      <w:r w:rsidRPr="00A33515">
        <w:rPr>
          <w:color w:val="000000" w:themeColor="text1"/>
          <w:sz w:val="24"/>
          <w:szCs w:val="24"/>
        </w:rPr>
        <w:t xml:space="preserve"> - The Officer must inform the person of their right to a copy of the stop/search record (which will be either handwritten or, increasingly, electronically recorded). </w:t>
      </w:r>
    </w:p>
    <w:p w14:paraId="558DF74A" w14:textId="77777777" w:rsidR="005824C1" w:rsidRPr="00A33515" w:rsidRDefault="005824C1" w:rsidP="005824C1">
      <w:pPr>
        <w:spacing w:line="360" w:lineRule="auto"/>
        <w:rPr>
          <w:color w:val="000000" w:themeColor="text1"/>
          <w:sz w:val="24"/>
          <w:szCs w:val="24"/>
        </w:rPr>
      </w:pPr>
      <w:r w:rsidRPr="00A33515">
        <w:rPr>
          <w:b/>
          <w:bCs/>
          <w:color w:val="000000" w:themeColor="text1"/>
          <w:sz w:val="24"/>
          <w:szCs w:val="24"/>
        </w:rPr>
        <w:t>Legal</w:t>
      </w:r>
      <w:r w:rsidRPr="00A33515">
        <w:rPr>
          <w:color w:val="000000" w:themeColor="text1"/>
          <w:sz w:val="24"/>
          <w:szCs w:val="24"/>
        </w:rPr>
        <w:t xml:space="preserve"> - The officer must specify which legislation they are searching under, such as the Misuse of Drugs Act. This search was conducted under Section 1 of Pace. </w:t>
      </w:r>
      <w:r w:rsidRPr="00A33515">
        <w:rPr>
          <w:color w:val="000000" w:themeColor="text1"/>
          <w:sz w:val="24"/>
          <w:szCs w:val="24"/>
          <w:shd w:val="clear" w:color="auto" w:fill="FFFFFF"/>
        </w:rPr>
        <w:t>Section 1 of PACE provides the police with a power to stop and search a person or vehicle where they have reasonable grounds to suspect that they will find prohibited items, including offensive weapons such as knives, stolen articles, equipment related to the commission of certain offences and fireworks (Gov, 1984).</w:t>
      </w:r>
      <w:r w:rsidRPr="00A33515">
        <w:rPr>
          <w:color w:val="000000" w:themeColor="text1"/>
          <w:sz w:val="24"/>
          <w:szCs w:val="24"/>
        </w:rPr>
        <w:t xml:space="preserve"> </w:t>
      </w:r>
    </w:p>
    <w:p w14:paraId="4254B204" w14:textId="3503D709" w:rsidR="005824C1" w:rsidRDefault="005824C1" w:rsidP="005824C1">
      <w:pPr>
        <w:spacing w:line="360" w:lineRule="auto"/>
        <w:rPr>
          <w:color w:val="000000" w:themeColor="text1"/>
          <w:sz w:val="24"/>
          <w:szCs w:val="24"/>
        </w:rPr>
      </w:pPr>
      <w:r w:rsidRPr="00A33515">
        <w:rPr>
          <w:b/>
          <w:bCs/>
          <w:color w:val="000000" w:themeColor="text1"/>
          <w:sz w:val="24"/>
          <w:szCs w:val="24"/>
        </w:rPr>
        <w:t>You</w:t>
      </w:r>
      <w:r w:rsidRPr="00A33515">
        <w:rPr>
          <w:color w:val="000000" w:themeColor="text1"/>
          <w:sz w:val="24"/>
          <w:szCs w:val="24"/>
        </w:rPr>
        <w:t xml:space="preserve"> - The officer must explain to the person clearly that they are being detained for the purpose of a search.</w:t>
      </w:r>
    </w:p>
    <w:p w14:paraId="6F5D3E99" w14:textId="77777777" w:rsidR="000D5256" w:rsidRPr="00A33515" w:rsidRDefault="000D5256" w:rsidP="005824C1">
      <w:pPr>
        <w:spacing w:line="360" w:lineRule="auto"/>
        <w:rPr>
          <w:color w:val="000000" w:themeColor="text1"/>
          <w:sz w:val="24"/>
          <w:szCs w:val="24"/>
        </w:rPr>
      </w:pPr>
    </w:p>
    <w:p w14:paraId="463E1F04" w14:textId="6737549D" w:rsidR="005824C1" w:rsidRDefault="005824C1" w:rsidP="005824C1">
      <w:pPr>
        <w:spacing w:line="360" w:lineRule="auto"/>
        <w:rPr>
          <w:color w:val="000000" w:themeColor="text1"/>
          <w:sz w:val="24"/>
          <w:szCs w:val="24"/>
        </w:rPr>
      </w:pPr>
      <w:r w:rsidRPr="00A33515">
        <w:rPr>
          <w:color w:val="000000" w:themeColor="text1"/>
          <w:sz w:val="24"/>
          <w:szCs w:val="24"/>
        </w:rPr>
        <w:t xml:space="preserve">The use of stop and search powers has a direct impact on our interactions with the public. Historically, the use of stop and search has sparked much debate as well as friction between the police and the public, particularly after the publication of statistics indicating apparent disproportionate use of minority ethnic groups </w:t>
      </w:r>
      <w:r w:rsidRPr="00A33515">
        <w:rPr>
          <w:color w:val="000000" w:themeColor="text1"/>
          <w:sz w:val="24"/>
          <w:szCs w:val="24"/>
          <w:shd w:val="clear" w:color="auto" w:fill="FFFFFF"/>
        </w:rPr>
        <w:t>(Bowling and Phillips, 2007)</w:t>
      </w:r>
      <w:r w:rsidRPr="00A33515">
        <w:rPr>
          <w:color w:val="000000" w:themeColor="text1"/>
          <w:sz w:val="24"/>
          <w:szCs w:val="24"/>
        </w:rPr>
        <w:t xml:space="preserve">. Our use of this power must be fair and open to scrutiny, balancing individual rights with public safety while also increasing public confidence </w:t>
      </w:r>
      <w:r w:rsidRPr="00A33515">
        <w:rPr>
          <w:color w:val="000000" w:themeColor="text1"/>
          <w:sz w:val="24"/>
          <w:szCs w:val="24"/>
          <w:shd w:val="clear" w:color="auto" w:fill="FFFFFF"/>
        </w:rPr>
        <w:t>(</w:t>
      </w:r>
      <w:proofErr w:type="spellStart"/>
      <w:r w:rsidRPr="00A33515">
        <w:rPr>
          <w:color w:val="000000" w:themeColor="text1"/>
          <w:sz w:val="24"/>
          <w:szCs w:val="24"/>
          <w:shd w:val="clear" w:color="auto" w:fill="FFFFFF"/>
        </w:rPr>
        <w:t>Collegeofpolicing</w:t>
      </w:r>
      <w:proofErr w:type="spellEnd"/>
      <w:r w:rsidRPr="00A33515">
        <w:rPr>
          <w:color w:val="000000" w:themeColor="text1"/>
          <w:sz w:val="24"/>
          <w:szCs w:val="24"/>
          <w:shd w:val="clear" w:color="auto" w:fill="FFFFFF"/>
        </w:rPr>
        <w:t xml:space="preserve">, 2016). </w:t>
      </w:r>
      <w:r w:rsidRPr="00A33515">
        <w:rPr>
          <w:color w:val="000000" w:themeColor="text1"/>
          <w:sz w:val="24"/>
          <w:szCs w:val="24"/>
        </w:rPr>
        <w:t xml:space="preserve">Police officers will always be scrutinised for evidence of unfairness or discrimination in this area. The use of stop and search is being scrutinised more than ever before. The police have abused their stop and search powers in the past, which has invited this scrutiny </w:t>
      </w:r>
      <w:r w:rsidRPr="00A33515">
        <w:rPr>
          <w:color w:val="000000" w:themeColor="text1"/>
          <w:sz w:val="24"/>
          <w:szCs w:val="24"/>
          <w:shd w:val="clear" w:color="auto" w:fill="FFFFFF"/>
        </w:rPr>
        <w:t>(Quinton, 2011)</w:t>
      </w:r>
      <w:r w:rsidRPr="00A33515">
        <w:rPr>
          <w:color w:val="000000" w:themeColor="text1"/>
          <w:sz w:val="24"/>
          <w:szCs w:val="24"/>
        </w:rPr>
        <w:t>.</w:t>
      </w:r>
    </w:p>
    <w:p w14:paraId="50B5ED91" w14:textId="77777777" w:rsidR="000D5256" w:rsidRPr="00A33515" w:rsidRDefault="000D5256" w:rsidP="005824C1">
      <w:pPr>
        <w:spacing w:line="360" w:lineRule="auto"/>
        <w:rPr>
          <w:color w:val="000000" w:themeColor="text1"/>
          <w:sz w:val="24"/>
          <w:szCs w:val="24"/>
        </w:rPr>
      </w:pPr>
    </w:p>
    <w:p w14:paraId="5838B4F1" w14:textId="6E67A80B" w:rsidR="005824C1" w:rsidRDefault="005824C1" w:rsidP="005824C1">
      <w:pPr>
        <w:spacing w:line="360" w:lineRule="auto"/>
        <w:rPr>
          <w:color w:val="000000" w:themeColor="text1"/>
          <w:sz w:val="24"/>
          <w:szCs w:val="24"/>
        </w:rPr>
      </w:pPr>
      <w:r w:rsidRPr="00A33515">
        <w:rPr>
          <w:color w:val="000000" w:themeColor="text1"/>
          <w:sz w:val="24"/>
          <w:szCs w:val="24"/>
        </w:rPr>
        <w:t xml:space="preserve">This is something that forces all over the country have been working to improve and according to the Policing Vision 2025, the police service's values are detailed in the Code of Ethics, which outlines the nine principles that underpin and strengthen the existing procedures and regulations for ensuring professional behaviour for police officers </w:t>
      </w:r>
      <w:r w:rsidRPr="00A33515">
        <w:rPr>
          <w:color w:val="000000" w:themeColor="text1"/>
          <w:sz w:val="24"/>
          <w:szCs w:val="24"/>
          <w:shd w:val="clear" w:color="auto" w:fill="FFFFFF"/>
        </w:rPr>
        <w:t>(NPCC, 2022)</w:t>
      </w:r>
      <w:r w:rsidRPr="00A33515">
        <w:rPr>
          <w:color w:val="000000" w:themeColor="text1"/>
          <w:sz w:val="24"/>
          <w:szCs w:val="24"/>
        </w:rPr>
        <w:t xml:space="preserve">. Respect for human rights will be central to everything we do, as will our commitment to consent-based policing </w:t>
      </w:r>
      <w:r w:rsidRPr="00A33515">
        <w:rPr>
          <w:color w:val="000000" w:themeColor="text1"/>
          <w:sz w:val="24"/>
          <w:szCs w:val="24"/>
          <w:shd w:val="clear" w:color="auto" w:fill="FFFFFF"/>
        </w:rPr>
        <w:t>(Dave, 2022)</w:t>
      </w:r>
      <w:r w:rsidRPr="00A33515">
        <w:rPr>
          <w:color w:val="000000" w:themeColor="text1"/>
          <w:sz w:val="24"/>
          <w:szCs w:val="24"/>
        </w:rPr>
        <w:t>.</w:t>
      </w:r>
    </w:p>
    <w:p w14:paraId="19A69C12" w14:textId="77777777" w:rsidR="000D5256" w:rsidRPr="00A33515" w:rsidRDefault="000D5256" w:rsidP="005824C1">
      <w:pPr>
        <w:spacing w:line="360" w:lineRule="auto"/>
        <w:rPr>
          <w:color w:val="000000" w:themeColor="text1"/>
          <w:sz w:val="24"/>
          <w:szCs w:val="24"/>
        </w:rPr>
      </w:pPr>
    </w:p>
    <w:p w14:paraId="12826F40" w14:textId="77777777" w:rsidR="005824C1" w:rsidRPr="00A33515" w:rsidRDefault="005824C1" w:rsidP="005824C1">
      <w:pPr>
        <w:spacing w:line="360" w:lineRule="auto"/>
        <w:rPr>
          <w:color w:val="000000" w:themeColor="text1"/>
          <w:sz w:val="24"/>
          <w:szCs w:val="24"/>
        </w:rPr>
      </w:pPr>
      <w:r w:rsidRPr="00A33515">
        <w:rPr>
          <w:color w:val="000000" w:themeColor="text1"/>
          <w:sz w:val="24"/>
          <w:szCs w:val="24"/>
        </w:rPr>
        <w:lastRenderedPageBreak/>
        <w:t xml:space="preserve">Policing in England and Wales is facing challenges and undergoing significant changes as a drive for police professionalisation and the development of a body of police knowledge to support the concept of policing as a profession takes shape </w:t>
      </w:r>
      <w:r w:rsidRPr="00A33515">
        <w:rPr>
          <w:color w:val="000000" w:themeColor="text1"/>
          <w:sz w:val="24"/>
          <w:szCs w:val="24"/>
          <w:shd w:val="clear" w:color="auto" w:fill="FFFFFF"/>
        </w:rPr>
        <w:t>(Martin, 2019)</w:t>
      </w:r>
      <w:r w:rsidRPr="00A33515">
        <w:rPr>
          <w:color w:val="000000" w:themeColor="text1"/>
          <w:sz w:val="24"/>
          <w:szCs w:val="24"/>
        </w:rPr>
        <w:t xml:space="preserve">. In support of these changes, organisations such as the College of Policing are attempting to instil in the police force the concept of evidence-based practise, which is based on high-quality research, including academic and practitioner-based research and evaluations </w:t>
      </w:r>
      <w:r w:rsidRPr="00A33515">
        <w:rPr>
          <w:color w:val="000000" w:themeColor="text1"/>
          <w:sz w:val="24"/>
          <w:szCs w:val="24"/>
          <w:shd w:val="clear" w:color="auto" w:fill="FFFFFF"/>
        </w:rPr>
        <w:t>(Rogers and Gravelle, 2014)</w:t>
      </w:r>
      <w:r w:rsidRPr="00A33515">
        <w:rPr>
          <w:color w:val="000000" w:themeColor="text1"/>
          <w:sz w:val="24"/>
          <w:szCs w:val="24"/>
        </w:rPr>
        <w:t xml:space="preserve">. </w:t>
      </w:r>
    </w:p>
    <w:p w14:paraId="30F29ABB" w14:textId="27BE0B93" w:rsidR="005824C1" w:rsidRDefault="005824C1" w:rsidP="005824C1">
      <w:pPr>
        <w:spacing w:line="360" w:lineRule="auto"/>
        <w:rPr>
          <w:color w:val="000000" w:themeColor="text1"/>
          <w:sz w:val="24"/>
          <w:szCs w:val="24"/>
        </w:rPr>
      </w:pPr>
      <w:r w:rsidRPr="00A33515">
        <w:rPr>
          <w:color w:val="000000" w:themeColor="text1"/>
          <w:sz w:val="24"/>
          <w:szCs w:val="24"/>
        </w:rPr>
        <w:t xml:space="preserve">The College of Policing was founded in 2012 as the professional body for all officers and staff working in policing in England and Wales. Its mission is to provide officers and staff with the skills and knowledge needed to prevent crime, protect the public, and secure public trust </w:t>
      </w:r>
      <w:r w:rsidRPr="00A33515">
        <w:rPr>
          <w:color w:val="000000" w:themeColor="text1"/>
          <w:sz w:val="24"/>
          <w:szCs w:val="24"/>
          <w:shd w:val="clear" w:color="auto" w:fill="FFFFFF"/>
        </w:rPr>
        <w:t>(Parliament, 2016)</w:t>
      </w:r>
      <w:r w:rsidRPr="00A33515">
        <w:rPr>
          <w:color w:val="000000" w:themeColor="text1"/>
          <w:sz w:val="24"/>
          <w:szCs w:val="24"/>
        </w:rPr>
        <w:t xml:space="preserve">. </w:t>
      </w:r>
    </w:p>
    <w:p w14:paraId="40CEC03F" w14:textId="77777777" w:rsidR="000D5256" w:rsidRPr="00A33515" w:rsidRDefault="000D5256" w:rsidP="005824C1">
      <w:pPr>
        <w:spacing w:line="360" w:lineRule="auto"/>
        <w:rPr>
          <w:color w:val="000000" w:themeColor="text1"/>
          <w:sz w:val="24"/>
          <w:szCs w:val="24"/>
        </w:rPr>
      </w:pPr>
    </w:p>
    <w:p w14:paraId="6626BF6A" w14:textId="56B2136B" w:rsidR="005824C1" w:rsidRDefault="005824C1" w:rsidP="005824C1">
      <w:pPr>
        <w:spacing w:line="360" w:lineRule="auto"/>
        <w:rPr>
          <w:color w:val="000000" w:themeColor="text1"/>
          <w:sz w:val="24"/>
          <w:szCs w:val="24"/>
        </w:rPr>
      </w:pPr>
      <w:r w:rsidRPr="00A33515">
        <w:rPr>
          <w:color w:val="000000" w:themeColor="text1"/>
          <w:sz w:val="24"/>
          <w:szCs w:val="24"/>
        </w:rPr>
        <w:t xml:space="preserve">In 2021, a review was conducted to determine what the college was doing well and where they could improve. In terms of professionalism, the concept of Authorised Professional Practice (APP) was praised as a means of establishing clear and comprehensive standards. In the effort to reduce crime and keep the public safe, the College is viewed as being insufficiently useful to policing at all levels. There is a perception that the College is not responsive enough to demand, whether it is responding to national priorities or providing support to the front lines </w:t>
      </w:r>
      <w:r w:rsidRPr="00A33515">
        <w:rPr>
          <w:color w:val="000000" w:themeColor="text1"/>
          <w:sz w:val="24"/>
          <w:szCs w:val="24"/>
          <w:shd w:val="clear" w:color="auto" w:fill="FFFFFF"/>
        </w:rPr>
        <w:t>(</w:t>
      </w:r>
      <w:proofErr w:type="spellStart"/>
      <w:r w:rsidRPr="00A33515">
        <w:rPr>
          <w:color w:val="000000" w:themeColor="text1"/>
          <w:sz w:val="24"/>
          <w:szCs w:val="24"/>
          <w:shd w:val="clear" w:color="auto" w:fill="FFFFFF"/>
        </w:rPr>
        <w:t>Collegeofpolicing</w:t>
      </w:r>
      <w:proofErr w:type="spellEnd"/>
      <w:r w:rsidRPr="00A33515">
        <w:rPr>
          <w:color w:val="000000" w:themeColor="text1"/>
          <w:sz w:val="24"/>
          <w:szCs w:val="24"/>
          <w:shd w:val="clear" w:color="auto" w:fill="FFFFFF"/>
        </w:rPr>
        <w:t>, 2021)</w:t>
      </w:r>
      <w:r w:rsidRPr="00A33515">
        <w:rPr>
          <w:color w:val="000000" w:themeColor="text1"/>
          <w:sz w:val="24"/>
          <w:szCs w:val="24"/>
        </w:rPr>
        <w:t>.</w:t>
      </w:r>
    </w:p>
    <w:p w14:paraId="089FC43E" w14:textId="77777777" w:rsidR="000D5256" w:rsidRPr="00A33515" w:rsidRDefault="000D5256" w:rsidP="005824C1">
      <w:pPr>
        <w:spacing w:line="360" w:lineRule="auto"/>
        <w:rPr>
          <w:color w:val="000000" w:themeColor="text1"/>
          <w:sz w:val="24"/>
          <w:szCs w:val="24"/>
        </w:rPr>
      </w:pPr>
    </w:p>
    <w:p w14:paraId="778A2A49" w14:textId="7438463A" w:rsidR="005824C1" w:rsidRDefault="005824C1" w:rsidP="005824C1">
      <w:pPr>
        <w:spacing w:line="360" w:lineRule="auto"/>
        <w:rPr>
          <w:color w:val="000000" w:themeColor="text1"/>
          <w:sz w:val="24"/>
          <w:szCs w:val="24"/>
        </w:rPr>
      </w:pPr>
      <w:r w:rsidRPr="00A33515">
        <w:rPr>
          <w:color w:val="000000" w:themeColor="text1"/>
          <w:sz w:val="24"/>
          <w:szCs w:val="24"/>
        </w:rPr>
        <w:t xml:space="preserve">The College risks being perceived as a service for senior officers or those in the process of being promoted, with far too little on offer that is meaningful and valuable to the vast majority of those working in policing. While some training and learning products have been lauded, there is widespread dissatisfaction with the overall quality and coordination between the learning outcomes required by law enforcement and the products available. Rather than focusing on boosting professionalism and leadership, the response to previous policing challenges has been to increase regulation and oversight. This has now led to the strategic priority of boosting professionalism, ensuring that police officers have access to the best continued professional development and that it is properly prioritised </w:t>
      </w:r>
      <w:r w:rsidRPr="00A33515">
        <w:rPr>
          <w:color w:val="000000" w:themeColor="text1"/>
          <w:sz w:val="24"/>
          <w:szCs w:val="24"/>
          <w:shd w:val="clear" w:color="auto" w:fill="FFFFFF"/>
        </w:rPr>
        <w:t>(</w:t>
      </w:r>
      <w:proofErr w:type="spellStart"/>
      <w:r w:rsidRPr="00A33515">
        <w:rPr>
          <w:color w:val="000000" w:themeColor="text1"/>
          <w:sz w:val="24"/>
          <w:szCs w:val="24"/>
          <w:shd w:val="clear" w:color="auto" w:fill="FFFFFF"/>
        </w:rPr>
        <w:t>Dppf</w:t>
      </w:r>
      <w:proofErr w:type="spellEnd"/>
      <w:r w:rsidRPr="00A33515">
        <w:rPr>
          <w:color w:val="000000" w:themeColor="text1"/>
          <w:sz w:val="24"/>
          <w:szCs w:val="24"/>
          <w:shd w:val="clear" w:color="auto" w:fill="FFFFFF"/>
        </w:rPr>
        <w:t>, 2021)</w:t>
      </w:r>
      <w:r w:rsidRPr="00A33515">
        <w:rPr>
          <w:color w:val="000000" w:themeColor="text1"/>
          <w:sz w:val="24"/>
          <w:szCs w:val="24"/>
        </w:rPr>
        <w:t>.</w:t>
      </w:r>
    </w:p>
    <w:p w14:paraId="2DEB18C1" w14:textId="77777777" w:rsidR="000D5256" w:rsidRPr="00A33515" w:rsidRDefault="000D5256" w:rsidP="005824C1">
      <w:pPr>
        <w:spacing w:line="360" w:lineRule="auto"/>
        <w:rPr>
          <w:color w:val="000000" w:themeColor="text1"/>
          <w:sz w:val="24"/>
          <w:szCs w:val="24"/>
        </w:rPr>
      </w:pPr>
    </w:p>
    <w:p w14:paraId="0A851820" w14:textId="77777777" w:rsidR="005824C1" w:rsidRPr="00A33515" w:rsidRDefault="005824C1" w:rsidP="005824C1">
      <w:pPr>
        <w:spacing w:line="360" w:lineRule="auto"/>
        <w:rPr>
          <w:color w:val="000000" w:themeColor="text1"/>
          <w:sz w:val="24"/>
          <w:szCs w:val="24"/>
        </w:rPr>
      </w:pPr>
      <w:r w:rsidRPr="00A33515">
        <w:rPr>
          <w:color w:val="000000" w:themeColor="text1"/>
          <w:sz w:val="24"/>
          <w:szCs w:val="24"/>
        </w:rPr>
        <w:lastRenderedPageBreak/>
        <w:t xml:space="preserve">Given the organisational changes to police agencies in the last decade or so, coupled with a more complex manner of dealing with crime and disorder, the way police officers are educated is of vital importance. Old methods of policing need to be challenged and sometimes to be replaced as societies change. The so called professionalisation of the police which includes greater involvement of higher education is seen as one way of dealing with such complexities </w:t>
      </w:r>
      <w:r w:rsidRPr="00A33515">
        <w:rPr>
          <w:color w:val="000000" w:themeColor="text1"/>
          <w:sz w:val="24"/>
          <w:szCs w:val="24"/>
          <w:shd w:val="clear" w:color="auto" w:fill="FFFFFF"/>
        </w:rPr>
        <w:t xml:space="preserve">(Rogers and </w:t>
      </w:r>
      <w:proofErr w:type="spellStart"/>
      <w:r w:rsidRPr="00A33515">
        <w:rPr>
          <w:color w:val="000000" w:themeColor="text1"/>
          <w:sz w:val="24"/>
          <w:szCs w:val="24"/>
          <w:shd w:val="clear" w:color="auto" w:fill="FFFFFF"/>
        </w:rPr>
        <w:t>Frevel</w:t>
      </w:r>
      <w:proofErr w:type="spellEnd"/>
      <w:r w:rsidRPr="00A33515">
        <w:rPr>
          <w:color w:val="000000" w:themeColor="text1"/>
          <w:sz w:val="24"/>
          <w:szCs w:val="24"/>
          <w:shd w:val="clear" w:color="auto" w:fill="FFFFFF"/>
        </w:rPr>
        <w:t>, 2019)</w:t>
      </w:r>
      <w:r w:rsidRPr="00A33515">
        <w:rPr>
          <w:color w:val="000000" w:themeColor="text1"/>
          <w:sz w:val="24"/>
          <w:szCs w:val="24"/>
        </w:rPr>
        <w:t>.</w:t>
      </w:r>
    </w:p>
    <w:p w14:paraId="2EFB42CA" w14:textId="2F217D5B" w:rsidR="005824C1" w:rsidRDefault="005824C1" w:rsidP="005824C1">
      <w:pPr>
        <w:spacing w:line="360" w:lineRule="auto"/>
        <w:rPr>
          <w:color w:val="000000" w:themeColor="text1"/>
          <w:sz w:val="24"/>
          <w:szCs w:val="24"/>
        </w:rPr>
      </w:pPr>
      <w:r w:rsidRPr="00A33515">
        <w:rPr>
          <w:color w:val="000000" w:themeColor="text1"/>
          <w:sz w:val="24"/>
          <w:szCs w:val="24"/>
        </w:rPr>
        <w:t xml:space="preserve">Numerous studies and first-hand reports show that education has a positive impact on police officers' work habits. Moreover, research indicates a link between police training and the use of force. Using observational data from two medium-sized cities, police scholars investigated the effect of officer education on three key decision-making points (arrest, search, and use of force). According to the findings of the study, higher education has no effect on the likelihood of an arrest or search occurring during a police-suspect encounter. College education, on the other hand, significantly reduces the likelihood of using force </w:t>
      </w:r>
      <w:r w:rsidRPr="00A33515">
        <w:rPr>
          <w:color w:val="000000" w:themeColor="text1"/>
          <w:sz w:val="24"/>
          <w:szCs w:val="24"/>
          <w:shd w:val="clear" w:color="auto" w:fill="FFFFFF"/>
        </w:rPr>
        <w:t>(Rydberg and Terrill, 2010)</w:t>
      </w:r>
      <w:r w:rsidRPr="00A33515">
        <w:rPr>
          <w:color w:val="000000" w:themeColor="text1"/>
          <w:sz w:val="24"/>
          <w:szCs w:val="24"/>
        </w:rPr>
        <w:t>. </w:t>
      </w:r>
    </w:p>
    <w:p w14:paraId="32D2CC59" w14:textId="77777777" w:rsidR="000D5256" w:rsidRPr="00A33515" w:rsidRDefault="000D5256" w:rsidP="005824C1">
      <w:pPr>
        <w:spacing w:line="360" w:lineRule="auto"/>
        <w:rPr>
          <w:color w:val="000000" w:themeColor="text1"/>
          <w:sz w:val="24"/>
          <w:szCs w:val="24"/>
        </w:rPr>
      </w:pPr>
    </w:p>
    <w:p w14:paraId="783E1DF0" w14:textId="5BF64653" w:rsidR="005824C1" w:rsidRDefault="005824C1" w:rsidP="005824C1">
      <w:pPr>
        <w:spacing w:line="360" w:lineRule="auto"/>
        <w:rPr>
          <w:color w:val="000000" w:themeColor="text1"/>
          <w:sz w:val="24"/>
          <w:szCs w:val="24"/>
        </w:rPr>
      </w:pPr>
      <w:r w:rsidRPr="00A33515">
        <w:rPr>
          <w:color w:val="000000" w:themeColor="text1"/>
          <w:sz w:val="24"/>
          <w:szCs w:val="24"/>
        </w:rPr>
        <w:t xml:space="preserve">The stop search I conducted proved negative and after a discussion with the female about her mental health and well-being, she agreed to speak to the mental health </w:t>
      </w:r>
      <w:r w:rsidRPr="008053C9">
        <w:rPr>
          <w:color w:val="000000" w:themeColor="text1"/>
          <w:sz w:val="24"/>
          <w:szCs w:val="24"/>
        </w:rPr>
        <w:t xml:space="preserve">team over the phone. Following this she agreed to voluntarily attend hospital for a mental health assessment in hope of seeking additional help and support </w:t>
      </w:r>
      <w:r w:rsidRPr="008053C9">
        <w:rPr>
          <w:sz w:val="24"/>
          <w:szCs w:val="24"/>
          <w:shd w:val="clear" w:color="auto" w:fill="FFFFFF"/>
        </w:rPr>
        <w:t>(</w:t>
      </w:r>
      <w:proofErr w:type="spellStart"/>
      <w:r w:rsidRPr="008053C9">
        <w:rPr>
          <w:sz w:val="24"/>
          <w:szCs w:val="24"/>
          <w:shd w:val="clear" w:color="auto" w:fill="FFFFFF"/>
        </w:rPr>
        <w:t>MindCymru</w:t>
      </w:r>
      <w:proofErr w:type="spellEnd"/>
      <w:r w:rsidRPr="008053C9">
        <w:rPr>
          <w:sz w:val="24"/>
          <w:szCs w:val="24"/>
          <w:shd w:val="clear" w:color="auto" w:fill="FFFFFF"/>
        </w:rPr>
        <w:t>, 2016)</w:t>
      </w:r>
      <w:r w:rsidRPr="008053C9">
        <w:rPr>
          <w:color w:val="000000" w:themeColor="text1"/>
          <w:sz w:val="24"/>
          <w:szCs w:val="24"/>
        </w:rPr>
        <w:t>. If the female had not agreed to go voluntarily due to her current state of mind and having suicidal thoughts</w:t>
      </w:r>
      <w:r w:rsidRPr="00A33515">
        <w:rPr>
          <w:color w:val="000000" w:themeColor="text1"/>
          <w:sz w:val="24"/>
          <w:szCs w:val="24"/>
        </w:rPr>
        <w:t xml:space="preserve">, I would have considered detaining her under Section 136 of the Mental Health Act for her own good. </w:t>
      </w:r>
    </w:p>
    <w:p w14:paraId="11F4CFBF" w14:textId="77777777" w:rsidR="000D5256" w:rsidRPr="00A33515" w:rsidRDefault="000D5256" w:rsidP="005824C1">
      <w:pPr>
        <w:spacing w:line="360" w:lineRule="auto"/>
        <w:rPr>
          <w:color w:val="000000" w:themeColor="text1"/>
          <w:sz w:val="24"/>
          <w:szCs w:val="24"/>
        </w:rPr>
      </w:pPr>
    </w:p>
    <w:p w14:paraId="020F893C" w14:textId="77D293F2" w:rsidR="005824C1" w:rsidRDefault="005824C1" w:rsidP="005824C1">
      <w:pPr>
        <w:spacing w:line="360" w:lineRule="auto"/>
        <w:rPr>
          <w:color w:val="000000" w:themeColor="text1"/>
          <w:sz w:val="24"/>
          <w:szCs w:val="24"/>
        </w:rPr>
      </w:pPr>
      <w:r w:rsidRPr="00A33515">
        <w:rPr>
          <w:color w:val="000000" w:themeColor="text1"/>
          <w:sz w:val="24"/>
          <w:szCs w:val="24"/>
        </w:rPr>
        <w:t xml:space="preserve">One of the police service's top priorities is to protect the vulnerable. Section 136 of the Mental Health Act provides police with emergency powers. They can use these powers if they suspect a person to have a mental disorder whilst in a public place and require immediate assistance. They can take a person to a safe location where their mental health will be assessed </w:t>
      </w:r>
      <w:r w:rsidRPr="00A33515">
        <w:rPr>
          <w:color w:val="000000" w:themeColor="text1"/>
          <w:sz w:val="24"/>
          <w:szCs w:val="24"/>
          <w:shd w:val="clear" w:color="auto" w:fill="FFFFFF"/>
        </w:rPr>
        <w:t>(Mind, 2022)</w:t>
      </w:r>
      <w:r w:rsidRPr="00A33515">
        <w:rPr>
          <w:color w:val="000000" w:themeColor="text1"/>
          <w:sz w:val="24"/>
          <w:szCs w:val="24"/>
        </w:rPr>
        <w:t xml:space="preserve">. A safe place could be their own home, the home of a friend or relative, a hospital, or a police station. They can be held in a safe location for up to 24 hours. Detainees and caregivers would prefer a safe location other than emergency departments or police stations, according to research. This study supports the Mental Health Code of Practice 2008, which states </w:t>
      </w:r>
      <w:r w:rsidRPr="00A33515">
        <w:rPr>
          <w:color w:val="000000" w:themeColor="text1"/>
          <w:sz w:val="24"/>
          <w:szCs w:val="24"/>
        </w:rPr>
        <w:lastRenderedPageBreak/>
        <w:t xml:space="preserve">that police stations should only be used in exceptional circumstances </w:t>
      </w:r>
      <w:r w:rsidRPr="00A33515">
        <w:rPr>
          <w:color w:val="000000" w:themeColor="text1"/>
          <w:sz w:val="24"/>
          <w:szCs w:val="24"/>
          <w:shd w:val="clear" w:color="auto" w:fill="FFFFFF"/>
        </w:rPr>
        <w:t xml:space="preserve">(Riley, </w:t>
      </w:r>
      <w:proofErr w:type="gramStart"/>
      <w:r w:rsidRPr="00A33515">
        <w:rPr>
          <w:color w:val="000000" w:themeColor="text1"/>
          <w:sz w:val="24"/>
          <w:szCs w:val="24"/>
          <w:shd w:val="clear" w:color="auto" w:fill="FFFFFF"/>
        </w:rPr>
        <w:t>Freeman</w:t>
      </w:r>
      <w:proofErr w:type="gramEnd"/>
      <w:r w:rsidRPr="00A33515">
        <w:rPr>
          <w:color w:val="000000" w:themeColor="text1"/>
          <w:sz w:val="24"/>
          <w:szCs w:val="24"/>
          <w:shd w:val="clear" w:color="auto" w:fill="FFFFFF"/>
        </w:rPr>
        <w:t xml:space="preserve"> and Pugh, 2011)</w:t>
      </w:r>
      <w:r w:rsidRPr="00A33515">
        <w:rPr>
          <w:color w:val="000000" w:themeColor="text1"/>
          <w:sz w:val="24"/>
          <w:szCs w:val="24"/>
        </w:rPr>
        <w:t>.</w:t>
      </w:r>
    </w:p>
    <w:p w14:paraId="6482A8A4" w14:textId="77777777" w:rsidR="000D5256" w:rsidRPr="00A33515" w:rsidRDefault="000D5256" w:rsidP="005824C1">
      <w:pPr>
        <w:spacing w:line="360" w:lineRule="auto"/>
        <w:rPr>
          <w:color w:val="000000" w:themeColor="text1"/>
          <w:sz w:val="24"/>
          <w:szCs w:val="24"/>
        </w:rPr>
      </w:pPr>
    </w:p>
    <w:p w14:paraId="29107ED1" w14:textId="038C93FE" w:rsidR="005824C1" w:rsidRDefault="005824C1" w:rsidP="005824C1">
      <w:pPr>
        <w:spacing w:line="360" w:lineRule="auto"/>
        <w:rPr>
          <w:color w:val="000000" w:themeColor="text1"/>
          <w:sz w:val="24"/>
          <w:szCs w:val="24"/>
        </w:rPr>
      </w:pPr>
      <w:r w:rsidRPr="00A33515">
        <w:rPr>
          <w:color w:val="000000" w:themeColor="text1"/>
          <w:sz w:val="24"/>
          <w:szCs w:val="24"/>
        </w:rPr>
        <w:t xml:space="preserve">Knowing which service or services to provide and when to provide them is not always obvious, such as when responding to those with mental health needs where a variety of partners working together to provide assessment, wraparound support, and care </w:t>
      </w:r>
      <w:r w:rsidRPr="00A33515">
        <w:rPr>
          <w:color w:val="000000" w:themeColor="text1"/>
          <w:sz w:val="24"/>
          <w:szCs w:val="24"/>
          <w:shd w:val="clear" w:color="auto" w:fill="FFFFFF"/>
        </w:rPr>
        <w:t>(NPCC, 2022)</w:t>
      </w:r>
      <w:r w:rsidRPr="00A33515">
        <w:rPr>
          <w:color w:val="000000" w:themeColor="text1"/>
          <w:sz w:val="24"/>
          <w:szCs w:val="24"/>
        </w:rPr>
        <w:t xml:space="preserve">. This is something I have learnt throughout my probation and become more confident </w:t>
      </w:r>
      <w:r>
        <w:rPr>
          <w:color w:val="000000" w:themeColor="text1"/>
          <w:sz w:val="24"/>
          <w:szCs w:val="24"/>
        </w:rPr>
        <w:t xml:space="preserve">with as well as learning about </w:t>
      </w:r>
      <w:r w:rsidRPr="00A33515">
        <w:rPr>
          <w:color w:val="000000" w:themeColor="text1"/>
          <w:sz w:val="24"/>
          <w:szCs w:val="24"/>
        </w:rPr>
        <w:t xml:space="preserve">different partnership agencies </w:t>
      </w:r>
      <w:r>
        <w:rPr>
          <w:color w:val="000000" w:themeColor="text1"/>
          <w:sz w:val="24"/>
          <w:szCs w:val="24"/>
        </w:rPr>
        <w:t>we can work with or refer to.</w:t>
      </w:r>
    </w:p>
    <w:p w14:paraId="431626C7" w14:textId="77777777" w:rsidR="000D5256" w:rsidRDefault="000D5256" w:rsidP="005824C1">
      <w:pPr>
        <w:spacing w:line="360" w:lineRule="auto"/>
        <w:rPr>
          <w:color w:val="000000" w:themeColor="text1"/>
          <w:sz w:val="24"/>
          <w:szCs w:val="24"/>
        </w:rPr>
      </w:pPr>
    </w:p>
    <w:p w14:paraId="78DDDE5C" w14:textId="43DA8047" w:rsidR="005824C1" w:rsidRDefault="005824C1" w:rsidP="005824C1">
      <w:pPr>
        <w:spacing w:line="360" w:lineRule="auto"/>
        <w:rPr>
          <w:color w:val="000000" w:themeColor="text1"/>
          <w:sz w:val="24"/>
          <w:szCs w:val="24"/>
          <w:shd w:val="clear" w:color="auto" w:fill="FFFFFF"/>
        </w:rPr>
      </w:pPr>
      <w:r w:rsidRPr="00A33515">
        <w:rPr>
          <w:color w:val="000000" w:themeColor="text1"/>
          <w:sz w:val="24"/>
          <w:szCs w:val="24"/>
        </w:rPr>
        <w:t xml:space="preserve">In my reflection, I believe the situation was handled well in terms of evaluation and analysis. Given the sensitivity of my surroundings and who I was dealing with, I believe I approached the situation calmly and professionally. When I first joined the police force, I struggled with my communication skills when dealing with vulnerable people or in negotiating situations. I've identified what I do well at incidents and where I can improve. Although I always find room for improvement when reflecting on my work, I believe I have improved significantly since my tutorship period. Over the past three years, my confidence in how I speak to people has grown, and my communication skills have advanced, allowing me to establish trust, build rapport, and encourage individuals to be open about their potential risk or vulnerability, resulting in them being more cooperative and compliant. This was shown during this incident, where I demonstrated active listening while remaining open, respectful, and honest while minimising my judgement </w:t>
      </w:r>
      <w:r w:rsidRPr="00A33515">
        <w:rPr>
          <w:color w:val="000000" w:themeColor="text1"/>
          <w:sz w:val="24"/>
          <w:szCs w:val="24"/>
          <w:shd w:val="clear" w:color="auto" w:fill="FFFFFF"/>
        </w:rPr>
        <w:t>(</w:t>
      </w:r>
      <w:proofErr w:type="spellStart"/>
      <w:r w:rsidRPr="00A33515">
        <w:rPr>
          <w:color w:val="000000" w:themeColor="text1"/>
          <w:sz w:val="24"/>
          <w:szCs w:val="24"/>
          <w:shd w:val="clear" w:color="auto" w:fill="FFFFFF"/>
        </w:rPr>
        <w:t>Collegeofpolicing</w:t>
      </w:r>
      <w:proofErr w:type="spellEnd"/>
      <w:r w:rsidRPr="00A33515">
        <w:rPr>
          <w:color w:val="000000" w:themeColor="text1"/>
          <w:sz w:val="24"/>
          <w:szCs w:val="24"/>
          <w:shd w:val="clear" w:color="auto" w:fill="FFFFFF"/>
        </w:rPr>
        <w:t>, 2021)</w:t>
      </w:r>
      <w:r w:rsidRPr="00A33515">
        <w:rPr>
          <w:color w:val="000000" w:themeColor="text1"/>
          <w:sz w:val="24"/>
          <w:szCs w:val="24"/>
        </w:rPr>
        <w:t xml:space="preserve">. I believe my risk assessment and situational awareness were sound throughout the incident, and I believe this aided me in making decisions and understanding the situation </w:t>
      </w:r>
      <w:r w:rsidRPr="00A33515">
        <w:rPr>
          <w:color w:val="000000" w:themeColor="text1"/>
          <w:sz w:val="24"/>
          <w:szCs w:val="24"/>
          <w:shd w:val="clear" w:color="auto" w:fill="FFFFFF"/>
        </w:rPr>
        <w:t xml:space="preserve">(Lexipol, 2017). </w:t>
      </w:r>
    </w:p>
    <w:p w14:paraId="3077F16C" w14:textId="77777777" w:rsidR="000D5256" w:rsidRPr="00A33515" w:rsidRDefault="000D5256" w:rsidP="005824C1">
      <w:pPr>
        <w:spacing w:line="360" w:lineRule="auto"/>
        <w:rPr>
          <w:color w:val="000000" w:themeColor="text1"/>
          <w:sz w:val="24"/>
          <w:szCs w:val="24"/>
          <w:shd w:val="clear" w:color="auto" w:fill="FFFFFF"/>
        </w:rPr>
      </w:pPr>
    </w:p>
    <w:p w14:paraId="72A8565F" w14:textId="77777777" w:rsidR="005824C1" w:rsidRDefault="005824C1" w:rsidP="005824C1">
      <w:pPr>
        <w:spacing w:line="360" w:lineRule="auto"/>
        <w:rPr>
          <w:sz w:val="24"/>
          <w:szCs w:val="24"/>
        </w:rPr>
      </w:pPr>
      <w:r w:rsidRPr="00A33515">
        <w:rPr>
          <w:color w:val="000000" w:themeColor="text1"/>
          <w:sz w:val="24"/>
          <w:szCs w:val="24"/>
          <w:shd w:val="clear" w:color="auto" w:fill="FFFFFF"/>
        </w:rPr>
        <w:t xml:space="preserve">In conclusion the vulnerable female was escorted safe and well to the hospital where she received a mental health assessment and further help and support for the future. Going forward, I will not become complacent or overconfident in how I believe I have improved as I think this may affect my performance, judgment and decision making. I will continue to assess who and what is going on around me at every incident to determine the best way to communicate with various members of the public to </w:t>
      </w:r>
      <w:r w:rsidRPr="00A33515">
        <w:rPr>
          <w:color w:val="000000" w:themeColor="text1"/>
          <w:sz w:val="24"/>
          <w:szCs w:val="24"/>
          <w:shd w:val="clear" w:color="auto" w:fill="FFFFFF"/>
        </w:rPr>
        <w:lastRenderedPageBreak/>
        <w:t>achieve a positive outcome in which everyone present remains safe. Now that I am in my final year of probation, my role as a police officer has shifted from one in which I required advice and guidance from everyone on the team to one in which I am confident in making my own decisions and who now offers advice and support to officers who are less experienced than myself. Although I am still learning daily, I am aware that I will require advice and support from my team from time to time because no day is ever the same as a response officer. I will continue to enjoy learning the role of a police officer as well as expanding and advancing the necessary skills to successfully complete my tour of duty to the best of my ability every shift.</w:t>
      </w:r>
    </w:p>
    <w:p w14:paraId="0590AAF8" w14:textId="77777777" w:rsidR="00FF7784" w:rsidRPr="00270EEB" w:rsidRDefault="00FF7784" w:rsidP="00340E9A">
      <w:pPr>
        <w:ind w:right="237"/>
        <w:jc w:val="both"/>
        <w:rPr>
          <w:sz w:val="24"/>
          <w:szCs w:val="24"/>
        </w:rPr>
      </w:pPr>
    </w:p>
    <w:p w14:paraId="7E546136" w14:textId="77777777" w:rsidR="005824C1" w:rsidRDefault="005824C1" w:rsidP="00340E9A">
      <w:pPr>
        <w:ind w:right="237"/>
        <w:jc w:val="both"/>
        <w:rPr>
          <w:sz w:val="24"/>
          <w:szCs w:val="24"/>
        </w:rPr>
      </w:pPr>
    </w:p>
    <w:p w14:paraId="19FBAC4F" w14:textId="4DB39B29" w:rsidR="00FF7784" w:rsidRPr="002D0EA3" w:rsidRDefault="005824C1" w:rsidP="00340E9A">
      <w:pPr>
        <w:ind w:right="237"/>
        <w:jc w:val="both"/>
      </w:pPr>
      <w:r w:rsidRPr="002D0EA3">
        <w:t>Word Count 2531</w:t>
      </w: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1C2044">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2649DDB5" w14:textId="62937A16" w:rsidR="00FF576B" w:rsidRDefault="006B605B" w:rsidP="00FF576B">
      <w:pPr>
        <w:pStyle w:val="paragraph"/>
        <w:spacing w:before="0" w:beforeAutospacing="0" w:after="0" w:afterAutospacing="0"/>
        <w:ind w:right="225"/>
        <w:jc w:val="center"/>
        <w:textAlignment w:val="baseline"/>
        <w:rPr>
          <w:rStyle w:val="normaltextrun"/>
          <w:rFonts w:ascii="Arial" w:hAnsi="Arial" w:cs="Arial"/>
          <w:b/>
          <w:bCs/>
        </w:rPr>
      </w:pPr>
      <w:r>
        <w:rPr>
          <w:rStyle w:val="normaltextrun"/>
          <w:rFonts w:ascii="Arial" w:hAnsi="Arial" w:cs="Arial"/>
          <w:b/>
          <w:bCs/>
        </w:rPr>
        <w:lastRenderedPageBreak/>
        <w:t>Task 2</w:t>
      </w:r>
    </w:p>
    <w:p w14:paraId="5D741031" w14:textId="77777777" w:rsidR="00FF576B" w:rsidRDefault="00FF576B"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7ACB1F13"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57461304"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A7A34F7">
        <w:rPr>
          <w:rStyle w:val="normaltextrun"/>
          <w:rFonts w:ascii="Arial" w:hAnsi="Arial" w:cs="Arial"/>
          <w:b/>
          <w:bCs/>
        </w:rPr>
        <w:t>Communication Skills, </w:t>
      </w:r>
      <w:r w:rsidR="4944689E" w:rsidRPr="6A7A34F7">
        <w:rPr>
          <w:rStyle w:val="normaltextrun"/>
          <w:rFonts w:ascii="Arial" w:hAnsi="Arial" w:cs="Arial"/>
          <w:b/>
          <w:bCs/>
        </w:rPr>
        <w:t>social media</w:t>
      </w:r>
      <w:r w:rsidR="68DB6989" w:rsidRPr="6A7A34F7">
        <w:rPr>
          <w:rStyle w:val="normaltextrun"/>
          <w:rFonts w:ascii="Arial" w:hAnsi="Arial" w:cs="Arial"/>
          <w:b/>
          <w:bCs/>
        </w:rPr>
        <w:t>,</w:t>
      </w:r>
      <w:r w:rsidR="1313BD4E" w:rsidRPr="6A7A34F7">
        <w:rPr>
          <w:rStyle w:val="normaltextrun"/>
          <w:rFonts w:ascii="Arial" w:hAnsi="Arial" w:cs="Arial"/>
          <w:b/>
          <w:bCs/>
        </w:rPr>
        <w:t xml:space="preserve"> Communication Strategy</w:t>
      </w:r>
      <w:r w:rsidRPr="6A7A34F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773EBC5">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1924F1AE">
              <w:rPr>
                <w:rStyle w:val="normaltextrun"/>
                <w:rFonts w:ascii="Arial" w:hAnsi="Arial" w:cs="Arial"/>
                <w:b/>
                <w:bCs/>
                <w:color w:val="000000"/>
                <w:shd w:val="clear" w:color="auto" w:fill="FFFF00"/>
              </w:rPr>
              <w:t xml:space="preserve">evaluate </w:t>
            </w:r>
            <w:r w:rsidR="1924F1AE" w:rsidRPr="35AC8E37">
              <w:rPr>
                <w:rStyle w:val="normaltextrun"/>
                <w:rFonts w:ascii="Arial" w:hAnsi="Arial" w:cs="Arial"/>
                <w:color w:val="000000" w:themeColor="text1"/>
              </w:rPr>
              <w:t xml:space="preserve">your experience </w:t>
            </w:r>
            <w:r w:rsidR="4975B837"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3AC5EE00"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the force policy on using social media for professional information and engagement purposes.</w:t>
            </w:r>
            <w:r w:rsidR="0F1B73C7" w:rsidRPr="6773EBC5">
              <w:rPr>
                <w:rStyle w:val="normaltextrun"/>
                <w:rFonts w:ascii="Arial" w:hAnsi="Arial" w:cs="Arial"/>
                <w:i/>
                <w:iCs/>
                <w:color w:val="000000" w:themeColor="text1"/>
              </w:rPr>
              <w:t xml:space="preserve"> </w:t>
            </w:r>
          </w:p>
          <w:p w14:paraId="332FF84F" w14:textId="1E99F963"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social media platforms are used by policing?</w:t>
            </w:r>
          </w:p>
          <w:p w14:paraId="0E1565B8" w14:textId="7F4200B4" w:rsidR="00650CE9" w:rsidRDefault="0F1B73C7"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eop"/>
                <w:rFonts w:ascii="Arial" w:hAnsi="Arial" w:cs="Arial"/>
                <w:color w:val="000000" w:themeColor="text1"/>
              </w:rPr>
              <w:t> </w:t>
            </w:r>
          </w:p>
          <w:p w14:paraId="69D258B8" w14:textId="695D4B7C" w:rsidR="00650CE9" w:rsidRDefault="6F1F0A50"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color w:val="000000" w:themeColor="text1"/>
              </w:rPr>
              <w:t>2500</w:t>
            </w:r>
            <w:r w:rsidR="00650CE9" w:rsidRPr="6773EBC5">
              <w:rPr>
                <w:rStyle w:val="normaltextrun"/>
                <w:rFonts w:ascii="Arial" w:hAnsi="Arial" w:cs="Arial"/>
                <w:color w:val="000000" w:themeColor="text1"/>
              </w:rPr>
              <w:t> words </w:t>
            </w:r>
            <w:r w:rsidR="00650CE9" w:rsidRPr="6773EBC5">
              <w:rPr>
                <w:rStyle w:val="normaltextrun"/>
                <w:rFonts w:ascii="Arial" w:hAnsi="Arial" w:cs="Arial"/>
                <w:i/>
                <w:iCs/>
                <w:color w:val="000000" w:themeColor="text1"/>
              </w:rPr>
              <w:t>(+/- 10%: include your actual word count at the end of each section)</w:t>
            </w:r>
            <w:r w:rsidR="00650CE9" w:rsidRPr="6773EBC5">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6A7A34F7">
      <w:pPr>
        <w:ind w:right="237"/>
        <w:jc w:val="both"/>
        <w:rPr>
          <w:b/>
          <w:bCs/>
          <w:sz w:val="24"/>
          <w:szCs w:val="24"/>
        </w:rPr>
      </w:pPr>
      <w:r w:rsidRPr="6773EBC5">
        <w:rPr>
          <w:b/>
          <w:bCs/>
          <w:sz w:val="24"/>
          <w:szCs w:val="24"/>
        </w:rPr>
        <w:t>ANSWER:</w:t>
      </w:r>
    </w:p>
    <w:p w14:paraId="6A73DBDF" w14:textId="77777777" w:rsidR="00AA666E" w:rsidRPr="00270EEB" w:rsidRDefault="00AA666E" w:rsidP="00340E9A">
      <w:pPr>
        <w:ind w:right="237"/>
        <w:jc w:val="both"/>
        <w:rPr>
          <w:sz w:val="24"/>
          <w:szCs w:val="24"/>
        </w:rPr>
      </w:pPr>
    </w:p>
    <w:p w14:paraId="4D76055F" w14:textId="77777777" w:rsidR="0037660D" w:rsidRPr="00A2268E" w:rsidRDefault="0037660D" w:rsidP="0037660D">
      <w:pPr>
        <w:spacing w:line="360" w:lineRule="auto"/>
        <w:rPr>
          <w:sz w:val="24"/>
          <w:szCs w:val="24"/>
        </w:rPr>
      </w:pPr>
      <w:r w:rsidRPr="00A2268E">
        <w:rPr>
          <w:sz w:val="24"/>
          <w:szCs w:val="24"/>
        </w:rPr>
        <w:t xml:space="preserve">Social media is a way of communicating that involves using websites that let users chat with others, send messages, share photos and videos, and "post" public information </w:t>
      </w:r>
      <w:r w:rsidRPr="00A2268E">
        <w:rPr>
          <w:sz w:val="24"/>
          <w:szCs w:val="24"/>
          <w:shd w:val="clear" w:color="auto" w:fill="FFFFFF"/>
        </w:rPr>
        <w:t>(USF, 2022)</w:t>
      </w:r>
      <w:r w:rsidRPr="00A2268E">
        <w:rPr>
          <w:sz w:val="24"/>
          <w:szCs w:val="24"/>
        </w:rPr>
        <w:t>. Social media, a rapidly expanding internet-based communication method, connects to all facets of law enforcement. It gives the police a way to interact and engage with the public, makes it possible to quickly and easily disseminate important information, and can help with intelligence gathering. Social media, with its expanding influence and audience, offers genuine opportunities as well as challenges and is increasingly regarded as a game-changer for the police (Police Foundation, 2014).</w:t>
      </w:r>
    </w:p>
    <w:p w14:paraId="43B8EEFE" w14:textId="77777777" w:rsidR="0037660D" w:rsidRPr="00A2268E" w:rsidRDefault="0037660D" w:rsidP="0037660D">
      <w:pPr>
        <w:spacing w:line="360" w:lineRule="auto"/>
        <w:rPr>
          <w:sz w:val="24"/>
          <w:szCs w:val="24"/>
        </w:rPr>
      </w:pPr>
    </w:p>
    <w:p w14:paraId="28B56C2D" w14:textId="77777777" w:rsidR="0037660D" w:rsidRPr="00A2268E" w:rsidRDefault="0037660D" w:rsidP="0037660D">
      <w:pPr>
        <w:spacing w:line="360" w:lineRule="auto"/>
        <w:rPr>
          <w:sz w:val="24"/>
          <w:szCs w:val="24"/>
        </w:rPr>
      </w:pPr>
      <w:r w:rsidRPr="00A2268E">
        <w:rPr>
          <w:sz w:val="24"/>
          <w:szCs w:val="24"/>
        </w:rPr>
        <w:t>Social media is a powerful and effective communication tool that has a significant impact on both cities and rural areas. We are only witnessing a small portion of the digital revolution, though. The world has become more accessible thanks to the digital transformation, which has also altered how we communicate (</w:t>
      </w:r>
      <w:proofErr w:type="spellStart"/>
      <w:r w:rsidRPr="00A2268E">
        <w:rPr>
          <w:sz w:val="24"/>
          <w:szCs w:val="24"/>
        </w:rPr>
        <w:t>Lutkevich</w:t>
      </w:r>
      <w:proofErr w:type="spellEnd"/>
      <w:r w:rsidRPr="00A2268E">
        <w:rPr>
          <w:sz w:val="24"/>
          <w:szCs w:val="24"/>
        </w:rPr>
        <w:t xml:space="preserve">, 2022). </w:t>
      </w:r>
      <w:proofErr w:type="spellStart"/>
      <w:r w:rsidRPr="00A2268E">
        <w:rPr>
          <w:sz w:val="24"/>
          <w:szCs w:val="24"/>
        </w:rPr>
        <w:t>Oberlo</w:t>
      </w:r>
      <w:proofErr w:type="spellEnd"/>
      <w:r w:rsidRPr="00A2268E">
        <w:rPr>
          <w:sz w:val="24"/>
          <w:szCs w:val="24"/>
        </w:rPr>
        <w:t xml:space="preserve"> estimates that as of 2019, there are 3.2 billion social media users </w:t>
      </w:r>
      <w:r w:rsidRPr="00A2268E">
        <w:rPr>
          <w:sz w:val="24"/>
          <w:szCs w:val="24"/>
        </w:rPr>
        <w:lastRenderedPageBreak/>
        <w:t>worldwide, or roughly 42% of the world's population. Additionally, there are currently about 4.5 billion internet users worldwide (</w:t>
      </w:r>
      <w:proofErr w:type="spellStart"/>
      <w:r w:rsidRPr="00A2268E">
        <w:rPr>
          <w:sz w:val="24"/>
          <w:szCs w:val="24"/>
        </w:rPr>
        <w:t>Orbelo</w:t>
      </w:r>
      <w:proofErr w:type="spellEnd"/>
      <w:r w:rsidRPr="00A2268E">
        <w:rPr>
          <w:sz w:val="24"/>
          <w:szCs w:val="24"/>
        </w:rPr>
        <w:t>, 2022). These figures demonstrate how digital media is becoming more and more prevalent in our daily lives.</w:t>
      </w:r>
    </w:p>
    <w:p w14:paraId="5303D562" w14:textId="77777777" w:rsidR="0037660D" w:rsidRPr="00A2268E" w:rsidRDefault="0037660D" w:rsidP="0037660D">
      <w:pPr>
        <w:spacing w:line="360" w:lineRule="auto"/>
        <w:rPr>
          <w:sz w:val="24"/>
          <w:szCs w:val="24"/>
        </w:rPr>
      </w:pPr>
    </w:p>
    <w:p w14:paraId="551E050A" w14:textId="77777777" w:rsidR="0037660D" w:rsidRPr="00A2268E" w:rsidRDefault="0037660D" w:rsidP="0037660D">
      <w:pPr>
        <w:spacing w:line="360" w:lineRule="auto"/>
        <w:rPr>
          <w:sz w:val="24"/>
          <w:szCs w:val="24"/>
        </w:rPr>
      </w:pPr>
      <w:r w:rsidRPr="00A2268E">
        <w:rPr>
          <w:sz w:val="24"/>
          <w:szCs w:val="24"/>
        </w:rPr>
        <w:t xml:space="preserve">In this essay I will be discussing and reflecting on a policing incident that I attended where I played a role with dealing with a vulnerable member of the public who had been reported missing, describing in greater detail my responsibilities, interactions, and actions during this incident. The relevant areas of the national policing curriculum I will be discussing are communication skills, social </w:t>
      </w:r>
      <w:proofErr w:type="gramStart"/>
      <w:r w:rsidRPr="00A2268E">
        <w:rPr>
          <w:sz w:val="24"/>
          <w:szCs w:val="24"/>
        </w:rPr>
        <w:t>media</w:t>
      </w:r>
      <w:proofErr w:type="gramEnd"/>
      <w:r w:rsidRPr="00A2268E">
        <w:rPr>
          <w:sz w:val="24"/>
          <w:szCs w:val="24"/>
        </w:rPr>
        <w:t xml:space="preserve"> and communication strategy. Referenced research will be used to back up the essay, and Gibbs' Model of Reflection will be used to complete my reflection (Wain, 2017).</w:t>
      </w:r>
    </w:p>
    <w:p w14:paraId="7BB434CF" w14:textId="77777777" w:rsidR="0037660D" w:rsidRPr="00A2268E" w:rsidRDefault="0037660D" w:rsidP="0037660D">
      <w:pPr>
        <w:spacing w:line="360" w:lineRule="auto"/>
        <w:rPr>
          <w:sz w:val="24"/>
          <w:szCs w:val="24"/>
        </w:rPr>
      </w:pPr>
    </w:p>
    <w:p w14:paraId="4B5AE3C8" w14:textId="77777777" w:rsidR="0037660D" w:rsidRPr="00A2268E" w:rsidRDefault="0037660D" w:rsidP="0037660D">
      <w:pPr>
        <w:spacing w:line="360" w:lineRule="auto"/>
        <w:rPr>
          <w:sz w:val="24"/>
          <w:szCs w:val="24"/>
        </w:rPr>
      </w:pPr>
      <w:r w:rsidRPr="00A2268E">
        <w:rPr>
          <w:sz w:val="24"/>
          <w:szCs w:val="24"/>
        </w:rPr>
        <w:t>The incident I am going to describe and reflect on is my attendance to a vulnerable male who had been reported missing by his partner. Anyone whose whereabouts are unknown will be considered missing until they are found and their well-being or otherwise confirmed (ICMP, 2022). All reports of missing people fall on a risk scale. South Wales Police currently classify risk into four categories: No Apparent Immediate Risk/Absent (NAIRA), Low, Medium, and High Risk (</w:t>
      </w:r>
      <w:proofErr w:type="spellStart"/>
      <w:r w:rsidRPr="00A2268E">
        <w:rPr>
          <w:sz w:val="24"/>
          <w:szCs w:val="24"/>
        </w:rPr>
        <w:t>Collegeofpolicing</w:t>
      </w:r>
      <w:proofErr w:type="spellEnd"/>
      <w:r w:rsidRPr="00A2268E">
        <w:rPr>
          <w:sz w:val="24"/>
          <w:szCs w:val="24"/>
        </w:rPr>
        <w:t>, 2022)</w:t>
      </w:r>
    </w:p>
    <w:p w14:paraId="78E14FC9" w14:textId="77777777" w:rsidR="0037660D" w:rsidRPr="00A2268E" w:rsidRDefault="0037660D" w:rsidP="0037660D">
      <w:pPr>
        <w:spacing w:line="360" w:lineRule="auto"/>
        <w:rPr>
          <w:sz w:val="24"/>
          <w:szCs w:val="24"/>
        </w:rPr>
      </w:pPr>
    </w:p>
    <w:p w14:paraId="76BED3F1" w14:textId="77777777" w:rsidR="0037660D" w:rsidRPr="00A2268E" w:rsidRDefault="0037660D" w:rsidP="0037660D">
      <w:pPr>
        <w:spacing w:line="360" w:lineRule="auto"/>
        <w:rPr>
          <w:sz w:val="24"/>
          <w:szCs w:val="24"/>
        </w:rPr>
      </w:pPr>
      <w:r w:rsidRPr="00A2268E">
        <w:rPr>
          <w:sz w:val="24"/>
          <w:szCs w:val="24"/>
        </w:rPr>
        <w:t>When a person is reported missing to South Wales Police, we record the incident and take positive steps to assess the risk and protect the individual. An initial risk assessment is served as the foundation for a proportionate and appropriate response based on the level of risk to the individual and others (SWP, 2021).</w:t>
      </w:r>
    </w:p>
    <w:p w14:paraId="11D5C38F" w14:textId="77777777" w:rsidR="0037660D" w:rsidRPr="00A2268E" w:rsidRDefault="0037660D" w:rsidP="0037660D">
      <w:pPr>
        <w:spacing w:line="360" w:lineRule="auto"/>
        <w:rPr>
          <w:sz w:val="24"/>
          <w:szCs w:val="24"/>
        </w:rPr>
      </w:pPr>
    </w:p>
    <w:p w14:paraId="50BBF3EE" w14:textId="77777777" w:rsidR="0037660D" w:rsidRPr="00A2268E" w:rsidRDefault="0037660D" w:rsidP="0037660D">
      <w:pPr>
        <w:spacing w:line="360" w:lineRule="auto"/>
        <w:rPr>
          <w:sz w:val="24"/>
          <w:szCs w:val="24"/>
        </w:rPr>
      </w:pPr>
      <w:r w:rsidRPr="00A2268E">
        <w:rPr>
          <w:sz w:val="24"/>
          <w:szCs w:val="24"/>
        </w:rPr>
        <w:t>South Wales Police force define each risk category as follows:</w:t>
      </w:r>
    </w:p>
    <w:p w14:paraId="5589C707" w14:textId="77777777" w:rsidR="0037660D" w:rsidRPr="00A2268E" w:rsidRDefault="0037660D" w:rsidP="0037660D">
      <w:pPr>
        <w:spacing w:line="360" w:lineRule="auto"/>
        <w:rPr>
          <w:sz w:val="24"/>
          <w:szCs w:val="24"/>
        </w:rPr>
      </w:pPr>
    </w:p>
    <w:p w14:paraId="21A54205" w14:textId="77777777" w:rsidR="0037660D" w:rsidRPr="00A2268E" w:rsidRDefault="0037660D" w:rsidP="0037660D">
      <w:pPr>
        <w:spacing w:line="360" w:lineRule="auto"/>
        <w:rPr>
          <w:sz w:val="24"/>
          <w:szCs w:val="24"/>
        </w:rPr>
      </w:pPr>
      <w:r w:rsidRPr="00A2268E">
        <w:rPr>
          <w:sz w:val="24"/>
          <w:szCs w:val="24"/>
        </w:rPr>
        <w:t xml:space="preserve">No Apparent Immediate Risk (Absent) - NAIRA -There is no obvious immediate danger to either the subject or the </w:t>
      </w:r>
      <w:proofErr w:type="gramStart"/>
      <w:r w:rsidRPr="00A2268E">
        <w:rPr>
          <w:sz w:val="24"/>
          <w:szCs w:val="24"/>
        </w:rPr>
        <w:t>general public</w:t>
      </w:r>
      <w:proofErr w:type="gramEnd"/>
      <w:r w:rsidRPr="00A2268E">
        <w:rPr>
          <w:sz w:val="24"/>
          <w:szCs w:val="24"/>
        </w:rPr>
        <w:t>.</w:t>
      </w:r>
    </w:p>
    <w:p w14:paraId="5BE27190" w14:textId="77777777" w:rsidR="0037660D" w:rsidRPr="00A2268E" w:rsidRDefault="0037660D" w:rsidP="0037660D">
      <w:pPr>
        <w:spacing w:line="360" w:lineRule="auto"/>
        <w:rPr>
          <w:sz w:val="24"/>
          <w:szCs w:val="24"/>
        </w:rPr>
      </w:pPr>
    </w:p>
    <w:p w14:paraId="192B808D" w14:textId="77777777" w:rsidR="0037660D" w:rsidRPr="00A2268E" w:rsidRDefault="0037660D" w:rsidP="0037660D">
      <w:pPr>
        <w:spacing w:line="360" w:lineRule="auto"/>
        <w:rPr>
          <w:sz w:val="24"/>
          <w:szCs w:val="24"/>
        </w:rPr>
      </w:pPr>
      <w:r w:rsidRPr="00A2268E">
        <w:rPr>
          <w:sz w:val="24"/>
          <w:szCs w:val="24"/>
        </w:rPr>
        <w:t xml:space="preserve">Low Risk - The risk of harm to the subject or the </w:t>
      </w:r>
      <w:proofErr w:type="gramStart"/>
      <w:r w:rsidRPr="00A2268E">
        <w:rPr>
          <w:sz w:val="24"/>
          <w:szCs w:val="24"/>
        </w:rPr>
        <w:t>general public</w:t>
      </w:r>
      <w:proofErr w:type="gramEnd"/>
      <w:r w:rsidRPr="00A2268E">
        <w:rPr>
          <w:sz w:val="24"/>
          <w:szCs w:val="24"/>
        </w:rPr>
        <w:t xml:space="preserve"> is rated as possible but low. </w:t>
      </w:r>
    </w:p>
    <w:p w14:paraId="34EF4F88" w14:textId="77777777" w:rsidR="0037660D" w:rsidRPr="00A2268E" w:rsidRDefault="0037660D" w:rsidP="0037660D">
      <w:pPr>
        <w:spacing w:line="360" w:lineRule="auto"/>
        <w:rPr>
          <w:sz w:val="24"/>
          <w:szCs w:val="24"/>
        </w:rPr>
      </w:pPr>
    </w:p>
    <w:p w14:paraId="5BCAD19F" w14:textId="77777777" w:rsidR="0037660D" w:rsidRPr="00A2268E" w:rsidRDefault="0037660D" w:rsidP="0037660D">
      <w:pPr>
        <w:spacing w:line="360" w:lineRule="auto"/>
        <w:rPr>
          <w:sz w:val="24"/>
          <w:szCs w:val="24"/>
        </w:rPr>
      </w:pPr>
      <w:r w:rsidRPr="00A2268E">
        <w:rPr>
          <w:sz w:val="24"/>
          <w:szCs w:val="24"/>
        </w:rPr>
        <w:lastRenderedPageBreak/>
        <w:t xml:space="preserve">Medium Risk - The risk of harm to the subject or the </w:t>
      </w:r>
      <w:proofErr w:type="gramStart"/>
      <w:r w:rsidRPr="00A2268E">
        <w:rPr>
          <w:sz w:val="24"/>
          <w:szCs w:val="24"/>
        </w:rPr>
        <w:t>general public</w:t>
      </w:r>
      <w:proofErr w:type="gramEnd"/>
      <w:r w:rsidRPr="00A2268E">
        <w:rPr>
          <w:sz w:val="24"/>
          <w:szCs w:val="24"/>
        </w:rPr>
        <w:t xml:space="preserve"> is rated as probable but not serious.</w:t>
      </w:r>
    </w:p>
    <w:p w14:paraId="0ED8A9F7" w14:textId="77777777" w:rsidR="0037660D" w:rsidRPr="00A2268E" w:rsidRDefault="0037660D" w:rsidP="0037660D">
      <w:pPr>
        <w:spacing w:line="360" w:lineRule="auto"/>
        <w:rPr>
          <w:sz w:val="24"/>
          <w:szCs w:val="24"/>
        </w:rPr>
      </w:pPr>
    </w:p>
    <w:p w14:paraId="28FD1D1B" w14:textId="77777777" w:rsidR="0037660D" w:rsidRPr="00A2268E" w:rsidRDefault="0037660D" w:rsidP="0037660D">
      <w:pPr>
        <w:spacing w:line="360" w:lineRule="auto"/>
        <w:rPr>
          <w:sz w:val="24"/>
          <w:szCs w:val="24"/>
        </w:rPr>
      </w:pPr>
      <w:r w:rsidRPr="00A2268E">
        <w:rPr>
          <w:sz w:val="24"/>
          <w:szCs w:val="24"/>
        </w:rPr>
        <w:t xml:space="preserve">High Risk - The risk of serious harm to the subject or the </w:t>
      </w:r>
      <w:proofErr w:type="gramStart"/>
      <w:r w:rsidRPr="00A2268E">
        <w:rPr>
          <w:sz w:val="24"/>
          <w:szCs w:val="24"/>
        </w:rPr>
        <w:t>general public</w:t>
      </w:r>
      <w:proofErr w:type="gramEnd"/>
      <w:r w:rsidRPr="00A2268E">
        <w:rPr>
          <w:sz w:val="24"/>
          <w:szCs w:val="24"/>
        </w:rPr>
        <w:t xml:space="preserve"> is rated as very high.</w:t>
      </w:r>
    </w:p>
    <w:p w14:paraId="11526D61" w14:textId="77777777" w:rsidR="0037660D" w:rsidRPr="00A2268E" w:rsidRDefault="0037660D" w:rsidP="0037660D">
      <w:pPr>
        <w:spacing w:line="360" w:lineRule="auto"/>
        <w:rPr>
          <w:sz w:val="24"/>
          <w:szCs w:val="24"/>
        </w:rPr>
      </w:pPr>
    </w:p>
    <w:p w14:paraId="223ACA2D" w14:textId="77777777" w:rsidR="0037660D" w:rsidRPr="00A2268E" w:rsidRDefault="0037660D" w:rsidP="0037660D">
      <w:pPr>
        <w:spacing w:line="360" w:lineRule="auto"/>
        <w:rPr>
          <w:sz w:val="24"/>
          <w:szCs w:val="24"/>
        </w:rPr>
      </w:pPr>
      <w:r w:rsidRPr="00A2268E">
        <w:rPr>
          <w:sz w:val="24"/>
          <w:szCs w:val="24"/>
        </w:rPr>
        <w:t>When responding to a missing person report, the first steps I took were to check local hospital admissions and custody records then I went to the home address to an initial search of the home address. The reporting person and her son were present when I arrived at the address</w:t>
      </w:r>
    </w:p>
    <w:p w14:paraId="446AF312" w14:textId="77777777" w:rsidR="0037660D" w:rsidRPr="00A2268E" w:rsidRDefault="0037660D" w:rsidP="0037660D">
      <w:pPr>
        <w:spacing w:line="360" w:lineRule="auto"/>
        <w:rPr>
          <w:sz w:val="24"/>
          <w:szCs w:val="24"/>
        </w:rPr>
      </w:pPr>
      <w:r w:rsidRPr="00A2268E">
        <w:rPr>
          <w:sz w:val="24"/>
          <w:szCs w:val="24"/>
        </w:rPr>
        <w:cr/>
        <w:t>While still at the address, it is critical to conduct a risk assessment by asking the reporting person and people present who know the missing person questions about the missing person's current well-being, the circumstances that existed immediately before the person went missing, what frame of mind they are in, and what belongings they have taken with them. It is also necessary to provide a detailed description of the person and what they were wearing when they were last seen (ICMEC, 2017).</w:t>
      </w:r>
    </w:p>
    <w:p w14:paraId="55FBC165" w14:textId="77777777" w:rsidR="0037660D" w:rsidRPr="00A2268E" w:rsidRDefault="0037660D" w:rsidP="0037660D">
      <w:pPr>
        <w:spacing w:line="360" w:lineRule="auto"/>
        <w:rPr>
          <w:sz w:val="24"/>
          <w:szCs w:val="24"/>
        </w:rPr>
      </w:pPr>
    </w:p>
    <w:p w14:paraId="363720F3" w14:textId="77777777" w:rsidR="0037660D" w:rsidRPr="00A2268E" w:rsidRDefault="0037660D" w:rsidP="0037660D">
      <w:pPr>
        <w:spacing w:line="360" w:lineRule="auto"/>
        <w:rPr>
          <w:sz w:val="24"/>
          <w:szCs w:val="24"/>
        </w:rPr>
      </w:pPr>
      <w:r w:rsidRPr="00A2268E">
        <w:rPr>
          <w:sz w:val="24"/>
          <w:szCs w:val="24"/>
        </w:rPr>
        <w:t>This is all part of the golden hour investigation to determine the level of risk the missing person may be in (</w:t>
      </w:r>
      <w:proofErr w:type="spellStart"/>
      <w:r w:rsidRPr="00A2268E">
        <w:rPr>
          <w:sz w:val="24"/>
          <w:szCs w:val="24"/>
        </w:rPr>
        <w:t>Jacobo</w:t>
      </w:r>
      <w:proofErr w:type="spellEnd"/>
      <w:r w:rsidRPr="00A2268E">
        <w:rPr>
          <w:sz w:val="24"/>
          <w:szCs w:val="24"/>
        </w:rPr>
        <w:t xml:space="preserve">, 2018). During these investigations, I realised how critical it was to consider and apply the Risk principles and the National Decision Model to any missing person investigation. Detail information is required in all cases to inform the level of risk assessment and subsequent lines of inquiry. </w:t>
      </w:r>
    </w:p>
    <w:p w14:paraId="7BF7DB46" w14:textId="77777777" w:rsidR="0037660D" w:rsidRPr="00A2268E" w:rsidRDefault="0037660D" w:rsidP="0037660D">
      <w:pPr>
        <w:spacing w:line="360" w:lineRule="auto"/>
        <w:rPr>
          <w:sz w:val="24"/>
          <w:szCs w:val="24"/>
        </w:rPr>
      </w:pPr>
    </w:p>
    <w:p w14:paraId="6EA3F3D4" w14:textId="77777777" w:rsidR="0037660D" w:rsidRPr="00A2268E" w:rsidRDefault="0037660D" w:rsidP="0037660D">
      <w:pPr>
        <w:spacing w:line="360" w:lineRule="auto"/>
        <w:rPr>
          <w:sz w:val="24"/>
          <w:szCs w:val="24"/>
        </w:rPr>
      </w:pPr>
      <w:r w:rsidRPr="00A2268E">
        <w:rPr>
          <w:sz w:val="24"/>
          <w:szCs w:val="24"/>
        </w:rPr>
        <w:t>After speaking with the reporting person and gathering the relevant information needed to share with other officers to progress the investigation, I consulted with the inspector, who determined that this person was high risk due to the information that there is a possibility of the male having early-onset dementia. Certain people are more likely to go missing than others, possibly due to their circumstances or medical issues (for example people with dementia) (</w:t>
      </w:r>
      <w:proofErr w:type="spellStart"/>
      <w:r w:rsidRPr="00A2268E">
        <w:rPr>
          <w:sz w:val="24"/>
          <w:szCs w:val="24"/>
        </w:rPr>
        <w:t>MetropolitanPolice</w:t>
      </w:r>
      <w:proofErr w:type="spellEnd"/>
      <w:r w:rsidRPr="00A2268E">
        <w:rPr>
          <w:sz w:val="24"/>
          <w:szCs w:val="24"/>
        </w:rPr>
        <w:t xml:space="preserve">, 2022). </w:t>
      </w:r>
    </w:p>
    <w:p w14:paraId="22CDFF55" w14:textId="77777777" w:rsidR="0037660D" w:rsidRPr="00A2268E" w:rsidRDefault="0037660D" w:rsidP="0037660D">
      <w:pPr>
        <w:spacing w:line="360" w:lineRule="auto"/>
        <w:rPr>
          <w:sz w:val="24"/>
          <w:szCs w:val="24"/>
        </w:rPr>
      </w:pPr>
    </w:p>
    <w:p w14:paraId="53C92855" w14:textId="77777777" w:rsidR="0037660D" w:rsidRPr="00A2268E" w:rsidRDefault="0037660D" w:rsidP="0037660D">
      <w:pPr>
        <w:spacing w:line="360" w:lineRule="auto"/>
        <w:rPr>
          <w:sz w:val="24"/>
          <w:szCs w:val="24"/>
        </w:rPr>
      </w:pPr>
      <w:r w:rsidRPr="00A2268E">
        <w:rPr>
          <w:sz w:val="24"/>
          <w:szCs w:val="24"/>
        </w:rPr>
        <w:lastRenderedPageBreak/>
        <w:t xml:space="preserve">Due to the male not being fully diagnosed yet with early onset dementia there was no Herbert protocol in place. The Herbert Protocol is a risk-reduction form designed to assist the police when someone with dementia or Alzheimer's goes missing. Caregivers, family or friends of a vulnerable person, or the person themselves, are encouraged to fill out the form and keep it up to date with information such as medication, previous locations, and a recent photograph. The form is only required to be given to police if the individual goes missing, but it can also be emailed to the police </w:t>
      </w:r>
      <w:proofErr w:type="gramStart"/>
      <w:r w:rsidRPr="00A2268E">
        <w:rPr>
          <w:sz w:val="24"/>
          <w:szCs w:val="24"/>
        </w:rPr>
        <w:t>in order to</w:t>
      </w:r>
      <w:proofErr w:type="gramEnd"/>
      <w:r w:rsidRPr="00A2268E">
        <w:rPr>
          <w:sz w:val="24"/>
          <w:szCs w:val="24"/>
        </w:rPr>
        <w:t xml:space="preserve"> keep on file so that officers can access relevant information faster (</w:t>
      </w:r>
      <w:proofErr w:type="spellStart"/>
      <w:r w:rsidRPr="00A2268E">
        <w:rPr>
          <w:sz w:val="24"/>
          <w:szCs w:val="24"/>
        </w:rPr>
        <w:t>agespace</w:t>
      </w:r>
      <w:proofErr w:type="spellEnd"/>
      <w:r w:rsidRPr="00A2268E">
        <w:rPr>
          <w:sz w:val="24"/>
          <w:szCs w:val="24"/>
        </w:rPr>
        <w:t>, 2022).</w:t>
      </w:r>
    </w:p>
    <w:p w14:paraId="671D3784" w14:textId="77777777" w:rsidR="0037660D" w:rsidRPr="00A2268E" w:rsidRDefault="0037660D" w:rsidP="0037660D">
      <w:pPr>
        <w:spacing w:line="360" w:lineRule="auto"/>
        <w:rPr>
          <w:sz w:val="24"/>
          <w:szCs w:val="24"/>
        </w:rPr>
      </w:pPr>
    </w:p>
    <w:p w14:paraId="66E7BFB5" w14:textId="77777777" w:rsidR="0037660D" w:rsidRPr="00A2268E" w:rsidRDefault="0037660D" w:rsidP="0037660D">
      <w:pPr>
        <w:spacing w:line="360" w:lineRule="auto"/>
        <w:rPr>
          <w:sz w:val="24"/>
          <w:szCs w:val="24"/>
        </w:rPr>
      </w:pPr>
      <w:r w:rsidRPr="00A2268E">
        <w:rPr>
          <w:sz w:val="24"/>
          <w:szCs w:val="24"/>
        </w:rPr>
        <w:t xml:space="preserve">While other officers were conducting other investigative actions, such as CCTV inquiry and searches of the local areas, the Bronze Inspector asked me to gather information </w:t>
      </w:r>
      <w:proofErr w:type="gramStart"/>
      <w:r w:rsidRPr="00A2268E">
        <w:rPr>
          <w:sz w:val="24"/>
          <w:szCs w:val="24"/>
        </w:rPr>
        <w:t>in order to</w:t>
      </w:r>
      <w:proofErr w:type="gramEnd"/>
      <w:r w:rsidRPr="00A2268E">
        <w:rPr>
          <w:sz w:val="24"/>
          <w:szCs w:val="24"/>
        </w:rPr>
        <w:t xml:space="preserve"> request a social media appeal. This entails obtaining a recent photograph of the missing person as well as a permission signature from the person's next of kin </w:t>
      </w:r>
      <w:proofErr w:type="gramStart"/>
      <w:r w:rsidRPr="00A2268E">
        <w:rPr>
          <w:sz w:val="24"/>
          <w:szCs w:val="24"/>
        </w:rPr>
        <w:t>in order for</w:t>
      </w:r>
      <w:proofErr w:type="gramEnd"/>
      <w:r w:rsidRPr="00A2268E">
        <w:rPr>
          <w:sz w:val="24"/>
          <w:szCs w:val="24"/>
        </w:rPr>
        <w:t xml:space="preserve"> the police to publicly share details without violating any data protection or privacy laws. </w:t>
      </w:r>
    </w:p>
    <w:p w14:paraId="63B26D26" w14:textId="77777777" w:rsidR="0037660D" w:rsidRPr="00A2268E" w:rsidRDefault="0037660D" w:rsidP="0037660D">
      <w:pPr>
        <w:spacing w:line="360" w:lineRule="auto"/>
        <w:rPr>
          <w:sz w:val="24"/>
          <w:szCs w:val="24"/>
        </w:rPr>
      </w:pPr>
    </w:p>
    <w:p w14:paraId="4F12484F" w14:textId="77777777" w:rsidR="0037660D" w:rsidRPr="00A2268E" w:rsidRDefault="0037660D" w:rsidP="0037660D">
      <w:pPr>
        <w:spacing w:line="360" w:lineRule="auto"/>
        <w:rPr>
          <w:sz w:val="24"/>
          <w:szCs w:val="24"/>
        </w:rPr>
      </w:pPr>
      <w:r w:rsidRPr="00A2268E">
        <w:rPr>
          <w:sz w:val="24"/>
          <w:szCs w:val="24"/>
        </w:rPr>
        <w:t xml:space="preserve">Officers who obtain personal or sensitive personal information about third parties in the course of their duties and then disclose that information without authority on the Internet or social media are likely to have committed a criminal offence. Police officers and South Wales Police force </w:t>
      </w:r>
      <w:proofErr w:type="gramStart"/>
      <w:r w:rsidRPr="00A2268E">
        <w:rPr>
          <w:sz w:val="24"/>
          <w:szCs w:val="24"/>
        </w:rPr>
        <w:t>as a whole have</w:t>
      </w:r>
      <w:proofErr w:type="gramEnd"/>
      <w:r w:rsidRPr="00A2268E">
        <w:rPr>
          <w:sz w:val="24"/>
          <w:szCs w:val="24"/>
        </w:rPr>
        <w:t xml:space="preserve"> a legal obligation not to disclose information obtained from third parties while performing official duties without authorisation (PSD, 2013). As a result, unauthorised information must not be made public via the Internet or social media. The public would be discouraged from confiding in the police if there was no assurance that information provided in confidence would be respected </w:t>
      </w:r>
      <w:r w:rsidRPr="00A2268E">
        <w:rPr>
          <w:sz w:val="24"/>
          <w:szCs w:val="24"/>
          <w:shd w:val="clear" w:color="auto" w:fill="FFFFFF"/>
        </w:rPr>
        <w:t>(</w:t>
      </w:r>
      <w:proofErr w:type="spellStart"/>
      <w:r w:rsidRPr="00A2268E">
        <w:rPr>
          <w:sz w:val="24"/>
          <w:szCs w:val="24"/>
          <w:shd w:val="clear" w:color="auto" w:fill="FFFFFF"/>
        </w:rPr>
        <w:t>Collegeofpolicing</w:t>
      </w:r>
      <w:proofErr w:type="spellEnd"/>
      <w:r w:rsidRPr="00A2268E">
        <w:rPr>
          <w:sz w:val="24"/>
          <w:szCs w:val="24"/>
          <w:shd w:val="clear" w:color="auto" w:fill="FFFFFF"/>
        </w:rPr>
        <w:t>, 2016)</w:t>
      </w:r>
      <w:r w:rsidRPr="00A2268E">
        <w:rPr>
          <w:sz w:val="24"/>
          <w:szCs w:val="24"/>
        </w:rPr>
        <w:t>.</w:t>
      </w:r>
    </w:p>
    <w:p w14:paraId="0B6CE20F" w14:textId="77777777" w:rsidR="0037660D" w:rsidRPr="00A2268E" w:rsidRDefault="0037660D" w:rsidP="0037660D">
      <w:pPr>
        <w:spacing w:line="360" w:lineRule="auto"/>
        <w:rPr>
          <w:sz w:val="24"/>
          <w:szCs w:val="24"/>
        </w:rPr>
      </w:pPr>
    </w:p>
    <w:p w14:paraId="6B290761" w14:textId="77777777" w:rsidR="0037660D" w:rsidRPr="00A2268E" w:rsidRDefault="0037660D" w:rsidP="0037660D">
      <w:pPr>
        <w:spacing w:line="360" w:lineRule="auto"/>
        <w:rPr>
          <w:sz w:val="24"/>
          <w:szCs w:val="24"/>
        </w:rPr>
      </w:pPr>
      <w:r w:rsidRPr="00A2268E">
        <w:rPr>
          <w:sz w:val="24"/>
          <w:szCs w:val="24"/>
        </w:rPr>
        <w:t xml:space="preserve">As a response officer, I am unable to post social media appeals myself; however, it is my responsibility to obtain sufficient, relevant information about the missing person, as well as a recent photograph and then email this information to the control room so that it can be processed on to the South Wales social media pages, which include Twitter and Facebook. </w:t>
      </w:r>
    </w:p>
    <w:p w14:paraId="200CFB58" w14:textId="77777777" w:rsidR="0037660D" w:rsidRPr="00A2268E" w:rsidRDefault="0037660D" w:rsidP="0037660D">
      <w:pPr>
        <w:spacing w:line="360" w:lineRule="auto"/>
        <w:rPr>
          <w:sz w:val="24"/>
          <w:szCs w:val="24"/>
        </w:rPr>
      </w:pPr>
    </w:p>
    <w:p w14:paraId="2D13100C" w14:textId="77777777" w:rsidR="0037660D" w:rsidRPr="00A2268E" w:rsidRDefault="0037660D" w:rsidP="0037660D">
      <w:pPr>
        <w:spacing w:line="360" w:lineRule="auto"/>
        <w:rPr>
          <w:sz w:val="24"/>
          <w:szCs w:val="24"/>
        </w:rPr>
      </w:pPr>
      <w:r w:rsidRPr="00A2268E">
        <w:rPr>
          <w:sz w:val="24"/>
          <w:szCs w:val="24"/>
        </w:rPr>
        <w:lastRenderedPageBreak/>
        <w:t xml:space="preserve">Every case is handled individually, and the circumstances surrounding the individual's disappearance are </w:t>
      </w:r>
      <w:proofErr w:type="gramStart"/>
      <w:r w:rsidRPr="00A2268E">
        <w:rPr>
          <w:sz w:val="24"/>
          <w:szCs w:val="24"/>
        </w:rPr>
        <w:t>taken into account</w:t>
      </w:r>
      <w:proofErr w:type="gramEnd"/>
      <w:r w:rsidRPr="00A2268E">
        <w:rPr>
          <w:sz w:val="24"/>
          <w:szCs w:val="24"/>
        </w:rPr>
        <w:t xml:space="preserve">. In some cases, officers </w:t>
      </w:r>
      <w:proofErr w:type="gramStart"/>
      <w:r w:rsidRPr="00A2268E">
        <w:rPr>
          <w:sz w:val="24"/>
          <w:szCs w:val="24"/>
        </w:rPr>
        <w:t>are able to</w:t>
      </w:r>
      <w:proofErr w:type="gramEnd"/>
      <w:r w:rsidRPr="00A2268E">
        <w:rPr>
          <w:sz w:val="24"/>
          <w:szCs w:val="24"/>
        </w:rPr>
        <w:t xml:space="preserve"> locate the individual without the need for a social media appeal, while in others, appealing on social media may have a negative impact. For example, if officers believe that circulating an appeal may expose the individual to increased risk, either from themselves or others, the appeal will not be circulated. The safety of the individual is always first and foremost (</w:t>
      </w:r>
      <w:proofErr w:type="spellStart"/>
      <w:r w:rsidRPr="00A2268E">
        <w:rPr>
          <w:sz w:val="24"/>
          <w:szCs w:val="24"/>
        </w:rPr>
        <w:t>PoliceFoundation</w:t>
      </w:r>
      <w:proofErr w:type="spellEnd"/>
      <w:r w:rsidRPr="00A2268E">
        <w:rPr>
          <w:sz w:val="24"/>
          <w:szCs w:val="24"/>
        </w:rPr>
        <w:t>, 2014).</w:t>
      </w:r>
    </w:p>
    <w:p w14:paraId="4F5B7539" w14:textId="77777777" w:rsidR="0037660D" w:rsidRPr="00A2268E" w:rsidRDefault="0037660D" w:rsidP="0037660D">
      <w:pPr>
        <w:spacing w:line="360" w:lineRule="auto"/>
        <w:rPr>
          <w:sz w:val="24"/>
          <w:szCs w:val="24"/>
        </w:rPr>
      </w:pPr>
    </w:p>
    <w:p w14:paraId="02ACF5E2" w14:textId="77777777" w:rsidR="0037660D" w:rsidRPr="00A2268E" w:rsidRDefault="0037660D" w:rsidP="0037660D">
      <w:pPr>
        <w:spacing w:line="360" w:lineRule="auto"/>
        <w:rPr>
          <w:sz w:val="24"/>
          <w:szCs w:val="24"/>
        </w:rPr>
      </w:pPr>
      <w:r w:rsidRPr="00A2268E">
        <w:rPr>
          <w:sz w:val="24"/>
          <w:szCs w:val="24"/>
        </w:rPr>
        <w:t xml:space="preserve">Social media has caused a significant shift in how people share and use information. </w:t>
      </w:r>
    </w:p>
    <w:p w14:paraId="4061A157" w14:textId="77777777" w:rsidR="0037660D" w:rsidRPr="00A2268E" w:rsidRDefault="0037660D" w:rsidP="0037660D">
      <w:pPr>
        <w:spacing w:line="360" w:lineRule="auto"/>
        <w:rPr>
          <w:sz w:val="24"/>
          <w:szCs w:val="24"/>
        </w:rPr>
      </w:pPr>
      <w:r w:rsidRPr="00A2268E">
        <w:rPr>
          <w:sz w:val="24"/>
          <w:szCs w:val="24"/>
        </w:rPr>
        <w:t>According to Ofcom (2014) research, 83% of adults now go online, and 55% of the adult population has a current social networking site profile. 96% of adults who use social media have a Facebook profile, while 31% have a Twitter profile. 60% of social media users, and 83% of those aged 16-24, visit social media sites multiple times per day (Ofcom, 2015).</w:t>
      </w:r>
    </w:p>
    <w:p w14:paraId="7C774FF6" w14:textId="77777777" w:rsidR="0037660D" w:rsidRPr="00A2268E" w:rsidRDefault="0037660D" w:rsidP="0037660D">
      <w:pPr>
        <w:spacing w:line="360" w:lineRule="auto"/>
        <w:rPr>
          <w:sz w:val="24"/>
          <w:szCs w:val="24"/>
        </w:rPr>
      </w:pPr>
      <w:r w:rsidRPr="00A2268E">
        <w:rPr>
          <w:sz w:val="24"/>
          <w:szCs w:val="24"/>
        </w:rPr>
        <w:t xml:space="preserve">  </w:t>
      </w:r>
    </w:p>
    <w:p w14:paraId="08437A8B" w14:textId="77777777" w:rsidR="0037660D" w:rsidRPr="00A2268E" w:rsidRDefault="0037660D" w:rsidP="0037660D">
      <w:pPr>
        <w:spacing w:line="360" w:lineRule="auto"/>
        <w:rPr>
          <w:sz w:val="24"/>
          <w:szCs w:val="24"/>
        </w:rPr>
      </w:pPr>
      <w:r w:rsidRPr="00A2268E">
        <w:rPr>
          <w:sz w:val="24"/>
          <w:szCs w:val="24"/>
        </w:rPr>
        <w:t xml:space="preserve">In 2008, when some forces began experimenting, the first connections between the UK police and social media emerged. First, this was done on an unofficial level through individual officers' initiatives, and then it received varying degrees of official support, including eventual sponsorship from the Association of Chief Police Officers (ACPO). </w:t>
      </w:r>
      <w:proofErr w:type="gramStart"/>
      <w:r w:rsidRPr="00A2268E">
        <w:rPr>
          <w:sz w:val="24"/>
          <w:szCs w:val="24"/>
        </w:rPr>
        <w:t>The majority of</w:t>
      </w:r>
      <w:proofErr w:type="gramEnd"/>
      <w:r w:rsidRPr="00A2268E">
        <w:rPr>
          <w:sz w:val="24"/>
          <w:szCs w:val="24"/>
        </w:rPr>
        <w:t xml:space="preserve"> police websites have Facebook pages, and videos and photos are typically published on YouTube and Flickr. Forces are increasingly hosting webcast meetings, occasionally running them both offline and online at the same time. Currently, there are about 1,000 authorised police Twitter accounts, all of which are force-affiliated and run with the senior officers' consent (Fisher, 2012).</w:t>
      </w:r>
    </w:p>
    <w:p w14:paraId="1FC0E8CF" w14:textId="77777777" w:rsidR="0037660D" w:rsidRPr="00A2268E" w:rsidRDefault="0037660D" w:rsidP="0037660D">
      <w:pPr>
        <w:spacing w:line="360" w:lineRule="auto"/>
        <w:rPr>
          <w:sz w:val="24"/>
          <w:szCs w:val="24"/>
        </w:rPr>
      </w:pPr>
    </w:p>
    <w:p w14:paraId="46B01D86" w14:textId="77777777" w:rsidR="0037660D" w:rsidRPr="00A2268E" w:rsidRDefault="0037660D" w:rsidP="0037660D">
      <w:pPr>
        <w:spacing w:line="360" w:lineRule="auto"/>
        <w:rPr>
          <w:sz w:val="24"/>
          <w:szCs w:val="24"/>
        </w:rPr>
      </w:pPr>
      <w:r w:rsidRPr="00A2268E">
        <w:rPr>
          <w:sz w:val="24"/>
          <w:szCs w:val="24"/>
        </w:rPr>
        <w:t xml:space="preserve">Social media is used by the police for the following reasons, intelligence gathering and sharing information from the public on emergencies like traffic accidents or floods </w:t>
      </w:r>
      <w:r w:rsidRPr="00A2268E">
        <w:rPr>
          <w:sz w:val="24"/>
          <w:szCs w:val="24"/>
          <w:shd w:val="clear" w:color="auto" w:fill="FFFFFF"/>
        </w:rPr>
        <w:t>(</w:t>
      </w:r>
      <w:proofErr w:type="spellStart"/>
      <w:r w:rsidRPr="00A2268E">
        <w:rPr>
          <w:sz w:val="24"/>
          <w:szCs w:val="24"/>
          <w:shd w:val="clear" w:color="auto" w:fill="FFFFFF"/>
        </w:rPr>
        <w:t>HomelandSecurity</w:t>
      </w:r>
      <w:proofErr w:type="spellEnd"/>
      <w:r w:rsidRPr="00A2268E">
        <w:rPr>
          <w:sz w:val="24"/>
          <w:szCs w:val="24"/>
          <w:shd w:val="clear" w:color="auto" w:fill="FFFFFF"/>
        </w:rPr>
        <w:t>, 2013)</w:t>
      </w:r>
      <w:r w:rsidRPr="00A2268E">
        <w:rPr>
          <w:sz w:val="24"/>
          <w:szCs w:val="24"/>
        </w:rPr>
        <w:t>. It’s used for dissemination of local information where the police can use their social networks to put of messages and links to inform and safeguard the public, engagement with local communities, supporting the police approach to neighbourhood policing towards the delivery of community policing, transparency, interaction etc which was designed to reassure and boost public confidence in the police</w:t>
      </w:r>
      <w:r w:rsidRPr="00A2268E">
        <w:rPr>
          <w:sz w:val="24"/>
          <w:szCs w:val="24"/>
          <w:shd w:val="clear" w:color="auto" w:fill="FFFFFF"/>
        </w:rPr>
        <w:t xml:space="preserve"> (</w:t>
      </w:r>
      <w:proofErr w:type="spellStart"/>
      <w:r w:rsidRPr="00A2268E">
        <w:rPr>
          <w:sz w:val="24"/>
          <w:szCs w:val="24"/>
          <w:shd w:val="clear" w:color="auto" w:fill="FFFFFF"/>
        </w:rPr>
        <w:t>HomeOffice</w:t>
      </w:r>
      <w:proofErr w:type="spellEnd"/>
      <w:r w:rsidRPr="00A2268E">
        <w:rPr>
          <w:sz w:val="24"/>
          <w:szCs w:val="24"/>
          <w:shd w:val="clear" w:color="auto" w:fill="FFFFFF"/>
        </w:rPr>
        <w:t>, 2004)</w:t>
      </w:r>
      <w:r w:rsidRPr="00A2268E">
        <w:rPr>
          <w:sz w:val="24"/>
          <w:szCs w:val="24"/>
        </w:rPr>
        <w:t xml:space="preserve">. </w:t>
      </w:r>
      <w:proofErr w:type="gramStart"/>
      <w:r w:rsidRPr="00A2268E">
        <w:rPr>
          <w:sz w:val="24"/>
          <w:szCs w:val="24"/>
        </w:rPr>
        <w:t>Also</w:t>
      </w:r>
      <w:proofErr w:type="gramEnd"/>
      <w:r w:rsidRPr="00A2268E">
        <w:rPr>
          <w:sz w:val="24"/>
          <w:szCs w:val="24"/>
        </w:rPr>
        <w:t xml:space="preserve"> knowledge and best practice </w:t>
      </w:r>
      <w:r w:rsidRPr="00A2268E">
        <w:rPr>
          <w:sz w:val="24"/>
          <w:szCs w:val="24"/>
        </w:rPr>
        <w:lastRenderedPageBreak/>
        <w:t>sharing within policing organizations, notably through POLKA, the Police Online Learning Knowledge Area, provided by the National Policing Improvement Agency.</w:t>
      </w:r>
    </w:p>
    <w:p w14:paraId="6D696CBA" w14:textId="77777777" w:rsidR="0037660D" w:rsidRPr="00A2268E" w:rsidRDefault="0037660D" w:rsidP="0037660D">
      <w:pPr>
        <w:spacing w:line="360" w:lineRule="auto"/>
        <w:rPr>
          <w:sz w:val="24"/>
          <w:szCs w:val="24"/>
        </w:rPr>
      </w:pPr>
    </w:p>
    <w:p w14:paraId="007D0D9E" w14:textId="77777777" w:rsidR="0037660D" w:rsidRPr="00A2268E" w:rsidRDefault="0037660D" w:rsidP="0037660D">
      <w:pPr>
        <w:spacing w:line="360" w:lineRule="auto"/>
        <w:rPr>
          <w:sz w:val="24"/>
          <w:szCs w:val="24"/>
        </w:rPr>
      </w:pPr>
      <w:r w:rsidRPr="00A2268E">
        <w:rPr>
          <w:sz w:val="24"/>
          <w:szCs w:val="24"/>
        </w:rPr>
        <w:t xml:space="preserve">The NPIA advises that information posted online should not contain protectively marked or otherwise sensitive information, should not discriminate on any grounds or appear to support discriminatory attitudes, should not be libellous, should not violate copyright, should not undermine operational activities, and should not damage the police service's reputation. This only scratches the surface of the need for social media policy, legal, communications, and crisis training. Extensive experience and training are required to determine what does and does not violate these requirements </w:t>
      </w:r>
      <w:r w:rsidRPr="00A2268E">
        <w:rPr>
          <w:sz w:val="24"/>
          <w:szCs w:val="24"/>
          <w:shd w:val="clear" w:color="auto" w:fill="FFFFFF"/>
        </w:rPr>
        <w:t>(Fisher, 2022)</w:t>
      </w:r>
      <w:r w:rsidRPr="00A2268E">
        <w:rPr>
          <w:sz w:val="24"/>
          <w:szCs w:val="24"/>
        </w:rPr>
        <w:t>.</w:t>
      </w:r>
    </w:p>
    <w:p w14:paraId="58800531" w14:textId="77777777" w:rsidR="0037660D" w:rsidRPr="00A2268E" w:rsidRDefault="0037660D" w:rsidP="0037660D">
      <w:pPr>
        <w:spacing w:line="360" w:lineRule="auto"/>
        <w:rPr>
          <w:sz w:val="24"/>
          <w:szCs w:val="24"/>
        </w:rPr>
      </w:pPr>
    </w:p>
    <w:p w14:paraId="42541BBE" w14:textId="77777777" w:rsidR="0037660D" w:rsidRPr="00A2268E" w:rsidRDefault="0037660D" w:rsidP="0037660D">
      <w:pPr>
        <w:spacing w:line="360" w:lineRule="auto"/>
        <w:rPr>
          <w:sz w:val="24"/>
          <w:szCs w:val="24"/>
        </w:rPr>
      </w:pPr>
      <w:r w:rsidRPr="00A2268E">
        <w:rPr>
          <w:sz w:val="24"/>
          <w:szCs w:val="24"/>
        </w:rPr>
        <w:t>ACPO encourages the Police Service to take advantage of the numerous benefits available through effective Internet and social media use. Benefits may include improved communication with communities, more informed consultation and local engagement, and the ability to demonstrate greater accountability and transparency. Along with the advantages of such digital engagement, there are some risks to personal and organisational security or reputation that, while significant, can be managed to acceptable levels if the Force and police officers are aware of the risks and act responsibly (ACPO, 2013).</w:t>
      </w:r>
    </w:p>
    <w:p w14:paraId="2FB91F64" w14:textId="77777777" w:rsidR="0037660D" w:rsidRPr="00A2268E" w:rsidRDefault="0037660D" w:rsidP="0037660D">
      <w:pPr>
        <w:spacing w:line="360" w:lineRule="auto"/>
        <w:rPr>
          <w:sz w:val="24"/>
          <w:szCs w:val="24"/>
        </w:rPr>
      </w:pPr>
    </w:p>
    <w:p w14:paraId="6BF61139" w14:textId="77777777" w:rsidR="0037660D" w:rsidRPr="00A2268E" w:rsidRDefault="0037660D" w:rsidP="0037660D">
      <w:pPr>
        <w:spacing w:line="360" w:lineRule="auto"/>
        <w:rPr>
          <w:sz w:val="24"/>
          <w:szCs w:val="24"/>
        </w:rPr>
      </w:pPr>
      <w:r w:rsidRPr="00A2268E">
        <w:rPr>
          <w:sz w:val="24"/>
          <w:szCs w:val="24"/>
        </w:rPr>
        <w:t>The safe use of the Internet and social media necessitates an understanding of the risks in five areas (PSD,2013):</w:t>
      </w:r>
    </w:p>
    <w:p w14:paraId="59FFA600" w14:textId="77777777" w:rsidR="0037660D" w:rsidRPr="00A2268E" w:rsidRDefault="0037660D" w:rsidP="0037660D">
      <w:pPr>
        <w:spacing w:line="360" w:lineRule="auto"/>
        <w:rPr>
          <w:sz w:val="24"/>
          <w:szCs w:val="24"/>
        </w:rPr>
      </w:pPr>
    </w:p>
    <w:p w14:paraId="3F90363A" w14:textId="77777777" w:rsidR="0037660D" w:rsidRPr="00A2268E" w:rsidRDefault="0037660D" w:rsidP="0037660D">
      <w:pPr>
        <w:spacing w:line="360" w:lineRule="auto"/>
        <w:rPr>
          <w:sz w:val="24"/>
          <w:szCs w:val="24"/>
        </w:rPr>
      </w:pPr>
      <w:r w:rsidRPr="00A2268E">
        <w:rPr>
          <w:sz w:val="24"/>
          <w:szCs w:val="24"/>
        </w:rPr>
        <w:t xml:space="preserve">1. Breach of trust or confidence - disclosure of information obtained by the police service, about the public, the police service, or about colleagues </w:t>
      </w:r>
    </w:p>
    <w:p w14:paraId="1A7D1BF3" w14:textId="77777777" w:rsidR="0037660D" w:rsidRPr="00A2268E" w:rsidRDefault="0037660D" w:rsidP="0037660D">
      <w:pPr>
        <w:spacing w:line="360" w:lineRule="auto"/>
        <w:rPr>
          <w:sz w:val="24"/>
          <w:szCs w:val="24"/>
        </w:rPr>
      </w:pPr>
      <w:r w:rsidRPr="00A2268E">
        <w:rPr>
          <w:sz w:val="24"/>
          <w:szCs w:val="24"/>
        </w:rPr>
        <w:t xml:space="preserve">2. Unauthorised disclosure of personal data - breach of the Data Protection Act 1998 </w:t>
      </w:r>
    </w:p>
    <w:p w14:paraId="4CA5FAB0" w14:textId="77777777" w:rsidR="0037660D" w:rsidRPr="00A2268E" w:rsidRDefault="0037660D" w:rsidP="0037660D">
      <w:pPr>
        <w:spacing w:line="360" w:lineRule="auto"/>
        <w:rPr>
          <w:sz w:val="24"/>
          <w:szCs w:val="24"/>
        </w:rPr>
      </w:pPr>
      <w:r w:rsidRPr="00A2268E">
        <w:rPr>
          <w:sz w:val="24"/>
          <w:szCs w:val="24"/>
        </w:rPr>
        <w:t xml:space="preserve">3. Bringing discredit on the police service - on or off duty conduct which affects public confidence </w:t>
      </w:r>
    </w:p>
    <w:p w14:paraId="168F21BC" w14:textId="77777777" w:rsidR="0037660D" w:rsidRPr="00A2268E" w:rsidRDefault="0037660D" w:rsidP="0037660D">
      <w:pPr>
        <w:spacing w:line="360" w:lineRule="auto"/>
        <w:rPr>
          <w:sz w:val="24"/>
          <w:szCs w:val="24"/>
        </w:rPr>
      </w:pPr>
      <w:r w:rsidRPr="00A2268E">
        <w:rPr>
          <w:sz w:val="24"/>
          <w:szCs w:val="24"/>
        </w:rPr>
        <w:t xml:space="preserve">4. Revealing personal information - increased vulnerability to harassment, </w:t>
      </w:r>
      <w:proofErr w:type="gramStart"/>
      <w:r w:rsidRPr="00A2268E">
        <w:rPr>
          <w:sz w:val="24"/>
          <w:szCs w:val="24"/>
        </w:rPr>
        <w:t>corruption</w:t>
      </w:r>
      <w:proofErr w:type="gramEnd"/>
      <w:r w:rsidRPr="00A2268E">
        <w:rPr>
          <w:sz w:val="24"/>
          <w:szCs w:val="24"/>
        </w:rPr>
        <w:t xml:space="preserve"> or blackmail, and </w:t>
      </w:r>
    </w:p>
    <w:p w14:paraId="0C0DDD13" w14:textId="77777777" w:rsidR="0037660D" w:rsidRPr="00A2268E" w:rsidRDefault="0037660D" w:rsidP="0037660D">
      <w:pPr>
        <w:spacing w:line="360" w:lineRule="auto"/>
        <w:rPr>
          <w:sz w:val="24"/>
          <w:szCs w:val="24"/>
        </w:rPr>
      </w:pPr>
      <w:r w:rsidRPr="00A2268E">
        <w:rPr>
          <w:sz w:val="24"/>
          <w:szCs w:val="24"/>
        </w:rPr>
        <w:t>5. Revealing operational material or tactics - prejudicial to investigations</w:t>
      </w:r>
    </w:p>
    <w:p w14:paraId="0AE6E916" w14:textId="77777777" w:rsidR="0037660D" w:rsidRPr="00A2268E" w:rsidRDefault="0037660D" w:rsidP="0037660D">
      <w:pPr>
        <w:spacing w:line="360" w:lineRule="auto"/>
        <w:rPr>
          <w:sz w:val="24"/>
          <w:szCs w:val="24"/>
        </w:rPr>
      </w:pPr>
    </w:p>
    <w:p w14:paraId="5788B9E5" w14:textId="77777777" w:rsidR="0037660D" w:rsidRPr="00A2268E" w:rsidRDefault="0037660D" w:rsidP="0037660D">
      <w:pPr>
        <w:spacing w:line="360" w:lineRule="auto"/>
        <w:rPr>
          <w:sz w:val="24"/>
          <w:szCs w:val="24"/>
        </w:rPr>
      </w:pPr>
      <w:r w:rsidRPr="00A2268E">
        <w:rPr>
          <w:sz w:val="24"/>
          <w:szCs w:val="24"/>
        </w:rPr>
        <w:lastRenderedPageBreak/>
        <w:t xml:space="preserve">After a member of the public responded to the social media post with information about his whereabouts, the missing person was found several hours later. I then went to this location and returned the male to his home address. I sat with him filled out a prevention form, which must be filled out for every located missing person who has been circulated throughout the force. This is to ensure that the individual has not been harmed while they have been missing and to try to determine why the individual has gone missing in the first place. If they have gone missing for a specific reason, it is an opportunity for information referrals to be submitted to the appropriate agencies and departments </w:t>
      </w:r>
      <w:proofErr w:type="gramStart"/>
      <w:r w:rsidRPr="00A2268E">
        <w:rPr>
          <w:sz w:val="24"/>
          <w:szCs w:val="24"/>
        </w:rPr>
        <w:t>in order to</w:t>
      </w:r>
      <w:proofErr w:type="gramEnd"/>
      <w:r w:rsidRPr="00A2268E">
        <w:rPr>
          <w:sz w:val="24"/>
          <w:szCs w:val="24"/>
        </w:rPr>
        <w:t xml:space="preserve"> put the necessary help and support in place to help prevent the individual from going missing again, ensuring their health and welfare is a priority </w:t>
      </w:r>
      <w:r w:rsidRPr="00A2268E">
        <w:rPr>
          <w:sz w:val="24"/>
          <w:szCs w:val="24"/>
          <w:shd w:val="clear" w:color="auto" w:fill="FFFFFF"/>
        </w:rPr>
        <w:t>(</w:t>
      </w:r>
      <w:proofErr w:type="spellStart"/>
      <w:r w:rsidRPr="00A2268E">
        <w:rPr>
          <w:sz w:val="24"/>
          <w:szCs w:val="24"/>
          <w:shd w:val="clear" w:color="auto" w:fill="FFFFFF"/>
        </w:rPr>
        <w:t>MetropolitanPolice</w:t>
      </w:r>
      <w:proofErr w:type="spellEnd"/>
      <w:r w:rsidRPr="00A2268E">
        <w:rPr>
          <w:sz w:val="24"/>
          <w:szCs w:val="24"/>
          <w:shd w:val="clear" w:color="auto" w:fill="FFFFFF"/>
        </w:rPr>
        <w:t>, 2022)</w:t>
      </w:r>
      <w:r w:rsidRPr="00A2268E">
        <w:rPr>
          <w:sz w:val="24"/>
          <w:szCs w:val="24"/>
        </w:rPr>
        <w:t>.</w:t>
      </w:r>
    </w:p>
    <w:p w14:paraId="33507C48" w14:textId="77777777" w:rsidR="0037660D" w:rsidRPr="00A2268E" w:rsidRDefault="0037660D" w:rsidP="0037660D">
      <w:pPr>
        <w:spacing w:line="360" w:lineRule="auto"/>
        <w:rPr>
          <w:sz w:val="24"/>
          <w:szCs w:val="24"/>
        </w:rPr>
      </w:pPr>
    </w:p>
    <w:p w14:paraId="31BC93D3" w14:textId="77777777" w:rsidR="0037660D" w:rsidRPr="00A2268E" w:rsidRDefault="0037660D" w:rsidP="0037660D">
      <w:pPr>
        <w:spacing w:line="360" w:lineRule="auto"/>
        <w:rPr>
          <w:sz w:val="24"/>
          <w:szCs w:val="24"/>
        </w:rPr>
      </w:pPr>
      <w:r w:rsidRPr="00A2268E">
        <w:rPr>
          <w:sz w:val="24"/>
          <w:szCs w:val="24"/>
        </w:rPr>
        <w:t xml:space="preserve">Before we can close a missing person investigation, officers must be certain that the person has been found, and a social media comment does not provide that assurance. Officers will be concerned for the individual's well-being until they are seen. Some comments may be well-intended but incorrect, while others may have been written by someone impersonating the missing person. In these cases, the priority is always to ensure the safe return of the missing person. In these cases, the priority is always to ensure the safe return of the missing person. Officers should exercise caution in disseminating enough information to adequately inform the public </w:t>
      </w:r>
      <w:proofErr w:type="gramStart"/>
      <w:r w:rsidRPr="00A2268E">
        <w:rPr>
          <w:sz w:val="24"/>
          <w:szCs w:val="24"/>
        </w:rPr>
        <w:t>in order for</w:t>
      </w:r>
      <w:proofErr w:type="gramEnd"/>
      <w:r w:rsidRPr="00A2268E">
        <w:rPr>
          <w:sz w:val="24"/>
          <w:szCs w:val="24"/>
        </w:rPr>
        <w:t xml:space="preserve"> them to assist with the appeal, while balancing the individual's right to privacy and minimising any additional risk to them. Information is not withheld </w:t>
      </w:r>
      <w:proofErr w:type="gramStart"/>
      <w:r w:rsidRPr="00A2268E">
        <w:rPr>
          <w:sz w:val="24"/>
          <w:szCs w:val="24"/>
        </w:rPr>
        <w:t>in order to</w:t>
      </w:r>
      <w:proofErr w:type="gramEnd"/>
      <w:r w:rsidRPr="00A2268E">
        <w:rPr>
          <w:sz w:val="24"/>
          <w:szCs w:val="24"/>
        </w:rPr>
        <w:t xml:space="preserve"> mislead the public, and all decisions are made with the missing person in mind </w:t>
      </w:r>
      <w:r w:rsidRPr="00A2268E">
        <w:rPr>
          <w:sz w:val="24"/>
          <w:szCs w:val="24"/>
          <w:shd w:val="clear" w:color="auto" w:fill="FFFFFF"/>
        </w:rPr>
        <w:t>(SWP, 2022)</w:t>
      </w:r>
      <w:r w:rsidRPr="00A2268E">
        <w:rPr>
          <w:sz w:val="24"/>
          <w:szCs w:val="24"/>
        </w:rPr>
        <w:t>.</w:t>
      </w:r>
    </w:p>
    <w:p w14:paraId="2A7FCBF0" w14:textId="77777777" w:rsidR="0037660D" w:rsidRPr="00A2268E" w:rsidRDefault="0037660D" w:rsidP="0037660D">
      <w:pPr>
        <w:spacing w:line="360" w:lineRule="auto"/>
        <w:rPr>
          <w:sz w:val="24"/>
          <w:szCs w:val="24"/>
        </w:rPr>
      </w:pPr>
    </w:p>
    <w:p w14:paraId="03BF7834" w14:textId="77777777" w:rsidR="0037660D" w:rsidRPr="00A2268E" w:rsidRDefault="0037660D" w:rsidP="0037660D">
      <w:pPr>
        <w:spacing w:line="360" w:lineRule="auto"/>
        <w:rPr>
          <w:sz w:val="24"/>
          <w:szCs w:val="24"/>
        </w:rPr>
      </w:pPr>
      <w:r w:rsidRPr="00A2268E">
        <w:rPr>
          <w:sz w:val="24"/>
          <w:szCs w:val="24"/>
        </w:rPr>
        <w:t>When a missing person is found, the original missing person social media post is usually removed from the sites and replaced with an informative post thanking the public for their help and assuring them that the person has been found safe and well. This is positive engagement with the public, which helps to make them feel involved and helpful in the investigation, and it also demonstrates productive and proactive policing (Bullock, 2017).</w:t>
      </w:r>
    </w:p>
    <w:p w14:paraId="63731757" w14:textId="77777777" w:rsidR="0037660D" w:rsidRPr="00A2268E" w:rsidRDefault="0037660D" w:rsidP="0037660D">
      <w:pPr>
        <w:spacing w:line="360" w:lineRule="auto"/>
        <w:rPr>
          <w:sz w:val="24"/>
          <w:szCs w:val="24"/>
        </w:rPr>
      </w:pPr>
    </w:p>
    <w:p w14:paraId="51534423" w14:textId="77777777" w:rsidR="0037660D" w:rsidRPr="00A2268E" w:rsidRDefault="0037660D" w:rsidP="0037660D">
      <w:pPr>
        <w:spacing w:line="360" w:lineRule="auto"/>
        <w:rPr>
          <w:sz w:val="24"/>
          <w:szCs w:val="24"/>
        </w:rPr>
      </w:pPr>
      <w:r w:rsidRPr="00A2268E">
        <w:rPr>
          <w:sz w:val="24"/>
          <w:szCs w:val="24"/>
        </w:rPr>
        <w:lastRenderedPageBreak/>
        <w:t xml:space="preserve">I believe the situation was handled well in terms of evaluation and analysis in my reflection. The reporting family were supported while providing important information to help the investigation move forward. I ensured that I was treating the information given to me with confidence and confidentiality, in accordance with the Data Protection Act, and with full respect for the privacy of all parties involved. Throughout my interactions with the reporting person and family members present, I was mindful of the Code of Ethics, demonstrating the values of "Integrity, Impartiality, Public Service, and Transparency." through my open, honest, and fair approach with all parties involved (College of Policing, 2022). </w:t>
      </w:r>
    </w:p>
    <w:p w14:paraId="0269E343" w14:textId="77777777" w:rsidR="0037660D" w:rsidRPr="00A2268E" w:rsidRDefault="0037660D" w:rsidP="0037660D">
      <w:pPr>
        <w:spacing w:line="360" w:lineRule="auto"/>
        <w:rPr>
          <w:sz w:val="24"/>
          <w:szCs w:val="24"/>
        </w:rPr>
      </w:pPr>
    </w:p>
    <w:p w14:paraId="33402E13" w14:textId="77777777" w:rsidR="0037660D" w:rsidRPr="00A2268E" w:rsidRDefault="0037660D" w:rsidP="0037660D">
      <w:pPr>
        <w:spacing w:line="360" w:lineRule="auto"/>
        <w:rPr>
          <w:sz w:val="24"/>
          <w:szCs w:val="24"/>
        </w:rPr>
      </w:pPr>
      <w:r w:rsidRPr="00A2268E">
        <w:rPr>
          <w:sz w:val="24"/>
          <w:szCs w:val="24"/>
        </w:rPr>
        <w:t xml:space="preserve">In conclusion the missing male was found a few hours later from the time that he was reported missing. I feel that I dealt with the missing persons family with empathy and at the same time was able to speak to them and obtain the most important information I could from them to share with different specialist teams and officers and departments throughout the force to progress the investigation sufficiently and fairly. High risk missing person do not come around often and I am glad I had the opportunity to play a significant role in this one which helped me expand my knowledge with high risk missing person investigations. Going forward I am confident that I would be able to take this knowledge forward and deal with high risk missing people sufficiently again. I feel that the attachment I completed in my second year of probation with the missing persons team also helped as I was more aware of the different </w:t>
      </w:r>
      <w:proofErr w:type="gramStart"/>
      <w:r w:rsidRPr="00A2268E">
        <w:rPr>
          <w:sz w:val="24"/>
          <w:szCs w:val="24"/>
        </w:rPr>
        <w:t>teams</w:t>
      </w:r>
      <w:proofErr w:type="gramEnd"/>
      <w:r w:rsidRPr="00A2268E">
        <w:rPr>
          <w:sz w:val="24"/>
          <w:szCs w:val="24"/>
        </w:rPr>
        <w:t xml:space="preserve"> I could link in with in order to seek more advice and information when dealing with a missing person.</w:t>
      </w:r>
    </w:p>
    <w:p w14:paraId="79C6F38B" w14:textId="77777777" w:rsidR="00AA666E" w:rsidRPr="00270EEB" w:rsidRDefault="00AA666E" w:rsidP="00340E9A">
      <w:pPr>
        <w:ind w:right="237"/>
        <w:jc w:val="both"/>
        <w:rPr>
          <w:sz w:val="24"/>
          <w:szCs w:val="24"/>
        </w:rPr>
      </w:pPr>
    </w:p>
    <w:p w14:paraId="607A0D29" w14:textId="1C7329C4" w:rsidR="00AA666E" w:rsidRPr="00270EEB" w:rsidRDefault="0037660D" w:rsidP="00340E9A">
      <w:pPr>
        <w:ind w:right="237"/>
        <w:jc w:val="both"/>
        <w:rPr>
          <w:sz w:val="24"/>
          <w:szCs w:val="24"/>
        </w:rPr>
      </w:pPr>
      <w:r>
        <w:rPr>
          <w:sz w:val="24"/>
          <w:szCs w:val="24"/>
        </w:rPr>
        <w:t>Word Count 2462</w:t>
      </w:r>
    </w:p>
    <w:p w14:paraId="4557CCDD" w14:textId="77777777" w:rsidR="008B28E7" w:rsidRPr="00270EEB" w:rsidRDefault="008B28E7" w:rsidP="00340E9A">
      <w:pPr>
        <w:ind w:right="237"/>
        <w:jc w:val="both"/>
        <w:rPr>
          <w:sz w:val="24"/>
          <w:szCs w:val="24"/>
        </w:rPr>
      </w:pP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6A7A34F7">
      <w:pPr>
        <w:ind w:right="237"/>
        <w:jc w:val="both"/>
        <w:rPr>
          <w:b/>
          <w:bCs/>
          <w:sz w:val="24"/>
          <w:szCs w:val="24"/>
        </w:rPr>
      </w:pPr>
    </w:p>
    <w:p w14:paraId="3B3526AE" w14:textId="77777777" w:rsidR="00025650" w:rsidRDefault="00025650" w:rsidP="00340E9A">
      <w:pPr>
        <w:ind w:right="237"/>
      </w:pPr>
      <w:r>
        <w:br w:type="page"/>
      </w:r>
    </w:p>
    <w:p w14:paraId="3E7AABAF" w14:textId="77777777" w:rsidR="00025650" w:rsidRPr="00270EEB" w:rsidRDefault="00025650" w:rsidP="6A7A34F7">
      <w:pPr>
        <w:ind w:right="237"/>
        <w:jc w:val="center"/>
        <w:rPr>
          <w:b/>
          <w:bCs/>
          <w:sz w:val="24"/>
          <w:szCs w:val="24"/>
        </w:rPr>
      </w:pPr>
      <w:r w:rsidRPr="6773EBC5">
        <w:rPr>
          <w:b/>
          <w:bCs/>
          <w:sz w:val="24"/>
          <w:szCs w:val="24"/>
        </w:rPr>
        <w:lastRenderedPageBreak/>
        <w:t>Task 3</w:t>
      </w:r>
    </w:p>
    <w:p w14:paraId="0319326B" w14:textId="77777777" w:rsidR="00025650" w:rsidRPr="00270EEB" w:rsidRDefault="00025650" w:rsidP="6A7A34F7">
      <w:pPr>
        <w:ind w:right="237"/>
        <w:jc w:val="both"/>
        <w:rPr>
          <w:b/>
          <w:bCs/>
          <w:sz w:val="24"/>
          <w:szCs w:val="24"/>
        </w:rPr>
      </w:pPr>
    </w:p>
    <w:p w14:paraId="6810A4FF" w14:textId="77777777" w:rsidR="00650CE9" w:rsidRDefault="00650CE9" w:rsidP="6A7A34F7">
      <w:pPr>
        <w:pStyle w:val="paragraph"/>
        <w:spacing w:before="0" w:beforeAutospacing="0" w:after="0" w:afterAutospacing="0"/>
        <w:ind w:right="225"/>
        <w:jc w:val="both"/>
        <w:textAlignment w:val="baseline"/>
        <w:rPr>
          <w:rFonts w:ascii="Segoe UI" w:hAnsi="Segoe UI" w:cs="Segoe UI"/>
          <w:color w:val="000000"/>
          <w:sz w:val="18"/>
          <w:szCs w:val="18"/>
        </w:rPr>
      </w:pPr>
      <w:r w:rsidRPr="6773EBC5">
        <w:rPr>
          <w:rStyle w:val="normaltextrun"/>
          <w:rFonts w:ascii="Arial" w:hAnsi="Arial" w:cs="Arial"/>
          <w:b/>
          <w:bCs/>
        </w:rPr>
        <w:t>Relevant areas of the National Policing Curriculum: </w:t>
      </w:r>
      <w:r w:rsidRPr="6773EBC5">
        <w:rPr>
          <w:rStyle w:val="eop"/>
          <w:rFonts w:ascii="Arial" w:hAnsi="Arial" w:cs="Arial"/>
          <w:color w:val="000000" w:themeColor="text1"/>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normaltextrun"/>
          <w:rFonts w:ascii="Arial" w:hAnsi="Arial" w:cs="Arial"/>
          <w:b/>
          <w:bCs/>
          <w:color w:val="000000" w:themeColor="text1"/>
        </w:rPr>
        <w:t>Leadership and Teamworking</w:t>
      </w:r>
      <w:r w:rsidR="00650CE9" w:rsidRPr="6773EBC5">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6773EBC5">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773EBC5">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38FFC30D" w:rsidRPr="777CCE50">
              <w:rPr>
                <w:rStyle w:val="normaltextrun"/>
                <w:rFonts w:ascii="Arial" w:hAnsi="Arial" w:cs="Arial"/>
                <w:b/>
                <w:bCs/>
                <w:color w:val="000000" w:themeColor="text1"/>
              </w:rPr>
              <w:t>evaluate and</w:t>
            </w:r>
            <w:r w:rsidR="7C6B72BE" w:rsidRPr="777CCE50">
              <w:rPr>
                <w:rStyle w:val="normaltextrun"/>
                <w:rFonts w:ascii="Arial" w:hAnsi="Arial" w:cs="Arial"/>
                <w:color w:val="000000" w:themeColor="text1"/>
              </w:rPr>
              <w:t xml:space="preserve"> evidence</w:t>
            </w:r>
            <w:r w:rsidR="7C6B72BE"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3ABE86CC" w14:textId="2CBAB46A" w:rsidR="00650CE9" w:rsidRDefault="680EDE51"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5505D9">
              <w:rPr>
                <w:rStyle w:val="normaltextrun"/>
                <w:rFonts w:ascii="Arial" w:hAnsi="Arial" w:cs="Arial"/>
                <w:b/>
                <w:bCs/>
                <w:color w:val="000000"/>
                <w:shd w:val="clear" w:color="auto" w:fill="FFFF00"/>
              </w:rPr>
              <w:t xml:space="preserve">analyse </w:t>
            </w:r>
            <w:r w:rsidR="495505D9"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6F0982" w:rsidRPr="35AC8E37">
              <w:rPr>
                <w:rStyle w:val="normaltextrun"/>
                <w:rFonts w:ascii="Arial" w:hAnsi="Arial" w:cs="Arial"/>
                <w:color w:val="000000" w:themeColor="text1"/>
              </w:rPr>
              <w:t xml:space="preserve">ies that </w:t>
            </w:r>
            <w:r w:rsidR="06BCE886" w:rsidRPr="35AC8E37">
              <w:rPr>
                <w:rStyle w:val="normaltextrun"/>
                <w:rFonts w:ascii="Arial" w:hAnsi="Arial" w:cs="Arial"/>
                <w:color w:val="000000" w:themeColor="text1"/>
              </w:rPr>
              <w:t>you have</w:t>
            </w:r>
            <w:r w:rsidR="39BBEE85" w:rsidRPr="35AC8E37">
              <w:rPr>
                <w:rStyle w:val="normaltextrun"/>
                <w:rFonts w:ascii="Arial" w:hAnsi="Arial" w:cs="Arial"/>
                <w:color w:val="000000" w:themeColor="text1"/>
              </w:rPr>
              <w:t xml:space="preserve"> developed</w:t>
            </w:r>
            <w:r w:rsidR="35279344" w:rsidRPr="35AC8E37">
              <w:rPr>
                <w:rStyle w:val="normaltextrun"/>
                <w:rFonts w:ascii="Arial" w:hAnsi="Arial" w:cs="Arial"/>
                <w:color w:val="000000" w:themeColor="text1"/>
              </w:rPr>
              <w:t xml:space="preserve"> </w:t>
            </w:r>
            <w:r w:rsidR="39BBEE85" w:rsidRPr="35AC8E37">
              <w:rPr>
                <w:rStyle w:val="normaltextrun"/>
                <w:rFonts w:ascii="Arial" w:hAnsi="Arial" w:cs="Arial"/>
                <w:color w:val="000000" w:themeColor="text1"/>
              </w:rPr>
              <w:t>to manage</w:t>
            </w:r>
            <w:r w:rsidR="78A58A6C" w:rsidRPr="35AC8E37">
              <w:rPr>
                <w:rStyle w:val="normaltextrun"/>
                <w:rFonts w:ascii="Arial" w:hAnsi="Arial" w:cs="Arial"/>
                <w:color w:val="000000" w:themeColor="text1"/>
              </w:rPr>
              <w:t xml:space="preserve"> a range of</w:t>
            </w:r>
            <w:r w:rsidR="39BBEE85" w:rsidRPr="35AC8E37">
              <w:rPr>
                <w:rStyle w:val="normaltextrun"/>
                <w:rFonts w:ascii="Arial" w:hAnsi="Arial" w:cs="Arial"/>
                <w:color w:val="000000" w:themeColor="text1"/>
              </w:rPr>
              <w:t xml:space="preserve"> different </w:t>
            </w:r>
            <w:r w:rsidR="0438628C" w:rsidRPr="35AC8E37">
              <w:rPr>
                <w:rStyle w:val="normaltextrun"/>
                <w:rFonts w:ascii="Arial" w:hAnsi="Arial" w:cs="Arial"/>
                <w:color w:val="000000" w:themeColor="text1"/>
              </w:rPr>
              <w:t xml:space="preserve">operational </w:t>
            </w:r>
            <w:r w:rsidR="39BBEE85" w:rsidRPr="35AC8E37">
              <w:rPr>
                <w:rStyle w:val="normaltextrun"/>
                <w:rFonts w:ascii="Arial" w:hAnsi="Arial" w:cs="Arial"/>
                <w:color w:val="000000" w:themeColor="text1"/>
              </w:rPr>
              <w:t>situations</w:t>
            </w:r>
            <w:r w:rsidR="05364AD0"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2527F6AF"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Consider leadership models commonly used in policing.</w:t>
            </w:r>
          </w:p>
          <w:p w14:paraId="542A9116" w14:textId="4799A786" w:rsidR="00650CE9" w:rsidRDefault="7E2443FE" w:rsidP="6773EBC5">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6773EBC5">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6773EBC5">
              <w:rPr>
                <w:rStyle w:val="normaltextrun"/>
                <w:rFonts w:ascii="Arial" w:hAnsi="Arial" w:cs="Arial"/>
                <w:color w:val="000000" w:themeColor="text1"/>
              </w:rPr>
              <w:t> </w:t>
            </w:r>
            <w:r w:rsidRPr="6773EBC5">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6A7A34F7">
            <w:pPr>
              <w:pStyle w:val="paragraph"/>
              <w:spacing w:before="0" w:beforeAutospacing="0" w:after="0" w:afterAutospacing="0"/>
              <w:ind w:right="105"/>
              <w:jc w:val="both"/>
              <w:textAlignment w:val="baseline"/>
              <w:rPr>
                <w:rFonts w:ascii="Segoe UI" w:hAnsi="Segoe UI" w:cs="Segoe UI"/>
                <w:color w:val="000000"/>
                <w:sz w:val="18"/>
                <w:szCs w:val="18"/>
              </w:rPr>
            </w:pPr>
            <w:r w:rsidRPr="6773EBC5">
              <w:rPr>
                <w:rStyle w:val="eop"/>
                <w:rFonts w:ascii="Arial" w:hAnsi="Arial" w:cs="Arial"/>
                <w:color w:val="000000" w:themeColor="text1"/>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34B4531E" w14:textId="77777777" w:rsidR="003375E1" w:rsidRPr="00B574DA" w:rsidRDefault="003375E1" w:rsidP="003375E1">
      <w:pPr>
        <w:spacing w:line="360" w:lineRule="auto"/>
        <w:rPr>
          <w:sz w:val="24"/>
          <w:szCs w:val="24"/>
        </w:rPr>
      </w:pPr>
      <w:r w:rsidRPr="00B574DA">
        <w:rPr>
          <w:sz w:val="24"/>
          <w:szCs w:val="24"/>
        </w:rPr>
        <w:t xml:space="preserve">The ability of an individual or a group of individuals to influence and guide followers or other members of an organisation is referred to as leadership. Making sound and sometimes difficult decisions, creating, and articulating a clear vision, establishing achievable goals, and providing followers with the knowledge and tools necessary to achieve those goals are all aspects of leadership </w:t>
      </w:r>
      <w:r w:rsidRPr="00B574DA">
        <w:rPr>
          <w:sz w:val="24"/>
          <w:szCs w:val="24"/>
          <w:shd w:val="clear" w:color="auto" w:fill="FFFFFF"/>
        </w:rPr>
        <w:t>(Pratt, 2017)</w:t>
      </w:r>
      <w:r w:rsidRPr="00B574DA">
        <w:rPr>
          <w:sz w:val="24"/>
          <w:szCs w:val="24"/>
        </w:rPr>
        <w:t xml:space="preserve">. Leadership, as a skill and a way of thinking, is essential at all levels of policing and does not apply only to the most senior officers. The heart of a five-year plan for policing in South Wales is early intervention and prompt, positive action to help prevent problems before they escalate </w:t>
      </w:r>
      <w:r w:rsidRPr="00B574DA">
        <w:rPr>
          <w:sz w:val="24"/>
          <w:szCs w:val="24"/>
          <w:shd w:val="clear" w:color="auto" w:fill="FFFFFF"/>
        </w:rPr>
        <w:t>(HMICFRS, 2016)</w:t>
      </w:r>
      <w:r w:rsidRPr="00B574DA">
        <w:rPr>
          <w:sz w:val="24"/>
          <w:szCs w:val="24"/>
        </w:rPr>
        <w:t>. Police departments use teamwork in law enforcement to leverage internal resources, pair critical skills, and reach out to other departments and agencies to solve and eliminate crimes. Individual officers and detectives working alone or in isolation are frequently more efficient and effective than police teams. When law enforcement agencies use team building to unite against organised and systemic crime, they can make better use of available resources to keep the public safe. (Chron, 2021).</w:t>
      </w:r>
    </w:p>
    <w:p w14:paraId="04E57ED8" w14:textId="77777777" w:rsidR="003375E1" w:rsidRPr="00B574DA" w:rsidRDefault="003375E1" w:rsidP="003375E1">
      <w:pPr>
        <w:spacing w:line="360" w:lineRule="auto"/>
        <w:rPr>
          <w:sz w:val="24"/>
          <w:szCs w:val="24"/>
        </w:rPr>
      </w:pPr>
    </w:p>
    <w:p w14:paraId="733FC8E2" w14:textId="77777777" w:rsidR="003375E1" w:rsidRPr="00B574DA" w:rsidRDefault="003375E1" w:rsidP="003375E1">
      <w:pPr>
        <w:spacing w:line="360" w:lineRule="auto"/>
        <w:rPr>
          <w:sz w:val="24"/>
          <w:szCs w:val="24"/>
          <w:shd w:val="clear" w:color="auto" w:fill="FFFFFF"/>
        </w:rPr>
      </w:pPr>
      <w:r w:rsidRPr="00B574DA">
        <w:rPr>
          <w:sz w:val="24"/>
          <w:szCs w:val="24"/>
        </w:rPr>
        <w:t xml:space="preserve">In this essay, I will discuss and reflect on a policing incident in which I played a significant role in dealing with a victim and a suspect, describing in greater detail my responsibilities, interactions, and actions during this incident. I will discuss leadership and teamwork as they relate to the national policing curriculum. The essay will be supported by referenced research, and my reflection will be completed using Gibbs' Model of Reflection </w:t>
      </w:r>
      <w:r w:rsidRPr="00B574DA">
        <w:rPr>
          <w:sz w:val="24"/>
          <w:szCs w:val="24"/>
          <w:shd w:val="clear" w:color="auto" w:fill="FFFFFF"/>
        </w:rPr>
        <w:t>(</w:t>
      </w:r>
      <w:proofErr w:type="spellStart"/>
      <w:r w:rsidRPr="00B574DA">
        <w:rPr>
          <w:sz w:val="24"/>
          <w:szCs w:val="24"/>
          <w:shd w:val="clear" w:color="auto" w:fill="FFFFFF"/>
        </w:rPr>
        <w:t>Adeani</w:t>
      </w:r>
      <w:proofErr w:type="spellEnd"/>
      <w:r w:rsidRPr="00B574DA">
        <w:rPr>
          <w:sz w:val="24"/>
          <w:szCs w:val="24"/>
          <w:shd w:val="clear" w:color="auto" w:fill="FFFFFF"/>
        </w:rPr>
        <w:t xml:space="preserve">, </w:t>
      </w:r>
      <w:proofErr w:type="spellStart"/>
      <w:r w:rsidRPr="00B574DA">
        <w:rPr>
          <w:sz w:val="24"/>
          <w:szCs w:val="24"/>
          <w:shd w:val="clear" w:color="auto" w:fill="FFFFFF"/>
        </w:rPr>
        <w:t>Febriani</w:t>
      </w:r>
      <w:proofErr w:type="spellEnd"/>
      <w:r w:rsidRPr="00B574DA">
        <w:rPr>
          <w:sz w:val="24"/>
          <w:szCs w:val="24"/>
          <w:shd w:val="clear" w:color="auto" w:fill="FFFFFF"/>
        </w:rPr>
        <w:t xml:space="preserve"> and </w:t>
      </w:r>
      <w:proofErr w:type="spellStart"/>
      <w:r w:rsidRPr="00B574DA">
        <w:rPr>
          <w:sz w:val="24"/>
          <w:szCs w:val="24"/>
          <w:shd w:val="clear" w:color="auto" w:fill="FFFFFF"/>
        </w:rPr>
        <w:t>Syafryadin</w:t>
      </w:r>
      <w:proofErr w:type="spellEnd"/>
      <w:r w:rsidRPr="00B574DA">
        <w:rPr>
          <w:sz w:val="24"/>
          <w:szCs w:val="24"/>
          <w:shd w:val="clear" w:color="auto" w:fill="FFFFFF"/>
        </w:rPr>
        <w:t>, 2020).</w:t>
      </w:r>
    </w:p>
    <w:p w14:paraId="710A6A94" w14:textId="77777777" w:rsidR="003375E1" w:rsidRPr="00B574DA" w:rsidRDefault="003375E1" w:rsidP="003375E1">
      <w:pPr>
        <w:spacing w:line="360" w:lineRule="auto"/>
        <w:rPr>
          <w:sz w:val="24"/>
          <w:szCs w:val="24"/>
          <w:shd w:val="clear" w:color="auto" w:fill="FFFFFF"/>
        </w:rPr>
      </w:pPr>
    </w:p>
    <w:p w14:paraId="37A79FEF" w14:textId="77777777" w:rsidR="003375E1" w:rsidRPr="00B574DA" w:rsidRDefault="003375E1" w:rsidP="003375E1">
      <w:pPr>
        <w:spacing w:line="360" w:lineRule="auto"/>
        <w:rPr>
          <w:sz w:val="24"/>
          <w:szCs w:val="24"/>
        </w:rPr>
      </w:pPr>
      <w:r w:rsidRPr="00B574DA">
        <w:rPr>
          <w:sz w:val="24"/>
          <w:szCs w:val="24"/>
        </w:rPr>
        <w:t xml:space="preserve">While on duty, I responded to a report of domestic assault, and another colleague and I went to the reporting person's home. The suspect had already left before we arrived. The suspect's wife and daughter were both victims of his actions. Both had been assaulted and were present at the address. I was on duty and had been paired with an officer with less service than myself, he had just finished his tutoring stage, which made me realise that I would need to take the lead on the situation and guide him on what to do and what best practices to follow. </w:t>
      </w:r>
    </w:p>
    <w:p w14:paraId="34AF6A84" w14:textId="77777777" w:rsidR="003375E1" w:rsidRPr="00B574DA" w:rsidRDefault="003375E1" w:rsidP="003375E1">
      <w:pPr>
        <w:spacing w:line="360" w:lineRule="auto"/>
        <w:rPr>
          <w:sz w:val="24"/>
          <w:szCs w:val="24"/>
        </w:rPr>
      </w:pPr>
    </w:p>
    <w:p w14:paraId="489629DC" w14:textId="77777777" w:rsidR="003375E1" w:rsidRPr="00B574DA" w:rsidRDefault="003375E1" w:rsidP="003375E1">
      <w:pPr>
        <w:spacing w:line="360" w:lineRule="auto"/>
        <w:rPr>
          <w:sz w:val="24"/>
          <w:szCs w:val="24"/>
        </w:rPr>
      </w:pPr>
      <w:r w:rsidRPr="00B574DA">
        <w:rPr>
          <w:sz w:val="24"/>
          <w:szCs w:val="24"/>
        </w:rPr>
        <w:t xml:space="preserve">I made the decision at this stage that I would take a situational leadership style. Situational leaders modify their behaviours to suit the context, including the years of experience, rank, and role of their subordinates, may be most effective. According to the 'personal-situational' theory, leaders should adjust their style based on the maturity level of their subordinates, with four main approaches: telling, selling, participating, and delegating </w:t>
      </w:r>
      <w:r w:rsidRPr="00B574DA">
        <w:rPr>
          <w:sz w:val="24"/>
          <w:szCs w:val="24"/>
          <w:shd w:val="clear" w:color="auto" w:fill="FFFFFF"/>
        </w:rPr>
        <w:t>(</w:t>
      </w:r>
      <w:proofErr w:type="spellStart"/>
      <w:r w:rsidRPr="00B574DA">
        <w:rPr>
          <w:sz w:val="24"/>
          <w:szCs w:val="24"/>
          <w:shd w:val="clear" w:color="auto" w:fill="FFFFFF"/>
        </w:rPr>
        <w:t>Graeff</w:t>
      </w:r>
      <w:proofErr w:type="spellEnd"/>
      <w:r w:rsidRPr="00B574DA">
        <w:rPr>
          <w:sz w:val="24"/>
          <w:szCs w:val="24"/>
          <w:shd w:val="clear" w:color="auto" w:fill="FFFFFF"/>
        </w:rPr>
        <w:t>, 1997)</w:t>
      </w:r>
      <w:r w:rsidRPr="00B574DA">
        <w:rPr>
          <w:sz w:val="24"/>
          <w:szCs w:val="24"/>
        </w:rPr>
        <w:t>.</w:t>
      </w:r>
    </w:p>
    <w:p w14:paraId="43D0C9F1" w14:textId="77777777" w:rsidR="003375E1" w:rsidRPr="00B574DA" w:rsidRDefault="003375E1" w:rsidP="003375E1">
      <w:pPr>
        <w:spacing w:line="360" w:lineRule="auto"/>
        <w:rPr>
          <w:sz w:val="24"/>
          <w:szCs w:val="24"/>
        </w:rPr>
      </w:pPr>
    </w:p>
    <w:p w14:paraId="3BE00768" w14:textId="77777777" w:rsidR="003375E1" w:rsidRPr="00B574DA" w:rsidRDefault="003375E1" w:rsidP="003375E1">
      <w:pPr>
        <w:spacing w:line="360" w:lineRule="auto"/>
        <w:rPr>
          <w:sz w:val="24"/>
          <w:szCs w:val="24"/>
        </w:rPr>
      </w:pPr>
      <w:r w:rsidRPr="00B574DA">
        <w:rPr>
          <w:sz w:val="24"/>
          <w:szCs w:val="24"/>
        </w:rPr>
        <w:t xml:space="preserve">Leadership, according to Hersey and Blanchard, is a process involving various levels or styles of influence that can be learned and developed. Although we may prefer one leadership style over another, we can develop other leadership styles that allow us more flexibility in responding to the needs of the leadership situation. There are four different situations in this leadership model that are described as maturity levels and relate to the team members' competence and commitment to successfully completing a task </w:t>
      </w:r>
      <w:r w:rsidRPr="00B574DA">
        <w:rPr>
          <w:sz w:val="24"/>
          <w:szCs w:val="24"/>
          <w:shd w:val="clear" w:color="auto" w:fill="FFFFFF"/>
        </w:rPr>
        <w:t>(William, 2000)</w:t>
      </w:r>
      <w:r w:rsidRPr="00B574DA">
        <w:rPr>
          <w:sz w:val="24"/>
          <w:szCs w:val="24"/>
        </w:rPr>
        <w:t>. It is the team member's combination of capability and commitment to a task that enables the leader to diagnose the situation and apply an appropriate leadership style to it.</w:t>
      </w:r>
    </w:p>
    <w:p w14:paraId="1C88E6FE" w14:textId="77777777" w:rsidR="003375E1" w:rsidRPr="00B574DA" w:rsidRDefault="003375E1" w:rsidP="003375E1">
      <w:pPr>
        <w:spacing w:line="360" w:lineRule="auto"/>
        <w:rPr>
          <w:sz w:val="24"/>
          <w:szCs w:val="24"/>
        </w:rPr>
      </w:pPr>
    </w:p>
    <w:p w14:paraId="4B125951" w14:textId="77777777" w:rsidR="003375E1" w:rsidRPr="00B574DA" w:rsidRDefault="003375E1" w:rsidP="003375E1">
      <w:pPr>
        <w:keepNext/>
        <w:spacing w:line="360" w:lineRule="auto"/>
        <w:jc w:val="center"/>
        <w:rPr>
          <w:sz w:val="24"/>
          <w:szCs w:val="24"/>
        </w:rPr>
      </w:pPr>
      <w:r w:rsidRPr="00B574DA">
        <w:rPr>
          <w:noProof/>
          <w:sz w:val="24"/>
          <w:szCs w:val="24"/>
        </w:rPr>
        <w:lastRenderedPageBreak/>
        <w:drawing>
          <wp:inline distT="0" distB="0" distL="0" distR="0" wp14:anchorId="6FC3A938" wp14:editId="403FB025">
            <wp:extent cx="4762500" cy="2423160"/>
            <wp:effectExtent l="0" t="0" r="0" b="0"/>
            <wp:docPr id="1" name="Picture 1" descr="Hersey-Blanchard Situational Leadership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sey-Blanchard Situational Leadership Theory"/>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62500" cy="2423160"/>
                    </a:xfrm>
                    <a:prstGeom prst="rect">
                      <a:avLst/>
                    </a:prstGeom>
                    <a:noFill/>
                    <a:ln>
                      <a:noFill/>
                    </a:ln>
                  </pic:spPr>
                </pic:pic>
              </a:graphicData>
            </a:graphic>
          </wp:inline>
        </w:drawing>
      </w:r>
    </w:p>
    <w:p w14:paraId="19F9575D" w14:textId="77777777" w:rsidR="003375E1" w:rsidRPr="00B574DA" w:rsidRDefault="003375E1" w:rsidP="003375E1">
      <w:pPr>
        <w:pStyle w:val="Caption"/>
        <w:spacing w:line="360" w:lineRule="auto"/>
        <w:jc w:val="center"/>
        <w:rPr>
          <w:sz w:val="24"/>
          <w:szCs w:val="24"/>
        </w:rPr>
      </w:pPr>
      <w:r w:rsidRPr="00B574DA">
        <w:rPr>
          <w:sz w:val="24"/>
          <w:szCs w:val="24"/>
        </w:rPr>
        <w:t xml:space="preserve">Figure </w:t>
      </w:r>
      <w:r w:rsidRPr="00B574DA">
        <w:rPr>
          <w:sz w:val="24"/>
          <w:szCs w:val="24"/>
        </w:rPr>
        <w:fldChar w:fldCharType="begin"/>
      </w:r>
      <w:r w:rsidRPr="00B574DA">
        <w:rPr>
          <w:sz w:val="24"/>
          <w:szCs w:val="24"/>
        </w:rPr>
        <w:instrText xml:space="preserve"> SEQ Figure \* ARABIC </w:instrText>
      </w:r>
      <w:r w:rsidRPr="00B574DA">
        <w:rPr>
          <w:sz w:val="24"/>
          <w:szCs w:val="24"/>
        </w:rPr>
        <w:fldChar w:fldCharType="separate"/>
      </w:r>
      <w:r w:rsidRPr="00B574DA">
        <w:rPr>
          <w:noProof/>
          <w:sz w:val="24"/>
          <w:szCs w:val="24"/>
        </w:rPr>
        <w:t>1</w:t>
      </w:r>
      <w:r w:rsidRPr="00B574DA">
        <w:rPr>
          <w:sz w:val="24"/>
          <w:szCs w:val="24"/>
        </w:rPr>
        <w:fldChar w:fldCharType="end"/>
      </w:r>
      <w:r w:rsidRPr="00B574DA">
        <w:rPr>
          <w:sz w:val="24"/>
          <w:szCs w:val="24"/>
        </w:rPr>
        <w:t xml:space="preserve"> Situational Leadership Model (Hersey-Blanchard, 2022)</w:t>
      </w:r>
    </w:p>
    <w:p w14:paraId="0D994396" w14:textId="77777777" w:rsidR="003375E1" w:rsidRPr="00B574DA" w:rsidRDefault="003375E1" w:rsidP="003375E1">
      <w:pPr>
        <w:spacing w:line="360" w:lineRule="auto"/>
        <w:jc w:val="center"/>
        <w:rPr>
          <w:sz w:val="24"/>
          <w:szCs w:val="24"/>
        </w:rPr>
      </w:pPr>
    </w:p>
    <w:p w14:paraId="4BC278D4" w14:textId="77777777" w:rsidR="003375E1" w:rsidRPr="00B574DA" w:rsidRDefault="003375E1" w:rsidP="003375E1">
      <w:pPr>
        <w:spacing w:line="360" w:lineRule="auto"/>
        <w:rPr>
          <w:sz w:val="24"/>
          <w:szCs w:val="24"/>
        </w:rPr>
      </w:pPr>
      <w:r w:rsidRPr="00B574DA">
        <w:rPr>
          <w:sz w:val="24"/>
          <w:szCs w:val="24"/>
        </w:rPr>
        <w:t xml:space="preserve">This theory presents four leadership styles: telling, selling, participating, and delegating. This is the most direct form of leadership, beginning with Telling. The group's leader simply tells each member what to do and how they should do it. Selling is the second leadership style, and it allows for more collaboration. While the leader continues to direct the team members, the leader is more likely to interact with the team members along the way. Moving on to the third option, Participating is a process in which the leader attempts to build relationships with those on the team, effectively becoming a member of the team. Finally, delegation represents the leader delegating </w:t>
      </w:r>
      <w:proofErr w:type="gramStart"/>
      <w:r w:rsidRPr="00B574DA">
        <w:rPr>
          <w:sz w:val="24"/>
          <w:szCs w:val="24"/>
        </w:rPr>
        <w:t>the majority of</w:t>
      </w:r>
      <w:proofErr w:type="gramEnd"/>
      <w:r w:rsidRPr="00B574DA">
        <w:rPr>
          <w:sz w:val="24"/>
          <w:szCs w:val="24"/>
        </w:rPr>
        <w:t xml:space="preserve"> the responsibilities for a given project or task to various team members </w:t>
      </w:r>
      <w:r w:rsidRPr="00B574DA">
        <w:rPr>
          <w:sz w:val="24"/>
          <w:szCs w:val="24"/>
          <w:shd w:val="clear" w:color="auto" w:fill="FFFFFF"/>
        </w:rPr>
        <w:t>(Hersey, 2022)</w:t>
      </w:r>
      <w:r w:rsidRPr="00B574DA">
        <w:rPr>
          <w:sz w:val="24"/>
          <w:szCs w:val="24"/>
        </w:rPr>
        <w:t>.</w:t>
      </w:r>
    </w:p>
    <w:p w14:paraId="7EA244B6" w14:textId="77777777" w:rsidR="003375E1" w:rsidRPr="00B574DA" w:rsidRDefault="003375E1" w:rsidP="003375E1">
      <w:pPr>
        <w:spacing w:line="360" w:lineRule="auto"/>
        <w:rPr>
          <w:sz w:val="24"/>
          <w:szCs w:val="24"/>
        </w:rPr>
      </w:pPr>
    </w:p>
    <w:p w14:paraId="3233094E" w14:textId="77777777" w:rsidR="003375E1" w:rsidRPr="00B574DA" w:rsidRDefault="003375E1" w:rsidP="003375E1">
      <w:pPr>
        <w:spacing w:line="360" w:lineRule="auto"/>
        <w:rPr>
          <w:sz w:val="24"/>
          <w:szCs w:val="24"/>
        </w:rPr>
      </w:pPr>
      <w:r w:rsidRPr="00B574DA">
        <w:rPr>
          <w:sz w:val="24"/>
          <w:szCs w:val="24"/>
        </w:rPr>
        <w:t xml:space="preserve">Kuykendall and </w:t>
      </w:r>
      <w:proofErr w:type="spellStart"/>
      <w:r w:rsidRPr="00B574DA">
        <w:rPr>
          <w:sz w:val="24"/>
          <w:szCs w:val="24"/>
        </w:rPr>
        <w:t>Unsinger</w:t>
      </w:r>
      <w:proofErr w:type="spellEnd"/>
      <w:r w:rsidRPr="00B574DA">
        <w:rPr>
          <w:sz w:val="24"/>
          <w:szCs w:val="24"/>
        </w:rPr>
        <w:t xml:space="preserve"> (1982) administered a self-completion survey to 155 police officers attending training programmes in Arizona and California </w:t>
      </w:r>
      <w:proofErr w:type="gramStart"/>
      <w:r w:rsidRPr="00B574DA">
        <w:rPr>
          <w:sz w:val="24"/>
          <w:szCs w:val="24"/>
        </w:rPr>
        <w:t>in order to</w:t>
      </w:r>
      <w:proofErr w:type="gramEnd"/>
      <w:r w:rsidRPr="00B574DA">
        <w:rPr>
          <w:sz w:val="24"/>
          <w:szCs w:val="24"/>
        </w:rPr>
        <w:t xml:space="preserve"> assess the participants' own leadership style. This research fits into the personal-Situational Leadership Theory. According to the findings, police managers used the word 'participating' the most, followed by 'telling' and ‘selling.' The 'delegating' style was rarely employed. The authors compared the study's findings to similar research in other work sectors and concluded that police may require more active leadership rather than inactive leadership and that police managers were at least as 'effective' as managers in other sectors (according to the personal-Situational theory of 'effectiveness').</w:t>
      </w:r>
    </w:p>
    <w:p w14:paraId="6AF8D3AB" w14:textId="77777777" w:rsidR="003375E1" w:rsidRPr="00B574DA" w:rsidRDefault="003375E1" w:rsidP="003375E1">
      <w:pPr>
        <w:spacing w:line="360" w:lineRule="auto"/>
        <w:rPr>
          <w:sz w:val="24"/>
          <w:szCs w:val="24"/>
        </w:rPr>
      </w:pPr>
    </w:p>
    <w:p w14:paraId="66DD3B42" w14:textId="77777777" w:rsidR="003375E1" w:rsidRPr="00B574DA" w:rsidRDefault="003375E1" w:rsidP="003375E1">
      <w:pPr>
        <w:spacing w:line="360" w:lineRule="auto"/>
        <w:rPr>
          <w:sz w:val="24"/>
          <w:szCs w:val="24"/>
        </w:rPr>
      </w:pPr>
      <w:r w:rsidRPr="00B574DA">
        <w:rPr>
          <w:sz w:val="24"/>
          <w:szCs w:val="24"/>
        </w:rPr>
        <w:t xml:space="preserve">Active leaders strive to develop themselves while also supporting the development of others. As a result, actions gain value and produce long-term results </w:t>
      </w:r>
      <w:r w:rsidRPr="00B574DA">
        <w:rPr>
          <w:sz w:val="24"/>
          <w:szCs w:val="24"/>
          <w:shd w:val="clear" w:color="auto" w:fill="FFFFFF"/>
        </w:rPr>
        <w:t>(Fein, 2016)</w:t>
      </w:r>
      <w:r w:rsidRPr="00B574DA">
        <w:rPr>
          <w:sz w:val="24"/>
          <w:szCs w:val="24"/>
        </w:rPr>
        <w:t xml:space="preserve">. Leaders who are active in the field, set a good example, and use role-modelling strategies may be more effective at influencing subordinates' behaviour (including having an impact on their force's integrity and ethical culture) than transformational leaders who rely too heavily on inspirational motivation and interventions such as mentoring </w:t>
      </w:r>
      <w:r w:rsidRPr="00B574DA">
        <w:rPr>
          <w:sz w:val="24"/>
          <w:szCs w:val="24"/>
          <w:shd w:val="clear" w:color="auto" w:fill="FFFFFF"/>
        </w:rPr>
        <w:t>(NPIA, 2011)</w:t>
      </w:r>
      <w:r w:rsidRPr="00B574DA">
        <w:rPr>
          <w:sz w:val="24"/>
          <w:szCs w:val="24"/>
        </w:rPr>
        <w:t xml:space="preserve">. The 'active' leadership style was defined as having high activity levels, generally positive views of subordinates, are proactive and directive in decision making, are authoritative and offer little inspirational motivation and are frequently in the field. Leaders actively participate in mentoring and coaching others. Through reflective practise, they assist others in developing skills and confidence to improve themselves and their performance </w:t>
      </w:r>
      <w:r w:rsidRPr="00B574DA">
        <w:rPr>
          <w:sz w:val="24"/>
          <w:szCs w:val="24"/>
          <w:shd w:val="clear" w:color="auto" w:fill="FFFFFF"/>
        </w:rPr>
        <w:t>(</w:t>
      </w:r>
      <w:proofErr w:type="spellStart"/>
      <w:r w:rsidRPr="00B574DA">
        <w:rPr>
          <w:sz w:val="24"/>
          <w:szCs w:val="24"/>
          <w:shd w:val="clear" w:color="auto" w:fill="FFFFFF"/>
        </w:rPr>
        <w:t>CollegeofPolicing</w:t>
      </w:r>
      <w:proofErr w:type="spellEnd"/>
      <w:r w:rsidRPr="00B574DA">
        <w:rPr>
          <w:sz w:val="24"/>
          <w:szCs w:val="24"/>
          <w:shd w:val="clear" w:color="auto" w:fill="FFFFFF"/>
        </w:rPr>
        <w:t>, 2017)</w:t>
      </w:r>
      <w:r w:rsidRPr="00B574DA">
        <w:rPr>
          <w:sz w:val="24"/>
          <w:szCs w:val="24"/>
        </w:rPr>
        <w:t>.</w:t>
      </w:r>
    </w:p>
    <w:p w14:paraId="503741CB" w14:textId="77777777" w:rsidR="003375E1" w:rsidRPr="00B574DA" w:rsidRDefault="003375E1" w:rsidP="003375E1">
      <w:pPr>
        <w:spacing w:line="360" w:lineRule="auto"/>
        <w:rPr>
          <w:sz w:val="24"/>
          <w:szCs w:val="24"/>
        </w:rPr>
      </w:pPr>
    </w:p>
    <w:p w14:paraId="72E3FB62" w14:textId="77777777" w:rsidR="003375E1" w:rsidRPr="00B574DA" w:rsidRDefault="003375E1" w:rsidP="003375E1">
      <w:pPr>
        <w:spacing w:line="360" w:lineRule="auto"/>
        <w:rPr>
          <w:sz w:val="24"/>
          <w:szCs w:val="24"/>
        </w:rPr>
      </w:pPr>
      <w:r w:rsidRPr="00B574DA">
        <w:rPr>
          <w:sz w:val="24"/>
          <w:szCs w:val="24"/>
        </w:rPr>
        <w:t xml:space="preserve">We spoke with both victims, and then I told my colleague that we would speak with each victim separately in separate rooms to obtain statements. Further evidence of me using the ‘telling’ aspect of the situational model </w:t>
      </w:r>
      <w:r w:rsidRPr="00B574DA">
        <w:rPr>
          <w:sz w:val="24"/>
          <w:szCs w:val="24"/>
          <w:shd w:val="clear" w:color="auto" w:fill="FFFFFF"/>
        </w:rPr>
        <w:t>(Grover and Walker, 2018)</w:t>
      </w:r>
      <w:r w:rsidRPr="00B574DA">
        <w:rPr>
          <w:sz w:val="24"/>
          <w:szCs w:val="24"/>
        </w:rPr>
        <w:t xml:space="preserve">. This was done to ensure that their statements were given independently and that they were not attempting to give the circumstances in the same room, which could affect their memory of what happened or influence one another’s version of events. </w:t>
      </w:r>
    </w:p>
    <w:p w14:paraId="2F2FDB5C" w14:textId="77777777" w:rsidR="003375E1" w:rsidRPr="00B574DA" w:rsidRDefault="003375E1" w:rsidP="003375E1">
      <w:pPr>
        <w:spacing w:line="360" w:lineRule="auto"/>
        <w:rPr>
          <w:sz w:val="24"/>
          <w:szCs w:val="24"/>
        </w:rPr>
      </w:pPr>
    </w:p>
    <w:p w14:paraId="59FF1C88" w14:textId="77777777" w:rsidR="003375E1" w:rsidRPr="00B574DA" w:rsidRDefault="003375E1" w:rsidP="003375E1">
      <w:pPr>
        <w:spacing w:line="360" w:lineRule="auto"/>
        <w:rPr>
          <w:sz w:val="24"/>
          <w:szCs w:val="24"/>
        </w:rPr>
      </w:pPr>
      <w:r w:rsidRPr="00B574DA">
        <w:rPr>
          <w:sz w:val="24"/>
          <w:szCs w:val="24"/>
        </w:rPr>
        <w:t>The suspect returned while we were taking statements at the address. Due to the change of circumstances, I told my colleague to stay with the victims inside the address, and I went outside to speak with the suspect by myself. I felt under pressure at the time as I was trying to make sure not only were the victims safe but also my colleague as well and due to his lack of experience and confidence, I felt comfortable enough to diffuse and resolve the situation out this way. I activated my body worn video and approached the suspect. I informed the suspect of the allegations made against him, and as a result, I arrested him on suspicion of domestic assault and placed him in the back of the police van. I then radioed my colleague, who was still at the address, and made him aware that he needed to gather the suspect's medication and bring them with him.</w:t>
      </w:r>
    </w:p>
    <w:p w14:paraId="2AF66B85" w14:textId="77777777" w:rsidR="003375E1" w:rsidRPr="00B574DA" w:rsidRDefault="003375E1" w:rsidP="003375E1">
      <w:pPr>
        <w:spacing w:line="360" w:lineRule="auto"/>
        <w:rPr>
          <w:sz w:val="24"/>
          <w:szCs w:val="24"/>
        </w:rPr>
      </w:pPr>
    </w:p>
    <w:p w14:paraId="4A878630" w14:textId="2E697832" w:rsidR="003375E1" w:rsidRPr="00B574DA" w:rsidRDefault="003375E1" w:rsidP="003375E1">
      <w:pPr>
        <w:spacing w:line="360" w:lineRule="auto"/>
        <w:rPr>
          <w:sz w:val="24"/>
          <w:szCs w:val="24"/>
        </w:rPr>
      </w:pPr>
      <w:r w:rsidRPr="00B574DA">
        <w:rPr>
          <w:sz w:val="24"/>
          <w:szCs w:val="24"/>
        </w:rPr>
        <w:lastRenderedPageBreak/>
        <w:t xml:space="preserve">Kurt Lewin identified the autocratic leadership style. Autocratic leaders refuse to consult with others and insist on doing things their way only. They make decisions based on the needs of the task rather than the needs of the team. This is useful in a crisis or a situation that requires quick, assertive leadership, such as in an emergency or when dealing with inexperienced team members who require close </w:t>
      </w:r>
      <w:r w:rsidRPr="00322807">
        <w:rPr>
          <w:sz w:val="24"/>
          <w:szCs w:val="24"/>
        </w:rPr>
        <w:t>supervision</w:t>
      </w:r>
      <w:r w:rsidR="00322807" w:rsidRPr="00322807">
        <w:rPr>
          <w:sz w:val="24"/>
          <w:szCs w:val="24"/>
        </w:rPr>
        <w:t xml:space="preserve"> </w:t>
      </w:r>
      <w:r w:rsidR="00322807" w:rsidRPr="00322807">
        <w:rPr>
          <w:sz w:val="24"/>
          <w:szCs w:val="24"/>
          <w:shd w:val="clear" w:color="auto" w:fill="FFFFFF"/>
        </w:rPr>
        <w:t>(Lindberg, 2022)</w:t>
      </w:r>
      <w:r w:rsidRPr="00322807">
        <w:rPr>
          <w:sz w:val="24"/>
          <w:szCs w:val="24"/>
        </w:rPr>
        <w:t>.</w:t>
      </w:r>
      <w:r w:rsidRPr="00B574DA">
        <w:rPr>
          <w:sz w:val="24"/>
          <w:szCs w:val="24"/>
        </w:rPr>
        <w:t xml:space="preserve"> I believe that taking this approach was necessary in this situation due to the factors of my colleague's lack of experience and the need for quick assertive decision making </w:t>
      </w:r>
      <w:proofErr w:type="gramStart"/>
      <w:r w:rsidRPr="00B574DA">
        <w:rPr>
          <w:sz w:val="24"/>
          <w:szCs w:val="24"/>
        </w:rPr>
        <w:t>in order to</w:t>
      </w:r>
      <w:proofErr w:type="gramEnd"/>
      <w:r w:rsidRPr="00B574DA">
        <w:rPr>
          <w:sz w:val="24"/>
          <w:szCs w:val="24"/>
        </w:rPr>
        <w:t xml:space="preserve"> achieve a positive result. I am aware, however, that this style can be demotivating and frustrating to experienced and skilled officers, and I would hesitate to use it in situations with them taking a more democratic or Laissez-faire leadership approach that involves sharing decision making amongst the team unless </w:t>
      </w:r>
      <w:proofErr w:type="gramStart"/>
      <w:r w:rsidRPr="00B574DA">
        <w:rPr>
          <w:sz w:val="24"/>
          <w:szCs w:val="24"/>
        </w:rPr>
        <w:t>absolutely necessary</w:t>
      </w:r>
      <w:proofErr w:type="gramEnd"/>
      <w:r w:rsidRPr="00B574DA">
        <w:rPr>
          <w:sz w:val="24"/>
          <w:szCs w:val="24"/>
        </w:rPr>
        <w:t xml:space="preserve"> to achieve a positive result in an emergency.</w:t>
      </w:r>
    </w:p>
    <w:p w14:paraId="4C33B41B" w14:textId="77777777" w:rsidR="003375E1" w:rsidRPr="00B574DA" w:rsidRDefault="003375E1" w:rsidP="003375E1">
      <w:pPr>
        <w:spacing w:line="360" w:lineRule="auto"/>
        <w:rPr>
          <w:sz w:val="24"/>
          <w:szCs w:val="24"/>
        </w:rPr>
      </w:pPr>
    </w:p>
    <w:p w14:paraId="76915363" w14:textId="77777777" w:rsidR="003375E1" w:rsidRPr="00B574DA" w:rsidRDefault="003375E1" w:rsidP="003375E1">
      <w:pPr>
        <w:spacing w:line="360" w:lineRule="auto"/>
        <w:rPr>
          <w:sz w:val="24"/>
          <w:szCs w:val="24"/>
        </w:rPr>
      </w:pPr>
      <w:r w:rsidRPr="00B574DA">
        <w:rPr>
          <w:sz w:val="24"/>
          <w:szCs w:val="24"/>
        </w:rPr>
        <w:t xml:space="preserve">While an autocratic leadership style has advantages in terms of getting tasks completed effectively and efficiently, it also has disadvantages in terms of lowering team motivation and cohesion. The reason for this is that autocratic leaders are frequently perceived as limiting group members' control and voice over group decision-making processes, as well as displaying a domineering and pushy leader style that shows little respect for team members opinions and values </w:t>
      </w:r>
      <w:r w:rsidRPr="00B574DA">
        <w:rPr>
          <w:sz w:val="24"/>
          <w:szCs w:val="24"/>
          <w:shd w:val="clear" w:color="auto" w:fill="FFFFFF"/>
        </w:rPr>
        <w:t>(De Cremer, 2006)</w:t>
      </w:r>
      <w:r w:rsidRPr="00B574DA">
        <w:rPr>
          <w:sz w:val="24"/>
          <w:szCs w:val="24"/>
        </w:rPr>
        <w:t>.</w:t>
      </w:r>
    </w:p>
    <w:p w14:paraId="4038E62A" w14:textId="77777777" w:rsidR="003375E1" w:rsidRPr="00B574DA" w:rsidRDefault="003375E1" w:rsidP="003375E1">
      <w:pPr>
        <w:spacing w:line="360" w:lineRule="auto"/>
        <w:rPr>
          <w:sz w:val="24"/>
          <w:szCs w:val="24"/>
        </w:rPr>
      </w:pPr>
    </w:p>
    <w:p w14:paraId="61E2B3FF" w14:textId="77777777" w:rsidR="003375E1" w:rsidRPr="00B574DA" w:rsidRDefault="003375E1" w:rsidP="003375E1">
      <w:pPr>
        <w:spacing w:line="360" w:lineRule="auto"/>
        <w:rPr>
          <w:sz w:val="24"/>
          <w:szCs w:val="24"/>
        </w:rPr>
      </w:pPr>
      <w:r w:rsidRPr="00B574DA">
        <w:rPr>
          <w:sz w:val="24"/>
          <w:szCs w:val="24"/>
        </w:rPr>
        <w:t>After reflecting on this section of the incident, I realised that, while it was the outcome I was hoping for, with everyone safe and the suspect apprehended successfully, I should have considered the consequences of approaching the suspect alone to arrest him and going forward I will keep this in mind if I am ever in a similar situation. At the time, I reasoned that if I dealt with him on my own, I would be able to think more clearly. I reasoned that if my colleague were present, I would have to think for both myself and him. I thought it would be the safest option at the time because I could focus on what I needed to do without worrying about anyone else. This, I believe, was evidence of my use of not only autocratic leadership but also emotional intelligence.</w:t>
      </w:r>
    </w:p>
    <w:p w14:paraId="51201634" w14:textId="77777777" w:rsidR="003375E1" w:rsidRPr="00B574DA" w:rsidRDefault="003375E1" w:rsidP="003375E1">
      <w:pPr>
        <w:spacing w:line="360" w:lineRule="auto"/>
        <w:rPr>
          <w:sz w:val="24"/>
          <w:szCs w:val="24"/>
        </w:rPr>
      </w:pPr>
    </w:p>
    <w:p w14:paraId="57009731" w14:textId="77777777" w:rsidR="003375E1" w:rsidRPr="00B574DA" w:rsidRDefault="003375E1" w:rsidP="003375E1">
      <w:pPr>
        <w:spacing w:line="360" w:lineRule="auto"/>
        <w:rPr>
          <w:sz w:val="24"/>
          <w:szCs w:val="24"/>
        </w:rPr>
      </w:pPr>
      <w:r w:rsidRPr="00B574DA">
        <w:rPr>
          <w:sz w:val="24"/>
          <w:szCs w:val="24"/>
        </w:rPr>
        <w:lastRenderedPageBreak/>
        <w:t xml:space="preserve">The ability to perceive, control, and evaluate emotions is referred to as emotional intelligence. Some researchers believe emotional intelligence can be taught and strengthened, while others believe it is a natural trait </w:t>
      </w:r>
      <w:r w:rsidRPr="00B574DA">
        <w:rPr>
          <w:sz w:val="24"/>
          <w:szCs w:val="24"/>
          <w:shd w:val="clear" w:color="auto" w:fill="FFFFFF"/>
        </w:rPr>
        <w:t>(Cherry, 2022)</w:t>
      </w:r>
      <w:r w:rsidRPr="00B574DA">
        <w:rPr>
          <w:sz w:val="24"/>
          <w:szCs w:val="24"/>
        </w:rPr>
        <w:t>.</w:t>
      </w:r>
    </w:p>
    <w:p w14:paraId="4CB50585" w14:textId="77777777" w:rsidR="003375E1" w:rsidRPr="00B574DA" w:rsidRDefault="003375E1" w:rsidP="003375E1">
      <w:pPr>
        <w:spacing w:line="360" w:lineRule="auto"/>
        <w:rPr>
          <w:sz w:val="24"/>
          <w:szCs w:val="24"/>
        </w:rPr>
      </w:pPr>
    </w:p>
    <w:p w14:paraId="57A1AD89" w14:textId="6780738F" w:rsidR="003375E1" w:rsidRPr="00B574DA" w:rsidRDefault="003375E1" w:rsidP="003375E1">
      <w:pPr>
        <w:spacing w:line="360" w:lineRule="auto"/>
        <w:rPr>
          <w:sz w:val="24"/>
          <w:szCs w:val="24"/>
        </w:rPr>
      </w:pPr>
      <w:r w:rsidRPr="00B574DA">
        <w:rPr>
          <w:sz w:val="24"/>
          <w:szCs w:val="24"/>
        </w:rPr>
        <w:t xml:space="preserve">Over the last fifteen years, theories relating to "Emotional Intelligence" and personality have also influenced police leadership research. Two recent papers support a link between high emotional intelligence and effective police leadership, </w:t>
      </w:r>
      <w:proofErr w:type="gramStart"/>
      <w:r w:rsidRPr="00B574DA">
        <w:rPr>
          <w:sz w:val="24"/>
          <w:szCs w:val="24"/>
        </w:rPr>
        <w:t>as long as</w:t>
      </w:r>
      <w:proofErr w:type="gramEnd"/>
      <w:r w:rsidRPr="00B574DA">
        <w:rPr>
          <w:sz w:val="24"/>
          <w:szCs w:val="24"/>
        </w:rPr>
        <w:t xml:space="preserve"> it is accompanied by a genuine sense of morality and low narcissism </w:t>
      </w:r>
      <w:r w:rsidRPr="00322807">
        <w:rPr>
          <w:sz w:val="24"/>
          <w:szCs w:val="24"/>
        </w:rPr>
        <w:t>(</w:t>
      </w:r>
      <w:r w:rsidR="00322807" w:rsidRPr="00322807">
        <w:rPr>
          <w:sz w:val="24"/>
          <w:szCs w:val="24"/>
          <w:shd w:val="clear" w:color="auto" w:fill="FFFFFF"/>
        </w:rPr>
        <w:t xml:space="preserve">Hawkins and </w:t>
      </w:r>
      <w:proofErr w:type="spellStart"/>
      <w:r w:rsidR="00322807" w:rsidRPr="00322807">
        <w:rPr>
          <w:sz w:val="24"/>
          <w:szCs w:val="24"/>
          <w:shd w:val="clear" w:color="auto" w:fill="FFFFFF"/>
        </w:rPr>
        <w:t>Dulewicz</w:t>
      </w:r>
      <w:proofErr w:type="spellEnd"/>
      <w:r w:rsidR="00322807" w:rsidRPr="00322807">
        <w:rPr>
          <w:sz w:val="24"/>
          <w:szCs w:val="24"/>
          <w:shd w:val="clear" w:color="auto" w:fill="FFFFFF"/>
        </w:rPr>
        <w:t>, 2007</w:t>
      </w:r>
      <w:r w:rsidRPr="00322807">
        <w:rPr>
          <w:sz w:val="24"/>
          <w:szCs w:val="24"/>
        </w:rPr>
        <w:t>).</w:t>
      </w:r>
      <w:r w:rsidRPr="00B574DA">
        <w:rPr>
          <w:sz w:val="24"/>
          <w:szCs w:val="24"/>
        </w:rPr>
        <w:t xml:space="preserve"> One study also attempted to assess the influence of personality and emotions on leadership effectiveness (Green, 2007 and Murphy, 2007.)</w:t>
      </w:r>
    </w:p>
    <w:p w14:paraId="708B4206" w14:textId="77777777" w:rsidR="003375E1" w:rsidRPr="00B574DA" w:rsidRDefault="003375E1" w:rsidP="003375E1">
      <w:pPr>
        <w:spacing w:line="360" w:lineRule="auto"/>
        <w:rPr>
          <w:sz w:val="24"/>
          <w:szCs w:val="24"/>
        </w:rPr>
      </w:pPr>
    </w:p>
    <w:p w14:paraId="2970D78B" w14:textId="77777777" w:rsidR="003375E1" w:rsidRPr="00B574DA" w:rsidRDefault="003375E1" w:rsidP="003375E1">
      <w:pPr>
        <w:spacing w:line="360" w:lineRule="auto"/>
        <w:rPr>
          <w:sz w:val="24"/>
          <w:szCs w:val="24"/>
        </w:rPr>
      </w:pPr>
      <w:r w:rsidRPr="00B574DA">
        <w:rPr>
          <w:sz w:val="24"/>
          <w:szCs w:val="24"/>
        </w:rPr>
        <w:t xml:space="preserve">To assess emotional intelligence, various models have been developed. Konstantinos V. </w:t>
      </w:r>
      <w:proofErr w:type="spellStart"/>
      <w:r w:rsidRPr="00B574DA">
        <w:rPr>
          <w:sz w:val="24"/>
          <w:szCs w:val="24"/>
        </w:rPr>
        <w:t>Petrides</w:t>
      </w:r>
      <w:proofErr w:type="spellEnd"/>
      <w:r w:rsidRPr="00B574DA">
        <w:rPr>
          <w:sz w:val="24"/>
          <w:szCs w:val="24"/>
        </w:rPr>
        <w:t xml:space="preserve"> developed the trait model in 2001, which focuses on self-reporting of behavioural dispositions and perceived abilities </w:t>
      </w:r>
      <w:r w:rsidRPr="00B574DA">
        <w:rPr>
          <w:sz w:val="24"/>
          <w:szCs w:val="24"/>
          <w:shd w:val="clear" w:color="auto" w:fill="FFFFFF"/>
        </w:rPr>
        <w:t>(</w:t>
      </w:r>
      <w:proofErr w:type="spellStart"/>
      <w:r w:rsidRPr="00B574DA">
        <w:rPr>
          <w:sz w:val="24"/>
          <w:szCs w:val="24"/>
          <w:shd w:val="clear" w:color="auto" w:fill="FFFFFF"/>
        </w:rPr>
        <w:t>Petrides</w:t>
      </w:r>
      <w:proofErr w:type="spellEnd"/>
      <w:r w:rsidRPr="00B574DA">
        <w:rPr>
          <w:sz w:val="24"/>
          <w:szCs w:val="24"/>
          <w:shd w:val="clear" w:color="auto" w:fill="FFFFFF"/>
        </w:rPr>
        <w:t>, 2001)</w:t>
      </w:r>
      <w:r w:rsidRPr="00B574DA">
        <w:rPr>
          <w:sz w:val="24"/>
          <w:szCs w:val="24"/>
        </w:rPr>
        <w:t xml:space="preserve">. The ability model, developed in 2004 by Peter Salovey and John Mayer, focuses on a person's ability to process emotional information and use it to navigate the social environment </w:t>
      </w:r>
      <w:r w:rsidRPr="00B574DA">
        <w:rPr>
          <w:sz w:val="24"/>
          <w:szCs w:val="24"/>
          <w:shd w:val="clear" w:color="auto" w:fill="FFFFFF"/>
        </w:rPr>
        <w:t>(Brackett, Delaney and Salovey, 2013)</w:t>
      </w:r>
      <w:r w:rsidRPr="00B574DA">
        <w:rPr>
          <w:sz w:val="24"/>
          <w:szCs w:val="24"/>
        </w:rPr>
        <w:t xml:space="preserve">. Goleman's original model is now a hybrid that combines what has since been modelled separately as ability emotional intelligence and trait emotional intelligence </w:t>
      </w:r>
      <w:r w:rsidRPr="00B574DA">
        <w:rPr>
          <w:sz w:val="24"/>
          <w:szCs w:val="24"/>
          <w:shd w:val="clear" w:color="auto" w:fill="FFFFFF"/>
        </w:rPr>
        <w:t>(</w:t>
      </w:r>
      <w:proofErr w:type="spellStart"/>
      <w:r w:rsidRPr="00B574DA">
        <w:rPr>
          <w:sz w:val="24"/>
          <w:szCs w:val="24"/>
          <w:shd w:val="clear" w:color="auto" w:fill="FFFFFF"/>
        </w:rPr>
        <w:t>Channell</w:t>
      </w:r>
      <w:proofErr w:type="spellEnd"/>
      <w:r w:rsidRPr="00B574DA">
        <w:rPr>
          <w:sz w:val="24"/>
          <w:szCs w:val="24"/>
          <w:shd w:val="clear" w:color="auto" w:fill="FFFFFF"/>
        </w:rPr>
        <w:t>, 2021)</w:t>
      </w:r>
      <w:r w:rsidRPr="00B574DA">
        <w:rPr>
          <w:sz w:val="24"/>
          <w:szCs w:val="24"/>
        </w:rPr>
        <w:t xml:space="preserve">. Emotion recognition, which refers to the attribution of emotional states based on observations of visual and auditory nonverbal cues, has received more attention in recent research </w:t>
      </w:r>
      <w:r w:rsidRPr="00B574DA">
        <w:rPr>
          <w:sz w:val="24"/>
          <w:szCs w:val="24"/>
          <w:shd w:val="clear" w:color="auto" w:fill="FFFFFF"/>
        </w:rPr>
        <w:t>(</w:t>
      </w:r>
      <w:proofErr w:type="spellStart"/>
      <w:r w:rsidRPr="00B574DA">
        <w:rPr>
          <w:sz w:val="24"/>
          <w:szCs w:val="24"/>
          <w:shd w:val="clear" w:color="auto" w:fill="FFFFFF"/>
        </w:rPr>
        <w:t>Bänziger</w:t>
      </w:r>
      <w:proofErr w:type="spellEnd"/>
      <w:r w:rsidRPr="00B574DA">
        <w:rPr>
          <w:sz w:val="24"/>
          <w:szCs w:val="24"/>
          <w:shd w:val="clear" w:color="auto" w:fill="FFFFFF"/>
        </w:rPr>
        <w:t>, 2022)</w:t>
      </w:r>
      <w:r w:rsidRPr="00B574DA">
        <w:rPr>
          <w:sz w:val="24"/>
          <w:szCs w:val="24"/>
        </w:rPr>
        <w:t>.</w:t>
      </w:r>
    </w:p>
    <w:p w14:paraId="6909B09B" w14:textId="77777777" w:rsidR="003375E1" w:rsidRPr="00B574DA" w:rsidRDefault="003375E1" w:rsidP="003375E1">
      <w:pPr>
        <w:spacing w:line="360" w:lineRule="auto"/>
        <w:rPr>
          <w:sz w:val="24"/>
          <w:szCs w:val="24"/>
        </w:rPr>
      </w:pPr>
    </w:p>
    <w:p w14:paraId="33C92498" w14:textId="77777777" w:rsidR="003375E1" w:rsidRPr="00B574DA" w:rsidRDefault="003375E1" w:rsidP="003375E1">
      <w:pPr>
        <w:spacing w:line="360" w:lineRule="auto"/>
        <w:rPr>
          <w:sz w:val="24"/>
          <w:szCs w:val="24"/>
        </w:rPr>
      </w:pPr>
      <w:r w:rsidRPr="00B574DA">
        <w:rPr>
          <w:sz w:val="24"/>
          <w:szCs w:val="24"/>
        </w:rPr>
        <w:t xml:space="preserve">Although no causal relationships have been established, studies have shown that people with high emotional intelligence have better mental health, job performance, and leadership skills </w:t>
      </w:r>
      <w:r w:rsidRPr="00B574DA">
        <w:rPr>
          <w:sz w:val="24"/>
          <w:szCs w:val="24"/>
          <w:shd w:val="clear" w:color="auto" w:fill="FFFFFF"/>
        </w:rPr>
        <w:t xml:space="preserve">(Suleman, Syed, </w:t>
      </w:r>
      <w:proofErr w:type="gramStart"/>
      <w:r w:rsidRPr="00B574DA">
        <w:rPr>
          <w:sz w:val="24"/>
          <w:szCs w:val="24"/>
          <w:shd w:val="clear" w:color="auto" w:fill="FFFFFF"/>
        </w:rPr>
        <w:t>Mahmood</w:t>
      </w:r>
      <w:proofErr w:type="gramEnd"/>
      <w:r w:rsidRPr="00B574DA">
        <w:rPr>
          <w:sz w:val="24"/>
          <w:szCs w:val="24"/>
          <w:shd w:val="clear" w:color="auto" w:fill="FFFFFF"/>
        </w:rPr>
        <w:t xml:space="preserve"> and Hussain, 2020)</w:t>
      </w:r>
      <w:r w:rsidRPr="00B574DA">
        <w:rPr>
          <w:sz w:val="24"/>
          <w:szCs w:val="24"/>
        </w:rPr>
        <w:t xml:space="preserve">. Empathy is commonly associated with emotional intelligence because it involves a person connecting their personal experiences with those of others. Methods for developing emotional intelligence have become increasingly popular in recent decades as individuals seek to become more effective leaders </w:t>
      </w:r>
      <w:r w:rsidRPr="00B574DA">
        <w:rPr>
          <w:sz w:val="24"/>
          <w:szCs w:val="24"/>
          <w:shd w:val="clear" w:color="auto" w:fill="FFFFFF"/>
        </w:rPr>
        <w:t xml:space="preserve">(Landry, </w:t>
      </w:r>
      <w:proofErr w:type="gramStart"/>
      <w:r w:rsidRPr="00B574DA">
        <w:rPr>
          <w:sz w:val="24"/>
          <w:szCs w:val="24"/>
          <w:shd w:val="clear" w:color="auto" w:fill="FFFFFF"/>
        </w:rPr>
        <w:t>2019)`</w:t>
      </w:r>
      <w:proofErr w:type="gramEnd"/>
      <w:r w:rsidRPr="00B574DA">
        <w:rPr>
          <w:sz w:val="24"/>
          <w:szCs w:val="24"/>
        </w:rPr>
        <w:t>.</w:t>
      </w:r>
    </w:p>
    <w:p w14:paraId="468D9F7A" w14:textId="77777777" w:rsidR="003375E1" w:rsidRPr="00B574DA" w:rsidRDefault="003375E1" w:rsidP="003375E1">
      <w:pPr>
        <w:spacing w:line="360" w:lineRule="auto"/>
        <w:rPr>
          <w:sz w:val="24"/>
          <w:szCs w:val="24"/>
        </w:rPr>
      </w:pPr>
    </w:p>
    <w:p w14:paraId="422BF75E" w14:textId="77777777" w:rsidR="003375E1" w:rsidRPr="00B574DA" w:rsidRDefault="003375E1" w:rsidP="003375E1">
      <w:pPr>
        <w:spacing w:line="360" w:lineRule="auto"/>
        <w:rPr>
          <w:sz w:val="24"/>
          <w:szCs w:val="24"/>
        </w:rPr>
      </w:pPr>
      <w:r w:rsidRPr="00B574DA">
        <w:rPr>
          <w:sz w:val="24"/>
          <w:szCs w:val="24"/>
        </w:rPr>
        <w:lastRenderedPageBreak/>
        <w:t>There is evidence that the ability or capacity to perceive, assess, and manage one's own and others' emotions (</w:t>
      </w:r>
      <w:proofErr w:type="spellStart"/>
      <w:proofErr w:type="gramStart"/>
      <w:r w:rsidRPr="00B574DA">
        <w:rPr>
          <w:sz w:val="24"/>
          <w:szCs w:val="24"/>
        </w:rPr>
        <w:t>ie</w:t>
      </w:r>
      <w:proofErr w:type="spellEnd"/>
      <w:proofErr w:type="gramEnd"/>
      <w:r w:rsidRPr="00B574DA">
        <w:rPr>
          <w:sz w:val="24"/>
          <w:szCs w:val="24"/>
        </w:rPr>
        <w:t xml:space="preserve"> "emotional intelligence") is positively related to police leader effectiveness, but that high levels of emotional intelligence can also undermine effectiveness when combined with high levels of narcissism (a personality trait characterised by conceit, egotism, vanity, or selfishness) </w:t>
      </w:r>
      <w:r w:rsidRPr="00B574DA">
        <w:rPr>
          <w:sz w:val="24"/>
          <w:szCs w:val="24"/>
          <w:shd w:val="clear" w:color="auto" w:fill="FFFFFF"/>
        </w:rPr>
        <w:t>(</w:t>
      </w:r>
      <w:proofErr w:type="spellStart"/>
      <w:r w:rsidRPr="00B574DA">
        <w:rPr>
          <w:sz w:val="24"/>
          <w:szCs w:val="24"/>
          <w:shd w:val="clear" w:color="auto" w:fill="FFFFFF"/>
        </w:rPr>
        <w:t>Cambell</w:t>
      </w:r>
      <w:proofErr w:type="spellEnd"/>
      <w:r w:rsidRPr="00B574DA">
        <w:rPr>
          <w:sz w:val="24"/>
          <w:szCs w:val="24"/>
          <w:shd w:val="clear" w:color="auto" w:fill="FFFFFF"/>
        </w:rPr>
        <w:t xml:space="preserve"> and </w:t>
      </w:r>
      <w:proofErr w:type="spellStart"/>
      <w:r w:rsidRPr="00B574DA">
        <w:rPr>
          <w:sz w:val="24"/>
          <w:szCs w:val="24"/>
          <w:shd w:val="clear" w:color="auto" w:fill="FFFFFF"/>
        </w:rPr>
        <w:t>Kodz</w:t>
      </w:r>
      <w:proofErr w:type="spellEnd"/>
      <w:r w:rsidRPr="00B574DA">
        <w:rPr>
          <w:sz w:val="24"/>
          <w:szCs w:val="24"/>
          <w:shd w:val="clear" w:color="auto" w:fill="FFFFFF"/>
        </w:rPr>
        <w:t>, 2011)</w:t>
      </w:r>
      <w:r w:rsidRPr="00B574DA">
        <w:rPr>
          <w:sz w:val="24"/>
          <w:szCs w:val="24"/>
        </w:rPr>
        <w:t>.</w:t>
      </w:r>
    </w:p>
    <w:p w14:paraId="2BBDA824" w14:textId="77777777" w:rsidR="003375E1" w:rsidRPr="00B574DA" w:rsidRDefault="003375E1" w:rsidP="003375E1">
      <w:pPr>
        <w:spacing w:line="360" w:lineRule="auto"/>
        <w:rPr>
          <w:sz w:val="24"/>
          <w:szCs w:val="24"/>
        </w:rPr>
      </w:pPr>
    </w:p>
    <w:p w14:paraId="25E84280" w14:textId="77777777" w:rsidR="003375E1" w:rsidRPr="00B574DA" w:rsidRDefault="003375E1" w:rsidP="003375E1">
      <w:pPr>
        <w:spacing w:line="360" w:lineRule="auto"/>
        <w:rPr>
          <w:sz w:val="24"/>
          <w:szCs w:val="24"/>
        </w:rPr>
      </w:pPr>
      <w:r w:rsidRPr="00B574DA">
        <w:rPr>
          <w:sz w:val="24"/>
          <w:szCs w:val="24"/>
        </w:rPr>
        <w:t xml:space="preserve">Jun Liu, </w:t>
      </w:r>
      <w:proofErr w:type="spellStart"/>
      <w:r w:rsidRPr="00B574DA">
        <w:rPr>
          <w:sz w:val="24"/>
          <w:szCs w:val="24"/>
        </w:rPr>
        <w:t>Xiaoyu</w:t>
      </w:r>
      <w:proofErr w:type="spellEnd"/>
      <w:r w:rsidRPr="00B574DA">
        <w:rPr>
          <w:sz w:val="24"/>
          <w:szCs w:val="24"/>
        </w:rPr>
        <w:t xml:space="preserve"> Liu, and </w:t>
      </w:r>
      <w:proofErr w:type="spellStart"/>
      <w:r w:rsidRPr="00B574DA">
        <w:rPr>
          <w:sz w:val="24"/>
          <w:szCs w:val="24"/>
        </w:rPr>
        <w:t>Xianju</w:t>
      </w:r>
      <w:proofErr w:type="spellEnd"/>
      <w:r w:rsidRPr="00B574DA">
        <w:rPr>
          <w:sz w:val="24"/>
          <w:szCs w:val="24"/>
        </w:rPr>
        <w:t xml:space="preserve"> Zeng conducted a survey on the relationship between transactional leadership and how team emotions affect innovation. The study included 90 work teams with a total of 460 members and 90 team leaders. The study discovered a link between emotions, labour behaviour, and transactional leadership that has an impact on the team </w:t>
      </w:r>
      <w:r w:rsidRPr="00B574DA">
        <w:rPr>
          <w:sz w:val="24"/>
          <w:szCs w:val="24"/>
          <w:shd w:val="clear" w:color="auto" w:fill="FFFFFF"/>
        </w:rPr>
        <w:t xml:space="preserve">(Liu, </w:t>
      </w:r>
      <w:proofErr w:type="gramStart"/>
      <w:r w:rsidRPr="00B574DA">
        <w:rPr>
          <w:sz w:val="24"/>
          <w:szCs w:val="24"/>
          <w:shd w:val="clear" w:color="auto" w:fill="FFFFFF"/>
        </w:rPr>
        <w:t>Liu</w:t>
      </w:r>
      <w:proofErr w:type="gramEnd"/>
      <w:r w:rsidRPr="00B574DA">
        <w:rPr>
          <w:sz w:val="24"/>
          <w:szCs w:val="24"/>
          <w:shd w:val="clear" w:color="auto" w:fill="FFFFFF"/>
        </w:rPr>
        <w:t xml:space="preserve"> and Zeng, 2011)</w:t>
      </w:r>
      <w:r w:rsidRPr="00B574DA">
        <w:rPr>
          <w:sz w:val="24"/>
          <w:szCs w:val="24"/>
        </w:rPr>
        <w:t xml:space="preserve">. Depending on the level of emotion in the team, this can have a positive or negative impact on the transactional leader. Transactional leadership is a type of strategic leadership that is essential for the growth of the organisation. Transactional leadership is required for team innovation </w:t>
      </w:r>
      <w:r w:rsidRPr="00B574DA">
        <w:rPr>
          <w:sz w:val="24"/>
          <w:szCs w:val="24"/>
          <w:shd w:val="clear" w:color="auto" w:fill="FFFFFF"/>
        </w:rPr>
        <w:t>(Aarons, 2007)</w:t>
      </w:r>
      <w:r w:rsidRPr="00B574DA">
        <w:rPr>
          <w:sz w:val="24"/>
          <w:szCs w:val="24"/>
        </w:rPr>
        <w:t xml:space="preserve">. A strategic mindset includes the ability to connect long-term goals to daily tasks. Transactional leaders thrive in teams with a low level of emotional attachment to a project. This is because people can think freely when they remove their emotions from their work and focus solely on a single task. Evidence suggests that police leaders who rely heavily on rewards and punishment and ‘management-by-exception' (acting only when expected behaviours and/or service delivery are deviated from) rather than transformational behaviours may have fewer positive effects on subordinates </w:t>
      </w:r>
      <w:r w:rsidRPr="00B574DA">
        <w:rPr>
          <w:sz w:val="24"/>
          <w:szCs w:val="24"/>
          <w:shd w:val="clear" w:color="auto" w:fill="FFFFFF"/>
        </w:rPr>
        <w:t>(</w:t>
      </w:r>
      <w:proofErr w:type="spellStart"/>
      <w:r w:rsidRPr="00B574DA">
        <w:rPr>
          <w:sz w:val="24"/>
          <w:szCs w:val="24"/>
          <w:shd w:val="clear" w:color="auto" w:fill="FFFFFF"/>
        </w:rPr>
        <w:t>Aamodt</w:t>
      </w:r>
      <w:proofErr w:type="spellEnd"/>
      <w:r w:rsidRPr="00B574DA">
        <w:rPr>
          <w:sz w:val="24"/>
          <w:szCs w:val="24"/>
          <w:shd w:val="clear" w:color="auto" w:fill="FFFFFF"/>
        </w:rPr>
        <w:t>, 2016)</w:t>
      </w:r>
      <w:r w:rsidRPr="00B574DA">
        <w:rPr>
          <w:sz w:val="24"/>
          <w:szCs w:val="24"/>
        </w:rPr>
        <w:t xml:space="preserve">. However, there is evidence that transactional behaviours can have a positive impact in specific circumstances, such as: subordinates may respect supervisors who use transactional behaviours and styles to deal with poor standards and performance; 'goal-oriented' leaders may be preferred by lower ranking and less experienced officers than those in higher ranks; role-clarification may be more appreciated when tasks are perceived to be unpredictable; and individuals who have demonstrated transactional behaviour may be preferred by lower ranking and less experienced officers </w:t>
      </w:r>
      <w:r w:rsidRPr="00B574DA">
        <w:rPr>
          <w:sz w:val="24"/>
          <w:szCs w:val="24"/>
          <w:shd w:val="clear" w:color="auto" w:fill="FFFFFF"/>
        </w:rPr>
        <w:t>(Aarons, 2007)</w:t>
      </w:r>
      <w:r w:rsidRPr="00B574DA">
        <w:rPr>
          <w:sz w:val="24"/>
          <w:szCs w:val="24"/>
        </w:rPr>
        <w:t>.</w:t>
      </w:r>
    </w:p>
    <w:p w14:paraId="5A4BDEAC" w14:textId="77777777" w:rsidR="003375E1" w:rsidRPr="00B574DA" w:rsidRDefault="003375E1" w:rsidP="003375E1">
      <w:pPr>
        <w:spacing w:line="360" w:lineRule="auto"/>
        <w:rPr>
          <w:sz w:val="24"/>
          <w:szCs w:val="24"/>
        </w:rPr>
      </w:pPr>
    </w:p>
    <w:p w14:paraId="2BAA52D7" w14:textId="77777777" w:rsidR="003375E1" w:rsidRPr="00B574DA" w:rsidRDefault="003375E1" w:rsidP="003375E1">
      <w:pPr>
        <w:spacing w:line="360" w:lineRule="auto"/>
        <w:rPr>
          <w:sz w:val="24"/>
          <w:szCs w:val="24"/>
        </w:rPr>
      </w:pPr>
      <w:r w:rsidRPr="00B574DA">
        <w:rPr>
          <w:sz w:val="24"/>
          <w:szCs w:val="24"/>
        </w:rPr>
        <w:lastRenderedPageBreak/>
        <w:t xml:space="preserve">Choosing the best leadership style for your personality, the situation, the task, and your team is an essential part of management. Inappropriate leadership can stymie progress and development in the short and long term. There are numerous theories and models that offer various leadership styles. The art of good leadership is to choose the best style for the situation </w:t>
      </w:r>
      <w:r w:rsidRPr="00B574DA">
        <w:rPr>
          <w:sz w:val="24"/>
          <w:szCs w:val="24"/>
          <w:shd w:val="clear" w:color="auto" w:fill="FFFFFF"/>
        </w:rPr>
        <w:t xml:space="preserve">(Peterson, Abramson and </w:t>
      </w:r>
      <w:proofErr w:type="spellStart"/>
      <w:r w:rsidRPr="00B574DA">
        <w:rPr>
          <w:sz w:val="24"/>
          <w:szCs w:val="24"/>
          <w:shd w:val="clear" w:color="auto" w:fill="FFFFFF"/>
        </w:rPr>
        <w:t>Stutman</w:t>
      </w:r>
      <w:proofErr w:type="spellEnd"/>
      <w:r w:rsidRPr="00B574DA">
        <w:rPr>
          <w:sz w:val="24"/>
          <w:szCs w:val="24"/>
          <w:shd w:val="clear" w:color="auto" w:fill="FFFFFF"/>
        </w:rPr>
        <w:t>, 2020)</w:t>
      </w:r>
      <w:r w:rsidRPr="00B574DA">
        <w:rPr>
          <w:sz w:val="24"/>
          <w:szCs w:val="24"/>
        </w:rPr>
        <w:t>.</w:t>
      </w:r>
    </w:p>
    <w:p w14:paraId="4038BA3A" w14:textId="77777777" w:rsidR="003375E1" w:rsidRPr="00B574DA" w:rsidRDefault="003375E1" w:rsidP="003375E1">
      <w:pPr>
        <w:spacing w:line="360" w:lineRule="auto"/>
        <w:rPr>
          <w:sz w:val="24"/>
          <w:szCs w:val="24"/>
        </w:rPr>
      </w:pPr>
    </w:p>
    <w:p w14:paraId="5B4D1EC8" w14:textId="77777777" w:rsidR="003375E1" w:rsidRPr="00B574DA" w:rsidRDefault="003375E1" w:rsidP="003375E1">
      <w:pPr>
        <w:spacing w:line="360" w:lineRule="auto"/>
        <w:rPr>
          <w:sz w:val="24"/>
          <w:szCs w:val="24"/>
        </w:rPr>
      </w:pPr>
      <w:r w:rsidRPr="00B574DA">
        <w:rPr>
          <w:sz w:val="24"/>
          <w:szCs w:val="24"/>
        </w:rPr>
        <w:t>My colleague and I then transported the suspect to custody before returning to the address and completing statements with the victims, as well as organising multi-agency interactions and referrals to ensure that both victims receive appropriate future support and safeguarding.</w:t>
      </w:r>
    </w:p>
    <w:p w14:paraId="38A2C516" w14:textId="77777777" w:rsidR="003375E1" w:rsidRPr="00B574DA" w:rsidRDefault="003375E1" w:rsidP="003375E1">
      <w:pPr>
        <w:spacing w:line="360" w:lineRule="auto"/>
        <w:rPr>
          <w:sz w:val="24"/>
          <w:szCs w:val="24"/>
        </w:rPr>
      </w:pPr>
    </w:p>
    <w:p w14:paraId="576F9C15" w14:textId="77777777" w:rsidR="003375E1" w:rsidRPr="00B574DA" w:rsidRDefault="003375E1" w:rsidP="003375E1">
      <w:pPr>
        <w:spacing w:line="360" w:lineRule="auto"/>
        <w:rPr>
          <w:sz w:val="24"/>
          <w:szCs w:val="24"/>
        </w:rPr>
      </w:pPr>
      <w:r w:rsidRPr="00B574DA">
        <w:rPr>
          <w:sz w:val="24"/>
          <w:szCs w:val="24"/>
        </w:rPr>
        <w:t xml:space="preserve">In conclusion the suspect was arrested and conveyed to custody whilst both victims were safeguarded accordingly. Policing can be unpredictable at times, and variation in team and leadership traits can often make selecting and implementing a specific leadership style difficult because common police performance measures are affected by multiple confounding factors, linking leadership to organisational outcomes is especially difficult for the police </w:t>
      </w:r>
      <w:r w:rsidRPr="00B574DA">
        <w:rPr>
          <w:sz w:val="24"/>
          <w:szCs w:val="24"/>
          <w:shd w:val="clear" w:color="auto" w:fill="FFFFFF"/>
        </w:rPr>
        <w:t>(</w:t>
      </w:r>
      <w:proofErr w:type="spellStart"/>
      <w:r w:rsidRPr="00B574DA">
        <w:rPr>
          <w:sz w:val="24"/>
          <w:szCs w:val="24"/>
          <w:shd w:val="clear" w:color="auto" w:fill="FFFFFF"/>
        </w:rPr>
        <w:t>Fritsvold</w:t>
      </w:r>
      <w:proofErr w:type="spellEnd"/>
      <w:r w:rsidRPr="00B574DA">
        <w:rPr>
          <w:sz w:val="24"/>
          <w:szCs w:val="24"/>
          <w:shd w:val="clear" w:color="auto" w:fill="FFFFFF"/>
        </w:rPr>
        <w:t>, 2022)</w:t>
      </w:r>
      <w:r w:rsidRPr="00B574DA">
        <w:rPr>
          <w:sz w:val="24"/>
          <w:szCs w:val="24"/>
        </w:rPr>
        <w:t xml:space="preserve">. Good leadership at all levels of an organisation is critical to improving and providing quality performance; it is critical to assisting a force in becoming more efficient, effective, and legitimate. It has never been more important for the police service to identify and develop capable leaders in the context of an increasingly complex policing environment that includes significant financial cuts, rapid advances in technology, and shifting demographics. They must have the flexibility and skills to meet not only current service demands, but also to respond effectively to future demands. There are numerous leadership styles, models, and approaches in policing, and no single model or style guarantees good leadership. The best forces can demonstrate a sophisticated understanding of leadership effectiveness in various areas and use this understanding to support and improve leadership skills across the force. These forces also exhibit outward signs of good leadership, such as openness to new ideas, the ability to respond quickly to new trends, and a willingness to constructively challenge the way things are done </w:t>
      </w:r>
      <w:r w:rsidRPr="00B574DA">
        <w:rPr>
          <w:sz w:val="24"/>
          <w:szCs w:val="24"/>
          <w:shd w:val="clear" w:color="auto" w:fill="FFFFFF"/>
        </w:rPr>
        <w:t>(</w:t>
      </w:r>
      <w:proofErr w:type="spellStart"/>
      <w:r w:rsidRPr="00B574DA">
        <w:rPr>
          <w:sz w:val="24"/>
          <w:szCs w:val="24"/>
          <w:shd w:val="clear" w:color="auto" w:fill="FFFFFF"/>
        </w:rPr>
        <w:t>Neyroud</w:t>
      </w:r>
      <w:proofErr w:type="spellEnd"/>
      <w:r w:rsidRPr="00B574DA">
        <w:rPr>
          <w:sz w:val="24"/>
          <w:szCs w:val="24"/>
          <w:shd w:val="clear" w:color="auto" w:fill="FFFFFF"/>
        </w:rPr>
        <w:t>, 2022)</w:t>
      </w:r>
      <w:r w:rsidRPr="00B574DA">
        <w:rPr>
          <w:sz w:val="24"/>
          <w:szCs w:val="24"/>
        </w:rPr>
        <w:t>.</w:t>
      </w:r>
    </w:p>
    <w:p w14:paraId="4E9085BF" w14:textId="77777777" w:rsidR="00025650" w:rsidRPr="00270EEB" w:rsidRDefault="00025650" w:rsidP="00340E9A">
      <w:pPr>
        <w:ind w:right="237"/>
        <w:jc w:val="both"/>
        <w:rPr>
          <w:sz w:val="24"/>
          <w:szCs w:val="24"/>
        </w:rPr>
      </w:pPr>
    </w:p>
    <w:p w14:paraId="1967E2A8" w14:textId="77777777" w:rsidR="00025650" w:rsidRPr="00270EEB" w:rsidRDefault="00025650" w:rsidP="00340E9A">
      <w:pPr>
        <w:ind w:right="237"/>
        <w:jc w:val="both"/>
        <w:rPr>
          <w:sz w:val="24"/>
          <w:szCs w:val="24"/>
        </w:rPr>
      </w:pPr>
    </w:p>
    <w:p w14:paraId="416EFA95" w14:textId="7785EE55" w:rsidR="00025650" w:rsidRPr="002D0EA3" w:rsidRDefault="003375E1" w:rsidP="00340E9A">
      <w:pPr>
        <w:ind w:right="237"/>
        <w:jc w:val="both"/>
      </w:pPr>
      <w:r w:rsidRPr="002D0EA3">
        <w:t>Word Count 2513</w:t>
      </w: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773EBC5">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w:t>
            </w:r>
            <w:r w:rsidR="0BDB1B92" w:rsidRPr="6773EBC5">
              <w:rPr>
                <w:rStyle w:val="normaltextrun"/>
                <w:rFonts w:ascii="Arial" w:hAnsi="Arial" w:cs="Arial"/>
                <w:color w:val="000000" w:themeColor="text1"/>
              </w:rPr>
              <w:t>ow</w:t>
            </w:r>
            <w:r w:rsidR="5B3C4E45" w:rsidRPr="6773EBC5">
              <w:rPr>
                <w:rStyle w:val="normaltextrun"/>
                <w:rFonts w:ascii="Arial" w:hAnsi="Arial" w:cs="Arial"/>
                <w:color w:val="000000" w:themeColor="text1"/>
              </w:rPr>
              <w:t xml:space="preserve"> have </w:t>
            </w:r>
            <w:r w:rsidR="5B1E35EC" w:rsidRPr="6773EBC5">
              <w:rPr>
                <w:rStyle w:val="normaltextrun"/>
                <w:rFonts w:ascii="Arial" w:hAnsi="Arial" w:cs="Arial"/>
                <w:color w:val="000000" w:themeColor="text1"/>
              </w:rPr>
              <w:t xml:space="preserve">you </w:t>
            </w:r>
            <w:r w:rsidR="5B3C4E45" w:rsidRPr="6773EBC5">
              <w:rPr>
                <w:rStyle w:val="normaltextrun"/>
                <w:rFonts w:ascii="Arial" w:hAnsi="Arial" w:cs="Arial"/>
                <w:color w:val="000000" w:themeColor="text1"/>
              </w:rPr>
              <w:t>benefited from mentoring</w:t>
            </w:r>
            <w:r w:rsidR="2DF55CEB" w:rsidRPr="6773EBC5">
              <w:rPr>
                <w:rStyle w:val="normaltextrun"/>
                <w:rFonts w:ascii="Arial" w:hAnsi="Arial" w:cs="Arial"/>
                <w:color w:val="000000" w:themeColor="text1"/>
              </w:rPr>
              <w:t xml:space="preserve"> and coaching</w:t>
            </w:r>
            <w:r w:rsidR="2A209888" w:rsidRPr="6773EBC5">
              <w:rPr>
                <w:rStyle w:val="normaltextrun"/>
                <w:rFonts w:ascii="Arial" w:hAnsi="Arial" w:cs="Arial"/>
                <w:color w:val="000000" w:themeColor="text1"/>
              </w:rPr>
              <w:t>?</w:t>
            </w:r>
            <w:r w:rsidR="5B3C4E45" w:rsidRPr="6773EBC5">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How has it helped you to meet personal</w:t>
            </w:r>
            <w:r w:rsidR="5717F3B1" w:rsidRPr="6773EBC5">
              <w:rPr>
                <w:rStyle w:val="normaltextrun"/>
                <w:rFonts w:ascii="Arial" w:hAnsi="Arial" w:cs="Arial"/>
                <w:color w:val="000000" w:themeColor="text1"/>
              </w:rPr>
              <w:t xml:space="preserve">, </w:t>
            </w:r>
            <w:proofErr w:type="gramStart"/>
            <w:r w:rsidR="5717F3B1" w:rsidRPr="6773EBC5">
              <w:rPr>
                <w:rStyle w:val="normaltextrun"/>
                <w:rFonts w:ascii="Arial" w:hAnsi="Arial" w:cs="Arial"/>
                <w:color w:val="000000" w:themeColor="text1"/>
              </w:rPr>
              <w:t>professional</w:t>
            </w:r>
            <w:proofErr w:type="gramEnd"/>
            <w:r w:rsidR="5717F3B1" w:rsidRPr="6773EBC5">
              <w:rPr>
                <w:rStyle w:val="normaltextrun"/>
                <w:rFonts w:ascii="Arial" w:hAnsi="Arial" w:cs="Arial"/>
                <w:color w:val="000000" w:themeColor="text1"/>
              </w:rPr>
              <w:t xml:space="preserve"> and organisational goals</w:t>
            </w:r>
            <w:r w:rsidR="3448031C" w:rsidRPr="6773EBC5">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6773EBC5">
              <w:rPr>
                <w:rStyle w:val="normaltextrun"/>
                <w:rFonts w:ascii="Arial" w:hAnsi="Arial" w:cs="Arial"/>
                <w:color w:val="000000" w:themeColor="text1"/>
              </w:rPr>
              <w:t xml:space="preserve">How has it </w:t>
            </w:r>
            <w:r w:rsidR="4A96E271" w:rsidRPr="6773EBC5">
              <w:rPr>
                <w:rStyle w:val="normaltextrun"/>
                <w:rFonts w:ascii="Arial" w:hAnsi="Arial" w:cs="Arial"/>
                <w:color w:val="000000" w:themeColor="text1"/>
              </w:rPr>
              <w:t>aid</w:t>
            </w:r>
            <w:r w:rsidRPr="6773EBC5">
              <w:rPr>
                <w:rStyle w:val="normaltextrun"/>
                <w:rFonts w:ascii="Arial" w:hAnsi="Arial" w:cs="Arial"/>
                <w:color w:val="000000" w:themeColor="text1"/>
              </w:rPr>
              <w:t>ed</w:t>
            </w:r>
            <w:r w:rsidR="1314F378" w:rsidRPr="6773EBC5">
              <w:rPr>
                <w:rStyle w:val="normaltextrun"/>
                <w:rFonts w:ascii="Arial" w:hAnsi="Arial" w:cs="Arial"/>
                <w:color w:val="000000" w:themeColor="text1"/>
              </w:rPr>
              <w:t xml:space="preserve"> </w:t>
            </w:r>
            <w:r w:rsidRPr="6773EBC5">
              <w:rPr>
                <w:rStyle w:val="normaltextrun"/>
                <w:rFonts w:ascii="Arial" w:hAnsi="Arial" w:cs="Arial"/>
                <w:color w:val="000000" w:themeColor="text1"/>
              </w:rPr>
              <w:t xml:space="preserve">you </w:t>
            </w:r>
            <w:r w:rsidR="093D5632" w:rsidRPr="6773EBC5">
              <w:rPr>
                <w:rStyle w:val="normaltextrun"/>
                <w:rFonts w:ascii="Arial" w:hAnsi="Arial" w:cs="Arial"/>
                <w:color w:val="000000" w:themeColor="text1"/>
              </w:rPr>
              <w:t xml:space="preserve">to </w:t>
            </w:r>
            <w:r w:rsidRPr="6773EBC5">
              <w:rPr>
                <w:rStyle w:val="normaltextrun"/>
                <w:rFonts w:ascii="Arial" w:hAnsi="Arial" w:cs="Arial"/>
                <w:color w:val="000000" w:themeColor="text1"/>
              </w:rPr>
              <w:t>learn, develop and perform in the workplace</w:t>
            </w:r>
            <w:r w:rsidR="1DF4A817" w:rsidRPr="6773EBC5">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 xml:space="preserve">Consider relevant </w:t>
            </w:r>
            <w:r w:rsidR="2AA6BD99" w:rsidRPr="6773EBC5">
              <w:rPr>
                <w:rStyle w:val="normaltextrun"/>
                <w:rFonts w:ascii="Arial" w:hAnsi="Arial" w:cs="Arial"/>
                <w:i/>
                <w:iCs/>
                <w:color w:val="000000" w:themeColor="text1"/>
              </w:rPr>
              <w:t>coaching and mentoring definitions along with</w:t>
            </w:r>
            <w:r w:rsidR="25B3560C" w:rsidRPr="6773EBC5">
              <w:rPr>
                <w:rStyle w:val="normaltextrun"/>
                <w:rFonts w:ascii="Arial" w:hAnsi="Arial" w:cs="Arial"/>
                <w:i/>
                <w:iCs/>
                <w:color w:val="000000" w:themeColor="text1"/>
              </w:rPr>
              <w:t xml:space="preserve"> </w:t>
            </w:r>
            <w:r w:rsidR="23B37E4E" w:rsidRPr="6773EBC5">
              <w:rPr>
                <w:rStyle w:val="normaltextrun"/>
                <w:rFonts w:ascii="Arial" w:hAnsi="Arial" w:cs="Arial"/>
                <w:i/>
                <w:iCs/>
                <w:color w:val="000000" w:themeColor="text1"/>
              </w:rPr>
              <w:t>current coaching</w:t>
            </w:r>
            <w:r w:rsidRPr="6773EBC5">
              <w:rPr>
                <w:rStyle w:val="normaltextrun"/>
                <w:rFonts w:ascii="Arial" w:hAnsi="Arial" w:cs="Arial"/>
                <w:i/>
                <w:iCs/>
                <w:color w:val="000000" w:themeColor="text1"/>
              </w:rPr>
              <w:t xml:space="preserve"> and mentoring theories</w:t>
            </w:r>
            <w:r w:rsidR="142CC95E" w:rsidRPr="6773EBC5">
              <w:rPr>
                <w:rStyle w:val="normaltextrun"/>
                <w:rFonts w:ascii="Arial" w:hAnsi="Arial" w:cs="Arial"/>
                <w:i/>
                <w:iCs/>
                <w:color w:val="000000" w:themeColor="text1"/>
              </w:rPr>
              <w:t xml:space="preserve"> used in policing</w:t>
            </w:r>
            <w:r w:rsidR="1DBD8791" w:rsidRPr="6773EBC5">
              <w:rPr>
                <w:rStyle w:val="normaltextrun"/>
                <w:rFonts w:ascii="Arial" w:hAnsi="Arial" w:cs="Arial"/>
                <w:i/>
                <w:iCs/>
                <w:color w:val="000000" w:themeColor="text1"/>
              </w:rPr>
              <w:t>.</w:t>
            </w:r>
          </w:p>
          <w:p w14:paraId="5FEEC87B" w14:textId="208959FC" w:rsidR="777CCE50" w:rsidRDefault="777CCE50" w:rsidP="6773EBC5">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6773EBC5">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6773EBC5">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773EBC5">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00BBB93A" w14:textId="77777777" w:rsidR="002D0EA3" w:rsidRPr="0076575D" w:rsidRDefault="002D0EA3" w:rsidP="002D0EA3">
      <w:pPr>
        <w:spacing w:line="360" w:lineRule="auto"/>
        <w:ind w:right="237"/>
        <w:jc w:val="both"/>
        <w:rPr>
          <w:bCs/>
          <w:sz w:val="24"/>
          <w:szCs w:val="24"/>
        </w:rPr>
      </w:pPr>
      <w:r w:rsidRPr="0076575D">
        <w:rPr>
          <w:bCs/>
          <w:sz w:val="24"/>
          <w:szCs w:val="24"/>
        </w:rPr>
        <w:t xml:space="preserve">Coaching and mentoring can be effective methods of employee development. Both have grown in popularity, with many employers using them to improve their employees' skills, knowledge, and performance in relation to specific skills and goals </w:t>
      </w:r>
      <w:r w:rsidRPr="0076575D">
        <w:rPr>
          <w:sz w:val="24"/>
          <w:szCs w:val="24"/>
          <w:shd w:val="clear" w:color="auto" w:fill="FFFFFF"/>
        </w:rPr>
        <w:t>(Michael, 2008)</w:t>
      </w:r>
      <w:r w:rsidRPr="0076575D">
        <w:rPr>
          <w:bCs/>
          <w:sz w:val="24"/>
          <w:szCs w:val="24"/>
        </w:rPr>
        <w:t>.</w:t>
      </w:r>
    </w:p>
    <w:p w14:paraId="3CBD91C1" w14:textId="77777777" w:rsidR="002D0EA3" w:rsidRPr="0076575D" w:rsidRDefault="002D0EA3" w:rsidP="002D0EA3">
      <w:pPr>
        <w:spacing w:line="360" w:lineRule="auto"/>
        <w:ind w:right="237"/>
        <w:jc w:val="both"/>
        <w:rPr>
          <w:bCs/>
          <w:sz w:val="24"/>
          <w:szCs w:val="24"/>
        </w:rPr>
      </w:pPr>
    </w:p>
    <w:p w14:paraId="4F8D6EFB" w14:textId="77777777" w:rsidR="002D0EA3" w:rsidRPr="0076575D" w:rsidRDefault="002D0EA3" w:rsidP="002D0EA3">
      <w:pPr>
        <w:spacing w:line="360" w:lineRule="auto"/>
        <w:ind w:right="237"/>
        <w:jc w:val="both"/>
        <w:rPr>
          <w:bCs/>
          <w:sz w:val="24"/>
          <w:szCs w:val="24"/>
        </w:rPr>
      </w:pPr>
      <w:r w:rsidRPr="0076575D">
        <w:rPr>
          <w:bCs/>
          <w:sz w:val="24"/>
          <w:szCs w:val="24"/>
        </w:rPr>
        <w:t xml:space="preserve">Coaching is a process in which an individual is given guidance on their goals or objectives </w:t>
      </w:r>
      <w:proofErr w:type="gramStart"/>
      <w:r w:rsidRPr="0076575D">
        <w:rPr>
          <w:bCs/>
          <w:sz w:val="24"/>
          <w:szCs w:val="24"/>
        </w:rPr>
        <w:t>in order to</w:t>
      </w:r>
      <w:proofErr w:type="gramEnd"/>
      <w:r w:rsidRPr="0076575D">
        <w:rPr>
          <w:bCs/>
          <w:sz w:val="24"/>
          <w:szCs w:val="24"/>
        </w:rPr>
        <w:t xml:space="preserve"> help them reach their full potential in specific areas of personal or professional development. The coach assists the individual in reaching their own conclusions and next steps by listening, questioning, and respectfully challenging their points of view - they can help them shape or grow their mindset and break goals down into more manageable steps</w:t>
      </w:r>
      <w:r w:rsidRPr="0076575D">
        <w:rPr>
          <w:sz w:val="24"/>
          <w:szCs w:val="24"/>
          <w:shd w:val="clear" w:color="auto" w:fill="FFFFFF"/>
        </w:rPr>
        <w:t xml:space="preserve"> (Sword, 2021)</w:t>
      </w:r>
      <w:r w:rsidRPr="0076575D">
        <w:rPr>
          <w:bCs/>
          <w:sz w:val="24"/>
          <w:szCs w:val="24"/>
        </w:rPr>
        <w:t xml:space="preserve">. A senior or more experienced individual acts as an adviser or guide to a junior or trainee staff member in mentoring. After taking the time to understand the individual and their personal challenges, the mentor provides support and feedback to the individual and shares their knowledge, skills, and/or experience to help them develop and grow. Mentoring </w:t>
      </w:r>
      <w:r w:rsidRPr="0076575D">
        <w:rPr>
          <w:bCs/>
          <w:sz w:val="24"/>
          <w:szCs w:val="24"/>
        </w:rPr>
        <w:lastRenderedPageBreak/>
        <w:t xml:space="preserve">may open doors and provide opportunities for an individual, such as introductions to key stakeholders that improve the mentee's career prospects </w:t>
      </w:r>
      <w:r w:rsidRPr="0076575D">
        <w:rPr>
          <w:sz w:val="24"/>
          <w:szCs w:val="24"/>
          <w:shd w:val="clear" w:color="auto" w:fill="FFFFFF"/>
        </w:rPr>
        <w:t>(CIPD, 2021)</w:t>
      </w:r>
      <w:r w:rsidRPr="0076575D">
        <w:rPr>
          <w:bCs/>
          <w:sz w:val="24"/>
          <w:szCs w:val="24"/>
        </w:rPr>
        <w:t>.</w:t>
      </w:r>
    </w:p>
    <w:p w14:paraId="7FE77EA1" w14:textId="77777777" w:rsidR="002D0EA3" w:rsidRPr="0076575D" w:rsidRDefault="002D0EA3" w:rsidP="002D0EA3">
      <w:pPr>
        <w:spacing w:line="360" w:lineRule="auto"/>
        <w:ind w:right="237"/>
        <w:jc w:val="both"/>
        <w:rPr>
          <w:bCs/>
          <w:sz w:val="24"/>
          <w:szCs w:val="24"/>
        </w:rPr>
      </w:pPr>
    </w:p>
    <w:p w14:paraId="6EF1D275" w14:textId="77777777" w:rsidR="002D0EA3" w:rsidRPr="0076575D" w:rsidRDefault="002D0EA3" w:rsidP="002D0EA3">
      <w:pPr>
        <w:keepNext/>
        <w:spacing w:line="360" w:lineRule="auto"/>
        <w:ind w:right="237"/>
        <w:jc w:val="center"/>
        <w:rPr>
          <w:sz w:val="24"/>
          <w:szCs w:val="24"/>
        </w:rPr>
      </w:pPr>
      <w:r w:rsidRPr="0076575D">
        <w:rPr>
          <w:noProof/>
          <w:sz w:val="24"/>
          <w:szCs w:val="24"/>
        </w:rPr>
        <w:drawing>
          <wp:inline distT="0" distB="0" distL="0" distR="0" wp14:anchorId="241687E4" wp14:editId="0F67FDB0">
            <wp:extent cx="5128260" cy="3195955"/>
            <wp:effectExtent l="0" t="0" r="0" b="4445"/>
            <wp:docPr id="2" name="Picture 2" descr="Mentor, coach or spons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ntor, coach or sponsor"/>
                    <pic:cNvPicPr>
                      <a:picLocks noChangeAspect="1" noChangeArrowheads="1"/>
                    </pic:cNvPicPr>
                  </pic:nvPicPr>
                  <pic:blipFill rotWithShape="1">
                    <a:blip r:embed="rId21">
                      <a:extLst>
                        <a:ext uri="{28A0092B-C50C-407E-A947-70E740481C1C}">
                          <a14:useLocalDpi xmlns:a14="http://schemas.microsoft.com/office/drawing/2010/main" val="0"/>
                        </a:ext>
                      </a:extLst>
                    </a:blip>
                    <a:srcRect t="4076" b="11551"/>
                    <a:stretch/>
                  </pic:blipFill>
                  <pic:spPr bwMode="auto">
                    <a:xfrm>
                      <a:off x="0" y="0"/>
                      <a:ext cx="5128260" cy="3195955"/>
                    </a:xfrm>
                    <a:prstGeom prst="rect">
                      <a:avLst/>
                    </a:prstGeom>
                    <a:noFill/>
                    <a:ln>
                      <a:noFill/>
                    </a:ln>
                    <a:extLst>
                      <a:ext uri="{53640926-AAD7-44D8-BBD7-CCE9431645EC}">
                        <a14:shadowObscured xmlns:a14="http://schemas.microsoft.com/office/drawing/2010/main"/>
                      </a:ext>
                    </a:extLst>
                  </pic:spPr>
                </pic:pic>
              </a:graphicData>
            </a:graphic>
          </wp:inline>
        </w:drawing>
      </w:r>
    </w:p>
    <w:p w14:paraId="4E23C8F7" w14:textId="77777777" w:rsidR="002D0EA3" w:rsidRPr="0076575D" w:rsidRDefault="002D0EA3" w:rsidP="002D0EA3">
      <w:pPr>
        <w:pStyle w:val="Caption"/>
        <w:spacing w:line="360" w:lineRule="auto"/>
        <w:jc w:val="center"/>
        <w:rPr>
          <w:bCs/>
          <w:sz w:val="24"/>
          <w:szCs w:val="24"/>
        </w:rPr>
      </w:pPr>
      <w:r w:rsidRPr="0076575D">
        <w:rPr>
          <w:sz w:val="24"/>
          <w:szCs w:val="24"/>
        </w:rPr>
        <w:t xml:space="preserve">Figure </w:t>
      </w:r>
      <w:r w:rsidRPr="0076575D">
        <w:rPr>
          <w:sz w:val="24"/>
          <w:szCs w:val="24"/>
        </w:rPr>
        <w:fldChar w:fldCharType="begin"/>
      </w:r>
      <w:r w:rsidRPr="0076575D">
        <w:rPr>
          <w:sz w:val="24"/>
          <w:szCs w:val="24"/>
        </w:rPr>
        <w:instrText xml:space="preserve"> SEQ Figure \* ARABIC </w:instrText>
      </w:r>
      <w:r w:rsidRPr="0076575D">
        <w:rPr>
          <w:sz w:val="24"/>
          <w:szCs w:val="24"/>
        </w:rPr>
        <w:fldChar w:fldCharType="separate"/>
      </w:r>
      <w:r w:rsidRPr="0076575D">
        <w:rPr>
          <w:noProof/>
          <w:sz w:val="24"/>
          <w:szCs w:val="24"/>
        </w:rPr>
        <w:t>1</w:t>
      </w:r>
      <w:r w:rsidRPr="0076575D">
        <w:rPr>
          <w:sz w:val="24"/>
          <w:szCs w:val="24"/>
        </w:rPr>
        <w:fldChar w:fldCharType="end"/>
      </w:r>
      <w:r w:rsidRPr="0076575D">
        <w:rPr>
          <w:sz w:val="24"/>
          <w:szCs w:val="24"/>
        </w:rPr>
        <w:t xml:space="preserve"> Difference between Coaching and Mentoring (3plusinternational, 2018)</w:t>
      </w:r>
    </w:p>
    <w:p w14:paraId="4DE18C50" w14:textId="77777777" w:rsidR="002D0EA3" w:rsidRPr="0076575D" w:rsidRDefault="002D0EA3" w:rsidP="002D0EA3">
      <w:pPr>
        <w:spacing w:line="360" w:lineRule="auto"/>
        <w:rPr>
          <w:sz w:val="24"/>
          <w:szCs w:val="24"/>
        </w:rPr>
      </w:pPr>
    </w:p>
    <w:p w14:paraId="60D0B812" w14:textId="77777777" w:rsidR="002D0EA3" w:rsidRPr="0076575D" w:rsidRDefault="002D0EA3" w:rsidP="002D0EA3">
      <w:pPr>
        <w:spacing w:line="360" w:lineRule="auto"/>
        <w:rPr>
          <w:sz w:val="24"/>
          <w:szCs w:val="24"/>
        </w:rPr>
      </w:pPr>
      <w:r w:rsidRPr="0076575D">
        <w:rPr>
          <w:sz w:val="24"/>
          <w:szCs w:val="24"/>
        </w:rPr>
        <w:t>In this essay, I will discuss and reflect on my three years of probation. I will examine how mentoring and coaching have aided me in meeting personal, professional, and organisational goals, as well as in learning, developing, and performing in the workplace. I will think about relevant coaching and mentoring definitions as well as current coaching and mentoring theories.</w:t>
      </w:r>
    </w:p>
    <w:p w14:paraId="423270AB" w14:textId="77777777" w:rsidR="002D0EA3" w:rsidRPr="0076575D" w:rsidRDefault="002D0EA3" w:rsidP="002D0EA3">
      <w:pPr>
        <w:spacing w:line="360" w:lineRule="auto"/>
        <w:rPr>
          <w:sz w:val="24"/>
          <w:szCs w:val="24"/>
        </w:rPr>
      </w:pPr>
    </w:p>
    <w:p w14:paraId="241919B4" w14:textId="77777777" w:rsidR="002D0EA3" w:rsidRPr="0076575D" w:rsidRDefault="002D0EA3" w:rsidP="002D0EA3">
      <w:pPr>
        <w:spacing w:line="360" w:lineRule="auto"/>
        <w:rPr>
          <w:sz w:val="24"/>
          <w:szCs w:val="24"/>
        </w:rPr>
      </w:pPr>
      <w:r w:rsidRPr="0076575D">
        <w:rPr>
          <w:sz w:val="24"/>
          <w:szCs w:val="24"/>
        </w:rPr>
        <w:t xml:space="preserve">My initial six months of police officer training were primarily classroom-based. The day I began my training was the day the country went into lockdown, which changed the structure of the lessons because most of them were to be completed at home as independent learning. The training was designed in such a way that we were divided into classes and assigned a trainer who would help coach us through the 6 months. While in the classroom, the trainer would go through explaining different aspects of the subjects we had to learn, and then there were activities for the class to complete in the form of knowledge checks to ensure our full understanding and to give us the opportunity to </w:t>
      </w:r>
      <w:proofErr w:type="gramStart"/>
      <w:r w:rsidRPr="0076575D">
        <w:rPr>
          <w:sz w:val="24"/>
          <w:szCs w:val="24"/>
        </w:rPr>
        <w:t>pin point</w:t>
      </w:r>
      <w:proofErr w:type="gramEnd"/>
      <w:r w:rsidRPr="0076575D">
        <w:rPr>
          <w:sz w:val="24"/>
          <w:szCs w:val="24"/>
        </w:rPr>
        <w:t xml:space="preserve"> anything we were still unsure about so that we could ask </w:t>
      </w:r>
      <w:r w:rsidRPr="0076575D">
        <w:rPr>
          <w:sz w:val="24"/>
          <w:szCs w:val="24"/>
        </w:rPr>
        <w:lastRenderedPageBreak/>
        <w:t xml:space="preserve">relevant questions in order to understand more clearly. Following that, written assessments were given to test our knowledge of the subjects we had covered. Since I learn more tactilely than auditorily or visually, I found this learning setup to be challenging </w:t>
      </w:r>
      <w:r w:rsidRPr="0076575D">
        <w:rPr>
          <w:sz w:val="24"/>
          <w:szCs w:val="24"/>
          <w:shd w:val="clear" w:color="auto" w:fill="FFFFFF"/>
        </w:rPr>
        <w:t>(</w:t>
      </w:r>
      <w:proofErr w:type="spellStart"/>
      <w:r w:rsidRPr="0076575D">
        <w:rPr>
          <w:sz w:val="24"/>
          <w:szCs w:val="24"/>
          <w:shd w:val="clear" w:color="auto" w:fill="FFFFFF"/>
        </w:rPr>
        <w:t>Gilakjani</w:t>
      </w:r>
      <w:proofErr w:type="spellEnd"/>
      <w:r w:rsidRPr="0076575D">
        <w:rPr>
          <w:sz w:val="24"/>
          <w:szCs w:val="24"/>
          <w:shd w:val="clear" w:color="auto" w:fill="FFFFFF"/>
        </w:rPr>
        <w:t>, 2012)</w:t>
      </w:r>
      <w:r w:rsidRPr="0076575D">
        <w:rPr>
          <w:sz w:val="24"/>
          <w:szCs w:val="24"/>
        </w:rPr>
        <w:t>.</w:t>
      </w:r>
    </w:p>
    <w:p w14:paraId="71FBD01A" w14:textId="77777777" w:rsidR="002D0EA3" w:rsidRPr="0076575D" w:rsidRDefault="002D0EA3" w:rsidP="002D0EA3">
      <w:pPr>
        <w:spacing w:line="360" w:lineRule="auto"/>
        <w:rPr>
          <w:sz w:val="24"/>
          <w:szCs w:val="24"/>
        </w:rPr>
      </w:pPr>
    </w:p>
    <w:p w14:paraId="646B5ABF" w14:textId="77777777" w:rsidR="002D0EA3" w:rsidRPr="0076575D" w:rsidRDefault="002D0EA3" w:rsidP="002D0EA3">
      <w:pPr>
        <w:spacing w:line="360" w:lineRule="auto"/>
        <w:rPr>
          <w:sz w:val="24"/>
          <w:szCs w:val="24"/>
        </w:rPr>
      </w:pPr>
      <w:r w:rsidRPr="0076575D">
        <w:rPr>
          <w:sz w:val="24"/>
          <w:szCs w:val="24"/>
        </w:rPr>
        <w:t xml:space="preserve">Due to covid social distancing rules, the practical assessments were conducted with minor restrictions. With the first six months being intense, with a lot of new information to take in and process, as well as the added disruption of covid and new rules that were put in place, the trainers were fully supportive whether we were in the classroom or working from home and receiving lessons through Microsoft teams </w:t>
      </w:r>
      <w:r w:rsidRPr="0076575D">
        <w:rPr>
          <w:sz w:val="24"/>
          <w:szCs w:val="24"/>
          <w:shd w:val="clear" w:color="auto" w:fill="FFFFFF"/>
        </w:rPr>
        <w:t>(Fuchs, 2021)</w:t>
      </w:r>
      <w:r w:rsidRPr="0076575D">
        <w:rPr>
          <w:sz w:val="24"/>
          <w:szCs w:val="24"/>
        </w:rPr>
        <w:t>.</w:t>
      </w:r>
    </w:p>
    <w:p w14:paraId="05854169" w14:textId="77777777" w:rsidR="002D0EA3" w:rsidRPr="0076575D" w:rsidRDefault="002D0EA3" w:rsidP="002D0EA3">
      <w:pPr>
        <w:spacing w:line="360" w:lineRule="auto"/>
        <w:rPr>
          <w:sz w:val="24"/>
          <w:szCs w:val="24"/>
        </w:rPr>
      </w:pPr>
    </w:p>
    <w:p w14:paraId="642AFB76" w14:textId="77777777" w:rsidR="002D0EA3" w:rsidRPr="0076575D" w:rsidRDefault="002D0EA3" w:rsidP="002D0EA3">
      <w:pPr>
        <w:spacing w:line="360" w:lineRule="auto"/>
        <w:rPr>
          <w:sz w:val="24"/>
          <w:szCs w:val="24"/>
        </w:rPr>
      </w:pPr>
      <w:r w:rsidRPr="0076575D">
        <w:rPr>
          <w:sz w:val="24"/>
          <w:szCs w:val="24"/>
        </w:rPr>
        <w:t>After successfully completing the initial 6 months training when I first arrived at the station, I met my tutor, who would be coaching me for the next 12 weeks. During the 12 weeks, I worked on an OCP and began working through an incident checklist. The goal of my tutor was to help me build my knowledge and confidence so that I could eventually be signed off tutorship and become independently competent in my new role. In general, it is believed that mechanisms for so-called "informal" professional development include a wide range of activities that take place outside of formal training programs, such as coaching, mentoring, feedback, and reflective learning. Few studies have thoroughly examined the effectiveness of 'informal' police professional development. A systematic review of the evidence on mentoring and coaching for social workers discovered that both have generally positive effects on participant outcomes such as increased knowledge and self-confidence. The evidence base on organisational outcomes, on the other hand, was not as developed (HSCB, 2014).</w:t>
      </w:r>
    </w:p>
    <w:p w14:paraId="5FFDBF0C" w14:textId="77777777" w:rsidR="002D0EA3" w:rsidRPr="0076575D" w:rsidRDefault="002D0EA3" w:rsidP="002D0EA3">
      <w:pPr>
        <w:spacing w:line="360" w:lineRule="auto"/>
        <w:rPr>
          <w:sz w:val="24"/>
          <w:szCs w:val="24"/>
        </w:rPr>
      </w:pPr>
    </w:p>
    <w:p w14:paraId="24971FC1" w14:textId="77777777" w:rsidR="002D0EA3" w:rsidRPr="0076575D" w:rsidRDefault="002D0EA3" w:rsidP="002D0EA3">
      <w:pPr>
        <w:spacing w:line="360" w:lineRule="auto"/>
        <w:rPr>
          <w:sz w:val="24"/>
          <w:szCs w:val="24"/>
        </w:rPr>
      </w:pPr>
      <w:r w:rsidRPr="0076575D">
        <w:rPr>
          <w:sz w:val="24"/>
          <w:szCs w:val="24"/>
        </w:rPr>
        <w:t xml:space="preserve">In a quantitative study of Dutch police officers, it was found that successful learning outcomes were positively correlated with </w:t>
      </w:r>
      <w:proofErr w:type="gramStart"/>
      <w:r w:rsidRPr="0076575D">
        <w:rPr>
          <w:sz w:val="24"/>
          <w:szCs w:val="24"/>
        </w:rPr>
        <w:t>a number of</w:t>
      </w:r>
      <w:proofErr w:type="gramEnd"/>
      <w:r w:rsidRPr="0076575D">
        <w:rPr>
          <w:sz w:val="24"/>
          <w:szCs w:val="24"/>
        </w:rPr>
        <w:t xml:space="preserve"> learning practices. The ability to reflect and receive feedback, having access to information (such as through audits or inspections, attending lectures, and participating in work groups), and coaching were found to be associated with the perception of achieving learning outcomes. Other, less conclusive evidence suggests that mentoring and coaching programmes </w:t>
      </w:r>
      <w:r w:rsidRPr="0076575D">
        <w:rPr>
          <w:sz w:val="24"/>
          <w:szCs w:val="24"/>
        </w:rPr>
        <w:lastRenderedPageBreak/>
        <w:t xml:space="preserve">promote operational effectiveness and knowledge transfer (Tyler and </w:t>
      </w:r>
      <w:proofErr w:type="spellStart"/>
      <w:r w:rsidRPr="0076575D">
        <w:rPr>
          <w:sz w:val="24"/>
          <w:szCs w:val="24"/>
        </w:rPr>
        <w:t>Mckenzie</w:t>
      </w:r>
      <w:proofErr w:type="spellEnd"/>
      <w:r w:rsidRPr="0076575D">
        <w:rPr>
          <w:sz w:val="24"/>
          <w:szCs w:val="24"/>
        </w:rPr>
        <w:t>, 2011).</w:t>
      </w:r>
    </w:p>
    <w:p w14:paraId="54A9F445" w14:textId="77777777" w:rsidR="002D0EA3" w:rsidRPr="0076575D" w:rsidRDefault="002D0EA3" w:rsidP="002D0EA3">
      <w:pPr>
        <w:spacing w:line="360" w:lineRule="auto"/>
        <w:rPr>
          <w:sz w:val="24"/>
          <w:szCs w:val="24"/>
        </w:rPr>
      </w:pPr>
      <w:r w:rsidRPr="0076575D">
        <w:rPr>
          <w:sz w:val="24"/>
          <w:szCs w:val="24"/>
        </w:rPr>
        <w:t xml:space="preserve">  </w:t>
      </w:r>
    </w:p>
    <w:p w14:paraId="170CEE02" w14:textId="77777777" w:rsidR="002D0EA3" w:rsidRPr="0076575D" w:rsidRDefault="002D0EA3" w:rsidP="002D0EA3">
      <w:pPr>
        <w:spacing w:line="360" w:lineRule="auto"/>
        <w:rPr>
          <w:sz w:val="24"/>
          <w:szCs w:val="24"/>
        </w:rPr>
      </w:pPr>
      <w:r w:rsidRPr="0076575D">
        <w:rPr>
          <w:sz w:val="24"/>
          <w:szCs w:val="24"/>
        </w:rPr>
        <w:t xml:space="preserve">A tutor's role in performance optimization is not only to provide an employee with the necessary skills to meet the objectives of their role and to succeed in their current job roles, but also to provide them with enough incentive to work hard for their own future and the future of your business </w:t>
      </w:r>
      <w:r w:rsidRPr="0076575D">
        <w:rPr>
          <w:sz w:val="24"/>
          <w:szCs w:val="24"/>
          <w:shd w:val="clear" w:color="auto" w:fill="FFFFFF"/>
        </w:rPr>
        <w:t>(Morris, 2020)</w:t>
      </w:r>
      <w:r w:rsidRPr="0076575D">
        <w:rPr>
          <w:sz w:val="24"/>
          <w:szCs w:val="24"/>
        </w:rPr>
        <w:t xml:space="preserve">. In my own experience, I was fortunate to have such a supportive and knowledgeable team around me because my tutor took a more stand-back approach to my tutorship and was very patronising instead of helpful, </w:t>
      </w:r>
      <w:proofErr w:type="gramStart"/>
      <w:r w:rsidRPr="0076575D">
        <w:rPr>
          <w:sz w:val="24"/>
          <w:szCs w:val="24"/>
        </w:rPr>
        <w:t>despite the fact that</w:t>
      </w:r>
      <w:proofErr w:type="gramEnd"/>
      <w:r w:rsidRPr="0076575D">
        <w:rPr>
          <w:sz w:val="24"/>
          <w:szCs w:val="24"/>
        </w:rPr>
        <w:t xml:space="preserve"> he was a very experienced officer I was made to feel like I was a hinderance. Instead of going to calls that would aid in my development, we only went to calls that he wanted to go to. This initially made me feel a little less confident, and I think I might have struggled more if it weren't for the other experienced officers who were always willing to coach, mentor, and provide me with advice and support.</w:t>
      </w:r>
    </w:p>
    <w:p w14:paraId="66138EA0" w14:textId="77777777" w:rsidR="002D0EA3" w:rsidRPr="0076575D" w:rsidRDefault="002D0EA3" w:rsidP="002D0EA3">
      <w:pPr>
        <w:spacing w:line="360" w:lineRule="auto"/>
        <w:rPr>
          <w:sz w:val="24"/>
          <w:szCs w:val="24"/>
        </w:rPr>
      </w:pPr>
    </w:p>
    <w:p w14:paraId="17539068" w14:textId="77777777" w:rsidR="002D0EA3" w:rsidRPr="0076575D" w:rsidRDefault="002D0EA3" w:rsidP="002D0EA3">
      <w:pPr>
        <w:spacing w:line="360" w:lineRule="auto"/>
        <w:rPr>
          <w:sz w:val="24"/>
          <w:szCs w:val="24"/>
        </w:rPr>
      </w:pPr>
      <w:r w:rsidRPr="0076575D">
        <w:rPr>
          <w:sz w:val="24"/>
          <w:szCs w:val="24"/>
        </w:rPr>
        <w:t>Informal workplace learning is distinguished by its social and collaborative nature, knowledge sharing among colleagues, and reflections on one's actions. (</w:t>
      </w:r>
      <w:proofErr w:type="spellStart"/>
      <w:r w:rsidRPr="0076575D">
        <w:rPr>
          <w:sz w:val="24"/>
          <w:szCs w:val="24"/>
          <w:shd w:val="clear" w:color="auto" w:fill="FFFFFF"/>
        </w:rPr>
        <w:t>Boud</w:t>
      </w:r>
      <w:proofErr w:type="spellEnd"/>
      <w:r w:rsidRPr="0076575D">
        <w:rPr>
          <w:sz w:val="24"/>
          <w:szCs w:val="24"/>
          <w:shd w:val="clear" w:color="auto" w:fill="FFFFFF"/>
        </w:rPr>
        <w:t xml:space="preserve"> and Rooney, 2018</w:t>
      </w:r>
      <w:r w:rsidRPr="0076575D">
        <w:rPr>
          <w:sz w:val="24"/>
          <w:szCs w:val="24"/>
        </w:rPr>
        <w:t xml:space="preserve">). Previous research also shows that a workplace is made up of various formal and informal groups or networks of colleagues, and that such networks are critical for enabling informal workplace learning. (De Laat and </w:t>
      </w:r>
      <w:proofErr w:type="spellStart"/>
      <w:r w:rsidRPr="0076575D">
        <w:rPr>
          <w:sz w:val="24"/>
          <w:szCs w:val="24"/>
        </w:rPr>
        <w:t>Schreurs</w:t>
      </w:r>
      <w:proofErr w:type="spellEnd"/>
      <w:r w:rsidRPr="0076575D">
        <w:rPr>
          <w:sz w:val="24"/>
          <w:szCs w:val="24"/>
        </w:rPr>
        <w:t xml:space="preserve"> 2013). Although there are no clear distinctions between formal and informal learning, they can be made for different purposes. We define formal workplace learning as organised activities that are frequently part of an employer's staff development strategies, whereas informal learning occurs in daily work activities. (</w:t>
      </w:r>
      <w:proofErr w:type="spellStart"/>
      <w:r w:rsidRPr="0076575D">
        <w:rPr>
          <w:sz w:val="24"/>
          <w:szCs w:val="24"/>
        </w:rPr>
        <w:t>Boud</w:t>
      </w:r>
      <w:proofErr w:type="spellEnd"/>
      <w:r w:rsidRPr="0076575D">
        <w:rPr>
          <w:sz w:val="24"/>
          <w:szCs w:val="24"/>
        </w:rPr>
        <w:t xml:space="preserve"> and Hager 2011).</w:t>
      </w:r>
    </w:p>
    <w:p w14:paraId="7BD7980E" w14:textId="77777777" w:rsidR="002D0EA3" w:rsidRPr="0076575D" w:rsidRDefault="002D0EA3" w:rsidP="002D0EA3">
      <w:pPr>
        <w:spacing w:line="360" w:lineRule="auto"/>
        <w:rPr>
          <w:sz w:val="24"/>
          <w:szCs w:val="24"/>
        </w:rPr>
      </w:pPr>
    </w:p>
    <w:p w14:paraId="18F14CB8" w14:textId="77777777" w:rsidR="002D0EA3" w:rsidRPr="0076575D" w:rsidRDefault="002D0EA3" w:rsidP="002D0EA3">
      <w:pPr>
        <w:spacing w:line="360" w:lineRule="auto"/>
        <w:rPr>
          <w:sz w:val="24"/>
          <w:szCs w:val="24"/>
        </w:rPr>
      </w:pPr>
      <w:r w:rsidRPr="0076575D">
        <w:rPr>
          <w:sz w:val="24"/>
          <w:szCs w:val="24"/>
        </w:rPr>
        <w:t>Continuous skill development is becoming increasingly important in response to the increasingly rapid changes in working life and society at large. Continuous learning at work is thus critical for both employers and employees on an organizational, group, and individual level. Professionals learn new skills through formal training activities such as workshops and courses, but learning is more likely to occur through their informal social networks at work (Baker-Doyle and Yoon 2011).</w:t>
      </w:r>
    </w:p>
    <w:p w14:paraId="7C18FD97" w14:textId="77777777" w:rsidR="002D0EA3" w:rsidRPr="0076575D" w:rsidRDefault="002D0EA3" w:rsidP="002D0EA3">
      <w:pPr>
        <w:spacing w:line="360" w:lineRule="auto"/>
        <w:rPr>
          <w:sz w:val="24"/>
          <w:szCs w:val="24"/>
        </w:rPr>
      </w:pPr>
    </w:p>
    <w:p w14:paraId="65C58662" w14:textId="77777777" w:rsidR="002D0EA3" w:rsidRPr="0076575D" w:rsidRDefault="002D0EA3" w:rsidP="002D0EA3">
      <w:pPr>
        <w:spacing w:line="360" w:lineRule="auto"/>
        <w:rPr>
          <w:sz w:val="24"/>
          <w:szCs w:val="24"/>
        </w:rPr>
      </w:pPr>
      <w:r w:rsidRPr="0076575D">
        <w:rPr>
          <w:sz w:val="24"/>
          <w:szCs w:val="24"/>
        </w:rPr>
        <w:t>I didn't give this feedback to my supervisor until the end of my tutorship because I didn't want to upset anyone on my new team, and other than my tutor I was relieved to know that I could turn to others if I needed to. I realise now and will consider in the future that if I had provided this feedback at the beginning, the problem could have been resolved sooner and I could have had a more enjoyable tutorship experience.</w:t>
      </w:r>
    </w:p>
    <w:p w14:paraId="65C1599B" w14:textId="77777777" w:rsidR="002D0EA3" w:rsidRPr="0076575D" w:rsidRDefault="002D0EA3" w:rsidP="002D0EA3">
      <w:pPr>
        <w:spacing w:line="360" w:lineRule="auto"/>
        <w:rPr>
          <w:sz w:val="24"/>
          <w:szCs w:val="24"/>
        </w:rPr>
      </w:pPr>
    </w:p>
    <w:p w14:paraId="459780C0" w14:textId="77777777" w:rsidR="002D0EA3" w:rsidRPr="0076575D" w:rsidRDefault="002D0EA3" w:rsidP="002D0EA3">
      <w:pPr>
        <w:spacing w:line="360" w:lineRule="auto"/>
        <w:rPr>
          <w:sz w:val="24"/>
          <w:szCs w:val="24"/>
        </w:rPr>
      </w:pPr>
      <w:r w:rsidRPr="0076575D">
        <w:rPr>
          <w:sz w:val="24"/>
          <w:szCs w:val="24"/>
        </w:rPr>
        <w:t xml:space="preserve">During this time, I also had university assignments to complete and submit, which was very intimidating for me because I was completely new to writing styles and the university work process. All these assignments were completed via distance learning, and all lessons and lectures were posted on the internet server Moodle. There is a growing recognition that workplace learning has academic validity and can contribute to both personal and organisational development. Work-based learning focuses on individuals who are employed full-time and where work experience is the primary focus of the learning. Some of the examples are university-led programs, which are adaptations of programmes designed for full-time students' individual development, and others are employer-led training programs, which are focused on organisational development. It's worth noting that both types of learning emphasise the creation of space for reflection on workplace experiences, as well as the promotion of learner interaction within that space </w:t>
      </w:r>
      <w:r w:rsidRPr="0076575D">
        <w:rPr>
          <w:sz w:val="24"/>
          <w:szCs w:val="24"/>
          <w:shd w:val="clear" w:color="auto" w:fill="FFFFFF"/>
        </w:rPr>
        <w:t>(Mumford, 2013)</w:t>
      </w:r>
      <w:r w:rsidRPr="0076575D">
        <w:rPr>
          <w:sz w:val="24"/>
          <w:szCs w:val="24"/>
        </w:rPr>
        <w:t>.</w:t>
      </w:r>
    </w:p>
    <w:p w14:paraId="60331FBD" w14:textId="77777777" w:rsidR="002D0EA3" w:rsidRPr="0076575D" w:rsidRDefault="002D0EA3" w:rsidP="002D0EA3">
      <w:pPr>
        <w:spacing w:line="360" w:lineRule="auto"/>
        <w:rPr>
          <w:sz w:val="24"/>
          <w:szCs w:val="24"/>
        </w:rPr>
      </w:pPr>
    </w:p>
    <w:p w14:paraId="24557545" w14:textId="77777777" w:rsidR="002D0EA3" w:rsidRPr="0076575D" w:rsidRDefault="002D0EA3" w:rsidP="002D0EA3">
      <w:pPr>
        <w:spacing w:line="360" w:lineRule="auto"/>
        <w:rPr>
          <w:sz w:val="24"/>
          <w:szCs w:val="24"/>
        </w:rPr>
      </w:pPr>
      <w:r w:rsidRPr="0076575D">
        <w:rPr>
          <w:sz w:val="24"/>
          <w:szCs w:val="24"/>
        </w:rPr>
        <w:t xml:space="preserve">I no longer had a personal tutor once I was an independent officer, but I still had the team's support as I improved my knowledge and police abilities. I would carry on cooperating with the tutor sergeant and ATO who </w:t>
      </w:r>
      <w:proofErr w:type="gramStart"/>
      <w:r w:rsidRPr="0076575D">
        <w:rPr>
          <w:sz w:val="24"/>
          <w:szCs w:val="24"/>
        </w:rPr>
        <w:t>are in charge of</w:t>
      </w:r>
      <w:proofErr w:type="gramEnd"/>
      <w:r w:rsidRPr="0076575D">
        <w:rPr>
          <w:sz w:val="24"/>
          <w:szCs w:val="24"/>
        </w:rPr>
        <w:t xml:space="preserve"> all the new students. The area training officer takes lead in directing your completion of the occupational competency portfolio (OCP) and incident checklist which both entail goal setting to evidence your competence in specific areas of frontline policing. At the conclusion of each year of your probation, your ATO will conduct a review to talk about how your development is going and what, if anything, needs to be done to finish the year. According to theory and research, people are more likely to respond favourably to feedback if they have specific high goals, increase self-efficacy, clarify outcome expectations, and have a learning goal orientation (Bandura,1997). For </w:t>
      </w:r>
      <w:r w:rsidRPr="0076575D">
        <w:rPr>
          <w:sz w:val="24"/>
          <w:szCs w:val="24"/>
        </w:rPr>
        <w:lastRenderedPageBreak/>
        <w:t>instance, goal-setting theory claims that setting and committing to a particular difficult goal mediates feedback (Locke &amp; Latham,2002).</w:t>
      </w:r>
    </w:p>
    <w:p w14:paraId="7D80A936" w14:textId="77777777" w:rsidR="002D0EA3" w:rsidRPr="0076575D" w:rsidRDefault="002D0EA3" w:rsidP="002D0EA3">
      <w:pPr>
        <w:spacing w:line="360" w:lineRule="auto"/>
        <w:rPr>
          <w:sz w:val="24"/>
          <w:szCs w:val="24"/>
        </w:rPr>
      </w:pPr>
    </w:p>
    <w:p w14:paraId="4BE871F4" w14:textId="77777777" w:rsidR="002D0EA3" w:rsidRPr="0076575D" w:rsidRDefault="002D0EA3" w:rsidP="002D0EA3">
      <w:pPr>
        <w:spacing w:line="360" w:lineRule="auto"/>
        <w:rPr>
          <w:sz w:val="24"/>
          <w:szCs w:val="24"/>
        </w:rPr>
      </w:pPr>
      <w:r w:rsidRPr="0076575D">
        <w:rPr>
          <w:sz w:val="24"/>
          <w:szCs w:val="24"/>
        </w:rPr>
        <w:t xml:space="preserve">During my second year of probation, I continued to complete university assignments and workbooks. The more essays I finished, the more comfortable I became with writing them. I found myself understanding the various writing styles that were being requested of me, and I had mastered Harvard referencing, which had been one of my feedback points from my work in year one. Self-assessment was described by Brown and Harris (2013) as a "descriptive and evaluative act carried out by the student concerning his or her own work and academic abilities". The incremental process of ongoing learning and assessment relies heavily on feedback. Giving feedback on a regular basis can significantly increase learning achievement. It entails the dissemination of knowledge regarding various aspects of comprehension and performance, and it can be done so by practitioners, peers, oneself, and learners. </w:t>
      </w:r>
      <w:proofErr w:type="gramStart"/>
      <w:r w:rsidRPr="0076575D">
        <w:rPr>
          <w:sz w:val="24"/>
          <w:szCs w:val="24"/>
        </w:rPr>
        <w:t>In order to</w:t>
      </w:r>
      <w:proofErr w:type="gramEnd"/>
      <w:r w:rsidRPr="0076575D">
        <w:rPr>
          <w:sz w:val="24"/>
          <w:szCs w:val="24"/>
        </w:rPr>
        <w:t xml:space="preserve"> improve their learning progress, learners who receive effective feedback are helped to reflect on their own learning and learning strategies </w:t>
      </w:r>
      <w:r w:rsidRPr="0076575D">
        <w:rPr>
          <w:sz w:val="24"/>
          <w:szCs w:val="24"/>
          <w:shd w:val="clear" w:color="auto" w:fill="FFFFFF"/>
        </w:rPr>
        <w:t>(Andrade, 2019)</w:t>
      </w:r>
      <w:r w:rsidRPr="0076575D">
        <w:rPr>
          <w:sz w:val="24"/>
          <w:szCs w:val="24"/>
        </w:rPr>
        <w:t>.</w:t>
      </w:r>
    </w:p>
    <w:p w14:paraId="2F6888DD" w14:textId="77777777" w:rsidR="002D0EA3" w:rsidRPr="0076575D" w:rsidRDefault="002D0EA3" w:rsidP="002D0EA3">
      <w:pPr>
        <w:spacing w:line="360" w:lineRule="auto"/>
        <w:rPr>
          <w:sz w:val="24"/>
          <w:szCs w:val="24"/>
        </w:rPr>
      </w:pPr>
    </w:p>
    <w:p w14:paraId="58575D5A" w14:textId="77777777" w:rsidR="002D0EA3" w:rsidRPr="0076575D" w:rsidRDefault="002D0EA3" w:rsidP="002D0EA3">
      <w:pPr>
        <w:spacing w:line="360" w:lineRule="auto"/>
        <w:rPr>
          <w:sz w:val="24"/>
          <w:szCs w:val="24"/>
        </w:rPr>
      </w:pPr>
      <w:r w:rsidRPr="0076575D">
        <w:rPr>
          <w:sz w:val="24"/>
          <w:szCs w:val="24"/>
        </w:rPr>
        <w:t xml:space="preserve">This newfound confidence in my university work was reflected in my positive feedback and the percentage scores of my year two essays. While I cannot say that university work has been easy, as it has at times been a serious struggle to get that work, university work and life balance, seeing the positive progress I had made from year one to year two gave me that extra motivation I needed </w:t>
      </w:r>
      <w:proofErr w:type="gramStart"/>
      <w:r w:rsidRPr="0076575D">
        <w:rPr>
          <w:sz w:val="24"/>
          <w:szCs w:val="24"/>
        </w:rPr>
        <w:t>in order to</w:t>
      </w:r>
      <w:proofErr w:type="gramEnd"/>
      <w:r w:rsidRPr="0076575D">
        <w:rPr>
          <w:sz w:val="24"/>
          <w:szCs w:val="24"/>
        </w:rPr>
        <w:t xml:space="preserve"> move forward and want to achieve further. Jim Taylor, PhD, writes in Psychology Today that </w:t>
      </w:r>
      <w:proofErr w:type="spellStart"/>
      <w:r w:rsidRPr="0076575D">
        <w:rPr>
          <w:sz w:val="24"/>
          <w:szCs w:val="24"/>
        </w:rPr>
        <w:t>Dr.</w:t>
      </w:r>
      <w:proofErr w:type="spellEnd"/>
      <w:r w:rsidRPr="0076575D">
        <w:rPr>
          <w:sz w:val="24"/>
          <w:szCs w:val="24"/>
        </w:rPr>
        <w:t xml:space="preserve"> Anders Ericsson's research shows that motivation is the most important predictor of success, and that success is attained through high performance. Understanding what drives you to perform better will help you become a better worker, advance professionally more quickly, or accomplish personal objectives </w:t>
      </w:r>
      <w:r w:rsidRPr="0076575D">
        <w:rPr>
          <w:sz w:val="24"/>
          <w:szCs w:val="24"/>
          <w:shd w:val="clear" w:color="auto" w:fill="FFFFFF"/>
        </w:rPr>
        <w:t>(</w:t>
      </w:r>
      <w:proofErr w:type="spellStart"/>
      <w:r w:rsidRPr="0076575D">
        <w:rPr>
          <w:sz w:val="24"/>
          <w:szCs w:val="24"/>
          <w:shd w:val="clear" w:color="auto" w:fill="FFFFFF"/>
        </w:rPr>
        <w:t>Zambas</w:t>
      </w:r>
      <w:proofErr w:type="spellEnd"/>
      <w:r w:rsidRPr="0076575D">
        <w:rPr>
          <w:sz w:val="24"/>
          <w:szCs w:val="24"/>
          <w:shd w:val="clear" w:color="auto" w:fill="FFFFFF"/>
        </w:rPr>
        <w:t>, 2022)</w:t>
      </w:r>
      <w:r w:rsidRPr="0076575D">
        <w:rPr>
          <w:sz w:val="24"/>
          <w:szCs w:val="24"/>
        </w:rPr>
        <w:t>.</w:t>
      </w:r>
    </w:p>
    <w:p w14:paraId="2AA52215" w14:textId="77777777" w:rsidR="002D0EA3" w:rsidRPr="0076575D" w:rsidRDefault="002D0EA3" w:rsidP="002D0EA3">
      <w:pPr>
        <w:spacing w:line="360" w:lineRule="auto"/>
        <w:rPr>
          <w:sz w:val="24"/>
          <w:szCs w:val="24"/>
        </w:rPr>
      </w:pPr>
    </w:p>
    <w:p w14:paraId="1C19580C" w14:textId="77777777" w:rsidR="002D0EA3" w:rsidRPr="0076575D" w:rsidRDefault="002D0EA3" w:rsidP="002D0EA3">
      <w:pPr>
        <w:spacing w:line="360" w:lineRule="auto"/>
        <w:rPr>
          <w:sz w:val="24"/>
          <w:szCs w:val="24"/>
        </w:rPr>
      </w:pPr>
      <w:r w:rsidRPr="0076575D">
        <w:rPr>
          <w:sz w:val="24"/>
          <w:szCs w:val="24"/>
        </w:rPr>
        <w:t xml:space="preserve">As part of my second-year development, I participated in a variety of attachments, including small secondments to departments such as CID, the hub, the public protection unit, intelligence, and traffic. Secondment to specialised areas of </w:t>
      </w:r>
      <w:r w:rsidRPr="0076575D">
        <w:rPr>
          <w:sz w:val="24"/>
          <w:szCs w:val="24"/>
        </w:rPr>
        <w:lastRenderedPageBreak/>
        <w:t xml:space="preserve">profession allows workers (including student officers) to gain valuable experience and advance their careers </w:t>
      </w:r>
      <w:r w:rsidRPr="0076575D">
        <w:rPr>
          <w:sz w:val="24"/>
          <w:szCs w:val="24"/>
          <w:shd w:val="clear" w:color="auto" w:fill="FFFFFF"/>
        </w:rPr>
        <w:t>(Gerrish and Piercy, 2014)</w:t>
      </w:r>
      <w:r w:rsidRPr="0076575D">
        <w:rPr>
          <w:sz w:val="24"/>
          <w:szCs w:val="24"/>
        </w:rPr>
        <w:t>. These, I felt, helped me broaden my skill set as well as my understanding of how different departments operate. It also gave me contact information that I could use if I needed advice when I returned to work on response duties.</w:t>
      </w:r>
    </w:p>
    <w:p w14:paraId="135384BA" w14:textId="77777777" w:rsidR="002D0EA3" w:rsidRPr="0076575D" w:rsidRDefault="002D0EA3" w:rsidP="002D0EA3">
      <w:pPr>
        <w:spacing w:line="360" w:lineRule="auto"/>
        <w:rPr>
          <w:sz w:val="24"/>
          <w:szCs w:val="24"/>
        </w:rPr>
      </w:pPr>
    </w:p>
    <w:p w14:paraId="0617882D" w14:textId="77777777" w:rsidR="002D0EA3" w:rsidRPr="0076575D" w:rsidRDefault="002D0EA3" w:rsidP="002D0EA3">
      <w:pPr>
        <w:spacing w:line="360" w:lineRule="auto"/>
        <w:rPr>
          <w:sz w:val="24"/>
          <w:szCs w:val="24"/>
        </w:rPr>
      </w:pPr>
      <w:r w:rsidRPr="0076575D">
        <w:rPr>
          <w:sz w:val="24"/>
          <w:szCs w:val="24"/>
        </w:rPr>
        <w:t xml:space="preserve">During the second half of my second year, I felt like my confidence had grown at work. I was feeling more confident in attending calls and completing tasks on my workload without having to ask other officers so many questions. Although I am aware that there will always be situations and incidents that I will not know what to do with, I would not hesitate to seek advice in these cases. I consider my second year to be a success because </w:t>
      </w:r>
      <w:proofErr w:type="gramStart"/>
      <w:r w:rsidRPr="0076575D">
        <w:rPr>
          <w:sz w:val="24"/>
          <w:szCs w:val="24"/>
        </w:rPr>
        <w:t>all of</w:t>
      </w:r>
      <w:proofErr w:type="gramEnd"/>
      <w:r w:rsidRPr="0076575D">
        <w:rPr>
          <w:sz w:val="24"/>
          <w:szCs w:val="24"/>
        </w:rPr>
        <w:t xml:space="preserve"> my university work was completed on time and passed, and my OCP was also completed in full and on time.</w:t>
      </w:r>
    </w:p>
    <w:p w14:paraId="4FCFC717" w14:textId="77777777" w:rsidR="002D0EA3" w:rsidRPr="0076575D" w:rsidRDefault="002D0EA3" w:rsidP="002D0EA3">
      <w:pPr>
        <w:spacing w:line="360" w:lineRule="auto"/>
        <w:rPr>
          <w:sz w:val="24"/>
          <w:szCs w:val="24"/>
        </w:rPr>
      </w:pPr>
    </w:p>
    <w:p w14:paraId="7115A5A7" w14:textId="77777777" w:rsidR="002D0EA3" w:rsidRPr="0076575D" w:rsidRDefault="002D0EA3" w:rsidP="002D0EA3">
      <w:pPr>
        <w:spacing w:line="360" w:lineRule="auto"/>
        <w:rPr>
          <w:sz w:val="24"/>
          <w:szCs w:val="24"/>
        </w:rPr>
      </w:pPr>
      <w:r w:rsidRPr="0076575D">
        <w:rPr>
          <w:sz w:val="24"/>
          <w:szCs w:val="24"/>
        </w:rPr>
        <w:t xml:space="preserve">Year 3 of my probation, which I am currently halfway through, has seen a significant change for me because I am now restricted to working from the station due to my pregnancy. I've been able to continue working on both my university essays and my OCP while still making progress toward finishing it. We worked together and changed the completion timeframe to ensure that I am realistically able to complete them before going on maternity leave after having meetings with the university and the tutor sergeant regarding completing this while being restricted. I think that the GROW model was used </w:t>
      </w:r>
      <w:proofErr w:type="gramStart"/>
      <w:r w:rsidRPr="0076575D">
        <w:rPr>
          <w:sz w:val="24"/>
          <w:szCs w:val="24"/>
        </w:rPr>
        <w:t>in order to</w:t>
      </w:r>
      <w:proofErr w:type="gramEnd"/>
      <w:r w:rsidRPr="0076575D">
        <w:rPr>
          <w:sz w:val="24"/>
          <w:szCs w:val="24"/>
        </w:rPr>
        <w:t xml:space="preserve"> set these new goals. The GROW model assists individuals in understanding their circumstances, exploring their options, and finding solutions to problems while simultaneously boosting their confidence and self-motivation </w:t>
      </w:r>
      <w:r w:rsidRPr="0076575D">
        <w:rPr>
          <w:sz w:val="24"/>
          <w:szCs w:val="24"/>
          <w:shd w:val="clear" w:color="auto" w:fill="FFFFFF"/>
        </w:rPr>
        <w:t>(</w:t>
      </w:r>
      <w:proofErr w:type="spellStart"/>
      <w:r w:rsidRPr="0076575D">
        <w:rPr>
          <w:sz w:val="24"/>
          <w:szCs w:val="24"/>
          <w:shd w:val="clear" w:color="auto" w:fill="FFFFFF"/>
        </w:rPr>
        <w:t>Hohnen</w:t>
      </w:r>
      <w:proofErr w:type="spellEnd"/>
      <w:r w:rsidRPr="0076575D">
        <w:rPr>
          <w:sz w:val="24"/>
          <w:szCs w:val="24"/>
          <w:shd w:val="clear" w:color="auto" w:fill="FFFFFF"/>
        </w:rPr>
        <w:t>, 2022)</w:t>
      </w:r>
      <w:r w:rsidRPr="0076575D">
        <w:rPr>
          <w:sz w:val="24"/>
          <w:szCs w:val="24"/>
        </w:rPr>
        <w:t>. I feel less stressed and have more achievable goals thanks to the universities and the police forces level of support.</w:t>
      </w:r>
    </w:p>
    <w:p w14:paraId="6680F1E0" w14:textId="77777777" w:rsidR="002D0EA3" w:rsidRPr="0076575D" w:rsidRDefault="002D0EA3" w:rsidP="002D0EA3">
      <w:pPr>
        <w:spacing w:line="360" w:lineRule="auto"/>
        <w:rPr>
          <w:sz w:val="24"/>
          <w:szCs w:val="24"/>
        </w:rPr>
      </w:pPr>
    </w:p>
    <w:p w14:paraId="7BCC021A" w14:textId="77777777" w:rsidR="002D0EA3" w:rsidRPr="0076575D" w:rsidRDefault="002D0EA3" w:rsidP="002D0EA3">
      <w:pPr>
        <w:spacing w:line="360" w:lineRule="auto"/>
        <w:rPr>
          <w:sz w:val="24"/>
          <w:szCs w:val="24"/>
        </w:rPr>
      </w:pPr>
      <w:r w:rsidRPr="0076575D">
        <w:rPr>
          <w:sz w:val="24"/>
          <w:szCs w:val="24"/>
        </w:rPr>
        <w:t xml:space="preserve">One of the most well-liked coaching frameworks is the GROW model. The method can be applied to many different coaching modalities. The acronym GROW stands for the following elements </w:t>
      </w:r>
      <w:r w:rsidRPr="0076575D">
        <w:rPr>
          <w:sz w:val="24"/>
          <w:szCs w:val="24"/>
          <w:shd w:val="clear" w:color="auto" w:fill="FFFFFF"/>
        </w:rPr>
        <w:t>(Otago, 2022)</w:t>
      </w:r>
      <w:r w:rsidRPr="0076575D">
        <w:rPr>
          <w:sz w:val="24"/>
          <w:szCs w:val="24"/>
        </w:rPr>
        <w:t>:</w:t>
      </w:r>
    </w:p>
    <w:p w14:paraId="5C799694" w14:textId="77777777" w:rsidR="002D0EA3" w:rsidRPr="0076575D" w:rsidRDefault="002D0EA3" w:rsidP="002D0EA3">
      <w:pPr>
        <w:spacing w:line="360" w:lineRule="auto"/>
        <w:rPr>
          <w:sz w:val="24"/>
          <w:szCs w:val="24"/>
        </w:rPr>
      </w:pPr>
    </w:p>
    <w:p w14:paraId="3F92A4C6" w14:textId="77777777" w:rsidR="002D0EA3" w:rsidRPr="0076575D" w:rsidRDefault="002D0EA3" w:rsidP="002D0EA3">
      <w:pPr>
        <w:spacing w:line="360" w:lineRule="auto"/>
        <w:rPr>
          <w:sz w:val="24"/>
          <w:szCs w:val="24"/>
        </w:rPr>
      </w:pPr>
      <w:r w:rsidRPr="0076575D">
        <w:rPr>
          <w:sz w:val="24"/>
          <w:szCs w:val="24"/>
        </w:rPr>
        <w:t>Goal (aspirations)</w:t>
      </w:r>
    </w:p>
    <w:p w14:paraId="77C8272E" w14:textId="77777777" w:rsidR="002D0EA3" w:rsidRPr="0076575D" w:rsidRDefault="002D0EA3" w:rsidP="002D0EA3">
      <w:pPr>
        <w:spacing w:line="360" w:lineRule="auto"/>
        <w:rPr>
          <w:sz w:val="24"/>
          <w:szCs w:val="24"/>
        </w:rPr>
      </w:pPr>
      <w:r w:rsidRPr="0076575D">
        <w:rPr>
          <w:sz w:val="24"/>
          <w:szCs w:val="24"/>
        </w:rPr>
        <w:t>Reality (current obstacles or situations)</w:t>
      </w:r>
    </w:p>
    <w:p w14:paraId="5493F517" w14:textId="77777777" w:rsidR="002D0EA3" w:rsidRPr="0076575D" w:rsidRDefault="002D0EA3" w:rsidP="002D0EA3">
      <w:pPr>
        <w:spacing w:line="360" w:lineRule="auto"/>
        <w:rPr>
          <w:sz w:val="24"/>
          <w:szCs w:val="24"/>
        </w:rPr>
      </w:pPr>
      <w:r w:rsidRPr="0076575D">
        <w:rPr>
          <w:sz w:val="24"/>
          <w:szCs w:val="24"/>
        </w:rPr>
        <w:lastRenderedPageBreak/>
        <w:t>Options (strengths, resources)</w:t>
      </w:r>
    </w:p>
    <w:p w14:paraId="4B2E440E" w14:textId="77777777" w:rsidR="002D0EA3" w:rsidRPr="0076575D" w:rsidRDefault="002D0EA3" w:rsidP="002D0EA3">
      <w:pPr>
        <w:spacing w:line="360" w:lineRule="auto"/>
        <w:rPr>
          <w:sz w:val="24"/>
          <w:szCs w:val="24"/>
        </w:rPr>
      </w:pPr>
      <w:r w:rsidRPr="0076575D">
        <w:rPr>
          <w:sz w:val="24"/>
          <w:szCs w:val="24"/>
        </w:rPr>
        <w:t>Way forward (accountability and personal actions – what, when, by whom, and the will to do it).</w:t>
      </w:r>
    </w:p>
    <w:p w14:paraId="48F5989D" w14:textId="77777777" w:rsidR="002D0EA3" w:rsidRPr="0076575D" w:rsidRDefault="002D0EA3" w:rsidP="002D0EA3">
      <w:pPr>
        <w:spacing w:line="360" w:lineRule="auto"/>
        <w:rPr>
          <w:sz w:val="24"/>
          <w:szCs w:val="24"/>
        </w:rPr>
      </w:pPr>
    </w:p>
    <w:p w14:paraId="10EC9C79" w14:textId="77777777" w:rsidR="002D0EA3" w:rsidRPr="0076575D" w:rsidRDefault="002D0EA3" w:rsidP="002D0EA3">
      <w:pPr>
        <w:spacing w:line="360" w:lineRule="auto"/>
        <w:rPr>
          <w:sz w:val="24"/>
          <w:szCs w:val="24"/>
        </w:rPr>
      </w:pPr>
      <w:r w:rsidRPr="0076575D">
        <w:rPr>
          <w:sz w:val="24"/>
          <w:szCs w:val="24"/>
        </w:rPr>
        <w:t xml:space="preserve">The structure of GROW can start with what matters first when a goal is clear. A person or group can visualise the steps necessary to proceed when there is clarity. People can find a personal connection to broader goals thanks to this structure, which also helps them become more aware of them. People are assisted as they come up with potential solutions to the goal's requirements during the options stage of the GROW model. The GROW model's way forward section uses the client's will to create action plans after the process of generating many options. A coach can learn what their student is willing to do in this phase to advance toward their goal. This stage provides structure for future progress tracking as well as opportunities for accountability </w:t>
      </w:r>
      <w:r w:rsidRPr="0076575D">
        <w:rPr>
          <w:sz w:val="24"/>
          <w:szCs w:val="24"/>
          <w:shd w:val="clear" w:color="auto" w:fill="FFFFFF"/>
        </w:rPr>
        <w:t>(Miller, 2020)</w:t>
      </w:r>
      <w:r w:rsidRPr="0076575D">
        <w:rPr>
          <w:sz w:val="24"/>
          <w:szCs w:val="24"/>
        </w:rPr>
        <w:t>.</w:t>
      </w:r>
    </w:p>
    <w:p w14:paraId="603B94D6" w14:textId="77777777" w:rsidR="002D0EA3" w:rsidRPr="0076575D" w:rsidRDefault="002D0EA3" w:rsidP="002D0EA3">
      <w:pPr>
        <w:spacing w:line="360" w:lineRule="auto"/>
        <w:rPr>
          <w:sz w:val="24"/>
          <w:szCs w:val="24"/>
        </w:rPr>
      </w:pPr>
    </w:p>
    <w:p w14:paraId="68C9CF80" w14:textId="77777777" w:rsidR="002D0EA3" w:rsidRPr="0076575D" w:rsidRDefault="002D0EA3" w:rsidP="002D0EA3">
      <w:pPr>
        <w:spacing w:line="360" w:lineRule="auto"/>
        <w:rPr>
          <w:sz w:val="24"/>
          <w:szCs w:val="24"/>
        </w:rPr>
      </w:pPr>
      <w:r w:rsidRPr="0076575D">
        <w:rPr>
          <w:sz w:val="24"/>
          <w:szCs w:val="24"/>
        </w:rPr>
        <w:t xml:space="preserve">I would prefer to be a more active police officer but being restricted from attending calls and interacting with the public has allowed me to see the paperwork side of policing in greater detail, as my main daily tasks now include putting together and completing case files. I've also broadened my knowledge by taking </w:t>
      </w:r>
      <w:proofErr w:type="spellStart"/>
      <w:r w:rsidRPr="0076575D">
        <w:rPr>
          <w:sz w:val="24"/>
          <w:szCs w:val="24"/>
        </w:rPr>
        <w:t>Ncalt</w:t>
      </w:r>
      <w:proofErr w:type="spellEnd"/>
      <w:r w:rsidRPr="0076575D">
        <w:rPr>
          <w:sz w:val="24"/>
          <w:szCs w:val="24"/>
        </w:rPr>
        <w:t xml:space="preserve"> courses, which provide me with skills and access to systems that help myself and my team investigate incidents </w:t>
      </w:r>
      <w:r w:rsidRPr="0076575D">
        <w:rPr>
          <w:sz w:val="24"/>
          <w:szCs w:val="24"/>
          <w:shd w:val="clear" w:color="auto" w:fill="FFFFFF"/>
        </w:rPr>
        <w:t>(</w:t>
      </w:r>
      <w:proofErr w:type="spellStart"/>
      <w:r w:rsidRPr="0076575D">
        <w:rPr>
          <w:sz w:val="24"/>
          <w:szCs w:val="24"/>
          <w:shd w:val="clear" w:color="auto" w:fill="FFFFFF"/>
        </w:rPr>
        <w:t>Honess</w:t>
      </w:r>
      <w:proofErr w:type="spellEnd"/>
      <w:r w:rsidRPr="0076575D">
        <w:rPr>
          <w:sz w:val="24"/>
          <w:szCs w:val="24"/>
          <w:shd w:val="clear" w:color="auto" w:fill="FFFFFF"/>
        </w:rPr>
        <w:t>, 2020)</w:t>
      </w:r>
      <w:r w:rsidRPr="0076575D">
        <w:rPr>
          <w:sz w:val="24"/>
          <w:szCs w:val="24"/>
        </w:rPr>
        <w:t xml:space="preserve">. </w:t>
      </w:r>
    </w:p>
    <w:p w14:paraId="212A41B6" w14:textId="77777777" w:rsidR="002D0EA3" w:rsidRPr="0076575D" w:rsidRDefault="002D0EA3" w:rsidP="002D0EA3">
      <w:pPr>
        <w:spacing w:line="360" w:lineRule="auto"/>
        <w:rPr>
          <w:sz w:val="24"/>
          <w:szCs w:val="24"/>
        </w:rPr>
      </w:pPr>
    </w:p>
    <w:p w14:paraId="6D279F48" w14:textId="77777777" w:rsidR="002D0EA3" w:rsidRPr="0076575D" w:rsidRDefault="002D0EA3" w:rsidP="002D0EA3">
      <w:pPr>
        <w:spacing w:line="360" w:lineRule="auto"/>
        <w:rPr>
          <w:sz w:val="24"/>
          <w:szCs w:val="24"/>
        </w:rPr>
      </w:pPr>
      <w:r w:rsidRPr="0076575D">
        <w:rPr>
          <w:sz w:val="24"/>
          <w:szCs w:val="24"/>
        </w:rPr>
        <w:t xml:space="preserve">In conclusion I think that like many things my experience of coaching and mentoring throughout my three years of probation has had its ups and down. I feel that there have been more positives than negatives which is reflected in how my progression and development has grown. By encouraging me to reflect on my unique learning and behavioural styles, as well as my strengths and weaknesses and how these relate to my role within the team, coaching has helped me become more self-aware. Long-term, I believe this will be very advantageous because it will increase my independence and give me the chance to one day coach someone else </w:t>
      </w:r>
      <w:r w:rsidRPr="0076575D">
        <w:rPr>
          <w:sz w:val="24"/>
          <w:szCs w:val="24"/>
          <w:shd w:val="clear" w:color="auto" w:fill="FFFFFF"/>
        </w:rPr>
        <w:t>(Gallo, 2019)</w:t>
      </w:r>
      <w:r w:rsidRPr="0076575D">
        <w:rPr>
          <w:sz w:val="24"/>
          <w:szCs w:val="24"/>
        </w:rPr>
        <w:t>.</w:t>
      </w:r>
    </w:p>
    <w:p w14:paraId="55E8513B" w14:textId="77777777" w:rsidR="00025650" w:rsidRPr="00270EEB" w:rsidRDefault="00025650" w:rsidP="00340E9A">
      <w:pPr>
        <w:ind w:right="237"/>
        <w:jc w:val="both"/>
        <w:rPr>
          <w:sz w:val="24"/>
          <w:szCs w:val="24"/>
        </w:rPr>
      </w:pPr>
    </w:p>
    <w:p w14:paraId="4C811AD3" w14:textId="0DD20E00" w:rsidR="00025650" w:rsidRPr="002D0EA3" w:rsidRDefault="002D0EA3" w:rsidP="00340E9A">
      <w:pPr>
        <w:ind w:right="237"/>
        <w:jc w:val="both"/>
      </w:pPr>
      <w:r w:rsidRPr="002D0EA3">
        <w:t>Word Count 2524</w:t>
      </w:r>
    </w:p>
    <w:p w14:paraId="592CAEBA" w14:textId="6E07DF75" w:rsidR="000F7ECD" w:rsidRPr="002D0EA3" w:rsidRDefault="000F7ECD" w:rsidP="002D0EA3">
      <w:pPr>
        <w:ind w:right="237"/>
        <w:sectPr w:rsidR="000F7ECD" w:rsidRPr="002D0EA3" w:rsidSect="001C2044">
          <w:headerReference w:type="even" r:id="rId22"/>
          <w:headerReference w:type="default" r:id="rId23"/>
          <w:footerReference w:type="even" r:id="rId24"/>
          <w:footerReference w:type="default" r:id="rId25"/>
          <w:headerReference w:type="first" r:id="rId26"/>
          <w:footerReference w:type="first" r:id="rId27"/>
          <w:pgSz w:w="11906" w:h="16838" w:code="9"/>
          <w:pgMar w:top="1440" w:right="1440" w:bottom="1440" w:left="1440" w:header="720" w:footer="720" w:gutter="0"/>
          <w:cols w:space="720"/>
          <w:titlePg/>
          <w:docGrid w:linePitch="272"/>
        </w:sectPr>
      </w:pPr>
    </w:p>
    <w:p w14:paraId="2B4DA333" w14:textId="026FAAFE" w:rsidR="004923DA" w:rsidRPr="00270EEB" w:rsidRDefault="004923DA" w:rsidP="002D0EA3">
      <w:pPr>
        <w:overflowPunct/>
        <w:autoSpaceDE/>
        <w:autoSpaceDN/>
        <w:adjustRightInd/>
        <w:ind w:right="237"/>
        <w:textAlignment w:val="auto"/>
        <w:rPr>
          <w:b/>
          <w:sz w:val="24"/>
          <w:szCs w:val="24"/>
        </w:rPr>
      </w:pPr>
      <w:r w:rsidRPr="00270EEB">
        <w:rPr>
          <w:b/>
          <w:sz w:val="24"/>
          <w:szCs w:val="24"/>
        </w:rPr>
        <w:lastRenderedPageBreak/>
        <w:t>Bibliography</w:t>
      </w:r>
    </w:p>
    <w:p w14:paraId="5C7A9DD6" w14:textId="493D421D" w:rsidR="00390074" w:rsidRDefault="000F7ECD" w:rsidP="00340E9A">
      <w:pPr>
        <w:keepNext/>
        <w:spacing w:before="240" w:after="60"/>
        <w:ind w:right="237"/>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790334BD" w14:textId="77777777" w:rsidR="00890E8F" w:rsidRPr="008E09DB" w:rsidRDefault="00890E8F" w:rsidP="00890E8F">
      <w:pPr>
        <w:spacing w:line="360" w:lineRule="auto"/>
        <w:rPr>
          <w:sz w:val="24"/>
          <w:szCs w:val="24"/>
          <w:shd w:val="clear" w:color="auto" w:fill="FFFFFF"/>
        </w:rPr>
      </w:pPr>
    </w:p>
    <w:p w14:paraId="0B0B32BF" w14:textId="77777777" w:rsidR="00890E8F" w:rsidRPr="008E09DB" w:rsidRDefault="00890E8F" w:rsidP="00890E8F">
      <w:pPr>
        <w:spacing w:line="360" w:lineRule="auto"/>
        <w:rPr>
          <w:sz w:val="24"/>
          <w:szCs w:val="24"/>
          <w:shd w:val="clear" w:color="auto" w:fill="FFFFFF"/>
        </w:rPr>
      </w:pPr>
      <w:r w:rsidRPr="008E09DB">
        <w:rPr>
          <w:sz w:val="24"/>
          <w:szCs w:val="24"/>
          <w:shd w:val="clear" w:color="auto" w:fill="FFFFFF"/>
        </w:rPr>
        <w:t>3plusinternational, 2018. </w:t>
      </w:r>
      <w:r w:rsidRPr="008E09DB">
        <w:rPr>
          <w:i/>
          <w:iCs/>
          <w:sz w:val="24"/>
          <w:szCs w:val="24"/>
          <w:shd w:val="clear" w:color="auto" w:fill="FFFFFF"/>
        </w:rPr>
        <w:t xml:space="preserve">Mentor, </w:t>
      </w:r>
      <w:proofErr w:type="gramStart"/>
      <w:r w:rsidRPr="008E09DB">
        <w:rPr>
          <w:i/>
          <w:iCs/>
          <w:sz w:val="24"/>
          <w:szCs w:val="24"/>
          <w:shd w:val="clear" w:color="auto" w:fill="FFFFFF"/>
        </w:rPr>
        <w:t>coach</w:t>
      </w:r>
      <w:proofErr w:type="gramEnd"/>
      <w:r w:rsidRPr="008E09DB">
        <w:rPr>
          <w:i/>
          <w:iCs/>
          <w:sz w:val="24"/>
          <w:szCs w:val="24"/>
          <w:shd w:val="clear" w:color="auto" w:fill="FFFFFF"/>
        </w:rPr>
        <w:t xml:space="preserve"> or sponsor? Everything you need to know - 3 Plus International</w:t>
      </w:r>
      <w:r w:rsidRPr="008E09DB">
        <w:rPr>
          <w:sz w:val="24"/>
          <w:szCs w:val="24"/>
          <w:shd w:val="clear" w:color="auto" w:fill="FFFFFF"/>
        </w:rPr>
        <w:t>. [online] 3 Plus International. Available at: &lt;https://3plusinternational.com/2018/09/coach-mentor-or-sponsor/&gt; [Accessed 17 September 2022].</w:t>
      </w:r>
    </w:p>
    <w:p w14:paraId="42D4419A" w14:textId="77777777" w:rsidR="00971097" w:rsidRDefault="00971097" w:rsidP="00890E8F">
      <w:pPr>
        <w:spacing w:line="360" w:lineRule="auto"/>
        <w:rPr>
          <w:sz w:val="24"/>
          <w:szCs w:val="24"/>
          <w:shd w:val="clear" w:color="auto" w:fill="FFFFFF"/>
        </w:rPr>
      </w:pPr>
    </w:p>
    <w:p w14:paraId="47A67512" w14:textId="7FE6583E"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Aamodt</w:t>
      </w:r>
      <w:proofErr w:type="spellEnd"/>
      <w:r w:rsidRPr="008E09DB">
        <w:rPr>
          <w:sz w:val="24"/>
          <w:szCs w:val="24"/>
          <w:shd w:val="clear" w:color="auto" w:fill="FFFFFF"/>
        </w:rPr>
        <w:t>, M., 2016. </w:t>
      </w:r>
      <w:r w:rsidRPr="008E09DB">
        <w:rPr>
          <w:i/>
          <w:iCs/>
          <w:sz w:val="24"/>
          <w:szCs w:val="24"/>
          <w:shd w:val="clear" w:color="auto" w:fill="FFFFFF"/>
        </w:rPr>
        <w:t>Industrial/Organizational Psychology: An Applied Approach</w:t>
      </w:r>
      <w:r w:rsidRPr="008E09DB">
        <w:rPr>
          <w:sz w:val="24"/>
          <w:szCs w:val="24"/>
          <w:shd w:val="clear" w:color="auto" w:fill="FFFFFF"/>
        </w:rPr>
        <w:t>. [online] Google Books. Available at: &lt;https://books.google.co.uk/books?hl=en&amp;lr=&amp;id=OzV-BAAAQBAJ&amp;oi=fnd&amp;pg=PP1&amp;dq=Aamodt,+M.+G.+(2016).+Industrial/organizational+psychology:+an+applied+approach&amp;ots=EufBg1YsZS&amp;sig=F6OgIN9nKDzzS5uLBL8bvz9mnwk#v=onepage&amp;q=Aamodt%2C%20M.%20G.%20(2016).%20Industrial%2Forganizational%20psychology%3A%20an%20applied%20approach&amp;f=false&gt; [Accessed 18 September 2022].</w:t>
      </w:r>
    </w:p>
    <w:p w14:paraId="50FA1393" w14:textId="77777777" w:rsidR="00971097" w:rsidRDefault="00971097" w:rsidP="00890E8F">
      <w:pPr>
        <w:spacing w:line="360" w:lineRule="auto"/>
        <w:rPr>
          <w:sz w:val="24"/>
          <w:szCs w:val="24"/>
          <w:shd w:val="clear" w:color="auto" w:fill="FFFFFF"/>
        </w:rPr>
      </w:pPr>
    </w:p>
    <w:p w14:paraId="57E60968" w14:textId="7010D64C" w:rsidR="00890E8F" w:rsidRPr="008E09DB" w:rsidRDefault="00890E8F" w:rsidP="00890E8F">
      <w:pPr>
        <w:spacing w:line="360" w:lineRule="auto"/>
        <w:rPr>
          <w:sz w:val="24"/>
          <w:szCs w:val="24"/>
          <w:shd w:val="clear" w:color="auto" w:fill="FFFFFF"/>
        </w:rPr>
      </w:pPr>
      <w:r w:rsidRPr="008E09DB">
        <w:rPr>
          <w:sz w:val="24"/>
          <w:szCs w:val="24"/>
          <w:shd w:val="clear" w:color="auto" w:fill="FFFFFF"/>
        </w:rPr>
        <w:t>Aarons, G., 2007. </w:t>
      </w:r>
      <w:r w:rsidRPr="008E09DB">
        <w:rPr>
          <w:i/>
          <w:iCs/>
          <w:sz w:val="24"/>
          <w:szCs w:val="24"/>
          <w:shd w:val="clear" w:color="auto" w:fill="FFFFFF"/>
        </w:rPr>
        <w:t xml:space="preserve">Transformational and Transactional Leadership: Association </w:t>
      </w:r>
      <w:proofErr w:type="gramStart"/>
      <w:r w:rsidRPr="008E09DB">
        <w:rPr>
          <w:i/>
          <w:iCs/>
          <w:sz w:val="24"/>
          <w:szCs w:val="24"/>
          <w:shd w:val="clear" w:color="auto" w:fill="FFFFFF"/>
        </w:rPr>
        <w:t>With</w:t>
      </w:r>
      <w:proofErr w:type="gramEnd"/>
      <w:r w:rsidRPr="008E09DB">
        <w:rPr>
          <w:i/>
          <w:iCs/>
          <w:sz w:val="24"/>
          <w:szCs w:val="24"/>
          <w:shd w:val="clear" w:color="auto" w:fill="FFFFFF"/>
        </w:rPr>
        <w:t xml:space="preserve"> Attitudes Toward Evidence-Based Practice</w:t>
      </w:r>
      <w:r w:rsidRPr="008E09DB">
        <w:rPr>
          <w:sz w:val="24"/>
          <w:szCs w:val="24"/>
          <w:shd w:val="clear" w:color="auto" w:fill="FFFFFF"/>
        </w:rPr>
        <w:t>. [online] PubMed Central (PMC). Available at: &lt;https://www.ncbi.nlm.nih.gov/pmc/articles/PMC1876730/&gt; [Accessed 18 September 2022].</w:t>
      </w:r>
    </w:p>
    <w:p w14:paraId="071FF1D6" w14:textId="77777777" w:rsidR="00971097" w:rsidRDefault="00971097" w:rsidP="00890E8F">
      <w:pPr>
        <w:spacing w:line="360" w:lineRule="auto"/>
        <w:rPr>
          <w:sz w:val="24"/>
          <w:szCs w:val="24"/>
        </w:rPr>
      </w:pPr>
    </w:p>
    <w:p w14:paraId="2F03BAC4" w14:textId="24CDD2E2" w:rsidR="00890E8F" w:rsidRPr="008E09DB" w:rsidRDefault="00890E8F" w:rsidP="00890E8F">
      <w:pPr>
        <w:spacing w:line="360" w:lineRule="auto"/>
        <w:rPr>
          <w:sz w:val="24"/>
          <w:szCs w:val="24"/>
        </w:rPr>
      </w:pPr>
      <w:r w:rsidRPr="008E09DB">
        <w:rPr>
          <w:sz w:val="24"/>
          <w:szCs w:val="24"/>
        </w:rPr>
        <w:t>ACPO, 2013. https://library.college.police.uk/docs/ACPO/safe-use-of-the-Internet-Feb-2013.pdf. [online] Library.college.police.uk. Available at: &lt;https://library.college.police.uk/docs/ACPO/safe-use-of-the-Internet-Feb-2013.pdf&gt; [Accessed 7 September 2022].</w:t>
      </w:r>
    </w:p>
    <w:p w14:paraId="1A11119B" w14:textId="77777777" w:rsidR="00971097" w:rsidRDefault="00971097" w:rsidP="00890E8F">
      <w:pPr>
        <w:spacing w:line="360" w:lineRule="auto"/>
        <w:rPr>
          <w:sz w:val="24"/>
          <w:szCs w:val="24"/>
          <w:shd w:val="clear" w:color="auto" w:fill="FFFFFF"/>
        </w:rPr>
      </w:pPr>
    </w:p>
    <w:p w14:paraId="3D20BED4" w14:textId="6F8D4806"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Adeani</w:t>
      </w:r>
      <w:proofErr w:type="spellEnd"/>
      <w:r w:rsidRPr="008E09DB">
        <w:rPr>
          <w:sz w:val="24"/>
          <w:szCs w:val="24"/>
          <w:shd w:val="clear" w:color="auto" w:fill="FFFFFF"/>
        </w:rPr>
        <w:t xml:space="preserve">, I., </w:t>
      </w:r>
      <w:proofErr w:type="spellStart"/>
      <w:r w:rsidRPr="008E09DB">
        <w:rPr>
          <w:sz w:val="24"/>
          <w:szCs w:val="24"/>
          <w:shd w:val="clear" w:color="auto" w:fill="FFFFFF"/>
        </w:rPr>
        <w:t>Febriani</w:t>
      </w:r>
      <w:proofErr w:type="spellEnd"/>
      <w:r w:rsidRPr="008E09DB">
        <w:rPr>
          <w:sz w:val="24"/>
          <w:szCs w:val="24"/>
          <w:shd w:val="clear" w:color="auto" w:fill="FFFFFF"/>
        </w:rPr>
        <w:t xml:space="preserve">, R. and </w:t>
      </w:r>
      <w:proofErr w:type="spellStart"/>
      <w:r w:rsidRPr="008E09DB">
        <w:rPr>
          <w:sz w:val="24"/>
          <w:szCs w:val="24"/>
          <w:shd w:val="clear" w:color="auto" w:fill="FFFFFF"/>
        </w:rPr>
        <w:t>Syafryadin</w:t>
      </w:r>
      <w:proofErr w:type="spellEnd"/>
      <w:r w:rsidRPr="008E09DB">
        <w:rPr>
          <w:sz w:val="24"/>
          <w:szCs w:val="24"/>
          <w:shd w:val="clear" w:color="auto" w:fill="FFFFFF"/>
        </w:rPr>
        <w:t>, S., 2020. </w:t>
      </w:r>
      <w:r w:rsidRPr="008E09DB">
        <w:rPr>
          <w:i/>
          <w:iCs/>
          <w:sz w:val="24"/>
          <w:szCs w:val="24"/>
          <w:shd w:val="clear" w:color="auto" w:fill="FFFFFF"/>
        </w:rPr>
        <w:t>USING GIBBS’ REFLECTIVE CYCLE IN MAKING REFLECTIONS OF LITERARY ANALYSIS</w:t>
      </w:r>
      <w:r w:rsidRPr="008E09DB">
        <w:rPr>
          <w:sz w:val="24"/>
          <w:szCs w:val="24"/>
          <w:shd w:val="clear" w:color="auto" w:fill="FFFFFF"/>
        </w:rPr>
        <w:t xml:space="preserve">. [online] Indonesian EFL Journal. Available at: </w:t>
      </w:r>
      <w:r w:rsidRPr="008E09DB">
        <w:rPr>
          <w:sz w:val="24"/>
          <w:szCs w:val="24"/>
          <w:shd w:val="clear" w:color="auto" w:fill="FFFFFF"/>
        </w:rPr>
        <w:lastRenderedPageBreak/>
        <w:t>&lt;https://journal.uniku.ac.id/index.php/IEFLJ/article/view/3382&gt; [Accessed 14 September 2022].</w:t>
      </w:r>
    </w:p>
    <w:p w14:paraId="0FCEBADD" w14:textId="77777777" w:rsidR="00971097" w:rsidRDefault="00971097" w:rsidP="00890E8F">
      <w:pPr>
        <w:spacing w:line="360" w:lineRule="auto"/>
        <w:rPr>
          <w:sz w:val="24"/>
          <w:szCs w:val="24"/>
        </w:rPr>
      </w:pPr>
    </w:p>
    <w:p w14:paraId="2C45ABC0" w14:textId="1BDD31DD" w:rsidR="00890E8F" w:rsidRPr="008E09DB" w:rsidRDefault="00890E8F" w:rsidP="00890E8F">
      <w:pPr>
        <w:spacing w:line="360" w:lineRule="auto"/>
        <w:rPr>
          <w:sz w:val="24"/>
          <w:szCs w:val="24"/>
        </w:rPr>
      </w:pPr>
      <w:proofErr w:type="spellStart"/>
      <w:r w:rsidRPr="008E09DB">
        <w:rPr>
          <w:sz w:val="24"/>
          <w:szCs w:val="24"/>
        </w:rPr>
        <w:t>agespace</w:t>
      </w:r>
      <w:proofErr w:type="spellEnd"/>
      <w:r w:rsidRPr="008E09DB">
        <w:rPr>
          <w:sz w:val="24"/>
          <w:szCs w:val="24"/>
        </w:rPr>
        <w:t>, 2022. The Herbert Protocol: For when a vulnerable person goes missing. [online] Age Space. Available at: &lt;https://www.agespace.org/herbert-protocol&gt; [Accessed 7 September 2022].</w:t>
      </w:r>
    </w:p>
    <w:p w14:paraId="15E747FB" w14:textId="77777777" w:rsidR="00971097" w:rsidRDefault="00971097" w:rsidP="00890E8F">
      <w:pPr>
        <w:spacing w:line="360" w:lineRule="auto"/>
        <w:rPr>
          <w:sz w:val="24"/>
          <w:szCs w:val="24"/>
          <w:shd w:val="clear" w:color="auto" w:fill="FFFFFF"/>
        </w:rPr>
      </w:pPr>
    </w:p>
    <w:p w14:paraId="07DAAB56" w14:textId="08E36005" w:rsidR="00890E8F" w:rsidRPr="008E09DB" w:rsidRDefault="00890E8F" w:rsidP="00890E8F">
      <w:pPr>
        <w:spacing w:line="360" w:lineRule="auto"/>
        <w:rPr>
          <w:sz w:val="24"/>
          <w:szCs w:val="24"/>
          <w:shd w:val="clear" w:color="auto" w:fill="FFFFFF"/>
        </w:rPr>
      </w:pPr>
      <w:r w:rsidRPr="008E09DB">
        <w:rPr>
          <w:sz w:val="24"/>
          <w:szCs w:val="24"/>
          <w:shd w:val="clear" w:color="auto" w:fill="FFFFFF"/>
        </w:rPr>
        <w:t>Andrade, H., 2019. </w:t>
      </w:r>
      <w:r w:rsidRPr="008E09DB">
        <w:rPr>
          <w:i/>
          <w:iCs/>
          <w:sz w:val="24"/>
          <w:szCs w:val="24"/>
          <w:shd w:val="clear" w:color="auto" w:fill="FFFFFF"/>
        </w:rPr>
        <w:t>A Critical Review of Research on Student Self-Assessment</w:t>
      </w:r>
      <w:r w:rsidRPr="008E09DB">
        <w:rPr>
          <w:sz w:val="24"/>
          <w:szCs w:val="24"/>
          <w:shd w:val="clear" w:color="auto" w:fill="FFFFFF"/>
        </w:rPr>
        <w:t>. [online] Frontiers. Available at: &lt;https://www.frontiersin.org/articles/10.3389/feduc.2019.00087/full&gt; [Accessed 18 September 2022].</w:t>
      </w:r>
    </w:p>
    <w:p w14:paraId="615FDC45" w14:textId="77777777" w:rsidR="00971097" w:rsidRDefault="00971097" w:rsidP="00890E8F">
      <w:pPr>
        <w:spacing w:line="360" w:lineRule="auto"/>
        <w:rPr>
          <w:sz w:val="24"/>
          <w:szCs w:val="24"/>
          <w:shd w:val="clear" w:color="auto" w:fill="FFFFFF"/>
        </w:rPr>
      </w:pPr>
    </w:p>
    <w:p w14:paraId="6AEBB9C3" w14:textId="64C12972" w:rsidR="00890E8F" w:rsidRPr="008E09DB" w:rsidRDefault="00890E8F" w:rsidP="00890E8F">
      <w:pPr>
        <w:spacing w:line="360" w:lineRule="auto"/>
        <w:rPr>
          <w:sz w:val="24"/>
          <w:szCs w:val="24"/>
          <w:shd w:val="clear" w:color="auto" w:fill="FFFFFF"/>
        </w:rPr>
      </w:pPr>
      <w:r w:rsidRPr="008E09DB">
        <w:rPr>
          <w:sz w:val="24"/>
          <w:szCs w:val="24"/>
          <w:shd w:val="clear" w:color="auto" w:fill="FFFFFF"/>
        </w:rPr>
        <w:t>Baker-Doyle, K. and Yoon, S., 2010. </w:t>
      </w:r>
      <w:r w:rsidRPr="008E09DB">
        <w:rPr>
          <w:i/>
          <w:iCs/>
          <w:sz w:val="24"/>
          <w:szCs w:val="24"/>
          <w:shd w:val="clear" w:color="auto" w:fill="FFFFFF"/>
        </w:rPr>
        <w:t>In search of practitioner</w:t>
      </w:r>
      <w:r w:rsidRPr="008E09DB">
        <w:rPr>
          <w:rFonts w:ascii="Cambria Math" w:hAnsi="Cambria Math" w:cs="Cambria Math"/>
          <w:i/>
          <w:iCs/>
          <w:sz w:val="24"/>
          <w:szCs w:val="24"/>
          <w:shd w:val="clear" w:color="auto" w:fill="FFFFFF"/>
        </w:rPr>
        <w:t>‐</w:t>
      </w:r>
      <w:r w:rsidRPr="008E09DB">
        <w:rPr>
          <w:i/>
          <w:iCs/>
          <w:sz w:val="24"/>
          <w:szCs w:val="24"/>
          <w:shd w:val="clear" w:color="auto" w:fill="FFFFFF"/>
        </w:rPr>
        <w:t>based social capital: a social network analysis tool for understanding and facilitating teacher collaboration in a US</w:t>
      </w:r>
      <w:r w:rsidRPr="008E09DB">
        <w:rPr>
          <w:rFonts w:ascii="Cambria Math" w:hAnsi="Cambria Math" w:cs="Cambria Math"/>
          <w:i/>
          <w:iCs/>
          <w:sz w:val="24"/>
          <w:szCs w:val="24"/>
          <w:shd w:val="clear" w:color="auto" w:fill="FFFFFF"/>
        </w:rPr>
        <w:t>‐</w:t>
      </w:r>
      <w:r w:rsidRPr="008E09DB">
        <w:rPr>
          <w:i/>
          <w:iCs/>
          <w:sz w:val="24"/>
          <w:szCs w:val="24"/>
          <w:shd w:val="clear" w:color="auto" w:fill="FFFFFF"/>
        </w:rPr>
        <w:t>based STEM professional development program</w:t>
      </w:r>
      <w:r w:rsidRPr="008E09DB">
        <w:rPr>
          <w:sz w:val="24"/>
          <w:szCs w:val="24"/>
          <w:shd w:val="clear" w:color="auto" w:fill="FFFFFF"/>
        </w:rPr>
        <w:t>. [online] Taylor &amp; Francis. Available at: &lt;https://www.tandfonline.com/doi/abs/10.1080/19415257.2010.494450&gt; [Accessed 18 September 2022].</w:t>
      </w:r>
    </w:p>
    <w:p w14:paraId="42B37336" w14:textId="77777777" w:rsidR="00971097" w:rsidRDefault="00971097" w:rsidP="00890E8F">
      <w:pPr>
        <w:spacing w:line="360" w:lineRule="auto"/>
        <w:rPr>
          <w:sz w:val="24"/>
          <w:szCs w:val="24"/>
          <w:shd w:val="clear" w:color="auto" w:fill="FFFFFF"/>
        </w:rPr>
      </w:pPr>
    </w:p>
    <w:p w14:paraId="70425E88" w14:textId="35922573" w:rsidR="00890E8F" w:rsidRPr="008E09DB" w:rsidRDefault="00890E8F" w:rsidP="00890E8F">
      <w:pPr>
        <w:spacing w:line="360" w:lineRule="auto"/>
        <w:rPr>
          <w:sz w:val="24"/>
          <w:szCs w:val="24"/>
          <w:shd w:val="clear" w:color="auto" w:fill="FFFFFF"/>
        </w:rPr>
      </w:pPr>
      <w:r w:rsidRPr="008E09DB">
        <w:rPr>
          <w:sz w:val="24"/>
          <w:szCs w:val="24"/>
          <w:shd w:val="clear" w:color="auto" w:fill="FFFFFF"/>
        </w:rPr>
        <w:t>Bandura, A., 1997. </w:t>
      </w:r>
      <w:r w:rsidRPr="008E09DB">
        <w:rPr>
          <w:i/>
          <w:iCs/>
          <w:sz w:val="24"/>
          <w:szCs w:val="24"/>
          <w:shd w:val="clear" w:color="auto" w:fill="FFFFFF"/>
        </w:rPr>
        <w:t xml:space="preserve">APA </w:t>
      </w:r>
      <w:proofErr w:type="spellStart"/>
      <w:r w:rsidRPr="008E09DB">
        <w:rPr>
          <w:i/>
          <w:iCs/>
          <w:sz w:val="24"/>
          <w:szCs w:val="24"/>
          <w:shd w:val="clear" w:color="auto" w:fill="FFFFFF"/>
        </w:rPr>
        <w:t>PsycNet</w:t>
      </w:r>
      <w:proofErr w:type="spellEnd"/>
      <w:r w:rsidRPr="008E09DB">
        <w:rPr>
          <w:sz w:val="24"/>
          <w:szCs w:val="24"/>
          <w:shd w:val="clear" w:color="auto" w:fill="FFFFFF"/>
        </w:rPr>
        <w:t>. [online] Psycnet.apa.org. Available at: &lt;https://psycnet.apa.org/record/1997-08589-000&gt; [Accessed 18 September 2022].</w:t>
      </w:r>
    </w:p>
    <w:p w14:paraId="33D0C33F" w14:textId="77777777" w:rsidR="00971097" w:rsidRDefault="00971097" w:rsidP="00890E8F">
      <w:pPr>
        <w:spacing w:line="360" w:lineRule="auto"/>
        <w:rPr>
          <w:sz w:val="24"/>
          <w:szCs w:val="24"/>
          <w:shd w:val="clear" w:color="auto" w:fill="FFFFFF"/>
        </w:rPr>
      </w:pPr>
    </w:p>
    <w:p w14:paraId="3D316870" w14:textId="7957AE90" w:rsidR="00890E8F" w:rsidRPr="008E09DB" w:rsidRDefault="00890E8F" w:rsidP="00890E8F">
      <w:pPr>
        <w:spacing w:line="360" w:lineRule="auto"/>
        <w:rPr>
          <w:sz w:val="24"/>
          <w:szCs w:val="24"/>
          <w:shd w:val="clear" w:color="auto" w:fill="FFFFFF"/>
        </w:rPr>
      </w:pPr>
      <w:r w:rsidRPr="008E09DB">
        <w:rPr>
          <w:sz w:val="24"/>
          <w:szCs w:val="24"/>
          <w:shd w:val="clear" w:color="auto" w:fill="FFFFFF"/>
        </w:rPr>
        <w:t>Banton, M., 2021. </w:t>
      </w:r>
      <w:r w:rsidRPr="008E09DB">
        <w:rPr>
          <w:i/>
          <w:iCs/>
          <w:sz w:val="24"/>
          <w:szCs w:val="24"/>
          <w:shd w:val="clear" w:color="auto" w:fill="FFFFFF"/>
        </w:rPr>
        <w:t>police | Definition, History, Organizations, &amp; Facts</w:t>
      </w:r>
      <w:r w:rsidRPr="008E09DB">
        <w:rPr>
          <w:sz w:val="24"/>
          <w:szCs w:val="24"/>
          <w:shd w:val="clear" w:color="auto" w:fill="FFFFFF"/>
        </w:rPr>
        <w:t xml:space="preserve">. [online] </w:t>
      </w:r>
      <w:proofErr w:type="spellStart"/>
      <w:r w:rsidRPr="008E09DB">
        <w:rPr>
          <w:sz w:val="24"/>
          <w:szCs w:val="24"/>
          <w:shd w:val="clear" w:color="auto" w:fill="FFFFFF"/>
        </w:rPr>
        <w:t>Encyclopedia</w:t>
      </w:r>
      <w:proofErr w:type="spellEnd"/>
      <w:r w:rsidRPr="008E09DB">
        <w:rPr>
          <w:sz w:val="24"/>
          <w:szCs w:val="24"/>
          <w:shd w:val="clear" w:color="auto" w:fill="FFFFFF"/>
        </w:rPr>
        <w:t xml:space="preserve"> Britannica. Available at: &lt;https://www.britannica.com/topic/police&gt; [Accessed 13 September 2022].</w:t>
      </w:r>
    </w:p>
    <w:p w14:paraId="0E1AA2DD" w14:textId="77777777" w:rsidR="00971097" w:rsidRDefault="00971097" w:rsidP="00890E8F">
      <w:pPr>
        <w:spacing w:line="360" w:lineRule="auto"/>
        <w:rPr>
          <w:sz w:val="24"/>
          <w:szCs w:val="24"/>
          <w:shd w:val="clear" w:color="auto" w:fill="FFFFFF"/>
        </w:rPr>
      </w:pPr>
    </w:p>
    <w:p w14:paraId="2B807338" w14:textId="6ADF2851"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Bänziger</w:t>
      </w:r>
      <w:proofErr w:type="spellEnd"/>
      <w:r w:rsidRPr="008E09DB">
        <w:rPr>
          <w:sz w:val="24"/>
          <w:szCs w:val="24"/>
          <w:shd w:val="clear" w:color="auto" w:fill="FFFFFF"/>
        </w:rPr>
        <w:t>, T., 2022. </w:t>
      </w:r>
      <w:r w:rsidRPr="008E09DB">
        <w:rPr>
          <w:i/>
          <w:iCs/>
          <w:sz w:val="24"/>
          <w:szCs w:val="24"/>
          <w:shd w:val="clear" w:color="auto" w:fill="FFFFFF"/>
        </w:rPr>
        <w:t>Measuring Emotion Recognition Ability</w:t>
      </w:r>
      <w:r w:rsidRPr="008E09DB">
        <w:rPr>
          <w:sz w:val="24"/>
          <w:szCs w:val="24"/>
          <w:shd w:val="clear" w:color="auto" w:fill="FFFFFF"/>
        </w:rPr>
        <w:t>. [online] Springer Link. Available at: &lt;https://link.springer.com/referenceworkentry/10.1007/978-94-007-0753-5_4188&gt; [Accessed 16 September 2022].</w:t>
      </w:r>
    </w:p>
    <w:p w14:paraId="79D0FFB6" w14:textId="77777777" w:rsidR="00890E8F" w:rsidRPr="008E09DB" w:rsidRDefault="00890E8F" w:rsidP="00890E8F">
      <w:pPr>
        <w:spacing w:line="360" w:lineRule="auto"/>
        <w:rPr>
          <w:sz w:val="24"/>
          <w:szCs w:val="24"/>
          <w:shd w:val="clear" w:color="auto" w:fill="FFFFFF"/>
        </w:rPr>
      </w:pPr>
      <w:r w:rsidRPr="008E09DB">
        <w:rPr>
          <w:sz w:val="24"/>
          <w:szCs w:val="24"/>
          <w:shd w:val="clear" w:color="auto" w:fill="FFFFFF"/>
        </w:rPr>
        <w:t>BJA, 2022. </w:t>
      </w:r>
      <w:r w:rsidRPr="008E09DB">
        <w:rPr>
          <w:i/>
          <w:iCs/>
          <w:sz w:val="24"/>
          <w:szCs w:val="24"/>
          <w:shd w:val="clear" w:color="auto" w:fill="FFFFFF"/>
        </w:rPr>
        <w:t>Body Worn Camera</w:t>
      </w:r>
      <w:r w:rsidRPr="008E09DB">
        <w:rPr>
          <w:sz w:val="24"/>
          <w:szCs w:val="24"/>
          <w:shd w:val="clear" w:color="auto" w:fill="FFFFFF"/>
        </w:rPr>
        <w:t>. [online] Bja.ojp.gov. Available at: &lt;https://bja.ojp.gov/sites/g/files/xyckuh186/files/media/document/BWC_FAQs.pdf&gt; [Accessed 18 September 2022].</w:t>
      </w:r>
    </w:p>
    <w:p w14:paraId="657185D1" w14:textId="77777777" w:rsidR="00971097" w:rsidRDefault="00971097" w:rsidP="00890E8F">
      <w:pPr>
        <w:spacing w:line="360" w:lineRule="auto"/>
        <w:rPr>
          <w:sz w:val="24"/>
          <w:szCs w:val="24"/>
          <w:shd w:val="clear" w:color="auto" w:fill="FFFFFF"/>
        </w:rPr>
      </w:pPr>
    </w:p>
    <w:p w14:paraId="61EED72F" w14:textId="2EE6C071"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lastRenderedPageBreak/>
        <w:t>Boud</w:t>
      </w:r>
      <w:proofErr w:type="spellEnd"/>
      <w:r w:rsidRPr="008E09DB">
        <w:rPr>
          <w:sz w:val="24"/>
          <w:szCs w:val="24"/>
          <w:shd w:val="clear" w:color="auto" w:fill="FFFFFF"/>
        </w:rPr>
        <w:t>, D. and Hager, P., 2011. </w:t>
      </w:r>
      <w:r w:rsidRPr="008E09DB">
        <w:rPr>
          <w:i/>
          <w:iCs/>
          <w:sz w:val="24"/>
          <w:szCs w:val="24"/>
          <w:shd w:val="clear" w:color="auto" w:fill="FFFFFF"/>
        </w:rPr>
        <w:t>Re-thinking continuing professional development through changing metaphors and location in professional practices</w:t>
      </w:r>
      <w:r w:rsidRPr="008E09DB">
        <w:rPr>
          <w:sz w:val="24"/>
          <w:szCs w:val="24"/>
          <w:shd w:val="clear" w:color="auto" w:fill="FFFFFF"/>
        </w:rPr>
        <w:t>. [online] Taylor &amp; Francis. Available at: &lt;https://www.tandfonline.com/doi/full/10.1080/0158037X.2011.608656&gt; [Accessed 18 September 2022].</w:t>
      </w:r>
    </w:p>
    <w:p w14:paraId="3ADE665F" w14:textId="77777777" w:rsidR="00971097" w:rsidRDefault="00971097" w:rsidP="00890E8F">
      <w:pPr>
        <w:spacing w:line="360" w:lineRule="auto"/>
        <w:rPr>
          <w:sz w:val="24"/>
          <w:szCs w:val="24"/>
          <w:shd w:val="clear" w:color="auto" w:fill="FFFFFF"/>
        </w:rPr>
      </w:pPr>
    </w:p>
    <w:p w14:paraId="22C21FD6" w14:textId="4F2789CD"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Boud</w:t>
      </w:r>
      <w:proofErr w:type="spellEnd"/>
      <w:r w:rsidRPr="008E09DB">
        <w:rPr>
          <w:sz w:val="24"/>
          <w:szCs w:val="24"/>
          <w:shd w:val="clear" w:color="auto" w:fill="FFFFFF"/>
        </w:rPr>
        <w:t>, D. and Rooney, D., 2018. </w:t>
      </w:r>
      <w:r w:rsidRPr="008E09DB">
        <w:rPr>
          <w:i/>
          <w:iCs/>
          <w:sz w:val="24"/>
          <w:szCs w:val="24"/>
          <w:shd w:val="clear" w:color="auto" w:fill="FFFFFF"/>
        </w:rPr>
        <w:t>The potential and paradox of informal learning</w:t>
      </w:r>
      <w:r w:rsidRPr="008E09DB">
        <w:rPr>
          <w:sz w:val="24"/>
          <w:szCs w:val="24"/>
          <w:shd w:val="clear" w:color="auto" w:fill="FFFFFF"/>
        </w:rPr>
        <w:t>. 1st ed.</w:t>
      </w:r>
    </w:p>
    <w:p w14:paraId="7ED64EB5" w14:textId="77777777" w:rsidR="00971097" w:rsidRDefault="00971097" w:rsidP="00890E8F">
      <w:pPr>
        <w:spacing w:line="360" w:lineRule="auto"/>
        <w:rPr>
          <w:sz w:val="24"/>
          <w:szCs w:val="24"/>
          <w:shd w:val="clear" w:color="auto" w:fill="FFFFFF"/>
        </w:rPr>
      </w:pPr>
    </w:p>
    <w:p w14:paraId="0C4C0E97" w14:textId="010A2FBE" w:rsidR="00890E8F" w:rsidRPr="008E09DB" w:rsidRDefault="00890E8F" w:rsidP="00890E8F">
      <w:pPr>
        <w:spacing w:line="360" w:lineRule="auto"/>
        <w:rPr>
          <w:sz w:val="24"/>
          <w:szCs w:val="24"/>
          <w:shd w:val="clear" w:color="auto" w:fill="FFFFFF"/>
        </w:rPr>
      </w:pPr>
      <w:r w:rsidRPr="008E09DB">
        <w:rPr>
          <w:sz w:val="24"/>
          <w:szCs w:val="24"/>
          <w:shd w:val="clear" w:color="auto" w:fill="FFFFFF"/>
        </w:rPr>
        <w:t>Bowling, B. and Phillips, C., 2007. </w:t>
      </w:r>
      <w:r w:rsidRPr="008E09DB">
        <w:rPr>
          <w:i/>
          <w:iCs/>
          <w:sz w:val="24"/>
          <w:szCs w:val="24"/>
          <w:shd w:val="clear" w:color="auto" w:fill="FFFFFF"/>
        </w:rPr>
        <w:t>Disproportionate and Discriminatory: Reviewing the Evidence on Police Stop and Search</w:t>
      </w:r>
      <w:r w:rsidRPr="008E09DB">
        <w:rPr>
          <w:sz w:val="24"/>
          <w:szCs w:val="24"/>
          <w:shd w:val="clear" w:color="auto" w:fill="FFFFFF"/>
        </w:rPr>
        <w:t>. [online] Available at: &lt;https://onlinelibrary.wiley.com/journal/14682230&gt; [Accessed 10 September 2022].</w:t>
      </w:r>
    </w:p>
    <w:p w14:paraId="6B43EBCA" w14:textId="77777777" w:rsidR="00971097" w:rsidRDefault="00971097" w:rsidP="00890E8F">
      <w:pPr>
        <w:spacing w:line="360" w:lineRule="auto"/>
        <w:rPr>
          <w:sz w:val="24"/>
          <w:szCs w:val="24"/>
          <w:shd w:val="clear" w:color="auto" w:fill="FFFFFF"/>
        </w:rPr>
      </w:pPr>
    </w:p>
    <w:p w14:paraId="5CD87305" w14:textId="7E9668EB" w:rsidR="00890E8F" w:rsidRPr="008E09DB" w:rsidRDefault="00890E8F" w:rsidP="00890E8F">
      <w:pPr>
        <w:spacing w:line="360" w:lineRule="auto"/>
        <w:rPr>
          <w:sz w:val="24"/>
          <w:szCs w:val="24"/>
          <w:shd w:val="clear" w:color="auto" w:fill="FFFFFF"/>
        </w:rPr>
      </w:pPr>
      <w:r w:rsidRPr="008E09DB">
        <w:rPr>
          <w:sz w:val="24"/>
          <w:szCs w:val="24"/>
          <w:shd w:val="clear" w:color="auto" w:fill="FFFFFF"/>
        </w:rPr>
        <w:t>Brackett, M., Delaney, S. and Salovey, P., 2013. </w:t>
      </w:r>
      <w:r w:rsidRPr="008E09DB">
        <w:rPr>
          <w:i/>
          <w:iCs/>
          <w:sz w:val="24"/>
          <w:szCs w:val="24"/>
          <w:shd w:val="clear" w:color="auto" w:fill="FFFFFF"/>
        </w:rPr>
        <w:t>Emotional Intelligence</w:t>
      </w:r>
      <w:r w:rsidRPr="008E09DB">
        <w:rPr>
          <w:sz w:val="24"/>
          <w:szCs w:val="24"/>
          <w:shd w:val="clear" w:color="auto" w:fill="FFFFFF"/>
        </w:rPr>
        <w:t xml:space="preserve">. [online] </w:t>
      </w:r>
      <w:proofErr w:type="spellStart"/>
      <w:r w:rsidRPr="008E09DB">
        <w:rPr>
          <w:sz w:val="24"/>
          <w:szCs w:val="24"/>
          <w:shd w:val="clear" w:color="auto" w:fill="FFFFFF"/>
        </w:rPr>
        <w:t>Noba</w:t>
      </w:r>
      <w:proofErr w:type="spellEnd"/>
      <w:r w:rsidRPr="008E09DB">
        <w:rPr>
          <w:sz w:val="24"/>
          <w:szCs w:val="24"/>
          <w:shd w:val="clear" w:color="auto" w:fill="FFFFFF"/>
        </w:rPr>
        <w:t>. Available at: &lt;https://nobaproject.com/modules/emotional-intelligence&gt; [Accessed 16 September 2022].</w:t>
      </w:r>
    </w:p>
    <w:p w14:paraId="16FA6B1B" w14:textId="77777777" w:rsidR="00971097" w:rsidRDefault="00971097" w:rsidP="00890E8F">
      <w:pPr>
        <w:spacing w:line="360" w:lineRule="auto"/>
        <w:rPr>
          <w:sz w:val="24"/>
          <w:szCs w:val="24"/>
        </w:rPr>
      </w:pPr>
    </w:p>
    <w:p w14:paraId="76C1818C" w14:textId="27B99E4B" w:rsidR="00890E8F" w:rsidRPr="008E09DB" w:rsidRDefault="00890E8F" w:rsidP="00890E8F">
      <w:pPr>
        <w:spacing w:line="360" w:lineRule="auto"/>
        <w:rPr>
          <w:sz w:val="24"/>
          <w:szCs w:val="24"/>
        </w:rPr>
      </w:pPr>
      <w:r w:rsidRPr="008E09DB">
        <w:rPr>
          <w:sz w:val="24"/>
          <w:szCs w:val="24"/>
        </w:rPr>
        <w:t xml:space="preserve">Bullock, K., 2017. The Police Use of Social Media: Transformation or </w:t>
      </w:r>
      <w:proofErr w:type="gramStart"/>
      <w:r w:rsidRPr="008E09DB">
        <w:rPr>
          <w:sz w:val="24"/>
          <w:szCs w:val="24"/>
        </w:rPr>
        <w:t>Normalisation?.</w:t>
      </w:r>
      <w:proofErr w:type="gramEnd"/>
      <w:r w:rsidRPr="008E09DB">
        <w:rPr>
          <w:sz w:val="24"/>
          <w:szCs w:val="24"/>
        </w:rPr>
        <w:t xml:space="preserve"> [online] Cambridge University Press. Available at: &lt;https://www.cambridge.org/core/journals/social-policy-and-society/article/police-use-of-social-media-transformation-or-normalisation/19E5C6727038F01129B51CE4287D0FFB&gt; [Accessed 7 September 2022].</w:t>
      </w:r>
    </w:p>
    <w:p w14:paraId="2E40BB64" w14:textId="77777777" w:rsidR="00971097" w:rsidRDefault="00971097" w:rsidP="00890E8F">
      <w:pPr>
        <w:spacing w:line="360" w:lineRule="auto"/>
        <w:rPr>
          <w:sz w:val="24"/>
          <w:szCs w:val="24"/>
          <w:shd w:val="clear" w:color="auto" w:fill="FFFFFF"/>
        </w:rPr>
      </w:pPr>
    </w:p>
    <w:p w14:paraId="7893C5ED" w14:textId="1FEBA5B4"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Cambell</w:t>
      </w:r>
      <w:proofErr w:type="spellEnd"/>
      <w:r w:rsidRPr="008E09DB">
        <w:rPr>
          <w:sz w:val="24"/>
          <w:szCs w:val="24"/>
          <w:shd w:val="clear" w:color="auto" w:fill="FFFFFF"/>
        </w:rPr>
        <w:t xml:space="preserve">, I. and </w:t>
      </w:r>
      <w:proofErr w:type="spellStart"/>
      <w:r w:rsidRPr="008E09DB">
        <w:rPr>
          <w:sz w:val="24"/>
          <w:szCs w:val="24"/>
          <w:shd w:val="clear" w:color="auto" w:fill="FFFFFF"/>
        </w:rPr>
        <w:t>Kodz</w:t>
      </w:r>
      <w:proofErr w:type="spellEnd"/>
      <w:r w:rsidRPr="008E09DB">
        <w:rPr>
          <w:sz w:val="24"/>
          <w:szCs w:val="24"/>
          <w:shd w:val="clear" w:color="auto" w:fill="FFFFFF"/>
        </w:rPr>
        <w:t>, J., 2011. </w:t>
      </w:r>
      <w:r w:rsidRPr="008E09DB">
        <w:rPr>
          <w:i/>
          <w:iCs/>
          <w:sz w:val="24"/>
          <w:szCs w:val="24"/>
          <w:shd w:val="clear" w:color="auto" w:fill="FFFFFF"/>
        </w:rPr>
        <w:t>What makes great police leadership? Contents</w:t>
      </w:r>
      <w:r w:rsidRPr="008E09DB">
        <w:rPr>
          <w:sz w:val="24"/>
          <w:szCs w:val="24"/>
          <w:shd w:val="clear" w:color="auto" w:fill="FFFFFF"/>
        </w:rPr>
        <w:t>. [online] Academia.edu. Available at: &lt;https://www.academia.edu/4875626/What_makes_great_police_leadership_Contents&gt; [Accessed 18 September 2022].</w:t>
      </w:r>
    </w:p>
    <w:p w14:paraId="321E5F1A" w14:textId="77777777" w:rsidR="00971097" w:rsidRDefault="00971097" w:rsidP="00890E8F">
      <w:pPr>
        <w:spacing w:line="360" w:lineRule="auto"/>
        <w:rPr>
          <w:sz w:val="24"/>
          <w:szCs w:val="24"/>
          <w:shd w:val="clear" w:color="auto" w:fill="FFFFFF"/>
        </w:rPr>
      </w:pPr>
    </w:p>
    <w:p w14:paraId="581D0EDB" w14:textId="0461AC5F"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Channell</w:t>
      </w:r>
      <w:proofErr w:type="spellEnd"/>
      <w:r w:rsidRPr="008E09DB">
        <w:rPr>
          <w:sz w:val="24"/>
          <w:szCs w:val="24"/>
          <w:shd w:val="clear" w:color="auto" w:fill="FFFFFF"/>
        </w:rPr>
        <w:t>, M., 2021. </w:t>
      </w:r>
      <w:r w:rsidRPr="008E09DB">
        <w:rPr>
          <w:i/>
          <w:iCs/>
          <w:sz w:val="24"/>
          <w:szCs w:val="24"/>
          <w:shd w:val="clear" w:color="auto" w:fill="FFFFFF"/>
        </w:rPr>
        <w:t>Daniel Goleman's Emotional Intelligence in Leadership: How to improve motivation in your team</w:t>
      </w:r>
      <w:r w:rsidRPr="008E09DB">
        <w:rPr>
          <w:sz w:val="24"/>
          <w:szCs w:val="24"/>
          <w:shd w:val="clear" w:color="auto" w:fill="FFFFFF"/>
        </w:rPr>
        <w:t>. [online] TSW Training. Available at: &lt;https://www.tsw.co.uk/blog/leadership-and-management/daniel-goleman-emotional-intelligence/&gt; [Accessed 16 September 2022].</w:t>
      </w:r>
    </w:p>
    <w:p w14:paraId="6DCFC7D7" w14:textId="77777777" w:rsidR="00890E8F" w:rsidRPr="008E09DB" w:rsidRDefault="00890E8F" w:rsidP="00890E8F">
      <w:pPr>
        <w:spacing w:line="360" w:lineRule="auto"/>
        <w:rPr>
          <w:sz w:val="24"/>
          <w:szCs w:val="24"/>
          <w:shd w:val="clear" w:color="auto" w:fill="FFFFFF"/>
        </w:rPr>
      </w:pPr>
      <w:r w:rsidRPr="008E09DB">
        <w:rPr>
          <w:sz w:val="24"/>
          <w:szCs w:val="24"/>
          <w:shd w:val="clear" w:color="auto" w:fill="FFFFFF"/>
        </w:rPr>
        <w:lastRenderedPageBreak/>
        <w:t>Cherry, K., 2022. </w:t>
      </w:r>
      <w:r w:rsidRPr="008E09DB">
        <w:rPr>
          <w:i/>
          <w:iCs/>
          <w:sz w:val="24"/>
          <w:szCs w:val="24"/>
          <w:shd w:val="clear" w:color="auto" w:fill="FFFFFF"/>
        </w:rPr>
        <w:t xml:space="preserve">How Emotionally Intelligent Are </w:t>
      </w:r>
      <w:proofErr w:type="gramStart"/>
      <w:r w:rsidRPr="008E09DB">
        <w:rPr>
          <w:i/>
          <w:iCs/>
          <w:sz w:val="24"/>
          <w:szCs w:val="24"/>
          <w:shd w:val="clear" w:color="auto" w:fill="FFFFFF"/>
        </w:rPr>
        <w:t>You?</w:t>
      </w:r>
      <w:r w:rsidRPr="008E09DB">
        <w:rPr>
          <w:sz w:val="24"/>
          <w:szCs w:val="24"/>
          <w:shd w:val="clear" w:color="auto" w:fill="FFFFFF"/>
        </w:rPr>
        <w:t>.</w:t>
      </w:r>
      <w:proofErr w:type="gramEnd"/>
      <w:r w:rsidRPr="008E09DB">
        <w:rPr>
          <w:sz w:val="24"/>
          <w:szCs w:val="24"/>
          <w:shd w:val="clear" w:color="auto" w:fill="FFFFFF"/>
        </w:rPr>
        <w:t xml:space="preserve"> [online] </w:t>
      </w:r>
      <w:proofErr w:type="spellStart"/>
      <w:r w:rsidRPr="008E09DB">
        <w:rPr>
          <w:sz w:val="24"/>
          <w:szCs w:val="24"/>
          <w:shd w:val="clear" w:color="auto" w:fill="FFFFFF"/>
        </w:rPr>
        <w:t>Verywell</w:t>
      </w:r>
      <w:proofErr w:type="spellEnd"/>
      <w:r w:rsidRPr="008E09DB">
        <w:rPr>
          <w:sz w:val="24"/>
          <w:szCs w:val="24"/>
          <w:shd w:val="clear" w:color="auto" w:fill="FFFFFF"/>
        </w:rPr>
        <w:t xml:space="preserve"> Mind. Available at: &lt;https://www.verywellmind.com/what-is-emotional-intelligence-2795423&gt; [Accessed 16 September 2022].</w:t>
      </w:r>
    </w:p>
    <w:p w14:paraId="10E4FA54" w14:textId="77777777" w:rsidR="00971097" w:rsidRDefault="00971097" w:rsidP="00890E8F">
      <w:pPr>
        <w:spacing w:line="360" w:lineRule="auto"/>
        <w:rPr>
          <w:sz w:val="24"/>
          <w:szCs w:val="24"/>
          <w:shd w:val="clear" w:color="auto" w:fill="FFFFFF"/>
        </w:rPr>
      </w:pPr>
    </w:p>
    <w:p w14:paraId="57326C9A" w14:textId="523330D3" w:rsidR="00890E8F" w:rsidRPr="008E09DB" w:rsidRDefault="00890E8F" w:rsidP="00890E8F">
      <w:pPr>
        <w:spacing w:line="360" w:lineRule="auto"/>
        <w:rPr>
          <w:sz w:val="24"/>
          <w:szCs w:val="24"/>
          <w:shd w:val="clear" w:color="auto" w:fill="FFFFFF"/>
        </w:rPr>
      </w:pPr>
      <w:r w:rsidRPr="008E09DB">
        <w:rPr>
          <w:sz w:val="24"/>
          <w:szCs w:val="24"/>
          <w:shd w:val="clear" w:color="auto" w:fill="FFFFFF"/>
        </w:rPr>
        <w:t>CIPD, 2021. </w:t>
      </w:r>
      <w:r w:rsidRPr="008E09DB">
        <w:rPr>
          <w:i/>
          <w:iCs/>
          <w:sz w:val="24"/>
          <w:szCs w:val="24"/>
          <w:shd w:val="clear" w:color="auto" w:fill="FFFFFF"/>
        </w:rPr>
        <w:t>Coaching and Mentoring | Factsheets | CIPD</w:t>
      </w:r>
      <w:r w:rsidRPr="008E09DB">
        <w:rPr>
          <w:sz w:val="24"/>
          <w:szCs w:val="24"/>
          <w:shd w:val="clear" w:color="auto" w:fill="FFFFFF"/>
        </w:rPr>
        <w:t>. [online] CIPD. Available at: &lt;https://www.cipd.co.uk/knowledge/fundamentals/people/development/coaching-mentoring-factsheet#gref&gt; [Accessed 17 September 2022].</w:t>
      </w:r>
    </w:p>
    <w:p w14:paraId="0AAC8FC9" w14:textId="77777777" w:rsidR="00971097" w:rsidRDefault="00971097" w:rsidP="00890E8F">
      <w:pPr>
        <w:spacing w:line="360" w:lineRule="auto"/>
        <w:rPr>
          <w:sz w:val="24"/>
          <w:szCs w:val="24"/>
          <w:shd w:val="clear" w:color="auto" w:fill="FFFFFF"/>
        </w:rPr>
      </w:pPr>
    </w:p>
    <w:p w14:paraId="447D468F" w14:textId="3B641CAB"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Collegeofpolicing</w:t>
      </w:r>
      <w:proofErr w:type="spellEnd"/>
      <w:r w:rsidRPr="008E09DB">
        <w:rPr>
          <w:sz w:val="24"/>
          <w:szCs w:val="24"/>
          <w:shd w:val="clear" w:color="auto" w:fill="FFFFFF"/>
        </w:rPr>
        <w:t>, 2016. </w:t>
      </w:r>
      <w:r w:rsidRPr="008E09DB">
        <w:rPr>
          <w:i/>
          <w:iCs/>
          <w:sz w:val="24"/>
          <w:szCs w:val="24"/>
          <w:shd w:val="clear" w:color="auto" w:fill="FFFFFF"/>
        </w:rPr>
        <w:t>Information sharing | College of Policing</w:t>
      </w:r>
      <w:r w:rsidRPr="008E09DB">
        <w:rPr>
          <w:sz w:val="24"/>
          <w:szCs w:val="24"/>
          <w:shd w:val="clear" w:color="auto" w:fill="FFFFFF"/>
        </w:rPr>
        <w:t>. [online] College of Policing. Available at: &lt;https://www.college.police.uk/app/information-management/information-sharing&gt; [Accessed 18 September 2022].</w:t>
      </w:r>
    </w:p>
    <w:p w14:paraId="4D090963" w14:textId="77777777" w:rsidR="00971097" w:rsidRDefault="00971097" w:rsidP="00890E8F">
      <w:pPr>
        <w:spacing w:line="360" w:lineRule="auto"/>
        <w:rPr>
          <w:sz w:val="24"/>
          <w:szCs w:val="24"/>
          <w:shd w:val="clear" w:color="auto" w:fill="FFFFFF"/>
        </w:rPr>
      </w:pPr>
    </w:p>
    <w:p w14:paraId="1508A408" w14:textId="1914C652"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Collegeofpolicing</w:t>
      </w:r>
      <w:proofErr w:type="spellEnd"/>
      <w:r w:rsidRPr="008E09DB">
        <w:rPr>
          <w:sz w:val="24"/>
          <w:szCs w:val="24"/>
          <w:shd w:val="clear" w:color="auto" w:fill="FFFFFF"/>
        </w:rPr>
        <w:t>, 2016. </w:t>
      </w:r>
      <w:r w:rsidRPr="008E09DB">
        <w:rPr>
          <w:i/>
          <w:iCs/>
          <w:sz w:val="24"/>
          <w:szCs w:val="24"/>
          <w:shd w:val="clear" w:color="auto" w:fill="FFFFFF"/>
        </w:rPr>
        <w:t>Stop and search | College of Policing</w:t>
      </w:r>
      <w:r w:rsidRPr="008E09DB">
        <w:rPr>
          <w:sz w:val="24"/>
          <w:szCs w:val="24"/>
          <w:shd w:val="clear" w:color="auto" w:fill="FFFFFF"/>
        </w:rPr>
        <w:t>. [online] College of Policing. Available at: &lt;https://www.college.police.uk/app/stop-and-search/stop-and-search&gt; [Accessed 13 September 2022].</w:t>
      </w:r>
    </w:p>
    <w:p w14:paraId="6DD4C14F" w14:textId="77777777" w:rsidR="00971097" w:rsidRDefault="00971097" w:rsidP="00890E8F">
      <w:pPr>
        <w:spacing w:line="360" w:lineRule="auto"/>
        <w:rPr>
          <w:sz w:val="24"/>
          <w:szCs w:val="24"/>
          <w:shd w:val="clear" w:color="auto" w:fill="FFFFFF"/>
        </w:rPr>
      </w:pPr>
    </w:p>
    <w:p w14:paraId="078996B5" w14:textId="6EB9ED62"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CollegeofPolicing</w:t>
      </w:r>
      <w:proofErr w:type="spellEnd"/>
      <w:r w:rsidRPr="008E09DB">
        <w:rPr>
          <w:sz w:val="24"/>
          <w:szCs w:val="24"/>
          <w:shd w:val="clear" w:color="auto" w:fill="FFFFFF"/>
        </w:rPr>
        <w:t>, 2017. </w:t>
      </w:r>
      <w:r w:rsidRPr="008E09DB">
        <w:rPr>
          <w:i/>
          <w:iCs/>
          <w:sz w:val="24"/>
          <w:szCs w:val="24"/>
          <w:shd w:val="clear" w:color="auto" w:fill="FFFFFF"/>
        </w:rPr>
        <w:t>Guiding principles for organisational leadership</w:t>
      </w:r>
      <w:r w:rsidRPr="008E09DB">
        <w:rPr>
          <w:sz w:val="24"/>
          <w:szCs w:val="24"/>
          <w:shd w:val="clear" w:color="auto" w:fill="FFFFFF"/>
        </w:rPr>
        <w:t>. [online] Assets.college.police.uk. Available at: &lt;https://assets.college.police.uk/s3fs-public/guiding-principles-for-organisational-leadership.pdf&gt; [Accessed 16 September 2022].</w:t>
      </w:r>
    </w:p>
    <w:p w14:paraId="6E59CF7E" w14:textId="77777777" w:rsidR="00971097" w:rsidRDefault="00971097" w:rsidP="00890E8F">
      <w:pPr>
        <w:spacing w:line="360" w:lineRule="auto"/>
        <w:rPr>
          <w:sz w:val="24"/>
          <w:szCs w:val="24"/>
          <w:shd w:val="clear" w:color="auto" w:fill="FFFFFF"/>
        </w:rPr>
      </w:pPr>
    </w:p>
    <w:p w14:paraId="44676263" w14:textId="1608E585"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Collegeofpolicing</w:t>
      </w:r>
      <w:proofErr w:type="spellEnd"/>
      <w:r w:rsidRPr="008E09DB">
        <w:rPr>
          <w:sz w:val="24"/>
          <w:szCs w:val="24"/>
          <w:shd w:val="clear" w:color="auto" w:fill="FFFFFF"/>
        </w:rPr>
        <w:t>, 2020. </w:t>
      </w:r>
      <w:r w:rsidRPr="008E09DB">
        <w:rPr>
          <w:i/>
          <w:iCs/>
          <w:sz w:val="24"/>
          <w:szCs w:val="24"/>
          <w:shd w:val="clear" w:color="auto" w:fill="FFFFFF"/>
        </w:rPr>
        <w:t>Conflict management skills | College of Policing</w:t>
      </w:r>
      <w:r w:rsidRPr="008E09DB">
        <w:rPr>
          <w:sz w:val="24"/>
          <w:szCs w:val="24"/>
          <w:shd w:val="clear" w:color="auto" w:fill="FFFFFF"/>
        </w:rPr>
        <w:t>. [online] College of Policing. Available at: &lt;https://www.college.police.uk/guidance/conflict-management/conflict-management-skills&gt; [Accessed 18 September 2022].</w:t>
      </w:r>
    </w:p>
    <w:p w14:paraId="1355BA39" w14:textId="77777777" w:rsidR="00971097" w:rsidRDefault="00971097" w:rsidP="00890E8F">
      <w:pPr>
        <w:spacing w:line="360" w:lineRule="auto"/>
        <w:rPr>
          <w:sz w:val="24"/>
          <w:szCs w:val="24"/>
          <w:shd w:val="clear" w:color="auto" w:fill="FFFFFF"/>
        </w:rPr>
      </w:pPr>
    </w:p>
    <w:p w14:paraId="4D36587D" w14:textId="067A0D1D"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Collegeofpolicing</w:t>
      </w:r>
      <w:proofErr w:type="spellEnd"/>
      <w:r w:rsidRPr="008E09DB">
        <w:rPr>
          <w:sz w:val="24"/>
          <w:szCs w:val="24"/>
          <w:shd w:val="clear" w:color="auto" w:fill="FFFFFF"/>
        </w:rPr>
        <w:t>, 2021. </w:t>
      </w:r>
      <w:r w:rsidRPr="008E09DB">
        <w:rPr>
          <w:i/>
          <w:iCs/>
          <w:sz w:val="24"/>
          <w:szCs w:val="24"/>
          <w:shd w:val="clear" w:color="auto" w:fill="FFFFFF"/>
        </w:rPr>
        <w:t>Communication | College of Policing</w:t>
      </w:r>
      <w:r w:rsidRPr="008E09DB">
        <w:rPr>
          <w:sz w:val="24"/>
          <w:szCs w:val="24"/>
          <w:shd w:val="clear" w:color="auto" w:fill="FFFFFF"/>
        </w:rPr>
        <w:t>. [online] College of Policing. Available at: &lt;https://www.college.police.uk/guidance/vulnerability-related-risks/communication#:~:text=Officers%20and%20staff%20should%20develop,active%20listening&gt; [Accessed 13 September 2022].</w:t>
      </w:r>
    </w:p>
    <w:p w14:paraId="5B40E2F9" w14:textId="77777777" w:rsidR="00971097" w:rsidRDefault="00971097" w:rsidP="00890E8F">
      <w:pPr>
        <w:spacing w:line="360" w:lineRule="auto"/>
        <w:rPr>
          <w:sz w:val="24"/>
          <w:szCs w:val="24"/>
          <w:shd w:val="clear" w:color="auto" w:fill="FFFFFF"/>
        </w:rPr>
      </w:pPr>
    </w:p>
    <w:p w14:paraId="38ED9C29" w14:textId="5AD5E862"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Collegeofpolicing</w:t>
      </w:r>
      <w:proofErr w:type="spellEnd"/>
      <w:r w:rsidRPr="008E09DB">
        <w:rPr>
          <w:sz w:val="24"/>
          <w:szCs w:val="24"/>
          <w:shd w:val="clear" w:color="auto" w:fill="FFFFFF"/>
        </w:rPr>
        <w:t>, 2021. </w:t>
      </w:r>
      <w:r w:rsidRPr="008E09DB">
        <w:rPr>
          <w:i/>
          <w:iCs/>
          <w:sz w:val="24"/>
          <w:szCs w:val="24"/>
          <w:shd w:val="clear" w:color="auto" w:fill="FFFFFF"/>
        </w:rPr>
        <w:t>Fundamental review of the College of Policing</w:t>
      </w:r>
      <w:r w:rsidRPr="008E09DB">
        <w:rPr>
          <w:sz w:val="24"/>
          <w:szCs w:val="24"/>
          <w:shd w:val="clear" w:color="auto" w:fill="FFFFFF"/>
        </w:rPr>
        <w:t>. [online] Assets.college.police.uk. Available at: &lt;https://assets.college.police.uk/s3fs-</w:t>
      </w:r>
      <w:r w:rsidRPr="008E09DB">
        <w:rPr>
          <w:sz w:val="24"/>
          <w:szCs w:val="24"/>
          <w:shd w:val="clear" w:color="auto" w:fill="FFFFFF"/>
        </w:rPr>
        <w:lastRenderedPageBreak/>
        <w:t>public/2022-02/Fundamental-review-of-the-College-of-Policing-full-report.pdf&gt; [Accessed 13 September 2022].</w:t>
      </w:r>
    </w:p>
    <w:p w14:paraId="1B053604" w14:textId="77777777" w:rsidR="00971097" w:rsidRDefault="00971097" w:rsidP="00890E8F">
      <w:pPr>
        <w:spacing w:line="360" w:lineRule="auto"/>
        <w:rPr>
          <w:sz w:val="24"/>
          <w:szCs w:val="24"/>
        </w:rPr>
      </w:pPr>
    </w:p>
    <w:p w14:paraId="0E8CA830" w14:textId="63504F75" w:rsidR="00890E8F" w:rsidRPr="008E09DB" w:rsidRDefault="00890E8F" w:rsidP="00890E8F">
      <w:pPr>
        <w:spacing w:line="360" w:lineRule="auto"/>
        <w:rPr>
          <w:sz w:val="24"/>
          <w:szCs w:val="24"/>
        </w:rPr>
      </w:pPr>
      <w:proofErr w:type="spellStart"/>
      <w:r w:rsidRPr="008E09DB">
        <w:rPr>
          <w:sz w:val="24"/>
          <w:szCs w:val="24"/>
        </w:rPr>
        <w:t>Collegeofpolicing</w:t>
      </w:r>
      <w:proofErr w:type="spellEnd"/>
      <w:r w:rsidRPr="008E09DB">
        <w:rPr>
          <w:sz w:val="24"/>
          <w:szCs w:val="24"/>
        </w:rPr>
        <w:t>, 2022. Missing persons | College of Policing. [online] College of Policing. Available at: &lt;https://www.college.police.uk/app/major-investigation-and-public-protection/missing-persons/missing-persons&gt; [Accessed 7 September 2022].</w:t>
      </w:r>
    </w:p>
    <w:p w14:paraId="42289F4C" w14:textId="77777777" w:rsidR="00971097" w:rsidRDefault="00971097" w:rsidP="00890E8F">
      <w:pPr>
        <w:spacing w:line="360" w:lineRule="auto"/>
        <w:rPr>
          <w:sz w:val="24"/>
          <w:szCs w:val="24"/>
          <w:shd w:val="clear" w:color="auto" w:fill="FFFFFF"/>
        </w:rPr>
      </w:pPr>
    </w:p>
    <w:p w14:paraId="451D045E" w14:textId="31F5EA41" w:rsidR="00890E8F" w:rsidRPr="008E09DB" w:rsidRDefault="00890E8F" w:rsidP="00890E8F">
      <w:pPr>
        <w:spacing w:line="360" w:lineRule="auto"/>
        <w:rPr>
          <w:sz w:val="24"/>
          <w:szCs w:val="24"/>
          <w:shd w:val="clear" w:color="auto" w:fill="FFFFFF"/>
        </w:rPr>
      </w:pPr>
      <w:r w:rsidRPr="008E09DB">
        <w:rPr>
          <w:sz w:val="24"/>
          <w:szCs w:val="24"/>
          <w:shd w:val="clear" w:color="auto" w:fill="FFFFFF"/>
        </w:rPr>
        <w:t>Dave, M., 2022. </w:t>
      </w:r>
      <w:r w:rsidRPr="008E09DB">
        <w:rPr>
          <w:i/>
          <w:iCs/>
          <w:sz w:val="24"/>
          <w:szCs w:val="24"/>
          <w:shd w:val="clear" w:color="auto" w:fill="FFFFFF"/>
        </w:rPr>
        <w:t>Policing by Consent — Abolitionist Futures</w:t>
      </w:r>
      <w:r w:rsidRPr="008E09DB">
        <w:rPr>
          <w:sz w:val="24"/>
          <w:szCs w:val="24"/>
          <w:shd w:val="clear" w:color="auto" w:fill="FFFFFF"/>
        </w:rPr>
        <w:t>. [online] Abolitionist Futures. Available at: &lt;https://abolitionistfutures.com/latest-news/policing-by-consent&gt; [Accessed 13 September 2022].</w:t>
      </w:r>
    </w:p>
    <w:p w14:paraId="1BFFF06D" w14:textId="77777777" w:rsidR="00971097" w:rsidRDefault="00971097" w:rsidP="00890E8F">
      <w:pPr>
        <w:spacing w:line="360" w:lineRule="auto"/>
        <w:rPr>
          <w:sz w:val="24"/>
          <w:szCs w:val="24"/>
          <w:shd w:val="clear" w:color="auto" w:fill="FFFFFF"/>
        </w:rPr>
      </w:pPr>
    </w:p>
    <w:p w14:paraId="053D5634" w14:textId="2B73FEBA" w:rsidR="00890E8F" w:rsidRPr="008E09DB" w:rsidRDefault="00890E8F" w:rsidP="00890E8F">
      <w:pPr>
        <w:spacing w:line="360" w:lineRule="auto"/>
        <w:rPr>
          <w:sz w:val="24"/>
          <w:szCs w:val="24"/>
          <w:shd w:val="clear" w:color="auto" w:fill="FFFFFF"/>
        </w:rPr>
      </w:pPr>
      <w:r w:rsidRPr="008E09DB">
        <w:rPr>
          <w:sz w:val="24"/>
          <w:szCs w:val="24"/>
          <w:shd w:val="clear" w:color="auto" w:fill="FFFFFF"/>
        </w:rPr>
        <w:t>De Cremer, D., 2006. </w:t>
      </w:r>
      <w:r w:rsidRPr="008E09DB">
        <w:rPr>
          <w:i/>
          <w:iCs/>
          <w:sz w:val="24"/>
          <w:szCs w:val="24"/>
          <w:shd w:val="clear" w:color="auto" w:fill="FFFFFF"/>
        </w:rPr>
        <w:t>Affective and motivational consequences of leader self-sacrifice: The moderating effect of autocratic leadership</w:t>
      </w:r>
      <w:r w:rsidRPr="008E09DB">
        <w:rPr>
          <w:sz w:val="24"/>
          <w:szCs w:val="24"/>
          <w:shd w:val="clear" w:color="auto" w:fill="FFFFFF"/>
        </w:rPr>
        <w:t>. [online] Science Direct. Available at: &lt;https://www.sciencedirect.com/science/article/pii/S104898430500127X#bib50&gt; [Accessed 10 September 2022].</w:t>
      </w:r>
    </w:p>
    <w:p w14:paraId="46B8E12F" w14:textId="77777777" w:rsidR="00971097" w:rsidRDefault="00971097" w:rsidP="00890E8F">
      <w:pPr>
        <w:spacing w:line="360" w:lineRule="auto"/>
        <w:rPr>
          <w:sz w:val="24"/>
          <w:szCs w:val="24"/>
          <w:shd w:val="clear" w:color="auto" w:fill="FFFFFF"/>
        </w:rPr>
      </w:pPr>
    </w:p>
    <w:p w14:paraId="1D20CA61" w14:textId="44B74AAE" w:rsidR="00890E8F" w:rsidRPr="008E09DB" w:rsidRDefault="00890E8F" w:rsidP="00890E8F">
      <w:pPr>
        <w:spacing w:line="360" w:lineRule="auto"/>
        <w:rPr>
          <w:sz w:val="24"/>
          <w:szCs w:val="24"/>
          <w:shd w:val="clear" w:color="auto" w:fill="FFFFFF"/>
        </w:rPr>
      </w:pPr>
      <w:r w:rsidRPr="008E09DB">
        <w:rPr>
          <w:sz w:val="24"/>
          <w:szCs w:val="24"/>
          <w:shd w:val="clear" w:color="auto" w:fill="FFFFFF"/>
        </w:rPr>
        <w:t xml:space="preserve">De Laat, M. and </w:t>
      </w:r>
      <w:proofErr w:type="spellStart"/>
      <w:r w:rsidRPr="008E09DB">
        <w:rPr>
          <w:sz w:val="24"/>
          <w:szCs w:val="24"/>
          <w:shd w:val="clear" w:color="auto" w:fill="FFFFFF"/>
        </w:rPr>
        <w:t>Schreurs</w:t>
      </w:r>
      <w:proofErr w:type="spellEnd"/>
      <w:r w:rsidRPr="008E09DB">
        <w:rPr>
          <w:sz w:val="24"/>
          <w:szCs w:val="24"/>
          <w:shd w:val="clear" w:color="auto" w:fill="FFFFFF"/>
        </w:rPr>
        <w:t>, B., 2013. </w:t>
      </w:r>
      <w:r w:rsidRPr="008E09DB">
        <w:rPr>
          <w:i/>
          <w:iCs/>
          <w:sz w:val="24"/>
          <w:szCs w:val="24"/>
          <w:shd w:val="clear" w:color="auto" w:fill="FFFFFF"/>
        </w:rPr>
        <w:t>Visualizing Informal Professional Development Networks: Building a Case for Learning Analytics in the Workplace</w:t>
      </w:r>
      <w:r w:rsidRPr="008E09DB">
        <w:rPr>
          <w:sz w:val="24"/>
          <w:szCs w:val="24"/>
          <w:shd w:val="clear" w:color="auto" w:fill="FFFFFF"/>
        </w:rPr>
        <w:t>. [online] Sage Journals. Available at: &lt;https://journals.sagepub.com/doi/abs/10.1177/0002764213479364&gt; [Accessed 18 September 2022].</w:t>
      </w:r>
    </w:p>
    <w:p w14:paraId="480ED09F" w14:textId="77777777" w:rsidR="00971097" w:rsidRDefault="00971097" w:rsidP="00890E8F">
      <w:pPr>
        <w:spacing w:line="360" w:lineRule="auto"/>
        <w:rPr>
          <w:sz w:val="24"/>
          <w:szCs w:val="24"/>
          <w:shd w:val="clear" w:color="auto" w:fill="FFFFFF"/>
        </w:rPr>
      </w:pPr>
    </w:p>
    <w:p w14:paraId="0E00BBA4" w14:textId="3DA39819"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Dppf</w:t>
      </w:r>
      <w:proofErr w:type="spellEnd"/>
      <w:r w:rsidRPr="008E09DB">
        <w:rPr>
          <w:sz w:val="24"/>
          <w:szCs w:val="24"/>
          <w:shd w:val="clear" w:color="auto" w:fill="FFFFFF"/>
        </w:rPr>
        <w:t>, 2021. </w:t>
      </w:r>
      <w:r w:rsidRPr="008E09DB">
        <w:rPr>
          <w:i/>
          <w:iCs/>
          <w:sz w:val="24"/>
          <w:szCs w:val="24"/>
          <w:shd w:val="clear" w:color="auto" w:fill="FFFFFF"/>
        </w:rPr>
        <w:t>Dyfed Powys Police Federation</w:t>
      </w:r>
      <w:r w:rsidRPr="008E09DB">
        <w:rPr>
          <w:sz w:val="24"/>
          <w:szCs w:val="24"/>
          <w:shd w:val="clear" w:color="auto" w:fill="FFFFFF"/>
        </w:rPr>
        <w:t>. [online] Dppf.org. Available at: &lt;https://www.dppf.org/localnewsprint.php?LocalNewsID=309&gt; [Accessed 13 September 2022].</w:t>
      </w:r>
    </w:p>
    <w:p w14:paraId="037B55C5" w14:textId="77777777" w:rsidR="00971097" w:rsidRDefault="00971097" w:rsidP="00890E8F">
      <w:pPr>
        <w:spacing w:line="360" w:lineRule="auto"/>
        <w:rPr>
          <w:sz w:val="24"/>
          <w:szCs w:val="24"/>
          <w:shd w:val="clear" w:color="auto" w:fill="FFFFFF"/>
        </w:rPr>
      </w:pPr>
    </w:p>
    <w:p w14:paraId="1CAF2A9C" w14:textId="07026F7A" w:rsidR="00971097" w:rsidRDefault="00890E8F" w:rsidP="00890E8F">
      <w:pPr>
        <w:spacing w:line="360" w:lineRule="auto"/>
        <w:rPr>
          <w:sz w:val="24"/>
          <w:szCs w:val="24"/>
          <w:shd w:val="clear" w:color="auto" w:fill="FFFFFF"/>
        </w:rPr>
      </w:pPr>
      <w:r w:rsidRPr="008E09DB">
        <w:rPr>
          <w:sz w:val="24"/>
          <w:szCs w:val="24"/>
          <w:shd w:val="clear" w:color="auto" w:fill="FFFFFF"/>
        </w:rPr>
        <w:t>Fein, P., 2016. </w:t>
      </w:r>
      <w:r w:rsidRPr="008E09DB">
        <w:rPr>
          <w:i/>
          <w:iCs/>
          <w:sz w:val="24"/>
          <w:szCs w:val="24"/>
          <w:shd w:val="clear" w:color="auto" w:fill="FFFFFF"/>
        </w:rPr>
        <w:t>The 6 Skills Every Active Leader Needs</w:t>
      </w:r>
      <w:r w:rsidRPr="008E09DB">
        <w:rPr>
          <w:sz w:val="24"/>
          <w:szCs w:val="24"/>
          <w:shd w:val="clear" w:color="auto" w:fill="FFFFFF"/>
        </w:rPr>
        <w:t xml:space="preserve">. [online] Chief Learning </w:t>
      </w:r>
    </w:p>
    <w:p w14:paraId="4D2B323B" w14:textId="7B663FEC" w:rsidR="00890E8F" w:rsidRPr="008E09DB" w:rsidRDefault="00890E8F" w:rsidP="00890E8F">
      <w:pPr>
        <w:spacing w:line="360" w:lineRule="auto"/>
        <w:rPr>
          <w:sz w:val="24"/>
          <w:szCs w:val="24"/>
          <w:shd w:val="clear" w:color="auto" w:fill="FFFFFF"/>
        </w:rPr>
      </w:pPr>
      <w:r w:rsidRPr="008E09DB">
        <w:rPr>
          <w:sz w:val="24"/>
          <w:szCs w:val="24"/>
          <w:shd w:val="clear" w:color="auto" w:fill="FFFFFF"/>
        </w:rPr>
        <w:t>Officer - CLO Media. Available at: &lt;https://www.chieflearningofficer.com/2016/10/20/6-competencies-every-active-leader-needs/&gt; [Accessed 15 September 2022].</w:t>
      </w:r>
    </w:p>
    <w:p w14:paraId="0D32EF5B" w14:textId="77777777" w:rsidR="00890E8F" w:rsidRPr="008E09DB" w:rsidRDefault="00890E8F" w:rsidP="00890E8F">
      <w:pPr>
        <w:spacing w:line="360" w:lineRule="auto"/>
        <w:rPr>
          <w:sz w:val="24"/>
          <w:szCs w:val="24"/>
        </w:rPr>
      </w:pPr>
      <w:r w:rsidRPr="008E09DB">
        <w:rPr>
          <w:sz w:val="24"/>
          <w:szCs w:val="24"/>
        </w:rPr>
        <w:lastRenderedPageBreak/>
        <w:t xml:space="preserve">Fisher, T., 2012. The UK Police and </w:t>
      </w:r>
      <w:proofErr w:type="gramStart"/>
      <w:r w:rsidRPr="008E09DB">
        <w:rPr>
          <w:sz w:val="24"/>
          <w:szCs w:val="24"/>
        </w:rPr>
        <w:t>Social Media</w:t>
      </w:r>
      <w:proofErr w:type="gramEnd"/>
      <w:r w:rsidRPr="008E09DB">
        <w:rPr>
          <w:sz w:val="24"/>
          <w:szCs w:val="24"/>
        </w:rPr>
        <w:t xml:space="preserve">. Partners in </w:t>
      </w:r>
      <w:proofErr w:type="gramStart"/>
      <w:r w:rsidRPr="008E09DB">
        <w:rPr>
          <w:sz w:val="24"/>
          <w:szCs w:val="24"/>
        </w:rPr>
        <w:t>Crime?.</w:t>
      </w:r>
      <w:proofErr w:type="gramEnd"/>
      <w:r w:rsidRPr="008E09DB">
        <w:rPr>
          <w:sz w:val="24"/>
          <w:szCs w:val="24"/>
        </w:rPr>
        <w:t xml:space="preserve"> [online] </w:t>
      </w:r>
      <w:proofErr w:type="gramStart"/>
      <w:r w:rsidRPr="008E09DB">
        <w:rPr>
          <w:sz w:val="24"/>
          <w:szCs w:val="24"/>
        </w:rPr>
        <w:t>Social Media</w:t>
      </w:r>
      <w:proofErr w:type="gramEnd"/>
      <w:r w:rsidRPr="008E09DB">
        <w:rPr>
          <w:sz w:val="24"/>
          <w:szCs w:val="24"/>
        </w:rPr>
        <w:t xml:space="preserve"> Today. Available at: &lt;https://www.socialmediatoday.com/content/uk-police-and-social-media-partners-crime&gt; [Accessed 2 September 2022].</w:t>
      </w:r>
    </w:p>
    <w:p w14:paraId="709A7EE0" w14:textId="77777777" w:rsidR="00971097" w:rsidRDefault="00971097" w:rsidP="00890E8F">
      <w:pPr>
        <w:spacing w:line="360" w:lineRule="auto"/>
        <w:rPr>
          <w:sz w:val="24"/>
          <w:szCs w:val="24"/>
          <w:shd w:val="clear" w:color="auto" w:fill="FFFFFF"/>
        </w:rPr>
      </w:pPr>
    </w:p>
    <w:p w14:paraId="76153B70" w14:textId="2D960DC1" w:rsidR="00890E8F" w:rsidRPr="008E09DB" w:rsidRDefault="00890E8F" w:rsidP="00890E8F">
      <w:pPr>
        <w:spacing w:line="360" w:lineRule="auto"/>
        <w:rPr>
          <w:sz w:val="24"/>
          <w:szCs w:val="24"/>
          <w:shd w:val="clear" w:color="auto" w:fill="FFFFFF"/>
        </w:rPr>
      </w:pPr>
      <w:r w:rsidRPr="008E09DB">
        <w:rPr>
          <w:sz w:val="24"/>
          <w:szCs w:val="24"/>
          <w:shd w:val="clear" w:color="auto" w:fill="FFFFFF"/>
        </w:rPr>
        <w:t>Fisher, T., 2022. </w:t>
      </w:r>
      <w:r w:rsidRPr="008E09DB">
        <w:rPr>
          <w:i/>
          <w:iCs/>
          <w:sz w:val="24"/>
          <w:szCs w:val="24"/>
          <w:shd w:val="clear" w:color="auto" w:fill="FFFFFF"/>
        </w:rPr>
        <w:t xml:space="preserve">The UK Police and </w:t>
      </w:r>
      <w:proofErr w:type="gramStart"/>
      <w:r w:rsidRPr="008E09DB">
        <w:rPr>
          <w:i/>
          <w:iCs/>
          <w:sz w:val="24"/>
          <w:szCs w:val="24"/>
          <w:shd w:val="clear" w:color="auto" w:fill="FFFFFF"/>
        </w:rPr>
        <w:t>Social Media</w:t>
      </w:r>
      <w:proofErr w:type="gramEnd"/>
      <w:r w:rsidRPr="008E09DB">
        <w:rPr>
          <w:i/>
          <w:iCs/>
          <w:sz w:val="24"/>
          <w:szCs w:val="24"/>
          <w:shd w:val="clear" w:color="auto" w:fill="FFFFFF"/>
        </w:rPr>
        <w:t xml:space="preserve">. Partners in </w:t>
      </w:r>
      <w:proofErr w:type="gramStart"/>
      <w:r w:rsidRPr="008E09DB">
        <w:rPr>
          <w:i/>
          <w:iCs/>
          <w:sz w:val="24"/>
          <w:szCs w:val="24"/>
          <w:shd w:val="clear" w:color="auto" w:fill="FFFFFF"/>
        </w:rPr>
        <w:t>Crime?</w:t>
      </w:r>
      <w:r w:rsidRPr="008E09DB">
        <w:rPr>
          <w:sz w:val="24"/>
          <w:szCs w:val="24"/>
          <w:shd w:val="clear" w:color="auto" w:fill="FFFFFF"/>
        </w:rPr>
        <w:t>.</w:t>
      </w:r>
      <w:proofErr w:type="gramEnd"/>
      <w:r w:rsidRPr="008E09DB">
        <w:rPr>
          <w:sz w:val="24"/>
          <w:szCs w:val="24"/>
          <w:shd w:val="clear" w:color="auto" w:fill="FFFFFF"/>
        </w:rPr>
        <w:t xml:space="preserve"> [online] </w:t>
      </w:r>
      <w:proofErr w:type="gramStart"/>
      <w:r w:rsidRPr="008E09DB">
        <w:rPr>
          <w:sz w:val="24"/>
          <w:szCs w:val="24"/>
          <w:shd w:val="clear" w:color="auto" w:fill="FFFFFF"/>
        </w:rPr>
        <w:t>Social Media</w:t>
      </w:r>
      <w:proofErr w:type="gramEnd"/>
      <w:r w:rsidRPr="008E09DB">
        <w:rPr>
          <w:sz w:val="24"/>
          <w:szCs w:val="24"/>
          <w:shd w:val="clear" w:color="auto" w:fill="FFFFFF"/>
        </w:rPr>
        <w:t xml:space="preserve"> Today. Available at: &lt;https://www.socialmediatoday.com/content/uk-police-and-social-media-partners-crime&gt; [Accessed 18 September 2022].</w:t>
      </w:r>
    </w:p>
    <w:p w14:paraId="5CA1F4A3" w14:textId="77777777" w:rsidR="00971097" w:rsidRDefault="00971097" w:rsidP="00890E8F">
      <w:pPr>
        <w:spacing w:line="360" w:lineRule="auto"/>
        <w:rPr>
          <w:sz w:val="24"/>
          <w:szCs w:val="24"/>
          <w:shd w:val="clear" w:color="auto" w:fill="FFFFFF"/>
        </w:rPr>
      </w:pPr>
    </w:p>
    <w:p w14:paraId="27963F89" w14:textId="72024870" w:rsidR="00890E8F" w:rsidRPr="008E09DB" w:rsidRDefault="00890E8F" w:rsidP="00890E8F">
      <w:pPr>
        <w:spacing w:line="360" w:lineRule="auto"/>
        <w:rPr>
          <w:sz w:val="24"/>
          <w:szCs w:val="24"/>
          <w:shd w:val="clear" w:color="auto" w:fill="FFFFFF"/>
        </w:rPr>
      </w:pPr>
      <w:r w:rsidRPr="008E09DB">
        <w:rPr>
          <w:sz w:val="24"/>
          <w:szCs w:val="24"/>
          <w:shd w:val="clear" w:color="auto" w:fill="FFFFFF"/>
        </w:rPr>
        <w:t>Fuchs, M., 2021. </w:t>
      </w:r>
      <w:r w:rsidRPr="008E09DB">
        <w:rPr>
          <w:i/>
          <w:iCs/>
          <w:sz w:val="24"/>
          <w:szCs w:val="24"/>
          <w:shd w:val="clear" w:color="auto" w:fill="FFFFFF"/>
        </w:rPr>
        <w:t>Challenges for police training after COVID-19</w:t>
      </w:r>
      <w:r w:rsidRPr="008E09DB">
        <w:rPr>
          <w:sz w:val="24"/>
          <w:szCs w:val="24"/>
          <w:shd w:val="clear" w:color="auto" w:fill="FFFFFF"/>
        </w:rPr>
        <w:t>. [online] Bulletin.cepol.europa.eu. Available at: &lt;https://bulletin.cepol.europa.eu/index.php/bulletin/article/view/480&gt; [Accessed 17 September 2022].</w:t>
      </w:r>
    </w:p>
    <w:p w14:paraId="57B2924B" w14:textId="77777777" w:rsidR="00971097" w:rsidRDefault="00971097" w:rsidP="00890E8F">
      <w:pPr>
        <w:spacing w:line="360" w:lineRule="auto"/>
        <w:rPr>
          <w:sz w:val="24"/>
          <w:szCs w:val="24"/>
          <w:shd w:val="clear" w:color="auto" w:fill="FFFFFF"/>
        </w:rPr>
      </w:pPr>
    </w:p>
    <w:p w14:paraId="4A102A62" w14:textId="4C32E61C" w:rsidR="00890E8F" w:rsidRPr="008E09DB" w:rsidRDefault="00890E8F" w:rsidP="00890E8F">
      <w:pPr>
        <w:spacing w:line="360" w:lineRule="auto"/>
        <w:rPr>
          <w:sz w:val="24"/>
          <w:szCs w:val="24"/>
          <w:shd w:val="clear" w:color="auto" w:fill="FFFFFF"/>
        </w:rPr>
      </w:pPr>
      <w:r w:rsidRPr="008E09DB">
        <w:rPr>
          <w:sz w:val="24"/>
          <w:szCs w:val="24"/>
          <w:shd w:val="clear" w:color="auto" w:fill="FFFFFF"/>
        </w:rPr>
        <w:t>Gallo, S., 2019. </w:t>
      </w:r>
      <w:r w:rsidRPr="008E09DB">
        <w:rPr>
          <w:i/>
          <w:iCs/>
          <w:sz w:val="24"/>
          <w:szCs w:val="24"/>
          <w:shd w:val="clear" w:color="auto" w:fill="FFFFFF"/>
        </w:rPr>
        <w:t>The Importance of Self-awareness in Leadership</w:t>
      </w:r>
      <w:r w:rsidRPr="008E09DB">
        <w:rPr>
          <w:sz w:val="24"/>
          <w:szCs w:val="24"/>
          <w:shd w:val="clear" w:color="auto" w:fill="FFFFFF"/>
        </w:rPr>
        <w:t>. [online] Training Industry. Available at: &lt;https://trainingindustry.com/articles/leadership/the-importance-of-self-awareness-in-leadership/&gt; [Accessed 18 September 2022].</w:t>
      </w:r>
    </w:p>
    <w:p w14:paraId="25AC157E" w14:textId="77777777" w:rsidR="00971097" w:rsidRDefault="00971097" w:rsidP="00890E8F">
      <w:pPr>
        <w:spacing w:line="360" w:lineRule="auto"/>
        <w:rPr>
          <w:sz w:val="24"/>
          <w:szCs w:val="24"/>
          <w:shd w:val="clear" w:color="auto" w:fill="FFFFFF"/>
        </w:rPr>
      </w:pPr>
    </w:p>
    <w:p w14:paraId="6936D39B" w14:textId="78A32414" w:rsidR="00890E8F" w:rsidRPr="008E09DB" w:rsidRDefault="00890E8F" w:rsidP="00890E8F">
      <w:pPr>
        <w:spacing w:line="360" w:lineRule="auto"/>
        <w:rPr>
          <w:sz w:val="24"/>
          <w:szCs w:val="24"/>
          <w:shd w:val="clear" w:color="auto" w:fill="FFFFFF"/>
        </w:rPr>
      </w:pPr>
      <w:r w:rsidRPr="008E09DB">
        <w:rPr>
          <w:sz w:val="24"/>
          <w:szCs w:val="24"/>
          <w:shd w:val="clear" w:color="auto" w:fill="FFFFFF"/>
        </w:rPr>
        <w:t>Gerrish, K. and Piercy, H., 2014. </w:t>
      </w:r>
      <w:r w:rsidRPr="008E09DB">
        <w:rPr>
          <w:i/>
          <w:iCs/>
          <w:sz w:val="24"/>
          <w:szCs w:val="24"/>
          <w:shd w:val="clear" w:color="auto" w:fill="FFFFFF"/>
        </w:rPr>
        <w:t>Capacity Development for Knowledge Translation: Evaluation of an Experiential Approach through Secondment Opportunities</w:t>
      </w:r>
      <w:r w:rsidRPr="008E09DB">
        <w:rPr>
          <w:sz w:val="24"/>
          <w:szCs w:val="24"/>
          <w:shd w:val="clear" w:color="auto" w:fill="FFFFFF"/>
        </w:rPr>
        <w:t>. [online] ResearchGate. Available at: &lt;https://www.researchgate.net/publication/262537328_Capacity_Development_for_Knowledge_Translation_Evaluation_of_an_Experiential_Approach_through_Secondment_Opportunities&gt; [Accessed 17 September 2022].</w:t>
      </w:r>
    </w:p>
    <w:p w14:paraId="744A58E1" w14:textId="77777777" w:rsidR="00971097" w:rsidRDefault="00971097" w:rsidP="00890E8F">
      <w:pPr>
        <w:spacing w:line="360" w:lineRule="auto"/>
        <w:rPr>
          <w:sz w:val="24"/>
          <w:szCs w:val="24"/>
          <w:shd w:val="clear" w:color="auto" w:fill="FFFFFF"/>
        </w:rPr>
      </w:pPr>
    </w:p>
    <w:p w14:paraId="7760D19F" w14:textId="55C150EC"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Gilakjani</w:t>
      </w:r>
      <w:proofErr w:type="spellEnd"/>
      <w:r w:rsidRPr="008E09DB">
        <w:rPr>
          <w:sz w:val="24"/>
          <w:szCs w:val="24"/>
          <w:shd w:val="clear" w:color="auto" w:fill="FFFFFF"/>
        </w:rPr>
        <w:t>, A., 2012. </w:t>
      </w:r>
      <w:r w:rsidRPr="008E09DB">
        <w:rPr>
          <w:i/>
          <w:iCs/>
          <w:sz w:val="24"/>
          <w:szCs w:val="24"/>
          <w:shd w:val="clear" w:color="auto" w:fill="FFFFFF"/>
        </w:rPr>
        <w:t>Visual, Auditory, Kinaesthetic Learning Styles and Their Impacts on English Language Teaching</w:t>
      </w:r>
      <w:r w:rsidRPr="008E09DB">
        <w:rPr>
          <w:sz w:val="24"/>
          <w:szCs w:val="24"/>
          <w:shd w:val="clear" w:color="auto" w:fill="FFFFFF"/>
        </w:rPr>
        <w:t>. [online] Available at: &lt;https://www.researchgate.net/publication/272662421_Visual_Auditory_Kinaesthetic_Learning_Styles_and_Their_Impacts_on_English_Language_Teaching&gt; [Accessed 18 September 2022].</w:t>
      </w:r>
    </w:p>
    <w:p w14:paraId="4234D31C" w14:textId="77777777" w:rsidR="00971097" w:rsidRDefault="00971097" w:rsidP="00890E8F">
      <w:pPr>
        <w:spacing w:line="360" w:lineRule="auto"/>
        <w:rPr>
          <w:sz w:val="24"/>
          <w:szCs w:val="24"/>
          <w:shd w:val="clear" w:color="auto" w:fill="FFFFFF"/>
        </w:rPr>
      </w:pPr>
    </w:p>
    <w:p w14:paraId="5856CBAD" w14:textId="6340A633" w:rsidR="00890E8F" w:rsidRPr="008E09DB" w:rsidRDefault="00890E8F" w:rsidP="00890E8F">
      <w:pPr>
        <w:spacing w:line="360" w:lineRule="auto"/>
        <w:rPr>
          <w:sz w:val="24"/>
          <w:szCs w:val="24"/>
          <w:shd w:val="clear" w:color="auto" w:fill="FFFFFF"/>
        </w:rPr>
      </w:pPr>
      <w:r w:rsidRPr="008E09DB">
        <w:rPr>
          <w:sz w:val="24"/>
          <w:szCs w:val="24"/>
          <w:shd w:val="clear" w:color="auto" w:fill="FFFFFF"/>
        </w:rPr>
        <w:t>Gould, I., 2020. </w:t>
      </w:r>
      <w:r w:rsidRPr="008E09DB">
        <w:rPr>
          <w:i/>
          <w:iCs/>
          <w:sz w:val="24"/>
          <w:szCs w:val="24"/>
          <w:shd w:val="clear" w:color="auto" w:fill="FFFFFF"/>
        </w:rPr>
        <w:t>The GOWISELY Procedure and Unlawful Stop and Search</w:t>
      </w:r>
      <w:r w:rsidRPr="008E09DB">
        <w:rPr>
          <w:sz w:val="24"/>
          <w:szCs w:val="24"/>
          <w:shd w:val="clear" w:color="auto" w:fill="FFFFFF"/>
        </w:rPr>
        <w:t xml:space="preserve">. [online] Iain Gould- Actions Against the Police Solicitor. Available at: </w:t>
      </w:r>
      <w:r w:rsidRPr="008E09DB">
        <w:rPr>
          <w:sz w:val="24"/>
          <w:szCs w:val="24"/>
          <w:shd w:val="clear" w:color="auto" w:fill="FFFFFF"/>
        </w:rPr>
        <w:lastRenderedPageBreak/>
        <w:t>&lt;https://iaingould.co.uk/2020/09/14/the-gowisely-procedure-and-unlawful-stop-and-search/&gt; [Accessed 10 September 2022].</w:t>
      </w:r>
    </w:p>
    <w:p w14:paraId="610DA2D6" w14:textId="77777777" w:rsidR="00971097" w:rsidRDefault="00971097" w:rsidP="00890E8F">
      <w:pPr>
        <w:spacing w:line="360" w:lineRule="auto"/>
        <w:rPr>
          <w:sz w:val="24"/>
          <w:szCs w:val="24"/>
          <w:shd w:val="clear" w:color="auto" w:fill="FFFFFF"/>
        </w:rPr>
      </w:pPr>
    </w:p>
    <w:p w14:paraId="14D0A310" w14:textId="7F93B82D" w:rsidR="00890E8F" w:rsidRPr="008E09DB" w:rsidRDefault="00890E8F" w:rsidP="00890E8F">
      <w:pPr>
        <w:spacing w:line="360" w:lineRule="auto"/>
        <w:rPr>
          <w:sz w:val="24"/>
          <w:szCs w:val="24"/>
          <w:shd w:val="clear" w:color="auto" w:fill="FFFFFF"/>
        </w:rPr>
      </w:pPr>
      <w:r w:rsidRPr="008E09DB">
        <w:rPr>
          <w:sz w:val="24"/>
          <w:szCs w:val="24"/>
          <w:shd w:val="clear" w:color="auto" w:fill="FFFFFF"/>
        </w:rPr>
        <w:t>Gov, 1984. </w:t>
      </w:r>
      <w:r w:rsidRPr="008E09DB">
        <w:rPr>
          <w:i/>
          <w:iCs/>
          <w:sz w:val="24"/>
          <w:szCs w:val="24"/>
          <w:shd w:val="clear" w:color="auto" w:fill="FFFFFF"/>
        </w:rPr>
        <w:t>Police and Criminal Evidence Act 1984</w:t>
      </w:r>
      <w:r w:rsidRPr="008E09DB">
        <w:rPr>
          <w:sz w:val="24"/>
          <w:szCs w:val="24"/>
          <w:shd w:val="clear" w:color="auto" w:fill="FFFFFF"/>
        </w:rPr>
        <w:t>. [online] Legislation. Available at: &lt;https://www.legislation.gov.uk/ukpga/1984/60/section/1&gt; [Accessed 18 September 2022].</w:t>
      </w:r>
    </w:p>
    <w:p w14:paraId="4AF79085" w14:textId="77777777" w:rsidR="00971097" w:rsidRDefault="00971097" w:rsidP="00890E8F">
      <w:pPr>
        <w:spacing w:line="360" w:lineRule="auto"/>
        <w:rPr>
          <w:sz w:val="24"/>
          <w:szCs w:val="24"/>
        </w:rPr>
      </w:pPr>
    </w:p>
    <w:p w14:paraId="230C4FEA" w14:textId="632CDBC2" w:rsidR="00890E8F" w:rsidRPr="008E09DB" w:rsidRDefault="00890E8F" w:rsidP="00890E8F">
      <w:pPr>
        <w:spacing w:line="360" w:lineRule="auto"/>
        <w:rPr>
          <w:sz w:val="24"/>
          <w:szCs w:val="24"/>
        </w:rPr>
      </w:pPr>
      <w:r w:rsidRPr="008E09DB">
        <w:rPr>
          <w:sz w:val="24"/>
          <w:szCs w:val="24"/>
        </w:rPr>
        <w:t>Gov, 2018. Data protection. [online] GOV.UK. Available at: &lt;https://www.gov.uk/data-protection&gt; [Accessed 6 September 2022].</w:t>
      </w:r>
    </w:p>
    <w:p w14:paraId="66753B87" w14:textId="77777777" w:rsidR="00971097" w:rsidRDefault="00971097" w:rsidP="00890E8F">
      <w:pPr>
        <w:spacing w:line="360" w:lineRule="auto"/>
        <w:rPr>
          <w:sz w:val="24"/>
          <w:szCs w:val="24"/>
          <w:shd w:val="clear" w:color="auto" w:fill="FFFFFF"/>
        </w:rPr>
      </w:pPr>
    </w:p>
    <w:p w14:paraId="2A629934" w14:textId="16701F80"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Graeff</w:t>
      </w:r>
      <w:proofErr w:type="spellEnd"/>
      <w:r w:rsidRPr="008E09DB">
        <w:rPr>
          <w:sz w:val="24"/>
          <w:szCs w:val="24"/>
          <w:shd w:val="clear" w:color="auto" w:fill="FFFFFF"/>
        </w:rPr>
        <w:t>, C., 1997. </w:t>
      </w:r>
      <w:r w:rsidRPr="008E09DB">
        <w:rPr>
          <w:i/>
          <w:iCs/>
          <w:sz w:val="24"/>
          <w:szCs w:val="24"/>
          <w:shd w:val="clear" w:color="auto" w:fill="FFFFFF"/>
        </w:rPr>
        <w:t>Evolution of situational leadership theory: A critical review</w:t>
      </w:r>
      <w:r w:rsidRPr="008E09DB">
        <w:rPr>
          <w:sz w:val="24"/>
          <w:szCs w:val="24"/>
          <w:shd w:val="clear" w:color="auto" w:fill="FFFFFF"/>
        </w:rPr>
        <w:t>. [online] Science Direct. Available at: &lt;https://www.scienc</w:t>
      </w:r>
    </w:p>
    <w:p w14:paraId="656BA840" w14:textId="77777777" w:rsidR="00971097" w:rsidRDefault="00971097" w:rsidP="00890E8F">
      <w:pPr>
        <w:spacing w:line="360" w:lineRule="auto"/>
        <w:rPr>
          <w:sz w:val="24"/>
          <w:szCs w:val="24"/>
          <w:shd w:val="clear" w:color="auto" w:fill="FFFFFF"/>
        </w:rPr>
      </w:pPr>
    </w:p>
    <w:p w14:paraId="239C2786" w14:textId="3A799591" w:rsidR="00890E8F" w:rsidRPr="008E09DB" w:rsidRDefault="00890E8F" w:rsidP="00890E8F">
      <w:pPr>
        <w:spacing w:line="360" w:lineRule="auto"/>
        <w:rPr>
          <w:sz w:val="24"/>
          <w:szCs w:val="24"/>
          <w:shd w:val="clear" w:color="auto" w:fill="FFFFFF"/>
        </w:rPr>
      </w:pPr>
      <w:r w:rsidRPr="008E09DB">
        <w:rPr>
          <w:sz w:val="24"/>
          <w:szCs w:val="24"/>
          <w:shd w:val="clear" w:color="auto" w:fill="FFFFFF"/>
        </w:rPr>
        <w:t>Grover, R. and Walker, H., 2018. </w:t>
      </w:r>
      <w:r w:rsidRPr="008E09DB">
        <w:rPr>
          <w:i/>
          <w:iCs/>
          <w:sz w:val="24"/>
          <w:szCs w:val="24"/>
          <w:shd w:val="clear" w:color="auto" w:fill="FFFFFF"/>
        </w:rPr>
        <w:t>Changing from Production to Quality: Application of the Situational Leadership Transtheoretical Change Models</w:t>
      </w:r>
      <w:r w:rsidRPr="008E09DB">
        <w:rPr>
          <w:sz w:val="24"/>
          <w:szCs w:val="24"/>
          <w:shd w:val="clear" w:color="auto" w:fill="FFFFFF"/>
        </w:rPr>
        <w:t>. [online] Taylor &amp; Francis online. Available at: &lt;https://www.researchgate.net/publication/323154805_Changing_from_Production_to_Quality_Application_of_the_Situational_Leadership_Transtheoretical_Change_Models&gt; [Accessed 17 September 2022].</w:t>
      </w:r>
    </w:p>
    <w:p w14:paraId="3F354EDE" w14:textId="77777777" w:rsidR="00971097" w:rsidRDefault="00971097" w:rsidP="00890E8F">
      <w:pPr>
        <w:spacing w:line="360" w:lineRule="auto"/>
        <w:rPr>
          <w:sz w:val="24"/>
          <w:szCs w:val="24"/>
          <w:shd w:val="clear" w:color="auto" w:fill="FFFFFF"/>
        </w:rPr>
      </w:pPr>
    </w:p>
    <w:p w14:paraId="38A50C08" w14:textId="6E229183" w:rsidR="00890E8F" w:rsidRPr="008E09DB" w:rsidRDefault="00890E8F" w:rsidP="00890E8F">
      <w:pPr>
        <w:spacing w:line="360" w:lineRule="auto"/>
        <w:rPr>
          <w:sz w:val="24"/>
          <w:szCs w:val="24"/>
        </w:rPr>
      </w:pPr>
      <w:r w:rsidRPr="008E09DB">
        <w:rPr>
          <w:sz w:val="24"/>
          <w:szCs w:val="24"/>
          <w:shd w:val="clear" w:color="auto" w:fill="FFFFFF"/>
        </w:rPr>
        <w:t xml:space="preserve">Hawkins, J. and </w:t>
      </w:r>
      <w:proofErr w:type="spellStart"/>
      <w:r w:rsidRPr="008E09DB">
        <w:rPr>
          <w:sz w:val="24"/>
          <w:szCs w:val="24"/>
          <w:shd w:val="clear" w:color="auto" w:fill="FFFFFF"/>
        </w:rPr>
        <w:t>Dulewicz</w:t>
      </w:r>
      <w:proofErr w:type="spellEnd"/>
      <w:r w:rsidRPr="008E09DB">
        <w:rPr>
          <w:sz w:val="24"/>
          <w:szCs w:val="24"/>
          <w:shd w:val="clear" w:color="auto" w:fill="FFFFFF"/>
        </w:rPr>
        <w:t>, V., 2007. </w:t>
      </w:r>
      <w:r w:rsidRPr="008E09DB">
        <w:rPr>
          <w:i/>
          <w:iCs/>
          <w:sz w:val="24"/>
          <w:szCs w:val="24"/>
          <w:shd w:val="clear" w:color="auto" w:fill="FFFFFF"/>
        </w:rPr>
        <w:t>The Relationship between Performance as a Leader and Emotional Intelligence, Intellectual and Managerial Competences</w:t>
      </w:r>
      <w:r w:rsidRPr="008E09DB">
        <w:rPr>
          <w:sz w:val="24"/>
          <w:szCs w:val="24"/>
          <w:shd w:val="clear" w:color="auto" w:fill="FFFFFF"/>
        </w:rPr>
        <w:t>. [online] Available at: &lt;https://journals.sagepub.com/doi/abs/10.1177/030630700703300205&gt; [Accessed 18 September 2022].</w:t>
      </w:r>
    </w:p>
    <w:p w14:paraId="0096B328" w14:textId="77777777" w:rsidR="00971097" w:rsidRDefault="00971097" w:rsidP="00890E8F">
      <w:pPr>
        <w:spacing w:line="360" w:lineRule="auto"/>
        <w:rPr>
          <w:sz w:val="24"/>
          <w:szCs w:val="24"/>
          <w:shd w:val="clear" w:color="auto" w:fill="FFFFFF"/>
        </w:rPr>
      </w:pPr>
    </w:p>
    <w:p w14:paraId="2ECB6C45" w14:textId="7B1F7349" w:rsidR="00890E8F" w:rsidRPr="008E09DB" w:rsidRDefault="00890E8F" w:rsidP="00890E8F">
      <w:pPr>
        <w:spacing w:line="360" w:lineRule="auto"/>
        <w:rPr>
          <w:sz w:val="24"/>
          <w:szCs w:val="24"/>
          <w:shd w:val="clear" w:color="auto" w:fill="FFFFFF"/>
        </w:rPr>
      </w:pPr>
      <w:r w:rsidRPr="008E09DB">
        <w:rPr>
          <w:sz w:val="24"/>
          <w:szCs w:val="24"/>
          <w:shd w:val="clear" w:color="auto" w:fill="FFFFFF"/>
        </w:rPr>
        <w:t>Hersey, P., 2022. </w:t>
      </w:r>
      <w:r w:rsidRPr="008E09DB">
        <w:rPr>
          <w:i/>
          <w:iCs/>
          <w:sz w:val="24"/>
          <w:szCs w:val="24"/>
          <w:shd w:val="clear" w:color="auto" w:fill="FFFFFF"/>
        </w:rPr>
        <w:t>The Situational Leader</w:t>
      </w:r>
      <w:r w:rsidRPr="008E09DB">
        <w:rPr>
          <w:sz w:val="24"/>
          <w:szCs w:val="24"/>
          <w:shd w:val="clear" w:color="auto" w:fill="FFFFFF"/>
        </w:rPr>
        <w:t>. [online] Everestla.org. Available at: &lt;https://www.everestla.org/images/pdfs/4_11%20The%20Situational%20Leader%20-%20Paul%20Hersey.pdf&gt; [Accessed 17 September 2022].</w:t>
      </w:r>
    </w:p>
    <w:p w14:paraId="7B13E689" w14:textId="77777777" w:rsidR="00971097" w:rsidRDefault="00971097" w:rsidP="00890E8F">
      <w:pPr>
        <w:spacing w:line="360" w:lineRule="auto"/>
        <w:rPr>
          <w:sz w:val="24"/>
          <w:szCs w:val="24"/>
          <w:shd w:val="clear" w:color="auto" w:fill="FFFFFF"/>
        </w:rPr>
      </w:pPr>
    </w:p>
    <w:p w14:paraId="4D0552FB" w14:textId="3063ADEB" w:rsidR="00890E8F" w:rsidRPr="008E09DB" w:rsidRDefault="00890E8F" w:rsidP="00890E8F">
      <w:pPr>
        <w:spacing w:line="360" w:lineRule="auto"/>
        <w:rPr>
          <w:sz w:val="24"/>
          <w:szCs w:val="24"/>
          <w:shd w:val="clear" w:color="auto" w:fill="FFFFFF"/>
        </w:rPr>
      </w:pPr>
      <w:r w:rsidRPr="008E09DB">
        <w:rPr>
          <w:sz w:val="24"/>
          <w:szCs w:val="24"/>
          <w:shd w:val="clear" w:color="auto" w:fill="FFFFFF"/>
        </w:rPr>
        <w:t>Hersey-Blanchard, 2022. </w:t>
      </w:r>
      <w:r w:rsidRPr="008E09DB">
        <w:rPr>
          <w:i/>
          <w:iCs/>
          <w:sz w:val="24"/>
          <w:szCs w:val="24"/>
          <w:shd w:val="clear" w:color="auto" w:fill="FFFFFF"/>
        </w:rPr>
        <w:t>Hersey-Blanchard Situational Leadership Theory</w:t>
      </w:r>
      <w:r w:rsidRPr="008E09DB">
        <w:rPr>
          <w:sz w:val="24"/>
          <w:szCs w:val="24"/>
          <w:shd w:val="clear" w:color="auto" w:fill="FFFFFF"/>
        </w:rPr>
        <w:t>. [online] Free-management-ebooks.com. Available at: &lt;http://www.free-management-ebooks.com/faqld/leadtheory-06.htm&gt; [Accessed 17 September 2022].</w:t>
      </w:r>
    </w:p>
    <w:p w14:paraId="604D3EB3" w14:textId="77777777" w:rsidR="00890E8F" w:rsidRPr="008E09DB" w:rsidRDefault="00890E8F" w:rsidP="00890E8F">
      <w:pPr>
        <w:spacing w:line="360" w:lineRule="auto"/>
        <w:rPr>
          <w:sz w:val="24"/>
          <w:szCs w:val="24"/>
          <w:shd w:val="clear" w:color="auto" w:fill="FFFFFF"/>
        </w:rPr>
      </w:pPr>
      <w:r w:rsidRPr="008E09DB">
        <w:rPr>
          <w:sz w:val="24"/>
          <w:szCs w:val="24"/>
          <w:shd w:val="clear" w:color="auto" w:fill="FFFFFF"/>
        </w:rPr>
        <w:lastRenderedPageBreak/>
        <w:t>HMICFRS, 2016. </w:t>
      </w:r>
      <w:r w:rsidRPr="008E09DB">
        <w:rPr>
          <w:i/>
          <w:iCs/>
          <w:sz w:val="24"/>
          <w:szCs w:val="24"/>
          <w:shd w:val="clear" w:color="auto" w:fill="FFFFFF"/>
        </w:rPr>
        <w:t>Leadership - HMICFRS</w:t>
      </w:r>
      <w:r w:rsidRPr="008E09DB">
        <w:rPr>
          <w:sz w:val="24"/>
          <w:szCs w:val="24"/>
          <w:shd w:val="clear" w:color="auto" w:fill="FFFFFF"/>
        </w:rPr>
        <w:t>. [online] HMICFRS. Available at: &lt;https://www.justiceinspectorates.gov.uk/hmicfrs/peel-assessments/peel-2016/south-wales/leadership/&gt; [Accessed 14 September 2022].</w:t>
      </w:r>
    </w:p>
    <w:p w14:paraId="5EEA46E4" w14:textId="77777777" w:rsidR="00971097" w:rsidRDefault="00971097" w:rsidP="00890E8F">
      <w:pPr>
        <w:spacing w:line="360" w:lineRule="auto"/>
        <w:rPr>
          <w:sz w:val="24"/>
          <w:szCs w:val="24"/>
          <w:shd w:val="clear" w:color="auto" w:fill="FFFFFF"/>
        </w:rPr>
      </w:pPr>
    </w:p>
    <w:p w14:paraId="0E6B38DD" w14:textId="45801D21"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Hohnen</w:t>
      </w:r>
      <w:proofErr w:type="spellEnd"/>
      <w:r w:rsidRPr="008E09DB">
        <w:rPr>
          <w:sz w:val="24"/>
          <w:szCs w:val="24"/>
          <w:shd w:val="clear" w:color="auto" w:fill="FFFFFF"/>
        </w:rPr>
        <w:t>, M., 2022. </w:t>
      </w:r>
      <w:r w:rsidRPr="008E09DB">
        <w:rPr>
          <w:i/>
          <w:iCs/>
          <w:sz w:val="24"/>
          <w:szCs w:val="24"/>
          <w:shd w:val="clear" w:color="auto" w:fill="FFFFFF"/>
        </w:rPr>
        <w:t>GROW Model</w:t>
      </w:r>
      <w:r w:rsidRPr="008E09DB">
        <w:rPr>
          <w:sz w:val="24"/>
          <w:szCs w:val="24"/>
          <w:shd w:val="clear" w:color="auto" w:fill="FFFFFF"/>
        </w:rPr>
        <w:t xml:space="preserve">. [online] Mike </w:t>
      </w:r>
      <w:proofErr w:type="spellStart"/>
      <w:r w:rsidRPr="008E09DB">
        <w:rPr>
          <w:sz w:val="24"/>
          <w:szCs w:val="24"/>
          <w:shd w:val="clear" w:color="auto" w:fill="FFFFFF"/>
        </w:rPr>
        <w:t>Hohnen</w:t>
      </w:r>
      <w:proofErr w:type="spellEnd"/>
      <w:r w:rsidRPr="008E09DB">
        <w:rPr>
          <w:sz w:val="24"/>
          <w:szCs w:val="24"/>
          <w:shd w:val="clear" w:color="auto" w:fill="FFFFFF"/>
        </w:rPr>
        <w:t>. Available at: &lt;https://mikehohnen.com/library/grow-model-for-coaching-and-leadership-development/&gt; [Accessed 18 September 2022].</w:t>
      </w:r>
    </w:p>
    <w:p w14:paraId="2B74BBAA" w14:textId="77777777" w:rsidR="00971097" w:rsidRDefault="00971097" w:rsidP="00890E8F">
      <w:pPr>
        <w:spacing w:line="360" w:lineRule="auto"/>
        <w:rPr>
          <w:sz w:val="24"/>
          <w:szCs w:val="24"/>
          <w:shd w:val="clear" w:color="auto" w:fill="FFFFFF"/>
        </w:rPr>
      </w:pPr>
    </w:p>
    <w:p w14:paraId="427135F9" w14:textId="5CAE72BE"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HomelandSecurity</w:t>
      </w:r>
      <w:proofErr w:type="spellEnd"/>
      <w:r w:rsidRPr="008E09DB">
        <w:rPr>
          <w:sz w:val="24"/>
          <w:szCs w:val="24"/>
          <w:shd w:val="clear" w:color="auto" w:fill="FFFFFF"/>
        </w:rPr>
        <w:t>, 2013. </w:t>
      </w:r>
      <w:r w:rsidRPr="008E09DB">
        <w:rPr>
          <w:i/>
          <w:iCs/>
          <w:sz w:val="24"/>
          <w:szCs w:val="24"/>
          <w:shd w:val="clear" w:color="auto" w:fill="FFFFFF"/>
        </w:rPr>
        <w:t xml:space="preserve">Innovative Uses of </w:t>
      </w:r>
      <w:proofErr w:type="gramStart"/>
      <w:r w:rsidRPr="008E09DB">
        <w:rPr>
          <w:i/>
          <w:iCs/>
          <w:sz w:val="24"/>
          <w:szCs w:val="24"/>
          <w:shd w:val="clear" w:color="auto" w:fill="FFFFFF"/>
        </w:rPr>
        <w:t>Social Media</w:t>
      </w:r>
      <w:proofErr w:type="gramEnd"/>
      <w:r w:rsidRPr="008E09DB">
        <w:rPr>
          <w:i/>
          <w:iCs/>
          <w:sz w:val="24"/>
          <w:szCs w:val="24"/>
          <w:shd w:val="clear" w:color="auto" w:fill="FFFFFF"/>
        </w:rPr>
        <w:t xml:space="preserve"> in Emergency Management</w:t>
      </w:r>
      <w:r w:rsidRPr="008E09DB">
        <w:rPr>
          <w:sz w:val="24"/>
          <w:szCs w:val="24"/>
          <w:shd w:val="clear" w:color="auto" w:fill="FFFFFF"/>
        </w:rPr>
        <w:t>. [online] Available at: &lt;https://www.dhs.gov/sites/default/files/publications/Social-Media-EM_0913-508_0.pdf&gt; [Accessed 18 September 2022].</w:t>
      </w:r>
    </w:p>
    <w:p w14:paraId="79686124" w14:textId="77777777" w:rsidR="00971097" w:rsidRDefault="00971097" w:rsidP="00890E8F">
      <w:pPr>
        <w:spacing w:line="360" w:lineRule="auto"/>
        <w:rPr>
          <w:sz w:val="24"/>
          <w:szCs w:val="24"/>
          <w:shd w:val="clear" w:color="auto" w:fill="FFFFFF"/>
        </w:rPr>
      </w:pPr>
    </w:p>
    <w:p w14:paraId="0C307A6F" w14:textId="38503E07"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HomeOffice</w:t>
      </w:r>
      <w:proofErr w:type="spellEnd"/>
      <w:r w:rsidRPr="008E09DB">
        <w:rPr>
          <w:sz w:val="24"/>
          <w:szCs w:val="24"/>
          <w:shd w:val="clear" w:color="auto" w:fill="FFFFFF"/>
        </w:rPr>
        <w:t>, 2004. </w:t>
      </w:r>
      <w:r w:rsidRPr="008E09DB">
        <w:rPr>
          <w:i/>
          <w:iCs/>
          <w:sz w:val="24"/>
          <w:szCs w:val="24"/>
          <w:shd w:val="clear" w:color="auto" w:fill="FFFFFF"/>
        </w:rPr>
        <w:t>Building Communities, Beating Crime A better police service for the 21st century</w:t>
      </w:r>
      <w:r w:rsidRPr="008E09DB">
        <w:rPr>
          <w:sz w:val="24"/>
          <w:szCs w:val="24"/>
          <w:shd w:val="clear" w:color="auto" w:fill="FFFFFF"/>
        </w:rPr>
        <w:t>. [online] Assets.publishing.service.gov.uk. Available at: &lt;https://assets.publishing.service.gov.uk/government/uploads/system/uploads/attachment_data/file/251058/6360.pdf&gt; [Accessed 18 September 2022].</w:t>
      </w:r>
    </w:p>
    <w:p w14:paraId="6AB1F438" w14:textId="77777777" w:rsidR="00971097" w:rsidRDefault="00971097" w:rsidP="00890E8F">
      <w:pPr>
        <w:spacing w:line="360" w:lineRule="auto"/>
        <w:rPr>
          <w:sz w:val="24"/>
          <w:szCs w:val="24"/>
          <w:shd w:val="clear" w:color="auto" w:fill="FFFFFF"/>
        </w:rPr>
      </w:pPr>
    </w:p>
    <w:p w14:paraId="3AD5BA28" w14:textId="346390AC"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Honess</w:t>
      </w:r>
      <w:proofErr w:type="spellEnd"/>
      <w:r w:rsidRPr="008E09DB">
        <w:rPr>
          <w:sz w:val="24"/>
          <w:szCs w:val="24"/>
          <w:shd w:val="clear" w:color="auto" w:fill="FFFFFF"/>
        </w:rPr>
        <w:t>, R., 2020. </w:t>
      </w:r>
      <w:r w:rsidRPr="008E09DB">
        <w:rPr>
          <w:i/>
          <w:iCs/>
          <w:sz w:val="24"/>
          <w:szCs w:val="24"/>
          <w:shd w:val="clear" w:color="auto" w:fill="FFFFFF"/>
        </w:rPr>
        <w:t xml:space="preserve">Mandatory Police Training: The Epitome of Dissatisfaction and </w:t>
      </w:r>
      <w:proofErr w:type="gramStart"/>
      <w:r w:rsidRPr="008E09DB">
        <w:rPr>
          <w:i/>
          <w:iCs/>
          <w:sz w:val="24"/>
          <w:szCs w:val="24"/>
          <w:shd w:val="clear" w:color="auto" w:fill="FFFFFF"/>
        </w:rPr>
        <w:t>Demotivation?</w:t>
      </w:r>
      <w:r w:rsidRPr="008E09DB">
        <w:rPr>
          <w:sz w:val="24"/>
          <w:szCs w:val="24"/>
          <w:shd w:val="clear" w:color="auto" w:fill="FFFFFF"/>
        </w:rPr>
        <w:t>.</w:t>
      </w:r>
      <w:proofErr w:type="gramEnd"/>
      <w:r w:rsidRPr="008E09DB">
        <w:rPr>
          <w:sz w:val="24"/>
          <w:szCs w:val="24"/>
          <w:shd w:val="clear" w:color="auto" w:fill="FFFFFF"/>
        </w:rPr>
        <w:t xml:space="preserve"> [online] Oxford Academic. Available at: &lt;https://academic.oup.com/policing/article-abstract/14/1/191/5699257?login=false&gt; [Accessed 18 September 2022].</w:t>
      </w:r>
    </w:p>
    <w:p w14:paraId="4D32075B" w14:textId="77777777" w:rsidR="00971097" w:rsidRDefault="00971097" w:rsidP="00890E8F">
      <w:pPr>
        <w:spacing w:line="360" w:lineRule="auto"/>
        <w:rPr>
          <w:sz w:val="24"/>
          <w:szCs w:val="24"/>
          <w:shd w:val="clear" w:color="auto" w:fill="FFFFFF"/>
        </w:rPr>
      </w:pPr>
    </w:p>
    <w:p w14:paraId="34537576" w14:textId="47F2EB19" w:rsidR="00890E8F" w:rsidRPr="008E09DB" w:rsidRDefault="00890E8F" w:rsidP="00890E8F">
      <w:pPr>
        <w:spacing w:line="360" w:lineRule="auto"/>
        <w:rPr>
          <w:sz w:val="24"/>
          <w:szCs w:val="24"/>
          <w:shd w:val="clear" w:color="auto" w:fill="FFFFFF"/>
        </w:rPr>
      </w:pPr>
      <w:r w:rsidRPr="008E09DB">
        <w:rPr>
          <w:sz w:val="24"/>
          <w:szCs w:val="24"/>
          <w:shd w:val="clear" w:color="auto" w:fill="FFFFFF"/>
        </w:rPr>
        <w:t>HSCB, 2014. </w:t>
      </w:r>
      <w:r w:rsidRPr="008E09DB">
        <w:rPr>
          <w:i/>
          <w:iCs/>
          <w:sz w:val="24"/>
          <w:szCs w:val="24"/>
          <w:shd w:val="clear" w:color="auto" w:fill="FFFFFF"/>
        </w:rPr>
        <w:t>Coaching and Mentoring in Social Work A Review of the Evidence</w:t>
      </w:r>
      <w:r w:rsidRPr="008E09DB">
        <w:rPr>
          <w:sz w:val="24"/>
          <w:szCs w:val="24"/>
          <w:shd w:val="clear" w:color="auto" w:fill="FFFFFF"/>
        </w:rPr>
        <w:t>. [online] Hscboard.hscni.net. Available at: &lt;https://hscboard.hscni.net/download/PUBLICATIONS/SOCIAL-WORK-STRATEGY/Coaching_and_Mentoring_in_Social_Work-Review_of_the_Evidence.pdf&gt; [Accessed 18 September 2022].</w:t>
      </w:r>
    </w:p>
    <w:p w14:paraId="27D6A6A6" w14:textId="77777777" w:rsidR="00971097" w:rsidRDefault="00971097" w:rsidP="00890E8F">
      <w:pPr>
        <w:spacing w:line="360" w:lineRule="auto"/>
        <w:rPr>
          <w:sz w:val="24"/>
          <w:szCs w:val="24"/>
        </w:rPr>
      </w:pPr>
    </w:p>
    <w:p w14:paraId="00CDFD0C" w14:textId="13510FC5" w:rsidR="00890E8F" w:rsidRPr="008E09DB" w:rsidRDefault="00890E8F" w:rsidP="00890E8F">
      <w:pPr>
        <w:spacing w:line="360" w:lineRule="auto"/>
        <w:rPr>
          <w:sz w:val="24"/>
          <w:szCs w:val="24"/>
        </w:rPr>
      </w:pPr>
      <w:r w:rsidRPr="008E09DB">
        <w:rPr>
          <w:sz w:val="24"/>
          <w:szCs w:val="24"/>
        </w:rPr>
        <w:t>ICMEC, 2017. Understanding and Managing Risk in the Context of Missing Persons. [online] Icmec.org. Available at: &lt;https://www.icmec.org/wp-content/uploads/2017/03/Risk2016.pdf&gt; [Accessed 7 September 2022].</w:t>
      </w:r>
    </w:p>
    <w:p w14:paraId="79716C47" w14:textId="77777777" w:rsidR="00890E8F" w:rsidRPr="008E09DB" w:rsidRDefault="00890E8F" w:rsidP="00890E8F">
      <w:pPr>
        <w:spacing w:line="360" w:lineRule="auto"/>
        <w:rPr>
          <w:sz w:val="24"/>
          <w:szCs w:val="24"/>
        </w:rPr>
      </w:pPr>
      <w:r w:rsidRPr="008E09DB">
        <w:rPr>
          <w:sz w:val="24"/>
          <w:szCs w:val="24"/>
        </w:rPr>
        <w:lastRenderedPageBreak/>
        <w:t xml:space="preserve">ICMP, 2022. ICMP Who are The </w:t>
      </w:r>
      <w:proofErr w:type="gramStart"/>
      <w:r w:rsidRPr="008E09DB">
        <w:rPr>
          <w:sz w:val="24"/>
          <w:szCs w:val="24"/>
        </w:rPr>
        <w:t>Missing?.</w:t>
      </w:r>
      <w:proofErr w:type="gramEnd"/>
      <w:r w:rsidRPr="008E09DB">
        <w:rPr>
          <w:sz w:val="24"/>
          <w:szCs w:val="24"/>
        </w:rPr>
        <w:t xml:space="preserve"> [online] Icmp.int. Available at: &lt;https://www.icmp.int/the-missing/who-are-the-missing/&gt; [Accessed 7 September 2022].</w:t>
      </w:r>
    </w:p>
    <w:p w14:paraId="29CCF862" w14:textId="77777777" w:rsidR="00971097" w:rsidRDefault="00971097" w:rsidP="00890E8F">
      <w:pPr>
        <w:spacing w:line="360" w:lineRule="auto"/>
        <w:rPr>
          <w:sz w:val="24"/>
          <w:szCs w:val="24"/>
        </w:rPr>
      </w:pPr>
    </w:p>
    <w:p w14:paraId="0F53E578" w14:textId="70C3FCFA" w:rsidR="00890E8F" w:rsidRPr="008E09DB" w:rsidRDefault="00890E8F" w:rsidP="00890E8F">
      <w:pPr>
        <w:spacing w:line="360" w:lineRule="auto"/>
        <w:rPr>
          <w:sz w:val="24"/>
          <w:szCs w:val="24"/>
        </w:rPr>
      </w:pPr>
      <w:proofErr w:type="spellStart"/>
      <w:r w:rsidRPr="008E09DB">
        <w:rPr>
          <w:sz w:val="24"/>
          <w:szCs w:val="24"/>
        </w:rPr>
        <w:t>Jacobo</w:t>
      </w:r>
      <w:proofErr w:type="spellEnd"/>
      <w:r w:rsidRPr="008E09DB">
        <w:rPr>
          <w:sz w:val="24"/>
          <w:szCs w:val="24"/>
        </w:rPr>
        <w:t>, J., 2018. Why the first 72 hours in a missing persons investigation are the most critical, according to criminology experts. [online] ABC News. Available at: &lt;https://abcnews.go.com/US/72-hours-missing-persons-investigation-critical-criminology-experts/story?id=58292638&gt; [Accessed 7 September 2022].</w:t>
      </w:r>
    </w:p>
    <w:p w14:paraId="37757DFB" w14:textId="77777777" w:rsidR="00971097" w:rsidRDefault="00971097" w:rsidP="00890E8F">
      <w:pPr>
        <w:spacing w:line="360" w:lineRule="auto"/>
        <w:rPr>
          <w:sz w:val="24"/>
          <w:szCs w:val="24"/>
          <w:shd w:val="clear" w:color="auto" w:fill="FFFFFF"/>
        </w:rPr>
      </w:pPr>
    </w:p>
    <w:p w14:paraId="2096ED69" w14:textId="3761A14B" w:rsidR="00890E8F" w:rsidRPr="008E09DB" w:rsidRDefault="00890E8F" w:rsidP="00890E8F">
      <w:pPr>
        <w:spacing w:line="360" w:lineRule="auto"/>
        <w:rPr>
          <w:sz w:val="24"/>
          <w:szCs w:val="24"/>
          <w:shd w:val="clear" w:color="auto" w:fill="FFFFFF"/>
        </w:rPr>
      </w:pPr>
      <w:r w:rsidRPr="008E09DB">
        <w:rPr>
          <w:sz w:val="24"/>
          <w:szCs w:val="24"/>
          <w:shd w:val="clear" w:color="auto" w:fill="FFFFFF"/>
        </w:rPr>
        <w:t xml:space="preserve">Kuykendall, J. and </w:t>
      </w:r>
      <w:proofErr w:type="spellStart"/>
      <w:r w:rsidRPr="008E09DB">
        <w:rPr>
          <w:sz w:val="24"/>
          <w:szCs w:val="24"/>
          <w:shd w:val="clear" w:color="auto" w:fill="FFFFFF"/>
        </w:rPr>
        <w:t>Unsinger</w:t>
      </w:r>
      <w:proofErr w:type="spellEnd"/>
      <w:r w:rsidRPr="008E09DB">
        <w:rPr>
          <w:sz w:val="24"/>
          <w:szCs w:val="24"/>
          <w:shd w:val="clear" w:color="auto" w:fill="FFFFFF"/>
        </w:rPr>
        <w:t>, P., 1982. </w:t>
      </w:r>
      <w:r w:rsidRPr="008E09DB">
        <w:rPr>
          <w:i/>
          <w:iCs/>
          <w:sz w:val="24"/>
          <w:szCs w:val="24"/>
          <w:shd w:val="clear" w:color="auto" w:fill="FFFFFF"/>
        </w:rPr>
        <w:t>Leadership Styles of Police Managers | Office of Justice Programs</w:t>
      </w:r>
      <w:r w:rsidRPr="008E09DB">
        <w:rPr>
          <w:sz w:val="24"/>
          <w:szCs w:val="24"/>
          <w:shd w:val="clear" w:color="auto" w:fill="FFFFFF"/>
        </w:rPr>
        <w:t>. [online] Ojp.gov. Available at: &lt;https://www.ojp.gov/ncjrs/virtual-library/abstracts/leadership-styles-police-managers&gt; [Accessed 17 September 2022].</w:t>
      </w:r>
    </w:p>
    <w:p w14:paraId="06C00A68" w14:textId="77777777" w:rsidR="00971097" w:rsidRDefault="00971097" w:rsidP="00890E8F">
      <w:pPr>
        <w:spacing w:line="360" w:lineRule="auto"/>
        <w:rPr>
          <w:sz w:val="24"/>
          <w:szCs w:val="24"/>
          <w:shd w:val="clear" w:color="auto" w:fill="FFFFFF"/>
        </w:rPr>
      </w:pPr>
    </w:p>
    <w:p w14:paraId="591E8D31" w14:textId="316EE7D1" w:rsidR="00890E8F" w:rsidRPr="008E09DB" w:rsidRDefault="00890E8F" w:rsidP="00890E8F">
      <w:pPr>
        <w:spacing w:line="360" w:lineRule="auto"/>
        <w:rPr>
          <w:sz w:val="24"/>
          <w:szCs w:val="24"/>
          <w:shd w:val="clear" w:color="auto" w:fill="FFFFFF"/>
        </w:rPr>
      </w:pPr>
      <w:r w:rsidRPr="008E09DB">
        <w:rPr>
          <w:sz w:val="24"/>
          <w:szCs w:val="24"/>
          <w:shd w:val="clear" w:color="auto" w:fill="FFFFFF"/>
        </w:rPr>
        <w:t>Landry, L., 2019. </w:t>
      </w:r>
      <w:r w:rsidRPr="008E09DB">
        <w:rPr>
          <w:i/>
          <w:iCs/>
          <w:sz w:val="24"/>
          <w:szCs w:val="24"/>
          <w:shd w:val="clear" w:color="auto" w:fill="FFFFFF"/>
        </w:rPr>
        <w:t>Emotional Intelligence in Leadership: Why It's Important</w:t>
      </w:r>
      <w:r w:rsidRPr="008E09DB">
        <w:rPr>
          <w:sz w:val="24"/>
          <w:szCs w:val="24"/>
          <w:shd w:val="clear" w:color="auto" w:fill="FFFFFF"/>
        </w:rPr>
        <w:t>. [online] Business Insights Blog. Available at: &lt;https://online.hbs.edu/blog/post/emotional-intelligence-in-leadership&gt; [Accessed 16 September 2022].</w:t>
      </w:r>
    </w:p>
    <w:p w14:paraId="304EE0CE" w14:textId="77777777" w:rsidR="00971097" w:rsidRDefault="00971097" w:rsidP="00890E8F">
      <w:pPr>
        <w:spacing w:line="360" w:lineRule="auto"/>
        <w:rPr>
          <w:sz w:val="24"/>
          <w:szCs w:val="24"/>
          <w:shd w:val="clear" w:color="auto" w:fill="FFFFFF"/>
        </w:rPr>
      </w:pPr>
    </w:p>
    <w:p w14:paraId="041B658C" w14:textId="105BE438" w:rsidR="00890E8F" w:rsidRPr="008E09DB" w:rsidRDefault="00890E8F" w:rsidP="00890E8F">
      <w:pPr>
        <w:spacing w:line="360" w:lineRule="auto"/>
        <w:rPr>
          <w:sz w:val="24"/>
          <w:szCs w:val="24"/>
          <w:shd w:val="clear" w:color="auto" w:fill="FFFFFF"/>
        </w:rPr>
      </w:pPr>
      <w:r w:rsidRPr="008E09DB">
        <w:rPr>
          <w:sz w:val="24"/>
          <w:szCs w:val="24"/>
          <w:shd w:val="clear" w:color="auto" w:fill="FFFFFF"/>
        </w:rPr>
        <w:t>Lexipol, 2017. </w:t>
      </w:r>
      <w:r w:rsidRPr="008E09DB">
        <w:rPr>
          <w:i/>
          <w:iCs/>
          <w:sz w:val="24"/>
          <w:szCs w:val="24"/>
          <w:shd w:val="clear" w:color="auto" w:fill="FFFFFF"/>
        </w:rPr>
        <w:t>How to maintain situational awareness while on duty</w:t>
      </w:r>
      <w:r w:rsidRPr="008E09DB">
        <w:rPr>
          <w:sz w:val="24"/>
          <w:szCs w:val="24"/>
          <w:shd w:val="clear" w:color="auto" w:fill="FFFFFF"/>
        </w:rPr>
        <w:t>. [online] Police1. Available at: &lt;https://www.police1.com/police-products/apparel/articles/how-to-maintain-situational-awareness-while-on-duty-npKxl6P7SjPRsYup/&gt; [Accessed 13 September 2022].</w:t>
      </w:r>
    </w:p>
    <w:p w14:paraId="4124F0D4" w14:textId="77777777" w:rsidR="00971097" w:rsidRDefault="00971097" w:rsidP="00890E8F">
      <w:pPr>
        <w:spacing w:line="360" w:lineRule="auto"/>
        <w:rPr>
          <w:sz w:val="24"/>
          <w:szCs w:val="24"/>
          <w:shd w:val="clear" w:color="auto" w:fill="FFFFFF"/>
        </w:rPr>
      </w:pPr>
    </w:p>
    <w:p w14:paraId="2A13700C" w14:textId="5D131BF8" w:rsidR="00890E8F" w:rsidRPr="008E09DB" w:rsidRDefault="00890E8F" w:rsidP="00890E8F">
      <w:pPr>
        <w:spacing w:line="360" w:lineRule="auto"/>
        <w:rPr>
          <w:sz w:val="24"/>
          <w:szCs w:val="24"/>
          <w:shd w:val="clear" w:color="auto" w:fill="FFFFFF"/>
        </w:rPr>
      </w:pPr>
      <w:r w:rsidRPr="008E09DB">
        <w:rPr>
          <w:sz w:val="24"/>
          <w:szCs w:val="24"/>
          <w:shd w:val="clear" w:color="auto" w:fill="FFFFFF"/>
        </w:rPr>
        <w:t>Lindberg, C., 2022. </w:t>
      </w:r>
      <w:r w:rsidRPr="008E09DB">
        <w:rPr>
          <w:i/>
          <w:iCs/>
          <w:sz w:val="24"/>
          <w:szCs w:val="24"/>
          <w:shd w:val="clear" w:color="auto" w:fill="FFFFFF"/>
        </w:rPr>
        <w:t xml:space="preserve">Kurt Lewin Leadership Styles – Leadership </w:t>
      </w:r>
      <w:proofErr w:type="gramStart"/>
      <w:r w:rsidRPr="008E09DB">
        <w:rPr>
          <w:i/>
          <w:iCs/>
          <w:sz w:val="24"/>
          <w:szCs w:val="24"/>
          <w:shd w:val="clear" w:color="auto" w:fill="FFFFFF"/>
        </w:rPr>
        <w:t>Ahoy!</w:t>
      </w:r>
      <w:r w:rsidRPr="008E09DB">
        <w:rPr>
          <w:sz w:val="24"/>
          <w:szCs w:val="24"/>
          <w:shd w:val="clear" w:color="auto" w:fill="FFFFFF"/>
        </w:rPr>
        <w:t>.</w:t>
      </w:r>
      <w:proofErr w:type="gramEnd"/>
      <w:r w:rsidRPr="008E09DB">
        <w:rPr>
          <w:sz w:val="24"/>
          <w:szCs w:val="24"/>
          <w:shd w:val="clear" w:color="auto" w:fill="FFFFFF"/>
        </w:rPr>
        <w:t xml:space="preserve"> [online] Leadershipahoy.com. Available at: &lt;https://www.leadershipahoy.com/kurt-lewin-leadership-styles/&gt; [Accessed 18 September 2022].</w:t>
      </w:r>
    </w:p>
    <w:p w14:paraId="1688A7E7" w14:textId="77777777" w:rsidR="00971097" w:rsidRDefault="00971097" w:rsidP="00890E8F">
      <w:pPr>
        <w:spacing w:line="360" w:lineRule="auto"/>
        <w:rPr>
          <w:sz w:val="24"/>
          <w:szCs w:val="24"/>
          <w:shd w:val="clear" w:color="auto" w:fill="FFFFFF"/>
        </w:rPr>
      </w:pPr>
    </w:p>
    <w:p w14:paraId="46BE3B13" w14:textId="4137D8E5" w:rsidR="00890E8F" w:rsidRPr="008E09DB" w:rsidRDefault="00890E8F" w:rsidP="00890E8F">
      <w:pPr>
        <w:spacing w:line="360" w:lineRule="auto"/>
        <w:rPr>
          <w:sz w:val="24"/>
          <w:szCs w:val="24"/>
          <w:shd w:val="clear" w:color="auto" w:fill="FFFFFF"/>
        </w:rPr>
      </w:pPr>
      <w:r w:rsidRPr="008E09DB">
        <w:rPr>
          <w:sz w:val="24"/>
          <w:szCs w:val="24"/>
          <w:shd w:val="clear" w:color="auto" w:fill="FFFFFF"/>
        </w:rPr>
        <w:t>Liu, J., Liu, X. and Zeng, X., 2011. </w:t>
      </w:r>
      <w:r w:rsidRPr="008E09DB">
        <w:rPr>
          <w:i/>
          <w:iCs/>
          <w:sz w:val="24"/>
          <w:szCs w:val="24"/>
          <w:shd w:val="clear" w:color="auto" w:fill="FFFFFF"/>
        </w:rPr>
        <w:t xml:space="preserve">Does Transactional Leadership Count for Team Innovativeness? The Moderating Role of Emotional </w:t>
      </w:r>
      <w:proofErr w:type="spellStart"/>
      <w:r w:rsidRPr="008E09DB">
        <w:rPr>
          <w:i/>
          <w:iCs/>
          <w:sz w:val="24"/>
          <w:szCs w:val="24"/>
          <w:shd w:val="clear" w:color="auto" w:fill="FFFFFF"/>
        </w:rPr>
        <w:t>Labor</w:t>
      </w:r>
      <w:proofErr w:type="spellEnd"/>
      <w:r w:rsidRPr="008E09DB">
        <w:rPr>
          <w:i/>
          <w:iCs/>
          <w:sz w:val="24"/>
          <w:szCs w:val="24"/>
          <w:shd w:val="clear" w:color="auto" w:fill="FFFFFF"/>
        </w:rPr>
        <w:t xml:space="preserve"> and the Mediating Role of Team Efficacy</w:t>
      </w:r>
      <w:r w:rsidRPr="008E09DB">
        <w:rPr>
          <w:sz w:val="24"/>
          <w:szCs w:val="24"/>
          <w:shd w:val="clear" w:color="auto" w:fill="FFFFFF"/>
        </w:rPr>
        <w:t>. [online] ResearchGate. Available at: &lt;https://www.researchgate.net/publication/235284906_Does_Transactional_Leadership_Count_for_Team_Innovativeness_The_Moderating_Role_of_Emotional_Labor_and_the_Mediating_Role_of_Team_Efficacy&gt; [Accessed 16 September 2022].</w:t>
      </w:r>
    </w:p>
    <w:p w14:paraId="0AED2305" w14:textId="77777777" w:rsidR="00890E8F" w:rsidRPr="008E09DB" w:rsidRDefault="00890E8F" w:rsidP="00890E8F">
      <w:pPr>
        <w:spacing w:line="360" w:lineRule="auto"/>
        <w:rPr>
          <w:sz w:val="24"/>
          <w:szCs w:val="24"/>
          <w:shd w:val="clear" w:color="auto" w:fill="FFFFFF"/>
        </w:rPr>
      </w:pPr>
      <w:r w:rsidRPr="008E09DB">
        <w:rPr>
          <w:sz w:val="24"/>
          <w:szCs w:val="24"/>
          <w:shd w:val="clear" w:color="auto" w:fill="FFFFFF"/>
        </w:rPr>
        <w:lastRenderedPageBreak/>
        <w:t>Locke, E. and Latham, G., 2002. </w:t>
      </w:r>
      <w:r w:rsidRPr="008E09DB">
        <w:rPr>
          <w:i/>
          <w:iCs/>
          <w:sz w:val="24"/>
          <w:szCs w:val="24"/>
          <w:shd w:val="clear" w:color="auto" w:fill="FFFFFF"/>
        </w:rPr>
        <w:t xml:space="preserve">APA </w:t>
      </w:r>
      <w:proofErr w:type="spellStart"/>
      <w:r w:rsidRPr="008E09DB">
        <w:rPr>
          <w:i/>
          <w:iCs/>
          <w:sz w:val="24"/>
          <w:szCs w:val="24"/>
          <w:shd w:val="clear" w:color="auto" w:fill="FFFFFF"/>
        </w:rPr>
        <w:t>PsycNet</w:t>
      </w:r>
      <w:proofErr w:type="spellEnd"/>
      <w:r w:rsidRPr="008E09DB">
        <w:rPr>
          <w:sz w:val="24"/>
          <w:szCs w:val="24"/>
          <w:shd w:val="clear" w:color="auto" w:fill="FFFFFF"/>
        </w:rPr>
        <w:t>. [online] Psycnet.apa.org. Available at: &lt;https://psycnet.apa.org/record/2002-15790-003&gt; [Accessed 18 September 2022].</w:t>
      </w:r>
    </w:p>
    <w:p w14:paraId="3252590D" w14:textId="77777777" w:rsidR="00971097" w:rsidRDefault="00971097" w:rsidP="00890E8F">
      <w:pPr>
        <w:spacing w:line="360" w:lineRule="auto"/>
        <w:rPr>
          <w:sz w:val="24"/>
          <w:szCs w:val="24"/>
        </w:rPr>
      </w:pPr>
    </w:p>
    <w:p w14:paraId="4665257F" w14:textId="139E132D" w:rsidR="00890E8F" w:rsidRPr="008E09DB" w:rsidRDefault="00890E8F" w:rsidP="00890E8F">
      <w:pPr>
        <w:spacing w:line="360" w:lineRule="auto"/>
        <w:rPr>
          <w:sz w:val="24"/>
          <w:szCs w:val="24"/>
        </w:rPr>
      </w:pPr>
      <w:proofErr w:type="spellStart"/>
      <w:r w:rsidRPr="008E09DB">
        <w:rPr>
          <w:sz w:val="24"/>
          <w:szCs w:val="24"/>
        </w:rPr>
        <w:t>Lutkevich</w:t>
      </w:r>
      <w:proofErr w:type="spellEnd"/>
      <w:r w:rsidRPr="008E09DB">
        <w:rPr>
          <w:sz w:val="24"/>
          <w:szCs w:val="24"/>
        </w:rPr>
        <w:t xml:space="preserve">, B., 2022. What is Social </w:t>
      </w:r>
      <w:proofErr w:type="gramStart"/>
      <w:r w:rsidRPr="008E09DB">
        <w:rPr>
          <w:sz w:val="24"/>
          <w:szCs w:val="24"/>
        </w:rPr>
        <w:t>Media?.</w:t>
      </w:r>
      <w:proofErr w:type="gramEnd"/>
      <w:r w:rsidRPr="008E09DB">
        <w:rPr>
          <w:sz w:val="24"/>
          <w:szCs w:val="24"/>
        </w:rPr>
        <w:t xml:space="preserve"> [online] WhatIs.com. Available at: &lt;https://www.techtarget.com/whatis/definition/social-media&gt; [Accessed 7 September 2022].</w:t>
      </w:r>
    </w:p>
    <w:p w14:paraId="53504F37" w14:textId="77777777" w:rsidR="00971097" w:rsidRDefault="00971097" w:rsidP="00890E8F">
      <w:pPr>
        <w:spacing w:line="360" w:lineRule="auto"/>
        <w:rPr>
          <w:sz w:val="24"/>
          <w:szCs w:val="24"/>
          <w:shd w:val="clear" w:color="auto" w:fill="FFFFFF"/>
        </w:rPr>
      </w:pPr>
    </w:p>
    <w:p w14:paraId="315C5932" w14:textId="1C2F07F0" w:rsidR="00890E8F" w:rsidRPr="008E09DB" w:rsidRDefault="00890E8F" w:rsidP="00890E8F">
      <w:pPr>
        <w:spacing w:line="360" w:lineRule="auto"/>
        <w:rPr>
          <w:sz w:val="24"/>
          <w:szCs w:val="24"/>
          <w:shd w:val="clear" w:color="auto" w:fill="FFFFFF"/>
        </w:rPr>
      </w:pPr>
      <w:r w:rsidRPr="008E09DB">
        <w:rPr>
          <w:sz w:val="24"/>
          <w:szCs w:val="24"/>
          <w:shd w:val="clear" w:color="auto" w:fill="FFFFFF"/>
        </w:rPr>
        <w:t>Martin, D., 2019. </w:t>
      </w:r>
      <w:r w:rsidRPr="008E09DB">
        <w:rPr>
          <w:i/>
          <w:iCs/>
          <w:sz w:val="24"/>
          <w:szCs w:val="24"/>
          <w:shd w:val="clear" w:color="auto" w:fill="FFFFFF"/>
        </w:rPr>
        <w:t>Understanding the reconstruction of police professionalism in the UK</w:t>
      </w:r>
      <w:r w:rsidRPr="008E09DB">
        <w:rPr>
          <w:sz w:val="24"/>
          <w:szCs w:val="24"/>
          <w:shd w:val="clear" w:color="auto" w:fill="FFFFFF"/>
        </w:rPr>
        <w:t>. [online] Taylor &amp; Francis. Available at: &lt;https://www.tandfonline.com/doi/full/10.1080/10439463.2021.1999447&gt; [Accessed 13 September 2022].</w:t>
      </w:r>
    </w:p>
    <w:p w14:paraId="370E3E11" w14:textId="77777777" w:rsidR="00971097" w:rsidRDefault="00971097" w:rsidP="00890E8F">
      <w:pPr>
        <w:spacing w:line="360" w:lineRule="auto"/>
        <w:rPr>
          <w:sz w:val="24"/>
          <w:szCs w:val="24"/>
          <w:shd w:val="clear" w:color="auto" w:fill="FFFFFF"/>
        </w:rPr>
      </w:pPr>
    </w:p>
    <w:p w14:paraId="3ED6A7C2" w14:textId="4AFBC054"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Mcbride</w:t>
      </w:r>
      <w:proofErr w:type="spellEnd"/>
      <w:r w:rsidRPr="008E09DB">
        <w:rPr>
          <w:sz w:val="24"/>
          <w:szCs w:val="24"/>
          <w:shd w:val="clear" w:color="auto" w:fill="FFFFFF"/>
        </w:rPr>
        <w:t>, E., 2010. </w:t>
      </w:r>
      <w:r w:rsidRPr="008E09DB">
        <w:rPr>
          <w:i/>
          <w:iCs/>
          <w:sz w:val="24"/>
          <w:szCs w:val="24"/>
          <w:shd w:val="clear" w:color="auto" w:fill="FFFFFF"/>
        </w:rPr>
        <w:t>EMOTIONAL INTELLIGENCE AND COGNITIVE MORAL DEVELOPMENT IN UNDERGRADUATE BUSINESS STUDENTS</w:t>
      </w:r>
      <w:r w:rsidRPr="008E09DB">
        <w:rPr>
          <w:sz w:val="24"/>
          <w:szCs w:val="24"/>
          <w:shd w:val="clear" w:color="auto" w:fill="FFFFFF"/>
        </w:rPr>
        <w:t>. [online] Cornerstone.lib.mnsu.edu. Available at: &lt;https://cornerstone.lib.mnsu.edu/cgi/viewcontent.cgi?article=1002&amp;context=ie-fac-pubs&gt; [Accessed 18 September 2022</w:t>
      </w:r>
      <w:proofErr w:type="gramStart"/>
      <w:r w:rsidRPr="008E09DB">
        <w:rPr>
          <w:sz w:val="24"/>
          <w:szCs w:val="24"/>
          <w:shd w:val="clear" w:color="auto" w:fill="FFFFFF"/>
        </w:rPr>
        <w:t>].edirect.com</w:t>
      </w:r>
      <w:proofErr w:type="gramEnd"/>
      <w:r w:rsidRPr="008E09DB">
        <w:rPr>
          <w:sz w:val="24"/>
          <w:szCs w:val="24"/>
          <w:shd w:val="clear" w:color="auto" w:fill="FFFFFF"/>
        </w:rPr>
        <w:t>/science/article/</w:t>
      </w:r>
      <w:proofErr w:type="spellStart"/>
      <w:r w:rsidRPr="008E09DB">
        <w:rPr>
          <w:sz w:val="24"/>
          <w:szCs w:val="24"/>
          <w:shd w:val="clear" w:color="auto" w:fill="FFFFFF"/>
        </w:rPr>
        <w:t>pii</w:t>
      </w:r>
      <w:proofErr w:type="spellEnd"/>
      <w:r w:rsidRPr="008E09DB">
        <w:rPr>
          <w:sz w:val="24"/>
          <w:szCs w:val="24"/>
          <w:shd w:val="clear" w:color="auto" w:fill="FFFFFF"/>
        </w:rPr>
        <w:t>/S104898439790014X&gt; [Accessed 18 September 2022].</w:t>
      </w:r>
    </w:p>
    <w:p w14:paraId="38E66551" w14:textId="77777777" w:rsidR="00971097" w:rsidRDefault="00971097" w:rsidP="00890E8F">
      <w:pPr>
        <w:spacing w:line="360" w:lineRule="auto"/>
        <w:rPr>
          <w:sz w:val="24"/>
          <w:szCs w:val="24"/>
        </w:rPr>
      </w:pPr>
    </w:p>
    <w:p w14:paraId="4BEE9A16" w14:textId="386FED11" w:rsidR="00890E8F" w:rsidRPr="008E09DB" w:rsidRDefault="00890E8F" w:rsidP="00890E8F">
      <w:pPr>
        <w:spacing w:line="360" w:lineRule="auto"/>
        <w:rPr>
          <w:sz w:val="24"/>
          <w:szCs w:val="24"/>
        </w:rPr>
      </w:pPr>
      <w:proofErr w:type="spellStart"/>
      <w:r w:rsidRPr="008E09DB">
        <w:rPr>
          <w:sz w:val="24"/>
          <w:szCs w:val="24"/>
        </w:rPr>
        <w:t>MetropolitanPolice</w:t>
      </w:r>
      <w:proofErr w:type="spellEnd"/>
      <w:r w:rsidRPr="008E09DB">
        <w:rPr>
          <w:sz w:val="24"/>
          <w:szCs w:val="24"/>
        </w:rPr>
        <w:t>, 2022. Vulnerable people at risk of going missing. [online] Metropolitan Police. Available at: &lt;https://www.met.police.uk/advice/advice-and-information/missing-person/missing-persons/vulnerable-people-at-risk-of-going-missing/&gt; [Accessed 7 September 2022].</w:t>
      </w:r>
    </w:p>
    <w:p w14:paraId="46385A84" w14:textId="77777777" w:rsidR="00971097" w:rsidRDefault="00971097" w:rsidP="00890E8F">
      <w:pPr>
        <w:spacing w:line="360" w:lineRule="auto"/>
        <w:rPr>
          <w:sz w:val="24"/>
          <w:szCs w:val="24"/>
          <w:shd w:val="clear" w:color="auto" w:fill="FFFFFF"/>
        </w:rPr>
      </w:pPr>
    </w:p>
    <w:p w14:paraId="1B9A2B51" w14:textId="79C99A7B"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MetropolitanPolice</w:t>
      </w:r>
      <w:proofErr w:type="spellEnd"/>
      <w:r w:rsidRPr="008E09DB">
        <w:rPr>
          <w:sz w:val="24"/>
          <w:szCs w:val="24"/>
          <w:shd w:val="clear" w:color="auto" w:fill="FFFFFF"/>
        </w:rPr>
        <w:t>, 2022. </w:t>
      </w:r>
      <w:r w:rsidRPr="008E09DB">
        <w:rPr>
          <w:i/>
          <w:iCs/>
          <w:sz w:val="24"/>
          <w:szCs w:val="24"/>
          <w:shd w:val="clear" w:color="auto" w:fill="FFFFFF"/>
        </w:rPr>
        <w:t>When a missing person returns</w:t>
      </w:r>
      <w:r w:rsidRPr="008E09DB">
        <w:rPr>
          <w:sz w:val="24"/>
          <w:szCs w:val="24"/>
          <w:shd w:val="clear" w:color="auto" w:fill="FFFFFF"/>
        </w:rPr>
        <w:t xml:space="preserve">. [online] </w:t>
      </w:r>
      <w:proofErr w:type="spellStart"/>
      <w:r w:rsidRPr="008E09DB">
        <w:rPr>
          <w:sz w:val="24"/>
          <w:szCs w:val="24"/>
          <w:shd w:val="clear" w:color="auto" w:fill="FFFFFF"/>
        </w:rPr>
        <w:t>MetropolitanPolice</w:t>
      </w:r>
      <w:proofErr w:type="spellEnd"/>
      <w:r w:rsidRPr="008E09DB">
        <w:rPr>
          <w:sz w:val="24"/>
          <w:szCs w:val="24"/>
          <w:shd w:val="clear" w:color="auto" w:fill="FFFFFF"/>
        </w:rPr>
        <w:t>. Available at: &lt;https://www.met.police.uk/advice/advice-and-information/missing-person/missing-persons/when-missing-person-returns/&gt; [Accessed 7 September 2022].</w:t>
      </w:r>
    </w:p>
    <w:p w14:paraId="32A1CD24" w14:textId="77777777" w:rsidR="00971097" w:rsidRDefault="00971097" w:rsidP="00890E8F">
      <w:pPr>
        <w:spacing w:line="360" w:lineRule="auto"/>
        <w:rPr>
          <w:sz w:val="24"/>
          <w:szCs w:val="24"/>
          <w:shd w:val="clear" w:color="auto" w:fill="FFFFFF"/>
        </w:rPr>
      </w:pPr>
    </w:p>
    <w:p w14:paraId="047C766E" w14:textId="7AF56147" w:rsidR="00890E8F" w:rsidRPr="008E09DB" w:rsidRDefault="00890E8F" w:rsidP="00890E8F">
      <w:pPr>
        <w:spacing w:line="360" w:lineRule="auto"/>
        <w:rPr>
          <w:sz w:val="24"/>
          <w:szCs w:val="24"/>
          <w:shd w:val="clear" w:color="auto" w:fill="FFFFFF"/>
        </w:rPr>
      </w:pPr>
      <w:r w:rsidRPr="008E09DB">
        <w:rPr>
          <w:sz w:val="24"/>
          <w:szCs w:val="24"/>
          <w:shd w:val="clear" w:color="auto" w:fill="FFFFFF"/>
        </w:rPr>
        <w:lastRenderedPageBreak/>
        <w:t>Michael, A., 2008. </w:t>
      </w:r>
      <w:r w:rsidRPr="008E09DB">
        <w:rPr>
          <w:i/>
          <w:iCs/>
          <w:sz w:val="24"/>
          <w:szCs w:val="24"/>
          <w:shd w:val="clear" w:color="auto" w:fill="FFFFFF"/>
        </w:rPr>
        <w:t>Mentoring and coaching</w:t>
      </w:r>
      <w:r w:rsidRPr="008E09DB">
        <w:rPr>
          <w:sz w:val="24"/>
          <w:szCs w:val="24"/>
          <w:shd w:val="clear" w:color="auto" w:fill="FFFFFF"/>
        </w:rPr>
        <w:t xml:space="preserve">. [online] </w:t>
      </w:r>
      <w:proofErr w:type="spellStart"/>
      <w:r w:rsidRPr="008E09DB">
        <w:rPr>
          <w:sz w:val="24"/>
          <w:szCs w:val="24"/>
          <w:shd w:val="clear" w:color="auto" w:fill="FFFFFF"/>
        </w:rPr>
        <w:t>Cima</w:t>
      </w:r>
      <w:proofErr w:type="spellEnd"/>
      <w:r w:rsidRPr="008E09DB">
        <w:rPr>
          <w:sz w:val="24"/>
          <w:szCs w:val="24"/>
          <w:shd w:val="clear" w:color="auto" w:fill="FFFFFF"/>
        </w:rPr>
        <w:t xml:space="preserve"> Global. Available at: &lt;https://www.cimaglobal.com/Documents/ImportedDocuments/cid_tg_mentoring_coaching_Aug08.pdf.pdf&gt; [Accessed 17 September 2022].</w:t>
      </w:r>
    </w:p>
    <w:p w14:paraId="4C6D9ACE" w14:textId="77777777" w:rsidR="00971097" w:rsidRDefault="00971097" w:rsidP="00890E8F">
      <w:pPr>
        <w:spacing w:line="360" w:lineRule="auto"/>
        <w:rPr>
          <w:sz w:val="24"/>
          <w:szCs w:val="24"/>
          <w:shd w:val="clear" w:color="auto" w:fill="FFFFFF"/>
        </w:rPr>
      </w:pPr>
    </w:p>
    <w:p w14:paraId="35D80FAF" w14:textId="0447AABC" w:rsidR="00890E8F" w:rsidRPr="008E09DB" w:rsidRDefault="00890E8F" w:rsidP="00890E8F">
      <w:pPr>
        <w:spacing w:line="360" w:lineRule="auto"/>
        <w:rPr>
          <w:sz w:val="24"/>
          <w:szCs w:val="24"/>
          <w:shd w:val="clear" w:color="auto" w:fill="FFFFFF"/>
        </w:rPr>
      </w:pPr>
      <w:r w:rsidRPr="008E09DB">
        <w:rPr>
          <w:sz w:val="24"/>
          <w:szCs w:val="24"/>
          <w:shd w:val="clear" w:color="auto" w:fill="FFFFFF"/>
        </w:rPr>
        <w:t>Miller, K., 2020. </w:t>
      </w:r>
      <w:r w:rsidRPr="008E09DB">
        <w:rPr>
          <w:i/>
          <w:iCs/>
          <w:sz w:val="24"/>
          <w:szCs w:val="24"/>
          <w:shd w:val="clear" w:color="auto" w:fill="FFFFFF"/>
        </w:rPr>
        <w:t>What Is the GROW Coaching Model? (Incl. Examples)</w:t>
      </w:r>
      <w:r w:rsidRPr="008E09DB">
        <w:rPr>
          <w:sz w:val="24"/>
          <w:szCs w:val="24"/>
          <w:shd w:val="clear" w:color="auto" w:fill="FFFFFF"/>
        </w:rPr>
        <w:t xml:space="preserve">. [online] </w:t>
      </w:r>
      <w:proofErr w:type="spellStart"/>
      <w:r w:rsidRPr="008E09DB">
        <w:rPr>
          <w:sz w:val="24"/>
          <w:szCs w:val="24"/>
          <w:shd w:val="clear" w:color="auto" w:fill="FFFFFF"/>
        </w:rPr>
        <w:t>PositivePsycology</w:t>
      </w:r>
      <w:proofErr w:type="spellEnd"/>
      <w:r w:rsidRPr="008E09DB">
        <w:rPr>
          <w:sz w:val="24"/>
          <w:szCs w:val="24"/>
          <w:shd w:val="clear" w:color="auto" w:fill="FFFFFF"/>
        </w:rPr>
        <w:t>. Available at: &lt;https://positivepsychology.com/grow-coaching-model/&gt; [Accessed 18 September 2022].</w:t>
      </w:r>
    </w:p>
    <w:p w14:paraId="497D4781" w14:textId="77777777" w:rsidR="00971097" w:rsidRDefault="00971097" w:rsidP="00890E8F">
      <w:pPr>
        <w:spacing w:line="360" w:lineRule="auto"/>
        <w:rPr>
          <w:sz w:val="24"/>
          <w:szCs w:val="24"/>
          <w:shd w:val="clear" w:color="auto" w:fill="FFFFFF"/>
        </w:rPr>
      </w:pPr>
    </w:p>
    <w:p w14:paraId="3CDE8F7B" w14:textId="23D8A6A2" w:rsidR="00890E8F" w:rsidRPr="008E09DB" w:rsidRDefault="00890E8F" w:rsidP="00890E8F">
      <w:pPr>
        <w:spacing w:line="360" w:lineRule="auto"/>
        <w:rPr>
          <w:sz w:val="24"/>
          <w:szCs w:val="24"/>
          <w:shd w:val="clear" w:color="auto" w:fill="FFFFFF"/>
        </w:rPr>
      </w:pPr>
      <w:r w:rsidRPr="008E09DB">
        <w:rPr>
          <w:sz w:val="24"/>
          <w:szCs w:val="24"/>
          <w:shd w:val="clear" w:color="auto" w:fill="FFFFFF"/>
        </w:rPr>
        <w:t>Mind, 2022. </w:t>
      </w:r>
      <w:r w:rsidRPr="008E09DB">
        <w:rPr>
          <w:i/>
          <w:iCs/>
          <w:sz w:val="24"/>
          <w:szCs w:val="24"/>
          <w:shd w:val="clear" w:color="auto" w:fill="FFFFFF"/>
        </w:rPr>
        <w:t xml:space="preserve">What are sections 135 and </w:t>
      </w:r>
      <w:proofErr w:type="gramStart"/>
      <w:r w:rsidRPr="008E09DB">
        <w:rPr>
          <w:i/>
          <w:iCs/>
          <w:sz w:val="24"/>
          <w:szCs w:val="24"/>
          <w:shd w:val="clear" w:color="auto" w:fill="FFFFFF"/>
        </w:rPr>
        <w:t>136?</w:t>
      </w:r>
      <w:r w:rsidRPr="008E09DB">
        <w:rPr>
          <w:sz w:val="24"/>
          <w:szCs w:val="24"/>
          <w:shd w:val="clear" w:color="auto" w:fill="FFFFFF"/>
        </w:rPr>
        <w:t>.</w:t>
      </w:r>
      <w:proofErr w:type="gramEnd"/>
      <w:r w:rsidRPr="008E09DB">
        <w:rPr>
          <w:sz w:val="24"/>
          <w:szCs w:val="24"/>
          <w:shd w:val="clear" w:color="auto" w:fill="FFFFFF"/>
        </w:rPr>
        <w:t xml:space="preserve"> [online] Mind. Available at: &lt;https://www.mind.org.uk/information-support/legal-rights/police-and-mental-health/sections-135-136/&gt; [Accessed 13 September 2022].</w:t>
      </w:r>
    </w:p>
    <w:p w14:paraId="653DCE07" w14:textId="77777777" w:rsidR="00971097" w:rsidRDefault="00971097" w:rsidP="00890E8F">
      <w:pPr>
        <w:spacing w:line="360" w:lineRule="auto"/>
        <w:rPr>
          <w:sz w:val="24"/>
          <w:szCs w:val="24"/>
          <w:shd w:val="clear" w:color="auto" w:fill="FFFFFF"/>
        </w:rPr>
      </w:pPr>
    </w:p>
    <w:p w14:paraId="41333288" w14:textId="662CF19C"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MindCymru</w:t>
      </w:r>
      <w:proofErr w:type="spellEnd"/>
      <w:r w:rsidRPr="008E09DB">
        <w:rPr>
          <w:sz w:val="24"/>
          <w:szCs w:val="24"/>
          <w:shd w:val="clear" w:color="auto" w:fill="FFFFFF"/>
        </w:rPr>
        <w:t>, 2016. </w:t>
      </w:r>
      <w:r w:rsidRPr="008E09DB">
        <w:rPr>
          <w:i/>
          <w:iCs/>
          <w:sz w:val="24"/>
          <w:szCs w:val="24"/>
          <w:shd w:val="clear" w:color="auto" w:fill="FFFFFF"/>
        </w:rPr>
        <w:t>Being in Hospital as a Voluntary Patient © Crown copyright 2016 WG 29874 Digital ISBN 978-1-4734-7658-5 October 2016</w:t>
      </w:r>
      <w:r w:rsidRPr="008E09DB">
        <w:rPr>
          <w:sz w:val="24"/>
          <w:szCs w:val="24"/>
          <w:shd w:val="clear" w:color="auto" w:fill="FFFFFF"/>
        </w:rPr>
        <w:t xml:space="preserve">. [online] </w:t>
      </w:r>
      <w:proofErr w:type="spellStart"/>
      <w:r w:rsidRPr="008E09DB">
        <w:rPr>
          <w:sz w:val="24"/>
          <w:szCs w:val="24"/>
          <w:shd w:val="clear" w:color="auto" w:fill="FFFFFF"/>
        </w:rPr>
        <w:t>Gov.wales</w:t>
      </w:r>
      <w:proofErr w:type="spellEnd"/>
      <w:r w:rsidRPr="008E09DB">
        <w:rPr>
          <w:sz w:val="24"/>
          <w:szCs w:val="24"/>
          <w:shd w:val="clear" w:color="auto" w:fill="FFFFFF"/>
        </w:rPr>
        <w:t>. Available at: &lt;https://gov.wales/sites/default/files/publications/2019-03/being-in-hospital-as-a-voluntary-patient-october-2016.pdf&gt; [Accessed 18 September 2022].</w:t>
      </w:r>
    </w:p>
    <w:p w14:paraId="534CE637" w14:textId="77777777" w:rsidR="00971097" w:rsidRDefault="00971097" w:rsidP="00890E8F">
      <w:pPr>
        <w:spacing w:line="360" w:lineRule="auto"/>
        <w:rPr>
          <w:sz w:val="24"/>
          <w:szCs w:val="24"/>
          <w:shd w:val="clear" w:color="auto" w:fill="FFFFFF"/>
        </w:rPr>
      </w:pPr>
    </w:p>
    <w:p w14:paraId="642664DE" w14:textId="0F15D303" w:rsidR="00890E8F" w:rsidRPr="008E09DB" w:rsidRDefault="00890E8F" w:rsidP="00890E8F">
      <w:pPr>
        <w:spacing w:line="360" w:lineRule="auto"/>
        <w:rPr>
          <w:sz w:val="24"/>
          <w:szCs w:val="24"/>
          <w:shd w:val="clear" w:color="auto" w:fill="FFFFFF"/>
        </w:rPr>
      </w:pPr>
      <w:r w:rsidRPr="008E09DB">
        <w:rPr>
          <w:sz w:val="24"/>
          <w:szCs w:val="24"/>
          <w:shd w:val="clear" w:color="auto" w:fill="FFFFFF"/>
        </w:rPr>
        <w:t>MindTools, 2022. </w:t>
      </w:r>
      <w:proofErr w:type="spellStart"/>
      <w:r w:rsidRPr="008E09DB">
        <w:rPr>
          <w:i/>
          <w:iCs/>
          <w:sz w:val="24"/>
          <w:szCs w:val="24"/>
          <w:shd w:val="clear" w:color="auto" w:fill="FFFFFF"/>
        </w:rPr>
        <w:t>Betari</w:t>
      </w:r>
      <w:proofErr w:type="spellEnd"/>
      <w:r w:rsidRPr="008E09DB">
        <w:rPr>
          <w:i/>
          <w:iCs/>
          <w:sz w:val="24"/>
          <w:szCs w:val="24"/>
          <w:shd w:val="clear" w:color="auto" w:fill="FFFFFF"/>
        </w:rPr>
        <w:t xml:space="preserve"> Box: Linking Attitude and </w:t>
      </w:r>
      <w:proofErr w:type="spellStart"/>
      <w:r w:rsidRPr="008E09DB">
        <w:rPr>
          <w:i/>
          <w:iCs/>
          <w:sz w:val="24"/>
          <w:szCs w:val="24"/>
          <w:shd w:val="clear" w:color="auto" w:fill="FFFFFF"/>
        </w:rPr>
        <w:t>Behavior</w:t>
      </w:r>
      <w:proofErr w:type="spellEnd"/>
      <w:r w:rsidRPr="008E09DB">
        <w:rPr>
          <w:sz w:val="24"/>
          <w:szCs w:val="24"/>
          <w:shd w:val="clear" w:color="auto" w:fill="FFFFFF"/>
        </w:rPr>
        <w:t>. [online] Mindtools.com. Available at: &lt;https://www.mindtools.com/pages/article/newCS_82.htm&gt; [Accessed 13 September 2022].</w:t>
      </w:r>
    </w:p>
    <w:p w14:paraId="5D9316C0" w14:textId="77777777" w:rsidR="00971097" w:rsidRDefault="00971097" w:rsidP="00890E8F">
      <w:pPr>
        <w:spacing w:line="360" w:lineRule="auto"/>
        <w:rPr>
          <w:sz w:val="24"/>
          <w:szCs w:val="24"/>
          <w:shd w:val="clear" w:color="auto" w:fill="FFFFFF"/>
        </w:rPr>
      </w:pPr>
    </w:p>
    <w:p w14:paraId="2FF89435" w14:textId="4828BACD" w:rsidR="00890E8F" w:rsidRPr="008E09DB" w:rsidRDefault="00890E8F" w:rsidP="00890E8F">
      <w:pPr>
        <w:spacing w:line="360" w:lineRule="auto"/>
        <w:rPr>
          <w:sz w:val="24"/>
          <w:szCs w:val="24"/>
          <w:shd w:val="clear" w:color="auto" w:fill="FFFFFF"/>
        </w:rPr>
      </w:pPr>
      <w:r w:rsidRPr="008E09DB">
        <w:rPr>
          <w:sz w:val="24"/>
          <w:szCs w:val="24"/>
          <w:shd w:val="clear" w:color="auto" w:fill="FFFFFF"/>
        </w:rPr>
        <w:t>Morris, A., 2020. </w:t>
      </w:r>
      <w:r w:rsidRPr="008E09DB">
        <w:rPr>
          <w:i/>
          <w:iCs/>
          <w:sz w:val="24"/>
          <w:szCs w:val="24"/>
          <w:shd w:val="clear" w:color="auto" w:fill="FFFFFF"/>
        </w:rPr>
        <w:t>Coaching &amp; Mentoring: Differences Explained</w:t>
      </w:r>
      <w:r w:rsidRPr="008E09DB">
        <w:rPr>
          <w:sz w:val="24"/>
          <w:szCs w:val="24"/>
          <w:shd w:val="clear" w:color="auto" w:fill="FFFFFF"/>
        </w:rPr>
        <w:t>. [online] Davidsonmorris.com. Available at: &lt;https://www.davidsonmorris.com/coaching-and-mentoring/&gt; [Accessed 17 September 2022].</w:t>
      </w:r>
    </w:p>
    <w:p w14:paraId="2012417B" w14:textId="77777777" w:rsidR="00971097" w:rsidRDefault="00971097" w:rsidP="00890E8F">
      <w:pPr>
        <w:spacing w:line="360" w:lineRule="auto"/>
        <w:rPr>
          <w:sz w:val="24"/>
          <w:szCs w:val="24"/>
          <w:shd w:val="clear" w:color="auto" w:fill="FFFFFF"/>
        </w:rPr>
      </w:pPr>
    </w:p>
    <w:p w14:paraId="6E5A7CE2" w14:textId="6EDC9A24" w:rsidR="00890E8F" w:rsidRPr="008E09DB" w:rsidRDefault="00890E8F" w:rsidP="00890E8F">
      <w:pPr>
        <w:spacing w:line="360" w:lineRule="auto"/>
        <w:rPr>
          <w:sz w:val="24"/>
          <w:szCs w:val="24"/>
          <w:shd w:val="clear" w:color="auto" w:fill="FFFFFF"/>
        </w:rPr>
      </w:pPr>
      <w:r w:rsidRPr="008E09DB">
        <w:rPr>
          <w:sz w:val="24"/>
          <w:szCs w:val="24"/>
          <w:shd w:val="clear" w:color="auto" w:fill="FFFFFF"/>
        </w:rPr>
        <w:t>Mumford, J., 2013. </w:t>
      </w:r>
      <w:r w:rsidRPr="008E09DB">
        <w:rPr>
          <w:i/>
          <w:iCs/>
          <w:sz w:val="24"/>
          <w:szCs w:val="24"/>
          <w:shd w:val="clear" w:color="auto" w:fill="FFFFFF"/>
        </w:rPr>
        <w:t>Work Based Learning: A Structure for Learning Through Work</w:t>
      </w:r>
      <w:r w:rsidRPr="008E09DB">
        <w:rPr>
          <w:sz w:val="24"/>
          <w:szCs w:val="24"/>
          <w:shd w:val="clear" w:color="auto" w:fill="FFFFFF"/>
        </w:rPr>
        <w:t>. [online] ResearchGate. Available at: &lt;https://www.researchgate.net/publication/300496154_Work_Based_Learning_A_Structure_for_Learning_Through_Work&gt; [Accessed 17 September 2022].</w:t>
      </w:r>
    </w:p>
    <w:p w14:paraId="3B58DE39" w14:textId="77777777" w:rsidR="00971097" w:rsidRDefault="00971097" w:rsidP="00890E8F">
      <w:pPr>
        <w:spacing w:line="360" w:lineRule="auto"/>
        <w:rPr>
          <w:sz w:val="24"/>
          <w:szCs w:val="24"/>
          <w:shd w:val="clear" w:color="auto" w:fill="FFFFFF"/>
        </w:rPr>
      </w:pPr>
    </w:p>
    <w:p w14:paraId="2075DCD2" w14:textId="7766BC75"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Neyroud</w:t>
      </w:r>
      <w:proofErr w:type="spellEnd"/>
      <w:r w:rsidRPr="008E09DB">
        <w:rPr>
          <w:sz w:val="24"/>
          <w:szCs w:val="24"/>
          <w:shd w:val="clear" w:color="auto" w:fill="FFFFFF"/>
        </w:rPr>
        <w:t>, P., 2022. </w:t>
      </w:r>
      <w:r w:rsidRPr="008E09DB">
        <w:rPr>
          <w:i/>
          <w:iCs/>
          <w:sz w:val="24"/>
          <w:szCs w:val="24"/>
          <w:shd w:val="clear" w:color="auto" w:fill="FFFFFF"/>
        </w:rPr>
        <w:t>Review of Police Leadership and Training</w:t>
      </w:r>
      <w:r w:rsidRPr="008E09DB">
        <w:rPr>
          <w:sz w:val="24"/>
          <w:szCs w:val="24"/>
          <w:shd w:val="clear" w:color="auto" w:fill="FFFFFF"/>
        </w:rPr>
        <w:t xml:space="preserve">. [online] Assets.publishing.service.gov.uk. Available at: </w:t>
      </w:r>
      <w:r w:rsidRPr="008E09DB">
        <w:rPr>
          <w:sz w:val="24"/>
          <w:szCs w:val="24"/>
          <w:shd w:val="clear" w:color="auto" w:fill="FFFFFF"/>
        </w:rPr>
        <w:lastRenderedPageBreak/>
        <w:t>&lt;https://assets.publishing.service.gov.uk/government/uploads/system/uploads/attachment_data/file/118227/report.pdf&gt; [Accessed 18 September 2022].</w:t>
      </w:r>
    </w:p>
    <w:p w14:paraId="16A61940" w14:textId="77777777" w:rsidR="00146B00" w:rsidRDefault="00146B00" w:rsidP="00890E8F">
      <w:pPr>
        <w:spacing w:line="360" w:lineRule="auto"/>
        <w:rPr>
          <w:sz w:val="24"/>
          <w:szCs w:val="24"/>
          <w:shd w:val="clear" w:color="auto" w:fill="FFFFFF"/>
        </w:rPr>
      </w:pPr>
    </w:p>
    <w:p w14:paraId="64A51B5C" w14:textId="4401DDC8" w:rsidR="00890E8F" w:rsidRPr="008E09DB" w:rsidRDefault="00890E8F" w:rsidP="00890E8F">
      <w:pPr>
        <w:spacing w:line="360" w:lineRule="auto"/>
        <w:rPr>
          <w:sz w:val="24"/>
          <w:szCs w:val="24"/>
          <w:shd w:val="clear" w:color="auto" w:fill="FFFFFF"/>
        </w:rPr>
      </w:pPr>
      <w:r w:rsidRPr="008E09DB">
        <w:rPr>
          <w:sz w:val="24"/>
          <w:szCs w:val="24"/>
          <w:shd w:val="clear" w:color="auto" w:fill="FFFFFF"/>
        </w:rPr>
        <w:t>NPCC, 2022. </w:t>
      </w:r>
      <w:r w:rsidRPr="008E09DB">
        <w:rPr>
          <w:i/>
          <w:iCs/>
          <w:sz w:val="24"/>
          <w:szCs w:val="24"/>
          <w:shd w:val="clear" w:color="auto" w:fill="FFFFFF"/>
        </w:rPr>
        <w:t>Policing Vision 2025</w:t>
      </w:r>
      <w:r w:rsidRPr="008E09DB">
        <w:rPr>
          <w:sz w:val="24"/>
          <w:szCs w:val="24"/>
          <w:shd w:val="clear" w:color="auto" w:fill="FFFFFF"/>
        </w:rPr>
        <w:t>. [online] Npcc.police.uk. Available at: &lt;https://www.npcc.police.uk/documents/Policing%20Vision.pdf&gt; [Accessed 10 September 2022].</w:t>
      </w:r>
    </w:p>
    <w:p w14:paraId="530D7DDE" w14:textId="77777777" w:rsidR="00146B00" w:rsidRDefault="00146B00" w:rsidP="00890E8F">
      <w:pPr>
        <w:spacing w:line="360" w:lineRule="auto"/>
        <w:rPr>
          <w:sz w:val="24"/>
          <w:szCs w:val="24"/>
          <w:shd w:val="clear" w:color="auto" w:fill="FFFFFF"/>
        </w:rPr>
      </w:pPr>
    </w:p>
    <w:p w14:paraId="2D1785AB" w14:textId="7D236CAF" w:rsidR="00890E8F" w:rsidRPr="008E09DB" w:rsidRDefault="00890E8F" w:rsidP="00890E8F">
      <w:pPr>
        <w:spacing w:line="360" w:lineRule="auto"/>
        <w:rPr>
          <w:sz w:val="24"/>
          <w:szCs w:val="24"/>
          <w:shd w:val="clear" w:color="auto" w:fill="FFFFFF"/>
        </w:rPr>
      </w:pPr>
      <w:r w:rsidRPr="008E09DB">
        <w:rPr>
          <w:sz w:val="24"/>
          <w:szCs w:val="24"/>
          <w:shd w:val="clear" w:color="auto" w:fill="FFFFFF"/>
        </w:rPr>
        <w:t>NPCC, 2022. </w:t>
      </w:r>
      <w:r w:rsidRPr="008E09DB">
        <w:rPr>
          <w:i/>
          <w:iCs/>
          <w:sz w:val="24"/>
          <w:szCs w:val="24"/>
          <w:shd w:val="clear" w:color="auto" w:fill="FFFFFF"/>
        </w:rPr>
        <w:t>Policing Vision 2025</w:t>
      </w:r>
      <w:r w:rsidRPr="008E09DB">
        <w:rPr>
          <w:sz w:val="24"/>
          <w:szCs w:val="24"/>
          <w:shd w:val="clear" w:color="auto" w:fill="FFFFFF"/>
        </w:rPr>
        <w:t>. [online] Npcc.police.uk. Available at: &lt;https://www.npcc.police.uk/documents/Policing%20Vision.pdf&gt; [Accessed 13 September 2022].</w:t>
      </w:r>
    </w:p>
    <w:p w14:paraId="438A7D2F" w14:textId="77777777" w:rsidR="00146B00" w:rsidRDefault="00146B00" w:rsidP="00890E8F">
      <w:pPr>
        <w:spacing w:line="360" w:lineRule="auto"/>
        <w:rPr>
          <w:sz w:val="24"/>
          <w:szCs w:val="24"/>
          <w:shd w:val="clear" w:color="auto" w:fill="FFFFFF"/>
        </w:rPr>
      </w:pPr>
    </w:p>
    <w:p w14:paraId="7A6FC483" w14:textId="47A29713" w:rsidR="00890E8F" w:rsidRPr="008E09DB" w:rsidRDefault="00890E8F" w:rsidP="00890E8F">
      <w:pPr>
        <w:spacing w:line="360" w:lineRule="auto"/>
        <w:rPr>
          <w:sz w:val="24"/>
          <w:szCs w:val="24"/>
          <w:shd w:val="clear" w:color="auto" w:fill="FFFFFF"/>
        </w:rPr>
      </w:pPr>
      <w:r w:rsidRPr="008E09DB">
        <w:rPr>
          <w:sz w:val="24"/>
          <w:szCs w:val="24"/>
          <w:shd w:val="clear" w:color="auto" w:fill="FFFFFF"/>
        </w:rPr>
        <w:t>NPIA, 2011. </w:t>
      </w:r>
      <w:r w:rsidRPr="008E09DB">
        <w:rPr>
          <w:i/>
          <w:iCs/>
          <w:sz w:val="24"/>
          <w:szCs w:val="24"/>
          <w:shd w:val="clear" w:color="auto" w:fill="FFFFFF"/>
        </w:rPr>
        <w:t xml:space="preserve">What makes great police leadership? What research can tell us about the effectiveness of different leadership styles, competencies and </w:t>
      </w:r>
      <w:proofErr w:type="gramStart"/>
      <w:r w:rsidRPr="008E09DB">
        <w:rPr>
          <w:i/>
          <w:iCs/>
          <w:sz w:val="24"/>
          <w:szCs w:val="24"/>
          <w:shd w:val="clear" w:color="auto" w:fill="FFFFFF"/>
        </w:rPr>
        <w:t>behaviours.</w:t>
      </w:r>
      <w:r w:rsidRPr="008E09DB">
        <w:rPr>
          <w:sz w:val="24"/>
          <w:szCs w:val="24"/>
          <w:shd w:val="clear" w:color="auto" w:fill="FFFFFF"/>
        </w:rPr>
        <w:t>.</w:t>
      </w:r>
      <w:proofErr w:type="gramEnd"/>
      <w:r w:rsidRPr="008E09DB">
        <w:rPr>
          <w:sz w:val="24"/>
          <w:szCs w:val="24"/>
          <w:shd w:val="clear" w:color="auto" w:fill="FFFFFF"/>
        </w:rPr>
        <w:t xml:space="preserve"> [online] National Policing Improvement agency. Available at: &lt;http://file:///C:/Users/swp6611/Downloads/5y1.org_c82824680a1deec0396a60ef3f870dd8.pdf&gt; [Accessed 16 September 2022].</w:t>
      </w:r>
    </w:p>
    <w:p w14:paraId="1742AEF8" w14:textId="77777777" w:rsidR="00971097" w:rsidRDefault="00971097" w:rsidP="00890E8F">
      <w:pPr>
        <w:spacing w:line="360" w:lineRule="auto"/>
        <w:rPr>
          <w:sz w:val="24"/>
          <w:szCs w:val="24"/>
        </w:rPr>
      </w:pPr>
    </w:p>
    <w:p w14:paraId="2CD2DC2A" w14:textId="29CF7831" w:rsidR="00890E8F" w:rsidRPr="008E09DB" w:rsidRDefault="00890E8F" w:rsidP="00890E8F">
      <w:pPr>
        <w:spacing w:line="360" w:lineRule="auto"/>
        <w:rPr>
          <w:sz w:val="24"/>
          <w:szCs w:val="24"/>
        </w:rPr>
      </w:pPr>
      <w:r w:rsidRPr="008E09DB">
        <w:rPr>
          <w:sz w:val="24"/>
          <w:szCs w:val="24"/>
        </w:rPr>
        <w:t>Ofcom, 2015. Adults’ media use and attitudes. [online] Ofcom.org.uk. Available at: &lt;https://www.ofcom.org.uk/__data/assets/pdf_file/0014/82112/2015_adults_media_use_and_attitudes_report.pdf&gt; [Accessed 7 September 2022].</w:t>
      </w:r>
    </w:p>
    <w:p w14:paraId="3393B191" w14:textId="77777777" w:rsidR="00971097" w:rsidRDefault="00971097" w:rsidP="00890E8F">
      <w:pPr>
        <w:spacing w:line="360" w:lineRule="auto"/>
        <w:rPr>
          <w:sz w:val="24"/>
          <w:szCs w:val="24"/>
        </w:rPr>
      </w:pPr>
    </w:p>
    <w:p w14:paraId="3054F36D" w14:textId="743F184A" w:rsidR="00890E8F" w:rsidRPr="008E09DB" w:rsidRDefault="00890E8F" w:rsidP="00890E8F">
      <w:pPr>
        <w:spacing w:line="360" w:lineRule="auto"/>
        <w:rPr>
          <w:sz w:val="24"/>
          <w:szCs w:val="24"/>
        </w:rPr>
      </w:pPr>
      <w:proofErr w:type="spellStart"/>
      <w:r w:rsidRPr="008E09DB">
        <w:rPr>
          <w:sz w:val="24"/>
          <w:szCs w:val="24"/>
        </w:rPr>
        <w:t>Orbelo</w:t>
      </w:r>
      <w:proofErr w:type="spellEnd"/>
      <w:r w:rsidRPr="008E09DB">
        <w:rPr>
          <w:sz w:val="24"/>
          <w:szCs w:val="24"/>
        </w:rPr>
        <w:t xml:space="preserve">, 2022. How Many People Use </w:t>
      </w:r>
      <w:proofErr w:type="gramStart"/>
      <w:r w:rsidRPr="008E09DB">
        <w:rPr>
          <w:sz w:val="24"/>
          <w:szCs w:val="24"/>
        </w:rPr>
        <w:t>Social Media</w:t>
      </w:r>
      <w:proofErr w:type="gramEnd"/>
      <w:r w:rsidRPr="008E09DB">
        <w:rPr>
          <w:sz w:val="24"/>
          <w:szCs w:val="24"/>
        </w:rPr>
        <w:t xml:space="preserve"> in 2022? [Updated Sep 2022]. [online] Oberlo.co.uk. Available at: &lt;https://www.oberlo.co.uk/statistics/how-many-people-use-social-media&gt; [Accessed 7 September 2022].</w:t>
      </w:r>
    </w:p>
    <w:p w14:paraId="2BD34A19" w14:textId="77777777" w:rsidR="00971097" w:rsidRDefault="00971097" w:rsidP="00890E8F">
      <w:pPr>
        <w:spacing w:line="360" w:lineRule="auto"/>
        <w:rPr>
          <w:sz w:val="24"/>
          <w:szCs w:val="24"/>
          <w:shd w:val="clear" w:color="auto" w:fill="FFFFFF"/>
        </w:rPr>
      </w:pPr>
    </w:p>
    <w:p w14:paraId="460B70F8" w14:textId="440FC3B2" w:rsidR="00890E8F" w:rsidRPr="008E09DB" w:rsidRDefault="00890E8F" w:rsidP="00890E8F">
      <w:pPr>
        <w:spacing w:line="360" w:lineRule="auto"/>
        <w:rPr>
          <w:sz w:val="24"/>
          <w:szCs w:val="24"/>
          <w:shd w:val="clear" w:color="auto" w:fill="FFFFFF"/>
        </w:rPr>
      </w:pPr>
      <w:r w:rsidRPr="008E09DB">
        <w:rPr>
          <w:sz w:val="24"/>
          <w:szCs w:val="24"/>
          <w:shd w:val="clear" w:color="auto" w:fill="FFFFFF"/>
        </w:rPr>
        <w:t>Otago, 2022. </w:t>
      </w:r>
      <w:r w:rsidRPr="008E09DB">
        <w:rPr>
          <w:i/>
          <w:iCs/>
          <w:sz w:val="24"/>
          <w:szCs w:val="24"/>
          <w:shd w:val="clear" w:color="auto" w:fill="FFFFFF"/>
        </w:rPr>
        <w:t>Coaching Grow Model</w:t>
      </w:r>
      <w:r w:rsidRPr="008E09DB">
        <w:rPr>
          <w:sz w:val="24"/>
          <w:szCs w:val="24"/>
          <w:shd w:val="clear" w:color="auto" w:fill="FFFFFF"/>
        </w:rPr>
        <w:t>. [online] Otago.ac.nz. Available at: &lt;https://www.otago.ac.nz/humanresources/otago613477.pdf&gt; [Accessed 18 September 2022].</w:t>
      </w:r>
    </w:p>
    <w:p w14:paraId="2AA62C65" w14:textId="77777777" w:rsidR="00146B00" w:rsidRDefault="00146B00" w:rsidP="00890E8F">
      <w:pPr>
        <w:spacing w:line="360" w:lineRule="auto"/>
        <w:rPr>
          <w:sz w:val="24"/>
          <w:szCs w:val="24"/>
          <w:shd w:val="clear" w:color="auto" w:fill="FFFFFF"/>
        </w:rPr>
      </w:pPr>
    </w:p>
    <w:p w14:paraId="3FF9A1CD" w14:textId="522D3063" w:rsidR="00890E8F" w:rsidRPr="008E09DB" w:rsidRDefault="00890E8F" w:rsidP="00890E8F">
      <w:pPr>
        <w:spacing w:line="360" w:lineRule="auto"/>
        <w:rPr>
          <w:sz w:val="24"/>
          <w:szCs w:val="24"/>
          <w:shd w:val="clear" w:color="auto" w:fill="FFFFFF"/>
        </w:rPr>
      </w:pPr>
      <w:r w:rsidRPr="008E09DB">
        <w:rPr>
          <w:sz w:val="24"/>
          <w:szCs w:val="24"/>
          <w:shd w:val="clear" w:color="auto" w:fill="FFFFFF"/>
        </w:rPr>
        <w:t>Parliament, 2016. </w:t>
      </w:r>
      <w:r w:rsidRPr="008E09DB">
        <w:rPr>
          <w:i/>
          <w:iCs/>
          <w:sz w:val="24"/>
          <w:szCs w:val="24"/>
          <w:shd w:val="clear" w:color="auto" w:fill="FFFFFF"/>
        </w:rPr>
        <w:t>College of Policing: three years on</w:t>
      </w:r>
      <w:r w:rsidRPr="008E09DB">
        <w:rPr>
          <w:sz w:val="24"/>
          <w:szCs w:val="24"/>
          <w:shd w:val="clear" w:color="auto" w:fill="FFFFFF"/>
        </w:rPr>
        <w:t>. [online] Parliament Publication. Available at: &lt;https://publications.parliament.uk/pa/cm201617/cmselect/cmhaff/23/23.pdf&gt; [Accessed 13 September 2022].</w:t>
      </w:r>
    </w:p>
    <w:p w14:paraId="2E176291" w14:textId="77777777" w:rsidR="00146B00" w:rsidRDefault="00146B00" w:rsidP="00890E8F">
      <w:pPr>
        <w:spacing w:line="360" w:lineRule="auto"/>
        <w:rPr>
          <w:sz w:val="24"/>
          <w:szCs w:val="24"/>
          <w:shd w:val="clear" w:color="auto" w:fill="FFFFFF"/>
        </w:rPr>
      </w:pPr>
    </w:p>
    <w:p w14:paraId="66C108CA" w14:textId="328B8919" w:rsidR="00890E8F" w:rsidRPr="008E09DB" w:rsidRDefault="00890E8F" w:rsidP="00890E8F">
      <w:pPr>
        <w:spacing w:line="360" w:lineRule="auto"/>
        <w:rPr>
          <w:sz w:val="24"/>
          <w:szCs w:val="24"/>
          <w:shd w:val="clear" w:color="auto" w:fill="FFFFFF"/>
        </w:rPr>
      </w:pPr>
      <w:r w:rsidRPr="008E09DB">
        <w:rPr>
          <w:sz w:val="24"/>
          <w:szCs w:val="24"/>
          <w:shd w:val="clear" w:color="auto" w:fill="FFFFFF"/>
        </w:rPr>
        <w:t xml:space="preserve">Peterson, S., Abramson, R. and </w:t>
      </w:r>
      <w:proofErr w:type="spellStart"/>
      <w:r w:rsidRPr="008E09DB">
        <w:rPr>
          <w:sz w:val="24"/>
          <w:szCs w:val="24"/>
          <w:shd w:val="clear" w:color="auto" w:fill="FFFFFF"/>
        </w:rPr>
        <w:t>Stutman</w:t>
      </w:r>
      <w:proofErr w:type="spellEnd"/>
      <w:r w:rsidRPr="008E09DB">
        <w:rPr>
          <w:sz w:val="24"/>
          <w:szCs w:val="24"/>
          <w:shd w:val="clear" w:color="auto" w:fill="FFFFFF"/>
        </w:rPr>
        <w:t>, R., 2020. </w:t>
      </w:r>
      <w:r w:rsidRPr="008E09DB">
        <w:rPr>
          <w:i/>
          <w:iCs/>
          <w:sz w:val="24"/>
          <w:szCs w:val="24"/>
          <w:shd w:val="clear" w:color="auto" w:fill="FFFFFF"/>
        </w:rPr>
        <w:t>How to Develop Your Leadership Style</w:t>
      </w:r>
      <w:r w:rsidRPr="008E09DB">
        <w:rPr>
          <w:sz w:val="24"/>
          <w:szCs w:val="24"/>
          <w:shd w:val="clear" w:color="auto" w:fill="FFFFFF"/>
        </w:rPr>
        <w:t>. [online] Harvard Business Review. Available at: &lt;https://hbr.org/2020/11/how-to-develop-your-leadership-style&gt; [Accessed 18 September 2022].</w:t>
      </w:r>
    </w:p>
    <w:p w14:paraId="458FA3CB" w14:textId="77777777" w:rsidR="00146B00" w:rsidRDefault="00146B00" w:rsidP="00890E8F">
      <w:pPr>
        <w:spacing w:line="360" w:lineRule="auto"/>
        <w:rPr>
          <w:sz w:val="24"/>
          <w:szCs w:val="24"/>
          <w:shd w:val="clear" w:color="auto" w:fill="FFFFFF"/>
        </w:rPr>
      </w:pPr>
    </w:p>
    <w:p w14:paraId="167B2CFD" w14:textId="1C2EAC2B"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Petrides</w:t>
      </w:r>
      <w:proofErr w:type="spellEnd"/>
      <w:r w:rsidRPr="008E09DB">
        <w:rPr>
          <w:sz w:val="24"/>
          <w:szCs w:val="24"/>
          <w:shd w:val="clear" w:color="auto" w:fill="FFFFFF"/>
        </w:rPr>
        <w:t>, K., 2001. </w:t>
      </w:r>
      <w:r w:rsidRPr="008E09DB">
        <w:rPr>
          <w:i/>
          <w:iCs/>
          <w:sz w:val="24"/>
          <w:szCs w:val="24"/>
          <w:shd w:val="clear" w:color="auto" w:fill="FFFFFF"/>
        </w:rPr>
        <w:t>A psychometric investigation into the construct of emotional intelligence</w:t>
      </w:r>
      <w:r w:rsidRPr="008E09DB">
        <w:rPr>
          <w:sz w:val="24"/>
          <w:szCs w:val="24"/>
          <w:shd w:val="clear" w:color="auto" w:fill="FFFFFF"/>
        </w:rPr>
        <w:t xml:space="preserve">. [online] </w:t>
      </w:r>
      <w:proofErr w:type="spellStart"/>
      <w:r w:rsidRPr="008E09DB">
        <w:rPr>
          <w:sz w:val="24"/>
          <w:szCs w:val="24"/>
          <w:shd w:val="clear" w:color="auto" w:fill="FFFFFF"/>
        </w:rPr>
        <w:t>Researchgate</w:t>
      </w:r>
      <w:proofErr w:type="spellEnd"/>
      <w:r w:rsidRPr="008E09DB">
        <w:rPr>
          <w:sz w:val="24"/>
          <w:szCs w:val="24"/>
          <w:shd w:val="clear" w:color="auto" w:fill="FFFFFF"/>
        </w:rPr>
        <w:t>. Available at: &lt;https://www.researchgate.net/publication/35974445_A_psychometric_investigation_into_the_construct_of_emotional_intelligence&gt; [Accessed 16 September 2022].</w:t>
      </w:r>
    </w:p>
    <w:p w14:paraId="76A467CA" w14:textId="77777777" w:rsidR="00146B00" w:rsidRDefault="00146B00" w:rsidP="00890E8F">
      <w:pPr>
        <w:spacing w:line="360" w:lineRule="auto"/>
        <w:rPr>
          <w:sz w:val="24"/>
          <w:szCs w:val="24"/>
        </w:rPr>
      </w:pPr>
    </w:p>
    <w:p w14:paraId="0E79A634" w14:textId="3B3B8D31" w:rsidR="00890E8F" w:rsidRPr="008E09DB" w:rsidRDefault="00890E8F" w:rsidP="00890E8F">
      <w:pPr>
        <w:spacing w:line="360" w:lineRule="auto"/>
        <w:rPr>
          <w:sz w:val="24"/>
          <w:szCs w:val="24"/>
        </w:rPr>
      </w:pPr>
      <w:r w:rsidRPr="008E09DB">
        <w:rPr>
          <w:sz w:val="24"/>
          <w:szCs w:val="24"/>
        </w:rPr>
        <w:t>Police Foundation, 2014. Police use of social media. [online] Police-foundation.org.uk. Available at: &lt;https://www.police-foundation.org.uk/2017/wp-content/uploads/2017/08/Social_media_briefing_FINAL.pdf&gt; [Accessed 7 September 2022].</w:t>
      </w:r>
    </w:p>
    <w:p w14:paraId="2E42296A" w14:textId="77777777" w:rsidR="00146B00" w:rsidRDefault="00146B00" w:rsidP="00890E8F">
      <w:pPr>
        <w:spacing w:line="360" w:lineRule="auto"/>
        <w:rPr>
          <w:sz w:val="24"/>
          <w:szCs w:val="24"/>
          <w:shd w:val="clear" w:color="auto" w:fill="FFFFFF"/>
        </w:rPr>
      </w:pPr>
    </w:p>
    <w:p w14:paraId="6BE9C685" w14:textId="06B37953"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PoliceFoundation</w:t>
      </w:r>
      <w:proofErr w:type="spellEnd"/>
      <w:r w:rsidRPr="008E09DB">
        <w:rPr>
          <w:sz w:val="24"/>
          <w:szCs w:val="24"/>
          <w:shd w:val="clear" w:color="auto" w:fill="FFFFFF"/>
        </w:rPr>
        <w:t>, 1996. </w:t>
      </w:r>
      <w:r w:rsidRPr="008E09DB">
        <w:rPr>
          <w:i/>
          <w:iCs/>
          <w:sz w:val="24"/>
          <w:szCs w:val="24"/>
          <w:shd w:val="clear" w:color="auto" w:fill="FFFFFF"/>
        </w:rPr>
        <w:t>THE ROLE AND RESPONSIBILITIES OF THE POLICE</w:t>
      </w:r>
      <w:r w:rsidRPr="008E09DB">
        <w:rPr>
          <w:sz w:val="24"/>
          <w:szCs w:val="24"/>
          <w:shd w:val="clear" w:color="auto" w:fill="FFFFFF"/>
        </w:rPr>
        <w:t>. [online] Police-foundation.org.uk. Available at: &lt;https://www.police-foundation.org.uk/2017/wp-content/uploads/2017/06/roles_and_resp.pdf&gt; [Accessed 7 September 2022].</w:t>
      </w:r>
    </w:p>
    <w:p w14:paraId="27CD3693" w14:textId="77777777" w:rsidR="00146B00" w:rsidRDefault="00146B00" w:rsidP="00890E8F">
      <w:pPr>
        <w:spacing w:line="360" w:lineRule="auto"/>
        <w:rPr>
          <w:sz w:val="24"/>
          <w:szCs w:val="24"/>
          <w:shd w:val="clear" w:color="auto" w:fill="FFFFFF"/>
        </w:rPr>
      </w:pPr>
    </w:p>
    <w:p w14:paraId="0271CDE9" w14:textId="584D47ED" w:rsidR="00890E8F" w:rsidRPr="008E09DB" w:rsidRDefault="00890E8F" w:rsidP="00890E8F">
      <w:pPr>
        <w:spacing w:line="360" w:lineRule="auto"/>
        <w:rPr>
          <w:sz w:val="24"/>
          <w:szCs w:val="24"/>
          <w:shd w:val="clear" w:color="auto" w:fill="FFFFFF"/>
        </w:rPr>
      </w:pPr>
      <w:r w:rsidRPr="008E09DB">
        <w:rPr>
          <w:sz w:val="24"/>
          <w:szCs w:val="24"/>
          <w:shd w:val="clear" w:color="auto" w:fill="FFFFFF"/>
        </w:rPr>
        <w:t>Pratt, M., 2017. </w:t>
      </w:r>
      <w:r w:rsidRPr="008E09DB">
        <w:rPr>
          <w:i/>
          <w:iCs/>
          <w:sz w:val="24"/>
          <w:szCs w:val="24"/>
          <w:shd w:val="clear" w:color="auto" w:fill="FFFFFF"/>
        </w:rPr>
        <w:t>What is leadership? - Definition from WhatIs.com</w:t>
      </w:r>
      <w:r w:rsidRPr="008E09DB">
        <w:rPr>
          <w:sz w:val="24"/>
          <w:szCs w:val="24"/>
          <w:shd w:val="clear" w:color="auto" w:fill="FFFFFF"/>
        </w:rPr>
        <w:t xml:space="preserve">. [online] </w:t>
      </w:r>
      <w:proofErr w:type="spellStart"/>
      <w:r w:rsidRPr="008E09DB">
        <w:rPr>
          <w:sz w:val="24"/>
          <w:szCs w:val="24"/>
          <w:shd w:val="clear" w:color="auto" w:fill="FFFFFF"/>
        </w:rPr>
        <w:t>SearchCIO</w:t>
      </w:r>
      <w:proofErr w:type="spellEnd"/>
      <w:r w:rsidRPr="008E09DB">
        <w:rPr>
          <w:sz w:val="24"/>
          <w:szCs w:val="24"/>
          <w:shd w:val="clear" w:color="auto" w:fill="FFFFFF"/>
        </w:rPr>
        <w:t>. Available at: &lt;https://www.techtarget.com/searchcio/definition/leadership&gt; [Accessed 14 September 2022].</w:t>
      </w:r>
    </w:p>
    <w:p w14:paraId="768B47C5" w14:textId="77777777" w:rsidR="00146B00" w:rsidRDefault="00146B00" w:rsidP="00890E8F">
      <w:pPr>
        <w:spacing w:line="360" w:lineRule="auto"/>
        <w:rPr>
          <w:sz w:val="24"/>
          <w:szCs w:val="24"/>
        </w:rPr>
      </w:pPr>
    </w:p>
    <w:p w14:paraId="62F52534" w14:textId="147C1055" w:rsidR="00890E8F" w:rsidRPr="008E09DB" w:rsidRDefault="00890E8F" w:rsidP="00890E8F">
      <w:pPr>
        <w:spacing w:line="360" w:lineRule="auto"/>
        <w:rPr>
          <w:sz w:val="24"/>
          <w:szCs w:val="24"/>
        </w:rPr>
      </w:pPr>
      <w:r w:rsidRPr="008E09DB">
        <w:rPr>
          <w:sz w:val="24"/>
          <w:szCs w:val="24"/>
        </w:rPr>
        <w:t>PSD, 2013. GUIDELINES ON THE SAFE USE OF THE INTERNET AND SOCIAL MEDIA BY MDP OFFICERS. [online] Assets.publishing.service.gov.uk. Available at: &lt;https://assets.publishing.service.gov.uk/government/uploads/system/uploads/attachment_data/file/329509/Guidelines-socialmedia-v1-jan13.pdf&gt; [Accessed 7 September 2022].</w:t>
      </w:r>
    </w:p>
    <w:p w14:paraId="3669D0CD" w14:textId="77777777" w:rsidR="00146B00" w:rsidRDefault="00146B00" w:rsidP="00890E8F">
      <w:pPr>
        <w:spacing w:line="360" w:lineRule="auto"/>
        <w:rPr>
          <w:sz w:val="24"/>
          <w:szCs w:val="24"/>
          <w:shd w:val="clear" w:color="auto" w:fill="FFFFFF"/>
        </w:rPr>
      </w:pPr>
    </w:p>
    <w:p w14:paraId="71A1399F" w14:textId="42EA6D24" w:rsidR="00890E8F" w:rsidRPr="008E09DB" w:rsidRDefault="00890E8F" w:rsidP="00890E8F">
      <w:pPr>
        <w:spacing w:line="360" w:lineRule="auto"/>
        <w:rPr>
          <w:sz w:val="24"/>
          <w:szCs w:val="24"/>
          <w:shd w:val="clear" w:color="auto" w:fill="FFFFFF"/>
        </w:rPr>
      </w:pPr>
      <w:r w:rsidRPr="008E09DB">
        <w:rPr>
          <w:sz w:val="24"/>
          <w:szCs w:val="24"/>
          <w:shd w:val="clear" w:color="auto" w:fill="FFFFFF"/>
        </w:rPr>
        <w:lastRenderedPageBreak/>
        <w:t>Quinton, P., 2011. </w:t>
      </w:r>
      <w:r w:rsidRPr="008E09DB">
        <w:rPr>
          <w:i/>
          <w:iCs/>
          <w:sz w:val="24"/>
          <w:szCs w:val="24"/>
          <w:shd w:val="clear" w:color="auto" w:fill="FFFFFF"/>
        </w:rPr>
        <w:t>The formation of suspicions: police stop and search practices in England and Wales</w:t>
      </w:r>
      <w:r w:rsidRPr="008E09DB">
        <w:rPr>
          <w:sz w:val="24"/>
          <w:szCs w:val="24"/>
          <w:shd w:val="clear" w:color="auto" w:fill="FFFFFF"/>
        </w:rPr>
        <w:t>. [online] Taylor &amp; Francis. Available at: &lt;https://www.tandfonline.com/doi/abs/10.1080/10439463.2011.610193&gt; [Accessed 10 September 2022].</w:t>
      </w:r>
    </w:p>
    <w:p w14:paraId="451E9FEF" w14:textId="77777777" w:rsidR="00146B00" w:rsidRDefault="00146B00" w:rsidP="00890E8F">
      <w:pPr>
        <w:spacing w:line="360" w:lineRule="auto"/>
        <w:rPr>
          <w:sz w:val="24"/>
          <w:szCs w:val="24"/>
          <w:shd w:val="clear" w:color="auto" w:fill="FFFFFF"/>
        </w:rPr>
      </w:pPr>
    </w:p>
    <w:p w14:paraId="512C71A9" w14:textId="00D34C31" w:rsidR="00890E8F" w:rsidRPr="008E09DB" w:rsidRDefault="00890E8F" w:rsidP="00890E8F">
      <w:pPr>
        <w:spacing w:line="360" w:lineRule="auto"/>
        <w:rPr>
          <w:sz w:val="24"/>
          <w:szCs w:val="24"/>
          <w:shd w:val="clear" w:color="auto" w:fill="FFFFFF"/>
        </w:rPr>
      </w:pPr>
      <w:r w:rsidRPr="008E09DB">
        <w:rPr>
          <w:sz w:val="24"/>
          <w:szCs w:val="24"/>
          <w:shd w:val="clear" w:color="auto" w:fill="FFFFFF"/>
        </w:rPr>
        <w:t>Riley, G., Freeman, E. and Pugh, D., 2011. </w:t>
      </w:r>
      <w:r w:rsidRPr="008E09DB">
        <w:rPr>
          <w:i/>
          <w:iCs/>
          <w:sz w:val="24"/>
          <w:szCs w:val="24"/>
          <w:shd w:val="clear" w:color="auto" w:fill="FFFFFF"/>
        </w:rPr>
        <w:t>‘A frightening experience’: detainees’ and carers’ experiences of being detained under Section 136 of the Mental Health Act</w:t>
      </w:r>
      <w:r w:rsidRPr="008E09DB">
        <w:rPr>
          <w:sz w:val="24"/>
          <w:szCs w:val="24"/>
          <w:shd w:val="clear" w:color="auto" w:fill="FFFFFF"/>
        </w:rPr>
        <w:t xml:space="preserve">. [online] Sage </w:t>
      </w:r>
      <w:proofErr w:type="spellStart"/>
      <w:r w:rsidRPr="008E09DB">
        <w:rPr>
          <w:sz w:val="24"/>
          <w:szCs w:val="24"/>
          <w:shd w:val="clear" w:color="auto" w:fill="FFFFFF"/>
        </w:rPr>
        <w:t>Journels</w:t>
      </w:r>
      <w:proofErr w:type="spellEnd"/>
      <w:r w:rsidRPr="008E09DB">
        <w:rPr>
          <w:sz w:val="24"/>
          <w:szCs w:val="24"/>
          <w:shd w:val="clear" w:color="auto" w:fill="FFFFFF"/>
        </w:rPr>
        <w:t>. Available at: &lt;https://journals.sagepub.com/doi/abs/10.1258/msl.2011.010074&gt; [Accessed 13 September 2022].</w:t>
      </w:r>
    </w:p>
    <w:p w14:paraId="727EAD82" w14:textId="77777777" w:rsidR="00146B00" w:rsidRDefault="00146B00" w:rsidP="00890E8F">
      <w:pPr>
        <w:spacing w:line="360" w:lineRule="auto"/>
        <w:rPr>
          <w:sz w:val="24"/>
          <w:szCs w:val="24"/>
          <w:shd w:val="clear" w:color="auto" w:fill="FFFFFF"/>
        </w:rPr>
      </w:pPr>
    </w:p>
    <w:p w14:paraId="311145A0" w14:textId="1EAD1EAE" w:rsidR="00890E8F" w:rsidRPr="008E09DB" w:rsidRDefault="00890E8F" w:rsidP="00890E8F">
      <w:pPr>
        <w:spacing w:line="360" w:lineRule="auto"/>
        <w:rPr>
          <w:sz w:val="24"/>
          <w:szCs w:val="24"/>
          <w:shd w:val="clear" w:color="auto" w:fill="FFFFFF"/>
        </w:rPr>
      </w:pPr>
      <w:r w:rsidRPr="008E09DB">
        <w:rPr>
          <w:sz w:val="24"/>
          <w:szCs w:val="24"/>
          <w:shd w:val="clear" w:color="auto" w:fill="FFFFFF"/>
        </w:rPr>
        <w:t xml:space="preserve">Rogers, C. and </w:t>
      </w:r>
      <w:proofErr w:type="spellStart"/>
      <w:r w:rsidRPr="008E09DB">
        <w:rPr>
          <w:sz w:val="24"/>
          <w:szCs w:val="24"/>
          <w:shd w:val="clear" w:color="auto" w:fill="FFFFFF"/>
        </w:rPr>
        <w:t>Frevel</w:t>
      </w:r>
      <w:proofErr w:type="spellEnd"/>
      <w:r w:rsidRPr="008E09DB">
        <w:rPr>
          <w:sz w:val="24"/>
          <w:szCs w:val="24"/>
          <w:shd w:val="clear" w:color="auto" w:fill="FFFFFF"/>
        </w:rPr>
        <w:t>, B., 2019. </w:t>
      </w:r>
      <w:r w:rsidRPr="008E09DB">
        <w:rPr>
          <w:i/>
          <w:iCs/>
          <w:sz w:val="24"/>
          <w:szCs w:val="24"/>
          <w:shd w:val="clear" w:color="auto" w:fill="FFFFFF"/>
        </w:rPr>
        <w:t>HIGHER EDUCATION AND POLICE</w:t>
      </w:r>
      <w:r w:rsidRPr="008E09DB">
        <w:rPr>
          <w:sz w:val="24"/>
          <w:szCs w:val="24"/>
          <w:shd w:val="clear" w:color="auto" w:fill="FFFFFF"/>
        </w:rPr>
        <w:t>. [Place of publication not identified]: PALGRAVE MACMILLAN.</w:t>
      </w:r>
    </w:p>
    <w:p w14:paraId="7EA8CDCF" w14:textId="77777777" w:rsidR="00890E8F" w:rsidRPr="008E09DB" w:rsidRDefault="00890E8F" w:rsidP="00890E8F">
      <w:pPr>
        <w:spacing w:line="360" w:lineRule="auto"/>
        <w:rPr>
          <w:sz w:val="24"/>
          <w:szCs w:val="24"/>
          <w:shd w:val="clear" w:color="auto" w:fill="FFFFFF"/>
        </w:rPr>
      </w:pPr>
      <w:r w:rsidRPr="008E09DB">
        <w:rPr>
          <w:sz w:val="24"/>
          <w:szCs w:val="24"/>
          <w:shd w:val="clear" w:color="auto" w:fill="FFFFFF"/>
        </w:rPr>
        <w:t>Rogers, C. and Gravelle, J., 2014. </w:t>
      </w:r>
      <w:r w:rsidRPr="008E09DB">
        <w:rPr>
          <w:i/>
          <w:iCs/>
          <w:sz w:val="24"/>
          <w:szCs w:val="24"/>
          <w:shd w:val="clear" w:color="auto" w:fill="FFFFFF"/>
        </w:rPr>
        <w:t>Researching the police in the 21st century</w:t>
      </w:r>
      <w:r w:rsidRPr="008E09DB">
        <w:rPr>
          <w:sz w:val="24"/>
          <w:szCs w:val="24"/>
          <w:shd w:val="clear" w:color="auto" w:fill="FFFFFF"/>
        </w:rPr>
        <w:t>. Basingstoke: Palgrave Macmillan.</w:t>
      </w:r>
    </w:p>
    <w:p w14:paraId="318D8ED4" w14:textId="77777777" w:rsidR="00146B00" w:rsidRDefault="00146B00" w:rsidP="00890E8F">
      <w:pPr>
        <w:spacing w:line="360" w:lineRule="auto"/>
        <w:rPr>
          <w:sz w:val="24"/>
          <w:szCs w:val="24"/>
          <w:shd w:val="clear" w:color="auto" w:fill="FFFFFF"/>
        </w:rPr>
      </w:pPr>
    </w:p>
    <w:p w14:paraId="2CEC715E" w14:textId="6BFBAFA0"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Roycroft</w:t>
      </w:r>
      <w:proofErr w:type="spellEnd"/>
      <w:r w:rsidRPr="008E09DB">
        <w:rPr>
          <w:sz w:val="24"/>
          <w:szCs w:val="24"/>
          <w:shd w:val="clear" w:color="auto" w:fill="FFFFFF"/>
        </w:rPr>
        <w:t>, M., 2019. </w:t>
      </w:r>
      <w:r w:rsidRPr="008E09DB">
        <w:rPr>
          <w:i/>
          <w:iCs/>
          <w:sz w:val="24"/>
          <w:szCs w:val="24"/>
          <w:shd w:val="clear" w:color="auto" w:fill="FFFFFF"/>
        </w:rPr>
        <w:t>Why Understanding Police Investigative Decision Making Is Important</w:t>
      </w:r>
      <w:r w:rsidRPr="008E09DB">
        <w:rPr>
          <w:sz w:val="24"/>
          <w:szCs w:val="24"/>
          <w:shd w:val="clear" w:color="auto" w:fill="FFFFFF"/>
        </w:rPr>
        <w:t>. [online] Springer Link. Available at: &lt;https://link.springer.com/chapter/10.1057/978-1-349-95847-4_1&gt; [Accessed 13 September 2022].</w:t>
      </w:r>
    </w:p>
    <w:p w14:paraId="5269FD8E" w14:textId="77777777" w:rsidR="00146B00" w:rsidRDefault="00146B00" w:rsidP="00890E8F">
      <w:pPr>
        <w:spacing w:line="360" w:lineRule="auto"/>
        <w:rPr>
          <w:sz w:val="24"/>
          <w:szCs w:val="24"/>
          <w:shd w:val="clear" w:color="auto" w:fill="FFFFFF"/>
        </w:rPr>
      </w:pPr>
    </w:p>
    <w:p w14:paraId="05C5DDAC" w14:textId="6466AF8F" w:rsidR="00890E8F" w:rsidRPr="008E09DB" w:rsidRDefault="00890E8F" w:rsidP="00890E8F">
      <w:pPr>
        <w:spacing w:line="360" w:lineRule="auto"/>
        <w:rPr>
          <w:sz w:val="24"/>
          <w:szCs w:val="24"/>
          <w:shd w:val="clear" w:color="auto" w:fill="FFFFFF"/>
        </w:rPr>
      </w:pPr>
      <w:r w:rsidRPr="008E09DB">
        <w:rPr>
          <w:sz w:val="24"/>
          <w:szCs w:val="24"/>
          <w:shd w:val="clear" w:color="auto" w:fill="FFFFFF"/>
        </w:rPr>
        <w:t>Rydberg, J. and Terrill, W., 2010. </w:t>
      </w:r>
      <w:r w:rsidRPr="008E09DB">
        <w:rPr>
          <w:i/>
          <w:iCs/>
          <w:sz w:val="24"/>
          <w:szCs w:val="24"/>
          <w:shd w:val="clear" w:color="auto" w:fill="FFFFFF"/>
        </w:rPr>
        <w:t xml:space="preserve">The Effect of Higher Education on Police </w:t>
      </w:r>
      <w:proofErr w:type="spellStart"/>
      <w:r w:rsidRPr="008E09DB">
        <w:rPr>
          <w:i/>
          <w:iCs/>
          <w:sz w:val="24"/>
          <w:szCs w:val="24"/>
          <w:shd w:val="clear" w:color="auto" w:fill="FFFFFF"/>
        </w:rPr>
        <w:t>Behavior</w:t>
      </w:r>
      <w:proofErr w:type="spellEnd"/>
      <w:r w:rsidRPr="008E09DB">
        <w:rPr>
          <w:sz w:val="24"/>
          <w:szCs w:val="24"/>
          <w:shd w:val="clear" w:color="auto" w:fill="FFFFFF"/>
        </w:rPr>
        <w:t xml:space="preserve">. [online] </w:t>
      </w:r>
      <w:proofErr w:type="spellStart"/>
      <w:r w:rsidRPr="008E09DB">
        <w:rPr>
          <w:sz w:val="24"/>
          <w:szCs w:val="24"/>
          <w:shd w:val="clear" w:color="auto" w:fill="FFFFFF"/>
        </w:rPr>
        <w:t>Researchgate</w:t>
      </w:r>
      <w:proofErr w:type="spellEnd"/>
      <w:r w:rsidRPr="008E09DB">
        <w:rPr>
          <w:sz w:val="24"/>
          <w:szCs w:val="24"/>
          <w:shd w:val="clear" w:color="auto" w:fill="FFFFFF"/>
        </w:rPr>
        <w:t>. Available at: &lt;https://www.researchgate.net/publication/247748841_The_Effect_of_Higher_Education_on_Police_Behavior&gt; [Accessed 10 September 2022].</w:t>
      </w:r>
    </w:p>
    <w:p w14:paraId="3FCE64BE" w14:textId="77777777" w:rsidR="00146B00" w:rsidRDefault="00146B00" w:rsidP="00890E8F">
      <w:pPr>
        <w:spacing w:line="360" w:lineRule="auto"/>
        <w:rPr>
          <w:sz w:val="24"/>
          <w:szCs w:val="24"/>
          <w:shd w:val="clear" w:color="auto" w:fill="FFFFFF"/>
        </w:rPr>
      </w:pPr>
    </w:p>
    <w:p w14:paraId="12D5BDA5" w14:textId="47310D0C" w:rsidR="00890E8F" w:rsidRPr="008E09DB" w:rsidRDefault="00890E8F" w:rsidP="00890E8F">
      <w:pPr>
        <w:spacing w:line="360" w:lineRule="auto"/>
        <w:rPr>
          <w:sz w:val="24"/>
          <w:szCs w:val="24"/>
          <w:shd w:val="clear" w:color="auto" w:fill="FFFFFF"/>
        </w:rPr>
      </w:pPr>
      <w:r w:rsidRPr="008E09DB">
        <w:rPr>
          <w:sz w:val="24"/>
          <w:szCs w:val="24"/>
          <w:shd w:val="clear" w:color="auto" w:fill="FFFFFF"/>
        </w:rPr>
        <w:t>Suleman, Q., Syed, M., Mahmood, Z. and Hussain, I., 2020. </w:t>
      </w:r>
      <w:r w:rsidRPr="008E09DB">
        <w:rPr>
          <w:i/>
          <w:iCs/>
          <w:sz w:val="24"/>
          <w:szCs w:val="24"/>
          <w:shd w:val="clear" w:color="auto" w:fill="FFFFFF"/>
        </w:rPr>
        <w:t xml:space="preserve">Correlating Emotional Intelligence </w:t>
      </w:r>
      <w:proofErr w:type="gramStart"/>
      <w:r w:rsidRPr="008E09DB">
        <w:rPr>
          <w:i/>
          <w:iCs/>
          <w:sz w:val="24"/>
          <w:szCs w:val="24"/>
          <w:shd w:val="clear" w:color="auto" w:fill="FFFFFF"/>
        </w:rPr>
        <w:t>With</w:t>
      </w:r>
      <w:proofErr w:type="gramEnd"/>
      <w:r w:rsidRPr="008E09DB">
        <w:rPr>
          <w:i/>
          <w:iCs/>
          <w:sz w:val="24"/>
          <w:szCs w:val="24"/>
          <w:shd w:val="clear" w:color="auto" w:fill="FFFFFF"/>
        </w:rPr>
        <w:t xml:space="preserve"> Job Satisfaction: Evidence From a Cross-Sectional Study Among Secondary School Heads in Khyber Pakhtunkhwa, Pakistan</w:t>
      </w:r>
      <w:r w:rsidRPr="008E09DB">
        <w:rPr>
          <w:sz w:val="24"/>
          <w:szCs w:val="24"/>
          <w:shd w:val="clear" w:color="auto" w:fill="FFFFFF"/>
        </w:rPr>
        <w:t>. [online] NCBI. Available at: &lt;https://www.ncbi.nlm.nih.gov/pmc/articles/PMC7083110/&gt; [Accessed 16 September 2022].</w:t>
      </w:r>
    </w:p>
    <w:p w14:paraId="7411A7FE" w14:textId="77777777" w:rsidR="00146B00" w:rsidRDefault="00146B00" w:rsidP="00890E8F">
      <w:pPr>
        <w:spacing w:line="360" w:lineRule="auto"/>
        <w:rPr>
          <w:sz w:val="24"/>
          <w:szCs w:val="24"/>
          <w:shd w:val="clear" w:color="auto" w:fill="FFFFFF"/>
        </w:rPr>
      </w:pPr>
    </w:p>
    <w:p w14:paraId="2CD91239" w14:textId="2288C59C" w:rsidR="00890E8F" w:rsidRPr="008E09DB" w:rsidRDefault="00890E8F" w:rsidP="00890E8F">
      <w:pPr>
        <w:spacing w:line="360" w:lineRule="auto"/>
        <w:rPr>
          <w:sz w:val="24"/>
          <w:szCs w:val="24"/>
          <w:shd w:val="clear" w:color="auto" w:fill="FFFFFF"/>
        </w:rPr>
      </w:pPr>
      <w:r w:rsidRPr="008E09DB">
        <w:rPr>
          <w:sz w:val="24"/>
          <w:szCs w:val="24"/>
          <w:shd w:val="clear" w:color="auto" w:fill="FFFFFF"/>
        </w:rPr>
        <w:lastRenderedPageBreak/>
        <w:t>Sword, R., 2021. </w:t>
      </w:r>
      <w:r w:rsidRPr="008E09DB">
        <w:rPr>
          <w:i/>
          <w:iCs/>
          <w:sz w:val="24"/>
          <w:szCs w:val="24"/>
          <w:shd w:val="clear" w:color="auto" w:fill="FFFFFF"/>
        </w:rPr>
        <w:t>What is Coaching and Mentoring? | Differences, Principles &amp; Benefits</w:t>
      </w:r>
      <w:r w:rsidRPr="008E09DB">
        <w:rPr>
          <w:sz w:val="24"/>
          <w:szCs w:val="24"/>
          <w:shd w:val="clear" w:color="auto" w:fill="FFFFFF"/>
        </w:rPr>
        <w:t>. [online] The Hub | High Speed Training. Available at: &lt;https://www.highspeedtraining.co.uk/hub/what-is-coaching-and-mentoring/&gt; [Accessed 17 September 2022].</w:t>
      </w:r>
    </w:p>
    <w:p w14:paraId="187A2FCF" w14:textId="77777777" w:rsidR="00146B00" w:rsidRDefault="00146B00" w:rsidP="00890E8F">
      <w:pPr>
        <w:spacing w:line="360" w:lineRule="auto"/>
        <w:rPr>
          <w:sz w:val="24"/>
          <w:szCs w:val="24"/>
        </w:rPr>
      </w:pPr>
    </w:p>
    <w:p w14:paraId="1E9CDFCA" w14:textId="6886DA86" w:rsidR="00890E8F" w:rsidRPr="008E09DB" w:rsidRDefault="00890E8F" w:rsidP="00890E8F">
      <w:pPr>
        <w:spacing w:line="360" w:lineRule="auto"/>
        <w:rPr>
          <w:sz w:val="24"/>
          <w:szCs w:val="24"/>
        </w:rPr>
      </w:pPr>
      <w:r w:rsidRPr="008E09DB">
        <w:rPr>
          <w:sz w:val="24"/>
          <w:szCs w:val="24"/>
        </w:rPr>
        <w:t>SWP, 2021. MISSING PERSONS. [online] South-wales.police.uk. Available at: &lt;https://www.south-wales.police.uk/SysSiteAssets/media/images/south-wales/about-us/stats-and-data/missing-persons---english-external.pdf&gt; [Accessed 7 September 2022].</w:t>
      </w:r>
    </w:p>
    <w:p w14:paraId="4D704EAB" w14:textId="77777777" w:rsidR="00146B00" w:rsidRDefault="00146B00" w:rsidP="00890E8F">
      <w:pPr>
        <w:spacing w:line="360" w:lineRule="auto"/>
        <w:rPr>
          <w:sz w:val="24"/>
          <w:szCs w:val="24"/>
          <w:shd w:val="clear" w:color="auto" w:fill="FFFFFF"/>
        </w:rPr>
      </w:pPr>
    </w:p>
    <w:p w14:paraId="0341FC03" w14:textId="56531C44" w:rsidR="00890E8F" w:rsidRPr="008E09DB" w:rsidRDefault="00890E8F" w:rsidP="00890E8F">
      <w:pPr>
        <w:spacing w:line="360" w:lineRule="auto"/>
        <w:rPr>
          <w:sz w:val="24"/>
          <w:szCs w:val="24"/>
          <w:shd w:val="clear" w:color="auto" w:fill="FFFFFF"/>
        </w:rPr>
      </w:pPr>
      <w:r w:rsidRPr="008E09DB">
        <w:rPr>
          <w:sz w:val="24"/>
          <w:szCs w:val="24"/>
          <w:shd w:val="clear" w:color="auto" w:fill="FFFFFF"/>
        </w:rPr>
        <w:t>SWP, 2022. </w:t>
      </w:r>
      <w:r w:rsidRPr="008E09DB">
        <w:rPr>
          <w:i/>
          <w:iCs/>
          <w:sz w:val="24"/>
          <w:szCs w:val="24"/>
          <w:shd w:val="clear" w:color="auto" w:fill="FFFFFF"/>
        </w:rPr>
        <w:t>Missing Matters</w:t>
      </w:r>
      <w:r w:rsidRPr="008E09DB">
        <w:rPr>
          <w:sz w:val="24"/>
          <w:szCs w:val="24"/>
          <w:shd w:val="clear" w:color="auto" w:fill="FFFFFF"/>
        </w:rPr>
        <w:t>. [online] South Wales Police. Available at: &lt;https://www.south-wales.police.uk/police-forces/south-wales-police/areas/campaigns/campaigns/missing-matters/&gt; [Accessed 18 September 2022].</w:t>
      </w:r>
    </w:p>
    <w:p w14:paraId="4DFF4DA9" w14:textId="77777777" w:rsidR="00146B00" w:rsidRDefault="00146B00" w:rsidP="00890E8F">
      <w:pPr>
        <w:spacing w:line="360" w:lineRule="auto"/>
        <w:rPr>
          <w:sz w:val="24"/>
          <w:szCs w:val="24"/>
          <w:shd w:val="clear" w:color="auto" w:fill="FFFFFF"/>
        </w:rPr>
      </w:pPr>
    </w:p>
    <w:p w14:paraId="156DB857" w14:textId="25A88B93" w:rsidR="00890E8F" w:rsidRPr="008E09DB" w:rsidRDefault="00890E8F" w:rsidP="00890E8F">
      <w:pPr>
        <w:spacing w:line="360" w:lineRule="auto"/>
        <w:rPr>
          <w:sz w:val="24"/>
          <w:szCs w:val="24"/>
          <w:shd w:val="clear" w:color="auto" w:fill="FFFFFF"/>
        </w:rPr>
      </w:pPr>
      <w:r w:rsidRPr="008E09DB">
        <w:rPr>
          <w:sz w:val="24"/>
          <w:szCs w:val="24"/>
          <w:shd w:val="clear" w:color="auto" w:fill="FFFFFF"/>
        </w:rPr>
        <w:t xml:space="preserve">Tyler, M. and </w:t>
      </w:r>
      <w:proofErr w:type="spellStart"/>
      <w:r w:rsidRPr="008E09DB">
        <w:rPr>
          <w:sz w:val="24"/>
          <w:szCs w:val="24"/>
          <w:shd w:val="clear" w:color="auto" w:fill="FFFFFF"/>
        </w:rPr>
        <w:t>Mckenzie</w:t>
      </w:r>
      <w:proofErr w:type="spellEnd"/>
      <w:r w:rsidRPr="008E09DB">
        <w:rPr>
          <w:sz w:val="24"/>
          <w:szCs w:val="24"/>
          <w:shd w:val="clear" w:color="auto" w:fill="FFFFFF"/>
        </w:rPr>
        <w:t>, W., 2011. </w:t>
      </w:r>
      <w:r w:rsidRPr="008E09DB">
        <w:rPr>
          <w:i/>
          <w:iCs/>
          <w:sz w:val="24"/>
          <w:szCs w:val="24"/>
          <w:shd w:val="clear" w:color="auto" w:fill="FFFFFF"/>
        </w:rPr>
        <w:t>Mentoring first year police constables: Police mentors' perspectives</w:t>
      </w:r>
      <w:r w:rsidRPr="008E09DB">
        <w:rPr>
          <w:sz w:val="24"/>
          <w:szCs w:val="24"/>
          <w:shd w:val="clear" w:color="auto" w:fill="FFFFFF"/>
        </w:rPr>
        <w:t>. [online] ResearchGate. Available at: &lt;https://www.researchgate.net/publication/235317592_Mentoring_first_year_police_constables_Police_mentors'_perspectives&gt; [Accessed 18 September 2022].</w:t>
      </w:r>
    </w:p>
    <w:p w14:paraId="7EBCA23A" w14:textId="77777777" w:rsidR="00146B00" w:rsidRDefault="00146B00" w:rsidP="00890E8F">
      <w:pPr>
        <w:spacing w:line="360" w:lineRule="auto"/>
        <w:rPr>
          <w:sz w:val="24"/>
          <w:szCs w:val="24"/>
          <w:shd w:val="clear" w:color="auto" w:fill="FFFFFF"/>
        </w:rPr>
      </w:pPr>
    </w:p>
    <w:p w14:paraId="2D458C65" w14:textId="38A07531"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Unodc</w:t>
      </w:r>
      <w:proofErr w:type="spellEnd"/>
      <w:r w:rsidRPr="008E09DB">
        <w:rPr>
          <w:sz w:val="24"/>
          <w:szCs w:val="24"/>
          <w:shd w:val="clear" w:color="auto" w:fill="FFFFFF"/>
        </w:rPr>
        <w:t>, 2011. </w:t>
      </w:r>
      <w:r w:rsidRPr="008E09DB">
        <w:rPr>
          <w:i/>
          <w:iCs/>
          <w:sz w:val="24"/>
          <w:szCs w:val="24"/>
          <w:shd w:val="clear" w:color="auto" w:fill="FFFFFF"/>
        </w:rPr>
        <w:t xml:space="preserve">Handbook on police accountability, </w:t>
      </w:r>
      <w:proofErr w:type="gramStart"/>
      <w:r w:rsidRPr="008E09DB">
        <w:rPr>
          <w:i/>
          <w:iCs/>
          <w:sz w:val="24"/>
          <w:szCs w:val="24"/>
          <w:shd w:val="clear" w:color="auto" w:fill="FFFFFF"/>
        </w:rPr>
        <w:t>oversight</w:t>
      </w:r>
      <w:proofErr w:type="gramEnd"/>
      <w:r w:rsidRPr="008E09DB">
        <w:rPr>
          <w:i/>
          <w:iCs/>
          <w:sz w:val="24"/>
          <w:szCs w:val="24"/>
          <w:shd w:val="clear" w:color="auto" w:fill="FFFFFF"/>
        </w:rPr>
        <w:t xml:space="preserve"> and integrity</w:t>
      </w:r>
      <w:r w:rsidRPr="008E09DB">
        <w:rPr>
          <w:sz w:val="24"/>
          <w:szCs w:val="24"/>
          <w:shd w:val="clear" w:color="auto" w:fill="FFFFFF"/>
        </w:rPr>
        <w:t>. [online] Unodc.org. Available at: &lt;https://www.unodc.org/pdf/criminal_justice/Handbook_on_police_Accountability_Oversight_and_Integrity.pdf&gt; [Accessed 13 September 2022].</w:t>
      </w:r>
    </w:p>
    <w:p w14:paraId="6027BE4E" w14:textId="77777777" w:rsidR="00890E8F" w:rsidRPr="008E09DB" w:rsidRDefault="00890E8F" w:rsidP="00890E8F">
      <w:pPr>
        <w:spacing w:line="360" w:lineRule="auto"/>
        <w:rPr>
          <w:sz w:val="24"/>
          <w:szCs w:val="24"/>
          <w:shd w:val="clear" w:color="auto" w:fill="FFFFFF"/>
        </w:rPr>
      </w:pPr>
      <w:r w:rsidRPr="008E09DB">
        <w:rPr>
          <w:sz w:val="24"/>
          <w:szCs w:val="24"/>
          <w:shd w:val="clear" w:color="auto" w:fill="FFFFFF"/>
        </w:rPr>
        <w:t>USF, 2022. </w:t>
      </w:r>
      <w:r w:rsidRPr="008E09DB">
        <w:rPr>
          <w:i/>
          <w:iCs/>
          <w:sz w:val="24"/>
          <w:szCs w:val="24"/>
          <w:shd w:val="clear" w:color="auto" w:fill="FFFFFF"/>
        </w:rPr>
        <w:t xml:space="preserve">Introduction to </w:t>
      </w:r>
      <w:proofErr w:type="gramStart"/>
      <w:r w:rsidRPr="008E09DB">
        <w:rPr>
          <w:i/>
          <w:iCs/>
          <w:sz w:val="24"/>
          <w:szCs w:val="24"/>
          <w:shd w:val="clear" w:color="auto" w:fill="FFFFFF"/>
        </w:rPr>
        <w:t>Social Media</w:t>
      </w:r>
      <w:proofErr w:type="gramEnd"/>
      <w:r w:rsidRPr="008E09DB">
        <w:rPr>
          <w:i/>
          <w:iCs/>
          <w:sz w:val="24"/>
          <w:szCs w:val="24"/>
          <w:shd w:val="clear" w:color="auto" w:fill="FFFFFF"/>
        </w:rPr>
        <w:t xml:space="preserve"> | University Communications and Marketing</w:t>
      </w:r>
      <w:r w:rsidRPr="008E09DB">
        <w:rPr>
          <w:sz w:val="24"/>
          <w:szCs w:val="24"/>
          <w:shd w:val="clear" w:color="auto" w:fill="FFFFFF"/>
        </w:rPr>
        <w:t>. [online] Usf.edu. Available at: &lt;https://www.usf.edu/ucm/marketing/intro-social-media.aspx&gt; [Accessed 18 September 2022].</w:t>
      </w:r>
    </w:p>
    <w:p w14:paraId="5774D872" w14:textId="77777777" w:rsidR="00146B00" w:rsidRDefault="00146B00" w:rsidP="00890E8F">
      <w:pPr>
        <w:spacing w:line="360" w:lineRule="auto"/>
        <w:rPr>
          <w:sz w:val="24"/>
          <w:szCs w:val="24"/>
        </w:rPr>
      </w:pPr>
    </w:p>
    <w:p w14:paraId="6FBC9857" w14:textId="7FB82BCA" w:rsidR="00890E8F" w:rsidRPr="008E09DB" w:rsidRDefault="00890E8F" w:rsidP="00890E8F">
      <w:pPr>
        <w:spacing w:line="360" w:lineRule="auto"/>
        <w:rPr>
          <w:sz w:val="24"/>
          <w:szCs w:val="24"/>
        </w:rPr>
      </w:pPr>
      <w:r w:rsidRPr="008E09DB">
        <w:rPr>
          <w:sz w:val="24"/>
          <w:szCs w:val="24"/>
        </w:rPr>
        <w:t>Wain, A., 2017. Learning through reflection. [online] ResearchGate. Available at: &lt;https://www.researchgate.net/publication/320342913_Learning_through_reflection&gt; [Accessed 7 September 2022].</w:t>
      </w:r>
    </w:p>
    <w:p w14:paraId="197A310B" w14:textId="77777777" w:rsidR="00146B00" w:rsidRDefault="00146B00" w:rsidP="00890E8F">
      <w:pPr>
        <w:spacing w:line="360" w:lineRule="auto"/>
        <w:rPr>
          <w:sz w:val="24"/>
          <w:szCs w:val="24"/>
          <w:shd w:val="clear" w:color="auto" w:fill="FFFFFF"/>
        </w:rPr>
      </w:pPr>
    </w:p>
    <w:p w14:paraId="312D31ED" w14:textId="493BE2D7" w:rsidR="00890E8F" w:rsidRPr="008E09DB" w:rsidRDefault="00890E8F" w:rsidP="00890E8F">
      <w:pPr>
        <w:spacing w:line="360" w:lineRule="auto"/>
        <w:rPr>
          <w:sz w:val="24"/>
          <w:szCs w:val="24"/>
          <w:shd w:val="clear" w:color="auto" w:fill="FFFFFF"/>
        </w:rPr>
      </w:pPr>
      <w:r w:rsidRPr="008E09DB">
        <w:rPr>
          <w:sz w:val="24"/>
          <w:szCs w:val="24"/>
          <w:shd w:val="clear" w:color="auto" w:fill="FFFFFF"/>
        </w:rPr>
        <w:lastRenderedPageBreak/>
        <w:t>Wain, A., 2017. </w:t>
      </w:r>
      <w:r w:rsidRPr="008E09DB">
        <w:rPr>
          <w:i/>
          <w:iCs/>
          <w:sz w:val="24"/>
          <w:szCs w:val="24"/>
          <w:shd w:val="clear" w:color="auto" w:fill="FFFFFF"/>
        </w:rPr>
        <w:t>Learning through reflection</w:t>
      </w:r>
      <w:r w:rsidRPr="008E09DB">
        <w:rPr>
          <w:sz w:val="24"/>
          <w:szCs w:val="24"/>
          <w:shd w:val="clear" w:color="auto" w:fill="FFFFFF"/>
        </w:rPr>
        <w:t>. [online] British Journal of Midwifery. Available at: &lt;https://www.magonlinelibrary.com/doi/abs/10.12968/bjom.2017.25.10.662&gt; [Accessed 18 September 2022].</w:t>
      </w:r>
    </w:p>
    <w:p w14:paraId="06C8323C" w14:textId="77777777" w:rsidR="00146B00" w:rsidRDefault="00146B00" w:rsidP="00890E8F">
      <w:pPr>
        <w:spacing w:line="360" w:lineRule="auto"/>
        <w:rPr>
          <w:sz w:val="24"/>
          <w:szCs w:val="24"/>
          <w:shd w:val="clear" w:color="auto" w:fill="FFFFFF"/>
        </w:rPr>
      </w:pPr>
    </w:p>
    <w:p w14:paraId="2DE10F5D" w14:textId="49E58FBD" w:rsidR="00890E8F" w:rsidRPr="008E09DB" w:rsidRDefault="00890E8F" w:rsidP="00890E8F">
      <w:pPr>
        <w:spacing w:line="360" w:lineRule="auto"/>
        <w:rPr>
          <w:sz w:val="24"/>
          <w:szCs w:val="24"/>
          <w:shd w:val="clear" w:color="auto" w:fill="FFFFFF"/>
        </w:rPr>
      </w:pPr>
      <w:r w:rsidRPr="008E09DB">
        <w:rPr>
          <w:sz w:val="24"/>
          <w:szCs w:val="24"/>
          <w:shd w:val="clear" w:color="auto" w:fill="FFFFFF"/>
        </w:rPr>
        <w:t>William, Y., 2000. </w:t>
      </w:r>
      <w:r w:rsidRPr="008E09DB">
        <w:rPr>
          <w:i/>
          <w:iCs/>
          <w:sz w:val="24"/>
          <w:szCs w:val="24"/>
          <w:shd w:val="clear" w:color="auto" w:fill="FFFFFF"/>
        </w:rPr>
        <w:t>Hersey and Blanchard's situational leadership theory: Applications in the military - ProQuest</w:t>
      </w:r>
      <w:r w:rsidRPr="008E09DB">
        <w:rPr>
          <w:sz w:val="24"/>
          <w:szCs w:val="24"/>
          <w:shd w:val="clear" w:color="auto" w:fill="FFFFFF"/>
        </w:rPr>
        <w:t>. [online] Proquest.com. Available at: &lt;https://www.proquest.com/openview/2c09c2ae9a25b91640df4b7d9cbc6105/1?pq-origsite=gscholar&amp;cbl=18750&amp;diss=y&gt; [Accessed 17 September 2022].</w:t>
      </w:r>
    </w:p>
    <w:p w14:paraId="2B648240" w14:textId="77777777" w:rsidR="00146B00" w:rsidRDefault="00146B00" w:rsidP="00890E8F">
      <w:pPr>
        <w:spacing w:line="360" w:lineRule="auto"/>
        <w:rPr>
          <w:sz w:val="24"/>
          <w:szCs w:val="24"/>
          <w:shd w:val="clear" w:color="auto" w:fill="FFFFFF"/>
        </w:rPr>
      </w:pPr>
    </w:p>
    <w:p w14:paraId="2E173A74" w14:textId="359EE283" w:rsidR="00890E8F" w:rsidRPr="008E09DB" w:rsidRDefault="00890E8F" w:rsidP="00890E8F">
      <w:pPr>
        <w:spacing w:line="360" w:lineRule="auto"/>
        <w:rPr>
          <w:sz w:val="24"/>
          <w:szCs w:val="24"/>
          <w:shd w:val="clear" w:color="auto" w:fill="FFFFFF"/>
        </w:rPr>
      </w:pPr>
      <w:proofErr w:type="spellStart"/>
      <w:r w:rsidRPr="008E09DB">
        <w:rPr>
          <w:sz w:val="24"/>
          <w:szCs w:val="24"/>
          <w:shd w:val="clear" w:color="auto" w:fill="FFFFFF"/>
        </w:rPr>
        <w:t>Zambas</w:t>
      </w:r>
      <w:proofErr w:type="spellEnd"/>
      <w:r w:rsidRPr="008E09DB">
        <w:rPr>
          <w:sz w:val="24"/>
          <w:szCs w:val="24"/>
          <w:shd w:val="clear" w:color="auto" w:fill="FFFFFF"/>
        </w:rPr>
        <w:t>, J., 2022. </w:t>
      </w:r>
      <w:r w:rsidRPr="008E09DB">
        <w:rPr>
          <w:i/>
          <w:iCs/>
          <w:sz w:val="24"/>
          <w:szCs w:val="24"/>
          <w:shd w:val="clear" w:color="auto" w:fill="FFFFFF"/>
        </w:rPr>
        <w:t>Why Motivation Is Important for Your Success and Happiness</w:t>
      </w:r>
      <w:r w:rsidRPr="008E09DB">
        <w:rPr>
          <w:sz w:val="24"/>
          <w:szCs w:val="24"/>
          <w:shd w:val="clear" w:color="auto" w:fill="FFFFFF"/>
        </w:rPr>
        <w:t>. [online] Careeraddict.com. Available at: &lt;https://www.careeraddict.com/why-motivation-is-important-for-success-and-happiness#:~:text=Motivation%20builds%20determination%20to%20achieve,happier%20than%20you%20did%20before.&gt; [Accessed 18 September 2022].</w:t>
      </w:r>
    </w:p>
    <w:p w14:paraId="4E1E3C7C" w14:textId="77777777" w:rsidR="00890E8F" w:rsidRPr="00270EEB" w:rsidRDefault="00890E8F" w:rsidP="00340E9A">
      <w:pPr>
        <w:keepNext/>
        <w:spacing w:before="240" w:after="60"/>
        <w:ind w:right="237"/>
        <w:jc w:val="both"/>
        <w:rPr>
          <w:b/>
          <w:sz w:val="24"/>
          <w:szCs w:val="24"/>
        </w:rPr>
      </w:pPr>
    </w:p>
    <w:p w14:paraId="6706116D" w14:textId="77777777" w:rsidR="00390074" w:rsidRPr="00270EEB" w:rsidRDefault="00390074" w:rsidP="00340E9A">
      <w:pPr>
        <w:ind w:right="237"/>
        <w:jc w:val="both"/>
        <w:rPr>
          <w:b/>
          <w:sz w:val="24"/>
          <w:szCs w:val="24"/>
        </w:rPr>
      </w:pPr>
    </w:p>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1C2044">
          <w:headerReference w:type="even" r:id="rId28"/>
          <w:headerReference w:type="default" r:id="rId29"/>
          <w:footerReference w:type="even" r:id="rId30"/>
          <w:footerReference w:type="default" r:id="rId31"/>
          <w:headerReference w:type="first" r:id="rId32"/>
          <w:footerReference w:type="first" r:id="rId33"/>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1C2044">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D0F6B" w14:textId="77777777" w:rsidR="0063224D" w:rsidRDefault="0063224D">
      <w:r>
        <w:separator/>
      </w:r>
    </w:p>
  </w:endnote>
  <w:endnote w:type="continuationSeparator" w:id="0">
    <w:p w14:paraId="72324584" w14:textId="77777777" w:rsidR="0063224D" w:rsidRDefault="006322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C963F" w14:textId="0F97A445" w:rsidR="001C2044" w:rsidRDefault="001C2044" w:rsidP="001C2044">
    <w:pPr>
      <w:pStyle w:val="Footer"/>
      <w:rPr>
        <w:sz w:val="17"/>
      </w:rPr>
    </w:pPr>
    <w:bookmarkStart w:id="2" w:name="TITUS1FooterEvenPages"/>
    <w:r w:rsidRPr="001C2044">
      <w:rPr>
        <w:sz w:val="17"/>
      </w:rPr>
      <w:t> </w:t>
    </w:r>
  </w:p>
  <w:bookmarkEnd w:id="2"/>
  <w:p w14:paraId="2C987FD4" w14:textId="79FE1A87" w:rsidR="001C2044" w:rsidRDefault="001C2044" w:rsidP="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716CA42E" w14:textId="77777777" w:rsidR="001C2044" w:rsidRPr="00BB5EAA" w:rsidRDefault="001C2044" w:rsidP="001C2044">
    <w:pPr>
      <w:pStyle w:val="Footer"/>
      <w:ind w:right="360"/>
      <w:jc w:val="center"/>
    </w:pPr>
  </w:p>
  <w:p w14:paraId="0FDE9518" w14:textId="77777777" w:rsidR="00B73BB7" w:rsidRDefault="00B73BB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1F12DD" w14:textId="303AC4FC" w:rsidR="001C2044" w:rsidRDefault="001C2044" w:rsidP="001C2044">
    <w:pPr>
      <w:pStyle w:val="Footer"/>
      <w:rPr>
        <w:sz w:val="17"/>
      </w:rPr>
    </w:pPr>
    <w:bookmarkStart w:id="3" w:name="TITUS1FooterPrimary"/>
    <w:r w:rsidRPr="001C2044">
      <w:rPr>
        <w:sz w:val="17"/>
      </w:rPr>
      <w:t> </w:t>
    </w:r>
  </w:p>
  <w:bookmarkEnd w:id="3"/>
  <w:p w14:paraId="50521BFA" w14:textId="22AC51FD" w:rsidR="00F6513F" w:rsidRDefault="00F6513F">
    <w:pPr>
      <w:pStyle w:val="Footer"/>
      <w:jc w:val="right"/>
    </w:pPr>
    <w:r>
      <w:fldChar w:fldCharType="begin"/>
    </w:r>
    <w:r>
      <w:instrText xml:space="preserve"> PAGE   \* MERGEFORMAT </w:instrText>
    </w:r>
    <w:r>
      <w:fldChar w:fldCharType="separate"/>
    </w:r>
    <w:r w:rsidR="001C2044">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EBB3FB" w14:textId="4E7BED04" w:rsidR="001C2044" w:rsidRDefault="001C2044" w:rsidP="001C2044">
    <w:pPr>
      <w:pStyle w:val="Footer"/>
      <w:rPr>
        <w:sz w:val="17"/>
      </w:rPr>
    </w:pPr>
    <w:bookmarkStart w:id="5" w:name="TITUS1FooterFirstPage"/>
    <w:r w:rsidRPr="001C2044">
      <w:rPr>
        <w:sz w:val="17"/>
      </w:rPr>
      <w:t> </w:t>
    </w:r>
  </w:p>
  <w:bookmarkEnd w:id="5"/>
  <w:p w14:paraId="1BF77825" w14:textId="7620C632" w:rsidR="001C2044" w:rsidRDefault="001C2044" w:rsidP="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7FC8E453" w14:textId="77777777" w:rsidR="001C2044" w:rsidRPr="00BB5EAA" w:rsidRDefault="001C2044" w:rsidP="001C2044">
    <w:pPr>
      <w:pStyle w:val="Footer"/>
      <w:ind w:right="360"/>
      <w:jc w:val="center"/>
    </w:pPr>
  </w:p>
  <w:p w14:paraId="2A40C29C" w14:textId="77777777" w:rsidR="00B73BB7" w:rsidRDefault="00B73B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58B104" w14:textId="2FA5FC68" w:rsidR="001C2044" w:rsidRDefault="001C2044" w:rsidP="001C2044">
    <w:pPr>
      <w:pStyle w:val="Footer"/>
      <w:rPr>
        <w:sz w:val="17"/>
      </w:rPr>
    </w:pPr>
    <w:bookmarkStart w:id="8" w:name="TITUS2FooterEvenPages"/>
    <w:r w:rsidRPr="001C2044">
      <w:rPr>
        <w:sz w:val="17"/>
      </w:rPr>
      <w:t> </w:t>
    </w:r>
  </w:p>
  <w:bookmarkEnd w:id="8"/>
  <w:p w14:paraId="1580E0B9" w14:textId="77777777" w:rsidR="001C2044" w:rsidRDefault="001C2044" w:rsidP="001C2044">
    <w:pPr>
      <w:pStyle w:val="Footer"/>
      <w:jc w:val="right"/>
    </w:pPr>
  </w:p>
  <w:p w14:paraId="598B8BFE" w14:textId="77777777" w:rsidR="001C2044" w:rsidRDefault="001C2044" w:rsidP="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59866930" w14:textId="77777777" w:rsidR="001C2044" w:rsidRPr="00BB5EAA" w:rsidRDefault="001C2044" w:rsidP="001C2044">
    <w:pPr>
      <w:pStyle w:val="Footer"/>
      <w:ind w:right="360"/>
      <w:jc w:val="center"/>
    </w:pPr>
  </w:p>
  <w:p w14:paraId="147E2F15" w14:textId="77777777" w:rsidR="001C2044" w:rsidRDefault="001C204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1414EC" w14:textId="5364DD71" w:rsidR="001C2044" w:rsidRDefault="001C2044" w:rsidP="001C2044">
    <w:pPr>
      <w:pStyle w:val="Footer"/>
      <w:rPr>
        <w:sz w:val="17"/>
      </w:rPr>
    </w:pPr>
    <w:bookmarkStart w:id="9" w:name="TITUS2FooterPrimary"/>
    <w:r w:rsidRPr="001C2044">
      <w:rPr>
        <w:sz w:val="17"/>
      </w:rPr>
      <w:t> </w:t>
    </w:r>
  </w:p>
  <w:bookmarkEnd w:id="9"/>
  <w:p w14:paraId="3491BBF1" w14:textId="77777777" w:rsidR="001C2044" w:rsidRDefault="001C2044">
    <w:pPr>
      <w:pStyle w:val="Footer"/>
      <w:jc w:val="right"/>
    </w:pPr>
  </w:p>
  <w:p w14:paraId="7573635E" w14:textId="77777777" w:rsidR="001C2044" w:rsidRDefault="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66B811D8" w14:textId="77777777" w:rsidR="001C2044" w:rsidRPr="00BB5EAA" w:rsidRDefault="001C204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2D619" w14:textId="49CEF2E2" w:rsidR="001C2044" w:rsidRDefault="001C2044" w:rsidP="001C2044">
    <w:pPr>
      <w:pStyle w:val="Footer"/>
      <w:rPr>
        <w:sz w:val="17"/>
      </w:rPr>
    </w:pPr>
    <w:bookmarkStart w:id="11" w:name="TITUS2FooterFirstPage"/>
    <w:r w:rsidRPr="001C2044">
      <w:rPr>
        <w:sz w:val="17"/>
      </w:rPr>
      <w:t> </w:t>
    </w:r>
  </w:p>
  <w:bookmarkEnd w:id="11"/>
  <w:p w14:paraId="20ECA18F" w14:textId="77777777" w:rsidR="001C2044" w:rsidRDefault="001C2044" w:rsidP="001C2044">
    <w:pPr>
      <w:pStyle w:val="Footer"/>
      <w:jc w:val="right"/>
    </w:pPr>
  </w:p>
  <w:p w14:paraId="5D2C5426" w14:textId="77777777" w:rsidR="001C2044" w:rsidRDefault="001C2044" w:rsidP="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08A51232" w14:textId="77777777" w:rsidR="001C2044" w:rsidRPr="00BB5EAA" w:rsidRDefault="001C2044" w:rsidP="001C2044">
    <w:pPr>
      <w:pStyle w:val="Footer"/>
      <w:ind w:right="360"/>
      <w:jc w:val="center"/>
    </w:pPr>
  </w:p>
  <w:p w14:paraId="78BFC7E1" w14:textId="77777777" w:rsidR="001C2044" w:rsidRDefault="001C204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E78A6" w14:textId="5ACB90D9" w:rsidR="001C2044" w:rsidRDefault="001C2044" w:rsidP="001C2044">
    <w:pPr>
      <w:pStyle w:val="Footer"/>
      <w:rPr>
        <w:sz w:val="17"/>
      </w:rPr>
    </w:pPr>
    <w:bookmarkStart w:id="14" w:name="TITUS3FooterEvenPages"/>
    <w:r w:rsidRPr="001C2044">
      <w:rPr>
        <w:sz w:val="17"/>
      </w:rPr>
      <w:t> </w:t>
    </w:r>
  </w:p>
  <w:bookmarkEnd w:id="14"/>
  <w:p w14:paraId="441055AF" w14:textId="77777777" w:rsidR="001C2044" w:rsidRDefault="001C2044" w:rsidP="001C2044">
    <w:pPr>
      <w:pStyle w:val="Footer"/>
      <w:jc w:val="right"/>
    </w:pPr>
  </w:p>
  <w:p w14:paraId="058735C0" w14:textId="77777777" w:rsidR="001C2044" w:rsidRDefault="001C2044" w:rsidP="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2F25B821" w14:textId="77777777" w:rsidR="001C2044" w:rsidRPr="00BB5EAA" w:rsidRDefault="001C2044" w:rsidP="001C2044">
    <w:pPr>
      <w:pStyle w:val="Footer"/>
      <w:ind w:right="360"/>
      <w:jc w:val="center"/>
    </w:pPr>
  </w:p>
  <w:p w14:paraId="5515985D" w14:textId="77777777" w:rsidR="001C2044" w:rsidRDefault="001C204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A49B0" w14:textId="01D4BA17" w:rsidR="001C2044" w:rsidRDefault="001C2044" w:rsidP="001C2044">
    <w:pPr>
      <w:pStyle w:val="Footer"/>
      <w:rPr>
        <w:sz w:val="17"/>
      </w:rPr>
    </w:pPr>
    <w:bookmarkStart w:id="15" w:name="TITUS3FooterPrimary"/>
    <w:r w:rsidRPr="001C2044">
      <w:rPr>
        <w:sz w:val="17"/>
      </w:rPr>
      <w:t> </w:t>
    </w:r>
  </w:p>
  <w:bookmarkEnd w:id="15"/>
  <w:p w14:paraId="5AF3CCD7" w14:textId="77777777" w:rsidR="001C2044" w:rsidRDefault="001C2044">
    <w:pPr>
      <w:pStyle w:val="Footer"/>
      <w:jc w:val="right"/>
    </w:pPr>
  </w:p>
  <w:p w14:paraId="6989EA15" w14:textId="77777777" w:rsidR="001C2044" w:rsidRDefault="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6AE61F49" w14:textId="77777777" w:rsidR="001C2044" w:rsidRPr="00BB5EAA" w:rsidRDefault="001C204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3C7C0" w14:textId="32D9091C" w:rsidR="001C2044" w:rsidRDefault="001C2044" w:rsidP="001C2044">
    <w:pPr>
      <w:pStyle w:val="Footer"/>
      <w:rPr>
        <w:sz w:val="17"/>
      </w:rPr>
    </w:pPr>
    <w:bookmarkStart w:id="17" w:name="TITUS3FooterFirstPage"/>
    <w:r w:rsidRPr="001C2044">
      <w:rPr>
        <w:sz w:val="17"/>
      </w:rPr>
      <w:t> </w:t>
    </w:r>
  </w:p>
  <w:bookmarkEnd w:id="17"/>
  <w:p w14:paraId="313586DA" w14:textId="77777777" w:rsidR="001C2044" w:rsidRDefault="001C2044" w:rsidP="001C2044">
    <w:pPr>
      <w:pStyle w:val="Footer"/>
      <w:jc w:val="right"/>
    </w:pPr>
  </w:p>
  <w:p w14:paraId="6D22BFA7" w14:textId="77777777" w:rsidR="001C2044" w:rsidRDefault="001C2044" w:rsidP="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691F5EA1" w14:textId="77777777" w:rsidR="001C2044" w:rsidRPr="00BB5EAA" w:rsidRDefault="001C2044" w:rsidP="001C2044">
    <w:pPr>
      <w:pStyle w:val="Footer"/>
      <w:ind w:right="360"/>
      <w:jc w:val="center"/>
    </w:pPr>
  </w:p>
  <w:p w14:paraId="6970A64D" w14:textId="77777777" w:rsidR="001C2044" w:rsidRDefault="001C204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0F55A2" w14:textId="572E97BB" w:rsidR="001C2044" w:rsidRDefault="001C2044" w:rsidP="001C2044">
    <w:pPr>
      <w:pStyle w:val="Footer"/>
      <w:rPr>
        <w:sz w:val="17"/>
      </w:rPr>
    </w:pPr>
    <w:bookmarkStart w:id="20" w:name="TITUS4FooterEvenPages"/>
    <w:r w:rsidRPr="001C2044">
      <w:rPr>
        <w:sz w:val="17"/>
      </w:rPr>
      <w:t> </w:t>
    </w:r>
  </w:p>
  <w:bookmarkEnd w:id="20"/>
  <w:p w14:paraId="58167634" w14:textId="77777777" w:rsidR="001C2044" w:rsidRDefault="001C2044" w:rsidP="001C2044">
    <w:pPr>
      <w:pStyle w:val="Footer"/>
      <w:jc w:val="right"/>
    </w:pPr>
  </w:p>
  <w:p w14:paraId="4054F2B5" w14:textId="77777777" w:rsidR="001C2044" w:rsidRDefault="001C2044" w:rsidP="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15EFCED7" w14:textId="77777777" w:rsidR="001C2044" w:rsidRPr="00BB5EAA" w:rsidRDefault="001C2044" w:rsidP="001C2044">
    <w:pPr>
      <w:pStyle w:val="Footer"/>
      <w:ind w:right="360"/>
      <w:jc w:val="center"/>
    </w:pPr>
  </w:p>
  <w:p w14:paraId="2BDED3B7" w14:textId="77777777" w:rsidR="001C2044" w:rsidRDefault="001C204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2A1CC" w14:textId="6ADE9276" w:rsidR="001C2044" w:rsidRDefault="001C2044" w:rsidP="001C2044">
    <w:pPr>
      <w:pStyle w:val="Footer"/>
      <w:rPr>
        <w:sz w:val="17"/>
      </w:rPr>
    </w:pPr>
    <w:bookmarkStart w:id="21" w:name="TITUS4FooterPrimary"/>
    <w:r w:rsidRPr="001C2044">
      <w:rPr>
        <w:sz w:val="17"/>
      </w:rPr>
      <w:t> </w:t>
    </w:r>
  </w:p>
  <w:bookmarkEnd w:id="21"/>
  <w:p w14:paraId="55A69983" w14:textId="77777777" w:rsidR="001C2044" w:rsidRDefault="001C2044">
    <w:pPr>
      <w:pStyle w:val="Footer"/>
      <w:jc w:val="right"/>
    </w:pPr>
  </w:p>
  <w:p w14:paraId="1395CD87" w14:textId="77777777" w:rsidR="001C2044" w:rsidRDefault="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74FA7348" w14:textId="77777777" w:rsidR="001C2044" w:rsidRPr="00BB5EAA" w:rsidRDefault="001C204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34D663" w14:textId="6DC3DBE0" w:rsidR="001C2044" w:rsidRDefault="001C2044" w:rsidP="001C2044">
    <w:pPr>
      <w:pStyle w:val="Footer"/>
      <w:rPr>
        <w:sz w:val="17"/>
      </w:rPr>
    </w:pPr>
    <w:bookmarkStart w:id="23" w:name="TITUS4FooterFirstPage"/>
    <w:r w:rsidRPr="001C2044">
      <w:rPr>
        <w:sz w:val="17"/>
      </w:rPr>
      <w:t> </w:t>
    </w:r>
  </w:p>
  <w:bookmarkEnd w:id="23"/>
  <w:p w14:paraId="4EC3436F" w14:textId="77777777" w:rsidR="001C2044" w:rsidRDefault="001C2044" w:rsidP="001C2044">
    <w:pPr>
      <w:pStyle w:val="Footer"/>
      <w:jc w:val="right"/>
    </w:pPr>
  </w:p>
  <w:p w14:paraId="76116A47" w14:textId="77777777" w:rsidR="001C2044" w:rsidRDefault="001C2044" w:rsidP="001C2044">
    <w:pPr>
      <w:pStyle w:val="Footer"/>
      <w:jc w:val="right"/>
    </w:pPr>
    <w:r>
      <w:fldChar w:fldCharType="begin"/>
    </w:r>
    <w:r>
      <w:instrText xml:space="preserve"> PAGE   \* MERGEFORMAT </w:instrText>
    </w:r>
    <w:r>
      <w:fldChar w:fldCharType="separate"/>
    </w:r>
    <w:r>
      <w:rPr>
        <w:noProof/>
      </w:rPr>
      <w:t>1</w:t>
    </w:r>
    <w:r>
      <w:rPr>
        <w:noProof/>
      </w:rPr>
      <w:fldChar w:fldCharType="end"/>
    </w:r>
  </w:p>
  <w:p w14:paraId="15272F97" w14:textId="77777777" w:rsidR="001C2044" w:rsidRPr="00BB5EAA" w:rsidRDefault="001C2044" w:rsidP="001C2044">
    <w:pPr>
      <w:pStyle w:val="Footer"/>
      <w:ind w:right="360"/>
      <w:jc w:val="center"/>
    </w:pPr>
  </w:p>
  <w:p w14:paraId="3F0FBA19" w14:textId="77777777" w:rsidR="001C2044" w:rsidRDefault="001C20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28452F" w14:textId="77777777" w:rsidR="0063224D" w:rsidRDefault="0063224D">
      <w:r>
        <w:separator/>
      </w:r>
    </w:p>
  </w:footnote>
  <w:footnote w:type="continuationSeparator" w:id="0">
    <w:p w14:paraId="3563D41B" w14:textId="77777777" w:rsidR="0063224D" w:rsidRDefault="006322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37362" w14:textId="52994E96" w:rsidR="00B73BB7" w:rsidRDefault="001C2044" w:rsidP="001C2044">
    <w:pPr>
      <w:pStyle w:val="Header"/>
      <w:rPr>
        <w:sz w:val="17"/>
      </w:rPr>
    </w:pPr>
    <w:bookmarkStart w:id="0" w:name="TITUS1HeaderEvenPages"/>
    <w:r w:rsidRPr="001C2044">
      <w:rPr>
        <w:sz w:val="17"/>
      </w:rPr>
      <w:t> </w:t>
    </w:r>
  </w:p>
  <w:bookmarkEnd w:id="0"/>
  <w:p w14:paraId="03D0A446" w14:textId="77777777" w:rsidR="001C2044" w:rsidRDefault="001C20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74BE28" w14:textId="13BCE226" w:rsidR="00B73BB7" w:rsidRDefault="001C2044" w:rsidP="001C2044">
    <w:pPr>
      <w:pStyle w:val="Header"/>
      <w:rPr>
        <w:sz w:val="17"/>
      </w:rPr>
    </w:pPr>
    <w:bookmarkStart w:id="1" w:name="TITUS1HeaderPrimary"/>
    <w:r w:rsidRPr="001C2044">
      <w:rPr>
        <w:sz w:val="17"/>
      </w:rPr>
      <w:t> </w:t>
    </w:r>
  </w:p>
  <w:bookmarkEnd w:id="1"/>
  <w:p w14:paraId="31AD7358" w14:textId="77777777" w:rsidR="001C2044" w:rsidRDefault="001C20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D9A09" w14:textId="7D2914F4" w:rsidR="00B73BB7" w:rsidRDefault="001C2044" w:rsidP="001C2044">
    <w:pPr>
      <w:pStyle w:val="Header"/>
      <w:rPr>
        <w:sz w:val="17"/>
      </w:rPr>
    </w:pPr>
    <w:bookmarkStart w:id="4" w:name="TITUS1HeaderFirstPage"/>
    <w:r w:rsidRPr="001C2044">
      <w:rPr>
        <w:sz w:val="17"/>
      </w:rPr>
      <w:t> </w:t>
    </w:r>
  </w:p>
  <w:bookmarkEnd w:id="4"/>
  <w:p w14:paraId="069962D7" w14:textId="77777777" w:rsidR="001C2044" w:rsidRDefault="001C204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18D3C3" w14:textId="3CC067F8" w:rsidR="001C2044" w:rsidRDefault="001C2044" w:rsidP="001C2044">
    <w:pPr>
      <w:pStyle w:val="Header"/>
      <w:rPr>
        <w:sz w:val="17"/>
      </w:rPr>
    </w:pPr>
    <w:bookmarkStart w:id="6" w:name="TITUS2HeaderEvenPages"/>
    <w:r w:rsidRPr="001C2044">
      <w:rPr>
        <w:sz w:val="17"/>
      </w:rPr>
      <w:t> </w:t>
    </w:r>
  </w:p>
  <w:bookmarkEnd w:id="6"/>
  <w:p w14:paraId="042AECDD" w14:textId="77777777" w:rsidR="001C2044" w:rsidRDefault="001C2044" w:rsidP="001C2044">
    <w:pPr>
      <w:pStyle w:val="Header"/>
    </w:pPr>
  </w:p>
  <w:p w14:paraId="0B55CEF4" w14:textId="77777777" w:rsidR="001C2044" w:rsidRDefault="001C204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637F94" w14:textId="2845A01C" w:rsidR="001C2044" w:rsidRDefault="001C2044" w:rsidP="001C2044">
    <w:pPr>
      <w:pStyle w:val="Header"/>
      <w:rPr>
        <w:sz w:val="17"/>
      </w:rPr>
    </w:pPr>
    <w:bookmarkStart w:id="7" w:name="TITUS2HeaderPrimary"/>
    <w:r w:rsidRPr="001C2044">
      <w:rPr>
        <w:sz w:val="17"/>
      </w:rPr>
      <w:t> </w:t>
    </w:r>
  </w:p>
  <w:bookmarkEnd w:id="7"/>
  <w:p w14:paraId="5711B801" w14:textId="77777777" w:rsidR="001C2044" w:rsidRDefault="001C204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2350E" w14:textId="41FE1275" w:rsidR="001C2044" w:rsidRDefault="001C2044" w:rsidP="001C2044">
    <w:pPr>
      <w:pStyle w:val="Header"/>
      <w:rPr>
        <w:sz w:val="17"/>
      </w:rPr>
    </w:pPr>
    <w:bookmarkStart w:id="10" w:name="TITUS2HeaderFirstPage"/>
    <w:r w:rsidRPr="001C2044">
      <w:rPr>
        <w:sz w:val="17"/>
      </w:rPr>
      <w:t> </w:t>
    </w:r>
  </w:p>
  <w:bookmarkEnd w:id="10"/>
  <w:p w14:paraId="51BE83C5" w14:textId="77777777" w:rsidR="001C2044" w:rsidRDefault="001C2044" w:rsidP="001C2044">
    <w:pPr>
      <w:pStyle w:val="Header"/>
    </w:pPr>
  </w:p>
  <w:p w14:paraId="4E4519EE" w14:textId="77777777" w:rsidR="001C2044" w:rsidRDefault="001C204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A23E39" w14:textId="2A3B1D4E" w:rsidR="001C2044" w:rsidRDefault="001C2044" w:rsidP="001C2044">
    <w:pPr>
      <w:pStyle w:val="Header"/>
      <w:rPr>
        <w:sz w:val="17"/>
      </w:rPr>
    </w:pPr>
    <w:bookmarkStart w:id="12" w:name="TITUS3HeaderEvenPages"/>
    <w:r w:rsidRPr="001C2044">
      <w:rPr>
        <w:sz w:val="17"/>
      </w:rPr>
      <w:t> </w:t>
    </w:r>
  </w:p>
  <w:bookmarkEnd w:id="12"/>
  <w:p w14:paraId="14DC690F" w14:textId="77777777" w:rsidR="001C2044" w:rsidRDefault="001C2044" w:rsidP="001C2044">
    <w:pPr>
      <w:pStyle w:val="Header"/>
    </w:pPr>
  </w:p>
  <w:p w14:paraId="4639CC0D" w14:textId="77777777" w:rsidR="001C2044" w:rsidRDefault="001C204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785FDB" w14:textId="5AF98C34" w:rsidR="001C2044" w:rsidRDefault="001C2044" w:rsidP="001C2044">
    <w:pPr>
      <w:pStyle w:val="Header"/>
      <w:rPr>
        <w:sz w:val="17"/>
      </w:rPr>
    </w:pPr>
    <w:bookmarkStart w:id="13" w:name="TITUS3HeaderPrimary"/>
    <w:r w:rsidRPr="001C2044">
      <w:rPr>
        <w:sz w:val="17"/>
      </w:rPr>
      <w:t> </w:t>
    </w:r>
  </w:p>
  <w:bookmarkEnd w:id="13"/>
  <w:p w14:paraId="0DC97052" w14:textId="77777777" w:rsidR="001C2044" w:rsidRDefault="001C204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B77BD" w14:textId="75463DE9" w:rsidR="001C2044" w:rsidRDefault="001C2044" w:rsidP="001C2044">
    <w:pPr>
      <w:pStyle w:val="Header"/>
      <w:rPr>
        <w:sz w:val="17"/>
      </w:rPr>
    </w:pPr>
    <w:bookmarkStart w:id="16" w:name="TITUS3HeaderFirstPage"/>
    <w:r w:rsidRPr="001C2044">
      <w:rPr>
        <w:sz w:val="17"/>
      </w:rPr>
      <w:t> </w:t>
    </w:r>
  </w:p>
  <w:bookmarkEnd w:id="16"/>
  <w:p w14:paraId="1A48A352" w14:textId="77777777" w:rsidR="001C2044" w:rsidRDefault="001C2044" w:rsidP="001C2044">
    <w:pPr>
      <w:pStyle w:val="Header"/>
    </w:pPr>
  </w:p>
  <w:p w14:paraId="1B6087D5" w14:textId="77777777" w:rsidR="001C2044" w:rsidRDefault="001C204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95C26" w14:textId="48207C5C" w:rsidR="001C2044" w:rsidRDefault="001C2044" w:rsidP="001C2044">
    <w:pPr>
      <w:pStyle w:val="Header"/>
      <w:rPr>
        <w:sz w:val="17"/>
      </w:rPr>
    </w:pPr>
    <w:bookmarkStart w:id="18" w:name="TITUS4HeaderEvenPages"/>
    <w:r w:rsidRPr="001C2044">
      <w:rPr>
        <w:sz w:val="17"/>
      </w:rPr>
      <w:t> </w:t>
    </w:r>
  </w:p>
  <w:bookmarkEnd w:id="18"/>
  <w:p w14:paraId="5260A567" w14:textId="77777777" w:rsidR="001C2044" w:rsidRDefault="001C2044" w:rsidP="001C2044">
    <w:pPr>
      <w:pStyle w:val="Header"/>
    </w:pPr>
  </w:p>
  <w:p w14:paraId="57610295" w14:textId="77777777" w:rsidR="001C2044" w:rsidRDefault="001C204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5B178" w14:textId="67EE4DA1" w:rsidR="001C2044" w:rsidRDefault="001C2044" w:rsidP="001C2044">
    <w:pPr>
      <w:pStyle w:val="Header"/>
      <w:rPr>
        <w:sz w:val="17"/>
      </w:rPr>
    </w:pPr>
    <w:bookmarkStart w:id="19" w:name="TITUS4HeaderPrimary"/>
    <w:r w:rsidRPr="001C2044">
      <w:rPr>
        <w:sz w:val="17"/>
      </w:rPr>
      <w:t> </w:t>
    </w:r>
  </w:p>
  <w:bookmarkEnd w:id="19"/>
  <w:p w14:paraId="19E3A52D" w14:textId="77777777" w:rsidR="001C2044" w:rsidRDefault="001C204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E6A56" w14:textId="78AED091" w:rsidR="001C2044" w:rsidRDefault="001C2044" w:rsidP="001C2044">
    <w:pPr>
      <w:pStyle w:val="Header"/>
      <w:rPr>
        <w:sz w:val="17"/>
      </w:rPr>
    </w:pPr>
    <w:bookmarkStart w:id="22" w:name="TITUS4HeaderFirstPage"/>
    <w:r w:rsidRPr="001C2044">
      <w:rPr>
        <w:sz w:val="17"/>
      </w:rPr>
      <w:t> </w:t>
    </w:r>
  </w:p>
  <w:bookmarkEnd w:id="22"/>
  <w:p w14:paraId="4A3EE3A4" w14:textId="77777777" w:rsidR="001C2044" w:rsidRDefault="001C2044" w:rsidP="001C2044">
    <w:pPr>
      <w:pStyle w:val="Header"/>
    </w:pPr>
  </w:p>
  <w:p w14:paraId="006D3F73" w14:textId="77777777" w:rsidR="001C2044" w:rsidRDefault="001C20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C84077"/>
    <w:multiLevelType w:val="hybridMultilevel"/>
    <w:tmpl w:val="D16828C4"/>
    <w:lvl w:ilvl="0" w:tplc="3F6A2AEA">
      <w:start w:val="1"/>
      <w:numFmt w:val="bullet"/>
      <w:lvlText w:val=""/>
      <w:lvlJc w:val="left"/>
      <w:pPr>
        <w:ind w:left="720" w:hanging="360"/>
      </w:pPr>
      <w:rPr>
        <w:rFonts w:ascii="Symbol" w:hAnsi="Symbol" w:hint="default"/>
      </w:rPr>
    </w:lvl>
    <w:lvl w:ilvl="1" w:tplc="9A9CC77C">
      <w:start w:val="1"/>
      <w:numFmt w:val="bullet"/>
      <w:lvlText w:val="o"/>
      <w:lvlJc w:val="left"/>
      <w:pPr>
        <w:ind w:left="1440" w:hanging="360"/>
      </w:pPr>
      <w:rPr>
        <w:rFonts w:ascii="Courier New" w:hAnsi="Courier New" w:hint="default"/>
      </w:rPr>
    </w:lvl>
    <w:lvl w:ilvl="2" w:tplc="6A5853CE">
      <w:start w:val="1"/>
      <w:numFmt w:val="bullet"/>
      <w:lvlText w:val=""/>
      <w:lvlJc w:val="left"/>
      <w:pPr>
        <w:ind w:left="2160" w:hanging="360"/>
      </w:pPr>
      <w:rPr>
        <w:rFonts w:ascii="Wingdings" w:hAnsi="Wingdings" w:hint="default"/>
      </w:rPr>
    </w:lvl>
    <w:lvl w:ilvl="3" w:tplc="89A05FD8">
      <w:start w:val="1"/>
      <w:numFmt w:val="bullet"/>
      <w:lvlText w:val=""/>
      <w:lvlJc w:val="left"/>
      <w:pPr>
        <w:ind w:left="2880" w:hanging="360"/>
      </w:pPr>
      <w:rPr>
        <w:rFonts w:ascii="Symbol" w:hAnsi="Symbol" w:hint="default"/>
      </w:rPr>
    </w:lvl>
    <w:lvl w:ilvl="4" w:tplc="4126BFEE">
      <w:start w:val="1"/>
      <w:numFmt w:val="bullet"/>
      <w:lvlText w:val="o"/>
      <w:lvlJc w:val="left"/>
      <w:pPr>
        <w:ind w:left="3600" w:hanging="360"/>
      </w:pPr>
      <w:rPr>
        <w:rFonts w:ascii="Courier New" w:hAnsi="Courier New" w:hint="default"/>
      </w:rPr>
    </w:lvl>
    <w:lvl w:ilvl="5" w:tplc="899A4058">
      <w:start w:val="1"/>
      <w:numFmt w:val="bullet"/>
      <w:lvlText w:val=""/>
      <w:lvlJc w:val="left"/>
      <w:pPr>
        <w:ind w:left="4320" w:hanging="360"/>
      </w:pPr>
      <w:rPr>
        <w:rFonts w:ascii="Wingdings" w:hAnsi="Wingdings" w:hint="default"/>
      </w:rPr>
    </w:lvl>
    <w:lvl w:ilvl="6" w:tplc="F8FA5BD8">
      <w:start w:val="1"/>
      <w:numFmt w:val="bullet"/>
      <w:lvlText w:val=""/>
      <w:lvlJc w:val="left"/>
      <w:pPr>
        <w:ind w:left="5040" w:hanging="360"/>
      </w:pPr>
      <w:rPr>
        <w:rFonts w:ascii="Symbol" w:hAnsi="Symbol" w:hint="default"/>
      </w:rPr>
    </w:lvl>
    <w:lvl w:ilvl="7" w:tplc="E3469620">
      <w:start w:val="1"/>
      <w:numFmt w:val="bullet"/>
      <w:lvlText w:val="o"/>
      <w:lvlJc w:val="left"/>
      <w:pPr>
        <w:ind w:left="5760" w:hanging="360"/>
      </w:pPr>
      <w:rPr>
        <w:rFonts w:ascii="Courier New" w:hAnsi="Courier New" w:hint="default"/>
      </w:rPr>
    </w:lvl>
    <w:lvl w:ilvl="8" w:tplc="C6CE87CC">
      <w:start w:val="1"/>
      <w:numFmt w:val="bullet"/>
      <w:lvlText w:val=""/>
      <w:lvlJc w:val="left"/>
      <w:pPr>
        <w:ind w:left="6480" w:hanging="360"/>
      </w:pPr>
      <w:rPr>
        <w:rFonts w:ascii="Wingdings" w:hAnsi="Wingdings" w:hint="default"/>
      </w:rPr>
    </w:lvl>
  </w:abstractNum>
  <w:abstractNum w:abstractNumId="1"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2"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3"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716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525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6B00"/>
    <w:rsid w:val="00147DE3"/>
    <w:rsid w:val="00150794"/>
    <w:rsid w:val="001608C4"/>
    <w:rsid w:val="00171418"/>
    <w:rsid w:val="00190913"/>
    <w:rsid w:val="001961CF"/>
    <w:rsid w:val="001A59BB"/>
    <w:rsid w:val="001A6A51"/>
    <w:rsid w:val="001A79C4"/>
    <w:rsid w:val="001B331A"/>
    <w:rsid w:val="001C0E74"/>
    <w:rsid w:val="001C204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0EA3"/>
    <w:rsid w:val="002D2F29"/>
    <w:rsid w:val="002D2FD3"/>
    <w:rsid w:val="002E7017"/>
    <w:rsid w:val="002F4F6E"/>
    <w:rsid w:val="003015C3"/>
    <w:rsid w:val="0030698D"/>
    <w:rsid w:val="0031350A"/>
    <w:rsid w:val="0031569E"/>
    <w:rsid w:val="00316815"/>
    <w:rsid w:val="003168CA"/>
    <w:rsid w:val="00321255"/>
    <w:rsid w:val="0032230D"/>
    <w:rsid w:val="00322807"/>
    <w:rsid w:val="00322A0B"/>
    <w:rsid w:val="00332379"/>
    <w:rsid w:val="00335FC5"/>
    <w:rsid w:val="003375E1"/>
    <w:rsid w:val="00340E9A"/>
    <w:rsid w:val="003516C0"/>
    <w:rsid w:val="00352E59"/>
    <w:rsid w:val="00354DBE"/>
    <w:rsid w:val="00355210"/>
    <w:rsid w:val="00365DF9"/>
    <w:rsid w:val="0036668D"/>
    <w:rsid w:val="00372DB4"/>
    <w:rsid w:val="0037490C"/>
    <w:rsid w:val="00375AF5"/>
    <w:rsid w:val="003761BD"/>
    <w:rsid w:val="0037660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24C1"/>
    <w:rsid w:val="00586D89"/>
    <w:rsid w:val="005916B8"/>
    <w:rsid w:val="005A1B4C"/>
    <w:rsid w:val="005A1BA3"/>
    <w:rsid w:val="005A545C"/>
    <w:rsid w:val="005B1CF8"/>
    <w:rsid w:val="005B3F57"/>
    <w:rsid w:val="005C1567"/>
    <w:rsid w:val="005C6289"/>
    <w:rsid w:val="005C6CE5"/>
    <w:rsid w:val="005D2A9A"/>
    <w:rsid w:val="005D3F07"/>
    <w:rsid w:val="005D583E"/>
    <w:rsid w:val="005E13EA"/>
    <w:rsid w:val="005E53BD"/>
    <w:rsid w:val="00606E27"/>
    <w:rsid w:val="006108C9"/>
    <w:rsid w:val="00615C7E"/>
    <w:rsid w:val="0062158D"/>
    <w:rsid w:val="00630F39"/>
    <w:rsid w:val="0063224D"/>
    <w:rsid w:val="006326D1"/>
    <w:rsid w:val="00632E0A"/>
    <w:rsid w:val="00633165"/>
    <w:rsid w:val="00634C02"/>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605B"/>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7437B"/>
    <w:rsid w:val="00880539"/>
    <w:rsid w:val="008859E8"/>
    <w:rsid w:val="0088737B"/>
    <w:rsid w:val="00890E8F"/>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E1B25"/>
    <w:rsid w:val="008F22BD"/>
    <w:rsid w:val="008F46CC"/>
    <w:rsid w:val="009079BD"/>
    <w:rsid w:val="00912BD9"/>
    <w:rsid w:val="00920E5B"/>
    <w:rsid w:val="00926436"/>
    <w:rsid w:val="0093018C"/>
    <w:rsid w:val="00932CCA"/>
    <w:rsid w:val="00953E15"/>
    <w:rsid w:val="009544C0"/>
    <w:rsid w:val="00954FA4"/>
    <w:rsid w:val="00956AE9"/>
    <w:rsid w:val="00964CC6"/>
    <w:rsid w:val="00971097"/>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3BB7"/>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2F97"/>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76B"/>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4:docId w14:val="4B4DBC44"/>
  <w15:chartTrackingRefBased/>
  <w15:docId w15:val="{0ADB785E-557B-481B-BFDF-1D3FBB315C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paragraph" w:styleId="Caption">
    <w:name w:val="caption"/>
    <w:basedOn w:val="Normal"/>
    <w:next w:val="Normal"/>
    <w:uiPriority w:val="35"/>
    <w:unhideWhenUsed/>
    <w:qFormat/>
    <w:rsid w:val="003375E1"/>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6.xml"/><Relationship Id="rId39" Type="http://schemas.openxmlformats.org/officeDocument/2006/relationships/footer" Target="footer12.xml"/><Relationship Id="rId21" Type="http://schemas.openxmlformats.org/officeDocument/2006/relationships/image" Target="media/image3.png"/><Relationship Id="rId34" Type="http://schemas.openxmlformats.org/officeDocument/2006/relationships/header" Target="header10.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jpeg"/><Relationship Id="rId29" Type="http://schemas.openxmlformats.org/officeDocument/2006/relationships/header" Target="header8.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oter" Target="footer4.xml"/><Relationship Id="rId32" Type="http://schemas.openxmlformats.org/officeDocument/2006/relationships/header" Target="header9.xml"/><Relationship Id="rId37" Type="http://schemas.openxmlformats.org/officeDocument/2006/relationships/footer" Target="foot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0.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header" Target="header1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5.xml"/><Relationship Id="rId33" Type="http://schemas.openxmlformats.org/officeDocument/2006/relationships/footer" Target="footer9.xml"/><Relationship Id="rId38"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BD4D7A-E814-480C-9262-B105FFAFAEF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2e89cfda-a374-4413-9f0d-8b601eddeb70"/>
    <ds:schemaRef ds:uri="http://www.w3.org/XML/1998/namespace"/>
    <ds:schemaRef ds:uri="http://purl.org/dc/dcmityp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A4624AE-1E42-40EA-8222-9FD0754F1F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56</Pages>
  <Words>13554</Words>
  <Characters>84526</Characters>
  <Application>Microsoft Office Word</Application>
  <DocSecurity>0</DocSecurity>
  <Lines>704</Lines>
  <Paragraphs>195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97885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Miller,Alannah swp6611</cp:lastModifiedBy>
  <cp:revision>10</cp:revision>
  <cp:lastPrinted>2014-08-26T08:55:00Z</cp:lastPrinted>
  <dcterms:created xsi:type="dcterms:W3CDTF">2022-06-07T19:36:00Z</dcterms:created>
  <dcterms:modified xsi:type="dcterms:W3CDTF">2022-09-18T23:26:00Z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2022-06-07T19:35:56Z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3c3543f7-ec55-4626-8892-08e7a365a6b3</vt:lpwstr>
  </property>
  <property fmtid="{D5CDD505-2E9C-101B-9397-08002B2CF9AE}" pid="9" name="MSIP_Label_66cf8fe5-b7b7-4df7-b38d-1c61ac2f6639_ContentBits">
    <vt:lpwstr>0</vt:lpwstr>
  </property>
  <property fmtid="{D5CDD505-2E9C-101B-9397-08002B2CF9AE}" pid="10" name="TitusGUID">
    <vt:lpwstr>7788c6b9-fe63-49d7-afa9-4317a5a0b3b6</vt:lpwstr>
  </property>
  <property fmtid="{D5CDD505-2E9C-101B-9397-08002B2CF9AE}" pid="11" name="Classification">
    <vt:lpwstr>OFFICIAL</vt:lpwstr>
  </property>
  <property fmtid="{D5CDD505-2E9C-101B-9397-08002B2CF9AE}" pid="12" name="Visibility">
    <vt:lpwstr>NOT VISIBLE</vt:lpwstr>
  </property>
</Properties>
</file>