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78F08" w14:textId="77777777" w:rsidR="00565527" w:rsidRPr="00565527" w:rsidRDefault="00CD3828">
      <w:pPr>
        <w:rPr>
          <w:rFonts w:ascii="Arial" w:hAnsi="Arial" w:cs="Arial"/>
          <w:sz w:val="24"/>
          <w:szCs w:val="24"/>
          <w:u w:val="single"/>
        </w:rPr>
      </w:pPr>
      <w:r w:rsidRPr="00565527">
        <w:rPr>
          <w:rFonts w:ascii="Arial" w:hAnsi="Arial" w:cs="Arial"/>
          <w:sz w:val="24"/>
          <w:szCs w:val="24"/>
          <w:u w:val="single"/>
        </w:rPr>
        <w:t>Part 1</w:t>
      </w:r>
    </w:p>
    <w:p w14:paraId="23E3CBE0" w14:textId="3947696B" w:rsidR="005C7B61" w:rsidRPr="002F12B6" w:rsidRDefault="00A12B9E" w:rsidP="004A158C">
      <w:pPr>
        <w:spacing w:line="360" w:lineRule="auto"/>
        <w:rPr>
          <w:rFonts w:ascii="Arial" w:hAnsi="Arial" w:cs="Arial"/>
          <w:sz w:val="24"/>
          <w:szCs w:val="24"/>
        </w:rPr>
      </w:pPr>
      <w:r w:rsidRPr="002F12B6">
        <w:rPr>
          <w:rFonts w:ascii="Arial" w:hAnsi="Arial" w:cs="Arial"/>
          <w:sz w:val="24"/>
          <w:szCs w:val="24"/>
        </w:rPr>
        <w:t xml:space="preserve">The story chosen for </w:t>
      </w:r>
      <w:r w:rsidR="0029140E" w:rsidRPr="002F12B6">
        <w:rPr>
          <w:rFonts w:ascii="Arial" w:hAnsi="Arial" w:cs="Arial"/>
          <w:sz w:val="24"/>
          <w:szCs w:val="24"/>
        </w:rPr>
        <w:t xml:space="preserve">the </w:t>
      </w:r>
      <w:r w:rsidRPr="002F12B6">
        <w:rPr>
          <w:rFonts w:ascii="Arial" w:hAnsi="Arial" w:cs="Arial"/>
          <w:sz w:val="24"/>
          <w:szCs w:val="24"/>
        </w:rPr>
        <w:t>reading activity was ‘</w:t>
      </w:r>
      <w:proofErr w:type="spellStart"/>
      <w:r w:rsidRPr="002F12B6">
        <w:rPr>
          <w:rFonts w:ascii="Arial" w:hAnsi="Arial" w:cs="Arial"/>
          <w:sz w:val="24"/>
          <w:szCs w:val="24"/>
        </w:rPr>
        <w:t>Nadolig</w:t>
      </w:r>
      <w:proofErr w:type="spellEnd"/>
      <w:r w:rsidRPr="002F12B6">
        <w:rPr>
          <w:rFonts w:ascii="Arial" w:hAnsi="Arial" w:cs="Arial"/>
          <w:sz w:val="24"/>
          <w:szCs w:val="24"/>
        </w:rPr>
        <w:t xml:space="preserve"> </w:t>
      </w:r>
      <w:proofErr w:type="spellStart"/>
      <w:r w:rsidRPr="002F12B6">
        <w:rPr>
          <w:rFonts w:ascii="Arial" w:hAnsi="Arial" w:cs="Arial"/>
          <w:sz w:val="24"/>
          <w:szCs w:val="24"/>
        </w:rPr>
        <w:t>Tedi</w:t>
      </w:r>
      <w:proofErr w:type="spellEnd"/>
      <w:r w:rsidRPr="002F12B6">
        <w:rPr>
          <w:rFonts w:ascii="Arial" w:hAnsi="Arial" w:cs="Arial"/>
          <w:sz w:val="24"/>
          <w:szCs w:val="24"/>
        </w:rPr>
        <w:t xml:space="preserve"> </w:t>
      </w:r>
      <w:proofErr w:type="spellStart"/>
      <w:r w:rsidRPr="002F12B6">
        <w:rPr>
          <w:rFonts w:ascii="Arial" w:hAnsi="Arial" w:cs="Arial"/>
          <w:sz w:val="24"/>
          <w:szCs w:val="24"/>
        </w:rPr>
        <w:t>Twt</w:t>
      </w:r>
      <w:proofErr w:type="spellEnd"/>
      <w:r w:rsidRPr="002F12B6">
        <w:rPr>
          <w:rFonts w:ascii="Arial" w:hAnsi="Arial" w:cs="Arial"/>
          <w:sz w:val="24"/>
          <w:szCs w:val="24"/>
        </w:rPr>
        <w:t xml:space="preserve">’. The </w:t>
      </w:r>
      <w:r w:rsidR="00C81533" w:rsidRPr="002F12B6">
        <w:rPr>
          <w:rFonts w:ascii="Arial" w:hAnsi="Arial" w:cs="Arial"/>
          <w:sz w:val="24"/>
          <w:szCs w:val="24"/>
        </w:rPr>
        <w:t>Year 1/2 class comprised of children</w:t>
      </w:r>
      <w:r w:rsidRPr="002F12B6">
        <w:rPr>
          <w:rFonts w:ascii="Arial" w:hAnsi="Arial" w:cs="Arial"/>
          <w:sz w:val="24"/>
          <w:szCs w:val="24"/>
        </w:rPr>
        <w:t xml:space="preserve"> aged</w:t>
      </w:r>
      <w:r w:rsidR="00647D83" w:rsidRPr="002F12B6">
        <w:rPr>
          <w:rFonts w:ascii="Arial" w:hAnsi="Arial" w:cs="Arial"/>
          <w:sz w:val="24"/>
          <w:szCs w:val="24"/>
        </w:rPr>
        <w:t xml:space="preserve"> between</w:t>
      </w:r>
      <w:r w:rsidRPr="002F12B6">
        <w:rPr>
          <w:rFonts w:ascii="Arial" w:hAnsi="Arial" w:cs="Arial"/>
          <w:sz w:val="24"/>
          <w:szCs w:val="24"/>
        </w:rPr>
        <w:t xml:space="preserve"> </w:t>
      </w:r>
      <w:r w:rsidR="00647D83" w:rsidRPr="002F12B6">
        <w:rPr>
          <w:rFonts w:ascii="Arial" w:hAnsi="Arial" w:cs="Arial"/>
          <w:sz w:val="24"/>
          <w:szCs w:val="24"/>
        </w:rPr>
        <w:t>5</w:t>
      </w:r>
      <w:r w:rsidRPr="002F12B6">
        <w:rPr>
          <w:rFonts w:ascii="Arial" w:hAnsi="Arial" w:cs="Arial"/>
          <w:sz w:val="24"/>
          <w:szCs w:val="24"/>
        </w:rPr>
        <w:t xml:space="preserve"> and </w:t>
      </w:r>
      <w:r w:rsidR="00647D83" w:rsidRPr="002F12B6">
        <w:rPr>
          <w:rFonts w:ascii="Arial" w:hAnsi="Arial" w:cs="Arial"/>
          <w:sz w:val="24"/>
          <w:szCs w:val="24"/>
        </w:rPr>
        <w:t>6</w:t>
      </w:r>
      <w:r w:rsidRPr="002F12B6">
        <w:rPr>
          <w:rFonts w:ascii="Arial" w:hAnsi="Arial" w:cs="Arial"/>
          <w:sz w:val="24"/>
          <w:szCs w:val="24"/>
        </w:rPr>
        <w:t xml:space="preserve"> and the language used in the story is </w:t>
      </w:r>
      <w:r w:rsidR="00647D83" w:rsidRPr="002F12B6">
        <w:rPr>
          <w:rFonts w:ascii="Arial" w:hAnsi="Arial" w:cs="Arial"/>
          <w:sz w:val="24"/>
          <w:szCs w:val="24"/>
        </w:rPr>
        <w:t>a suitable</w:t>
      </w:r>
      <w:bookmarkStart w:id="0" w:name="_GoBack"/>
      <w:bookmarkEnd w:id="0"/>
      <w:r w:rsidR="00647D83" w:rsidRPr="002F12B6">
        <w:rPr>
          <w:rFonts w:ascii="Arial" w:hAnsi="Arial" w:cs="Arial"/>
          <w:sz w:val="24"/>
          <w:szCs w:val="24"/>
        </w:rPr>
        <w:t xml:space="preserve"> level for the children. </w:t>
      </w:r>
      <w:r w:rsidR="004F547B" w:rsidRPr="002F12B6">
        <w:rPr>
          <w:rFonts w:ascii="Arial" w:hAnsi="Arial" w:cs="Arial"/>
          <w:sz w:val="24"/>
          <w:szCs w:val="24"/>
        </w:rPr>
        <w:t>The</w:t>
      </w:r>
      <w:r w:rsidR="00C81533" w:rsidRPr="002F12B6">
        <w:rPr>
          <w:rFonts w:ascii="Arial" w:hAnsi="Arial" w:cs="Arial"/>
          <w:sz w:val="24"/>
          <w:szCs w:val="24"/>
        </w:rPr>
        <w:t xml:space="preserve"> main learning objective of the lesson</w:t>
      </w:r>
      <w:r w:rsidR="00052897" w:rsidRPr="002F12B6">
        <w:rPr>
          <w:rFonts w:ascii="Arial" w:hAnsi="Arial" w:cs="Arial"/>
          <w:sz w:val="24"/>
          <w:szCs w:val="24"/>
        </w:rPr>
        <w:t xml:space="preserve"> arose from the </w:t>
      </w:r>
      <w:r w:rsidR="00052897" w:rsidRPr="00292017">
        <w:rPr>
          <w:rFonts w:ascii="Arial" w:hAnsi="Arial" w:cs="Arial"/>
          <w:sz w:val="24"/>
          <w:szCs w:val="24"/>
        </w:rPr>
        <w:t>story’s</w:t>
      </w:r>
      <w:r w:rsidR="00052897" w:rsidRPr="002F12B6">
        <w:rPr>
          <w:rFonts w:ascii="Arial" w:hAnsi="Arial" w:cs="Arial"/>
          <w:sz w:val="24"/>
          <w:szCs w:val="24"/>
        </w:rPr>
        <w:t xml:space="preserve"> </w:t>
      </w:r>
      <w:r w:rsidR="00722DA8">
        <w:rPr>
          <w:rFonts w:ascii="Arial" w:hAnsi="Arial" w:cs="Arial"/>
          <w:sz w:val="24"/>
          <w:szCs w:val="24"/>
        </w:rPr>
        <w:t xml:space="preserve">language </w:t>
      </w:r>
      <w:r w:rsidR="00052897" w:rsidRPr="002F12B6">
        <w:rPr>
          <w:rFonts w:ascii="Arial" w:hAnsi="Arial" w:cs="Arial"/>
          <w:sz w:val="24"/>
          <w:szCs w:val="24"/>
        </w:rPr>
        <w:t>patterns and repetitive sentence structures. This led to</w:t>
      </w:r>
      <w:r w:rsidR="00C81533" w:rsidRPr="002F12B6">
        <w:rPr>
          <w:rFonts w:ascii="Arial" w:hAnsi="Arial" w:cs="Arial"/>
          <w:sz w:val="24"/>
          <w:szCs w:val="24"/>
        </w:rPr>
        <w:t xml:space="preserve"> using the sentences that the story provided in a role-play activity</w:t>
      </w:r>
      <w:r w:rsidR="00052897" w:rsidRPr="002F12B6">
        <w:rPr>
          <w:rFonts w:ascii="Arial" w:hAnsi="Arial" w:cs="Arial"/>
          <w:sz w:val="24"/>
          <w:szCs w:val="24"/>
        </w:rPr>
        <w:t xml:space="preserve">. </w:t>
      </w:r>
      <w:r w:rsidR="00497545">
        <w:rPr>
          <w:rFonts w:ascii="Arial" w:hAnsi="Arial" w:cs="Arial"/>
          <w:sz w:val="24"/>
          <w:szCs w:val="24"/>
        </w:rPr>
        <w:t>Using role-play</w:t>
      </w:r>
      <w:r w:rsidR="00052897" w:rsidRPr="002F12B6">
        <w:rPr>
          <w:rFonts w:ascii="Arial" w:hAnsi="Arial" w:cs="Arial"/>
          <w:sz w:val="24"/>
          <w:szCs w:val="24"/>
        </w:rPr>
        <w:t xml:space="preserve"> aimed to</w:t>
      </w:r>
      <w:r w:rsidR="00C81533" w:rsidRPr="002F12B6">
        <w:rPr>
          <w:rFonts w:ascii="Arial" w:hAnsi="Arial" w:cs="Arial"/>
          <w:sz w:val="24"/>
          <w:szCs w:val="24"/>
        </w:rPr>
        <w:t xml:space="preserve"> instil </w:t>
      </w:r>
      <w:r w:rsidR="00052897" w:rsidRPr="002F12B6">
        <w:rPr>
          <w:rFonts w:ascii="Arial" w:hAnsi="Arial" w:cs="Arial"/>
          <w:sz w:val="24"/>
          <w:szCs w:val="24"/>
        </w:rPr>
        <w:t xml:space="preserve">the </w:t>
      </w:r>
      <w:r w:rsidR="00C81533" w:rsidRPr="002F12B6">
        <w:rPr>
          <w:rFonts w:ascii="Arial" w:hAnsi="Arial" w:cs="Arial"/>
          <w:sz w:val="24"/>
          <w:szCs w:val="24"/>
        </w:rPr>
        <w:t>learning of the sentence, so</w:t>
      </w:r>
      <w:r w:rsidR="004F547B" w:rsidRPr="002F12B6">
        <w:rPr>
          <w:rFonts w:ascii="Arial" w:hAnsi="Arial" w:cs="Arial"/>
          <w:sz w:val="24"/>
          <w:szCs w:val="24"/>
        </w:rPr>
        <w:t xml:space="preserve"> that</w:t>
      </w:r>
      <w:r w:rsidR="00C81533" w:rsidRPr="002F12B6">
        <w:rPr>
          <w:rFonts w:ascii="Arial" w:hAnsi="Arial" w:cs="Arial"/>
          <w:sz w:val="24"/>
          <w:szCs w:val="24"/>
        </w:rPr>
        <w:t xml:space="preserve"> they were able to use the sentence in school life and communicative situations with peers and teachers. </w:t>
      </w:r>
      <w:r w:rsidR="00647D83" w:rsidRPr="002F12B6">
        <w:rPr>
          <w:rFonts w:ascii="Arial" w:hAnsi="Arial" w:cs="Arial"/>
          <w:sz w:val="24"/>
          <w:szCs w:val="24"/>
        </w:rPr>
        <w:t>It</w:t>
      </w:r>
      <w:r w:rsidR="0029140E" w:rsidRPr="002F12B6">
        <w:rPr>
          <w:rFonts w:ascii="Arial" w:hAnsi="Arial" w:cs="Arial"/>
          <w:sz w:val="24"/>
          <w:szCs w:val="24"/>
        </w:rPr>
        <w:t xml:space="preserve"> provided opportunities where the children could recognise some of the Welsh vocabulary </w:t>
      </w:r>
      <w:r w:rsidR="00647D83" w:rsidRPr="002F12B6">
        <w:rPr>
          <w:rFonts w:ascii="Arial" w:hAnsi="Arial" w:cs="Arial"/>
          <w:sz w:val="24"/>
          <w:szCs w:val="24"/>
        </w:rPr>
        <w:t xml:space="preserve">and </w:t>
      </w:r>
      <w:r w:rsidR="0029140E" w:rsidRPr="002F12B6">
        <w:rPr>
          <w:rFonts w:ascii="Arial" w:hAnsi="Arial" w:cs="Arial"/>
          <w:sz w:val="24"/>
          <w:szCs w:val="24"/>
        </w:rPr>
        <w:t>learn the sentences pattern that w</w:t>
      </w:r>
      <w:r w:rsidR="007A04E4">
        <w:rPr>
          <w:rFonts w:ascii="Arial" w:hAnsi="Arial" w:cs="Arial"/>
          <w:sz w:val="24"/>
          <w:szCs w:val="24"/>
        </w:rPr>
        <w:t>as</w:t>
      </w:r>
      <w:r w:rsidR="0029140E" w:rsidRPr="002F12B6">
        <w:rPr>
          <w:rFonts w:ascii="Arial" w:hAnsi="Arial" w:cs="Arial"/>
          <w:sz w:val="24"/>
          <w:szCs w:val="24"/>
        </w:rPr>
        <w:t xml:space="preserve"> repeated throughout the story. </w:t>
      </w:r>
    </w:p>
    <w:p w14:paraId="613C022E" w14:textId="557F9B53" w:rsidR="0008228E" w:rsidRPr="002F12B6" w:rsidRDefault="0008228E" w:rsidP="00497545">
      <w:pPr>
        <w:spacing w:line="360" w:lineRule="auto"/>
        <w:ind w:firstLine="720"/>
        <w:rPr>
          <w:rFonts w:ascii="Arial" w:hAnsi="Arial" w:cs="Arial"/>
          <w:sz w:val="24"/>
          <w:szCs w:val="24"/>
        </w:rPr>
      </w:pPr>
      <w:r w:rsidRPr="002F12B6">
        <w:rPr>
          <w:rFonts w:ascii="Arial" w:hAnsi="Arial" w:cs="Arial"/>
          <w:sz w:val="24"/>
          <w:szCs w:val="24"/>
        </w:rPr>
        <w:t>Catherine (2013)</w:t>
      </w:r>
      <w:r w:rsidR="00052897" w:rsidRPr="002F12B6">
        <w:rPr>
          <w:rFonts w:ascii="Arial" w:hAnsi="Arial" w:cs="Arial"/>
          <w:sz w:val="24"/>
          <w:szCs w:val="24"/>
        </w:rPr>
        <w:t>,</w:t>
      </w:r>
      <w:r w:rsidRPr="002F12B6">
        <w:rPr>
          <w:rFonts w:ascii="Arial" w:hAnsi="Arial" w:cs="Arial"/>
          <w:sz w:val="24"/>
          <w:szCs w:val="24"/>
        </w:rPr>
        <w:t xml:space="preserve"> discusses how ‘repetitive phrases can help children follow storylines and more fully understand the sequence in a story.’ When choosing a story this was </w:t>
      </w:r>
      <w:r w:rsidR="004F547B" w:rsidRPr="002F12B6">
        <w:rPr>
          <w:rFonts w:ascii="Arial" w:hAnsi="Arial" w:cs="Arial"/>
          <w:sz w:val="24"/>
          <w:szCs w:val="24"/>
        </w:rPr>
        <w:t>an</w:t>
      </w:r>
      <w:r w:rsidRPr="002F12B6">
        <w:rPr>
          <w:rFonts w:ascii="Arial" w:hAnsi="Arial" w:cs="Arial"/>
          <w:sz w:val="24"/>
          <w:szCs w:val="24"/>
        </w:rPr>
        <w:t xml:space="preserve"> important </w:t>
      </w:r>
      <w:r w:rsidR="004F547B" w:rsidRPr="002F12B6">
        <w:rPr>
          <w:rFonts w:ascii="Arial" w:hAnsi="Arial" w:cs="Arial"/>
          <w:sz w:val="24"/>
          <w:szCs w:val="24"/>
        </w:rPr>
        <w:t>aspect</w:t>
      </w:r>
      <w:r w:rsidRPr="002F12B6">
        <w:rPr>
          <w:rFonts w:ascii="Arial" w:hAnsi="Arial" w:cs="Arial"/>
          <w:sz w:val="24"/>
          <w:szCs w:val="24"/>
        </w:rPr>
        <w:t xml:space="preserve"> to have </w:t>
      </w:r>
      <w:r w:rsidR="004F547B" w:rsidRPr="002F12B6">
        <w:rPr>
          <w:rFonts w:ascii="Arial" w:hAnsi="Arial" w:cs="Arial"/>
          <w:sz w:val="24"/>
          <w:szCs w:val="24"/>
        </w:rPr>
        <w:t>to</w:t>
      </w:r>
      <w:r w:rsidRPr="002F12B6">
        <w:rPr>
          <w:rFonts w:ascii="Arial" w:hAnsi="Arial" w:cs="Arial"/>
          <w:sz w:val="24"/>
          <w:szCs w:val="24"/>
        </w:rPr>
        <w:t xml:space="preserve"> enable the</w:t>
      </w:r>
      <w:r w:rsidR="004F547B" w:rsidRPr="002F12B6">
        <w:rPr>
          <w:rFonts w:ascii="Arial" w:hAnsi="Arial" w:cs="Arial"/>
          <w:sz w:val="24"/>
          <w:szCs w:val="24"/>
        </w:rPr>
        <w:t xml:space="preserve"> children</w:t>
      </w:r>
      <w:r w:rsidRPr="002F12B6">
        <w:rPr>
          <w:rFonts w:ascii="Arial" w:hAnsi="Arial" w:cs="Arial"/>
          <w:sz w:val="24"/>
          <w:szCs w:val="24"/>
        </w:rPr>
        <w:t xml:space="preserve"> to better understand the story and be exposed to the same Welsh sentence structure throughout. </w:t>
      </w:r>
    </w:p>
    <w:p w14:paraId="342413B7" w14:textId="10AF4520" w:rsidR="0008228E" w:rsidRPr="002F12B6" w:rsidRDefault="0008228E" w:rsidP="004A158C">
      <w:pPr>
        <w:spacing w:line="360" w:lineRule="auto"/>
        <w:rPr>
          <w:rFonts w:ascii="Arial" w:hAnsi="Arial" w:cs="Arial"/>
          <w:sz w:val="24"/>
          <w:szCs w:val="24"/>
        </w:rPr>
      </w:pPr>
      <w:r w:rsidRPr="002F12B6">
        <w:rPr>
          <w:rFonts w:ascii="Arial" w:hAnsi="Arial" w:cs="Arial"/>
          <w:sz w:val="24"/>
          <w:szCs w:val="24"/>
        </w:rPr>
        <w:t>Additionally, Corbett (2008)</w:t>
      </w:r>
      <w:r w:rsidR="00C81533" w:rsidRPr="002F12B6">
        <w:rPr>
          <w:rFonts w:ascii="Arial" w:hAnsi="Arial" w:cs="Arial"/>
          <w:sz w:val="24"/>
          <w:szCs w:val="24"/>
        </w:rPr>
        <w:t xml:space="preserve"> supports this by stating that </w:t>
      </w:r>
      <w:r w:rsidR="00497545">
        <w:rPr>
          <w:rFonts w:ascii="Arial" w:hAnsi="Arial" w:cs="Arial"/>
          <w:sz w:val="24"/>
          <w:szCs w:val="24"/>
        </w:rPr>
        <w:t>‘</w:t>
      </w:r>
      <w:r w:rsidR="00C81533" w:rsidRPr="002F12B6">
        <w:rPr>
          <w:rFonts w:ascii="Arial" w:hAnsi="Arial" w:cs="Arial"/>
          <w:sz w:val="24"/>
          <w:szCs w:val="24"/>
        </w:rPr>
        <w:t xml:space="preserve">children internalise the flow of sentences and syntactical patterns.’ The </w:t>
      </w:r>
      <w:r w:rsidR="004F547B" w:rsidRPr="002F12B6">
        <w:rPr>
          <w:rFonts w:ascii="Arial" w:hAnsi="Arial" w:cs="Arial"/>
          <w:sz w:val="24"/>
          <w:szCs w:val="24"/>
        </w:rPr>
        <w:t>pattern</w:t>
      </w:r>
      <w:r w:rsidR="00C81533" w:rsidRPr="002F12B6">
        <w:rPr>
          <w:rFonts w:ascii="Arial" w:hAnsi="Arial" w:cs="Arial"/>
          <w:sz w:val="24"/>
          <w:szCs w:val="24"/>
        </w:rPr>
        <w:t xml:space="preserve"> provided a more memorable and engaging experience for the children and in turn, aided their understanding of the Welsh used.</w:t>
      </w:r>
    </w:p>
    <w:p w14:paraId="69622302" w14:textId="176FCDF3" w:rsidR="00C81533" w:rsidRPr="002F12B6" w:rsidRDefault="00C81533" w:rsidP="00497545">
      <w:pPr>
        <w:spacing w:line="360" w:lineRule="auto"/>
        <w:ind w:firstLine="720"/>
        <w:rPr>
          <w:rFonts w:ascii="Arial" w:hAnsi="Arial" w:cs="Arial"/>
          <w:sz w:val="24"/>
          <w:szCs w:val="24"/>
        </w:rPr>
      </w:pPr>
      <w:r w:rsidRPr="002F12B6">
        <w:rPr>
          <w:rFonts w:ascii="Arial" w:hAnsi="Arial" w:cs="Arial"/>
          <w:sz w:val="24"/>
          <w:szCs w:val="24"/>
        </w:rPr>
        <w:t>When considering the</w:t>
      </w:r>
      <w:r w:rsidR="00497545">
        <w:rPr>
          <w:rFonts w:ascii="Arial" w:hAnsi="Arial" w:cs="Arial"/>
          <w:sz w:val="24"/>
          <w:szCs w:val="24"/>
        </w:rPr>
        <w:t xml:space="preserve"> children’s age and</w:t>
      </w:r>
      <w:r w:rsidRPr="002F12B6">
        <w:rPr>
          <w:rFonts w:ascii="Arial" w:hAnsi="Arial" w:cs="Arial"/>
          <w:sz w:val="24"/>
          <w:szCs w:val="24"/>
        </w:rPr>
        <w:t xml:space="preserve"> level of Welsh, it was important to consider an appropriate story that would engage the children and benefit their understanding of Welsh.</w:t>
      </w:r>
    </w:p>
    <w:p w14:paraId="1EDD1038" w14:textId="2FE34BEE" w:rsidR="00010708" w:rsidRDefault="0029140E" w:rsidP="00497545">
      <w:pPr>
        <w:spacing w:line="360" w:lineRule="auto"/>
        <w:ind w:firstLine="720"/>
        <w:rPr>
          <w:rFonts w:ascii="Arial" w:hAnsi="Arial" w:cs="Arial"/>
          <w:sz w:val="24"/>
          <w:szCs w:val="24"/>
        </w:rPr>
      </w:pPr>
      <w:r w:rsidRPr="002F12B6">
        <w:rPr>
          <w:rFonts w:ascii="Arial" w:hAnsi="Arial" w:cs="Arial"/>
          <w:sz w:val="24"/>
          <w:szCs w:val="24"/>
        </w:rPr>
        <w:t xml:space="preserve">According to Estyn (2018), ‘in </w:t>
      </w:r>
      <w:proofErr w:type="gramStart"/>
      <w:r w:rsidRPr="002F12B6">
        <w:rPr>
          <w:rFonts w:ascii="Arial" w:hAnsi="Arial" w:cs="Arial"/>
          <w:sz w:val="24"/>
          <w:szCs w:val="24"/>
        </w:rPr>
        <w:t>the majority of</w:t>
      </w:r>
      <w:proofErr w:type="gramEnd"/>
      <w:r w:rsidRPr="002F12B6">
        <w:rPr>
          <w:rFonts w:ascii="Arial" w:hAnsi="Arial" w:cs="Arial"/>
          <w:sz w:val="24"/>
          <w:szCs w:val="24"/>
        </w:rPr>
        <w:t xml:space="preserve"> English-medium primary schools, pupils make a good start when learning to speak and listen in Welsh.  Most pupils make good progress during whole-group sessions.’</w:t>
      </w:r>
      <w:r w:rsidR="00C81533" w:rsidRPr="002F12B6">
        <w:rPr>
          <w:rFonts w:ascii="Arial" w:hAnsi="Arial" w:cs="Arial"/>
          <w:sz w:val="24"/>
          <w:szCs w:val="24"/>
        </w:rPr>
        <w:t xml:space="preserve"> This was considered when choosing the book</w:t>
      </w:r>
      <w:r w:rsidR="00052897" w:rsidRPr="002F12B6">
        <w:rPr>
          <w:rFonts w:ascii="Arial" w:hAnsi="Arial" w:cs="Arial"/>
          <w:sz w:val="24"/>
          <w:szCs w:val="24"/>
        </w:rPr>
        <w:t>,</w:t>
      </w:r>
      <w:r w:rsidR="00C81533" w:rsidRPr="002F12B6">
        <w:rPr>
          <w:rFonts w:ascii="Arial" w:hAnsi="Arial" w:cs="Arial"/>
          <w:sz w:val="24"/>
          <w:szCs w:val="24"/>
        </w:rPr>
        <w:t xml:space="preserve"> and the activity</w:t>
      </w:r>
      <w:r w:rsidR="004F547B" w:rsidRPr="002F12B6">
        <w:rPr>
          <w:rFonts w:ascii="Arial" w:hAnsi="Arial" w:cs="Arial"/>
          <w:sz w:val="24"/>
          <w:szCs w:val="24"/>
        </w:rPr>
        <w:t xml:space="preserve"> focussed on improving and challenging their oral and listening skills.</w:t>
      </w:r>
    </w:p>
    <w:p w14:paraId="3DE4C459" w14:textId="0C4D70D6" w:rsidR="0097639F" w:rsidRDefault="0097639F">
      <w:pPr>
        <w:rPr>
          <w:rFonts w:ascii="Arial" w:hAnsi="Arial" w:cs="Arial"/>
          <w:sz w:val="24"/>
          <w:szCs w:val="24"/>
        </w:rPr>
      </w:pPr>
    </w:p>
    <w:p w14:paraId="11EE87CE" w14:textId="06DC96F2" w:rsidR="0097639F" w:rsidRDefault="0097639F">
      <w:pPr>
        <w:rPr>
          <w:rFonts w:ascii="Arial" w:hAnsi="Arial" w:cs="Arial"/>
          <w:sz w:val="24"/>
          <w:szCs w:val="24"/>
        </w:rPr>
      </w:pPr>
    </w:p>
    <w:p w14:paraId="579782BA" w14:textId="6A7EF7FA" w:rsidR="0097639F" w:rsidRDefault="0097639F">
      <w:pPr>
        <w:rPr>
          <w:rFonts w:ascii="Arial" w:hAnsi="Arial" w:cs="Arial"/>
          <w:sz w:val="24"/>
          <w:szCs w:val="24"/>
        </w:rPr>
      </w:pPr>
    </w:p>
    <w:p w14:paraId="7D10370A" w14:textId="721C6939" w:rsidR="0097639F" w:rsidRDefault="0097639F">
      <w:pPr>
        <w:rPr>
          <w:rFonts w:ascii="Arial" w:hAnsi="Arial" w:cs="Arial"/>
          <w:sz w:val="24"/>
          <w:szCs w:val="24"/>
        </w:rPr>
      </w:pPr>
    </w:p>
    <w:p w14:paraId="0DE7C8AB" w14:textId="77777777" w:rsidR="0097639F" w:rsidRPr="003D358A" w:rsidRDefault="0097639F" w:rsidP="0097639F">
      <w:pPr>
        <w:jc w:val="center"/>
        <w:rPr>
          <w:sz w:val="40"/>
          <w:szCs w:val="40"/>
          <w:u w:val="single"/>
        </w:rPr>
      </w:pPr>
      <w:r>
        <w:rPr>
          <w:sz w:val="40"/>
          <w:szCs w:val="40"/>
          <w:u w:val="single"/>
        </w:rPr>
        <w:lastRenderedPageBreak/>
        <w:t>Promoting Welsh Planning Sheet</w:t>
      </w:r>
    </w:p>
    <w:p w14:paraId="100A1201" w14:textId="77777777" w:rsidR="0097639F" w:rsidRDefault="0097639F" w:rsidP="0097639F"/>
    <w:tbl>
      <w:tblPr>
        <w:tblStyle w:val="TableGrid"/>
        <w:tblW w:w="10019" w:type="dxa"/>
        <w:tblLook w:val="04A0" w:firstRow="1" w:lastRow="0" w:firstColumn="1" w:lastColumn="0" w:noHBand="0" w:noVBand="1"/>
      </w:tblPr>
      <w:tblGrid>
        <w:gridCol w:w="1602"/>
        <w:gridCol w:w="2891"/>
        <w:gridCol w:w="1567"/>
        <w:gridCol w:w="2392"/>
        <w:gridCol w:w="1567"/>
      </w:tblGrid>
      <w:tr w:rsidR="0097639F" w14:paraId="3CF2585F" w14:textId="77777777" w:rsidTr="0097639F">
        <w:trPr>
          <w:trHeight w:val="795"/>
        </w:trPr>
        <w:tc>
          <w:tcPr>
            <w:tcW w:w="1602" w:type="dxa"/>
          </w:tcPr>
          <w:p w14:paraId="6D616795" w14:textId="77777777" w:rsidR="0097639F" w:rsidRPr="003D358A" w:rsidRDefault="0097639F" w:rsidP="004A2364">
            <w:pPr>
              <w:rPr>
                <w:sz w:val="32"/>
                <w:szCs w:val="32"/>
              </w:rPr>
            </w:pPr>
            <w:r w:rsidRPr="003D358A">
              <w:rPr>
                <w:sz w:val="32"/>
                <w:szCs w:val="32"/>
              </w:rPr>
              <w:t xml:space="preserve">Date / </w:t>
            </w:r>
            <w:proofErr w:type="spellStart"/>
            <w:r w:rsidRPr="003D358A">
              <w:rPr>
                <w:sz w:val="32"/>
                <w:szCs w:val="32"/>
              </w:rPr>
              <w:t>Dyddiad</w:t>
            </w:r>
            <w:proofErr w:type="spellEnd"/>
          </w:p>
        </w:tc>
        <w:tc>
          <w:tcPr>
            <w:tcW w:w="2891" w:type="dxa"/>
          </w:tcPr>
          <w:p w14:paraId="4CCFBA50" w14:textId="77777777" w:rsidR="0097639F" w:rsidRPr="003D358A" w:rsidRDefault="0097639F" w:rsidP="004A2364">
            <w:pPr>
              <w:rPr>
                <w:sz w:val="32"/>
                <w:szCs w:val="32"/>
              </w:rPr>
            </w:pPr>
            <w:r w:rsidRPr="003D358A">
              <w:rPr>
                <w:sz w:val="32"/>
                <w:szCs w:val="32"/>
              </w:rPr>
              <w:t>Welsh that I will use:</w:t>
            </w:r>
          </w:p>
        </w:tc>
        <w:tc>
          <w:tcPr>
            <w:tcW w:w="1567" w:type="dxa"/>
          </w:tcPr>
          <w:p w14:paraId="582B5A37" w14:textId="77777777" w:rsidR="0097639F" w:rsidRPr="003D358A" w:rsidRDefault="0097639F" w:rsidP="004A2364">
            <w:pPr>
              <w:rPr>
                <w:sz w:val="32"/>
                <w:szCs w:val="32"/>
              </w:rPr>
            </w:pPr>
            <w:r w:rsidRPr="003D358A">
              <w:rPr>
                <w:sz w:val="32"/>
                <w:szCs w:val="32"/>
              </w:rPr>
              <w:t xml:space="preserve">Achieved    </w:t>
            </w:r>
            <w:proofErr w:type="gramStart"/>
            <w:r>
              <w:rPr>
                <w:sz w:val="32"/>
                <w:szCs w:val="32"/>
              </w:rPr>
              <w:t xml:space="preserve">   (</w:t>
            </w:r>
            <w:proofErr w:type="gramEnd"/>
            <w:r w:rsidRPr="003D358A">
              <w:rPr>
                <w:sz w:val="32"/>
                <w:szCs w:val="32"/>
              </w:rPr>
              <w:t>√ or x</w:t>
            </w:r>
            <w:r>
              <w:rPr>
                <w:sz w:val="32"/>
                <w:szCs w:val="32"/>
              </w:rPr>
              <w:t>)</w:t>
            </w:r>
          </w:p>
        </w:tc>
        <w:tc>
          <w:tcPr>
            <w:tcW w:w="2392" w:type="dxa"/>
          </w:tcPr>
          <w:p w14:paraId="1230D0F1" w14:textId="77777777" w:rsidR="0097639F" w:rsidRPr="003D358A" w:rsidRDefault="0097639F" w:rsidP="004A2364">
            <w:pPr>
              <w:rPr>
                <w:sz w:val="32"/>
                <w:szCs w:val="32"/>
              </w:rPr>
            </w:pPr>
            <w:r w:rsidRPr="003D358A">
              <w:rPr>
                <w:sz w:val="32"/>
                <w:szCs w:val="32"/>
              </w:rPr>
              <w:t>Welsh that pupils will use:</w:t>
            </w:r>
          </w:p>
        </w:tc>
        <w:tc>
          <w:tcPr>
            <w:tcW w:w="1567" w:type="dxa"/>
          </w:tcPr>
          <w:p w14:paraId="75CC62AC" w14:textId="77777777" w:rsidR="0097639F" w:rsidRPr="003D358A" w:rsidRDefault="0097639F" w:rsidP="004A2364">
            <w:pPr>
              <w:rPr>
                <w:sz w:val="32"/>
                <w:szCs w:val="32"/>
              </w:rPr>
            </w:pPr>
            <w:r w:rsidRPr="003D358A">
              <w:rPr>
                <w:sz w:val="32"/>
                <w:szCs w:val="32"/>
              </w:rPr>
              <w:t xml:space="preserve">Achieved </w:t>
            </w:r>
            <w:proofErr w:type="gramStart"/>
            <w:r w:rsidRPr="003D358A">
              <w:rPr>
                <w:sz w:val="32"/>
                <w:szCs w:val="32"/>
              </w:rPr>
              <w:t xml:space="preserve">   </w:t>
            </w:r>
            <w:r>
              <w:rPr>
                <w:sz w:val="32"/>
                <w:szCs w:val="32"/>
              </w:rPr>
              <w:t>(</w:t>
            </w:r>
            <w:proofErr w:type="gramEnd"/>
            <w:r w:rsidRPr="003D358A">
              <w:rPr>
                <w:sz w:val="32"/>
                <w:szCs w:val="32"/>
              </w:rPr>
              <w:t>√ or x</w:t>
            </w:r>
            <w:r>
              <w:rPr>
                <w:sz w:val="32"/>
                <w:szCs w:val="32"/>
              </w:rPr>
              <w:t>)</w:t>
            </w:r>
          </w:p>
        </w:tc>
      </w:tr>
      <w:tr w:rsidR="0097639F" w14:paraId="2B7E285D" w14:textId="77777777" w:rsidTr="0097639F">
        <w:trPr>
          <w:trHeight w:val="1701"/>
        </w:trPr>
        <w:tc>
          <w:tcPr>
            <w:tcW w:w="1602" w:type="dxa"/>
          </w:tcPr>
          <w:p w14:paraId="3834FFF7" w14:textId="295B9B09" w:rsidR="0097639F" w:rsidRPr="0097639F" w:rsidRDefault="0097639F" w:rsidP="004A2364">
            <w:pPr>
              <w:rPr>
                <w:rFonts w:ascii="Comic Sans MS" w:hAnsi="Comic Sans MS"/>
                <w:sz w:val="24"/>
                <w:szCs w:val="24"/>
              </w:rPr>
            </w:pPr>
            <w:r w:rsidRPr="0097639F">
              <w:rPr>
                <w:rFonts w:ascii="Comic Sans MS" w:hAnsi="Comic Sans MS"/>
                <w:sz w:val="24"/>
                <w:szCs w:val="24"/>
              </w:rPr>
              <w:t>7</w:t>
            </w:r>
            <w:r w:rsidRPr="0097639F">
              <w:rPr>
                <w:rFonts w:ascii="Comic Sans MS" w:hAnsi="Comic Sans MS"/>
                <w:sz w:val="24"/>
                <w:szCs w:val="24"/>
                <w:vertAlign w:val="superscript"/>
              </w:rPr>
              <w:t>th</w:t>
            </w:r>
            <w:r w:rsidRPr="0097639F">
              <w:rPr>
                <w:rFonts w:ascii="Comic Sans MS" w:hAnsi="Comic Sans MS"/>
                <w:sz w:val="24"/>
                <w:szCs w:val="24"/>
              </w:rPr>
              <w:t xml:space="preserve"> December 2018</w:t>
            </w:r>
            <w:r>
              <w:rPr>
                <w:rFonts w:ascii="Comic Sans MS" w:hAnsi="Comic Sans MS"/>
                <w:sz w:val="24"/>
                <w:szCs w:val="24"/>
              </w:rPr>
              <w:t xml:space="preserve"> – date of activity</w:t>
            </w:r>
          </w:p>
        </w:tc>
        <w:tc>
          <w:tcPr>
            <w:tcW w:w="2891" w:type="dxa"/>
          </w:tcPr>
          <w:p w14:paraId="644C7D32"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Dyma</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stori</w:t>
            </w:r>
            <w:proofErr w:type="spellEnd"/>
          </w:p>
        </w:tc>
        <w:tc>
          <w:tcPr>
            <w:tcW w:w="1567" w:type="dxa"/>
          </w:tcPr>
          <w:p w14:paraId="656BD887"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tc>
        <w:tc>
          <w:tcPr>
            <w:tcW w:w="2392" w:type="dxa"/>
          </w:tcPr>
          <w:p w14:paraId="755EAC6D" w14:textId="77777777" w:rsidR="0097639F" w:rsidRPr="0097639F" w:rsidRDefault="0097639F" w:rsidP="0097639F">
            <w:pPr>
              <w:rPr>
                <w:rFonts w:ascii="Comic Sans MS" w:hAnsi="Comic Sans MS" w:cs="Arial"/>
                <w:color w:val="000000"/>
                <w:sz w:val="24"/>
                <w:szCs w:val="24"/>
              </w:rPr>
            </w:pPr>
            <w:r w:rsidRPr="0097639F">
              <w:rPr>
                <w:rFonts w:ascii="Comic Sans MS" w:hAnsi="Comic Sans MS" w:cs="Arial"/>
                <w:color w:val="000000"/>
                <w:sz w:val="24"/>
                <w:szCs w:val="24"/>
              </w:rPr>
              <w:t xml:space="preserve">Ga </w:t>
            </w:r>
            <w:proofErr w:type="spellStart"/>
            <w:r w:rsidRPr="0097639F">
              <w:rPr>
                <w:rFonts w:ascii="Comic Sans MS" w:hAnsi="Comic Sans MS" w:cs="Arial"/>
                <w:color w:val="000000"/>
                <w:sz w:val="24"/>
                <w:szCs w:val="24"/>
              </w:rPr>
              <w:t>i</w:t>
            </w:r>
            <w:proofErr w:type="spellEnd"/>
            <w:r w:rsidRPr="0097639F">
              <w:rPr>
                <w:rFonts w:ascii="Comic Sans MS" w:hAnsi="Comic Sans MS" w:cs="Arial"/>
                <w:color w:val="000000"/>
                <w:sz w:val="24"/>
                <w:szCs w:val="24"/>
              </w:rPr>
              <w:t xml:space="preserve"> _____ </w:t>
            </w:r>
            <w:proofErr w:type="spellStart"/>
            <w:r w:rsidRPr="0097639F">
              <w:rPr>
                <w:rFonts w:ascii="Comic Sans MS" w:hAnsi="Comic Sans MS" w:cs="Arial"/>
                <w:color w:val="000000"/>
                <w:sz w:val="24"/>
                <w:szCs w:val="24"/>
              </w:rPr>
              <w:t>os</w:t>
            </w:r>
            <w:proofErr w:type="spellEnd"/>
            <w:r w:rsidRPr="0097639F">
              <w:rPr>
                <w:rFonts w:ascii="Comic Sans MS" w:hAnsi="Comic Sans MS" w:cs="Arial"/>
                <w:color w:val="000000"/>
                <w:sz w:val="24"/>
                <w:szCs w:val="24"/>
              </w:rPr>
              <w:t xml:space="preserve"> </w:t>
            </w:r>
            <w:proofErr w:type="spellStart"/>
            <w:r w:rsidRPr="0097639F">
              <w:rPr>
                <w:rFonts w:ascii="Comic Sans MS" w:hAnsi="Comic Sans MS" w:cs="Arial"/>
                <w:color w:val="000000"/>
                <w:sz w:val="24"/>
                <w:szCs w:val="24"/>
              </w:rPr>
              <w:t>gwelwch</w:t>
            </w:r>
            <w:proofErr w:type="spellEnd"/>
            <w:r w:rsidRPr="0097639F">
              <w:rPr>
                <w:rFonts w:ascii="Comic Sans MS" w:hAnsi="Comic Sans MS" w:cs="Arial"/>
                <w:color w:val="000000"/>
                <w:sz w:val="24"/>
                <w:szCs w:val="24"/>
              </w:rPr>
              <w:t xml:space="preserve"> </w:t>
            </w:r>
            <w:proofErr w:type="spellStart"/>
            <w:r w:rsidRPr="0097639F">
              <w:rPr>
                <w:rFonts w:ascii="Comic Sans MS" w:hAnsi="Comic Sans MS" w:cs="Arial"/>
                <w:color w:val="000000"/>
                <w:sz w:val="24"/>
                <w:szCs w:val="24"/>
              </w:rPr>
              <w:t>yn</w:t>
            </w:r>
            <w:proofErr w:type="spellEnd"/>
            <w:r w:rsidRPr="0097639F">
              <w:rPr>
                <w:rFonts w:ascii="Comic Sans MS" w:hAnsi="Comic Sans MS" w:cs="Arial"/>
                <w:color w:val="000000"/>
                <w:sz w:val="24"/>
                <w:szCs w:val="24"/>
              </w:rPr>
              <w:t xml:space="preserve"> </w:t>
            </w:r>
            <w:proofErr w:type="spellStart"/>
            <w:r w:rsidRPr="0097639F">
              <w:rPr>
                <w:rFonts w:ascii="Comic Sans MS" w:hAnsi="Comic Sans MS" w:cs="Arial"/>
                <w:color w:val="000000"/>
                <w:sz w:val="24"/>
                <w:szCs w:val="24"/>
              </w:rPr>
              <w:t>dda</w:t>
            </w:r>
            <w:proofErr w:type="spellEnd"/>
            <w:r w:rsidRPr="0097639F">
              <w:rPr>
                <w:rFonts w:ascii="Comic Sans MS" w:hAnsi="Comic Sans MS" w:cs="Arial"/>
                <w:color w:val="000000"/>
                <w:sz w:val="24"/>
                <w:szCs w:val="24"/>
              </w:rPr>
              <w:t>.</w:t>
            </w:r>
          </w:p>
        </w:tc>
        <w:tc>
          <w:tcPr>
            <w:tcW w:w="1567" w:type="dxa"/>
          </w:tcPr>
          <w:p w14:paraId="4C09B554"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tc>
      </w:tr>
      <w:tr w:rsidR="0097639F" w14:paraId="79C7E2C0" w14:textId="77777777" w:rsidTr="0097639F">
        <w:trPr>
          <w:trHeight w:val="2350"/>
        </w:trPr>
        <w:tc>
          <w:tcPr>
            <w:tcW w:w="1602" w:type="dxa"/>
          </w:tcPr>
          <w:p w14:paraId="21DF5140"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7</w:t>
            </w:r>
            <w:r w:rsidRPr="0097639F">
              <w:rPr>
                <w:rFonts w:ascii="Comic Sans MS" w:hAnsi="Comic Sans MS"/>
                <w:sz w:val="24"/>
                <w:szCs w:val="24"/>
                <w:vertAlign w:val="superscript"/>
              </w:rPr>
              <w:t>th</w:t>
            </w:r>
            <w:r w:rsidRPr="0097639F">
              <w:rPr>
                <w:rFonts w:ascii="Comic Sans MS" w:hAnsi="Comic Sans MS"/>
                <w:sz w:val="24"/>
                <w:szCs w:val="24"/>
              </w:rPr>
              <w:t xml:space="preserve"> December 2018</w:t>
            </w:r>
          </w:p>
        </w:tc>
        <w:tc>
          <w:tcPr>
            <w:tcW w:w="2891" w:type="dxa"/>
          </w:tcPr>
          <w:p w14:paraId="0F3CD972" w14:textId="77777777" w:rsidR="0097639F" w:rsidRPr="0097639F" w:rsidRDefault="0097639F" w:rsidP="0097639F">
            <w:pPr>
              <w:rPr>
                <w:rFonts w:ascii="Comic Sans MS" w:hAnsi="Comic Sans MS"/>
                <w:sz w:val="24"/>
                <w:szCs w:val="24"/>
              </w:rPr>
            </w:pPr>
            <w:r w:rsidRPr="0097639F">
              <w:rPr>
                <w:rFonts w:ascii="Comic Sans MS" w:hAnsi="Comic Sans MS"/>
                <w:sz w:val="24"/>
                <w:szCs w:val="24"/>
              </w:rPr>
              <w:t xml:space="preserve">Dim </w:t>
            </w:r>
            <w:proofErr w:type="spellStart"/>
            <w:r w:rsidRPr="0097639F">
              <w:rPr>
                <w:rFonts w:ascii="Comic Sans MS" w:hAnsi="Comic Sans MS"/>
                <w:sz w:val="24"/>
                <w:szCs w:val="24"/>
              </w:rPr>
              <w:t>siarad</w:t>
            </w:r>
            <w:proofErr w:type="spellEnd"/>
          </w:p>
          <w:p w14:paraId="2C6EB20C" w14:textId="77777777" w:rsidR="0097639F" w:rsidRPr="0097639F" w:rsidRDefault="0097639F" w:rsidP="0097639F">
            <w:pPr>
              <w:rPr>
                <w:rFonts w:ascii="Comic Sans MS" w:hAnsi="Comic Sans MS"/>
                <w:sz w:val="24"/>
                <w:szCs w:val="24"/>
              </w:rPr>
            </w:pPr>
            <w:r w:rsidRPr="0097639F">
              <w:rPr>
                <w:rFonts w:ascii="Comic Sans MS" w:hAnsi="Comic Sans MS"/>
                <w:sz w:val="24"/>
                <w:szCs w:val="24"/>
              </w:rPr>
              <w:t xml:space="preserve">Da </w:t>
            </w:r>
            <w:proofErr w:type="spellStart"/>
            <w:r w:rsidRPr="0097639F">
              <w:rPr>
                <w:rFonts w:ascii="Comic Sans MS" w:hAnsi="Comic Sans MS"/>
                <w:sz w:val="24"/>
                <w:szCs w:val="24"/>
              </w:rPr>
              <w:t>iawn</w:t>
            </w:r>
            <w:proofErr w:type="spellEnd"/>
          </w:p>
          <w:p w14:paraId="28594AEE" w14:textId="77777777" w:rsidR="0097639F" w:rsidRDefault="0097639F" w:rsidP="0097639F">
            <w:pPr>
              <w:rPr>
                <w:rFonts w:ascii="Comic Sans MS" w:hAnsi="Comic Sans MS"/>
                <w:sz w:val="24"/>
                <w:szCs w:val="24"/>
              </w:rPr>
            </w:pPr>
            <w:proofErr w:type="spellStart"/>
            <w:r w:rsidRPr="0097639F">
              <w:rPr>
                <w:rFonts w:ascii="Comic Sans MS" w:hAnsi="Comic Sans MS"/>
                <w:sz w:val="24"/>
                <w:szCs w:val="24"/>
              </w:rPr>
              <w:t>Ardderchog</w:t>
            </w:r>
            <w:proofErr w:type="spellEnd"/>
            <w:r w:rsidRPr="0097639F">
              <w:rPr>
                <w:rFonts w:ascii="Comic Sans MS" w:hAnsi="Comic Sans MS"/>
                <w:sz w:val="24"/>
                <w:szCs w:val="24"/>
              </w:rPr>
              <w:t xml:space="preserve">          </w:t>
            </w:r>
          </w:p>
          <w:p w14:paraId="04591D7B" w14:textId="2A3AAF06"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Pwy</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sy’n</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barod</w:t>
            </w:r>
            <w:proofErr w:type="spellEnd"/>
            <w:r w:rsidRPr="0097639F">
              <w:rPr>
                <w:rFonts w:ascii="Comic Sans MS" w:hAnsi="Comic Sans MS"/>
                <w:sz w:val="24"/>
                <w:szCs w:val="24"/>
              </w:rPr>
              <w:t>?</w:t>
            </w:r>
          </w:p>
          <w:p w14:paraId="69CCB798" w14:textId="4BC0DA50" w:rsidR="0097639F" w:rsidRPr="0097639F" w:rsidRDefault="0097639F" w:rsidP="004A2364">
            <w:pPr>
              <w:tabs>
                <w:tab w:val="left" w:pos="1044"/>
              </w:tabs>
              <w:rPr>
                <w:rFonts w:ascii="Comic Sans MS" w:hAnsi="Comic Sans MS" w:cs="Arial"/>
                <w:color w:val="000000"/>
                <w:sz w:val="24"/>
                <w:szCs w:val="24"/>
              </w:rPr>
            </w:pPr>
            <w:proofErr w:type="spellStart"/>
            <w:r w:rsidRPr="0097639F">
              <w:rPr>
                <w:rFonts w:ascii="Comic Sans MS" w:hAnsi="Comic Sans MS" w:cs="Arial"/>
                <w:color w:val="000000"/>
                <w:sz w:val="24"/>
                <w:szCs w:val="24"/>
              </w:rPr>
              <w:t>Ffantasteg</w:t>
            </w:r>
            <w:proofErr w:type="spellEnd"/>
          </w:p>
          <w:p w14:paraId="6DAC4019" w14:textId="563F9A16" w:rsidR="0097639F" w:rsidRPr="0097639F" w:rsidRDefault="0097639F" w:rsidP="004A2364">
            <w:pPr>
              <w:tabs>
                <w:tab w:val="left" w:pos="1044"/>
              </w:tabs>
              <w:rPr>
                <w:rFonts w:ascii="Comic Sans MS" w:hAnsi="Comic Sans MS" w:cs="Arial"/>
                <w:color w:val="000000"/>
                <w:sz w:val="24"/>
                <w:szCs w:val="24"/>
              </w:rPr>
            </w:pPr>
            <w:proofErr w:type="spellStart"/>
            <w:r w:rsidRPr="0097639F">
              <w:rPr>
                <w:rFonts w:ascii="Comic Sans MS" w:hAnsi="Comic Sans MS" w:cs="Arial"/>
                <w:color w:val="000000"/>
                <w:sz w:val="24"/>
                <w:szCs w:val="24"/>
              </w:rPr>
              <w:t>Bendigedig</w:t>
            </w:r>
            <w:proofErr w:type="spellEnd"/>
          </w:p>
          <w:p w14:paraId="0423DEEB" w14:textId="77777777" w:rsidR="0097639F" w:rsidRPr="0097639F" w:rsidRDefault="0097639F" w:rsidP="004A2364">
            <w:pPr>
              <w:tabs>
                <w:tab w:val="left" w:pos="1044"/>
              </w:tabs>
              <w:rPr>
                <w:sz w:val="24"/>
                <w:szCs w:val="24"/>
              </w:rPr>
            </w:pPr>
            <w:r w:rsidRPr="0097639F">
              <w:rPr>
                <w:rFonts w:ascii="Arial" w:hAnsi="Arial" w:cs="Arial"/>
                <w:color w:val="000000"/>
                <w:sz w:val="24"/>
                <w:szCs w:val="24"/>
              </w:rPr>
              <w:t xml:space="preserve">        </w:t>
            </w:r>
          </w:p>
        </w:tc>
        <w:tc>
          <w:tcPr>
            <w:tcW w:w="1567" w:type="dxa"/>
          </w:tcPr>
          <w:p w14:paraId="6F2B9D22"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7738114B"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3CFC5279"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36F4B8E9"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65668B06"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29F050DA"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No</w:t>
            </w:r>
          </w:p>
        </w:tc>
        <w:tc>
          <w:tcPr>
            <w:tcW w:w="2392" w:type="dxa"/>
          </w:tcPr>
          <w:p w14:paraId="035A95B6"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Siocled</w:t>
            </w:r>
            <w:proofErr w:type="spellEnd"/>
          </w:p>
          <w:p w14:paraId="452E2AC7" w14:textId="77777777" w:rsidR="0097639F" w:rsidRPr="0097639F" w:rsidRDefault="0097639F" w:rsidP="0097639F">
            <w:pPr>
              <w:rPr>
                <w:rFonts w:ascii="Comic Sans MS" w:hAnsi="Comic Sans MS" w:cs="Arial"/>
                <w:color w:val="000000"/>
                <w:sz w:val="24"/>
                <w:szCs w:val="24"/>
              </w:rPr>
            </w:pPr>
            <w:proofErr w:type="spellStart"/>
            <w:r w:rsidRPr="0097639F">
              <w:rPr>
                <w:rFonts w:ascii="Comic Sans MS" w:hAnsi="Comic Sans MS"/>
                <w:sz w:val="24"/>
                <w:szCs w:val="24"/>
              </w:rPr>
              <w:t>B</w:t>
            </w:r>
            <w:r w:rsidRPr="0097639F">
              <w:rPr>
                <w:rFonts w:ascii="Comic Sans MS" w:hAnsi="Comic Sans MS" w:cs="Arial"/>
                <w:color w:val="000000"/>
                <w:sz w:val="24"/>
                <w:szCs w:val="24"/>
              </w:rPr>
              <w:t>êl</w:t>
            </w:r>
            <w:proofErr w:type="spellEnd"/>
          </w:p>
          <w:p w14:paraId="172BEEF6" w14:textId="77777777" w:rsidR="0097639F" w:rsidRPr="0097639F" w:rsidRDefault="0097639F" w:rsidP="0097639F">
            <w:pPr>
              <w:rPr>
                <w:rFonts w:ascii="Comic Sans MS" w:hAnsi="Comic Sans MS" w:cs="Arial"/>
                <w:color w:val="000000"/>
                <w:sz w:val="24"/>
                <w:szCs w:val="24"/>
              </w:rPr>
            </w:pPr>
            <w:proofErr w:type="spellStart"/>
            <w:r w:rsidRPr="0097639F">
              <w:rPr>
                <w:rFonts w:ascii="Comic Sans MS" w:hAnsi="Comic Sans MS"/>
                <w:sz w:val="24"/>
                <w:szCs w:val="24"/>
              </w:rPr>
              <w:t>Tr</w:t>
            </w:r>
            <w:r w:rsidRPr="0097639F">
              <w:rPr>
                <w:rFonts w:ascii="Comic Sans MS" w:hAnsi="Comic Sans MS" w:cs="Arial"/>
                <w:color w:val="000000"/>
                <w:sz w:val="24"/>
                <w:szCs w:val="24"/>
              </w:rPr>
              <w:t>ên</w:t>
            </w:r>
            <w:proofErr w:type="spellEnd"/>
          </w:p>
          <w:p w14:paraId="0B7AFE9B" w14:textId="77777777" w:rsidR="0097639F" w:rsidRPr="0097639F" w:rsidRDefault="0097639F" w:rsidP="0097639F">
            <w:pPr>
              <w:rPr>
                <w:rFonts w:ascii="Comic Sans MS" w:hAnsi="Comic Sans MS" w:cs="Arial"/>
                <w:color w:val="000000"/>
                <w:sz w:val="24"/>
                <w:szCs w:val="24"/>
              </w:rPr>
            </w:pPr>
            <w:r w:rsidRPr="0097639F">
              <w:rPr>
                <w:rFonts w:ascii="Comic Sans MS" w:hAnsi="Comic Sans MS" w:cs="Arial"/>
                <w:color w:val="000000"/>
                <w:sz w:val="24"/>
                <w:szCs w:val="24"/>
              </w:rPr>
              <w:t>Tractor</w:t>
            </w:r>
          </w:p>
          <w:p w14:paraId="08862C5F" w14:textId="77777777" w:rsidR="0097639F" w:rsidRPr="0097639F" w:rsidRDefault="0097639F" w:rsidP="0097639F">
            <w:pPr>
              <w:rPr>
                <w:rFonts w:ascii="Comic Sans MS" w:hAnsi="Comic Sans MS" w:cs="Arial"/>
                <w:color w:val="000000"/>
                <w:sz w:val="24"/>
                <w:szCs w:val="24"/>
              </w:rPr>
            </w:pPr>
            <w:proofErr w:type="spellStart"/>
            <w:r w:rsidRPr="0097639F">
              <w:rPr>
                <w:rFonts w:ascii="Comic Sans MS" w:hAnsi="Comic Sans MS" w:cs="Arial"/>
                <w:color w:val="000000"/>
                <w:sz w:val="24"/>
                <w:szCs w:val="24"/>
              </w:rPr>
              <w:t>Doli</w:t>
            </w:r>
            <w:proofErr w:type="spellEnd"/>
          </w:p>
          <w:p w14:paraId="1E60E47F" w14:textId="77777777" w:rsidR="0097639F" w:rsidRPr="0097639F" w:rsidRDefault="0097639F" w:rsidP="0097639F">
            <w:pPr>
              <w:rPr>
                <w:sz w:val="24"/>
                <w:szCs w:val="24"/>
              </w:rPr>
            </w:pPr>
            <w:proofErr w:type="spellStart"/>
            <w:r w:rsidRPr="0097639F">
              <w:rPr>
                <w:rFonts w:ascii="Comic Sans MS" w:hAnsi="Comic Sans MS" w:cs="Arial"/>
                <w:color w:val="000000"/>
                <w:sz w:val="24"/>
                <w:szCs w:val="24"/>
              </w:rPr>
              <w:t>Nêidr</w:t>
            </w:r>
            <w:proofErr w:type="spellEnd"/>
          </w:p>
        </w:tc>
        <w:tc>
          <w:tcPr>
            <w:tcW w:w="1567" w:type="dxa"/>
          </w:tcPr>
          <w:p w14:paraId="062AA785"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2D694274"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Yes </w:t>
            </w:r>
          </w:p>
          <w:p w14:paraId="3A272B44"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Yes </w:t>
            </w:r>
          </w:p>
          <w:p w14:paraId="0BB3A25A"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05681796"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055D9483"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72170FD9" w14:textId="77777777" w:rsidR="0097639F" w:rsidRPr="0097639F" w:rsidRDefault="0097639F" w:rsidP="004A2364">
            <w:pPr>
              <w:rPr>
                <w:sz w:val="24"/>
                <w:szCs w:val="24"/>
              </w:rPr>
            </w:pPr>
          </w:p>
        </w:tc>
      </w:tr>
      <w:tr w:rsidR="0097639F" w14:paraId="71CF289D" w14:textId="77777777" w:rsidTr="0097639F">
        <w:trPr>
          <w:trHeight w:val="1889"/>
        </w:trPr>
        <w:tc>
          <w:tcPr>
            <w:tcW w:w="1602" w:type="dxa"/>
          </w:tcPr>
          <w:p w14:paraId="0452E7C0"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7</w:t>
            </w:r>
            <w:r w:rsidRPr="0097639F">
              <w:rPr>
                <w:rFonts w:ascii="Comic Sans MS" w:hAnsi="Comic Sans MS"/>
                <w:sz w:val="24"/>
                <w:szCs w:val="24"/>
                <w:vertAlign w:val="superscript"/>
              </w:rPr>
              <w:t>th</w:t>
            </w:r>
            <w:r w:rsidRPr="0097639F">
              <w:rPr>
                <w:rFonts w:ascii="Comic Sans MS" w:hAnsi="Comic Sans MS"/>
                <w:sz w:val="24"/>
                <w:szCs w:val="24"/>
              </w:rPr>
              <w:t xml:space="preserve"> December 2018</w:t>
            </w:r>
          </w:p>
        </w:tc>
        <w:tc>
          <w:tcPr>
            <w:tcW w:w="2891" w:type="dxa"/>
          </w:tcPr>
          <w:p w14:paraId="7B9157EF" w14:textId="6E5DFF51" w:rsidR="0097639F" w:rsidRPr="0097639F" w:rsidRDefault="0097639F" w:rsidP="004A2364">
            <w:pPr>
              <w:tabs>
                <w:tab w:val="left" w:pos="1044"/>
              </w:tabs>
              <w:rPr>
                <w:rFonts w:ascii="Comic Sans MS" w:hAnsi="Comic Sans MS"/>
                <w:sz w:val="24"/>
                <w:szCs w:val="24"/>
              </w:rPr>
            </w:pPr>
            <w:proofErr w:type="spellStart"/>
            <w:r w:rsidRPr="0097639F">
              <w:rPr>
                <w:rFonts w:ascii="Comic Sans MS" w:hAnsi="Comic Sans MS"/>
                <w:sz w:val="24"/>
                <w:szCs w:val="24"/>
              </w:rPr>
              <w:t>Sut</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wyt</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ti</w:t>
            </w:r>
            <w:proofErr w:type="spellEnd"/>
            <w:r w:rsidRPr="0097639F">
              <w:rPr>
                <w:rFonts w:ascii="Comic Sans MS" w:hAnsi="Comic Sans MS"/>
                <w:sz w:val="24"/>
                <w:szCs w:val="24"/>
              </w:rPr>
              <w:t>?</w:t>
            </w:r>
          </w:p>
          <w:p w14:paraId="144B2599" w14:textId="2C4B4790" w:rsidR="0097639F" w:rsidRPr="0097639F" w:rsidRDefault="0097639F" w:rsidP="004A2364">
            <w:pPr>
              <w:tabs>
                <w:tab w:val="left" w:pos="1044"/>
              </w:tabs>
              <w:rPr>
                <w:rFonts w:ascii="Comic Sans MS" w:hAnsi="Comic Sans MS" w:cs="Arial"/>
                <w:color w:val="000000"/>
                <w:sz w:val="24"/>
                <w:szCs w:val="24"/>
              </w:rPr>
            </w:pPr>
            <w:proofErr w:type="spellStart"/>
            <w:r w:rsidRPr="0097639F">
              <w:rPr>
                <w:rFonts w:ascii="Comic Sans MS" w:hAnsi="Comic Sans MS"/>
                <w:sz w:val="24"/>
                <w:szCs w:val="24"/>
              </w:rPr>
              <w:t>Ble</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mae</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Si</w:t>
            </w:r>
            <w:r w:rsidRPr="0097639F">
              <w:rPr>
                <w:rFonts w:ascii="Comic Sans MS" w:hAnsi="Comic Sans MS" w:cs="Arial"/>
                <w:color w:val="000000"/>
                <w:sz w:val="24"/>
                <w:szCs w:val="24"/>
              </w:rPr>
              <w:t>ôn</w:t>
            </w:r>
            <w:proofErr w:type="spellEnd"/>
            <w:r w:rsidRPr="0097639F">
              <w:rPr>
                <w:rFonts w:ascii="Comic Sans MS" w:hAnsi="Comic Sans MS" w:cs="Arial"/>
                <w:color w:val="000000"/>
                <w:sz w:val="24"/>
                <w:szCs w:val="24"/>
              </w:rPr>
              <w:t xml:space="preserve"> Corn?</w:t>
            </w:r>
          </w:p>
          <w:p w14:paraId="76253A7E" w14:textId="7B87656E" w:rsidR="0097639F" w:rsidRPr="0097639F" w:rsidRDefault="0097639F" w:rsidP="004A2364">
            <w:pPr>
              <w:tabs>
                <w:tab w:val="left" w:pos="1044"/>
              </w:tabs>
              <w:rPr>
                <w:rFonts w:ascii="Comic Sans MS" w:hAnsi="Comic Sans MS" w:cs="Arial"/>
                <w:color w:val="000000"/>
                <w:sz w:val="24"/>
                <w:szCs w:val="24"/>
              </w:rPr>
            </w:pPr>
            <w:proofErr w:type="spellStart"/>
            <w:r w:rsidRPr="0097639F">
              <w:rPr>
                <w:rFonts w:ascii="Comic Sans MS" w:hAnsi="Comic Sans MS" w:cs="Arial"/>
                <w:color w:val="000000"/>
                <w:sz w:val="24"/>
                <w:szCs w:val="24"/>
              </w:rPr>
              <w:t>Dyma</w:t>
            </w:r>
            <w:proofErr w:type="spellEnd"/>
            <w:r w:rsidRPr="0097639F">
              <w:rPr>
                <w:rFonts w:ascii="Comic Sans MS" w:hAnsi="Comic Sans MS" w:cs="Arial"/>
                <w:color w:val="000000"/>
                <w:sz w:val="24"/>
                <w:szCs w:val="24"/>
              </w:rPr>
              <w:t xml:space="preserve"> </w:t>
            </w:r>
            <w:proofErr w:type="spellStart"/>
            <w:r w:rsidRPr="0097639F">
              <w:rPr>
                <w:rFonts w:ascii="Comic Sans MS" w:hAnsi="Comic Sans MS" w:cs="Arial"/>
                <w:color w:val="000000"/>
                <w:sz w:val="24"/>
                <w:szCs w:val="24"/>
              </w:rPr>
              <w:t>Siôn</w:t>
            </w:r>
            <w:proofErr w:type="spellEnd"/>
            <w:r w:rsidRPr="0097639F">
              <w:rPr>
                <w:rFonts w:ascii="Comic Sans MS" w:hAnsi="Comic Sans MS" w:cs="Arial"/>
                <w:color w:val="000000"/>
                <w:sz w:val="24"/>
                <w:szCs w:val="24"/>
              </w:rPr>
              <w:t xml:space="preserve"> Corn.</w:t>
            </w:r>
          </w:p>
          <w:p w14:paraId="0D41DF39" w14:textId="77777777" w:rsidR="0097639F" w:rsidRPr="0097639F" w:rsidRDefault="0097639F" w:rsidP="004A2364">
            <w:pPr>
              <w:rPr>
                <w:sz w:val="24"/>
                <w:szCs w:val="24"/>
              </w:rPr>
            </w:pPr>
          </w:p>
          <w:p w14:paraId="331D5377" w14:textId="77777777" w:rsidR="0097639F" w:rsidRPr="0097639F" w:rsidRDefault="0097639F" w:rsidP="004A2364">
            <w:pPr>
              <w:rPr>
                <w:sz w:val="24"/>
                <w:szCs w:val="24"/>
              </w:rPr>
            </w:pPr>
          </w:p>
        </w:tc>
        <w:tc>
          <w:tcPr>
            <w:tcW w:w="1567" w:type="dxa"/>
          </w:tcPr>
          <w:p w14:paraId="0717DA32"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391A5B19"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4325AAFE" w14:textId="77777777" w:rsidR="0097639F" w:rsidRPr="0097639F" w:rsidRDefault="0097639F" w:rsidP="004A2364">
            <w:pPr>
              <w:rPr>
                <w:sz w:val="24"/>
                <w:szCs w:val="24"/>
              </w:rPr>
            </w:pPr>
            <w:r w:rsidRPr="0097639F">
              <w:rPr>
                <w:rFonts w:ascii="Comic Sans MS" w:hAnsi="Comic Sans MS"/>
                <w:sz w:val="24"/>
                <w:szCs w:val="24"/>
              </w:rPr>
              <w:t>No</w:t>
            </w:r>
          </w:p>
        </w:tc>
        <w:tc>
          <w:tcPr>
            <w:tcW w:w="2392" w:type="dxa"/>
          </w:tcPr>
          <w:p w14:paraId="171DB51B"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Hapus</w:t>
            </w:r>
            <w:proofErr w:type="spellEnd"/>
          </w:p>
          <w:p w14:paraId="69B996B0"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Diolch</w:t>
            </w:r>
            <w:proofErr w:type="spellEnd"/>
          </w:p>
          <w:p w14:paraId="0FD6BB87"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Nadolig</w:t>
            </w:r>
            <w:proofErr w:type="spellEnd"/>
          </w:p>
          <w:p w14:paraId="3BE4D880" w14:textId="77777777" w:rsidR="0097639F" w:rsidRPr="0097639F" w:rsidRDefault="0097639F" w:rsidP="0097639F">
            <w:pPr>
              <w:rPr>
                <w:rFonts w:ascii="Comic Sans MS" w:hAnsi="Comic Sans MS"/>
                <w:sz w:val="24"/>
                <w:szCs w:val="24"/>
              </w:rPr>
            </w:pPr>
            <w:proofErr w:type="spellStart"/>
            <w:r w:rsidRPr="0097639F">
              <w:rPr>
                <w:rFonts w:ascii="Comic Sans MS" w:hAnsi="Comic Sans MS"/>
                <w:sz w:val="24"/>
                <w:szCs w:val="24"/>
              </w:rPr>
              <w:t>Nadolig</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Llawen</w:t>
            </w:r>
            <w:proofErr w:type="spellEnd"/>
          </w:p>
          <w:p w14:paraId="555271A7" w14:textId="77777777" w:rsidR="0097639F" w:rsidRPr="0097639F" w:rsidRDefault="0097639F" w:rsidP="0097639F">
            <w:pPr>
              <w:rPr>
                <w:rFonts w:ascii="Comic Sans MS" w:hAnsi="Comic Sans MS" w:cs="Arial"/>
                <w:color w:val="000000"/>
                <w:sz w:val="24"/>
                <w:szCs w:val="24"/>
              </w:rPr>
            </w:pPr>
            <w:proofErr w:type="spellStart"/>
            <w:r w:rsidRPr="0097639F">
              <w:rPr>
                <w:rFonts w:ascii="Comic Sans MS" w:hAnsi="Comic Sans MS"/>
                <w:sz w:val="24"/>
                <w:szCs w:val="24"/>
              </w:rPr>
              <w:t>Si</w:t>
            </w:r>
            <w:r w:rsidRPr="0097639F">
              <w:rPr>
                <w:rFonts w:ascii="Comic Sans MS" w:hAnsi="Comic Sans MS" w:cs="Arial"/>
                <w:color w:val="000000"/>
                <w:sz w:val="24"/>
                <w:szCs w:val="24"/>
              </w:rPr>
              <w:t>ôn</w:t>
            </w:r>
            <w:proofErr w:type="spellEnd"/>
            <w:r w:rsidRPr="0097639F">
              <w:rPr>
                <w:rFonts w:ascii="Comic Sans MS" w:hAnsi="Comic Sans MS" w:cs="Arial"/>
                <w:color w:val="000000"/>
                <w:sz w:val="24"/>
                <w:szCs w:val="24"/>
              </w:rPr>
              <w:t xml:space="preserve"> Corn</w:t>
            </w:r>
          </w:p>
        </w:tc>
        <w:tc>
          <w:tcPr>
            <w:tcW w:w="1567" w:type="dxa"/>
          </w:tcPr>
          <w:p w14:paraId="56DEF4A0"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425B799D"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Yes </w:t>
            </w:r>
          </w:p>
          <w:p w14:paraId="4A554D8F"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Yes </w:t>
            </w:r>
          </w:p>
          <w:p w14:paraId="458D3267"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54D36FE2"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p w14:paraId="4E782278" w14:textId="77777777" w:rsidR="0097639F" w:rsidRPr="0097639F" w:rsidRDefault="0097639F" w:rsidP="004A2364">
            <w:pPr>
              <w:rPr>
                <w:sz w:val="24"/>
                <w:szCs w:val="24"/>
              </w:rPr>
            </w:pPr>
          </w:p>
        </w:tc>
      </w:tr>
      <w:tr w:rsidR="0097639F" w14:paraId="5E19D4D6" w14:textId="77777777" w:rsidTr="0097639F">
        <w:trPr>
          <w:trHeight w:val="1478"/>
        </w:trPr>
        <w:tc>
          <w:tcPr>
            <w:tcW w:w="1602" w:type="dxa"/>
          </w:tcPr>
          <w:p w14:paraId="3355F2C4"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7</w:t>
            </w:r>
            <w:r w:rsidRPr="0097639F">
              <w:rPr>
                <w:rFonts w:ascii="Comic Sans MS" w:hAnsi="Comic Sans MS"/>
                <w:sz w:val="24"/>
                <w:szCs w:val="24"/>
                <w:vertAlign w:val="superscript"/>
              </w:rPr>
              <w:t>th</w:t>
            </w:r>
            <w:r w:rsidRPr="0097639F">
              <w:rPr>
                <w:rFonts w:ascii="Comic Sans MS" w:hAnsi="Comic Sans MS"/>
                <w:sz w:val="24"/>
                <w:szCs w:val="24"/>
              </w:rPr>
              <w:t xml:space="preserve"> December 2018</w:t>
            </w:r>
          </w:p>
        </w:tc>
        <w:tc>
          <w:tcPr>
            <w:tcW w:w="2891" w:type="dxa"/>
          </w:tcPr>
          <w:p w14:paraId="034F1A0E" w14:textId="565F89EA"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Beth </w:t>
            </w:r>
            <w:proofErr w:type="spellStart"/>
            <w:r w:rsidRPr="0097639F">
              <w:rPr>
                <w:rFonts w:ascii="Comic Sans MS" w:hAnsi="Comic Sans MS"/>
                <w:sz w:val="24"/>
                <w:szCs w:val="24"/>
              </w:rPr>
              <w:t>ydych</w:t>
            </w:r>
            <w:proofErr w:type="spellEnd"/>
            <w:r w:rsidRPr="0097639F">
              <w:rPr>
                <w:rFonts w:ascii="Comic Sans MS" w:hAnsi="Comic Sans MS"/>
                <w:sz w:val="24"/>
                <w:szCs w:val="24"/>
              </w:rPr>
              <w:t xml:space="preserve"> chi </w:t>
            </w:r>
            <w:proofErr w:type="spellStart"/>
            <w:r w:rsidRPr="0097639F">
              <w:rPr>
                <w:rFonts w:ascii="Comic Sans MS" w:hAnsi="Comic Sans MS"/>
                <w:sz w:val="24"/>
                <w:szCs w:val="24"/>
              </w:rPr>
              <w:t>ei</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eisiau</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ar</w:t>
            </w:r>
            <w:proofErr w:type="spellEnd"/>
            <w:r w:rsidRPr="0097639F">
              <w:rPr>
                <w:rFonts w:ascii="Comic Sans MS" w:hAnsi="Comic Sans MS"/>
                <w:sz w:val="24"/>
                <w:szCs w:val="24"/>
              </w:rPr>
              <w:t xml:space="preserve"> </w:t>
            </w:r>
            <w:proofErr w:type="spellStart"/>
            <w:r w:rsidRPr="0097639F">
              <w:rPr>
                <w:rFonts w:ascii="Comic Sans MS" w:hAnsi="Comic Sans MS"/>
                <w:sz w:val="24"/>
                <w:szCs w:val="24"/>
              </w:rPr>
              <w:t>gyfer</w:t>
            </w:r>
            <w:proofErr w:type="spellEnd"/>
            <w:r>
              <w:rPr>
                <w:rFonts w:ascii="Comic Sans MS" w:hAnsi="Comic Sans MS"/>
                <w:sz w:val="24"/>
                <w:szCs w:val="24"/>
              </w:rPr>
              <w:t xml:space="preserve"> </w:t>
            </w:r>
            <w:r w:rsidRPr="0097639F">
              <w:rPr>
                <w:rFonts w:ascii="Comic Sans MS" w:hAnsi="Comic Sans MS"/>
                <w:sz w:val="24"/>
                <w:szCs w:val="24"/>
              </w:rPr>
              <w:t xml:space="preserve">y </w:t>
            </w:r>
            <w:proofErr w:type="spellStart"/>
            <w:r w:rsidRPr="0097639F">
              <w:rPr>
                <w:rFonts w:ascii="Comic Sans MS" w:hAnsi="Comic Sans MS"/>
                <w:sz w:val="24"/>
                <w:szCs w:val="24"/>
              </w:rPr>
              <w:t>Nadolig</w:t>
            </w:r>
            <w:proofErr w:type="spellEnd"/>
            <w:r w:rsidRPr="0097639F">
              <w:rPr>
                <w:rFonts w:ascii="Comic Sans MS" w:hAnsi="Comic Sans MS"/>
                <w:sz w:val="24"/>
                <w:szCs w:val="24"/>
              </w:rPr>
              <w:t>?</w:t>
            </w:r>
          </w:p>
          <w:p w14:paraId="0CA73E31" w14:textId="77777777" w:rsidR="0097639F" w:rsidRPr="0097639F" w:rsidRDefault="0097639F" w:rsidP="004A2364">
            <w:pPr>
              <w:rPr>
                <w:sz w:val="24"/>
                <w:szCs w:val="24"/>
              </w:rPr>
            </w:pPr>
            <w:r w:rsidRPr="0097639F">
              <w:rPr>
                <w:sz w:val="24"/>
                <w:szCs w:val="24"/>
              </w:rPr>
              <w:t xml:space="preserve">             </w:t>
            </w:r>
          </w:p>
          <w:p w14:paraId="07098CA3" w14:textId="77777777" w:rsidR="0097639F" w:rsidRPr="0097639F" w:rsidRDefault="0097639F" w:rsidP="004A2364">
            <w:pPr>
              <w:rPr>
                <w:sz w:val="24"/>
                <w:szCs w:val="24"/>
              </w:rPr>
            </w:pPr>
          </w:p>
          <w:p w14:paraId="1465017B" w14:textId="77777777" w:rsidR="0097639F" w:rsidRPr="0097639F" w:rsidRDefault="0097639F" w:rsidP="004A2364">
            <w:pPr>
              <w:rPr>
                <w:sz w:val="24"/>
                <w:szCs w:val="24"/>
              </w:rPr>
            </w:pPr>
          </w:p>
          <w:p w14:paraId="01F67FB7" w14:textId="77777777" w:rsidR="0097639F" w:rsidRPr="0097639F" w:rsidRDefault="0097639F" w:rsidP="004A2364">
            <w:pPr>
              <w:rPr>
                <w:sz w:val="24"/>
                <w:szCs w:val="24"/>
              </w:rPr>
            </w:pPr>
          </w:p>
        </w:tc>
        <w:tc>
          <w:tcPr>
            <w:tcW w:w="1567" w:type="dxa"/>
          </w:tcPr>
          <w:p w14:paraId="688E4C9F"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tc>
        <w:tc>
          <w:tcPr>
            <w:tcW w:w="2392" w:type="dxa"/>
          </w:tcPr>
          <w:p w14:paraId="361E51FF" w14:textId="054F10CE" w:rsidR="0097639F" w:rsidRPr="0097639F" w:rsidRDefault="0097639F" w:rsidP="004A2364">
            <w:pPr>
              <w:rPr>
                <w:rFonts w:ascii="Comic Sans MS" w:hAnsi="Comic Sans MS"/>
                <w:sz w:val="24"/>
                <w:szCs w:val="24"/>
              </w:rPr>
            </w:pPr>
            <w:r w:rsidRPr="0097639F">
              <w:rPr>
                <w:rFonts w:ascii="Comic Sans MS" w:hAnsi="Comic Sans MS"/>
                <w:sz w:val="24"/>
                <w:szCs w:val="24"/>
              </w:rPr>
              <w:t xml:space="preserve">Ga </w:t>
            </w:r>
            <w:proofErr w:type="spellStart"/>
            <w:r w:rsidRPr="0097639F">
              <w:rPr>
                <w:rFonts w:ascii="Comic Sans MS" w:hAnsi="Comic Sans MS"/>
                <w:sz w:val="24"/>
                <w:szCs w:val="24"/>
              </w:rPr>
              <w:t>i</w:t>
            </w:r>
            <w:proofErr w:type="spellEnd"/>
            <w:r w:rsidRPr="0097639F">
              <w:rPr>
                <w:rFonts w:ascii="Comic Sans MS" w:hAnsi="Comic Sans MS"/>
                <w:sz w:val="24"/>
                <w:szCs w:val="24"/>
              </w:rPr>
              <w:t xml:space="preserve"> ______.</w:t>
            </w:r>
          </w:p>
        </w:tc>
        <w:tc>
          <w:tcPr>
            <w:tcW w:w="1567" w:type="dxa"/>
          </w:tcPr>
          <w:p w14:paraId="443C7323" w14:textId="77777777" w:rsidR="0097639F" w:rsidRPr="0097639F" w:rsidRDefault="0097639F" w:rsidP="004A2364">
            <w:pPr>
              <w:rPr>
                <w:rFonts w:ascii="Comic Sans MS" w:hAnsi="Comic Sans MS"/>
                <w:sz w:val="24"/>
                <w:szCs w:val="24"/>
              </w:rPr>
            </w:pPr>
            <w:r w:rsidRPr="0097639F">
              <w:rPr>
                <w:rFonts w:ascii="Comic Sans MS" w:hAnsi="Comic Sans MS"/>
                <w:sz w:val="24"/>
                <w:szCs w:val="24"/>
              </w:rPr>
              <w:t>Yes</w:t>
            </w:r>
          </w:p>
        </w:tc>
      </w:tr>
    </w:tbl>
    <w:p w14:paraId="20070EC1" w14:textId="77777777" w:rsidR="0097639F" w:rsidRPr="003D358A" w:rsidRDefault="0097639F" w:rsidP="0097639F"/>
    <w:p w14:paraId="46FDB3CE" w14:textId="77777777" w:rsidR="0097639F" w:rsidRDefault="0097639F">
      <w:pPr>
        <w:rPr>
          <w:rFonts w:ascii="Arial" w:hAnsi="Arial" w:cs="Arial"/>
          <w:sz w:val="24"/>
          <w:szCs w:val="24"/>
        </w:rPr>
      </w:pPr>
    </w:p>
    <w:p w14:paraId="5D462D10" w14:textId="683B9B92" w:rsidR="00741187" w:rsidRDefault="00741187">
      <w:pPr>
        <w:rPr>
          <w:rFonts w:ascii="Arial" w:hAnsi="Arial" w:cs="Arial"/>
          <w:sz w:val="24"/>
          <w:szCs w:val="24"/>
        </w:rPr>
      </w:pPr>
    </w:p>
    <w:p w14:paraId="10ED3CEE" w14:textId="77777777" w:rsidR="0097639F" w:rsidRDefault="0097639F">
      <w:pPr>
        <w:rPr>
          <w:rFonts w:ascii="Arial" w:hAnsi="Arial" w:cs="Arial"/>
          <w:sz w:val="24"/>
          <w:szCs w:val="24"/>
          <w:u w:val="single"/>
        </w:rPr>
      </w:pPr>
    </w:p>
    <w:p w14:paraId="60D8230D" w14:textId="77777777" w:rsidR="0097639F" w:rsidRDefault="0097639F">
      <w:pPr>
        <w:rPr>
          <w:rFonts w:ascii="Arial" w:hAnsi="Arial" w:cs="Arial"/>
          <w:sz w:val="24"/>
          <w:szCs w:val="24"/>
          <w:u w:val="single"/>
        </w:rPr>
      </w:pPr>
    </w:p>
    <w:p w14:paraId="0BC876D0" w14:textId="77777777" w:rsidR="0002208C" w:rsidRDefault="0002208C">
      <w:pPr>
        <w:rPr>
          <w:rFonts w:ascii="Arial" w:hAnsi="Arial" w:cs="Arial"/>
          <w:sz w:val="24"/>
          <w:szCs w:val="24"/>
          <w:u w:val="single"/>
        </w:rPr>
      </w:pPr>
    </w:p>
    <w:p w14:paraId="209F6154" w14:textId="419BA9A8" w:rsidR="00BB4032" w:rsidRPr="0002208C" w:rsidRDefault="00741187">
      <w:pPr>
        <w:rPr>
          <w:rFonts w:ascii="Arial" w:hAnsi="Arial" w:cs="Arial"/>
          <w:b/>
          <w:sz w:val="24"/>
          <w:szCs w:val="24"/>
          <w:u w:val="single"/>
        </w:rPr>
      </w:pPr>
      <w:r w:rsidRPr="0002208C">
        <w:rPr>
          <w:rFonts w:ascii="Arial" w:hAnsi="Arial" w:cs="Arial"/>
          <w:b/>
          <w:sz w:val="24"/>
          <w:szCs w:val="24"/>
          <w:u w:val="single"/>
        </w:rPr>
        <w:t>Part 2</w:t>
      </w:r>
    </w:p>
    <w:p w14:paraId="4B4A35BA" w14:textId="77057F62" w:rsidR="00565527" w:rsidRDefault="00BB4032">
      <w:pPr>
        <w:rPr>
          <w:rFonts w:ascii="Arial" w:hAnsi="Arial" w:cs="Arial"/>
          <w:sz w:val="24"/>
          <w:szCs w:val="24"/>
        </w:rPr>
      </w:pPr>
      <w:r>
        <w:rPr>
          <w:rFonts w:ascii="Arial" w:hAnsi="Arial" w:cs="Arial"/>
          <w:sz w:val="24"/>
          <w:szCs w:val="24"/>
        </w:rPr>
        <w:t xml:space="preserve">Link for </w:t>
      </w:r>
      <w:r w:rsidR="00741187">
        <w:rPr>
          <w:rFonts w:ascii="Arial" w:hAnsi="Arial" w:cs="Arial"/>
          <w:sz w:val="24"/>
          <w:szCs w:val="24"/>
        </w:rPr>
        <w:t xml:space="preserve">resource - </w:t>
      </w:r>
      <w:hyperlink r:id="rId7" w:history="1">
        <w:r w:rsidR="00741187" w:rsidRPr="00517A12">
          <w:rPr>
            <w:rStyle w:val="Hyperlink"/>
            <w:rFonts w:ascii="Arial" w:hAnsi="Arial" w:cs="Arial"/>
            <w:sz w:val="24"/>
            <w:szCs w:val="24"/>
          </w:rPr>
          <w:t>https://www.youtube.com/watch?v=aHToqeZeNz8</w:t>
        </w:r>
      </w:hyperlink>
    </w:p>
    <w:p w14:paraId="54B22A49" w14:textId="77777777" w:rsidR="00741187" w:rsidRDefault="00741187">
      <w:pPr>
        <w:rPr>
          <w:rFonts w:ascii="Arial" w:hAnsi="Arial" w:cs="Arial"/>
          <w:sz w:val="24"/>
          <w:szCs w:val="24"/>
          <w:u w:val="single"/>
        </w:rPr>
      </w:pPr>
    </w:p>
    <w:p w14:paraId="74EAC983" w14:textId="28F4DC3F" w:rsidR="00565527" w:rsidRDefault="00565527">
      <w:pPr>
        <w:rPr>
          <w:rFonts w:ascii="Arial" w:hAnsi="Arial" w:cs="Arial"/>
          <w:sz w:val="24"/>
          <w:szCs w:val="24"/>
          <w:u w:val="single"/>
        </w:rPr>
      </w:pPr>
      <w:r w:rsidRPr="00565527">
        <w:rPr>
          <w:rFonts w:ascii="Arial" w:hAnsi="Arial" w:cs="Arial"/>
          <w:sz w:val="24"/>
          <w:szCs w:val="24"/>
          <w:u w:val="single"/>
        </w:rPr>
        <w:lastRenderedPageBreak/>
        <w:t>Part 3</w:t>
      </w:r>
    </w:p>
    <w:p w14:paraId="60B13292" w14:textId="08DA6117" w:rsidR="00565527" w:rsidRPr="004A158C" w:rsidRDefault="00860CE0" w:rsidP="004A158C">
      <w:pPr>
        <w:spacing w:line="360" w:lineRule="auto"/>
        <w:rPr>
          <w:rFonts w:ascii="Arial" w:hAnsi="Arial" w:cs="Arial"/>
          <w:sz w:val="24"/>
          <w:szCs w:val="24"/>
        </w:rPr>
      </w:pPr>
      <w:r w:rsidRPr="004A158C">
        <w:rPr>
          <w:rFonts w:ascii="Arial" w:hAnsi="Arial" w:cs="Arial"/>
          <w:sz w:val="24"/>
          <w:szCs w:val="24"/>
        </w:rPr>
        <w:t xml:space="preserve">The activity undertaken by the </w:t>
      </w:r>
      <w:r w:rsidR="006064DD" w:rsidRPr="004A158C">
        <w:rPr>
          <w:rFonts w:ascii="Arial" w:hAnsi="Arial" w:cs="Arial"/>
          <w:sz w:val="24"/>
          <w:szCs w:val="24"/>
        </w:rPr>
        <w:t xml:space="preserve">teacher </w:t>
      </w:r>
      <w:r w:rsidRPr="004A158C">
        <w:rPr>
          <w:rFonts w:ascii="Arial" w:hAnsi="Arial" w:cs="Arial"/>
          <w:sz w:val="24"/>
          <w:szCs w:val="24"/>
        </w:rPr>
        <w:t>and the children, was a role-play scenario between characters invented based upon the story, ‘</w:t>
      </w:r>
      <w:proofErr w:type="spellStart"/>
      <w:r w:rsidRPr="004A158C">
        <w:rPr>
          <w:rFonts w:ascii="Arial" w:hAnsi="Arial" w:cs="Arial"/>
          <w:sz w:val="24"/>
          <w:szCs w:val="24"/>
        </w:rPr>
        <w:t>Nadolig</w:t>
      </w:r>
      <w:proofErr w:type="spellEnd"/>
      <w:r w:rsidRPr="004A158C">
        <w:rPr>
          <w:rFonts w:ascii="Arial" w:hAnsi="Arial" w:cs="Arial"/>
          <w:sz w:val="24"/>
          <w:szCs w:val="24"/>
        </w:rPr>
        <w:t xml:space="preserve"> </w:t>
      </w:r>
      <w:proofErr w:type="spellStart"/>
      <w:r w:rsidRPr="004A158C">
        <w:rPr>
          <w:rFonts w:ascii="Arial" w:hAnsi="Arial" w:cs="Arial"/>
          <w:sz w:val="24"/>
          <w:szCs w:val="24"/>
        </w:rPr>
        <w:t>Tedi</w:t>
      </w:r>
      <w:proofErr w:type="spellEnd"/>
      <w:r w:rsidRPr="004A158C">
        <w:rPr>
          <w:rFonts w:ascii="Arial" w:hAnsi="Arial" w:cs="Arial"/>
          <w:sz w:val="24"/>
          <w:szCs w:val="24"/>
        </w:rPr>
        <w:t xml:space="preserve"> </w:t>
      </w:r>
      <w:proofErr w:type="spellStart"/>
      <w:r w:rsidRPr="004A158C">
        <w:rPr>
          <w:rFonts w:ascii="Arial" w:hAnsi="Arial" w:cs="Arial"/>
          <w:sz w:val="24"/>
          <w:szCs w:val="24"/>
        </w:rPr>
        <w:t>Twt</w:t>
      </w:r>
      <w:proofErr w:type="spellEnd"/>
      <w:r w:rsidRPr="004A158C">
        <w:rPr>
          <w:rFonts w:ascii="Arial" w:hAnsi="Arial" w:cs="Arial"/>
          <w:sz w:val="24"/>
          <w:szCs w:val="24"/>
        </w:rPr>
        <w:t xml:space="preserve">’. </w:t>
      </w:r>
    </w:p>
    <w:p w14:paraId="45B6BAC6" w14:textId="3E6123CD" w:rsidR="00860CE0" w:rsidRPr="004A158C" w:rsidRDefault="00860CE0" w:rsidP="004A158C">
      <w:pPr>
        <w:spacing w:line="360" w:lineRule="auto"/>
        <w:ind w:firstLine="720"/>
        <w:rPr>
          <w:rFonts w:ascii="Arial" w:hAnsi="Arial" w:cs="Arial"/>
          <w:sz w:val="24"/>
          <w:szCs w:val="24"/>
        </w:rPr>
      </w:pPr>
      <w:r w:rsidRPr="004A158C">
        <w:rPr>
          <w:rFonts w:ascii="Arial" w:hAnsi="Arial" w:cs="Arial"/>
          <w:sz w:val="24"/>
          <w:szCs w:val="24"/>
        </w:rPr>
        <w:t>Bell (2014)</w:t>
      </w:r>
      <w:r w:rsidR="00DA3CD8" w:rsidRPr="004A158C">
        <w:rPr>
          <w:rFonts w:ascii="Arial" w:hAnsi="Arial" w:cs="Arial"/>
          <w:sz w:val="24"/>
          <w:szCs w:val="24"/>
        </w:rPr>
        <w:t xml:space="preserve"> states that role play activities are often set up to target </w:t>
      </w:r>
      <w:r w:rsidR="00497545">
        <w:rPr>
          <w:rFonts w:ascii="Arial" w:hAnsi="Arial" w:cs="Arial"/>
          <w:sz w:val="24"/>
          <w:szCs w:val="24"/>
        </w:rPr>
        <w:t>‘</w:t>
      </w:r>
      <w:r w:rsidR="00DA3CD8" w:rsidRPr="004A158C">
        <w:rPr>
          <w:rFonts w:ascii="Arial" w:hAnsi="Arial" w:cs="Arial"/>
          <w:sz w:val="24"/>
          <w:szCs w:val="24"/>
        </w:rPr>
        <w:t>simple social interaction skills such as negotiating, interrupting, asking for assistance and making small talk.</w:t>
      </w:r>
      <w:r w:rsidR="00497545">
        <w:rPr>
          <w:rFonts w:ascii="Arial" w:hAnsi="Arial" w:cs="Arial"/>
          <w:sz w:val="24"/>
          <w:szCs w:val="24"/>
        </w:rPr>
        <w:t>’</w:t>
      </w:r>
      <w:r w:rsidR="00DA3CD8" w:rsidRPr="004A158C">
        <w:rPr>
          <w:rFonts w:ascii="Arial" w:hAnsi="Arial" w:cs="Arial"/>
          <w:sz w:val="24"/>
          <w:szCs w:val="24"/>
        </w:rPr>
        <w:t xml:space="preserve"> They may be simple, and verbal instructions, gestures and cue cards are all common ways of setting the scene. </w:t>
      </w:r>
    </w:p>
    <w:p w14:paraId="556B46D2" w14:textId="77777777" w:rsidR="00497545" w:rsidRDefault="00DA3CD8" w:rsidP="004A158C">
      <w:pPr>
        <w:spacing w:line="360" w:lineRule="auto"/>
        <w:rPr>
          <w:rFonts w:ascii="Arial" w:hAnsi="Arial" w:cs="Arial"/>
          <w:sz w:val="24"/>
          <w:szCs w:val="24"/>
        </w:rPr>
      </w:pPr>
      <w:r w:rsidRPr="004A158C">
        <w:rPr>
          <w:rFonts w:ascii="Arial" w:hAnsi="Arial" w:cs="Arial"/>
          <w:sz w:val="24"/>
          <w:szCs w:val="24"/>
        </w:rPr>
        <w:t xml:space="preserve">In the activity the children had to ask the pupil who played the character of Sion Corn for different things for Christmas. ‘Sion Corn’ then gave them what they had asked for from the box and the pupil </w:t>
      </w:r>
      <w:r w:rsidR="00497545">
        <w:rPr>
          <w:rFonts w:ascii="Arial" w:hAnsi="Arial" w:cs="Arial"/>
          <w:sz w:val="24"/>
          <w:szCs w:val="24"/>
        </w:rPr>
        <w:t xml:space="preserve">who </w:t>
      </w:r>
      <w:r w:rsidRPr="004A158C">
        <w:rPr>
          <w:rFonts w:ascii="Arial" w:hAnsi="Arial" w:cs="Arial"/>
          <w:sz w:val="24"/>
          <w:szCs w:val="24"/>
        </w:rPr>
        <w:t>accept</w:t>
      </w:r>
      <w:r w:rsidR="00497545">
        <w:rPr>
          <w:rFonts w:ascii="Arial" w:hAnsi="Arial" w:cs="Arial"/>
          <w:sz w:val="24"/>
          <w:szCs w:val="24"/>
        </w:rPr>
        <w:t>ed</w:t>
      </w:r>
      <w:r w:rsidRPr="004A158C">
        <w:rPr>
          <w:rFonts w:ascii="Arial" w:hAnsi="Arial" w:cs="Arial"/>
          <w:sz w:val="24"/>
          <w:szCs w:val="24"/>
        </w:rPr>
        <w:t xml:space="preserve"> the gift was encouraged to reply with ‘</w:t>
      </w:r>
      <w:proofErr w:type="spellStart"/>
      <w:r w:rsidRPr="004A158C">
        <w:rPr>
          <w:rFonts w:ascii="Arial" w:hAnsi="Arial" w:cs="Arial"/>
          <w:sz w:val="24"/>
          <w:szCs w:val="24"/>
        </w:rPr>
        <w:t>diolch</w:t>
      </w:r>
      <w:proofErr w:type="spellEnd"/>
      <w:r w:rsidRPr="004A158C">
        <w:rPr>
          <w:rFonts w:ascii="Arial" w:hAnsi="Arial" w:cs="Arial"/>
          <w:sz w:val="24"/>
          <w:szCs w:val="24"/>
        </w:rPr>
        <w:t>.’ This simple interaction laid the foundation for the children in asking</w:t>
      </w:r>
      <w:r w:rsidR="00497545">
        <w:rPr>
          <w:rFonts w:ascii="Arial" w:hAnsi="Arial" w:cs="Arial"/>
          <w:sz w:val="24"/>
          <w:szCs w:val="24"/>
        </w:rPr>
        <w:t xml:space="preserve"> for something</w:t>
      </w:r>
      <w:r w:rsidRPr="004A158C">
        <w:rPr>
          <w:rFonts w:ascii="Arial" w:hAnsi="Arial" w:cs="Arial"/>
          <w:sz w:val="24"/>
          <w:szCs w:val="24"/>
        </w:rPr>
        <w:t xml:space="preserve"> in Welsh. By multiple children taking part in the activity, it allowed pupils to</w:t>
      </w:r>
      <w:r w:rsidR="00497545">
        <w:rPr>
          <w:rFonts w:ascii="Arial" w:hAnsi="Arial" w:cs="Arial"/>
          <w:sz w:val="24"/>
          <w:szCs w:val="24"/>
        </w:rPr>
        <w:t xml:space="preserve"> listen to the phrase</w:t>
      </w:r>
      <w:r w:rsidRPr="004A158C">
        <w:rPr>
          <w:rFonts w:ascii="Arial" w:hAnsi="Arial" w:cs="Arial"/>
          <w:sz w:val="24"/>
          <w:szCs w:val="24"/>
        </w:rPr>
        <w:t xml:space="preserve"> being repeated and this </w:t>
      </w:r>
      <w:r w:rsidR="00497545">
        <w:rPr>
          <w:rFonts w:ascii="Arial" w:hAnsi="Arial" w:cs="Arial"/>
          <w:sz w:val="24"/>
          <w:szCs w:val="24"/>
        </w:rPr>
        <w:t xml:space="preserve">helped the children gain </w:t>
      </w:r>
      <w:r w:rsidRPr="004A158C">
        <w:rPr>
          <w:rFonts w:ascii="Arial" w:hAnsi="Arial" w:cs="Arial"/>
          <w:sz w:val="24"/>
          <w:szCs w:val="24"/>
        </w:rPr>
        <w:t xml:space="preserve">better understanding of the Welsh and the different vocabulary that could be used within the sentence.  </w:t>
      </w:r>
    </w:p>
    <w:p w14:paraId="7025786F" w14:textId="695D8178" w:rsidR="00DA3CD8" w:rsidRPr="004A158C" w:rsidRDefault="00DA3CD8" w:rsidP="00497545">
      <w:pPr>
        <w:spacing w:line="360" w:lineRule="auto"/>
        <w:ind w:firstLine="720"/>
        <w:rPr>
          <w:rFonts w:ascii="Arial" w:hAnsi="Arial" w:cs="Arial"/>
          <w:sz w:val="24"/>
          <w:szCs w:val="24"/>
        </w:rPr>
      </w:pPr>
      <w:r w:rsidRPr="004A158C">
        <w:rPr>
          <w:rFonts w:ascii="Arial" w:hAnsi="Arial" w:cs="Arial"/>
          <w:sz w:val="24"/>
          <w:szCs w:val="24"/>
        </w:rPr>
        <w:t>The role-play activity gave opportunities</w:t>
      </w:r>
      <w:r w:rsidR="00497545">
        <w:rPr>
          <w:rFonts w:ascii="Arial" w:hAnsi="Arial" w:cs="Arial"/>
          <w:sz w:val="24"/>
          <w:szCs w:val="24"/>
        </w:rPr>
        <w:t>,</w:t>
      </w:r>
      <w:r w:rsidRPr="004A158C">
        <w:rPr>
          <w:rFonts w:ascii="Arial" w:hAnsi="Arial" w:cs="Arial"/>
          <w:sz w:val="24"/>
          <w:szCs w:val="24"/>
        </w:rPr>
        <w:t xml:space="preserve"> such as verbal questioning in Welsh and</w:t>
      </w:r>
      <w:r w:rsidR="00497545">
        <w:rPr>
          <w:rFonts w:ascii="Arial" w:hAnsi="Arial" w:cs="Arial"/>
          <w:sz w:val="24"/>
          <w:szCs w:val="24"/>
        </w:rPr>
        <w:t xml:space="preserve"> using</w:t>
      </w:r>
      <w:r w:rsidRPr="004A158C">
        <w:rPr>
          <w:rFonts w:ascii="Arial" w:hAnsi="Arial" w:cs="Arial"/>
          <w:sz w:val="24"/>
          <w:szCs w:val="24"/>
        </w:rPr>
        <w:t xml:space="preserve"> conversational Welsh.</w:t>
      </w:r>
      <w:r w:rsidR="00713834" w:rsidRPr="004A158C">
        <w:rPr>
          <w:rFonts w:ascii="Arial" w:hAnsi="Arial" w:cs="Arial"/>
          <w:sz w:val="24"/>
          <w:szCs w:val="24"/>
        </w:rPr>
        <w:t xml:space="preserve"> The class appeared to enjoy the activity and the </w:t>
      </w:r>
      <w:r w:rsidR="006064DD" w:rsidRPr="004A158C">
        <w:rPr>
          <w:rFonts w:ascii="Arial" w:hAnsi="Arial" w:cs="Arial"/>
          <w:sz w:val="24"/>
          <w:szCs w:val="24"/>
        </w:rPr>
        <w:t xml:space="preserve">teacher </w:t>
      </w:r>
      <w:r w:rsidR="00713834" w:rsidRPr="004A158C">
        <w:rPr>
          <w:rFonts w:ascii="Arial" w:hAnsi="Arial" w:cs="Arial"/>
          <w:sz w:val="24"/>
          <w:szCs w:val="24"/>
        </w:rPr>
        <w:t xml:space="preserve">felt that the main learning objective was achieved as the children used the question, ‘Ga </w:t>
      </w:r>
      <w:proofErr w:type="spellStart"/>
      <w:r w:rsidR="00713834" w:rsidRPr="004A158C">
        <w:rPr>
          <w:rFonts w:ascii="Arial" w:hAnsi="Arial" w:cs="Arial"/>
          <w:sz w:val="24"/>
          <w:szCs w:val="24"/>
        </w:rPr>
        <w:t>i</w:t>
      </w:r>
      <w:proofErr w:type="spellEnd"/>
      <w:r w:rsidR="00713834" w:rsidRPr="004A158C">
        <w:rPr>
          <w:rFonts w:ascii="Arial" w:hAnsi="Arial" w:cs="Arial"/>
          <w:sz w:val="24"/>
          <w:szCs w:val="24"/>
        </w:rPr>
        <w:t xml:space="preserve"> ____</w:t>
      </w:r>
      <w:r w:rsidR="00135753" w:rsidRPr="004A158C">
        <w:rPr>
          <w:rFonts w:ascii="Arial" w:hAnsi="Arial" w:cs="Arial"/>
          <w:sz w:val="24"/>
          <w:szCs w:val="24"/>
        </w:rPr>
        <w:t>_</w:t>
      </w:r>
      <w:r w:rsidR="00713834" w:rsidRPr="004A158C">
        <w:rPr>
          <w:rFonts w:ascii="Arial" w:hAnsi="Arial" w:cs="Arial"/>
          <w:sz w:val="24"/>
          <w:szCs w:val="24"/>
        </w:rPr>
        <w:t xml:space="preserve"> </w:t>
      </w:r>
      <w:proofErr w:type="spellStart"/>
      <w:r w:rsidR="00713834" w:rsidRPr="004A158C">
        <w:rPr>
          <w:rFonts w:ascii="Arial" w:hAnsi="Arial" w:cs="Arial"/>
          <w:sz w:val="24"/>
          <w:szCs w:val="24"/>
        </w:rPr>
        <w:t>os</w:t>
      </w:r>
      <w:proofErr w:type="spellEnd"/>
      <w:r w:rsidR="00713834" w:rsidRPr="004A158C">
        <w:rPr>
          <w:rFonts w:ascii="Arial" w:hAnsi="Arial" w:cs="Arial"/>
          <w:sz w:val="24"/>
          <w:szCs w:val="24"/>
        </w:rPr>
        <w:t xml:space="preserve"> </w:t>
      </w:r>
      <w:proofErr w:type="spellStart"/>
      <w:r w:rsidR="00713834" w:rsidRPr="004A158C">
        <w:rPr>
          <w:rFonts w:ascii="Arial" w:hAnsi="Arial" w:cs="Arial"/>
          <w:sz w:val="24"/>
          <w:szCs w:val="24"/>
        </w:rPr>
        <w:t>gwelwch</w:t>
      </w:r>
      <w:proofErr w:type="spellEnd"/>
      <w:r w:rsidR="00713834" w:rsidRPr="004A158C">
        <w:rPr>
          <w:rFonts w:ascii="Arial" w:hAnsi="Arial" w:cs="Arial"/>
          <w:sz w:val="24"/>
          <w:szCs w:val="24"/>
        </w:rPr>
        <w:t xml:space="preserve"> </w:t>
      </w:r>
      <w:proofErr w:type="spellStart"/>
      <w:r w:rsidR="00713834" w:rsidRPr="004A158C">
        <w:rPr>
          <w:rFonts w:ascii="Arial" w:hAnsi="Arial" w:cs="Arial"/>
          <w:sz w:val="24"/>
          <w:szCs w:val="24"/>
        </w:rPr>
        <w:t>yn</w:t>
      </w:r>
      <w:proofErr w:type="spellEnd"/>
      <w:r w:rsidR="00713834" w:rsidRPr="004A158C">
        <w:rPr>
          <w:rFonts w:ascii="Arial" w:hAnsi="Arial" w:cs="Arial"/>
          <w:sz w:val="24"/>
          <w:szCs w:val="24"/>
        </w:rPr>
        <w:t xml:space="preserve"> </w:t>
      </w:r>
      <w:proofErr w:type="spellStart"/>
      <w:r w:rsidR="00713834" w:rsidRPr="004A158C">
        <w:rPr>
          <w:rFonts w:ascii="Arial" w:hAnsi="Arial" w:cs="Arial"/>
          <w:sz w:val="24"/>
          <w:szCs w:val="24"/>
        </w:rPr>
        <w:t>dda</w:t>
      </w:r>
      <w:proofErr w:type="spellEnd"/>
      <w:r w:rsidR="00713834" w:rsidRPr="004A158C">
        <w:rPr>
          <w:rFonts w:ascii="Arial" w:hAnsi="Arial" w:cs="Arial"/>
          <w:sz w:val="24"/>
          <w:szCs w:val="24"/>
        </w:rPr>
        <w:t>?’ and ask</w:t>
      </w:r>
      <w:r w:rsidR="00B17F6C" w:rsidRPr="004A158C">
        <w:rPr>
          <w:rFonts w:ascii="Arial" w:hAnsi="Arial" w:cs="Arial"/>
          <w:sz w:val="24"/>
          <w:szCs w:val="24"/>
        </w:rPr>
        <w:t>ed</w:t>
      </w:r>
      <w:r w:rsidR="00713834" w:rsidRPr="004A158C">
        <w:rPr>
          <w:rFonts w:ascii="Arial" w:hAnsi="Arial" w:cs="Arial"/>
          <w:sz w:val="24"/>
          <w:szCs w:val="24"/>
        </w:rPr>
        <w:t xml:space="preserve"> for various items using different Welsh nouns such as ‘</w:t>
      </w:r>
      <w:proofErr w:type="spellStart"/>
      <w:r w:rsidR="00713834" w:rsidRPr="004A158C">
        <w:rPr>
          <w:rFonts w:ascii="Arial" w:hAnsi="Arial" w:cs="Arial"/>
          <w:sz w:val="24"/>
          <w:szCs w:val="24"/>
        </w:rPr>
        <w:t>b</w:t>
      </w:r>
      <w:r w:rsidR="007A04E4" w:rsidRPr="004A158C">
        <w:rPr>
          <w:rFonts w:ascii="Arial" w:hAnsi="Arial" w:cs="Arial"/>
          <w:color w:val="000000"/>
          <w:sz w:val="24"/>
          <w:szCs w:val="24"/>
        </w:rPr>
        <w:t>ê</w:t>
      </w:r>
      <w:r w:rsidR="00713834" w:rsidRPr="004A158C">
        <w:rPr>
          <w:rFonts w:ascii="Arial" w:hAnsi="Arial" w:cs="Arial"/>
          <w:sz w:val="24"/>
          <w:szCs w:val="24"/>
        </w:rPr>
        <w:t>l</w:t>
      </w:r>
      <w:proofErr w:type="spellEnd"/>
      <w:r w:rsidR="00713834" w:rsidRPr="004A158C">
        <w:rPr>
          <w:rFonts w:ascii="Arial" w:hAnsi="Arial" w:cs="Arial"/>
          <w:sz w:val="24"/>
          <w:szCs w:val="24"/>
        </w:rPr>
        <w:t>’ and ‘</w:t>
      </w:r>
      <w:proofErr w:type="spellStart"/>
      <w:r w:rsidR="00713834" w:rsidRPr="004A158C">
        <w:rPr>
          <w:rFonts w:ascii="Arial" w:hAnsi="Arial" w:cs="Arial"/>
          <w:sz w:val="24"/>
          <w:szCs w:val="24"/>
        </w:rPr>
        <w:t>tr</w:t>
      </w:r>
      <w:r w:rsidR="007A04E4" w:rsidRPr="004A158C">
        <w:rPr>
          <w:rFonts w:ascii="Arial" w:hAnsi="Arial" w:cs="Arial"/>
          <w:color w:val="000000"/>
          <w:sz w:val="24"/>
          <w:szCs w:val="24"/>
        </w:rPr>
        <w:t>ê</w:t>
      </w:r>
      <w:r w:rsidR="00713834" w:rsidRPr="004A158C">
        <w:rPr>
          <w:rFonts w:ascii="Arial" w:hAnsi="Arial" w:cs="Arial"/>
          <w:sz w:val="24"/>
          <w:szCs w:val="24"/>
        </w:rPr>
        <w:t>n</w:t>
      </w:r>
      <w:proofErr w:type="spellEnd"/>
      <w:r w:rsidR="00713834" w:rsidRPr="004A158C">
        <w:rPr>
          <w:rFonts w:ascii="Arial" w:hAnsi="Arial" w:cs="Arial"/>
          <w:sz w:val="24"/>
          <w:szCs w:val="24"/>
        </w:rPr>
        <w:t xml:space="preserve">’. </w:t>
      </w:r>
      <w:r w:rsidR="00B17F6C" w:rsidRPr="004A158C">
        <w:rPr>
          <w:rFonts w:ascii="Arial" w:hAnsi="Arial" w:cs="Arial"/>
          <w:sz w:val="24"/>
          <w:szCs w:val="24"/>
        </w:rPr>
        <w:t>This is supported by Bell (2014</w:t>
      </w:r>
      <w:r w:rsidR="007A04E4" w:rsidRPr="004A158C">
        <w:rPr>
          <w:rFonts w:ascii="Arial" w:hAnsi="Arial" w:cs="Arial"/>
          <w:sz w:val="24"/>
          <w:szCs w:val="24"/>
        </w:rPr>
        <w:t>, p.1</w:t>
      </w:r>
      <w:r w:rsidR="00B17F6C" w:rsidRPr="004A158C">
        <w:rPr>
          <w:rFonts w:ascii="Arial" w:hAnsi="Arial" w:cs="Arial"/>
          <w:sz w:val="24"/>
          <w:szCs w:val="24"/>
        </w:rPr>
        <w:t xml:space="preserve">) who states that role play </w:t>
      </w:r>
      <w:r w:rsidRPr="004A158C">
        <w:rPr>
          <w:rFonts w:ascii="Arial" w:hAnsi="Arial" w:cs="Arial"/>
          <w:sz w:val="24"/>
          <w:szCs w:val="24"/>
        </w:rPr>
        <w:t>test</w:t>
      </w:r>
      <w:r w:rsidR="00B17F6C" w:rsidRPr="004A158C">
        <w:rPr>
          <w:rFonts w:ascii="Arial" w:hAnsi="Arial" w:cs="Arial"/>
          <w:sz w:val="24"/>
          <w:szCs w:val="24"/>
        </w:rPr>
        <w:t>s</w:t>
      </w:r>
      <w:r w:rsidRPr="004A158C">
        <w:rPr>
          <w:rFonts w:ascii="Arial" w:hAnsi="Arial" w:cs="Arial"/>
          <w:sz w:val="24"/>
          <w:szCs w:val="24"/>
        </w:rPr>
        <w:t xml:space="preserve"> </w:t>
      </w:r>
      <w:r w:rsidR="007A04E4" w:rsidRPr="004A158C">
        <w:rPr>
          <w:rFonts w:ascii="Arial" w:hAnsi="Arial" w:cs="Arial"/>
          <w:sz w:val="24"/>
          <w:szCs w:val="24"/>
        </w:rPr>
        <w:t>‘</w:t>
      </w:r>
      <w:r w:rsidRPr="004A158C">
        <w:rPr>
          <w:rFonts w:ascii="Arial" w:hAnsi="Arial" w:cs="Arial"/>
          <w:sz w:val="24"/>
          <w:szCs w:val="24"/>
        </w:rPr>
        <w:t>social interaction skills such as negotiating, interrupting, asking for assistance and making small talk.</w:t>
      </w:r>
      <w:r w:rsidR="007A04E4" w:rsidRPr="004A158C">
        <w:rPr>
          <w:rFonts w:ascii="Arial" w:hAnsi="Arial" w:cs="Arial"/>
          <w:sz w:val="24"/>
          <w:szCs w:val="24"/>
        </w:rPr>
        <w:t>’</w:t>
      </w:r>
      <w:r w:rsidRPr="004A158C">
        <w:rPr>
          <w:rFonts w:ascii="Arial" w:hAnsi="Arial" w:cs="Arial"/>
          <w:sz w:val="24"/>
          <w:szCs w:val="24"/>
        </w:rPr>
        <w:t xml:space="preserve"> Role plays </w:t>
      </w:r>
      <w:r w:rsidR="007A04E4" w:rsidRPr="004A158C">
        <w:rPr>
          <w:rFonts w:ascii="Arial" w:hAnsi="Arial" w:cs="Arial"/>
          <w:sz w:val="24"/>
          <w:szCs w:val="24"/>
        </w:rPr>
        <w:t>can</w:t>
      </w:r>
      <w:r w:rsidRPr="004A158C">
        <w:rPr>
          <w:rFonts w:ascii="Arial" w:hAnsi="Arial" w:cs="Arial"/>
          <w:sz w:val="24"/>
          <w:szCs w:val="24"/>
        </w:rPr>
        <w:t xml:space="preserve"> be simple or complicated </w:t>
      </w:r>
      <w:r w:rsidR="00B17F6C" w:rsidRPr="004A158C">
        <w:rPr>
          <w:rFonts w:ascii="Arial" w:hAnsi="Arial" w:cs="Arial"/>
          <w:sz w:val="24"/>
          <w:szCs w:val="24"/>
        </w:rPr>
        <w:t>to better suit the class.</w:t>
      </w:r>
      <w:r w:rsidRPr="004A158C">
        <w:rPr>
          <w:rFonts w:ascii="Arial" w:hAnsi="Arial" w:cs="Arial"/>
          <w:sz w:val="24"/>
          <w:szCs w:val="24"/>
        </w:rPr>
        <w:t xml:space="preserve"> </w:t>
      </w:r>
      <w:r w:rsidR="007A04E4" w:rsidRPr="004A158C">
        <w:rPr>
          <w:rFonts w:ascii="Arial" w:hAnsi="Arial" w:cs="Arial"/>
          <w:sz w:val="24"/>
          <w:szCs w:val="24"/>
        </w:rPr>
        <w:t>Furthermore, v</w:t>
      </w:r>
      <w:r w:rsidRPr="004A158C">
        <w:rPr>
          <w:rFonts w:ascii="Arial" w:hAnsi="Arial" w:cs="Arial"/>
          <w:sz w:val="24"/>
          <w:szCs w:val="24"/>
        </w:rPr>
        <w:t>erbal instructions, gestures and cue cards are all common ways of setting a scene</w:t>
      </w:r>
      <w:r w:rsidR="007A04E4" w:rsidRPr="004A158C">
        <w:rPr>
          <w:rFonts w:ascii="Arial" w:hAnsi="Arial" w:cs="Arial"/>
          <w:sz w:val="24"/>
          <w:szCs w:val="24"/>
        </w:rPr>
        <w:t xml:space="preserve"> (Bell, 2014). </w:t>
      </w:r>
    </w:p>
    <w:p w14:paraId="654F8F8D" w14:textId="18A3AB93" w:rsidR="001223FF" w:rsidRDefault="00303DD6" w:rsidP="004A158C">
      <w:pPr>
        <w:spacing w:line="360" w:lineRule="auto"/>
        <w:rPr>
          <w:rFonts w:ascii="Arial" w:hAnsi="Arial" w:cs="Arial"/>
          <w:sz w:val="24"/>
          <w:szCs w:val="24"/>
        </w:rPr>
      </w:pPr>
      <w:r w:rsidRPr="004A158C">
        <w:rPr>
          <w:rFonts w:ascii="Arial" w:hAnsi="Arial" w:cs="Arial"/>
          <w:sz w:val="24"/>
          <w:szCs w:val="24"/>
        </w:rPr>
        <w:t xml:space="preserve">On the other hand, </w:t>
      </w:r>
      <w:r w:rsidR="00435C9B" w:rsidRPr="004A158C">
        <w:rPr>
          <w:rFonts w:ascii="Arial" w:hAnsi="Arial" w:cs="Arial"/>
          <w:sz w:val="24"/>
          <w:szCs w:val="24"/>
        </w:rPr>
        <w:t>Carlton University (2019)</w:t>
      </w:r>
      <w:r w:rsidRPr="004A158C">
        <w:rPr>
          <w:rFonts w:ascii="Arial" w:hAnsi="Arial" w:cs="Arial"/>
          <w:sz w:val="24"/>
          <w:szCs w:val="24"/>
        </w:rPr>
        <w:t>,</w:t>
      </w:r>
      <w:r w:rsidR="00435C9B" w:rsidRPr="004A158C">
        <w:rPr>
          <w:rFonts w:ascii="Arial" w:hAnsi="Arial" w:cs="Arial"/>
          <w:sz w:val="24"/>
          <w:szCs w:val="24"/>
        </w:rPr>
        <w:t xml:space="preserve"> states that ‘</w:t>
      </w:r>
      <w:r w:rsidR="0024738E" w:rsidRPr="004A158C">
        <w:rPr>
          <w:rFonts w:ascii="Arial" w:hAnsi="Arial" w:cs="Arial"/>
          <w:color w:val="191919"/>
          <w:sz w:val="24"/>
          <w:szCs w:val="24"/>
        </w:rPr>
        <w:t>i</w:t>
      </w:r>
      <w:r w:rsidR="00435C9B" w:rsidRPr="004A158C">
        <w:rPr>
          <w:rFonts w:ascii="Arial" w:hAnsi="Arial" w:cs="Arial"/>
          <w:color w:val="191919"/>
          <w:sz w:val="24"/>
          <w:szCs w:val="24"/>
        </w:rPr>
        <w:t>t is essential to organi</w:t>
      </w:r>
      <w:r w:rsidR="0024738E" w:rsidRPr="004A158C">
        <w:rPr>
          <w:rFonts w:ascii="Arial" w:hAnsi="Arial" w:cs="Arial"/>
          <w:color w:val="191919"/>
          <w:sz w:val="24"/>
          <w:szCs w:val="24"/>
        </w:rPr>
        <w:t>s</w:t>
      </w:r>
      <w:r w:rsidR="00435C9B" w:rsidRPr="004A158C">
        <w:rPr>
          <w:rFonts w:ascii="Arial" w:hAnsi="Arial" w:cs="Arial"/>
          <w:color w:val="191919"/>
          <w:sz w:val="24"/>
          <w:szCs w:val="24"/>
        </w:rPr>
        <w:t>e role-playing activities with ample time available to make sure that students are engaged in a meaningful way, and time for reflection to follow without being rushed out of the class because of time constraints</w:t>
      </w:r>
      <w:r w:rsidR="00435C9B" w:rsidRPr="004A158C">
        <w:rPr>
          <w:rFonts w:ascii="Arial" w:hAnsi="Arial" w:cs="Arial"/>
          <w:sz w:val="24"/>
          <w:szCs w:val="24"/>
        </w:rPr>
        <w:t>.’ One of the challenges when planning and carrying out the role-play activity was organising the activity against time constraints. It was intended to be engaging and a valuable learning experience, nevertheless time constraints in school meant that it was difficult to ensure it was as rich of an experience as it could have been.</w:t>
      </w:r>
    </w:p>
    <w:p w14:paraId="62227328" w14:textId="77777777" w:rsidR="00497545" w:rsidRPr="004A158C" w:rsidRDefault="00497545" w:rsidP="00497545">
      <w:pPr>
        <w:spacing w:line="360" w:lineRule="auto"/>
        <w:ind w:firstLine="720"/>
        <w:rPr>
          <w:rFonts w:ascii="Arial" w:hAnsi="Arial" w:cs="Arial"/>
          <w:color w:val="000000" w:themeColor="text1"/>
          <w:sz w:val="24"/>
          <w:szCs w:val="24"/>
        </w:rPr>
      </w:pPr>
      <w:r w:rsidRPr="004A158C">
        <w:rPr>
          <w:rFonts w:ascii="Arial" w:hAnsi="Arial" w:cs="Arial"/>
          <w:color w:val="000000" w:themeColor="text1"/>
          <w:sz w:val="24"/>
          <w:szCs w:val="24"/>
        </w:rPr>
        <w:lastRenderedPageBreak/>
        <w:t>For the teacher it was so important to use a picture book like ‘</w:t>
      </w:r>
      <w:proofErr w:type="spellStart"/>
      <w:r w:rsidRPr="004A158C">
        <w:rPr>
          <w:rFonts w:ascii="Arial" w:hAnsi="Arial" w:cs="Arial"/>
          <w:color w:val="000000" w:themeColor="text1"/>
          <w:sz w:val="24"/>
          <w:szCs w:val="24"/>
        </w:rPr>
        <w:t>Nadolig</w:t>
      </w:r>
      <w:proofErr w:type="spellEnd"/>
      <w:r w:rsidRPr="004A158C">
        <w:rPr>
          <w:rFonts w:ascii="Arial" w:hAnsi="Arial" w:cs="Arial"/>
          <w:color w:val="000000" w:themeColor="text1"/>
          <w:sz w:val="24"/>
          <w:szCs w:val="24"/>
        </w:rPr>
        <w:t xml:space="preserve"> </w:t>
      </w:r>
      <w:proofErr w:type="spellStart"/>
      <w:r w:rsidRPr="004A158C">
        <w:rPr>
          <w:rFonts w:ascii="Arial" w:hAnsi="Arial" w:cs="Arial"/>
          <w:color w:val="000000" w:themeColor="text1"/>
          <w:sz w:val="24"/>
          <w:szCs w:val="24"/>
        </w:rPr>
        <w:t>Tedi</w:t>
      </w:r>
      <w:proofErr w:type="spellEnd"/>
      <w:r w:rsidRPr="004A158C">
        <w:rPr>
          <w:rFonts w:ascii="Arial" w:hAnsi="Arial" w:cs="Arial"/>
          <w:color w:val="000000" w:themeColor="text1"/>
          <w:sz w:val="24"/>
          <w:szCs w:val="24"/>
        </w:rPr>
        <w:t xml:space="preserve"> </w:t>
      </w:r>
      <w:proofErr w:type="spellStart"/>
      <w:r w:rsidRPr="004A158C">
        <w:rPr>
          <w:rFonts w:ascii="Arial" w:hAnsi="Arial" w:cs="Arial"/>
          <w:color w:val="000000" w:themeColor="text1"/>
          <w:sz w:val="24"/>
          <w:szCs w:val="24"/>
        </w:rPr>
        <w:t>Twt</w:t>
      </w:r>
      <w:proofErr w:type="spellEnd"/>
      <w:r w:rsidRPr="004A158C">
        <w:rPr>
          <w:rFonts w:ascii="Arial" w:hAnsi="Arial" w:cs="Arial"/>
          <w:color w:val="000000" w:themeColor="text1"/>
          <w:sz w:val="24"/>
          <w:szCs w:val="24"/>
        </w:rPr>
        <w:t>’ so that the children could decipher meaning from the illustrations shown. The teacher made sure to show the story to the children so that they had the best opportunity to learn throughout the whole activity. This view is supported by EBSCO Post (2017), who state, ‘illustrations in a picture book, help children to understand what they are reading, allowing new readers to analyse the story. If children are having difficulty with the words, the illustrations can help them figure out the narrative, which can increase their comprehension.’</w:t>
      </w:r>
    </w:p>
    <w:p w14:paraId="59F9E065" w14:textId="4C8786D8" w:rsidR="00497545" w:rsidRPr="00E409A2" w:rsidRDefault="00497545" w:rsidP="004A158C">
      <w:pPr>
        <w:spacing w:line="360" w:lineRule="auto"/>
        <w:rPr>
          <w:rFonts w:ascii="Arial" w:hAnsi="Arial" w:cs="Arial"/>
          <w:i/>
          <w:iCs/>
          <w:color w:val="000000" w:themeColor="text1"/>
          <w:sz w:val="24"/>
          <w:szCs w:val="24"/>
        </w:rPr>
      </w:pPr>
      <w:r w:rsidRPr="004A158C">
        <w:rPr>
          <w:rFonts w:ascii="Arial" w:hAnsi="Arial" w:cs="Arial"/>
          <w:color w:val="000000" w:themeColor="text1"/>
          <w:sz w:val="24"/>
          <w:szCs w:val="24"/>
        </w:rPr>
        <w:t>Additionally, cue cards were provided to help the</w:t>
      </w:r>
      <w:r w:rsidR="00E409A2">
        <w:rPr>
          <w:rFonts w:ascii="Arial" w:hAnsi="Arial" w:cs="Arial"/>
          <w:color w:val="000000" w:themeColor="text1"/>
          <w:sz w:val="24"/>
          <w:szCs w:val="24"/>
        </w:rPr>
        <w:t xml:space="preserve"> children</w:t>
      </w:r>
      <w:r w:rsidRPr="004A158C">
        <w:rPr>
          <w:rFonts w:ascii="Arial" w:hAnsi="Arial" w:cs="Arial"/>
          <w:color w:val="000000" w:themeColor="text1"/>
          <w:sz w:val="24"/>
          <w:szCs w:val="24"/>
        </w:rPr>
        <w:t xml:space="preserve"> in the activity</w:t>
      </w:r>
      <w:r w:rsidR="00E409A2">
        <w:rPr>
          <w:rFonts w:ascii="Arial" w:hAnsi="Arial" w:cs="Arial"/>
          <w:color w:val="000000" w:themeColor="text1"/>
          <w:sz w:val="24"/>
          <w:szCs w:val="24"/>
        </w:rPr>
        <w:t>. They</w:t>
      </w:r>
      <w:r w:rsidRPr="004A158C">
        <w:rPr>
          <w:rFonts w:ascii="Arial" w:hAnsi="Arial" w:cs="Arial"/>
          <w:color w:val="000000" w:themeColor="text1"/>
          <w:sz w:val="24"/>
          <w:szCs w:val="24"/>
        </w:rPr>
        <w:t xml:space="preserve"> had the sentence written in Welsh </w:t>
      </w:r>
      <w:r w:rsidR="00E409A2" w:rsidRPr="004A158C">
        <w:rPr>
          <w:rFonts w:ascii="Arial" w:hAnsi="Arial" w:cs="Arial"/>
          <w:color w:val="000000" w:themeColor="text1"/>
          <w:sz w:val="24"/>
          <w:szCs w:val="24"/>
        </w:rPr>
        <w:t>and</w:t>
      </w:r>
      <w:r w:rsidRPr="004A158C">
        <w:rPr>
          <w:rFonts w:ascii="Arial" w:hAnsi="Arial" w:cs="Arial"/>
          <w:color w:val="000000" w:themeColor="text1"/>
          <w:sz w:val="24"/>
          <w:szCs w:val="24"/>
        </w:rPr>
        <w:t xml:space="preserve"> a drawing of the item they were asking ‘</w:t>
      </w:r>
      <w:proofErr w:type="spellStart"/>
      <w:r w:rsidRPr="004A158C">
        <w:rPr>
          <w:rFonts w:ascii="Arial" w:hAnsi="Arial" w:cs="Arial"/>
          <w:color w:val="000000" w:themeColor="text1"/>
          <w:sz w:val="24"/>
          <w:szCs w:val="24"/>
        </w:rPr>
        <w:t>Si</w:t>
      </w:r>
      <w:r w:rsidRPr="004A158C">
        <w:rPr>
          <w:rFonts w:ascii="Arial" w:hAnsi="Arial" w:cs="Arial"/>
          <w:color w:val="000000"/>
          <w:sz w:val="24"/>
          <w:szCs w:val="24"/>
        </w:rPr>
        <w:t>ôn</w:t>
      </w:r>
      <w:proofErr w:type="spellEnd"/>
      <w:r w:rsidRPr="004A158C">
        <w:rPr>
          <w:rFonts w:ascii="Arial" w:hAnsi="Arial" w:cs="Arial"/>
          <w:color w:val="000000"/>
          <w:sz w:val="24"/>
          <w:szCs w:val="24"/>
        </w:rPr>
        <w:t xml:space="preserve"> Corn’ for. </w:t>
      </w:r>
      <w:r w:rsidR="00E409A2" w:rsidRPr="004A158C">
        <w:rPr>
          <w:rFonts w:ascii="Arial" w:hAnsi="Arial" w:cs="Arial"/>
          <w:sz w:val="24"/>
          <w:szCs w:val="24"/>
        </w:rPr>
        <w:t>This helped the children to know what they were asking for and they then knew what to expect when being handed the item.</w:t>
      </w:r>
    </w:p>
    <w:p w14:paraId="63EB9793" w14:textId="407FB7A3" w:rsidR="00CC5CDB" w:rsidRPr="004A158C" w:rsidRDefault="00DD612F" w:rsidP="0002208C">
      <w:pPr>
        <w:spacing w:line="360" w:lineRule="auto"/>
        <w:ind w:firstLine="720"/>
        <w:rPr>
          <w:rFonts w:ascii="Arial" w:hAnsi="Arial" w:cs="Arial"/>
          <w:sz w:val="24"/>
          <w:szCs w:val="24"/>
        </w:rPr>
      </w:pPr>
      <w:r w:rsidRPr="004A158C">
        <w:rPr>
          <w:rFonts w:ascii="Arial" w:hAnsi="Arial" w:cs="Arial"/>
          <w:sz w:val="24"/>
          <w:szCs w:val="24"/>
        </w:rPr>
        <w:t xml:space="preserve">A method of teaching </w:t>
      </w:r>
      <w:r w:rsidR="00640E2B" w:rsidRPr="004A158C">
        <w:rPr>
          <w:rFonts w:ascii="Arial" w:hAnsi="Arial" w:cs="Arial"/>
          <w:sz w:val="24"/>
          <w:szCs w:val="24"/>
        </w:rPr>
        <w:t xml:space="preserve">that </w:t>
      </w:r>
      <w:r w:rsidRPr="004A158C">
        <w:rPr>
          <w:rFonts w:ascii="Arial" w:hAnsi="Arial" w:cs="Arial"/>
          <w:sz w:val="24"/>
          <w:szCs w:val="24"/>
        </w:rPr>
        <w:t xml:space="preserve">the </w:t>
      </w:r>
      <w:r w:rsidR="006064DD" w:rsidRPr="004A158C">
        <w:rPr>
          <w:rFonts w:ascii="Arial" w:hAnsi="Arial" w:cs="Arial"/>
          <w:sz w:val="24"/>
          <w:szCs w:val="24"/>
        </w:rPr>
        <w:t>teacher</w:t>
      </w:r>
      <w:r w:rsidRPr="004A158C">
        <w:rPr>
          <w:rFonts w:ascii="Arial" w:hAnsi="Arial" w:cs="Arial"/>
          <w:sz w:val="24"/>
          <w:szCs w:val="24"/>
        </w:rPr>
        <w:t xml:space="preserve"> used during the activity is </w:t>
      </w:r>
      <w:r w:rsidR="00640E2B" w:rsidRPr="004A158C">
        <w:rPr>
          <w:rFonts w:ascii="Arial" w:hAnsi="Arial" w:cs="Arial"/>
          <w:sz w:val="24"/>
          <w:szCs w:val="24"/>
        </w:rPr>
        <w:t>‘sentence substitution’. The method of displaying sentence structures</w:t>
      </w:r>
      <w:r w:rsidR="00CC5CDB" w:rsidRPr="004A158C">
        <w:rPr>
          <w:rFonts w:ascii="Arial" w:hAnsi="Arial" w:cs="Arial"/>
          <w:sz w:val="24"/>
          <w:szCs w:val="24"/>
        </w:rPr>
        <w:t xml:space="preserve"> </w:t>
      </w:r>
      <w:r w:rsidR="00640E2B" w:rsidRPr="004A158C">
        <w:rPr>
          <w:rFonts w:ascii="Arial" w:hAnsi="Arial" w:cs="Arial"/>
          <w:sz w:val="24"/>
          <w:szCs w:val="24"/>
        </w:rPr>
        <w:t>helps students’ understanding</w:t>
      </w:r>
      <w:r w:rsidR="00CC5CDB" w:rsidRPr="004A158C">
        <w:rPr>
          <w:rFonts w:ascii="Arial" w:hAnsi="Arial" w:cs="Arial"/>
          <w:sz w:val="24"/>
          <w:szCs w:val="24"/>
        </w:rPr>
        <w:t xml:space="preserve"> and allows</w:t>
      </w:r>
      <w:r w:rsidR="00640E2B" w:rsidRPr="004A158C">
        <w:rPr>
          <w:rFonts w:ascii="Arial" w:hAnsi="Arial" w:cs="Arial"/>
          <w:sz w:val="24"/>
          <w:szCs w:val="24"/>
        </w:rPr>
        <w:t xml:space="preserve"> them </w:t>
      </w:r>
      <w:r w:rsidR="00CC5CDB" w:rsidRPr="004A158C">
        <w:rPr>
          <w:rFonts w:ascii="Arial" w:hAnsi="Arial" w:cs="Arial"/>
          <w:sz w:val="24"/>
          <w:szCs w:val="24"/>
        </w:rPr>
        <w:t xml:space="preserve">to </w:t>
      </w:r>
      <w:r w:rsidR="00640E2B" w:rsidRPr="004A158C">
        <w:rPr>
          <w:rFonts w:ascii="Arial" w:hAnsi="Arial" w:cs="Arial"/>
          <w:sz w:val="24"/>
          <w:szCs w:val="24"/>
        </w:rPr>
        <w:t>directly practise a structure intensively</w:t>
      </w:r>
      <w:r w:rsidR="00CC5CDB" w:rsidRPr="004A158C">
        <w:rPr>
          <w:rFonts w:ascii="Arial" w:hAnsi="Arial" w:cs="Arial"/>
          <w:sz w:val="24"/>
          <w:szCs w:val="24"/>
        </w:rPr>
        <w:t xml:space="preserve"> (Cook, 2008). Additionally, th</w:t>
      </w:r>
      <w:r w:rsidR="00716B78" w:rsidRPr="004A158C">
        <w:rPr>
          <w:rFonts w:ascii="Arial" w:hAnsi="Arial" w:cs="Arial"/>
          <w:sz w:val="24"/>
          <w:szCs w:val="24"/>
        </w:rPr>
        <w:t>is method supported the attainment of the main learning objective and allowed the children to understand the activity effectively</w:t>
      </w:r>
      <w:r w:rsidR="0024738E" w:rsidRPr="004A158C">
        <w:rPr>
          <w:rFonts w:ascii="Arial" w:hAnsi="Arial" w:cs="Arial"/>
          <w:sz w:val="24"/>
          <w:szCs w:val="24"/>
        </w:rPr>
        <w:t xml:space="preserve">. </w:t>
      </w:r>
    </w:p>
    <w:p w14:paraId="103C8F1E" w14:textId="73505E83" w:rsidR="00AB3C2C" w:rsidRPr="004A158C" w:rsidRDefault="00AB3C2C" w:rsidP="004A158C">
      <w:pPr>
        <w:spacing w:line="360" w:lineRule="auto"/>
        <w:ind w:firstLine="720"/>
        <w:rPr>
          <w:rFonts w:ascii="Arial" w:hAnsi="Arial" w:cs="Arial"/>
          <w:iCs/>
          <w:color w:val="000000" w:themeColor="text1"/>
          <w:sz w:val="24"/>
          <w:szCs w:val="24"/>
        </w:rPr>
      </w:pPr>
      <w:r w:rsidRPr="004A158C">
        <w:rPr>
          <w:rFonts w:ascii="Arial" w:hAnsi="Arial" w:cs="Arial"/>
          <w:iCs/>
          <w:color w:val="000000" w:themeColor="text1"/>
          <w:sz w:val="24"/>
          <w:szCs w:val="24"/>
        </w:rPr>
        <w:t>Krashen (198</w:t>
      </w:r>
      <w:r w:rsidR="00501257" w:rsidRPr="004A158C">
        <w:rPr>
          <w:rFonts w:ascii="Arial" w:hAnsi="Arial" w:cs="Arial"/>
          <w:iCs/>
          <w:color w:val="000000" w:themeColor="text1"/>
          <w:sz w:val="24"/>
          <w:szCs w:val="24"/>
        </w:rPr>
        <w:t>8</w:t>
      </w:r>
      <w:r w:rsidRPr="004A158C">
        <w:rPr>
          <w:rFonts w:ascii="Arial" w:hAnsi="Arial" w:cs="Arial"/>
          <w:iCs/>
          <w:color w:val="000000" w:themeColor="text1"/>
          <w:sz w:val="24"/>
          <w:szCs w:val="24"/>
        </w:rPr>
        <w:t xml:space="preserve">) stated that, ‘language acquisition does not require extensive use of conscious grammatical rules and does not require tedious drill. Acquisition requires meaningful interaction in the target language - natural communication.’ The </w:t>
      </w:r>
      <w:r w:rsidR="006064DD" w:rsidRPr="004A158C">
        <w:rPr>
          <w:rFonts w:ascii="Arial" w:hAnsi="Arial" w:cs="Arial"/>
          <w:iCs/>
          <w:color w:val="000000" w:themeColor="text1"/>
          <w:sz w:val="24"/>
          <w:szCs w:val="24"/>
        </w:rPr>
        <w:t>teacher</w:t>
      </w:r>
      <w:r w:rsidRPr="004A158C">
        <w:rPr>
          <w:rFonts w:ascii="Arial" w:hAnsi="Arial" w:cs="Arial"/>
          <w:iCs/>
          <w:color w:val="000000" w:themeColor="text1"/>
          <w:sz w:val="24"/>
          <w:szCs w:val="24"/>
        </w:rPr>
        <w:t xml:space="preserve"> aimed to provide the children with the opportunity to communicate naturally and felt that the children should experience the activity through an audio-lingual approach rather than using drilling and going over grammar </w:t>
      </w:r>
      <w:r w:rsidR="00501257" w:rsidRPr="004A158C">
        <w:rPr>
          <w:rFonts w:ascii="Arial" w:hAnsi="Arial" w:cs="Arial"/>
          <w:iCs/>
          <w:color w:val="000000" w:themeColor="text1"/>
          <w:sz w:val="24"/>
          <w:szCs w:val="24"/>
        </w:rPr>
        <w:t xml:space="preserve">from </w:t>
      </w:r>
      <w:r w:rsidRPr="004A158C">
        <w:rPr>
          <w:rFonts w:ascii="Arial" w:hAnsi="Arial" w:cs="Arial"/>
          <w:iCs/>
          <w:color w:val="000000" w:themeColor="text1"/>
          <w:sz w:val="24"/>
          <w:szCs w:val="24"/>
        </w:rPr>
        <w:t>the language from the story. The children responded well to the story as they began to understand the vocabulary and patterns. This was proven when they identified certain words and started to communicate confidently with the teacher to show understanding. In the activity</w:t>
      </w:r>
      <w:r w:rsidR="00513EB9" w:rsidRPr="004A158C">
        <w:rPr>
          <w:rFonts w:ascii="Arial" w:hAnsi="Arial" w:cs="Arial"/>
          <w:iCs/>
          <w:color w:val="000000" w:themeColor="text1"/>
          <w:sz w:val="24"/>
          <w:szCs w:val="24"/>
        </w:rPr>
        <w:t>,</w:t>
      </w:r>
      <w:r w:rsidRPr="004A158C">
        <w:rPr>
          <w:rFonts w:ascii="Arial" w:hAnsi="Arial" w:cs="Arial"/>
          <w:iCs/>
          <w:color w:val="000000" w:themeColor="text1"/>
          <w:sz w:val="24"/>
          <w:szCs w:val="24"/>
        </w:rPr>
        <w:t xml:space="preserve"> it is clear the children are learning from each other as well as from the teacher when they work</w:t>
      </w:r>
      <w:r w:rsidR="00513EB9" w:rsidRPr="004A158C">
        <w:rPr>
          <w:rFonts w:ascii="Arial" w:hAnsi="Arial" w:cs="Arial"/>
          <w:iCs/>
          <w:color w:val="000000" w:themeColor="text1"/>
          <w:sz w:val="24"/>
          <w:szCs w:val="24"/>
        </w:rPr>
        <w:t>ed</w:t>
      </w:r>
      <w:r w:rsidRPr="004A158C">
        <w:rPr>
          <w:rFonts w:ascii="Arial" w:hAnsi="Arial" w:cs="Arial"/>
          <w:iCs/>
          <w:color w:val="000000" w:themeColor="text1"/>
          <w:sz w:val="24"/>
          <w:szCs w:val="24"/>
        </w:rPr>
        <w:t xml:space="preserve"> together to reach the right answer. </w:t>
      </w:r>
    </w:p>
    <w:p w14:paraId="595265E4" w14:textId="25EA972C" w:rsidR="00513EB9" w:rsidRPr="004A158C" w:rsidRDefault="00513EB9" w:rsidP="004A158C">
      <w:pPr>
        <w:spacing w:line="360" w:lineRule="auto"/>
        <w:rPr>
          <w:rFonts w:ascii="Arial" w:hAnsi="Arial" w:cs="Arial"/>
          <w:iCs/>
          <w:color w:val="000000" w:themeColor="text1"/>
          <w:sz w:val="24"/>
          <w:szCs w:val="24"/>
        </w:rPr>
      </w:pPr>
      <w:r w:rsidRPr="004A158C">
        <w:rPr>
          <w:rFonts w:ascii="Arial" w:hAnsi="Arial" w:cs="Arial"/>
          <w:iCs/>
          <w:color w:val="000000" w:themeColor="text1"/>
          <w:sz w:val="24"/>
          <w:szCs w:val="24"/>
        </w:rPr>
        <w:tab/>
        <w:t xml:space="preserve">The activity </w:t>
      </w:r>
      <w:r w:rsidR="00BC71FA" w:rsidRPr="004A158C">
        <w:rPr>
          <w:rFonts w:ascii="Arial" w:hAnsi="Arial" w:cs="Arial"/>
          <w:iCs/>
          <w:color w:val="000000" w:themeColor="text1"/>
          <w:sz w:val="24"/>
          <w:szCs w:val="24"/>
        </w:rPr>
        <w:t xml:space="preserve">was mainly taught using the audio-lingual approach. </w:t>
      </w:r>
      <w:r w:rsidRPr="004A158C">
        <w:rPr>
          <w:rFonts w:ascii="Arial" w:hAnsi="Arial" w:cs="Arial"/>
          <w:iCs/>
          <w:color w:val="000000" w:themeColor="text1"/>
          <w:sz w:val="24"/>
          <w:szCs w:val="24"/>
        </w:rPr>
        <w:t xml:space="preserve">According to </w:t>
      </w:r>
      <w:proofErr w:type="spellStart"/>
      <w:r w:rsidRPr="004A158C">
        <w:rPr>
          <w:rFonts w:ascii="Arial" w:hAnsi="Arial" w:cs="Arial"/>
          <w:iCs/>
          <w:color w:val="000000" w:themeColor="text1"/>
          <w:sz w:val="24"/>
          <w:szCs w:val="24"/>
        </w:rPr>
        <w:t>Technet</w:t>
      </w:r>
      <w:proofErr w:type="spellEnd"/>
      <w:r w:rsidRPr="004A158C">
        <w:rPr>
          <w:rFonts w:ascii="Arial" w:hAnsi="Arial" w:cs="Arial"/>
          <w:iCs/>
          <w:color w:val="000000" w:themeColor="text1"/>
          <w:sz w:val="24"/>
          <w:szCs w:val="24"/>
        </w:rPr>
        <w:t xml:space="preserve"> (2019), some of the features of an audio-lingual approach are that the target language is used with some mother tongue to support</w:t>
      </w:r>
      <w:r w:rsidR="00BC71FA" w:rsidRPr="004A158C">
        <w:rPr>
          <w:rFonts w:ascii="Arial" w:hAnsi="Arial" w:cs="Arial"/>
          <w:iCs/>
          <w:color w:val="000000" w:themeColor="text1"/>
          <w:sz w:val="24"/>
          <w:szCs w:val="24"/>
        </w:rPr>
        <w:t xml:space="preserve"> the lesson or activity</w:t>
      </w:r>
      <w:r w:rsidRPr="004A158C">
        <w:rPr>
          <w:rFonts w:ascii="Arial" w:hAnsi="Arial" w:cs="Arial"/>
          <w:iCs/>
          <w:color w:val="000000" w:themeColor="text1"/>
          <w:sz w:val="24"/>
          <w:szCs w:val="24"/>
        </w:rPr>
        <w:t>. It is a teacher-</w:t>
      </w:r>
      <w:proofErr w:type="spellStart"/>
      <w:r w:rsidRPr="004A158C">
        <w:rPr>
          <w:rFonts w:ascii="Arial" w:hAnsi="Arial" w:cs="Arial"/>
          <w:iCs/>
          <w:color w:val="000000" w:themeColor="text1"/>
          <w:sz w:val="24"/>
          <w:szCs w:val="24"/>
        </w:rPr>
        <w:t>centered</w:t>
      </w:r>
      <w:proofErr w:type="spellEnd"/>
      <w:r w:rsidRPr="004A158C">
        <w:rPr>
          <w:rFonts w:ascii="Arial" w:hAnsi="Arial" w:cs="Arial"/>
          <w:iCs/>
          <w:color w:val="000000" w:themeColor="text1"/>
          <w:sz w:val="24"/>
          <w:szCs w:val="24"/>
        </w:rPr>
        <w:t xml:space="preserve"> approach and activities are created to give little opportunity for </w:t>
      </w:r>
      <w:r w:rsidRPr="004A158C">
        <w:rPr>
          <w:rFonts w:ascii="Arial" w:hAnsi="Arial" w:cs="Arial"/>
          <w:iCs/>
          <w:color w:val="000000" w:themeColor="text1"/>
          <w:sz w:val="24"/>
          <w:szCs w:val="24"/>
        </w:rPr>
        <w:lastRenderedPageBreak/>
        <w:t xml:space="preserve">mistakes or bad-habits to be formed. During the activity, immediate reinforcement of correct responses and memorisation of dialogues was apparent and this falls in line with the audio-lingual approach. No explicit grammar teaching took place, with the aim of the </w:t>
      </w:r>
      <w:r w:rsidR="00BF7D36">
        <w:rPr>
          <w:rFonts w:ascii="Arial" w:hAnsi="Arial" w:cs="Arial"/>
          <w:iCs/>
          <w:color w:val="000000" w:themeColor="text1"/>
          <w:sz w:val="24"/>
          <w:szCs w:val="24"/>
        </w:rPr>
        <w:t xml:space="preserve">activity being the </w:t>
      </w:r>
      <w:r w:rsidRPr="004A158C">
        <w:rPr>
          <w:rFonts w:ascii="Arial" w:hAnsi="Arial" w:cs="Arial"/>
          <w:iCs/>
          <w:color w:val="000000" w:themeColor="text1"/>
          <w:sz w:val="24"/>
          <w:szCs w:val="24"/>
        </w:rPr>
        <w:t>children learn to speak and understand the language in the story first</w:t>
      </w:r>
      <w:r w:rsidR="00BC71FA" w:rsidRPr="004A158C">
        <w:rPr>
          <w:rFonts w:ascii="Arial" w:hAnsi="Arial" w:cs="Arial"/>
          <w:iCs/>
          <w:color w:val="000000" w:themeColor="text1"/>
          <w:sz w:val="24"/>
          <w:szCs w:val="24"/>
        </w:rPr>
        <w:t xml:space="preserve"> (</w:t>
      </w:r>
      <w:proofErr w:type="spellStart"/>
      <w:r w:rsidR="00BC71FA" w:rsidRPr="004A158C">
        <w:rPr>
          <w:rFonts w:ascii="Arial" w:hAnsi="Arial" w:cs="Arial"/>
          <w:iCs/>
          <w:color w:val="000000" w:themeColor="text1"/>
          <w:sz w:val="24"/>
          <w:szCs w:val="24"/>
        </w:rPr>
        <w:t>Technet</w:t>
      </w:r>
      <w:proofErr w:type="spellEnd"/>
      <w:r w:rsidR="00BC71FA" w:rsidRPr="004A158C">
        <w:rPr>
          <w:rFonts w:ascii="Arial" w:hAnsi="Arial" w:cs="Arial"/>
          <w:iCs/>
          <w:color w:val="000000" w:themeColor="text1"/>
          <w:sz w:val="24"/>
          <w:szCs w:val="24"/>
        </w:rPr>
        <w:t>, 2019). Even though a role play scenario was created for the children and a big emphasis was put upon questioning in order to re-</w:t>
      </w:r>
      <w:r w:rsidR="00BF7D36" w:rsidRPr="004A158C">
        <w:rPr>
          <w:rFonts w:ascii="Arial" w:hAnsi="Arial" w:cs="Arial"/>
          <w:iCs/>
          <w:color w:val="000000" w:themeColor="text1"/>
          <w:sz w:val="24"/>
          <w:szCs w:val="24"/>
        </w:rPr>
        <w:t>enforce</w:t>
      </w:r>
      <w:r w:rsidR="00BC71FA" w:rsidRPr="004A158C">
        <w:rPr>
          <w:rFonts w:ascii="Arial" w:hAnsi="Arial" w:cs="Arial"/>
          <w:iCs/>
          <w:color w:val="000000" w:themeColor="text1"/>
          <w:sz w:val="24"/>
          <w:szCs w:val="24"/>
        </w:rPr>
        <w:t xml:space="preserve"> the language, the activity was guided by the teacher in order to model the language correctly and try to give the correct pronunciation. </w:t>
      </w:r>
    </w:p>
    <w:p w14:paraId="560747DB" w14:textId="4C04859F" w:rsidR="00BF7D36" w:rsidRPr="004A158C" w:rsidRDefault="00BF7D36" w:rsidP="00BF7D36">
      <w:pPr>
        <w:spacing w:line="360" w:lineRule="auto"/>
        <w:rPr>
          <w:rFonts w:ascii="Arial" w:hAnsi="Arial" w:cs="Arial"/>
          <w:color w:val="000000" w:themeColor="text1"/>
          <w:sz w:val="24"/>
          <w:szCs w:val="24"/>
        </w:rPr>
      </w:pPr>
      <w:r w:rsidRPr="004A158C">
        <w:rPr>
          <w:rFonts w:ascii="Arial" w:hAnsi="Arial" w:cs="Arial"/>
          <w:iCs/>
          <w:color w:val="000000" w:themeColor="text1"/>
          <w:sz w:val="24"/>
          <w:szCs w:val="24"/>
        </w:rPr>
        <w:t>Alternatively, the Audio-lingual method is ‘b</w:t>
      </w:r>
      <w:r w:rsidRPr="004A158C">
        <w:rPr>
          <w:rFonts w:ascii="Arial" w:hAnsi="Arial" w:cs="Arial"/>
          <w:color w:val="000000" w:themeColor="text1"/>
          <w:sz w:val="24"/>
          <w:szCs w:val="24"/>
        </w:rPr>
        <w:t xml:space="preserve">ased on Skinner’s Behaviourism theory (1938). It is assumed that a human being can be trained using a </w:t>
      </w:r>
      <w:r w:rsidRPr="004A158C">
        <w:rPr>
          <w:rStyle w:val="Strong"/>
          <w:rFonts w:ascii="Arial" w:hAnsi="Arial" w:cs="Arial"/>
          <w:b w:val="0"/>
          <w:color w:val="000000" w:themeColor="text1"/>
          <w:sz w:val="24"/>
          <w:szCs w:val="24"/>
          <w:bdr w:val="none" w:sz="0" w:space="0" w:color="auto" w:frame="1"/>
        </w:rPr>
        <w:t>system of reinforcement</w:t>
      </w:r>
      <w:r w:rsidRPr="004A158C">
        <w:rPr>
          <w:rFonts w:ascii="Arial" w:hAnsi="Arial" w:cs="Arial"/>
          <w:color w:val="000000" w:themeColor="text1"/>
          <w:sz w:val="24"/>
          <w:szCs w:val="24"/>
        </w:rPr>
        <w:t>. Correct behaviour receives positive feedback… however the method’s insistence on repetition and memori</w:t>
      </w:r>
      <w:r>
        <w:rPr>
          <w:rFonts w:ascii="Arial" w:hAnsi="Arial" w:cs="Arial"/>
          <w:color w:val="000000" w:themeColor="text1"/>
          <w:sz w:val="24"/>
          <w:szCs w:val="24"/>
        </w:rPr>
        <w:t>s</w:t>
      </w:r>
      <w:r w:rsidRPr="004A158C">
        <w:rPr>
          <w:rFonts w:ascii="Arial" w:hAnsi="Arial" w:cs="Arial"/>
          <w:color w:val="000000" w:themeColor="text1"/>
          <w:sz w:val="24"/>
          <w:szCs w:val="24"/>
        </w:rPr>
        <w:t xml:space="preserve">ation of standard phrases ignored the role of context and knowledge in language learning.’ It has been noted that the whilst many of the children used the sentence structure correctly, it can be questioned whether they could use the language in a different context. Repetition was used during the activity but </w:t>
      </w:r>
      <w:r>
        <w:rPr>
          <w:rFonts w:ascii="Arial" w:hAnsi="Arial" w:cs="Arial"/>
          <w:color w:val="000000" w:themeColor="text1"/>
          <w:sz w:val="24"/>
          <w:szCs w:val="24"/>
        </w:rPr>
        <w:t>when considering next steps</w:t>
      </w:r>
      <w:r w:rsidRPr="004A158C">
        <w:rPr>
          <w:rFonts w:ascii="Arial" w:hAnsi="Arial" w:cs="Arial"/>
          <w:color w:val="000000" w:themeColor="text1"/>
          <w:sz w:val="24"/>
          <w:szCs w:val="24"/>
        </w:rPr>
        <w:t>, perhaps a written activity could either be planned and taught or set as homework to re-</w:t>
      </w:r>
      <w:r>
        <w:rPr>
          <w:rFonts w:ascii="Arial" w:hAnsi="Arial" w:cs="Arial"/>
          <w:color w:val="000000" w:themeColor="text1"/>
          <w:sz w:val="24"/>
          <w:szCs w:val="24"/>
        </w:rPr>
        <w:t>e</w:t>
      </w:r>
      <w:r w:rsidRPr="004A158C">
        <w:rPr>
          <w:rFonts w:ascii="Arial" w:hAnsi="Arial" w:cs="Arial"/>
          <w:color w:val="000000" w:themeColor="text1"/>
          <w:sz w:val="24"/>
          <w:szCs w:val="24"/>
        </w:rPr>
        <w:t xml:space="preserve">nforce the language further and use different contexts. One example of an activity could be that the children use the sentence, ‘Ga </w:t>
      </w:r>
      <w:proofErr w:type="spellStart"/>
      <w:r w:rsidRPr="004A158C">
        <w:rPr>
          <w:rFonts w:ascii="Arial" w:hAnsi="Arial" w:cs="Arial"/>
          <w:color w:val="000000" w:themeColor="text1"/>
          <w:sz w:val="24"/>
          <w:szCs w:val="24"/>
        </w:rPr>
        <w:t>i</w:t>
      </w:r>
      <w:proofErr w:type="spellEnd"/>
      <w:r w:rsidRPr="004A158C">
        <w:rPr>
          <w:rFonts w:ascii="Arial" w:hAnsi="Arial" w:cs="Arial"/>
          <w:color w:val="000000" w:themeColor="text1"/>
          <w:sz w:val="24"/>
          <w:szCs w:val="24"/>
        </w:rPr>
        <w:t xml:space="preserve"> ______ </w:t>
      </w:r>
      <w:proofErr w:type="spellStart"/>
      <w:r w:rsidRPr="004A158C">
        <w:rPr>
          <w:rFonts w:ascii="Arial" w:hAnsi="Arial" w:cs="Arial"/>
          <w:color w:val="000000" w:themeColor="text1"/>
          <w:sz w:val="24"/>
          <w:szCs w:val="24"/>
        </w:rPr>
        <w:t>os</w:t>
      </w:r>
      <w:proofErr w:type="spellEnd"/>
      <w:r w:rsidRPr="004A158C">
        <w:rPr>
          <w:rFonts w:ascii="Arial" w:hAnsi="Arial" w:cs="Arial"/>
          <w:color w:val="000000" w:themeColor="text1"/>
          <w:sz w:val="24"/>
          <w:szCs w:val="24"/>
        </w:rPr>
        <w:t xml:space="preserve"> </w:t>
      </w:r>
      <w:proofErr w:type="spellStart"/>
      <w:r w:rsidRPr="004A158C">
        <w:rPr>
          <w:rFonts w:ascii="Arial" w:hAnsi="Arial" w:cs="Arial"/>
          <w:color w:val="000000" w:themeColor="text1"/>
          <w:sz w:val="24"/>
          <w:szCs w:val="24"/>
        </w:rPr>
        <w:t>gwelwch</w:t>
      </w:r>
      <w:proofErr w:type="spellEnd"/>
      <w:r w:rsidRPr="004A158C">
        <w:rPr>
          <w:rFonts w:ascii="Arial" w:hAnsi="Arial" w:cs="Arial"/>
          <w:color w:val="000000" w:themeColor="text1"/>
          <w:sz w:val="24"/>
          <w:szCs w:val="24"/>
        </w:rPr>
        <w:t xml:space="preserve"> </w:t>
      </w:r>
      <w:proofErr w:type="spellStart"/>
      <w:r w:rsidRPr="004A158C">
        <w:rPr>
          <w:rFonts w:ascii="Arial" w:hAnsi="Arial" w:cs="Arial"/>
          <w:color w:val="000000" w:themeColor="text1"/>
          <w:sz w:val="24"/>
          <w:szCs w:val="24"/>
        </w:rPr>
        <w:t>yn</w:t>
      </w:r>
      <w:proofErr w:type="spellEnd"/>
      <w:r w:rsidRPr="004A158C">
        <w:rPr>
          <w:rFonts w:ascii="Arial" w:hAnsi="Arial" w:cs="Arial"/>
          <w:color w:val="000000" w:themeColor="text1"/>
          <w:sz w:val="24"/>
          <w:szCs w:val="24"/>
        </w:rPr>
        <w:t xml:space="preserve"> </w:t>
      </w:r>
      <w:proofErr w:type="spellStart"/>
      <w:r w:rsidRPr="004A158C">
        <w:rPr>
          <w:rFonts w:ascii="Arial" w:hAnsi="Arial" w:cs="Arial"/>
          <w:color w:val="000000" w:themeColor="text1"/>
          <w:sz w:val="24"/>
          <w:szCs w:val="24"/>
        </w:rPr>
        <w:t>dda</w:t>
      </w:r>
      <w:proofErr w:type="spellEnd"/>
      <w:r w:rsidRPr="004A158C">
        <w:rPr>
          <w:rFonts w:ascii="Arial" w:hAnsi="Arial" w:cs="Arial"/>
          <w:color w:val="000000" w:themeColor="text1"/>
          <w:sz w:val="24"/>
          <w:szCs w:val="24"/>
        </w:rPr>
        <w:t xml:space="preserve">?’ in a shopping scenario. The children could be given flash cards of different items that you would buy from a shop and they </w:t>
      </w:r>
      <w:r>
        <w:rPr>
          <w:rFonts w:ascii="Arial" w:hAnsi="Arial" w:cs="Arial"/>
          <w:color w:val="000000" w:themeColor="text1"/>
          <w:sz w:val="24"/>
          <w:szCs w:val="24"/>
        </w:rPr>
        <w:t>c</w:t>
      </w:r>
      <w:r w:rsidRPr="004A158C">
        <w:rPr>
          <w:rFonts w:ascii="Arial" w:hAnsi="Arial" w:cs="Arial"/>
          <w:color w:val="000000" w:themeColor="text1"/>
          <w:sz w:val="24"/>
          <w:szCs w:val="24"/>
        </w:rPr>
        <w:t>ould then write multiple sentences in Welsh, asking for items in a shop</w:t>
      </w:r>
      <w:r>
        <w:rPr>
          <w:rFonts w:ascii="Arial" w:hAnsi="Arial" w:cs="Arial"/>
          <w:color w:val="000000" w:themeColor="text1"/>
          <w:sz w:val="24"/>
          <w:szCs w:val="24"/>
        </w:rPr>
        <w:t xml:space="preserve"> </w:t>
      </w:r>
      <w:r w:rsidRPr="004A158C">
        <w:rPr>
          <w:rFonts w:ascii="Arial" w:hAnsi="Arial" w:cs="Arial"/>
          <w:color w:val="000000" w:themeColor="text1"/>
          <w:sz w:val="24"/>
          <w:szCs w:val="24"/>
        </w:rPr>
        <w:t>(TJ Taylor, 2016)</w:t>
      </w:r>
      <w:r>
        <w:rPr>
          <w:rFonts w:ascii="Arial" w:hAnsi="Arial" w:cs="Arial"/>
          <w:color w:val="000000" w:themeColor="text1"/>
          <w:sz w:val="24"/>
          <w:szCs w:val="24"/>
        </w:rPr>
        <w:t>.</w:t>
      </w:r>
    </w:p>
    <w:p w14:paraId="2020BF63" w14:textId="3F24601E" w:rsidR="00BF7D36" w:rsidRDefault="006628D7" w:rsidP="00BF7D36">
      <w:pPr>
        <w:spacing w:line="360" w:lineRule="auto"/>
        <w:rPr>
          <w:rFonts w:ascii="Arial" w:hAnsi="Arial" w:cs="Arial"/>
          <w:sz w:val="24"/>
          <w:szCs w:val="24"/>
        </w:rPr>
      </w:pPr>
      <w:r w:rsidRPr="004A158C">
        <w:rPr>
          <w:rFonts w:ascii="Arial" w:hAnsi="Arial" w:cs="Arial"/>
          <w:sz w:val="24"/>
          <w:szCs w:val="24"/>
        </w:rPr>
        <w:t xml:space="preserve">The Curriculum </w:t>
      </w:r>
      <w:proofErr w:type="spellStart"/>
      <w:r w:rsidRPr="004A158C">
        <w:rPr>
          <w:rFonts w:ascii="Arial" w:hAnsi="Arial" w:cs="Arial"/>
          <w:sz w:val="24"/>
          <w:szCs w:val="24"/>
        </w:rPr>
        <w:t>Cymreig</w:t>
      </w:r>
      <w:proofErr w:type="spellEnd"/>
      <w:r w:rsidRPr="004A158C">
        <w:rPr>
          <w:rFonts w:ascii="Arial" w:hAnsi="Arial" w:cs="Arial"/>
          <w:sz w:val="24"/>
          <w:szCs w:val="24"/>
        </w:rPr>
        <w:t xml:space="preserve"> provides a </w:t>
      </w:r>
      <w:r w:rsidRPr="004A158C">
        <w:rPr>
          <w:rFonts w:ascii="Arial" w:hAnsi="Arial" w:cs="Arial"/>
          <w:color w:val="000000" w:themeColor="text1"/>
          <w:sz w:val="24"/>
          <w:szCs w:val="24"/>
        </w:rPr>
        <w:t>guide</w:t>
      </w:r>
      <w:r w:rsidRPr="004A158C">
        <w:rPr>
          <w:rFonts w:ascii="Arial" w:hAnsi="Arial" w:cs="Arial"/>
          <w:sz w:val="24"/>
          <w:szCs w:val="24"/>
        </w:rPr>
        <w:t xml:space="preserve"> for schools</w:t>
      </w:r>
      <w:r w:rsidR="00BF7D36">
        <w:rPr>
          <w:rFonts w:ascii="Arial" w:hAnsi="Arial" w:cs="Arial"/>
          <w:sz w:val="24"/>
          <w:szCs w:val="24"/>
        </w:rPr>
        <w:t xml:space="preserve"> for</w:t>
      </w:r>
      <w:r w:rsidRPr="004A158C">
        <w:rPr>
          <w:rFonts w:ascii="Arial" w:hAnsi="Arial" w:cs="Arial"/>
          <w:sz w:val="24"/>
          <w:szCs w:val="24"/>
        </w:rPr>
        <w:t xml:space="preserve"> the way that Welsh should be taught and developed linguistically. The document states that schools should promote and use the Welsh language with access for all and recognise that there are many different levels of fluency in Welsh (Estyn, 2001). </w:t>
      </w:r>
    </w:p>
    <w:p w14:paraId="15D474EA" w14:textId="57741038" w:rsidR="00BF7D36" w:rsidRPr="004A158C" w:rsidRDefault="00BF7D36" w:rsidP="00BF7D36">
      <w:pPr>
        <w:spacing w:line="360" w:lineRule="auto"/>
        <w:rPr>
          <w:rFonts w:ascii="Arial" w:hAnsi="Arial" w:cs="Arial"/>
          <w:color w:val="000000" w:themeColor="text1"/>
          <w:sz w:val="24"/>
          <w:szCs w:val="24"/>
        </w:rPr>
      </w:pPr>
      <w:r w:rsidRPr="004A158C">
        <w:rPr>
          <w:rFonts w:ascii="Arial" w:hAnsi="Arial" w:cs="Arial"/>
          <w:sz w:val="24"/>
          <w:szCs w:val="24"/>
        </w:rPr>
        <w:t>However, it is suggested by Smith, (</w:t>
      </w:r>
      <w:r w:rsidRPr="004A158C">
        <w:rPr>
          <w:rFonts w:ascii="Arial" w:hAnsi="Arial" w:cs="Arial"/>
          <w:color w:val="000000" w:themeColor="text1"/>
          <w:sz w:val="24"/>
          <w:szCs w:val="24"/>
        </w:rPr>
        <w:t xml:space="preserve">2015) that the effectiveness of the Curriculum </w:t>
      </w:r>
      <w:proofErr w:type="spellStart"/>
      <w:r w:rsidRPr="004A158C">
        <w:rPr>
          <w:rFonts w:ascii="Arial" w:hAnsi="Arial" w:cs="Arial"/>
          <w:color w:val="000000" w:themeColor="text1"/>
          <w:sz w:val="24"/>
          <w:szCs w:val="24"/>
        </w:rPr>
        <w:t>Cymreig</w:t>
      </w:r>
      <w:proofErr w:type="spellEnd"/>
      <w:r w:rsidRPr="004A158C">
        <w:rPr>
          <w:rFonts w:ascii="Arial" w:hAnsi="Arial" w:cs="Arial"/>
          <w:color w:val="000000" w:themeColor="text1"/>
          <w:sz w:val="24"/>
          <w:szCs w:val="24"/>
        </w:rPr>
        <w:t xml:space="preserve"> is debateable after </w:t>
      </w:r>
      <w:r>
        <w:rPr>
          <w:rFonts w:ascii="Arial" w:hAnsi="Arial" w:cs="Arial"/>
          <w:color w:val="000000" w:themeColor="text1"/>
          <w:sz w:val="24"/>
          <w:szCs w:val="24"/>
        </w:rPr>
        <w:t>‘</w:t>
      </w:r>
      <w:r w:rsidRPr="004A158C">
        <w:rPr>
          <w:rFonts w:ascii="Arial" w:hAnsi="Arial" w:cs="Arial"/>
          <w:color w:val="000000" w:themeColor="text1"/>
          <w:sz w:val="24"/>
          <w:szCs w:val="24"/>
        </w:rPr>
        <w:t>less than 40% of the pupils surveyed in their research agreed that school helped them appreciate living in Wales or develop their own sense of Welshness</w:t>
      </w:r>
      <w:r w:rsidRPr="004A158C">
        <w:rPr>
          <w:rFonts w:ascii="Arial" w:hAnsi="Arial" w:cs="Arial"/>
          <w:color w:val="333333"/>
          <w:sz w:val="24"/>
          <w:szCs w:val="24"/>
        </w:rPr>
        <w:t>.</w:t>
      </w:r>
      <w:r>
        <w:rPr>
          <w:rFonts w:ascii="Arial" w:hAnsi="Arial" w:cs="Arial"/>
          <w:color w:val="333333"/>
          <w:sz w:val="24"/>
          <w:szCs w:val="24"/>
        </w:rPr>
        <w:t>’</w:t>
      </w:r>
      <w:r w:rsidRPr="004A158C">
        <w:rPr>
          <w:rFonts w:ascii="Arial" w:hAnsi="Arial" w:cs="Arial"/>
          <w:color w:val="333333"/>
          <w:sz w:val="24"/>
          <w:szCs w:val="24"/>
        </w:rPr>
        <w:t xml:space="preserve"> </w:t>
      </w:r>
      <w:r w:rsidRPr="004A158C">
        <w:rPr>
          <w:rFonts w:ascii="Arial" w:hAnsi="Arial" w:cs="Arial"/>
          <w:color w:val="000000" w:themeColor="text1"/>
          <w:sz w:val="24"/>
          <w:szCs w:val="24"/>
        </w:rPr>
        <w:t xml:space="preserve">The Curriculum </w:t>
      </w:r>
      <w:proofErr w:type="spellStart"/>
      <w:r w:rsidRPr="004A158C">
        <w:rPr>
          <w:rFonts w:ascii="Arial" w:hAnsi="Arial" w:cs="Arial"/>
          <w:color w:val="000000" w:themeColor="text1"/>
          <w:sz w:val="24"/>
          <w:szCs w:val="24"/>
        </w:rPr>
        <w:t>Cymreig</w:t>
      </w:r>
      <w:proofErr w:type="spellEnd"/>
      <w:r w:rsidRPr="004A158C">
        <w:rPr>
          <w:rFonts w:ascii="Arial" w:hAnsi="Arial" w:cs="Arial"/>
          <w:color w:val="000000" w:themeColor="text1"/>
          <w:sz w:val="24"/>
          <w:szCs w:val="24"/>
        </w:rPr>
        <w:t xml:space="preserve"> needs to offer an engaging curriculum for pupils and it also should enhance the National Curriculum in order to provide pupils with a well-rounded curriculum that is suitable for Welsh schools. </w:t>
      </w:r>
    </w:p>
    <w:p w14:paraId="06C29A18" w14:textId="0973C4F7" w:rsidR="00BF7D36" w:rsidRPr="004A158C" w:rsidRDefault="00BF7D36" w:rsidP="00BF7D36">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Furthermore, </w:t>
      </w:r>
      <w:r w:rsidRPr="004A158C">
        <w:rPr>
          <w:rFonts w:ascii="Arial" w:hAnsi="Arial" w:cs="Arial"/>
          <w:color w:val="000000" w:themeColor="text1"/>
          <w:sz w:val="24"/>
          <w:szCs w:val="24"/>
        </w:rPr>
        <w:t xml:space="preserve">Donaldson (2015), proposes there should be a </w:t>
      </w:r>
      <w:r>
        <w:rPr>
          <w:rFonts w:ascii="Arial" w:hAnsi="Arial" w:cs="Arial"/>
          <w:color w:val="000000" w:themeColor="text1"/>
          <w:sz w:val="24"/>
          <w:szCs w:val="24"/>
        </w:rPr>
        <w:t>‘</w:t>
      </w:r>
      <w:r w:rsidRPr="004A158C">
        <w:rPr>
          <w:rFonts w:ascii="Arial" w:hAnsi="Arial" w:cs="Arial"/>
          <w:color w:val="000000" w:themeColor="text1"/>
          <w:sz w:val="24"/>
          <w:szCs w:val="24"/>
        </w:rPr>
        <w:t>greater focus on children and young people’s ability to communicate confidently in everyday settings in the Welsh language.</w:t>
      </w:r>
      <w:r>
        <w:rPr>
          <w:rFonts w:ascii="Arial" w:hAnsi="Arial" w:cs="Arial"/>
          <w:color w:val="000000" w:themeColor="text1"/>
          <w:sz w:val="24"/>
          <w:szCs w:val="24"/>
        </w:rPr>
        <w:t>’</w:t>
      </w:r>
      <w:r w:rsidRPr="004A158C">
        <w:rPr>
          <w:rFonts w:ascii="Arial" w:hAnsi="Arial" w:cs="Arial"/>
          <w:color w:val="000000" w:themeColor="text1"/>
          <w:sz w:val="24"/>
          <w:szCs w:val="24"/>
        </w:rPr>
        <w:t xml:space="preserve"> </w:t>
      </w:r>
    </w:p>
    <w:p w14:paraId="729E47EF" w14:textId="77777777" w:rsidR="00BF7D36" w:rsidRPr="004A158C" w:rsidRDefault="00BF7D36" w:rsidP="00BF7D36">
      <w:pPr>
        <w:spacing w:line="360" w:lineRule="auto"/>
        <w:ind w:firstLine="720"/>
        <w:rPr>
          <w:rFonts w:ascii="Arial" w:hAnsi="Arial" w:cs="Arial"/>
          <w:color w:val="000000" w:themeColor="text1"/>
          <w:sz w:val="24"/>
          <w:szCs w:val="24"/>
        </w:rPr>
      </w:pPr>
      <w:r w:rsidRPr="004A158C">
        <w:rPr>
          <w:rFonts w:ascii="Arial" w:hAnsi="Arial" w:cs="Arial"/>
          <w:color w:val="000000" w:themeColor="text1"/>
          <w:sz w:val="24"/>
          <w:szCs w:val="24"/>
        </w:rPr>
        <w:t xml:space="preserve">The activity provided the children with the opportunity to communicate in the classroom and aimed to give them the tools to use this language moving forward. However, there could’ve been greater emphasis on the children communicating with each other in a more realistic everyday setting as this could’ve helped the children to use the Welsh they learnt in other everyday situations. </w:t>
      </w:r>
    </w:p>
    <w:p w14:paraId="089D6516" w14:textId="39A8B7E0" w:rsidR="006628D7" w:rsidRPr="004A158C" w:rsidRDefault="006628D7" w:rsidP="004A158C">
      <w:pPr>
        <w:spacing w:line="360" w:lineRule="auto"/>
        <w:ind w:firstLine="720"/>
        <w:rPr>
          <w:rFonts w:ascii="Arial" w:hAnsi="Arial" w:cs="Arial"/>
          <w:sz w:val="24"/>
          <w:szCs w:val="24"/>
        </w:rPr>
      </w:pPr>
      <w:r w:rsidRPr="004A158C">
        <w:rPr>
          <w:rFonts w:ascii="Arial" w:hAnsi="Arial" w:cs="Arial"/>
          <w:sz w:val="24"/>
          <w:szCs w:val="24"/>
        </w:rPr>
        <w:t xml:space="preserve">When reading the story, the </w:t>
      </w:r>
      <w:r w:rsidR="006064DD" w:rsidRPr="004A158C">
        <w:rPr>
          <w:rFonts w:ascii="Arial" w:hAnsi="Arial" w:cs="Arial"/>
          <w:sz w:val="24"/>
          <w:szCs w:val="24"/>
        </w:rPr>
        <w:t>teacher</w:t>
      </w:r>
      <w:r w:rsidRPr="004A158C">
        <w:rPr>
          <w:rFonts w:ascii="Arial" w:hAnsi="Arial" w:cs="Arial"/>
          <w:sz w:val="24"/>
          <w:szCs w:val="24"/>
        </w:rPr>
        <w:t xml:space="preserve"> felt it important to pronounce the language in the story correctly and to try to be as fluent as possible as the story should be modelled to the children. The story and activity aimed to develop the children’s language and to promote inclusion. </w:t>
      </w:r>
      <w:r w:rsidR="00BF7D36">
        <w:rPr>
          <w:rFonts w:ascii="Arial" w:hAnsi="Arial" w:cs="Arial"/>
          <w:sz w:val="24"/>
          <w:szCs w:val="24"/>
        </w:rPr>
        <w:t>It was felt that the</w:t>
      </w:r>
      <w:r w:rsidRPr="004A158C">
        <w:rPr>
          <w:rFonts w:ascii="Arial" w:hAnsi="Arial" w:cs="Arial"/>
          <w:sz w:val="24"/>
          <w:szCs w:val="24"/>
        </w:rPr>
        <w:t xml:space="preserve"> activity was accessible for all the children regardless of their individual level of Welsh.</w:t>
      </w:r>
    </w:p>
    <w:p w14:paraId="4608FE5E" w14:textId="4CB21C4D" w:rsidR="00BF7D36" w:rsidRDefault="006628D7" w:rsidP="00BF7D36">
      <w:pPr>
        <w:spacing w:line="360" w:lineRule="auto"/>
        <w:ind w:firstLine="720"/>
        <w:rPr>
          <w:rFonts w:ascii="Arial" w:hAnsi="Arial" w:cs="Arial"/>
          <w:b/>
          <w:color w:val="FF0000"/>
          <w:sz w:val="24"/>
          <w:szCs w:val="24"/>
        </w:rPr>
      </w:pPr>
      <w:r w:rsidRPr="004A158C">
        <w:rPr>
          <w:rFonts w:ascii="Arial" w:hAnsi="Arial" w:cs="Arial"/>
          <w:color w:val="000000" w:themeColor="text1"/>
          <w:sz w:val="24"/>
          <w:szCs w:val="24"/>
        </w:rPr>
        <w:t xml:space="preserve">Using the theme of Christmas when planning the Welsh language activity proved effective as the children were enthusiastic about using Welsh in a scenario that involved Christmas and Sion Corn. According to UK Essays (2018), theme-based teaching ‘facilitates active teaching and learning.’ The </w:t>
      </w:r>
      <w:r w:rsidR="006064DD" w:rsidRPr="004A158C">
        <w:rPr>
          <w:rFonts w:ascii="Arial" w:hAnsi="Arial" w:cs="Arial"/>
          <w:color w:val="000000" w:themeColor="text1"/>
          <w:sz w:val="24"/>
          <w:szCs w:val="24"/>
        </w:rPr>
        <w:t>teacher</w:t>
      </w:r>
      <w:r w:rsidRPr="004A158C">
        <w:rPr>
          <w:rFonts w:ascii="Arial" w:hAnsi="Arial" w:cs="Arial"/>
          <w:color w:val="000000" w:themeColor="text1"/>
          <w:sz w:val="24"/>
          <w:szCs w:val="24"/>
        </w:rPr>
        <w:t xml:space="preserve"> tried</w:t>
      </w:r>
      <w:r w:rsidR="006064DD" w:rsidRPr="004A158C">
        <w:rPr>
          <w:rFonts w:ascii="Arial" w:hAnsi="Arial" w:cs="Arial"/>
          <w:color w:val="000000" w:themeColor="text1"/>
          <w:sz w:val="24"/>
          <w:szCs w:val="24"/>
        </w:rPr>
        <w:t xml:space="preserve"> hard</w:t>
      </w:r>
      <w:r w:rsidRPr="004A158C">
        <w:rPr>
          <w:rFonts w:ascii="Arial" w:hAnsi="Arial" w:cs="Arial"/>
          <w:color w:val="000000" w:themeColor="text1"/>
          <w:sz w:val="24"/>
          <w:szCs w:val="24"/>
        </w:rPr>
        <w:t xml:space="preserve"> to include all the children in the activity and felt as though the children got</w:t>
      </w:r>
      <w:r w:rsidR="00490D10">
        <w:rPr>
          <w:rFonts w:ascii="Arial" w:hAnsi="Arial" w:cs="Arial"/>
          <w:color w:val="000000" w:themeColor="text1"/>
          <w:sz w:val="24"/>
          <w:szCs w:val="24"/>
        </w:rPr>
        <w:t xml:space="preserve"> more</w:t>
      </w:r>
      <w:r w:rsidRPr="004A158C">
        <w:rPr>
          <w:rFonts w:ascii="Arial" w:hAnsi="Arial" w:cs="Arial"/>
          <w:color w:val="000000" w:themeColor="text1"/>
          <w:sz w:val="24"/>
          <w:szCs w:val="24"/>
        </w:rPr>
        <w:t xml:space="preserve"> involved in the </w:t>
      </w:r>
      <w:r w:rsidR="00490D10">
        <w:rPr>
          <w:rFonts w:ascii="Arial" w:hAnsi="Arial" w:cs="Arial"/>
          <w:color w:val="000000" w:themeColor="text1"/>
          <w:sz w:val="24"/>
          <w:szCs w:val="24"/>
        </w:rPr>
        <w:t xml:space="preserve">learning as </w:t>
      </w:r>
      <w:r w:rsidRPr="004A158C">
        <w:rPr>
          <w:rFonts w:ascii="Arial" w:hAnsi="Arial" w:cs="Arial"/>
          <w:color w:val="000000" w:themeColor="text1"/>
          <w:sz w:val="24"/>
          <w:szCs w:val="24"/>
        </w:rPr>
        <w:t>the theme really helped</w:t>
      </w:r>
      <w:r w:rsidR="00490D10">
        <w:rPr>
          <w:rFonts w:ascii="Arial" w:hAnsi="Arial" w:cs="Arial"/>
          <w:color w:val="000000" w:themeColor="text1"/>
          <w:sz w:val="24"/>
          <w:szCs w:val="24"/>
        </w:rPr>
        <w:t xml:space="preserve"> them</w:t>
      </w:r>
      <w:r w:rsidRPr="004A158C">
        <w:rPr>
          <w:rFonts w:ascii="Arial" w:hAnsi="Arial" w:cs="Arial"/>
          <w:color w:val="000000" w:themeColor="text1"/>
          <w:sz w:val="24"/>
          <w:szCs w:val="24"/>
        </w:rPr>
        <w:t xml:space="preserve"> to engage</w:t>
      </w:r>
      <w:r w:rsidR="00490D10">
        <w:rPr>
          <w:rFonts w:ascii="Arial" w:hAnsi="Arial" w:cs="Arial"/>
          <w:color w:val="000000" w:themeColor="text1"/>
          <w:sz w:val="24"/>
          <w:szCs w:val="24"/>
        </w:rPr>
        <w:t>.</w:t>
      </w:r>
    </w:p>
    <w:p w14:paraId="3970F1FA" w14:textId="67F4979A" w:rsidR="00BF7D36" w:rsidRDefault="00BF7D36" w:rsidP="00BF7D36">
      <w:pPr>
        <w:spacing w:line="360" w:lineRule="auto"/>
        <w:ind w:firstLine="720"/>
        <w:rPr>
          <w:rFonts w:ascii="Arial" w:hAnsi="Arial" w:cs="Arial"/>
          <w:iCs/>
          <w:color w:val="000000" w:themeColor="text1"/>
          <w:sz w:val="24"/>
          <w:szCs w:val="24"/>
        </w:rPr>
      </w:pPr>
      <w:r w:rsidRPr="00BF7D36">
        <w:rPr>
          <w:rFonts w:ascii="Arial" w:hAnsi="Arial" w:cs="Arial"/>
          <w:iCs/>
          <w:color w:val="000000" w:themeColor="text1"/>
          <w:sz w:val="24"/>
          <w:szCs w:val="24"/>
        </w:rPr>
        <w:t>There were times in the video where the teacher struggled with some of the pronunciation. The word ‘</w:t>
      </w:r>
      <w:proofErr w:type="spellStart"/>
      <w:r w:rsidRPr="00BF7D36">
        <w:rPr>
          <w:rFonts w:ascii="Arial" w:hAnsi="Arial" w:cs="Arial"/>
          <w:iCs/>
          <w:color w:val="000000" w:themeColor="text1"/>
          <w:sz w:val="24"/>
          <w:szCs w:val="24"/>
        </w:rPr>
        <w:t>eisiau</w:t>
      </w:r>
      <w:proofErr w:type="spellEnd"/>
      <w:r w:rsidRPr="00BF7D36">
        <w:rPr>
          <w:rFonts w:ascii="Arial" w:hAnsi="Arial" w:cs="Arial"/>
          <w:iCs/>
          <w:color w:val="000000" w:themeColor="text1"/>
          <w:sz w:val="24"/>
          <w:szCs w:val="24"/>
        </w:rPr>
        <w:t>’ was pronounced incorrectly at times and the teacher made the error of reading ‘</w:t>
      </w:r>
      <w:proofErr w:type="spellStart"/>
      <w:r w:rsidRPr="00BF7D36">
        <w:rPr>
          <w:rFonts w:ascii="Arial" w:hAnsi="Arial" w:cs="Arial"/>
          <w:iCs/>
          <w:color w:val="000000" w:themeColor="text1"/>
          <w:sz w:val="24"/>
          <w:szCs w:val="24"/>
        </w:rPr>
        <w:t>llfyr</w:t>
      </w:r>
      <w:proofErr w:type="spellEnd"/>
      <w:r w:rsidRPr="00BF7D36">
        <w:rPr>
          <w:rFonts w:ascii="Arial" w:hAnsi="Arial" w:cs="Arial"/>
          <w:iCs/>
          <w:color w:val="000000" w:themeColor="text1"/>
          <w:sz w:val="24"/>
          <w:szCs w:val="24"/>
        </w:rPr>
        <w:t xml:space="preserve"> </w:t>
      </w:r>
      <w:proofErr w:type="spellStart"/>
      <w:r w:rsidRPr="00BF7D36">
        <w:rPr>
          <w:rFonts w:ascii="Arial" w:hAnsi="Arial" w:cs="Arial"/>
          <w:iCs/>
          <w:color w:val="000000" w:themeColor="text1"/>
          <w:sz w:val="24"/>
          <w:szCs w:val="24"/>
        </w:rPr>
        <w:t>lliwio</w:t>
      </w:r>
      <w:proofErr w:type="spellEnd"/>
      <w:r w:rsidRPr="00BF7D36">
        <w:rPr>
          <w:rFonts w:ascii="Arial" w:hAnsi="Arial" w:cs="Arial"/>
          <w:iCs/>
          <w:color w:val="000000" w:themeColor="text1"/>
          <w:sz w:val="24"/>
          <w:szCs w:val="24"/>
        </w:rPr>
        <w:t>’ the wrong way around. This error was picked up on during the activity and from there on the teacher made sure to read it the correct way around in order to model for the children.</w:t>
      </w:r>
      <w:r w:rsidRPr="004A158C">
        <w:rPr>
          <w:rFonts w:ascii="Arial" w:hAnsi="Arial" w:cs="Arial"/>
          <w:iCs/>
          <w:color w:val="000000" w:themeColor="text1"/>
          <w:sz w:val="24"/>
          <w:szCs w:val="24"/>
        </w:rPr>
        <w:t xml:space="preserve">  </w:t>
      </w:r>
    </w:p>
    <w:p w14:paraId="2D68E2C9" w14:textId="7B3A89EC" w:rsidR="00490D10" w:rsidRDefault="00490D10" w:rsidP="00BF7D36">
      <w:pPr>
        <w:spacing w:line="360" w:lineRule="auto"/>
        <w:ind w:firstLine="720"/>
        <w:rPr>
          <w:rFonts w:ascii="Arial" w:hAnsi="Arial" w:cs="Arial"/>
          <w:iCs/>
          <w:color w:val="000000" w:themeColor="text1"/>
          <w:sz w:val="24"/>
          <w:szCs w:val="24"/>
        </w:rPr>
      </w:pPr>
      <w:r>
        <w:rPr>
          <w:rFonts w:ascii="Arial" w:hAnsi="Arial" w:cs="Arial"/>
          <w:iCs/>
          <w:color w:val="000000" w:themeColor="text1"/>
          <w:sz w:val="24"/>
          <w:szCs w:val="24"/>
        </w:rPr>
        <w:t xml:space="preserve">Overall, it was felt that the activity worked </w:t>
      </w:r>
      <w:r>
        <w:rPr>
          <w:rFonts w:ascii="Arial" w:hAnsi="Arial" w:cs="Arial"/>
          <w:iCs/>
          <w:color w:val="000000" w:themeColor="text1"/>
          <w:sz w:val="24"/>
          <w:szCs w:val="24"/>
        </w:rPr>
        <w:t xml:space="preserve">the </w:t>
      </w:r>
      <w:r>
        <w:rPr>
          <w:rFonts w:ascii="Arial" w:hAnsi="Arial" w:cs="Arial"/>
          <w:iCs/>
          <w:color w:val="000000" w:themeColor="text1"/>
          <w:sz w:val="24"/>
          <w:szCs w:val="24"/>
        </w:rPr>
        <w:t xml:space="preserve">for the class and the children really enjoyed it. It helped to improve the teacher’s level of Welsh when preparing for and teaching activity. Reading the book enhanced the teacher’s reading and found that it helped improve the level of the teacher’s Welsh reading. </w:t>
      </w:r>
    </w:p>
    <w:p w14:paraId="7604C405" w14:textId="75A170FE" w:rsidR="00490D10" w:rsidRPr="004A158C" w:rsidRDefault="00490D10" w:rsidP="00BF7D36">
      <w:pPr>
        <w:spacing w:line="360" w:lineRule="auto"/>
        <w:ind w:firstLine="720"/>
        <w:rPr>
          <w:rFonts w:ascii="Arial" w:hAnsi="Arial" w:cs="Arial"/>
          <w:iCs/>
          <w:color w:val="000000" w:themeColor="text1"/>
          <w:sz w:val="24"/>
          <w:szCs w:val="24"/>
        </w:rPr>
      </w:pPr>
      <w:r>
        <w:rPr>
          <w:rFonts w:ascii="Arial" w:hAnsi="Arial" w:cs="Arial"/>
          <w:iCs/>
          <w:color w:val="000000" w:themeColor="text1"/>
          <w:sz w:val="24"/>
          <w:szCs w:val="24"/>
        </w:rPr>
        <w:t xml:space="preserve">Moving forward, when teaching Welsh, the teacher recognised it is important to try and incorporate speaking, listening, reading and writing into a lesson. This can prove </w:t>
      </w:r>
      <w:r w:rsidR="00293F7E">
        <w:rPr>
          <w:rFonts w:ascii="Arial" w:hAnsi="Arial" w:cs="Arial"/>
          <w:iCs/>
          <w:color w:val="000000" w:themeColor="text1"/>
          <w:sz w:val="24"/>
          <w:szCs w:val="24"/>
        </w:rPr>
        <w:t>difficult;</w:t>
      </w:r>
      <w:r>
        <w:rPr>
          <w:rFonts w:ascii="Arial" w:hAnsi="Arial" w:cs="Arial"/>
          <w:iCs/>
          <w:color w:val="000000" w:themeColor="text1"/>
          <w:sz w:val="24"/>
          <w:szCs w:val="24"/>
        </w:rPr>
        <w:t xml:space="preserve"> </w:t>
      </w:r>
      <w:r w:rsidR="00B97EC2">
        <w:rPr>
          <w:rFonts w:ascii="Arial" w:hAnsi="Arial" w:cs="Arial"/>
          <w:iCs/>
          <w:color w:val="000000" w:themeColor="text1"/>
          <w:sz w:val="24"/>
          <w:szCs w:val="24"/>
        </w:rPr>
        <w:t>however,</w:t>
      </w:r>
      <w:r>
        <w:rPr>
          <w:rFonts w:ascii="Arial" w:hAnsi="Arial" w:cs="Arial"/>
          <w:iCs/>
          <w:color w:val="000000" w:themeColor="text1"/>
          <w:sz w:val="24"/>
          <w:szCs w:val="24"/>
        </w:rPr>
        <w:t xml:space="preserve"> one aspect could be more prominent than the other and a </w:t>
      </w:r>
      <w:r>
        <w:rPr>
          <w:rFonts w:ascii="Arial" w:hAnsi="Arial" w:cs="Arial"/>
          <w:iCs/>
          <w:color w:val="000000" w:themeColor="text1"/>
          <w:sz w:val="24"/>
          <w:szCs w:val="24"/>
        </w:rPr>
        <w:lastRenderedPageBreak/>
        <w:t xml:space="preserve">well-rounded lesson could </w:t>
      </w:r>
      <w:r w:rsidR="00D762C5">
        <w:rPr>
          <w:rFonts w:ascii="Arial" w:hAnsi="Arial" w:cs="Arial"/>
          <w:iCs/>
          <w:color w:val="000000" w:themeColor="text1"/>
          <w:sz w:val="24"/>
          <w:szCs w:val="24"/>
        </w:rPr>
        <w:t>develop</w:t>
      </w:r>
      <w:r>
        <w:rPr>
          <w:rFonts w:ascii="Arial" w:hAnsi="Arial" w:cs="Arial"/>
          <w:iCs/>
          <w:color w:val="000000" w:themeColor="text1"/>
          <w:sz w:val="24"/>
          <w:szCs w:val="24"/>
        </w:rPr>
        <w:t xml:space="preserve"> pupils </w:t>
      </w:r>
      <w:r w:rsidR="00D762C5">
        <w:rPr>
          <w:rFonts w:ascii="Arial" w:hAnsi="Arial" w:cs="Arial"/>
          <w:iCs/>
          <w:color w:val="000000" w:themeColor="text1"/>
          <w:sz w:val="24"/>
          <w:szCs w:val="24"/>
        </w:rPr>
        <w:t xml:space="preserve">understanding of the Welsh language </w:t>
      </w:r>
      <w:r>
        <w:rPr>
          <w:rFonts w:ascii="Arial" w:hAnsi="Arial" w:cs="Arial"/>
          <w:iCs/>
          <w:color w:val="000000" w:themeColor="text1"/>
          <w:sz w:val="24"/>
          <w:szCs w:val="24"/>
        </w:rPr>
        <w:t xml:space="preserve">much more. </w:t>
      </w:r>
    </w:p>
    <w:p w14:paraId="7B52D8BD" w14:textId="2B68E67C" w:rsidR="001D4B02" w:rsidRPr="004A158C" w:rsidRDefault="00AC367E" w:rsidP="004A158C">
      <w:pPr>
        <w:spacing w:line="360" w:lineRule="auto"/>
        <w:ind w:firstLine="360"/>
        <w:rPr>
          <w:rFonts w:ascii="Arial" w:hAnsi="Arial" w:cs="Arial"/>
          <w:b/>
          <w:color w:val="FF0000"/>
          <w:sz w:val="24"/>
          <w:szCs w:val="24"/>
        </w:rPr>
      </w:pPr>
      <w:r w:rsidRPr="00AC367E">
        <w:rPr>
          <w:rFonts w:ascii="Arial" w:hAnsi="Arial" w:cs="Arial"/>
          <w:color w:val="000000" w:themeColor="text1"/>
          <w:sz w:val="24"/>
          <w:szCs w:val="24"/>
        </w:rPr>
        <w:t>1</w:t>
      </w:r>
      <w:r>
        <w:rPr>
          <w:rFonts w:ascii="Arial" w:hAnsi="Arial" w:cs="Arial"/>
          <w:color w:val="000000" w:themeColor="text1"/>
          <w:sz w:val="24"/>
          <w:szCs w:val="24"/>
        </w:rPr>
        <w:t>8</w:t>
      </w:r>
      <w:r w:rsidR="00DE3F25">
        <w:rPr>
          <w:rFonts w:ascii="Arial" w:hAnsi="Arial" w:cs="Arial"/>
          <w:color w:val="000000" w:themeColor="text1"/>
          <w:sz w:val="24"/>
          <w:szCs w:val="24"/>
        </w:rPr>
        <w:t>8</w:t>
      </w:r>
      <w:r w:rsidR="00D762C5">
        <w:rPr>
          <w:rFonts w:ascii="Arial" w:hAnsi="Arial" w:cs="Arial"/>
          <w:color w:val="000000" w:themeColor="text1"/>
          <w:sz w:val="24"/>
          <w:szCs w:val="24"/>
        </w:rPr>
        <w:t>8</w:t>
      </w:r>
      <w:r w:rsidRPr="00AC367E">
        <w:rPr>
          <w:rFonts w:ascii="Arial" w:hAnsi="Arial" w:cs="Arial"/>
          <w:color w:val="000000" w:themeColor="text1"/>
          <w:sz w:val="24"/>
          <w:szCs w:val="24"/>
        </w:rPr>
        <w:t xml:space="preserve"> words</w:t>
      </w:r>
    </w:p>
    <w:p w14:paraId="7C78FB75" w14:textId="4853B90E" w:rsidR="00AC367E" w:rsidRDefault="00AC367E" w:rsidP="0097639F">
      <w:pPr>
        <w:rPr>
          <w:rFonts w:ascii="Arial" w:hAnsi="Arial" w:cs="Arial"/>
          <w:color w:val="000000" w:themeColor="text1"/>
          <w:sz w:val="24"/>
          <w:szCs w:val="24"/>
        </w:rPr>
      </w:pPr>
    </w:p>
    <w:p w14:paraId="4EEF2A2C" w14:textId="4831BCE4" w:rsidR="00AC367E" w:rsidRDefault="00AC367E" w:rsidP="0097639F">
      <w:pPr>
        <w:rPr>
          <w:rFonts w:ascii="Arial" w:hAnsi="Arial" w:cs="Arial"/>
          <w:color w:val="000000" w:themeColor="text1"/>
          <w:sz w:val="24"/>
          <w:szCs w:val="24"/>
        </w:rPr>
      </w:pPr>
    </w:p>
    <w:p w14:paraId="4AEBA0B6" w14:textId="77777777" w:rsidR="00B97EC2" w:rsidRDefault="00B97EC2" w:rsidP="00AC367E">
      <w:pPr>
        <w:spacing w:line="360" w:lineRule="auto"/>
        <w:rPr>
          <w:rFonts w:ascii="Arial" w:hAnsi="Arial" w:cs="Arial"/>
          <w:sz w:val="24"/>
          <w:szCs w:val="24"/>
          <w:u w:val="single"/>
        </w:rPr>
      </w:pPr>
    </w:p>
    <w:p w14:paraId="15C74872" w14:textId="77777777" w:rsidR="00B97EC2" w:rsidRDefault="00B97EC2" w:rsidP="00AC367E">
      <w:pPr>
        <w:spacing w:line="360" w:lineRule="auto"/>
        <w:rPr>
          <w:rFonts w:ascii="Arial" w:hAnsi="Arial" w:cs="Arial"/>
          <w:sz w:val="24"/>
          <w:szCs w:val="24"/>
          <w:u w:val="single"/>
        </w:rPr>
      </w:pPr>
    </w:p>
    <w:p w14:paraId="540DB874" w14:textId="77777777" w:rsidR="00B97EC2" w:rsidRDefault="00B97EC2" w:rsidP="00AC367E">
      <w:pPr>
        <w:spacing w:line="360" w:lineRule="auto"/>
        <w:rPr>
          <w:rFonts w:ascii="Arial" w:hAnsi="Arial" w:cs="Arial"/>
          <w:sz w:val="24"/>
          <w:szCs w:val="24"/>
          <w:u w:val="single"/>
        </w:rPr>
      </w:pPr>
    </w:p>
    <w:p w14:paraId="5B7E9F7B" w14:textId="77777777" w:rsidR="00B97EC2" w:rsidRDefault="00B97EC2" w:rsidP="00AC367E">
      <w:pPr>
        <w:spacing w:line="360" w:lineRule="auto"/>
        <w:rPr>
          <w:rFonts w:ascii="Arial" w:hAnsi="Arial" w:cs="Arial"/>
          <w:sz w:val="24"/>
          <w:szCs w:val="24"/>
          <w:u w:val="single"/>
        </w:rPr>
      </w:pPr>
    </w:p>
    <w:p w14:paraId="0F4EEA96" w14:textId="77777777" w:rsidR="00B97EC2" w:rsidRDefault="00B97EC2" w:rsidP="00AC367E">
      <w:pPr>
        <w:spacing w:line="360" w:lineRule="auto"/>
        <w:rPr>
          <w:rFonts w:ascii="Arial" w:hAnsi="Arial" w:cs="Arial"/>
          <w:sz w:val="24"/>
          <w:szCs w:val="24"/>
          <w:u w:val="single"/>
        </w:rPr>
      </w:pPr>
    </w:p>
    <w:p w14:paraId="0BF1FF32" w14:textId="77777777" w:rsidR="00B97EC2" w:rsidRDefault="00B97EC2" w:rsidP="00AC367E">
      <w:pPr>
        <w:spacing w:line="360" w:lineRule="auto"/>
        <w:rPr>
          <w:rFonts w:ascii="Arial" w:hAnsi="Arial" w:cs="Arial"/>
          <w:sz w:val="24"/>
          <w:szCs w:val="24"/>
          <w:u w:val="single"/>
        </w:rPr>
      </w:pPr>
    </w:p>
    <w:p w14:paraId="39E621B1" w14:textId="77777777" w:rsidR="00B97EC2" w:rsidRDefault="00B97EC2" w:rsidP="00AC367E">
      <w:pPr>
        <w:spacing w:line="360" w:lineRule="auto"/>
        <w:rPr>
          <w:rFonts w:ascii="Arial" w:hAnsi="Arial" w:cs="Arial"/>
          <w:sz w:val="24"/>
          <w:szCs w:val="24"/>
          <w:u w:val="single"/>
        </w:rPr>
      </w:pPr>
    </w:p>
    <w:p w14:paraId="4D594C7B" w14:textId="77777777" w:rsidR="00B97EC2" w:rsidRDefault="00B97EC2" w:rsidP="00AC367E">
      <w:pPr>
        <w:spacing w:line="360" w:lineRule="auto"/>
        <w:rPr>
          <w:rFonts w:ascii="Arial" w:hAnsi="Arial" w:cs="Arial"/>
          <w:sz w:val="24"/>
          <w:szCs w:val="24"/>
          <w:u w:val="single"/>
        </w:rPr>
      </w:pPr>
    </w:p>
    <w:p w14:paraId="764CDB83" w14:textId="77777777" w:rsidR="00B97EC2" w:rsidRDefault="00B97EC2" w:rsidP="00AC367E">
      <w:pPr>
        <w:spacing w:line="360" w:lineRule="auto"/>
        <w:rPr>
          <w:rFonts w:ascii="Arial" w:hAnsi="Arial" w:cs="Arial"/>
          <w:sz w:val="24"/>
          <w:szCs w:val="24"/>
          <w:u w:val="single"/>
        </w:rPr>
      </w:pPr>
    </w:p>
    <w:p w14:paraId="52B37056" w14:textId="77777777" w:rsidR="00B97EC2" w:rsidRDefault="00B97EC2" w:rsidP="00AC367E">
      <w:pPr>
        <w:spacing w:line="360" w:lineRule="auto"/>
        <w:rPr>
          <w:rFonts w:ascii="Arial" w:hAnsi="Arial" w:cs="Arial"/>
          <w:sz w:val="24"/>
          <w:szCs w:val="24"/>
          <w:u w:val="single"/>
        </w:rPr>
      </w:pPr>
    </w:p>
    <w:p w14:paraId="411E2CDE" w14:textId="77777777" w:rsidR="00B97EC2" w:rsidRDefault="00B97EC2" w:rsidP="00AC367E">
      <w:pPr>
        <w:spacing w:line="360" w:lineRule="auto"/>
        <w:rPr>
          <w:rFonts w:ascii="Arial" w:hAnsi="Arial" w:cs="Arial"/>
          <w:sz w:val="24"/>
          <w:szCs w:val="24"/>
          <w:u w:val="single"/>
        </w:rPr>
      </w:pPr>
    </w:p>
    <w:p w14:paraId="0BF19C92" w14:textId="77777777" w:rsidR="00B97EC2" w:rsidRDefault="00B97EC2" w:rsidP="00AC367E">
      <w:pPr>
        <w:spacing w:line="360" w:lineRule="auto"/>
        <w:rPr>
          <w:rFonts w:ascii="Arial" w:hAnsi="Arial" w:cs="Arial"/>
          <w:sz w:val="24"/>
          <w:szCs w:val="24"/>
          <w:u w:val="single"/>
        </w:rPr>
      </w:pPr>
    </w:p>
    <w:p w14:paraId="404AF9D0" w14:textId="77777777" w:rsidR="00B97EC2" w:rsidRDefault="00B97EC2" w:rsidP="00AC367E">
      <w:pPr>
        <w:spacing w:line="360" w:lineRule="auto"/>
        <w:rPr>
          <w:rFonts w:ascii="Arial" w:hAnsi="Arial" w:cs="Arial"/>
          <w:sz w:val="24"/>
          <w:szCs w:val="24"/>
          <w:u w:val="single"/>
        </w:rPr>
      </w:pPr>
    </w:p>
    <w:p w14:paraId="1C06B010" w14:textId="77777777" w:rsidR="00B97EC2" w:rsidRDefault="00B97EC2" w:rsidP="00AC367E">
      <w:pPr>
        <w:spacing w:line="360" w:lineRule="auto"/>
        <w:rPr>
          <w:rFonts w:ascii="Arial" w:hAnsi="Arial" w:cs="Arial"/>
          <w:sz w:val="24"/>
          <w:szCs w:val="24"/>
          <w:u w:val="single"/>
        </w:rPr>
      </w:pPr>
    </w:p>
    <w:p w14:paraId="6EC4EA31" w14:textId="77777777" w:rsidR="00B97EC2" w:rsidRDefault="00B97EC2" w:rsidP="00AC367E">
      <w:pPr>
        <w:spacing w:line="360" w:lineRule="auto"/>
        <w:rPr>
          <w:rFonts w:ascii="Arial" w:hAnsi="Arial" w:cs="Arial"/>
          <w:sz w:val="24"/>
          <w:szCs w:val="24"/>
          <w:u w:val="single"/>
        </w:rPr>
      </w:pPr>
    </w:p>
    <w:p w14:paraId="613E5F64" w14:textId="77777777" w:rsidR="00B97EC2" w:rsidRDefault="00B97EC2" w:rsidP="00AC367E">
      <w:pPr>
        <w:spacing w:line="360" w:lineRule="auto"/>
        <w:rPr>
          <w:rFonts w:ascii="Arial" w:hAnsi="Arial" w:cs="Arial"/>
          <w:sz w:val="24"/>
          <w:szCs w:val="24"/>
          <w:u w:val="single"/>
        </w:rPr>
      </w:pPr>
    </w:p>
    <w:p w14:paraId="5F851BF8" w14:textId="77777777" w:rsidR="00B97EC2" w:rsidRDefault="00B97EC2" w:rsidP="00AC367E">
      <w:pPr>
        <w:spacing w:line="360" w:lineRule="auto"/>
        <w:rPr>
          <w:rFonts w:ascii="Arial" w:hAnsi="Arial" w:cs="Arial"/>
          <w:sz w:val="24"/>
          <w:szCs w:val="24"/>
          <w:u w:val="single"/>
        </w:rPr>
      </w:pPr>
    </w:p>
    <w:p w14:paraId="54E82DD8" w14:textId="77777777" w:rsidR="00B97EC2" w:rsidRDefault="00B97EC2" w:rsidP="00AC367E">
      <w:pPr>
        <w:spacing w:line="360" w:lineRule="auto"/>
        <w:rPr>
          <w:rFonts w:ascii="Arial" w:hAnsi="Arial" w:cs="Arial"/>
          <w:sz w:val="24"/>
          <w:szCs w:val="24"/>
          <w:u w:val="single"/>
        </w:rPr>
      </w:pPr>
    </w:p>
    <w:p w14:paraId="5A655253" w14:textId="77777777" w:rsidR="00B97EC2" w:rsidRDefault="00B97EC2" w:rsidP="00AC367E">
      <w:pPr>
        <w:spacing w:line="360" w:lineRule="auto"/>
        <w:rPr>
          <w:rFonts w:ascii="Arial" w:hAnsi="Arial" w:cs="Arial"/>
          <w:sz w:val="24"/>
          <w:szCs w:val="24"/>
          <w:u w:val="single"/>
        </w:rPr>
      </w:pPr>
    </w:p>
    <w:p w14:paraId="289AB118" w14:textId="77777777" w:rsidR="00B97EC2" w:rsidRDefault="00B97EC2" w:rsidP="00AC367E">
      <w:pPr>
        <w:spacing w:line="360" w:lineRule="auto"/>
        <w:rPr>
          <w:rFonts w:ascii="Arial" w:hAnsi="Arial" w:cs="Arial"/>
          <w:sz w:val="24"/>
          <w:szCs w:val="24"/>
          <w:u w:val="single"/>
        </w:rPr>
      </w:pPr>
    </w:p>
    <w:p w14:paraId="435C0DCB" w14:textId="7C140F44" w:rsidR="00AC367E" w:rsidRPr="00AC367E" w:rsidRDefault="00AC367E" w:rsidP="00AC367E">
      <w:pPr>
        <w:spacing w:line="360" w:lineRule="auto"/>
        <w:rPr>
          <w:rFonts w:ascii="Arial" w:hAnsi="Arial" w:cs="Arial"/>
          <w:sz w:val="24"/>
          <w:szCs w:val="24"/>
          <w:u w:val="single"/>
        </w:rPr>
      </w:pPr>
      <w:r w:rsidRPr="00AC367E">
        <w:rPr>
          <w:rFonts w:ascii="Arial" w:hAnsi="Arial" w:cs="Arial"/>
          <w:sz w:val="24"/>
          <w:szCs w:val="24"/>
          <w:u w:val="single"/>
        </w:rPr>
        <w:lastRenderedPageBreak/>
        <w:t>Reference List</w:t>
      </w:r>
    </w:p>
    <w:p w14:paraId="1F529150" w14:textId="37A801DB"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 xml:space="preserve">Bell, A. (2014) </w:t>
      </w:r>
      <w:r w:rsidRPr="00C53851">
        <w:rPr>
          <w:rFonts w:ascii="Arial" w:hAnsi="Arial" w:cs="Arial"/>
          <w:i/>
          <w:sz w:val="24"/>
          <w:szCs w:val="24"/>
        </w:rPr>
        <w:t>4 Types of Role Plays for Teaching English</w:t>
      </w:r>
      <w:r w:rsidRPr="00C53851">
        <w:rPr>
          <w:rFonts w:ascii="Arial" w:hAnsi="Arial" w:cs="Arial"/>
          <w:sz w:val="24"/>
          <w:szCs w:val="24"/>
        </w:rPr>
        <w:t xml:space="preserve">. </w:t>
      </w:r>
      <w:r>
        <w:rPr>
          <w:rFonts w:ascii="Arial" w:hAnsi="Arial" w:cs="Arial"/>
          <w:sz w:val="24"/>
          <w:szCs w:val="24"/>
        </w:rPr>
        <w:t xml:space="preserve">[online] </w:t>
      </w:r>
      <w:r w:rsidRPr="00C53851">
        <w:rPr>
          <w:rFonts w:ascii="Arial" w:hAnsi="Arial" w:cs="Arial"/>
          <w:sz w:val="24"/>
          <w:szCs w:val="24"/>
        </w:rPr>
        <w:t xml:space="preserve">Available at: </w:t>
      </w:r>
      <w:hyperlink r:id="rId8" w:history="1">
        <w:r w:rsidRPr="00C53851">
          <w:rPr>
            <w:rStyle w:val="Hyperlink"/>
            <w:rFonts w:ascii="Arial" w:hAnsi="Arial" w:cs="Arial"/>
            <w:sz w:val="24"/>
            <w:szCs w:val="24"/>
          </w:rPr>
          <w:t>https://blog.gaijinpot.com/teaching-tips-role-plays/</w:t>
        </w:r>
      </w:hyperlink>
      <w:r w:rsidRPr="00C53851">
        <w:rPr>
          <w:rFonts w:ascii="Arial" w:hAnsi="Arial" w:cs="Arial"/>
          <w:sz w:val="24"/>
          <w:szCs w:val="24"/>
        </w:rPr>
        <w:t xml:space="preserve"> (Accessed: 8</w:t>
      </w:r>
      <w:r w:rsidRPr="00C53851">
        <w:rPr>
          <w:rFonts w:ascii="Arial" w:hAnsi="Arial" w:cs="Arial"/>
          <w:sz w:val="24"/>
          <w:szCs w:val="24"/>
          <w:vertAlign w:val="superscript"/>
        </w:rPr>
        <w:t>th</w:t>
      </w:r>
      <w:r w:rsidRPr="00C53851">
        <w:rPr>
          <w:rFonts w:ascii="Arial" w:hAnsi="Arial" w:cs="Arial"/>
          <w:sz w:val="24"/>
          <w:szCs w:val="24"/>
        </w:rPr>
        <w:t xml:space="preserve"> March 2019).</w:t>
      </w:r>
    </w:p>
    <w:p w14:paraId="3D9D7F42" w14:textId="77777777"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 xml:space="preserve">Carleton University (2019) </w:t>
      </w:r>
      <w:r w:rsidRPr="00C53851">
        <w:rPr>
          <w:rFonts w:ascii="Arial" w:hAnsi="Arial" w:cs="Arial"/>
          <w:i/>
          <w:sz w:val="24"/>
          <w:szCs w:val="24"/>
        </w:rPr>
        <w:t>Role Play: Challenges</w:t>
      </w:r>
      <w:r w:rsidRPr="00C53851">
        <w:rPr>
          <w:rFonts w:ascii="Arial" w:hAnsi="Arial" w:cs="Arial"/>
          <w:sz w:val="24"/>
          <w:szCs w:val="24"/>
        </w:rPr>
        <w:t xml:space="preserve">. </w:t>
      </w:r>
      <w:r>
        <w:rPr>
          <w:rFonts w:ascii="Arial" w:hAnsi="Arial" w:cs="Arial"/>
          <w:sz w:val="24"/>
          <w:szCs w:val="24"/>
        </w:rPr>
        <w:t xml:space="preserve">[online] </w:t>
      </w:r>
      <w:r w:rsidRPr="00C53851">
        <w:rPr>
          <w:rFonts w:ascii="Arial" w:hAnsi="Arial" w:cs="Arial"/>
          <w:sz w:val="24"/>
          <w:szCs w:val="24"/>
        </w:rPr>
        <w:t xml:space="preserve">Available at: </w:t>
      </w:r>
      <w:hyperlink r:id="rId9" w:history="1">
        <w:r w:rsidRPr="00C53851">
          <w:rPr>
            <w:rStyle w:val="Hyperlink"/>
            <w:rFonts w:ascii="Arial" w:hAnsi="Arial" w:cs="Arial"/>
            <w:sz w:val="24"/>
            <w:szCs w:val="24"/>
          </w:rPr>
          <w:t>https://carleton.ca/experientialeducation/role-play-challenges/</w:t>
        </w:r>
      </w:hyperlink>
      <w:r w:rsidRPr="00C53851">
        <w:rPr>
          <w:rFonts w:ascii="Arial" w:hAnsi="Arial" w:cs="Arial"/>
          <w:sz w:val="24"/>
          <w:szCs w:val="24"/>
        </w:rPr>
        <w:t xml:space="preserve"> (Accessed: 16</w:t>
      </w:r>
      <w:r w:rsidRPr="00C53851">
        <w:rPr>
          <w:rFonts w:ascii="Arial" w:hAnsi="Arial" w:cs="Arial"/>
          <w:sz w:val="24"/>
          <w:szCs w:val="24"/>
          <w:vertAlign w:val="superscript"/>
        </w:rPr>
        <w:t>th</w:t>
      </w:r>
      <w:r w:rsidRPr="00C53851">
        <w:rPr>
          <w:rFonts w:ascii="Arial" w:hAnsi="Arial" w:cs="Arial"/>
          <w:sz w:val="24"/>
          <w:szCs w:val="24"/>
        </w:rPr>
        <w:t xml:space="preserve"> March 2019).</w:t>
      </w:r>
    </w:p>
    <w:p w14:paraId="5E27CE9B" w14:textId="77777777"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Catherine, M. (2013</w:t>
      </w:r>
      <w:r w:rsidRPr="00C53851">
        <w:rPr>
          <w:rFonts w:ascii="Arial" w:hAnsi="Arial" w:cs="Arial"/>
          <w:i/>
          <w:sz w:val="24"/>
          <w:szCs w:val="24"/>
        </w:rPr>
        <w:t>) Repetitive or Predictable Texts</w:t>
      </w:r>
      <w:r w:rsidRPr="00C53851">
        <w:rPr>
          <w:rFonts w:ascii="Arial" w:hAnsi="Arial" w:cs="Arial"/>
          <w:sz w:val="24"/>
          <w:szCs w:val="24"/>
        </w:rPr>
        <w:t xml:space="preserve">. </w:t>
      </w:r>
      <w:r>
        <w:rPr>
          <w:rFonts w:ascii="Arial" w:hAnsi="Arial" w:cs="Arial"/>
          <w:sz w:val="24"/>
          <w:szCs w:val="24"/>
        </w:rPr>
        <w:t xml:space="preserve">[online] </w:t>
      </w:r>
      <w:r w:rsidRPr="00C53851">
        <w:rPr>
          <w:rFonts w:ascii="Arial" w:hAnsi="Arial" w:cs="Arial"/>
          <w:sz w:val="24"/>
          <w:szCs w:val="24"/>
        </w:rPr>
        <w:t xml:space="preserve">Available at: </w:t>
      </w:r>
      <w:hyperlink r:id="rId10" w:history="1">
        <w:r w:rsidRPr="00C53851">
          <w:rPr>
            <w:rStyle w:val="Hyperlink"/>
            <w:rFonts w:ascii="Arial" w:hAnsi="Arial" w:cs="Arial"/>
            <w:sz w:val="24"/>
            <w:szCs w:val="24"/>
          </w:rPr>
          <w:t>https://astrugglingreader.wordpress.com/2013/04/09/repetitive-or-predictable-texts/</w:t>
        </w:r>
      </w:hyperlink>
      <w:r w:rsidRPr="00C53851">
        <w:rPr>
          <w:rFonts w:ascii="Arial" w:hAnsi="Arial" w:cs="Arial"/>
          <w:sz w:val="24"/>
          <w:szCs w:val="24"/>
        </w:rPr>
        <w:t xml:space="preserve"> (Accessed: 7</w:t>
      </w:r>
      <w:r w:rsidRPr="00C53851">
        <w:rPr>
          <w:rFonts w:ascii="Arial" w:hAnsi="Arial" w:cs="Arial"/>
          <w:sz w:val="24"/>
          <w:szCs w:val="24"/>
          <w:vertAlign w:val="superscript"/>
        </w:rPr>
        <w:t>th</w:t>
      </w:r>
      <w:r w:rsidRPr="00C53851">
        <w:rPr>
          <w:rFonts w:ascii="Arial" w:hAnsi="Arial" w:cs="Arial"/>
          <w:sz w:val="24"/>
          <w:szCs w:val="24"/>
        </w:rPr>
        <w:t xml:space="preserve"> March 2019).</w:t>
      </w:r>
    </w:p>
    <w:p w14:paraId="382E0306" w14:textId="77777777" w:rsidR="00AC367E" w:rsidRPr="00C53851" w:rsidRDefault="00AC367E" w:rsidP="00AC367E">
      <w:pPr>
        <w:spacing w:line="360" w:lineRule="auto"/>
        <w:rPr>
          <w:rFonts w:ascii="Arial" w:hAnsi="Arial" w:cs="Arial"/>
          <w:color w:val="000000" w:themeColor="text1"/>
          <w:sz w:val="24"/>
          <w:szCs w:val="24"/>
        </w:rPr>
      </w:pPr>
      <w:r w:rsidRPr="00C53851">
        <w:rPr>
          <w:rFonts w:ascii="Arial" w:hAnsi="Arial" w:cs="Arial"/>
          <w:color w:val="000000" w:themeColor="text1"/>
          <w:sz w:val="24"/>
          <w:szCs w:val="24"/>
        </w:rPr>
        <w:t xml:space="preserve">Cook, V. (2008) </w:t>
      </w:r>
      <w:r w:rsidRPr="00C53851">
        <w:rPr>
          <w:rFonts w:ascii="Arial" w:hAnsi="Arial" w:cs="Arial"/>
          <w:i/>
          <w:color w:val="000000" w:themeColor="text1"/>
          <w:sz w:val="24"/>
          <w:szCs w:val="24"/>
        </w:rPr>
        <w:t>Second Language Learning and Language Teaching</w:t>
      </w:r>
      <w:r w:rsidRPr="00C53851">
        <w:rPr>
          <w:rFonts w:ascii="Arial" w:hAnsi="Arial" w:cs="Arial"/>
          <w:color w:val="000000" w:themeColor="text1"/>
          <w:sz w:val="24"/>
          <w:szCs w:val="24"/>
        </w:rPr>
        <w:t>. 4th Ed. London: Hodder Education.</w:t>
      </w:r>
    </w:p>
    <w:p w14:paraId="5836DA8A" w14:textId="77777777"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 xml:space="preserve">Corbett, P. (2008) </w:t>
      </w:r>
      <w:r w:rsidRPr="00C53851">
        <w:rPr>
          <w:rFonts w:ascii="Arial" w:hAnsi="Arial" w:cs="Arial"/>
          <w:i/>
          <w:sz w:val="24"/>
          <w:szCs w:val="24"/>
        </w:rPr>
        <w:t>Story Telling and Story Making</w:t>
      </w:r>
      <w:r w:rsidRPr="00C53851">
        <w:rPr>
          <w:rFonts w:ascii="Arial" w:hAnsi="Arial" w:cs="Arial"/>
          <w:sz w:val="24"/>
          <w:szCs w:val="24"/>
        </w:rPr>
        <w:t>.</w:t>
      </w:r>
      <w:r>
        <w:rPr>
          <w:rFonts w:ascii="Arial" w:hAnsi="Arial" w:cs="Arial"/>
          <w:sz w:val="24"/>
          <w:szCs w:val="24"/>
        </w:rPr>
        <w:t xml:space="preserve"> [online].</w:t>
      </w:r>
      <w:r w:rsidRPr="00C53851">
        <w:rPr>
          <w:rFonts w:ascii="Arial" w:hAnsi="Arial" w:cs="Arial"/>
          <w:sz w:val="24"/>
          <w:szCs w:val="24"/>
        </w:rPr>
        <w:t xml:space="preserve"> Available at: </w:t>
      </w:r>
      <w:hyperlink r:id="rId11" w:history="1">
        <w:r w:rsidRPr="00C53851">
          <w:rPr>
            <w:rStyle w:val="Hyperlink"/>
            <w:rFonts w:ascii="Arial" w:hAnsi="Arial" w:cs="Arial"/>
            <w:sz w:val="24"/>
            <w:szCs w:val="24"/>
          </w:rPr>
          <w:t>https://www.foundationyears.org.uk/files/2011/10/Story-Teling_Story-Making1.pdf</w:t>
        </w:r>
      </w:hyperlink>
      <w:r w:rsidRPr="00C53851">
        <w:rPr>
          <w:rFonts w:ascii="Arial" w:hAnsi="Arial" w:cs="Arial"/>
          <w:sz w:val="24"/>
          <w:szCs w:val="24"/>
        </w:rPr>
        <w:t xml:space="preserve"> (Accessed: 7</w:t>
      </w:r>
      <w:r w:rsidRPr="00C53851">
        <w:rPr>
          <w:rFonts w:ascii="Arial" w:hAnsi="Arial" w:cs="Arial"/>
          <w:sz w:val="24"/>
          <w:szCs w:val="24"/>
          <w:vertAlign w:val="superscript"/>
        </w:rPr>
        <w:t>th</w:t>
      </w:r>
      <w:r w:rsidRPr="00C53851">
        <w:rPr>
          <w:rFonts w:ascii="Arial" w:hAnsi="Arial" w:cs="Arial"/>
          <w:sz w:val="24"/>
          <w:szCs w:val="24"/>
        </w:rPr>
        <w:t xml:space="preserve"> March 2019).</w:t>
      </w:r>
    </w:p>
    <w:p w14:paraId="4B6AC669" w14:textId="77777777" w:rsidR="00AC367E" w:rsidRDefault="00AC367E" w:rsidP="00AC367E">
      <w:pPr>
        <w:spacing w:line="360" w:lineRule="auto"/>
        <w:rPr>
          <w:rFonts w:ascii="Arial" w:hAnsi="Arial" w:cs="Arial"/>
          <w:sz w:val="24"/>
          <w:szCs w:val="24"/>
        </w:rPr>
      </w:pPr>
      <w:r w:rsidRPr="00D76978">
        <w:rPr>
          <w:rFonts w:ascii="Arial" w:hAnsi="Arial" w:cs="Arial"/>
          <w:sz w:val="24"/>
          <w:szCs w:val="24"/>
        </w:rPr>
        <w:t xml:space="preserve">Donaldson, G. (2015) Successful Futures. Crown copyright. Available at: </w:t>
      </w:r>
      <w:hyperlink r:id="rId12" w:history="1">
        <w:r w:rsidRPr="0056272D">
          <w:rPr>
            <w:rStyle w:val="Hyperlink"/>
            <w:rFonts w:ascii="Arial" w:hAnsi="Arial" w:cs="Arial"/>
            <w:sz w:val="24"/>
            <w:szCs w:val="24"/>
          </w:rPr>
          <w:t>http://gov.wales/docs/dcells/publications/150317-successful-futures-en.pdf</w:t>
        </w:r>
      </w:hyperlink>
      <w:r>
        <w:rPr>
          <w:rFonts w:ascii="Arial" w:hAnsi="Arial" w:cs="Arial"/>
          <w:sz w:val="24"/>
          <w:szCs w:val="24"/>
        </w:rPr>
        <w:t xml:space="preserve"> (Accessed: 14</w:t>
      </w:r>
      <w:r w:rsidRPr="00D76978">
        <w:rPr>
          <w:rFonts w:ascii="Arial" w:hAnsi="Arial" w:cs="Arial"/>
          <w:sz w:val="24"/>
          <w:szCs w:val="24"/>
          <w:vertAlign w:val="superscript"/>
        </w:rPr>
        <w:t>th</w:t>
      </w:r>
      <w:r>
        <w:rPr>
          <w:rFonts w:ascii="Arial" w:hAnsi="Arial" w:cs="Arial"/>
          <w:sz w:val="24"/>
          <w:szCs w:val="24"/>
        </w:rPr>
        <w:t xml:space="preserve"> March).</w:t>
      </w:r>
    </w:p>
    <w:p w14:paraId="5A4A81A9" w14:textId="77777777" w:rsidR="00AC367E" w:rsidRPr="009B5875" w:rsidRDefault="00AC367E" w:rsidP="00AC367E">
      <w:pPr>
        <w:spacing w:line="360" w:lineRule="auto"/>
        <w:rPr>
          <w:rFonts w:ascii="Arial" w:hAnsi="Arial" w:cs="Arial"/>
          <w:color w:val="000000" w:themeColor="text1"/>
          <w:sz w:val="24"/>
          <w:szCs w:val="24"/>
        </w:rPr>
      </w:pPr>
      <w:r>
        <w:rPr>
          <w:rFonts w:ascii="Arial" w:hAnsi="Arial" w:cs="Arial"/>
          <w:color w:val="000000" w:themeColor="text1"/>
          <w:sz w:val="24"/>
          <w:szCs w:val="24"/>
        </w:rPr>
        <w:t>EBSCO Post (2017) ‘</w:t>
      </w:r>
      <w:r w:rsidRPr="009B5875">
        <w:rPr>
          <w:rFonts w:ascii="Arial" w:hAnsi="Arial" w:cs="Arial"/>
          <w:i/>
          <w:color w:val="000000" w:themeColor="text1"/>
          <w:sz w:val="24"/>
          <w:szCs w:val="24"/>
        </w:rPr>
        <w:t>Seeing is Believing - The Benefits of Picture Books for Building Reading Skills</w:t>
      </w:r>
      <w:r>
        <w:rPr>
          <w:rFonts w:ascii="Arial" w:hAnsi="Arial" w:cs="Arial"/>
          <w:i/>
          <w:color w:val="000000" w:themeColor="text1"/>
          <w:sz w:val="24"/>
          <w:szCs w:val="24"/>
        </w:rPr>
        <w:t xml:space="preserve">’ </w:t>
      </w:r>
      <w:r>
        <w:rPr>
          <w:rFonts w:ascii="Arial" w:hAnsi="Arial" w:cs="Arial"/>
          <w:color w:val="000000" w:themeColor="text1"/>
          <w:sz w:val="24"/>
          <w:szCs w:val="24"/>
        </w:rPr>
        <w:t xml:space="preserve">[blog]. 8 November. Available at: </w:t>
      </w:r>
      <w:hyperlink r:id="rId13" w:history="1">
        <w:r w:rsidRPr="00517A12">
          <w:rPr>
            <w:rStyle w:val="Hyperlink"/>
            <w:rFonts w:ascii="Arial" w:hAnsi="Arial" w:cs="Arial"/>
            <w:sz w:val="24"/>
            <w:szCs w:val="24"/>
          </w:rPr>
          <w:t>https://www.ebsco.com/blog/article/seeing-is-believing-the-benefits-of-picture-books-for-building-reading-skil</w:t>
        </w:r>
      </w:hyperlink>
      <w:r>
        <w:rPr>
          <w:rFonts w:ascii="Arial" w:hAnsi="Arial" w:cs="Arial"/>
          <w:color w:val="000000" w:themeColor="text1"/>
          <w:sz w:val="24"/>
          <w:szCs w:val="24"/>
        </w:rPr>
        <w:t xml:space="preserve"> (Accessed: 17</w:t>
      </w:r>
      <w:r w:rsidRPr="00917CAC">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March 2019).</w:t>
      </w:r>
    </w:p>
    <w:p w14:paraId="775D103A" w14:textId="77777777"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 xml:space="preserve">Estyn (2018) </w:t>
      </w:r>
      <w:r w:rsidRPr="00C53851">
        <w:rPr>
          <w:rFonts w:ascii="Arial" w:hAnsi="Arial" w:cs="Arial"/>
          <w:i/>
          <w:sz w:val="24"/>
          <w:szCs w:val="24"/>
        </w:rPr>
        <w:t xml:space="preserve">The Annual Report of Her Majesty's Chief Inspector of Education and Training in Wales 2017-2018. </w:t>
      </w:r>
      <w:r>
        <w:rPr>
          <w:rFonts w:ascii="Arial" w:hAnsi="Arial" w:cs="Arial"/>
          <w:sz w:val="24"/>
          <w:szCs w:val="24"/>
        </w:rPr>
        <w:t xml:space="preserve">[online]. </w:t>
      </w:r>
      <w:r w:rsidRPr="00C53851">
        <w:rPr>
          <w:rFonts w:ascii="Arial" w:hAnsi="Arial" w:cs="Arial"/>
          <w:sz w:val="24"/>
          <w:szCs w:val="24"/>
        </w:rPr>
        <w:t xml:space="preserve">Available at: </w:t>
      </w:r>
      <w:hyperlink r:id="rId14" w:history="1">
        <w:r w:rsidRPr="00C53851">
          <w:rPr>
            <w:rStyle w:val="Hyperlink"/>
            <w:rFonts w:ascii="Arial" w:hAnsi="Arial" w:cs="Arial"/>
            <w:sz w:val="24"/>
            <w:szCs w:val="24"/>
          </w:rPr>
          <w:t>https://www.estyn.gov.wales/sites/default/files/documents/Estyn_Annual%20Report_2018_English_Accessible.pdf</w:t>
        </w:r>
      </w:hyperlink>
      <w:r w:rsidRPr="00C53851">
        <w:rPr>
          <w:rFonts w:ascii="Arial" w:hAnsi="Arial" w:cs="Arial"/>
          <w:sz w:val="24"/>
          <w:szCs w:val="24"/>
        </w:rPr>
        <w:t xml:space="preserve"> (Accessed: 7</w:t>
      </w:r>
      <w:r w:rsidRPr="00C53851">
        <w:rPr>
          <w:rFonts w:ascii="Arial" w:hAnsi="Arial" w:cs="Arial"/>
          <w:sz w:val="24"/>
          <w:szCs w:val="24"/>
          <w:vertAlign w:val="superscript"/>
        </w:rPr>
        <w:t>th</w:t>
      </w:r>
      <w:r w:rsidRPr="00C53851">
        <w:rPr>
          <w:rFonts w:ascii="Arial" w:hAnsi="Arial" w:cs="Arial"/>
          <w:sz w:val="24"/>
          <w:szCs w:val="24"/>
        </w:rPr>
        <w:t xml:space="preserve"> March 2019).</w:t>
      </w:r>
    </w:p>
    <w:p w14:paraId="4844671F" w14:textId="77777777" w:rsidR="00AC367E" w:rsidRPr="00C53851" w:rsidRDefault="00AC367E" w:rsidP="00AC367E">
      <w:pPr>
        <w:spacing w:line="360" w:lineRule="auto"/>
        <w:rPr>
          <w:rFonts w:ascii="Arial" w:hAnsi="Arial" w:cs="Arial"/>
          <w:sz w:val="24"/>
          <w:szCs w:val="24"/>
        </w:rPr>
      </w:pPr>
      <w:r w:rsidRPr="00C53851">
        <w:rPr>
          <w:rFonts w:ascii="Arial" w:hAnsi="Arial" w:cs="Arial"/>
          <w:sz w:val="24"/>
          <w:szCs w:val="24"/>
        </w:rPr>
        <w:t xml:space="preserve">Estyn (2001) </w:t>
      </w:r>
      <w:r w:rsidRPr="00C53851">
        <w:rPr>
          <w:rFonts w:ascii="Arial" w:hAnsi="Arial" w:cs="Arial"/>
          <w:i/>
          <w:sz w:val="24"/>
          <w:szCs w:val="24"/>
        </w:rPr>
        <w:t xml:space="preserve">Y </w:t>
      </w:r>
      <w:proofErr w:type="spellStart"/>
      <w:r w:rsidRPr="00C53851">
        <w:rPr>
          <w:rFonts w:ascii="Arial" w:hAnsi="Arial" w:cs="Arial"/>
          <w:i/>
          <w:sz w:val="24"/>
          <w:szCs w:val="24"/>
        </w:rPr>
        <w:t>Cwricwlwm</w:t>
      </w:r>
      <w:proofErr w:type="spellEnd"/>
      <w:r w:rsidRPr="00C53851">
        <w:rPr>
          <w:rFonts w:ascii="Arial" w:hAnsi="Arial" w:cs="Arial"/>
          <w:i/>
          <w:sz w:val="24"/>
          <w:szCs w:val="24"/>
        </w:rPr>
        <w:t xml:space="preserve"> </w:t>
      </w:r>
      <w:proofErr w:type="spellStart"/>
      <w:r w:rsidRPr="00C53851">
        <w:rPr>
          <w:rFonts w:ascii="Arial" w:hAnsi="Arial" w:cs="Arial"/>
          <w:i/>
          <w:sz w:val="24"/>
          <w:szCs w:val="24"/>
        </w:rPr>
        <w:t>Cymreig</w:t>
      </w:r>
      <w:proofErr w:type="spellEnd"/>
      <w:r w:rsidRPr="00C53851">
        <w:rPr>
          <w:rFonts w:ascii="Arial" w:hAnsi="Arial" w:cs="Arial"/>
          <w:i/>
          <w:sz w:val="24"/>
          <w:szCs w:val="24"/>
        </w:rPr>
        <w:t>: The Welsh dimension of the curriculum in Wales: good practice in teaching and learning</w:t>
      </w:r>
      <w:r w:rsidRPr="00C53851">
        <w:rPr>
          <w:rFonts w:ascii="Arial" w:hAnsi="Arial" w:cs="Arial"/>
          <w:sz w:val="24"/>
          <w:szCs w:val="24"/>
        </w:rPr>
        <w:t>. Cardiff: Estyn.</w:t>
      </w:r>
    </w:p>
    <w:p w14:paraId="0334F964" w14:textId="77777777" w:rsidR="00AC367E" w:rsidRPr="00E635C5" w:rsidRDefault="00AC367E" w:rsidP="00AC367E">
      <w:pPr>
        <w:spacing w:line="360" w:lineRule="auto"/>
        <w:rPr>
          <w:rFonts w:ascii="Arial" w:hAnsi="Arial" w:cs="Arial"/>
          <w:b/>
          <w:color w:val="000000" w:themeColor="text1"/>
          <w:sz w:val="24"/>
          <w:szCs w:val="24"/>
        </w:rPr>
      </w:pPr>
      <w:r w:rsidRPr="00E635C5">
        <w:rPr>
          <w:rStyle w:val="bibliography-lastname"/>
          <w:rFonts w:ascii="Arial" w:hAnsi="Arial" w:cs="Arial"/>
          <w:bCs/>
          <w:color w:val="000000" w:themeColor="text1"/>
          <w:sz w:val="24"/>
          <w:szCs w:val="24"/>
        </w:rPr>
        <w:t>Krashen</w:t>
      </w:r>
      <w:r w:rsidRPr="00E635C5">
        <w:rPr>
          <w:rStyle w:val="Strong"/>
          <w:rFonts w:ascii="Arial" w:hAnsi="Arial" w:cs="Arial"/>
          <w:color w:val="000000" w:themeColor="text1"/>
          <w:sz w:val="24"/>
          <w:szCs w:val="24"/>
        </w:rPr>
        <w:t>,</w:t>
      </w:r>
      <w:r w:rsidRPr="00E635C5">
        <w:rPr>
          <w:rStyle w:val="Strong"/>
          <w:rFonts w:ascii="Arial" w:hAnsi="Arial" w:cs="Arial"/>
          <w:b w:val="0"/>
          <w:color w:val="000000" w:themeColor="text1"/>
          <w:sz w:val="24"/>
          <w:szCs w:val="24"/>
        </w:rPr>
        <w:t xml:space="preserve"> S.D. (1988)</w:t>
      </w:r>
      <w:r w:rsidRPr="00E635C5">
        <w:rPr>
          <w:rFonts w:ascii="Arial" w:hAnsi="Arial" w:cs="Arial"/>
          <w:b/>
          <w:color w:val="000000" w:themeColor="text1"/>
          <w:sz w:val="24"/>
          <w:szCs w:val="24"/>
        </w:rPr>
        <w:t xml:space="preserve"> </w:t>
      </w:r>
      <w:r w:rsidRPr="00E635C5">
        <w:rPr>
          <w:rStyle w:val="Strong"/>
          <w:rFonts w:ascii="Arial" w:hAnsi="Arial" w:cs="Arial"/>
          <w:b w:val="0"/>
          <w:bCs w:val="0"/>
          <w:i/>
          <w:iCs/>
          <w:color w:val="000000" w:themeColor="text1"/>
          <w:sz w:val="24"/>
          <w:szCs w:val="24"/>
        </w:rPr>
        <w:t>Second Language Acquisition and Second Language Learning.</w:t>
      </w:r>
      <w:r w:rsidRPr="00E635C5">
        <w:rPr>
          <w:rFonts w:ascii="Arial" w:hAnsi="Arial" w:cs="Arial"/>
          <w:b/>
          <w:color w:val="000000" w:themeColor="text1"/>
          <w:sz w:val="24"/>
          <w:szCs w:val="24"/>
        </w:rPr>
        <w:t xml:space="preserve"> </w:t>
      </w:r>
      <w:r w:rsidRPr="00E635C5">
        <w:rPr>
          <w:rStyle w:val="Strong"/>
          <w:rFonts w:ascii="Arial" w:hAnsi="Arial" w:cs="Arial"/>
          <w:b w:val="0"/>
          <w:bCs w:val="0"/>
          <w:color w:val="000000" w:themeColor="text1"/>
          <w:sz w:val="24"/>
          <w:szCs w:val="24"/>
        </w:rPr>
        <w:t>Prentice-Hall International: Oxford</w:t>
      </w:r>
    </w:p>
    <w:p w14:paraId="22501EBD" w14:textId="77777777" w:rsidR="00AC367E" w:rsidRPr="0028775A" w:rsidRDefault="00AC367E" w:rsidP="00AC367E">
      <w:pPr>
        <w:spacing w:line="360" w:lineRule="auto"/>
        <w:rPr>
          <w:rFonts w:ascii="Arial" w:hAnsi="Arial" w:cs="Arial"/>
          <w:color w:val="000000" w:themeColor="text1"/>
          <w:sz w:val="24"/>
          <w:szCs w:val="24"/>
        </w:rPr>
      </w:pPr>
      <w:r w:rsidRPr="0028775A">
        <w:rPr>
          <w:rFonts w:ascii="Arial" w:hAnsi="Arial" w:cs="Arial"/>
          <w:color w:val="000000" w:themeColor="text1"/>
          <w:sz w:val="24"/>
          <w:szCs w:val="24"/>
        </w:rPr>
        <w:lastRenderedPageBreak/>
        <w:t xml:space="preserve">QCAA. (2003) Developing the Curriculum </w:t>
      </w:r>
      <w:proofErr w:type="spellStart"/>
      <w:r w:rsidRPr="0028775A">
        <w:rPr>
          <w:rFonts w:ascii="Arial" w:hAnsi="Arial" w:cs="Arial"/>
          <w:color w:val="000000" w:themeColor="text1"/>
          <w:sz w:val="24"/>
          <w:szCs w:val="24"/>
        </w:rPr>
        <w:t>Cymreig</w:t>
      </w:r>
      <w:proofErr w:type="spellEnd"/>
      <w:r w:rsidRPr="0028775A">
        <w:rPr>
          <w:rFonts w:ascii="Arial" w:hAnsi="Arial" w:cs="Arial"/>
          <w:color w:val="000000" w:themeColor="text1"/>
          <w:sz w:val="24"/>
          <w:szCs w:val="24"/>
        </w:rPr>
        <w:t>, Cardiff: QCAA.</w:t>
      </w:r>
    </w:p>
    <w:p w14:paraId="76B7EEFC" w14:textId="77777777" w:rsidR="00AC367E" w:rsidRDefault="00AC367E" w:rsidP="00AC367E">
      <w:pPr>
        <w:spacing w:line="360" w:lineRule="auto"/>
        <w:rPr>
          <w:rFonts w:ascii="Arial" w:hAnsi="Arial" w:cs="Arial"/>
          <w:color w:val="000000" w:themeColor="text1"/>
          <w:sz w:val="24"/>
          <w:szCs w:val="24"/>
        </w:rPr>
      </w:pPr>
      <w:r w:rsidRPr="00C53851">
        <w:rPr>
          <w:rFonts w:ascii="Arial" w:hAnsi="Arial" w:cs="Arial"/>
          <w:sz w:val="24"/>
          <w:szCs w:val="24"/>
        </w:rPr>
        <w:t xml:space="preserve">Smith, K. (2015) </w:t>
      </w:r>
      <w:r w:rsidRPr="00C53851">
        <w:rPr>
          <w:rFonts w:ascii="Arial" w:hAnsi="Arial" w:cs="Arial"/>
          <w:color w:val="000000" w:themeColor="text1"/>
          <w:sz w:val="24"/>
          <w:szCs w:val="24"/>
        </w:rPr>
        <w:t>‘</w:t>
      </w:r>
      <w:r w:rsidRPr="00C53851">
        <w:rPr>
          <w:rFonts w:ascii="Arial" w:hAnsi="Arial" w:cs="Arial"/>
          <w:bCs/>
          <w:color w:val="000000" w:themeColor="text1"/>
          <w:sz w:val="24"/>
          <w:szCs w:val="24"/>
        </w:rPr>
        <w:t xml:space="preserve">Learning Welshness’: </w:t>
      </w:r>
      <w:r w:rsidRPr="00C53851">
        <w:rPr>
          <w:rFonts w:ascii="Arial" w:hAnsi="Arial" w:cs="Arial"/>
          <w:bCs/>
          <w:i/>
          <w:color w:val="000000" w:themeColor="text1"/>
          <w:sz w:val="24"/>
          <w:szCs w:val="24"/>
        </w:rPr>
        <w:t xml:space="preserve">Does the Curriculum </w:t>
      </w:r>
      <w:proofErr w:type="spellStart"/>
      <w:r w:rsidRPr="00C53851">
        <w:rPr>
          <w:rFonts w:ascii="Arial" w:hAnsi="Arial" w:cs="Arial"/>
          <w:bCs/>
          <w:i/>
          <w:color w:val="000000" w:themeColor="text1"/>
          <w:sz w:val="24"/>
          <w:szCs w:val="24"/>
        </w:rPr>
        <w:t>Cymreig</w:t>
      </w:r>
      <w:proofErr w:type="spellEnd"/>
      <w:r w:rsidRPr="00C53851">
        <w:rPr>
          <w:rFonts w:ascii="Arial" w:hAnsi="Arial" w:cs="Arial"/>
          <w:bCs/>
          <w:i/>
          <w:color w:val="000000" w:themeColor="text1"/>
          <w:sz w:val="24"/>
          <w:szCs w:val="24"/>
        </w:rPr>
        <w:t xml:space="preserve"> positively affect pupils’ orientations to Wales and Welshness?</w:t>
      </w:r>
      <w:r w:rsidRPr="00C53851">
        <w:rPr>
          <w:rFonts w:ascii="Arial" w:hAnsi="Arial" w:cs="Arial"/>
          <w:color w:val="000000" w:themeColor="text1"/>
          <w:sz w:val="24"/>
          <w:szCs w:val="24"/>
        </w:rPr>
        <w:t xml:space="preserve"> 10(3), pp. 199-216. DOI: 10.1177/1746197915583939</w:t>
      </w:r>
    </w:p>
    <w:p w14:paraId="09581E7B" w14:textId="77777777" w:rsidR="00AC367E" w:rsidRPr="00B82590" w:rsidRDefault="00AC367E" w:rsidP="00AC367E">
      <w:pPr>
        <w:spacing w:line="360" w:lineRule="auto"/>
        <w:rPr>
          <w:rFonts w:ascii="Arial" w:hAnsi="Arial" w:cs="Arial"/>
          <w:color w:val="000000" w:themeColor="text1"/>
          <w:sz w:val="24"/>
          <w:szCs w:val="24"/>
        </w:rPr>
      </w:pPr>
      <w:r w:rsidRPr="00B82590">
        <w:rPr>
          <w:rFonts w:ascii="Arial" w:hAnsi="Arial" w:cs="Arial"/>
          <w:color w:val="000000"/>
          <w:sz w:val="24"/>
          <w:szCs w:val="24"/>
        </w:rPr>
        <w:t xml:space="preserve">Skinner, B. F. (1938). </w:t>
      </w:r>
      <w:r w:rsidRPr="00B82590">
        <w:rPr>
          <w:rStyle w:val="Emphasis"/>
          <w:rFonts w:ascii="Arial" w:hAnsi="Arial" w:cs="Arial"/>
          <w:color w:val="000000"/>
          <w:sz w:val="24"/>
          <w:szCs w:val="24"/>
        </w:rPr>
        <w:t>The Behavio</w:t>
      </w:r>
      <w:r>
        <w:rPr>
          <w:rStyle w:val="Emphasis"/>
          <w:rFonts w:ascii="Arial" w:hAnsi="Arial" w:cs="Arial"/>
          <w:color w:val="000000"/>
          <w:sz w:val="24"/>
          <w:szCs w:val="24"/>
        </w:rPr>
        <w:t>u</w:t>
      </w:r>
      <w:r w:rsidRPr="00B82590">
        <w:rPr>
          <w:rStyle w:val="Emphasis"/>
          <w:rFonts w:ascii="Arial" w:hAnsi="Arial" w:cs="Arial"/>
          <w:color w:val="000000"/>
          <w:sz w:val="24"/>
          <w:szCs w:val="24"/>
        </w:rPr>
        <w:t>r of organisms: An experimental analysis</w:t>
      </w:r>
      <w:r w:rsidRPr="00B82590">
        <w:rPr>
          <w:rFonts w:ascii="Arial" w:hAnsi="Arial" w:cs="Arial"/>
          <w:color w:val="000000"/>
          <w:sz w:val="24"/>
          <w:szCs w:val="24"/>
        </w:rPr>
        <w:t>. New York: Appleton-Century.</w:t>
      </w:r>
    </w:p>
    <w:p w14:paraId="1495FB93" w14:textId="77777777" w:rsidR="00AC367E" w:rsidRPr="00B40E1E" w:rsidRDefault="00AC367E" w:rsidP="00AC367E">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Technet</w:t>
      </w:r>
      <w:proofErr w:type="spellEnd"/>
      <w:r>
        <w:rPr>
          <w:rFonts w:ascii="Arial" w:hAnsi="Arial" w:cs="Arial"/>
          <w:color w:val="000000" w:themeColor="text1"/>
          <w:sz w:val="24"/>
          <w:szCs w:val="24"/>
        </w:rPr>
        <w:t xml:space="preserve"> (2019) </w:t>
      </w:r>
      <w:r w:rsidRPr="00B40E1E">
        <w:rPr>
          <w:rFonts w:ascii="Arial" w:hAnsi="Arial" w:cs="Arial"/>
          <w:i/>
          <w:color w:val="000000" w:themeColor="text1"/>
          <w:sz w:val="24"/>
          <w:szCs w:val="24"/>
        </w:rPr>
        <w:t xml:space="preserve">The Audio-lingual </w:t>
      </w:r>
      <w:r>
        <w:rPr>
          <w:rFonts w:ascii="Arial" w:hAnsi="Arial" w:cs="Arial"/>
          <w:i/>
          <w:color w:val="000000" w:themeColor="text1"/>
          <w:sz w:val="24"/>
          <w:szCs w:val="24"/>
        </w:rPr>
        <w:t xml:space="preserve">Method. </w:t>
      </w:r>
      <w:r>
        <w:rPr>
          <w:rFonts w:ascii="Arial" w:hAnsi="Arial" w:cs="Arial"/>
          <w:color w:val="000000" w:themeColor="text1"/>
          <w:sz w:val="24"/>
          <w:szCs w:val="24"/>
        </w:rPr>
        <w:t xml:space="preserve">[online]. Available at: </w:t>
      </w:r>
      <w:hyperlink r:id="rId15" w:history="1">
        <w:r w:rsidRPr="00517A12">
          <w:rPr>
            <w:rStyle w:val="Hyperlink"/>
            <w:rFonts w:ascii="Arial" w:hAnsi="Arial" w:cs="Arial"/>
            <w:sz w:val="24"/>
            <w:szCs w:val="24"/>
          </w:rPr>
          <w:t>https://www.tefl.net/methods/audiolingual.htm</w:t>
        </w:r>
      </w:hyperlink>
      <w:r>
        <w:rPr>
          <w:rFonts w:ascii="Arial" w:hAnsi="Arial" w:cs="Arial"/>
          <w:color w:val="000000" w:themeColor="text1"/>
          <w:sz w:val="24"/>
          <w:szCs w:val="24"/>
        </w:rPr>
        <w:t xml:space="preserve"> (Accessed: 18</w:t>
      </w:r>
      <w:r w:rsidRPr="00B40E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March 2019).</w:t>
      </w:r>
    </w:p>
    <w:p w14:paraId="58E0F44B" w14:textId="77777777" w:rsidR="00AC367E" w:rsidRDefault="00AC367E" w:rsidP="00AC367E">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TJ Taylor (2016) ‘The Audio-lingual Teaching Method’, </w:t>
      </w:r>
      <w:r w:rsidRPr="00986753">
        <w:rPr>
          <w:rFonts w:ascii="Arial" w:hAnsi="Arial" w:cs="Arial"/>
          <w:i/>
          <w:color w:val="000000" w:themeColor="text1"/>
          <w:sz w:val="24"/>
          <w:szCs w:val="24"/>
        </w:rPr>
        <w:t>TJ Taylor BLOG</w:t>
      </w:r>
      <w:r>
        <w:rPr>
          <w:rFonts w:ascii="Arial" w:hAnsi="Arial" w:cs="Arial"/>
          <w:color w:val="000000" w:themeColor="text1"/>
          <w:sz w:val="24"/>
          <w:szCs w:val="24"/>
        </w:rPr>
        <w:t xml:space="preserve"> [blog]. Date unavailable. Available at: </w:t>
      </w:r>
      <w:hyperlink r:id="rId16" w:history="1">
        <w:r w:rsidRPr="00517A12">
          <w:rPr>
            <w:rStyle w:val="Hyperlink"/>
            <w:rFonts w:ascii="Arial" w:hAnsi="Arial" w:cs="Arial"/>
            <w:sz w:val="24"/>
            <w:szCs w:val="24"/>
          </w:rPr>
          <w:t>https://blog.tjtaylor.net/method-audio-lingual/</w:t>
        </w:r>
      </w:hyperlink>
      <w:r>
        <w:rPr>
          <w:rFonts w:ascii="Arial" w:hAnsi="Arial" w:cs="Arial"/>
          <w:color w:val="000000" w:themeColor="text1"/>
          <w:sz w:val="24"/>
          <w:szCs w:val="24"/>
        </w:rPr>
        <w:t xml:space="preserve"> (Accessed 17</w:t>
      </w:r>
      <w:r w:rsidRPr="0098675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March 2019). </w:t>
      </w:r>
    </w:p>
    <w:p w14:paraId="4908BC6F" w14:textId="77777777" w:rsidR="00AC367E" w:rsidRDefault="00AC367E" w:rsidP="00AC367E">
      <w:pPr>
        <w:spacing w:line="360" w:lineRule="auto"/>
        <w:rPr>
          <w:rFonts w:ascii="Arial" w:hAnsi="Arial" w:cs="Arial"/>
          <w:color w:val="000000" w:themeColor="text1"/>
          <w:sz w:val="24"/>
          <w:szCs w:val="24"/>
        </w:rPr>
      </w:pPr>
      <w:r w:rsidRPr="0019021B">
        <w:rPr>
          <w:rFonts w:ascii="Arial" w:hAnsi="Arial" w:cs="Arial"/>
          <w:color w:val="000000" w:themeColor="text1"/>
          <w:sz w:val="24"/>
          <w:szCs w:val="24"/>
        </w:rPr>
        <w:t>UK</w:t>
      </w:r>
      <w:r>
        <w:rPr>
          <w:rFonts w:ascii="Arial" w:hAnsi="Arial" w:cs="Arial"/>
          <w:color w:val="000000" w:themeColor="text1"/>
          <w:sz w:val="24"/>
          <w:szCs w:val="24"/>
        </w:rPr>
        <w:t xml:space="preserve"> </w:t>
      </w:r>
      <w:r w:rsidRPr="0019021B">
        <w:rPr>
          <w:rFonts w:ascii="Arial" w:hAnsi="Arial" w:cs="Arial"/>
          <w:color w:val="000000" w:themeColor="text1"/>
          <w:sz w:val="24"/>
          <w:szCs w:val="24"/>
        </w:rPr>
        <w:t xml:space="preserve">Essays. </w:t>
      </w:r>
      <w:r>
        <w:rPr>
          <w:rFonts w:ascii="Arial" w:hAnsi="Arial" w:cs="Arial"/>
          <w:color w:val="000000" w:themeColor="text1"/>
          <w:sz w:val="24"/>
          <w:szCs w:val="24"/>
        </w:rPr>
        <w:t>(</w:t>
      </w:r>
      <w:r w:rsidRPr="0019021B">
        <w:rPr>
          <w:rFonts w:ascii="Arial" w:hAnsi="Arial" w:cs="Arial"/>
          <w:color w:val="000000" w:themeColor="text1"/>
          <w:sz w:val="24"/>
          <w:szCs w:val="24"/>
        </w:rPr>
        <w:t>2018</w:t>
      </w:r>
      <w:r>
        <w:rPr>
          <w:rFonts w:ascii="Arial" w:hAnsi="Arial" w:cs="Arial"/>
          <w:color w:val="000000" w:themeColor="text1"/>
          <w:sz w:val="24"/>
          <w:szCs w:val="24"/>
        </w:rPr>
        <w:t>)</w:t>
      </w:r>
      <w:r w:rsidRPr="0019021B">
        <w:rPr>
          <w:rFonts w:ascii="Arial" w:hAnsi="Arial" w:cs="Arial"/>
          <w:color w:val="000000" w:themeColor="text1"/>
          <w:sz w:val="24"/>
          <w:szCs w:val="24"/>
        </w:rPr>
        <w:t xml:space="preserve"> </w:t>
      </w:r>
      <w:r w:rsidRPr="0019021B">
        <w:rPr>
          <w:rFonts w:ascii="Arial" w:hAnsi="Arial" w:cs="Arial"/>
          <w:i/>
          <w:color w:val="000000" w:themeColor="text1"/>
          <w:sz w:val="24"/>
          <w:szCs w:val="24"/>
        </w:rPr>
        <w:t xml:space="preserve">Advantages of Theme </w:t>
      </w:r>
      <w:r>
        <w:rPr>
          <w:rFonts w:ascii="Arial" w:hAnsi="Arial" w:cs="Arial"/>
          <w:i/>
          <w:color w:val="000000" w:themeColor="text1"/>
          <w:sz w:val="24"/>
          <w:szCs w:val="24"/>
        </w:rPr>
        <w:t>B</w:t>
      </w:r>
      <w:r w:rsidRPr="0019021B">
        <w:rPr>
          <w:rFonts w:ascii="Arial" w:hAnsi="Arial" w:cs="Arial"/>
          <w:i/>
          <w:color w:val="000000" w:themeColor="text1"/>
          <w:sz w:val="24"/>
          <w:szCs w:val="24"/>
        </w:rPr>
        <w:t xml:space="preserve">ased </w:t>
      </w:r>
      <w:r>
        <w:rPr>
          <w:rFonts w:ascii="Arial" w:hAnsi="Arial" w:cs="Arial"/>
          <w:i/>
          <w:color w:val="000000" w:themeColor="text1"/>
          <w:sz w:val="24"/>
          <w:szCs w:val="24"/>
        </w:rPr>
        <w:t>T</w:t>
      </w:r>
      <w:r w:rsidRPr="0019021B">
        <w:rPr>
          <w:rFonts w:ascii="Arial" w:hAnsi="Arial" w:cs="Arial"/>
          <w:i/>
          <w:color w:val="000000" w:themeColor="text1"/>
          <w:sz w:val="24"/>
          <w:szCs w:val="24"/>
        </w:rPr>
        <w:t xml:space="preserve">eaching when </w:t>
      </w:r>
      <w:r>
        <w:rPr>
          <w:rFonts w:ascii="Arial" w:hAnsi="Arial" w:cs="Arial"/>
          <w:i/>
          <w:color w:val="000000" w:themeColor="text1"/>
          <w:sz w:val="24"/>
          <w:szCs w:val="24"/>
        </w:rPr>
        <w:t>T</w:t>
      </w:r>
      <w:r w:rsidRPr="0019021B">
        <w:rPr>
          <w:rFonts w:ascii="Arial" w:hAnsi="Arial" w:cs="Arial"/>
          <w:i/>
          <w:color w:val="000000" w:themeColor="text1"/>
          <w:sz w:val="24"/>
          <w:szCs w:val="24"/>
        </w:rPr>
        <w:t xml:space="preserve">eaching </w:t>
      </w:r>
      <w:r>
        <w:rPr>
          <w:rFonts w:ascii="Arial" w:hAnsi="Arial" w:cs="Arial"/>
          <w:i/>
          <w:color w:val="000000" w:themeColor="text1"/>
          <w:sz w:val="24"/>
          <w:szCs w:val="24"/>
        </w:rPr>
        <w:t>C</w:t>
      </w:r>
      <w:r w:rsidRPr="0019021B">
        <w:rPr>
          <w:rFonts w:ascii="Arial" w:hAnsi="Arial" w:cs="Arial"/>
          <w:i/>
          <w:color w:val="000000" w:themeColor="text1"/>
          <w:sz w:val="24"/>
          <w:szCs w:val="24"/>
        </w:rPr>
        <w:t>hildren</w:t>
      </w:r>
      <w:r w:rsidRPr="0019021B">
        <w:rPr>
          <w:rFonts w:ascii="Arial" w:hAnsi="Arial" w:cs="Arial"/>
          <w:color w:val="000000" w:themeColor="text1"/>
          <w:sz w:val="24"/>
          <w:szCs w:val="24"/>
        </w:rPr>
        <w:t xml:space="preserve">. [online]. Available </w:t>
      </w:r>
      <w:r>
        <w:rPr>
          <w:rFonts w:ascii="Arial" w:hAnsi="Arial" w:cs="Arial"/>
          <w:color w:val="000000" w:themeColor="text1"/>
          <w:sz w:val="24"/>
          <w:szCs w:val="24"/>
        </w:rPr>
        <w:t>at</w:t>
      </w:r>
      <w:r w:rsidRPr="0019021B">
        <w:rPr>
          <w:rFonts w:ascii="Arial" w:hAnsi="Arial" w:cs="Arial"/>
          <w:color w:val="000000" w:themeColor="text1"/>
          <w:sz w:val="24"/>
          <w:szCs w:val="24"/>
        </w:rPr>
        <w:t xml:space="preserve">: </w:t>
      </w:r>
      <w:hyperlink r:id="rId17" w:history="1">
        <w:r w:rsidRPr="0056272D">
          <w:rPr>
            <w:rStyle w:val="Hyperlink"/>
            <w:rFonts w:ascii="Arial" w:hAnsi="Arial" w:cs="Arial"/>
            <w:sz w:val="24"/>
            <w:szCs w:val="24"/>
          </w:rPr>
          <w:t>https://www.ukessays.com/essays/education/theme-based-teaching-when-teaching-children-education-essay.php?vref=1</w:t>
        </w:r>
      </w:hyperlink>
      <w:r>
        <w:rPr>
          <w:rFonts w:ascii="Arial" w:hAnsi="Arial" w:cs="Arial"/>
          <w:color w:val="000000" w:themeColor="text1"/>
          <w:sz w:val="24"/>
          <w:szCs w:val="24"/>
        </w:rPr>
        <w:t xml:space="preserve"> (</w:t>
      </w:r>
      <w:r w:rsidRPr="0019021B">
        <w:rPr>
          <w:rFonts w:ascii="Arial" w:hAnsi="Arial" w:cs="Arial"/>
          <w:color w:val="000000" w:themeColor="text1"/>
          <w:sz w:val="24"/>
          <w:szCs w:val="24"/>
        </w:rPr>
        <w:t>Accessed</w:t>
      </w:r>
      <w:r>
        <w:rPr>
          <w:rFonts w:ascii="Arial" w:hAnsi="Arial" w:cs="Arial"/>
          <w:color w:val="000000" w:themeColor="text1"/>
          <w:sz w:val="24"/>
          <w:szCs w:val="24"/>
        </w:rPr>
        <w:t>:</w:t>
      </w:r>
      <w:r w:rsidRPr="0019021B">
        <w:rPr>
          <w:rFonts w:ascii="Arial" w:hAnsi="Arial" w:cs="Arial"/>
          <w:color w:val="000000" w:themeColor="text1"/>
          <w:sz w:val="24"/>
          <w:szCs w:val="24"/>
        </w:rPr>
        <w:t xml:space="preserve"> 18</w:t>
      </w:r>
      <w:r w:rsidRPr="00D76978">
        <w:rPr>
          <w:rFonts w:ascii="Arial" w:hAnsi="Arial" w:cs="Arial"/>
          <w:color w:val="000000" w:themeColor="text1"/>
          <w:sz w:val="24"/>
          <w:szCs w:val="24"/>
          <w:vertAlign w:val="superscript"/>
        </w:rPr>
        <w:t>th</w:t>
      </w:r>
      <w:r w:rsidRPr="0019021B">
        <w:rPr>
          <w:rFonts w:ascii="Arial" w:hAnsi="Arial" w:cs="Arial"/>
          <w:color w:val="000000" w:themeColor="text1"/>
          <w:sz w:val="24"/>
          <w:szCs w:val="24"/>
        </w:rPr>
        <w:t xml:space="preserve"> March 2019</w:t>
      </w:r>
      <w:r>
        <w:rPr>
          <w:rFonts w:ascii="Arial" w:hAnsi="Arial" w:cs="Arial"/>
          <w:color w:val="000000" w:themeColor="text1"/>
          <w:sz w:val="24"/>
          <w:szCs w:val="24"/>
        </w:rPr>
        <w:t>)</w:t>
      </w:r>
      <w:r w:rsidRPr="0019021B">
        <w:rPr>
          <w:rFonts w:ascii="Arial" w:hAnsi="Arial" w:cs="Arial"/>
          <w:color w:val="000000" w:themeColor="text1"/>
          <w:sz w:val="24"/>
          <w:szCs w:val="24"/>
        </w:rPr>
        <w:t>.</w:t>
      </w:r>
    </w:p>
    <w:p w14:paraId="372847AD" w14:textId="77777777" w:rsidR="00AC367E" w:rsidRPr="00AC367E" w:rsidRDefault="00AC367E" w:rsidP="0097639F">
      <w:pPr>
        <w:rPr>
          <w:rFonts w:ascii="Arial" w:hAnsi="Arial" w:cs="Arial"/>
          <w:color w:val="000000" w:themeColor="text1"/>
          <w:sz w:val="24"/>
          <w:szCs w:val="24"/>
        </w:rPr>
      </w:pPr>
    </w:p>
    <w:sectPr w:rsidR="00AC367E" w:rsidRPr="00AC367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88305" w14:textId="77777777" w:rsidR="004717BD" w:rsidRDefault="004717BD" w:rsidP="00565527">
      <w:pPr>
        <w:spacing w:after="0" w:line="240" w:lineRule="auto"/>
      </w:pPr>
      <w:r>
        <w:separator/>
      </w:r>
    </w:p>
  </w:endnote>
  <w:endnote w:type="continuationSeparator" w:id="0">
    <w:p w14:paraId="6701BC69" w14:textId="77777777" w:rsidR="004717BD" w:rsidRDefault="004717BD" w:rsidP="00565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2476781"/>
      <w:docPartObj>
        <w:docPartGallery w:val="Page Numbers (Bottom of Page)"/>
        <w:docPartUnique/>
      </w:docPartObj>
    </w:sdtPr>
    <w:sdtEndPr>
      <w:rPr>
        <w:noProof/>
      </w:rPr>
    </w:sdtEndPr>
    <w:sdtContent>
      <w:p w14:paraId="6EA70DE2" w14:textId="5842C39A" w:rsidR="00565527" w:rsidRDefault="005655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4ADC1" w14:textId="77777777" w:rsidR="00565527" w:rsidRDefault="00565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9F8B8" w14:textId="77777777" w:rsidR="004717BD" w:rsidRDefault="004717BD" w:rsidP="00565527">
      <w:pPr>
        <w:spacing w:after="0" w:line="240" w:lineRule="auto"/>
      </w:pPr>
      <w:r>
        <w:separator/>
      </w:r>
    </w:p>
  </w:footnote>
  <w:footnote w:type="continuationSeparator" w:id="0">
    <w:p w14:paraId="2F49871F" w14:textId="77777777" w:rsidR="004717BD" w:rsidRDefault="004717BD" w:rsidP="00565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75C1" w14:textId="59924C4B" w:rsidR="00565527" w:rsidRDefault="00565527">
    <w:pPr>
      <w:pStyle w:val="Header"/>
    </w:pPr>
    <w:r>
      <w:t>ECAD5002</w:t>
    </w:r>
    <w:r>
      <w:ptab w:relativeTo="margin" w:alignment="center" w:leader="none"/>
    </w:r>
    <w:r>
      <w:ptab w:relativeTo="margin" w:alignment="right" w:leader="none"/>
    </w:r>
    <w:r>
      <w:t>1703972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5572C8"/>
    <w:multiLevelType w:val="hybridMultilevel"/>
    <w:tmpl w:val="4F76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C4DB1"/>
    <w:multiLevelType w:val="multilevel"/>
    <w:tmpl w:val="AF6E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9E"/>
    <w:rsid w:val="00010708"/>
    <w:rsid w:val="00015653"/>
    <w:rsid w:val="0002208C"/>
    <w:rsid w:val="00031ABB"/>
    <w:rsid w:val="00052897"/>
    <w:rsid w:val="0008228E"/>
    <w:rsid w:val="001223FF"/>
    <w:rsid w:val="00135753"/>
    <w:rsid w:val="00182B60"/>
    <w:rsid w:val="001D4B02"/>
    <w:rsid w:val="0024738E"/>
    <w:rsid w:val="0029140E"/>
    <w:rsid w:val="00292017"/>
    <w:rsid w:val="00293F7E"/>
    <w:rsid w:val="0029473B"/>
    <w:rsid w:val="002B6F26"/>
    <w:rsid w:val="002E6407"/>
    <w:rsid w:val="002F12B6"/>
    <w:rsid w:val="00303DD6"/>
    <w:rsid w:val="00361F14"/>
    <w:rsid w:val="003F5DA6"/>
    <w:rsid w:val="00435C9B"/>
    <w:rsid w:val="004717BD"/>
    <w:rsid w:val="00490D10"/>
    <w:rsid w:val="00497545"/>
    <w:rsid w:val="004A158C"/>
    <w:rsid w:val="004F547B"/>
    <w:rsid w:val="00501257"/>
    <w:rsid w:val="00513EB9"/>
    <w:rsid w:val="00565527"/>
    <w:rsid w:val="006064DD"/>
    <w:rsid w:val="00610E50"/>
    <w:rsid w:val="00623779"/>
    <w:rsid w:val="00640E2B"/>
    <w:rsid w:val="00647D83"/>
    <w:rsid w:val="006628D7"/>
    <w:rsid w:val="00713834"/>
    <w:rsid w:val="00716B78"/>
    <w:rsid w:val="00722DA8"/>
    <w:rsid w:val="00741187"/>
    <w:rsid w:val="007A04E4"/>
    <w:rsid w:val="00860CE0"/>
    <w:rsid w:val="00907808"/>
    <w:rsid w:val="0097639F"/>
    <w:rsid w:val="00985BC6"/>
    <w:rsid w:val="00A12B9E"/>
    <w:rsid w:val="00A54134"/>
    <w:rsid w:val="00AB3C2C"/>
    <w:rsid w:val="00AC367E"/>
    <w:rsid w:val="00B17F6C"/>
    <w:rsid w:val="00B352DB"/>
    <w:rsid w:val="00B97EC2"/>
    <w:rsid w:val="00BA1074"/>
    <w:rsid w:val="00BB4032"/>
    <w:rsid w:val="00BC71FA"/>
    <w:rsid w:val="00BF7D36"/>
    <w:rsid w:val="00C621A2"/>
    <w:rsid w:val="00C81533"/>
    <w:rsid w:val="00CC5CDB"/>
    <w:rsid w:val="00CD1A62"/>
    <w:rsid w:val="00CD3828"/>
    <w:rsid w:val="00CE1404"/>
    <w:rsid w:val="00D762C5"/>
    <w:rsid w:val="00DA3CD8"/>
    <w:rsid w:val="00DD612F"/>
    <w:rsid w:val="00DE3F25"/>
    <w:rsid w:val="00E17B8C"/>
    <w:rsid w:val="00E409A2"/>
    <w:rsid w:val="00E557E3"/>
    <w:rsid w:val="00E647BF"/>
    <w:rsid w:val="00EF1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07F9"/>
  <w15:chartTrackingRefBased/>
  <w15:docId w15:val="{A66D0F9A-6055-420A-99D1-7EC7ADBA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5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527"/>
  </w:style>
  <w:style w:type="paragraph" w:styleId="Footer">
    <w:name w:val="footer"/>
    <w:basedOn w:val="Normal"/>
    <w:link w:val="FooterChar"/>
    <w:uiPriority w:val="99"/>
    <w:unhideWhenUsed/>
    <w:rsid w:val="00565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527"/>
  </w:style>
  <w:style w:type="character" w:styleId="PlaceholderText">
    <w:name w:val="Placeholder Text"/>
    <w:basedOn w:val="DefaultParagraphFont"/>
    <w:uiPriority w:val="99"/>
    <w:semiHidden/>
    <w:rsid w:val="007A04E4"/>
    <w:rPr>
      <w:color w:val="808080"/>
    </w:rPr>
  </w:style>
  <w:style w:type="character" w:styleId="Strong">
    <w:name w:val="Strong"/>
    <w:basedOn w:val="DefaultParagraphFont"/>
    <w:uiPriority w:val="22"/>
    <w:qFormat/>
    <w:rsid w:val="00435C9B"/>
    <w:rPr>
      <w:b/>
      <w:bCs/>
    </w:rPr>
  </w:style>
  <w:style w:type="paragraph" w:styleId="ListParagraph">
    <w:name w:val="List Paragraph"/>
    <w:basedOn w:val="Normal"/>
    <w:uiPriority w:val="34"/>
    <w:qFormat/>
    <w:rsid w:val="006628D7"/>
    <w:pPr>
      <w:ind w:left="720"/>
      <w:contextualSpacing/>
    </w:pPr>
  </w:style>
  <w:style w:type="character" w:styleId="Hyperlink">
    <w:name w:val="Hyperlink"/>
    <w:basedOn w:val="DefaultParagraphFont"/>
    <w:uiPriority w:val="99"/>
    <w:unhideWhenUsed/>
    <w:rsid w:val="00741187"/>
    <w:rPr>
      <w:color w:val="0563C1" w:themeColor="hyperlink"/>
      <w:u w:val="single"/>
    </w:rPr>
  </w:style>
  <w:style w:type="character" w:styleId="UnresolvedMention">
    <w:name w:val="Unresolved Mention"/>
    <w:basedOn w:val="DefaultParagraphFont"/>
    <w:uiPriority w:val="99"/>
    <w:semiHidden/>
    <w:unhideWhenUsed/>
    <w:rsid w:val="00741187"/>
    <w:rPr>
      <w:color w:val="605E5C"/>
      <w:shd w:val="clear" w:color="auto" w:fill="E1DFDD"/>
    </w:rPr>
  </w:style>
  <w:style w:type="table" w:styleId="TableGrid">
    <w:name w:val="Table Grid"/>
    <w:basedOn w:val="TableNormal"/>
    <w:uiPriority w:val="59"/>
    <w:rsid w:val="0097639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bliography-lastname">
    <w:name w:val="bibliography-lastname"/>
    <w:basedOn w:val="DefaultParagraphFont"/>
    <w:rsid w:val="00AC367E"/>
  </w:style>
  <w:style w:type="character" w:styleId="Emphasis">
    <w:name w:val="Emphasis"/>
    <w:basedOn w:val="DefaultParagraphFont"/>
    <w:uiPriority w:val="20"/>
    <w:qFormat/>
    <w:rsid w:val="00AC36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2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gaijinpot.com/teaching-tips-role-plays/" TargetMode="External"/><Relationship Id="rId13" Type="http://schemas.openxmlformats.org/officeDocument/2006/relationships/hyperlink" Target="https://www.ebsco.com/blog/article/seeing-is-believing-the-benefits-of-picture-books-for-building-reading-ski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aHToqeZeNz8" TargetMode="Externa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s://www.ukessays.com/essays/education/theme-based-teaching-when-teaching-children-education-essay.php?vref=1" TargetMode="External"/><Relationship Id="rId2" Type="http://schemas.openxmlformats.org/officeDocument/2006/relationships/styles" Target="styles.xml"/><Relationship Id="rId16" Type="http://schemas.openxmlformats.org/officeDocument/2006/relationships/hyperlink" Target="https://blog.tjtaylor.net/method-audio-lingua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undationyears.org.uk/files/2011/10/Story-Teling_Story-Making1.pdf" TargetMode="External"/><Relationship Id="rId5" Type="http://schemas.openxmlformats.org/officeDocument/2006/relationships/footnotes" Target="footnotes.xml"/><Relationship Id="rId15" Type="http://schemas.openxmlformats.org/officeDocument/2006/relationships/hyperlink" Target="https://www.tefl.net/methods/audiolingual.htm" TargetMode="External"/><Relationship Id="rId10" Type="http://schemas.openxmlformats.org/officeDocument/2006/relationships/hyperlink" Target="https://astrugglingreader.wordpress.com/2013/04/09/repetitive-or-predictable-tex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arleton.ca/experientialeducation/role-play-challenges/" TargetMode="External"/><Relationship Id="rId14" Type="http://schemas.openxmlformats.org/officeDocument/2006/relationships/hyperlink" Target="https://www.estyn.gov.wales/sites/default/files/documents/Estyn_Annual%20Report_2018_English_Accessib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9</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18</cp:revision>
  <dcterms:created xsi:type="dcterms:W3CDTF">2019-03-16T13:42:00Z</dcterms:created>
  <dcterms:modified xsi:type="dcterms:W3CDTF">2019-03-19T21:10:00Z</dcterms:modified>
</cp:coreProperties>
</file>