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78E63" w14:textId="36A624FD" w:rsidR="009F2C62" w:rsidRDefault="5C85C542" w:rsidP="5C85C542">
      <w:pPr>
        <w:jc w:val="center"/>
        <w:rPr>
          <w:rFonts w:ascii="Arial Nova" w:eastAsia="Arial Nova" w:hAnsi="Arial Nova" w:cs="Arial Nova"/>
          <w:sz w:val="56"/>
          <w:szCs w:val="56"/>
        </w:rPr>
      </w:pPr>
      <w:r w:rsidRPr="5C85C542">
        <w:rPr>
          <w:rFonts w:ascii="Arial Nova" w:eastAsia="Arial Nova" w:hAnsi="Arial Nova" w:cs="Arial Nova"/>
          <w:sz w:val="56"/>
          <w:szCs w:val="56"/>
        </w:rPr>
        <w:t>Living with Care: The Older Person</w:t>
      </w:r>
    </w:p>
    <w:p w14:paraId="4D9ABC74" w14:textId="41AD5A63" w:rsidR="5C85C542" w:rsidRDefault="5C85C542" w:rsidP="5C85C542">
      <w:pPr>
        <w:jc w:val="center"/>
        <w:rPr>
          <w:rFonts w:ascii="Arial Nova" w:eastAsia="Arial Nova" w:hAnsi="Arial Nova" w:cs="Arial Nova"/>
          <w:sz w:val="56"/>
          <w:szCs w:val="56"/>
        </w:rPr>
      </w:pPr>
    </w:p>
    <w:p w14:paraId="15790BE1" w14:textId="06B057BA" w:rsidR="5C85C542" w:rsidRDefault="5C85C542" w:rsidP="5C85C542">
      <w:pPr>
        <w:jc w:val="center"/>
        <w:rPr>
          <w:rFonts w:ascii="Arial Nova" w:eastAsia="Arial Nova" w:hAnsi="Arial Nova" w:cs="Arial Nova"/>
          <w:sz w:val="56"/>
          <w:szCs w:val="56"/>
        </w:rPr>
      </w:pPr>
      <w:r w:rsidRPr="5C85C542">
        <w:rPr>
          <w:rFonts w:ascii="Arial Nova" w:eastAsia="Arial Nova" w:hAnsi="Arial Nova" w:cs="Arial Nova"/>
          <w:sz w:val="56"/>
          <w:szCs w:val="56"/>
        </w:rPr>
        <w:t>Module code: BMHP6009</w:t>
      </w:r>
    </w:p>
    <w:p w14:paraId="08E66BED" w14:textId="3C10648A" w:rsidR="5C85C542" w:rsidRDefault="5C85C542" w:rsidP="5C85C542">
      <w:pPr>
        <w:jc w:val="center"/>
        <w:rPr>
          <w:rFonts w:ascii="Arial Nova" w:eastAsia="Arial Nova" w:hAnsi="Arial Nova" w:cs="Arial Nova"/>
          <w:sz w:val="56"/>
          <w:szCs w:val="56"/>
        </w:rPr>
      </w:pPr>
    </w:p>
    <w:p w14:paraId="564BF1F7" w14:textId="4C874A39" w:rsidR="5C85C542" w:rsidRDefault="5C85C542" w:rsidP="5C85C542">
      <w:pPr>
        <w:jc w:val="center"/>
        <w:rPr>
          <w:rFonts w:ascii="Arial Nova" w:eastAsia="Arial Nova" w:hAnsi="Arial Nova" w:cs="Arial Nova"/>
          <w:sz w:val="56"/>
          <w:szCs w:val="56"/>
        </w:rPr>
      </w:pPr>
      <w:r w:rsidRPr="5C85C542">
        <w:rPr>
          <w:rFonts w:ascii="Arial Nova" w:eastAsia="Arial Nova" w:hAnsi="Arial Nova" w:cs="Arial Nova"/>
          <w:sz w:val="56"/>
          <w:szCs w:val="56"/>
        </w:rPr>
        <w:t>Name: Cheryl Codner</w:t>
      </w:r>
    </w:p>
    <w:p w14:paraId="507DCCB1" w14:textId="158D2436" w:rsidR="5C85C542" w:rsidRDefault="5C85C542" w:rsidP="5C85C542">
      <w:pPr>
        <w:jc w:val="center"/>
        <w:rPr>
          <w:rFonts w:ascii="Arial Nova" w:eastAsia="Arial Nova" w:hAnsi="Arial Nova" w:cs="Arial Nova"/>
          <w:sz w:val="56"/>
          <w:szCs w:val="56"/>
        </w:rPr>
      </w:pPr>
    </w:p>
    <w:p w14:paraId="0413D65B" w14:textId="7425FE78" w:rsidR="5C85C542" w:rsidRDefault="5C85C542" w:rsidP="5C85C542">
      <w:pPr>
        <w:jc w:val="center"/>
        <w:rPr>
          <w:rFonts w:ascii="Arial Nova" w:eastAsia="Arial Nova" w:hAnsi="Arial Nova" w:cs="Arial Nova"/>
          <w:sz w:val="56"/>
          <w:szCs w:val="56"/>
        </w:rPr>
      </w:pPr>
      <w:r w:rsidRPr="5C85C542">
        <w:rPr>
          <w:rFonts w:ascii="Arial Nova" w:eastAsia="Arial Nova" w:hAnsi="Arial Nova" w:cs="Arial Nova"/>
          <w:sz w:val="56"/>
          <w:szCs w:val="56"/>
        </w:rPr>
        <w:t>Student ID number: 1920974</w:t>
      </w:r>
    </w:p>
    <w:p w14:paraId="131EA16C" w14:textId="2A8C48BA" w:rsidR="5C85C542" w:rsidRDefault="5C85C542" w:rsidP="5C85C542">
      <w:pPr>
        <w:jc w:val="center"/>
        <w:rPr>
          <w:rFonts w:ascii="Arial Nova" w:eastAsia="Arial Nova" w:hAnsi="Arial Nova" w:cs="Arial Nova"/>
          <w:sz w:val="56"/>
          <w:szCs w:val="56"/>
        </w:rPr>
      </w:pPr>
    </w:p>
    <w:p w14:paraId="5C8FF02E" w14:textId="3712163E" w:rsidR="5C85C542" w:rsidRDefault="5C85C542" w:rsidP="5C85C542">
      <w:pPr>
        <w:jc w:val="center"/>
        <w:rPr>
          <w:rFonts w:ascii="Arial Nova" w:eastAsia="Arial Nova" w:hAnsi="Arial Nova" w:cs="Arial Nova"/>
          <w:sz w:val="56"/>
          <w:szCs w:val="56"/>
        </w:rPr>
      </w:pPr>
      <w:r w:rsidRPr="5C85C542">
        <w:rPr>
          <w:rFonts w:ascii="Arial Nova" w:eastAsia="Arial Nova" w:hAnsi="Arial Nova" w:cs="Arial Nova"/>
          <w:sz w:val="56"/>
          <w:szCs w:val="56"/>
        </w:rPr>
        <w:t>Date: 5</w:t>
      </w:r>
      <w:r w:rsidRPr="5C85C542">
        <w:rPr>
          <w:rFonts w:ascii="Arial Nova" w:eastAsia="Arial Nova" w:hAnsi="Arial Nova" w:cs="Arial Nova"/>
          <w:sz w:val="56"/>
          <w:szCs w:val="56"/>
          <w:vertAlign w:val="superscript"/>
        </w:rPr>
        <w:t>th</w:t>
      </w:r>
      <w:r w:rsidRPr="5C85C542">
        <w:rPr>
          <w:rFonts w:ascii="Arial Nova" w:eastAsia="Arial Nova" w:hAnsi="Arial Nova" w:cs="Arial Nova"/>
          <w:sz w:val="56"/>
          <w:szCs w:val="56"/>
        </w:rPr>
        <w:t xml:space="preserve"> August 2022</w:t>
      </w:r>
    </w:p>
    <w:p w14:paraId="75335632" w14:textId="7863052F" w:rsidR="5C85C542" w:rsidRDefault="5C85C542" w:rsidP="5C85C542">
      <w:pPr>
        <w:jc w:val="center"/>
        <w:rPr>
          <w:rFonts w:ascii="Arial Nova" w:eastAsia="Arial Nova" w:hAnsi="Arial Nova" w:cs="Arial Nova"/>
          <w:sz w:val="56"/>
          <w:szCs w:val="56"/>
        </w:rPr>
      </w:pPr>
    </w:p>
    <w:p w14:paraId="7BB2BAC5" w14:textId="6A43C210" w:rsidR="5C85C542" w:rsidRDefault="5C85C542" w:rsidP="5C85C542">
      <w:pPr>
        <w:jc w:val="center"/>
        <w:rPr>
          <w:rFonts w:ascii="Arial Nova" w:eastAsia="Arial Nova" w:hAnsi="Arial Nova" w:cs="Arial Nova"/>
          <w:sz w:val="56"/>
          <w:szCs w:val="56"/>
        </w:rPr>
      </w:pPr>
      <w:r w:rsidRPr="5C85C542">
        <w:rPr>
          <w:rFonts w:ascii="Arial Nova" w:eastAsia="Arial Nova" w:hAnsi="Arial Nova" w:cs="Arial Nova"/>
          <w:sz w:val="56"/>
          <w:szCs w:val="56"/>
        </w:rPr>
        <w:t>Lecturer: Joanne Davies</w:t>
      </w:r>
    </w:p>
    <w:p w14:paraId="117075E4" w14:textId="37AFE12F" w:rsidR="5C85C542" w:rsidRDefault="5C85C542" w:rsidP="5C85C542">
      <w:pPr>
        <w:jc w:val="center"/>
        <w:rPr>
          <w:rFonts w:ascii="Arial Nova" w:eastAsia="Arial Nova" w:hAnsi="Arial Nova" w:cs="Arial Nova"/>
          <w:sz w:val="56"/>
          <w:szCs w:val="56"/>
        </w:rPr>
      </w:pPr>
    </w:p>
    <w:p w14:paraId="6C29188F" w14:textId="26B6A963" w:rsidR="5C85C542" w:rsidRDefault="5C85C542" w:rsidP="5C85C542">
      <w:pPr>
        <w:jc w:val="center"/>
        <w:rPr>
          <w:rFonts w:ascii="Arial Nova" w:eastAsia="Arial Nova" w:hAnsi="Arial Nova" w:cs="Arial Nova"/>
          <w:sz w:val="56"/>
          <w:szCs w:val="56"/>
        </w:rPr>
      </w:pPr>
    </w:p>
    <w:p w14:paraId="13F9DB25" w14:textId="22D97191" w:rsidR="5C85C542" w:rsidRDefault="5C85C542" w:rsidP="5C85C542">
      <w:pPr>
        <w:jc w:val="center"/>
        <w:rPr>
          <w:rFonts w:ascii="Arial Nova" w:eastAsia="Arial Nova" w:hAnsi="Arial Nova" w:cs="Arial Nova"/>
          <w:sz w:val="56"/>
          <w:szCs w:val="56"/>
        </w:rPr>
      </w:pPr>
    </w:p>
    <w:p w14:paraId="6B953641" w14:textId="21EF3A09" w:rsidR="5C85C542" w:rsidRDefault="5C85C542" w:rsidP="5C85C542">
      <w:pPr>
        <w:jc w:val="center"/>
        <w:rPr>
          <w:rFonts w:ascii="Arial Nova" w:eastAsia="Arial Nova" w:hAnsi="Arial Nova" w:cs="Arial Nova"/>
          <w:sz w:val="56"/>
          <w:szCs w:val="56"/>
        </w:rPr>
      </w:pPr>
    </w:p>
    <w:p w14:paraId="263DA1BB" w14:textId="46A21B19" w:rsidR="5C85C542" w:rsidRDefault="5C85C542" w:rsidP="5C85C542">
      <w:pPr>
        <w:rPr>
          <w:rFonts w:ascii="Arial Nova" w:eastAsia="Arial Nova" w:hAnsi="Arial Nova" w:cs="Arial Nova"/>
          <w:b/>
          <w:bCs/>
        </w:rPr>
      </w:pPr>
      <w:r w:rsidRPr="5C85C542">
        <w:rPr>
          <w:rFonts w:ascii="Arial Nova" w:eastAsia="Arial Nova" w:hAnsi="Arial Nova" w:cs="Arial Nova"/>
          <w:b/>
          <w:bCs/>
        </w:rPr>
        <w:t>INTRODUCTION</w:t>
      </w:r>
    </w:p>
    <w:p w14:paraId="60E64577" w14:textId="5D681689" w:rsidR="5C85C542" w:rsidRDefault="5C85C542" w:rsidP="5C85C542">
      <w:pPr>
        <w:rPr>
          <w:rFonts w:ascii="Arial Nova" w:eastAsia="Arial Nova" w:hAnsi="Arial Nova" w:cs="Arial Nova"/>
        </w:rPr>
      </w:pPr>
      <w:r w:rsidRPr="0CC45026">
        <w:rPr>
          <w:rFonts w:ascii="Arial Nova" w:eastAsia="Arial Nova" w:hAnsi="Arial Nova" w:cs="Arial Nova"/>
        </w:rPr>
        <w:t xml:space="preserve">This essay will define what it means to be an older person in the UK. The main topic of discussion will highlight what issues older people of sixty years plus go through. There will be a focus on the covid-19 pandemic, and how it affected the elderly population. Overall, an explanation of ways in which the UK government supports, </w:t>
      </w:r>
      <w:r w:rsidR="4AFAB877" w:rsidRPr="0CC45026">
        <w:rPr>
          <w:rFonts w:ascii="Arial Nova" w:eastAsia="Arial Nova" w:hAnsi="Arial Nova" w:cs="Arial Nova"/>
        </w:rPr>
        <w:t xml:space="preserve">and </w:t>
      </w:r>
      <w:r w:rsidRPr="0CC45026">
        <w:rPr>
          <w:rFonts w:ascii="Arial Nova" w:eastAsia="Arial Nova" w:hAnsi="Arial Nova" w:cs="Arial Nova"/>
        </w:rPr>
        <w:t>offers changes to add value to elderly care. Many older people are being isolated and withdrawn due to lack of understanding on utilizing social media and other communication platforms. The decision to choose this topic has been carefully considered to make suggestions on how to avoid the elderly population disengaging from the life they are used to, which could potentially have a major impact on their mental health and well-being</w:t>
      </w:r>
      <w:bookmarkStart w:id="0" w:name="_Int_rHy06Inp"/>
      <w:r w:rsidRPr="0CC45026">
        <w:rPr>
          <w:rFonts w:ascii="Arial Nova" w:eastAsia="Arial Nova" w:hAnsi="Arial Nova" w:cs="Arial Nova"/>
        </w:rPr>
        <w:t xml:space="preserve">. Throughout, relevant theories of ageing will be discussed, linking the appropriate legislation and policies to support any points made. A detailed conclusion with recommendations for improvement will be discussed. </w:t>
      </w:r>
      <w:bookmarkEnd w:id="0"/>
    </w:p>
    <w:p w14:paraId="32E29856" w14:textId="7A6E0D37" w:rsidR="5C85C542" w:rsidRDefault="5C85C542" w:rsidP="5C85C542">
      <w:pPr>
        <w:rPr>
          <w:rFonts w:ascii="Arial Nova" w:eastAsia="Arial Nova" w:hAnsi="Arial Nova" w:cs="Arial Nova"/>
        </w:rPr>
      </w:pPr>
    </w:p>
    <w:p w14:paraId="4400691E" w14:textId="0F648BE3" w:rsidR="5C85C542" w:rsidRDefault="5C85C542" w:rsidP="5C85C542">
      <w:pPr>
        <w:rPr>
          <w:rFonts w:ascii="Arial Nova" w:eastAsia="Arial Nova" w:hAnsi="Arial Nova" w:cs="Arial Nova"/>
        </w:rPr>
      </w:pPr>
    </w:p>
    <w:p w14:paraId="4D7DFD4D" w14:textId="341E2D3D" w:rsidR="5C85C542" w:rsidRDefault="5C85C542" w:rsidP="5C85C542">
      <w:pPr>
        <w:rPr>
          <w:rFonts w:ascii="Arial Nova" w:eastAsia="Arial Nova" w:hAnsi="Arial Nova" w:cs="Arial Nova"/>
        </w:rPr>
      </w:pPr>
    </w:p>
    <w:p w14:paraId="29F1991C" w14:textId="74B0674E" w:rsidR="5C85C542" w:rsidRDefault="5C85C542" w:rsidP="5C85C542">
      <w:pPr>
        <w:rPr>
          <w:rFonts w:ascii="Arial Nova" w:eastAsia="Arial Nova" w:hAnsi="Arial Nova" w:cs="Arial Nova"/>
        </w:rPr>
      </w:pPr>
    </w:p>
    <w:p w14:paraId="4E4D4695" w14:textId="43DF7BE6" w:rsidR="5C85C542" w:rsidRDefault="5C85C542" w:rsidP="5C85C542">
      <w:pPr>
        <w:rPr>
          <w:rFonts w:ascii="Arial Nova" w:eastAsia="Arial Nova" w:hAnsi="Arial Nova" w:cs="Arial Nova"/>
        </w:rPr>
      </w:pPr>
    </w:p>
    <w:p w14:paraId="4F6B315D" w14:textId="1BB9E488" w:rsidR="5C85C542" w:rsidRDefault="5C85C542" w:rsidP="5C85C542">
      <w:pPr>
        <w:rPr>
          <w:rFonts w:ascii="Arial Nova" w:eastAsia="Arial Nova" w:hAnsi="Arial Nova" w:cs="Arial Nova"/>
        </w:rPr>
      </w:pPr>
    </w:p>
    <w:p w14:paraId="7C47CEC9" w14:textId="786D4006" w:rsidR="5C85C542" w:rsidRDefault="5C85C542" w:rsidP="5C85C542">
      <w:pPr>
        <w:rPr>
          <w:rFonts w:ascii="Arial Nova" w:eastAsia="Arial Nova" w:hAnsi="Arial Nova" w:cs="Arial Nova"/>
        </w:rPr>
      </w:pPr>
    </w:p>
    <w:p w14:paraId="09335A56" w14:textId="7618BC77" w:rsidR="5C85C542" w:rsidRDefault="5C85C542" w:rsidP="5C85C542">
      <w:pPr>
        <w:rPr>
          <w:rFonts w:ascii="Arial Nova" w:eastAsia="Arial Nova" w:hAnsi="Arial Nova" w:cs="Arial Nova"/>
        </w:rPr>
      </w:pPr>
    </w:p>
    <w:p w14:paraId="33F5AA35" w14:textId="6017412B" w:rsidR="5C85C542" w:rsidRDefault="5C85C542" w:rsidP="5C85C542">
      <w:pPr>
        <w:rPr>
          <w:rFonts w:ascii="Arial Nova" w:eastAsia="Arial Nova" w:hAnsi="Arial Nova" w:cs="Arial Nova"/>
        </w:rPr>
      </w:pPr>
    </w:p>
    <w:p w14:paraId="0FCB9AE0" w14:textId="4F2C7EB1" w:rsidR="5C85C542" w:rsidRDefault="5C85C542" w:rsidP="5C85C542">
      <w:pPr>
        <w:rPr>
          <w:rFonts w:ascii="Arial Nova" w:eastAsia="Arial Nova" w:hAnsi="Arial Nova" w:cs="Arial Nova"/>
        </w:rPr>
      </w:pPr>
    </w:p>
    <w:p w14:paraId="23FB56C5" w14:textId="5D4C8C2E" w:rsidR="5C85C542" w:rsidRDefault="5C85C542" w:rsidP="5C85C542">
      <w:pPr>
        <w:rPr>
          <w:rFonts w:ascii="Arial Nova" w:eastAsia="Arial Nova" w:hAnsi="Arial Nova" w:cs="Arial Nova"/>
        </w:rPr>
      </w:pPr>
    </w:p>
    <w:p w14:paraId="2EC6B857" w14:textId="3171897E" w:rsidR="5C85C542" w:rsidRDefault="5C85C542" w:rsidP="5C85C542">
      <w:pPr>
        <w:rPr>
          <w:rFonts w:ascii="Arial Nova" w:eastAsia="Arial Nova" w:hAnsi="Arial Nova" w:cs="Arial Nova"/>
        </w:rPr>
      </w:pPr>
    </w:p>
    <w:p w14:paraId="7F807E8D" w14:textId="76842E55" w:rsidR="5C85C542" w:rsidRDefault="5C85C542" w:rsidP="5C85C542">
      <w:pPr>
        <w:rPr>
          <w:rFonts w:ascii="Arial Nova" w:eastAsia="Arial Nova" w:hAnsi="Arial Nova" w:cs="Arial Nova"/>
        </w:rPr>
      </w:pPr>
    </w:p>
    <w:p w14:paraId="40770CA2" w14:textId="7FADB018" w:rsidR="5C85C542" w:rsidRDefault="5C85C542" w:rsidP="5C85C542">
      <w:pPr>
        <w:rPr>
          <w:rFonts w:ascii="Arial Nova" w:eastAsia="Arial Nova" w:hAnsi="Arial Nova" w:cs="Arial Nova"/>
        </w:rPr>
      </w:pPr>
    </w:p>
    <w:p w14:paraId="3DCF4796" w14:textId="4B701087" w:rsidR="5C85C542" w:rsidRDefault="5C85C542" w:rsidP="5C85C542">
      <w:pPr>
        <w:rPr>
          <w:rFonts w:ascii="Arial Nova" w:eastAsia="Arial Nova" w:hAnsi="Arial Nova" w:cs="Arial Nova"/>
        </w:rPr>
      </w:pPr>
    </w:p>
    <w:p w14:paraId="0340A800" w14:textId="3796D0B2" w:rsidR="5C85C542" w:rsidRDefault="5C85C542" w:rsidP="5C85C542">
      <w:pPr>
        <w:rPr>
          <w:rFonts w:ascii="Arial Nova" w:eastAsia="Arial Nova" w:hAnsi="Arial Nova" w:cs="Arial Nova"/>
        </w:rPr>
      </w:pPr>
    </w:p>
    <w:p w14:paraId="573C8D90" w14:textId="69FDBAFC" w:rsidR="5C85C542" w:rsidRDefault="5C85C542" w:rsidP="5C85C542">
      <w:pPr>
        <w:rPr>
          <w:rFonts w:ascii="Arial Nova" w:eastAsia="Arial Nova" w:hAnsi="Arial Nova" w:cs="Arial Nova"/>
        </w:rPr>
      </w:pPr>
    </w:p>
    <w:p w14:paraId="78638ED7" w14:textId="39462346" w:rsidR="5C85C542" w:rsidRDefault="5C85C542" w:rsidP="5C85C542">
      <w:pPr>
        <w:rPr>
          <w:rFonts w:ascii="Arial Nova" w:eastAsia="Arial Nova" w:hAnsi="Arial Nova" w:cs="Arial Nova"/>
        </w:rPr>
      </w:pPr>
    </w:p>
    <w:p w14:paraId="4CEF3C97" w14:textId="3324B49E" w:rsidR="5C85C542" w:rsidRDefault="5C85C542" w:rsidP="5C85C542">
      <w:pPr>
        <w:rPr>
          <w:rFonts w:ascii="Arial Nova" w:eastAsia="Arial Nova" w:hAnsi="Arial Nova" w:cs="Arial Nova"/>
        </w:rPr>
      </w:pPr>
    </w:p>
    <w:p w14:paraId="3241331A" w14:textId="4F3FE261" w:rsidR="5C85C542" w:rsidRDefault="5C85C542" w:rsidP="5C85C542">
      <w:pPr>
        <w:rPr>
          <w:rFonts w:ascii="Arial Nova" w:eastAsia="Arial Nova" w:hAnsi="Arial Nova" w:cs="Arial Nova"/>
        </w:rPr>
      </w:pPr>
    </w:p>
    <w:p w14:paraId="10747F7A" w14:textId="19EA83A0" w:rsidR="5C85C542" w:rsidRDefault="5C85C542" w:rsidP="7FCB3261">
      <w:pPr>
        <w:rPr>
          <w:rFonts w:ascii="Arial Nova" w:eastAsia="Arial Nova" w:hAnsi="Arial Nova" w:cs="Arial Nova"/>
        </w:rPr>
      </w:pPr>
      <w:r w:rsidRPr="7FCB3261">
        <w:rPr>
          <w:rFonts w:ascii="Arial Nova" w:eastAsia="Arial Nova" w:hAnsi="Arial Nova" w:cs="Arial Nova"/>
        </w:rPr>
        <w:t xml:space="preserve">According to (GORMAN, 2000) the meaning of old age is at the point where activity slows down or is no longer possible. In the UK, the start of old age begins at 65 years old. Although many see sixty-five as the new </w:t>
      </w:r>
      <w:bookmarkStart w:id="1" w:name="_Int_Gp1aS8j7"/>
      <w:r w:rsidRPr="7FCB3261">
        <w:rPr>
          <w:rFonts w:ascii="Arial Nova" w:eastAsia="Arial Nova" w:hAnsi="Arial Nova" w:cs="Arial Nova"/>
        </w:rPr>
        <w:t>seventies since</w:t>
      </w:r>
      <w:bookmarkEnd w:id="1"/>
      <w:r w:rsidRPr="7FCB3261">
        <w:rPr>
          <w:rFonts w:ascii="Arial Nova" w:eastAsia="Arial Nova" w:hAnsi="Arial Nova" w:cs="Arial Nova"/>
        </w:rPr>
        <w:t xml:space="preserve"> people work past that age because individuals no longer </w:t>
      </w:r>
      <w:bookmarkStart w:id="2" w:name="_Int_cm6IHjEs"/>
      <w:r w:rsidRPr="7FCB3261">
        <w:rPr>
          <w:rFonts w:ascii="Arial Nova" w:eastAsia="Arial Nova" w:hAnsi="Arial Nova" w:cs="Arial Nova"/>
        </w:rPr>
        <w:t>must</w:t>
      </w:r>
      <w:bookmarkEnd w:id="2"/>
      <w:r w:rsidRPr="7FCB3261">
        <w:rPr>
          <w:rFonts w:ascii="Arial Nova" w:eastAsia="Arial Nova" w:hAnsi="Arial Nova" w:cs="Arial Nova"/>
        </w:rPr>
        <w:t xml:space="preserve"> retire (ONS.GOV.UK, 2021) However, people age at different rates, for example a seventy-year-old can be healthier than a sixty-year-old (ENGLAND.NHS.UK,2016). The population is living longer due to experiencing healthier lives, such as: advanced treatments, better living conditions, more </w:t>
      </w:r>
      <w:bookmarkStart w:id="3" w:name="_Int_mLV4hE5v"/>
      <w:r w:rsidRPr="7FCB3261">
        <w:rPr>
          <w:rFonts w:ascii="Arial Nova" w:eastAsia="Arial Nova" w:hAnsi="Arial Nova" w:cs="Arial Nova"/>
        </w:rPr>
        <w:t>provisions,</w:t>
      </w:r>
      <w:bookmarkEnd w:id="3"/>
      <w:r w:rsidRPr="7FCB3261">
        <w:rPr>
          <w:rFonts w:ascii="Arial Nova" w:eastAsia="Arial Nova" w:hAnsi="Arial Nova" w:cs="Arial Nova"/>
        </w:rPr>
        <w:t xml:space="preserve"> effective </w:t>
      </w:r>
      <w:bookmarkStart w:id="4" w:name="_Int_EfiEL4Mc"/>
      <w:r w:rsidRPr="7FCB3261">
        <w:rPr>
          <w:rFonts w:ascii="Arial Nova" w:eastAsia="Arial Nova" w:hAnsi="Arial Nova" w:cs="Arial Nova"/>
        </w:rPr>
        <w:t>frameworks,</w:t>
      </w:r>
      <w:bookmarkEnd w:id="4"/>
      <w:r w:rsidRPr="7FCB3261">
        <w:rPr>
          <w:rFonts w:ascii="Arial Nova" w:eastAsia="Arial Nova" w:hAnsi="Arial Nova" w:cs="Arial Nova"/>
        </w:rPr>
        <w:t xml:space="preserve"> and government legislations to follow as guidelines.</w:t>
      </w:r>
      <w:bookmarkStart w:id="5" w:name="_Int_XGO1Nmmy"/>
      <w:r w:rsidRPr="7FCB3261">
        <w:rPr>
          <w:rFonts w:ascii="Arial Nova" w:eastAsia="Arial Nova" w:hAnsi="Arial Nova" w:cs="Arial Nova"/>
        </w:rPr>
        <w:t xml:space="preserve"> </w:t>
      </w:r>
      <w:bookmarkEnd w:id="5"/>
      <w:r w:rsidRPr="349ACDDF">
        <w:rPr>
          <w:rFonts w:ascii="Arial Nova" w:eastAsia="Arial Nova" w:hAnsi="Arial Nova" w:cs="Arial Nova"/>
        </w:rPr>
        <w:t>People worldwide are entitled to live a healthy and long life (WHO.INT, 2020). In 2018,</w:t>
      </w:r>
      <w:r w:rsidRPr="7FCB3261">
        <w:rPr>
          <w:rFonts w:ascii="Arial Nova" w:eastAsia="Arial Nova" w:hAnsi="Arial Nova" w:cs="Arial Nova"/>
        </w:rPr>
        <w:t xml:space="preserve"> 18% of the population in Great Britain were over sixty-five, in comparison to the 1950s when rates were only 10.8%. </w:t>
      </w:r>
      <w:bookmarkStart w:id="6" w:name="_Int_EhNCHJGx"/>
      <w:r w:rsidRPr="7FCB3261">
        <w:rPr>
          <w:rFonts w:ascii="Arial Nova" w:eastAsia="Arial Nova" w:hAnsi="Arial Nova" w:cs="Arial Nova"/>
        </w:rPr>
        <w:t xml:space="preserve">The ageing population is predicted to rise 24.8% by the middle of the century </w:t>
      </w:r>
      <w:bookmarkEnd w:id="6"/>
      <w:r w:rsidRPr="7FCB3261">
        <w:rPr>
          <w:rFonts w:ascii="Arial Nova" w:eastAsia="Arial Nova" w:hAnsi="Arial Nova" w:cs="Arial Nova"/>
        </w:rPr>
        <w:t>(ONS.GOV.UK,2021). According to (ENGLAND.NHS.UK,2016) implementation for improvement within their services is needed to manage the increasing demand in elderly care. More resources should be made available to facilitate patient needs, for example, meals on wheels and home care services. An increase in popu</w:t>
      </w:r>
      <w:r w:rsidR="7FCB3261" w:rsidRPr="7FCB3261">
        <w:rPr>
          <w:rFonts w:ascii="Arial Nova" w:eastAsia="Arial Nova" w:hAnsi="Arial Nova" w:cs="Arial Nova"/>
        </w:rPr>
        <w:t xml:space="preserve">lation has caused strain in the United Kingdom in terms of more spending with 55% of welfare budget being </w:t>
      </w:r>
      <w:bookmarkStart w:id="7" w:name="_Int_wckzVmCl"/>
      <w:r w:rsidR="7FCB3261" w:rsidRPr="7FCB3261">
        <w:rPr>
          <w:rFonts w:ascii="Arial Nova" w:eastAsia="Arial Nova" w:hAnsi="Arial Nova" w:cs="Arial Nova"/>
        </w:rPr>
        <w:t>paid</w:t>
      </w:r>
      <w:bookmarkEnd w:id="7"/>
      <w:r w:rsidR="7FCB3261" w:rsidRPr="7FCB3261">
        <w:rPr>
          <w:rFonts w:ascii="Arial Nova" w:eastAsia="Arial Nova" w:hAnsi="Arial Nova" w:cs="Arial Nova"/>
        </w:rPr>
        <w:t xml:space="preserve"> for pensions (PARLIAMENT.UK, 2015). </w:t>
      </w:r>
      <w:r w:rsidR="0A4A0B94" w:rsidRPr="0A4A0B94">
        <w:rPr>
          <w:rFonts w:ascii="Arial Nova" w:eastAsia="Arial Nova" w:hAnsi="Arial Nova" w:cs="Arial Nova"/>
        </w:rPr>
        <w:t xml:space="preserve">Contrary to this, the aging population has a positive impact in society, for example, providing longer experiences to place of work. Crucially, older family members often help with looking after young children, allowing parents to continue working, as this saves childcare costs. Parents feel at ease knowing children are left in the care of someone trustworthy. Moreover, older people can remain active and stimulated, which is important to contribute to healthy aging (AGEINTERNATIONAL.ORG.UK, 2022).   </w:t>
      </w:r>
      <w:r w:rsidR="7FCB3261" w:rsidRPr="7FCB3261">
        <w:rPr>
          <w:rFonts w:ascii="Arial Nova" w:eastAsia="Arial Nova" w:hAnsi="Arial Nova" w:cs="Arial Nova"/>
        </w:rPr>
        <w:t xml:space="preserve">Issues faced in the UK from the National Health Services and Social care provisions to meet the needs of older people should remain Person- centered to ensure patients are respected and valued (HUMAN RIGHTS ACT, </w:t>
      </w:r>
      <w:r w:rsidR="7FCB3261" w:rsidRPr="349ACDDF">
        <w:rPr>
          <w:rFonts w:ascii="Arial Nova" w:eastAsia="Arial Nova" w:hAnsi="Arial Nova" w:cs="Arial Nova"/>
        </w:rPr>
        <w:t>1998</w:t>
      </w:r>
      <w:r w:rsidR="7FCB3261" w:rsidRPr="7FCB3261">
        <w:rPr>
          <w:rFonts w:ascii="Arial Nova" w:eastAsia="Arial Nova" w:hAnsi="Arial Nova" w:cs="Arial Nova"/>
        </w:rPr>
        <w:t>), if rights are breached the individual can take legal action against public authorities (CITIZENSADVICE. ORG.UK, 2022)</w:t>
      </w:r>
      <w:bookmarkStart w:id="8" w:name="_Int_umSd87WW"/>
      <w:r w:rsidR="7FCB3261" w:rsidRPr="7FCB3261">
        <w:rPr>
          <w:rFonts w:ascii="Arial Nova" w:eastAsia="Arial Nova" w:hAnsi="Arial Nova" w:cs="Arial Nova"/>
        </w:rPr>
        <w:t xml:space="preserve">. </w:t>
      </w:r>
      <w:bookmarkEnd w:id="8"/>
    </w:p>
    <w:p w14:paraId="6D2CE130" w14:textId="7F52C2FF" w:rsidR="5C85C542" w:rsidRDefault="7FCB3261" w:rsidP="7FCB3261">
      <w:pPr>
        <w:rPr>
          <w:rFonts w:ascii="Arial Nova" w:eastAsia="Arial Nova" w:hAnsi="Arial Nova" w:cs="Arial Nova"/>
        </w:rPr>
      </w:pPr>
      <w:r w:rsidRPr="7FCB3261">
        <w:rPr>
          <w:rFonts w:ascii="Arial Nova" w:eastAsia="Arial Nova" w:hAnsi="Arial Nova" w:cs="Arial Nova"/>
        </w:rPr>
        <w:t xml:space="preserve">During the covid-19 pandemic the elderly population suffered the most due to lack of Information technology skills. Overall, health and mental state were affected, leaving many feelings helpless. Treatment and diagnoses were delayed due to all face-to-face GP appointments being cancelled, video and telephone calls became the main source of communication. Many elderly people struggled with making use of these platforms. However, a study from (NCBI,NLM.NIH.GOV, 2021) taken place </w:t>
      </w:r>
      <w:r w:rsidR="0A4A0B94" w:rsidRPr="0A4A0B94">
        <w:rPr>
          <w:rFonts w:ascii="Arial Nova" w:eastAsia="Arial Nova" w:hAnsi="Arial Nova" w:cs="Arial Nova"/>
        </w:rPr>
        <w:t>in</w:t>
      </w:r>
      <w:r w:rsidRPr="7FCB3261">
        <w:rPr>
          <w:rFonts w:ascii="Arial Nova" w:eastAsia="Arial Nova" w:hAnsi="Arial Nova" w:cs="Arial Nova"/>
        </w:rPr>
        <w:t xml:space="preserve"> Canada has proven the older generation do not feel confident while using technology. Many elderly people are trying their best to access technologies with positive effects, meanwhile some have reported difficulties with communication barriers due to lack of confidence. Prior to this, another study stated keeping older people up to date with remote training could change their whole perspective in this field. By conducting this study, more insight was given in understanding older adults. For example, achieving positive outcomes helped with their mental health by bringing a sense of achievement. Activity theory of aging proposes individuals should remain physically and mentally active throughout their lives, to feel stimulated and content (Hatan and Kazlauskas, 2014). Vulnerable people’s mental state can deteriorate due to fear and anxiety when not receiving the support they require to enable a better quality of life (CAMBRIDGE.ORG, 2020). Moreover, basic needs such as: safety, physiological, belonging, esteem and self–actualization all contribute to a healthy life. According to (MASLOW, 1943) if these basic needs are not fulfilled an individual will not progress in life</w:t>
      </w:r>
      <w:bookmarkStart w:id="9" w:name="_Int_SGrnQ5S2"/>
      <w:bookmarkStart w:id="10" w:name="_Int_RcChjLEE"/>
      <w:r w:rsidRPr="7FCB3261">
        <w:rPr>
          <w:rFonts w:ascii="Arial Nova" w:eastAsia="Arial Nova" w:hAnsi="Arial Nova" w:cs="Arial Nova"/>
        </w:rPr>
        <w:t xml:space="preserve">. </w:t>
      </w:r>
    </w:p>
    <w:p w14:paraId="6FDFC1C7" w14:textId="5212A39B" w:rsidR="5C85C542" w:rsidRDefault="7FCB3261" w:rsidP="0A4A0B94">
      <w:pPr>
        <w:rPr>
          <w:rFonts w:ascii="Arial Nova" w:eastAsia="Arial Nova" w:hAnsi="Arial Nova" w:cs="Arial Nova"/>
        </w:rPr>
      </w:pPr>
      <w:r w:rsidRPr="7FCB3261">
        <w:rPr>
          <w:rFonts w:ascii="Arial Nova" w:eastAsia="Arial Nova" w:hAnsi="Arial Nova" w:cs="Arial Nova"/>
        </w:rPr>
        <w:t>During lockdown restrictions were put in place to minimize the risk of covid-19 outbreak. However, hospitalized patients were denied visitors against their wishes. Overall, many establishments had positive cases, which continued to spread not by relatives, but staff members</w:t>
      </w:r>
      <w:bookmarkStart w:id="11" w:name="_Int_yscrOZez"/>
      <w:r w:rsidRPr="7FCB3261">
        <w:rPr>
          <w:rFonts w:ascii="Arial Nova" w:eastAsia="Arial Nova" w:hAnsi="Arial Nova" w:cs="Arial Nova"/>
        </w:rPr>
        <w:t>. To combat this problem while complying with the (HUMAN RIGHTS ACT, 1988) testing of visitors should have remained in place, so an infringement of rights would not occur, leaving elderly people to pass away without seeing family or loved ones (CAMBRIDGE.ORG, 2020). Guidelines released by (CQC.ORG.UK, 2022) announced all care homes must allow one visitor, due to the importance of person centred care, for example, being deprived of this can highly impact their mental health, just the same as when physical health needs are not fulfilled. Both are a priority to promote health and well-being (</w:t>
      </w:r>
      <w:bookmarkEnd w:id="9"/>
      <w:bookmarkEnd w:id="10"/>
      <w:bookmarkEnd w:id="11"/>
      <w:r w:rsidRPr="7FCB3261">
        <w:rPr>
          <w:rFonts w:ascii="Arial Nova" w:eastAsia="Arial Nova" w:hAnsi="Arial Nova" w:cs="Arial Nova"/>
        </w:rPr>
        <w:t xml:space="preserve">CARE. ACT,2014). Everyone has the right to family life, this includes seeing loved ones (EQUALITY ACT,2010). The government has introduced a protocol to support best practice. It is important for care workers to refer to the risk management framework for guidelines on how to support staff (CAREPROVIDERALLIANCE.ORG.UK, 2021). The main aim is to minimize the spread covid-19 in care homes, while protecting the rights of service users (CQC.ORG.UK, 2022). Extra funding for specialized equipment and to combat the staffing issues in care homes during the pandemic.  </w:t>
      </w:r>
    </w:p>
    <w:p w14:paraId="59F74977" w14:textId="35A858B0" w:rsidR="5C85C542" w:rsidRDefault="0A4A0B94" w:rsidP="5C85C542">
      <w:pPr>
        <w:rPr>
          <w:rFonts w:ascii="Arial Nova" w:eastAsia="Arial Nova" w:hAnsi="Arial Nova" w:cs="Arial Nova"/>
        </w:rPr>
      </w:pPr>
      <w:r w:rsidRPr="0A4A0B94">
        <w:rPr>
          <w:rFonts w:ascii="Arial Nova" w:eastAsia="Arial Nova" w:hAnsi="Arial Nova" w:cs="Arial Nova"/>
        </w:rPr>
        <w:t xml:space="preserve">Examples of life changing factors associated with aging consist of; common diseases, functional, cognitive, psychiatric and social changes. Approximately half of the aging population suffers from hearing impairment, which arises from changes in the ears. According to (NICE.ORG, </w:t>
      </w:r>
      <w:r w:rsidRPr="349ACDDF">
        <w:rPr>
          <w:rFonts w:ascii="Arial Nova" w:eastAsia="Arial Nova" w:hAnsi="Arial Nova" w:cs="Arial Nova"/>
        </w:rPr>
        <w:t>2019</w:t>
      </w:r>
      <w:r w:rsidRPr="0A4A0B94">
        <w:rPr>
          <w:rFonts w:ascii="Arial Nova" w:eastAsia="Arial Nova" w:hAnsi="Arial Nova" w:cs="Arial Nova"/>
        </w:rPr>
        <w:t xml:space="preserve">) studies have found it takes time for elderly people to accept difficulties causing delays in their treatment. Moreover, it has proven difficult for the elderly to adjust as many fear their independence has been reduced. The loss of hearing can lead to barriers to communication and social isolation due to a reduction in quality of life (JAUL AND BARRON, 2017). It is of great importance for the service user to be fitted with a hearing aid to utilize the Person centred care approach by communicating the needs they require support with. Older people with reduced hearing have more chance of becoming depressed, and fear going out into society (PALMORE, BRANCH AND HARRIS, 2005). </w:t>
      </w:r>
    </w:p>
    <w:p w14:paraId="1D237207" w14:textId="25E78061" w:rsidR="0A4A0B94" w:rsidRDefault="0A4A0B94" w:rsidP="0A4A0B94">
      <w:pPr>
        <w:rPr>
          <w:rFonts w:ascii="Arial Nova" w:eastAsia="Arial Nova" w:hAnsi="Arial Nova" w:cs="Arial Nova"/>
        </w:rPr>
      </w:pPr>
      <w:r w:rsidRPr="0A4A0B94">
        <w:rPr>
          <w:rFonts w:ascii="Arial Nova" w:eastAsia="Arial Nova" w:hAnsi="Arial Nova" w:cs="Arial Nova"/>
        </w:rPr>
        <w:t xml:space="preserve">As age progresses issues with individuals' health and social care needs will begin to play a major role in everyday life (LIVEINCAREHUB.CO.UK, 2019) Reduced mobility is a concern for many older people. Feelings of inadequacy start to form a negative way of thinking. The realization of not being able to get around as much as before can greatly impact one's self-esteem, for instance, although physical activity has reduced many still have the same mental compacity, however, sometimes the way elderly people are perceived in society can have disturbing psychological effects.  Family members are known to discard personal choices and preferences involving the care received, according to (CARE ACT 2014) aims to ensure the health and well-being of people in care services are being met in a person centred way to meet the individual needs. This means involvement in decision making regarding care. Elderly people have the right to freedom of speech from discrimination and being stereotyped against (HUMAN RIGHT ACT 1988). </w:t>
      </w:r>
      <w:r w:rsidRPr="349ACDDF">
        <w:rPr>
          <w:rFonts w:ascii="Arial Nova" w:eastAsia="Arial Nova" w:hAnsi="Arial Nova" w:cs="Arial Nova"/>
        </w:rPr>
        <w:t xml:space="preserve">Self-identity can be influenced by a negative environment from society. Overall, social comparison can have an impact on elder people's cognitive impairment. For example, if older people categorize themselves as inactive, they begin to have reduced mobility (BURHOLT,ET,AL, 2017). Henri Tajfel's (1979) proposed a person's social identity is formed on others in the same group also, the way individuals form judgement on themselves by comparing their lives to others (simplypsychology, 2019).     </w:t>
      </w:r>
    </w:p>
    <w:p w14:paraId="2C5EB0F2" w14:textId="7E832F07" w:rsidR="0A4A0B94" w:rsidRDefault="0A4A0B94" w:rsidP="0A4A0B94">
      <w:pPr>
        <w:rPr>
          <w:rFonts w:ascii="Arial Nova" w:eastAsia="Arial Nova" w:hAnsi="Arial Nova" w:cs="Arial Nova"/>
        </w:rPr>
      </w:pPr>
      <w:r w:rsidRPr="0A4A0B94">
        <w:rPr>
          <w:rFonts w:ascii="Arial Nova" w:eastAsia="Arial Nova" w:hAnsi="Arial Nova" w:cs="Arial Nova"/>
        </w:rPr>
        <w:t>Health care is defined as any treatment for ill health or medical conditions given in centers, hospitals and the community (Wikipedia.org, 2022). Social care covers a wide variety of activities involving the social aspect of care, mainly used for child protection, supporting people with learning and physical disabilities. Vulnerable people require support from social care services to provide protection from harm (Wikipedia.org, 2022). The difference between the two is; healthcare provides diagnosis, treatment and medication to aid ill health. Social care supports an individual with daily living needs for a better quality of life and to reduce the risk of harm (Mind.org.uk, 2021). Most older people experience restricted services even though they may be in need. To be eligible for long term social care support, an assessment of needs is required to determine eligibility. New analysis from (AGE.ORG.UK, 2021) states a drastic increase in the number of elderly people needing social care since the covid-19 pandemic, due to not being able to do everyday tasks like before lockdown. The effects of inactivity and isolation caused reduced mobility by weakened muscles. Furthermore, many faced delays in assessments and treatment to help health conditions. Overall, resulting in rises in individual care needs. The latest analysis states: 42% of over sixties in the Uk have reported walking up and down the stairs have become more difficult since the first lockdown in March 2020. A further 42% have reported a short distance walk is more difficult and 36% now require assistance with personal care, for example washing and dressing, also preparing meals has proven difficult for 43% (AGE.ORG.UK, 2021) Unfortunately, the pandemic has taken a major toll on the social care needs of the elderly. The demand for social care highlights a need for investment from the Uk governments to expand care services to meet the need. Enforcing these measures will help build a better future in social care, for example, create more jobs with an increase in pay (Careengland.org.uk, 2021).</w:t>
      </w:r>
    </w:p>
    <w:p w14:paraId="1127B6CF" w14:textId="753F1066" w:rsidR="0A4A0B94" w:rsidRDefault="0A4A0B94" w:rsidP="0A4A0B94">
      <w:pPr>
        <w:rPr>
          <w:rFonts w:ascii="Arial Nova" w:eastAsia="Arial Nova" w:hAnsi="Arial Nova" w:cs="Arial Nova"/>
        </w:rPr>
      </w:pPr>
      <w:r w:rsidRPr="0A4A0B94">
        <w:rPr>
          <w:rFonts w:ascii="Arial Nova" w:eastAsia="Arial Nova" w:hAnsi="Arial Nova" w:cs="Arial Nova"/>
        </w:rPr>
        <w:t xml:space="preserve">Furthermore, the United Kingdom government has introduced an 1.25% increase in the amount of national insurance contribution from employees, </w:t>
      </w:r>
      <w:bookmarkStart w:id="12" w:name="_Int_aiMvc9N0"/>
      <w:r w:rsidRPr="0A4A0B94">
        <w:rPr>
          <w:rFonts w:ascii="Arial Nova" w:eastAsia="Arial Nova" w:hAnsi="Arial Nova" w:cs="Arial Nova"/>
        </w:rPr>
        <w:t>employers,</w:t>
      </w:r>
      <w:bookmarkEnd w:id="12"/>
      <w:r w:rsidRPr="0A4A0B94">
        <w:rPr>
          <w:rFonts w:ascii="Arial Nova" w:eastAsia="Arial Nova" w:hAnsi="Arial Nova" w:cs="Arial Nova"/>
        </w:rPr>
        <w:t xml:space="preserve"> and self-employed people. The health and social care levy will be in effect from April 2022. Extra contributions deducted from earnings will be used to fund health and social care and help minimize the backlog of patients waiting for treatment and rectify the poor standards many service users have endured since the pandemic (GOV.UK, 2022). Additionally, from October 2023, the local government has announced drastic changes on the amount of funds individuals pay towards their personal care. Seismic change will be implemented from legislation stated in (CARE ACT, 2014), which includes social care changes in the independent Dinot Commission’s, moreover, a cap in social care costs, and an end to unlimited care (GOV.UK, 2021). The advantage of the new changes will prove beneficial to most elderly people who require residential care by allowing them to defer payment fees, as many end up selling their homes. Being given this option can cause a less stressful situation. Currently, service users with assets of £23,250 or over are required to make full payment for care, however, from October 2023, people with assets of less than 20,000 will not pay for their care but may have deductions from income (GOV. UK, 2021).</w:t>
      </w:r>
    </w:p>
    <w:p w14:paraId="3129EE5E" w14:textId="01E816DE" w:rsidR="0A4A0B94" w:rsidRDefault="0A4A0B94" w:rsidP="349ACDDF">
      <w:pPr>
        <w:rPr>
          <w:rFonts w:ascii="Arial Nova" w:eastAsia="Arial Nova" w:hAnsi="Arial Nova" w:cs="Arial Nova"/>
        </w:rPr>
      </w:pPr>
      <w:r w:rsidRPr="0A4A0B94">
        <w:rPr>
          <w:rFonts w:ascii="Arial Nova" w:eastAsia="Arial Nova" w:hAnsi="Arial Nova" w:cs="Arial Nova"/>
        </w:rPr>
        <w:t xml:space="preserve">The (National Health Services and Community Care act ,1990) has made positive changes to protect the rights of vulnerable people by offering assistance for funding. Section 47 obliged legislation for needs testing to be carried out in times of need. The local authorities are required to follow the guidelines by law. The purpose is to support older people to remain in the community (NAVIGATOR. HEALTH.ORG.UK, 2022). For example, the National service framework for older people (GOV.UK, 2001) sets quality health and social care standards and offers guidance tools to support any decision making in the services for older people. The aim of this is to promote independence to fulfil a healthy and active lifestyle. </w:t>
      </w:r>
    </w:p>
    <w:p w14:paraId="5648E33D" w14:textId="093170FE" w:rsidR="0A4A0B94" w:rsidRDefault="0A4A0B94" w:rsidP="349ACDDF">
      <w:pPr>
        <w:rPr>
          <w:rFonts w:ascii="Arial Nova" w:eastAsia="Arial Nova" w:hAnsi="Arial Nova" w:cs="Arial Nova"/>
        </w:rPr>
      </w:pPr>
      <w:r w:rsidRPr="349ACDDF">
        <w:rPr>
          <w:rFonts w:ascii="Arial Nova" w:eastAsia="Arial Nova" w:hAnsi="Arial Nova" w:cs="Arial Nova"/>
        </w:rPr>
        <w:t xml:space="preserve">Loneliness is described as a feeling of lack or loss of companionship, which causes emotional isolation from the elderly point of view, it can be perceived as abandonment.  (CAMPAIGNTOENDLONELINESS.ORG, 2022). Furthermore, the activity theory composes social integration will add value to a satisfying life (Simplypsychology.org, 2022). Lack of interactions with other people can become common with aging, for example, knowledge and mobility can deteriorate when one grows older as one's ego changes. The fear of going out in society has drastic changes in normal everyday life for many older people, which then leads to social isolation (PsychVision, 2020). The Uk population are fortune to have third sector organizations such as, the British red cross who work alongside Uk government and GPs to release pressure on their systems.  Social prescribing link workers help support practical and emotional well-being and connecting older people to the community. All patients' needs are assessed, and the level of support tailored to meet individual needs, in a person centred way, this approach builds trust and creates a bond (REDCROSS.ORG.UK, 2022).  A recent study was conducted by (FOSTER,ET.AL, 2020) to determine the effectiveness of social prescribing. Qualitative data used from questionnaires reported 2, 250 (seventy percent) service users admitted to loneliness being reduced after receiving support from red cross. One of the disadvantages faced by this organization is having to rely on volunteers, for example, help is offered in their spare time, most cannot be relied on as paid workers. More funding should be made available to pay skilled workers to help reduce loneliness in our elderly population (FOSTER.ET,AL,2020). </w:t>
      </w:r>
    </w:p>
    <w:p w14:paraId="4D32FA4A" w14:textId="5068A394" w:rsidR="0A4A0B94" w:rsidRDefault="0A4A0B94" w:rsidP="349ACDDF">
      <w:pPr>
        <w:rPr>
          <w:rFonts w:ascii="Arial Nova" w:eastAsia="Arial Nova" w:hAnsi="Arial Nova" w:cs="Arial Nova"/>
        </w:rPr>
      </w:pPr>
      <w:r w:rsidRPr="349ACDDF">
        <w:rPr>
          <w:rFonts w:ascii="Arial Nova" w:eastAsia="Arial Nova" w:hAnsi="Arial Nova" w:cs="Arial Nova"/>
        </w:rPr>
        <w:t>Conclusion</w:t>
      </w:r>
    </w:p>
    <w:p w14:paraId="6DFBE96A" w14:textId="6047EED1" w:rsidR="0A4A0B94" w:rsidRDefault="0A4A0B94" w:rsidP="0A4A0B94">
      <w:pPr>
        <w:rPr>
          <w:rFonts w:ascii="Arial Nova" w:eastAsia="Arial Nova" w:hAnsi="Arial Nova" w:cs="Arial Nova"/>
        </w:rPr>
      </w:pPr>
      <w:r w:rsidRPr="349ACDDF">
        <w:rPr>
          <w:rFonts w:ascii="Arial Nova" w:eastAsia="Arial Nova" w:hAnsi="Arial Nova" w:cs="Arial Nova"/>
        </w:rPr>
        <w:t xml:space="preserve">There is a link between loneliness and aging. Research has shown how the Uk government is working in society to reduce symptoms which can potentially lead to other problems. Third party organizations have an advantage to society by taking some strain off the National Health Services.  Frameworks have been put in place to support workers with assisting service users in the best possible way. These offer structure, guidelines and improve the quality of patient care. Legislation such as the Care act 2014, Equality act 2010 and human rights 1998 are in place to protect service users' rights, dignity and respect. Since these laws have been in place, the local authorities have been required to use a person centred approach by involving individuals in decision making regarding their care. It can reasonably be proved the impact covid-19 outbreak had on our aging population, it has affected not only their physical health, but many continue to struggle with mental health issues which has caused them to need extra support. Throughout lockdown people's need was not being met, so the government was forced to make changes by deductions being taken from national insurance contributions. Working class citizens have been penalized because of the high demand for services. Many are already facing financial difficulties with the current inflation. I believe, if the government commenced lockdown sooner the care sector would not have struggled to that extent. The following recommendations can be made; employ more link workers to accommodate social care needs. Offer basic technology courses for the elderly, to help combat loneliness and allow communication worldwide. Barriers to communication should be considered, where possible look at other ways to communicate effectively and from a level of understanding.                          </w:t>
      </w:r>
    </w:p>
    <w:p w14:paraId="035D37ED" w14:textId="278F4096" w:rsidR="0A4A0B94" w:rsidRDefault="0A4A0B94" w:rsidP="0A4A0B94">
      <w:pPr>
        <w:rPr>
          <w:rFonts w:ascii="Arial Nova" w:eastAsia="Arial Nova" w:hAnsi="Arial Nova" w:cs="Arial Nova"/>
        </w:rPr>
      </w:pPr>
    </w:p>
    <w:p w14:paraId="77E95C2F" w14:textId="17CF8D0B" w:rsidR="5C85C542" w:rsidRDefault="349ACDDF" w:rsidP="5C85C542">
      <w:pPr>
        <w:rPr>
          <w:rFonts w:ascii="Arial Nova" w:eastAsia="Arial Nova" w:hAnsi="Arial Nova" w:cs="Arial Nova"/>
        </w:rPr>
      </w:pPr>
      <w:r w:rsidRPr="349ACDDF">
        <w:rPr>
          <w:rFonts w:ascii="Arial Nova" w:eastAsia="Arial Nova" w:hAnsi="Arial Nova" w:cs="Arial Nova"/>
        </w:rPr>
        <w:t>References</w:t>
      </w:r>
    </w:p>
    <w:p w14:paraId="445C8E67" w14:textId="6E4E86C7" w:rsidR="349ACDDF" w:rsidRDefault="349ACDDF" w:rsidP="349ACDDF">
      <w:pPr>
        <w:rPr>
          <w:rFonts w:ascii="Arial Nova" w:eastAsia="Arial Nova" w:hAnsi="Arial Nova" w:cs="Arial Nova"/>
          <w:i/>
          <w:iCs/>
        </w:rPr>
      </w:pPr>
      <w:r w:rsidRPr="349ACDDF">
        <w:rPr>
          <w:rFonts w:ascii="Arial Nova" w:eastAsia="Arial Nova" w:hAnsi="Arial Nova" w:cs="Arial Nova"/>
        </w:rPr>
        <w:t xml:space="preserve">Ageinternational.org.uk (2022) </w:t>
      </w:r>
      <w:r w:rsidRPr="349ACDDF">
        <w:rPr>
          <w:rFonts w:ascii="Arial Nova" w:eastAsia="Arial Nova" w:hAnsi="Arial Nova" w:cs="Arial Nova"/>
          <w:i/>
          <w:iCs/>
        </w:rPr>
        <w:t xml:space="preserve">Healthy aging is vital to social and economic development. </w:t>
      </w:r>
      <w:r w:rsidRPr="349ACDDF">
        <w:rPr>
          <w:rFonts w:ascii="Arial Nova" w:eastAsia="Arial Nova" w:hAnsi="Arial Nova" w:cs="Arial Nova"/>
        </w:rPr>
        <w:t>Available</w:t>
      </w:r>
      <w:r w:rsidRPr="349ACDDF">
        <w:rPr>
          <w:rFonts w:ascii="Arial Nova" w:eastAsia="Arial Nova" w:hAnsi="Arial Nova" w:cs="Arial Nova"/>
          <w:i/>
          <w:iCs/>
        </w:rPr>
        <w:t xml:space="preserve"> </w:t>
      </w:r>
      <w:r w:rsidRPr="349ACDDF">
        <w:rPr>
          <w:rFonts w:ascii="Arial Nova" w:eastAsia="Arial Nova" w:hAnsi="Arial Nova" w:cs="Arial Nova"/>
        </w:rPr>
        <w:t xml:space="preserve">at: </w:t>
      </w:r>
      <w:hyperlink r:id="rId5">
        <w:r w:rsidRPr="349ACDDF">
          <w:rPr>
            <w:rStyle w:val="Hyperlink"/>
            <w:rFonts w:ascii="Arial Nova" w:eastAsia="Arial Nova" w:hAnsi="Arial Nova" w:cs="Arial Nova"/>
          </w:rPr>
          <w:t>https://www.ageinternational.org.uk/policy-research/expect-voices/healthy-ageing-is-vital-to-social-and-economic-development.</w:t>
        </w:r>
      </w:hyperlink>
      <w:r w:rsidRPr="349ACDDF">
        <w:rPr>
          <w:rFonts w:ascii="Arial Nova" w:eastAsia="Arial Nova" w:hAnsi="Arial Nova" w:cs="Arial Nova"/>
        </w:rPr>
        <w:t xml:space="preserve"> (Accessed: 1</w:t>
      </w:r>
      <w:r w:rsidRPr="349ACDDF">
        <w:rPr>
          <w:rFonts w:ascii="Arial Nova" w:eastAsia="Arial Nova" w:hAnsi="Arial Nova" w:cs="Arial Nova"/>
          <w:vertAlign w:val="superscript"/>
        </w:rPr>
        <w:t>st</w:t>
      </w:r>
      <w:r w:rsidRPr="349ACDDF">
        <w:rPr>
          <w:rFonts w:ascii="Arial Nova" w:eastAsia="Arial Nova" w:hAnsi="Arial Nova" w:cs="Arial Nova"/>
        </w:rPr>
        <w:t xml:space="preserve"> August 2022).</w:t>
      </w:r>
    </w:p>
    <w:p w14:paraId="349073C8" w14:textId="49A89CCA" w:rsidR="349ACDDF" w:rsidRDefault="349ACDDF" w:rsidP="349ACDDF">
      <w:pPr>
        <w:rPr>
          <w:rFonts w:ascii="Arial Nova" w:eastAsia="Arial Nova" w:hAnsi="Arial Nova" w:cs="Arial Nova"/>
          <w:i/>
          <w:iCs/>
        </w:rPr>
      </w:pPr>
      <w:r w:rsidRPr="349ACDDF">
        <w:rPr>
          <w:rFonts w:ascii="Arial Nova" w:eastAsia="Arial Nova" w:hAnsi="Arial Nova" w:cs="Arial Nova"/>
        </w:rPr>
        <w:t xml:space="preserve">Age.org.uk (2021) </w:t>
      </w:r>
      <w:r w:rsidRPr="349ACDDF">
        <w:rPr>
          <w:rFonts w:ascii="Arial Nova" w:eastAsia="Arial Nova" w:hAnsi="Arial Nova" w:cs="Arial Nova"/>
          <w:i/>
          <w:iCs/>
        </w:rPr>
        <w:t xml:space="preserve">New analysis finds the pandemic has significantly increased older people’s need for social care. </w:t>
      </w:r>
      <w:r w:rsidRPr="349ACDDF">
        <w:rPr>
          <w:rFonts w:ascii="Arial Nova" w:eastAsia="Arial Nova" w:hAnsi="Arial Nova" w:cs="Arial Nova"/>
        </w:rPr>
        <w:t xml:space="preserve">Available at: </w:t>
      </w:r>
      <w:hyperlink r:id="rId6">
        <w:r w:rsidRPr="349ACDDF">
          <w:rPr>
            <w:rStyle w:val="Hyperlink"/>
            <w:rFonts w:ascii="Arial Nova" w:eastAsia="Arial Nova" w:hAnsi="Arial Nova" w:cs="Arial Nova"/>
          </w:rPr>
          <w:t>https://www.ageuk.org.uk/latest-press/articles/2021/new-analysis-finds-the-pandemic-has-significantly-increased-older-peoples-need-for-social-care/.</w:t>
        </w:r>
      </w:hyperlink>
      <w:r w:rsidRPr="349ACDDF">
        <w:rPr>
          <w:rFonts w:ascii="Arial Nova" w:eastAsia="Arial Nova" w:hAnsi="Arial Nova" w:cs="Arial Nova"/>
        </w:rPr>
        <w:t xml:space="preserve"> (Accessed: 31</w:t>
      </w:r>
      <w:r w:rsidRPr="349ACDDF">
        <w:rPr>
          <w:rFonts w:ascii="Arial Nova" w:eastAsia="Arial Nova" w:hAnsi="Arial Nova" w:cs="Arial Nova"/>
          <w:vertAlign w:val="superscript"/>
        </w:rPr>
        <w:t>st</w:t>
      </w:r>
      <w:r w:rsidRPr="349ACDDF">
        <w:rPr>
          <w:rFonts w:ascii="Arial Nova" w:eastAsia="Arial Nova" w:hAnsi="Arial Nova" w:cs="Arial Nova"/>
        </w:rPr>
        <w:t xml:space="preserve"> July 2022).</w:t>
      </w:r>
    </w:p>
    <w:p w14:paraId="32E66FC8" w14:textId="7DF8F047" w:rsidR="349ACDDF" w:rsidRDefault="349ACDDF" w:rsidP="349ACDDF">
      <w:pPr>
        <w:rPr>
          <w:rFonts w:ascii="Arial Nova" w:eastAsia="Arial Nova" w:hAnsi="Arial Nova" w:cs="Arial Nova"/>
          <w:vertAlign w:val="superscript"/>
        </w:rPr>
      </w:pPr>
      <w:r w:rsidRPr="349ACDDF">
        <w:rPr>
          <w:rFonts w:ascii="Arial Nova" w:eastAsia="Arial Nova" w:hAnsi="Arial Nova" w:cs="Arial Nova"/>
        </w:rPr>
        <w:t xml:space="preserve">Burholt, V. Windle, G. Morgan, D. (2017) ‘A Social Model of Loneliness: The Roles of Disability, social resources, and cognitive impairment’, </w:t>
      </w:r>
      <w:r w:rsidRPr="349ACDDF">
        <w:rPr>
          <w:rFonts w:ascii="Arial Nova" w:eastAsia="Arial Nova" w:hAnsi="Arial Nova" w:cs="Arial Nova"/>
          <w:i/>
          <w:iCs/>
        </w:rPr>
        <w:t>The Gerontologist,</w:t>
      </w:r>
      <w:r w:rsidRPr="349ACDDF">
        <w:rPr>
          <w:rFonts w:ascii="Arial Nova" w:eastAsia="Arial Nova" w:hAnsi="Arial Nova" w:cs="Arial Nova"/>
        </w:rPr>
        <w:t xml:space="preserve">57(6), pp. 1020-1030. Available at: </w:t>
      </w:r>
      <w:hyperlink r:id="rId7">
        <w:r w:rsidRPr="349ACDDF">
          <w:rPr>
            <w:rStyle w:val="Hyperlink"/>
            <w:rFonts w:ascii="Arial Nova" w:eastAsia="Arial Nova" w:hAnsi="Arial Nova" w:cs="Arial Nova"/>
          </w:rPr>
          <w:t>https://doi.org/10.1093/geront/gnw125</w:t>
        </w:r>
      </w:hyperlink>
      <w:r w:rsidRPr="349ACDDF">
        <w:rPr>
          <w:rFonts w:ascii="Arial Nova" w:eastAsia="Arial Nova" w:hAnsi="Arial Nova" w:cs="Arial Nova"/>
        </w:rPr>
        <w:t xml:space="preserve"> (Accessed: 2</w:t>
      </w:r>
      <w:r w:rsidRPr="349ACDDF">
        <w:rPr>
          <w:rFonts w:ascii="Arial Nova" w:eastAsia="Arial Nova" w:hAnsi="Arial Nova" w:cs="Arial Nova"/>
          <w:vertAlign w:val="superscript"/>
        </w:rPr>
        <w:t>nd</w:t>
      </w:r>
      <w:r w:rsidRPr="349ACDDF">
        <w:rPr>
          <w:rFonts w:ascii="Arial Nova" w:eastAsia="Arial Nova" w:hAnsi="Arial Nova" w:cs="Arial Nova"/>
        </w:rPr>
        <w:t xml:space="preserve"> August 2022).</w:t>
      </w:r>
    </w:p>
    <w:p w14:paraId="4D7C0783" w14:textId="2286E72C" w:rsidR="349ACDDF" w:rsidRDefault="349ACDDF" w:rsidP="349ACDDF">
      <w:pPr>
        <w:tabs>
          <w:tab w:val="left" w:pos="2280"/>
        </w:tabs>
        <w:rPr>
          <w:rFonts w:ascii="Arial Nova" w:eastAsia="Arial Nova" w:hAnsi="Arial Nova" w:cs="Arial Nova"/>
        </w:rPr>
      </w:pPr>
      <w:r w:rsidRPr="349ACDDF">
        <w:rPr>
          <w:rFonts w:ascii="Arial" w:eastAsia="Arial" w:hAnsi="Arial" w:cs="Arial"/>
          <w:i/>
          <w:iCs/>
          <w:color w:val="000000" w:themeColor="text1"/>
          <w:lang w:val="en-GB"/>
        </w:rPr>
        <w:t xml:space="preserve">CARE ACT </w:t>
      </w:r>
      <w:r w:rsidRPr="349ACDDF">
        <w:rPr>
          <w:rFonts w:ascii="Arial" w:eastAsia="Arial" w:hAnsi="Arial" w:cs="Arial"/>
          <w:color w:val="000000" w:themeColor="text1"/>
          <w:lang w:val="en-GB"/>
        </w:rPr>
        <w:t xml:space="preserve"> (2014) Available at: </w:t>
      </w:r>
      <w:hyperlink r:id="rId8">
        <w:r w:rsidRPr="349ACDDF">
          <w:rPr>
            <w:rStyle w:val="Hyperlink"/>
            <w:rFonts w:ascii="Arial" w:eastAsia="Arial" w:hAnsi="Arial" w:cs="Arial"/>
            <w:lang w:val="en-GB"/>
          </w:rPr>
          <w:t>https://legislation.gov.uk/ukpga/2014/23</w:t>
        </w:r>
        <w:r w:rsidRPr="349ACDDF">
          <w:rPr>
            <w:rStyle w:val="Hyperlink"/>
            <w:rFonts w:ascii="Arial" w:eastAsia="Arial" w:hAnsi="Arial" w:cs="Arial"/>
            <w:i/>
            <w:iCs/>
            <w:lang w:val="en-GB"/>
          </w:rPr>
          <w:t>/</w:t>
        </w:r>
        <w:r w:rsidRPr="349ACDDF">
          <w:rPr>
            <w:rStyle w:val="Hyperlink"/>
            <w:rFonts w:ascii="Arial" w:eastAsia="Arial" w:hAnsi="Arial" w:cs="Arial"/>
            <w:lang w:val="en-GB"/>
          </w:rPr>
          <w:t>content/enacted</w:t>
        </w:r>
      </w:hyperlink>
      <w:r w:rsidRPr="349ACDDF">
        <w:rPr>
          <w:rFonts w:ascii="Arial" w:eastAsia="Arial" w:hAnsi="Arial" w:cs="Arial"/>
          <w:color w:val="000000" w:themeColor="text1"/>
          <w:lang w:val="en-GB"/>
        </w:rPr>
        <w:t>.</w:t>
      </w:r>
      <w:r w:rsidRPr="349ACDDF">
        <w:rPr>
          <w:rFonts w:ascii="Arial" w:eastAsia="Arial" w:hAnsi="Arial" w:cs="Arial"/>
          <w:i/>
          <w:iCs/>
          <w:color w:val="000000" w:themeColor="text1"/>
          <w:lang w:val="en-GB"/>
        </w:rPr>
        <w:t xml:space="preserve"> </w:t>
      </w:r>
      <w:r w:rsidRPr="349ACDDF">
        <w:rPr>
          <w:rFonts w:ascii="Arial" w:eastAsia="Arial" w:hAnsi="Arial" w:cs="Arial"/>
          <w:color w:val="000000" w:themeColor="text1"/>
          <w:lang w:val="en-GB"/>
        </w:rPr>
        <w:t>(Accessed: 30</w:t>
      </w:r>
      <w:r w:rsidRPr="349ACDDF">
        <w:rPr>
          <w:rFonts w:ascii="Arial" w:eastAsia="Arial" w:hAnsi="Arial" w:cs="Arial"/>
          <w:color w:val="000000" w:themeColor="text1"/>
          <w:vertAlign w:val="superscript"/>
          <w:lang w:val="en-GB"/>
        </w:rPr>
        <w:t>th</w:t>
      </w:r>
      <w:r w:rsidRPr="349ACDDF">
        <w:rPr>
          <w:rFonts w:ascii="Arial" w:eastAsia="Arial" w:hAnsi="Arial" w:cs="Arial"/>
          <w:color w:val="000000" w:themeColor="text1"/>
          <w:lang w:val="en-GB"/>
        </w:rPr>
        <w:t xml:space="preserve"> November</w:t>
      </w:r>
      <w:r w:rsidRPr="349ACDDF">
        <w:rPr>
          <w:rFonts w:ascii="Arial" w:eastAsia="Arial" w:hAnsi="Arial" w:cs="Arial"/>
          <w:i/>
          <w:iCs/>
          <w:color w:val="000000" w:themeColor="text1"/>
          <w:lang w:val="en-GB"/>
        </w:rPr>
        <w:t>).</w:t>
      </w:r>
    </w:p>
    <w:p w14:paraId="1C5CC515" w14:textId="11C9BDBE" w:rsidR="349ACDDF" w:rsidRDefault="349ACDDF" w:rsidP="349ACDDF">
      <w:pPr>
        <w:tabs>
          <w:tab w:val="left" w:pos="2280"/>
        </w:tabs>
        <w:rPr>
          <w:rFonts w:ascii="Arial" w:eastAsia="Arial" w:hAnsi="Arial" w:cs="Arial"/>
          <w:i/>
          <w:iCs/>
          <w:color w:val="000000" w:themeColor="text1"/>
          <w:lang w:val="en-GB"/>
        </w:rPr>
      </w:pPr>
      <w:r w:rsidRPr="349ACDDF">
        <w:rPr>
          <w:rFonts w:ascii="Arial" w:eastAsia="Arial" w:hAnsi="Arial" w:cs="Arial"/>
          <w:color w:val="000000" w:themeColor="text1"/>
          <w:lang w:val="en-GB"/>
        </w:rPr>
        <w:t xml:space="preserve">CAREENGLAND.ORG.UK (2021) </w:t>
      </w:r>
      <w:r w:rsidRPr="349ACDDF">
        <w:rPr>
          <w:rFonts w:ascii="Arial" w:eastAsia="Arial" w:hAnsi="Arial" w:cs="Arial"/>
          <w:i/>
          <w:iCs/>
          <w:color w:val="000000" w:themeColor="text1"/>
          <w:lang w:val="en-GB"/>
        </w:rPr>
        <w:t xml:space="preserve">1948 Moment for adult social care. </w:t>
      </w:r>
      <w:r w:rsidRPr="349ACDDF">
        <w:rPr>
          <w:rFonts w:ascii="Arial" w:eastAsia="Arial" w:hAnsi="Arial" w:cs="Arial"/>
          <w:color w:val="000000" w:themeColor="text1"/>
          <w:lang w:val="en-GB"/>
        </w:rPr>
        <w:t xml:space="preserve">Available at: </w:t>
      </w:r>
      <w:hyperlink r:id="rId9">
        <w:r w:rsidRPr="349ACDDF">
          <w:rPr>
            <w:rStyle w:val="Hyperlink"/>
            <w:rFonts w:ascii="Arial" w:eastAsia="Arial" w:hAnsi="Arial" w:cs="Arial"/>
            <w:lang w:val="en-GB"/>
          </w:rPr>
          <w:t>https://www.careengland.org.uk</w:t>
        </w:r>
      </w:hyperlink>
      <w:r w:rsidRPr="349ACDDF">
        <w:rPr>
          <w:rFonts w:ascii="Arial" w:eastAsia="Arial" w:hAnsi="Arial" w:cs="Arial"/>
          <w:color w:val="000000" w:themeColor="text1"/>
          <w:lang w:val="en-GB"/>
        </w:rPr>
        <w:t xml:space="preserve"> (Accessed: 2</w:t>
      </w:r>
      <w:r w:rsidRPr="349ACDDF">
        <w:rPr>
          <w:rFonts w:ascii="Arial" w:eastAsia="Arial" w:hAnsi="Arial" w:cs="Arial"/>
          <w:color w:val="000000" w:themeColor="text1"/>
          <w:vertAlign w:val="superscript"/>
          <w:lang w:val="en-GB"/>
        </w:rPr>
        <w:t>nd</w:t>
      </w:r>
      <w:r w:rsidRPr="349ACDDF">
        <w:rPr>
          <w:rFonts w:ascii="Arial" w:eastAsia="Arial" w:hAnsi="Arial" w:cs="Arial"/>
          <w:color w:val="000000" w:themeColor="text1"/>
          <w:lang w:val="en-GB"/>
        </w:rPr>
        <w:t xml:space="preserve"> August 2022).</w:t>
      </w:r>
    </w:p>
    <w:p w14:paraId="515E65C4" w14:textId="25BC85AE" w:rsidR="349ACDDF" w:rsidRDefault="349ACDDF" w:rsidP="349ACDDF">
      <w:pPr>
        <w:tabs>
          <w:tab w:val="left" w:pos="2280"/>
        </w:tabs>
        <w:rPr>
          <w:rFonts w:ascii="Arial" w:eastAsia="Arial" w:hAnsi="Arial" w:cs="Arial"/>
          <w:color w:val="000000" w:themeColor="text1"/>
          <w:lang w:val="en-GB"/>
        </w:rPr>
      </w:pPr>
      <w:r w:rsidRPr="349ACDDF">
        <w:rPr>
          <w:rFonts w:ascii="Arial" w:eastAsia="Arial" w:hAnsi="Arial" w:cs="Arial"/>
          <w:color w:val="000000" w:themeColor="text1"/>
          <w:lang w:val="en-GB"/>
        </w:rPr>
        <w:t xml:space="preserve">Cambridge.org (2020) ‘Advocacy for the human rights of older people in the COVID pandemic and beyond: a call to mental health professionals’, </w:t>
      </w:r>
      <w:r w:rsidRPr="349ACDDF">
        <w:rPr>
          <w:rFonts w:ascii="Arial" w:eastAsia="Arial" w:hAnsi="Arial" w:cs="Arial"/>
          <w:i/>
          <w:iCs/>
          <w:color w:val="000000" w:themeColor="text1"/>
          <w:lang w:val="en-GB"/>
        </w:rPr>
        <w:t>International Psychogeriatrics,</w:t>
      </w:r>
      <w:r w:rsidRPr="349ACDDF">
        <w:rPr>
          <w:rFonts w:ascii="Arial" w:eastAsia="Arial" w:hAnsi="Arial" w:cs="Arial"/>
          <w:color w:val="000000" w:themeColor="text1"/>
          <w:lang w:val="en-GB"/>
        </w:rPr>
        <w:t xml:space="preserve">32(10), pp. 1199-1204. Available at: </w:t>
      </w:r>
      <w:hyperlink r:id="rId10">
        <w:r w:rsidRPr="349ACDDF">
          <w:rPr>
            <w:rStyle w:val="Hyperlink"/>
            <w:rFonts w:ascii="Arial" w:eastAsia="Arial" w:hAnsi="Arial" w:cs="Arial"/>
            <w:lang w:val="en-GB"/>
          </w:rPr>
          <w:t>https://doi.org/10.1017/S1041610220001076</w:t>
        </w:r>
      </w:hyperlink>
      <w:r w:rsidRPr="349ACDDF">
        <w:rPr>
          <w:rFonts w:ascii="Arial" w:eastAsia="Arial" w:hAnsi="Arial" w:cs="Arial"/>
          <w:color w:val="000000" w:themeColor="text1"/>
          <w:lang w:val="en-GB"/>
        </w:rPr>
        <w:t xml:space="preserve"> (Accessed: 31</w:t>
      </w:r>
      <w:r w:rsidRPr="349ACDDF">
        <w:rPr>
          <w:rFonts w:ascii="Arial" w:eastAsia="Arial" w:hAnsi="Arial" w:cs="Arial"/>
          <w:color w:val="000000" w:themeColor="text1"/>
          <w:vertAlign w:val="superscript"/>
          <w:lang w:val="en-GB"/>
        </w:rPr>
        <w:t>st</w:t>
      </w:r>
      <w:r w:rsidRPr="349ACDDF">
        <w:rPr>
          <w:rFonts w:ascii="Arial" w:eastAsia="Arial" w:hAnsi="Arial" w:cs="Arial"/>
          <w:color w:val="000000" w:themeColor="text1"/>
          <w:lang w:val="en-GB"/>
        </w:rPr>
        <w:t xml:space="preserve"> July 2022).</w:t>
      </w:r>
    </w:p>
    <w:p w14:paraId="58E3A44B" w14:textId="380A0EBF" w:rsidR="349ACDDF" w:rsidRDefault="349ACDDF" w:rsidP="349ACDDF">
      <w:pPr>
        <w:tabs>
          <w:tab w:val="left" w:pos="2280"/>
        </w:tabs>
        <w:rPr>
          <w:rFonts w:ascii="Arial" w:eastAsia="Arial" w:hAnsi="Arial" w:cs="Arial"/>
          <w:color w:val="000000" w:themeColor="text1"/>
          <w:lang w:val="en-GB"/>
        </w:rPr>
      </w:pPr>
      <w:r w:rsidRPr="349ACDDF">
        <w:rPr>
          <w:rFonts w:ascii="Arial" w:eastAsia="Arial" w:hAnsi="Arial" w:cs="Arial"/>
          <w:color w:val="000000" w:themeColor="text1"/>
          <w:lang w:val="en-GB"/>
        </w:rPr>
        <w:t xml:space="preserve">Campaigntoendloneliness.org (2022) </w:t>
      </w:r>
      <w:r w:rsidRPr="349ACDDF">
        <w:rPr>
          <w:rFonts w:ascii="Arial" w:eastAsia="Arial" w:hAnsi="Arial" w:cs="Arial"/>
          <w:i/>
          <w:iCs/>
          <w:color w:val="000000" w:themeColor="text1"/>
          <w:lang w:val="en-GB"/>
        </w:rPr>
        <w:t xml:space="preserve">Defining loneliness. </w:t>
      </w:r>
      <w:r w:rsidRPr="349ACDDF">
        <w:rPr>
          <w:rFonts w:ascii="Arial" w:eastAsia="Arial" w:hAnsi="Arial" w:cs="Arial"/>
          <w:color w:val="000000" w:themeColor="text1"/>
          <w:lang w:val="en-GB"/>
        </w:rPr>
        <w:t>Available at:</w:t>
      </w:r>
      <w:hyperlink r:id="rId11">
        <w:r w:rsidRPr="349ACDDF">
          <w:rPr>
            <w:rStyle w:val="Hyperlink"/>
            <w:rFonts w:ascii="Arial" w:eastAsia="Arial" w:hAnsi="Arial" w:cs="Arial"/>
            <w:lang w:val="en-GB"/>
          </w:rPr>
          <w:t>https://www.campaigntoendloneliness.org</w:t>
        </w:r>
      </w:hyperlink>
      <w:r w:rsidRPr="349ACDDF">
        <w:rPr>
          <w:rFonts w:ascii="Arial" w:eastAsia="Arial" w:hAnsi="Arial" w:cs="Arial"/>
          <w:color w:val="000000" w:themeColor="text1"/>
          <w:lang w:val="en-GB"/>
        </w:rPr>
        <w:t xml:space="preserve"> (Accessed: 6</w:t>
      </w:r>
      <w:r w:rsidRPr="349ACDDF">
        <w:rPr>
          <w:rFonts w:ascii="Arial" w:eastAsia="Arial" w:hAnsi="Arial" w:cs="Arial"/>
          <w:color w:val="000000" w:themeColor="text1"/>
          <w:vertAlign w:val="superscript"/>
          <w:lang w:val="en-GB"/>
        </w:rPr>
        <w:t>th</w:t>
      </w:r>
      <w:r w:rsidRPr="349ACDDF">
        <w:rPr>
          <w:rFonts w:ascii="Arial" w:eastAsia="Arial" w:hAnsi="Arial" w:cs="Arial"/>
          <w:color w:val="000000" w:themeColor="text1"/>
          <w:lang w:val="en-GB"/>
        </w:rPr>
        <w:t xml:space="preserve"> August 2022).</w:t>
      </w:r>
    </w:p>
    <w:p w14:paraId="07E42E33" w14:textId="50929455" w:rsidR="349ACDDF" w:rsidRDefault="349ACDDF" w:rsidP="349ACDDF">
      <w:pPr>
        <w:tabs>
          <w:tab w:val="left" w:pos="2280"/>
        </w:tabs>
        <w:rPr>
          <w:rFonts w:ascii="Arial" w:eastAsia="Arial" w:hAnsi="Arial" w:cs="Arial"/>
          <w:color w:val="000000" w:themeColor="text1"/>
          <w:lang w:val="en-GB"/>
        </w:rPr>
      </w:pPr>
      <w:r w:rsidRPr="349ACDDF">
        <w:rPr>
          <w:rFonts w:ascii="Arial" w:eastAsia="Arial" w:hAnsi="Arial" w:cs="Arial"/>
          <w:color w:val="000000" w:themeColor="text1"/>
          <w:lang w:val="en-GB"/>
        </w:rPr>
        <w:t xml:space="preserve">Careprovideralliance.org.uk (2021) </w:t>
      </w:r>
      <w:r w:rsidRPr="349ACDDF">
        <w:rPr>
          <w:rFonts w:ascii="Arial" w:eastAsia="Arial" w:hAnsi="Arial" w:cs="Arial"/>
          <w:i/>
          <w:iCs/>
          <w:color w:val="000000" w:themeColor="text1"/>
          <w:lang w:val="en-GB"/>
        </w:rPr>
        <w:t xml:space="preserve">Staff movement: a risk management framework. </w:t>
      </w:r>
      <w:r w:rsidRPr="349ACDDF">
        <w:rPr>
          <w:rFonts w:ascii="Arial" w:eastAsia="Arial" w:hAnsi="Arial" w:cs="Arial"/>
          <w:color w:val="000000" w:themeColor="text1"/>
          <w:lang w:val="en-GB"/>
        </w:rPr>
        <w:t xml:space="preserve">Available at: </w:t>
      </w:r>
      <w:hyperlink r:id="rId12">
        <w:r w:rsidRPr="349ACDDF">
          <w:rPr>
            <w:rStyle w:val="Hyperlink"/>
            <w:rFonts w:ascii="Arial" w:eastAsia="Arial" w:hAnsi="Arial" w:cs="Arial"/>
            <w:lang w:val="en-GB"/>
          </w:rPr>
          <w:t>https://careprovideralliance.org.uk/coronavirus-staff-movement-risk-management-framework-cpa</w:t>
        </w:r>
      </w:hyperlink>
      <w:r w:rsidRPr="349ACDDF">
        <w:rPr>
          <w:rFonts w:ascii="Arial" w:eastAsia="Arial" w:hAnsi="Arial" w:cs="Arial"/>
          <w:lang w:val="en-GB"/>
        </w:rPr>
        <w:t xml:space="preserve"> (Accessed: 2</w:t>
      </w:r>
      <w:r w:rsidRPr="349ACDDF">
        <w:rPr>
          <w:rFonts w:ascii="Arial" w:eastAsia="Arial" w:hAnsi="Arial" w:cs="Arial"/>
          <w:vertAlign w:val="superscript"/>
          <w:lang w:val="en-GB"/>
        </w:rPr>
        <w:t>nd</w:t>
      </w:r>
      <w:r w:rsidRPr="349ACDDF">
        <w:rPr>
          <w:rFonts w:ascii="Arial" w:eastAsia="Arial" w:hAnsi="Arial" w:cs="Arial"/>
          <w:lang w:val="en-GB"/>
        </w:rPr>
        <w:t xml:space="preserve"> August 2022).</w:t>
      </w:r>
    </w:p>
    <w:p w14:paraId="03F5F39A" w14:textId="7795C5A8" w:rsidR="349ACDDF" w:rsidRDefault="349ACDDF" w:rsidP="349ACDDF">
      <w:pPr>
        <w:tabs>
          <w:tab w:val="left" w:pos="2280"/>
        </w:tabs>
        <w:rPr>
          <w:rFonts w:ascii="Arial" w:eastAsia="Arial" w:hAnsi="Arial" w:cs="Arial"/>
          <w:lang w:val="en-GB"/>
        </w:rPr>
      </w:pPr>
      <w:r w:rsidRPr="349ACDDF">
        <w:rPr>
          <w:rFonts w:ascii="Arial" w:eastAsia="Arial" w:hAnsi="Arial" w:cs="Arial"/>
          <w:lang w:val="en-GB"/>
        </w:rPr>
        <w:t xml:space="preserve">Citizensadvice.org.uk (2022) </w:t>
      </w:r>
      <w:r w:rsidRPr="349ACDDF">
        <w:rPr>
          <w:rFonts w:ascii="Arial" w:eastAsia="Arial" w:hAnsi="Arial" w:cs="Arial"/>
          <w:i/>
          <w:iCs/>
          <w:lang w:val="en-GB"/>
        </w:rPr>
        <w:t xml:space="preserve">What are human rights? </w:t>
      </w:r>
      <w:r w:rsidRPr="349ACDDF">
        <w:rPr>
          <w:rFonts w:ascii="Arial" w:eastAsia="Arial" w:hAnsi="Arial" w:cs="Arial"/>
          <w:lang w:val="en-GB"/>
        </w:rPr>
        <w:t xml:space="preserve">Available at: </w:t>
      </w:r>
      <w:hyperlink r:id="rId13">
        <w:r w:rsidRPr="349ACDDF">
          <w:rPr>
            <w:rStyle w:val="Hyperlink"/>
            <w:rFonts w:ascii="Arial" w:eastAsia="Arial" w:hAnsi="Arial" w:cs="Arial"/>
            <w:lang w:val="en-GB"/>
          </w:rPr>
          <w:t>https://www.citizensadvice.org.uk/law-and-courts/civil-rights/human-rights/what-are-human-rights/</w:t>
        </w:r>
      </w:hyperlink>
      <w:r w:rsidRPr="349ACDDF">
        <w:rPr>
          <w:rFonts w:ascii="Arial" w:eastAsia="Arial" w:hAnsi="Arial" w:cs="Arial"/>
          <w:lang w:val="en-GB"/>
        </w:rPr>
        <w:t xml:space="preserve"> (Accessed: 3</w:t>
      </w:r>
      <w:r w:rsidRPr="349ACDDF">
        <w:rPr>
          <w:rFonts w:ascii="Arial" w:eastAsia="Arial" w:hAnsi="Arial" w:cs="Arial"/>
          <w:vertAlign w:val="superscript"/>
          <w:lang w:val="en-GB"/>
        </w:rPr>
        <w:t>rd</w:t>
      </w:r>
      <w:r w:rsidRPr="349ACDDF">
        <w:rPr>
          <w:rFonts w:ascii="Arial" w:eastAsia="Arial" w:hAnsi="Arial" w:cs="Arial"/>
          <w:lang w:val="en-GB"/>
        </w:rPr>
        <w:t xml:space="preserve"> August 2022).</w:t>
      </w:r>
    </w:p>
    <w:p w14:paraId="72866969" w14:textId="0F884205" w:rsidR="349ACDDF" w:rsidRDefault="349ACDDF" w:rsidP="349ACDDF">
      <w:pPr>
        <w:tabs>
          <w:tab w:val="left" w:pos="2280"/>
        </w:tabs>
        <w:rPr>
          <w:rFonts w:ascii="Arial" w:eastAsia="Arial" w:hAnsi="Arial" w:cs="Arial"/>
          <w:i/>
          <w:iCs/>
          <w:lang w:val="en-GB"/>
        </w:rPr>
      </w:pPr>
      <w:r w:rsidRPr="349ACDDF">
        <w:rPr>
          <w:rFonts w:ascii="Arial" w:eastAsia="Arial" w:hAnsi="Arial" w:cs="Arial"/>
          <w:lang w:val="en-GB"/>
        </w:rPr>
        <w:t xml:space="preserve">CQC. ORG.UK (2022) </w:t>
      </w:r>
      <w:r w:rsidRPr="349ACDDF">
        <w:rPr>
          <w:rFonts w:ascii="Arial" w:eastAsia="Arial" w:hAnsi="Arial" w:cs="Arial"/>
          <w:i/>
          <w:iCs/>
          <w:lang w:val="en-GB"/>
        </w:rPr>
        <w:t xml:space="preserve">Rights of individual must be paramount when deciding visiting plans. </w:t>
      </w:r>
      <w:r w:rsidRPr="349ACDDF">
        <w:rPr>
          <w:rFonts w:ascii="Arial" w:eastAsia="Arial" w:hAnsi="Arial" w:cs="Arial"/>
          <w:lang w:val="en-GB"/>
        </w:rPr>
        <w:t xml:space="preserve">Available at: </w:t>
      </w:r>
      <w:hyperlink r:id="rId14">
        <w:r w:rsidRPr="349ACDDF">
          <w:rPr>
            <w:rStyle w:val="Hyperlink"/>
            <w:rFonts w:ascii="Arial" w:eastAsia="Arial" w:hAnsi="Arial" w:cs="Arial"/>
            <w:lang w:val="en-GB"/>
          </w:rPr>
          <w:t>https://www.cqc.org.uk/news/stories/rights-individual-must-be-paramount-when-deciding-visiting-plans</w:t>
        </w:r>
      </w:hyperlink>
      <w:r w:rsidRPr="349ACDDF">
        <w:rPr>
          <w:rFonts w:ascii="Arial" w:eastAsia="Arial" w:hAnsi="Arial" w:cs="Arial"/>
          <w:lang w:val="en-GB"/>
        </w:rPr>
        <w:t xml:space="preserve"> (Accessed:1</w:t>
      </w:r>
      <w:r w:rsidRPr="349ACDDF">
        <w:rPr>
          <w:rFonts w:ascii="Arial" w:eastAsia="Arial" w:hAnsi="Arial" w:cs="Arial"/>
          <w:vertAlign w:val="superscript"/>
          <w:lang w:val="en-GB"/>
        </w:rPr>
        <w:t>st</w:t>
      </w:r>
      <w:r w:rsidRPr="349ACDDF">
        <w:rPr>
          <w:rFonts w:ascii="Arial" w:eastAsia="Arial" w:hAnsi="Arial" w:cs="Arial"/>
          <w:lang w:val="en-GB"/>
        </w:rPr>
        <w:t xml:space="preserve"> August 2022).</w:t>
      </w:r>
    </w:p>
    <w:p w14:paraId="162093D2" w14:textId="09FBB24E" w:rsidR="349ACDDF" w:rsidRDefault="349ACDDF" w:rsidP="349ACDDF">
      <w:pPr>
        <w:tabs>
          <w:tab w:val="left" w:pos="2280"/>
        </w:tabs>
        <w:rPr>
          <w:rFonts w:ascii="Arial" w:eastAsia="Arial" w:hAnsi="Arial" w:cs="Arial"/>
          <w:i/>
          <w:iCs/>
          <w:lang w:val="en-GB"/>
        </w:rPr>
      </w:pPr>
      <w:r w:rsidRPr="349ACDDF">
        <w:rPr>
          <w:rFonts w:ascii="Arial" w:eastAsia="Arial" w:hAnsi="Arial" w:cs="Arial"/>
          <w:lang w:val="en-GB"/>
        </w:rPr>
        <w:t xml:space="preserve">ENGLAND.NHS.UK (2016) </w:t>
      </w:r>
      <w:r w:rsidRPr="349ACDDF">
        <w:rPr>
          <w:rFonts w:ascii="Arial" w:eastAsia="Arial" w:hAnsi="Arial" w:cs="Arial"/>
          <w:i/>
          <w:iCs/>
          <w:lang w:val="en-GB"/>
        </w:rPr>
        <w:t xml:space="preserve">Improving care for older people. </w:t>
      </w:r>
      <w:r w:rsidRPr="349ACDDF">
        <w:rPr>
          <w:rFonts w:ascii="Arial" w:eastAsia="Arial" w:hAnsi="Arial" w:cs="Arial"/>
          <w:lang w:val="en-GB"/>
        </w:rPr>
        <w:t xml:space="preserve">Available at: </w:t>
      </w:r>
      <w:hyperlink r:id="rId15">
        <w:r w:rsidRPr="349ACDDF">
          <w:rPr>
            <w:rStyle w:val="Hyperlink"/>
            <w:rFonts w:ascii="Arial" w:eastAsia="Arial" w:hAnsi="Arial" w:cs="Arial"/>
            <w:lang w:val="en-GB"/>
          </w:rPr>
          <w:t>https://www.england.nhs.uk/ourwork/clinical-policy/older-people/improving-care-for-older-people</w:t>
        </w:r>
      </w:hyperlink>
      <w:r w:rsidRPr="349ACDDF">
        <w:rPr>
          <w:rFonts w:ascii="Arial" w:eastAsia="Arial" w:hAnsi="Arial" w:cs="Arial"/>
          <w:lang w:val="en-GB"/>
        </w:rPr>
        <w:t xml:space="preserve"> (Accessed: 31</w:t>
      </w:r>
      <w:r w:rsidRPr="349ACDDF">
        <w:rPr>
          <w:rFonts w:ascii="Arial" w:eastAsia="Arial" w:hAnsi="Arial" w:cs="Arial"/>
          <w:vertAlign w:val="superscript"/>
          <w:lang w:val="en-GB"/>
        </w:rPr>
        <w:t>st</w:t>
      </w:r>
      <w:r w:rsidRPr="349ACDDF">
        <w:rPr>
          <w:rFonts w:ascii="Arial" w:eastAsia="Arial" w:hAnsi="Arial" w:cs="Arial"/>
          <w:lang w:val="en-GB"/>
        </w:rPr>
        <w:t xml:space="preserve"> July 2022). </w:t>
      </w:r>
    </w:p>
    <w:p w14:paraId="42E83367" w14:textId="1077A418" w:rsidR="349ACDDF" w:rsidRDefault="349ACDDF" w:rsidP="349ACDDF">
      <w:pPr>
        <w:spacing w:before="240" w:line="360" w:lineRule="auto"/>
        <w:rPr>
          <w:rFonts w:ascii="Arial" w:eastAsia="Arial" w:hAnsi="Arial" w:cs="Arial"/>
          <w:lang w:val="en-GB"/>
        </w:rPr>
      </w:pPr>
      <w:r w:rsidRPr="349ACDDF">
        <w:rPr>
          <w:rFonts w:ascii="Arial" w:eastAsia="Arial" w:hAnsi="Arial" w:cs="Arial"/>
          <w:i/>
          <w:iCs/>
          <w:color w:val="000000" w:themeColor="text1"/>
          <w:lang w:val="en-GB"/>
        </w:rPr>
        <w:t xml:space="preserve">Equality Act </w:t>
      </w:r>
      <w:r w:rsidRPr="349ACDDF">
        <w:rPr>
          <w:rFonts w:ascii="Arial" w:eastAsia="Arial" w:hAnsi="Arial" w:cs="Arial"/>
          <w:color w:val="000000" w:themeColor="text1"/>
          <w:lang w:val="en-GB"/>
        </w:rPr>
        <w:t xml:space="preserve">(2010) Available at: </w:t>
      </w:r>
      <w:hyperlink r:id="rId16">
        <w:r w:rsidRPr="349ACDDF">
          <w:rPr>
            <w:rStyle w:val="Hyperlink"/>
            <w:rFonts w:ascii="Arial" w:eastAsia="Arial" w:hAnsi="Arial" w:cs="Arial"/>
            <w:lang w:val="en-GB"/>
          </w:rPr>
          <w:t>https://www.legislation.gov.uk/ukpga/2010/15/contents</w:t>
        </w:r>
      </w:hyperlink>
      <w:r w:rsidRPr="349ACDDF">
        <w:rPr>
          <w:rFonts w:ascii="Arial" w:eastAsia="Arial" w:hAnsi="Arial" w:cs="Arial"/>
          <w:color w:val="000000" w:themeColor="text1"/>
          <w:lang w:val="en-GB"/>
        </w:rPr>
        <w:t xml:space="preserve">  (Accessed 5</w:t>
      </w:r>
      <w:r w:rsidRPr="349ACDDF">
        <w:rPr>
          <w:rFonts w:ascii="Arial" w:eastAsia="Arial" w:hAnsi="Arial" w:cs="Arial"/>
          <w:color w:val="000000" w:themeColor="text1"/>
          <w:vertAlign w:val="superscript"/>
          <w:lang w:val="en-GB"/>
        </w:rPr>
        <w:t>th</w:t>
      </w:r>
      <w:r w:rsidRPr="349ACDDF">
        <w:rPr>
          <w:rFonts w:ascii="Arial" w:eastAsia="Arial" w:hAnsi="Arial" w:cs="Arial"/>
          <w:color w:val="000000" w:themeColor="text1"/>
          <w:lang w:val="en-GB"/>
        </w:rPr>
        <w:t xml:space="preserve"> July 2022). </w:t>
      </w:r>
    </w:p>
    <w:p w14:paraId="676DE159" w14:textId="6B4876B1" w:rsidR="349ACDDF" w:rsidRDefault="349ACDDF" w:rsidP="349ACDDF">
      <w:pPr>
        <w:spacing w:before="240" w:line="360" w:lineRule="auto"/>
        <w:rPr>
          <w:rFonts w:ascii="Arial" w:eastAsia="Arial" w:hAnsi="Arial" w:cs="Arial"/>
          <w:color w:val="000000" w:themeColor="text1"/>
          <w:lang w:val="en-GB"/>
        </w:rPr>
      </w:pPr>
      <w:r w:rsidRPr="349ACDDF">
        <w:rPr>
          <w:rFonts w:ascii="Arial" w:eastAsia="Arial" w:hAnsi="Arial" w:cs="Arial"/>
          <w:color w:val="000000" w:themeColor="text1"/>
          <w:lang w:val="en-GB"/>
        </w:rPr>
        <w:t xml:space="preserve">Foster, A. Thompson, J. Holding, E. Ariss, S. Mukuria, C. Jacques, R. Akparido, R and Haywood, A. (2020) ‘Impact of social prescribing to address loneliness: A mixed methods evaluation of a national social prescribing programme’, </w:t>
      </w:r>
      <w:r w:rsidRPr="349ACDDF">
        <w:rPr>
          <w:rFonts w:ascii="Arial" w:eastAsia="Arial" w:hAnsi="Arial" w:cs="Arial"/>
          <w:i/>
          <w:iCs/>
          <w:color w:val="000000" w:themeColor="text1"/>
          <w:lang w:val="en-GB"/>
        </w:rPr>
        <w:t xml:space="preserve">Health and social care in the community, </w:t>
      </w:r>
      <w:r w:rsidRPr="349ACDDF">
        <w:rPr>
          <w:rFonts w:ascii="Arial" w:eastAsia="Arial" w:hAnsi="Arial" w:cs="Arial"/>
          <w:color w:val="000000" w:themeColor="text1"/>
          <w:lang w:val="en-GB"/>
        </w:rPr>
        <w:t xml:space="preserve">29(5), pp. 1439-1449. Available at: </w:t>
      </w:r>
      <w:hyperlink r:id="rId17">
        <w:r w:rsidRPr="349ACDDF">
          <w:rPr>
            <w:rStyle w:val="Hyperlink"/>
            <w:rFonts w:ascii="Arial" w:eastAsia="Arial" w:hAnsi="Arial" w:cs="Arial"/>
            <w:lang w:val="en-GB"/>
          </w:rPr>
          <w:t>https://doi.org/101111/hsc.13200</w:t>
        </w:r>
      </w:hyperlink>
      <w:r w:rsidRPr="349ACDDF">
        <w:rPr>
          <w:rFonts w:ascii="Arial" w:eastAsia="Arial" w:hAnsi="Arial" w:cs="Arial"/>
          <w:color w:val="000000" w:themeColor="text1"/>
          <w:lang w:val="en-GB"/>
        </w:rPr>
        <w:t xml:space="preserve"> (Accessed: 3</w:t>
      </w:r>
      <w:r w:rsidRPr="349ACDDF">
        <w:rPr>
          <w:rFonts w:ascii="Arial" w:eastAsia="Arial" w:hAnsi="Arial" w:cs="Arial"/>
          <w:color w:val="000000" w:themeColor="text1"/>
          <w:vertAlign w:val="superscript"/>
          <w:lang w:val="en-GB"/>
        </w:rPr>
        <w:t>rd</w:t>
      </w:r>
      <w:r w:rsidRPr="349ACDDF">
        <w:rPr>
          <w:rFonts w:ascii="Arial" w:eastAsia="Arial" w:hAnsi="Arial" w:cs="Arial"/>
          <w:color w:val="000000" w:themeColor="text1"/>
          <w:lang w:val="en-GB"/>
        </w:rPr>
        <w:t xml:space="preserve"> August 2022).</w:t>
      </w:r>
    </w:p>
    <w:p w14:paraId="22FFFE45" w14:textId="1BEBFA05" w:rsidR="349ACDDF" w:rsidRDefault="349ACDDF" w:rsidP="349ACDDF">
      <w:pPr>
        <w:spacing w:before="240" w:line="360" w:lineRule="auto"/>
        <w:rPr>
          <w:rFonts w:ascii="Segoe UI Emoji" w:eastAsia="Segoe UI Emoji" w:hAnsi="Segoe UI Emoji" w:cs="Segoe UI Emoji"/>
          <w:color w:val="000000" w:themeColor="text1"/>
          <w:lang w:val="en-GB"/>
        </w:rPr>
      </w:pPr>
      <w:r w:rsidRPr="349ACDDF">
        <w:rPr>
          <w:rFonts w:ascii="Arial" w:eastAsia="Arial" w:hAnsi="Arial" w:cs="Arial"/>
          <w:color w:val="000000" w:themeColor="text1"/>
          <w:lang w:val="en-GB"/>
        </w:rPr>
        <w:t xml:space="preserve">Gorman M (2000) </w:t>
      </w:r>
      <w:r w:rsidRPr="349ACDDF">
        <w:rPr>
          <w:rFonts w:ascii="Arial" w:eastAsia="Arial" w:hAnsi="Arial" w:cs="Arial"/>
          <w:i/>
          <w:iCs/>
          <w:color w:val="000000" w:themeColor="text1"/>
          <w:lang w:val="en-GB"/>
        </w:rPr>
        <w:t xml:space="preserve">Development and the Rights of Older People. </w:t>
      </w:r>
      <w:r w:rsidRPr="349ACDDF">
        <w:rPr>
          <w:rFonts w:ascii="Arial" w:eastAsia="Arial" w:hAnsi="Arial" w:cs="Arial"/>
          <w:color w:val="000000" w:themeColor="text1"/>
          <w:lang w:val="en-GB"/>
        </w:rPr>
        <w:t xml:space="preserve">In: Randel J, et,al, eds. The ageing and development report: poverty, independence and the world’s older people. London, Earthscan Publications Ltd, 1999.3-21. </w:t>
      </w:r>
    </w:p>
    <w:p w14:paraId="27467951" w14:textId="4119FDAB" w:rsidR="349ACDDF" w:rsidRDefault="349ACDDF" w:rsidP="349ACDDF">
      <w:pPr>
        <w:spacing w:before="240" w:line="360" w:lineRule="auto"/>
        <w:rPr>
          <w:rFonts w:ascii="Arial" w:eastAsia="Arial" w:hAnsi="Arial" w:cs="Arial"/>
          <w:color w:val="000000" w:themeColor="text1"/>
          <w:lang w:val="en-GB"/>
        </w:rPr>
      </w:pPr>
      <w:r w:rsidRPr="349ACDDF">
        <w:rPr>
          <w:rFonts w:ascii="Arial" w:eastAsia="Arial" w:hAnsi="Arial" w:cs="Arial"/>
          <w:color w:val="000000" w:themeColor="text1"/>
          <w:lang w:val="en-GB"/>
        </w:rPr>
        <w:t xml:space="preserve">GOV.UK (2022) </w:t>
      </w:r>
      <w:r w:rsidRPr="349ACDDF">
        <w:rPr>
          <w:rFonts w:ascii="Arial" w:eastAsia="Arial" w:hAnsi="Arial" w:cs="Arial"/>
          <w:i/>
          <w:iCs/>
          <w:color w:val="000000" w:themeColor="text1"/>
          <w:lang w:val="en-GB"/>
        </w:rPr>
        <w:t xml:space="preserve">Prepare for the Health and Social care Levy. </w:t>
      </w:r>
      <w:r w:rsidRPr="349ACDDF">
        <w:rPr>
          <w:rFonts w:ascii="Arial" w:eastAsia="Arial" w:hAnsi="Arial" w:cs="Arial"/>
          <w:color w:val="000000" w:themeColor="text1"/>
          <w:lang w:val="en-GB"/>
        </w:rPr>
        <w:t xml:space="preserve">Available at: </w:t>
      </w:r>
      <w:hyperlink r:id="rId18">
        <w:r w:rsidRPr="349ACDDF">
          <w:rPr>
            <w:rStyle w:val="Hyperlink"/>
            <w:rFonts w:ascii="Arial" w:eastAsia="Arial" w:hAnsi="Arial" w:cs="Arial"/>
            <w:lang w:val="en-GB"/>
          </w:rPr>
          <w:t>https://www.gov.uk/guidance/prepare-for-the-health-and-socail-care-levy</w:t>
        </w:r>
      </w:hyperlink>
      <w:r w:rsidRPr="349ACDDF">
        <w:rPr>
          <w:rFonts w:ascii="Arial" w:eastAsia="Arial" w:hAnsi="Arial" w:cs="Arial"/>
          <w:color w:val="000000" w:themeColor="text1"/>
          <w:lang w:val="en-GB"/>
        </w:rPr>
        <w:t xml:space="preserve"> (Accessed: 1</w:t>
      </w:r>
      <w:r w:rsidRPr="349ACDDF">
        <w:rPr>
          <w:rFonts w:ascii="Arial" w:eastAsia="Arial" w:hAnsi="Arial" w:cs="Arial"/>
          <w:color w:val="000000" w:themeColor="text1"/>
          <w:vertAlign w:val="superscript"/>
          <w:lang w:val="en-GB"/>
        </w:rPr>
        <w:t>st</w:t>
      </w:r>
      <w:r w:rsidRPr="349ACDDF">
        <w:rPr>
          <w:rFonts w:ascii="Arial" w:eastAsia="Arial" w:hAnsi="Arial" w:cs="Arial"/>
          <w:color w:val="000000" w:themeColor="text1"/>
          <w:lang w:val="en-GB"/>
        </w:rPr>
        <w:t xml:space="preserve"> August 2022). </w:t>
      </w:r>
    </w:p>
    <w:p w14:paraId="47670DD7" w14:textId="712CE7E2" w:rsidR="349ACDDF" w:rsidRDefault="349ACDDF" w:rsidP="349ACDDF">
      <w:pPr>
        <w:spacing w:before="240" w:line="360" w:lineRule="auto"/>
        <w:rPr>
          <w:rFonts w:ascii="Arial" w:eastAsia="Arial" w:hAnsi="Arial" w:cs="Arial"/>
          <w:color w:val="000000" w:themeColor="text1"/>
          <w:lang w:val="en-GB"/>
        </w:rPr>
      </w:pPr>
      <w:r w:rsidRPr="349ACDDF">
        <w:rPr>
          <w:rFonts w:ascii="Arial" w:eastAsia="Arial" w:hAnsi="Arial" w:cs="Arial"/>
          <w:color w:val="000000" w:themeColor="text1"/>
          <w:lang w:val="en-GB"/>
        </w:rPr>
        <w:t xml:space="preserve">GOV.UK (2022) </w:t>
      </w:r>
      <w:r w:rsidRPr="349ACDDF">
        <w:rPr>
          <w:rFonts w:ascii="Arial" w:eastAsia="Arial" w:hAnsi="Arial" w:cs="Arial"/>
          <w:i/>
          <w:iCs/>
          <w:color w:val="000000" w:themeColor="text1"/>
          <w:lang w:val="en-GB"/>
        </w:rPr>
        <w:t xml:space="preserve">Build back better: Our Plan for Health and Social Care. </w:t>
      </w:r>
      <w:r w:rsidRPr="349ACDDF">
        <w:rPr>
          <w:rFonts w:ascii="Arial" w:eastAsia="Arial" w:hAnsi="Arial" w:cs="Arial"/>
          <w:color w:val="000000" w:themeColor="text1"/>
          <w:lang w:val="en-GB"/>
        </w:rPr>
        <w:t xml:space="preserve">Available at: </w:t>
      </w:r>
      <w:hyperlink r:id="rId19">
        <w:r w:rsidRPr="349ACDDF">
          <w:rPr>
            <w:rStyle w:val="Hyperlink"/>
            <w:rFonts w:ascii="Arial" w:eastAsia="Arial" w:hAnsi="Arial" w:cs="Arial"/>
            <w:lang w:val="en-GB"/>
          </w:rPr>
          <w:t>https://www.gov.uk/government/publications/build-back-better-our-plan-for-health-and-social/build-back-better-our-plan-for-health-and-social-care</w:t>
        </w:r>
      </w:hyperlink>
      <w:r w:rsidRPr="349ACDDF">
        <w:rPr>
          <w:rFonts w:ascii="Arial" w:eastAsia="Arial" w:hAnsi="Arial" w:cs="Arial"/>
          <w:color w:val="000000" w:themeColor="text1"/>
          <w:lang w:val="en-GB"/>
        </w:rPr>
        <w:t xml:space="preserve"> (Accessed: 30</w:t>
      </w:r>
      <w:r w:rsidRPr="349ACDDF">
        <w:rPr>
          <w:rFonts w:ascii="Arial" w:eastAsia="Arial" w:hAnsi="Arial" w:cs="Arial"/>
          <w:color w:val="000000" w:themeColor="text1"/>
          <w:vertAlign w:val="superscript"/>
          <w:lang w:val="en-GB"/>
        </w:rPr>
        <w:t>th</w:t>
      </w:r>
      <w:r w:rsidRPr="349ACDDF">
        <w:rPr>
          <w:rFonts w:ascii="Arial" w:eastAsia="Arial" w:hAnsi="Arial" w:cs="Arial"/>
          <w:color w:val="000000" w:themeColor="text1"/>
          <w:lang w:val="en-GB"/>
        </w:rPr>
        <w:t xml:space="preserve"> July 2022).</w:t>
      </w:r>
    </w:p>
    <w:p w14:paraId="18615AFE" w14:textId="1B2DD1A7" w:rsidR="349ACDDF" w:rsidRDefault="349ACDDF" w:rsidP="349ACDDF">
      <w:pPr>
        <w:spacing w:before="240" w:line="360" w:lineRule="auto"/>
        <w:rPr>
          <w:rFonts w:ascii="Arial" w:eastAsia="Arial" w:hAnsi="Arial" w:cs="Arial"/>
          <w:lang w:val="en-GB"/>
        </w:rPr>
      </w:pPr>
      <w:r w:rsidRPr="349ACDDF">
        <w:rPr>
          <w:rFonts w:ascii="Arial" w:eastAsia="Arial" w:hAnsi="Arial" w:cs="Arial"/>
          <w:color w:val="404040" w:themeColor="text1" w:themeTint="BF"/>
          <w:vertAlign w:val="superscript"/>
          <w:lang w:val="en-GB"/>
        </w:rPr>
        <w:t xml:space="preserve">GOV.UK (2021) </w:t>
      </w:r>
      <w:r w:rsidRPr="349ACDDF">
        <w:rPr>
          <w:rFonts w:ascii="Arial" w:eastAsia="Arial" w:hAnsi="Arial" w:cs="Arial"/>
          <w:i/>
          <w:iCs/>
          <w:color w:val="404040" w:themeColor="text1" w:themeTint="BF"/>
          <w:vertAlign w:val="superscript"/>
          <w:lang w:val="en-GB"/>
        </w:rPr>
        <w:t xml:space="preserve">National service framework: older people. </w:t>
      </w:r>
      <w:r w:rsidRPr="349ACDDF">
        <w:rPr>
          <w:rFonts w:ascii="Arial" w:eastAsia="Arial" w:hAnsi="Arial" w:cs="Arial"/>
          <w:color w:val="404040" w:themeColor="text1" w:themeTint="BF"/>
          <w:vertAlign w:val="superscript"/>
          <w:lang w:val="en-GB"/>
        </w:rPr>
        <w:t xml:space="preserve">Available at: </w:t>
      </w:r>
      <w:hyperlink r:id="rId20">
        <w:r w:rsidRPr="349ACDDF">
          <w:rPr>
            <w:rStyle w:val="Hyperlink"/>
            <w:rFonts w:ascii="Arial" w:eastAsia="Arial" w:hAnsi="Arial" w:cs="Arial"/>
            <w:vertAlign w:val="superscript"/>
            <w:lang w:val="en-GB"/>
          </w:rPr>
          <w:t>https://www.gov.uk/government/publications/quality-standards-for-care-services-for-older-</w:t>
        </w:r>
      </w:hyperlink>
      <w:hyperlink r:id="rId21">
        <w:r w:rsidRPr="349ACDDF">
          <w:rPr>
            <w:rStyle w:val="Hyperlink"/>
            <w:rFonts w:ascii="Arial" w:eastAsia="Arial" w:hAnsi="Arial" w:cs="Arial"/>
            <w:vertAlign w:val="superscript"/>
            <w:lang w:val="en-GB"/>
          </w:rPr>
          <w:t>people</w:t>
        </w:r>
      </w:hyperlink>
      <w:r w:rsidRPr="349ACDDF">
        <w:rPr>
          <w:rFonts w:ascii="Arial" w:eastAsia="Arial" w:hAnsi="Arial" w:cs="Arial"/>
          <w:color w:val="404040" w:themeColor="text1" w:themeTint="BF"/>
          <w:vertAlign w:val="superscript"/>
          <w:lang w:val="en-GB"/>
        </w:rPr>
        <w:t xml:space="preserve"> (Accessed 12th July 2022).</w:t>
      </w:r>
    </w:p>
    <w:p w14:paraId="6425B342" w14:textId="5E8C6FF7" w:rsidR="349ACDDF" w:rsidRDefault="349ACDDF" w:rsidP="349ACDDF">
      <w:pPr>
        <w:spacing w:before="240" w:line="360" w:lineRule="auto"/>
        <w:rPr>
          <w:rFonts w:ascii="Arial" w:eastAsia="Arial" w:hAnsi="Arial" w:cs="Arial"/>
          <w:color w:val="000000" w:themeColor="text1"/>
          <w:lang w:val="en-GB"/>
        </w:rPr>
      </w:pPr>
      <w:r w:rsidRPr="349ACDDF">
        <w:rPr>
          <w:rFonts w:ascii="Arial" w:eastAsia="Arial" w:hAnsi="Arial" w:cs="Arial"/>
          <w:color w:val="000000" w:themeColor="text1"/>
          <w:lang w:val="en-GB"/>
        </w:rPr>
        <w:t xml:space="preserve">Hasan, H and Kazlauskas, A (2014) ‘Activity Theory: who is doing what, why and how’, </w:t>
      </w:r>
      <w:r w:rsidRPr="349ACDDF">
        <w:rPr>
          <w:rFonts w:ascii="Arial" w:eastAsia="Arial" w:hAnsi="Arial" w:cs="Arial"/>
          <w:i/>
          <w:iCs/>
          <w:color w:val="000000" w:themeColor="text1"/>
          <w:lang w:val="en-GB"/>
        </w:rPr>
        <w:t xml:space="preserve">faculty of business. 403. </w:t>
      </w:r>
      <w:r w:rsidRPr="349ACDDF">
        <w:rPr>
          <w:rFonts w:ascii="Arial" w:eastAsia="Arial" w:hAnsi="Arial" w:cs="Arial"/>
          <w:color w:val="000000" w:themeColor="text1"/>
          <w:lang w:val="en-GB"/>
        </w:rPr>
        <w:t xml:space="preserve">Available at: </w:t>
      </w:r>
      <w:hyperlink r:id="rId22">
        <w:r w:rsidRPr="349ACDDF">
          <w:rPr>
            <w:rStyle w:val="Hyperlink"/>
            <w:rFonts w:ascii="Arial" w:eastAsia="Arial" w:hAnsi="Arial" w:cs="Arial"/>
            <w:lang w:val="en-GB"/>
          </w:rPr>
          <w:t>https://ro.uow.edu.au/buspapers/403</w:t>
        </w:r>
      </w:hyperlink>
      <w:r w:rsidRPr="349ACDDF">
        <w:rPr>
          <w:rFonts w:ascii="Arial" w:eastAsia="Arial" w:hAnsi="Arial" w:cs="Arial"/>
          <w:color w:val="000000" w:themeColor="text1"/>
          <w:lang w:val="en-GB"/>
        </w:rPr>
        <w:t xml:space="preserve"> (Accessed 5</w:t>
      </w:r>
      <w:r w:rsidRPr="349ACDDF">
        <w:rPr>
          <w:rFonts w:ascii="Arial" w:eastAsia="Arial" w:hAnsi="Arial" w:cs="Arial"/>
          <w:color w:val="000000" w:themeColor="text1"/>
          <w:vertAlign w:val="superscript"/>
          <w:lang w:val="en-GB"/>
        </w:rPr>
        <w:t>th</w:t>
      </w:r>
      <w:r w:rsidRPr="349ACDDF">
        <w:rPr>
          <w:rFonts w:ascii="Arial" w:eastAsia="Arial" w:hAnsi="Arial" w:cs="Arial"/>
          <w:color w:val="000000" w:themeColor="text1"/>
          <w:lang w:val="en-GB"/>
        </w:rPr>
        <w:t xml:space="preserve"> August 2022). </w:t>
      </w:r>
      <w:r w:rsidRPr="349ACDDF">
        <w:rPr>
          <w:rFonts w:ascii="Arial" w:eastAsia="Arial" w:hAnsi="Arial" w:cs="Arial"/>
          <w:i/>
          <w:iCs/>
          <w:color w:val="000000" w:themeColor="text1"/>
          <w:lang w:val="en-GB"/>
        </w:rPr>
        <w:t xml:space="preserve"> </w:t>
      </w:r>
    </w:p>
    <w:p w14:paraId="6E230463" w14:textId="1C4E7ECC" w:rsidR="349ACDDF" w:rsidRDefault="349ACDDF" w:rsidP="349ACDDF">
      <w:pPr>
        <w:spacing w:before="240" w:line="360" w:lineRule="auto"/>
        <w:rPr>
          <w:rFonts w:ascii="Arial Nova" w:eastAsia="Arial Nova" w:hAnsi="Arial Nova" w:cs="Arial Nova"/>
        </w:rPr>
      </w:pPr>
      <w:r w:rsidRPr="349ACDDF">
        <w:rPr>
          <w:rFonts w:ascii="Arial" w:eastAsia="Arial" w:hAnsi="Arial" w:cs="Arial"/>
          <w:i/>
          <w:iCs/>
          <w:color w:val="000000" w:themeColor="text1"/>
          <w:lang w:val="en-GB"/>
        </w:rPr>
        <w:t xml:space="preserve">Human Rights Act </w:t>
      </w:r>
      <w:r w:rsidRPr="349ACDDF">
        <w:rPr>
          <w:rFonts w:ascii="Arial" w:eastAsia="Arial" w:hAnsi="Arial" w:cs="Arial"/>
          <w:color w:val="000000" w:themeColor="text1"/>
          <w:lang w:val="en-GB"/>
        </w:rPr>
        <w:t xml:space="preserve">(1998) ‘The Human Rights Act’. Available at: </w:t>
      </w:r>
      <w:hyperlink r:id="rId23">
        <w:r w:rsidRPr="349ACDDF">
          <w:rPr>
            <w:rStyle w:val="Hyperlink"/>
            <w:rFonts w:ascii="Arial" w:eastAsia="Arial" w:hAnsi="Arial" w:cs="Arial"/>
            <w:lang w:val="en-GB"/>
          </w:rPr>
          <w:t>https://www.legislation.gov.uk/ukpga/1998/42/schedule/1</w:t>
        </w:r>
      </w:hyperlink>
      <w:r w:rsidRPr="349ACDDF">
        <w:rPr>
          <w:rFonts w:ascii="Arial" w:eastAsia="Arial" w:hAnsi="Arial" w:cs="Arial"/>
          <w:color w:val="000000" w:themeColor="text1"/>
          <w:lang w:val="en-GB"/>
        </w:rPr>
        <w:t xml:space="preserve"> ( Accessed 10</w:t>
      </w:r>
      <w:r w:rsidRPr="349ACDDF">
        <w:rPr>
          <w:rFonts w:ascii="Arial" w:eastAsia="Arial" w:hAnsi="Arial" w:cs="Arial"/>
          <w:color w:val="000000" w:themeColor="text1"/>
          <w:vertAlign w:val="superscript"/>
          <w:lang w:val="en-GB"/>
        </w:rPr>
        <w:t>th</w:t>
      </w:r>
      <w:r w:rsidRPr="349ACDDF">
        <w:rPr>
          <w:rFonts w:ascii="Arial" w:eastAsia="Arial" w:hAnsi="Arial" w:cs="Arial"/>
          <w:color w:val="000000" w:themeColor="text1"/>
          <w:lang w:val="en-GB"/>
        </w:rPr>
        <w:t xml:space="preserve"> July 2022).</w:t>
      </w:r>
    </w:p>
    <w:p w14:paraId="395E1DBC" w14:textId="517FB8C6" w:rsidR="349ACDDF" w:rsidRDefault="349ACDDF" w:rsidP="349ACDDF">
      <w:pPr>
        <w:spacing w:before="240" w:line="360" w:lineRule="auto"/>
        <w:rPr>
          <w:rFonts w:ascii="Arial" w:eastAsia="Arial" w:hAnsi="Arial" w:cs="Arial"/>
          <w:color w:val="000000" w:themeColor="text1"/>
          <w:lang w:val="en-GB"/>
        </w:rPr>
      </w:pPr>
      <w:r w:rsidRPr="349ACDDF">
        <w:rPr>
          <w:rFonts w:ascii="Arial" w:eastAsia="Arial" w:hAnsi="Arial" w:cs="Arial"/>
          <w:color w:val="000000" w:themeColor="text1"/>
          <w:lang w:val="en-GB"/>
        </w:rPr>
        <w:t xml:space="preserve">Jaul, E and Barron, J (2017) ‘Age related Diseases and clinical and Public Health Implications foe=r the 85 years old and over population’, </w:t>
      </w:r>
      <w:r w:rsidRPr="349ACDDF">
        <w:rPr>
          <w:rFonts w:ascii="Arial" w:eastAsia="Arial" w:hAnsi="Arial" w:cs="Arial"/>
          <w:i/>
          <w:iCs/>
          <w:color w:val="000000" w:themeColor="text1"/>
          <w:lang w:val="en-GB"/>
        </w:rPr>
        <w:t xml:space="preserve">Frontiers in public health, 335 (5). </w:t>
      </w:r>
      <w:r w:rsidRPr="349ACDDF">
        <w:rPr>
          <w:rFonts w:ascii="Arial" w:eastAsia="Arial" w:hAnsi="Arial" w:cs="Arial"/>
          <w:color w:val="000000" w:themeColor="text1"/>
          <w:lang w:val="en-GB"/>
        </w:rPr>
        <w:t xml:space="preserve">Available at: </w:t>
      </w:r>
      <w:hyperlink r:id="rId24">
        <w:r w:rsidRPr="349ACDDF">
          <w:rPr>
            <w:rStyle w:val="Hyperlink"/>
            <w:rFonts w:ascii="Arial" w:eastAsia="Arial" w:hAnsi="Arial" w:cs="Arial"/>
            <w:lang w:val="en-GB"/>
          </w:rPr>
          <w:t>https://doi.org/10.3589/fpubh.2017.00335</w:t>
        </w:r>
      </w:hyperlink>
      <w:r w:rsidRPr="349ACDDF">
        <w:rPr>
          <w:rFonts w:ascii="Arial" w:eastAsia="Arial" w:hAnsi="Arial" w:cs="Arial"/>
          <w:color w:val="000000" w:themeColor="text1"/>
          <w:lang w:val="en-GB"/>
        </w:rPr>
        <w:t xml:space="preserve"> (Accessed 1</w:t>
      </w:r>
      <w:r w:rsidRPr="349ACDDF">
        <w:rPr>
          <w:rFonts w:ascii="Arial" w:eastAsia="Arial" w:hAnsi="Arial" w:cs="Arial"/>
          <w:color w:val="000000" w:themeColor="text1"/>
          <w:vertAlign w:val="superscript"/>
          <w:lang w:val="en-GB"/>
        </w:rPr>
        <w:t>st</w:t>
      </w:r>
      <w:r w:rsidRPr="349ACDDF">
        <w:rPr>
          <w:rFonts w:ascii="Arial" w:eastAsia="Arial" w:hAnsi="Arial" w:cs="Arial"/>
          <w:color w:val="000000" w:themeColor="text1"/>
          <w:lang w:val="en-GB"/>
        </w:rPr>
        <w:t xml:space="preserve"> August 2022).</w:t>
      </w:r>
    </w:p>
    <w:p w14:paraId="770B2A17" w14:textId="760E390B" w:rsidR="349ACDDF" w:rsidRDefault="349ACDDF" w:rsidP="349ACDDF">
      <w:pPr>
        <w:tabs>
          <w:tab w:val="left" w:pos="2280"/>
        </w:tabs>
        <w:spacing w:before="240" w:line="360" w:lineRule="auto"/>
        <w:rPr>
          <w:rFonts w:ascii="Arial" w:eastAsia="Arial" w:hAnsi="Arial" w:cs="Arial"/>
          <w:lang w:val="en-GB"/>
        </w:rPr>
      </w:pPr>
      <w:r w:rsidRPr="0CC45026">
        <w:rPr>
          <w:rFonts w:ascii="Arial" w:eastAsia="Arial" w:hAnsi="Arial" w:cs="Arial"/>
          <w:color w:val="000000" w:themeColor="text1"/>
          <w:lang w:val="en-GB"/>
        </w:rPr>
        <w:t xml:space="preserve">MASLOW (1943)’ </w:t>
      </w:r>
      <w:r w:rsidRPr="0CC45026">
        <w:rPr>
          <w:rFonts w:ascii="Arial" w:eastAsia="Arial" w:hAnsi="Arial" w:cs="Arial"/>
          <w:i/>
          <w:iCs/>
          <w:color w:val="000000" w:themeColor="text1"/>
          <w:lang w:val="en-GB"/>
        </w:rPr>
        <w:t>Maslow’s Hierarchy of Needs’</w:t>
      </w:r>
      <w:r w:rsidRPr="0CC45026">
        <w:rPr>
          <w:rFonts w:ascii="Arial" w:eastAsia="Arial" w:hAnsi="Arial" w:cs="Arial"/>
          <w:color w:val="000000" w:themeColor="text1"/>
          <w:lang w:val="en-GB"/>
        </w:rPr>
        <w:t xml:space="preserve">. Available at </w:t>
      </w:r>
      <w:hyperlink r:id="rId25">
        <w:r w:rsidRPr="0CC45026">
          <w:rPr>
            <w:rStyle w:val="Hyperlink"/>
            <w:rFonts w:ascii="Arial" w:eastAsia="Arial" w:hAnsi="Arial" w:cs="Arial"/>
            <w:lang w:val="en-GB"/>
          </w:rPr>
          <w:t>https://www.simplypsychology.org/maslow.html</w:t>
        </w:r>
      </w:hyperlink>
      <w:r w:rsidRPr="0CC45026">
        <w:rPr>
          <w:rFonts w:ascii="Arial" w:eastAsia="Arial" w:hAnsi="Arial" w:cs="Arial"/>
          <w:color w:val="000000" w:themeColor="text1"/>
          <w:lang w:val="en-GB"/>
        </w:rPr>
        <w:t>. (Accessed: 2</w:t>
      </w:r>
      <w:r w:rsidRPr="0CC45026">
        <w:rPr>
          <w:rFonts w:ascii="Arial" w:eastAsia="Arial" w:hAnsi="Arial" w:cs="Arial"/>
          <w:color w:val="000000" w:themeColor="text1"/>
          <w:vertAlign w:val="superscript"/>
          <w:lang w:val="en-GB"/>
        </w:rPr>
        <w:t>nd</w:t>
      </w:r>
      <w:r w:rsidRPr="0CC45026">
        <w:rPr>
          <w:rFonts w:ascii="Arial" w:eastAsia="Arial" w:hAnsi="Arial" w:cs="Arial"/>
          <w:color w:val="000000" w:themeColor="text1"/>
          <w:lang w:val="en-GB"/>
        </w:rPr>
        <w:t xml:space="preserve"> August 2022).</w:t>
      </w:r>
    </w:p>
    <w:p w14:paraId="3D24A439" w14:textId="66413E78" w:rsidR="349ACDDF" w:rsidRDefault="349ACDDF" w:rsidP="349ACDDF">
      <w:pPr>
        <w:tabs>
          <w:tab w:val="left" w:pos="2280"/>
        </w:tabs>
        <w:spacing w:before="240" w:line="360" w:lineRule="auto"/>
        <w:rPr>
          <w:rFonts w:ascii="Arial" w:eastAsia="Arial" w:hAnsi="Arial" w:cs="Arial"/>
          <w:color w:val="000000" w:themeColor="text1"/>
          <w:lang w:val="en-GB"/>
        </w:rPr>
      </w:pPr>
      <w:r w:rsidRPr="349ACDDF">
        <w:rPr>
          <w:rFonts w:ascii="Arial" w:eastAsia="Arial" w:hAnsi="Arial" w:cs="Arial"/>
          <w:color w:val="000000" w:themeColor="text1"/>
          <w:lang w:val="en-GB"/>
        </w:rPr>
        <w:t xml:space="preserve">MIND.ORG (2021) </w:t>
      </w:r>
      <w:r w:rsidRPr="349ACDDF">
        <w:rPr>
          <w:rFonts w:ascii="Arial" w:eastAsia="Arial" w:hAnsi="Arial" w:cs="Arial"/>
          <w:i/>
          <w:iCs/>
          <w:color w:val="000000" w:themeColor="text1"/>
          <w:lang w:val="en-GB"/>
        </w:rPr>
        <w:t xml:space="preserve">Health and social care rights. </w:t>
      </w:r>
      <w:r w:rsidRPr="349ACDDF">
        <w:rPr>
          <w:rFonts w:ascii="Arial" w:eastAsia="Arial" w:hAnsi="Arial" w:cs="Arial"/>
          <w:color w:val="000000" w:themeColor="text1"/>
          <w:lang w:val="en-GB"/>
        </w:rPr>
        <w:t xml:space="preserve">Available at: </w:t>
      </w:r>
      <w:hyperlink r:id="rId26" w:anchor=":~:text=%E2%80%BBA20healthcare%20need%20is,mai">
        <w:r w:rsidRPr="349ACDDF">
          <w:rPr>
            <w:rStyle w:val="Hyperlink"/>
            <w:rFonts w:ascii="Arial" w:eastAsia="Arial" w:hAnsi="Arial" w:cs="Arial"/>
            <w:lang w:val="en-GB"/>
          </w:rPr>
          <w:t>https://www.mind.org.uk/information-support/legal-rights/health-and-social-care-rights/overview/#:~:text=%E2%80%BBA20healthcare%20need%20is,mai</w:t>
        </w:r>
      </w:hyperlink>
      <w:r w:rsidRPr="349ACDDF">
        <w:rPr>
          <w:rFonts w:ascii="Arial" w:eastAsia="Arial" w:hAnsi="Arial" w:cs="Arial"/>
          <w:lang w:val="en-GB"/>
        </w:rPr>
        <w:t xml:space="preserve"> (Accessed: 1</w:t>
      </w:r>
      <w:r w:rsidRPr="349ACDDF">
        <w:rPr>
          <w:rFonts w:ascii="Arial" w:eastAsia="Arial" w:hAnsi="Arial" w:cs="Arial"/>
          <w:vertAlign w:val="superscript"/>
          <w:lang w:val="en-GB"/>
        </w:rPr>
        <w:t>st</w:t>
      </w:r>
      <w:r w:rsidRPr="349ACDDF">
        <w:rPr>
          <w:rFonts w:ascii="Arial" w:eastAsia="Arial" w:hAnsi="Arial" w:cs="Arial"/>
          <w:lang w:val="en-GB"/>
        </w:rPr>
        <w:t xml:space="preserve"> August 2022).</w:t>
      </w:r>
    </w:p>
    <w:p w14:paraId="3C2A7E72" w14:textId="3B51211C" w:rsidR="349ACDDF" w:rsidRDefault="349ACDDF" w:rsidP="349ACDDF">
      <w:pPr>
        <w:tabs>
          <w:tab w:val="left" w:pos="2280"/>
        </w:tabs>
        <w:spacing w:before="240" w:line="360" w:lineRule="auto"/>
        <w:rPr>
          <w:rFonts w:ascii="Arial" w:eastAsia="Arial" w:hAnsi="Arial" w:cs="Arial"/>
          <w:lang w:val="en-GB"/>
        </w:rPr>
      </w:pPr>
      <w:r w:rsidRPr="349ACDDF">
        <w:rPr>
          <w:rFonts w:ascii="Arial" w:eastAsia="Arial" w:hAnsi="Arial" w:cs="Arial"/>
          <w:lang w:val="en-GB"/>
        </w:rPr>
        <w:t xml:space="preserve">Navigator.health.org.uk (2022) </w:t>
      </w:r>
      <w:r w:rsidRPr="349ACDDF">
        <w:rPr>
          <w:rFonts w:ascii="Arial" w:eastAsia="Arial" w:hAnsi="Arial" w:cs="Arial"/>
          <w:i/>
          <w:iCs/>
          <w:lang w:val="en-GB"/>
        </w:rPr>
        <w:t xml:space="preserve">National Health Service and Community care act 1990. </w:t>
      </w:r>
      <w:r w:rsidRPr="349ACDDF">
        <w:rPr>
          <w:rFonts w:ascii="Arial" w:eastAsia="Arial" w:hAnsi="Arial" w:cs="Arial"/>
          <w:lang w:val="en-GB"/>
        </w:rPr>
        <w:t xml:space="preserve">Available at: </w:t>
      </w:r>
      <w:hyperlink r:id="rId27">
        <w:r w:rsidRPr="349ACDDF">
          <w:rPr>
            <w:rStyle w:val="Hyperlink"/>
            <w:rFonts w:ascii="Arial" w:eastAsia="Arial" w:hAnsi="Arial" w:cs="Arial"/>
            <w:lang w:val="en-GB"/>
          </w:rPr>
          <w:t>https://www.navigator.health.org.uk/theme/national-health-service-and-community-care-act-1990</w:t>
        </w:r>
      </w:hyperlink>
      <w:r w:rsidRPr="349ACDDF">
        <w:rPr>
          <w:rFonts w:ascii="Arial" w:eastAsia="Arial" w:hAnsi="Arial" w:cs="Arial"/>
          <w:lang w:val="en-GB"/>
        </w:rPr>
        <w:t xml:space="preserve"> (Accessed 28</w:t>
      </w:r>
      <w:r w:rsidRPr="349ACDDF">
        <w:rPr>
          <w:rFonts w:ascii="Arial" w:eastAsia="Arial" w:hAnsi="Arial" w:cs="Arial"/>
          <w:vertAlign w:val="superscript"/>
          <w:lang w:val="en-GB"/>
        </w:rPr>
        <w:t>th</w:t>
      </w:r>
      <w:r w:rsidRPr="349ACDDF">
        <w:rPr>
          <w:rFonts w:ascii="Arial" w:eastAsia="Arial" w:hAnsi="Arial" w:cs="Arial"/>
          <w:lang w:val="en-GB"/>
        </w:rPr>
        <w:t xml:space="preserve"> July 2022).</w:t>
      </w:r>
    </w:p>
    <w:p w14:paraId="5316E835" w14:textId="16D85277" w:rsidR="349ACDDF" w:rsidRDefault="349ACDDF" w:rsidP="349ACDDF">
      <w:pPr>
        <w:tabs>
          <w:tab w:val="left" w:pos="2280"/>
        </w:tabs>
        <w:spacing w:before="240" w:line="360" w:lineRule="auto"/>
        <w:rPr>
          <w:rFonts w:ascii="Arial" w:eastAsia="Arial" w:hAnsi="Arial" w:cs="Arial"/>
          <w:lang w:val="en-GB"/>
        </w:rPr>
      </w:pPr>
      <w:r w:rsidRPr="349ACDDF">
        <w:rPr>
          <w:rFonts w:ascii="Arial" w:eastAsia="Arial" w:hAnsi="Arial" w:cs="Arial"/>
          <w:lang w:val="en-GB"/>
        </w:rPr>
        <w:t xml:space="preserve">NCBI.NLM.NIH.GOV (2021) </w:t>
      </w:r>
      <w:r w:rsidRPr="349ACDDF">
        <w:rPr>
          <w:rFonts w:ascii="Arial" w:eastAsia="Arial" w:hAnsi="Arial" w:cs="Arial"/>
          <w:i/>
          <w:iCs/>
          <w:lang w:val="en-GB"/>
        </w:rPr>
        <w:t xml:space="preserve">Older Adults’ Experiences with Using Technology for Socialization During the Covid-19 Pandemic: Cross sectional Survey Study. </w:t>
      </w:r>
      <w:r w:rsidRPr="349ACDDF">
        <w:rPr>
          <w:rFonts w:ascii="Arial" w:eastAsia="Arial" w:hAnsi="Arial" w:cs="Arial"/>
          <w:lang w:val="en-GB"/>
        </w:rPr>
        <w:t xml:space="preserve">Available at: </w:t>
      </w:r>
      <w:hyperlink r:id="rId28" w:anchor="_ffn_sectitle">
        <w:r w:rsidRPr="349ACDDF">
          <w:rPr>
            <w:rStyle w:val="Hyperlink"/>
            <w:rFonts w:ascii="Arial" w:eastAsia="Arial" w:hAnsi="Arial" w:cs="Arial"/>
            <w:lang w:val="en-GB"/>
          </w:rPr>
          <w:t>https://www.ncbi.nlm.nih.gov/pmc/articles/PMC8074950/#_ffn_sectitle</w:t>
        </w:r>
      </w:hyperlink>
      <w:r w:rsidRPr="349ACDDF">
        <w:rPr>
          <w:rFonts w:ascii="Arial" w:eastAsia="Arial" w:hAnsi="Arial" w:cs="Arial"/>
          <w:lang w:val="en-GB"/>
        </w:rPr>
        <w:t xml:space="preserve"> (Accessed 5</w:t>
      </w:r>
      <w:r w:rsidRPr="349ACDDF">
        <w:rPr>
          <w:rFonts w:ascii="Arial" w:eastAsia="Arial" w:hAnsi="Arial" w:cs="Arial"/>
          <w:vertAlign w:val="superscript"/>
          <w:lang w:val="en-GB"/>
        </w:rPr>
        <w:t>th</w:t>
      </w:r>
      <w:r w:rsidRPr="349ACDDF">
        <w:rPr>
          <w:rFonts w:ascii="Arial" w:eastAsia="Arial" w:hAnsi="Arial" w:cs="Arial"/>
          <w:lang w:val="en-GB"/>
        </w:rPr>
        <w:t xml:space="preserve"> August 2022).</w:t>
      </w:r>
      <w:r w:rsidRPr="349ACDDF">
        <w:rPr>
          <w:rFonts w:ascii="Arial" w:eastAsia="Arial" w:hAnsi="Arial" w:cs="Arial"/>
          <w:i/>
          <w:iCs/>
          <w:lang w:val="en-GB"/>
        </w:rPr>
        <w:t xml:space="preserve"> </w:t>
      </w:r>
      <w:r w:rsidRPr="349ACDDF">
        <w:rPr>
          <w:rFonts w:ascii="Arial" w:eastAsia="Arial" w:hAnsi="Arial" w:cs="Arial"/>
          <w:lang w:val="en-GB"/>
        </w:rPr>
        <w:t xml:space="preserve"> </w:t>
      </w:r>
    </w:p>
    <w:p w14:paraId="6B21BF4D" w14:textId="36B4B0CD" w:rsidR="349ACDDF" w:rsidRDefault="349ACDDF" w:rsidP="349ACDDF">
      <w:pPr>
        <w:tabs>
          <w:tab w:val="left" w:pos="2280"/>
        </w:tabs>
        <w:spacing w:before="240" w:line="360" w:lineRule="auto"/>
        <w:rPr>
          <w:rFonts w:ascii="Arial" w:eastAsia="Arial" w:hAnsi="Arial" w:cs="Arial"/>
          <w:lang w:val="en-GB"/>
        </w:rPr>
      </w:pPr>
      <w:r w:rsidRPr="349ACDDF">
        <w:rPr>
          <w:rFonts w:ascii="Arial" w:eastAsia="Arial" w:hAnsi="Arial" w:cs="Arial"/>
          <w:lang w:val="en-GB"/>
        </w:rPr>
        <w:t xml:space="preserve">NICE.ORG.UK (2019) </w:t>
      </w:r>
      <w:r w:rsidRPr="349ACDDF">
        <w:rPr>
          <w:rFonts w:ascii="Arial" w:eastAsia="Arial" w:hAnsi="Arial" w:cs="Arial"/>
          <w:i/>
          <w:iCs/>
          <w:lang w:val="en-GB"/>
        </w:rPr>
        <w:t xml:space="preserve">What are the complications of hearing loss? </w:t>
      </w:r>
      <w:r w:rsidRPr="349ACDDF">
        <w:rPr>
          <w:rFonts w:ascii="Arial" w:eastAsia="Arial" w:hAnsi="Arial" w:cs="Arial"/>
          <w:lang w:val="en-GB"/>
        </w:rPr>
        <w:t xml:space="preserve">Available at: </w:t>
      </w:r>
      <w:hyperlink r:id="rId29">
        <w:r w:rsidRPr="349ACDDF">
          <w:rPr>
            <w:rStyle w:val="Hyperlink"/>
            <w:rFonts w:ascii="Arial" w:eastAsia="Arial" w:hAnsi="Arial" w:cs="Arial"/>
            <w:lang w:val="en-GB"/>
          </w:rPr>
          <w:t>https://www.cks.nice.org.uk/topics/hearing-loss-in-adults/background-information/complications/</w:t>
        </w:r>
      </w:hyperlink>
      <w:r w:rsidRPr="349ACDDF">
        <w:rPr>
          <w:rFonts w:ascii="Arial" w:eastAsia="Arial" w:hAnsi="Arial" w:cs="Arial"/>
          <w:lang w:val="en-GB"/>
        </w:rPr>
        <w:t xml:space="preserve"> (Accessed: 1</w:t>
      </w:r>
      <w:r w:rsidRPr="349ACDDF">
        <w:rPr>
          <w:rFonts w:ascii="Arial" w:eastAsia="Arial" w:hAnsi="Arial" w:cs="Arial"/>
          <w:vertAlign w:val="superscript"/>
          <w:lang w:val="en-GB"/>
        </w:rPr>
        <w:t>st</w:t>
      </w:r>
      <w:r w:rsidRPr="349ACDDF">
        <w:rPr>
          <w:rFonts w:ascii="Arial" w:eastAsia="Arial" w:hAnsi="Arial" w:cs="Arial"/>
          <w:lang w:val="en-GB"/>
        </w:rPr>
        <w:t xml:space="preserve"> August 2022).</w:t>
      </w:r>
    </w:p>
    <w:p w14:paraId="35F7A3C3" w14:textId="5BF21C35" w:rsidR="349ACDDF" w:rsidRDefault="349ACDDF" w:rsidP="349ACDDF">
      <w:pPr>
        <w:tabs>
          <w:tab w:val="left" w:pos="2280"/>
        </w:tabs>
        <w:spacing w:before="240" w:line="360" w:lineRule="auto"/>
        <w:rPr>
          <w:rFonts w:ascii="Arial" w:eastAsia="Arial" w:hAnsi="Arial" w:cs="Arial"/>
          <w:lang w:val="en-GB"/>
        </w:rPr>
      </w:pPr>
      <w:r w:rsidRPr="349ACDDF">
        <w:rPr>
          <w:rFonts w:ascii="Arial" w:eastAsia="Arial" w:hAnsi="Arial" w:cs="Arial"/>
          <w:lang w:val="en-GB"/>
        </w:rPr>
        <w:t xml:space="preserve">ONS.GOV.UK (2021) </w:t>
      </w:r>
      <w:r w:rsidRPr="349ACDDF">
        <w:rPr>
          <w:rFonts w:ascii="Arial" w:eastAsia="Arial" w:hAnsi="Arial" w:cs="Arial"/>
          <w:i/>
          <w:iCs/>
          <w:lang w:val="en-GB"/>
        </w:rPr>
        <w:t xml:space="preserve">living longer: is age 70 the new age 65? </w:t>
      </w:r>
      <w:r w:rsidRPr="349ACDDF">
        <w:rPr>
          <w:rFonts w:ascii="Arial" w:eastAsia="Arial" w:hAnsi="Arial" w:cs="Arial"/>
          <w:lang w:val="en-GB"/>
        </w:rPr>
        <w:t xml:space="preserve">Available at: </w:t>
      </w:r>
      <w:hyperlink r:id="rId30" w:anchor=":~text=In%20UK%2C%20years,could%20draw%20their">
        <w:r w:rsidRPr="349ACDDF">
          <w:rPr>
            <w:rStyle w:val="Hyperlink"/>
            <w:rFonts w:ascii="Arial" w:eastAsia="Arial" w:hAnsi="Arial" w:cs="Arial"/>
            <w:lang w:val="en-GB"/>
          </w:rPr>
          <w:t>https://www.ons.gov.uk/peoplepopulationandcommunity/birthdeathandmarriages/ageing/articles/livinglongerisage70thenewage65/2019-11-19#:~text=In%20UK%2C%20years,could%20draw%20their</w:t>
        </w:r>
      </w:hyperlink>
      <w:r w:rsidRPr="349ACDDF">
        <w:rPr>
          <w:rFonts w:ascii="Arial" w:eastAsia="Arial" w:hAnsi="Arial" w:cs="Arial"/>
          <w:lang w:val="en-GB"/>
        </w:rPr>
        <w:t xml:space="preserve"> (Accessed: 30</w:t>
      </w:r>
      <w:r w:rsidRPr="349ACDDF">
        <w:rPr>
          <w:rFonts w:ascii="Arial" w:eastAsia="Arial" w:hAnsi="Arial" w:cs="Arial"/>
          <w:vertAlign w:val="superscript"/>
          <w:lang w:val="en-GB"/>
        </w:rPr>
        <w:t>th</w:t>
      </w:r>
      <w:r w:rsidRPr="349ACDDF">
        <w:rPr>
          <w:rFonts w:ascii="Arial" w:eastAsia="Arial" w:hAnsi="Arial" w:cs="Arial"/>
          <w:lang w:val="en-GB"/>
        </w:rPr>
        <w:t xml:space="preserve"> July 2022).</w:t>
      </w:r>
    </w:p>
    <w:p w14:paraId="5A85C757" w14:textId="4923797A" w:rsidR="349ACDDF" w:rsidRDefault="349ACDDF" w:rsidP="349ACDDF">
      <w:pPr>
        <w:tabs>
          <w:tab w:val="left" w:pos="2280"/>
        </w:tabs>
        <w:spacing w:before="240" w:line="360" w:lineRule="auto"/>
        <w:rPr>
          <w:rFonts w:ascii="Arial" w:eastAsia="Arial" w:hAnsi="Arial" w:cs="Arial"/>
          <w:lang w:val="en-GB"/>
        </w:rPr>
      </w:pPr>
      <w:r w:rsidRPr="349ACDDF">
        <w:rPr>
          <w:rFonts w:ascii="Arial" w:eastAsia="Arial" w:hAnsi="Arial" w:cs="Arial"/>
          <w:lang w:val="en-GB"/>
        </w:rPr>
        <w:t xml:space="preserve">PARLIAMENT.UK (2015) </w:t>
      </w:r>
      <w:r w:rsidRPr="349ACDDF">
        <w:rPr>
          <w:rFonts w:ascii="Arial" w:eastAsia="Arial" w:hAnsi="Arial" w:cs="Arial"/>
          <w:i/>
          <w:iCs/>
          <w:lang w:val="en-GB"/>
        </w:rPr>
        <w:t xml:space="preserve">Challenges of an ageing population. </w:t>
      </w:r>
      <w:r w:rsidRPr="349ACDDF">
        <w:rPr>
          <w:rFonts w:ascii="Arial" w:eastAsia="Arial" w:hAnsi="Arial" w:cs="Arial"/>
          <w:lang w:val="en-GB"/>
        </w:rPr>
        <w:t xml:space="preserve">Available at: </w:t>
      </w:r>
      <w:hyperlink r:id="rId31">
        <w:r w:rsidRPr="349ACDDF">
          <w:rPr>
            <w:rStyle w:val="Hyperlink"/>
            <w:rFonts w:ascii="Arial" w:eastAsia="Arial" w:hAnsi="Arial" w:cs="Arial"/>
            <w:lang w:val="en-GB"/>
          </w:rPr>
          <w:t>https://www.parliament.uk/business/publications/research/key-issues-parliament-2015/social-change/ageing-population/</w:t>
        </w:r>
      </w:hyperlink>
      <w:r w:rsidRPr="349ACDDF">
        <w:rPr>
          <w:rFonts w:ascii="Arial" w:eastAsia="Arial" w:hAnsi="Arial" w:cs="Arial"/>
          <w:lang w:val="en-GB"/>
        </w:rPr>
        <w:t xml:space="preserve"> (Accessed: 1</w:t>
      </w:r>
      <w:r w:rsidRPr="349ACDDF">
        <w:rPr>
          <w:rFonts w:ascii="Arial" w:eastAsia="Arial" w:hAnsi="Arial" w:cs="Arial"/>
          <w:vertAlign w:val="superscript"/>
          <w:lang w:val="en-GB"/>
        </w:rPr>
        <w:t>st</w:t>
      </w:r>
      <w:r w:rsidRPr="349ACDDF">
        <w:rPr>
          <w:rFonts w:ascii="Arial" w:eastAsia="Arial" w:hAnsi="Arial" w:cs="Arial"/>
          <w:lang w:val="en-GB"/>
        </w:rPr>
        <w:t xml:space="preserve"> August 2022).</w:t>
      </w:r>
    </w:p>
    <w:p w14:paraId="17C4C279" w14:textId="553A5798" w:rsidR="349ACDDF" w:rsidRDefault="349ACDDF" w:rsidP="349ACDDF">
      <w:pPr>
        <w:tabs>
          <w:tab w:val="left" w:pos="2280"/>
        </w:tabs>
        <w:spacing w:before="240" w:line="360" w:lineRule="auto"/>
        <w:rPr>
          <w:rFonts w:ascii="Arial" w:eastAsia="Arial" w:hAnsi="Arial" w:cs="Arial"/>
          <w:lang w:val="en-GB"/>
        </w:rPr>
      </w:pPr>
      <w:r w:rsidRPr="349ACDDF">
        <w:rPr>
          <w:rFonts w:ascii="Arial" w:eastAsia="Arial" w:hAnsi="Arial" w:cs="Arial"/>
          <w:lang w:val="en-GB"/>
        </w:rPr>
        <w:t xml:space="preserve">Palmore, B. Branch, L and Harris, D (2005) </w:t>
      </w:r>
      <w:r w:rsidRPr="349ACDDF">
        <w:rPr>
          <w:rFonts w:ascii="Arial" w:eastAsia="Arial" w:hAnsi="Arial" w:cs="Arial"/>
          <w:i/>
          <w:iCs/>
          <w:lang w:val="en-GB"/>
        </w:rPr>
        <w:t xml:space="preserve">Encyclopedia of Ageism. </w:t>
      </w:r>
      <w:r w:rsidRPr="349ACDDF">
        <w:rPr>
          <w:rFonts w:ascii="Arial" w:eastAsia="Arial" w:hAnsi="Arial" w:cs="Arial"/>
          <w:lang w:val="en-GB"/>
        </w:rPr>
        <w:t>Available</w:t>
      </w:r>
      <w:r w:rsidRPr="349ACDDF">
        <w:rPr>
          <w:rFonts w:ascii="Arial" w:eastAsia="Arial" w:hAnsi="Arial" w:cs="Arial"/>
          <w:i/>
          <w:iCs/>
          <w:lang w:val="en-GB"/>
        </w:rPr>
        <w:t xml:space="preserve"> </w:t>
      </w:r>
      <w:r w:rsidRPr="349ACDDF">
        <w:rPr>
          <w:rFonts w:ascii="Arial" w:eastAsia="Arial" w:hAnsi="Arial" w:cs="Arial"/>
          <w:lang w:val="en-GB"/>
        </w:rPr>
        <w:t>at</w:t>
      </w:r>
      <w:r w:rsidRPr="349ACDDF">
        <w:rPr>
          <w:rFonts w:ascii="Arial" w:eastAsia="Arial" w:hAnsi="Arial" w:cs="Arial"/>
          <w:i/>
          <w:iCs/>
          <w:lang w:val="en-GB"/>
        </w:rPr>
        <w:t xml:space="preserve">: </w:t>
      </w:r>
      <w:hyperlink r:id="rId32">
        <w:r w:rsidRPr="349ACDDF">
          <w:rPr>
            <w:rStyle w:val="Hyperlink"/>
            <w:rFonts w:ascii="Arial" w:eastAsia="Arial" w:hAnsi="Arial" w:cs="Arial"/>
            <w:lang w:val="en-GB"/>
          </w:rPr>
          <w:t>https</w:t>
        </w:r>
        <w:r w:rsidRPr="349ACDDF">
          <w:rPr>
            <w:rStyle w:val="Hyperlink"/>
            <w:rFonts w:ascii="Arial" w:eastAsia="Arial" w:hAnsi="Arial" w:cs="Arial"/>
            <w:i/>
            <w:iCs/>
            <w:lang w:val="en-GB"/>
          </w:rPr>
          <w:t>:</w:t>
        </w:r>
        <w:r w:rsidRPr="349ACDDF">
          <w:rPr>
            <w:rStyle w:val="Hyperlink"/>
            <w:rFonts w:ascii="Arial" w:eastAsia="Arial" w:hAnsi="Arial" w:cs="Arial"/>
            <w:lang w:val="en-GB"/>
          </w:rPr>
          <w:t>//www</w:t>
        </w:r>
        <w:r w:rsidRPr="349ACDDF">
          <w:rPr>
            <w:rStyle w:val="Hyperlink"/>
            <w:rFonts w:ascii="Arial" w:eastAsia="Arial" w:hAnsi="Arial" w:cs="Arial"/>
            <w:i/>
            <w:iCs/>
            <w:lang w:val="en-GB"/>
          </w:rPr>
          <w:t>.</w:t>
        </w:r>
        <w:r w:rsidRPr="349ACDDF">
          <w:rPr>
            <w:rStyle w:val="Hyperlink"/>
            <w:rFonts w:ascii="Arial" w:eastAsia="Arial" w:hAnsi="Arial" w:cs="Arial"/>
            <w:lang w:val="en-GB"/>
          </w:rPr>
          <w:t>Books.google.co.uk</w:t>
        </w:r>
      </w:hyperlink>
      <w:r w:rsidRPr="349ACDDF">
        <w:rPr>
          <w:rFonts w:ascii="Arial" w:eastAsia="Arial" w:hAnsi="Arial" w:cs="Arial"/>
          <w:lang w:val="en-GB"/>
        </w:rPr>
        <w:t xml:space="preserve"> </w:t>
      </w:r>
    </w:p>
    <w:p w14:paraId="49544AF9" w14:textId="569DADF2" w:rsidR="349ACDDF" w:rsidRDefault="349ACDDF" w:rsidP="349ACDDF">
      <w:pPr>
        <w:tabs>
          <w:tab w:val="left" w:pos="2280"/>
        </w:tabs>
        <w:spacing w:before="240" w:line="360" w:lineRule="auto"/>
        <w:rPr>
          <w:rFonts w:ascii="Arial" w:eastAsia="Arial" w:hAnsi="Arial" w:cs="Arial"/>
          <w:lang w:val="en-GB"/>
        </w:rPr>
      </w:pPr>
      <w:r w:rsidRPr="349ACDDF">
        <w:rPr>
          <w:rFonts w:ascii="Arial" w:eastAsia="Arial" w:hAnsi="Arial" w:cs="Arial"/>
          <w:lang w:val="en-GB"/>
        </w:rPr>
        <w:t xml:space="preserve">Psychvision (2020) </w:t>
      </w:r>
      <w:r w:rsidRPr="349ACDDF">
        <w:rPr>
          <w:rFonts w:ascii="Arial" w:eastAsia="Arial" w:hAnsi="Arial" w:cs="Arial"/>
          <w:i/>
          <w:iCs/>
          <w:lang w:val="en-GB"/>
        </w:rPr>
        <w:t xml:space="preserve">Disengagement theory. </w:t>
      </w:r>
      <w:r w:rsidRPr="349ACDDF">
        <w:rPr>
          <w:rFonts w:ascii="Arial" w:eastAsia="Arial" w:hAnsi="Arial" w:cs="Arial"/>
          <w:lang w:val="en-GB"/>
        </w:rPr>
        <w:t xml:space="preserve">PsychVision [Video]. Available at: </w:t>
      </w:r>
      <w:hyperlink r:id="rId33">
        <w:r w:rsidRPr="349ACDDF">
          <w:rPr>
            <w:rStyle w:val="Hyperlink"/>
            <w:rFonts w:ascii="Arial" w:eastAsia="Arial" w:hAnsi="Arial" w:cs="Arial"/>
            <w:lang w:val="en-GB"/>
          </w:rPr>
          <w:t>https://youtu.be/0D9-vR8BMQ8</w:t>
        </w:r>
      </w:hyperlink>
      <w:r w:rsidRPr="349ACDDF">
        <w:rPr>
          <w:rFonts w:ascii="Arial" w:eastAsia="Arial" w:hAnsi="Arial" w:cs="Arial"/>
          <w:lang w:val="en-GB"/>
        </w:rPr>
        <w:t xml:space="preserve"> (Accessed 4</w:t>
      </w:r>
      <w:r w:rsidRPr="349ACDDF">
        <w:rPr>
          <w:rFonts w:ascii="Arial" w:eastAsia="Arial" w:hAnsi="Arial" w:cs="Arial"/>
          <w:vertAlign w:val="superscript"/>
          <w:lang w:val="en-GB"/>
        </w:rPr>
        <w:t>th</w:t>
      </w:r>
      <w:r w:rsidRPr="349ACDDF">
        <w:rPr>
          <w:rFonts w:ascii="Arial" w:eastAsia="Arial" w:hAnsi="Arial" w:cs="Arial"/>
          <w:lang w:val="en-GB"/>
        </w:rPr>
        <w:t xml:space="preserve"> August 2022).</w:t>
      </w:r>
    </w:p>
    <w:p w14:paraId="301EB8EA" w14:textId="693E98C2" w:rsidR="349ACDDF" w:rsidRDefault="349ACDDF" w:rsidP="349ACDDF">
      <w:pPr>
        <w:tabs>
          <w:tab w:val="left" w:pos="2280"/>
        </w:tabs>
        <w:spacing w:before="240" w:line="360" w:lineRule="auto"/>
        <w:rPr>
          <w:rFonts w:ascii="Arial" w:eastAsia="Arial" w:hAnsi="Arial" w:cs="Arial"/>
          <w:i/>
          <w:iCs/>
          <w:lang w:val="en-GB"/>
        </w:rPr>
      </w:pPr>
      <w:r w:rsidRPr="349ACDDF">
        <w:rPr>
          <w:rFonts w:ascii="Arial" w:eastAsia="Arial" w:hAnsi="Arial" w:cs="Arial"/>
          <w:lang w:val="en-GB"/>
        </w:rPr>
        <w:t>REDCROSS. ORG.UK (2022) “</w:t>
      </w:r>
      <w:r w:rsidRPr="349ACDDF">
        <w:rPr>
          <w:rFonts w:ascii="Arial" w:eastAsia="Arial" w:hAnsi="Arial" w:cs="Arial"/>
          <w:i/>
          <w:iCs/>
          <w:lang w:val="en-GB"/>
        </w:rPr>
        <w:t>Social prescribing schemes don’t just help individuals –t</w:t>
      </w:r>
      <w:r w:rsidRPr="349ACDDF">
        <w:rPr>
          <w:rFonts w:ascii="Arial" w:eastAsia="Arial" w:hAnsi="Arial" w:cs="Arial"/>
          <w:lang w:val="en-GB"/>
        </w:rPr>
        <w:t xml:space="preserve">hey </w:t>
      </w:r>
      <w:r w:rsidRPr="349ACDDF">
        <w:rPr>
          <w:rFonts w:ascii="Arial" w:eastAsia="Arial" w:hAnsi="Arial" w:cs="Arial"/>
          <w:i/>
          <w:iCs/>
          <w:lang w:val="en-GB"/>
        </w:rPr>
        <w:t>reduce pressure on our systems too”.</w:t>
      </w:r>
      <w:r w:rsidRPr="349ACDDF">
        <w:rPr>
          <w:rFonts w:ascii="Arial" w:eastAsia="Arial" w:hAnsi="Arial" w:cs="Arial"/>
          <w:lang w:val="en-GB"/>
        </w:rPr>
        <w:t xml:space="preserve"> Available at: </w:t>
      </w:r>
      <w:hyperlink r:id="rId34">
        <w:r w:rsidRPr="349ACDDF">
          <w:rPr>
            <w:rStyle w:val="Hyperlink"/>
            <w:rFonts w:ascii="Arial" w:eastAsia="Arial" w:hAnsi="Arial" w:cs="Arial"/>
            <w:lang w:val="en-GB"/>
          </w:rPr>
          <w:t>https://www.redcross.org.uk/stories/health-and-social-care/social-care/social-prescribing-matters-and-this-is-why-we-support-it</w:t>
        </w:r>
      </w:hyperlink>
      <w:r w:rsidRPr="349ACDDF">
        <w:rPr>
          <w:rFonts w:ascii="Arial" w:eastAsia="Arial" w:hAnsi="Arial" w:cs="Arial"/>
          <w:lang w:val="en-GB"/>
        </w:rPr>
        <w:t xml:space="preserve"> (Accessed: 1</w:t>
      </w:r>
      <w:r w:rsidRPr="349ACDDF">
        <w:rPr>
          <w:rFonts w:ascii="Arial" w:eastAsia="Arial" w:hAnsi="Arial" w:cs="Arial"/>
          <w:vertAlign w:val="superscript"/>
          <w:lang w:val="en-GB"/>
        </w:rPr>
        <w:t>st</w:t>
      </w:r>
      <w:r w:rsidRPr="349ACDDF">
        <w:rPr>
          <w:rFonts w:ascii="Arial" w:eastAsia="Arial" w:hAnsi="Arial" w:cs="Arial"/>
          <w:lang w:val="en-GB"/>
        </w:rPr>
        <w:t xml:space="preserve"> August 2022).</w:t>
      </w:r>
    </w:p>
    <w:p w14:paraId="3BCEC429" w14:textId="28334F89" w:rsidR="349ACDDF" w:rsidRDefault="349ACDDF" w:rsidP="349ACDDF">
      <w:pPr>
        <w:tabs>
          <w:tab w:val="left" w:pos="2280"/>
        </w:tabs>
        <w:spacing w:before="240" w:line="360" w:lineRule="auto"/>
        <w:rPr>
          <w:rFonts w:ascii="Arial" w:eastAsia="Arial" w:hAnsi="Arial" w:cs="Arial"/>
          <w:lang w:val="en-GB"/>
        </w:rPr>
      </w:pPr>
      <w:r w:rsidRPr="349ACDDF">
        <w:rPr>
          <w:rFonts w:ascii="Arial" w:eastAsia="Arial" w:hAnsi="Arial" w:cs="Arial"/>
          <w:lang w:val="en-GB"/>
        </w:rPr>
        <w:t xml:space="preserve">Simplypsychology. org (2019) </w:t>
      </w:r>
      <w:r w:rsidRPr="349ACDDF">
        <w:rPr>
          <w:rFonts w:ascii="Arial" w:eastAsia="Arial" w:hAnsi="Arial" w:cs="Arial"/>
          <w:i/>
          <w:iCs/>
          <w:lang w:val="en-GB"/>
        </w:rPr>
        <w:t xml:space="preserve">Social identity theory. </w:t>
      </w:r>
      <w:r w:rsidRPr="349ACDDF">
        <w:rPr>
          <w:rFonts w:ascii="Arial" w:eastAsia="Arial" w:hAnsi="Arial" w:cs="Arial"/>
          <w:lang w:val="en-GB"/>
        </w:rPr>
        <w:t xml:space="preserve">Available at: </w:t>
      </w:r>
      <w:hyperlink r:id="rId35">
        <w:r w:rsidRPr="349ACDDF">
          <w:rPr>
            <w:rStyle w:val="Hyperlink"/>
            <w:rFonts w:ascii="Arial" w:eastAsia="Arial" w:hAnsi="Arial" w:cs="Arial"/>
            <w:lang w:val="en-GB"/>
          </w:rPr>
          <w:t>https://www.simplypsychology.org/social-identity-theory.html</w:t>
        </w:r>
      </w:hyperlink>
      <w:r w:rsidRPr="349ACDDF">
        <w:rPr>
          <w:rFonts w:ascii="Arial" w:eastAsia="Arial" w:hAnsi="Arial" w:cs="Arial"/>
          <w:lang w:val="en-GB"/>
        </w:rPr>
        <w:t xml:space="preserve"> (Accessed: 2</w:t>
      </w:r>
      <w:r w:rsidRPr="349ACDDF">
        <w:rPr>
          <w:rFonts w:ascii="Arial" w:eastAsia="Arial" w:hAnsi="Arial" w:cs="Arial"/>
          <w:vertAlign w:val="superscript"/>
          <w:lang w:val="en-GB"/>
        </w:rPr>
        <w:t>nd</w:t>
      </w:r>
      <w:r w:rsidRPr="349ACDDF">
        <w:rPr>
          <w:rFonts w:ascii="Arial" w:eastAsia="Arial" w:hAnsi="Arial" w:cs="Arial"/>
          <w:lang w:val="en-GB"/>
        </w:rPr>
        <w:t xml:space="preserve"> August 2022)</w:t>
      </w:r>
    </w:p>
    <w:p w14:paraId="7E4F2E2D" w14:textId="0F01A6EA" w:rsidR="349ACDDF" w:rsidRDefault="349ACDDF" w:rsidP="349ACDDF">
      <w:pPr>
        <w:tabs>
          <w:tab w:val="left" w:pos="2280"/>
        </w:tabs>
        <w:spacing w:before="240" w:line="360" w:lineRule="auto"/>
        <w:rPr>
          <w:rFonts w:ascii="Arial" w:eastAsia="Arial" w:hAnsi="Arial" w:cs="Arial"/>
          <w:lang w:val="en-GB"/>
        </w:rPr>
      </w:pPr>
      <w:r w:rsidRPr="349ACDDF">
        <w:rPr>
          <w:rFonts w:ascii="Arial" w:eastAsia="Arial" w:hAnsi="Arial" w:cs="Arial"/>
          <w:lang w:val="en-GB"/>
        </w:rPr>
        <w:t xml:space="preserve">WHO.INT (2020) </w:t>
      </w:r>
      <w:r w:rsidRPr="349ACDDF">
        <w:rPr>
          <w:rFonts w:ascii="Arial" w:eastAsia="Arial" w:hAnsi="Arial" w:cs="Arial"/>
          <w:i/>
          <w:iCs/>
          <w:lang w:val="en-GB"/>
        </w:rPr>
        <w:t xml:space="preserve">Healthy aging and functional ability. </w:t>
      </w:r>
      <w:r w:rsidRPr="349ACDDF">
        <w:rPr>
          <w:rFonts w:ascii="Arial" w:eastAsia="Arial" w:hAnsi="Arial" w:cs="Arial"/>
          <w:lang w:val="en-GB"/>
        </w:rPr>
        <w:t xml:space="preserve">Available at: </w:t>
      </w:r>
      <w:hyperlink r:id="rId36">
        <w:r w:rsidRPr="349ACDDF">
          <w:rPr>
            <w:rStyle w:val="Hyperlink"/>
            <w:rFonts w:ascii="Arial" w:eastAsia="Arial" w:hAnsi="Arial" w:cs="Arial"/>
            <w:lang w:val="en-GB"/>
          </w:rPr>
          <w:t>https://www.who.int/philippines/news/q-adetail/healthy-ageing-and-functional-ability</w:t>
        </w:r>
      </w:hyperlink>
      <w:r w:rsidRPr="349ACDDF">
        <w:rPr>
          <w:rFonts w:ascii="Arial" w:eastAsia="Arial" w:hAnsi="Arial" w:cs="Arial"/>
          <w:lang w:val="en-GB"/>
        </w:rPr>
        <w:t xml:space="preserve"> (Accessed 1</w:t>
      </w:r>
      <w:r w:rsidRPr="349ACDDF">
        <w:rPr>
          <w:rFonts w:ascii="Arial" w:eastAsia="Arial" w:hAnsi="Arial" w:cs="Arial"/>
          <w:vertAlign w:val="superscript"/>
          <w:lang w:val="en-GB"/>
        </w:rPr>
        <w:t>st</w:t>
      </w:r>
      <w:r w:rsidRPr="349ACDDF">
        <w:rPr>
          <w:rFonts w:ascii="Arial" w:eastAsia="Arial" w:hAnsi="Arial" w:cs="Arial"/>
          <w:lang w:val="en-GB"/>
        </w:rPr>
        <w:t xml:space="preserve"> August 2022).</w:t>
      </w:r>
    </w:p>
    <w:p w14:paraId="36EA8BF4" w14:textId="022730B2" w:rsidR="349ACDDF" w:rsidRDefault="349ACDDF" w:rsidP="349ACDDF">
      <w:pPr>
        <w:tabs>
          <w:tab w:val="left" w:pos="2280"/>
        </w:tabs>
        <w:spacing w:before="240" w:line="360" w:lineRule="auto"/>
        <w:rPr>
          <w:rFonts w:ascii="Arial" w:eastAsia="Arial" w:hAnsi="Arial" w:cs="Arial"/>
          <w:lang w:val="en-GB"/>
        </w:rPr>
      </w:pPr>
      <w:r w:rsidRPr="349ACDDF">
        <w:rPr>
          <w:rFonts w:ascii="Arial" w:eastAsia="Arial" w:hAnsi="Arial" w:cs="Arial"/>
          <w:lang w:val="en-GB"/>
        </w:rPr>
        <w:t xml:space="preserve">WIKIPEDIA.ORG (2022) </w:t>
      </w:r>
      <w:r w:rsidRPr="349ACDDF">
        <w:rPr>
          <w:rFonts w:ascii="Arial" w:eastAsia="Arial" w:hAnsi="Arial" w:cs="Arial"/>
          <w:i/>
          <w:iCs/>
          <w:lang w:val="en-GB"/>
        </w:rPr>
        <w:t xml:space="preserve">HEALTH CARE. </w:t>
      </w:r>
      <w:r w:rsidRPr="349ACDDF">
        <w:rPr>
          <w:rFonts w:ascii="Arial" w:eastAsia="Arial" w:hAnsi="Arial" w:cs="Arial"/>
          <w:lang w:val="en-GB"/>
        </w:rPr>
        <w:t xml:space="preserve">Available at: </w:t>
      </w:r>
      <w:hyperlink r:id="rId37">
        <w:r w:rsidRPr="349ACDDF">
          <w:rPr>
            <w:rStyle w:val="Hyperlink"/>
            <w:rFonts w:ascii="Arial" w:eastAsia="Arial" w:hAnsi="Arial" w:cs="Arial"/>
            <w:lang w:val="en-GB"/>
          </w:rPr>
          <w:t>https://en.m.wikipedia.org/wikii/public_health</w:t>
        </w:r>
      </w:hyperlink>
      <w:r w:rsidRPr="349ACDDF">
        <w:rPr>
          <w:rFonts w:ascii="Arial" w:eastAsia="Arial" w:hAnsi="Arial" w:cs="Arial"/>
          <w:lang w:val="en-GB"/>
        </w:rPr>
        <w:t xml:space="preserve"> (Accessed 2</w:t>
      </w:r>
      <w:r w:rsidRPr="349ACDDF">
        <w:rPr>
          <w:rFonts w:ascii="Arial" w:eastAsia="Arial" w:hAnsi="Arial" w:cs="Arial"/>
          <w:vertAlign w:val="superscript"/>
          <w:lang w:val="en-GB"/>
        </w:rPr>
        <w:t>nd</w:t>
      </w:r>
      <w:r w:rsidRPr="349ACDDF">
        <w:rPr>
          <w:rFonts w:ascii="Arial" w:eastAsia="Arial" w:hAnsi="Arial" w:cs="Arial"/>
          <w:lang w:val="en-GB"/>
        </w:rPr>
        <w:t xml:space="preserve"> August 2022). </w:t>
      </w:r>
    </w:p>
    <w:p w14:paraId="480F9B12" w14:textId="7C42F128" w:rsidR="349ACDDF" w:rsidRDefault="349ACDDF" w:rsidP="349ACDDF">
      <w:pPr>
        <w:tabs>
          <w:tab w:val="left" w:pos="2280"/>
        </w:tabs>
        <w:spacing w:before="240" w:line="360" w:lineRule="auto"/>
        <w:rPr>
          <w:rFonts w:ascii="Arial" w:eastAsia="Arial" w:hAnsi="Arial" w:cs="Arial"/>
          <w:lang w:val="en-GB"/>
        </w:rPr>
      </w:pPr>
      <w:r w:rsidRPr="349ACDDF">
        <w:rPr>
          <w:rFonts w:ascii="Arial" w:eastAsia="Arial" w:hAnsi="Arial" w:cs="Arial"/>
          <w:lang w:val="en-GB"/>
        </w:rPr>
        <w:t xml:space="preserve">WIKIPEDIA.ORG (2022) </w:t>
      </w:r>
      <w:r w:rsidRPr="349ACDDF">
        <w:rPr>
          <w:rFonts w:ascii="Arial" w:eastAsia="Arial" w:hAnsi="Arial" w:cs="Arial"/>
          <w:i/>
          <w:iCs/>
          <w:lang w:val="en-GB"/>
        </w:rPr>
        <w:t xml:space="preserve">Social care in England. </w:t>
      </w:r>
      <w:r w:rsidRPr="349ACDDF">
        <w:rPr>
          <w:rFonts w:ascii="Arial" w:eastAsia="Arial" w:hAnsi="Arial" w:cs="Arial"/>
          <w:lang w:val="en-GB"/>
        </w:rPr>
        <w:t xml:space="preserve">Available at: </w:t>
      </w:r>
      <w:hyperlink r:id="rId38" w:anchor=":~text=%20England%20social520is,disability">
        <w:r w:rsidRPr="349ACDDF">
          <w:rPr>
            <w:rStyle w:val="Hyperlink"/>
            <w:rFonts w:ascii="Arial" w:eastAsia="Arial" w:hAnsi="Arial" w:cs="Arial"/>
            <w:lang w:val="en-GB"/>
          </w:rPr>
          <w:t>https://en.m.wikipedia.org/wiki/Social_care_in_England#:~text=%20England%20social520is,disability</w:t>
        </w:r>
      </w:hyperlink>
      <w:r w:rsidRPr="349ACDDF">
        <w:rPr>
          <w:rFonts w:ascii="Arial" w:eastAsia="Arial" w:hAnsi="Arial" w:cs="Arial"/>
          <w:lang w:val="en-GB"/>
        </w:rPr>
        <w:t>% (Accessed 2</w:t>
      </w:r>
      <w:r w:rsidRPr="349ACDDF">
        <w:rPr>
          <w:rFonts w:ascii="Arial" w:eastAsia="Arial" w:hAnsi="Arial" w:cs="Arial"/>
          <w:vertAlign w:val="superscript"/>
          <w:lang w:val="en-GB"/>
        </w:rPr>
        <w:t>nd</w:t>
      </w:r>
      <w:r w:rsidRPr="349ACDDF">
        <w:rPr>
          <w:rFonts w:ascii="Arial" w:eastAsia="Arial" w:hAnsi="Arial" w:cs="Arial"/>
          <w:lang w:val="en-GB"/>
        </w:rPr>
        <w:t xml:space="preserve"> August 2022) </w:t>
      </w:r>
    </w:p>
    <w:p w14:paraId="0D67C21A" w14:textId="05E676EC" w:rsidR="349ACDDF" w:rsidRDefault="349ACDDF" w:rsidP="349ACDDF">
      <w:pPr>
        <w:tabs>
          <w:tab w:val="left" w:pos="2280"/>
        </w:tabs>
        <w:spacing w:before="240" w:line="360" w:lineRule="auto"/>
        <w:rPr>
          <w:rFonts w:ascii="Arial" w:eastAsia="Arial" w:hAnsi="Arial" w:cs="Arial"/>
          <w:lang w:val="en-GB"/>
        </w:rPr>
      </w:pPr>
      <w:r w:rsidRPr="349ACDDF">
        <w:rPr>
          <w:rFonts w:ascii="Arial" w:eastAsia="Arial" w:hAnsi="Arial" w:cs="Arial"/>
          <w:lang w:val="en-GB"/>
        </w:rPr>
        <w:t xml:space="preserve">  </w:t>
      </w:r>
    </w:p>
    <w:p w14:paraId="34796778" w14:textId="40A05FF8" w:rsidR="349ACDDF" w:rsidRDefault="349ACDDF" w:rsidP="349ACDDF">
      <w:pPr>
        <w:tabs>
          <w:tab w:val="left" w:pos="2280"/>
        </w:tabs>
        <w:spacing w:before="240" w:line="360" w:lineRule="auto"/>
        <w:rPr>
          <w:rFonts w:ascii="Arial" w:eastAsia="Arial" w:hAnsi="Arial" w:cs="Arial"/>
          <w:lang w:val="en-GB"/>
        </w:rPr>
      </w:pPr>
    </w:p>
    <w:p w14:paraId="656AB8C3" w14:textId="222F147E" w:rsidR="349ACDDF" w:rsidRDefault="349ACDDF" w:rsidP="349ACDDF">
      <w:pPr>
        <w:tabs>
          <w:tab w:val="left" w:pos="2280"/>
        </w:tabs>
        <w:spacing w:before="240" w:line="360" w:lineRule="auto"/>
        <w:rPr>
          <w:rFonts w:ascii="Arial" w:eastAsia="Arial" w:hAnsi="Arial" w:cs="Arial"/>
          <w:lang w:val="en-GB"/>
        </w:rPr>
      </w:pPr>
    </w:p>
    <w:p w14:paraId="3D2C8612" w14:textId="1DB0D631" w:rsidR="349ACDDF" w:rsidRDefault="349ACDDF" w:rsidP="349ACDDF">
      <w:pPr>
        <w:tabs>
          <w:tab w:val="left" w:pos="2280"/>
        </w:tabs>
        <w:spacing w:before="240" w:line="360" w:lineRule="auto"/>
        <w:rPr>
          <w:rFonts w:ascii="Arial" w:eastAsia="Arial" w:hAnsi="Arial" w:cs="Arial"/>
          <w:lang w:val="en-GB"/>
        </w:rPr>
      </w:pPr>
      <w:r w:rsidRPr="349ACDDF">
        <w:rPr>
          <w:rFonts w:ascii="Arial" w:eastAsia="Arial" w:hAnsi="Arial" w:cs="Arial"/>
          <w:i/>
          <w:iCs/>
          <w:lang w:val="en-GB"/>
        </w:rPr>
        <w:t xml:space="preserve"> </w:t>
      </w:r>
    </w:p>
    <w:p w14:paraId="46030D22" w14:textId="33E6583A" w:rsidR="349ACDDF" w:rsidRDefault="349ACDDF" w:rsidP="349ACDDF">
      <w:pPr>
        <w:tabs>
          <w:tab w:val="left" w:pos="2280"/>
        </w:tabs>
        <w:spacing w:before="240" w:line="360" w:lineRule="auto"/>
        <w:rPr>
          <w:rFonts w:ascii="Arial" w:eastAsia="Arial" w:hAnsi="Arial" w:cs="Arial"/>
          <w:lang w:val="en-GB"/>
        </w:rPr>
      </w:pPr>
    </w:p>
    <w:p w14:paraId="15800A89" w14:textId="71B76634" w:rsidR="349ACDDF" w:rsidRDefault="349ACDDF" w:rsidP="349ACDDF">
      <w:pPr>
        <w:tabs>
          <w:tab w:val="left" w:pos="2280"/>
        </w:tabs>
        <w:spacing w:before="240" w:line="360" w:lineRule="auto"/>
        <w:rPr>
          <w:rFonts w:ascii="Arial" w:eastAsia="Arial" w:hAnsi="Arial" w:cs="Arial"/>
          <w:lang w:val="en-GB"/>
        </w:rPr>
      </w:pPr>
    </w:p>
    <w:p w14:paraId="122D7CF2" w14:textId="4F77AC60" w:rsidR="349ACDDF" w:rsidRDefault="349ACDDF" w:rsidP="349ACDDF">
      <w:pPr>
        <w:tabs>
          <w:tab w:val="left" w:pos="2280"/>
        </w:tabs>
        <w:spacing w:before="240" w:line="360" w:lineRule="auto"/>
        <w:rPr>
          <w:rFonts w:ascii="Arial" w:eastAsia="Arial" w:hAnsi="Arial" w:cs="Arial"/>
          <w:lang w:val="en-GB"/>
        </w:rPr>
      </w:pPr>
      <w:r w:rsidRPr="349ACDDF">
        <w:rPr>
          <w:rFonts w:ascii="Arial" w:eastAsia="Arial" w:hAnsi="Arial" w:cs="Arial"/>
          <w:lang w:val="en-GB"/>
        </w:rPr>
        <w:t xml:space="preserve"> </w:t>
      </w:r>
    </w:p>
    <w:p w14:paraId="3B80A25D" w14:textId="7285A0BF" w:rsidR="349ACDDF" w:rsidRDefault="349ACDDF" w:rsidP="349ACDDF">
      <w:pPr>
        <w:spacing w:before="240" w:line="360" w:lineRule="auto"/>
        <w:rPr>
          <w:rFonts w:ascii="Arial" w:eastAsia="Arial" w:hAnsi="Arial" w:cs="Arial"/>
          <w:color w:val="000000" w:themeColor="text1"/>
          <w:lang w:val="en-GB"/>
        </w:rPr>
      </w:pPr>
      <w:r w:rsidRPr="349ACDDF">
        <w:rPr>
          <w:rFonts w:ascii="Arial" w:eastAsia="Arial" w:hAnsi="Arial" w:cs="Arial"/>
          <w:color w:val="000000" w:themeColor="text1"/>
          <w:lang w:val="en-GB"/>
        </w:rPr>
        <w:t xml:space="preserve"> </w:t>
      </w:r>
    </w:p>
    <w:p w14:paraId="7EFB5CCF" w14:textId="42AD3E6D" w:rsidR="349ACDDF" w:rsidRDefault="349ACDDF" w:rsidP="349ACDDF">
      <w:pPr>
        <w:rPr>
          <w:rFonts w:ascii="Arial Nova" w:eastAsia="Arial Nova" w:hAnsi="Arial Nova" w:cs="Arial Nova"/>
        </w:rPr>
      </w:pPr>
    </w:p>
    <w:p w14:paraId="0A3796B4" w14:textId="7B422FDF" w:rsidR="349ACDDF" w:rsidRDefault="349ACDDF" w:rsidP="349ACDDF">
      <w:pPr>
        <w:rPr>
          <w:rFonts w:ascii="Arial Nova" w:eastAsia="Arial Nova" w:hAnsi="Arial Nova" w:cs="Arial Nova"/>
          <w:i/>
          <w:iCs/>
        </w:rPr>
      </w:pPr>
      <w:r w:rsidRPr="349ACDDF">
        <w:rPr>
          <w:rFonts w:ascii="Arial Nova" w:eastAsia="Arial Nova" w:hAnsi="Arial Nova" w:cs="Arial Nova"/>
        </w:rPr>
        <w:t xml:space="preserve"> </w:t>
      </w:r>
    </w:p>
    <w:p w14:paraId="5EE83172" w14:textId="1F65F917" w:rsidR="349ACDDF" w:rsidRDefault="349ACDDF" w:rsidP="349ACDDF">
      <w:pPr>
        <w:rPr>
          <w:rFonts w:ascii="Arial Nova" w:eastAsia="Arial Nova" w:hAnsi="Arial Nova" w:cs="Arial Nova"/>
          <w:i/>
          <w:iCs/>
        </w:rPr>
      </w:pPr>
      <w:r w:rsidRPr="349ACDDF">
        <w:rPr>
          <w:rFonts w:ascii="Arial Nova" w:eastAsia="Arial Nova" w:hAnsi="Arial Nova" w:cs="Arial Nova"/>
        </w:rPr>
        <w:t xml:space="preserve"> </w:t>
      </w:r>
    </w:p>
    <w:p w14:paraId="684A77D7" w14:textId="1282DCA3" w:rsidR="5C85C542" w:rsidRDefault="5C85C542" w:rsidP="5C85C542">
      <w:pPr>
        <w:rPr>
          <w:rFonts w:ascii="Arial Nova" w:eastAsia="Arial Nova" w:hAnsi="Arial Nova" w:cs="Arial Nova"/>
        </w:rPr>
      </w:pPr>
    </w:p>
    <w:sectPr w:rsidR="5C85C54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ova">
    <w:altName w:val="Arial"/>
    <w:charset w:val="00"/>
    <w:family w:val="swiss"/>
    <w:pitch w:val="variable"/>
    <w:sig w:usb0="0000028F" w:usb1="00000002" w:usb2="00000000" w:usb3="00000000" w:csb0="0000019F" w:csb1="00000000"/>
  </w:font>
  <w:font w:name="Segoe UI Emoji">
    <w:panose1 w:val="020B0502040204020203"/>
    <w:charset w:val="00"/>
    <w:family w:val="swiss"/>
    <w:pitch w:val="variable"/>
    <w:sig w:usb0="00000003" w:usb1="02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Yu Gothic"/>
    <w:panose1 w:val="02020609040205080304"/>
    <w:charset w:val="80"/>
    <w:family w:val="roman"/>
    <w:pitch w:val="fixed"/>
    <w:sig w:usb0="00000001" w:usb1="08070000" w:usb2="00000010" w:usb3="00000000" w:csb0="00020000" w:csb1="00000000"/>
  </w:font>
</w:fonts>
</file>

<file path=word/intelligence2.xml><?xml version="1.0" encoding="utf-8"?>
<int2:intelligence xmlns:int2="http://schemas.microsoft.com/office/intelligence/2020/intelligence" xmlns:oel="http://schemas.microsoft.com/office/2019/extlst">
  <int2:observations>
    <int2:bookmark int2:bookmarkName="_Int_EhNCHJGx" int2:invalidationBookmarkName="" int2:hashCode="RoHRJMxsS3O6q/" int2:id="56tbaNrq"/>
    <int2:bookmark int2:bookmarkName="_Int_mLV4hE5v" int2:invalidationBookmarkName="" int2:hashCode="rb52YH1TQegw4o" int2:id="6y4U8CxI"/>
    <int2:bookmark int2:bookmarkName="_Int_sjsVoqcv" int2:invalidationBookmarkName="" int2:hashCode="RoHRJMxsS3O6q/" int2:id="9GsPhOyn"/>
    <int2:bookmark int2:bookmarkName="_Int_yscrOZez" int2:invalidationBookmarkName="" int2:hashCode="RoHRJMxsS3O6q/" int2:id="IQc8NI83"/>
    <int2:bookmark int2:bookmarkName="_Int_wckzVmCl" int2:invalidationBookmarkName="" int2:hashCode="UIzCSLBKgFlVs2" int2:id="OKY9arsm"/>
    <int2:bookmark int2:bookmarkName="_Int_RcChjLEE" int2:invalidationBookmarkName="" int2:hashCode="RoHRJMxsS3O6q/" int2:id="OvSqrvme"/>
    <int2:bookmark int2:bookmarkName="_Int_XGO1Nmmy" int2:invalidationBookmarkName="" int2:hashCode="RoHRJMxsS3O6q/" int2:id="PQoh1dCb"/>
    <int2:bookmark int2:bookmarkName="_Int_EfiEL4Mc" int2:invalidationBookmarkName="" int2:hashCode="dWG/sBXY9TZ2DL" int2:id="PrDaWfr6"/>
    <int2:bookmark int2:bookmarkName="_Int_umSd87WW" int2:invalidationBookmarkName="" int2:hashCode="RoHRJMxsS3O6q/" int2:id="UEyikoEr"/>
    <int2:bookmark int2:bookmarkName="_Int_3J2xF5pH" int2:invalidationBookmarkName="" int2:hashCode="RoHRJMxsS3O6q/" int2:id="WiUMJwOH"/>
    <int2:bookmark int2:bookmarkName="_Int_Gp1aS8j7" int2:invalidationBookmarkName="" int2:hashCode="NS6qR7zY07HOxQ" int2:id="gCyW3MVI"/>
    <int2:bookmark int2:bookmarkName="_Int_aiMvc9N0" int2:invalidationBookmarkName="" int2:hashCode="iO1QAFJEdi4V0h" int2:id="gDyD3bO3"/>
    <int2:bookmark int2:bookmarkName="_Int_CfEXl538" int2:invalidationBookmarkName="" int2:hashCode="RoHRJMxsS3O6q/" int2:id="k5LTmijh"/>
    <int2:bookmark int2:bookmarkName="_Int_uZvhZEh6" int2:invalidationBookmarkName="" int2:hashCode="v9fu1ddnFE+IM7" int2:id="m7ZfmxYS"/>
    <int2:bookmark int2:bookmarkName="_Int_A5D9HgpI" int2:invalidationBookmarkName="" int2:hashCode="8ZaMvqxWPM7I76" int2:id="oCdwhgBb"/>
    <int2:bookmark int2:bookmarkName="_Int_yZM8ayXM" int2:invalidationBookmarkName="" int2:hashCode="RoHRJMxsS3O6q/" int2:id="oItWpvu5"/>
    <int2:bookmark int2:bookmarkName="_Int_SGrnQ5S2" int2:invalidationBookmarkName="" int2:hashCode="RoHRJMxsS3O6q/" int2:id="oSB6HGiV"/>
    <int2:bookmark int2:bookmarkName="_Int_rHy06Inp" int2:invalidationBookmarkName="" int2:hashCode="RoHRJMxsS3O6q/" int2:id="qnlaaFBB"/>
    <int2:bookmark int2:bookmarkName="_Int_cm6IHjEs" int2:invalidationBookmarkName="" int2:hashCode="5cEnj+BQkBZE21" int2:id="u2AjuC5O"/>
    <int2:bookmark int2:bookmarkName="_Int_2RIpcKiz" int2:invalidationBookmarkName="" int2:hashCode="RoHRJMxsS3O6q/" int2:id="vjt9cgcV"/>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F747B83"/>
    <w:rsid w:val="00079340"/>
    <w:rsid w:val="001D1152"/>
    <w:rsid w:val="0039E71C"/>
    <w:rsid w:val="005310EA"/>
    <w:rsid w:val="00580C78"/>
    <w:rsid w:val="008800FC"/>
    <w:rsid w:val="0089E30F"/>
    <w:rsid w:val="008F2080"/>
    <w:rsid w:val="009F2C62"/>
    <w:rsid w:val="00A0CB6E"/>
    <w:rsid w:val="00A85062"/>
    <w:rsid w:val="00B0286B"/>
    <w:rsid w:val="00B0FC91"/>
    <w:rsid w:val="00B826A7"/>
    <w:rsid w:val="00B93A68"/>
    <w:rsid w:val="00BDDDC9"/>
    <w:rsid w:val="00BEA2FD"/>
    <w:rsid w:val="00D01E3D"/>
    <w:rsid w:val="00D4A347"/>
    <w:rsid w:val="00D7CB5A"/>
    <w:rsid w:val="00DF97A5"/>
    <w:rsid w:val="00F55F9E"/>
    <w:rsid w:val="00F6A322"/>
    <w:rsid w:val="01066A72"/>
    <w:rsid w:val="01635EEB"/>
    <w:rsid w:val="017EB56B"/>
    <w:rsid w:val="01947FBA"/>
    <w:rsid w:val="01DA0A04"/>
    <w:rsid w:val="02010954"/>
    <w:rsid w:val="024C0E3C"/>
    <w:rsid w:val="024CCCF2"/>
    <w:rsid w:val="024E1518"/>
    <w:rsid w:val="025649F2"/>
    <w:rsid w:val="0259AE2A"/>
    <w:rsid w:val="025A735E"/>
    <w:rsid w:val="026D0C5C"/>
    <w:rsid w:val="027073A8"/>
    <w:rsid w:val="0289169B"/>
    <w:rsid w:val="02BE4826"/>
    <w:rsid w:val="02D7DAAF"/>
    <w:rsid w:val="03003F25"/>
    <w:rsid w:val="031D7527"/>
    <w:rsid w:val="03200050"/>
    <w:rsid w:val="0330501B"/>
    <w:rsid w:val="033A971C"/>
    <w:rsid w:val="033EE586"/>
    <w:rsid w:val="0371643A"/>
    <w:rsid w:val="03730E58"/>
    <w:rsid w:val="03826A27"/>
    <w:rsid w:val="03B728D9"/>
    <w:rsid w:val="03C3C591"/>
    <w:rsid w:val="03CD9AF3"/>
    <w:rsid w:val="03FE0505"/>
    <w:rsid w:val="0408DCBD"/>
    <w:rsid w:val="0445BB68"/>
    <w:rsid w:val="04574246"/>
    <w:rsid w:val="04614BDE"/>
    <w:rsid w:val="0462060D"/>
    <w:rsid w:val="04AA46BF"/>
    <w:rsid w:val="04D6677D"/>
    <w:rsid w:val="04D7025F"/>
    <w:rsid w:val="04FE4D1A"/>
    <w:rsid w:val="050A3610"/>
    <w:rsid w:val="050D349B"/>
    <w:rsid w:val="051E3A88"/>
    <w:rsid w:val="0580AD09"/>
    <w:rsid w:val="058CAB8B"/>
    <w:rsid w:val="058DA360"/>
    <w:rsid w:val="058DEAB4"/>
    <w:rsid w:val="05921420"/>
    <w:rsid w:val="05BF23C6"/>
    <w:rsid w:val="05D9DB95"/>
    <w:rsid w:val="05EEE2D4"/>
    <w:rsid w:val="05F8099F"/>
    <w:rsid w:val="0618B3FC"/>
    <w:rsid w:val="0636D00E"/>
    <w:rsid w:val="063B182A"/>
    <w:rsid w:val="067D990F"/>
    <w:rsid w:val="06894846"/>
    <w:rsid w:val="068A1921"/>
    <w:rsid w:val="069452CA"/>
    <w:rsid w:val="069A1D7B"/>
    <w:rsid w:val="06ACE6D9"/>
    <w:rsid w:val="06BC35F8"/>
    <w:rsid w:val="06DE0D17"/>
    <w:rsid w:val="071D24D8"/>
    <w:rsid w:val="07836AA8"/>
    <w:rsid w:val="07A869ED"/>
    <w:rsid w:val="07AB4BD2"/>
    <w:rsid w:val="07E7493F"/>
    <w:rsid w:val="07F54584"/>
    <w:rsid w:val="07F92E4C"/>
    <w:rsid w:val="0803C13E"/>
    <w:rsid w:val="080EA321"/>
    <w:rsid w:val="0830232B"/>
    <w:rsid w:val="0866C534"/>
    <w:rsid w:val="086D68F6"/>
    <w:rsid w:val="0879DD78"/>
    <w:rsid w:val="087EDCBD"/>
    <w:rsid w:val="088C54D1"/>
    <w:rsid w:val="089736B4"/>
    <w:rsid w:val="08C9B4E2"/>
    <w:rsid w:val="09066818"/>
    <w:rsid w:val="0912C58F"/>
    <w:rsid w:val="092132C1"/>
    <w:rsid w:val="092326E2"/>
    <w:rsid w:val="093254E8"/>
    <w:rsid w:val="096E70D0"/>
    <w:rsid w:val="0977DEA9"/>
    <w:rsid w:val="097DF4C5"/>
    <w:rsid w:val="09829853"/>
    <w:rsid w:val="099AA47E"/>
    <w:rsid w:val="09AE7586"/>
    <w:rsid w:val="09C0E908"/>
    <w:rsid w:val="09C715A6"/>
    <w:rsid w:val="09CBF38C"/>
    <w:rsid w:val="09D6F632"/>
    <w:rsid w:val="09E115F5"/>
    <w:rsid w:val="09E4879B"/>
    <w:rsid w:val="09F4B216"/>
    <w:rsid w:val="0A19DEB8"/>
    <w:rsid w:val="0A27641E"/>
    <w:rsid w:val="0A3B9D3D"/>
    <w:rsid w:val="0A438AC3"/>
    <w:rsid w:val="0A4A0B94"/>
    <w:rsid w:val="0A85BECF"/>
    <w:rsid w:val="0ABEF743"/>
    <w:rsid w:val="0ACCDB88"/>
    <w:rsid w:val="0B140632"/>
    <w:rsid w:val="0B27E380"/>
    <w:rsid w:val="0B28870C"/>
    <w:rsid w:val="0B43D3BA"/>
    <w:rsid w:val="0B45A901"/>
    <w:rsid w:val="0B4CE9F0"/>
    <w:rsid w:val="0B52336D"/>
    <w:rsid w:val="0B5D8A44"/>
    <w:rsid w:val="0B67C3ED"/>
    <w:rsid w:val="0B9F8BDB"/>
    <w:rsid w:val="0BA91548"/>
    <w:rsid w:val="0BFCE4E4"/>
    <w:rsid w:val="0C4E22C6"/>
    <w:rsid w:val="0C615191"/>
    <w:rsid w:val="0C6D17F2"/>
    <w:rsid w:val="0C7C2CA0"/>
    <w:rsid w:val="0C7C57E4"/>
    <w:rsid w:val="0C7DAE12"/>
    <w:rsid w:val="0C8248C7"/>
    <w:rsid w:val="0C9CEAF9"/>
    <w:rsid w:val="0CADFF18"/>
    <w:rsid w:val="0CAFD693"/>
    <w:rsid w:val="0CC45026"/>
    <w:rsid w:val="0CC7DC44"/>
    <w:rsid w:val="0CCC9F6F"/>
    <w:rsid w:val="0CD05403"/>
    <w:rsid w:val="0CD2D826"/>
    <w:rsid w:val="0CE03248"/>
    <w:rsid w:val="0CE6BBC5"/>
    <w:rsid w:val="0D02A5F1"/>
    <w:rsid w:val="0D067CB0"/>
    <w:rsid w:val="0D44E5A9"/>
    <w:rsid w:val="0D5EE5F5"/>
    <w:rsid w:val="0D8EC0E3"/>
    <w:rsid w:val="0DD6D263"/>
    <w:rsid w:val="0E1E434A"/>
    <w:rsid w:val="0E256687"/>
    <w:rsid w:val="0E4BA6F4"/>
    <w:rsid w:val="0E6385A7"/>
    <w:rsid w:val="0E648708"/>
    <w:rsid w:val="0E6E1439"/>
    <w:rsid w:val="0E7D49C3"/>
    <w:rsid w:val="0E853749"/>
    <w:rsid w:val="0EA97F73"/>
    <w:rsid w:val="0EADA3BB"/>
    <w:rsid w:val="0EC9D079"/>
    <w:rsid w:val="0F1B4413"/>
    <w:rsid w:val="0F38BD76"/>
    <w:rsid w:val="0F6DBA9A"/>
    <w:rsid w:val="0F72A2C4"/>
    <w:rsid w:val="0F7E8C51"/>
    <w:rsid w:val="0FA21961"/>
    <w:rsid w:val="0FAAD035"/>
    <w:rsid w:val="0FBA13AB"/>
    <w:rsid w:val="0FBBDFC8"/>
    <w:rsid w:val="0FE9A8F6"/>
    <w:rsid w:val="10005769"/>
    <w:rsid w:val="10118A8C"/>
    <w:rsid w:val="1017D30A"/>
    <w:rsid w:val="101F2B76"/>
    <w:rsid w:val="1021A28C"/>
    <w:rsid w:val="102F7562"/>
    <w:rsid w:val="105E9263"/>
    <w:rsid w:val="1061CE80"/>
    <w:rsid w:val="1076F180"/>
    <w:rsid w:val="107C866B"/>
    <w:rsid w:val="108E5DFF"/>
    <w:rsid w:val="10B2CC47"/>
    <w:rsid w:val="10BEDCBE"/>
    <w:rsid w:val="10C91882"/>
    <w:rsid w:val="10CE4F2B"/>
    <w:rsid w:val="10D05607"/>
    <w:rsid w:val="10E8A8E4"/>
    <w:rsid w:val="1111A558"/>
    <w:rsid w:val="11205AA4"/>
    <w:rsid w:val="11243E70"/>
    <w:rsid w:val="112E09A6"/>
    <w:rsid w:val="1157B029"/>
    <w:rsid w:val="11807433"/>
    <w:rsid w:val="11BC2B74"/>
    <w:rsid w:val="11E47684"/>
    <w:rsid w:val="11E69B9E"/>
    <w:rsid w:val="11ED61C1"/>
    <w:rsid w:val="11F3A529"/>
    <w:rsid w:val="12038933"/>
    <w:rsid w:val="1205000D"/>
    <w:rsid w:val="121856CC"/>
    <w:rsid w:val="1225BF03"/>
    <w:rsid w:val="122A2E60"/>
    <w:rsid w:val="1257C123"/>
    <w:rsid w:val="12705E38"/>
    <w:rsid w:val="1293D385"/>
    <w:rsid w:val="12BC2B05"/>
    <w:rsid w:val="12D48E1B"/>
    <w:rsid w:val="12EB6E24"/>
    <w:rsid w:val="12F1B46D"/>
    <w:rsid w:val="13029862"/>
    <w:rsid w:val="13155316"/>
    <w:rsid w:val="131C4494"/>
    <w:rsid w:val="132149B8"/>
    <w:rsid w:val="135D4552"/>
    <w:rsid w:val="13996F42"/>
    <w:rsid w:val="139A8741"/>
    <w:rsid w:val="139FA4A8"/>
    <w:rsid w:val="13A011B8"/>
    <w:rsid w:val="13B4272D"/>
    <w:rsid w:val="13C8990F"/>
    <w:rsid w:val="13F39184"/>
    <w:rsid w:val="13FA22E7"/>
    <w:rsid w:val="141ECAD2"/>
    <w:rsid w:val="14275BE4"/>
    <w:rsid w:val="147829D7"/>
    <w:rsid w:val="14873E85"/>
    <w:rsid w:val="148D84CE"/>
    <w:rsid w:val="1497A180"/>
    <w:rsid w:val="149C9C0C"/>
    <w:rsid w:val="149E68C3"/>
    <w:rsid w:val="14A1075A"/>
    <w:rsid w:val="14B910FD"/>
    <w:rsid w:val="14FE208C"/>
    <w:rsid w:val="1501F868"/>
    <w:rsid w:val="1502E685"/>
    <w:rsid w:val="15289163"/>
    <w:rsid w:val="153BE219"/>
    <w:rsid w:val="15A1C04E"/>
    <w:rsid w:val="15A3C72A"/>
    <w:rsid w:val="15A40E7E"/>
    <w:rsid w:val="15B42D7C"/>
    <w:rsid w:val="15BA9B33"/>
    <w:rsid w:val="15D6DB27"/>
    <w:rsid w:val="15E00DC0"/>
    <w:rsid w:val="15F82F7D"/>
    <w:rsid w:val="160CF424"/>
    <w:rsid w:val="161123F7"/>
    <w:rsid w:val="161A11B9"/>
    <w:rsid w:val="162A5961"/>
    <w:rsid w:val="1630F2D1"/>
    <w:rsid w:val="1634E135"/>
    <w:rsid w:val="163A3924"/>
    <w:rsid w:val="163CD7BB"/>
    <w:rsid w:val="1643B79A"/>
    <w:rsid w:val="164CF3D8"/>
    <w:rsid w:val="164DA48C"/>
    <w:rsid w:val="1677BBB3"/>
    <w:rsid w:val="16830C4F"/>
    <w:rsid w:val="1691D191"/>
    <w:rsid w:val="16C417C1"/>
    <w:rsid w:val="17220DCB"/>
    <w:rsid w:val="173FDEDF"/>
    <w:rsid w:val="179F86DC"/>
    <w:rsid w:val="17ACF458"/>
    <w:rsid w:val="17B5E21A"/>
    <w:rsid w:val="17FBCF8A"/>
    <w:rsid w:val="18455898"/>
    <w:rsid w:val="185B1934"/>
    <w:rsid w:val="188271F7"/>
    <w:rsid w:val="189504A4"/>
    <w:rsid w:val="18ACE062"/>
    <w:rsid w:val="18CEF02D"/>
    <w:rsid w:val="18E4FD2D"/>
    <w:rsid w:val="190E9CAC"/>
    <w:rsid w:val="196B679A"/>
    <w:rsid w:val="196C81F7"/>
    <w:rsid w:val="19700D2F"/>
    <w:rsid w:val="19B39A0A"/>
    <w:rsid w:val="19B649D6"/>
    <w:rsid w:val="19F50782"/>
    <w:rsid w:val="1A37DA93"/>
    <w:rsid w:val="1A55CEC8"/>
    <w:rsid w:val="1A55FB1B"/>
    <w:rsid w:val="1A568501"/>
    <w:rsid w:val="1A5CE053"/>
    <w:rsid w:val="1A63774C"/>
    <w:rsid w:val="1A67CB36"/>
    <w:rsid w:val="1AD3D2A4"/>
    <w:rsid w:val="1AE39280"/>
    <w:rsid w:val="1AE76B5B"/>
    <w:rsid w:val="1AEAFCB2"/>
    <w:rsid w:val="1B004613"/>
    <w:rsid w:val="1B0BDD90"/>
    <w:rsid w:val="1B2D3798"/>
    <w:rsid w:val="1B4BBBE5"/>
    <w:rsid w:val="1B5E04E9"/>
    <w:rsid w:val="1B63BA51"/>
    <w:rsid w:val="1B649CAE"/>
    <w:rsid w:val="1B8D0110"/>
    <w:rsid w:val="1B9788E4"/>
    <w:rsid w:val="1BECBA29"/>
    <w:rsid w:val="1BF19F29"/>
    <w:rsid w:val="1BF6BE28"/>
    <w:rsid w:val="1BF8B0B4"/>
    <w:rsid w:val="1C1308AE"/>
    <w:rsid w:val="1C1AF797"/>
    <w:rsid w:val="1C4F4F44"/>
    <w:rsid w:val="1C663A84"/>
    <w:rsid w:val="1C6A35F4"/>
    <w:rsid w:val="1C72F7FF"/>
    <w:rsid w:val="1C7A7A90"/>
    <w:rsid w:val="1CB406C5"/>
    <w:rsid w:val="1CC0643C"/>
    <w:rsid w:val="1CC82BFE"/>
    <w:rsid w:val="1CD359E8"/>
    <w:rsid w:val="1CE5FD12"/>
    <w:rsid w:val="1CE78C46"/>
    <w:rsid w:val="1CFF8AB2"/>
    <w:rsid w:val="1D0B3C61"/>
    <w:rsid w:val="1D335945"/>
    <w:rsid w:val="1D6F90CA"/>
    <w:rsid w:val="1D7578FE"/>
    <w:rsid w:val="1D7D6684"/>
    <w:rsid w:val="1D843769"/>
    <w:rsid w:val="1D928E89"/>
    <w:rsid w:val="1D93A9D6"/>
    <w:rsid w:val="1D948115"/>
    <w:rsid w:val="1DAED90F"/>
    <w:rsid w:val="1DD7F285"/>
    <w:rsid w:val="1E1C35DC"/>
    <w:rsid w:val="1E4D6FEA"/>
    <w:rsid w:val="1E4FA455"/>
    <w:rsid w:val="1E4FD726"/>
    <w:rsid w:val="1E64D85A"/>
    <w:rsid w:val="1E8196F7"/>
    <w:rsid w:val="1E9C3D70"/>
    <w:rsid w:val="1EA9C389"/>
    <w:rsid w:val="1EC790C3"/>
    <w:rsid w:val="1EE66D8D"/>
    <w:rsid w:val="1F2F7A37"/>
    <w:rsid w:val="1F36FC66"/>
    <w:rsid w:val="1F4AA970"/>
    <w:rsid w:val="1F592E30"/>
    <w:rsid w:val="1F73C2E6"/>
    <w:rsid w:val="1F99E8C6"/>
    <w:rsid w:val="1FA67F5F"/>
    <w:rsid w:val="1FC60EC8"/>
    <w:rsid w:val="1FDE0E3B"/>
    <w:rsid w:val="1FE3BA01"/>
    <w:rsid w:val="2002B522"/>
    <w:rsid w:val="20050C52"/>
    <w:rsid w:val="20106C74"/>
    <w:rsid w:val="201D6758"/>
    <w:rsid w:val="20585803"/>
    <w:rsid w:val="206AFA07"/>
    <w:rsid w:val="20755C19"/>
    <w:rsid w:val="20957714"/>
    <w:rsid w:val="20AD19C0"/>
    <w:rsid w:val="20FC41E1"/>
    <w:rsid w:val="21111973"/>
    <w:rsid w:val="2112973E"/>
    <w:rsid w:val="212D5332"/>
    <w:rsid w:val="2151F1D1"/>
    <w:rsid w:val="2153D69E"/>
    <w:rsid w:val="215CFC2B"/>
    <w:rsid w:val="217F8A62"/>
    <w:rsid w:val="21866A41"/>
    <w:rsid w:val="218A5FD5"/>
    <w:rsid w:val="219DF00D"/>
    <w:rsid w:val="21B937B9"/>
    <w:rsid w:val="21C15BBB"/>
    <w:rsid w:val="21D2FBD5"/>
    <w:rsid w:val="21D81E25"/>
    <w:rsid w:val="21FE6CAB"/>
    <w:rsid w:val="220DE73E"/>
    <w:rsid w:val="2228DB13"/>
    <w:rsid w:val="2247A53B"/>
    <w:rsid w:val="224DC5A9"/>
    <w:rsid w:val="224FC7A2"/>
    <w:rsid w:val="2257A88C"/>
    <w:rsid w:val="225B05F2"/>
    <w:rsid w:val="227EE9E5"/>
    <w:rsid w:val="22BD8A28"/>
    <w:rsid w:val="22BE90C8"/>
    <w:rsid w:val="22C4F7C4"/>
    <w:rsid w:val="22CB8709"/>
    <w:rsid w:val="22D97778"/>
    <w:rsid w:val="22E9BC14"/>
    <w:rsid w:val="231249E0"/>
    <w:rsid w:val="23336466"/>
    <w:rsid w:val="23552F18"/>
    <w:rsid w:val="23563EBB"/>
    <w:rsid w:val="235CE4C8"/>
    <w:rsid w:val="236FAE93"/>
    <w:rsid w:val="23ECA808"/>
    <w:rsid w:val="2402EB5A"/>
    <w:rsid w:val="2415956B"/>
    <w:rsid w:val="2428B68B"/>
    <w:rsid w:val="2433E2A3"/>
    <w:rsid w:val="244950A1"/>
    <w:rsid w:val="245A6129"/>
    <w:rsid w:val="2467576A"/>
    <w:rsid w:val="246BC7B7"/>
    <w:rsid w:val="246D59E9"/>
    <w:rsid w:val="2480578E"/>
    <w:rsid w:val="24921DDD"/>
    <w:rsid w:val="24AE1A41"/>
    <w:rsid w:val="24C865FB"/>
    <w:rsid w:val="24D419DE"/>
    <w:rsid w:val="24F6B69D"/>
    <w:rsid w:val="24F8FC7D"/>
    <w:rsid w:val="24FB670D"/>
    <w:rsid w:val="25023240"/>
    <w:rsid w:val="250A9C97"/>
    <w:rsid w:val="250B7EF4"/>
    <w:rsid w:val="2554A3C8"/>
    <w:rsid w:val="255697E9"/>
    <w:rsid w:val="25723B0D"/>
    <w:rsid w:val="25887869"/>
    <w:rsid w:val="259EBBBB"/>
    <w:rsid w:val="25CCF8A3"/>
    <w:rsid w:val="25E52102"/>
    <w:rsid w:val="25FC9886"/>
    <w:rsid w:val="25FEB765"/>
    <w:rsid w:val="26079818"/>
    <w:rsid w:val="261C27EF"/>
    <w:rsid w:val="262DEE3E"/>
    <w:rsid w:val="2635504C"/>
    <w:rsid w:val="264B1DAF"/>
    <w:rsid w:val="264D4FBF"/>
    <w:rsid w:val="265B9639"/>
    <w:rsid w:val="266FEA3F"/>
    <w:rsid w:val="26AA81A1"/>
    <w:rsid w:val="26B75CD4"/>
    <w:rsid w:val="26B9DDD5"/>
    <w:rsid w:val="26EB903B"/>
    <w:rsid w:val="2712EB6F"/>
    <w:rsid w:val="271B165E"/>
    <w:rsid w:val="271C5B44"/>
    <w:rsid w:val="27525B08"/>
    <w:rsid w:val="2784F4F9"/>
    <w:rsid w:val="27A36879"/>
    <w:rsid w:val="27A5BFF2"/>
    <w:rsid w:val="27B7D4AC"/>
    <w:rsid w:val="27CD8E44"/>
    <w:rsid w:val="27DC864F"/>
    <w:rsid w:val="28309D3F"/>
    <w:rsid w:val="2836A4A3"/>
    <w:rsid w:val="28465202"/>
    <w:rsid w:val="2848A8C8"/>
    <w:rsid w:val="284A418B"/>
    <w:rsid w:val="2852B47B"/>
    <w:rsid w:val="2874B456"/>
    <w:rsid w:val="2883FD40"/>
    <w:rsid w:val="28C0192B"/>
    <w:rsid w:val="28EE2B69"/>
    <w:rsid w:val="291290EE"/>
    <w:rsid w:val="291CC1C4"/>
    <w:rsid w:val="29275F10"/>
    <w:rsid w:val="293F38DA"/>
    <w:rsid w:val="29497DD9"/>
    <w:rsid w:val="295FC3DF"/>
    <w:rsid w:val="2982BE71"/>
    <w:rsid w:val="298A9347"/>
    <w:rsid w:val="299336FB"/>
    <w:rsid w:val="29A6AF06"/>
    <w:rsid w:val="29A99768"/>
    <w:rsid w:val="29D27504"/>
    <w:rsid w:val="29FF3A49"/>
    <w:rsid w:val="2A094CB7"/>
    <w:rsid w:val="2A30BA96"/>
    <w:rsid w:val="2A53FC06"/>
    <w:rsid w:val="2A5BE98C"/>
    <w:rsid w:val="2A722CDE"/>
    <w:rsid w:val="2AAEE583"/>
    <w:rsid w:val="2AB2B76D"/>
    <w:rsid w:val="2AC71608"/>
    <w:rsid w:val="2ADAC33C"/>
    <w:rsid w:val="2AE54E3A"/>
    <w:rsid w:val="2AFA8725"/>
    <w:rsid w:val="2B0CD648"/>
    <w:rsid w:val="2B1E8ED2"/>
    <w:rsid w:val="2B239EC3"/>
    <w:rsid w:val="2B7ECAB6"/>
    <w:rsid w:val="2B8A553D"/>
    <w:rsid w:val="2BA51D18"/>
    <w:rsid w:val="2BA613CB"/>
    <w:rsid w:val="2BA7FDC1"/>
    <w:rsid w:val="2BD82409"/>
    <w:rsid w:val="2C01BFFF"/>
    <w:rsid w:val="2C21ACE7"/>
    <w:rsid w:val="2C4E87CE"/>
    <w:rsid w:val="2C551393"/>
    <w:rsid w:val="2C58661C"/>
    <w:rsid w:val="2C5F81D2"/>
    <w:rsid w:val="2C6BDA0A"/>
    <w:rsid w:val="2C75756F"/>
    <w:rsid w:val="2C811E9B"/>
    <w:rsid w:val="2C850267"/>
    <w:rsid w:val="2CDD91B1"/>
    <w:rsid w:val="2D03C70E"/>
    <w:rsid w:val="2D0ABCBF"/>
    <w:rsid w:val="2D5668F9"/>
    <w:rsid w:val="2D606165"/>
    <w:rsid w:val="2D699754"/>
    <w:rsid w:val="2D7A119D"/>
    <w:rsid w:val="2D938A4E"/>
    <w:rsid w:val="2D9BFA41"/>
    <w:rsid w:val="2D9D9060"/>
    <w:rsid w:val="2DACF3BC"/>
    <w:rsid w:val="2DD3271D"/>
    <w:rsid w:val="2DDC14C9"/>
    <w:rsid w:val="2DF4367D"/>
    <w:rsid w:val="2DFAD033"/>
    <w:rsid w:val="2E07AA6B"/>
    <w:rsid w:val="2E0D5EDA"/>
    <w:rsid w:val="2E1263FE"/>
    <w:rsid w:val="2E182EAF"/>
    <w:rsid w:val="2E44770A"/>
    <w:rsid w:val="2E527864"/>
    <w:rsid w:val="2E54F59F"/>
    <w:rsid w:val="2E6540F4"/>
    <w:rsid w:val="2E65FAF0"/>
    <w:rsid w:val="2E820DAF"/>
    <w:rsid w:val="2E91C38D"/>
    <w:rsid w:val="2EA5E627"/>
    <w:rsid w:val="2EB2BBCF"/>
    <w:rsid w:val="2F066CF0"/>
    <w:rsid w:val="2F26F191"/>
    <w:rsid w:val="2F276D29"/>
    <w:rsid w:val="2F284E23"/>
    <w:rsid w:val="2F2F5AAF"/>
    <w:rsid w:val="2F7182A7"/>
    <w:rsid w:val="2F77E52A"/>
    <w:rsid w:val="2F7F8EC9"/>
    <w:rsid w:val="2F9006DE"/>
    <w:rsid w:val="2F9B191E"/>
    <w:rsid w:val="2FA37ACC"/>
    <w:rsid w:val="2FB3FF10"/>
    <w:rsid w:val="2FBB1918"/>
    <w:rsid w:val="302DD885"/>
    <w:rsid w:val="30394931"/>
    <w:rsid w:val="303F8812"/>
    <w:rsid w:val="3041B688"/>
    <w:rsid w:val="30425D81"/>
    <w:rsid w:val="30555370"/>
    <w:rsid w:val="3066C981"/>
    <w:rsid w:val="306BB903"/>
    <w:rsid w:val="30702CFD"/>
    <w:rsid w:val="3080AD9A"/>
    <w:rsid w:val="308F8D8B"/>
    <w:rsid w:val="3091F99A"/>
    <w:rsid w:val="30A13816"/>
    <w:rsid w:val="30C2C1F2"/>
    <w:rsid w:val="30CB2B10"/>
    <w:rsid w:val="30CD7EF5"/>
    <w:rsid w:val="30CE65F2"/>
    <w:rsid w:val="30E77E43"/>
    <w:rsid w:val="30EC8204"/>
    <w:rsid w:val="30F93D4E"/>
    <w:rsid w:val="30FBB90A"/>
    <w:rsid w:val="3128CC31"/>
    <w:rsid w:val="313270F5"/>
    <w:rsid w:val="314FCF71"/>
    <w:rsid w:val="317C17CC"/>
    <w:rsid w:val="318395F7"/>
    <w:rsid w:val="3185E35E"/>
    <w:rsid w:val="31948ACF"/>
    <w:rsid w:val="3195A52C"/>
    <w:rsid w:val="319CE1B6"/>
    <w:rsid w:val="31B5FAFF"/>
    <w:rsid w:val="31C9A8E6"/>
    <w:rsid w:val="31E39677"/>
    <w:rsid w:val="322B5DEC"/>
    <w:rsid w:val="32345A63"/>
    <w:rsid w:val="32498BF6"/>
    <w:rsid w:val="3259F83A"/>
    <w:rsid w:val="325E15E9"/>
    <w:rsid w:val="326DAA2B"/>
    <w:rsid w:val="32885265"/>
    <w:rsid w:val="328D377C"/>
    <w:rsid w:val="32AF2EBE"/>
    <w:rsid w:val="32B02B63"/>
    <w:rsid w:val="32B518F9"/>
    <w:rsid w:val="32C49C92"/>
    <w:rsid w:val="32C7A7A0"/>
    <w:rsid w:val="32C8571B"/>
    <w:rsid w:val="32E5D521"/>
    <w:rsid w:val="33557ED2"/>
    <w:rsid w:val="33734FE6"/>
    <w:rsid w:val="3374DF1A"/>
    <w:rsid w:val="3388D0A2"/>
    <w:rsid w:val="33956722"/>
    <w:rsid w:val="3402CBD2"/>
    <w:rsid w:val="343359CC"/>
    <w:rsid w:val="34554395"/>
    <w:rsid w:val="348C3080"/>
    <w:rsid w:val="348E8A3B"/>
    <w:rsid w:val="34967B58"/>
    <w:rsid w:val="349ACDDF"/>
    <w:rsid w:val="34B02F2D"/>
    <w:rsid w:val="34C4AECB"/>
    <w:rsid w:val="34CC2B91"/>
    <w:rsid w:val="34E84256"/>
    <w:rsid w:val="34E938D7"/>
    <w:rsid w:val="350149A8"/>
    <w:rsid w:val="351B3739"/>
    <w:rsid w:val="3574A939"/>
    <w:rsid w:val="35812CB8"/>
    <w:rsid w:val="35829D58"/>
    <w:rsid w:val="359FE905"/>
    <w:rsid w:val="35CCAE71"/>
    <w:rsid w:val="35E6CF80"/>
    <w:rsid w:val="35EF48EB"/>
    <w:rsid w:val="35FC3D54"/>
    <w:rsid w:val="36287889"/>
    <w:rsid w:val="36324BB9"/>
    <w:rsid w:val="36607F2C"/>
    <w:rsid w:val="36692EFF"/>
    <w:rsid w:val="368412B7"/>
    <w:rsid w:val="368D1F94"/>
    <w:rsid w:val="3691C84B"/>
    <w:rsid w:val="36A5A083"/>
    <w:rsid w:val="36C494F4"/>
    <w:rsid w:val="36CD07E4"/>
    <w:rsid w:val="36DDDE14"/>
    <w:rsid w:val="36F182B5"/>
    <w:rsid w:val="36FECF0F"/>
    <w:rsid w:val="371EAC9E"/>
    <w:rsid w:val="372E768F"/>
    <w:rsid w:val="37327F0E"/>
    <w:rsid w:val="3733B71A"/>
    <w:rsid w:val="37825165"/>
    <w:rsid w:val="378CE457"/>
    <w:rsid w:val="37972B58"/>
    <w:rsid w:val="379B18C3"/>
    <w:rsid w:val="37C3D142"/>
    <w:rsid w:val="37FA979F"/>
    <w:rsid w:val="37FD0E43"/>
    <w:rsid w:val="381BFD4B"/>
    <w:rsid w:val="38251030"/>
    <w:rsid w:val="382C21BB"/>
    <w:rsid w:val="3882C04B"/>
    <w:rsid w:val="38CE4F6F"/>
    <w:rsid w:val="38CF3069"/>
    <w:rsid w:val="38D5C15D"/>
    <w:rsid w:val="38F793E9"/>
    <w:rsid w:val="391EC770"/>
    <w:rsid w:val="394B2275"/>
    <w:rsid w:val="395663FA"/>
    <w:rsid w:val="396DE722"/>
    <w:rsid w:val="39981FEE"/>
    <w:rsid w:val="39A0CFC1"/>
    <w:rsid w:val="39A301D1"/>
    <w:rsid w:val="39A3D037"/>
    <w:rsid w:val="39B68474"/>
    <w:rsid w:val="39BA0353"/>
    <w:rsid w:val="39C4C056"/>
    <w:rsid w:val="39E24A16"/>
    <w:rsid w:val="3A26A881"/>
    <w:rsid w:val="3A357BEC"/>
    <w:rsid w:val="3A4F4831"/>
    <w:rsid w:val="3A76E8DE"/>
    <w:rsid w:val="3A93644A"/>
    <w:rsid w:val="3A984961"/>
    <w:rsid w:val="3A9BB68E"/>
    <w:rsid w:val="3ABA40A3"/>
    <w:rsid w:val="3AF2345B"/>
    <w:rsid w:val="3B0CFCBF"/>
    <w:rsid w:val="3B16141D"/>
    <w:rsid w:val="3B5D672B"/>
    <w:rsid w:val="3B6090B7"/>
    <w:rsid w:val="3B8A78BD"/>
    <w:rsid w:val="3B9E5ADA"/>
    <w:rsid w:val="3BB6DBB3"/>
    <w:rsid w:val="3BD14C4D"/>
    <w:rsid w:val="3BDC2D27"/>
    <w:rsid w:val="3C06D12B"/>
    <w:rsid w:val="3C0D621F"/>
    <w:rsid w:val="3C623AB7"/>
    <w:rsid w:val="3C6CD499"/>
    <w:rsid w:val="3C7B139D"/>
    <w:rsid w:val="3C8CB767"/>
    <w:rsid w:val="3CC9962B"/>
    <w:rsid w:val="3CE8E90D"/>
    <w:rsid w:val="3CEF6E6E"/>
    <w:rsid w:val="3CFC6118"/>
    <w:rsid w:val="3D04E2BD"/>
    <w:rsid w:val="3D14B236"/>
    <w:rsid w:val="3D460845"/>
    <w:rsid w:val="3D7C042F"/>
    <w:rsid w:val="3D956143"/>
    <w:rsid w:val="3DCB050C"/>
    <w:rsid w:val="3DD16762"/>
    <w:rsid w:val="3E2887C8"/>
    <w:rsid w:val="3E35F8DB"/>
    <w:rsid w:val="3E4ED664"/>
    <w:rsid w:val="3E4F73D1"/>
    <w:rsid w:val="3E4F8718"/>
    <w:rsid w:val="3E6B2051"/>
    <w:rsid w:val="3EA9437A"/>
    <w:rsid w:val="3EBB8A20"/>
    <w:rsid w:val="3EE1D8A6"/>
    <w:rsid w:val="3EEE7C75"/>
    <w:rsid w:val="3EF6DDB3"/>
    <w:rsid w:val="3F0404BE"/>
    <w:rsid w:val="3F0F7014"/>
    <w:rsid w:val="3F443AF6"/>
    <w:rsid w:val="3F49EE6A"/>
    <w:rsid w:val="3F577211"/>
    <w:rsid w:val="3F66D56D"/>
    <w:rsid w:val="3F7B7E3D"/>
    <w:rsid w:val="3F8E5743"/>
    <w:rsid w:val="3FA31F9A"/>
    <w:rsid w:val="3FA83606"/>
    <w:rsid w:val="3FD92A68"/>
    <w:rsid w:val="3FD9ECB5"/>
    <w:rsid w:val="3FE1D1D5"/>
    <w:rsid w:val="3FF982C9"/>
    <w:rsid w:val="40001499"/>
    <w:rsid w:val="40270F30"/>
    <w:rsid w:val="402EB998"/>
    <w:rsid w:val="404C52F8"/>
    <w:rsid w:val="404C82C9"/>
    <w:rsid w:val="40575A81"/>
    <w:rsid w:val="40617CB3"/>
    <w:rsid w:val="4086E83F"/>
    <w:rsid w:val="408A4CD6"/>
    <w:rsid w:val="408DD230"/>
    <w:rsid w:val="40CCF0F2"/>
    <w:rsid w:val="40EDD984"/>
    <w:rsid w:val="41078AE5"/>
    <w:rsid w:val="411A362F"/>
    <w:rsid w:val="413EEFFB"/>
    <w:rsid w:val="4145E1FF"/>
    <w:rsid w:val="41537ABF"/>
    <w:rsid w:val="416FBEB7"/>
    <w:rsid w:val="4174FAC9"/>
    <w:rsid w:val="4190C786"/>
    <w:rsid w:val="41AC3C3B"/>
    <w:rsid w:val="41FAA8B4"/>
    <w:rsid w:val="41FF954F"/>
    <w:rsid w:val="4200CB70"/>
    <w:rsid w:val="420D9C5E"/>
    <w:rsid w:val="4222B8A0"/>
    <w:rsid w:val="42261D37"/>
    <w:rsid w:val="423BA580"/>
    <w:rsid w:val="42A51E14"/>
    <w:rsid w:val="42C5F805"/>
    <w:rsid w:val="42E16642"/>
    <w:rsid w:val="42EA5521"/>
    <w:rsid w:val="43037D7E"/>
    <w:rsid w:val="433544A9"/>
    <w:rsid w:val="4348BFBF"/>
    <w:rsid w:val="4354CD2B"/>
    <w:rsid w:val="437C2955"/>
    <w:rsid w:val="43B6DD60"/>
    <w:rsid w:val="43C1ED98"/>
    <w:rsid w:val="43D6D980"/>
    <w:rsid w:val="445E84D5"/>
    <w:rsid w:val="447690BD"/>
    <w:rsid w:val="447E7E43"/>
    <w:rsid w:val="4496FBB2"/>
    <w:rsid w:val="44A75F79"/>
    <w:rsid w:val="44A90CBC"/>
    <w:rsid w:val="44C85B3C"/>
    <w:rsid w:val="44E49020"/>
    <w:rsid w:val="44F09D8C"/>
    <w:rsid w:val="44F3393F"/>
    <w:rsid w:val="44FA8053"/>
    <w:rsid w:val="4509CD84"/>
    <w:rsid w:val="450D9A9E"/>
    <w:rsid w:val="453C14AD"/>
    <w:rsid w:val="4543BE4C"/>
    <w:rsid w:val="45614353"/>
    <w:rsid w:val="45734642"/>
    <w:rsid w:val="4587864B"/>
    <w:rsid w:val="45C35C3D"/>
    <w:rsid w:val="45D68011"/>
    <w:rsid w:val="45FA5536"/>
    <w:rsid w:val="4600DECC"/>
    <w:rsid w:val="4605E60B"/>
    <w:rsid w:val="46345C80"/>
    <w:rsid w:val="466438A9"/>
    <w:rsid w:val="4665BDE2"/>
    <w:rsid w:val="46692EFF"/>
    <w:rsid w:val="46763236"/>
    <w:rsid w:val="46A7511F"/>
    <w:rsid w:val="46C69C05"/>
    <w:rsid w:val="46DF8EAD"/>
    <w:rsid w:val="46E2A644"/>
    <w:rsid w:val="46F067C1"/>
    <w:rsid w:val="46F3F0B2"/>
    <w:rsid w:val="47627863"/>
    <w:rsid w:val="4774D117"/>
    <w:rsid w:val="47890BDE"/>
    <w:rsid w:val="47962597"/>
    <w:rsid w:val="479CAF2D"/>
    <w:rsid w:val="47DF003B"/>
    <w:rsid w:val="47FFFBFE"/>
    <w:rsid w:val="480B9AC2"/>
    <w:rsid w:val="481C30E2"/>
    <w:rsid w:val="4856FBBA"/>
    <w:rsid w:val="486AC7C3"/>
    <w:rsid w:val="487E76A5"/>
    <w:rsid w:val="48B48FA2"/>
    <w:rsid w:val="48B7BCDB"/>
    <w:rsid w:val="48CF5304"/>
    <w:rsid w:val="48FB80D4"/>
    <w:rsid w:val="49047B75"/>
    <w:rsid w:val="4910A178"/>
    <w:rsid w:val="4915FAE3"/>
    <w:rsid w:val="49322F44"/>
    <w:rsid w:val="4954FA74"/>
    <w:rsid w:val="49A0CFC1"/>
    <w:rsid w:val="49A4A08C"/>
    <w:rsid w:val="49B29D6D"/>
    <w:rsid w:val="49DD3EA7"/>
    <w:rsid w:val="49EB6AD9"/>
    <w:rsid w:val="49F0EE4F"/>
    <w:rsid w:val="4A1963DD"/>
    <w:rsid w:val="4A43BD99"/>
    <w:rsid w:val="4A85E96B"/>
    <w:rsid w:val="4A996BF7"/>
    <w:rsid w:val="4AAC71D9"/>
    <w:rsid w:val="4AB65AB1"/>
    <w:rsid w:val="4AD44FEF"/>
    <w:rsid w:val="4AD9FE27"/>
    <w:rsid w:val="4AFAB877"/>
    <w:rsid w:val="4B16A0FD"/>
    <w:rsid w:val="4B38D8BC"/>
    <w:rsid w:val="4B39F624"/>
    <w:rsid w:val="4B3CA022"/>
    <w:rsid w:val="4B5EE93F"/>
    <w:rsid w:val="4B7A415F"/>
    <w:rsid w:val="4B7AC242"/>
    <w:rsid w:val="4BB54379"/>
    <w:rsid w:val="4BD8725D"/>
    <w:rsid w:val="4BDF8DFA"/>
    <w:rsid w:val="4BE929F9"/>
    <w:rsid w:val="4BEC3064"/>
    <w:rsid w:val="4BEF5D9D"/>
    <w:rsid w:val="4C0995A1"/>
    <w:rsid w:val="4C1B369D"/>
    <w:rsid w:val="4C2C2B75"/>
    <w:rsid w:val="4C528E51"/>
    <w:rsid w:val="4C5C7D01"/>
    <w:rsid w:val="4C5DE554"/>
    <w:rsid w:val="4C82F863"/>
    <w:rsid w:val="4CEFA205"/>
    <w:rsid w:val="4D1611C0"/>
    <w:rsid w:val="4D1800E2"/>
    <w:rsid w:val="4D230B9B"/>
    <w:rsid w:val="4D2A6CDD"/>
    <w:rsid w:val="4D4A357C"/>
    <w:rsid w:val="4D633236"/>
    <w:rsid w:val="4D641995"/>
    <w:rsid w:val="4D85A94C"/>
    <w:rsid w:val="4D8B2DFE"/>
    <w:rsid w:val="4D8EB934"/>
    <w:rsid w:val="4DED1F78"/>
    <w:rsid w:val="4DF84D62"/>
    <w:rsid w:val="4E0BF0B1"/>
    <w:rsid w:val="4E4E41BF"/>
    <w:rsid w:val="4E7A378F"/>
    <w:rsid w:val="4EA0CE88"/>
    <w:rsid w:val="4EA72094"/>
    <w:rsid w:val="4EB1E221"/>
    <w:rsid w:val="4EDA0947"/>
    <w:rsid w:val="4EE2F6F3"/>
    <w:rsid w:val="4EE605DD"/>
    <w:rsid w:val="4EFBC822"/>
    <w:rsid w:val="4EFEFF9D"/>
    <w:rsid w:val="4F39EBE8"/>
    <w:rsid w:val="4F64EF94"/>
    <w:rsid w:val="4F72F6CD"/>
    <w:rsid w:val="4F747B83"/>
    <w:rsid w:val="4F958616"/>
    <w:rsid w:val="4FA7C112"/>
    <w:rsid w:val="4FAE671F"/>
    <w:rsid w:val="4FC43BF8"/>
    <w:rsid w:val="4FC852BF"/>
    <w:rsid w:val="4FD4AB0D"/>
    <w:rsid w:val="501377B4"/>
    <w:rsid w:val="501607F0"/>
    <w:rsid w:val="50BD4A0E"/>
    <w:rsid w:val="50D1B641"/>
    <w:rsid w:val="5100BFF5"/>
    <w:rsid w:val="51259C35"/>
    <w:rsid w:val="512D41DF"/>
    <w:rsid w:val="514818E1"/>
    <w:rsid w:val="517FD809"/>
    <w:rsid w:val="51970A57"/>
    <w:rsid w:val="51B1D851"/>
    <w:rsid w:val="51B2E734"/>
    <w:rsid w:val="51D6E8C2"/>
    <w:rsid w:val="51E3220C"/>
    <w:rsid w:val="51E34811"/>
    <w:rsid w:val="51E982E3"/>
    <w:rsid w:val="51F11551"/>
    <w:rsid w:val="51F76AD5"/>
    <w:rsid w:val="51F84945"/>
    <w:rsid w:val="522484FD"/>
    <w:rsid w:val="522FAE5B"/>
    <w:rsid w:val="5236B984"/>
    <w:rsid w:val="525D76AC"/>
    <w:rsid w:val="528A32A8"/>
    <w:rsid w:val="52A7BB35"/>
    <w:rsid w:val="52C4D9C3"/>
    <w:rsid w:val="52D9118A"/>
    <w:rsid w:val="52E3E942"/>
    <w:rsid w:val="52FC03F8"/>
    <w:rsid w:val="52FEACEA"/>
    <w:rsid w:val="52FFF381"/>
    <w:rsid w:val="53275732"/>
    <w:rsid w:val="532A664C"/>
    <w:rsid w:val="533003F4"/>
    <w:rsid w:val="537F1872"/>
    <w:rsid w:val="53B1D9A4"/>
    <w:rsid w:val="53CCBC3A"/>
    <w:rsid w:val="53D270C0"/>
    <w:rsid w:val="53E38442"/>
    <w:rsid w:val="53F9470D"/>
    <w:rsid w:val="54095703"/>
    <w:rsid w:val="5413A354"/>
    <w:rsid w:val="54E67998"/>
    <w:rsid w:val="54E6E8D7"/>
    <w:rsid w:val="54E97913"/>
    <w:rsid w:val="552123A5"/>
    <w:rsid w:val="556525A6"/>
    <w:rsid w:val="556E4121"/>
    <w:rsid w:val="556E441B"/>
    <w:rsid w:val="5595F8BF"/>
    <w:rsid w:val="55A11BBB"/>
    <w:rsid w:val="55A54B08"/>
    <w:rsid w:val="55BE8478"/>
    <w:rsid w:val="55CB90F5"/>
    <w:rsid w:val="55D440C8"/>
    <w:rsid w:val="561BAA17"/>
    <w:rsid w:val="564E7C59"/>
    <w:rsid w:val="5671CE5E"/>
    <w:rsid w:val="5682B938"/>
    <w:rsid w:val="569E71D1"/>
    <w:rsid w:val="56A57E5D"/>
    <w:rsid w:val="570067DA"/>
    <w:rsid w:val="57218C00"/>
    <w:rsid w:val="5733EE3A"/>
    <w:rsid w:val="5740F7C5"/>
    <w:rsid w:val="57411B69"/>
    <w:rsid w:val="5743FD08"/>
    <w:rsid w:val="57470E4E"/>
    <w:rsid w:val="5753077A"/>
    <w:rsid w:val="57676156"/>
    <w:rsid w:val="57870F14"/>
    <w:rsid w:val="5794DDB9"/>
    <w:rsid w:val="57D647EE"/>
    <w:rsid w:val="57F98018"/>
    <w:rsid w:val="57FE3367"/>
    <w:rsid w:val="58030FEA"/>
    <w:rsid w:val="581083B5"/>
    <w:rsid w:val="582119D5"/>
    <w:rsid w:val="5858C467"/>
    <w:rsid w:val="58A5E1E3"/>
    <w:rsid w:val="58A5E4DD"/>
    <w:rsid w:val="58A9E873"/>
    <w:rsid w:val="58B6F565"/>
    <w:rsid w:val="58CCB830"/>
    <w:rsid w:val="58CDE0A5"/>
    <w:rsid w:val="58E71477"/>
    <w:rsid w:val="58EED7DB"/>
    <w:rsid w:val="590331B7"/>
    <w:rsid w:val="590E139A"/>
    <w:rsid w:val="5913BF60"/>
    <w:rsid w:val="5930AE1A"/>
    <w:rsid w:val="593C2108"/>
    <w:rsid w:val="59534AD9"/>
    <w:rsid w:val="596B457C"/>
    <w:rsid w:val="596D9C42"/>
    <w:rsid w:val="598A0E92"/>
    <w:rsid w:val="5999A7D0"/>
    <w:rsid w:val="59BCEA36"/>
    <w:rsid w:val="59BEE111"/>
    <w:rsid w:val="59DCA387"/>
    <w:rsid w:val="5A097C29"/>
    <w:rsid w:val="5A28B884"/>
    <w:rsid w:val="5A2C9077"/>
    <w:rsid w:val="5A63E655"/>
    <w:rsid w:val="5A718D5B"/>
    <w:rsid w:val="5A78BC2B"/>
    <w:rsid w:val="5A95F961"/>
    <w:rsid w:val="5AB82A75"/>
    <w:rsid w:val="5ABA67A9"/>
    <w:rsid w:val="5ABC1F83"/>
    <w:rsid w:val="5AC0E87A"/>
    <w:rsid w:val="5ACC7E7B"/>
    <w:rsid w:val="5B2A4EBA"/>
    <w:rsid w:val="5B2B8AB9"/>
    <w:rsid w:val="5B482477"/>
    <w:rsid w:val="5B4E3BF8"/>
    <w:rsid w:val="5B55AE10"/>
    <w:rsid w:val="5B58BA97"/>
    <w:rsid w:val="5B78EF80"/>
    <w:rsid w:val="5BA54C8A"/>
    <w:rsid w:val="5BAEEF44"/>
    <w:rsid w:val="5BC40E2A"/>
    <w:rsid w:val="5BC4736D"/>
    <w:rsid w:val="5BD354C9"/>
    <w:rsid w:val="5C053A43"/>
    <w:rsid w:val="5C0C9B6F"/>
    <w:rsid w:val="5C1468E8"/>
    <w:rsid w:val="5C28682C"/>
    <w:rsid w:val="5C3AD279"/>
    <w:rsid w:val="5C3D0D38"/>
    <w:rsid w:val="5C57EFE4"/>
    <w:rsid w:val="5C74091E"/>
    <w:rsid w:val="5C7F5ADC"/>
    <w:rsid w:val="5C85C542"/>
    <w:rsid w:val="5C8ACB88"/>
    <w:rsid w:val="5C8AEB9B"/>
    <w:rsid w:val="5CA2757E"/>
    <w:rsid w:val="5CB72A67"/>
    <w:rsid w:val="5CC1AF54"/>
    <w:rsid w:val="5CCFB069"/>
    <w:rsid w:val="5CE11E97"/>
    <w:rsid w:val="5CE3F4D8"/>
    <w:rsid w:val="5CEA0C59"/>
    <w:rsid w:val="5CFA529E"/>
    <w:rsid w:val="5D2C358A"/>
    <w:rsid w:val="5D52B780"/>
    <w:rsid w:val="5D643139"/>
    <w:rsid w:val="5D9B8717"/>
    <w:rsid w:val="5DCD9A23"/>
    <w:rsid w:val="5DCDB3CC"/>
    <w:rsid w:val="5DD6A2DA"/>
    <w:rsid w:val="5E041F3D"/>
    <w:rsid w:val="5E08073C"/>
    <w:rsid w:val="5E10B16B"/>
    <w:rsid w:val="5E1288E6"/>
    <w:rsid w:val="5E1FF87D"/>
    <w:rsid w:val="5E2CF258"/>
    <w:rsid w:val="5E4DAF49"/>
    <w:rsid w:val="5E7CEEF8"/>
    <w:rsid w:val="5E85DCBA"/>
    <w:rsid w:val="5EB09042"/>
    <w:rsid w:val="5EC805EB"/>
    <w:rsid w:val="5ECA6964"/>
    <w:rsid w:val="5EEC4932"/>
    <w:rsid w:val="5F00019A"/>
    <w:rsid w:val="5F010843"/>
    <w:rsid w:val="5F0E3163"/>
    <w:rsid w:val="5F0E8BF8"/>
    <w:rsid w:val="5F2ED5A4"/>
    <w:rsid w:val="5F3CDB05"/>
    <w:rsid w:val="5F3F001F"/>
    <w:rsid w:val="5FABA9E0"/>
    <w:rsid w:val="5FBF8218"/>
    <w:rsid w:val="5FF95016"/>
    <w:rsid w:val="601B959A"/>
    <w:rsid w:val="60212540"/>
    <w:rsid w:val="6034BDF7"/>
    <w:rsid w:val="604395BF"/>
    <w:rsid w:val="604C60A3"/>
    <w:rsid w:val="6063D64C"/>
    <w:rsid w:val="60826067"/>
    <w:rsid w:val="6093EAF8"/>
    <w:rsid w:val="609CD8A4"/>
    <w:rsid w:val="60C86E46"/>
    <w:rsid w:val="60DD429D"/>
    <w:rsid w:val="60E00C92"/>
    <w:rsid w:val="61053AE5"/>
    <w:rsid w:val="611ED145"/>
    <w:rsid w:val="614B532F"/>
    <w:rsid w:val="6194B45A"/>
    <w:rsid w:val="61952077"/>
    <w:rsid w:val="61A3218C"/>
    <w:rsid w:val="61B48FBA"/>
    <w:rsid w:val="61B765FB"/>
    <w:rsid w:val="61BA871B"/>
    <w:rsid w:val="61C9F2F6"/>
    <w:rsid w:val="61E83104"/>
    <w:rsid w:val="61F05AF8"/>
    <w:rsid w:val="61FA249C"/>
    <w:rsid w:val="62123FDE"/>
    <w:rsid w:val="621C9349"/>
    <w:rsid w:val="6233B4F1"/>
    <w:rsid w:val="6238A905"/>
    <w:rsid w:val="6296E875"/>
    <w:rsid w:val="629C9BE9"/>
    <w:rsid w:val="62E72390"/>
    <w:rsid w:val="62F0129E"/>
    <w:rsid w:val="632761B9"/>
    <w:rsid w:val="633EF1ED"/>
    <w:rsid w:val="6350601B"/>
    <w:rsid w:val="6353365C"/>
    <w:rsid w:val="6377A891"/>
    <w:rsid w:val="637CF4D9"/>
    <w:rsid w:val="63840165"/>
    <w:rsid w:val="638F29CD"/>
    <w:rsid w:val="63B05E6F"/>
    <w:rsid w:val="63B14C86"/>
    <w:rsid w:val="63CF8552"/>
    <w:rsid w:val="63FBBB02"/>
    <w:rsid w:val="6402928E"/>
    <w:rsid w:val="6412B850"/>
    <w:rsid w:val="6431B4A4"/>
    <w:rsid w:val="647D8B89"/>
    <w:rsid w:val="6482F3F1"/>
    <w:rsid w:val="648A6CC1"/>
    <w:rsid w:val="648BE2FF"/>
    <w:rsid w:val="6495F530"/>
    <w:rsid w:val="64C5C4B4"/>
    <w:rsid w:val="64EF06BD"/>
    <w:rsid w:val="650193B8"/>
    <w:rsid w:val="6544127F"/>
    <w:rsid w:val="65448934"/>
    <w:rsid w:val="656B55B3"/>
    <w:rsid w:val="657049C7"/>
    <w:rsid w:val="6579C36B"/>
    <w:rsid w:val="65CD8505"/>
    <w:rsid w:val="65CD984C"/>
    <w:rsid w:val="65D43CAB"/>
    <w:rsid w:val="65E9A245"/>
    <w:rsid w:val="65F0FFEE"/>
    <w:rsid w:val="661AEB64"/>
    <w:rsid w:val="6620291E"/>
    <w:rsid w:val="664DD8D0"/>
    <w:rsid w:val="664E9F69"/>
    <w:rsid w:val="66A0CA88"/>
    <w:rsid w:val="66BA9480"/>
    <w:rsid w:val="66D3BCDD"/>
    <w:rsid w:val="672822D2"/>
    <w:rsid w:val="67335BC4"/>
    <w:rsid w:val="674C8421"/>
    <w:rsid w:val="676968AD"/>
    <w:rsid w:val="677716B7"/>
    <w:rsid w:val="679E2A43"/>
    <w:rsid w:val="67A52064"/>
    <w:rsid w:val="67B544D4"/>
    <w:rsid w:val="67BA94B3"/>
    <w:rsid w:val="67C1018A"/>
    <w:rsid w:val="68124A60"/>
    <w:rsid w:val="68130EC8"/>
    <w:rsid w:val="6821A62F"/>
    <w:rsid w:val="6839347A"/>
    <w:rsid w:val="68393E06"/>
    <w:rsid w:val="684B19B4"/>
    <w:rsid w:val="684EA7A4"/>
    <w:rsid w:val="68577288"/>
    <w:rsid w:val="686BEAB8"/>
    <w:rsid w:val="688FEE08"/>
    <w:rsid w:val="68A7EA89"/>
    <w:rsid w:val="68BD012F"/>
    <w:rsid w:val="68CF2C25"/>
    <w:rsid w:val="6909378C"/>
    <w:rsid w:val="6912E718"/>
    <w:rsid w:val="69214307"/>
    <w:rsid w:val="692FA4A6"/>
    <w:rsid w:val="693EC13A"/>
    <w:rsid w:val="6940F0C5"/>
    <w:rsid w:val="694470F0"/>
    <w:rsid w:val="69857992"/>
    <w:rsid w:val="698E8B68"/>
    <w:rsid w:val="6996A33D"/>
    <w:rsid w:val="69C49897"/>
    <w:rsid w:val="69D504DB"/>
    <w:rsid w:val="69DF7079"/>
    <w:rsid w:val="69E6EA15"/>
    <w:rsid w:val="69F23542"/>
    <w:rsid w:val="6A042966"/>
    <w:rsid w:val="6A07BB19"/>
    <w:rsid w:val="6A2D26BC"/>
    <w:rsid w:val="6A4363BC"/>
    <w:rsid w:val="6A43BAEA"/>
    <w:rsid w:val="6A4DC681"/>
    <w:rsid w:val="6A4F84DC"/>
    <w:rsid w:val="6A6AFC86"/>
    <w:rsid w:val="6AA1096F"/>
    <w:rsid w:val="6ADA5432"/>
    <w:rsid w:val="6AF50DF2"/>
    <w:rsid w:val="6B073D90"/>
    <w:rsid w:val="6B09D4D3"/>
    <w:rsid w:val="6B2A5BC9"/>
    <w:rsid w:val="6B558715"/>
    <w:rsid w:val="6B57422D"/>
    <w:rsid w:val="6B6967FA"/>
    <w:rsid w:val="6B76CBE7"/>
    <w:rsid w:val="6B8E05A3"/>
    <w:rsid w:val="6B8F134A"/>
    <w:rsid w:val="6BD9FB78"/>
    <w:rsid w:val="6BDA2276"/>
    <w:rsid w:val="6BFB93F5"/>
    <w:rsid w:val="6C1727D5"/>
    <w:rsid w:val="6C69ADE0"/>
    <w:rsid w:val="6C7D6DD5"/>
    <w:rsid w:val="6C812389"/>
    <w:rsid w:val="6C89E594"/>
    <w:rsid w:val="6CB2FF0A"/>
    <w:rsid w:val="6CBD1A54"/>
    <w:rsid w:val="6CC62C2A"/>
    <w:rsid w:val="6CF74261"/>
    <w:rsid w:val="6D05385B"/>
    <w:rsid w:val="6D0CA59D"/>
    <w:rsid w:val="6D1E845C"/>
    <w:rsid w:val="6D2AE3AB"/>
    <w:rsid w:val="6D4D5959"/>
    <w:rsid w:val="6D7B047E"/>
    <w:rsid w:val="6DA29D48"/>
    <w:rsid w:val="6DF4436A"/>
    <w:rsid w:val="6DF72E6B"/>
    <w:rsid w:val="6E0478C3"/>
    <w:rsid w:val="6E11F4F4"/>
    <w:rsid w:val="6E27AD2A"/>
    <w:rsid w:val="6E290358"/>
    <w:rsid w:val="6E29D637"/>
    <w:rsid w:val="6E6067BE"/>
    <w:rsid w:val="6E6AFBBF"/>
    <w:rsid w:val="6E9312C2"/>
    <w:rsid w:val="6EC5D6AE"/>
    <w:rsid w:val="6F0097DF"/>
    <w:rsid w:val="6F3E189C"/>
    <w:rsid w:val="6F3E6DA9"/>
    <w:rsid w:val="6F4CE6F4"/>
    <w:rsid w:val="6F500F15"/>
    <w:rsid w:val="6F78690F"/>
    <w:rsid w:val="6F82289C"/>
    <w:rsid w:val="6FADC555"/>
    <w:rsid w:val="6FB03249"/>
    <w:rsid w:val="6FC4D3B9"/>
    <w:rsid w:val="704F01E1"/>
    <w:rsid w:val="706176C6"/>
    <w:rsid w:val="7061A70F"/>
    <w:rsid w:val="7081E79C"/>
    <w:rsid w:val="709F671E"/>
    <w:rsid w:val="70B40123"/>
    <w:rsid w:val="70B9E34B"/>
    <w:rsid w:val="70C7ED39"/>
    <w:rsid w:val="70CF34E9"/>
    <w:rsid w:val="70D9E8FD"/>
    <w:rsid w:val="71096F04"/>
    <w:rsid w:val="7132B511"/>
    <w:rsid w:val="713AD74E"/>
    <w:rsid w:val="714C02AA"/>
    <w:rsid w:val="7150DEF8"/>
    <w:rsid w:val="71584DE6"/>
    <w:rsid w:val="718D9704"/>
    <w:rsid w:val="7197844C"/>
    <w:rsid w:val="71A7B7E6"/>
    <w:rsid w:val="71BF700E"/>
    <w:rsid w:val="71C37D46"/>
    <w:rsid w:val="71C4C899"/>
    <w:rsid w:val="71E48BF9"/>
    <w:rsid w:val="71FD7770"/>
    <w:rsid w:val="71FE21FD"/>
    <w:rsid w:val="721854C1"/>
    <w:rsid w:val="723838A1"/>
    <w:rsid w:val="728A4E9E"/>
    <w:rsid w:val="72BFBEA3"/>
    <w:rsid w:val="73247351"/>
    <w:rsid w:val="73339633"/>
    <w:rsid w:val="73356DAE"/>
    <w:rsid w:val="734D9D00"/>
    <w:rsid w:val="735B406F"/>
    <w:rsid w:val="73653A27"/>
    <w:rsid w:val="73666B4B"/>
    <w:rsid w:val="7386A2A3"/>
    <w:rsid w:val="739947D1"/>
    <w:rsid w:val="7399F25E"/>
    <w:rsid w:val="73B132CA"/>
    <w:rsid w:val="73CF604B"/>
    <w:rsid w:val="73D4A3FA"/>
    <w:rsid w:val="73DC3CF1"/>
    <w:rsid w:val="73ED96A2"/>
    <w:rsid w:val="73F20FF2"/>
    <w:rsid w:val="740F489B"/>
    <w:rsid w:val="7411DECC"/>
    <w:rsid w:val="74163557"/>
    <w:rsid w:val="74415569"/>
    <w:rsid w:val="7483A36C"/>
    <w:rsid w:val="74887FBA"/>
    <w:rsid w:val="7494F779"/>
    <w:rsid w:val="74978EBC"/>
    <w:rsid w:val="74DA4E6C"/>
    <w:rsid w:val="74E96D61"/>
    <w:rsid w:val="74EA666C"/>
    <w:rsid w:val="74F8D39E"/>
    <w:rsid w:val="75003E6F"/>
    <w:rsid w:val="750A41CC"/>
    <w:rsid w:val="750BF438"/>
    <w:rsid w:val="751C2CBB"/>
    <w:rsid w:val="752248E2"/>
    <w:rsid w:val="75237736"/>
    <w:rsid w:val="7535C2BF"/>
    <w:rsid w:val="754D032B"/>
    <w:rsid w:val="75641F21"/>
    <w:rsid w:val="7572455B"/>
    <w:rsid w:val="75A2A60C"/>
    <w:rsid w:val="75B6A040"/>
    <w:rsid w:val="75BBEF2C"/>
    <w:rsid w:val="75DD25CA"/>
    <w:rsid w:val="75ED5BC2"/>
    <w:rsid w:val="75EE8AB2"/>
    <w:rsid w:val="76062634"/>
    <w:rsid w:val="76086632"/>
    <w:rsid w:val="7624501B"/>
    <w:rsid w:val="762EC0FE"/>
    <w:rsid w:val="7643012E"/>
    <w:rsid w:val="7644F26B"/>
    <w:rsid w:val="76853DC2"/>
    <w:rsid w:val="76AC2D32"/>
    <w:rsid w:val="76B7FD1C"/>
    <w:rsid w:val="76BF4797"/>
    <w:rsid w:val="76D0E893"/>
    <w:rsid w:val="76D19320"/>
    <w:rsid w:val="77156C67"/>
    <w:rsid w:val="7730BABB"/>
    <w:rsid w:val="773E5431"/>
    <w:rsid w:val="775F882B"/>
    <w:rsid w:val="7766136A"/>
    <w:rsid w:val="7778F62B"/>
    <w:rsid w:val="77A553FB"/>
    <w:rsid w:val="77B5A4D8"/>
    <w:rsid w:val="77CC983B"/>
    <w:rsid w:val="77EE21A7"/>
    <w:rsid w:val="77FA493F"/>
    <w:rsid w:val="77FC815A"/>
    <w:rsid w:val="78312018"/>
    <w:rsid w:val="783DB2BB"/>
    <w:rsid w:val="7853CD7D"/>
    <w:rsid w:val="7889A911"/>
    <w:rsid w:val="789BBFE3"/>
    <w:rsid w:val="78A5EAAB"/>
    <w:rsid w:val="78A732D1"/>
    <w:rsid w:val="78B0AFE8"/>
    <w:rsid w:val="78B0EE17"/>
    <w:rsid w:val="78FADA26"/>
    <w:rsid w:val="78FB588C"/>
    <w:rsid w:val="7901CE9B"/>
    <w:rsid w:val="7901E3CB"/>
    <w:rsid w:val="7914C68C"/>
    <w:rsid w:val="7941245C"/>
    <w:rsid w:val="79535950"/>
    <w:rsid w:val="79584D05"/>
    <w:rsid w:val="796661C0"/>
    <w:rsid w:val="7968689C"/>
    <w:rsid w:val="7975B555"/>
    <w:rsid w:val="797AA1F0"/>
    <w:rsid w:val="799619A0"/>
    <w:rsid w:val="79BB9A72"/>
    <w:rsid w:val="79C21D77"/>
    <w:rsid w:val="79CCF079"/>
    <w:rsid w:val="7A41BB0C"/>
    <w:rsid w:val="7A501282"/>
    <w:rsid w:val="7A604BD1"/>
    <w:rsid w:val="7A830A46"/>
    <w:rsid w:val="7AD391F4"/>
    <w:rsid w:val="7AF41D66"/>
    <w:rsid w:val="7AFD0B28"/>
    <w:rsid w:val="7AFF005B"/>
    <w:rsid w:val="7B576AD3"/>
    <w:rsid w:val="7B75CB25"/>
    <w:rsid w:val="7B798350"/>
    <w:rsid w:val="7BB603E5"/>
    <w:rsid w:val="7BB671EB"/>
    <w:rsid w:val="7BE7086D"/>
    <w:rsid w:val="7BF2F31F"/>
    <w:rsid w:val="7BF5F514"/>
    <w:rsid w:val="7BF8A887"/>
    <w:rsid w:val="7C1CF0B1"/>
    <w:rsid w:val="7C5EE99E"/>
    <w:rsid w:val="7C61939C"/>
    <w:rsid w:val="7C7E52C2"/>
    <w:rsid w:val="7C7FD0D4"/>
    <w:rsid w:val="7C854D59"/>
    <w:rsid w:val="7C8FEDC7"/>
    <w:rsid w:val="7C91C542"/>
    <w:rsid w:val="7CA91624"/>
    <w:rsid w:val="7CB242B2"/>
    <w:rsid w:val="7CE86B5F"/>
    <w:rsid w:val="7D1251D3"/>
    <w:rsid w:val="7D300224"/>
    <w:rsid w:val="7D5D1A34"/>
    <w:rsid w:val="7D794CBA"/>
    <w:rsid w:val="7D80F2AC"/>
    <w:rsid w:val="7D8199A5"/>
    <w:rsid w:val="7D8EE093"/>
    <w:rsid w:val="7D9478E8"/>
    <w:rsid w:val="7DC30D6B"/>
    <w:rsid w:val="7DDC2E52"/>
    <w:rsid w:val="7DE800C1"/>
    <w:rsid w:val="7DF0EE83"/>
    <w:rsid w:val="7E0F4937"/>
    <w:rsid w:val="7E48ED2C"/>
    <w:rsid w:val="7E5CDEF7"/>
    <w:rsid w:val="7E632C60"/>
    <w:rsid w:val="7E678B9A"/>
    <w:rsid w:val="7E935BA8"/>
    <w:rsid w:val="7E9DF316"/>
    <w:rsid w:val="7EA0619C"/>
    <w:rsid w:val="7EAEF903"/>
    <w:rsid w:val="7EC30F01"/>
    <w:rsid w:val="7ECA597C"/>
    <w:rsid w:val="7ECBD285"/>
    <w:rsid w:val="7EEDA4A7"/>
    <w:rsid w:val="7EEE225D"/>
    <w:rsid w:val="7F152C2F"/>
    <w:rsid w:val="7F3BFAF8"/>
    <w:rsid w:val="7F5FF02D"/>
    <w:rsid w:val="7FB8AA78"/>
    <w:rsid w:val="7FC96604"/>
    <w:rsid w:val="7FCB3261"/>
    <w:rsid w:val="7FEA705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747B83"/>
  <w15:chartTrackingRefBased/>
  <w15:docId w15:val="{390506DF-C4F1-4F95-A230-2313DE8CB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F208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tizensadvice.org.uk/law-and-courts/civil-rights/human-rights/what-are-human-rights/" TargetMode="External"/><Relationship Id="rId18" Type="http://schemas.openxmlformats.org/officeDocument/2006/relationships/hyperlink" Target="https://www.gov.uk/guidance/prepare-for-the-health-and-socail-care-levy" TargetMode="External"/><Relationship Id="rId26" Type="http://schemas.openxmlformats.org/officeDocument/2006/relationships/hyperlink" Target="https://www.mind.org.uk/information-support/legal-rights/health-and-social-care-rights/overview/" TargetMode="External"/><Relationship Id="rId39" Type="http://schemas.openxmlformats.org/officeDocument/2006/relationships/fontTable" Target="fontTable.xml"/><Relationship Id="rId21" Type="http://schemas.openxmlformats.org/officeDocument/2006/relationships/hyperlink" Target="https://www.gov.uk/government/publications/quality-standards-for-care-services-for-older-people" TargetMode="External"/><Relationship Id="rId34" Type="http://schemas.openxmlformats.org/officeDocument/2006/relationships/hyperlink" Target="https://www.redcross.org.uk/stories/health-and-social-care/social-care/social-prescribing-matters-and-this-is-why-we-support-it" TargetMode="External"/><Relationship Id="rId7" Type="http://schemas.openxmlformats.org/officeDocument/2006/relationships/hyperlink" Target="https://doi.org/10.1093/geront/gnw125" TargetMode="External"/><Relationship Id="rId2" Type="http://schemas.openxmlformats.org/officeDocument/2006/relationships/styles" Target="styles.xml"/><Relationship Id="rId16" Type="http://schemas.openxmlformats.org/officeDocument/2006/relationships/hyperlink" Target="https://www.legislation.gov.uk/ukpga/2010/15/contents" TargetMode="External"/><Relationship Id="rId20" Type="http://schemas.openxmlformats.org/officeDocument/2006/relationships/hyperlink" Target="https://www.gov.uk/government/publications/quality-standards-for-care-services-for-older-people" TargetMode="External"/><Relationship Id="rId29" Type="http://schemas.openxmlformats.org/officeDocument/2006/relationships/hyperlink" Target="https://www.cks.nice.org.uk/topics/hearing-loss-in-adults/background-information/complications/" TargetMode="External"/><Relationship Id="rId41" Type="http://schemas.microsoft.com/office/2020/10/relationships/intelligence" Target="intelligence2.xml"/><Relationship Id="rId1" Type="http://schemas.openxmlformats.org/officeDocument/2006/relationships/numbering" Target="numbering.xml"/><Relationship Id="rId6" Type="http://schemas.openxmlformats.org/officeDocument/2006/relationships/hyperlink" Target="https://www.ageuk.org.uk/latest-press/articles/2021/new-analysis-finds-the-pandemic-has-significantly-increased-older-peoples-need-for-social-care/." TargetMode="External"/><Relationship Id="rId11" Type="http://schemas.openxmlformats.org/officeDocument/2006/relationships/hyperlink" Target="https://www.campaigntoendloneliness.org" TargetMode="External"/><Relationship Id="rId24" Type="http://schemas.openxmlformats.org/officeDocument/2006/relationships/hyperlink" Target="https://doi.org/10.3589/fpubh.2017.00335" TargetMode="External"/><Relationship Id="rId32" Type="http://schemas.openxmlformats.org/officeDocument/2006/relationships/hyperlink" Target="https://www.Books.google.co.uk" TargetMode="External"/><Relationship Id="rId37" Type="http://schemas.openxmlformats.org/officeDocument/2006/relationships/hyperlink" Target="https://en.m.wikipedia.org/wikii/public_health" TargetMode="External"/><Relationship Id="rId40" Type="http://schemas.openxmlformats.org/officeDocument/2006/relationships/theme" Target="theme/theme1.xml"/><Relationship Id="rId5" Type="http://schemas.openxmlformats.org/officeDocument/2006/relationships/hyperlink" Target="https://www.ageinternational.org.uk/policy-research/expect-voices/healthy-ageing-is-vital-to-social-and-economic-development." TargetMode="External"/><Relationship Id="rId15" Type="http://schemas.openxmlformats.org/officeDocument/2006/relationships/hyperlink" Target="https://www.england.nhs.uk/ourwork/clinical-policy/older-people/improving-care-for-older-people" TargetMode="External"/><Relationship Id="rId23" Type="http://schemas.openxmlformats.org/officeDocument/2006/relationships/hyperlink" Target="https://www.legislation.gov.uk/ukpga/1998/42/schedule/1" TargetMode="External"/><Relationship Id="rId28" Type="http://schemas.openxmlformats.org/officeDocument/2006/relationships/hyperlink" Target="https://www.ncbi.nlm.nih.gov/pmc/articles/PMC8074950/" TargetMode="External"/><Relationship Id="rId36" Type="http://schemas.openxmlformats.org/officeDocument/2006/relationships/hyperlink" Target="https://www.who.int/philippines/news/q-adetail/healthy-ageing-and-functional-ability" TargetMode="External"/><Relationship Id="rId10" Type="http://schemas.openxmlformats.org/officeDocument/2006/relationships/hyperlink" Target="https://doi.org/10.1017/S1041610220001076" TargetMode="External"/><Relationship Id="rId19" Type="http://schemas.openxmlformats.org/officeDocument/2006/relationships/hyperlink" Target="https://www.gov.uk/government/publications/build-back-better-our-plan-for-health-and-social/build-back-better-our-plan-for-health-and-social-care" TargetMode="External"/><Relationship Id="rId31" Type="http://schemas.openxmlformats.org/officeDocument/2006/relationships/hyperlink" Target="https://www.parliament.uk/business/publications/research/key-issues-parliament-2015/social-change/ageing-population/" TargetMode="External"/><Relationship Id="rId4" Type="http://schemas.openxmlformats.org/officeDocument/2006/relationships/webSettings" Target="webSettings.xml"/><Relationship Id="rId9" Type="http://schemas.openxmlformats.org/officeDocument/2006/relationships/hyperlink" Target="https://www.careengland.org.uk" TargetMode="External"/><Relationship Id="rId14" Type="http://schemas.openxmlformats.org/officeDocument/2006/relationships/hyperlink" Target="https://www.cqc.org.uk/news/stories/rights-individual-must-be-paramount-when-deciding-visiting-plans" TargetMode="External"/><Relationship Id="rId22" Type="http://schemas.openxmlformats.org/officeDocument/2006/relationships/hyperlink" Target="https://ro.uow.edu.au/buspapers/403" TargetMode="External"/><Relationship Id="rId27" Type="http://schemas.openxmlformats.org/officeDocument/2006/relationships/hyperlink" Target="https://www.navigator.health.org.uk/theme/national-health-service-and-community-care-act-1990" TargetMode="External"/><Relationship Id="rId30" Type="http://schemas.openxmlformats.org/officeDocument/2006/relationships/hyperlink" Target="https://www.ons.gov.uk/peoplepopulationandcommunity/birthdeathandmarriages/ageing/articles/livinglongerisage70thenewage65/2019-11-19" TargetMode="External"/><Relationship Id="rId35" Type="http://schemas.openxmlformats.org/officeDocument/2006/relationships/hyperlink" Target="https://www.simplypsychology.org/social-identity-theory.html" TargetMode="External"/><Relationship Id="rId8" Type="http://schemas.openxmlformats.org/officeDocument/2006/relationships/hyperlink" Target="https://legislation.gov.uk/ukpga/2014/23/content/enacted" TargetMode="External"/><Relationship Id="rId3" Type="http://schemas.openxmlformats.org/officeDocument/2006/relationships/settings" Target="settings.xml"/><Relationship Id="rId12" Type="http://schemas.openxmlformats.org/officeDocument/2006/relationships/hyperlink" Target="https://careprovideralliance.org.uk/coronavirus-staff-movement-risk-management-framework-cpa" TargetMode="External"/><Relationship Id="rId17" Type="http://schemas.openxmlformats.org/officeDocument/2006/relationships/hyperlink" Target="https://doi.org/101111/hsc.13200" TargetMode="External"/><Relationship Id="rId25" Type="http://schemas.openxmlformats.org/officeDocument/2006/relationships/hyperlink" Target="https://www.simplypsychology.org/maslow.html" TargetMode="External"/><Relationship Id="rId33" Type="http://schemas.openxmlformats.org/officeDocument/2006/relationships/hyperlink" Target="https://youtu.be/0D9-vR8BMQ8" TargetMode="External"/><Relationship Id="rId38" Type="http://schemas.openxmlformats.org/officeDocument/2006/relationships/hyperlink" Target="https://en.m.wikipedia.org/wiki/Social_care_in_Engla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4060</Words>
  <Characters>23148</Characters>
  <Application>Microsoft Office Word</Application>
  <DocSecurity>4</DocSecurity>
  <Lines>192</Lines>
  <Paragraphs>54</Paragraphs>
  <ScaleCrop>false</ScaleCrop>
  <Company/>
  <LinksUpToDate>false</LinksUpToDate>
  <CharactersWithSpaces>27154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Cheryl Codner (1920974)</dc:creator>
  <cp:keywords/>
  <dc:description/>
  <cp:lastModifiedBy>Cheryl Codner (1920974)</cp:lastModifiedBy>
  <cp:revision>6</cp:revision>
  <dcterms:created xsi:type="dcterms:W3CDTF">2022-08-01T23:31:00Z</dcterms:created>
  <dcterms:modified xsi:type="dcterms:W3CDTF">2022-08-08T14:20:00Z</dcterms:modified>
</cp:coreProperties>
</file>