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DB1A0E" w:rsidRPr="00DB1A0E" w:rsidRDefault="00DB1A0E" w:rsidP="00DB1A0E">
      <w:pPr>
        <w:rPr>
          <w:rFonts w:cs="Times New Roman"/>
          <w:szCs w:val="24"/>
        </w:rPr>
      </w:pPr>
      <w:r w:rsidRPr="00DB1A0E">
        <w:rPr>
          <w:rFonts w:cs="Times New Roman"/>
          <w:noProof/>
          <w:szCs w:val="24"/>
          <w:lang w:eastAsia="en-GB"/>
        </w:rPr>
        <w:drawing>
          <wp:inline distT="0" distB="0" distL="0" distR="0" wp14:anchorId="055435F7" wp14:editId="2E16EBE4">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A37501D" w14:textId="77777777" w:rsidR="00DB1A0E" w:rsidRPr="00DB1A0E" w:rsidRDefault="00DB1A0E" w:rsidP="00DB1A0E">
      <w:pPr>
        <w:rPr>
          <w:rFonts w:cs="Times New Roman"/>
          <w:szCs w:val="24"/>
        </w:rPr>
      </w:pPr>
    </w:p>
    <w:p w14:paraId="5DAB6C7B" w14:textId="77777777" w:rsidR="00DB1A0E" w:rsidRPr="00DB1A0E" w:rsidRDefault="00DB1A0E" w:rsidP="00DB1A0E">
      <w:pPr>
        <w:rPr>
          <w:rFonts w:cs="Times New Roman"/>
          <w:szCs w:val="24"/>
        </w:rPr>
      </w:pPr>
    </w:p>
    <w:p w14:paraId="1D474DBF" w14:textId="77777777" w:rsidR="00DB1A0E" w:rsidRPr="00DB1A0E" w:rsidRDefault="00DB1A0E" w:rsidP="00DB1A0E">
      <w:pPr>
        <w:ind w:left="1440" w:firstLine="720"/>
        <w:rPr>
          <w:rFonts w:cs="Times New Roman"/>
        </w:rPr>
      </w:pPr>
      <w:r w:rsidRPr="00DB1A0E">
        <w:rPr>
          <w:rFonts w:cs="Times New Roman"/>
          <w:szCs w:val="24"/>
        </w:rPr>
        <w:t xml:space="preserve">           Assessment Component 2</w:t>
      </w:r>
    </w:p>
    <w:p w14:paraId="29D6B04F" w14:textId="77777777" w:rsidR="00DB1A0E" w:rsidRPr="00DB1A0E" w:rsidRDefault="00DB1A0E" w:rsidP="00DB1A0E">
      <w:pPr>
        <w:rPr>
          <w:rFonts w:cs="Times New Roman"/>
          <w:szCs w:val="24"/>
        </w:rPr>
      </w:pPr>
      <w:r w:rsidRPr="00DB1A0E">
        <w:rPr>
          <w:rFonts w:cs="Times New Roman"/>
          <w:szCs w:val="24"/>
        </w:rPr>
        <w:t xml:space="preserve"> </w:t>
      </w:r>
    </w:p>
    <w:p w14:paraId="02EB378F" w14:textId="77777777" w:rsidR="00DB1A0E" w:rsidRPr="00DB1A0E" w:rsidRDefault="00DB1A0E" w:rsidP="00DB1A0E">
      <w:pPr>
        <w:rPr>
          <w:rFonts w:cs="Times New Roman"/>
          <w:szCs w:val="24"/>
        </w:rPr>
      </w:pPr>
    </w:p>
    <w:p w14:paraId="6A05A809" w14:textId="77777777" w:rsidR="00DB1A0E" w:rsidRPr="00DB1A0E" w:rsidRDefault="00DB1A0E" w:rsidP="00DB1A0E">
      <w:pPr>
        <w:rPr>
          <w:rFonts w:cs="Times New Roman"/>
          <w:szCs w:val="24"/>
        </w:rPr>
      </w:pPr>
    </w:p>
    <w:p w14:paraId="5A39BBE3" w14:textId="77777777" w:rsidR="00DB1A0E" w:rsidRPr="00DB1A0E" w:rsidRDefault="00DB1A0E" w:rsidP="00DB1A0E">
      <w:pPr>
        <w:rPr>
          <w:rFonts w:cs="Times New Roman"/>
          <w:szCs w:val="24"/>
        </w:rPr>
      </w:pPr>
    </w:p>
    <w:p w14:paraId="49526743" w14:textId="77777777" w:rsidR="00DB1A0E" w:rsidRPr="00DB1A0E" w:rsidRDefault="00DB1A0E" w:rsidP="00DB1A0E">
      <w:pPr>
        <w:rPr>
          <w:rFonts w:cs="Times New Roman"/>
          <w:szCs w:val="24"/>
        </w:rPr>
      </w:pPr>
      <w:r w:rsidRPr="00DB1A0E">
        <w:rPr>
          <w:rFonts w:cs="Times New Roman"/>
          <w:szCs w:val="24"/>
        </w:rPr>
        <w:t>Name: Al Arafat Sadin</w:t>
      </w:r>
    </w:p>
    <w:p w14:paraId="50C6BAD3" w14:textId="77777777" w:rsidR="00DB1A0E" w:rsidRPr="00DB1A0E" w:rsidRDefault="00DB1A0E" w:rsidP="00DB1A0E">
      <w:pPr>
        <w:rPr>
          <w:rFonts w:cs="Times New Roman"/>
          <w:szCs w:val="24"/>
        </w:rPr>
      </w:pPr>
      <w:r w:rsidRPr="00DB1A0E">
        <w:rPr>
          <w:rFonts w:cs="Times New Roman"/>
          <w:szCs w:val="24"/>
        </w:rPr>
        <w:t>Student ID: 2428111</w:t>
      </w:r>
    </w:p>
    <w:p w14:paraId="4D67AD28" w14:textId="77777777" w:rsidR="00DB1A0E" w:rsidRPr="00DB1A0E" w:rsidRDefault="00DB1A0E" w:rsidP="00DB1A0E">
      <w:pPr>
        <w:rPr>
          <w:rFonts w:cs="Times New Roman"/>
          <w:szCs w:val="24"/>
        </w:rPr>
      </w:pPr>
      <w:r w:rsidRPr="00DB1A0E">
        <w:rPr>
          <w:rFonts w:cs="Times New Roman"/>
          <w:szCs w:val="24"/>
        </w:rPr>
        <w:t>Module code: LCBB4014</w:t>
      </w:r>
    </w:p>
    <w:p w14:paraId="117F035A" w14:textId="77777777" w:rsidR="00DB1A0E" w:rsidRDefault="00DB1A0E" w:rsidP="00DB1A0E">
      <w:pPr>
        <w:rPr>
          <w:rFonts w:cs="Times New Roman"/>
          <w:szCs w:val="24"/>
        </w:rPr>
      </w:pPr>
      <w:r w:rsidRPr="00DB1A0E">
        <w:rPr>
          <w:rFonts w:cs="Times New Roman"/>
          <w:szCs w:val="24"/>
        </w:rPr>
        <w:t xml:space="preserve">Module name: Introduction to Business </w:t>
      </w:r>
    </w:p>
    <w:p w14:paraId="6C55EA92" w14:textId="77777777" w:rsidR="00DB1A0E" w:rsidRPr="00DB1A0E" w:rsidRDefault="00DB1A0E" w:rsidP="00DB1A0E">
      <w:pPr>
        <w:rPr>
          <w:rFonts w:cs="Times New Roman"/>
          <w:szCs w:val="24"/>
        </w:rPr>
      </w:pPr>
      <w:r>
        <w:rPr>
          <w:rFonts w:cs="Times New Roman"/>
          <w:szCs w:val="24"/>
        </w:rPr>
        <w:t>Word Count: 1,062 words</w:t>
      </w:r>
    </w:p>
    <w:p w14:paraId="2A860882" w14:textId="77777777" w:rsidR="00DB1A0E" w:rsidRPr="00DB1A0E" w:rsidRDefault="00DB1A0E" w:rsidP="00DB1A0E">
      <w:pPr>
        <w:rPr>
          <w:rFonts w:cs="Times New Roman"/>
          <w:szCs w:val="24"/>
        </w:rPr>
      </w:pPr>
      <w:r w:rsidRPr="00DB1A0E">
        <w:rPr>
          <w:rFonts w:cs="Times New Roman"/>
          <w:szCs w:val="24"/>
        </w:rPr>
        <w:t>Lecturer: Afzal Munna</w:t>
      </w:r>
    </w:p>
    <w:p w14:paraId="41C8F396" w14:textId="77777777" w:rsidR="00C92B0F" w:rsidRPr="00DB1A0E" w:rsidRDefault="00894536" w:rsidP="00C92B0F">
      <w:pPr>
        <w:jc w:val="center"/>
        <w:rPr>
          <w:rFonts w:cs="Times New Roman"/>
          <w:b/>
          <w:bCs/>
          <w:lang w:val="en-US"/>
        </w:rPr>
      </w:pPr>
      <w:r w:rsidRPr="00DB1A0E">
        <w:rPr>
          <w:rFonts w:cs="Times New Roman"/>
          <w:b/>
          <w:bCs/>
          <w:lang w:val="en-US"/>
        </w:rPr>
        <w:br/>
      </w:r>
      <w:r w:rsidR="00C92B0F" w:rsidRPr="00DB1A0E">
        <w:rPr>
          <w:rFonts w:cs="Times New Roman"/>
          <w:b/>
          <w:bCs/>
          <w:lang w:val="en-US"/>
        </w:rPr>
        <w:br/>
      </w:r>
    </w:p>
    <w:p w14:paraId="72A3D3EC" w14:textId="77777777" w:rsidR="00C92B0F" w:rsidRPr="00DB1A0E" w:rsidRDefault="00C92B0F" w:rsidP="00C92B0F">
      <w:pPr>
        <w:tabs>
          <w:tab w:val="center" w:pos="4513"/>
        </w:tabs>
        <w:spacing w:after="160" w:line="259" w:lineRule="auto"/>
        <w:jc w:val="left"/>
        <w:rPr>
          <w:rFonts w:eastAsiaTheme="majorEastAsia" w:cs="Times New Roman"/>
          <w:b/>
          <w:color w:val="000000" w:themeColor="text1"/>
          <w:sz w:val="32"/>
          <w:szCs w:val="32"/>
          <w:lang w:val="en-US"/>
        </w:rPr>
      </w:pPr>
      <w:r w:rsidRPr="00DB1A0E">
        <w:rPr>
          <w:rFonts w:cs="Times New Roman"/>
        </w:rPr>
        <w:br w:type="page"/>
      </w:r>
      <w:r w:rsidRPr="00DB1A0E">
        <w:rPr>
          <w:rFonts w:cs="Times New Roman"/>
        </w:rPr>
        <w:tab/>
      </w:r>
    </w:p>
    <w:sdt>
      <w:sdtPr>
        <w:rPr>
          <w:rFonts w:ascii="Times New Roman" w:eastAsiaTheme="minorEastAsia" w:hAnsi="Times New Roman" w:cs="Times New Roman"/>
          <w:color w:val="auto"/>
          <w:sz w:val="24"/>
          <w:szCs w:val="24"/>
          <w:lang w:val="en-AU"/>
        </w:rPr>
        <w:id w:val="1894927988"/>
        <w:docPartObj>
          <w:docPartGallery w:val="Table of Contents"/>
          <w:docPartUnique/>
        </w:docPartObj>
      </w:sdtPr>
      <w:sdtEndPr>
        <w:rPr>
          <w:b/>
          <w:bCs/>
          <w:noProof/>
        </w:rPr>
      </w:sdtEndPr>
      <w:sdtContent>
        <w:p w14:paraId="22E0FC93" w14:textId="77777777" w:rsidR="00C92B0F" w:rsidRPr="00DB1A0E" w:rsidRDefault="00C92B0F" w:rsidP="00DB1A0E">
          <w:pPr>
            <w:pStyle w:val="TOCHeading"/>
            <w:jc w:val="center"/>
            <w:rPr>
              <w:rFonts w:ascii="Times New Roman" w:hAnsi="Times New Roman" w:cs="Times New Roman"/>
              <w:b/>
              <w:color w:val="000000" w:themeColor="text1"/>
            </w:rPr>
          </w:pPr>
          <w:r w:rsidRPr="00DB1A0E">
            <w:rPr>
              <w:rFonts w:ascii="Times New Roman" w:hAnsi="Times New Roman" w:cs="Times New Roman"/>
              <w:b/>
              <w:color w:val="000000" w:themeColor="text1"/>
            </w:rPr>
            <w:t>Table of Contents</w:t>
          </w:r>
        </w:p>
        <w:p w14:paraId="03EE7832" w14:textId="77777777" w:rsidR="00894536" w:rsidRPr="00DB1A0E" w:rsidRDefault="00C92B0F">
          <w:pPr>
            <w:pStyle w:val="TOC1"/>
            <w:tabs>
              <w:tab w:val="right" w:leader="dot" w:pos="9016"/>
            </w:tabs>
            <w:rPr>
              <w:rFonts w:eastAsiaTheme="minorEastAsia" w:cs="Times New Roman"/>
              <w:noProof/>
              <w:sz w:val="22"/>
              <w:lang w:val="en-US"/>
            </w:rPr>
          </w:pPr>
          <w:r w:rsidRPr="00DB1A0E">
            <w:rPr>
              <w:rFonts w:cs="Times New Roman"/>
            </w:rPr>
            <w:fldChar w:fldCharType="begin"/>
          </w:r>
          <w:r w:rsidRPr="00DB1A0E">
            <w:rPr>
              <w:rFonts w:cs="Times New Roman"/>
            </w:rPr>
            <w:instrText xml:space="preserve"> TOC \o "1-3" \h \z \u </w:instrText>
          </w:r>
          <w:r w:rsidRPr="00DB1A0E">
            <w:rPr>
              <w:rFonts w:cs="Times New Roman"/>
            </w:rPr>
            <w:fldChar w:fldCharType="separate"/>
          </w:r>
          <w:hyperlink w:anchor="_Toc227243399" w:history="1">
            <w:r w:rsidR="00894536" w:rsidRPr="00DB1A0E">
              <w:rPr>
                <w:rStyle w:val="Hyperlink"/>
                <w:rFonts w:cs="Times New Roman"/>
                <w:noProof/>
              </w:rPr>
              <w:t>Introduction</w:t>
            </w:r>
            <w:r w:rsidR="00894536" w:rsidRPr="00DB1A0E">
              <w:rPr>
                <w:rFonts w:cs="Times New Roman"/>
                <w:noProof/>
                <w:webHidden/>
              </w:rPr>
              <w:tab/>
            </w:r>
            <w:r w:rsidR="00894536" w:rsidRPr="00DB1A0E">
              <w:rPr>
                <w:rFonts w:cs="Times New Roman"/>
                <w:noProof/>
                <w:webHidden/>
              </w:rPr>
              <w:fldChar w:fldCharType="begin"/>
            </w:r>
            <w:r w:rsidR="00894536" w:rsidRPr="00DB1A0E">
              <w:rPr>
                <w:rFonts w:cs="Times New Roman"/>
                <w:noProof/>
                <w:webHidden/>
              </w:rPr>
              <w:instrText xml:space="preserve"> PAGEREF _Toc227243399 \h </w:instrText>
            </w:r>
            <w:r w:rsidR="00894536" w:rsidRPr="00DB1A0E">
              <w:rPr>
                <w:rFonts w:cs="Times New Roman"/>
                <w:noProof/>
                <w:webHidden/>
              </w:rPr>
            </w:r>
            <w:r w:rsidR="00894536" w:rsidRPr="00DB1A0E">
              <w:rPr>
                <w:rFonts w:cs="Times New Roman"/>
                <w:noProof/>
                <w:webHidden/>
              </w:rPr>
              <w:fldChar w:fldCharType="separate"/>
            </w:r>
            <w:r w:rsidR="00894536" w:rsidRPr="00DB1A0E">
              <w:rPr>
                <w:rFonts w:cs="Times New Roman"/>
                <w:noProof/>
                <w:webHidden/>
              </w:rPr>
              <w:t>3</w:t>
            </w:r>
            <w:r w:rsidR="00894536" w:rsidRPr="00DB1A0E">
              <w:rPr>
                <w:rFonts w:cs="Times New Roman"/>
                <w:noProof/>
                <w:webHidden/>
              </w:rPr>
              <w:fldChar w:fldCharType="end"/>
            </w:r>
          </w:hyperlink>
        </w:p>
        <w:p w14:paraId="5495576D" w14:textId="77777777" w:rsidR="00894536" w:rsidRPr="00DB1A0E" w:rsidRDefault="00894536">
          <w:pPr>
            <w:pStyle w:val="TOC1"/>
            <w:tabs>
              <w:tab w:val="right" w:leader="dot" w:pos="9016"/>
            </w:tabs>
            <w:rPr>
              <w:rFonts w:eastAsiaTheme="minorEastAsia" w:cs="Times New Roman"/>
              <w:noProof/>
              <w:sz w:val="22"/>
              <w:lang w:val="en-US"/>
            </w:rPr>
          </w:pPr>
          <w:hyperlink w:anchor="_Toc227243400" w:history="1">
            <w:r w:rsidRPr="00DB1A0E">
              <w:rPr>
                <w:rStyle w:val="Hyperlink"/>
                <w:rFonts w:cs="Times New Roman"/>
                <w:noProof/>
              </w:rPr>
              <w:t>Defining Business Ethics and CSR</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_Toc227243400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3</w:t>
            </w:r>
            <w:r w:rsidRPr="00DB1A0E">
              <w:rPr>
                <w:rFonts w:cs="Times New Roman"/>
                <w:noProof/>
                <w:webHidden/>
              </w:rPr>
              <w:fldChar w:fldCharType="end"/>
            </w:r>
          </w:hyperlink>
        </w:p>
        <w:p w14:paraId="4D4BF421" w14:textId="77777777" w:rsidR="00894536" w:rsidRPr="00DB1A0E" w:rsidRDefault="00894536">
          <w:pPr>
            <w:pStyle w:val="TOC1"/>
            <w:tabs>
              <w:tab w:val="left" w:pos="440"/>
              <w:tab w:val="right" w:leader="dot" w:pos="9016"/>
            </w:tabs>
            <w:rPr>
              <w:rFonts w:eastAsiaTheme="minorEastAsia" w:cs="Times New Roman"/>
              <w:noProof/>
              <w:sz w:val="22"/>
              <w:lang w:val="en-US"/>
            </w:rPr>
          </w:pPr>
          <w:hyperlink w:anchor="_Toc227243401" w:history="1">
            <w:r w:rsidRPr="00DB1A0E">
              <w:rPr>
                <w:rStyle w:val="Hyperlink"/>
                <w:rFonts w:cs="Times New Roman"/>
                <w:noProof/>
              </w:rPr>
              <w:t>1.</w:t>
            </w:r>
            <w:r w:rsidRPr="00DB1A0E">
              <w:rPr>
                <w:rFonts w:eastAsiaTheme="minorEastAsia" w:cs="Times New Roman"/>
                <w:noProof/>
                <w:sz w:val="22"/>
                <w:lang w:val="en-US"/>
              </w:rPr>
              <w:tab/>
            </w:r>
            <w:r w:rsidRPr="00DB1A0E">
              <w:rPr>
                <w:rStyle w:val="Hyperlink"/>
                <w:rFonts w:cs="Times New Roman"/>
                <w:noProof/>
              </w:rPr>
              <w:t>Carroll’s CSR Pyramid</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_Toc227243401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4</w:t>
            </w:r>
            <w:r w:rsidRPr="00DB1A0E">
              <w:rPr>
                <w:rFonts w:cs="Times New Roman"/>
                <w:noProof/>
                <w:webHidden/>
              </w:rPr>
              <w:fldChar w:fldCharType="end"/>
            </w:r>
          </w:hyperlink>
        </w:p>
        <w:p w14:paraId="05816BDD" w14:textId="77777777" w:rsidR="00894536" w:rsidRPr="00DB1A0E" w:rsidRDefault="00894536">
          <w:pPr>
            <w:pStyle w:val="TOC2"/>
            <w:tabs>
              <w:tab w:val="right" w:leader="dot" w:pos="9016"/>
            </w:tabs>
            <w:rPr>
              <w:rFonts w:eastAsiaTheme="minorEastAsia" w:cs="Times New Roman"/>
              <w:noProof/>
              <w:sz w:val="22"/>
              <w:lang w:val="en-US"/>
            </w:rPr>
          </w:pPr>
          <w:hyperlink w:anchor="_Toc227243402" w:history="1">
            <w:r w:rsidRPr="00DB1A0E">
              <w:rPr>
                <w:rStyle w:val="Hyperlink"/>
                <w:rFonts w:cs="Times New Roman"/>
                <w:noProof/>
              </w:rPr>
              <w:t>Economic Responsibilities</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_Toc227243402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4</w:t>
            </w:r>
            <w:r w:rsidRPr="00DB1A0E">
              <w:rPr>
                <w:rFonts w:cs="Times New Roman"/>
                <w:noProof/>
                <w:webHidden/>
              </w:rPr>
              <w:fldChar w:fldCharType="end"/>
            </w:r>
          </w:hyperlink>
        </w:p>
        <w:p w14:paraId="52C9F27C" w14:textId="77777777" w:rsidR="00894536" w:rsidRPr="00DB1A0E" w:rsidRDefault="00894536">
          <w:pPr>
            <w:pStyle w:val="TOC2"/>
            <w:tabs>
              <w:tab w:val="right" w:leader="dot" w:pos="9016"/>
            </w:tabs>
            <w:rPr>
              <w:rFonts w:eastAsiaTheme="minorEastAsia" w:cs="Times New Roman"/>
              <w:noProof/>
              <w:sz w:val="22"/>
              <w:lang w:val="en-US"/>
            </w:rPr>
          </w:pPr>
          <w:hyperlink w:anchor="_Toc227243403" w:history="1">
            <w:r w:rsidRPr="00DB1A0E">
              <w:rPr>
                <w:rStyle w:val="Hyperlink"/>
                <w:rFonts w:cs="Times New Roman"/>
                <w:noProof/>
              </w:rPr>
              <w:t>Legal Responsibilities</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_Toc227243403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4</w:t>
            </w:r>
            <w:r w:rsidRPr="00DB1A0E">
              <w:rPr>
                <w:rFonts w:cs="Times New Roman"/>
                <w:noProof/>
                <w:webHidden/>
              </w:rPr>
              <w:fldChar w:fldCharType="end"/>
            </w:r>
          </w:hyperlink>
        </w:p>
        <w:p w14:paraId="01C404C5" w14:textId="77777777" w:rsidR="00894536" w:rsidRPr="00DB1A0E" w:rsidRDefault="00894536">
          <w:pPr>
            <w:pStyle w:val="TOC2"/>
            <w:tabs>
              <w:tab w:val="right" w:leader="dot" w:pos="9016"/>
            </w:tabs>
            <w:rPr>
              <w:rFonts w:eastAsiaTheme="minorEastAsia" w:cs="Times New Roman"/>
              <w:noProof/>
              <w:sz w:val="22"/>
              <w:lang w:val="en-US"/>
            </w:rPr>
          </w:pPr>
          <w:hyperlink w:anchor="_Toc227243404" w:history="1">
            <w:r w:rsidRPr="00DB1A0E">
              <w:rPr>
                <w:rStyle w:val="Hyperlink"/>
                <w:rFonts w:cs="Times New Roman"/>
                <w:noProof/>
              </w:rPr>
              <w:t>Ethical Responsibilities</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_Toc227243404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4</w:t>
            </w:r>
            <w:r w:rsidRPr="00DB1A0E">
              <w:rPr>
                <w:rFonts w:cs="Times New Roman"/>
                <w:noProof/>
                <w:webHidden/>
              </w:rPr>
              <w:fldChar w:fldCharType="end"/>
            </w:r>
          </w:hyperlink>
        </w:p>
        <w:p w14:paraId="694636E0" w14:textId="77777777" w:rsidR="00894536" w:rsidRPr="00DB1A0E" w:rsidRDefault="00894536">
          <w:pPr>
            <w:pStyle w:val="TOC2"/>
            <w:tabs>
              <w:tab w:val="right" w:leader="dot" w:pos="9016"/>
            </w:tabs>
            <w:rPr>
              <w:rFonts w:eastAsiaTheme="minorEastAsia" w:cs="Times New Roman"/>
              <w:noProof/>
              <w:sz w:val="22"/>
              <w:lang w:val="en-US"/>
            </w:rPr>
          </w:pPr>
          <w:hyperlink w:anchor="_Toc227243405" w:history="1">
            <w:r w:rsidRPr="00DB1A0E">
              <w:rPr>
                <w:rStyle w:val="Hyperlink"/>
                <w:rFonts w:cs="Times New Roman"/>
                <w:noProof/>
              </w:rPr>
              <w:t>Philanthropic Responsibilities</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_Toc227243405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5</w:t>
            </w:r>
            <w:r w:rsidRPr="00DB1A0E">
              <w:rPr>
                <w:rFonts w:cs="Times New Roman"/>
                <w:noProof/>
                <w:webHidden/>
              </w:rPr>
              <w:fldChar w:fldCharType="end"/>
            </w:r>
          </w:hyperlink>
        </w:p>
        <w:p w14:paraId="6E35C7E9" w14:textId="77777777" w:rsidR="00894536" w:rsidRPr="00DB1A0E" w:rsidRDefault="00894536">
          <w:pPr>
            <w:pStyle w:val="TOC1"/>
            <w:tabs>
              <w:tab w:val="left" w:pos="440"/>
              <w:tab w:val="right" w:leader="dot" w:pos="9016"/>
            </w:tabs>
            <w:rPr>
              <w:rFonts w:eastAsiaTheme="minorEastAsia" w:cs="Times New Roman"/>
              <w:noProof/>
              <w:sz w:val="22"/>
              <w:lang w:val="en-US"/>
            </w:rPr>
          </w:pPr>
          <w:hyperlink w:anchor="_Toc227243406" w:history="1">
            <w:r w:rsidRPr="00DB1A0E">
              <w:rPr>
                <w:rStyle w:val="Hyperlink"/>
                <w:rFonts w:cs="Times New Roman"/>
                <w:noProof/>
              </w:rPr>
              <w:t>2.</w:t>
            </w:r>
            <w:r w:rsidRPr="00DB1A0E">
              <w:rPr>
                <w:rFonts w:eastAsiaTheme="minorEastAsia" w:cs="Times New Roman"/>
                <w:noProof/>
                <w:sz w:val="22"/>
                <w:lang w:val="en-US"/>
              </w:rPr>
              <w:tab/>
            </w:r>
            <w:r w:rsidRPr="00DB1A0E">
              <w:rPr>
                <w:rStyle w:val="Hyperlink"/>
                <w:rFonts w:cs="Times New Roman"/>
                <w:noProof/>
              </w:rPr>
              <w:t>Triple Bottom Line Model</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_Toc227243406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5</w:t>
            </w:r>
            <w:r w:rsidRPr="00DB1A0E">
              <w:rPr>
                <w:rFonts w:cs="Times New Roman"/>
                <w:noProof/>
                <w:webHidden/>
              </w:rPr>
              <w:fldChar w:fldCharType="end"/>
            </w:r>
          </w:hyperlink>
        </w:p>
        <w:p w14:paraId="1E40450F" w14:textId="77777777" w:rsidR="00894536" w:rsidRPr="00DB1A0E" w:rsidRDefault="00894536">
          <w:pPr>
            <w:pStyle w:val="TOC2"/>
            <w:tabs>
              <w:tab w:val="right" w:leader="dot" w:pos="9016"/>
            </w:tabs>
            <w:rPr>
              <w:rFonts w:eastAsiaTheme="minorEastAsia" w:cs="Times New Roman"/>
              <w:noProof/>
              <w:sz w:val="22"/>
              <w:lang w:val="en-US"/>
            </w:rPr>
          </w:pPr>
          <w:hyperlink w:anchor="_Toc227243407" w:history="1">
            <w:r w:rsidRPr="00DB1A0E">
              <w:rPr>
                <w:rStyle w:val="Hyperlink"/>
                <w:rFonts w:cs="Times New Roman"/>
                <w:noProof/>
              </w:rPr>
              <w:t>Profit</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_Toc227243407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5</w:t>
            </w:r>
            <w:r w:rsidRPr="00DB1A0E">
              <w:rPr>
                <w:rFonts w:cs="Times New Roman"/>
                <w:noProof/>
                <w:webHidden/>
              </w:rPr>
              <w:fldChar w:fldCharType="end"/>
            </w:r>
          </w:hyperlink>
        </w:p>
        <w:p w14:paraId="5520698B" w14:textId="77777777" w:rsidR="00894536" w:rsidRPr="00DB1A0E" w:rsidRDefault="00894536">
          <w:pPr>
            <w:pStyle w:val="TOC2"/>
            <w:tabs>
              <w:tab w:val="right" w:leader="dot" w:pos="9016"/>
            </w:tabs>
            <w:rPr>
              <w:rFonts w:eastAsiaTheme="minorEastAsia" w:cs="Times New Roman"/>
              <w:noProof/>
              <w:sz w:val="22"/>
              <w:lang w:val="en-US"/>
            </w:rPr>
          </w:pPr>
          <w:hyperlink w:anchor="_Toc227243408" w:history="1">
            <w:r w:rsidRPr="00DB1A0E">
              <w:rPr>
                <w:rStyle w:val="Hyperlink"/>
                <w:rFonts w:cs="Times New Roman"/>
                <w:noProof/>
              </w:rPr>
              <w:t>People</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_Toc227243408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5</w:t>
            </w:r>
            <w:r w:rsidRPr="00DB1A0E">
              <w:rPr>
                <w:rFonts w:cs="Times New Roman"/>
                <w:noProof/>
                <w:webHidden/>
              </w:rPr>
              <w:fldChar w:fldCharType="end"/>
            </w:r>
          </w:hyperlink>
        </w:p>
        <w:p w14:paraId="5662CC64" w14:textId="77777777" w:rsidR="00894536" w:rsidRPr="00DB1A0E" w:rsidRDefault="00894536">
          <w:pPr>
            <w:pStyle w:val="TOC2"/>
            <w:tabs>
              <w:tab w:val="right" w:leader="dot" w:pos="9016"/>
            </w:tabs>
            <w:rPr>
              <w:rFonts w:eastAsiaTheme="minorEastAsia" w:cs="Times New Roman"/>
              <w:noProof/>
              <w:sz w:val="22"/>
              <w:lang w:val="en-US"/>
            </w:rPr>
          </w:pPr>
          <w:hyperlink w:anchor="_Toc227243409" w:history="1">
            <w:r w:rsidRPr="00DB1A0E">
              <w:rPr>
                <w:rStyle w:val="Hyperlink"/>
                <w:rFonts w:cs="Times New Roman"/>
                <w:noProof/>
              </w:rPr>
              <w:t>Planet</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_Toc227243409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5</w:t>
            </w:r>
            <w:r w:rsidRPr="00DB1A0E">
              <w:rPr>
                <w:rFonts w:cs="Times New Roman"/>
                <w:noProof/>
                <w:webHidden/>
              </w:rPr>
              <w:fldChar w:fldCharType="end"/>
            </w:r>
          </w:hyperlink>
        </w:p>
        <w:p w14:paraId="360BC8E7" w14:textId="77777777" w:rsidR="00894536" w:rsidRPr="00DB1A0E" w:rsidRDefault="00894536">
          <w:pPr>
            <w:pStyle w:val="TOC1"/>
            <w:tabs>
              <w:tab w:val="right" w:leader="dot" w:pos="9016"/>
            </w:tabs>
            <w:rPr>
              <w:rFonts w:eastAsiaTheme="minorEastAsia" w:cs="Times New Roman"/>
              <w:noProof/>
              <w:sz w:val="22"/>
              <w:lang w:val="en-US"/>
            </w:rPr>
          </w:pPr>
          <w:hyperlink w:anchor="_Toc227243410" w:history="1">
            <w:r w:rsidRPr="00DB1A0E">
              <w:rPr>
                <w:rStyle w:val="Hyperlink"/>
                <w:rFonts w:cs="Times New Roman"/>
                <w:noProof/>
              </w:rPr>
              <w:t>Organisational Examples</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_Toc227243410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6</w:t>
            </w:r>
            <w:r w:rsidRPr="00DB1A0E">
              <w:rPr>
                <w:rFonts w:cs="Times New Roman"/>
                <w:noProof/>
                <w:webHidden/>
              </w:rPr>
              <w:fldChar w:fldCharType="end"/>
            </w:r>
          </w:hyperlink>
        </w:p>
        <w:p w14:paraId="49925B78" w14:textId="77777777" w:rsidR="00894536" w:rsidRPr="00DB1A0E" w:rsidRDefault="00894536">
          <w:pPr>
            <w:pStyle w:val="TOC2"/>
            <w:tabs>
              <w:tab w:val="left" w:pos="660"/>
              <w:tab w:val="right" w:leader="dot" w:pos="9016"/>
            </w:tabs>
            <w:rPr>
              <w:rFonts w:eastAsiaTheme="minorEastAsia" w:cs="Times New Roman"/>
              <w:noProof/>
              <w:sz w:val="22"/>
              <w:lang w:val="en-US"/>
            </w:rPr>
          </w:pPr>
          <w:hyperlink w:anchor="_Toc227243411" w:history="1">
            <w:r w:rsidRPr="00DB1A0E">
              <w:rPr>
                <w:rStyle w:val="Hyperlink"/>
                <w:rFonts w:cs="Times New Roman"/>
                <w:noProof/>
              </w:rPr>
              <w:t>1.</w:t>
            </w:r>
            <w:r w:rsidRPr="00DB1A0E">
              <w:rPr>
                <w:rFonts w:eastAsiaTheme="minorEastAsia" w:cs="Times New Roman"/>
                <w:noProof/>
                <w:sz w:val="22"/>
                <w:lang w:val="en-US"/>
              </w:rPr>
              <w:tab/>
            </w:r>
            <w:r w:rsidRPr="00DB1A0E">
              <w:rPr>
                <w:rStyle w:val="Hyperlink"/>
                <w:rFonts w:cs="Times New Roman"/>
                <w:noProof/>
              </w:rPr>
              <w:t>Tesla</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_Toc227243411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6</w:t>
            </w:r>
            <w:r w:rsidRPr="00DB1A0E">
              <w:rPr>
                <w:rFonts w:cs="Times New Roman"/>
                <w:noProof/>
                <w:webHidden/>
              </w:rPr>
              <w:fldChar w:fldCharType="end"/>
            </w:r>
          </w:hyperlink>
        </w:p>
        <w:p w14:paraId="41E51B05" w14:textId="77777777" w:rsidR="00894536" w:rsidRPr="00DB1A0E" w:rsidRDefault="00894536">
          <w:pPr>
            <w:pStyle w:val="TOC2"/>
            <w:tabs>
              <w:tab w:val="left" w:pos="660"/>
              <w:tab w:val="right" w:leader="dot" w:pos="9016"/>
            </w:tabs>
            <w:rPr>
              <w:rFonts w:eastAsiaTheme="minorEastAsia" w:cs="Times New Roman"/>
              <w:noProof/>
              <w:sz w:val="22"/>
              <w:lang w:val="en-US"/>
            </w:rPr>
          </w:pPr>
          <w:hyperlink w:anchor="_Toc227243412" w:history="1">
            <w:r w:rsidRPr="00DB1A0E">
              <w:rPr>
                <w:rStyle w:val="Hyperlink"/>
                <w:rFonts w:cs="Times New Roman"/>
                <w:noProof/>
              </w:rPr>
              <w:t>2.</w:t>
            </w:r>
            <w:r w:rsidRPr="00DB1A0E">
              <w:rPr>
                <w:rFonts w:eastAsiaTheme="minorEastAsia" w:cs="Times New Roman"/>
                <w:noProof/>
                <w:sz w:val="22"/>
                <w:lang w:val="en-US"/>
              </w:rPr>
              <w:tab/>
            </w:r>
            <w:r w:rsidRPr="00DB1A0E">
              <w:rPr>
                <w:rStyle w:val="Hyperlink"/>
                <w:rFonts w:cs="Times New Roman"/>
                <w:noProof/>
              </w:rPr>
              <w:t>Toyota</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_Toc227243412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6</w:t>
            </w:r>
            <w:r w:rsidRPr="00DB1A0E">
              <w:rPr>
                <w:rFonts w:cs="Times New Roman"/>
                <w:noProof/>
                <w:webHidden/>
              </w:rPr>
              <w:fldChar w:fldCharType="end"/>
            </w:r>
          </w:hyperlink>
        </w:p>
        <w:p w14:paraId="0121EC4F" w14:textId="77777777" w:rsidR="00894536" w:rsidRPr="00DB1A0E" w:rsidRDefault="00894536">
          <w:pPr>
            <w:pStyle w:val="TOC2"/>
            <w:tabs>
              <w:tab w:val="left" w:pos="660"/>
              <w:tab w:val="right" w:leader="dot" w:pos="9016"/>
            </w:tabs>
            <w:rPr>
              <w:rFonts w:eastAsiaTheme="minorEastAsia" w:cs="Times New Roman"/>
              <w:noProof/>
              <w:sz w:val="22"/>
              <w:lang w:val="en-US"/>
            </w:rPr>
          </w:pPr>
          <w:hyperlink w:anchor="_Toc227243413" w:history="1">
            <w:r w:rsidRPr="00DB1A0E">
              <w:rPr>
                <w:rStyle w:val="Hyperlink"/>
                <w:rFonts w:cs="Times New Roman"/>
                <w:noProof/>
              </w:rPr>
              <w:t>3.</w:t>
            </w:r>
            <w:r w:rsidRPr="00DB1A0E">
              <w:rPr>
                <w:rFonts w:eastAsiaTheme="minorEastAsia" w:cs="Times New Roman"/>
                <w:noProof/>
                <w:sz w:val="22"/>
                <w:lang w:val="en-US"/>
              </w:rPr>
              <w:tab/>
            </w:r>
            <w:r w:rsidRPr="00DB1A0E">
              <w:rPr>
                <w:rStyle w:val="Hyperlink"/>
                <w:rFonts w:cs="Times New Roman"/>
                <w:noProof/>
              </w:rPr>
              <w:t>Ford</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_Toc227243413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6</w:t>
            </w:r>
            <w:r w:rsidRPr="00DB1A0E">
              <w:rPr>
                <w:rFonts w:cs="Times New Roman"/>
                <w:noProof/>
                <w:webHidden/>
              </w:rPr>
              <w:fldChar w:fldCharType="end"/>
            </w:r>
          </w:hyperlink>
        </w:p>
        <w:p w14:paraId="579B2252" w14:textId="77777777" w:rsidR="00894536" w:rsidRPr="00DB1A0E" w:rsidRDefault="00894536">
          <w:pPr>
            <w:pStyle w:val="TOC1"/>
            <w:tabs>
              <w:tab w:val="right" w:leader="dot" w:pos="9016"/>
            </w:tabs>
            <w:rPr>
              <w:rFonts w:eastAsiaTheme="minorEastAsia" w:cs="Times New Roman"/>
              <w:noProof/>
              <w:sz w:val="22"/>
              <w:lang w:val="en-US"/>
            </w:rPr>
          </w:pPr>
          <w:hyperlink w:anchor="_Toc227243414" w:history="1">
            <w:r w:rsidRPr="00DB1A0E">
              <w:rPr>
                <w:rStyle w:val="Hyperlink"/>
                <w:rFonts w:cs="Times New Roman"/>
                <w:noProof/>
              </w:rPr>
              <w:t>Importance of Ethics and CSR in the Automotive Industry</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_Toc227243414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6</w:t>
            </w:r>
            <w:r w:rsidRPr="00DB1A0E">
              <w:rPr>
                <w:rFonts w:cs="Times New Roman"/>
                <w:noProof/>
                <w:webHidden/>
              </w:rPr>
              <w:fldChar w:fldCharType="end"/>
            </w:r>
          </w:hyperlink>
        </w:p>
        <w:p w14:paraId="5BFAD550" w14:textId="77777777" w:rsidR="00894536" w:rsidRPr="00DB1A0E" w:rsidRDefault="00894536">
          <w:pPr>
            <w:pStyle w:val="TOC1"/>
            <w:tabs>
              <w:tab w:val="right" w:leader="dot" w:pos="9016"/>
            </w:tabs>
            <w:rPr>
              <w:rFonts w:eastAsiaTheme="minorEastAsia" w:cs="Times New Roman"/>
              <w:noProof/>
              <w:sz w:val="22"/>
              <w:lang w:val="en-US"/>
            </w:rPr>
          </w:pPr>
          <w:hyperlink w:anchor="_Toc227243415" w:history="1">
            <w:r w:rsidRPr="00DB1A0E">
              <w:rPr>
                <w:rStyle w:val="Hyperlink"/>
                <w:rFonts w:cs="Times New Roman"/>
                <w:noProof/>
              </w:rPr>
              <w:t>Conclusion</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_Toc227243415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6</w:t>
            </w:r>
            <w:r w:rsidRPr="00DB1A0E">
              <w:rPr>
                <w:rFonts w:cs="Times New Roman"/>
                <w:noProof/>
                <w:webHidden/>
              </w:rPr>
              <w:fldChar w:fldCharType="end"/>
            </w:r>
          </w:hyperlink>
        </w:p>
        <w:p w14:paraId="104B77AF" w14:textId="77777777" w:rsidR="00894536" w:rsidRPr="00DB1A0E" w:rsidRDefault="00894536">
          <w:pPr>
            <w:pStyle w:val="TOC1"/>
            <w:tabs>
              <w:tab w:val="right" w:leader="dot" w:pos="9016"/>
            </w:tabs>
            <w:rPr>
              <w:rFonts w:eastAsiaTheme="minorEastAsia" w:cs="Times New Roman"/>
              <w:noProof/>
              <w:sz w:val="22"/>
              <w:lang w:val="en-US"/>
            </w:rPr>
          </w:pPr>
          <w:hyperlink w:anchor="_Toc227243416" w:history="1">
            <w:r w:rsidRPr="00DB1A0E">
              <w:rPr>
                <w:rStyle w:val="Hyperlink"/>
                <w:rFonts w:cs="Times New Roman"/>
                <w:noProof/>
              </w:rPr>
              <w:t>References</w:t>
            </w:r>
            <w:r w:rsidRPr="00DB1A0E">
              <w:rPr>
                <w:rFonts w:cs="Times New Roman"/>
                <w:noProof/>
                <w:webHidden/>
              </w:rPr>
              <w:tab/>
            </w:r>
            <w:r w:rsidRPr="00DB1A0E">
              <w:rPr>
                <w:rFonts w:cs="Times New Roman"/>
                <w:noProof/>
                <w:webHidden/>
              </w:rPr>
              <w:fldChar w:fldCharType="begin"/>
            </w:r>
            <w:r w:rsidRPr="00DB1A0E">
              <w:rPr>
                <w:rFonts w:cs="Times New Roman"/>
                <w:noProof/>
                <w:webHidden/>
              </w:rPr>
              <w:instrText xml:space="preserve"> PAGEREF _Toc227243416 \h </w:instrText>
            </w:r>
            <w:r w:rsidRPr="00DB1A0E">
              <w:rPr>
                <w:rFonts w:cs="Times New Roman"/>
                <w:noProof/>
                <w:webHidden/>
              </w:rPr>
            </w:r>
            <w:r w:rsidRPr="00DB1A0E">
              <w:rPr>
                <w:rFonts w:cs="Times New Roman"/>
                <w:noProof/>
                <w:webHidden/>
              </w:rPr>
              <w:fldChar w:fldCharType="separate"/>
            </w:r>
            <w:r w:rsidRPr="00DB1A0E">
              <w:rPr>
                <w:rFonts w:cs="Times New Roman"/>
                <w:noProof/>
                <w:webHidden/>
              </w:rPr>
              <w:t>8</w:t>
            </w:r>
            <w:r w:rsidRPr="00DB1A0E">
              <w:rPr>
                <w:rFonts w:cs="Times New Roman"/>
                <w:noProof/>
                <w:webHidden/>
              </w:rPr>
              <w:fldChar w:fldCharType="end"/>
            </w:r>
          </w:hyperlink>
        </w:p>
        <w:p w14:paraId="0D0B940D" w14:textId="77777777" w:rsidR="00C92B0F" w:rsidRPr="00DB1A0E" w:rsidRDefault="00C92B0F">
          <w:pPr>
            <w:rPr>
              <w:rFonts w:cs="Times New Roman"/>
            </w:rPr>
          </w:pPr>
          <w:r w:rsidRPr="00DB1A0E">
            <w:rPr>
              <w:rFonts w:cs="Times New Roman"/>
              <w:b/>
              <w:bCs/>
              <w:noProof/>
            </w:rPr>
            <w:fldChar w:fldCharType="end"/>
          </w:r>
        </w:p>
      </w:sdtContent>
    </w:sdt>
    <w:p w14:paraId="0E27B00A" w14:textId="77777777" w:rsidR="00C92B0F" w:rsidRPr="00DB1A0E" w:rsidRDefault="00C92B0F">
      <w:pPr>
        <w:spacing w:after="160" w:line="259" w:lineRule="auto"/>
        <w:jc w:val="left"/>
        <w:rPr>
          <w:rFonts w:eastAsiaTheme="majorEastAsia" w:cs="Times New Roman"/>
          <w:b/>
          <w:color w:val="000000" w:themeColor="text1"/>
          <w:sz w:val="32"/>
          <w:szCs w:val="32"/>
          <w:lang w:val="en-US"/>
        </w:rPr>
      </w:pPr>
      <w:r w:rsidRPr="00DB1A0E">
        <w:rPr>
          <w:rFonts w:cs="Times New Roman"/>
        </w:rPr>
        <w:br w:type="page"/>
      </w:r>
    </w:p>
    <w:p w14:paraId="3E7A9F1C" w14:textId="77777777" w:rsidR="00106D01" w:rsidRPr="00DB1A0E" w:rsidRDefault="00106D01" w:rsidP="004814F9">
      <w:pPr>
        <w:pStyle w:val="Heading1"/>
        <w:rPr>
          <w:rFonts w:cs="Times New Roman"/>
        </w:rPr>
      </w:pPr>
      <w:bookmarkStart w:id="0" w:name="_Toc227243399"/>
      <w:r w:rsidRPr="00DB1A0E">
        <w:rPr>
          <w:rFonts w:cs="Times New Roman"/>
        </w:rPr>
        <w:t>Introduction</w:t>
      </w:r>
      <w:bookmarkEnd w:id="0"/>
    </w:p>
    <w:p w14:paraId="48AC675F" w14:textId="77777777" w:rsidR="00106D01" w:rsidRPr="00DB1A0E" w:rsidRDefault="00106D01" w:rsidP="004814F9">
      <w:pPr>
        <w:rPr>
          <w:rFonts w:cs="Times New Roman"/>
        </w:rPr>
      </w:pPr>
      <w:r w:rsidRPr="00DB1A0E">
        <w:rPr>
          <w:rFonts w:cs="Times New Roman"/>
        </w:rPr>
        <w:t xml:space="preserve">Business ethics and corporate social responsibility (CSR) has become an inherent part of the contemporary business strategy, especially where the industry is highly regulated, environmentally and stakeholder sensitive. A good illustration is the automotive industry where producers have to strike the balance between profitability and environmental sustainability, customer safety, and ethical administration. Climate change, electric vehicle (EV) transition, carbon emissions, labour practices, and product recalls are some of the issues that have placed pressure on companies to </w:t>
      </w:r>
      <w:r w:rsidR="009B2592" w:rsidRPr="00DB1A0E">
        <w:rPr>
          <w:rFonts w:cs="Times New Roman"/>
        </w:rPr>
        <w:t xml:space="preserve">perform </w:t>
      </w:r>
      <w:r w:rsidRPr="00DB1A0E">
        <w:rPr>
          <w:rFonts w:cs="Times New Roman"/>
        </w:rPr>
        <w:t>responsibly. Business ethics can be defined as the moral principles of organisational behaviour, whereas CSR is about the duty of a company to generate positive social and environmental effects that are not directly connected with profit-making (</w:t>
      </w:r>
      <w:proofErr w:type="spellStart"/>
      <w:r w:rsidR="009B2592" w:rsidRPr="00DB1A0E">
        <w:rPr>
          <w:rFonts w:cs="Times New Roman"/>
        </w:rPr>
        <w:t>Ugah</w:t>
      </w:r>
      <w:proofErr w:type="spellEnd"/>
      <w:r w:rsidR="009B2592" w:rsidRPr="00DB1A0E">
        <w:rPr>
          <w:rFonts w:cs="Times New Roman"/>
        </w:rPr>
        <w:t xml:space="preserve"> et al., 2025</w:t>
      </w:r>
      <w:r w:rsidRPr="00DB1A0E">
        <w:rPr>
          <w:rFonts w:cs="Times New Roman"/>
        </w:rPr>
        <w:t>).</w:t>
      </w:r>
    </w:p>
    <w:p w14:paraId="6F0DA437" w14:textId="77777777" w:rsidR="00106D01" w:rsidRPr="00DB1A0E" w:rsidRDefault="00106D01" w:rsidP="00106D01">
      <w:pPr>
        <w:rPr>
          <w:rFonts w:cs="Times New Roman"/>
        </w:rPr>
      </w:pPr>
      <w:r w:rsidRPr="00DB1A0E">
        <w:rPr>
          <w:rFonts w:cs="Times New Roman"/>
        </w:rPr>
        <w:t>This essay is a critical analysis of the two concepts of business ethics and CSR based on two pertinent frameworks: Carroll CSR Pyramid and the Triple Bottom Line model. It uses such theories on large automotive c</w:t>
      </w:r>
      <w:r w:rsidR="000F76AE" w:rsidRPr="00DB1A0E">
        <w:rPr>
          <w:rFonts w:cs="Times New Roman"/>
        </w:rPr>
        <w:t xml:space="preserve">ompanies such as Tesla, Toyota </w:t>
      </w:r>
      <w:r w:rsidRPr="00DB1A0E">
        <w:rPr>
          <w:rFonts w:cs="Times New Roman"/>
        </w:rPr>
        <w:t xml:space="preserve">and Ford. The topics covered in the discussion include sustainability initiatives like EV manufacturing, source of batteries, carbon-neutrality, and ethical issues like regulatory compliance, recalls, and customer safety. </w:t>
      </w:r>
    </w:p>
    <w:p w14:paraId="1A3FA499" w14:textId="77777777" w:rsidR="00106D01" w:rsidRPr="00DB1A0E" w:rsidRDefault="00106D01" w:rsidP="00AC492D">
      <w:pPr>
        <w:pStyle w:val="Heading1"/>
        <w:rPr>
          <w:rFonts w:cs="Times New Roman"/>
        </w:rPr>
      </w:pPr>
      <w:bookmarkStart w:id="1" w:name="_Toc227243400"/>
      <w:r w:rsidRPr="00DB1A0E">
        <w:rPr>
          <w:rFonts w:cs="Times New Roman"/>
        </w:rPr>
        <w:t>Defining Business Ethics and CSR</w:t>
      </w:r>
      <w:bookmarkEnd w:id="1"/>
    </w:p>
    <w:p w14:paraId="1EC055CB" w14:textId="77777777" w:rsidR="00106D01" w:rsidRPr="00DB1A0E" w:rsidRDefault="00106D01" w:rsidP="00106D01">
      <w:pPr>
        <w:rPr>
          <w:rFonts w:cs="Times New Roman"/>
        </w:rPr>
      </w:pPr>
      <w:r w:rsidRPr="00DB1A0E">
        <w:rPr>
          <w:rFonts w:cs="Times New Roman"/>
        </w:rPr>
        <w:t xml:space="preserve">Business ethics can be viewed as the rules, values and principles that inform behaviour in business decisions and business operations. It is </w:t>
      </w:r>
      <w:proofErr w:type="spellStart"/>
      <w:r w:rsidRPr="00DB1A0E">
        <w:rPr>
          <w:rFonts w:cs="Times New Roman"/>
        </w:rPr>
        <w:t>characterized</w:t>
      </w:r>
      <w:proofErr w:type="spellEnd"/>
      <w:r w:rsidRPr="00DB1A0E">
        <w:rPr>
          <w:rFonts w:cs="Times New Roman"/>
        </w:rPr>
        <w:t xml:space="preserve"> by honesty, fairness, accountability, transparency, and consideration of stakeholders including customers, employees, suppliers, governments and communities (</w:t>
      </w:r>
      <w:proofErr w:type="spellStart"/>
      <w:r w:rsidR="0070258A" w:rsidRPr="00DB1A0E">
        <w:rPr>
          <w:rFonts w:cs="Times New Roman"/>
        </w:rPr>
        <w:t>Mardikaningsih</w:t>
      </w:r>
      <w:proofErr w:type="spellEnd"/>
      <w:r w:rsidR="0070258A" w:rsidRPr="00DB1A0E">
        <w:rPr>
          <w:rFonts w:cs="Times New Roman"/>
        </w:rPr>
        <w:t xml:space="preserve"> and </w:t>
      </w:r>
      <w:proofErr w:type="spellStart"/>
      <w:r w:rsidR="0070258A" w:rsidRPr="00DB1A0E">
        <w:rPr>
          <w:rFonts w:cs="Times New Roman"/>
        </w:rPr>
        <w:t>Darmawan</w:t>
      </w:r>
      <w:proofErr w:type="spellEnd"/>
      <w:r w:rsidR="0070258A" w:rsidRPr="00DB1A0E">
        <w:rPr>
          <w:rFonts w:cs="Times New Roman"/>
        </w:rPr>
        <w:t xml:space="preserve">, </w:t>
      </w:r>
      <w:r w:rsidRPr="00DB1A0E">
        <w:rPr>
          <w:rFonts w:cs="Times New Roman"/>
        </w:rPr>
        <w:t>2022). Ethical companies shun frauds, misrepresentation, defective products, and pollution.</w:t>
      </w:r>
    </w:p>
    <w:p w14:paraId="37DF97C1" w14:textId="77777777" w:rsidR="00106D01" w:rsidRPr="00DB1A0E" w:rsidRDefault="00106D01" w:rsidP="00106D01">
      <w:pPr>
        <w:rPr>
          <w:rFonts w:cs="Times New Roman"/>
        </w:rPr>
      </w:pPr>
      <w:r w:rsidRPr="00DB1A0E">
        <w:rPr>
          <w:rFonts w:cs="Times New Roman"/>
        </w:rPr>
        <w:t xml:space="preserve">Corporate social responsibility can be defined as voluntary and strategic activities that organisations undertake to </w:t>
      </w:r>
      <w:r w:rsidR="00F119E9" w:rsidRPr="00DB1A0E">
        <w:rPr>
          <w:rFonts w:cs="Times New Roman"/>
        </w:rPr>
        <w:t xml:space="preserve">protect </w:t>
      </w:r>
      <w:r w:rsidRPr="00DB1A0E">
        <w:rPr>
          <w:rFonts w:cs="Times New Roman"/>
        </w:rPr>
        <w:t>the society. CSR incorporates environmental sustainability, ethical labour practices, philanthropy and responsible governance (</w:t>
      </w:r>
      <w:r w:rsidR="00F119E9" w:rsidRPr="00DB1A0E">
        <w:rPr>
          <w:rFonts w:cs="Times New Roman"/>
        </w:rPr>
        <w:t>Singh and Yadav, 2024</w:t>
      </w:r>
      <w:r w:rsidRPr="00DB1A0E">
        <w:rPr>
          <w:rFonts w:cs="Times New Roman"/>
        </w:rPr>
        <w:t>). It demonstrates the notion that companies have duties other than the creation of shareholder wealth.</w:t>
      </w:r>
    </w:p>
    <w:p w14:paraId="61766717" w14:textId="77777777" w:rsidR="00106D01" w:rsidRPr="00DB1A0E" w:rsidRDefault="00106D01" w:rsidP="00106D01">
      <w:pPr>
        <w:rPr>
          <w:rFonts w:cs="Times New Roman"/>
        </w:rPr>
      </w:pPr>
      <w:r w:rsidRPr="00DB1A0E">
        <w:rPr>
          <w:rFonts w:cs="Times New Roman"/>
        </w:rPr>
        <w:t>Ethics and CSR in the automotive industry are very important since the manufacturing of vehicles influences the safety and emission of people, as well as their supply chains and employment. Consumers are demanding manufacturers to manufacture cleaner vehicles and act responsibly.</w:t>
      </w:r>
    </w:p>
    <w:p w14:paraId="12A7DC6E" w14:textId="77777777" w:rsidR="00106D01" w:rsidRPr="00DB1A0E" w:rsidRDefault="00106D01" w:rsidP="00AC492D">
      <w:pPr>
        <w:pStyle w:val="Heading1"/>
        <w:numPr>
          <w:ilvl w:val="0"/>
          <w:numId w:val="1"/>
        </w:numPr>
        <w:rPr>
          <w:rFonts w:cs="Times New Roman"/>
        </w:rPr>
      </w:pPr>
      <w:bookmarkStart w:id="2" w:name="_Toc227243401"/>
      <w:r w:rsidRPr="00DB1A0E">
        <w:rPr>
          <w:rFonts w:cs="Times New Roman"/>
        </w:rPr>
        <w:t>Carroll’s CSR Pyramid</w:t>
      </w:r>
      <w:bookmarkEnd w:id="2"/>
    </w:p>
    <w:p w14:paraId="4D3EDAC0" w14:textId="77777777" w:rsidR="00106D01" w:rsidRPr="00DB1A0E" w:rsidRDefault="00106D01" w:rsidP="00106D01">
      <w:pPr>
        <w:rPr>
          <w:rFonts w:cs="Times New Roman"/>
        </w:rPr>
      </w:pPr>
      <w:r w:rsidRPr="00DB1A0E">
        <w:rPr>
          <w:rFonts w:cs="Times New Roman"/>
        </w:rPr>
        <w:t>Carroll (1991) developed four levels of responsibility: economic, legal, ethical and philanthropic as the CSR.</w:t>
      </w:r>
    </w:p>
    <w:p w14:paraId="60061E4C" w14:textId="77777777" w:rsidR="00B16C4F" w:rsidRPr="00DB1A0E" w:rsidRDefault="00B16C4F" w:rsidP="00B16C4F">
      <w:pPr>
        <w:jc w:val="center"/>
        <w:rPr>
          <w:rFonts w:cs="Times New Roman"/>
        </w:rPr>
      </w:pPr>
      <w:r w:rsidRPr="00DB1A0E">
        <w:rPr>
          <w:rFonts w:cs="Times New Roman"/>
          <w:noProof/>
          <w:lang w:val="en-GB" w:eastAsia="en-GB"/>
        </w:rPr>
        <w:drawing>
          <wp:inline distT="0" distB="0" distL="0" distR="0" wp14:anchorId="38679599" wp14:editId="78E2CF18">
            <wp:extent cx="4791075" cy="35675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97503" cy="3572348"/>
                    </a:xfrm>
                    <a:prstGeom prst="rect">
                      <a:avLst/>
                    </a:prstGeom>
                  </pic:spPr>
                </pic:pic>
              </a:graphicData>
            </a:graphic>
          </wp:inline>
        </w:drawing>
      </w:r>
    </w:p>
    <w:p w14:paraId="55C46AFA" w14:textId="77777777" w:rsidR="00B16C4F" w:rsidRPr="00DB1A0E" w:rsidRDefault="00B16C4F" w:rsidP="004814F9">
      <w:pPr>
        <w:pStyle w:val="Caption"/>
        <w:jc w:val="center"/>
        <w:rPr>
          <w:rFonts w:cs="Times New Roman"/>
        </w:rPr>
      </w:pPr>
      <w:r w:rsidRPr="00DB1A0E">
        <w:rPr>
          <w:rFonts w:cs="Times New Roman"/>
        </w:rPr>
        <w:t xml:space="preserve">Figure </w:t>
      </w:r>
      <w:r w:rsidRPr="00DB1A0E">
        <w:rPr>
          <w:rFonts w:cs="Times New Roman"/>
        </w:rPr>
        <w:fldChar w:fldCharType="begin"/>
      </w:r>
      <w:r w:rsidRPr="00DB1A0E">
        <w:rPr>
          <w:rFonts w:cs="Times New Roman"/>
        </w:rPr>
        <w:instrText xml:space="preserve"> SEQ Figure \* ARABIC </w:instrText>
      </w:r>
      <w:r w:rsidRPr="00DB1A0E">
        <w:rPr>
          <w:rFonts w:cs="Times New Roman"/>
        </w:rPr>
        <w:fldChar w:fldCharType="separate"/>
      </w:r>
      <w:r w:rsidR="00690E88" w:rsidRPr="00DB1A0E">
        <w:rPr>
          <w:rFonts w:cs="Times New Roman"/>
          <w:noProof/>
        </w:rPr>
        <w:t>1</w:t>
      </w:r>
      <w:r w:rsidRPr="00DB1A0E">
        <w:rPr>
          <w:rFonts w:cs="Times New Roman"/>
        </w:rPr>
        <w:fldChar w:fldCharType="end"/>
      </w:r>
      <w:r w:rsidRPr="00DB1A0E">
        <w:rPr>
          <w:rFonts w:cs="Times New Roman"/>
        </w:rPr>
        <w:t xml:space="preserve">: CSR Pyramid. Source: </w:t>
      </w:r>
      <w:proofErr w:type="spellStart"/>
      <w:r w:rsidRPr="00DB1A0E">
        <w:rPr>
          <w:rFonts w:cs="Times New Roman"/>
        </w:rPr>
        <w:t>Tuncelli</w:t>
      </w:r>
      <w:proofErr w:type="spellEnd"/>
      <w:r w:rsidRPr="00DB1A0E">
        <w:rPr>
          <w:rFonts w:cs="Times New Roman"/>
        </w:rPr>
        <w:t xml:space="preserve"> and </w:t>
      </w:r>
      <w:proofErr w:type="spellStart"/>
      <w:r w:rsidRPr="00DB1A0E">
        <w:rPr>
          <w:rFonts w:cs="Times New Roman"/>
        </w:rPr>
        <w:t>Moise</w:t>
      </w:r>
      <w:proofErr w:type="spellEnd"/>
      <w:r w:rsidRPr="00DB1A0E">
        <w:rPr>
          <w:rFonts w:cs="Times New Roman"/>
        </w:rPr>
        <w:t>, 2020</w:t>
      </w:r>
    </w:p>
    <w:p w14:paraId="6279646C" w14:textId="77777777" w:rsidR="00106D01" w:rsidRPr="00DB1A0E" w:rsidRDefault="00106D01" w:rsidP="004814F9">
      <w:pPr>
        <w:pStyle w:val="Heading2"/>
        <w:rPr>
          <w:rFonts w:cs="Times New Roman"/>
        </w:rPr>
      </w:pPr>
      <w:bookmarkStart w:id="3" w:name="_Toc227243402"/>
      <w:r w:rsidRPr="00DB1A0E">
        <w:rPr>
          <w:rFonts w:cs="Times New Roman"/>
        </w:rPr>
        <w:t>Economic Responsibilities</w:t>
      </w:r>
      <w:bookmarkEnd w:id="3"/>
    </w:p>
    <w:p w14:paraId="436F39D6" w14:textId="77777777" w:rsidR="00106D01" w:rsidRPr="00DB1A0E" w:rsidRDefault="00106D01" w:rsidP="00106D01">
      <w:pPr>
        <w:rPr>
          <w:rFonts w:cs="Times New Roman"/>
        </w:rPr>
      </w:pPr>
      <w:r w:rsidRPr="00DB1A0E">
        <w:rPr>
          <w:rFonts w:cs="Times New Roman"/>
        </w:rPr>
        <w:t>Companies need to be lucrative in order to survive and compensate shareholders. Auto companies have to be competitive in terms of innovation, price and efficiency. Tesla has been successful in creating a high market value due to its dominance in EV innovation and winning the rising consumer interest in sustainable transportation</w:t>
      </w:r>
      <w:r w:rsidR="00F135D5" w:rsidRPr="00DB1A0E">
        <w:rPr>
          <w:rFonts w:cs="Times New Roman"/>
        </w:rPr>
        <w:t xml:space="preserve"> (Lang et al., 2021)</w:t>
      </w:r>
      <w:r w:rsidRPr="00DB1A0E">
        <w:rPr>
          <w:rFonts w:cs="Times New Roman"/>
        </w:rPr>
        <w:t>.</w:t>
      </w:r>
    </w:p>
    <w:p w14:paraId="319B7A10" w14:textId="77777777" w:rsidR="00106D01" w:rsidRPr="00DB1A0E" w:rsidRDefault="00106D01" w:rsidP="00AC492D">
      <w:pPr>
        <w:pStyle w:val="Heading2"/>
        <w:rPr>
          <w:rFonts w:cs="Times New Roman"/>
        </w:rPr>
      </w:pPr>
      <w:bookmarkStart w:id="4" w:name="_Toc227243403"/>
      <w:r w:rsidRPr="00DB1A0E">
        <w:rPr>
          <w:rFonts w:cs="Times New Roman"/>
        </w:rPr>
        <w:t>Legal Responsibilities</w:t>
      </w:r>
      <w:bookmarkEnd w:id="4"/>
    </w:p>
    <w:p w14:paraId="1B996337" w14:textId="77777777" w:rsidR="00106D01" w:rsidRPr="00DB1A0E" w:rsidRDefault="00106D01" w:rsidP="00106D01">
      <w:pPr>
        <w:rPr>
          <w:rFonts w:cs="Times New Roman"/>
        </w:rPr>
      </w:pPr>
      <w:r w:rsidRPr="00DB1A0E">
        <w:rPr>
          <w:rFonts w:cs="Times New Roman"/>
        </w:rPr>
        <w:t xml:space="preserve">Companies should comply with rules and regulations related to emissions, safety, labour and competition. In several markets, Toyota, among others, should adhere to international safety requirements and environmental policies. </w:t>
      </w:r>
    </w:p>
    <w:p w14:paraId="2708591B" w14:textId="77777777" w:rsidR="00106D01" w:rsidRPr="00DB1A0E" w:rsidRDefault="00106D01" w:rsidP="00AC492D">
      <w:pPr>
        <w:pStyle w:val="Heading2"/>
        <w:rPr>
          <w:rFonts w:cs="Times New Roman"/>
        </w:rPr>
      </w:pPr>
      <w:bookmarkStart w:id="5" w:name="_Toc227243404"/>
      <w:r w:rsidRPr="00DB1A0E">
        <w:rPr>
          <w:rFonts w:cs="Times New Roman"/>
        </w:rPr>
        <w:t>Ethical Responsibilities</w:t>
      </w:r>
      <w:bookmarkEnd w:id="5"/>
    </w:p>
    <w:p w14:paraId="65E5C478" w14:textId="77777777" w:rsidR="00106D01" w:rsidRPr="00DB1A0E" w:rsidRDefault="00106D01" w:rsidP="00106D01">
      <w:pPr>
        <w:rPr>
          <w:rFonts w:cs="Times New Roman"/>
        </w:rPr>
      </w:pPr>
      <w:r w:rsidRPr="00DB1A0E">
        <w:rPr>
          <w:rFonts w:cs="Times New Roman"/>
        </w:rPr>
        <w:t xml:space="preserve">In addition to legal obligation, companies ought to be just and accountable. This involves honest advertising, products of high quality, good treatment of employees and sourcing sustainably. </w:t>
      </w:r>
    </w:p>
    <w:p w14:paraId="6B2888AF" w14:textId="77777777" w:rsidR="00106D01" w:rsidRPr="00DB1A0E" w:rsidRDefault="00106D01" w:rsidP="00AC492D">
      <w:pPr>
        <w:pStyle w:val="Heading2"/>
        <w:rPr>
          <w:rFonts w:cs="Times New Roman"/>
        </w:rPr>
      </w:pPr>
      <w:bookmarkStart w:id="6" w:name="_Toc227243405"/>
      <w:r w:rsidRPr="00DB1A0E">
        <w:rPr>
          <w:rFonts w:cs="Times New Roman"/>
        </w:rPr>
        <w:t>Philanthropic Responsibilities</w:t>
      </w:r>
      <w:bookmarkEnd w:id="6"/>
    </w:p>
    <w:p w14:paraId="4C67589E" w14:textId="77777777" w:rsidR="00106D01" w:rsidRPr="00DB1A0E" w:rsidRDefault="00106D01" w:rsidP="00106D01">
      <w:pPr>
        <w:rPr>
          <w:rFonts w:cs="Times New Roman"/>
        </w:rPr>
      </w:pPr>
      <w:r w:rsidRPr="00DB1A0E">
        <w:rPr>
          <w:rFonts w:cs="Times New Roman"/>
        </w:rPr>
        <w:t>Businesses are supposed to give back to the society by donating, educating and undertaking social programmes. Through the Ford Fund, Ford has invested in community development, skills training and charitable activities, and has funded education and mobility projects around the world</w:t>
      </w:r>
      <w:r w:rsidR="00F135D5" w:rsidRPr="00DB1A0E">
        <w:rPr>
          <w:rFonts w:cs="Times New Roman"/>
        </w:rPr>
        <w:t xml:space="preserve"> (</w:t>
      </w:r>
      <w:proofErr w:type="spellStart"/>
      <w:r w:rsidR="00F135D5" w:rsidRPr="00DB1A0E">
        <w:rPr>
          <w:rFonts w:cs="Times New Roman"/>
        </w:rPr>
        <w:t>Khafagy</w:t>
      </w:r>
      <w:proofErr w:type="spellEnd"/>
      <w:r w:rsidR="00F135D5" w:rsidRPr="00DB1A0E">
        <w:rPr>
          <w:rFonts w:cs="Times New Roman"/>
        </w:rPr>
        <w:t>, 2020)</w:t>
      </w:r>
      <w:r w:rsidRPr="00DB1A0E">
        <w:rPr>
          <w:rFonts w:cs="Times New Roman"/>
        </w:rPr>
        <w:t>.</w:t>
      </w:r>
    </w:p>
    <w:p w14:paraId="19CE1BD6" w14:textId="77777777" w:rsidR="00106D01" w:rsidRPr="00DB1A0E" w:rsidRDefault="00106D01" w:rsidP="00AC492D">
      <w:pPr>
        <w:pStyle w:val="Heading1"/>
        <w:numPr>
          <w:ilvl w:val="0"/>
          <w:numId w:val="1"/>
        </w:numPr>
        <w:rPr>
          <w:rFonts w:cs="Times New Roman"/>
        </w:rPr>
      </w:pPr>
      <w:bookmarkStart w:id="7" w:name="_Toc227243406"/>
      <w:r w:rsidRPr="00DB1A0E">
        <w:rPr>
          <w:rFonts w:cs="Times New Roman"/>
        </w:rPr>
        <w:t>Triple Bottom Line Model</w:t>
      </w:r>
      <w:bookmarkEnd w:id="7"/>
    </w:p>
    <w:p w14:paraId="2B525BA1" w14:textId="77777777" w:rsidR="00106D01" w:rsidRPr="00DB1A0E" w:rsidRDefault="00106D01" w:rsidP="00106D01">
      <w:pPr>
        <w:rPr>
          <w:rFonts w:cs="Times New Roman"/>
        </w:rPr>
      </w:pPr>
      <w:r w:rsidRPr="00DB1A0E">
        <w:rPr>
          <w:rFonts w:cs="Times New Roman"/>
        </w:rPr>
        <w:t>According to Triple Bottom Line (TBL) by Elkington (1997), business success must be gauged using three aspects, namely Profit, People, and Planet.</w:t>
      </w:r>
    </w:p>
    <w:p w14:paraId="44EAFD9C" w14:textId="77777777" w:rsidR="00690E88" w:rsidRPr="00DB1A0E" w:rsidRDefault="00690E88" w:rsidP="00690E88">
      <w:pPr>
        <w:jc w:val="center"/>
        <w:rPr>
          <w:rFonts w:cs="Times New Roman"/>
        </w:rPr>
      </w:pPr>
      <w:r w:rsidRPr="00DB1A0E">
        <w:rPr>
          <w:rFonts w:cs="Times New Roman"/>
          <w:noProof/>
          <w:lang w:val="en-GB" w:eastAsia="en-GB"/>
        </w:rPr>
        <w:drawing>
          <wp:inline distT="0" distB="0" distL="0" distR="0" wp14:anchorId="302FB49F" wp14:editId="3130F6A1">
            <wp:extent cx="3876675" cy="2805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82520" cy="2809730"/>
                    </a:xfrm>
                    <a:prstGeom prst="rect">
                      <a:avLst/>
                    </a:prstGeom>
                  </pic:spPr>
                </pic:pic>
              </a:graphicData>
            </a:graphic>
          </wp:inline>
        </w:drawing>
      </w:r>
    </w:p>
    <w:p w14:paraId="6A8DA127" w14:textId="77777777" w:rsidR="00690E88" w:rsidRPr="00DB1A0E" w:rsidRDefault="00690E88" w:rsidP="004814F9">
      <w:pPr>
        <w:pStyle w:val="Caption"/>
        <w:jc w:val="center"/>
        <w:rPr>
          <w:rFonts w:cs="Times New Roman"/>
        </w:rPr>
      </w:pPr>
      <w:r w:rsidRPr="00DB1A0E">
        <w:rPr>
          <w:rFonts w:cs="Times New Roman"/>
        </w:rPr>
        <w:t xml:space="preserve">Figure </w:t>
      </w:r>
      <w:r w:rsidRPr="00DB1A0E">
        <w:rPr>
          <w:rFonts w:cs="Times New Roman"/>
        </w:rPr>
        <w:fldChar w:fldCharType="begin"/>
      </w:r>
      <w:r w:rsidRPr="00DB1A0E">
        <w:rPr>
          <w:rFonts w:cs="Times New Roman"/>
        </w:rPr>
        <w:instrText xml:space="preserve"> SEQ Figure \* ARABIC </w:instrText>
      </w:r>
      <w:r w:rsidRPr="00DB1A0E">
        <w:rPr>
          <w:rFonts w:cs="Times New Roman"/>
        </w:rPr>
        <w:fldChar w:fldCharType="separate"/>
      </w:r>
      <w:r w:rsidRPr="00DB1A0E">
        <w:rPr>
          <w:rFonts w:cs="Times New Roman"/>
          <w:noProof/>
        </w:rPr>
        <w:t>2</w:t>
      </w:r>
      <w:r w:rsidRPr="00DB1A0E">
        <w:rPr>
          <w:rFonts w:cs="Times New Roman"/>
        </w:rPr>
        <w:fldChar w:fldCharType="end"/>
      </w:r>
      <w:r w:rsidRPr="00DB1A0E">
        <w:rPr>
          <w:rFonts w:cs="Times New Roman"/>
        </w:rPr>
        <w:t>: Triple Bottom Line</w:t>
      </w:r>
      <w:r w:rsidR="00522DA5" w:rsidRPr="00DB1A0E">
        <w:rPr>
          <w:rFonts w:cs="Times New Roman"/>
        </w:rPr>
        <w:t>. Source:</w:t>
      </w:r>
      <w:r w:rsidR="004814F9" w:rsidRPr="00DB1A0E">
        <w:rPr>
          <w:rFonts w:cs="Times New Roman"/>
        </w:rPr>
        <w:t xml:space="preserve"> Shim</w:t>
      </w:r>
      <w:r w:rsidR="00522DA5" w:rsidRPr="00DB1A0E">
        <w:rPr>
          <w:rFonts w:cs="Times New Roman"/>
        </w:rPr>
        <w:t xml:space="preserve"> et al., 2021</w:t>
      </w:r>
    </w:p>
    <w:p w14:paraId="74614978" w14:textId="77777777" w:rsidR="00106D01" w:rsidRPr="00DB1A0E" w:rsidRDefault="00106D01" w:rsidP="00AC492D">
      <w:pPr>
        <w:pStyle w:val="Heading2"/>
        <w:rPr>
          <w:rFonts w:cs="Times New Roman"/>
        </w:rPr>
      </w:pPr>
      <w:bookmarkStart w:id="8" w:name="_Toc227243407"/>
      <w:r w:rsidRPr="00DB1A0E">
        <w:rPr>
          <w:rFonts w:cs="Times New Roman"/>
        </w:rPr>
        <w:t>Profit</w:t>
      </w:r>
      <w:bookmarkEnd w:id="8"/>
    </w:p>
    <w:p w14:paraId="5D231911" w14:textId="77777777" w:rsidR="00106D01" w:rsidRPr="00DB1A0E" w:rsidRDefault="00106D01" w:rsidP="00106D01">
      <w:pPr>
        <w:rPr>
          <w:rFonts w:cs="Times New Roman"/>
        </w:rPr>
      </w:pPr>
      <w:r w:rsidRPr="00DB1A0E">
        <w:rPr>
          <w:rFonts w:cs="Times New Roman"/>
        </w:rPr>
        <w:t xml:space="preserve">Car manufacturers need to be in a position to stay afloat whilst investing in new technology. Battery research, software, and charging infrastructure should be heavily invested into in the EV market. </w:t>
      </w:r>
    </w:p>
    <w:p w14:paraId="09F54B5C" w14:textId="77777777" w:rsidR="00106D01" w:rsidRPr="00DB1A0E" w:rsidRDefault="00106D01" w:rsidP="00AC492D">
      <w:pPr>
        <w:pStyle w:val="Heading2"/>
        <w:rPr>
          <w:rFonts w:cs="Times New Roman"/>
        </w:rPr>
      </w:pPr>
      <w:bookmarkStart w:id="9" w:name="_Toc227243408"/>
      <w:r w:rsidRPr="00DB1A0E">
        <w:rPr>
          <w:rFonts w:cs="Times New Roman"/>
        </w:rPr>
        <w:t>People</w:t>
      </w:r>
      <w:bookmarkEnd w:id="9"/>
    </w:p>
    <w:p w14:paraId="08120B78" w14:textId="77777777" w:rsidR="00106D01" w:rsidRPr="00DB1A0E" w:rsidRDefault="00106D01" w:rsidP="00106D01">
      <w:pPr>
        <w:rPr>
          <w:rFonts w:cs="Times New Roman"/>
        </w:rPr>
      </w:pPr>
      <w:r w:rsidRPr="00DB1A0E">
        <w:rPr>
          <w:rFonts w:cs="Times New Roman"/>
        </w:rPr>
        <w:t>This dimension relates to employees, consumers and communities. Safety of vehicles is of special concern. The quality has been an alternative approach that Toyota has been promoting in the past as a result of its production system, but the efficacy of quality failures was</w:t>
      </w:r>
      <w:r w:rsidR="008C2C99" w:rsidRPr="00DB1A0E">
        <w:rPr>
          <w:rFonts w:cs="Times New Roman"/>
        </w:rPr>
        <w:t xml:space="preserve"> revealed by the past recalls (</w:t>
      </w:r>
      <w:proofErr w:type="spellStart"/>
      <w:r w:rsidR="008C2C99" w:rsidRPr="00DB1A0E">
        <w:rPr>
          <w:rFonts w:cs="Times New Roman"/>
        </w:rPr>
        <w:t>Trinh</w:t>
      </w:r>
      <w:proofErr w:type="spellEnd"/>
      <w:r w:rsidR="008C2C99" w:rsidRPr="00DB1A0E">
        <w:rPr>
          <w:rFonts w:cs="Times New Roman"/>
        </w:rPr>
        <w:t xml:space="preserve">, 2023). </w:t>
      </w:r>
    </w:p>
    <w:p w14:paraId="314C42C2" w14:textId="77777777" w:rsidR="00106D01" w:rsidRPr="00DB1A0E" w:rsidRDefault="00106D01" w:rsidP="00AC492D">
      <w:pPr>
        <w:pStyle w:val="Heading2"/>
        <w:rPr>
          <w:rFonts w:cs="Times New Roman"/>
        </w:rPr>
      </w:pPr>
      <w:bookmarkStart w:id="10" w:name="_Toc227243409"/>
      <w:r w:rsidRPr="00DB1A0E">
        <w:rPr>
          <w:rFonts w:cs="Times New Roman"/>
        </w:rPr>
        <w:t>Planet</w:t>
      </w:r>
      <w:bookmarkEnd w:id="10"/>
    </w:p>
    <w:p w14:paraId="72A9FBF1" w14:textId="77777777" w:rsidR="00106D01" w:rsidRPr="00DB1A0E" w:rsidRDefault="00106D01" w:rsidP="00106D01">
      <w:pPr>
        <w:rPr>
          <w:rFonts w:cs="Times New Roman"/>
        </w:rPr>
      </w:pPr>
      <w:r w:rsidRPr="00DB1A0E">
        <w:rPr>
          <w:rFonts w:cs="Times New Roman"/>
        </w:rPr>
        <w:t xml:space="preserve">Carbon emission is a major contributor to automotive industry. Companies are being pressured to </w:t>
      </w:r>
      <w:proofErr w:type="spellStart"/>
      <w:r w:rsidRPr="00DB1A0E">
        <w:rPr>
          <w:rFonts w:cs="Times New Roman"/>
        </w:rPr>
        <w:t>minimize</w:t>
      </w:r>
      <w:proofErr w:type="spellEnd"/>
      <w:r w:rsidRPr="00DB1A0E">
        <w:rPr>
          <w:rFonts w:cs="Times New Roman"/>
        </w:rPr>
        <w:t xml:space="preserve"> environmental degradation due to clean production and low-emission automobiles. BMW has made the commitment to the </w:t>
      </w:r>
      <w:proofErr w:type="spellStart"/>
      <w:r w:rsidRPr="00DB1A0E">
        <w:rPr>
          <w:rFonts w:cs="Times New Roman"/>
        </w:rPr>
        <w:t>minimization</w:t>
      </w:r>
      <w:proofErr w:type="spellEnd"/>
      <w:r w:rsidRPr="00DB1A0E">
        <w:rPr>
          <w:rFonts w:cs="Times New Roman"/>
        </w:rPr>
        <w:t xml:space="preserve"> of lifecycle emissions and the increase in recycled materials used in the production of vehicles</w:t>
      </w:r>
      <w:r w:rsidR="00145B8D" w:rsidRPr="00DB1A0E">
        <w:rPr>
          <w:rFonts w:cs="Times New Roman"/>
        </w:rPr>
        <w:t xml:space="preserve"> (</w:t>
      </w:r>
      <w:proofErr w:type="spellStart"/>
      <w:r w:rsidR="00145B8D" w:rsidRPr="00DB1A0E">
        <w:rPr>
          <w:rFonts w:cs="Times New Roman"/>
        </w:rPr>
        <w:t>Dziwiński</w:t>
      </w:r>
      <w:proofErr w:type="spellEnd"/>
      <w:r w:rsidR="00145B8D" w:rsidRPr="00DB1A0E">
        <w:rPr>
          <w:rFonts w:cs="Times New Roman"/>
        </w:rPr>
        <w:t>, 2024)</w:t>
      </w:r>
      <w:r w:rsidRPr="00DB1A0E">
        <w:rPr>
          <w:rFonts w:cs="Times New Roman"/>
        </w:rPr>
        <w:t xml:space="preserve">. </w:t>
      </w:r>
    </w:p>
    <w:p w14:paraId="270B63D1" w14:textId="12CC3B1E" w:rsidR="00106D01" w:rsidRPr="00DB1A0E" w:rsidRDefault="490FE84B" w:rsidP="00AC492D">
      <w:pPr>
        <w:pStyle w:val="Heading1"/>
        <w:rPr>
          <w:rFonts w:cs="Times New Roman"/>
        </w:rPr>
      </w:pPr>
      <w:bookmarkStart w:id="11" w:name="_Toc227243410"/>
      <w:r w:rsidRPr="73693877">
        <w:rPr>
          <w:rFonts w:cs="Times New Roman"/>
        </w:rPr>
        <w:t>Organizational</w:t>
      </w:r>
      <w:r w:rsidR="00106D01" w:rsidRPr="73693877">
        <w:rPr>
          <w:rFonts w:cs="Times New Roman"/>
        </w:rPr>
        <w:t xml:space="preserve"> Examples</w:t>
      </w:r>
      <w:bookmarkEnd w:id="11"/>
    </w:p>
    <w:p w14:paraId="235E8FD6" w14:textId="77777777" w:rsidR="00106D01" w:rsidRPr="00DB1A0E" w:rsidRDefault="00106D01" w:rsidP="00AC492D">
      <w:pPr>
        <w:pStyle w:val="Heading2"/>
        <w:numPr>
          <w:ilvl w:val="0"/>
          <w:numId w:val="2"/>
        </w:numPr>
        <w:rPr>
          <w:rFonts w:cs="Times New Roman"/>
        </w:rPr>
      </w:pPr>
      <w:bookmarkStart w:id="12" w:name="_Toc227243411"/>
      <w:r w:rsidRPr="00DB1A0E">
        <w:rPr>
          <w:rFonts w:cs="Times New Roman"/>
        </w:rPr>
        <w:t>Tesla</w:t>
      </w:r>
      <w:bookmarkEnd w:id="12"/>
    </w:p>
    <w:p w14:paraId="2D182C34" w14:textId="77777777" w:rsidR="00106D01" w:rsidRPr="00DB1A0E" w:rsidRDefault="00106D01" w:rsidP="00106D01">
      <w:pPr>
        <w:rPr>
          <w:rFonts w:cs="Times New Roman"/>
        </w:rPr>
      </w:pPr>
      <w:r w:rsidRPr="00DB1A0E">
        <w:rPr>
          <w:rFonts w:cs="Times New Roman"/>
        </w:rPr>
        <w:t xml:space="preserve">Tesla is regarded as a leader of CSR </w:t>
      </w:r>
      <w:r w:rsidR="00E27758" w:rsidRPr="00DB1A0E">
        <w:rPr>
          <w:rFonts w:cs="Times New Roman"/>
        </w:rPr>
        <w:t xml:space="preserve">since it </w:t>
      </w:r>
      <w:r w:rsidRPr="00DB1A0E">
        <w:rPr>
          <w:rFonts w:cs="Times New Roman"/>
        </w:rPr>
        <w:t>has hastened the process of EV transition in the world. Its vehicles will lessen reliance on fossil fuels and assist decrease transport emissions. The company has also invested in renewable energy technologies and battery storage. But Tesla has been accused of employee treatment, management issues, and the sourcing of battery materials, including cobalt, where the supply chains may implicate human rights concerns (</w:t>
      </w:r>
      <w:proofErr w:type="spellStart"/>
      <w:r w:rsidR="00E27758" w:rsidRPr="00DB1A0E">
        <w:rPr>
          <w:rFonts w:cs="Times New Roman"/>
        </w:rPr>
        <w:t>Zumpol</w:t>
      </w:r>
      <w:proofErr w:type="spellEnd"/>
      <w:r w:rsidRPr="00DB1A0E">
        <w:rPr>
          <w:rFonts w:cs="Times New Roman"/>
        </w:rPr>
        <w:t>, 2023). This demonstrates that the environmental innovation should be aligned to the ethical management.</w:t>
      </w:r>
    </w:p>
    <w:p w14:paraId="1A8689EB" w14:textId="77777777" w:rsidR="00106D01" w:rsidRPr="00DB1A0E" w:rsidRDefault="00106D01" w:rsidP="00AC492D">
      <w:pPr>
        <w:pStyle w:val="Heading2"/>
        <w:numPr>
          <w:ilvl w:val="0"/>
          <w:numId w:val="2"/>
        </w:numPr>
        <w:rPr>
          <w:rFonts w:cs="Times New Roman"/>
        </w:rPr>
      </w:pPr>
      <w:bookmarkStart w:id="13" w:name="_Toc227243412"/>
      <w:r w:rsidRPr="00DB1A0E">
        <w:rPr>
          <w:rFonts w:cs="Times New Roman"/>
        </w:rPr>
        <w:t>Toyota</w:t>
      </w:r>
      <w:bookmarkEnd w:id="13"/>
    </w:p>
    <w:p w14:paraId="204AD971" w14:textId="77777777" w:rsidR="00106D01" w:rsidRPr="00DB1A0E" w:rsidRDefault="00106D01" w:rsidP="00106D01">
      <w:pPr>
        <w:rPr>
          <w:rFonts w:cs="Times New Roman"/>
        </w:rPr>
      </w:pPr>
      <w:r w:rsidRPr="00DB1A0E">
        <w:rPr>
          <w:rFonts w:cs="Times New Roman"/>
        </w:rPr>
        <w:t>The Prius has helped Toyota to gain recognition in the areas of operational excellence, reliability and leadership in hybrid technology. Its hybrid approach assisted in cutting down the fuel consumption when EVs were not mainstream. Nevertheless, extensive recalls in 2009-2011 negatively affected confidence and evoked doubts about customer safety and quality control (</w:t>
      </w:r>
      <w:proofErr w:type="spellStart"/>
      <w:r w:rsidR="00E27758" w:rsidRPr="00DB1A0E">
        <w:rPr>
          <w:rFonts w:cs="Times New Roman"/>
        </w:rPr>
        <w:t>Mensah</w:t>
      </w:r>
      <w:proofErr w:type="spellEnd"/>
      <w:r w:rsidR="00E27758" w:rsidRPr="00DB1A0E">
        <w:rPr>
          <w:rFonts w:cs="Times New Roman"/>
        </w:rPr>
        <w:t>, 2024</w:t>
      </w:r>
      <w:r w:rsidRPr="00DB1A0E">
        <w:rPr>
          <w:rFonts w:cs="Times New Roman"/>
        </w:rPr>
        <w:t xml:space="preserve">). </w:t>
      </w:r>
    </w:p>
    <w:p w14:paraId="48A0B0A0" w14:textId="77777777" w:rsidR="00106D01" w:rsidRPr="00DB1A0E" w:rsidRDefault="00106D01" w:rsidP="00AC492D">
      <w:pPr>
        <w:pStyle w:val="Heading2"/>
        <w:numPr>
          <w:ilvl w:val="0"/>
          <w:numId w:val="2"/>
        </w:numPr>
        <w:rPr>
          <w:rFonts w:cs="Times New Roman"/>
        </w:rPr>
      </w:pPr>
      <w:bookmarkStart w:id="14" w:name="_Toc227243413"/>
      <w:r w:rsidRPr="00DB1A0E">
        <w:rPr>
          <w:rFonts w:cs="Times New Roman"/>
        </w:rPr>
        <w:t>Ford</w:t>
      </w:r>
      <w:bookmarkEnd w:id="14"/>
    </w:p>
    <w:p w14:paraId="638D3CEC" w14:textId="77777777" w:rsidR="00106D01" w:rsidRPr="00DB1A0E" w:rsidRDefault="00106D01" w:rsidP="00106D01">
      <w:pPr>
        <w:rPr>
          <w:rFonts w:cs="Times New Roman"/>
        </w:rPr>
      </w:pPr>
      <w:r w:rsidRPr="00DB1A0E">
        <w:rPr>
          <w:rFonts w:cs="Times New Roman"/>
        </w:rPr>
        <w:t>Electric cars like the Mustang Mach-E and F-150 Lightning have made Ford more concerned with sustainability. The company has also undertaken targets of carbon neutrality and ethical supply chain. Ford promotes education and community mobility schemes through philanthropic programmes</w:t>
      </w:r>
      <w:r w:rsidR="00540F61" w:rsidRPr="00DB1A0E">
        <w:rPr>
          <w:rFonts w:cs="Times New Roman"/>
        </w:rPr>
        <w:t xml:space="preserve"> (Hu and </w:t>
      </w:r>
      <w:proofErr w:type="spellStart"/>
      <w:r w:rsidR="00540F61" w:rsidRPr="00DB1A0E">
        <w:rPr>
          <w:rFonts w:cs="Times New Roman"/>
        </w:rPr>
        <w:t>Hilson</w:t>
      </w:r>
      <w:proofErr w:type="spellEnd"/>
      <w:r w:rsidR="00540F61" w:rsidRPr="00DB1A0E">
        <w:rPr>
          <w:rFonts w:cs="Times New Roman"/>
        </w:rPr>
        <w:t>, 2025)</w:t>
      </w:r>
      <w:r w:rsidRPr="00DB1A0E">
        <w:rPr>
          <w:rFonts w:cs="Times New Roman"/>
        </w:rPr>
        <w:t xml:space="preserve">. </w:t>
      </w:r>
    </w:p>
    <w:p w14:paraId="6FC2FF3A" w14:textId="77777777" w:rsidR="00106D01" w:rsidRPr="00DB1A0E" w:rsidRDefault="00106D01" w:rsidP="00AC492D">
      <w:pPr>
        <w:pStyle w:val="Heading1"/>
        <w:rPr>
          <w:rFonts w:cs="Times New Roman"/>
        </w:rPr>
      </w:pPr>
      <w:bookmarkStart w:id="15" w:name="_Toc227243414"/>
      <w:r w:rsidRPr="00DB1A0E">
        <w:rPr>
          <w:rFonts w:cs="Times New Roman"/>
        </w:rPr>
        <w:t>Importance of Ethics and CSR in the Automotive Industry</w:t>
      </w:r>
      <w:bookmarkEnd w:id="15"/>
    </w:p>
    <w:p w14:paraId="62BD642D" w14:textId="77777777" w:rsidR="00106D01" w:rsidRPr="00DB1A0E" w:rsidRDefault="00106D01" w:rsidP="00106D01">
      <w:pPr>
        <w:rPr>
          <w:rFonts w:cs="Times New Roman"/>
        </w:rPr>
      </w:pPr>
      <w:r w:rsidRPr="00DB1A0E">
        <w:rPr>
          <w:rFonts w:cs="Times New Roman"/>
        </w:rPr>
        <w:t xml:space="preserve">Ethics and CSR develop a number of strategic advantages. To begin with, they earn customer confidence especially in areas where safety and environmental assertions are of importance. Second, they appeal to investors who are more inclined toward the </w:t>
      </w:r>
      <w:proofErr w:type="spellStart"/>
      <w:r w:rsidRPr="00DB1A0E">
        <w:rPr>
          <w:rFonts w:cs="Times New Roman"/>
        </w:rPr>
        <w:t>utilization</w:t>
      </w:r>
      <w:proofErr w:type="spellEnd"/>
      <w:r w:rsidRPr="00DB1A0E">
        <w:rPr>
          <w:rFonts w:cs="Times New Roman"/>
        </w:rPr>
        <w:t xml:space="preserve"> of the Environmental, Social and Governance (ESG) criteria. Third, they less</w:t>
      </w:r>
      <w:r w:rsidR="008F75EE" w:rsidRPr="00DB1A0E">
        <w:rPr>
          <w:rFonts w:cs="Times New Roman"/>
        </w:rPr>
        <w:t>en legal and reputational risk (</w:t>
      </w:r>
      <w:proofErr w:type="spellStart"/>
      <w:r w:rsidR="008F75EE" w:rsidRPr="00DB1A0E">
        <w:rPr>
          <w:rFonts w:cs="Times New Roman"/>
        </w:rPr>
        <w:t>Ardiansyah</w:t>
      </w:r>
      <w:proofErr w:type="spellEnd"/>
      <w:r w:rsidR="008F75EE" w:rsidRPr="00DB1A0E">
        <w:rPr>
          <w:rFonts w:cs="Times New Roman"/>
        </w:rPr>
        <w:t xml:space="preserve"> and </w:t>
      </w:r>
      <w:proofErr w:type="spellStart"/>
      <w:r w:rsidR="008F75EE" w:rsidRPr="00DB1A0E">
        <w:rPr>
          <w:rFonts w:cs="Times New Roman"/>
        </w:rPr>
        <w:t>Alnoor</w:t>
      </w:r>
      <w:proofErr w:type="spellEnd"/>
      <w:r w:rsidR="008F75EE" w:rsidRPr="00DB1A0E">
        <w:rPr>
          <w:rFonts w:cs="Times New Roman"/>
        </w:rPr>
        <w:t xml:space="preserve">, 2024). </w:t>
      </w:r>
      <w:r w:rsidRPr="00DB1A0E">
        <w:rPr>
          <w:rFonts w:cs="Times New Roman"/>
        </w:rPr>
        <w:t>Lastly, they promote the use of green technologies and circular economy.</w:t>
      </w:r>
    </w:p>
    <w:p w14:paraId="2B2A7A39" w14:textId="77777777" w:rsidR="00106D01" w:rsidRPr="00DB1A0E" w:rsidRDefault="00106D01" w:rsidP="00AC492D">
      <w:pPr>
        <w:pStyle w:val="Heading1"/>
        <w:rPr>
          <w:rFonts w:cs="Times New Roman"/>
        </w:rPr>
      </w:pPr>
      <w:bookmarkStart w:id="16" w:name="_Toc227243415"/>
      <w:r w:rsidRPr="00DB1A0E">
        <w:rPr>
          <w:rFonts w:cs="Times New Roman"/>
        </w:rPr>
        <w:t>Conclusion</w:t>
      </w:r>
      <w:bookmarkEnd w:id="16"/>
    </w:p>
    <w:p w14:paraId="54E59A95" w14:textId="77777777" w:rsidR="00106D01" w:rsidRPr="00DB1A0E" w:rsidRDefault="00106D01" w:rsidP="00106D01">
      <w:pPr>
        <w:rPr>
          <w:rFonts w:cs="Times New Roman"/>
        </w:rPr>
      </w:pPr>
      <w:r w:rsidRPr="00DB1A0E">
        <w:rPr>
          <w:rFonts w:cs="Times New Roman"/>
        </w:rPr>
        <w:t>To sum up, business ethics and CSR have become the key points of contemporary automotive business strategy since the industry has significant economic, environmental, and social implications. Business ethics makes sure that organisations are honest, safe, and responsible, whereas CSR broadens the responsibility to stakeholders and society. Carroll CSR Pyramid demonstrates that companies have to find a balance between economic, legal, ethical and philanthropic responsibilities. The Triple Bottom Line also shows that profit, people and planet performance are the key to success.</w:t>
      </w:r>
    </w:p>
    <w:p w14:paraId="007C6B7A" w14:textId="77777777" w:rsidR="00106D01" w:rsidRPr="00DB1A0E" w:rsidRDefault="00106D01" w:rsidP="00106D01">
      <w:pPr>
        <w:rPr>
          <w:rFonts w:cs="Times New Roman"/>
        </w:rPr>
      </w:pPr>
      <w:r w:rsidRPr="00DB1A0E">
        <w:rPr>
          <w:rFonts w:cs="Times New Roman"/>
        </w:rPr>
        <w:t xml:space="preserve">Generally, ethics and CSR enhance reputation, sustainability, innovation, and sustainability. In such a dynamic car industry, </w:t>
      </w:r>
      <w:proofErr w:type="spellStart"/>
      <w:r w:rsidRPr="00DB1A0E">
        <w:rPr>
          <w:rFonts w:cs="Times New Roman"/>
        </w:rPr>
        <w:t>organizations</w:t>
      </w:r>
      <w:proofErr w:type="spellEnd"/>
      <w:r w:rsidRPr="00DB1A0E">
        <w:rPr>
          <w:rFonts w:cs="Times New Roman"/>
        </w:rPr>
        <w:t xml:space="preserve"> that incorporate ethics and sustainability into strategy are better placed to have a long-term business success.</w:t>
      </w:r>
    </w:p>
    <w:p w14:paraId="4B94D5A5" w14:textId="77777777" w:rsidR="00106D01" w:rsidRPr="00DB1A0E" w:rsidRDefault="00106D01">
      <w:pPr>
        <w:spacing w:line="259" w:lineRule="auto"/>
        <w:jc w:val="left"/>
        <w:rPr>
          <w:rFonts w:cs="Times New Roman"/>
          <w:lang w:val="en-US"/>
        </w:rPr>
      </w:pPr>
      <w:r w:rsidRPr="00DB1A0E">
        <w:rPr>
          <w:rFonts w:cs="Times New Roman"/>
          <w:lang w:val="en-US"/>
        </w:rPr>
        <w:br w:type="page"/>
      </w:r>
    </w:p>
    <w:p w14:paraId="071E4E01" w14:textId="77777777" w:rsidR="00106D01" w:rsidRPr="00DB1A0E" w:rsidRDefault="00AC492D" w:rsidP="00AC492D">
      <w:pPr>
        <w:pStyle w:val="Heading1"/>
        <w:jc w:val="center"/>
        <w:rPr>
          <w:rFonts w:cs="Times New Roman"/>
        </w:rPr>
      </w:pPr>
      <w:bookmarkStart w:id="17" w:name="_Toc227243416"/>
      <w:r w:rsidRPr="00DB1A0E">
        <w:rPr>
          <w:rFonts w:cs="Times New Roman"/>
        </w:rPr>
        <w:t>References</w:t>
      </w:r>
      <w:bookmarkEnd w:id="17"/>
    </w:p>
    <w:p w14:paraId="3871AB7D" w14:textId="5F78E28E" w:rsidR="00546043" w:rsidRPr="00DB1A0E" w:rsidRDefault="00546043" w:rsidP="00546043">
      <w:pPr>
        <w:ind w:left="720" w:hanging="720"/>
        <w:rPr>
          <w:rFonts w:cs="Times New Roman"/>
        </w:rPr>
      </w:pPr>
      <w:proofErr w:type="spellStart"/>
      <w:r w:rsidRPr="73693877">
        <w:rPr>
          <w:rFonts w:cs="Times New Roman"/>
        </w:rPr>
        <w:t>Ardiansyah</w:t>
      </w:r>
      <w:proofErr w:type="spellEnd"/>
      <w:r w:rsidRPr="73693877">
        <w:rPr>
          <w:rFonts w:cs="Times New Roman"/>
        </w:rPr>
        <w:t xml:space="preserve">, M. and </w:t>
      </w:r>
      <w:proofErr w:type="spellStart"/>
      <w:r w:rsidRPr="73693877">
        <w:rPr>
          <w:rFonts w:cs="Times New Roman"/>
        </w:rPr>
        <w:t>Alnoor</w:t>
      </w:r>
      <w:proofErr w:type="spellEnd"/>
      <w:r w:rsidRPr="73693877">
        <w:rPr>
          <w:rFonts w:cs="Times New Roman"/>
        </w:rPr>
        <w:t>, A.,</w:t>
      </w:r>
      <w:r w:rsidR="0DD28F00" w:rsidRPr="73693877">
        <w:rPr>
          <w:rFonts w:cs="Times New Roman"/>
        </w:rPr>
        <w:t>(</w:t>
      </w:r>
      <w:r w:rsidRPr="73693877">
        <w:rPr>
          <w:rFonts w:cs="Times New Roman"/>
        </w:rPr>
        <w:t>2024</w:t>
      </w:r>
      <w:r w:rsidR="619B2A2B" w:rsidRPr="73693877">
        <w:rPr>
          <w:rFonts w:cs="Times New Roman"/>
        </w:rPr>
        <w:t>)</w:t>
      </w:r>
      <w:r w:rsidRPr="73693877">
        <w:rPr>
          <w:rFonts w:cs="Times New Roman"/>
        </w:rPr>
        <w:t xml:space="preserve"> Integrating corporate social responsibility into business strategy: creating sustainable value. </w:t>
      </w:r>
      <w:r w:rsidRPr="73693877">
        <w:rPr>
          <w:rFonts w:cs="Times New Roman"/>
          <w:i/>
          <w:iCs/>
        </w:rPr>
        <w:t>Involvement International Journal of Business</w:t>
      </w:r>
      <w:r w:rsidRPr="73693877">
        <w:rPr>
          <w:rFonts w:cs="Times New Roman"/>
        </w:rPr>
        <w:t>, </w:t>
      </w:r>
      <w:r w:rsidRPr="73693877">
        <w:rPr>
          <w:rFonts w:cs="Times New Roman"/>
          <w:i/>
          <w:iCs/>
        </w:rPr>
        <w:t>1</w:t>
      </w:r>
      <w:r w:rsidRPr="73693877">
        <w:rPr>
          <w:rFonts w:cs="Times New Roman"/>
        </w:rPr>
        <w:t>(1), pp.29-42.</w:t>
      </w:r>
    </w:p>
    <w:p w14:paraId="7D683521" w14:textId="646D2DF8" w:rsidR="00546043" w:rsidRPr="00DB1A0E" w:rsidRDefault="00546043" w:rsidP="00546043">
      <w:pPr>
        <w:ind w:left="720" w:hanging="720"/>
        <w:rPr>
          <w:rFonts w:cs="Times New Roman"/>
        </w:rPr>
      </w:pPr>
      <w:proofErr w:type="spellStart"/>
      <w:r w:rsidRPr="73693877">
        <w:rPr>
          <w:rFonts w:cs="Times New Roman"/>
        </w:rPr>
        <w:t>Dziwiński</w:t>
      </w:r>
      <w:proofErr w:type="spellEnd"/>
      <w:r w:rsidRPr="73693877">
        <w:rPr>
          <w:rFonts w:cs="Times New Roman"/>
        </w:rPr>
        <w:t>, P.,</w:t>
      </w:r>
      <w:r w:rsidR="7B72B2A4" w:rsidRPr="73693877">
        <w:rPr>
          <w:rFonts w:cs="Times New Roman"/>
        </w:rPr>
        <w:t>(</w:t>
      </w:r>
      <w:r w:rsidRPr="73693877">
        <w:rPr>
          <w:rFonts w:cs="Times New Roman"/>
        </w:rPr>
        <w:t>2024</w:t>
      </w:r>
      <w:r w:rsidR="53DB5D0E" w:rsidRPr="73693877">
        <w:rPr>
          <w:rFonts w:cs="Times New Roman"/>
        </w:rPr>
        <w:t>)</w:t>
      </w:r>
      <w:r w:rsidRPr="73693877">
        <w:rPr>
          <w:rFonts w:cs="Times New Roman"/>
        </w:rPr>
        <w:t xml:space="preserve"> The social responsibility strategies in time of the climate crisis in selected car manufacturers. </w:t>
      </w:r>
      <w:proofErr w:type="spellStart"/>
      <w:r w:rsidRPr="73693877">
        <w:rPr>
          <w:rFonts w:cs="Times New Roman"/>
          <w:i/>
          <w:iCs/>
        </w:rPr>
        <w:t>Zeszyty</w:t>
      </w:r>
      <w:proofErr w:type="spellEnd"/>
      <w:r w:rsidRPr="73693877">
        <w:rPr>
          <w:rFonts w:cs="Times New Roman"/>
          <w:i/>
          <w:iCs/>
        </w:rPr>
        <w:t xml:space="preserve"> </w:t>
      </w:r>
      <w:proofErr w:type="spellStart"/>
      <w:r w:rsidRPr="73693877">
        <w:rPr>
          <w:rFonts w:cs="Times New Roman"/>
          <w:i/>
          <w:iCs/>
        </w:rPr>
        <w:t>Naukowe</w:t>
      </w:r>
      <w:proofErr w:type="spellEnd"/>
      <w:r w:rsidRPr="73693877">
        <w:rPr>
          <w:rFonts w:cs="Times New Roman"/>
          <w:i/>
          <w:iCs/>
        </w:rPr>
        <w:t xml:space="preserve">. </w:t>
      </w:r>
      <w:proofErr w:type="spellStart"/>
      <w:r w:rsidRPr="73693877">
        <w:rPr>
          <w:rFonts w:cs="Times New Roman"/>
          <w:i/>
          <w:iCs/>
        </w:rPr>
        <w:t>Organizacja</w:t>
      </w:r>
      <w:proofErr w:type="spellEnd"/>
      <w:r w:rsidRPr="73693877">
        <w:rPr>
          <w:rFonts w:cs="Times New Roman"/>
          <w:i/>
          <w:iCs/>
        </w:rPr>
        <w:t xml:space="preserve"> i </w:t>
      </w:r>
      <w:proofErr w:type="spellStart"/>
      <w:r w:rsidRPr="73693877">
        <w:rPr>
          <w:rFonts w:cs="Times New Roman"/>
          <w:i/>
          <w:iCs/>
        </w:rPr>
        <w:t>Zarządzanie</w:t>
      </w:r>
      <w:proofErr w:type="spellEnd"/>
      <w:r w:rsidRPr="73693877">
        <w:rPr>
          <w:rFonts w:cs="Times New Roman"/>
          <w:i/>
          <w:iCs/>
        </w:rPr>
        <w:t>/</w:t>
      </w:r>
      <w:proofErr w:type="spellStart"/>
      <w:r w:rsidRPr="73693877">
        <w:rPr>
          <w:rFonts w:cs="Times New Roman"/>
          <w:i/>
          <w:iCs/>
        </w:rPr>
        <w:t>Politechnika</w:t>
      </w:r>
      <w:proofErr w:type="spellEnd"/>
      <w:r w:rsidRPr="73693877">
        <w:rPr>
          <w:rFonts w:cs="Times New Roman"/>
          <w:i/>
          <w:iCs/>
        </w:rPr>
        <w:t xml:space="preserve"> Śląska</w:t>
      </w:r>
      <w:r w:rsidRPr="73693877">
        <w:rPr>
          <w:rFonts w:cs="Times New Roman"/>
        </w:rPr>
        <w:t>, (191), pp.131-147.</w:t>
      </w:r>
    </w:p>
    <w:p w14:paraId="2CA4617C" w14:textId="74674195" w:rsidR="00546043" w:rsidRPr="00DB1A0E" w:rsidRDefault="00546043" w:rsidP="00546043">
      <w:pPr>
        <w:ind w:left="720" w:hanging="720"/>
        <w:rPr>
          <w:rFonts w:cs="Times New Roman"/>
        </w:rPr>
      </w:pPr>
      <w:r w:rsidRPr="73693877">
        <w:rPr>
          <w:rFonts w:cs="Times New Roman"/>
        </w:rPr>
        <w:t xml:space="preserve">Hu, Y. and </w:t>
      </w:r>
      <w:proofErr w:type="spellStart"/>
      <w:r w:rsidRPr="73693877">
        <w:rPr>
          <w:rFonts w:cs="Times New Roman"/>
        </w:rPr>
        <w:t>Hilson</w:t>
      </w:r>
      <w:proofErr w:type="spellEnd"/>
      <w:r w:rsidRPr="73693877">
        <w:rPr>
          <w:rFonts w:cs="Times New Roman"/>
        </w:rPr>
        <w:t xml:space="preserve">, G., </w:t>
      </w:r>
      <w:r w:rsidR="2491CB50" w:rsidRPr="73693877">
        <w:rPr>
          <w:rFonts w:cs="Times New Roman"/>
        </w:rPr>
        <w:t>(</w:t>
      </w:r>
      <w:r w:rsidRPr="73693877">
        <w:rPr>
          <w:rFonts w:cs="Times New Roman"/>
        </w:rPr>
        <w:t>2025</w:t>
      </w:r>
      <w:r w:rsidR="3FC875C7" w:rsidRPr="73693877">
        <w:rPr>
          <w:rFonts w:cs="Times New Roman"/>
        </w:rPr>
        <w:t>)</w:t>
      </w:r>
      <w:r w:rsidR="0EDB8E02" w:rsidRPr="73693877">
        <w:rPr>
          <w:rFonts w:cs="Times New Roman"/>
        </w:rPr>
        <w:t xml:space="preserve"> </w:t>
      </w:r>
      <w:r w:rsidRPr="73693877">
        <w:rPr>
          <w:rFonts w:cs="Times New Roman"/>
        </w:rPr>
        <w:t>The Ford Foundation in China's reform era: philanthropic policy influence in the global South. In </w:t>
      </w:r>
      <w:r w:rsidRPr="73693877">
        <w:rPr>
          <w:rFonts w:cs="Times New Roman"/>
          <w:i/>
          <w:iCs/>
        </w:rPr>
        <w:t>Handbook on Philanthropy and Social Policy</w:t>
      </w:r>
      <w:r w:rsidRPr="73693877">
        <w:rPr>
          <w:rFonts w:cs="Times New Roman"/>
        </w:rPr>
        <w:t> (pp. 167-181). Edward Elgar Publishing.</w:t>
      </w:r>
    </w:p>
    <w:p w14:paraId="695C132F" w14:textId="3F678D77" w:rsidR="00546043" w:rsidRPr="00DB1A0E" w:rsidRDefault="00546043" w:rsidP="00546043">
      <w:pPr>
        <w:ind w:left="720" w:hanging="720"/>
        <w:rPr>
          <w:rFonts w:cs="Times New Roman"/>
        </w:rPr>
      </w:pPr>
      <w:proofErr w:type="spellStart"/>
      <w:r w:rsidRPr="73693877">
        <w:rPr>
          <w:rFonts w:cs="Times New Roman"/>
        </w:rPr>
        <w:t>Khafagy</w:t>
      </w:r>
      <w:proofErr w:type="spellEnd"/>
      <w:r w:rsidRPr="73693877">
        <w:rPr>
          <w:rFonts w:cs="Times New Roman"/>
        </w:rPr>
        <w:t>, R.A.,</w:t>
      </w:r>
      <w:r w:rsidR="11D0411B" w:rsidRPr="73693877">
        <w:rPr>
          <w:rFonts w:cs="Times New Roman"/>
        </w:rPr>
        <w:t>(</w:t>
      </w:r>
      <w:r w:rsidRPr="73693877">
        <w:rPr>
          <w:rFonts w:cs="Times New Roman"/>
        </w:rPr>
        <w:t>2020</w:t>
      </w:r>
      <w:r w:rsidR="37898E3F" w:rsidRPr="73693877">
        <w:rPr>
          <w:rFonts w:cs="Times New Roman"/>
        </w:rPr>
        <w:t>)</w:t>
      </w:r>
      <w:r w:rsidRPr="73693877">
        <w:rPr>
          <w:rFonts w:cs="Times New Roman"/>
        </w:rPr>
        <w:t xml:space="preserve"> Changing systems and challenging inequalities: The Ford Foundation’s mission and programs. </w:t>
      </w:r>
      <w:r w:rsidRPr="73693877">
        <w:rPr>
          <w:rFonts w:cs="Times New Roman"/>
          <w:i/>
          <w:iCs/>
        </w:rPr>
        <w:t>The International Journal of Interdisciplinary Global Studies</w:t>
      </w:r>
      <w:r w:rsidRPr="73693877">
        <w:rPr>
          <w:rFonts w:cs="Times New Roman"/>
        </w:rPr>
        <w:t>, </w:t>
      </w:r>
      <w:r w:rsidRPr="73693877">
        <w:rPr>
          <w:rFonts w:cs="Times New Roman"/>
          <w:i/>
          <w:iCs/>
        </w:rPr>
        <w:t>15</w:t>
      </w:r>
      <w:r w:rsidRPr="73693877">
        <w:rPr>
          <w:rFonts w:cs="Times New Roman"/>
        </w:rPr>
        <w:t>(2), p.15.</w:t>
      </w:r>
    </w:p>
    <w:p w14:paraId="6AEE9FA8" w14:textId="5B8701E8" w:rsidR="00546043" w:rsidRPr="00DB1A0E" w:rsidRDefault="00546043" w:rsidP="00546043">
      <w:pPr>
        <w:ind w:left="720" w:hanging="720"/>
        <w:rPr>
          <w:rFonts w:cs="Times New Roman"/>
        </w:rPr>
      </w:pPr>
      <w:r w:rsidRPr="73693877">
        <w:rPr>
          <w:rFonts w:cs="Times New Roman"/>
        </w:rPr>
        <w:t xml:space="preserve">Lang, J.W., </w:t>
      </w:r>
      <w:proofErr w:type="spellStart"/>
      <w:r w:rsidRPr="73693877">
        <w:rPr>
          <w:rFonts w:cs="Times New Roman"/>
        </w:rPr>
        <w:t>Reber</w:t>
      </w:r>
      <w:proofErr w:type="spellEnd"/>
      <w:r w:rsidRPr="73693877">
        <w:rPr>
          <w:rFonts w:cs="Times New Roman"/>
        </w:rPr>
        <w:t xml:space="preserve">, B. and </w:t>
      </w:r>
      <w:proofErr w:type="spellStart"/>
      <w:r w:rsidRPr="73693877">
        <w:rPr>
          <w:rFonts w:cs="Times New Roman"/>
        </w:rPr>
        <w:t>Aldori</w:t>
      </w:r>
      <w:proofErr w:type="spellEnd"/>
      <w:r w:rsidRPr="73693877">
        <w:rPr>
          <w:rFonts w:cs="Times New Roman"/>
        </w:rPr>
        <w:t>, H.,</w:t>
      </w:r>
      <w:r w:rsidR="44B1A6C3" w:rsidRPr="73693877">
        <w:rPr>
          <w:rFonts w:cs="Times New Roman"/>
        </w:rPr>
        <w:t>(</w:t>
      </w:r>
      <w:r w:rsidRPr="73693877">
        <w:rPr>
          <w:rFonts w:cs="Times New Roman"/>
        </w:rPr>
        <w:t>2021</w:t>
      </w:r>
      <w:r w:rsidR="44558E68" w:rsidRPr="73693877">
        <w:rPr>
          <w:rFonts w:cs="Times New Roman"/>
        </w:rPr>
        <w:t>)</w:t>
      </w:r>
      <w:r w:rsidR="770E6FCA" w:rsidRPr="73693877">
        <w:rPr>
          <w:rFonts w:cs="Times New Roman"/>
        </w:rPr>
        <w:t xml:space="preserve"> </w:t>
      </w:r>
      <w:r w:rsidRPr="73693877">
        <w:rPr>
          <w:rFonts w:cs="Times New Roman"/>
        </w:rPr>
        <w:t>How Tesla created advantages in the EV automotive paradigm, through an integrated business model of value capture and value creation. </w:t>
      </w:r>
      <w:r w:rsidRPr="73693877">
        <w:rPr>
          <w:rFonts w:cs="Times New Roman"/>
          <w:i/>
          <w:iCs/>
        </w:rPr>
        <w:t>Business &amp; Management Studies: An International Journal</w:t>
      </w:r>
      <w:r w:rsidRPr="73693877">
        <w:rPr>
          <w:rFonts w:cs="Times New Roman"/>
        </w:rPr>
        <w:t>, </w:t>
      </w:r>
      <w:r w:rsidRPr="73693877">
        <w:rPr>
          <w:rFonts w:cs="Times New Roman"/>
          <w:i/>
          <w:iCs/>
        </w:rPr>
        <w:t>9</w:t>
      </w:r>
      <w:r w:rsidRPr="73693877">
        <w:rPr>
          <w:rFonts w:cs="Times New Roman"/>
        </w:rPr>
        <w:t>(1), pp.385-404.</w:t>
      </w:r>
    </w:p>
    <w:p w14:paraId="7054B51C" w14:textId="5D26B12E" w:rsidR="00546043" w:rsidRPr="00DB1A0E" w:rsidRDefault="00546043" w:rsidP="00546043">
      <w:pPr>
        <w:ind w:left="720" w:hanging="720"/>
        <w:rPr>
          <w:rFonts w:cs="Times New Roman"/>
        </w:rPr>
      </w:pPr>
      <w:proofErr w:type="spellStart"/>
      <w:r w:rsidRPr="73693877">
        <w:rPr>
          <w:rFonts w:cs="Times New Roman"/>
        </w:rPr>
        <w:t>Mardikaningsih</w:t>
      </w:r>
      <w:proofErr w:type="spellEnd"/>
      <w:r w:rsidRPr="73693877">
        <w:rPr>
          <w:rFonts w:cs="Times New Roman"/>
        </w:rPr>
        <w:t xml:space="preserve">, R. and </w:t>
      </w:r>
      <w:proofErr w:type="spellStart"/>
      <w:r w:rsidRPr="73693877">
        <w:rPr>
          <w:rFonts w:cs="Times New Roman"/>
        </w:rPr>
        <w:t>Darmawan</w:t>
      </w:r>
      <w:proofErr w:type="spellEnd"/>
      <w:r w:rsidRPr="73693877">
        <w:rPr>
          <w:rFonts w:cs="Times New Roman"/>
        </w:rPr>
        <w:t xml:space="preserve">, D., </w:t>
      </w:r>
      <w:r w:rsidR="5E746078" w:rsidRPr="73693877">
        <w:rPr>
          <w:rFonts w:cs="Times New Roman"/>
        </w:rPr>
        <w:t>(</w:t>
      </w:r>
      <w:r w:rsidRPr="73693877">
        <w:rPr>
          <w:rFonts w:cs="Times New Roman"/>
        </w:rPr>
        <w:t>2022</w:t>
      </w:r>
      <w:r w:rsidR="4C5D5BCF" w:rsidRPr="73693877">
        <w:rPr>
          <w:rFonts w:cs="Times New Roman"/>
        </w:rPr>
        <w:t>)</w:t>
      </w:r>
      <w:r w:rsidR="5EB38A4C" w:rsidRPr="73693877">
        <w:rPr>
          <w:rFonts w:cs="Times New Roman"/>
        </w:rPr>
        <w:t xml:space="preserve"> </w:t>
      </w:r>
      <w:r w:rsidRPr="73693877">
        <w:rPr>
          <w:rFonts w:cs="Times New Roman"/>
        </w:rPr>
        <w:t>Ethical principles in business decision making: Implications for corporate sustainability and relationships with external stakeholders. </w:t>
      </w:r>
      <w:r w:rsidRPr="73693877">
        <w:rPr>
          <w:rFonts w:cs="Times New Roman"/>
          <w:i/>
          <w:iCs/>
        </w:rPr>
        <w:t>Journal of Social Science Studies</w:t>
      </w:r>
      <w:r w:rsidRPr="73693877">
        <w:rPr>
          <w:rFonts w:cs="Times New Roman"/>
        </w:rPr>
        <w:t>, </w:t>
      </w:r>
      <w:r w:rsidRPr="73693877">
        <w:rPr>
          <w:rFonts w:cs="Times New Roman"/>
          <w:i/>
          <w:iCs/>
        </w:rPr>
        <w:t>2</w:t>
      </w:r>
      <w:r w:rsidRPr="73693877">
        <w:rPr>
          <w:rFonts w:cs="Times New Roman"/>
        </w:rPr>
        <w:t>(2), pp.131-138.</w:t>
      </w:r>
    </w:p>
    <w:p w14:paraId="74262526" w14:textId="2028A4E3" w:rsidR="00546043" w:rsidRPr="00DB1A0E" w:rsidRDefault="00546043" w:rsidP="00546043">
      <w:pPr>
        <w:ind w:left="720" w:hanging="720"/>
        <w:rPr>
          <w:rFonts w:cs="Times New Roman"/>
        </w:rPr>
      </w:pPr>
      <w:proofErr w:type="spellStart"/>
      <w:r w:rsidRPr="73693877">
        <w:rPr>
          <w:rFonts w:cs="Times New Roman"/>
        </w:rPr>
        <w:t>Mensah</w:t>
      </w:r>
      <w:proofErr w:type="spellEnd"/>
      <w:r w:rsidRPr="73693877">
        <w:rPr>
          <w:rFonts w:cs="Times New Roman"/>
        </w:rPr>
        <w:t>, M.,</w:t>
      </w:r>
      <w:r w:rsidR="760D0844" w:rsidRPr="73693877">
        <w:rPr>
          <w:rFonts w:cs="Times New Roman"/>
        </w:rPr>
        <w:t>(</w:t>
      </w:r>
      <w:r w:rsidRPr="73693877">
        <w:rPr>
          <w:rFonts w:cs="Times New Roman"/>
        </w:rPr>
        <w:t>2024</w:t>
      </w:r>
      <w:r w:rsidR="30706172" w:rsidRPr="73693877">
        <w:rPr>
          <w:rFonts w:cs="Times New Roman"/>
        </w:rPr>
        <w:t>)</w:t>
      </w:r>
      <w:r w:rsidR="37C7B949" w:rsidRPr="73693877">
        <w:rPr>
          <w:rFonts w:cs="Times New Roman"/>
        </w:rPr>
        <w:t xml:space="preserve"> </w:t>
      </w:r>
      <w:r w:rsidRPr="73693877">
        <w:rPr>
          <w:rFonts w:cs="Times New Roman"/>
        </w:rPr>
        <w:t>Effective Communication Strategy During Crisis: A Case of the 2010 Toyota Recall Crisis.</w:t>
      </w:r>
    </w:p>
    <w:p w14:paraId="14458214" w14:textId="0E212AB8" w:rsidR="00546043" w:rsidRPr="00DB1A0E" w:rsidRDefault="00546043" w:rsidP="00546043">
      <w:pPr>
        <w:ind w:left="720" w:hanging="720"/>
        <w:rPr>
          <w:rFonts w:cs="Times New Roman"/>
        </w:rPr>
      </w:pPr>
      <w:r w:rsidRPr="73693877">
        <w:rPr>
          <w:rFonts w:cs="Times New Roman"/>
        </w:rPr>
        <w:t xml:space="preserve">Shim, J., Moon, J., Lee, W.S. and Chung, N., </w:t>
      </w:r>
      <w:r w:rsidR="77F08AD5" w:rsidRPr="73693877">
        <w:rPr>
          <w:rFonts w:cs="Times New Roman"/>
        </w:rPr>
        <w:t>(</w:t>
      </w:r>
      <w:r w:rsidRPr="73693877">
        <w:rPr>
          <w:rFonts w:cs="Times New Roman"/>
        </w:rPr>
        <w:t>2021</w:t>
      </w:r>
      <w:r w:rsidR="15FEC31E" w:rsidRPr="73693877">
        <w:rPr>
          <w:rFonts w:cs="Times New Roman"/>
        </w:rPr>
        <w:t>)</w:t>
      </w:r>
      <w:r w:rsidRPr="73693877">
        <w:rPr>
          <w:rFonts w:cs="Times New Roman"/>
        </w:rPr>
        <w:t xml:space="preserve"> The impact of CSR on corporate value of restaurant businesses using triple bottom line theory. </w:t>
      </w:r>
      <w:r w:rsidRPr="73693877">
        <w:rPr>
          <w:rFonts w:cs="Times New Roman"/>
          <w:i/>
          <w:iCs/>
        </w:rPr>
        <w:t>Sustainability</w:t>
      </w:r>
      <w:r w:rsidRPr="73693877">
        <w:rPr>
          <w:rFonts w:cs="Times New Roman"/>
        </w:rPr>
        <w:t>, </w:t>
      </w:r>
      <w:r w:rsidRPr="73693877">
        <w:rPr>
          <w:rFonts w:cs="Times New Roman"/>
          <w:i/>
          <w:iCs/>
        </w:rPr>
        <w:t>13</w:t>
      </w:r>
      <w:r w:rsidRPr="73693877">
        <w:rPr>
          <w:rFonts w:cs="Times New Roman"/>
        </w:rPr>
        <w:t>(4), p.2131.</w:t>
      </w:r>
    </w:p>
    <w:p w14:paraId="3F5B4DF0" w14:textId="1DB9DEDC" w:rsidR="00546043" w:rsidRPr="00DB1A0E" w:rsidRDefault="00546043" w:rsidP="00546043">
      <w:pPr>
        <w:ind w:left="720" w:hanging="720"/>
        <w:rPr>
          <w:rFonts w:cs="Times New Roman"/>
        </w:rPr>
      </w:pPr>
      <w:r w:rsidRPr="73693877">
        <w:rPr>
          <w:rFonts w:cs="Times New Roman"/>
        </w:rPr>
        <w:t xml:space="preserve">Singh, S. and Yadav, S.K., </w:t>
      </w:r>
      <w:r w:rsidR="738993B6" w:rsidRPr="73693877">
        <w:rPr>
          <w:rFonts w:cs="Times New Roman"/>
        </w:rPr>
        <w:t>(</w:t>
      </w:r>
      <w:r w:rsidRPr="73693877">
        <w:rPr>
          <w:rFonts w:cs="Times New Roman"/>
        </w:rPr>
        <w:t>2024</w:t>
      </w:r>
      <w:r w:rsidR="58271C2F" w:rsidRPr="73693877">
        <w:rPr>
          <w:rFonts w:cs="Times New Roman"/>
        </w:rPr>
        <w:t>)</w:t>
      </w:r>
      <w:r w:rsidR="349807CF" w:rsidRPr="73693877">
        <w:rPr>
          <w:rFonts w:cs="Times New Roman"/>
        </w:rPr>
        <w:t xml:space="preserve"> </w:t>
      </w:r>
      <w:r w:rsidRPr="73693877">
        <w:rPr>
          <w:rFonts w:cs="Times New Roman"/>
        </w:rPr>
        <w:t>Corporate social responsibility. In </w:t>
      </w:r>
      <w:r w:rsidRPr="73693877">
        <w:rPr>
          <w:rFonts w:cs="Times New Roman"/>
          <w:i/>
          <w:iCs/>
        </w:rPr>
        <w:t>Clinical Laboratory Management</w:t>
      </w:r>
      <w:r w:rsidRPr="73693877">
        <w:rPr>
          <w:rFonts w:cs="Times New Roman"/>
        </w:rPr>
        <w:t> (pp. 263-267). Cham: Springer Nature Switzerland.</w:t>
      </w:r>
    </w:p>
    <w:p w14:paraId="694285A9" w14:textId="09D81DBA" w:rsidR="00546043" w:rsidRPr="00DB1A0E" w:rsidRDefault="00546043" w:rsidP="00546043">
      <w:pPr>
        <w:ind w:left="720" w:hanging="720"/>
        <w:rPr>
          <w:rFonts w:cs="Times New Roman"/>
        </w:rPr>
      </w:pPr>
      <w:proofErr w:type="spellStart"/>
      <w:r w:rsidRPr="73693877">
        <w:rPr>
          <w:rFonts w:cs="Times New Roman"/>
        </w:rPr>
        <w:t>Trinh</w:t>
      </w:r>
      <w:proofErr w:type="spellEnd"/>
      <w:r w:rsidRPr="73693877">
        <w:rPr>
          <w:rFonts w:cs="Times New Roman"/>
        </w:rPr>
        <w:t xml:space="preserve">, N.Q., </w:t>
      </w:r>
      <w:r w:rsidR="7806866F" w:rsidRPr="73693877">
        <w:rPr>
          <w:rFonts w:cs="Times New Roman"/>
        </w:rPr>
        <w:t>(</w:t>
      </w:r>
      <w:r w:rsidRPr="73693877">
        <w:rPr>
          <w:rFonts w:cs="Times New Roman"/>
        </w:rPr>
        <w:t>2023</w:t>
      </w:r>
      <w:r w:rsidR="53908E03" w:rsidRPr="73693877">
        <w:rPr>
          <w:rFonts w:cs="Times New Roman"/>
        </w:rPr>
        <w:t>)</w:t>
      </w:r>
      <w:r w:rsidR="784E27A4" w:rsidRPr="73693877">
        <w:rPr>
          <w:rFonts w:cs="Times New Roman"/>
        </w:rPr>
        <w:t xml:space="preserve"> </w:t>
      </w:r>
      <w:r w:rsidRPr="73693877">
        <w:rPr>
          <w:rFonts w:cs="Times New Roman"/>
        </w:rPr>
        <w:t>Toyota's recall crisis: root causes and solutions.</w:t>
      </w:r>
    </w:p>
    <w:p w14:paraId="322D612A" w14:textId="1B03ECB2" w:rsidR="00546043" w:rsidRPr="00DB1A0E" w:rsidRDefault="00546043" w:rsidP="00546043">
      <w:pPr>
        <w:ind w:left="720" w:hanging="720"/>
        <w:rPr>
          <w:rFonts w:cs="Times New Roman"/>
        </w:rPr>
      </w:pPr>
      <w:proofErr w:type="spellStart"/>
      <w:r w:rsidRPr="73693877">
        <w:rPr>
          <w:rFonts w:cs="Times New Roman"/>
        </w:rPr>
        <w:t>Tuncelli</w:t>
      </w:r>
      <w:proofErr w:type="spellEnd"/>
      <w:r w:rsidRPr="73693877">
        <w:rPr>
          <w:rFonts w:cs="Times New Roman"/>
        </w:rPr>
        <w:t xml:space="preserve">, S. and </w:t>
      </w:r>
      <w:proofErr w:type="spellStart"/>
      <w:r w:rsidRPr="73693877">
        <w:rPr>
          <w:rFonts w:cs="Times New Roman"/>
        </w:rPr>
        <w:t>Moise</w:t>
      </w:r>
      <w:proofErr w:type="spellEnd"/>
      <w:r w:rsidRPr="73693877">
        <w:rPr>
          <w:rFonts w:cs="Times New Roman"/>
        </w:rPr>
        <w:t xml:space="preserve">, R., </w:t>
      </w:r>
      <w:r w:rsidR="180230B1" w:rsidRPr="73693877">
        <w:rPr>
          <w:rFonts w:cs="Times New Roman"/>
        </w:rPr>
        <w:t>(</w:t>
      </w:r>
      <w:r w:rsidRPr="73693877">
        <w:rPr>
          <w:rFonts w:cs="Times New Roman"/>
        </w:rPr>
        <w:t>2020</w:t>
      </w:r>
      <w:r w:rsidR="635F2569" w:rsidRPr="73693877">
        <w:rPr>
          <w:rFonts w:cs="Times New Roman"/>
        </w:rPr>
        <w:t>)</w:t>
      </w:r>
      <w:r w:rsidR="10BBADB3" w:rsidRPr="73693877">
        <w:rPr>
          <w:rFonts w:cs="Times New Roman"/>
        </w:rPr>
        <w:t xml:space="preserve"> </w:t>
      </w:r>
      <w:r w:rsidRPr="73693877">
        <w:rPr>
          <w:rFonts w:cs="Times New Roman"/>
        </w:rPr>
        <w:t>CROSS-CULTURAL ANALYSIS OF CSR MESSAGES.</w:t>
      </w:r>
    </w:p>
    <w:p w14:paraId="4F9F416D" w14:textId="0D644CC1" w:rsidR="00546043" w:rsidRPr="00DB1A0E" w:rsidRDefault="00546043" w:rsidP="00546043">
      <w:pPr>
        <w:ind w:left="720" w:hanging="720"/>
        <w:rPr>
          <w:rFonts w:cs="Times New Roman"/>
        </w:rPr>
      </w:pPr>
      <w:proofErr w:type="spellStart"/>
      <w:r w:rsidRPr="73693877">
        <w:rPr>
          <w:rFonts w:cs="Times New Roman"/>
        </w:rPr>
        <w:t>Ugah</w:t>
      </w:r>
      <w:proofErr w:type="spellEnd"/>
      <w:r w:rsidRPr="73693877">
        <w:rPr>
          <w:rFonts w:cs="Times New Roman"/>
        </w:rPr>
        <w:t xml:space="preserve">, E.P.T.A., </w:t>
      </w:r>
      <w:proofErr w:type="spellStart"/>
      <w:r w:rsidRPr="73693877">
        <w:rPr>
          <w:rFonts w:cs="Times New Roman"/>
        </w:rPr>
        <w:t>Ndubuisi</w:t>
      </w:r>
      <w:proofErr w:type="spellEnd"/>
      <w:r w:rsidRPr="73693877">
        <w:rPr>
          <w:rFonts w:cs="Times New Roman"/>
        </w:rPr>
        <w:t xml:space="preserve">, O.G. and </w:t>
      </w:r>
      <w:proofErr w:type="spellStart"/>
      <w:r w:rsidRPr="73693877">
        <w:rPr>
          <w:rFonts w:cs="Times New Roman"/>
        </w:rPr>
        <w:t>FNisafetyE</w:t>
      </w:r>
      <w:proofErr w:type="spellEnd"/>
      <w:r w:rsidRPr="73693877">
        <w:rPr>
          <w:rFonts w:cs="Times New Roman"/>
        </w:rPr>
        <w:t>, F.I.S.P.O.N.,</w:t>
      </w:r>
      <w:r w:rsidR="0A5966A8" w:rsidRPr="73693877">
        <w:rPr>
          <w:rFonts w:cs="Times New Roman"/>
        </w:rPr>
        <w:t xml:space="preserve"> </w:t>
      </w:r>
      <w:r w:rsidR="17423836" w:rsidRPr="73693877">
        <w:rPr>
          <w:rFonts w:cs="Times New Roman"/>
        </w:rPr>
        <w:t>(</w:t>
      </w:r>
      <w:r w:rsidRPr="73693877">
        <w:rPr>
          <w:rFonts w:cs="Times New Roman"/>
        </w:rPr>
        <w:t>2025</w:t>
      </w:r>
      <w:r w:rsidR="105837C0" w:rsidRPr="73693877">
        <w:rPr>
          <w:rFonts w:cs="Times New Roman"/>
        </w:rPr>
        <w:t>)</w:t>
      </w:r>
      <w:r w:rsidRPr="73693877">
        <w:rPr>
          <w:rFonts w:cs="Times New Roman"/>
        </w:rPr>
        <w:t xml:space="preserve"> Fundamentals of Business Ethics and Corporate Social Responsibility in Modern </w:t>
      </w:r>
      <w:proofErr w:type="spellStart"/>
      <w:r w:rsidRPr="73693877">
        <w:rPr>
          <w:rFonts w:cs="Times New Roman"/>
        </w:rPr>
        <w:t>Organizational</w:t>
      </w:r>
      <w:proofErr w:type="spellEnd"/>
      <w:r w:rsidRPr="73693877">
        <w:rPr>
          <w:rFonts w:cs="Times New Roman"/>
        </w:rPr>
        <w:t xml:space="preserve"> Practices.</w:t>
      </w:r>
    </w:p>
    <w:p w14:paraId="17AEE053" w14:textId="6A0114A1" w:rsidR="00546043" w:rsidRPr="00DB1A0E" w:rsidRDefault="00546043" w:rsidP="00546043">
      <w:pPr>
        <w:ind w:left="720" w:hanging="720"/>
        <w:rPr>
          <w:rFonts w:cs="Times New Roman"/>
        </w:rPr>
      </w:pPr>
      <w:proofErr w:type="spellStart"/>
      <w:r w:rsidRPr="73693877">
        <w:rPr>
          <w:rFonts w:cs="Times New Roman"/>
        </w:rPr>
        <w:t>Zumpol</w:t>
      </w:r>
      <w:proofErr w:type="spellEnd"/>
      <w:r w:rsidRPr="73693877">
        <w:rPr>
          <w:rFonts w:cs="Times New Roman"/>
        </w:rPr>
        <w:t xml:space="preserve">, J., </w:t>
      </w:r>
      <w:r w:rsidR="0CDEB871" w:rsidRPr="73693877">
        <w:rPr>
          <w:rFonts w:cs="Times New Roman"/>
        </w:rPr>
        <w:t>(</w:t>
      </w:r>
      <w:r w:rsidRPr="73693877">
        <w:rPr>
          <w:rFonts w:cs="Times New Roman"/>
        </w:rPr>
        <w:t>2023</w:t>
      </w:r>
      <w:r w:rsidR="4A8A24B9" w:rsidRPr="73693877">
        <w:rPr>
          <w:rFonts w:cs="Times New Roman"/>
        </w:rPr>
        <w:t>)</w:t>
      </w:r>
      <w:r w:rsidR="5BF351F2" w:rsidRPr="73693877">
        <w:rPr>
          <w:rFonts w:cs="Times New Roman"/>
        </w:rPr>
        <w:t xml:space="preserve"> </w:t>
      </w:r>
      <w:r w:rsidRPr="73693877">
        <w:rPr>
          <w:rFonts w:cs="Times New Roman"/>
        </w:rPr>
        <w:t>Are Electric Vehicles Bolstering Human Rights Violations? How the Electric Vehicle Takeover Is Fostering Further Human Rights Violations in the Democratic Republic of Congo. </w:t>
      </w:r>
      <w:r w:rsidRPr="73693877">
        <w:rPr>
          <w:rFonts w:cs="Times New Roman"/>
          <w:i/>
          <w:iCs/>
        </w:rPr>
        <w:t>J. Int'l Bus. &amp; L.</w:t>
      </w:r>
      <w:r w:rsidRPr="73693877">
        <w:rPr>
          <w:rFonts w:cs="Times New Roman"/>
        </w:rPr>
        <w:t>, </w:t>
      </w:r>
      <w:r w:rsidRPr="73693877">
        <w:rPr>
          <w:rFonts w:cs="Times New Roman"/>
          <w:i/>
          <w:iCs/>
        </w:rPr>
        <w:t>23</w:t>
      </w:r>
      <w:r w:rsidRPr="73693877">
        <w:rPr>
          <w:rFonts w:cs="Times New Roman"/>
        </w:rPr>
        <w:t>, p.292.</w:t>
      </w:r>
    </w:p>
    <w:p w14:paraId="3DEEC669" w14:textId="77777777" w:rsidR="00884909" w:rsidRPr="00DB1A0E" w:rsidRDefault="00884909">
      <w:pPr>
        <w:rPr>
          <w:rFonts w:cs="Times New Roman"/>
        </w:rPr>
      </w:pPr>
    </w:p>
    <w:sectPr w:rsidR="00E86597" w:rsidRPr="00DB1A0E" w:rsidSect="004814F9">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CC091" w14:textId="77777777" w:rsidR="00BC541D" w:rsidRDefault="00BC541D" w:rsidP="00106D01">
      <w:pPr>
        <w:spacing w:line="240" w:lineRule="auto"/>
      </w:pPr>
      <w:r>
        <w:separator/>
      </w:r>
    </w:p>
  </w:endnote>
  <w:endnote w:type="continuationSeparator" w:id="0">
    <w:p w14:paraId="28868227" w14:textId="77777777" w:rsidR="00BC541D" w:rsidRDefault="00BC541D" w:rsidP="00106D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B0247" w14:textId="77777777" w:rsidR="00BC541D" w:rsidRDefault="00BC541D" w:rsidP="00106D01">
      <w:pPr>
        <w:spacing w:line="240" w:lineRule="auto"/>
      </w:pPr>
      <w:r>
        <w:separator/>
      </w:r>
    </w:p>
  </w:footnote>
  <w:footnote w:type="continuationSeparator" w:id="0">
    <w:p w14:paraId="3E5BEA15" w14:textId="77777777" w:rsidR="00BC541D" w:rsidRDefault="00BC541D" w:rsidP="00106D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768428"/>
      <w:docPartObj>
        <w:docPartGallery w:val="Page Numbers (Top of Page)"/>
        <w:docPartUnique/>
      </w:docPartObj>
    </w:sdtPr>
    <w:sdtEndPr>
      <w:rPr>
        <w:noProof/>
      </w:rPr>
    </w:sdtEndPr>
    <w:sdtContent>
      <w:p w14:paraId="3D3D22A9" w14:textId="77777777" w:rsidR="00106D01" w:rsidRDefault="00106D01">
        <w:pPr>
          <w:pStyle w:val="Header"/>
          <w:jc w:val="right"/>
        </w:pPr>
        <w:r>
          <w:fldChar w:fldCharType="begin"/>
        </w:r>
        <w:r>
          <w:instrText xml:space="preserve"> PAGE   \* MERGEFORMAT </w:instrText>
        </w:r>
        <w:r>
          <w:fldChar w:fldCharType="separate"/>
        </w:r>
        <w:r w:rsidR="00BC541D">
          <w:rPr>
            <w:noProof/>
          </w:rPr>
          <w:t>1</w:t>
        </w:r>
        <w:r>
          <w:rPr>
            <w:noProof/>
          </w:rPr>
          <w:fldChar w:fldCharType="end"/>
        </w:r>
      </w:p>
    </w:sdtContent>
  </w:sdt>
  <w:p w14:paraId="62486C05" w14:textId="77777777" w:rsidR="00106D01" w:rsidRDefault="00106D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976B6"/>
    <w:multiLevelType w:val="hybridMultilevel"/>
    <w:tmpl w:val="A58C6D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517E2E"/>
    <w:multiLevelType w:val="hybridMultilevel"/>
    <w:tmpl w:val="830001C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85352767">
    <w:abstractNumId w:val="1"/>
  </w:num>
  <w:num w:numId="2" w16cid:durableId="1228224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D01"/>
    <w:rsid w:val="00005F51"/>
    <w:rsid w:val="000F76AE"/>
    <w:rsid w:val="00106D01"/>
    <w:rsid w:val="001271F3"/>
    <w:rsid w:val="00145B8D"/>
    <w:rsid w:val="001D0BD6"/>
    <w:rsid w:val="001D34DA"/>
    <w:rsid w:val="001E68DD"/>
    <w:rsid w:val="002424D2"/>
    <w:rsid w:val="00295F5C"/>
    <w:rsid w:val="002B2C7E"/>
    <w:rsid w:val="00345CD4"/>
    <w:rsid w:val="00431B14"/>
    <w:rsid w:val="004814F9"/>
    <w:rsid w:val="00522DA5"/>
    <w:rsid w:val="00540F61"/>
    <w:rsid w:val="00546043"/>
    <w:rsid w:val="00690E88"/>
    <w:rsid w:val="0070258A"/>
    <w:rsid w:val="007357D7"/>
    <w:rsid w:val="00757D8B"/>
    <w:rsid w:val="007E73BE"/>
    <w:rsid w:val="00810D0A"/>
    <w:rsid w:val="00884909"/>
    <w:rsid w:val="00894536"/>
    <w:rsid w:val="00896BDF"/>
    <w:rsid w:val="008C2C99"/>
    <w:rsid w:val="008F30C8"/>
    <w:rsid w:val="008F75EE"/>
    <w:rsid w:val="009249B5"/>
    <w:rsid w:val="009B2592"/>
    <w:rsid w:val="009F6F9E"/>
    <w:rsid w:val="00AC492D"/>
    <w:rsid w:val="00B16C4F"/>
    <w:rsid w:val="00BC541D"/>
    <w:rsid w:val="00BE0112"/>
    <w:rsid w:val="00C12EC7"/>
    <w:rsid w:val="00C45C75"/>
    <w:rsid w:val="00C92B0F"/>
    <w:rsid w:val="00D779E0"/>
    <w:rsid w:val="00D918EB"/>
    <w:rsid w:val="00DB1A0E"/>
    <w:rsid w:val="00E27758"/>
    <w:rsid w:val="00F04537"/>
    <w:rsid w:val="00F119E9"/>
    <w:rsid w:val="00F135D5"/>
    <w:rsid w:val="00FD3051"/>
    <w:rsid w:val="0A5966A8"/>
    <w:rsid w:val="0CDEB871"/>
    <w:rsid w:val="0DD28F00"/>
    <w:rsid w:val="0EDB8E02"/>
    <w:rsid w:val="105837C0"/>
    <w:rsid w:val="10BBADB3"/>
    <w:rsid w:val="11D0411B"/>
    <w:rsid w:val="15FEC31E"/>
    <w:rsid w:val="17423836"/>
    <w:rsid w:val="180230B1"/>
    <w:rsid w:val="194B064D"/>
    <w:rsid w:val="2491CB50"/>
    <w:rsid w:val="2E2F18B8"/>
    <w:rsid w:val="2F28F36A"/>
    <w:rsid w:val="30706172"/>
    <w:rsid w:val="349807CF"/>
    <w:rsid w:val="37898E3F"/>
    <w:rsid w:val="37C7B949"/>
    <w:rsid w:val="3D44FA5E"/>
    <w:rsid w:val="3FC875C7"/>
    <w:rsid w:val="44558E68"/>
    <w:rsid w:val="44B1A6C3"/>
    <w:rsid w:val="490FE84B"/>
    <w:rsid w:val="4A8A24B9"/>
    <w:rsid w:val="4C5D5BCF"/>
    <w:rsid w:val="53908E03"/>
    <w:rsid w:val="53DB5D0E"/>
    <w:rsid w:val="58271C2F"/>
    <w:rsid w:val="5BF351F2"/>
    <w:rsid w:val="5E746078"/>
    <w:rsid w:val="5EB38A4C"/>
    <w:rsid w:val="5F0DA778"/>
    <w:rsid w:val="5F1924C8"/>
    <w:rsid w:val="619B2A2B"/>
    <w:rsid w:val="635F2569"/>
    <w:rsid w:val="73693877"/>
    <w:rsid w:val="738993B6"/>
    <w:rsid w:val="760D0844"/>
    <w:rsid w:val="770E6FCA"/>
    <w:rsid w:val="77F08AD5"/>
    <w:rsid w:val="7806866F"/>
    <w:rsid w:val="784E27A4"/>
    <w:rsid w:val="7B72B2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25E6C"/>
  <w15:chartTrackingRefBased/>
  <w15:docId w15:val="{DE5EF476-B6B9-48A2-AC86-BBD58FB49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4F9"/>
    <w:pPr>
      <w:spacing w:after="0" w:line="360" w:lineRule="auto"/>
      <w:jc w:val="both"/>
    </w:pPr>
    <w:rPr>
      <w:rFonts w:ascii="Times New Roman" w:hAnsi="Times New Roman"/>
      <w:sz w:val="24"/>
      <w:lang w:val="en-AU"/>
    </w:rPr>
  </w:style>
  <w:style w:type="paragraph" w:styleId="Heading1">
    <w:name w:val="heading 1"/>
    <w:basedOn w:val="Normal"/>
    <w:next w:val="Normal"/>
    <w:link w:val="Heading1Char"/>
    <w:autoRedefine/>
    <w:uiPriority w:val="9"/>
    <w:qFormat/>
    <w:rsid w:val="004814F9"/>
    <w:pPr>
      <w:keepNext/>
      <w:keepLines/>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autoRedefine/>
    <w:uiPriority w:val="9"/>
    <w:unhideWhenUsed/>
    <w:qFormat/>
    <w:rsid w:val="004814F9"/>
    <w:pPr>
      <w:keepNext/>
      <w:keepLines/>
      <w:outlineLvl w:val="1"/>
    </w:pPr>
    <w:rPr>
      <w:rFonts w:eastAsiaTheme="majorEastAsia" w:cstheme="majorBidi"/>
      <w:b/>
      <w:i/>
      <w:sz w:val="28"/>
      <w:szCs w:val="26"/>
      <w:lang w:val="en-US"/>
    </w:rPr>
  </w:style>
  <w:style w:type="paragraph" w:styleId="Heading3">
    <w:name w:val="heading 3"/>
    <w:basedOn w:val="Normal"/>
    <w:next w:val="Normal"/>
    <w:link w:val="Heading3Char"/>
    <w:uiPriority w:val="9"/>
    <w:semiHidden/>
    <w:unhideWhenUsed/>
    <w:qFormat/>
    <w:rsid w:val="00BE0112"/>
    <w:pPr>
      <w:keepNext/>
      <w:keepLines/>
      <w:spacing w:before="40"/>
      <w:jc w:val="left"/>
      <w:outlineLvl w:val="2"/>
    </w:pPr>
    <w:rPr>
      <w:rFonts w:eastAsiaTheme="majorEastAsia" w:cstheme="majorBidi"/>
      <w: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4F9"/>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814F9"/>
    <w:rPr>
      <w:rFonts w:ascii="Times New Roman" w:eastAsiaTheme="majorEastAsia" w:hAnsi="Times New Roman" w:cstheme="majorBidi"/>
      <w:b/>
      <w:i/>
      <w:sz w:val="28"/>
      <w:szCs w:val="26"/>
    </w:rPr>
  </w:style>
  <w:style w:type="character" w:customStyle="1" w:styleId="Heading3Char">
    <w:name w:val="Heading 3 Char"/>
    <w:basedOn w:val="DefaultParagraphFont"/>
    <w:link w:val="Heading3"/>
    <w:uiPriority w:val="9"/>
    <w:semiHidden/>
    <w:rsid w:val="00BE0112"/>
    <w:rPr>
      <w:rFonts w:ascii="Times New Roman" w:eastAsiaTheme="majorEastAsia" w:hAnsi="Times New Roman" w:cstheme="majorBidi"/>
      <w:i/>
      <w:sz w:val="24"/>
      <w:szCs w:val="24"/>
    </w:rPr>
  </w:style>
  <w:style w:type="paragraph" w:styleId="Header">
    <w:name w:val="header"/>
    <w:basedOn w:val="Normal"/>
    <w:link w:val="HeaderChar"/>
    <w:uiPriority w:val="99"/>
    <w:unhideWhenUsed/>
    <w:rsid w:val="00106D01"/>
    <w:pPr>
      <w:tabs>
        <w:tab w:val="center" w:pos="4513"/>
        <w:tab w:val="right" w:pos="9026"/>
      </w:tabs>
      <w:spacing w:line="240" w:lineRule="auto"/>
    </w:pPr>
  </w:style>
  <w:style w:type="character" w:customStyle="1" w:styleId="HeaderChar">
    <w:name w:val="Header Char"/>
    <w:basedOn w:val="DefaultParagraphFont"/>
    <w:link w:val="Header"/>
    <w:uiPriority w:val="99"/>
    <w:rsid w:val="00106D01"/>
    <w:rPr>
      <w:rFonts w:ascii="Times New Roman" w:hAnsi="Times New Roman"/>
      <w:sz w:val="24"/>
      <w:lang w:val="en-AU"/>
    </w:rPr>
  </w:style>
  <w:style w:type="paragraph" w:styleId="Footer">
    <w:name w:val="footer"/>
    <w:basedOn w:val="Normal"/>
    <w:link w:val="FooterChar"/>
    <w:uiPriority w:val="99"/>
    <w:unhideWhenUsed/>
    <w:rsid w:val="00106D01"/>
    <w:pPr>
      <w:tabs>
        <w:tab w:val="center" w:pos="4513"/>
        <w:tab w:val="right" w:pos="9026"/>
      </w:tabs>
      <w:spacing w:line="240" w:lineRule="auto"/>
    </w:pPr>
  </w:style>
  <w:style w:type="character" w:customStyle="1" w:styleId="FooterChar">
    <w:name w:val="Footer Char"/>
    <w:basedOn w:val="DefaultParagraphFont"/>
    <w:link w:val="Footer"/>
    <w:uiPriority w:val="99"/>
    <w:rsid w:val="00106D01"/>
    <w:rPr>
      <w:rFonts w:ascii="Times New Roman" w:hAnsi="Times New Roman"/>
      <w:sz w:val="24"/>
      <w:lang w:val="en-AU"/>
    </w:rPr>
  </w:style>
  <w:style w:type="paragraph" w:styleId="Caption">
    <w:name w:val="caption"/>
    <w:basedOn w:val="Normal"/>
    <w:next w:val="Normal"/>
    <w:uiPriority w:val="35"/>
    <w:unhideWhenUsed/>
    <w:qFormat/>
    <w:rsid w:val="00B16C4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92B0F"/>
    <w:pPr>
      <w:spacing w:before="24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92B0F"/>
    <w:pPr>
      <w:spacing w:after="100"/>
    </w:pPr>
  </w:style>
  <w:style w:type="paragraph" w:styleId="TOC2">
    <w:name w:val="toc 2"/>
    <w:basedOn w:val="Normal"/>
    <w:next w:val="Normal"/>
    <w:autoRedefine/>
    <w:uiPriority w:val="39"/>
    <w:unhideWhenUsed/>
    <w:rsid w:val="00C92B0F"/>
    <w:pPr>
      <w:spacing w:after="100"/>
      <w:ind w:left="240"/>
    </w:pPr>
  </w:style>
  <w:style w:type="character" w:styleId="Hyperlink">
    <w:name w:val="Hyperlink"/>
    <w:basedOn w:val="DefaultParagraphFont"/>
    <w:uiPriority w:val="99"/>
    <w:unhideWhenUsed/>
    <w:rsid w:val="00C92B0F"/>
    <w:rPr>
      <w:color w:val="0563C1" w:themeColor="hyperlink"/>
      <w:u w:val="single"/>
    </w:rPr>
  </w:style>
  <w:style w:type="paragraph" w:styleId="Title">
    <w:name w:val="Title"/>
    <w:basedOn w:val="Normal"/>
    <w:next w:val="Normal"/>
    <w:link w:val="TitleChar"/>
    <w:uiPriority w:val="10"/>
    <w:qFormat/>
    <w:rsid w:val="00894536"/>
    <w:pPr>
      <w:spacing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894536"/>
    <w:rPr>
      <w:rFonts w:ascii="Times New Roman" w:eastAsiaTheme="majorEastAsia" w:hAnsi="Times New Roman" w:cstheme="majorBidi"/>
      <w:b/>
      <w:spacing w:val="-10"/>
      <w:kern w:val="28"/>
      <w:sz w:val="56"/>
      <w:szCs w:val="5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310122">
      <w:bodyDiv w:val="1"/>
      <w:marLeft w:val="0"/>
      <w:marRight w:val="0"/>
      <w:marTop w:val="0"/>
      <w:marBottom w:val="0"/>
      <w:divBdr>
        <w:top w:val="none" w:sz="0" w:space="0" w:color="auto"/>
        <w:left w:val="none" w:sz="0" w:space="0" w:color="auto"/>
        <w:bottom w:val="none" w:sz="0" w:space="0" w:color="auto"/>
        <w:right w:val="none" w:sz="0" w:space="0" w:color="auto"/>
      </w:divBdr>
    </w:div>
    <w:div w:id="65198333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F855A-2CFC-4E8B-A414-85D626874E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1748</Words>
  <Characters>9966</Characters>
  <Application>Microsoft Office Word</Application>
  <DocSecurity>0</DocSecurity>
  <Lines>83</Lines>
  <Paragraphs>23</Paragraphs>
  <ScaleCrop>false</ScaleCrop>
  <Company/>
  <LinksUpToDate>false</LinksUpToDate>
  <CharactersWithSpaces>11691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447539386335</cp:lastModifiedBy>
  <cp:revision>2</cp:revision>
  <dcterms:created xsi:type="dcterms:W3CDTF">2026-04-26T08:50:00Z</dcterms:created>
  <dcterms:modified xsi:type="dcterms:W3CDTF">2026-04-26T08:50:00Z</dcterms:modified>
</cp:coreProperties>
</file>