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0CB1B1" w14:textId="77777777" w:rsidR="00CC5434" w:rsidRPr="00097E3A" w:rsidRDefault="00136D2C" w:rsidP="00CC5434">
      <w:pPr>
        <w:spacing w:line="360" w:lineRule="auto"/>
        <w:jc w:val="center"/>
        <w:rPr>
          <w:b/>
          <w:bCs/>
          <w:sz w:val="44"/>
          <w:szCs w:val="32"/>
        </w:rPr>
      </w:pPr>
      <w:bookmarkStart w:id="0" w:name="_Toc180277854"/>
      <w:r w:rsidRPr="00136D2C">
        <w:rPr>
          <w:b/>
          <w:bCs/>
          <w:sz w:val="52"/>
          <w:szCs w:val="36"/>
        </w:rPr>
        <w:t>Writ</w:t>
      </w:r>
      <w:r>
        <w:rPr>
          <w:b/>
          <w:bCs/>
          <w:sz w:val="52"/>
          <w:szCs w:val="36"/>
        </w:rPr>
        <w:t xml:space="preserve">ten </w:t>
      </w:r>
      <w:r w:rsidR="00CC5434">
        <w:rPr>
          <w:b/>
          <w:bCs/>
          <w:sz w:val="52"/>
          <w:szCs w:val="36"/>
        </w:rPr>
        <w:t>Report on</w:t>
      </w:r>
      <w:r w:rsidR="00CC5434">
        <w:rPr>
          <w:b/>
          <w:bCs/>
          <w:sz w:val="52"/>
          <w:szCs w:val="36"/>
        </w:rPr>
        <w:br/>
      </w:r>
      <w:r w:rsidR="00CC5434" w:rsidRPr="00CC5434">
        <w:rPr>
          <w:b/>
          <w:bCs/>
          <w:sz w:val="44"/>
          <w:szCs w:val="32"/>
        </w:rPr>
        <w:t>Hyatt Hotels Corporation</w:t>
      </w:r>
    </w:p>
    <w:p w14:paraId="6E09C736" w14:textId="77777777" w:rsidR="00CC5434" w:rsidRDefault="00CC5434" w:rsidP="00CC5434">
      <w:pPr>
        <w:spacing w:line="360" w:lineRule="auto"/>
        <w:jc w:val="center"/>
        <w:rPr>
          <w:b/>
          <w:bCs/>
          <w:sz w:val="36"/>
          <w:szCs w:val="28"/>
        </w:rPr>
      </w:pPr>
    </w:p>
    <w:p w14:paraId="082C62C0" w14:textId="77777777" w:rsidR="00CC5434" w:rsidRDefault="00CC5434" w:rsidP="00CC5434">
      <w:pPr>
        <w:spacing w:line="360" w:lineRule="auto"/>
        <w:jc w:val="center"/>
        <w:rPr>
          <w:b/>
          <w:bCs/>
          <w:sz w:val="36"/>
          <w:szCs w:val="28"/>
        </w:rPr>
      </w:pPr>
    </w:p>
    <w:p w14:paraId="29D5043E" w14:textId="77777777" w:rsidR="00CC5434" w:rsidRDefault="00CC5434" w:rsidP="00CC5434">
      <w:pPr>
        <w:spacing w:line="360" w:lineRule="auto"/>
        <w:jc w:val="center"/>
        <w:rPr>
          <w:b/>
          <w:bCs/>
          <w:sz w:val="36"/>
          <w:szCs w:val="28"/>
        </w:rPr>
      </w:pPr>
    </w:p>
    <w:p w14:paraId="6C10839B" w14:textId="77777777" w:rsidR="00CC5434" w:rsidRDefault="00CC5434" w:rsidP="00CC5434">
      <w:pPr>
        <w:spacing w:line="360" w:lineRule="auto"/>
        <w:jc w:val="center"/>
        <w:rPr>
          <w:b/>
          <w:bCs/>
          <w:sz w:val="36"/>
          <w:szCs w:val="28"/>
        </w:rPr>
      </w:pPr>
    </w:p>
    <w:p w14:paraId="5095BD48" w14:textId="77777777" w:rsidR="00CC5434" w:rsidRDefault="00CC5434" w:rsidP="00CC5434">
      <w:pPr>
        <w:spacing w:line="360" w:lineRule="auto"/>
        <w:jc w:val="center"/>
        <w:rPr>
          <w:b/>
          <w:bCs/>
          <w:sz w:val="36"/>
          <w:szCs w:val="28"/>
        </w:rPr>
      </w:pPr>
    </w:p>
    <w:p w14:paraId="1B8B4342" w14:textId="77777777" w:rsidR="00CC5434" w:rsidRPr="000902AB" w:rsidRDefault="00CC5434" w:rsidP="00CC5434">
      <w:pPr>
        <w:spacing w:line="360" w:lineRule="auto"/>
        <w:jc w:val="center"/>
        <w:rPr>
          <w:b/>
          <w:bCs/>
          <w:sz w:val="36"/>
          <w:szCs w:val="28"/>
        </w:rPr>
      </w:pPr>
    </w:p>
    <w:p w14:paraId="489FF51F" w14:textId="77777777" w:rsidR="00CC5434" w:rsidRPr="000902AB" w:rsidRDefault="00CC5434" w:rsidP="00CC5434">
      <w:pPr>
        <w:spacing w:line="360" w:lineRule="auto"/>
        <w:jc w:val="center"/>
        <w:rPr>
          <w:b/>
          <w:bCs/>
          <w:szCs w:val="24"/>
        </w:rPr>
      </w:pPr>
      <w:r w:rsidRPr="000902AB">
        <w:rPr>
          <w:b/>
          <w:bCs/>
          <w:szCs w:val="24"/>
        </w:rPr>
        <w:t>Programme: BA International Hotel Management</w:t>
      </w:r>
    </w:p>
    <w:p w14:paraId="3B8B7E4E" w14:textId="77777777" w:rsidR="00CC5434" w:rsidRPr="000902AB" w:rsidRDefault="00CC5434" w:rsidP="00CC5434">
      <w:pPr>
        <w:spacing w:line="360" w:lineRule="auto"/>
        <w:jc w:val="center"/>
        <w:rPr>
          <w:b/>
          <w:bCs/>
          <w:szCs w:val="24"/>
        </w:rPr>
      </w:pPr>
      <w:r w:rsidRPr="000902AB">
        <w:rPr>
          <w:b/>
          <w:bCs/>
          <w:szCs w:val="24"/>
        </w:rPr>
        <w:t xml:space="preserve">Module: Management &amp; Organisational Behaviour </w:t>
      </w:r>
    </w:p>
    <w:p w14:paraId="71793A38" w14:textId="77777777" w:rsidR="00CC5434" w:rsidRDefault="00CC5434" w:rsidP="00CC5434">
      <w:pPr>
        <w:spacing w:line="360" w:lineRule="auto"/>
        <w:jc w:val="center"/>
        <w:rPr>
          <w:b/>
          <w:bCs/>
          <w:szCs w:val="24"/>
        </w:rPr>
      </w:pPr>
      <w:r w:rsidRPr="000902AB">
        <w:rPr>
          <w:b/>
          <w:bCs/>
          <w:szCs w:val="24"/>
        </w:rPr>
        <w:t>Module code: BMIH5004</w:t>
      </w:r>
    </w:p>
    <w:p w14:paraId="52BB65E9" w14:textId="77777777" w:rsidR="00CC5434" w:rsidRDefault="00CC5434" w:rsidP="00CC5434">
      <w:pPr>
        <w:spacing w:line="360" w:lineRule="auto"/>
        <w:jc w:val="center"/>
        <w:rPr>
          <w:b/>
          <w:bCs/>
          <w:szCs w:val="24"/>
        </w:rPr>
      </w:pPr>
      <w:r>
        <w:rPr>
          <w:b/>
          <w:bCs/>
          <w:szCs w:val="24"/>
        </w:rPr>
        <w:t>Word Count: 2004</w:t>
      </w:r>
    </w:p>
    <w:p w14:paraId="67EA0902" w14:textId="1991601A" w:rsidR="00852610" w:rsidRDefault="00C70CEE" w:rsidP="00CC5434">
      <w:pPr>
        <w:spacing w:line="360" w:lineRule="auto"/>
        <w:jc w:val="center"/>
        <w:rPr>
          <w:b/>
          <w:bCs/>
          <w:szCs w:val="24"/>
        </w:rPr>
      </w:pPr>
      <w:r>
        <w:rPr>
          <w:b/>
          <w:bCs/>
          <w:szCs w:val="24"/>
        </w:rPr>
        <w:t>STUDENT ID: 22197</w:t>
      </w:r>
      <w:r w:rsidR="000C35C1">
        <w:rPr>
          <w:b/>
          <w:bCs/>
          <w:szCs w:val="24"/>
        </w:rPr>
        <w:t>81</w:t>
      </w:r>
    </w:p>
    <w:p w14:paraId="62520A24" w14:textId="51B92528" w:rsidR="00407A86" w:rsidRPr="00407A86" w:rsidRDefault="00407A86" w:rsidP="00CC5434">
      <w:pPr>
        <w:spacing w:line="360" w:lineRule="auto"/>
        <w:jc w:val="center"/>
        <w:rPr>
          <w:szCs w:val="24"/>
        </w:rPr>
      </w:pPr>
      <w:r>
        <w:rPr>
          <w:szCs w:val="24"/>
        </w:rPr>
        <w:t>STUDENT NAME: Andreea Gama</w:t>
      </w:r>
    </w:p>
    <w:p w14:paraId="6CE01202" w14:textId="77777777" w:rsidR="000C35C1" w:rsidRPr="000902AB" w:rsidRDefault="000C35C1" w:rsidP="00CC5434">
      <w:pPr>
        <w:spacing w:line="360" w:lineRule="auto"/>
        <w:jc w:val="center"/>
        <w:rPr>
          <w:b/>
          <w:bCs/>
          <w:szCs w:val="24"/>
        </w:rPr>
      </w:pPr>
    </w:p>
    <w:p w14:paraId="7A418750" w14:textId="77777777" w:rsidR="00CC5434" w:rsidRDefault="00CC5434" w:rsidP="00CC5434">
      <w:pPr>
        <w:spacing w:line="360" w:lineRule="auto"/>
        <w:jc w:val="center"/>
      </w:pPr>
    </w:p>
    <w:p w14:paraId="3EF108F1" w14:textId="77777777" w:rsidR="00CC5434" w:rsidRDefault="00CC5434" w:rsidP="00CC5434">
      <w:pPr>
        <w:spacing w:line="360" w:lineRule="auto"/>
        <w:jc w:val="center"/>
      </w:pPr>
    </w:p>
    <w:p w14:paraId="3FF0C936" w14:textId="77777777" w:rsidR="00CC5434" w:rsidRDefault="00CC5434" w:rsidP="00CC5434">
      <w:pPr>
        <w:spacing w:line="360" w:lineRule="auto"/>
        <w:jc w:val="center"/>
      </w:pPr>
    </w:p>
    <w:p w14:paraId="1363F749" w14:textId="77777777" w:rsidR="00CC5434" w:rsidRDefault="00CC5434" w:rsidP="00CC5434">
      <w:pPr>
        <w:spacing w:line="360" w:lineRule="auto"/>
        <w:jc w:val="center"/>
      </w:pPr>
    </w:p>
    <w:p w14:paraId="7D1256C0" w14:textId="77777777" w:rsidR="00CC5434" w:rsidRDefault="00CC5434" w:rsidP="00CC5434">
      <w:pPr>
        <w:spacing w:line="360" w:lineRule="auto"/>
        <w:jc w:val="center"/>
      </w:pPr>
    </w:p>
    <w:p w14:paraId="4396FC89" w14:textId="77777777" w:rsidR="00CC5434" w:rsidRDefault="00CC5434" w:rsidP="00CC5434">
      <w:pPr>
        <w:rPr>
          <w:lang w:bidi="bn-BD"/>
        </w:rPr>
      </w:pPr>
    </w:p>
    <w:p w14:paraId="1262E61E" w14:textId="77777777" w:rsidR="00933CBB" w:rsidRPr="00933CBB" w:rsidRDefault="00933CBB" w:rsidP="00B94729">
      <w:pPr>
        <w:pStyle w:val="Heading1"/>
        <w:spacing w:line="360" w:lineRule="auto"/>
        <w:rPr>
          <w:rFonts w:eastAsia="Times New Roman"/>
          <w:lang w:bidi="bn-BD"/>
        </w:rPr>
      </w:pPr>
      <w:bookmarkStart w:id="1" w:name="_Toc180278379"/>
      <w:bookmarkStart w:id="2" w:name="_Toc181029223"/>
      <w:r w:rsidRPr="00933CBB">
        <w:rPr>
          <w:rFonts w:eastAsia="Times New Roman"/>
          <w:lang w:bidi="bn-BD"/>
        </w:rPr>
        <w:t>Executive Summary</w:t>
      </w:r>
      <w:bookmarkEnd w:id="0"/>
      <w:bookmarkEnd w:id="1"/>
      <w:bookmarkEnd w:id="2"/>
    </w:p>
    <w:p w14:paraId="7722D846" w14:textId="77777777" w:rsidR="00933CBB" w:rsidRPr="00933CBB" w:rsidRDefault="00933CBB" w:rsidP="00B94729">
      <w:pPr>
        <w:spacing w:line="360" w:lineRule="auto"/>
        <w:jc w:val="both"/>
        <w:rPr>
          <w:lang w:bidi="bn-BD"/>
        </w:rPr>
      </w:pPr>
      <w:r w:rsidRPr="00933CBB">
        <w:rPr>
          <w:lang w:bidi="bn-BD"/>
        </w:rPr>
        <w:t>This report examines Hyatt Ho</w:t>
      </w:r>
      <w:r w:rsidR="007013D6">
        <w:rPr>
          <w:lang w:bidi="bn-BD"/>
        </w:rPr>
        <w:t>tels Corporation from an organis</w:t>
      </w:r>
      <w:r w:rsidRPr="00933CBB">
        <w:rPr>
          <w:lang w:bidi="bn-BD"/>
        </w:rPr>
        <w:t xml:space="preserve">ational, corporate culture and strategic planning perspective. The study assesses Hyatt’s leadership that aligns with Hyatt’s mission to offer authentic hospitality and </w:t>
      </w:r>
      <w:r w:rsidR="007013D6">
        <w:rPr>
          <w:lang w:bidi="bn-BD"/>
        </w:rPr>
        <w:t>create</w:t>
      </w:r>
      <w:r w:rsidRPr="00933CBB">
        <w:rPr>
          <w:lang w:bidi="bn-BD"/>
        </w:rPr>
        <w:t xml:space="preserve"> </w:t>
      </w:r>
      <w:r w:rsidR="00D268C8">
        <w:rPr>
          <w:lang w:bidi="bn-BD"/>
        </w:rPr>
        <w:t>a</w:t>
      </w:r>
      <w:r w:rsidRPr="00933CBB">
        <w:rPr>
          <w:lang w:bidi="bn-BD"/>
        </w:rPr>
        <w:t xml:space="preserve"> </w:t>
      </w:r>
      <w:r w:rsidR="007013D6">
        <w:rPr>
          <w:lang w:bidi="bn-BD"/>
        </w:rPr>
        <w:t>people-centred</w:t>
      </w:r>
      <w:r w:rsidRPr="00933CBB">
        <w:rPr>
          <w:lang w:bidi="bn-BD"/>
        </w:rPr>
        <w:t xml:space="preserve"> culture. The report also calls out recent events such as digiti</w:t>
      </w:r>
      <w:r w:rsidR="007013D6">
        <w:rPr>
          <w:lang w:bidi="bn-BD"/>
        </w:rPr>
        <w:t>s</w:t>
      </w:r>
      <w:r w:rsidRPr="00933CBB">
        <w:rPr>
          <w:lang w:bidi="bn-BD"/>
        </w:rPr>
        <w:t xml:space="preserve">ation and sustainability </w:t>
      </w:r>
      <w:r w:rsidR="00A97B27" w:rsidRPr="00933CBB">
        <w:rPr>
          <w:lang w:bidi="bn-BD"/>
        </w:rPr>
        <w:t>efforts, which have helped Hyatt,</w:t>
      </w:r>
      <w:r w:rsidRPr="00933CBB">
        <w:rPr>
          <w:lang w:bidi="bn-BD"/>
        </w:rPr>
        <w:t xml:space="preserve"> survive. The report examines Hyatt's strategies for </w:t>
      </w:r>
      <w:r w:rsidR="007013D6">
        <w:rPr>
          <w:lang w:bidi="bn-BD"/>
        </w:rPr>
        <w:t>long-term</w:t>
      </w:r>
      <w:r w:rsidRPr="00933CBB">
        <w:rPr>
          <w:lang w:bidi="bn-BD"/>
        </w:rPr>
        <w:t xml:space="preserve"> growth through market expansion and technology innovation and concludes by making recommendations </w:t>
      </w:r>
      <w:r w:rsidR="00D268C8">
        <w:rPr>
          <w:lang w:bidi="bn-BD"/>
        </w:rPr>
        <w:t>on</w:t>
      </w:r>
      <w:r w:rsidRPr="00933CBB">
        <w:rPr>
          <w:lang w:bidi="bn-BD"/>
        </w:rPr>
        <w:t xml:space="preserve"> how Hyatt can further position its market. The suggestions are about increasing investment in sustainability, expanding local partnerships and deepening digital innovation efforts.</w:t>
      </w:r>
    </w:p>
    <w:p w14:paraId="0ECFEB4C" w14:textId="77777777" w:rsidR="00933CBB" w:rsidRPr="00933CBB" w:rsidRDefault="00933CBB" w:rsidP="00B94729">
      <w:pPr>
        <w:spacing w:line="360" w:lineRule="auto"/>
        <w:jc w:val="both"/>
        <w:rPr>
          <w:lang w:bidi="bn-BD"/>
        </w:rPr>
      </w:pPr>
    </w:p>
    <w:p w14:paraId="59826B72" w14:textId="77777777" w:rsidR="00933CBB" w:rsidRDefault="00933CBB" w:rsidP="00B94729">
      <w:pPr>
        <w:spacing w:line="360" w:lineRule="auto"/>
        <w:jc w:val="both"/>
        <w:rPr>
          <w:lang w:bidi="bn-BD"/>
        </w:rPr>
      </w:pPr>
    </w:p>
    <w:p w14:paraId="7B60CE06" w14:textId="77777777" w:rsidR="000603D5" w:rsidRDefault="000603D5" w:rsidP="00B94729">
      <w:pPr>
        <w:spacing w:line="360" w:lineRule="auto"/>
        <w:jc w:val="both"/>
        <w:rPr>
          <w:lang w:bidi="bn-BD"/>
        </w:rPr>
      </w:pPr>
    </w:p>
    <w:p w14:paraId="4BCCC5AC" w14:textId="77777777" w:rsidR="000603D5" w:rsidRDefault="000603D5" w:rsidP="00B94729">
      <w:pPr>
        <w:spacing w:line="360" w:lineRule="auto"/>
        <w:jc w:val="both"/>
        <w:rPr>
          <w:lang w:bidi="bn-BD"/>
        </w:rPr>
      </w:pPr>
    </w:p>
    <w:p w14:paraId="09C83D51" w14:textId="77777777" w:rsidR="000603D5" w:rsidRDefault="000603D5" w:rsidP="00B94729">
      <w:pPr>
        <w:spacing w:line="360" w:lineRule="auto"/>
        <w:jc w:val="both"/>
        <w:rPr>
          <w:lang w:bidi="bn-BD"/>
        </w:rPr>
      </w:pPr>
    </w:p>
    <w:p w14:paraId="61E4FA21" w14:textId="77777777" w:rsidR="000603D5" w:rsidRDefault="000603D5" w:rsidP="00B94729">
      <w:pPr>
        <w:spacing w:line="360" w:lineRule="auto"/>
        <w:jc w:val="both"/>
        <w:rPr>
          <w:lang w:bidi="bn-BD"/>
        </w:rPr>
      </w:pPr>
    </w:p>
    <w:p w14:paraId="285CBC8D" w14:textId="77777777" w:rsidR="000603D5" w:rsidRDefault="000603D5" w:rsidP="00B94729">
      <w:pPr>
        <w:spacing w:line="360" w:lineRule="auto"/>
        <w:jc w:val="both"/>
        <w:rPr>
          <w:lang w:bidi="bn-BD"/>
        </w:rPr>
      </w:pPr>
    </w:p>
    <w:p w14:paraId="08BA2AAB" w14:textId="77777777" w:rsidR="000603D5" w:rsidRDefault="000603D5" w:rsidP="00B94729">
      <w:pPr>
        <w:spacing w:line="360" w:lineRule="auto"/>
        <w:jc w:val="both"/>
        <w:rPr>
          <w:lang w:bidi="bn-BD"/>
        </w:rPr>
      </w:pPr>
    </w:p>
    <w:p w14:paraId="6903937F" w14:textId="77777777" w:rsidR="000603D5" w:rsidRDefault="000603D5" w:rsidP="00B94729">
      <w:pPr>
        <w:spacing w:line="360" w:lineRule="auto"/>
        <w:jc w:val="both"/>
        <w:rPr>
          <w:lang w:bidi="bn-BD"/>
        </w:rPr>
      </w:pPr>
    </w:p>
    <w:p w14:paraId="493E63E0" w14:textId="77777777" w:rsidR="000603D5" w:rsidRDefault="000603D5" w:rsidP="00B94729">
      <w:pPr>
        <w:spacing w:line="360" w:lineRule="auto"/>
        <w:jc w:val="both"/>
        <w:rPr>
          <w:lang w:bidi="bn-BD"/>
        </w:rPr>
      </w:pPr>
    </w:p>
    <w:p w14:paraId="798A6210" w14:textId="77777777" w:rsidR="000603D5" w:rsidRDefault="000603D5" w:rsidP="00B94729">
      <w:pPr>
        <w:spacing w:line="360" w:lineRule="auto"/>
        <w:jc w:val="both"/>
        <w:rPr>
          <w:lang w:bidi="bn-BD"/>
        </w:rPr>
      </w:pPr>
    </w:p>
    <w:p w14:paraId="4CE0E9E9" w14:textId="77777777" w:rsidR="000603D5" w:rsidRDefault="000603D5" w:rsidP="00B94729">
      <w:pPr>
        <w:spacing w:line="360" w:lineRule="auto"/>
        <w:jc w:val="both"/>
        <w:rPr>
          <w:lang w:bidi="bn-BD"/>
        </w:rPr>
      </w:pPr>
    </w:p>
    <w:p w14:paraId="6B7A7146" w14:textId="77777777" w:rsidR="000603D5" w:rsidRDefault="000603D5" w:rsidP="00B94729">
      <w:pPr>
        <w:spacing w:line="360" w:lineRule="auto"/>
        <w:jc w:val="both"/>
        <w:rPr>
          <w:lang w:bidi="bn-BD"/>
        </w:rPr>
      </w:pPr>
    </w:p>
    <w:p w14:paraId="53587E45" w14:textId="77777777" w:rsidR="000603D5" w:rsidRDefault="000603D5" w:rsidP="00B94729">
      <w:pPr>
        <w:spacing w:line="360" w:lineRule="auto"/>
        <w:jc w:val="both"/>
        <w:rPr>
          <w:lang w:bidi="bn-BD"/>
        </w:rPr>
      </w:pPr>
    </w:p>
    <w:p w14:paraId="04F0F004" w14:textId="77777777" w:rsidR="005F7C13" w:rsidRDefault="005F7C13" w:rsidP="00B94729">
      <w:pPr>
        <w:spacing w:line="360" w:lineRule="auto"/>
        <w:jc w:val="both"/>
        <w:rPr>
          <w:lang w:bidi="bn-BD"/>
        </w:rPr>
      </w:pPr>
    </w:p>
    <w:sdt>
      <w:sdtPr>
        <w:rPr>
          <w:rFonts w:ascii="Times New Roman" w:eastAsiaTheme="minorHAnsi" w:hAnsi="Times New Roman" w:cstheme="minorBidi"/>
          <w:color w:val="auto"/>
          <w:sz w:val="24"/>
          <w:szCs w:val="22"/>
          <w:lang w:val="en-GB"/>
        </w:rPr>
        <w:id w:val="1965154110"/>
        <w:docPartObj>
          <w:docPartGallery w:val="Table of Contents"/>
          <w:docPartUnique/>
        </w:docPartObj>
      </w:sdtPr>
      <w:sdtEndPr>
        <w:rPr>
          <w:b/>
          <w:bCs/>
          <w:noProof/>
        </w:rPr>
      </w:sdtEndPr>
      <w:sdtContent>
        <w:p w14:paraId="2FB5F157" w14:textId="77777777" w:rsidR="00C52DE5" w:rsidRDefault="005F7C13" w:rsidP="00136D2C">
          <w:pPr>
            <w:pStyle w:val="TOCHeading"/>
            <w:spacing w:line="360" w:lineRule="auto"/>
            <w:rPr>
              <w:noProof/>
            </w:rPr>
          </w:pPr>
          <w:r>
            <w:t>Table of Contents</w:t>
          </w:r>
          <w:r>
            <w:fldChar w:fldCharType="begin"/>
          </w:r>
          <w:r>
            <w:instrText xml:space="preserve"> TOC \o "1-3" \h \z \u </w:instrText>
          </w:r>
          <w:r>
            <w:fldChar w:fldCharType="separate"/>
          </w:r>
        </w:p>
        <w:p w14:paraId="71F86042" w14:textId="7F9D2CA8" w:rsidR="00C52DE5" w:rsidRDefault="00C52DE5">
          <w:pPr>
            <w:pStyle w:val="TOC1"/>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23" w:history="1">
            <w:r w:rsidRPr="008D0131">
              <w:rPr>
                <w:rStyle w:val="Hyperlink"/>
                <w:rFonts w:eastAsia="Times New Roman"/>
                <w:noProof/>
              </w:rPr>
              <w:t>Executive Summary</w:t>
            </w:r>
            <w:r>
              <w:rPr>
                <w:noProof/>
                <w:webHidden/>
              </w:rPr>
              <w:tab/>
            </w:r>
            <w:r>
              <w:rPr>
                <w:noProof/>
                <w:webHidden/>
              </w:rPr>
              <w:fldChar w:fldCharType="begin"/>
            </w:r>
            <w:r>
              <w:rPr>
                <w:noProof/>
                <w:webHidden/>
              </w:rPr>
              <w:instrText xml:space="preserve"> PAGEREF _Toc181029223 \h </w:instrText>
            </w:r>
            <w:r>
              <w:rPr>
                <w:noProof/>
                <w:webHidden/>
              </w:rPr>
            </w:r>
            <w:r>
              <w:rPr>
                <w:noProof/>
                <w:webHidden/>
              </w:rPr>
              <w:fldChar w:fldCharType="separate"/>
            </w:r>
            <w:r>
              <w:rPr>
                <w:noProof/>
                <w:webHidden/>
              </w:rPr>
              <w:t>2</w:t>
            </w:r>
            <w:r>
              <w:rPr>
                <w:noProof/>
                <w:webHidden/>
              </w:rPr>
              <w:fldChar w:fldCharType="end"/>
            </w:r>
          </w:hyperlink>
        </w:p>
        <w:p w14:paraId="6091B305" w14:textId="36A07F3C" w:rsidR="00C52DE5" w:rsidRDefault="00C52DE5">
          <w:pPr>
            <w:pStyle w:val="TOC1"/>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24" w:history="1">
            <w:r w:rsidRPr="008D0131">
              <w:rPr>
                <w:rStyle w:val="Hyperlink"/>
                <w:rFonts w:eastAsia="Times New Roman"/>
                <w:noProof/>
              </w:rPr>
              <w:t>Introduction</w:t>
            </w:r>
            <w:r>
              <w:rPr>
                <w:noProof/>
                <w:webHidden/>
              </w:rPr>
              <w:tab/>
            </w:r>
            <w:r>
              <w:rPr>
                <w:noProof/>
                <w:webHidden/>
              </w:rPr>
              <w:fldChar w:fldCharType="begin"/>
            </w:r>
            <w:r>
              <w:rPr>
                <w:noProof/>
                <w:webHidden/>
              </w:rPr>
              <w:instrText xml:space="preserve"> PAGEREF _Toc181029224 \h </w:instrText>
            </w:r>
            <w:r>
              <w:rPr>
                <w:noProof/>
                <w:webHidden/>
              </w:rPr>
            </w:r>
            <w:r>
              <w:rPr>
                <w:noProof/>
                <w:webHidden/>
              </w:rPr>
              <w:fldChar w:fldCharType="separate"/>
            </w:r>
            <w:r>
              <w:rPr>
                <w:noProof/>
                <w:webHidden/>
              </w:rPr>
              <w:t>4</w:t>
            </w:r>
            <w:r>
              <w:rPr>
                <w:noProof/>
                <w:webHidden/>
              </w:rPr>
              <w:fldChar w:fldCharType="end"/>
            </w:r>
          </w:hyperlink>
        </w:p>
        <w:p w14:paraId="508DA826" w14:textId="739508AF" w:rsidR="00C52DE5" w:rsidRDefault="00C52DE5">
          <w:pPr>
            <w:pStyle w:val="TOC1"/>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25" w:history="1">
            <w:r w:rsidRPr="008D0131">
              <w:rPr>
                <w:rStyle w:val="Hyperlink"/>
                <w:rFonts w:eastAsia="Times New Roman"/>
                <w:noProof/>
              </w:rPr>
              <w:t>Organisation Structure, Culture, and Goals of Hyatt Hotels Corporation</w:t>
            </w:r>
            <w:r>
              <w:rPr>
                <w:noProof/>
                <w:webHidden/>
              </w:rPr>
              <w:tab/>
            </w:r>
            <w:r>
              <w:rPr>
                <w:noProof/>
                <w:webHidden/>
              </w:rPr>
              <w:fldChar w:fldCharType="begin"/>
            </w:r>
            <w:r>
              <w:rPr>
                <w:noProof/>
                <w:webHidden/>
              </w:rPr>
              <w:instrText xml:space="preserve"> PAGEREF _Toc181029225 \h </w:instrText>
            </w:r>
            <w:r>
              <w:rPr>
                <w:noProof/>
                <w:webHidden/>
              </w:rPr>
            </w:r>
            <w:r>
              <w:rPr>
                <w:noProof/>
                <w:webHidden/>
              </w:rPr>
              <w:fldChar w:fldCharType="separate"/>
            </w:r>
            <w:r>
              <w:rPr>
                <w:noProof/>
                <w:webHidden/>
              </w:rPr>
              <w:t>4</w:t>
            </w:r>
            <w:r>
              <w:rPr>
                <w:noProof/>
                <w:webHidden/>
              </w:rPr>
              <w:fldChar w:fldCharType="end"/>
            </w:r>
          </w:hyperlink>
        </w:p>
        <w:p w14:paraId="657891C5" w14:textId="65F6BE08" w:rsidR="00C52DE5" w:rsidRDefault="00C52DE5">
          <w:pPr>
            <w:pStyle w:val="TOC2"/>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26" w:history="1">
            <w:r w:rsidRPr="008D0131">
              <w:rPr>
                <w:rStyle w:val="Hyperlink"/>
                <w:rFonts w:eastAsia="Times New Roman"/>
                <w:noProof/>
              </w:rPr>
              <w:t>Corporate Culture</w:t>
            </w:r>
            <w:r>
              <w:rPr>
                <w:noProof/>
                <w:webHidden/>
              </w:rPr>
              <w:tab/>
            </w:r>
            <w:r>
              <w:rPr>
                <w:noProof/>
                <w:webHidden/>
              </w:rPr>
              <w:fldChar w:fldCharType="begin"/>
            </w:r>
            <w:r>
              <w:rPr>
                <w:noProof/>
                <w:webHidden/>
              </w:rPr>
              <w:instrText xml:space="preserve"> PAGEREF _Toc181029226 \h </w:instrText>
            </w:r>
            <w:r>
              <w:rPr>
                <w:noProof/>
                <w:webHidden/>
              </w:rPr>
            </w:r>
            <w:r>
              <w:rPr>
                <w:noProof/>
                <w:webHidden/>
              </w:rPr>
              <w:fldChar w:fldCharType="separate"/>
            </w:r>
            <w:r>
              <w:rPr>
                <w:noProof/>
                <w:webHidden/>
              </w:rPr>
              <w:t>6</w:t>
            </w:r>
            <w:r>
              <w:rPr>
                <w:noProof/>
                <w:webHidden/>
              </w:rPr>
              <w:fldChar w:fldCharType="end"/>
            </w:r>
          </w:hyperlink>
        </w:p>
        <w:p w14:paraId="5D7D15D8" w14:textId="7D1678AF" w:rsidR="00C52DE5" w:rsidRDefault="00C52DE5">
          <w:pPr>
            <w:pStyle w:val="TOC2"/>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27" w:history="1">
            <w:r w:rsidRPr="008D0131">
              <w:rPr>
                <w:rStyle w:val="Hyperlink"/>
                <w:rFonts w:eastAsia="Times New Roman"/>
                <w:noProof/>
              </w:rPr>
              <w:t>Organisational Goals</w:t>
            </w:r>
            <w:r>
              <w:rPr>
                <w:noProof/>
                <w:webHidden/>
              </w:rPr>
              <w:tab/>
            </w:r>
            <w:r>
              <w:rPr>
                <w:noProof/>
                <w:webHidden/>
              </w:rPr>
              <w:fldChar w:fldCharType="begin"/>
            </w:r>
            <w:r>
              <w:rPr>
                <w:noProof/>
                <w:webHidden/>
              </w:rPr>
              <w:instrText xml:space="preserve"> PAGEREF _Toc181029227 \h </w:instrText>
            </w:r>
            <w:r>
              <w:rPr>
                <w:noProof/>
                <w:webHidden/>
              </w:rPr>
            </w:r>
            <w:r>
              <w:rPr>
                <w:noProof/>
                <w:webHidden/>
              </w:rPr>
              <w:fldChar w:fldCharType="separate"/>
            </w:r>
            <w:r>
              <w:rPr>
                <w:noProof/>
                <w:webHidden/>
              </w:rPr>
              <w:t>7</w:t>
            </w:r>
            <w:r>
              <w:rPr>
                <w:noProof/>
                <w:webHidden/>
              </w:rPr>
              <w:fldChar w:fldCharType="end"/>
            </w:r>
          </w:hyperlink>
        </w:p>
        <w:p w14:paraId="22BBF329" w14:textId="637DE85E" w:rsidR="00C52DE5" w:rsidRDefault="00C52DE5">
          <w:pPr>
            <w:pStyle w:val="TOC1"/>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28" w:history="1">
            <w:r w:rsidRPr="008D0131">
              <w:rPr>
                <w:rStyle w:val="Hyperlink"/>
                <w:rFonts w:eastAsia="Times New Roman"/>
                <w:noProof/>
              </w:rPr>
              <w:t>Recent Change Initiatives</w:t>
            </w:r>
            <w:r>
              <w:rPr>
                <w:noProof/>
                <w:webHidden/>
              </w:rPr>
              <w:tab/>
            </w:r>
            <w:r>
              <w:rPr>
                <w:noProof/>
                <w:webHidden/>
              </w:rPr>
              <w:fldChar w:fldCharType="begin"/>
            </w:r>
            <w:r>
              <w:rPr>
                <w:noProof/>
                <w:webHidden/>
              </w:rPr>
              <w:instrText xml:space="preserve"> PAGEREF _Toc181029228 \h </w:instrText>
            </w:r>
            <w:r>
              <w:rPr>
                <w:noProof/>
                <w:webHidden/>
              </w:rPr>
            </w:r>
            <w:r>
              <w:rPr>
                <w:noProof/>
                <w:webHidden/>
              </w:rPr>
              <w:fldChar w:fldCharType="separate"/>
            </w:r>
            <w:r>
              <w:rPr>
                <w:noProof/>
                <w:webHidden/>
              </w:rPr>
              <w:t>8</w:t>
            </w:r>
            <w:r>
              <w:rPr>
                <w:noProof/>
                <w:webHidden/>
              </w:rPr>
              <w:fldChar w:fldCharType="end"/>
            </w:r>
          </w:hyperlink>
        </w:p>
        <w:p w14:paraId="1F6C30C2" w14:textId="0218D4C1" w:rsidR="00C52DE5" w:rsidRDefault="00C52DE5">
          <w:pPr>
            <w:pStyle w:val="TOC2"/>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29" w:history="1">
            <w:r w:rsidRPr="008D0131">
              <w:rPr>
                <w:rStyle w:val="Hyperlink"/>
                <w:rFonts w:eastAsia="Times New Roman"/>
                <w:noProof/>
              </w:rPr>
              <w:t>Digital Transformation</w:t>
            </w:r>
            <w:r>
              <w:rPr>
                <w:noProof/>
                <w:webHidden/>
              </w:rPr>
              <w:tab/>
            </w:r>
            <w:r>
              <w:rPr>
                <w:noProof/>
                <w:webHidden/>
              </w:rPr>
              <w:fldChar w:fldCharType="begin"/>
            </w:r>
            <w:r>
              <w:rPr>
                <w:noProof/>
                <w:webHidden/>
              </w:rPr>
              <w:instrText xml:space="preserve"> PAGEREF _Toc181029229 \h </w:instrText>
            </w:r>
            <w:r>
              <w:rPr>
                <w:noProof/>
                <w:webHidden/>
              </w:rPr>
            </w:r>
            <w:r>
              <w:rPr>
                <w:noProof/>
                <w:webHidden/>
              </w:rPr>
              <w:fldChar w:fldCharType="separate"/>
            </w:r>
            <w:r>
              <w:rPr>
                <w:noProof/>
                <w:webHidden/>
              </w:rPr>
              <w:t>8</w:t>
            </w:r>
            <w:r>
              <w:rPr>
                <w:noProof/>
                <w:webHidden/>
              </w:rPr>
              <w:fldChar w:fldCharType="end"/>
            </w:r>
          </w:hyperlink>
        </w:p>
        <w:p w14:paraId="1497332F" w14:textId="1352C97B" w:rsidR="00C52DE5" w:rsidRDefault="00C52DE5">
          <w:pPr>
            <w:pStyle w:val="TOC2"/>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30" w:history="1">
            <w:r w:rsidRPr="008D0131">
              <w:rPr>
                <w:rStyle w:val="Hyperlink"/>
                <w:rFonts w:eastAsia="Times New Roman"/>
                <w:noProof/>
              </w:rPr>
              <w:t>Sustainability Efforts</w:t>
            </w:r>
            <w:r>
              <w:rPr>
                <w:noProof/>
                <w:webHidden/>
              </w:rPr>
              <w:tab/>
            </w:r>
            <w:r>
              <w:rPr>
                <w:noProof/>
                <w:webHidden/>
              </w:rPr>
              <w:fldChar w:fldCharType="begin"/>
            </w:r>
            <w:r>
              <w:rPr>
                <w:noProof/>
                <w:webHidden/>
              </w:rPr>
              <w:instrText xml:space="preserve"> PAGEREF _Toc181029230 \h </w:instrText>
            </w:r>
            <w:r>
              <w:rPr>
                <w:noProof/>
                <w:webHidden/>
              </w:rPr>
            </w:r>
            <w:r>
              <w:rPr>
                <w:noProof/>
                <w:webHidden/>
              </w:rPr>
              <w:fldChar w:fldCharType="separate"/>
            </w:r>
            <w:r>
              <w:rPr>
                <w:noProof/>
                <w:webHidden/>
              </w:rPr>
              <w:t>8</w:t>
            </w:r>
            <w:r>
              <w:rPr>
                <w:noProof/>
                <w:webHidden/>
              </w:rPr>
              <w:fldChar w:fldCharType="end"/>
            </w:r>
          </w:hyperlink>
        </w:p>
        <w:p w14:paraId="0793481A" w14:textId="4C92147F" w:rsidR="00C52DE5" w:rsidRDefault="00C52DE5">
          <w:pPr>
            <w:pStyle w:val="TOC2"/>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31" w:history="1">
            <w:r w:rsidRPr="008D0131">
              <w:rPr>
                <w:rStyle w:val="Hyperlink"/>
                <w:rFonts w:eastAsia="Times New Roman"/>
                <w:noProof/>
              </w:rPr>
              <w:t>Response to COVID-19</w:t>
            </w:r>
            <w:r>
              <w:rPr>
                <w:noProof/>
                <w:webHidden/>
              </w:rPr>
              <w:tab/>
            </w:r>
            <w:r>
              <w:rPr>
                <w:noProof/>
                <w:webHidden/>
              </w:rPr>
              <w:fldChar w:fldCharType="begin"/>
            </w:r>
            <w:r>
              <w:rPr>
                <w:noProof/>
                <w:webHidden/>
              </w:rPr>
              <w:instrText xml:space="preserve"> PAGEREF _Toc181029231 \h </w:instrText>
            </w:r>
            <w:r>
              <w:rPr>
                <w:noProof/>
                <w:webHidden/>
              </w:rPr>
            </w:r>
            <w:r>
              <w:rPr>
                <w:noProof/>
                <w:webHidden/>
              </w:rPr>
              <w:fldChar w:fldCharType="separate"/>
            </w:r>
            <w:r>
              <w:rPr>
                <w:noProof/>
                <w:webHidden/>
              </w:rPr>
              <w:t>9</w:t>
            </w:r>
            <w:r>
              <w:rPr>
                <w:noProof/>
                <w:webHidden/>
              </w:rPr>
              <w:fldChar w:fldCharType="end"/>
            </w:r>
          </w:hyperlink>
        </w:p>
        <w:p w14:paraId="3841BF80" w14:textId="4399D43A" w:rsidR="00C52DE5" w:rsidRDefault="00C52DE5">
          <w:pPr>
            <w:pStyle w:val="TOC1"/>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32" w:history="1">
            <w:r w:rsidRPr="008D0131">
              <w:rPr>
                <w:rStyle w:val="Hyperlink"/>
                <w:rFonts w:eastAsia="Times New Roman"/>
                <w:noProof/>
              </w:rPr>
              <w:t xml:space="preserve">Measuring the Effectiveness of Change </w:t>
            </w:r>
            <w:r w:rsidRPr="008D0131">
              <w:rPr>
                <w:rStyle w:val="Hyperlink"/>
                <w:noProof/>
              </w:rPr>
              <w:t>Initiatives</w:t>
            </w:r>
            <w:r>
              <w:rPr>
                <w:noProof/>
                <w:webHidden/>
              </w:rPr>
              <w:tab/>
            </w:r>
            <w:r>
              <w:rPr>
                <w:noProof/>
                <w:webHidden/>
              </w:rPr>
              <w:fldChar w:fldCharType="begin"/>
            </w:r>
            <w:r>
              <w:rPr>
                <w:noProof/>
                <w:webHidden/>
              </w:rPr>
              <w:instrText xml:space="preserve"> PAGEREF _Toc181029232 \h </w:instrText>
            </w:r>
            <w:r>
              <w:rPr>
                <w:noProof/>
                <w:webHidden/>
              </w:rPr>
            </w:r>
            <w:r>
              <w:rPr>
                <w:noProof/>
                <w:webHidden/>
              </w:rPr>
              <w:fldChar w:fldCharType="separate"/>
            </w:r>
            <w:r>
              <w:rPr>
                <w:noProof/>
                <w:webHidden/>
              </w:rPr>
              <w:t>9</w:t>
            </w:r>
            <w:r>
              <w:rPr>
                <w:noProof/>
                <w:webHidden/>
              </w:rPr>
              <w:fldChar w:fldCharType="end"/>
            </w:r>
          </w:hyperlink>
        </w:p>
        <w:p w14:paraId="4D5C51DD" w14:textId="32A51E28" w:rsidR="00C52DE5" w:rsidRDefault="00C52DE5">
          <w:pPr>
            <w:pStyle w:val="TOC2"/>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33" w:history="1">
            <w:r w:rsidRPr="008D0131">
              <w:rPr>
                <w:rStyle w:val="Hyperlink"/>
                <w:rFonts w:eastAsia="Times New Roman"/>
                <w:noProof/>
              </w:rPr>
              <w:t>Strategic Direction</w:t>
            </w:r>
            <w:r>
              <w:rPr>
                <w:noProof/>
                <w:webHidden/>
              </w:rPr>
              <w:tab/>
            </w:r>
            <w:r>
              <w:rPr>
                <w:noProof/>
                <w:webHidden/>
              </w:rPr>
              <w:fldChar w:fldCharType="begin"/>
            </w:r>
            <w:r>
              <w:rPr>
                <w:noProof/>
                <w:webHidden/>
              </w:rPr>
              <w:instrText xml:space="preserve"> PAGEREF _Toc181029233 \h </w:instrText>
            </w:r>
            <w:r>
              <w:rPr>
                <w:noProof/>
                <w:webHidden/>
              </w:rPr>
            </w:r>
            <w:r>
              <w:rPr>
                <w:noProof/>
                <w:webHidden/>
              </w:rPr>
              <w:fldChar w:fldCharType="separate"/>
            </w:r>
            <w:r>
              <w:rPr>
                <w:noProof/>
                <w:webHidden/>
              </w:rPr>
              <w:t>9</w:t>
            </w:r>
            <w:r>
              <w:rPr>
                <w:noProof/>
                <w:webHidden/>
              </w:rPr>
              <w:fldChar w:fldCharType="end"/>
            </w:r>
          </w:hyperlink>
        </w:p>
        <w:p w14:paraId="69BD663F" w14:textId="1383A178" w:rsidR="00C52DE5" w:rsidRDefault="00C52DE5">
          <w:pPr>
            <w:pStyle w:val="TOC3"/>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34" w:history="1">
            <w:r w:rsidRPr="008D0131">
              <w:rPr>
                <w:rStyle w:val="Hyperlink"/>
                <w:rFonts w:eastAsia="Times New Roman"/>
                <w:noProof/>
              </w:rPr>
              <w:t>Long-Term Strategic Goals</w:t>
            </w:r>
            <w:r>
              <w:rPr>
                <w:noProof/>
                <w:webHidden/>
              </w:rPr>
              <w:tab/>
            </w:r>
            <w:r>
              <w:rPr>
                <w:noProof/>
                <w:webHidden/>
              </w:rPr>
              <w:fldChar w:fldCharType="begin"/>
            </w:r>
            <w:r>
              <w:rPr>
                <w:noProof/>
                <w:webHidden/>
              </w:rPr>
              <w:instrText xml:space="preserve"> PAGEREF _Toc181029234 \h </w:instrText>
            </w:r>
            <w:r>
              <w:rPr>
                <w:noProof/>
                <w:webHidden/>
              </w:rPr>
            </w:r>
            <w:r>
              <w:rPr>
                <w:noProof/>
                <w:webHidden/>
              </w:rPr>
              <w:fldChar w:fldCharType="separate"/>
            </w:r>
            <w:r>
              <w:rPr>
                <w:noProof/>
                <w:webHidden/>
              </w:rPr>
              <w:t>9</w:t>
            </w:r>
            <w:r>
              <w:rPr>
                <w:noProof/>
                <w:webHidden/>
              </w:rPr>
              <w:fldChar w:fldCharType="end"/>
            </w:r>
          </w:hyperlink>
        </w:p>
        <w:p w14:paraId="22086C5C" w14:textId="3E56B0F7" w:rsidR="00C52DE5" w:rsidRDefault="00C52DE5">
          <w:pPr>
            <w:pStyle w:val="TOC3"/>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35" w:history="1">
            <w:r w:rsidRPr="008D0131">
              <w:rPr>
                <w:rStyle w:val="Hyperlink"/>
                <w:rFonts w:eastAsia="Times New Roman"/>
                <w:noProof/>
              </w:rPr>
              <w:t>Evaluation of Strategic Direction</w:t>
            </w:r>
            <w:r>
              <w:rPr>
                <w:noProof/>
                <w:webHidden/>
              </w:rPr>
              <w:tab/>
            </w:r>
            <w:r>
              <w:rPr>
                <w:noProof/>
                <w:webHidden/>
              </w:rPr>
              <w:fldChar w:fldCharType="begin"/>
            </w:r>
            <w:r>
              <w:rPr>
                <w:noProof/>
                <w:webHidden/>
              </w:rPr>
              <w:instrText xml:space="preserve"> PAGEREF _Toc181029235 \h </w:instrText>
            </w:r>
            <w:r>
              <w:rPr>
                <w:noProof/>
                <w:webHidden/>
              </w:rPr>
            </w:r>
            <w:r>
              <w:rPr>
                <w:noProof/>
                <w:webHidden/>
              </w:rPr>
              <w:fldChar w:fldCharType="separate"/>
            </w:r>
            <w:r>
              <w:rPr>
                <w:noProof/>
                <w:webHidden/>
              </w:rPr>
              <w:t>10</w:t>
            </w:r>
            <w:r>
              <w:rPr>
                <w:noProof/>
                <w:webHidden/>
              </w:rPr>
              <w:fldChar w:fldCharType="end"/>
            </w:r>
          </w:hyperlink>
        </w:p>
        <w:p w14:paraId="3831C75C" w14:textId="3B25193B" w:rsidR="00C52DE5" w:rsidRDefault="00C52DE5">
          <w:pPr>
            <w:pStyle w:val="TOC1"/>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36" w:history="1">
            <w:r w:rsidRPr="008D0131">
              <w:rPr>
                <w:rStyle w:val="Hyperlink"/>
                <w:rFonts w:eastAsia="Times New Roman"/>
                <w:noProof/>
              </w:rPr>
              <w:t>Recommendations</w:t>
            </w:r>
            <w:r>
              <w:rPr>
                <w:noProof/>
                <w:webHidden/>
              </w:rPr>
              <w:tab/>
            </w:r>
            <w:r>
              <w:rPr>
                <w:noProof/>
                <w:webHidden/>
              </w:rPr>
              <w:fldChar w:fldCharType="begin"/>
            </w:r>
            <w:r>
              <w:rPr>
                <w:noProof/>
                <w:webHidden/>
              </w:rPr>
              <w:instrText xml:space="preserve"> PAGEREF _Toc181029236 \h </w:instrText>
            </w:r>
            <w:r>
              <w:rPr>
                <w:noProof/>
                <w:webHidden/>
              </w:rPr>
            </w:r>
            <w:r>
              <w:rPr>
                <w:noProof/>
                <w:webHidden/>
              </w:rPr>
              <w:fldChar w:fldCharType="separate"/>
            </w:r>
            <w:r>
              <w:rPr>
                <w:noProof/>
                <w:webHidden/>
              </w:rPr>
              <w:t>11</w:t>
            </w:r>
            <w:r>
              <w:rPr>
                <w:noProof/>
                <w:webHidden/>
              </w:rPr>
              <w:fldChar w:fldCharType="end"/>
            </w:r>
          </w:hyperlink>
        </w:p>
        <w:p w14:paraId="68B9E844" w14:textId="790DC862" w:rsidR="00C52DE5" w:rsidRDefault="00C52DE5">
          <w:pPr>
            <w:pStyle w:val="TOC1"/>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37" w:history="1">
            <w:r w:rsidRPr="008D0131">
              <w:rPr>
                <w:rStyle w:val="Hyperlink"/>
                <w:rFonts w:eastAsia="Times New Roman"/>
                <w:noProof/>
              </w:rPr>
              <w:t>Conclusion</w:t>
            </w:r>
            <w:r>
              <w:rPr>
                <w:noProof/>
                <w:webHidden/>
              </w:rPr>
              <w:tab/>
            </w:r>
            <w:r>
              <w:rPr>
                <w:noProof/>
                <w:webHidden/>
              </w:rPr>
              <w:fldChar w:fldCharType="begin"/>
            </w:r>
            <w:r>
              <w:rPr>
                <w:noProof/>
                <w:webHidden/>
              </w:rPr>
              <w:instrText xml:space="preserve"> PAGEREF _Toc181029237 \h </w:instrText>
            </w:r>
            <w:r>
              <w:rPr>
                <w:noProof/>
                <w:webHidden/>
              </w:rPr>
            </w:r>
            <w:r>
              <w:rPr>
                <w:noProof/>
                <w:webHidden/>
              </w:rPr>
              <w:fldChar w:fldCharType="separate"/>
            </w:r>
            <w:r>
              <w:rPr>
                <w:noProof/>
                <w:webHidden/>
              </w:rPr>
              <w:t>11</w:t>
            </w:r>
            <w:r>
              <w:rPr>
                <w:noProof/>
                <w:webHidden/>
              </w:rPr>
              <w:fldChar w:fldCharType="end"/>
            </w:r>
          </w:hyperlink>
        </w:p>
        <w:p w14:paraId="3F105C5C" w14:textId="5348F12C" w:rsidR="00C52DE5" w:rsidRDefault="00C52DE5">
          <w:pPr>
            <w:pStyle w:val="TOC1"/>
            <w:tabs>
              <w:tab w:val="right" w:leader="dot" w:pos="9350"/>
            </w:tabs>
            <w:rPr>
              <w:rFonts w:asciiTheme="minorHAnsi" w:eastAsiaTheme="minorEastAsia" w:hAnsiTheme="minorHAnsi"/>
              <w:noProof/>
              <w:kern w:val="2"/>
              <w:sz w:val="22"/>
              <w:szCs w:val="28"/>
              <w:lang w:eastAsia="en-GB" w:bidi="bn-BD"/>
              <w14:ligatures w14:val="standardContextual"/>
            </w:rPr>
          </w:pPr>
          <w:hyperlink w:anchor="_Toc181029238" w:history="1">
            <w:r w:rsidRPr="008D0131">
              <w:rPr>
                <w:rStyle w:val="Hyperlink"/>
                <w:rFonts w:eastAsia="Times New Roman"/>
                <w:noProof/>
              </w:rPr>
              <w:t>References</w:t>
            </w:r>
            <w:r>
              <w:rPr>
                <w:noProof/>
                <w:webHidden/>
              </w:rPr>
              <w:tab/>
            </w:r>
            <w:r>
              <w:rPr>
                <w:noProof/>
                <w:webHidden/>
              </w:rPr>
              <w:fldChar w:fldCharType="begin"/>
            </w:r>
            <w:r>
              <w:rPr>
                <w:noProof/>
                <w:webHidden/>
              </w:rPr>
              <w:instrText xml:space="preserve"> PAGEREF _Toc181029238 \h </w:instrText>
            </w:r>
            <w:r>
              <w:rPr>
                <w:noProof/>
                <w:webHidden/>
              </w:rPr>
            </w:r>
            <w:r>
              <w:rPr>
                <w:noProof/>
                <w:webHidden/>
              </w:rPr>
              <w:fldChar w:fldCharType="separate"/>
            </w:r>
            <w:r>
              <w:rPr>
                <w:noProof/>
                <w:webHidden/>
              </w:rPr>
              <w:t>12</w:t>
            </w:r>
            <w:r>
              <w:rPr>
                <w:noProof/>
                <w:webHidden/>
              </w:rPr>
              <w:fldChar w:fldCharType="end"/>
            </w:r>
          </w:hyperlink>
        </w:p>
        <w:p w14:paraId="29BC38F5" w14:textId="77777777" w:rsidR="005F7C13" w:rsidRDefault="005F7C13" w:rsidP="00B94729">
          <w:pPr>
            <w:spacing w:line="360" w:lineRule="auto"/>
          </w:pPr>
          <w:r>
            <w:rPr>
              <w:b/>
              <w:bCs/>
              <w:noProof/>
            </w:rPr>
            <w:fldChar w:fldCharType="end"/>
          </w:r>
        </w:p>
      </w:sdtContent>
    </w:sdt>
    <w:p w14:paraId="34E1C5B4" w14:textId="77777777" w:rsidR="005F7C13" w:rsidRDefault="005F7C13" w:rsidP="00B94729">
      <w:pPr>
        <w:spacing w:line="360" w:lineRule="auto"/>
        <w:jc w:val="both"/>
        <w:rPr>
          <w:lang w:bidi="bn-BD"/>
        </w:rPr>
      </w:pPr>
    </w:p>
    <w:p w14:paraId="546A54CB" w14:textId="77777777" w:rsidR="000603D5" w:rsidRDefault="000603D5" w:rsidP="00B94729">
      <w:pPr>
        <w:spacing w:line="360" w:lineRule="auto"/>
        <w:jc w:val="both"/>
        <w:rPr>
          <w:lang w:bidi="bn-BD"/>
        </w:rPr>
      </w:pPr>
    </w:p>
    <w:p w14:paraId="0E43D7C0" w14:textId="77777777" w:rsidR="00B94729" w:rsidRDefault="00B94729" w:rsidP="00B94729">
      <w:pPr>
        <w:spacing w:line="360" w:lineRule="auto"/>
        <w:jc w:val="both"/>
        <w:rPr>
          <w:lang w:bidi="bn-BD"/>
        </w:rPr>
      </w:pPr>
    </w:p>
    <w:p w14:paraId="5BB898B8" w14:textId="77777777" w:rsidR="00B94729" w:rsidRDefault="00B94729" w:rsidP="00B94729">
      <w:pPr>
        <w:spacing w:line="360" w:lineRule="auto"/>
        <w:jc w:val="both"/>
        <w:rPr>
          <w:lang w:bidi="bn-BD"/>
        </w:rPr>
      </w:pPr>
    </w:p>
    <w:p w14:paraId="53C7BEFB" w14:textId="77777777" w:rsidR="00B94729" w:rsidRDefault="00B94729" w:rsidP="00B94729">
      <w:pPr>
        <w:spacing w:line="360" w:lineRule="auto"/>
        <w:jc w:val="both"/>
        <w:rPr>
          <w:lang w:bidi="bn-BD"/>
        </w:rPr>
      </w:pPr>
    </w:p>
    <w:p w14:paraId="30F691DB" w14:textId="77777777" w:rsidR="00B94729" w:rsidRDefault="00B94729" w:rsidP="00B94729">
      <w:pPr>
        <w:spacing w:line="360" w:lineRule="auto"/>
        <w:jc w:val="both"/>
        <w:rPr>
          <w:lang w:bidi="bn-BD"/>
        </w:rPr>
      </w:pPr>
    </w:p>
    <w:p w14:paraId="7E463CE5" w14:textId="77777777" w:rsidR="00B94729" w:rsidRDefault="00B94729" w:rsidP="00B94729">
      <w:pPr>
        <w:spacing w:line="360" w:lineRule="auto"/>
        <w:jc w:val="both"/>
        <w:rPr>
          <w:lang w:bidi="bn-BD"/>
        </w:rPr>
      </w:pPr>
    </w:p>
    <w:p w14:paraId="679B2230" w14:textId="77777777" w:rsidR="00B94729" w:rsidRDefault="00B94729" w:rsidP="00B94729">
      <w:pPr>
        <w:spacing w:line="360" w:lineRule="auto"/>
        <w:jc w:val="both"/>
        <w:rPr>
          <w:lang w:bidi="bn-BD"/>
        </w:rPr>
      </w:pPr>
    </w:p>
    <w:p w14:paraId="457B7529" w14:textId="77777777" w:rsidR="00B94729" w:rsidRDefault="00B94729" w:rsidP="00B94729">
      <w:pPr>
        <w:spacing w:line="360" w:lineRule="auto"/>
        <w:jc w:val="both"/>
        <w:rPr>
          <w:lang w:bidi="bn-BD"/>
        </w:rPr>
      </w:pPr>
    </w:p>
    <w:p w14:paraId="2C4A8B0D" w14:textId="77777777" w:rsidR="00B94729" w:rsidRDefault="00B94729" w:rsidP="00B94729">
      <w:pPr>
        <w:spacing w:line="360" w:lineRule="auto"/>
        <w:jc w:val="both"/>
        <w:rPr>
          <w:lang w:bidi="bn-BD"/>
        </w:rPr>
      </w:pPr>
    </w:p>
    <w:p w14:paraId="148F9F5E" w14:textId="77777777" w:rsidR="00933CBB" w:rsidRPr="00933CBB" w:rsidRDefault="00933CBB" w:rsidP="00B94729">
      <w:pPr>
        <w:pStyle w:val="Heading1"/>
        <w:spacing w:line="360" w:lineRule="auto"/>
        <w:rPr>
          <w:rFonts w:eastAsia="Times New Roman"/>
          <w:lang w:bidi="bn-BD"/>
        </w:rPr>
      </w:pPr>
      <w:bookmarkStart w:id="3" w:name="_Toc181029224"/>
      <w:r w:rsidRPr="00933CBB">
        <w:rPr>
          <w:rFonts w:eastAsia="Times New Roman"/>
          <w:lang w:bidi="bn-BD"/>
        </w:rPr>
        <w:t>I</w:t>
      </w:r>
      <w:r w:rsidR="00D268C8">
        <w:rPr>
          <w:rFonts w:eastAsia="Times New Roman"/>
          <w:lang w:bidi="bn-BD"/>
        </w:rPr>
        <w:t>ntroduction</w:t>
      </w:r>
      <w:bookmarkEnd w:id="3"/>
    </w:p>
    <w:p w14:paraId="64E199BC" w14:textId="52972847" w:rsidR="00933CBB" w:rsidRDefault="00D268C8" w:rsidP="00B94729">
      <w:pPr>
        <w:spacing w:line="360" w:lineRule="auto"/>
        <w:jc w:val="both"/>
        <w:rPr>
          <w:lang w:bidi="bn-BD"/>
        </w:rPr>
      </w:pPr>
      <w:r w:rsidRPr="00933CBB">
        <w:rPr>
          <w:lang w:bidi="bn-BD"/>
        </w:rPr>
        <w:t>Jay Pritzker</w:t>
      </w:r>
      <w:r>
        <w:rPr>
          <w:lang w:bidi="bn-BD"/>
        </w:rPr>
        <w:t xml:space="preserve"> f</w:t>
      </w:r>
      <w:r w:rsidR="00933CBB" w:rsidRPr="00933CBB">
        <w:rPr>
          <w:lang w:bidi="bn-BD"/>
        </w:rPr>
        <w:t xml:space="preserve">ounded </w:t>
      </w:r>
      <w:r w:rsidRPr="00933CBB">
        <w:rPr>
          <w:lang w:bidi="bn-BD"/>
        </w:rPr>
        <w:t xml:space="preserve">Hyatt Hotels Corporation in </w:t>
      </w:r>
      <w:r w:rsidR="00933CBB" w:rsidRPr="00933CBB">
        <w:rPr>
          <w:lang w:bidi="bn-BD"/>
        </w:rPr>
        <w:t>1957</w:t>
      </w:r>
      <w:r>
        <w:rPr>
          <w:lang w:bidi="bn-BD"/>
        </w:rPr>
        <w:t>,</w:t>
      </w:r>
      <w:r w:rsidR="00933CBB" w:rsidRPr="00933CBB">
        <w:rPr>
          <w:lang w:bidi="bn-BD"/>
        </w:rPr>
        <w:t xml:space="preserve"> </w:t>
      </w:r>
      <w:r>
        <w:rPr>
          <w:lang w:bidi="bn-BD"/>
        </w:rPr>
        <w:t>which</w:t>
      </w:r>
      <w:r w:rsidR="00933CBB" w:rsidRPr="00933CBB">
        <w:rPr>
          <w:lang w:bidi="bn-BD"/>
        </w:rPr>
        <w:t xml:space="preserve"> is a leading hospitality company</w:t>
      </w:r>
      <w:r w:rsidR="002A0D26">
        <w:rPr>
          <w:lang w:bidi="bn-BD"/>
        </w:rPr>
        <w:t xml:space="preserve"> </w:t>
      </w:r>
      <w:r w:rsidR="002A0D26" w:rsidRPr="002A0D26">
        <w:rPr>
          <w:lang w:bidi="bn-BD"/>
        </w:rPr>
        <w:t>(Hyatt Hotels Corporation, 2021)</w:t>
      </w:r>
      <w:r w:rsidR="00933CBB" w:rsidRPr="00933CBB">
        <w:rPr>
          <w:lang w:bidi="bn-BD"/>
        </w:rPr>
        <w:t xml:space="preserve">. During those years, Hyatt grew its portfolio to more than 1,150 properties and 70 countries and put itself at the forefront of luxury hotel brands everywhere. The company was known for its </w:t>
      </w:r>
      <w:r w:rsidR="007013D6">
        <w:rPr>
          <w:lang w:bidi="bn-BD"/>
        </w:rPr>
        <w:t>high-end</w:t>
      </w:r>
      <w:r w:rsidR="00933CBB" w:rsidRPr="00933CBB">
        <w:rPr>
          <w:lang w:bidi="bn-BD"/>
        </w:rPr>
        <w:t xml:space="preserve"> </w:t>
      </w:r>
      <w:r w:rsidR="00C52DE5" w:rsidRPr="00933CBB">
        <w:rPr>
          <w:lang w:bidi="bn-BD"/>
        </w:rPr>
        <w:t>park</w:t>
      </w:r>
      <w:r w:rsidR="00933CBB" w:rsidRPr="00933CBB">
        <w:rPr>
          <w:lang w:bidi="bn-BD"/>
        </w:rPr>
        <w:t xml:space="preserve"> Hyatt, Grand Hyatt or Andaz brands and is popular with both the leisure </w:t>
      </w:r>
      <w:r w:rsidR="007013D6">
        <w:rPr>
          <w:lang w:bidi="bn-BD"/>
        </w:rPr>
        <w:t>traveller</w:t>
      </w:r>
      <w:r w:rsidR="00933CBB" w:rsidRPr="00933CBB">
        <w:rPr>
          <w:lang w:bidi="bn-BD"/>
        </w:rPr>
        <w:t xml:space="preserve"> and the business traveller.</w:t>
      </w:r>
    </w:p>
    <w:p w14:paraId="3DD3B12A" w14:textId="77777777" w:rsidR="001F31B6" w:rsidRDefault="001F31B6" w:rsidP="00B94729">
      <w:pPr>
        <w:keepNext/>
        <w:spacing w:line="360" w:lineRule="auto"/>
        <w:jc w:val="center"/>
      </w:pPr>
      <w:r>
        <w:rPr>
          <w:noProof/>
          <w:lang w:val="en-US" w:bidi="bn-BD"/>
        </w:rPr>
        <w:drawing>
          <wp:inline distT="0" distB="0" distL="0" distR="0" wp14:anchorId="74DC7369" wp14:editId="48447E07">
            <wp:extent cx="1981200" cy="1981200"/>
            <wp:effectExtent l="0" t="0" r="0" b="0"/>
            <wp:docPr id="1" name="Picture 1" descr="Hyatt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yatt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0" cy="1981200"/>
                    </a:xfrm>
                    <a:prstGeom prst="rect">
                      <a:avLst/>
                    </a:prstGeom>
                    <a:noFill/>
                    <a:ln>
                      <a:noFill/>
                    </a:ln>
                  </pic:spPr>
                </pic:pic>
              </a:graphicData>
            </a:graphic>
          </wp:inline>
        </w:drawing>
      </w:r>
    </w:p>
    <w:p w14:paraId="7D40795D" w14:textId="77777777" w:rsidR="001F31B6" w:rsidRPr="00933CBB" w:rsidRDefault="001F31B6" w:rsidP="00B94729">
      <w:pPr>
        <w:pStyle w:val="Caption"/>
        <w:spacing w:line="360" w:lineRule="auto"/>
        <w:jc w:val="center"/>
        <w:rPr>
          <w:lang w:bidi="bn-BD"/>
        </w:rPr>
      </w:pPr>
      <w:r>
        <w:t xml:space="preserve">Figure </w:t>
      </w:r>
      <w:r>
        <w:fldChar w:fldCharType="begin"/>
      </w:r>
      <w:r>
        <w:instrText xml:space="preserve"> SEQ Figure \* ARABIC </w:instrText>
      </w:r>
      <w:r>
        <w:fldChar w:fldCharType="separate"/>
      </w:r>
      <w:r w:rsidR="00EC0B65">
        <w:rPr>
          <w:noProof/>
        </w:rPr>
        <w:t>1</w:t>
      </w:r>
      <w:r>
        <w:fldChar w:fldCharType="end"/>
      </w:r>
      <w:r>
        <w:rPr>
          <w:lang w:val="en-US"/>
        </w:rPr>
        <w:t xml:space="preserve">- </w:t>
      </w:r>
      <w:proofErr w:type="spellStart"/>
      <w:r>
        <w:rPr>
          <w:lang w:val="en-US"/>
        </w:rPr>
        <w:t>Hyattt</w:t>
      </w:r>
      <w:proofErr w:type="spellEnd"/>
      <w:r>
        <w:rPr>
          <w:lang w:val="en-US"/>
        </w:rPr>
        <w:t xml:space="preserve"> Hotel Corp. </w:t>
      </w:r>
      <w:r w:rsidRPr="00680ECB">
        <w:rPr>
          <w:lang w:val="en-US"/>
        </w:rPr>
        <w:t>(Hyatt Hotels Corporation, 2022)</w:t>
      </w:r>
    </w:p>
    <w:p w14:paraId="2D7CCE36" w14:textId="77777777" w:rsidR="007013D6" w:rsidRDefault="00933CBB" w:rsidP="00B94729">
      <w:pPr>
        <w:spacing w:line="360" w:lineRule="auto"/>
        <w:jc w:val="both"/>
        <w:rPr>
          <w:lang w:bidi="bn-BD"/>
        </w:rPr>
      </w:pPr>
      <w:r w:rsidRPr="00933CBB">
        <w:rPr>
          <w:lang w:bidi="bn-BD"/>
        </w:rPr>
        <w:t>It is this report’s objective to evaluate Hyatt's organi</w:t>
      </w:r>
      <w:r w:rsidR="007013D6">
        <w:rPr>
          <w:lang w:bidi="bn-BD"/>
        </w:rPr>
        <w:t>s</w:t>
      </w:r>
      <w:r w:rsidRPr="00933CBB">
        <w:rPr>
          <w:lang w:bidi="bn-BD"/>
        </w:rPr>
        <w:t>ational structure, analy</w:t>
      </w:r>
      <w:r w:rsidR="007013D6">
        <w:rPr>
          <w:lang w:bidi="bn-BD"/>
        </w:rPr>
        <w:t>s</w:t>
      </w:r>
      <w:r w:rsidRPr="00933CBB">
        <w:rPr>
          <w:lang w:bidi="bn-BD"/>
        </w:rPr>
        <w:t xml:space="preserve">e its corporate culture, </w:t>
      </w:r>
      <w:r w:rsidR="007013D6">
        <w:rPr>
          <w:lang w:bidi="bn-BD"/>
        </w:rPr>
        <w:t xml:space="preserve">and </w:t>
      </w:r>
      <w:r w:rsidRPr="00933CBB">
        <w:rPr>
          <w:lang w:bidi="bn-BD"/>
        </w:rPr>
        <w:t xml:space="preserve">evaluate recent change initiatives and the strategic direction itself. In conclusion, the report ends with actionable recommendations that will help Hyatt maintain a competitive edge in the evolving global </w:t>
      </w:r>
      <w:r w:rsidR="007013D6">
        <w:rPr>
          <w:lang w:bidi="bn-BD"/>
        </w:rPr>
        <w:t>marketplace</w:t>
      </w:r>
      <w:r w:rsidRPr="00933CBB">
        <w:rPr>
          <w:lang w:bidi="bn-BD"/>
        </w:rPr>
        <w:t>.</w:t>
      </w:r>
    </w:p>
    <w:p w14:paraId="27FFB6F9" w14:textId="77777777" w:rsidR="007071C1" w:rsidRPr="007071C1" w:rsidRDefault="007071C1" w:rsidP="00B94729">
      <w:pPr>
        <w:pStyle w:val="Heading1"/>
        <w:spacing w:line="360" w:lineRule="auto"/>
        <w:jc w:val="both"/>
        <w:rPr>
          <w:rFonts w:eastAsia="Times New Roman"/>
          <w:lang w:bidi="bn-BD"/>
        </w:rPr>
      </w:pPr>
      <w:bookmarkStart w:id="4" w:name="_Toc181029225"/>
      <w:r w:rsidRPr="007071C1">
        <w:rPr>
          <w:rFonts w:eastAsia="Times New Roman"/>
          <w:lang w:bidi="bn-BD"/>
        </w:rPr>
        <w:t>Organi</w:t>
      </w:r>
      <w:r w:rsidR="007013D6">
        <w:rPr>
          <w:rFonts w:eastAsia="Times New Roman"/>
          <w:lang w:bidi="bn-BD"/>
        </w:rPr>
        <w:t>s</w:t>
      </w:r>
      <w:r w:rsidRPr="007071C1">
        <w:rPr>
          <w:rFonts w:eastAsia="Times New Roman"/>
          <w:lang w:bidi="bn-BD"/>
        </w:rPr>
        <w:t>ation Structure, Culture, and Goals</w:t>
      </w:r>
      <w:r w:rsidR="002A0D26">
        <w:rPr>
          <w:rFonts w:eastAsia="Times New Roman"/>
          <w:lang w:bidi="bn-BD"/>
        </w:rPr>
        <w:t xml:space="preserve"> of </w:t>
      </w:r>
      <w:r w:rsidR="002A0D26" w:rsidRPr="00933CBB">
        <w:rPr>
          <w:rFonts w:eastAsia="Times New Roman"/>
          <w:lang w:bidi="bn-BD"/>
        </w:rPr>
        <w:t>Hyatt Hotels Corporation</w:t>
      </w:r>
      <w:bookmarkEnd w:id="4"/>
      <w:r w:rsidR="002A0D26" w:rsidRPr="00933CBB">
        <w:rPr>
          <w:rFonts w:eastAsia="Times New Roman"/>
          <w:lang w:bidi="bn-BD"/>
        </w:rPr>
        <w:t xml:space="preserve"> </w:t>
      </w:r>
    </w:p>
    <w:p w14:paraId="181B41A1" w14:textId="77777777" w:rsidR="00666A44" w:rsidRPr="00666A44" w:rsidRDefault="00666A44" w:rsidP="00B94729">
      <w:pPr>
        <w:spacing w:before="100" w:beforeAutospacing="1" w:after="100" w:afterAutospacing="1" w:line="360" w:lineRule="auto"/>
        <w:jc w:val="both"/>
        <w:rPr>
          <w:rFonts w:eastAsia="Times New Roman" w:cs="Times New Roman"/>
          <w:b/>
          <w:bCs/>
          <w:szCs w:val="24"/>
          <w:lang w:bidi="bn-BD"/>
        </w:rPr>
      </w:pPr>
      <w:r w:rsidRPr="00666A44">
        <w:rPr>
          <w:rFonts w:eastAsia="Times New Roman" w:cs="Times New Roman"/>
          <w:b/>
          <w:bCs/>
          <w:szCs w:val="24"/>
          <w:lang w:bidi="bn-BD"/>
        </w:rPr>
        <w:t>Organi</w:t>
      </w:r>
      <w:r w:rsidR="007013D6">
        <w:rPr>
          <w:rFonts w:eastAsia="Times New Roman" w:cs="Times New Roman"/>
          <w:b/>
          <w:bCs/>
          <w:szCs w:val="24"/>
          <w:lang w:bidi="bn-BD"/>
        </w:rPr>
        <w:t>s</w:t>
      </w:r>
      <w:r w:rsidRPr="00666A44">
        <w:rPr>
          <w:rFonts w:eastAsia="Times New Roman" w:cs="Times New Roman"/>
          <w:b/>
          <w:bCs/>
          <w:szCs w:val="24"/>
          <w:lang w:bidi="bn-BD"/>
        </w:rPr>
        <w:t>ational Structure</w:t>
      </w:r>
    </w:p>
    <w:p w14:paraId="68B188CA" w14:textId="77777777" w:rsidR="00666A44" w:rsidRDefault="00666A44" w:rsidP="00B94729">
      <w:pPr>
        <w:spacing w:line="360" w:lineRule="auto"/>
        <w:jc w:val="both"/>
        <w:rPr>
          <w:lang w:bidi="bn-BD"/>
        </w:rPr>
      </w:pPr>
      <w:r w:rsidRPr="00666A44">
        <w:rPr>
          <w:lang w:bidi="bn-BD"/>
        </w:rPr>
        <w:t xml:space="preserve">Hyatt's structure is </w:t>
      </w:r>
      <w:r w:rsidR="007013D6">
        <w:rPr>
          <w:lang w:bidi="bn-BD"/>
        </w:rPr>
        <w:t>multi-divisional</w:t>
      </w:r>
      <w:r w:rsidRPr="00666A44">
        <w:rPr>
          <w:lang w:bidi="bn-BD"/>
        </w:rPr>
        <w:t xml:space="preserve"> in nature with divisions divided by geographic region and by the individual hotel brands</w:t>
      </w:r>
      <w:r w:rsidR="002A0D26">
        <w:rPr>
          <w:lang w:bidi="bn-BD"/>
        </w:rPr>
        <w:t xml:space="preserve"> </w:t>
      </w:r>
      <w:r w:rsidR="002A0D26" w:rsidRPr="002A0D26">
        <w:rPr>
          <w:lang w:bidi="bn-BD"/>
        </w:rPr>
        <w:t>(Mansaray, 2019)</w:t>
      </w:r>
      <w:r w:rsidRPr="00666A44">
        <w:rPr>
          <w:lang w:bidi="bn-BD"/>
        </w:rPr>
        <w:t xml:space="preserve">. This structure is also very suitable for the hospitality </w:t>
      </w:r>
      <w:r w:rsidRPr="00666A44">
        <w:rPr>
          <w:lang w:bidi="bn-BD"/>
        </w:rPr>
        <w:lastRenderedPageBreak/>
        <w:t xml:space="preserve">industry, </w:t>
      </w:r>
      <w:proofErr w:type="gramStart"/>
      <w:r w:rsidRPr="00666A44">
        <w:rPr>
          <w:lang w:bidi="bn-BD"/>
        </w:rPr>
        <w:t>owing to the fact that</w:t>
      </w:r>
      <w:proofErr w:type="gramEnd"/>
      <w:r w:rsidRPr="00666A44">
        <w:rPr>
          <w:lang w:bidi="bn-BD"/>
        </w:rPr>
        <w:t xml:space="preserve"> the company is able to work on a flexible ground and can meet regional differences but follow brand standards</w:t>
      </w:r>
      <w:r w:rsidR="002A0D26">
        <w:rPr>
          <w:lang w:bidi="bn-BD"/>
        </w:rPr>
        <w:t xml:space="preserve"> </w:t>
      </w:r>
      <w:r w:rsidR="002A0D26" w:rsidRPr="002A0D26">
        <w:rPr>
          <w:lang w:bidi="bn-BD"/>
        </w:rPr>
        <w:t>(Hyatt Hotels Corporation, 2021)</w:t>
      </w:r>
      <w:r w:rsidRPr="00666A44">
        <w:rPr>
          <w:lang w:bidi="bn-BD"/>
        </w:rPr>
        <w:t xml:space="preserve">. Each of the Americas, Europe, Africa and Asia Pacific has some degree of autonomy which allows regional services to be tailored, to meet the specific cultural </w:t>
      </w:r>
      <w:r>
        <w:rPr>
          <w:lang w:bidi="bn-BD"/>
        </w:rPr>
        <w:t>preferences</w:t>
      </w:r>
      <w:r w:rsidRPr="00666A44">
        <w:rPr>
          <w:lang w:bidi="bn-BD"/>
        </w:rPr>
        <w:t xml:space="preserve"> of each guest.</w:t>
      </w:r>
    </w:p>
    <w:p w14:paraId="7DD99C46" w14:textId="77777777" w:rsidR="001F31B6" w:rsidRDefault="001F31B6" w:rsidP="00B94729">
      <w:pPr>
        <w:keepNext/>
        <w:spacing w:line="360" w:lineRule="auto"/>
        <w:jc w:val="center"/>
      </w:pPr>
      <w:r>
        <w:rPr>
          <w:noProof/>
          <w:lang w:val="en-US" w:bidi="bn-BD"/>
        </w:rPr>
        <w:drawing>
          <wp:inline distT="0" distB="0" distL="0" distR="0" wp14:anchorId="06A3A831" wp14:editId="4F780484">
            <wp:extent cx="5943600" cy="4233464"/>
            <wp:effectExtent l="0" t="0" r="0" b="0"/>
            <wp:docPr id="2" name="Picture 2" descr="Hyatt Hotels' Organizational Structur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yatt Hotels' Organizational Structure Char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233464"/>
                    </a:xfrm>
                    <a:prstGeom prst="rect">
                      <a:avLst/>
                    </a:prstGeom>
                    <a:noFill/>
                    <a:ln>
                      <a:noFill/>
                    </a:ln>
                  </pic:spPr>
                </pic:pic>
              </a:graphicData>
            </a:graphic>
          </wp:inline>
        </w:drawing>
      </w:r>
    </w:p>
    <w:p w14:paraId="204D230A" w14:textId="77777777" w:rsidR="001F31B6" w:rsidRPr="00666A44" w:rsidRDefault="001F31B6" w:rsidP="00B94729">
      <w:pPr>
        <w:pStyle w:val="Caption"/>
        <w:spacing w:line="360" w:lineRule="auto"/>
        <w:jc w:val="center"/>
        <w:rPr>
          <w:lang w:bidi="bn-BD"/>
        </w:rPr>
      </w:pPr>
      <w:r>
        <w:t xml:space="preserve">Figure </w:t>
      </w:r>
      <w:r>
        <w:fldChar w:fldCharType="begin"/>
      </w:r>
      <w:r>
        <w:instrText xml:space="preserve"> SEQ Figure \* ARABIC </w:instrText>
      </w:r>
      <w:r>
        <w:fldChar w:fldCharType="separate"/>
      </w:r>
      <w:r w:rsidR="00EC0B65">
        <w:rPr>
          <w:noProof/>
        </w:rPr>
        <w:t>2</w:t>
      </w:r>
      <w:r>
        <w:fldChar w:fldCharType="end"/>
      </w:r>
      <w:r>
        <w:rPr>
          <w:lang w:val="en-US"/>
        </w:rPr>
        <w:t xml:space="preserve">- Hyatt </w:t>
      </w:r>
      <w:proofErr w:type="spellStart"/>
      <w:r>
        <w:rPr>
          <w:lang w:val="en-US"/>
        </w:rPr>
        <w:t>Organisational</w:t>
      </w:r>
      <w:proofErr w:type="spellEnd"/>
      <w:r>
        <w:rPr>
          <w:lang w:val="en-US"/>
        </w:rPr>
        <w:t xml:space="preserve"> Structure (</w:t>
      </w:r>
      <w:proofErr w:type="spellStart"/>
      <w:r>
        <w:rPr>
          <w:lang w:val="en-US"/>
        </w:rPr>
        <w:t>Originami</w:t>
      </w:r>
      <w:proofErr w:type="spellEnd"/>
      <w:r>
        <w:rPr>
          <w:lang w:val="en-US"/>
        </w:rPr>
        <w:t>, 2021)</w:t>
      </w:r>
    </w:p>
    <w:p w14:paraId="4A4608FB" w14:textId="77777777" w:rsidR="00666A44" w:rsidRDefault="00666A44" w:rsidP="00B94729">
      <w:pPr>
        <w:spacing w:line="360" w:lineRule="auto"/>
        <w:jc w:val="both"/>
        <w:rPr>
          <w:lang w:bidi="bn-BD"/>
        </w:rPr>
      </w:pPr>
      <w:r w:rsidRPr="00666A44">
        <w:rPr>
          <w:lang w:bidi="bn-BD"/>
        </w:rPr>
        <w:t>Moreover, Hyatt’s brand portfolio is diversified into three distinct categories</w:t>
      </w:r>
      <w:r w:rsidR="002A0D26">
        <w:rPr>
          <w:lang w:bidi="bn-BD"/>
        </w:rPr>
        <w:t xml:space="preserve"> </w:t>
      </w:r>
      <w:r w:rsidR="002A0D26" w:rsidRPr="002A0D26">
        <w:rPr>
          <w:lang w:bidi="bn-BD"/>
        </w:rPr>
        <w:t>(Hyatt Hotels Corporation, 2021)</w:t>
      </w:r>
      <w:r w:rsidRPr="00666A44">
        <w:rPr>
          <w:lang w:bidi="bn-BD"/>
        </w:rPr>
        <w:t>:</w:t>
      </w:r>
    </w:p>
    <w:p w14:paraId="7BD3508F" w14:textId="77777777" w:rsidR="001F31B6" w:rsidRDefault="001F31B6" w:rsidP="00B94729">
      <w:pPr>
        <w:keepNext/>
        <w:spacing w:line="360" w:lineRule="auto"/>
        <w:jc w:val="center"/>
      </w:pPr>
      <w:r>
        <w:rPr>
          <w:noProof/>
          <w:lang w:val="en-US" w:bidi="bn-BD"/>
        </w:rPr>
        <w:lastRenderedPageBreak/>
        <w:drawing>
          <wp:inline distT="0" distB="0" distL="0" distR="0" wp14:anchorId="4A5215F1" wp14:editId="4A209E29">
            <wp:extent cx="5943600" cy="2407158"/>
            <wp:effectExtent l="0" t="0" r="0" b="0"/>
            <wp:docPr id="3" name="Picture 3" descr="Hyatt brands November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yatt brands November 20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407158"/>
                    </a:xfrm>
                    <a:prstGeom prst="rect">
                      <a:avLst/>
                    </a:prstGeom>
                    <a:noFill/>
                    <a:ln>
                      <a:noFill/>
                    </a:ln>
                  </pic:spPr>
                </pic:pic>
              </a:graphicData>
            </a:graphic>
          </wp:inline>
        </w:drawing>
      </w:r>
    </w:p>
    <w:p w14:paraId="74C673CF" w14:textId="77777777" w:rsidR="001F31B6" w:rsidRPr="00666A44" w:rsidRDefault="001F31B6" w:rsidP="00B94729">
      <w:pPr>
        <w:pStyle w:val="Caption"/>
        <w:spacing w:line="360" w:lineRule="auto"/>
        <w:jc w:val="center"/>
        <w:rPr>
          <w:lang w:bidi="bn-BD"/>
        </w:rPr>
      </w:pPr>
      <w:r>
        <w:t xml:space="preserve">Figure </w:t>
      </w:r>
      <w:r>
        <w:fldChar w:fldCharType="begin"/>
      </w:r>
      <w:r>
        <w:instrText xml:space="preserve"> SEQ Figure \* ARABIC </w:instrText>
      </w:r>
      <w:r>
        <w:fldChar w:fldCharType="separate"/>
      </w:r>
      <w:r w:rsidR="00EC0B65">
        <w:rPr>
          <w:noProof/>
        </w:rPr>
        <w:t>3</w:t>
      </w:r>
      <w:r>
        <w:fldChar w:fldCharType="end"/>
      </w:r>
      <w:r>
        <w:rPr>
          <w:lang w:val="en-US"/>
        </w:rPr>
        <w:t xml:space="preserve">- </w:t>
      </w:r>
      <w:proofErr w:type="spellStart"/>
      <w:r>
        <w:rPr>
          <w:lang w:val="en-US"/>
        </w:rPr>
        <w:t>Hyatts</w:t>
      </w:r>
      <w:proofErr w:type="spellEnd"/>
      <w:r>
        <w:rPr>
          <w:lang w:val="en-US"/>
        </w:rPr>
        <w:t xml:space="preserve"> brands (Hyatt Hotels Corporation, 2023</w:t>
      </w:r>
      <w:r w:rsidRPr="00C074D7">
        <w:rPr>
          <w:lang w:val="en-US"/>
        </w:rPr>
        <w:t>)</w:t>
      </w:r>
    </w:p>
    <w:p w14:paraId="7C55C1C2" w14:textId="77777777" w:rsidR="00666A44" w:rsidRPr="00666A44" w:rsidRDefault="00666A44" w:rsidP="00B94729">
      <w:pPr>
        <w:pStyle w:val="ListParagraph"/>
        <w:numPr>
          <w:ilvl w:val="0"/>
          <w:numId w:val="4"/>
        </w:numPr>
        <w:spacing w:line="360" w:lineRule="auto"/>
        <w:jc w:val="both"/>
        <w:rPr>
          <w:lang w:bidi="bn-BD"/>
        </w:rPr>
      </w:pPr>
      <w:r w:rsidRPr="00666A44">
        <w:rPr>
          <w:lang w:bidi="bn-BD"/>
        </w:rPr>
        <w:t xml:space="preserve">Park Hyatt or Alila Hotels, who would focus on being personalised, </w:t>
      </w:r>
      <w:r w:rsidR="007013D6">
        <w:rPr>
          <w:lang w:bidi="bn-BD"/>
        </w:rPr>
        <w:t>high-end</w:t>
      </w:r>
      <w:r w:rsidRPr="00666A44">
        <w:rPr>
          <w:lang w:bidi="bn-BD"/>
        </w:rPr>
        <w:t xml:space="preserve"> service.</w:t>
      </w:r>
    </w:p>
    <w:p w14:paraId="00F72F88" w14:textId="77777777" w:rsidR="00666A44" w:rsidRPr="00666A44" w:rsidRDefault="00666A44" w:rsidP="00B94729">
      <w:pPr>
        <w:pStyle w:val="ListParagraph"/>
        <w:numPr>
          <w:ilvl w:val="0"/>
          <w:numId w:val="4"/>
        </w:numPr>
        <w:spacing w:line="360" w:lineRule="auto"/>
        <w:jc w:val="both"/>
        <w:rPr>
          <w:lang w:bidi="bn-BD"/>
        </w:rPr>
      </w:pPr>
      <w:r w:rsidRPr="00666A44">
        <w:rPr>
          <w:lang w:bidi="bn-BD"/>
        </w:rPr>
        <w:t>Lifestyle /</w:t>
      </w:r>
      <w:r w:rsidR="007013D6">
        <w:rPr>
          <w:lang w:bidi="bn-BD"/>
        </w:rPr>
        <w:t>experience-focused</w:t>
      </w:r>
      <w:r w:rsidRPr="00666A44">
        <w:rPr>
          <w:lang w:bidi="bn-BD"/>
        </w:rPr>
        <w:t xml:space="preserve"> brands such as Andaz and Hyatt Centric targeting younger </w:t>
      </w:r>
      <w:r w:rsidR="007013D6">
        <w:rPr>
          <w:lang w:bidi="bn-BD"/>
        </w:rPr>
        <w:t>experience-driven</w:t>
      </w:r>
      <w:r w:rsidRPr="00666A44">
        <w:rPr>
          <w:lang w:bidi="bn-BD"/>
        </w:rPr>
        <w:t xml:space="preserve"> travellers.</w:t>
      </w:r>
    </w:p>
    <w:p w14:paraId="25E73838" w14:textId="77777777" w:rsidR="00666A44" w:rsidRPr="00666A44" w:rsidRDefault="00666A44" w:rsidP="00B94729">
      <w:pPr>
        <w:pStyle w:val="ListParagraph"/>
        <w:numPr>
          <w:ilvl w:val="0"/>
          <w:numId w:val="4"/>
        </w:numPr>
        <w:spacing w:line="360" w:lineRule="auto"/>
        <w:jc w:val="both"/>
        <w:rPr>
          <w:lang w:bidi="bn-BD"/>
        </w:rPr>
      </w:pPr>
      <w:r w:rsidRPr="00666A44">
        <w:rPr>
          <w:lang w:bidi="bn-BD"/>
        </w:rPr>
        <w:t xml:space="preserve">Hyatt Ziva and Hyatt Zilara Vacation Resorts, which specialise in offering an </w:t>
      </w:r>
      <w:r w:rsidR="007013D6">
        <w:rPr>
          <w:lang w:bidi="bn-BD"/>
        </w:rPr>
        <w:t>all-inclusive</w:t>
      </w:r>
      <w:r w:rsidRPr="00666A44">
        <w:rPr>
          <w:lang w:bidi="bn-BD"/>
        </w:rPr>
        <w:t xml:space="preserve"> experience in </w:t>
      </w:r>
      <w:r w:rsidR="007013D6">
        <w:rPr>
          <w:lang w:bidi="bn-BD"/>
        </w:rPr>
        <w:t>leisure-oriented</w:t>
      </w:r>
      <w:r w:rsidRPr="00666A44">
        <w:rPr>
          <w:lang w:bidi="bn-BD"/>
        </w:rPr>
        <w:t xml:space="preserve"> destinations.</w:t>
      </w:r>
    </w:p>
    <w:p w14:paraId="32647E95" w14:textId="77777777" w:rsidR="00666A44" w:rsidRPr="00666A44" w:rsidRDefault="00666A44" w:rsidP="00B94729">
      <w:pPr>
        <w:spacing w:line="360" w:lineRule="auto"/>
        <w:jc w:val="both"/>
        <w:rPr>
          <w:lang w:bidi="bn-BD"/>
        </w:rPr>
      </w:pPr>
      <w:r w:rsidRPr="00666A44">
        <w:rPr>
          <w:lang w:bidi="bn-BD"/>
        </w:rPr>
        <w:t>The advantage of this structure is that Hyatt can respond quickly to market needs, improve operational efficiency, and yet retain cohesion in their brand image as it continues to adapt to market demands</w:t>
      </w:r>
      <w:r w:rsidR="002A0D26">
        <w:rPr>
          <w:lang w:bidi="bn-BD"/>
        </w:rPr>
        <w:t xml:space="preserve"> </w:t>
      </w:r>
      <w:r w:rsidR="002A0D26" w:rsidRPr="002A0D26">
        <w:rPr>
          <w:lang w:bidi="bn-BD"/>
        </w:rPr>
        <w:t>(Apple Leisure Group, 2021)</w:t>
      </w:r>
      <w:r w:rsidRPr="00666A44">
        <w:rPr>
          <w:lang w:bidi="bn-BD"/>
        </w:rPr>
        <w:t xml:space="preserve">. Within the umbrella of Hyatt, each hotel has the option to adjust services to local market conditions and to do so while staying in sync with the firm's core corporate standards. </w:t>
      </w:r>
    </w:p>
    <w:p w14:paraId="5458EEFC" w14:textId="77777777" w:rsidR="00D268C8" w:rsidRPr="007071C1" w:rsidRDefault="00A97B27" w:rsidP="00B94729">
      <w:pPr>
        <w:spacing w:line="360" w:lineRule="auto"/>
        <w:jc w:val="both"/>
        <w:rPr>
          <w:lang w:bidi="bn-BD"/>
        </w:rPr>
      </w:pPr>
      <w:r w:rsidRPr="00666A44">
        <w:rPr>
          <w:lang w:bidi="bn-BD"/>
        </w:rPr>
        <w:t>That is</w:t>
      </w:r>
      <w:r w:rsidR="00666A44" w:rsidRPr="00666A44">
        <w:rPr>
          <w:lang w:bidi="bn-BD"/>
        </w:rPr>
        <w:t xml:space="preserve"> because Hyatt has a </w:t>
      </w:r>
      <w:r w:rsidR="007013D6">
        <w:rPr>
          <w:lang w:bidi="bn-BD"/>
        </w:rPr>
        <w:t>multi-brand</w:t>
      </w:r>
      <w:r w:rsidR="00666A44" w:rsidRPr="00666A44">
        <w:rPr>
          <w:lang w:bidi="bn-BD"/>
        </w:rPr>
        <w:t xml:space="preserve"> strategy, allowing it to target a very large age demo</w:t>
      </w:r>
      <w:r w:rsidR="002A0D26">
        <w:rPr>
          <w:lang w:bidi="bn-BD"/>
        </w:rPr>
        <w:t xml:space="preserve"> </w:t>
      </w:r>
      <w:r w:rsidR="002A0D26" w:rsidRPr="002A0D26">
        <w:rPr>
          <w:lang w:bidi="bn-BD"/>
        </w:rPr>
        <w:t>(Arnold &amp; Randall, 2020)</w:t>
      </w:r>
      <w:r w:rsidR="00666A44" w:rsidRPr="00666A44">
        <w:rPr>
          <w:lang w:bidi="bn-BD"/>
        </w:rPr>
        <w:t xml:space="preserve">. Hyatt segments its portfolio based on luxury, lifestyle and vacation brands, so you have your corporate traveller </w:t>
      </w:r>
      <w:r w:rsidR="0024478D">
        <w:rPr>
          <w:lang w:bidi="bn-BD"/>
        </w:rPr>
        <w:t>who’s</w:t>
      </w:r>
      <w:r w:rsidR="00666A44" w:rsidRPr="00666A44">
        <w:rPr>
          <w:lang w:bidi="bn-BD"/>
        </w:rPr>
        <w:t xml:space="preserve"> looking for </w:t>
      </w:r>
      <w:r w:rsidR="007013D6">
        <w:rPr>
          <w:lang w:bidi="bn-BD"/>
        </w:rPr>
        <w:t>high-end</w:t>
      </w:r>
      <w:r w:rsidR="00666A44" w:rsidRPr="00666A44">
        <w:rPr>
          <w:lang w:bidi="bn-BD"/>
        </w:rPr>
        <w:t xml:space="preserve"> luxury on one side, </w:t>
      </w:r>
      <w:r w:rsidR="007013D6">
        <w:rPr>
          <w:lang w:bidi="bn-BD"/>
        </w:rPr>
        <w:t>and one</w:t>
      </w:r>
      <w:r w:rsidR="00666A44" w:rsidRPr="00666A44">
        <w:rPr>
          <w:lang w:bidi="bn-BD"/>
        </w:rPr>
        <w:t xml:space="preserve"> </w:t>
      </w:r>
      <w:r w:rsidR="0024478D">
        <w:rPr>
          <w:lang w:bidi="bn-BD"/>
        </w:rPr>
        <w:t>has</w:t>
      </w:r>
      <w:r w:rsidR="00666A44" w:rsidRPr="00666A44">
        <w:rPr>
          <w:lang w:bidi="bn-BD"/>
        </w:rPr>
        <w:t xml:space="preserve"> the emerging younger traveller </w:t>
      </w:r>
      <w:r w:rsidR="0024478D">
        <w:rPr>
          <w:lang w:bidi="bn-BD"/>
        </w:rPr>
        <w:t>who’s</w:t>
      </w:r>
      <w:r w:rsidR="00666A44" w:rsidRPr="00666A44">
        <w:rPr>
          <w:lang w:bidi="bn-BD"/>
        </w:rPr>
        <w:t xml:space="preserve"> looking for something more immersive, more modern, on the other side.</w:t>
      </w:r>
    </w:p>
    <w:p w14:paraId="72D51B5D" w14:textId="77777777" w:rsidR="007071C1" w:rsidRPr="007071C1" w:rsidRDefault="007071C1" w:rsidP="00B94729">
      <w:pPr>
        <w:pStyle w:val="Heading2"/>
        <w:spacing w:line="360" w:lineRule="auto"/>
        <w:rPr>
          <w:rFonts w:eastAsia="Times New Roman"/>
          <w:lang w:bidi="bn-BD"/>
        </w:rPr>
      </w:pPr>
      <w:bookmarkStart w:id="5" w:name="_Toc181029226"/>
      <w:r w:rsidRPr="007071C1">
        <w:rPr>
          <w:rFonts w:eastAsia="Times New Roman"/>
          <w:lang w:bidi="bn-BD"/>
        </w:rPr>
        <w:t>Corporate Culture</w:t>
      </w:r>
      <w:bookmarkEnd w:id="5"/>
    </w:p>
    <w:p w14:paraId="7487B0D3" w14:textId="77777777" w:rsidR="00666A44" w:rsidRDefault="00666A44" w:rsidP="00B94729">
      <w:pPr>
        <w:spacing w:before="100" w:beforeAutospacing="1" w:after="100" w:afterAutospacing="1" w:line="360" w:lineRule="auto"/>
        <w:jc w:val="both"/>
        <w:rPr>
          <w:rFonts w:eastAsia="Times New Roman" w:cs="Times New Roman"/>
          <w:szCs w:val="24"/>
          <w:lang w:bidi="bn-BD"/>
        </w:rPr>
      </w:pPr>
      <w:r w:rsidRPr="00666A44">
        <w:rPr>
          <w:rFonts w:eastAsia="Times New Roman" w:cs="Times New Roman"/>
          <w:szCs w:val="24"/>
          <w:lang w:bidi="bn-BD"/>
        </w:rPr>
        <w:t xml:space="preserve">The care is at the very DNA of Hyatt—care for employees, care for guests, </w:t>
      </w:r>
      <w:r w:rsidR="00D268C8">
        <w:rPr>
          <w:rFonts w:eastAsia="Times New Roman" w:cs="Times New Roman"/>
          <w:szCs w:val="24"/>
          <w:lang w:bidi="bn-BD"/>
        </w:rPr>
        <w:t xml:space="preserve">and </w:t>
      </w:r>
      <w:r w:rsidRPr="00666A44">
        <w:rPr>
          <w:rFonts w:eastAsia="Times New Roman" w:cs="Times New Roman"/>
          <w:szCs w:val="24"/>
          <w:lang w:bidi="bn-BD"/>
        </w:rPr>
        <w:t xml:space="preserve">care for </w:t>
      </w:r>
      <w:r w:rsidR="00D268C8">
        <w:rPr>
          <w:rFonts w:eastAsia="Times New Roman" w:cs="Times New Roman"/>
          <w:szCs w:val="24"/>
          <w:lang w:bidi="bn-BD"/>
        </w:rPr>
        <w:t>the</w:t>
      </w:r>
      <w:r w:rsidRPr="00666A44">
        <w:rPr>
          <w:rFonts w:eastAsia="Times New Roman" w:cs="Times New Roman"/>
          <w:szCs w:val="24"/>
          <w:lang w:bidi="bn-BD"/>
        </w:rPr>
        <w:t xml:space="preserve"> community in which </w:t>
      </w:r>
      <w:r w:rsidR="00796E26">
        <w:rPr>
          <w:rFonts w:eastAsia="Times New Roman" w:cs="Times New Roman"/>
          <w:szCs w:val="24"/>
          <w:lang w:bidi="bn-BD"/>
        </w:rPr>
        <w:t>it</w:t>
      </w:r>
      <w:r w:rsidRPr="00666A44">
        <w:rPr>
          <w:rFonts w:eastAsia="Times New Roman" w:cs="Times New Roman"/>
          <w:szCs w:val="24"/>
          <w:lang w:bidi="bn-BD"/>
        </w:rPr>
        <w:t xml:space="preserve"> operate</w:t>
      </w:r>
      <w:r w:rsidR="00796E26">
        <w:rPr>
          <w:rFonts w:eastAsia="Times New Roman" w:cs="Times New Roman"/>
          <w:szCs w:val="24"/>
          <w:lang w:bidi="bn-BD"/>
        </w:rPr>
        <w:t>s</w:t>
      </w:r>
      <w:r w:rsidR="002A0D26">
        <w:rPr>
          <w:rFonts w:eastAsia="Times New Roman" w:cs="Times New Roman"/>
          <w:szCs w:val="24"/>
          <w:lang w:bidi="bn-BD"/>
        </w:rPr>
        <w:t xml:space="preserve"> </w:t>
      </w:r>
      <w:r w:rsidR="002A0D26">
        <w:t>(Hyatt Hotels Corporation, 2021)</w:t>
      </w:r>
      <w:r w:rsidRPr="00666A44">
        <w:rPr>
          <w:rFonts w:eastAsia="Times New Roman" w:cs="Times New Roman"/>
          <w:szCs w:val="24"/>
          <w:lang w:bidi="bn-BD"/>
        </w:rPr>
        <w:t xml:space="preserve">. </w:t>
      </w:r>
      <w:r w:rsidR="00A97B27" w:rsidRPr="00666A44">
        <w:rPr>
          <w:rFonts w:eastAsia="Times New Roman" w:cs="Times New Roman"/>
          <w:szCs w:val="24"/>
          <w:lang w:bidi="bn-BD"/>
        </w:rPr>
        <w:t>It is</w:t>
      </w:r>
      <w:r w:rsidRPr="00666A44">
        <w:rPr>
          <w:rFonts w:eastAsia="Times New Roman" w:cs="Times New Roman"/>
          <w:szCs w:val="24"/>
          <w:lang w:bidi="bn-BD"/>
        </w:rPr>
        <w:t xml:space="preserve"> not just a marketing phrase; </w:t>
      </w:r>
      <w:r w:rsidRPr="00666A44">
        <w:rPr>
          <w:rFonts w:eastAsia="Times New Roman" w:cs="Times New Roman"/>
          <w:szCs w:val="24"/>
          <w:lang w:bidi="bn-BD"/>
        </w:rPr>
        <w:lastRenderedPageBreak/>
        <w:t xml:space="preserve">those words are lived in the company’s </w:t>
      </w:r>
      <w:r w:rsidR="00D268C8">
        <w:rPr>
          <w:rFonts w:eastAsia="Times New Roman" w:cs="Times New Roman"/>
          <w:szCs w:val="24"/>
          <w:lang w:bidi="bn-BD"/>
        </w:rPr>
        <w:t>day-to-day</w:t>
      </w:r>
      <w:r w:rsidRPr="00666A44">
        <w:rPr>
          <w:rFonts w:eastAsia="Times New Roman" w:cs="Times New Roman"/>
          <w:szCs w:val="24"/>
          <w:lang w:bidi="bn-BD"/>
        </w:rPr>
        <w:t xml:space="preserve"> life. 'These days we look for the happiest employees, and these employees become the </w:t>
      </w:r>
      <w:r w:rsidR="00A97B27">
        <w:rPr>
          <w:rFonts w:eastAsia="Times New Roman" w:cs="Times New Roman"/>
          <w:szCs w:val="24"/>
          <w:lang w:bidi="bn-BD"/>
        </w:rPr>
        <w:t>happiest customers,' Hyatt reported</w:t>
      </w:r>
      <w:r w:rsidRPr="00666A44">
        <w:rPr>
          <w:rFonts w:eastAsia="Times New Roman" w:cs="Times New Roman"/>
          <w:szCs w:val="24"/>
          <w:lang w:bidi="bn-BD"/>
        </w:rPr>
        <w:t xml:space="preserve"> believing that happy employees make for happy customers.</w:t>
      </w:r>
    </w:p>
    <w:p w14:paraId="14977A2D" w14:textId="77777777" w:rsidR="00EC0B65" w:rsidRDefault="00EC0B65" w:rsidP="00B94729">
      <w:pPr>
        <w:keepNext/>
        <w:spacing w:before="100" w:beforeAutospacing="1" w:after="100" w:afterAutospacing="1" w:line="360" w:lineRule="auto"/>
        <w:jc w:val="center"/>
      </w:pPr>
      <w:r>
        <w:rPr>
          <w:noProof/>
          <w:lang w:val="en-US" w:bidi="bn-BD"/>
        </w:rPr>
        <w:drawing>
          <wp:inline distT="0" distB="0" distL="0" distR="0" wp14:anchorId="3016059E" wp14:editId="204E9DDE">
            <wp:extent cx="5943600" cy="806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806450"/>
                    </a:xfrm>
                    <a:prstGeom prst="rect">
                      <a:avLst/>
                    </a:prstGeom>
                  </pic:spPr>
                </pic:pic>
              </a:graphicData>
            </a:graphic>
          </wp:inline>
        </w:drawing>
      </w:r>
    </w:p>
    <w:p w14:paraId="1236DD01" w14:textId="77777777" w:rsidR="00EC0B65" w:rsidRPr="00666A44" w:rsidRDefault="00EC0B65" w:rsidP="00B94729">
      <w:pPr>
        <w:pStyle w:val="Caption"/>
        <w:spacing w:line="360" w:lineRule="auto"/>
        <w:jc w:val="center"/>
        <w:rPr>
          <w:rFonts w:eastAsia="Times New Roman" w:cs="Times New Roman"/>
          <w:szCs w:val="24"/>
          <w:lang w:bidi="bn-BD"/>
        </w:rPr>
      </w:pPr>
      <w:r>
        <w:t xml:space="preserve">Figure </w:t>
      </w:r>
      <w:r>
        <w:fldChar w:fldCharType="begin"/>
      </w:r>
      <w:r>
        <w:instrText xml:space="preserve"> SEQ Figure \* ARABIC </w:instrText>
      </w:r>
      <w:r>
        <w:fldChar w:fldCharType="separate"/>
      </w:r>
      <w:r>
        <w:rPr>
          <w:noProof/>
        </w:rPr>
        <w:t>4</w:t>
      </w:r>
      <w:r>
        <w:fldChar w:fldCharType="end"/>
      </w:r>
      <w:r>
        <w:rPr>
          <w:lang w:val="en-US"/>
        </w:rPr>
        <w:t xml:space="preserve">- </w:t>
      </w:r>
      <w:proofErr w:type="spellStart"/>
      <w:r>
        <w:rPr>
          <w:lang w:val="en-US"/>
        </w:rPr>
        <w:t>Hyatts</w:t>
      </w:r>
      <w:proofErr w:type="spellEnd"/>
      <w:r>
        <w:rPr>
          <w:lang w:val="en-US"/>
        </w:rPr>
        <w:t xml:space="preserve"> DNA </w:t>
      </w:r>
      <w:r w:rsidRPr="000A57DA">
        <w:rPr>
          <w:lang w:val="en-US"/>
        </w:rPr>
        <w:t>(Hyatt Hotels Corporation, 2022)</w:t>
      </w:r>
    </w:p>
    <w:p w14:paraId="5DC91BDF" w14:textId="77777777" w:rsidR="00666A44" w:rsidRPr="00666A44" w:rsidRDefault="00666A44" w:rsidP="00B94729">
      <w:pPr>
        <w:spacing w:before="100" w:beforeAutospacing="1" w:after="100" w:afterAutospacing="1" w:line="360" w:lineRule="auto"/>
        <w:jc w:val="both"/>
        <w:rPr>
          <w:rFonts w:eastAsia="Times New Roman" w:cs="Times New Roman"/>
          <w:szCs w:val="24"/>
          <w:lang w:bidi="bn-BD"/>
        </w:rPr>
      </w:pPr>
      <w:r w:rsidRPr="00666A44">
        <w:rPr>
          <w:rFonts w:eastAsia="Times New Roman" w:cs="Times New Roman"/>
          <w:szCs w:val="24"/>
          <w:lang w:bidi="bn-BD"/>
        </w:rPr>
        <w:t>The Hyatt Corporate Responsibility programme, in action as Hyatt Thrive, seeks to build stronger, healthier communities around the world</w:t>
      </w:r>
      <w:r w:rsidR="002A0D26">
        <w:rPr>
          <w:rFonts w:eastAsia="Times New Roman" w:cs="Times New Roman"/>
          <w:szCs w:val="24"/>
          <w:lang w:bidi="bn-BD"/>
        </w:rPr>
        <w:t xml:space="preserve"> </w:t>
      </w:r>
      <w:r w:rsidR="002A0D26">
        <w:t>(Hyatt Hotels Corporation, 2021)</w:t>
      </w:r>
      <w:r w:rsidRPr="00666A44">
        <w:rPr>
          <w:rFonts w:eastAsia="Times New Roman" w:cs="Times New Roman"/>
          <w:szCs w:val="24"/>
          <w:lang w:bidi="bn-BD"/>
        </w:rPr>
        <w:t>. Hyatt’s Colleague Resource Groups (CRGs) reflect the Company’s commitment to diversity and inclusion. The idea behind these groups was to bring employees together based on a common interest and background to build a sense of community inside the organisation</w:t>
      </w:r>
      <w:r w:rsidR="002A0D26">
        <w:rPr>
          <w:rFonts w:eastAsia="Times New Roman" w:cs="Times New Roman"/>
          <w:szCs w:val="24"/>
          <w:lang w:bidi="bn-BD"/>
        </w:rPr>
        <w:t xml:space="preserve"> </w:t>
      </w:r>
      <w:r w:rsidR="002A0D26" w:rsidRPr="002A0D26">
        <w:rPr>
          <w:rFonts w:eastAsia="Times New Roman" w:cs="Times New Roman"/>
          <w:szCs w:val="24"/>
          <w:lang w:bidi="bn-BD"/>
        </w:rPr>
        <w:t>(World Tourism Organization, 2022)</w:t>
      </w:r>
      <w:r w:rsidRPr="00666A44">
        <w:rPr>
          <w:rFonts w:eastAsia="Times New Roman" w:cs="Times New Roman"/>
          <w:szCs w:val="24"/>
          <w:lang w:bidi="bn-BD"/>
        </w:rPr>
        <w:t xml:space="preserve">. To create a more inclusive environment and appropriately serve the global communities it works within, </w:t>
      </w:r>
      <w:r w:rsidR="009D40EA">
        <w:rPr>
          <w:rFonts w:eastAsia="Times New Roman" w:cs="Times New Roman"/>
          <w:szCs w:val="24"/>
          <w:lang w:bidi="bn-BD"/>
        </w:rPr>
        <w:t>a firm</w:t>
      </w:r>
      <w:r w:rsidRPr="00666A44">
        <w:rPr>
          <w:rFonts w:eastAsia="Times New Roman" w:cs="Times New Roman"/>
          <w:szCs w:val="24"/>
          <w:lang w:bidi="bn-BD"/>
        </w:rPr>
        <w:t xml:space="preserve"> </w:t>
      </w:r>
      <w:proofErr w:type="gramStart"/>
      <w:r w:rsidRPr="00666A44">
        <w:rPr>
          <w:rFonts w:eastAsia="Times New Roman" w:cs="Times New Roman"/>
          <w:szCs w:val="24"/>
          <w:lang w:bidi="bn-BD"/>
        </w:rPr>
        <w:t>has</w:t>
      </w:r>
      <w:r w:rsidR="009D40EA">
        <w:rPr>
          <w:rFonts w:eastAsia="Times New Roman" w:cs="Times New Roman"/>
          <w:szCs w:val="24"/>
          <w:lang w:bidi="bn-BD"/>
        </w:rPr>
        <w:t xml:space="preserve"> to</w:t>
      </w:r>
      <w:proofErr w:type="gramEnd"/>
      <w:r w:rsidR="009D40EA">
        <w:rPr>
          <w:rFonts w:eastAsia="Times New Roman" w:cs="Times New Roman"/>
          <w:szCs w:val="24"/>
          <w:lang w:bidi="bn-BD"/>
        </w:rPr>
        <w:t xml:space="preserve"> establish</w:t>
      </w:r>
      <w:r w:rsidRPr="00666A44">
        <w:rPr>
          <w:rFonts w:eastAsia="Times New Roman" w:cs="Times New Roman"/>
          <w:szCs w:val="24"/>
          <w:lang w:bidi="bn-BD"/>
        </w:rPr>
        <w:t xml:space="preserve"> goals to build a more diverse leadership team</w:t>
      </w:r>
      <w:r w:rsidR="009D40EA">
        <w:rPr>
          <w:rFonts w:eastAsia="Times New Roman" w:cs="Times New Roman"/>
          <w:szCs w:val="24"/>
          <w:lang w:bidi="bn-BD"/>
        </w:rPr>
        <w:t xml:space="preserve"> </w:t>
      </w:r>
      <w:r w:rsidR="009D40EA" w:rsidRPr="009D40EA">
        <w:rPr>
          <w:rFonts w:eastAsia="Times New Roman" w:cs="Times New Roman"/>
          <w:szCs w:val="24"/>
          <w:lang w:bidi="bn-BD"/>
        </w:rPr>
        <w:t>(Mullins, 2023)</w:t>
      </w:r>
      <w:r w:rsidRPr="00666A44">
        <w:rPr>
          <w:rFonts w:eastAsia="Times New Roman" w:cs="Times New Roman"/>
          <w:szCs w:val="24"/>
          <w:lang w:bidi="bn-BD"/>
        </w:rPr>
        <w:t>.</w:t>
      </w:r>
    </w:p>
    <w:p w14:paraId="073F0FCF" w14:textId="77777777" w:rsidR="007071C1" w:rsidRPr="007071C1" w:rsidRDefault="007071C1" w:rsidP="00B94729">
      <w:pPr>
        <w:pStyle w:val="Heading2"/>
        <w:spacing w:line="360" w:lineRule="auto"/>
        <w:rPr>
          <w:rFonts w:eastAsia="Times New Roman"/>
          <w:lang w:bidi="bn-BD"/>
        </w:rPr>
      </w:pPr>
      <w:bookmarkStart w:id="6" w:name="_Toc181029227"/>
      <w:r w:rsidRPr="007071C1">
        <w:rPr>
          <w:rFonts w:eastAsia="Times New Roman"/>
          <w:lang w:bidi="bn-BD"/>
        </w:rPr>
        <w:t>Organi</w:t>
      </w:r>
      <w:r w:rsidR="00D268C8">
        <w:rPr>
          <w:rFonts w:eastAsia="Times New Roman"/>
          <w:lang w:bidi="bn-BD"/>
        </w:rPr>
        <w:t>s</w:t>
      </w:r>
      <w:r w:rsidRPr="007071C1">
        <w:rPr>
          <w:rFonts w:eastAsia="Times New Roman"/>
          <w:lang w:bidi="bn-BD"/>
        </w:rPr>
        <w:t>ational Goals</w:t>
      </w:r>
      <w:bookmarkEnd w:id="6"/>
    </w:p>
    <w:p w14:paraId="194E2ADA" w14:textId="77777777" w:rsidR="0098095A" w:rsidRPr="0098095A" w:rsidRDefault="0098095A" w:rsidP="00B94729">
      <w:pPr>
        <w:spacing w:before="100" w:beforeAutospacing="1" w:after="100" w:afterAutospacing="1" w:line="360" w:lineRule="auto"/>
        <w:jc w:val="both"/>
        <w:rPr>
          <w:rFonts w:eastAsia="Times New Roman" w:cs="Times New Roman"/>
          <w:szCs w:val="24"/>
          <w:lang w:bidi="bn-BD"/>
        </w:rPr>
      </w:pPr>
      <w:r w:rsidRPr="0098095A">
        <w:rPr>
          <w:rFonts w:eastAsia="Times New Roman" w:cs="Times New Roman"/>
          <w:szCs w:val="24"/>
          <w:lang w:bidi="bn-BD"/>
        </w:rPr>
        <w:t xml:space="preserve">Through its vision of being a leader in authentic hospitality, Hyatt’s corporate goals are </w:t>
      </w:r>
      <w:r w:rsidR="002A0D26">
        <w:rPr>
          <w:rFonts w:eastAsia="Times New Roman" w:cs="Times New Roman"/>
          <w:szCs w:val="24"/>
          <w:lang w:bidi="bn-BD"/>
        </w:rPr>
        <w:t>pursued</w:t>
      </w:r>
      <w:r w:rsidRPr="0098095A">
        <w:rPr>
          <w:rFonts w:eastAsia="Times New Roman" w:cs="Times New Roman"/>
          <w:szCs w:val="24"/>
          <w:lang w:bidi="bn-BD"/>
        </w:rPr>
        <w:t>. The main goal at the corporate level is to extend its global marketplace while contributing to operational excellence and high guest satisfaction</w:t>
      </w:r>
      <w:r w:rsidR="002A0D26">
        <w:rPr>
          <w:rFonts w:eastAsia="Times New Roman" w:cs="Times New Roman"/>
          <w:szCs w:val="24"/>
          <w:lang w:bidi="bn-BD"/>
        </w:rPr>
        <w:t xml:space="preserve"> </w:t>
      </w:r>
      <w:r w:rsidR="002A0D26">
        <w:t>(Hyatt Hotels Corporation, 2022)</w:t>
      </w:r>
      <w:r w:rsidRPr="0098095A">
        <w:rPr>
          <w:rFonts w:eastAsia="Times New Roman" w:cs="Times New Roman"/>
          <w:szCs w:val="24"/>
          <w:lang w:bidi="bn-BD"/>
        </w:rPr>
        <w:t xml:space="preserve">. In the last few years, the company has been concentrating on expansion in emerging markets </w:t>
      </w:r>
      <w:r w:rsidR="002A0D26">
        <w:rPr>
          <w:rFonts w:eastAsia="Times New Roman" w:cs="Times New Roman"/>
          <w:szCs w:val="24"/>
          <w:lang w:bidi="bn-BD"/>
        </w:rPr>
        <w:t>-</w:t>
      </w:r>
      <w:r w:rsidRPr="0098095A">
        <w:rPr>
          <w:rFonts w:eastAsia="Times New Roman" w:cs="Times New Roman"/>
          <w:szCs w:val="24"/>
          <w:lang w:bidi="bn-BD"/>
        </w:rPr>
        <w:t xml:space="preserve"> primarily Asia and the Middle East. Given growing demands for luxurious accommodations for both leisure and business travellers, these regions present major growth opportunities.</w:t>
      </w:r>
    </w:p>
    <w:p w14:paraId="66CEBEF1" w14:textId="77777777" w:rsidR="0098095A" w:rsidRPr="0098095A" w:rsidRDefault="0098095A" w:rsidP="00B94729">
      <w:pPr>
        <w:spacing w:before="100" w:beforeAutospacing="1" w:after="100" w:afterAutospacing="1" w:line="360" w:lineRule="auto"/>
        <w:jc w:val="both"/>
        <w:rPr>
          <w:rFonts w:eastAsia="Times New Roman" w:cs="Times New Roman"/>
          <w:szCs w:val="24"/>
          <w:lang w:bidi="bn-BD"/>
        </w:rPr>
      </w:pPr>
      <w:r w:rsidRPr="0098095A">
        <w:rPr>
          <w:rFonts w:eastAsia="Times New Roman" w:cs="Times New Roman"/>
          <w:szCs w:val="24"/>
          <w:lang w:bidi="bn-BD"/>
        </w:rPr>
        <w:t>In addition, it is also dedicated to sustainability. It also wants to cut its carbon footprint by 50 per cent or more in 2030, matching the scale of the global sustainability agenda</w:t>
      </w:r>
      <w:r w:rsidR="002A0D26">
        <w:rPr>
          <w:rFonts w:eastAsia="Times New Roman" w:cs="Times New Roman"/>
          <w:szCs w:val="24"/>
          <w:lang w:bidi="bn-BD"/>
        </w:rPr>
        <w:t xml:space="preserve"> </w:t>
      </w:r>
      <w:r w:rsidR="002A0D26" w:rsidRPr="002A0D26">
        <w:rPr>
          <w:rFonts w:eastAsia="Times New Roman" w:cs="Times New Roman"/>
          <w:szCs w:val="24"/>
          <w:lang w:bidi="bn-BD"/>
        </w:rPr>
        <w:t>(Hyatt Hotels Corporation, 2022)</w:t>
      </w:r>
      <w:r w:rsidRPr="0098095A">
        <w:rPr>
          <w:rFonts w:eastAsia="Times New Roman" w:cs="Times New Roman"/>
          <w:szCs w:val="24"/>
          <w:lang w:bidi="bn-BD"/>
        </w:rPr>
        <w:t>. That means investing in the use of energy-efficient technology, decreasing the amount of water used, and performing waste reduction programmes on every property.</w:t>
      </w:r>
    </w:p>
    <w:p w14:paraId="248003E9" w14:textId="77777777" w:rsidR="0098095A" w:rsidRPr="0098095A" w:rsidRDefault="0098095A" w:rsidP="00136D2C">
      <w:pPr>
        <w:pStyle w:val="Heading1"/>
        <w:rPr>
          <w:rFonts w:eastAsia="Times New Roman"/>
          <w:lang w:bidi="bn-BD"/>
        </w:rPr>
      </w:pPr>
      <w:bookmarkStart w:id="7" w:name="_Toc181029228"/>
      <w:r w:rsidRPr="0098095A">
        <w:rPr>
          <w:rFonts w:eastAsia="Times New Roman"/>
          <w:lang w:bidi="bn-BD"/>
        </w:rPr>
        <w:lastRenderedPageBreak/>
        <w:t>Recent Change Initiatives</w:t>
      </w:r>
      <w:bookmarkEnd w:id="7"/>
    </w:p>
    <w:p w14:paraId="5E22CBBF" w14:textId="77777777" w:rsidR="0098095A" w:rsidRPr="0098095A" w:rsidRDefault="0098095A" w:rsidP="00136D2C">
      <w:pPr>
        <w:pStyle w:val="Heading2"/>
        <w:rPr>
          <w:rFonts w:eastAsia="Times New Roman"/>
          <w:lang w:bidi="bn-BD"/>
        </w:rPr>
      </w:pPr>
      <w:bookmarkStart w:id="8" w:name="_Toc181029229"/>
      <w:r w:rsidRPr="0098095A">
        <w:rPr>
          <w:rFonts w:eastAsia="Times New Roman"/>
          <w:lang w:bidi="bn-BD"/>
        </w:rPr>
        <w:t>Digital Transformation</w:t>
      </w:r>
      <w:bookmarkEnd w:id="8"/>
    </w:p>
    <w:p w14:paraId="77EF50E0" w14:textId="77777777" w:rsidR="0098095A" w:rsidRDefault="0098095A" w:rsidP="00B94729">
      <w:pPr>
        <w:spacing w:before="100" w:beforeAutospacing="1" w:after="100" w:afterAutospacing="1" w:line="360" w:lineRule="auto"/>
        <w:jc w:val="both"/>
        <w:rPr>
          <w:rFonts w:eastAsia="Times New Roman" w:cs="Times New Roman"/>
          <w:szCs w:val="24"/>
          <w:lang w:bidi="bn-BD"/>
        </w:rPr>
      </w:pPr>
      <w:r w:rsidRPr="0098095A">
        <w:rPr>
          <w:rFonts w:eastAsia="Times New Roman" w:cs="Times New Roman"/>
          <w:szCs w:val="24"/>
          <w:lang w:bidi="bn-BD"/>
        </w:rPr>
        <w:t xml:space="preserve">Digital technology has been extremely influential in the hospitality industry </w:t>
      </w:r>
      <w:r w:rsidR="002A0D26" w:rsidRPr="002A0D26">
        <w:rPr>
          <w:rFonts w:eastAsia="Times New Roman" w:cs="Times New Roman"/>
          <w:szCs w:val="24"/>
          <w:lang w:bidi="bn-BD"/>
        </w:rPr>
        <w:t>(Minor</w:t>
      </w:r>
      <w:r w:rsidR="002A0D26">
        <w:rPr>
          <w:rFonts w:eastAsia="Times New Roman" w:cs="Times New Roman"/>
          <w:szCs w:val="24"/>
          <w:lang w:bidi="bn-BD"/>
        </w:rPr>
        <w:t xml:space="preserve"> et al.</w:t>
      </w:r>
      <w:r w:rsidR="002A0D26" w:rsidRPr="002A0D26">
        <w:rPr>
          <w:rFonts w:eastAsia="Times New Roman" w:cs="Times New Roman"/>
          <w:szCs w:val="24"/>
          <w:lang w:bidi="bn-BD"/>
        </w:rPr>
        <w:t>, 2024)</w:t>
      </w:r>
      <w:r w:rsidRPr="0098095A">
        <w:rPr>
          <w:rFonts w:eastAsia="Times New Roman" w:cs="Times New Roman"/>
          <w:szCs w:val="24"/>
          <w:lang w:bidi="bn-BD"/>
        </w:rPr>
        <w:t xml:space="preserve">. In recent years, due to the need to create a more seamless experience for guests and more efficient operations, Hyatt has rolled out a selection of digital innovations. Mobile </w:t>
      </w:r>
      <w:r w:rsidR="00256B79">
        <w:rPr>
          <w:rFonts w:eastAsia="Times New Roman" w:cs="Times New Roman"/>
          <w:szCs w:val="24"/>
          <w:lang w:bidi="bn-BD"/>
        </w:rPr>
        <w:t>cheques</w:t>
      </w:r>
      <w:r w:rsidRPr="0098095A">
        <w:rPr>
          <w:rFonts w:eastAsia="Times New Roman" w:cs="Times New Roman"/>
          <w:szCs w:val="24"/>
          <w:lang w:bidi="bn-BD"/>
        </w:rPr>
        <w:t xml:space="preserve"> and mobile room </w:t>
      </w:r>
      <w:r w:rsidR="00796E26">
        <w:rPr>
          <w:rFonts w:eastAsia="Times New Roman" w:cs="Times New Roman"/>
          <w:szCs w:val="24"/>
          <w:lang w:bidi="bn-BD"/>
        </w:rPr>
        <w:t>keys</w:t>
      </w:r>
      <w:r w:rsidRPr="0098095A">
        <w:rPr>
          <w:rFonts w:eastAsia="Times New Roman" w:cs="Times New Roman"/>
          <w:szCs w:val="24"/>
          <w:lang w:bidi="bn-BD"/>
        </w:rPr>
        <w:t xml:space="preserve"> are just two of the most significant developments, allowing guests to skip the front desk procedures</w:t>
      </w:r>
      <w:r w:rsidR="00256B79">
        <w:rPr>
          <w:rFonts w:eastAsia="Times New Roman" w:cs="Times New Roman"/>
          <w:szCs w:val="24"/>
          <w:lang w:bidi="bn-BD"/>
        </w:rPr>
        <w:t xml:space="preserve"> </w:t>
      </w:r>
      <w:r w:rsidR="00256B79">
        <w:t>(Hyatt Hotels Corporation, 2023)</w:t>
      </w:r>
      <w:r w:rsidRPr="0098095A">
        <w:rPr>
          <w:rFonts w:eastAsia="Times New Roman" w:cs="Times New Roman"/>
          <w:szCs w:val="24"/>
          <w:lang w:bidi="bn-BD"/>
        </w:rPr>
        <w:t xml:space="preserve">. Not only does this increase </w:t>
      </w:r>
      <w:r w:rsidR="00D268C8">
        <w:rPr>
          <w:rFonts w:eastAsia="Times New Roman" w:cs="Times New Roman"/>
          <w:szCs w:val="24"/>
          <w:lang w:bidi="bn-BD"/>
        </w:rPr>
        <w:t xml:space="preserve">the </w:t>
      </w:r>
      <w:r w:rsidRPr="0098095A">
        <w:rPr>
          <w:rFonts w:eastAsia="Times New Roman" w:cs="Times New Roman"/>
          <w:szCs w:val="24"/>
          <w:lang w:bidi="bn-BD"/>
        </w:rPr>
        <w:t xml:space="preserve">convenience of the guest, but it also increases operational efficiency by reducing wait times and physical interaction, which are paramount in the </w:t>
      </w:r>
      <w:r>
        <w:rPr>
          <w:rFonts w:eastAsia="Times New Roman" w:cs="Times New Roman"/>
          <w:szCs w:val="24"/>
          <w:lang w:bidi="bn-BD"/>
        </w:rPr>
        <w:t>post-pandemic</w:t>
      </w:r>
      <w:r w:rsidRPr="0098095A">
        <w:rPr>
          <w:rFonts w:eastAsia="Times New Roman" w:cs="Times New Roman"/>
          <w:szCs w:val="24"/>
          <w:lang w:bidi="bn-BD"/>
        </w:rPr>
        <w:t xml:space="preserve"> world.</w:t>
      </w:r>
    </w:p>
    <w:p w14:paraId="32FE9032" w14:textId="77777777" w:rsidR="0098095A" w:rsidRPr="0098095A" w:rsidRDefault="0098095A" w:rsidP="00B94729">
      <w:pPr>
        <w:spacing w:line="360" w:lineRule="auto"/>
        <w:jc w:val="both"/>
        <w:rPr>
          <w:lang w:bidi="bn-BD"/>
        </w:rPr>
      </w:pPr>
      <w:r w:rsidRPr="0098095A">
        <w:rPr>
          <w:lang w:bidi="bn-BD"/>
        </w:rPr>
        <w:t xml:space="preserve">Hyatt’s digital guest platform lets guests control all aspects of their stay before they arrive </w:t>
      </w:r>
      <w:r w:rsidR="003F6B56">
        <w:rPr>
          <w:lang w:bidi="bn-BD"/>
        </w:rPr>
        <w:t>-</w:t>
      </w:r>
      <w:r w:rsidRPr="0098095A">
        <w:rPr>
          <w:lang w:bidi="bn-BD"/>
        </w:rPr>
        <w:t xml:space="preserve"> including room amenities, dining preferences, and even pillow types. Nowadays, this type of personalization has become the foundation of the modern luxury travel experience and Hyatt has been a frontrunner in using technology to respond to a world in which customers expect so much more from luxury travel.</w:t>
      </w:r>
    </w:p>
    <w:p w14:paraId="6AEE9A84" w14:textId="77777777" w:rsidR="0098095A" w:rsidRPr="0098095A" w:rsidRDefault="0098095A" w:rsidP="00136D2C">
      <w:pPr>
        <w:pStyle w:val="Heading2"/>
        <w:rPr>
          <w:rFonts w:eastAsia="Times New Roman"/>
          <w:lang w:bidi="bn-BD"/>
        </w:rPr>
      </w:pPr>
      <w:bookmarkStart w:id="9" w:name="_Toc181029230"/>
      <w:r w:rsidRPr="0098095A">
        <w:rPr>
          <w:rFonts w:eastAsia="Times New Roman"/>
          <w:lang w:bidi="bn-BD"/>
        </w:rPr>
        <w:t>Sustainability Efforts</w:t>
      </w:r>
      <w:bookmarkEnd w:id="9"/>
    </w:p>
    <w:p w14:paraId="5EAA9750" w14:textId="77777777" w:rsidR="0098095A" w:rsidRPr="0098095A" w:rsidRDefault="003F6B56" w:rsidP="00B94729">
      <w:pPr>
        <w:spacing w:line="360" w:lineRule="auto"/>
        <w:jc w:val="both"/>
        <w:rPr>
          <w:lang w:bidi="bn-BD"/>
        </w:rPr>
      </w:pPr>
      <w:r>
        <w:rPr>
          <w:lang w:bidi="bn-BD"/>
        </w:rPr>
        <w:t>Increasing</w:t>
      </w:r>
      <w:r w:rsidR="0098095A" w:rsidRPr="0098095A">
        <w:rPr>
          <w:lang w:bidi="bn-BD"/>
        </w:rPr>
        <w:t xml:space="preserve"> numbers of travellers, particularly the younger generations, are concerned about the environ</w:t>
      </w:r>
      <w:r>
        <w:rPr>
          <w:lang w:bidi="bn-BD"/>
        </w:rPr>
        <w:t xml:space="preserve">mental impact of travel choices </w:t>
      </w:r>
      <w:r w:rsidRPr="003F6B56">
        <w:rPr>
          <w:lang w:bidi="bn-BD"/>
        </w:rPr>
        <w:t>(Mansaray, 2019)</w:t>
      </w:r>
      <w:r>
        <w:rPr>
          <w:lang w:bidi="bn-BD"/>
        </w:rPr>
        <w:t>.</w:t>
      </w:r>
      <w:r w:rsidR="0098095A" w:rsidRPr="0098095A">
        <w:rPr>
          <w:lang w:bidi="bn-BD"/>
        </w:rPr>
        <w:t xml:space="preserve"> Hyatt has made sustainability a key pillar of its </w:t>
      </w:r>
      <w:r>
        <w:rPr>
          <w:lang w:bidi="bn-BD"/>
        </w:rPr>
        <w:t>long-term</w:t>
      </w:r>
      <w:r w:rsidR="0098095A" w:rsidRPr="0098095A">
        <w:rPr>
          <w:lang w:bidi="bn-BD"/>
        </w:rPr>
        <w:t xml:space="preserve"> strategy. The ambitious net zero carbon emissions goal for 2030 requires massive investments in renewable energy, </w:t>
      </w:r>
      <w:r>
        <w:rPr>
          <w:lang w:bidi="bn-BD"/>
        </w:rPr>
        <w:t>energy-efficient</w:t>
      </w:r>
      <w:r w:rsidR="0098095A" w:rsidRPr="0098095A">
        <w:rPr>
          <w:lang w:bidi="bn-BD"/>
        </w:rPr>
        <w:t xml:space="preserve"> systems and sustainable construction practises that fit into Hyatt's mission of </w:t>
      </w:r>
      <w:proofErr w:type="gramStart"/>
      <w:r w:rsidR="0098095A" w:rsidRPr="0098095A">
        <w:rPr>
          <w:lang w:bidi="bn-BD"/>
        </w:rPr>
        <w:t>more good</w:t>
      </w:r>
      <w:proofErr w:type="gramEnd"/>
      <w:r>
        <w:rPr>
          <w:lang w:bidi="bn-BD"/>
        </w:rPr>
        <w:t xml:space="preserve"> </w:t>
      </w:r>
      <w:r>
        <w:t>(Hyatt Hotels Corporation, 2022)</w:t>
      </w:r>
      <w:r w:rsidR="0098095A" w:rsidRPr="0098095A">
        <w:rPr>
          <w:lang w:bidi="bn-BD"/>
        </w:rPr>
        <w:t>.</w:t>
      </w:r>
    </w:p>
    <w:p w14:paraId="517BBE7D" w14:textId="77777777" w:rsidR="0098095A" w:rsidRPr="0098095A" w:rsidRDefault="0098095A" w:rsidP="00B94729">
      <w:pPr>
        <w:spacing w:line="360" w:lineRule="auto"/>
        <w:jc w:val="both"/>
        <w:rPr>
          <w:lang w:bidi="bn-BD"/>
        </w:rPr>
      </w:pPr>
      <w:r w:rsidRPr="0098095A">
        <w:rPr>
          <w:lang w:bidi="bn-BD"/>
        </w:rPr>
        <w:t xml:space="preserve">The company has also stepped up to remove </w:t>
      </w:r>
      <w:r w:rsidR="00796E26">
        <w:rPr>
          <w:lang w:bidi="bn-BD"/>
        </w:rPr>
        <w:t>single-use</w:t>
      </w:r>
      <w:r w:rsidRPr="0098095A">
        <w:rPr>
          <w:lang w:bidi="bn-BD"/>
        </w:rPr>
        <w:t xml:space="preserve"> plastics across its properties. For instance, Hyatt has taken away plastic water bottles in many of its hotels and asks that guests utilise reusable conductors </w:t>
      </w:r>
      <w:r w:rsidR="00796E26">
        <w:rPr>
          <w:lang w:bidi="bn-BD"/>
        </w:rPr>
        <w:t>while</w:t>
      </w:r>
      <w:r w:rsidRPr="0098095A">
        <w:rPr>
          <w:lang w:bidi="bn-BD"/>
        </w:rPr>
        <w:t xml:space="preserve"> staying.</w:t>
      </w:r>
    </w:p>
    <w:p w14:paraId="1347A6DE" w14:textId="77777777" w:rsidR="0098095A" w:rsidRDefault="0098095A" w:rsidP="00B94729">
      <w:pPr>
        <w:spacing w:line="360" w:lineRule="auto"/>
        <w:jc w:val="both"/>
        <w:rPr>
          <w:lang w:bidi="bn-BD"/>
        </w:rPr>
      </w:pPr>
      <w:r w:rsidRPr="0098095A">
        <w:rPr>
          <w:lang w:bidi="bn-BD"/>
        </w:rPr>
        <w:t>Andaz Maui, one of Hyatt’s properties, has taken tremendous and diverse steps to be sustainable, including a comprehensive recycling programme, use of solar energy, and procuring much of its food locally. But these also save the hotel’s footprint and can allow guests to enjoy a more real and sincere travel experience.</w:t>
      </w:r>
    </w:p>
    <w:p w14:paraId="3ED943E0" w14:textId="77777777" w:rsidR="007071C1" w:rsidRPr="007071C1" w:rsidRDefault="007071C1" w:rsidP="00B94729">
      <w:pPr>
        <w:pStyle w:val="Heading2"/>
        <w:spacing w:line="360" w:lineRule="auto"/>
        <w:rPr>
          <w:rFonts w:eastAsia="Times New Roman"/>
          <w:lang w:bidi="bn-BD"/>
        </w:rPr>
      </w:pPr>
      <w:bookmarkStart w:id="10" w:name="_Toc181029231"/>
      <w:r w:rsidRPr="007071C1">
        <w:rPr>
          <w:rFonts w:eastAsia="Times New Roman"/>
          <w:lang w:bidi="bn-BD"/>
        </w:rPr>
        <w:lastRenderedPageBreak/>
        <w:t>Response to COVID-19</w:t>
      </w:r>
      <w:bookmarkEnd w:id="10"/>
      <w:r w:rsidR="003F6B56">
        <w:rPr>
          <w:rFonts w:eastAsia="Times New Roman"/>
          <w:lang w:bidi="bn-BD"/>
        </w:rPr>
        <w:tab/>
      </w:r>
    </w:p>
    <w:p w14:paraId="300DCF2E" w14:textId="77777777" w:rsidR="0098095A" w:rsidRPr="0098095A" w:rsidRDefault="0098095A" w:rsidP="00B94729">
      <w:pPr>
        <w:spacing w:line="360" w:lineRule="auto"/>
        <w:jc w:val="both"/>
        <w:rPr>
          <w:lang w:bidi="bn-BD"/>
        </w:rPr>
      </w:pPr>
      <w:r w:rsidRPr="0098095A">
        <w:rPr>
          <w:lang w:bidi="bn-BD"/>
        </w:rPr>
        <w:t xml:space="preserve">The COVID-19 pandemic was the reason the hospitality industry needed to </w:t>
      </w:r>
      <w:r w:rsidR="003F6B56" w:rsidRPr="0098095A">
        <w:rPr>
          <w:lang w:bidi="bn-BD"/>
        </w:rPr>
        <w:t>re-evaluate</w:t>
      </w:r>
      <w:r w:rsidRPr="0098095A">
        <w:rPr>
          <w:lang w:bidi="bn-BD"/>
        </w:rPr>
        <w:t xml:space="preserve"> how they remain safe and clean.</w:t>
      </w:r>
      <w:r w:rsidR="003F6B56">
        <w:rPr>
          <w:lang w:bidi="bn-BD"/>
        </w:rPr>
        <w:t xml:space="preserve"> </w:t>
      </w:r>
      <w:r w:rsidR="003F6B56" w:rsidRPr="003F6B56">
        <w:rPr>
          <w:lang w:bidi="bn-BD"/>
        </w:rPr>
        <w:t>(Legrand</w:t>
      </w:r>
      <w:r w:rsidR="003F6B56">
        <w:rPr>
          <w:lang w:bidi="bn-BD"/>
        </w:rPr>
        <w:t xml:space="preserve"> et al., 2022)</w:t>
      </w:r>
      <w:r w:rsidRPr="0098095A">
        <w:rPr>
          <w:lang w:bidi="bn-BD"/>
        </w:rPr>
        <w:t xml:space="preserve"> To that, Hyatt responded immediately with its Global Care &amp; Cleanliness Commitment, which included increased cleaning, social distancing throughout the hotel, and changes to food and beverage services to reduce contact points between guests and team members. In the middle of great uncertainty, these measures helped Hyatt win back customer trust</w:t>
      </w:r>
      <w:r w:rsidR="00806A0E">
        <w:rPr>
          <w:lang w:bidi="bn-BD"/>
        </w:rPr>
        <w:t xml:space="preserve"> </w:t>
      </w:r>
      <w:r w:rsidR="00806A0E" w:rsidRPr="00806A0E">
        <w:rPr>
          <w:lang w:bidi="bn-BD"/>
        </w:rPr>
        <w:t>(Jones &amp; Comfort, 2021)</w:t>
      </w:r>
      <w:r w:rsidRPr="0098095A">
        <w:rPr>
          <w:lang w:bidi="bn-BD"/>
        </w:rPr>
        <w:t>.</w:t>
      </w:r>
    </w:p>
    <w:p w14:paraId="1CD1D348" w14:textId="77777777" w:rsidR="0098095A" w:rsidRPr="0098095A" w:rsidRDefault="0098095A" w:rsidP="00B94729">
      <w:pPr>
        <w:spacing w:line="360" w:lineRule="auto"/>
        <w:jc w:val="both"/>
        <w:rPr>
          <w:lang w:bidi="bn-BD"/>
        </w:rPr>
      </w:pPr>
      <w:r w:rsidRPr="0098095A">
        <w:rPr>
          <w:lang w:bidi="bn-BD"/>
        </w:rPr>
        <w:t xml:space="preserve">Along with adopting the </w:t>
      </w:r>
      <w:r w:rsidR="00796E26">
        <w:rPr>
          <w:lang w:bidi="bn-BD"/>
        </w:rPr>
        <w:t>short-term</w:t>
      </w:r>
      <w:r w:rsidRPr="0098095A">
        <w:rPr>
          <w:lang w:bidi="bn-BD"/>
        </w:rPr>
        <w:t xml:space="preserve"> rental model, the company changed its business model to provide more </w:t>
      </w:r>
      <w:r w:rsidR="00796E26">
        <w:rPr>
          <w:lang w:bidi="bn-BD"/>
        </w:rPr>
        <w:t>long-term</w:t>
      </w:r>
      <w:r w:rsidRPr="0098095A">
        <w:rPr>
          <w:lang w:bidi="bn-BD"/>
        </w:rPr>
        <w:t xml:space="preserve"> stay options for guests who needed to quarantine or work remotely. Hyatt’s flexibility gave it the ability to meet a new segment of travellers who found themselves needing longer, more self-sufficient stays during the pandemic</w:t>
      </w:r>
      <w:r w:rsidR="009D40EA">
        <w:rPr>
          <w:lang w:bidi="bn-BD"/>
        </w:rPr>
        <w:t xml:space="preserve"> </w:t>
      </w:r>
      <w:r w:rsidR="009D40EA" w:rsidRPr="009D40EA">
        <w:rPr>
          <w:lang w:bidi="bn-BD"/>
        </w:rPr>
        <w:t>(Mullins, 2019</w:t>
      </w:r>
      <w:proofErr w:type="gramStart"/>
      <w:r w:rsidR="009D40EA" w:rsidRPr="009D40EA">
        <w:rPr>
          <w:lang w:bidi="bn-BD"/>
        </w:rPr>
        <w:t>)</w:t>
      </w:r>
      <w:r w:rsidR="009D40EA">
        <w:rPr>
          <w:lang w:bidi="bn-BD"/>
        </w:rPr>
        <w:t>.</w:t>
      </w:r>
      <w:r w:rsidRPr="0098095A">
        <w:rPr>
          <w:lang w:bidi="bn-BD"/>
        </w:rPr>
        <w:t>.</w:t>
      </w:r>
      <w:proofErr w:type="gramEnd"/>
    </w:p>
    <w:p w14:paraId="38A33425" w14:textId="77777777" w:rsidR="0098095A" w:rsidRPr="00796E26" w:rsidRDefault="0098095A" w:rsidP="00136D2C">
      <w:pPr>
        <w:pStyle w:val="Heading1"/>
        <w:rPr>
          <w:rFonts w:eastAsia="Times New Roman"/>
          <w:lang w:bidi="bn-BD"/>
        </w:rPr>
      </w:pPr>
      <w:bookmarkStart w:id="11" w:name="_Toc181029232"/>
      <w:r w:rsidRPr="00796E26">
        <w:rPr>
          <w:rFonts w:eastAsia="Times New Roman"/>
          <w:lang w:bidi="bn-BD"/>
        </w:rPr>
        <w:t xml:space="preserve">Measuring the Effectiveness of Change </w:t>
      </w:r>
      <w:r w:rsidR="00796E26">
        <w:rPr>
          <w:lang w:bidi="bn-BD"/>
        </w:rPr>
        <w:t>Initiatives</w:t>
      </w:r>
      <w:bookmarkEnd w:id="11"/>
    </w:p>
    <w:p w14:paraId="681431C0" w14:textId="77777777" w:rsidR="0098095A" w:rsidRPr="0098095A" w:rsidRDefault="0098095A" w:rsidP="00B94729">
      <w:pPr>
        <w:spacing w:line="360" w:lineRule="auto"/>
        <w:jc w:val="both"/>
        <w:rPr>
          <w:lang w:bidi="bn-BD"/>
        </w:rPr>
      </w:pPr>
      <w:r w:rsidRPr="0098095A">
        <w:rPr>
          <w:lang w:bidi="bn-BD"/>
        </w:rPr>
        <w:t xml:space="preserve">Yet most of Hyatt’s change initiatives have proven successful in counteracting the threats of a changing industry landscape. Digital technology has been adopted </w:t>
      </w:r>
      <w:proofErr w:type="gramStart"/>
      <w:r w:rsidRPr="0098095A">
        <w:rPr>
          <w:lang w:bidi="bn-BD"/>
        </w:rPr>
        <w:t>in order to</w:t>
      </w:r>
      <w:proofErr w:type="gramEnd"/>
      <w:r w:rsidRPr="0098095A">
        <w:rPr>
          <w:lang w:bidi="bn-BD"/>
        </w:rPr>
        <w:t xml:space="preserve"> provide a better guest experience for both older and younger generations who are willing to sacrifice quality to experience convenience</w:t>
      </w:r>
      <w:r w:rsidR="00806A0E">
        <w:rPr>
          <w:lang w:bidi="bn-BD"/>
        </w:rPr>
        <w:t xml:space="preserve"> </w:t>
      </w:r>
      <w:r w:rsidR="00806A0E" w:rsidRPr="00806A0E">
        <w:rPr>
          <w:lang w:bidi="bn-BD"/>
        </w:rPr>
        <w:t>(Huczynski &amp; Buchanan, 2019)</w:t>
      </w:r>
      <w:r w:rsidRPr="0098095A">
        <w:rPr>
          <w:lang w:bidi="bn-BD"/>
        </w:rPr>
        <w:t xml:space="preserve">. As sustainability has become an important focus for Hyatt, it has gained a good band of </w:t>
      </w:r>
      <w:r w:rsidR="00796E26">
        <w:rPr>
          <w:lang w:bidi="bn-BD"/>
        </w:rPr>
        <w:t>eco-conscious</w:t>
      </w:r>
      <w:r w:rsidRPr="0098095A">
        <w:rPr>
          <w:lang w:bidi="bn-BD"/>
        </w:rPr>
        <w:t xml:space="preserve"> consumers who have helped Hyatt develop a better brand reputation.</w:t>
      </w:r>
    </w:p>
    <w:p w14:paraId="69C5896F" w14:textId="77777777" w:rsidR="0098095A" w:rsidRDefault="00796E26" w:rsidP="00B94729">
      <w:pPr>
        <w:spacing w:line="360" w:lineRule="auto"/>
        <w:jc w:val="both"/>
        <w:rPr>
          <w:lang w:bidi="bn-BD"/>
        </w:rPr>
      </w:pPr>
      <w:r>
        <w:rPr>
          <w:lang w:bidi="bn-BD"/>
        </w:rPr>
        <w:t>However,</w:t>
      </w:r>
      <w:r w:rsidR="0098095A" w:rsidRPr="0098095A">
        <w:rPr>
          <w:lang w:bidi="bn-BD"/>
        </w:rPr>
        <w:t xml:space="preserve"> the company has still not solved its problem of maintaining different properties under the brand's consistent implementation of these initiatives</w:t>
      </w:r>
      <w:r w:rsidR="00806A0E">
        <w:rPr>
          <w:lang w:bidi="bn-BD"/>
        </w:rPr>
        <w:t xml:space="preserve"> </w:t>
      </w:r>
      <w:r w:rsidR="00806A0E" w:rsidRPr="00806A0E">
        <w:rPr>
          <w:lang w:bidi="bn-BD"/>
        </w:rPr>
        <w:t>(Camilleri, 2020)</w:t>
      </w:r>
      <w:r w:rsidR="0098095A" w:rsidRPr="0098095A">
        <w:rPr>
          <w:lang w:bidi="bn-BD"/>
        </w:rPr>
        <w:t xml:space="preserve">. </w:t>
      </w:r>
      <w:r>
        <w:rPr>
          <w:lang w:bidi="bn-BD"/>
        </w:rPr>
        <w:t>For</w:t>
      </w:r>
      <w:r w:rsidR="0098095A" w:rsidRPr="0098095A">
        <w:rPr>
          <w:lang w:bidi="bn-BD"/>
        </w:rPr>
        <w:t xml:space="preserve"> </w:t>
      </w:r>
      <w:r>
        <w:rPr>
          <w:lang w:bidi="bn-BD"/>
        </w:rPr>
        <w:t>instance</w:t>
      </w:r>
      <w:r w:rsidR="0098095A" w:rsidRPr="0098095A">
        <w:rPr>
          <w:lang w:bidi="bn-BD"/>
        </w:rPr>
        <w:t xml:space="preserve">, some hotels have made lots of progress towards </w:t>
      </w:r>
      <w:r>
        <w:rPr>
          <w:lang w:bidi="bn-BD"/>
        </w:rPr>
        <w:t xml:space="preserve">the </w:t>
      </w:r>
      <w:r w:rsidR="0098095A" w:rsidRPr="0098095A">
        <w:rPr>
          <w:lang w:bidi="bn-BD"/>
        </w:rPr>
        <w:t xml:space="preserve">use of </w:t>
      </w:r>
      <w:r>
        <w:rPr>
          <w:lang w:bidi="bn-BD"/>
        </w:rPr>
        <w:t>sustainability</w:t>
      </w:r>
      <w:r w:rsidR="0098095A" w:rsidRPr="0098095A">
        <w:rPr>
          <w:lang w:bidi="bn-BD"/>
        </w:rPr>
        <w:t xml:space="preserve"> while others are at the beginning of their use of </w:t>
      </w:r>
      <w:r>
        <w:rPr>
          <w:lang w:bidi="bn-BD"/>
        </w:rPr>
        <w:t>sustainability</w:t>
      </w:r>
      <w:r w:rsidR="0098095A" w:rsidRPr="0098095A">
        <w:rPr>
          <w:lang w:bidi="bn-BD"/>
        </w:rPr>
        <w:t>. To maintain credibility in this realm, all properties will have to fall in line with Hyatt’s wider sustainability goals.</w:t>
      </w:r>
    </w:p>
    <w:p w14:paraId="5A365CBC" w14:textId="77777777" w:rsidR="007071C1" w:rsidRPr="007071C1" w:rsidRDefault="007071C1" w:rsidP="00B94729">
      <w:pPr>
        <w:pStyle w:val="Heading2"/>
        <w:spacing w:line="360" w:lineRule="auto"/>
        <w:rPr>
          <w:rFonts w:eastAsia="Times New Roman"/>
          <w:lang w:bidi="bn-BD"/>
        </w:rPr>
      </w:pPr>
      <w:bookmarkStart w:id="12" w:name="_Toc181029233"/>
      <w:r w:rsidRPr="007071C1">
        <w:rPr>
          <w:rFonts w:eastAsia="Times New Roman"/>
          <w:lang w:bidi="bn-BD"/>
        </w:rPr>
        <w:t>Strategic Direction</w:t>
      </w:r>
      <w:bookmarkEnd w:id="12"/>
    </w:p>
    <w:p w14:paraId="72908A56" w14:textId="77777777" w:rsidR="007071C1" w:rsidRPr="007071C1" w:rsidRDefault="007071C1" w:rsidP="00CC5434">
      <w:pPr>
        <w:pStyle w:val="Heading3"/>
        <w:rPr>
          <w:rFonts w:eastAsia="Times New Roman"/>
          <w:lang w:bidi="bn-BD"/>
        </w:rPr>
      </w:pPr>
      <w:bookmarkStart w:id="13" w:name="_Toc181029234"/>
      <w:r w:rsidRPr="007071C1">
        <w:rPr>
          <w:rFonts w:eastAsia="Times New Roman"/>
          <w:lang w:bidi="bn-BD"/>
        </w:rPr>
        <w:t>Long-Term Strategic Goals</w:t>
      </w:r>
      <w:bookmarkEnd w:id="13"/>
    </w:p>
    <w:p w14:paraId="2E17F09E" w14:textId="77777777" w:rsidR="007071C1" w:rsidRPr="007071C1" w:rsidRDefault="0098095A" w:rsidP="00B94729">
      <w:pPr>
        <w:spacing w:before="100" w:beforeAutospacing="1" w:after="100" w:afterAutospacing="1" w:line="360" w:lineRule="auto"/>
        <w:jc w:val="both"/>
        <w:rPr>
          <w:rFonts w:eastAsia="Times New Roman" w:cs="Times New Roman"/>
          <w:szCs w:val="24"/>
          <w:lang w:bidi="bn-BD"/>
        </w:rPr>
      </w:pPr>
      <w:r w:rsidRPr="0098095A">
        <w:rPr>
          <w:rFonts w:eastAsia="Times New Roman" w:cs="Times New Roman"/>
          <w:szCs w:val="24"/>
          <w:lang w:bidi="bn-BD"/>
        </w:rPr>
        <w:t>Hyatt’s long-term strategic direction revolves around three key pillars: technological innovation, global expansion, and sustainability</w:t>
      </w:r>
      <w:r w:rsidR="00806A0E">
        <w:rPr>
          <w:rFonts w:eastAsia="Times New Roman" w:cs="Times New Roman"/>
          <w:szCs w:val="24"/>
          <w:lang w:bidi="bn-BD"/>
        </w:rPr>
        <w:t xml:space="preserve"> </w:t>
      </w:r>
      <w:r w:rsidR="00806A0E">
        <w:t>(Hyatt Hotels Corporation, 2022)</w:t>
      </w:r>
      <w:r w:rsidRPr="0098095A">
        <w:rPr>
          <w:rFonts w:eastAsia="Times New Roman" w:cs="Times New Roman"/>
          <w:szCs w:val="24"/>
          <w:lang w:bidi="bn-BD"/>
        </w:rPr>
        <w:t>. The company plans to keep growing in key markets, including Asia and the Middle East 'areas where demand for luxury hos</w:t>
      </w:r>
      <w:r>
        <w:rPr>
          <w:rFonts w:eastAsia="Times New Roman" w:cs="Times New Roman"/>
          <w:szCs w:val="24"/>
          <w:lang w:bidi="bn-BD"/>
        </w:rPr>
        <w:t>pitality services is increasing</w:t>
      </w:r>
      <w:r w:rsidR="007071C1" w:rsidRPr="007071C1">
        <w:rPr>
          <w:rFonts w:eastAsia="Times New Roman" w:cs="Times New Roman"/>
          <w:szCs w:val="24"/>
          <w:lang w:bidi="bn-BD"/>
        </w:rPr>
        <w:t>.</w:t>
      </w:r>
    </w:p>
    <w:p w14:paraId="67769C1D" w14:textId="77777777" w:rsidR="007013D6" w:rsidRPr="007013D6" w:rsidRDefault="007013D6" w:rsidP="00B94729">
      <w:pPr>
        <w:spacing w:line="360" w:lineRule="auto"/>
        <w:jc w:val="both"/>
        <w:rPr>
          <w:lang w:bidi="bn-BD"/>
        </w:rPr>
      </w:pPr>
      <w:r w:rsidRPr="007013D6">
        <w:rPr>
          <w:lang w:bidi="bn-BD"/>
        </w:rPr>
        <w:lastRenderedPageBreak/>
        <w:t xml:space="preserve">Physical expansion is not Hyatt's only target; </w:t>
      </w:r>
      <w:r w:rsidR="00414648" w:rsidRPr="007013D6">
        <w:rPr>
          <w:lang w:bidi="bn-BD"/>
        </w:rPr>
        <w:t>it is</w:t>
      </w:r>
      <w:r w:rsidRPr="007013D6">
        <w:rPr>
          <w:lang w:bidi="bn-BD"/>
        </w:rPr>
        <w:t xml:space="preserve"> also committed to improving its digital offerings to offer seamless, personalised guest experiences. A central part of Hyatt’s long-term strategy is </w:t>
      </w:r>
      <w:r>
        <w:rPr>
          <w:lang w:bidi="bn-BD"/>
        </w:rPr>
        <w:t xml:space="preserve">its </w:t>
      </w:r>
      <w:r w:rsidRPr="007013D6">
        <w:rPr>
          <w:lang w:bidi="bn-BD"/>
        </w:rPr>
        <w:t>commitment to sustainability</w:t>
      </w:r>
      <w:r w:rsidR="00806A0E">
        <w:rPr>
          <w:lang w:bidi="bn-BD"/>
        </w:rPr>
        <w:t xml:space="preserve"> </w:t>
      </w:r>
      <w:r w:rsidR="00806A0E">
        <w:t>(Hyatt Hotels Corporation, 2021)</w:t>
      </w:r>
      <w:r w:rsidRPr="007013D6">
        <w:rPr>
          <w:lang w:bidi="bn-BD"/>
        </w:rPr>
        <w:t xml:space="preserve">. Goals to reduce the environmental footprint the company has set are ambitious and sustainability initiatives will become increasingly important for the company to continue to do well in the future. </w:t>
      </w:r>
    </w:p>
    <w:p w14:paraId="4C4FDFA6" w14:textId="77777777" w:rsidR="007013D6" w:rsidRPr="00B94729" w:rsidRDefault="007013D6" w:rsidP="00B94729">
      <w:pPr>
        <w:spacing w:line="360" w:lineRule="auto"/>
        <w:jc w:val="both"/>
        <w:rPr>
          <w:b/>
          <w:bCs/>
          <w:lang w:bidi="bn-BD"/>
        </w:rPr>
      </w:pPr>
      <w:r w:rsidRPr="00B94729">
        <w:rPr>
          <w:b/>
          <w:bCs/>
          <w:lang w:bidi="bn-BD"/>
        </w:rPr>
        <w:t>Strategies Implemented</w:t>
      </w:r>
    </w:p>
    <w:p w14:paraId="2F43B85A" w14:textId="77777777" w:rsidR="007013D6" w:rsidRPr="007013D6" w:rsidRDefault="007013D6" w:rsidP="00B94729">
      <w:pPr>
        <w:spacing w:line="360" w:lineRule="auto"/>
        <w:jc w:val="both"/>
        <w:rPr>
          <w:lang w:bidi="bn-BD"/>
        </w:rPr>
      </w:pPr>
      <w:r w:rsidRPr="007013D6">
        <w:rPr>
          <w:lang w:bidi="bn-BD"/>
        </w:rPr>
        <w:t>To achieve its strategic objectives, Hyatt has implemented several key strategies:</w:t>
      </w:r>
    </w:p>
    <w:p w14:paraId="54040E64" w14:textId="77777777" w:rsidR="007013D6" w:rsidRPr="007013D6" w:rsidRDefault="007013D6" w:rsidP="00B94729">
      <w:pPr>
        <w:pStyle w:val="ListParagraph"/>
        <w:numPr>
          <w:ilvl w:val="0"/>
          <w:numId w:val="6"/>
        </w:numPr>
        <w:spacing w:line="360" w:lineRule="auto"/>
        <w:jc w:val="both"/>
        <w:rPr>
          <w:lang w:bidi="bn-BD"/>
        </w:rPr>
      </w:pPr>
      <w:r w:rsidRPr="00806A0E">
        <w:rPr>
          <w:b/>
          <w:bCs/>
          <w:lang w:bidi="bn-BD"/>
        </w:rPr>
        <w:t>Strategic Acquisitions:</w:t>
      </w:r>
      <w:r w:rsidRPr="007013D6">
        <w:rPr>
          <w:lang w:bidi="bn-BD"/>
        </w:rPr>
        <w:t xml:space="preserve"> Hyatt’s acquisition of Apple Leisure Group signifies a major step for the luxury leisure buildout. </w:t>
      </w:r>
      <w:r w:rsidR="00806A0E">
        <w:rPr>
          <w:lang w:bidi="bn-BD"/>
        </w:rPr>
        <w:t>The acquisition</w:t>
      </w:r>
      <w:r w:rsidRPr="007013D6">
        <w:rPr>
          <w:lang w:bidi="bn-BD"/>
        </w:rPr>
        <w:t xml:space="preserve"> </w:t>
      </w:r>
      <w:r w:rsidR="00806A0E">
        <w:rPr>
          <w:lang w:bidi="bn-BD"/>
        </w:rPr>
        <w:t>en</w:t>
      </w:r>
      <w:r w:rsidRPr="007013D6">
        <w:rPr>
          <w:lang w:bidi="bn-BD"/>
        </w:rPr>
        <w:t>able</w:t>
      </w:r>
      <w:r w:rsidR="00806A0E">
        <w:rPr>
          <w:lang w:bidi="bn-BD"/>
        </w:rPr>
        <w:t>s</w:t>
      </w:r>
      <w:r w:rsidRPr="007013D6">
        <w:rPr>
          <w:lang w:bidi="bn-BD"/>
        </w:rPr>
        <w:t xml:space="preserve"> </w:t>
      </w:r>
      <w:r w:rsidR="00806A0E">
        <w:rPr>
          <w:lang w:bidi="bn-BD"/>
        </w:rPr>
        <w:t xml:space="preserve">it </w:t>
      </w:r>
      <w:r w:rsidRPr="007013D6">
        <w:rPr>
          <w:lang w:bidi="bn-BD"/>
        </w:rPr>
        <w:t xml:space="preserve">to enter new markets and offer its travellers </w:t>
      </w:r>
      <w:r>
        <w:rPr>
          <w:lang w:bidi="bn-BD"/>
        </w:rPr>
        <w:t>all-inclusive</w:t>
      </w:r>
      <w:r w:rsidRPr="007013D6">
        <w:rPr>
          <w:lang w:bidi="bn-BD"/>
        </w:rPr>
        <w:t xml:space="preserve"> vacation experiences that continue to trend popular among the masses</w:t>
      </w:r>
      <w:r w:rsidR="00806A0E">
        <w:rPr>
          <w:lang w:bidi="bn-BD"/>
        </w:rPr>
        <w:t xml:space="preserve"> </w:t>
      </w:r>
      <w:r w:rsidR="00806A0E" w:rsidRPr="00806A0E">
        <w:rPr>
          <w:lang w:bidi="bn-BD"/>
        </w:rPr>
        <w:t>(Boddy, 2017)</w:t>
      </w:r>
      <w:r w:rsidRPr="007013D6">
        <w:rPr>
          <w:lang w:bidi="bn-BD"/>
        </w:rPr>
        <w:t>.</w:t>
      </w:r>
    </w:p>
    <w:p w14:paraId="3AA8E6EC" w14:textId="77777777" w:rsidR="007013D6" w:rsidRPr="007013D6" w:rsidRDefault="007013D6" w:rsidP="00B94729">
      <w:pPr>
        <w:pStyle w:val="ListParagraph"/>
        <w:numPr>
          <w:ilvl w:val="0"/>
          <w:numId w:val="6"/>
        </w:numPr>
        <w:spacing w:line="360" w:lineRule="auto"/>
        <w:jc w:val="both"/>
        <w:rPr>
          <w:lang w:bidi="bn-BD"/>
        </w:rPr>
      </w:pPr>
      <w:r w:rsidRPr="00806A0E">
        <w:rPr>
          <w:b/>
          <w:bCs/>
          <w:lang w:bidi="bn-BD"/>
        </w:rPr>
        <w:t>World of Hyatt Loyalty Program:</w:t>
      </w:r>
      <w:r w:rsidRPr="007013D6">
        <w:rPr>
          <w:lang w:bidi="bn-BD"/>
        </w:rPr>
        <w:t xml:space="preserve"> Repeat business has really been driven by the company’s loyalty programme. If they offer personalised rewards and experiences, they have been able to build strong customer loyalty. </w:t>
      </w:r>
      <w:r w:rsidR="00806A0E">
        <w:rPr>
          <w:lang w:bidi="bn-BD"/>
        </w:rPr>
        <w:t xml:space="preserve"> </w:t>
      </w:r>
      <w:r w:rsidR="00806A0E" w:rsidRPr="00806A0E">
        <w:rPr>
          <w:lang w:bidi="bn-BD"/>
        </w:rPr>
        <w:t xml:space="preserve">(Armstrong, </w:t>
      </w:r>
      <w:proofErr w:type="gramStart"/>
      <w:r w:rsidR="00806A0E" w:rsidRPr="00806A0E">
        <w:rPr>
          <w:lang w:bidi="bn-BD"/>
        </w:rPr>
        <w:t>2012)</w:t>
      </w:r>
      <w:r w:rsidRPr="007013D6">
        <w:rPr>
          <w:lang w:bidi="bn-BD"/>
        </w:rPr>
        <w:t>In</w:t>
      </w:r>
      <w:proofErr w:type="gramEnd"/>
      <w:r w:rsidRPr="007013D6">
        <w:rPr>
          <w:lang w:bidi="bn-BD"/>
        </w:rPr>
        <w:t xml:space="preserve"> addition, several new partnerships have been added, enabling members to earn and redeem points with other aspects of travel beyond the programme, giving it even more appeal.</w:t>
      </w:r>
    </w:p>
    <w:p w14:paraId="7CAFC858" w14:textId="77777777" w:rsidR="007013D6" w:rsidRDefault="007013D6" w:rsidP="00B94729">
      <w:pPr>
        <w:pStyle w:val="ListParagraph"/>
        <w:numPr>
          <w:ilvl w:val="0"/>
          <w:numId w:val="6"/>
        </w:numPr>
        <w:spacing w:line="360" w:lineRule="auto"/>
        <w:jc w:val="both"/>
        <w:rPr>
          <w:lang w:bidi="bn-BD"/>
        </w:rPr>
      </w:pPr>
      <w:r w:rsidRPr="00806A0E">
        <w:rPr>
          <w:b/>
          <w:bCs/>
          <w:lang w:bidi="bn-BD"/>
        </w:rPr>
        <w:t>Sustainability Focus:</w:t>
      </w:r>
      <w:r w:rsidRPr="007013D6">
        <w:rPr>
          <w:lang w:bidi="bn-BD"/>
        </w:rPr>
        <w:t xml:space="preserve"> Sustainability is at the core of Hyatt's brand identity — and its net positive targets for carbon emissions, water use and waste will be regardless of customers' choices. Responsible tourism is something the company focuses on and </w:t>
      </w:r>
      <w:r>
        <w:rPr>
          <w:lang w:bidi="bn-BD"/>
        </w:rPr>
        <w:t>aims</w:t>
      </w:r>
      <w:r w:rsidRPr="007013D6">
        <w:rPr>
          <w:lang w:bidi="bn-BD"/>
        </w:rPr>
        <w:t xml:space="preserve"> towards an </w:t>
      </w:r>
      <w:r>
        <w:rPr>
          <w:lang w:bidi="bn-BD"/>
        </w:rPr>
        <w:t>increasing number of eco-conscious</w:t>
      </w:r>
      <w:r w:rsidRPr="007013D6">
        <w:rPr>
          <w:lang w:bidi="bn-BD"/>
        </w:rPr>
        <w:t xml:space="preserve"> travellers</w:t>
      </w:r>
      <w:r w:rsidR="00806A0E">
        <w:rPr>
          <w:lang w:bidi="bn-BD"/>
        </w:rPr>
        <w:t xml:space="preserve"> </w:t>
      </w:r>
      <w:r w:rsidR="00806A0E" w:rsidRPr="00806A0E">
        <w:rPr>
          <w:lang w:bidi="bn-BD"/>
        </w:rPr>
        <w:t>(Anwar</w:t>
      </w:r>
      <w:r w:rsidR="00806A0E">
        <w:rPr>
          <w:lang w:bidi="bn-BD"/>
        </w:rPr>
        <w:t xml:space="preserve"> et al., 2024)</w:t>
      </w:r>
      <w:r w:rsidRPr="007013D6">
        <w:rPr>
          <w:lang w:bidi="bn-BD"/>
        </w:rPr>
        <w:t>.</w:t>
      </w:r>
    </w:p>
    <w:p w14:paraId="7EA5C549" w14:textId="77777777" w:rsidR="007013D6" w:rsidRDefault="007013D6" w:rsidP="00B94729">
      <w:pPr>
        <w:spacing w:line="360" w:lineRule="auto"/>
        <w:jc w:val="both"/>
        <w:rPr>
          <w:lang w:bidi="bn-BD"/>
        </w:rPr>
      </w:pPr>
    </w:p>
    <w:p w14:paraId="388E8252" w14:textId="77777777" w:rsidR="007071C1" w:rsidRPr="007071C1" w:rsidRDefault="007071C1" w:rsidP="00CC5434">
      <w:pPr>
        <w:pStyle w:val="Heading3"/>
        <w:rPr>
          <w:rFonts w:eastAsia="Times New Roman"/>
          <w:lang w:bidi="bn-BD"/>
        </w:rPr>
      </w:pPr>
      <w:bookmarkStart w:id="14" w:name="_Toc181029235"/>
      <w:r w:rsidRPr="007071C1">
        <w:rPr>
          <w:rFonts w:eastAsia="Times New Roman"/>
          <w:lang w:bidi="bn-BD"/>
        </w:rPr>
        <w:t>Evaluation of Strategic Direction</w:t>
      </w:r>
      <w:bookmarkEnd w:id="14"/>
    </w:p>
    <w:p w14:paraId="4E2A66EB" w14:textId="77777777" w:rsidR="007013D6" w:rsidRPr="007013D6" w:rsidRDefault="007013D6" w:rsidP="00B94729">
      <w:pPr>
        <w:spacing w:line="360" w:lineRule="auto"/>
        <w:jc w:val="both"/>
        <w:rPr>
          <w:lang w:bidi="bn-BD"/>
        </w:rPr>
      </w:pPr>
      <w:r w:rsidRPr="007013D6">
        <w:rPr>
          <w:lang w:bidi="bn-BD"/>
        </w:rPr>
        <w:t xml:space="preserve">The strategic direction of Hyatt is congruent with prevailing of the market. This focus on luxury and personalisation has put it well positioned to cater to </w:t>
      </w:r>
      <w:r>
        <w:rPr>
          <w:lang w:bidi="bn-BD"/>
        </w:rPr>
        <w:t>high-end</w:t>
      </w:r>
      <w:r w:rsidRPr="007013D6">
        <w:rPr>
          <w:lang w:bidi="bn-BD"/>
        </w:rPr>
        <w:t xml:space="preserve"> travellers and their interests, and its potential for growth </w:t>
      </w:r>
      <w:r w:rsidR="00806A0E">
        <w:rPr>
          <w:lang w:bidi="bn-BD"/>
        </w:rPr>
        <w:t>expansion into markets that do no</w:t>
      </w:r>
      <w:r w:rsidRPr="007013D6">
        <w:rPr>
          <w:lang w:bidi="bn-BD"/>
        </w:rPr>
        <w:t>t yet exist</w:t>
      </w:r>
      <w:r w:rsidR="00806A0E">
        <w:rPr>
          <w:lang w:bidi="bn-BD"/>
        </w:rPr>
        <w:t xml:space="preserve"> </w:t>
      </w:r>
      <w:r w:rsidR="00806A0E" w:rsidRPr="00806A0E">
        <w:rPr>
          <w:lang w:bidi="bn-BD"/>
        </w:rPr>
        <w:t>(Abeba, 2024)</w:t>
      </w:r>
      <w:r w:rsidRPr="007013D6">
        <w:rPr>
          <w:lang w:bidi="bn-BD"/>
        </w:rPr>
        <w:t xml:space="preserve">. However, certain Markets in some of these countries will bring up some risks to Hyatt’s plans </w:t>
      </w:r>
      <w:r w:rsidR="00796E26">
        <w:rPr>
          <w:lang w:bidi="bn-BD"/>
        </w:rPr>
        <w:t>for</w:t>
      </w:r>
      <w:r w:rsidRPr="007013D6">
        <w:rPr>
          <w:lang w:bidi="bn-BD"/>
        </w:rPr>
        <w:t xml:space="preserve"> expansion.</w:t>
      </w:r>
    </w:p>
    <w:p w14:paraId="4BBB2B20" w14:textId="77777777" w:rsidR="007013D6" w:rsidRDefault="007013D6" w:rsidP="00B94729">
      <w:pPr>
        <w:spacing w:line="360" w:lineRule="auto"/>
        <w:jc w:val="both"/>
        <w:rPr>
          <w:lang w:bidi="bn-BD"/>
        </w:rPr>
      </w:pPr>
      <w:r w:rsidRPr="007013D6">
        <w:rPr>
          <w:lang w:bidi="bn-BD"/>
        </w:rPr>
        <w:t xml:space="preserve">The company has also hit the nail on the head as travel becomes more and more sustainable, making </w:t>
      </w:r>
      <w:r w:rsidR="00796E26">
        <w:rPr>
          <w:lang w:bidi="bn-BD"/>
        </w:rPr>
        <w:t>its</w:t>
      </w:r>
      <w:r w:rsidRPr="007013D6">
        <w:rPr>
          <w:lang w:bidi="bn-BD"/>
        </w:rPr>
        <w:t xml:space="preserve"> emphasis on sustainability a smart move. But Hyatt will have to keep innovating in this area </w:t>
      </w:r>
      <w:proofErr w:type="gramStart"/>
      <w:r w:rsidRPr="007013D6">
        <w:rPr>
          <w:lang w:bidi="bn-BD"/>
        </w:rPr>
        <w:t>in order to</w:t>
      </w:r>
      <w:proofErr w:type="gramEnd"/>
      <w:r w:rsidRPr="007013D6">
        <w:rPr>
          <w:lang w:bidi="bn-BD"/>
        </w:rPr>
        <w:t xml:space="preserve"> remain on top of those who are also making sustainability a priority.</w:t>
      </w:r>
    </w:p>
    <w:p w14:paraId="667237B9" w14:textId="77777777" w:rsidR="007071C1" w:rsidRPr="007071C1" w:rsidRDefault="007071C1" w:rsidP="00B94729">
      <w:pPr>
        <w:pStyle w:val="Heading1"/>
        <w:spacing w:line="360" w:lineRule="auto"/>
        <w:rPr>
          <w:rFonts w:eastAsia="Times New Roman"/>
          <w:lang w:bidi="bn-BD"/>
        </w:rPr>
      </w:pPr>
      <w:bookmarkStart w:id="15" w:name="_Toc181029236"/>
      <w:r w:rsidRPr="007071C1">
        <w:rPr>
          <w:rFonts w:eastAsia="Times New Roman"/>
          <w:lang w:bidi="bn-BD"/>
        </w:rPr>
        <w:lastRenderedPageBreak/>
        <w:t>Recommendations</w:t>
      </w:r>
      <w:bookmarkEnd w:id="15"/>
    </w:p>
    <w:p w14:paraId="46D0B0E3" w14:textId="77777777" w:rsidR="007013D6" w:rsidRPr="007013D6" w:rsidRDefault="007013D6" w:rsidP="00B94729">
      <w:pPr>
        <w:spacing w:before="100" w:beforeAutospacing="1" w:after="100" w:afterAutospacing="1" w:line="360" w:lineRule="auto"/>
        <w:jc w:val="both"/>
        <w:rPr>
          <w:rFonts w:eastAsia="Times New Roman" w:cs="Times New Roman"/>
          <w:b/>
          <w:bCs/>
          <w:szCs w:val="24"/>
          <w:lang w:bidi="bn-BD"/>
        </w:rPr>
      </w:pPr>
      <w:r w:rsidRPr="007013D6">
        <w:rPr>
          <w:rFonts w:eastAsia="Times New Roman" w:cs="Times New Roman"/>
          <w:b/>
          <w:bCs/>
          <w:szCs w:val="24"/>
          <w:lang w:bidi="bn-BD"/>
        </w:rPr>
        <w:t>1. Funding Sustainability</w:t>
      </w:r>
    </w:p>
    <w:p w14:paraId="4F1ED7E5" w14:textId="77777777" w:rsidR="007013D6" w:rsidRPr="007013D6" w:rsidRDefault="007013D6" w:rsidP="00B94729">
      <w:pPr>
        <w:spacing w:before="100" w:beforeAutospacing="1" w:after="100" w:afterAutospacing="1" w:line="360" w:lineRule="auto"/>
        <w:jc w:val="both"/>
        <w:rPr>
          <w:rFonts w:eastAsia="Times New Roman" w:cs="Times New Roman"/>
          <w:szCs w:val="24"/>
          <w:lang w:bidi="bn-BD"/>
        </w:rPr>
      </w:pPr>
      <w:r w:rsidRPr="007013D6">
        <w:rPr>
          <w:rFonts w:eastAsia="Times New Roman" w:cs="Times New Roman"/>
          <w:szCs w:val="24"/>
          <w:lang w:bidi="bn-BD"/>
        </w:rPr>
        <w:t>With more investments in sustainable initiatives</w:t>
      </w:r>
      <w:r>
        <w:rPr>
          <w:rFonts w:eastAsia="Times New Roman" w:cs="Times New Roman"/>
          <w:szCs w:val="24"/>
          <w:lang w:bidi="bn-BD"/>
        </w:rPr>
        <w:t>,</w:t>
      </w:r>
      <w:r w:rsidRPr="007013D6">
        <w:rPr>
          <w:rFonts w:eastAsia="Times New Roman" w:cs="Times New Roman"/>
          <w:szCs w:val="24"/>
          <w:lang w:bidi="bn-BD"/>
        </w:rPr>
        <w:t xml:space="preserve"> it should further strengthen its leadership position in sustainable tourism. It could be things such as increasing its renewable energy usage, promoting sustainable food sourcing and making it easier for guests to participate in </w:t>
      </w:r>
      <w:r>
        <w:rPr>
          <w:rFonts w:eastAsia="Times New Roman" w:cs="Times New Roman"/>
          <w:szCs w:val="24"/>
          <w:lang w:bidi="bn-BD"/>
        </w:rPr>
        <w:t>eco-friendly</w:t>
      </w:r>
      <w:r w:rsidRPr="007013D6">
        <w:rPr>
          <w:rFonts w:eastAsia="Times New Roman" w:cs="Times New Roman"/>
          <w:szCs w:val="24"/>
          <w:lang w:bidi="bn-BD"/>
        </w:rPr>
        <w:t xml:space="preserve"> activities</w:t>
      </w:r>
      <w:r w:rsidR="00806A0E">
        <w:rPr>
          <w:rFonts w:eastAsia="Times New Roman" w:cs="Times New Roman"/>
          <w:szCs w:val="24"/>
          <w:lang w:bidi="bn-BD"/>
        </w:rPr>
        <w:t xml:space="preserve"> </w:t>
      </w:r>
      <w:r w:rsidR="00806A0E" w:rsidRPr="00806A0E">
        <w:rPr>
          <w:rFonts w:eastAsia="Times New Roman" w:cs="Times New Roman"/>
          <w:szCs w:val="24"/>
          <w:lang w:bidi="bn-BD"/>
        </w:rPr>
        <w:t>(Arnold &amp; Randall, 2020)</w:t>
      </w:r>
      <w:r w:rsidRPr="007013D6">
        <w:rPr>
          <w:rFonts w:eastAsia="Times New Roman" w:cs="Times New Roman"/>
          <w:szCs w:val="24"/>
          <w:lang w:bidi="bn-BD"/>
        </w:rPr>
        <w:t>.</w:t>
      </w:r>
    </w:p>
    <w:p w14:paraId="6D4D4774" w14:textId="77777777" w:rsidR="007013D6" w:rsidRPr="007013D6" w:rsidRDefault="007013D6" w:rsidP="00B94729">
      <w:pPr>
        <w:spacing w:before="100" w:beforeAutospacing="1" w:after="100" w:afterAutospacing="1" w:line="360" w:lineRule="auto"/>
        <w:jc w:val="both"/>
        <w:rPr>
          <w:rFonts w:eastAsia="Times New Roman" w:cs="Times New Roman"/>
          <w:b/>
          <w:bCs/>
          <w:szCs w:val="24"/>
          <w:lang w:bidi="bn-BD"/>
        </w:rPr>
      </w:pPr>
      <w:r w:rsidRPr="007013D6">
        <w:rPr>
          <w:rFonts w:eastAsia="Times New Roman" w:cs="Times New Roman"/>
          <w:b/>
          <w:bCs/>
          <w:szCs w:val="24"/>
          <w:lang w:bidi="bn-BD"/>
        </w:rPr>
        <w:t>2. Making Strengthening Partnerships with Local Businesses.</w:t>
      </w:r>
    </w:p>
    <w:p w14:paraId="48BB101F" w14:textId="77777777" w:rsidR="007013D6" w:rsidRPr="007013D6" w:rsidRDefault="007013D6" w:rsidP="00B94729">
      <w:pPr>
        <w:spacing w:before="100" w:beforeAutospacing="1" w:after="100" w:afterAutospacing="1" w:line="360" w:lineRule="auto"/>
        <w:jc w:val="both"/>
        <w:rPr>
          <w:rFonts w:eastAsia="Times New Roman" w:cs="Times New Roman"/>
          <w:szCs w:val="24"/>
          <w:lang w:bidi="bn-BD"/>
        </w:rPr>
      </w:pPr>
      <w:r w:rsidRPr="007013D6">
        <w:rPr>
          <w:rFonts w:eastAsia="Times New Roman" w:cs="Times New Roman"/>
          <w:szCs w:val="24"/>
          <w:lang w:bidi="bn-BD"/>
        </w:rPr>
        <w:t>I</w:t>
      </w:r>
      <w:r w:rsidR="00796E26">
        <w:rPr>
          <w:rFonts w:eastAsia="Times New Roman" w:cs="Times New Roman"/>
          <w:szCs w:val="24"/>
          <w:lang w:bidi="bn-BD"/>
        </w:rPr>
        <w:t>t</w:t>
      </w:r>
      <w:r w:rsidRPr="007013D6">
        <w:rPr>
          <w:rFonts w:eastAsia="Times New Roman" w:cs="Times New Roman"/>
          <w:szCs w:val="24"/>
          <w:lang w:bidi="bn-BD"/>
        </w:rPr>
        <w:t xml:space="preserve"> would </w:t>
      </w:r>
      <w:r w:rsidR="00796E26">
        <w:rPr>
          <w:rFonts w:eastAsia="Times New Roman" w:cs="Times New Roman"/>
          <w:szCs w:val="24"/>
          <w:lang w:bidi="bn-BD"/>
        </w:rPr>
        <w:t>be recommended</w:t>
      </w:r>
      <w:r w:rsidRPr="007013D6">
        <w:rPr>
          <w:rFonts w:eastAsia="Times New Roman" w:cs="Times New Roman"/>
          <w:szCs w:val="24"/>
          <w:lang w:bidi="bn-BD"/>
        </w:rPr>
        <w:t xml:space="preserve"> that Hyatt </w:t>
      </w:r>
      <w:r w:rsidR="00796E26">
        <w:rPr>
          <w:rFonts w:eastAsia="Times New Roman" w:cs="Times New Roman"/>
          <w:szCs w:val="24"/>
          <w:lang w:bidi="bn-BD"/>
        </w:rPr>
        <w:t>form</w:t>
      </w:r>
      <w:r w:rsidRPr="007013D6">
        <w:rPr>
          <w:rFonts w:eastAsia="Times New Roman" w:cs="Times New Roman"/>
          <w:szCs w:val="24"/>
          <w:lang w:bidi="bn-BD"/>
        </w:rPr>
        <w:t xml:space="preserve"> firmer </w:t>
      </w:r>
      <w:r>
        <w:rPr>
          <w:rFonts w:eastAsia="Times New Roman" w:cs="Times New Roman"/>
          <w:szCs w:val="24"/>
          <w:lang w:bidi="bn-BD"/>
        </w:rPr>
        <w:t>partnerships</w:t>
      </w:r>
      <w:r w:rsidRPr="007013D6">
        <w:rPr>
          <w:rFonts w:eastAsia="Times New Roman" w:cs="Times New Roman"/>
          <w:szCs w:val="24"/>
          <w:lang w:bidi="bn-BD"/>
        </w:rPr>
        <w:t xml:space="preserve"> with local businesse</w:t>
      </w:r>
      <w:r>
        <w:rPr>
          <w:rFonts w:eastAsia="Times New Roman" w:cs="Times New Roman"/>
          <w:szCs w:val="24"/>
          <w:lang w:bidi="bn-BD"/>
        </w:rPr>
        <w:t>s of each region to contempor</w:t>
      </w:r>
      <w:r w:rsidRPr="007013D6">
        <w:rPr>
          <w:rFonts w:eastAsia="Times New Roman" w:cs="Times New Roman"/>
          <w:szCs w:val="24"/>
          <w:lang w:bidi="bn-BD"/>
        </w:rPr>
        <w:t>ise and engage them in unique, culturally engrossed experiences. If adopted, this would offer not just a better guest experience but also better serve Hyatt’s sustainab</w:t>
      </w:r>
      <w:r>
        <w:rPr>
          <w:rFonts w:eastAsia="Times New Roman" w:cs="Times New Roman"/>
          <w:szCs w:val="24"/>
          <w:lang w:bidi="bn-BD"/>
        </w:rPr>
        <w:t>ility goals, by deepening connect</w:t>
      </w:r>
      <w:r w:rsidRPr="007013D6">
        <w:rPr>
          <w:rFonts w:eastAsia="Times New Roman" w:cs="Times New Roman"/>
          <w:szCs w:val="24"/>
          <w:lang w:bidi="bn-BD"/>
        </w:rPr>
        <w:t>ions with the communities it works in</w:t>
      </w:r>
      <w:r w:rsidR="00806A0E">
        <w:rPr>
          <w:rFonts w:eastAsia="Times New Roman" w:cs="Times New Roman"/>
          <w:szCs w:val="24"/>
          <w:lang w:bidi="bn-BD"/>
        </w:rPr>
        <w:t xml:space="preserve"> </w:t>
      </w:r>
      <w:r w:rsidR="00806A0E" w:rsidRPr="00806A0E">
        <w:rPr>
          <w:rFonts w:eastAsia="Times New Roman" w:cs="Times New Roman"/>
          <w:szCs w:val="24"/>
          <w:lang w:bidi="bn-BD"/>
        </w:rPr>
        <w:t>(Boddy, 2017)</w:t>
      </w:r>
      <w:r w:rsidRPr="007013D6">
        <w:rPr>
          <w:rFonts w:eastAsia="Times New Roman" w:cs="Times New Roman"/>
          <w:szCs w:val="24"/>
          <w:lang w:bidi="bn-BD"/>
        </w:rPr>
        <w:t>.</w:t>
      </w:r>
    </w:p>
    <w:p w14:paraId="4B664D27" w14:textId="77777777" w:rsidR="007013D6" w:rsidRPr="007013D6" w:rsidRDefault="007013D6" w:rsidP="00B94729">
      <w:pPr>
        <w:spacing w:before="100" w:beforeAutospacing="1" w:after="100" w:afterAutospacing="1" w:line="360" w:lineRule="auto"/>
        <w:jc w:val="both"/>
        <w:rPr>
          <w:rFonts w:eastAsia="Times New Roman" w:cs="Times New Roman"/>
          <w:b/>
          <w:bCs/>
          <w:szCs w:val="24"/>
          <w:lang w:bidi="bn-BD"/>
        </w:rPr>
      </w:pPr>
      <w:r w:rsidRPr="007013D6">
        <w:rPr>
          <w:rFonts w:eastAsia="Times New Roman" w:cs="Times New Roman"/>
          <w:b/>
          <w:bCs/>
          <w:szCs w:val="24"/>
          <w:lang w:bidi="bn-BD"/>
        </w:rPr>
        <w:t>3. Loyalty Programme Offerings Expansion</w:t>
      </w:r>
    </w:p>
    <w:p w14:paraId="2EAAAD7B" w14:textId="77777777" w:rsidR="007013D6" w:rsidRPr="007013D6" w:rsidRDefault="007013D6" w:rsidP="00B94729">
      <w:pPr>
        <w:spacing w:before="100" w:beforeAutospacing="1" w:after="100" w:afterAutospacing="1" w:line="360" w:lineRule="auto"/>
        <w:jc w:val="both"/>
        <w:rPr>
          <w:rFonts w:eastAsia="Times New Roman" w:cs="Times New Roman"/>
          <w:szCs w:val="24"/>
          <w:lang w:bidi="bn-BD"/>
        </w:rPr>
      </w:pPr>
      <w:r w:rsidRPr="007013D6">
        <w:rPr>
          <w:rFonts w:eastAsia="Times New Roman" w:cs="Times New Roman"/>
          <w:szCs w:val="24"/>
          <w:lang w:bidi="bn-BD"/>
        </w:rPr>
        <w:t xml:space="preserve">On the other hand, Hyatt could broaden the scope of the World of Hyatt and offer new rewards in eco-friendly behaviours, like an </w:t>
      </w:r>
      <w:r>
        <w:rPr>
          <w:rFonts w:eastAsia="Times New Roman" w:cs="Times New Roman"/>
          <w:szCs w:val="24"/>
          <w:lang w:bidi="bn-BD"/>
        </w:rPr>
        <w:t>eco-friendly</w:t>
      </w:r>
      <w:r w:rsidRPr="007013D6">
        <w:rPr>
          <w:rFonts w:eastAsia="Times New Roman" w:cs="Times New Roman"/>
          <w:szCs w:val="24"/>
          <w:lang w:bidi="bn-BD"/>
        </w:rPr>
        <w:t xml:space="preserve"> room for instance or supporting community projects near its hotels. This would be a nice feature for eco-conscious travellers and set Hyatt further away from its competitors.</w:t>
      </w:r>
    </w:p>
    <w:p w14:paraId="64CE1921" w14:textId="77777777" w:rsidR="007071C1" w:rsidRPr="007071C1" w:rsidRDefault="007071C1" w:rsidP="00B94729">
      <w:pPr>
        <w:pStyle w:val="Heading1"/>
        <w:spacing w:line="360" w:lineRule="auto"/>
        <w:rPr>
          <w:rFonts w:eastAsia="Times New Roman"/>
          <w:lang w:bidi="bn-BD"/>
        </w:rPr>
      </w:pPr>
      <w:bookmarkStart w:id="16" w:name="_Toc181029237"/>
      <w:r w:rsidRPr="007071C1">
        <w:rPr>
          <w:rFonts w:eastAsia="Times New Roman"/>
          <w:lang w:bidi="bn-BD"/>
        </w:rPr>
        <w:t>Conclusion</w:t>
      </w:r>
      <w:bookmarkEnd w:id="16"/>
    </w:p>
    <w:p w14:paraId="51A6F1D6" w14:textId="77777777" w:rsidR="00F977AA" w:rsidRDefault="007013D6" w:rsidP="00B94729">
      <w:pPr>
        <w:spacing w:line="360" w:lineRule="auto"/>
        <w:jc w:val="both"/>
        <w:rPr>
          <w:rFonts w:eastAsia="Times New Roman" w:cs="Times New Roman"/>
          <w:szCs w:val="24"/>
          <w:lang w:bidi="bn-BD"/>
        </w:rPr>
      </w:pPr>
      <w:r w:rsidRPr="007013D6">
        <w:rPr>
          <w:rFonts w:eastAsia="Times New Roman" w:cs="Times New Roman"/>
          <w:szCs w:val="24"/>
          <w:lang w:bidi="bn-BD"/>
        </w:rPr>
        <w:t xml:space="preserve">As the global hospitality industry's leading organisation thanks to its innovative organisational structure, corporate culture, and </w:t>
      </w:r>
      <w:r>
        <w:rPr>
          <w:rFonts w:eastAsia="Times New Roman" w:cs="Times New Roman"/>
          <w:szCs w:val="24"/>
          <w:lang w:bidi="bn-BD"/>
        </w:rPr>
        <w:t>forward-thinking</w:t>
      </w:r>
      <w:r w:rsidRPr="007013D6">
        <w:rPr>
          <w:rFonts w:eastAsia="Times New Roman" w:cs="Times New Roman"/>
          <w:szCs w:val="24"/>
          <w:lang w:bidi="bn-BD"/>
        </w:rPr>
        <w:t xml:space="preserve"> strategies, Hyatt Hotels Corporation has been successful. The execution of the company's current change interventions in digital transformation and sustainability has paved </w:t>
      </w:r>
      <w:r>
        <w:rPr>
          <w:rFonts w:eastAsia="Times New Roman" w:cs="Times New Roman"/>
          <w:szCs w:val="24"/>
          <w:lang w:bidi="bn-BD"/>
        </w:rPr>
        <w:t xml:space="preserve">the </w:t>
      </w:r>
      <w:r w:rsidRPr="007013D6">
        <w:rPr>
          <w:rFonts w:eastAsia="Times New Roman" w:cs="Times New Roman"/>
          <w:szCs w:val="24"/>
          <w:lang w:bidi="bn-BD"/>
        </w:rPr>
        <w:t>way for further growth while the company’s strategic development continues to centre on expansion, innovation, and responsible tourism. By following the recommendations as outlined in this report, Hyatt can help ensure its continued dominance in the market while also continuing to take enhanced responsibility in environmental and social responsibility and provide exceptional guest experiences, which have become its signature.</w:t>
      </w:r>
    </w:p>
    <w:p w14:paraId="0C987955" w14:textId="77777777" w:rsidR="00F22420" w:rsidRDefault="00B03F59" w:rsidP="00B94729">
      <w:pPr>
        <w:pStyle w:val="Heading1"/>
        <w:spacing w:line="360" w:lineRule="auto"/>
        <w:rPr>
          <w:rFonts w:eastAsia="Times New Roman"/>
          <w:lang w:bidi="bn-BD"/>
        </w:rPr>
      </w:pPr>
      <w:bookmarkStart w:id="17" w:name="_Toc181029238"/>
      <w:r>
        <w:rPr>
          <w:rFonts w:eastAsia="Times New Roman"/>
          <w:lang w:bidi="bn-BD"/>
        </w:rPr>
        <w:lastRenderedPageBreak/>
        <w:t>References</w:t>
      </w:r>
      <w:bookmarkEnd w:id="17"/>
    </w:p>
    <w:p w14:paraId="3E568A8C"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Abeba, L. (2024). Role of Digital Transformation and Innovation in Enhancing the Competitiveness and Sustainability of Hospitality and Tourism Businesses in South Africa. </w:t>
      </w:r>
      <w:r w:rsidRPr="00B03F59">
        <w:rPr>
          <w:rFonts w:eastAsia="Times New Roman" w:cs="Times New Roman"/>
          <w:i/>
          <w:iCs/>
          <w:szCs w:val="24"/>
          <w:lang w:val="en-US" w:bidi="bn-BD"/>
        </w:rPr>
        <w:t>International Journal of Modern Hospitality and Tourism</w:t>
      </w:r>
      <w:r w:rsidRPr="00B03F59">
        <w:rPr>
          <w:rFonts w:eastAsia="Times New Roman" w:cs="Times New Roman"/>
          <w:szCs w:val="24"/>
          <w:lang w:val="en-US" w:bidi="bn-BD"/>
        </w:rPr>
        <w:t xml:space="preserve">, 4(1), 50-62. </w:t>
      </w:r>
      <w:hyperlink r:id="rId12" w:tgtFrame="_new" w:history="1">
        <w:r w:rsidRPr="00B03F59">
          <w:rPr>
            <w:rFonts w:eastAsia="Times New Roman" w:cs="Times New Roman"/>
            <w:szCs w:val="24"/>
            <w:lang w:val="en-US" w:bidi="bn-BD"/>
          </w:rPr>
          <w:t>http://dx.doi.org/10.47604/ijmht.2375</w:t>
        </w:r>
      </w:hyperlink>
    </w:p>
    <w:p w14:paraId="190E022A"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Anwar, F. A., Deliana, D., &amp; </w:t>
      </w:r>
      <w:proofErr w:type="spellStart"/>
      <w:r w:rsidRPr="00B03F59">
        <w:rPr>
          <w:rFonts w:eastAsia="Times New Roman" w:cs="Times New Roman"/>
          <w:szCs w:val="24"/>
          <w:lang w:val="en-US" w:bidi="bn-BD"/>
        </w:rPr>
        <w:t>Suyamto</w:t>
      </w:r>
      <w:proofErr w:type="spellEnd"/>
      <w:r w:rsidRPr="00B03F59">
        <w:rPr>
          <w:rFonts w:eastAsia="Times New Roman" w:cs="Times New Roman"/>
          <w:szCs w:val="24"/>
          <w:lang w:val="en-US" w:bidi="bn-BD"/>
        </w:rPr>
        <w:t xml:space="preserve">, S. (2024). Digital Transformation in the Hospitality Industry: Improving Efficiency and Guest Experience. </w:t>
      </w:r>
      <w:r w:rsidRPr="00B03F59">
        <w:rPr>
          <w:rFonts w:eastAsia="Times New Roman" w:cs="Times New Roman"/>
          <w:i/>
          <w:iCs/>
          <w:szCs w:val="24"/>
          <w:lang w:val="en-US" w:bidi="bn-BD"/>
        </w:rPr>
        <w:t>International Journal of Management Science and Information Technology</w:t>
      </w:r>
      <w:r w:rsidRPr="00B03F59">
        <w:rPr>
          <w:rFonts w:eastAsia="Times New Roman" w:cs="Times New Roman"/>
          <w:szCs w:val="24"/>
          <w:lang w:val="en-US" w:bidi="bn-BD"/>
        </w:rPr>
        <w:t xml:space="preserve">, 4(2), 428-437. </w:t>
      </w:r>
      <w:hyperlink r:id="rId13" w:tgtFrame="_new" w:history="1">
        <w:r w:rsidRPr="00B03F59">
          <w:rPr>
            <w:rFonts w:eastAsia="Times New Roman" w:cs="Times New Roman"/>
            <w:szCs w:val="24"/>
            <w:lang w:val="en-US" w:bidi="bn-BD"/>
          </w:rPr>
          <w:t>https://doi.org/10.35870/ijmsit.v4i2.3201</w:t>
        </w:r>
      </w:hyperlink>
    </w:p>
    <w:p w14:paraId="4975CEE9"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Apple Leisure Group. (2021). </w:t>
      </w:r>
      <w:r w:rsidRPr="00B03F59">
        <w:rPr>
          <w:rFonts w:eastAsia="Times New Roman" w:cs="Times New Roman"/>
          <w:i/>
          <w:iCs/>
          <w:szCs w:val="24"/>
          <w:lang w:val="en-US" w:bidi="bn-BD"/>
        </w:rPr>
        <w:t>Acquisition by Hyatt: Expanding Our Global Reach</w:t>
      </w:r>
      <w:r w:rsidRPr="00B03F59">
        <w:rPr>
          <w:rFonts w:eastAsia="Times New Roman" w:cs="Times New Roman"/>
          <w:szCs w:val="24"/>
          <w:lang w:val="en-US" w:bidi="bn-BD"/>
        </w:rPr>
        <w:t xml:space="preserve">. Retrieved from </w:t>
      </w:r>
      <w:hyperlink r:id="rId14" w:tgtFrame="_new" w:history="1">
        <w:r w:rsidRPr="00B03F59">
          <w:rPr>
            <w:rFonts w:eastAsia="Times New Roman" w:cs="Times New Roman"/>
            <w:szCs w:val="24"/>
            <w:lang w:val="en-US" w:bidi="bn-BD"/>
          </w:rPr>
          <w:t>https://www.appleleisuregroup.com</w:t>
        </w:r>
      </w:hyperlink>
    </w:p>
    <w:p w14:paraId="478FAFB0"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Armstrong, M. (2012). </w:t>
      </w:r>
      <w:r w:rsidRPr="00B03F59">
        <w:rPr>
          <w:rFonts w:eastAsia="Times New Roman" w:cs="Times New Roman"/>
          <w:i/>
          <w:iCs/>
          <w:szCs w:val="24"/>
          <w:lang w:val="en-US" w:bidi="bn-BD"/>
        </w:rPr>
        <w:t>Armstrong's Handbook of Management and Leadership</w:t>
      </w:r>
      <w:r w:rsidRPr="00B03F59">
        <w:rPr>
          <w:rFonts w:eastAsia="Times New Roman" w:cs="Times New Roman"/>
          <w:szCs w:val="24"/>
          <w:lang w:val="en-US" w:bidi="bn-BD"/>
        </w:rPr>
        <w:t xml:space="preserve"> (3rd ed.). London: Kogan Page.</w:t>
      </w:r>
    </w:p>
    <w:p w14:paraId="6E53D41E"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Arnold, J., &amp; Randall, R. (2020). </w:t>
      </w:r>
      <w:r w:rsidRPr="00B03F59">
        <w:rPr>
          <w:rFonts w:eastAsia="Times New Roman" w:cs="Times New Roman"/>
          <w:i/>
          <w:iCs/>
          <w:szCs w:val="24"/>
          <w:lang w:val="en-US" w:bidi="bn-BD"/>
        </w:rPr>
        <w:t xml:space="preserve">Work Psychology: Understanding Human </w:t>
      </w:r>
      <w:proofErr w:type="spellStart"/>
      <w:r w:rsidRPr="00B03F59">
        <w:rPr>
          <w:rFonts w:eastAsia="Times New Roman" w:cs="Times New Roman"/>
          <w:i/>
          <w:iCs/>
          <w:szCs w:val="24"/>
          <w:lang w:val="en-US" w:bidi="bn-BD"/>
        </w:rPr>
        <w:t>Behaviour</w:t>
      </w:r>
      <w:proofErr w:type="spellEnd"/>
      <w:r w:rsidRPr="00B03F59">
        <w:rPr>
          <w:rFonts w:eastAsia="Times New Roman" w:cs="Times New Roman"/>
          <w:i/>
          <w:iCs/>
          <w:szCs w:val="24"/>
          <w:lang w:val="en-US" w:bidi="bn-BD"/>
        </w:rPr>
        <w:t xml:space="preserve"> in the Workplace</w:t>
      </w:r>
      <w:r w:rsidRPr="00B03F59">
        <w:rPr>
          <w:rFonts w:eastAsia="Times New Roman" w:cs="Times New Roman"/>
          <w:szCs w:val="24"/>
          <w:lang w:val="en-US" w:bidi="bn-BD"/>
        </w:rPr>
        <w:t xml:space="preserve"> (7th ed.). Harlow: Pearson Education Limited.</w:t>
      </w:r>
    </w:p>
    <w:p w14:paraId="20FD734B"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Boddy, D. (2017). </w:t>
      </w:r>
      <w:r w:rsidRPr="00B03F59">
        <w:rPr>
          <w:rFonts w:eastAsia="Times New Roman" w:cs="Times New Roman"/>
          <w:i/>
          <w:iCs/>
          <w:szCs w:val="24"/>
          <w:lang w:val="en-US" w:bidi="bn-BD"/>
        </w:rPr>
        <w:t>Management: An Introduction</w:t>
      </w:r>
      <w:r w:rsidRPr="00B03F59">
        <w:rPr>
          <w:rFonts w:eastAsia="Times New Roman" w:cs="Times New Roman"/>
          <w:szCs w:val="24"/>
          <w:lang w:val="en-US" w:bidi="bn-BD"/>
        </w:rPr>
        <w:t xml:space="preserve"> (7th ed.). Harlow: Pearson.</w:t>
      </w:r>
    </w:p>
    <w:p w14:paraId="363CC968"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Buchanan, D., &amp; Huczynski, A. (2007). </w:t>
      </w:r>
      <w:proofErr w:type="spellStart"/>
      <w:r w:rsidRPr="00B03F59">
        <w:rPr>
          <w:rFonts w:eastAsia="Times New Roman" w:cs="Times New Roman"/>
          <w:i/>
          <w:iCs/>
          <w:szCs w:val="24"/>
          <w:lang w:val="en-US" w:bidi="bn-BD"/>
        </w:rPr>
        <w:t>Organisational</w:t>
      </w:r>
      <w:proofErr w:type="spellEnd"/>
      <w:r w:rsidRPr="00B03F59">
        <w:rPr>
          <w:rFonts w:eastAsia="Times New Roman" w:cs="Times New Roman"/>
          <w:i/>
          <w:iCs/>
          <w:szCs w:val="24"/>
          <w:lang w:val="en-US" w:bidi="bn-BD"/>
        </w:rPr>
        <w:t xml:space="preserve"> </w:t>
      </w:r>
      <w:proofErr w:type="spellStart"/>
      <w:r w:rsidRPr="00B03F59">
        <w:rPr>
          <w:rFonts w:eastAsia="Times New Roman" w:cs="Times New Roman"/>
          <w:i/>
          <w:iCs/>
          <w:szCs w:val="24"/>
          <w:lang w:val="en-US" w:bidi="bn-BD"/>
        </w:rPr>
        <w:t>Behaviour</w:t>
      </w:r>
      <w:proofErr w:type="spellEnd"/>
      <w:r w:rsidRPr="00B03F59">
        <w:rPr>
          <w:rFonts w:eastAsia="Times New Roman" w:cs="Times New Roman"/>
          <w:i/>
          <w:iCs/>
          <w:szCs w:val="24"/>
          <w:lang w:val="en-US" w:bidi="bn-BD"/>
        </w:rPr>
        <w:t>: An Introductory Text</w:t>
      </w:r>
      <w:r w:rsidRPr="00B03F59">
        <w:rPr>
          <w:rFonts w:eastAsia="Times New Roman" w:cs="Times New Roman"/>
          <w:szCs w:val="24"/>
          <w:lang w:val="en-US" w:bidi="bn-BD"/>
        </w:rPr>
        <w:t xml:space="preserve"> (6th ed.). Harlow: Prentice Hall.</w:t>
      </w:r>
    </w:p>
    <w:p w14:paraId="5507675B"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Camilleri, M. A. (2020). Strategic corporate social responsibility in tourism and hospitality. </w:t>
      </w:r>
      <w:r w:rsidRPr="00B03F59">
        <w:rPr>
          <w:rFonts w:eastAsia="Times New Roman" w:cs="Times New Roman"/>
          <w:i/>
          <w:iCs/>
          <w:szCs w:val="24"/>
          <w:lang w:val="en-US" w:bidi="bn-BD"/>
        </w:rPr>
        <w:t>Sustainable Development</w:t>
      </w:r>
      <w:r w:rsidRPr="00B03F59">
        <w:rPr>
          <w:rFonts w:eastAsia="Times New Roman" w:cs="Times New Roman"/>
          <w:szCs w:val="24"/>
          <w:lang w:val="en-US" w:bidi="bn-BD"/>
        </w:rPr>
        <w:t xml:space="preserve">, 1-3. </w:t>
      </w:r>
      <w:hyperlink r:id="rId15" w:tgtFrame="_new" w:history="1">
        <w:r w:rsidRPr="00B03F59">
          <w:rPr>
            <w:rFonts w:eastAsia="Times New Roman" w:cs="Times New Roman"/>
            <w:szCs w:val="24"/>
            <w:lang w:val="en-US" w:bidi="bn-BD"/>
          </w:rPr>
          <w:t>https://doi.org/10.1002/sd.2059</w:t>
        </w:r>
      </w:hyperlink>
    </w:p>
    <w:p w14:paraId="18150054"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Huczynski, A., &amp; Buchanan, D. (2019). </w:t>
      </w:r>
      <w:r w:rsidRPr="00B03F59">
        <w:rPr>
          <w:rFonts w:eastAsia="Times New Roman" w:cs="Times New Roman"/>
          <w:i/>
          <w:iCs/>
          <w:szCs w:val="24"/>
          <w:lang w:val="en-US" w:bidi="bn-BD"/>
        </w:rPr>
        <w:t xml:space="preserve">Organizational </w:t>
      </w:r>
      <w:proofErr w:type="spellStart"/>
      <w:r w:rsidRPr="00B03F59">
        <w:rPr>
          <w:rFonts w:eastAsia="Times New Roman" w:cs="Times New Roman"/>
          <w:i/>
          <w:iCs/>
          <w:szCs w:val="24"/>
          <w:lang w:val="en-US" w:bidi="bn-BD"/>
        </w:rPr>
        <w:t>Behaviour</w:t>
      </w:r>
      <w:proofErr w:type="spellEnd"/>
      <w:r w:rsidRPr="00B03F59">
        <w:rPr>
          <w:rFonts w:eastAsia="Times New Roman" w:cs="Times New Roman"/>
          <w:szCs w:val="24"/>
          <w:lang w:val="en-US" w:bidi="bn-BD"/>
        </w:rPr>
        <w:t xml:space="preserve"> (10th ed.). Harlow: Pearson.</w:t>
      </w:r>
    </w:p>
    <w:p w14:paraId="78BA4A10"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Hyatt Hotels Corporation. (2021). </w:t>
      </w:r>
      <w:r w:rsidRPr="00B03F59">
        <w:rPr>
          <w:rFonts w:eastAsia="Times New Roman" w:cs="Times New Roman"/>
          <w:i/>
          <w:iCs/>
          <w:szCs w:val="24"/>
          <w:lang w:val="en-US" w:bidi="bn-BD"/>
        </w:rPr>
        <w:t>Annual Report 2021</w:t>
      </w:r>
      <w:r w:rsidRPr="00B03F59">
        <w:rPr>
          <w:rFonts w:eastAsia="Times New Roman" w:cs="Times New Roman"/>
          <w:szCs w:val="24"/>
          <w:lang w:val="en-US" w:bidi="bn-BD"/>
        </w:rPr>
        <w:t xml:space="preserve">. Retrieved from </w:t>
      </w:r>
      <w:hyperlink r:id="rId16" w:tgtFrame="_new" w:history="1">
        <w:r w:rsidRPr="00B03F59">
          <w:rPr>
            <w:rFonts w:eastAsia="Times New Roman" w:cs="Times New Roman"/>
            <w:szCs w:val="24"/>
            <w:lang w:val="en-US" w:bidi="bn-BD"/>
          </w:rPr>
          <w:t>https://investors.hyatt.com</w:t>
        </w:r>
      </w:hyperlink>
    </w:p>
    <w:p w14:paraId="1DB846D2"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Hyatt Hotels Corporation. (2022). </w:t>
      </w:r>
      <w:r w:rsidRPr="00B03F59">
        <w:rPr>
          <w:rFonts w:eastAsia="Times New Roman" w:cs="Times New Roman"/>
          <w:i/>
          <w:iCs/>
          <w:szCs w:val="24"/>
          <w:lang w:val="en-US" w:bidi="bn-BD"/>
        </w:rPr>
        <w:t>Sustainability Report 2022: Towards a Sustainable Future</w:t>
      </w:r>
      <w:r w:rsidRPr="00B03F59">
        <w:rPr>
          <w:rFonts w:eastAsia="Times New Roman" w:cs="Times New Roman"/>
          <w:szCs w:val="24"/>
          <w:lang w:val="en-US" w:bidi="bn-BD"/>
        </w:rPr>
        <w:t xml:space="preserve">. Retrieved from </w:t>
      </w:r>
      <w:hyperlink r:id="rId17" w:tgtFrame="_new" w:history="1">
        <w:r w:rsidRPr="00B03F59">
          <w:rPr>
            <w:rFonts w:eastAsia="Times New Roman" w:cs="Times New Roman"/>
            <w:szCs w:val="24"/>
            <w:lang w:val="en-US" w:bidi="bn-BD"/>
          </w:rPr>
          <w:t>https://about.hyatt.com/content/dam/hyatt/woc/2023WOCHighlights.pdf</w:t>
        </w:r>
      </w:hyperlink>
    </w:p>
    <w:p w14:paraId="41819545"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lastRenderedPageBreak/>
        <w:t xml:space="preserve">Jones, P., &amp; Comfort, D. (2021). "Sustainability in the Global Hotel Industry." </w:t>
      </w:r>
      <w:r w:rsidRPr="00B03F59">
        <w:rPr>
          <w:rFonts w:eastAsia="Times New Roman" w:cs="Times New Roman"/>
          <w:i/>
          <w:iCs/>
          <w:szCs w:val="24"/>
          <w:lang w:val="en-US" w:bidi="bn-BD"/>
        </w:rPr>
        <w:t>International Journal of Hospitality Management</w:t>
      </w:r>
      <w:r w:rsidRPr="00B03F59">
        <w:rPr>
          <w:rFonts w:eastAsia="Times New Roman" w:cs="Times New Roman"/>
          <w:szCs w:val="24"/>
          <w:lang w:val="en-US" w:bidi="bn-BD"/>
        </w:rPr>
        <w:t xml:space="preserve">, 92, 102689. </w:t>
      </w:r>
      <w:hyperlink r:id="rId18" w:tgtFrame="_new" w:history="1">
        <w:r w:rsidRPr="00B03F59">
          <w:rPr>
            <w:rFonts w:eastAsia="Times New Roman" w:cs="Times New Roman"/>
            <w:szCs w:val="24"/>
            <w:lang w:val="en-US" w:bidi="bn-BD"/>
          </w:rPr>
          <w:t>https://doi.org/10.1108/IJCHM-10-2012-0180</w:t>
        </w:r>
      </w:hyperlink>
    </w:p>
    <w:p w14:paraId="23484DA3"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Khan, N., Hassan, A. U., Fahad, S., &amp; Naushad, M. (2020). Factors affecting tourism industry and its impacts on global economy of the world. </w:t>
      </w:r>
      <w:hyperlink r:id="rId19" w:tgtFrame="_new" w:history="1">
        <w:r w:rsidRPr="00B03F59">
          <w:rPr>
            <w:rFonts w:eastAsia="Times New Roman" w:cs="Times New Roman"/>
            <w:szCs w:val="24"/>
            <w:lang w:val="en-US" w:bidi="bn-BD"/>
          </w:rPr>
          <w:t>https://dx.doi.org/10.2139/ssrn.3559353</w:t>
        </w:r>
      </w:hyperlink>
    </w:p>
    <w:p w14:paraId="27D72A54"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Legrand, W., Chen, J. S., &amp; </w:t>
      </w:r>
      <w:proofErr w:type="spellStart"/>
      <w:r w:rsidRPr="00B03F59">
        <w:rPr>
          <w:rFonts w:eastAsia="Times New Roman" w:cs="Times New Roman"/>
          <w:szCs w:val="24"/>
          <w:lang w:val="en-US" w:bidi="bn-BD"/>
        </w:rPr>
        <w:t>Laeis</w:t>
      </w:r>
      <w:proofErr w:type="spellEnd"/>
      <w:r w:rsidRPr="00B03F59">
        <w:rPr>
          <w:rFonts w:eastAsia="Times New Roman" w:cs="Times New Roman"/>
          <w:szCs w:val="24"/>
          <w:lang w:val="en-US" w:bidi="bn-BD"/>
        </w:rPr>
        <w:t xml:space="preserve">, G. C. (2022). </w:t>
      </w:r>
      <w:r w:rsidRPr="00B03F59">
        <w:rPr>
          <w:rFonts w:eastAsia="Times New Roman" w:cs="Times New Roman"/>
          <w:i/>
          <w:iCs/>
          <w:szCs w:val="24"/>
          <w:lang w:val="en-US" w:bidi="bn-BD"/>
        </w:rPr>
        <w:t>Sustainability in the Hospitality Industry: Principles of Sustainable Operations</w:t>
      </w:r>
      <w:r w:rsidRPr="00B03F59">
        <w:rPr>
          <w:rFonts w:eastAsia="Times New Roman" w:cs="Times New Roman"/>
          <w:szCs w:val="24"/>
          <w:lang w:val="en-US" w:bidi="bn-BD"/>
        </w:rPr>
        <w:t>. Routledge.</w:t>
      </w:r>
    </w:p>
    <w:p w14:paraId="047F9044"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Mansaray, H. E. (2019). The role of leadership style in </w:t>
      </w:r>
      <w:proofErr w:type="spellStart"/>
      <w:r w:rsidRPr="00B03F59">
        <w:rPr>
          <w:rFonts w:eastAsia="Times New Roman" w:cs="Times New Roman"/>
          <w:szCs w:val="24"/>
          <w:lang w:val="en-US" w:bidi="bn-BD"/>
        </w:rPr>
        <w:t>organisational</w:t>
      </w:r>
      <w:proofErr w:type="spellEnd"/>
      <w:r w:rsidRPr="00B03F59">
        <w:rPr>
          <w:rFonts w:eastAsia="Times New Roman" w:cs="Times New Roman"/>
          <w:szCs w:val="24"/>
          <w:lang w:val="en-US" w:bidi="bn-BD"/>
        </w:rPr>
        <w:t xml:space="preserve"> change management: a literature review. </w:t>
      </w:r>
      <w:r w:rsidRPr="00B03F59">
        <w:rPr>
          <w:rFonts w:eastAsia="Times New Roman" w:cs="Times New Roman"/>
          <w:i/>
          <w:iCs/>
          <w:szCs w:val="24"/>
          <w:lang w:val="en-US" w:bidi="bn-BD"/>
        </w:rPr>
        <w:t>Journal of Human Resource Management</w:t>
      </w:r>
      <w:r w:rsidRPr="00B03F59">
        <w:rPr>
          <w:rFonts w:eastAsia="Times New Roman" w:cs="Times New Roman"/>
          <w:szCs w:val="24"/>
          <w:lang w:val="en-US" w:bidi="bn-BD"/>
        </w:rPr>
        <w:t xml:space="preserve">, 7(1), 18-31. </w:t>
      </w:r>
      <w:hyperlink r:id="rId20" w:tgtFrame="_new" w:history="1">
        <w:r w:rsidRPr="00B03F59">
          <w:rPr>
            <w:rFonts w:eastAsia="Times New Roman" w:cs="Times New Roman"/>
            <w:szCs w:val="24"/>
            <w:lang w:val="en-US" w:bidi="bn-BD"/>
          </w:rPr>
          <w:t>https://doi.org/10.11648/j.jhrm.20190701.13</w:t>
        </w:r>
      </w:hyperlink>
    </w:p>
    <w:p w14:paraId="2CCE3993"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Minor, K., McLoughlin, E., &amp; Carlisle, S. (2024). The Digital Skills Gap–Is it Time to Rethink the Needs of Tourism and Hospitality Organizations in the </w:t>
      </w:r>
      <w:proofErr w:type="gramStart"/>
      <w:r w:rsidRPr="00B03F59">
        <w:rPr>
          <w:rFonts w:eastAsia="Times New Roman" w:cs="Times New Roman"/>
          <w:szCs w:val="24"/>
          <w:lang w:val="en-US" w:bidi="bn-BD"/>
        </w:rPr>
        <w:t>UK?.</w:t>
      </w:r>
      <w:proofErr w:type="gramEnd"/>
      <w:r w:rsidRPr="00B03F59">
        <w:rPr>
          <w:rFonts w:eastAsia="Times New Roman" w:cs="Times New Roman"/>
          <w:szCs w:val="24"/>
          <w:lang w:val="en-US" w:bidi="bn-BD"/>
        </w:rPr>
        <w:t xml:space="preserve"> </w:t>
      </w:r>
      <w:r w:rsidRPr="00B03F59">
        <w:rPr>
          <w:rFonts w:eastAsia="Times New Roman" w:cs="Times New Roman"/>
          <w:i/>
          <w:iCs/>
          <w:szCs w:val="24"/>
          <w:lang w:val="en-US" w:bidi="bn-BD"/>
        </w:rPr>
        <w:t>Journal of Hospitality &amp; Tourism Education</w:t>
      </w:r>
      <w:r w:rsidRPr="00B03F59">
        <w:rPr>
          <w:rFonts w:eastAsia="Times New Roman" w:cs="Times New Roman"/>
          <w:szCs w:val="24"/>
          <w:lang w:val="en-US" w:bidi="bn-BD"/>
        </w:rPr>
        <w:t xml:space="preserve">, 1-12. </w:t>
      </w:r>
      <w:hyperlink r:id="rId21" w:tgtFrame="_new" w:history="1">
        <w:r w:rsidRPr="00B03F59">
          <w:rPr>
            <w:rFonts w:eastAsia="Times New Roman" w:cs="Times New Roman"/>
            <w:szCs w:val="24"/>
            <w:lang w:val="en-US" w:bidi="bn-BD"/>
          </w:rPr>
          <w:t>https://doi.org/10.1080/10963758.2024.2316338</w:t>
        </w:r>
      </w:hyperlink>
    </w:p>
    <w:p w14:paraId="7E839111"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Mullins, L. (2019). </w:t>
      </w:r>
      <w:proofErr w:type="spellStart"/>
      <w:r w:rsidRPr="00B03F59">
        <w:rPr>
          <w:rFonts w:eastAsia="Times New Roman" w:cs="Times New Roman"/>
          <w:i/>
          <w:iCs/>
          <w:szCs w:val="24"/>
          <w:lang w:val="en-US" w:bidi="bn-BD"/>
        </w:rPr>
        <w:t>Organisational</w:t>
      </w:r>
      <w:proofErr w:type="spellEnd"/>
      <w:r w:rsidRPr="00B03F59">
        <w:rPr>
          <w:rFonts w:eastAsia="Times New Roman" w:cs="Times New Roman"/>
          <w:i/>
          <w:iCs/>
          <w:szCs w:val="24"/>
          <w:lang w:val="en-US" w:bidi="bn-BD"/>
        </w:rPr>
        <w:t xml:space="preserve"> </w:t>
      </w:r>
      <w:proofErr w:type="spellStart"/>
      <w:r w:rsidRPr="00B03F59">
        <w:rPr>
          <w:rFonts w:eastAsia="Times New Roman" w:cs="Times New Roman"/>
          <w:i/>
          <w:iCs/>
          <w:szCs w:val="24"/>
          <w:lang w:val="en-US" w:bidi="bn-BD"/>
        </w:rPr>
        <w:t>Behaviour</w:t>
      </w:r>
      <w:proofErr w:type="spellEnd"/>
      <w:r w:rsidRPr="00B03F59">
        <w:rPr>
          <w:rFonts w:eastAsia="Times New Roman" w:cs="Times New Roman"/>
          <w:i/>
          <w:iCs/>
          <w:szCs w:val="24"/>
          <w:lang w:val="en-US" w:bidi="bn-BD"/>
        </w:rPr>
        <w:t xml:space="preserve"> in the Workplace</w:t>
      </w:r>
      <w:r w:rsidRPr="00B03F59">
        <w:rPr>
          <w:rFonts w:eastAsia="Times New Roman" w:cs="Times New Roman"/>
          <w:szCs w:val="24"/>
          <w:lang w:val="en-US" w:bidi="bn-BD"/>
        </w:rPr>
        <w:t xml:space="preserve"> (12th ed.). Harlow: Pearson.</w:t>
      </w:r>
    </w:p>
    <w:p w14:paraId="1861431F"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Mullins, L. (2023). </w:t>
      </w:r>
      <w:r w:rsidRPr="00B03F59">
        <w:rPr>
          <w:rFonts w:eastAsia="Times New Roman" w:cs="Times New Roman"/>
          <w:i/>
          <w:iCs/>
          <w:szCs w:val="24"/>
          <w:lang w:val="en-US" w:bidi="bn-BD"/>
        </w:rPr>
        <w:t xml:space="preserve">Management and </w:t>
      </w:r>
      <w:proofErr w:type="spellStart"/>
      <w:r w:rsidRPr="00B03F59">
        <w:rPr>
          <w:rFonts w:eastAsia="Times New Roman" w:cs="Times New Roman"/>
          <w:i/>
          <w:iCs/>
          <w:szCs w:val="24"/>
          <w:lang w:val="en-US" w:bidi="bn-BD"/>
        </w:rPr>
        <w:t>Organisational</w:t>
      </w:r>
      <w:proofErr w:type="spellEnd"/>
      <w:r w:rsidRPr="00B03F59">
        <w:rPr>
          <w:rFonts w:eastAsia="Times New Roman" w:cs="Times New Roman"/>
          <w:i/>
          <w:iCs/>
          <w:szCs w:val="24"/>
          <w:lang w:val="en-US" w:bidi="bn-BD"/>
        </w:rPr>
        <w:t xml:space="preserve"> </w:t>
      </w:r>
      <w:proofErr w:type="spellStart"/>
      <w:r w:rsidRPr="00B03F59">
        <w:rPr>
          <w:rFonts w:eastAsia="Times New Roman" w:cs="Times New Roman"/>
          <w:i/>
          <w:iCs/>
          <w:szCs w:val="24"/>
          <w:lang w:val="en-US" w:bidi="bn-BD"/>
        </w:rPr>
        <w:t>Behaviour</w:t>
      </w:r>
      <w:proofErr w:type="spellEnd"/>
      <w:r w:rsidRPr="00B03F59">
        <w:rPr>
          <w:rFonts w:eastAsia="Times New Roman" w:cs="Times New Roman"/>
          <w:szCs w:val="24"/>
          <w:lang w:val="en-US" w:bidi="bn-BD"/>
        </w:rPr>
        <w:t xml:space="preserve"> (13th ed.). Harlow: Pearson.</w:t>
      </w:r>
    </w:p>
    <w:p w14:paraId="6658BF2C" w14:textId="77777777" w:rsidR="00C52DE5" w:rsidRDefault="00C52DE5" w:rsidP="00B94729">
      <w:pPr>
        <w:spacing w:before="100" w:beforeAutospacing="1" w:after="100" w:afterAutospacing="1" w:line="360" w:lineRule="auto"/>
        <w:jc w:val="both"/>
        <w:rPr>
          <w:rFonts w:eastAsia="Times New Roman" w:cs="Times New Roman"/>
          <w:szCs w:val="24"/>
          <w:lang w:val="en-US" w:bidi="bn-BD"/>
        </w:rPr>
      </w:pPr>
      <w:r>
        <w:rPr>
          <w:rFonts w:eastAsia="Times New Roman" w:cs="Times New Roman"/>
          <w:szCs w:val="24"/>
          <w:lang w:val="en-US" w:bidi="bn-BD"/>
        </w:rPr>
        <w:t>Organimi. (2023</w:t>
      </w:r>
      <w:r w:rsidRPr="00B03F59">
        <w:rPr>
          <w:rFonts w:eastAsia="Times New Roman" w:cs="Times New Roman"/>
          <w:szCs w:val="24"/>
          <w:lang w:val="en-US" w:bidi="bn-BD"/>
        </w:rPr>
        <w:t xml:space="preserve">). </w:t>
      </w:r>
      <w:r w:rsidRPr="007D6E64">
        <w:rPr>
          <w:rFonts w:eastAsia="Times New Roman" w:cs="Times New Roman"/>
          <w:i/>
          <w:iCs/>
          <w:szCs w:val="24"/>
          <w:lang w:val="en-US" w:bidi="bn-BD"/>
        </w:rPr>
        <w:t>Hyatt’s Organizational Structure</w:t>
      </w:r>
      <w:r w:rsidRPr="00B03F59">
        <w:rPr>
          <w:rFonts w:eastAsia="Times New Roman" w:cs="Times New Roman"/>
          <w:szCs w:val="24"/>
          <w:lang w:val="en-US" w:bidi="bn-BD"/>
        </w:rPr>
        <w:t xml:space="preserve">. Retrieved from </w:t>
      </w:r>
      <w:r w:rsidRPr="007D6E64">
        <w:rPr>
          <w:rFonts w:eastAsia="Times New Roman" w:cs="Times New Roman"/>
          <w:szCs w:val="24"/>
          <w:lang w:val="en-US" w:bidi="bn-BD"/>
        </w:rPr>
        <w:t>https://www.organimi.com/organizational-structures/hyatt-hotels/</w:t>
      </w:r>
    </w:p>
    <w:p w14:paraId="75AADCB0"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Robbins, S. P., &amp; Judge, T. A. (2017). </w:t>
      </w:r>
      <w:r w:rsidRPr="00B03F59">
        <w:rPr>
          <w:rFonts w:eastAsia="Times New Roman" w:cs="Times New Roman"/>
          <w:i/>
          <w:iCs/>
          <w:szCs w:val="24"/>
          <w:lang w:val="en-US" w:bidi="bn-BD"/>
        </w:rPr>
        <w:t xml:space="preserve">Organizational </w:t>
      </w:r>
      <w:proofErr w:type="spellStart"/>
      <w:r w:rsidRPr="00B03F59">
        <w:rPr>
          <w:rFonts w:eastAsia="Times New Roman" w:cs="Times New Roman"/>
          <w:i/>
          <w:iCs/>
          <w:szCs w:val="24"/>
          <w:lang w:val="en-US" w:bidi="bn-BD"/>
        </w:rPr>
        <w:t>Behaviour</w:t>
      </w:r>
      <w:proofErr w:type="spellEnd"/>
      <w:r w:rsidRPr="00B03F59">
        <w:rPr>
          <w:rFonts w:eastAsia="Times New Roman" w:cs="Times New Roman"/>
          <w:szCs w:val="24"/>
          <w:lang w:val="en-US" w:bidi="bn-BD"/>
        </w:rPr>
        <w:t xml:space="preserve"> (17th ed.). Harlow: Pearson.</w:t>
      </w:r>
    </w:p>
    <w:p w14:paraId="36E146BF" w14:textId="77777777" w:rsidR="00C52DE5" w:rsidRPr="00B03F59" w:rsidRDefault="00C52DE5" w:rsidP="00B94729">
      <w:pPr>
        <w:spacing w:before="100" w:beforeAutospacing="1" w:after="100" w:afterAutospacing="1" w:line="360" w:lineRule="auto"/>
        <w:jc w:val="both"/>
        <w:rPr>
          <w:rFonts w:eastAsia="Times New Roman" w:cs="Times New Roman"/>
          <w:szCs w:val="24"/>
          <w:lang w:val="en-US" w:bidi="bn-BD"/>
        </w:rPr>
      </w:pPr>
      <w:r w:rsidRPr="00B03F59">
        <w:rPr>
          <w:rFonts w:eastAsia="Times New Roman" w:cs="Times New Roman"/>
          <w:szCs w:val="24"/>
          <w:lang w:val="en-US" w:bidi="bn-BD"/>
        </w:rPr>
        <w:t xml:space="preserve">World Tourism Organization (UNWTO). (2022). </w:t>
      </w:r>
      <w:r w:rsidRPr="00B03F59">
        <w:rPr>
          <w:rFonts w:eastAsia="Times New Roman" w:cs="Times New Roman"/>
          <w:i/>
          <w:iCs/>
          <w:szCs w:val="24"/>
          <w:lang w:val="en-US" w:bidi="bn-BD"/>
        </w:rPr>
        <w:t>Global Tourism Trends Post-COVID-19</w:t>
      </w:r>
      <w:r w:rsidRPr="00B03F59">
        <w:rPr>
          <w:rFonts w:eastAsia="Times New Roman" w:cs="Times New Roman"/>
          <w:szCs w:val="24"/>
          <w:lang w:val="en-US" w:bidi="bn-BD"/>
        </w:rPr>
        <w:t xml:space="preserve">. Madrid: UNWTO. </w:t>
      </w:r>
      <w:hyperlink r:id="rId22" w:tgtFrame="_new" w:history="1">
        <w:r w:rsidRPr="00B03F59">
          <w:rPr>
            <w:rFonts w:eastAsia="Times New Roman" w:cs="Times New Roman"/>
            <w:szCs w:val="24"/>
            <w:lang w:val="en-US" w:bidi="bn-BD"/>
          </w:rPr>
          <w:t>https://doi.org/10.18111/9789284422456</w:t>
        </w:r>
      </w:hyperlink>
    </w:p>
    <w:p w14:paraId="092A991D" w14:textId="77777777" w:rsidR="007D6E64" w:rsidRDefault="007D6E64" w:rsidP="00B94729">
      <w:pPr>
        <w:spacing w:line="360" w:lineRule="auto"/>
        <w:jc w:val="both"/>
        <w:rPr>
          <w:rFonts w:cs="Times New Roman"/>
          <w:sz w:val="32"/>
          <w:szCs w:val="32"/>
          <w:lang w:val="en-US"/>
        </w:rPr>
      </w:pPr>
    </w:p>
    <w:p w14:paraId="42409758" w14:textId="66606EE0" w:rsidR="007D6E64" w:rsidRDefault="00205375" w:rsidP="00B94729">
      <w:pPr>
        <w:spacing w:line="360" w:lineRule="auto"/>
        <w:jc w:val="both"/>
        <w:rPr>
          <w:rFonts w:cs="Times New Roman"/>
          <w:b/>
          <w:bCs/>
          <w:sz w:val="32"/>
          <w:szCs w:val="32"/>
          <w:lang w:val="en-US"/>
        </w:rPr>
      </w:pPr>
      <w:r>
        <w:rPr>
          <w:rFonts w:cs="Times New Roman"/>
          <w:b/>
          <w:bCs/>
          <w:sz w:val="32"/>
          <w:szCs w:val="32"/>
          <w:lang w:val="en-US"/>
        </w:rPr>
        <w:t>AI ACKNOWLIDGEMENT</w:t>
      </w:r>
    </w:p>
    <w:p w14:paraId="07CDFDF8" w14:textId="3C745151" w:rsidR="00205375" w:rsidRPr="00273FA9" w:rsidRDefault="00EB2B7A" w:rsidP="00B94729">
      <w:pPr>
        <w:spacing w:line="360" w:lineRule="auto"/>
        <w:jc w:val="both"/>
        <w:rPr>
          <w:rFonts w:cs="Times New Roman"/>
          <w:b/>
          <w:bCs/>
          <w:sz w:val="32"/>
          <w:szCs w:val="32"/>
          <w:lang w:val="en-US"/>
        </w:rPr>
      </w:pPr>
      <w:r>
        <w:rPr>
          <w:rFonts w:cs="Times New Roman"/>
          <w:b/>
          <w:bCs/>
          <w:sz w:val="32"/>
          <w:szCs w:val="32"/>
          <w:lang w:val="en-US"/>
        </w:rPr>
        <w:lastRenderedPageBreak/>
        <w:t>I CONFIRM THAT I HAVE NOT PRESENTED ANY AI-GENERATED</w:t>
      </w:r>
      <w:r w:rsidR="00C950D8">
        <w:rPr>
          <w:rFonts w:cs="Times New Roman"/>
          <w:b/>
          <w:bCs/>
          <w:sz w:val="32"/>
          <w:szCs w:val="32"/>
          <w:lang w:val="en-US"/>
        </w:rPr>
        <w:t xml:space="preserve"> TEXT AS MY OWN WORK. I CONFIRM THAT I HAVE COPIES OF MY </w:t>
      </w:r>
      <w:proofErr w:type="gramStart"/>
      <w:r w:rsidR="00435CB6">
        <w:rPr>
          <w:rFonts w:cs="Times New Roman"/>
          <w:b/>
          <w:bCs/>
          <w:sz w:val="32"/>
          <w:szCs w:val="32"/>
          <w:lang w:val="en-US"/>
        </w:rPr>
        <w:t>DRAFTS,NOTES</w:t>
      </w:r>
      <w:proofErr w:type="gramEnd"/>
      <w:r w:rsidR="00435CB6">
        <w:rPr>
          <w:rFonts w:cs="Times New Roman"/>
          <w:b/>
          <w:bCs/>
          <w:sz w:val="32"/>
          <w:szCs w:val="32"/>
          <w:lang w:val="en-US"/>
        </w:rPr>
        <w:t xml:space="preserve"> AND OTHER RESOURSES I USED BEFORE, AND AFTER THE USE OF AI TOOLS WHICH I MAY BE ASKED TO PROVIDE IN EVIDENCE.</w:t>
      </w:r>
    </w:p>
    <w:sectPr w:rsidR="00205375" w:rsidRPr="00273FA9" w:rsidSect="00B94729">
      <w:footerReference w:type="default" r:id="rId2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6C7C9A" w14:textId="77777777" w:rsidR="00517845" w:rsidRDefault="00517845" w:rsidP="00B94729">
      <w:pPr>
        <w:spacing w:after="0" w:line="240" w:lineRule="auto"/>
      </w:pPr>
      <w:r>
        <w:separator/>
      </w:r>
    </w:p>
  </w:endnote>
  <w:endnote w:type="continuationSeparator" w:id="0">
    <w:p w14:paraId="252830D1" w14:textId="77777777" w:rsidR="00517845" w:rsidRDefault="00517845" w:rsidP="00B94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1082260"/>
      <w:docPartObj>
        <w:docPartGallery w:val="Page Numbers (Bottom of Page)"/>
        <w:docPartUnique/>
      </w:docPartObj>
    </w:sdtPr>
    <w:sdtEndPr>
      <w:rPr>
        <w:noProof/>
      </w:rPr>
    </w:sdtEndPr>
    <w:sdtContent>
      <w:p w14:paraId="3033D356" w14:textId="77777777" w:rsidR="00B94729" w:rsidRDefault="00B94729">
        <w:pPr>
          <w:pStyle w:val="Footer"/>
          <w:jc w:val="center"/>
        </w:pPr>
        <w:r>
          <w:fldChar w:fldCharType="begin"/>
        </w:r>
        <w:r>
          <w:instrText xml:space="preserve"> PAGE   \* MERGEFORMAT </w:instrText>
        </w:r>
        <w:r>
          <w:fldChar w:fldCharType="separate"/>
        </w:r>
        <w:r w:rsidR="00136D2C">
          <w:rPr>
            <w:noProof/>
          </w:rPr>
          <w:t>10</w:t>
        </w:r>
        <w:r>
          <w:rPr>
            <w:noProof/>
          </w:rPr>
          <w:fldChar w:fldCharType="end"/>
        </w:r>
      </w:p>
    </w:sdtContent>
  </w:sdt>
  <w:p w14:paraId="4F3F4E80" w14:textId="77777777" w:rsidR="00B94729" w:rsidRDefault="00B947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8E046A" w14:textId="77777777" w:rsidR="00517845" w:rsidRDefault="00517845" w:rsidP="00B94729">
      <w:pPr>
        <w:spacing w:after="0" w:line="240" w:lineRule="auto"/>
      </w:pPr>
      <w:r>
        <w:separator/>
      </w:r>
    </w:p>
  </w:footnote>
  <w:footnote w:type="continuationSeparator" w:id="0">
    <w:p w14:paraId="4D88E7C8" w14:textId="77777777" w:rsidR="00517845" w:rsidRDefault="00517845" w:rsidP="00B947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EC1BC3"/>
    <w:multiLevelType w:val="hybridMultilevel"/>
    <w:tmpl w:val="8EA0F6CA"/>
    <w:lvl w:ilvl="0" w:tplc="CEF404C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BB2AB1"/>
    <w:multiLevelType w:val="hybridMultilevel"/>
    <w:tmpl w:val="27A2ED42"/>
    <w:lvl w:ilvl="0" w:tplc="CEF404C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715DF5"/>
    <w:multiLevelType w:val="hybridMultilevel"/>
    <w:tmpl w:val="615ECC86"/>
    <w:lvl w:ilvl="0" w:tplc="CEF404C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721630"/>
    <w:multiLevelType w:val="hybridMultilevel"/>
    <w:tmpl w:val="31ACF104"/>
    <w:lvl w:ilvl="0" w:tplc="04090001">
      <w:start w:val="3"/>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5101E1"/>
    <w:multiLevelType w:val="hybridMultilevel"/>
    <w:tmpl w:val="2932F040"/>
    <w:lvl w:ilvl="0" w:tplc="CEF404C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C68507B"/>
    <w:multiLevelType w:val="multilevel"/>
    <w:tmpl w:val="AF107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2F053A"/>
    <w:multiLevelType w:val="hybridMultilevel"/>
    <w:tmpl w:val="6F0C7B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0122451"/>
    <w:multiLevelType w:val="hybridMultilevel"/>
    <w:tmpl w:val="ED126D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1F062D"/>
    <w:multiLevelType w:val="hybridMultilevel"/>
    <w:tmpl w:val="3CF291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5AD1D30"/>
    <w:multiLevelType w:val="hybridMultilevel"/>
    <w:tmpl w:val="38D0EEDE"/>
    <w:lvl w:ilvl="0" w:tplc="CA1882A4">
      <w:start w:val="3"/>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CB5CB9"/>
    <w:multiLevelType w:val="hybridMultilevel"/>
    <w:tmpl w:val="BD308EA8"/>
    <w:lvl w:ilvl="0" w:tplc="CA1882A4">
      <w:start w:val="3"/>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E6231F0"/>
    <w:multiLevelType w:val="multilevel"/>
    <w:tmpl w:val="ED902F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EA3592D"/>
    <w:multiLevelType w:val="hybridMultilevel"/>
    <w:tmpl w:val="9E6294E0"/>
    <w:lvl w:ilvl="0" w:tplc="CEF404CA">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A58773F"/>
    <w:multiLevelType w:val="hybridMultilevel"/>
    <w:tmpl w:val="3D6A6248"/>
    <w:lvl w:ilvl="0" w:tplc="04090001">
      <w:start w:val="3"/>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EBA368C"/>
    <w:multiLevelType w:val="hybridMultilevel"/>
    <w:tmpl w:val="B9C6885E"/>
    <w:lvl w:ilvl="0" w:tplc="CA1882A4">
      <w:start w:val="3"/>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282031629">
    <w:abstractNumId w:val="5"/>
  </w:num>
  <w:num w:numId="2" w16cid:durableId="908030818">
    <w:abstractNumId w:val="11"/>
  </w:num>
  <w:num w:numId="3" w16cid:durableId="613899111">
    <w:abstractNumId w:val="8"/>
  </w:num>
  <w:num w:numId="4" w16cid:durableId="657224101">
    <w:abstractNumId w:val="4"/>
  </w:num>
  <w:num w:numId="5" w16cid:durableId="1162963320">
    <w:abstractNumId w:val="0"/>
  </w:num>
  <w:num w:numId="6" w16cid:durableId="2135980439">
    <w:abstractNumId w:val="1"/>
  </w:num>
  <w:num w:numId="7" w16cid:durableId="299531162">
    <w:abstractNumId w:val="6"/>
  </w:num>
  <w:num w:numId="8" w16cid:durableId="1355227152">
    <w:abstractNumId w:val="9"/>
  </w:num>
  <w:num w:numId="9" w16cid:durableId="1715081821">
    <w:abstractNumId w:val="14"/>
  </w:num>
  <w:num w:numId="10" w16cid:durableId="1682925334">
    <w:abstractNumId w:val="2"/>
  </w:num>
  <w:num w:numId="11" w16cid:durableId="416286335">
    <w:abstractNumId w:val="10"/>
  </w:num>
  <w:num w:numId="12" w16cid:durableId="282274241">
    <w:abstractNumId w:val="3"/>
  </w:num>
  <w:num w:numId="13" w16cid:durableId="408619602">
    <w:abstractNumId w:val="12"/>
  </w:num>
  <w:num w:numId="14" w16cid:durableId="649529135">
    <w:abstractNumId w:val="7"/>
  </w:num>
  <w:num w:numId="15" w16cid:durableId="1984723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7YwMjUzMDMzMbE0NDZT0lEKTi0uzszPAykwrAUAgaFouiwAAAA="/>
  </w:docVars>
  <w:rsids>
    <w:rsidRoot w:val="00977563"/>
    <w:rsid w:val="00035EAA"/>
    <w:rsid w:val="000603D5"/>
    <w:rsid w:val="0009257D"/>
    <w:rsid w:val="00094ABA"/>
    <w:rsid w:val="000C35C1"/>
    <w:rsid w:val="000E5A14"/>
    <w:rsid w:val="00136D2C"/>
    <w:rsid w:val="00184E90"/>
    <w:rsid w:val="001F31B6"/>
    <w:rsid w:val="00205375"/>
    <w:rsid w:val="0024478D"/>
    <w:rsid w:val="00256B79"/>
    <w:rsid w:val="00273FA9"/>
    <w:rsid w:val="002A0D26"/>
    <w:rsid w:val="003413A7"/>
    <w:rsid w:val="003F6B56"/>
    <w:rsid w:val="00407A86"/>
    <w:rsid w:val="00414648"/>
    <w:rsid w:val="00435CB6"/>
    <w:rsid w:val="00436C46"/>
    <w:rsid w:val="00517845"/>
    <w:rsid w:val="00525314"/>
    <w:rsid w:val="0059073F"/>
    <w:rsid w:val="00595D1F"/>
    <w:rsid w:val="005A02A0"/>
    <w:rsid w:val="005F7C13"/>
    <w:rsid w:val="00603EC3"/>
    <w:rsid w:val="00666A44"/>
    <w:rsid w:val="006E35DB"/>
    <w:rsid w:val="007013D6"/>
    <w:rsid w:val="007071C1"/>
    <w:rsid w:val="00713E0F"/>
    <w:rsid w:val="00784BB4"/>
    <w:rsid w:val="00796E26"/>
    <w:rsid w:val="007A34D7"/>
    <w:rsid w:val="007B18B0"/>
    <w:rsid w:val="007D6E64"/>
    <w:rsid w:val="00806A0E"/>
    <w:rsid w:val="00852610"/>
    <w:rsid w:val="008960AA"/>
    <w:rsid w:val="008A3083"/>
    <w:rsid w:val="008A472B"/>
    <w:rsid w:val="00916E0C"/>
    <w:rsid w:val="00933CBB"/>
    <w:rsid w:val="00977563"/>
    <w:rsid w:val="0098095A"/>
    <w:rsid w:val="009D40EA"/>
    <w:rsid w:val="00A97B27"/>
    <w:rsid w:val="00AC135A"/>
    <w:rsid w:val="00B03F59"/>
    <w:rsid w:val="00B94729"/>
    <w:rsid w:val="00C52DE5"/>
    <w:rsid w:val="00C70CEE"/>
    <w:rsid w:val="00C950D8"/>
    <w:rsid w:val="00CC5434"/>
    <w:rsid w:val="00D1034D"/>
    <w:rsid w:val="00D15ED9"/>
    <w:rsid w:val="00D268C8"/>
    <w:rsid w:val="00DA1686"/>
    <w:rsid w:val="00DA5A5D"/>
    <w:rsid w:val="00EB2B7A"/>
    <w:rsid w:val="00EC0B65"/>
    <w:rsid w:val="00F073ED"/>
    <w:rsid w:val="00F22420"/>
    <w:rsid w:val="00F977A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0D9DB9"/>
  <w15:chartTrackingRefBased/>
  <w15:docId w15:val="{FF4C5E52-2BC8-4BA6-A11B-8226CDB93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E64"/>
    <w:rPr>
      <w:rFonts w:ascii="Times New Roman" w:hAnsi="Times New Roman"/>
      <w:sz w:val="24"/>
      <w:lang w:val="en-GB"/>
    </w:rPr>
  </w:style>
  <w:style w:type="paragraph" w:styleId="Heading1">
    <w:name w:val="heading 1"/>
    <w:basedOn w:val="Normal"/>
    <w:next w:val="Normal"/>
    <w:link w:val="Heading1Char"/>
    <w:uiPriority w:val="9"/>
    <w:qFormat/>
    <w:rsid w:val="008A472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A02A0"/>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4ABA"/>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link w:val="Heading4Char"/>
    <w:uiPriority w:val="9"/>
    <w:qFormat/>
    <w:rsid w:val="007071C1"/>
    <w:pPr>
      <w:spacing w:before="100" w:beforeAutospacing="1" w:after="100" w:afterAutospacing="1" w:line="240" w:lineRule="auto"/>
      <w:outlineLvl w:val="3"/>
    </w:pPr>
    <w:rPr>
      <w:rFonts w:eastAsia="Times New Roman" w:cs="Times New Roman"/>
      <w:b/>
      <w:bCs/>
      <w:szCs w:val="24"/>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72B"/>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5A02A0"/>
    <w:rPr>
      <w:rFonts w:ascii="Arial" w:eastAsiaTheme="majorEastAsia" w:hAnsi="Arial"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094ABA"/>
    <w:rPr>
      <w:rFonts w:ascii="Times New Roman" w:eastAsiaTheme="majorEastAsia" w:hAnsi="Times New Roman"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7071C1"/>
    <w:rPr>
      <w:rFonts w:ascii="Times New Roman" w:eastAsia="Times New Roman" w:hAnsi="Times New Roman" w:cs="Times New Roman"/>
      <w:b/>
      <w:bCs/>
      <w:sz w:val="24"/>
      <w:szCs w:val="24"/>
      <w:lang w:bidi="bn-BD"/>
    </w:rPr>
  </w:style>
  <w:style w:type="paragraph" w:styleId="NormalWeb">
    <w:name w:val="Normal (Web)"/>
    <w:basedOn w:val="Normal"/>
    <w:uiPriority w:val="99"/>
    <w:semiHidden/>
    <w:unhideWhenUsed/>
    <w:rsid w:val="007071C1"/>
    <w:pPr>
      <w:spacing w:before="100" w:beforeAutospacing="1" w:after="100" w:afterAutospacing="1" w:line="240" w:lineRule="auto"/>
    </w:pPr>
    <w:rPr>
      <w:rFonts w:eastAsia="Times New Roman" w:cs="Times New Roman"/>
      <w:szCs w:val="24"/>
      <w:lang w:bidi="bn-BD"/>
    </w:rPr>
  </w:style>
  <w:style w:type="character" w:styleId="Strong">
    <w:name w:val="Strong"/>
    <w:basedOn w:val="DefaultParagraphFont"/>
    <w:uiPriority w:val="22"/>
    <w:qFormat/>
    <w:rsid w:val="007071C1"/>
    <w:rPr>
      <w:b/>
      <w:bCs/>
    </w:rPr>
  </w:style>
  <w:style w:type="paragraph" w:styleId="ListParagraph">
    <w:name w:val="List Paragraph"/>
    <w:basedOn w:val="Normal"/>
    <w:uiPriority w:val="34"/>
    <w:qFormat/>
    <w:rsid w:val="00666A44"/>
    <w:pPr>
      <w:ind w:left="720"/>
      <w:contextualSpacing/>
    </w:pPr>
  </w:style>
  <w:style w:type="character" w:styleId="Emphasis">
    <w:name w:val="Emphasis"/>
    <w:basedOn w:val="DefaultParagraphFont"/>
    <w:uiPriority w:val="20"/>
    <w:qFormat/>
    <w:rsid w:val="00F22420"/>
    <w:rPr>
      <w:i/>
      <w:iCs/>
    </w:rPr>
  </w:style>
  <w:style w:type="character" w:styleId="Hyperlink">
    <w:name w:val="Hyperlink"/>
    <w:basedOn w:val="DefaultParagraphFont"/>
    <w:uiPriority w:val="99"/>
    <w:unhideWhenUsed/>
    <w:rsid w:val="00F22420"/>
    <w:rPr>
      <w:color w:val="0000FF"/>
      <w:u w:val="single"/>
    </w:rPr>
  </w:style>
  <w:style w:type="paragraph" w:styleId="Caption">
    <w:name w:val="caption"/>
    <w:basedOn w:val="Normal"/>
    <w:next w:val="Normal"/>
    <w:uiPriority w:val="35"/>
    <w:unhideWhenUsed/>
    <w:qFormat/>
    <w:rsid w:val="001F31B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F7C13"/>
    <w:pPr>
      <w:outlineLvl w:val="9"/>
    </w:pPr>
    <w:rPr>
      <w:rFonts w:asciiTheme="majorHAnsi" w:hAnsiTheme="majorHAnsi"/>
      <w:b w:val="0"/>
      <w:lang w:val="en-US"/>
    </w:rPr>
  </w:style>
  <w:style w:type="paragraph" w:styleId="TOC1">
    <w:name w:val="toc 1"/>
    <w:basedOn w:val="Normal"/>
    <w:next w:val="Normal"/>
    <w:autoRedefine/>
    <w:uiPriority w:val="39"/>
    <w:unhideWhenUsed/>
    <w:rsid w:val="005F7C13"/>
    <w:pPr>
      <w:spacing w:after="100"/>
    </w:pPr>
  </w:style>
  <w:style w:type="paragraph" w:styleId="TOC2">
    <w:name w:val="toc 2"/>
    <w:basedOn w:val="Normal"/>
    <w:next w:val="Normal"/>
    <w:autoRedefine/>
    <w:uiPriority w:val="39"/>
    <w:unhideWhenUsed/>
    <w:rsid w:val="005F7C13"/>
    <w:pPr>
      <w:spacing w:after="100"/>
      <w:ind w:left="240"/>
    </w:pPr>
  </w:style>
  <w:style w:type="paragraph" w:styleId="TOC3">
    <w:name w:val="toc 3"/>
    <w:basedOn w:val="Normal"/>
    <w:next w:val="Normal"/>
    <w:autoRedefine/>
    <w:uiPriority w:val="39"/>
    <w:unhideWhenUsed/>
    <w:rsid w:val="005F7C13"/>
    <w:pPr>
      <w:spacing w:after="100"/>
      <w:ind w:left="480"/>
    </w:pPr>
  </w:style>
  <w:style w:type="paragraph" w:styleId="Header">
    <w:name w:val="header"/>
    <w:basedOn w:val="Normal"/>
    <w:link w:val="HeaderChar"/>
    <w:uiPriority w:val="99"/>
    <w:unhideWhenUsed/>
    <w:rsid w:val="00B947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4729"/>
    <w:rPr>
      <w:rFonts w:ascii="Times New Roman" w:hAnsi="Times New Roman"/>
      <w:sz w:val="24"/>
      <w:lang w:val="en-GB"/>
    </w:rPr>
  </w:style>
  <w:style w:type="paragraph" w:styleId="Footer">
    <w:name w:val="footer"/>
    <w:basedOn w:val="Normal"/>
    <w:link w:val="FooterChar"/>
    <w:uiPriority w:val="99"/>
    <w:unhideWhenUsed/>
    <w:rsid w:val="00B947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472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2460308">
      <w:bodyDiv w:val="1"/>
      <w:marLeft w:val="0"/>
      <w:marRight w:val="0"/>
      <w:marTop w:val="0"/>
      <w:marBottom w:val="0"/>
      <w:divBdr>
        <w:top w:val="none" w:sz="0" w:space="0" w:color="auto"/>
        <w:left w:val="none" w:sz="0" w:space="0" w:color="auto"/>
        <w:bottom w:val="none" w:sz="0" w:space="0" w:color="auto"/>
        <w:right w:val="none" w:sz="0" w:space="0" w:color="auto"/>
      </w:divBdr>
    </w:div>
    <w:div w:id="1206143351">
      <w:bodyDiv w:val="1"/>
      <w:marLeft w:val="0"/>
      <w:marRight w:val="0"/>
      <w:marTop w:val="0"/>
      <w:marBottom w:val="0"/>
      <w:divBdr>
        <w:top w:val="none" w:sz="0" w:space="0" w:color="auto"/>
        <w:left w:val="none" w:sz="0" w:space="0" w:color="auto"/>
        <w:bottom w:val="none" w:sz="0" w:space="0" w:color="auto"/>
        <w:right w:val="none" w:sz="0" w:space="0" w:color="auto"/>
      </w:divBdr>
    </w:div>
    <w:div w:id="1601572752">
      <w:bodyDiv w:val="1"/>
      <w:marLeft w:val="0"/>
      <w:marRight w:val="0"/>
      <w:marTop w:val="0"/>
      <w:marBottom w:val="0"/>
      <w:divBdr>
        <w:top w:val="none" w:sz="0" w:space="0" w:color="auto"/>
        <w:left w:val="none" w:sz="0" w:space="0" w:color="auto"/>
        <w:bottom w:val="none" w:sz="0" w:space="0" w:color="auto"/>
        <w:right w:val="none" w:sz="0" w:space="0" w:color="auto"/>
      </w:divBdr>
    </w:div>
    <w:div w:id="1918438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35870/ijmsit.v4i2.3201" TargetMode="External"/><Relationship Id="rId18" Type="http://schemas.openxmlformats.org/officeDocument/2006/relationships/hyperlink" Target="https://doi.org/10.1108/IJCHM-10-2012-0180" TargetMode="External"/><Relationship Id="rId3" Type="http://schemas.openxmlformats.org/officeDocument/2006/relationships/styles" Target="styles.xml"/><Relationship Id="rId21" Type="http://schemas.openxmlformats.org/officeDocument/2006/relationships/hyperlink" Target="https://doi.org/10.1080/10963758.2024.2316338" TargetMode="External"/><Relationship Id="rId7" Type="http://schemas.openxmlformats.org/officeDocument/2006/relationships/endnotes" Target="endnotes.xml"/><Relationship Id="rId12" Type="http://schemas.openxmlformats.org/officeDocument/2006/relationships/hyperlink" Target="http://dx.doi.org/10.47604/ijmht.2375" TargetMode="External"/><Relationship Id="rId17" Type="http://schemas.openxmlformats.org/officeDocument/2006/relationships/hyperlink" Target="https://about.hyatt.com/content/dam/hyatt/woc/2023WOCHighlights.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nvestors.hyatt.com" TargetMode="External"/><Relationship Id="rId20" Type="http://schemas.openxmlformats.org/officeDocument/2006/relationships/hyperlink" Target="https://doi.org/10.11648/j.jhrm.20190701.1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02/sd.2059"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x.doi.org/10.2139/ssrn.355935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ppleleisuregroup.com" TargetMode="External"/><Relationship Id="rId22" Type="http://schemas.openxmlformats.org/officeDocument/2006/relationships/hyperlink" Target="https://doi.org/10.18111/97892844224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DF66F6-0268-4A87-BCD0-E0C364CAB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2630</Words>
  <Characters>17719</Characters>
  <Application>Microsoft Office Word</Application>
  <DocSecurity>0</DocSecurity>
  <Lines>147</Lines>
  <Paragraphs>40</Paragraphs>
  <ScaleCrop>false</ScaleCrop>
  <Company/>
  <LinksUpToDate>false</LinksUpToDate>
  <CharactersWithSpaces>20309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Gama</cp:lastModifiedBy>
  <cp:revision>10</cp:revision>
  <dcterms:created xsi:type="dcterms:W3CDTF">2024-10-28T11:35:00Z</dcterms:created>
  <dcterms:modified xsi:type="dcterms:W3CDTF">2024-11-08T23:59:00Z</dcterms:modified>
</cp:coreProperties>
</file>