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Props/core0.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openxmlformats.org/officedocument/2006/relationships/metadata/core-properties" Target="docProps/core0.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2A6659" w14:textId="77777777" w:rsidR="00E31D3C" w:rsidRDefault="00C870F3">
      <w:pPr>
        <w:jc w:val="center"/>
        <w:rPr>
          <w:rFonts w:asciiTheme="minorHAnsi" w:hAnsiTheme="minorHAnsi"/>
          <w:color w:val="000000" w:themeColor="text1"/>
        </w:rPr>
      </w:pPr>
      <w:r>
        <w:rPr>
          <w:noProof/>
          <w:lang w:val="en-GB"/>
        </w:rPr>
        <w:drawing>
          <wp:inline distT="0" distB="0" distL="0" distR="0" wp14:anchorId="7FBB718C" wp14:editId="07777777">
            <wp:extent cx="3312795" cy="115824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7"/>
                    <a:stretch>
                      <a:fillRect/>
                    </a:stretch>
                  </pic:blipFill>
                  <pic:spPr bwMode="auto">
                    <a:xfrm>
                      <a:off x="0" y="0"/>
                      <a:ext cx="3312795" cy="1158240"/>
                    </a:xfrm>
                    <a:prstGeom prst="rect">
                      <a:avLst/>
                    </a:prstGeom>
                  </pic:spPr>
                </pic:pic>
              </a:graphicData>
            </a:graphic>
          </wp:inline>
        </w:drawing>
      </w:r>
    </w:p>
    <w:p w14:paraId="0A37501D" w14:textId="77777777" w:rsidR="00E31D3C" w:rsidRDefault="00E31D3C">
      <w:pPr>
        <w:jc w:val="both"/>
        <w:rPr>
          <w:rFonts w:asciiTheme="minorHAnsi" w:hAnsiTheme="minorHAnsi"/>
          <w:color w:val="000000" w:themeColor="text1"/>
        </w:rPr>
      </w:pPr>
    </w:p>
    <w:p w14:paraId="5DAB6C7B" w14:textId="77777777" w:rsidR="00E31D3C" w:rsidRDefault="00E31D3C">
      <w:pPr>
        <w:jc w:val="both"/>
        <w:rPr>
          <w:rFonts w:asciiTheme="minorHAnsi" w:hAnsiTheme="minorHAnsi"/>
          <w:color w:val="000000" w:themeColor="text1"/>
        </w:rPr>
      </w:pPr>
    </w:p>
    <w:p w14:paraId="02EB378F" w14:textId="77777777" w:rsidR="00E31D3C" w:rsidRDefault="00E31D3C">
      <w:pPr>
        <w:jc w:val="both"/>
        <w:rPr>
          <w:rFonts w:asciiTheme="minorHAnsi" w:hAnsiTheme="minorHAnsi"/>
          <w:color w:val="000000" w:themeColor="text1"/>
        </w:rPr>
      </w:pPr>
    </w:p>
    <w:p w14:paraId="6A05A809" w14:textId="77777777" w:rsidR="00E31D3C" w:rsidRDefault="00E31D3C">
      <w:pPr>
        <w:jc w:val="both"/>
        <w:rPr>
          <w:rFonts w:asciiTheme="minorHAnsi" w:hAnsiTheme="minorHAnsi"/>
          <w:color w:val="000000" w:themeColor="text1"/>
        </w:rPr>
      </w:pPr>
    </w:p>
    <w:p w14:paraId="29495944" w14:textId="77777777" w:rsidR="00E31D3C" w:rsidRDefault="00C870F3">
      <w:pPr>
        <w:jc w:val="center"/>
        <w:rPr>
          <w:rFonts w:asciiTheme="minorHAnsi" w:hAnsiTheme="minorHAnsi"/>
          <w:b/>
          <w:color w:val="000000" w:themeColor="text1"/>
          <w:sz w:val="44"/>
        </w:rPr>
      </w:pPr>
      <w:r>
        <w:rPr>
          <w:rFonts w:asciiTheme="minorHAnsi" w:hAnsiTheme="minorHAnsi"/>
          <w:b/>
          <w:color w:val="000000" w:themeColor="text1"/>
          <w:sz w:val="44"/>
          <w:lang w:val="en-GB"/>
        </w:rPr>
        <w:t>Digital Signage Transformation</w:t>
      </w:r>
    </w:p>
    <w:p w14:paraId="60535034" w14:textId="77777777" w:rsidR="00E31D3C" w:rsidRDefault="00C870F3">
      <w:pPr>
        <w:jc w:val="center"/>
        <w:rPr>
          <w:rFonts w:asciiTheme="minorHAnsi" w:hAnsiTheme="minorHAnsi"/>
          <w:color w:val="000000" w:themeColor="text1"/>
          <w:sz w:val="40"/>
        </w:rPr>
      </w:pPr>
      <w:r>
        <w:rPr>
          <w:rFonts w:asciiTheme="minorHAnsi" w:hAnsiTheme="minorHAnsi"/>
          <w:color w:val="000000" w:themeColor="text1"/>
          <w:sz w:val="40"/>
          <w:lang w:val="en-GB"/>
        </w:rPr>
        <w:t>by</w:t>
      </w:r>
    </w:p>
    <w:p w14:paraId="63C626B8" w14:textId="77777777" w:rsidR="00E31D3C" w:rsidRDefault="00C870F3">
      <w:pPr>
        <w:jc w:val="center"/>
        <w:rPr>
          <w:rFonts w:asciiTheme="minorHAnsi" w:hAnsiTheme="minorHAnsi"/>
          <w:color w:val="000000" w:themeColor="text1"/>
          <w:sz w:val="40"/>
        </w:rPr>
      </w:pPr>
      <w:r>
        <w:rPr>
          <w:rFonts w:asciiTheme="minorHAnsi" w:hAnsiTheme="minorHAnsi"/>
          <w:color w:val="000000" w:themeColor="text1"/>
          <w:sz w:val="40"/>
          <w:lang w:val="en-GB"/>
        </w:rPr>
        <w:t>Scott Roberts</w:t>
      </w:r>
    </w:p>
    <w:p w14:paraId="5A39BBE3" w14:textId="77777777" w:rsidR="00E31D3C" w:rsidRDefault="00E31D3C">
      <w:pPr>
        <w:jc w:val="center"/>
        <w:rPr>
          <w:rFonts w:asciiTheme="minorHAnsi" w:hAnsiTheme="minorHAnsi"/>
          <w:color w:val="000000" w:themeColor="text1"/>
          <w:sz w:val="40"/>
        </w:rPr>
      </w:pPr>
    </w:p>
    <w:p w14:paraId="5EDC7A8F" w14:textId="77777777" w:rsidR="00E31D3C" w:rsidRDefault="00C870F3">
      <w:pPr>
        <w:jc w:val="center"/>
        <w:rPr>
          <w:rFonts w:asciiTheme="minorHAnsi" w:hAnsiTheme="minorHAnsi"/>
          <w:color w:val="000000" w:themeColor="text1"/>
          <w:sz w:val="40"/>
        </w:rPr>
      </w:pPr>
      <w:r>
        <w:rPr>
          <w:rFonts w:asciiTheme="minorHAnsi" w:hAnsiTheme="minorHAnsi"/>
          <w:color w:val="000000" w:themeColor="text1"/>
          <w:sz w:val="40"/>
          <w:lang w:val="en-GB"/>
        </w:rPr>
        <w:t>Supervisor: James Williams</w:t>
      </w:r>
    </w:p>
    <w:p w14:paraId="41C8F396" w14:textId="77777777" w:rsidR="00E31D3C" w:rsidRDefault="00E31D3C">
      <w:pPr>
        <w:jc w:val="center"/>
        <w:rPr>
          <w:rFonts w:asciiTheme="minorHAnsi" w:hAnsiTheme="minorHAnsi"/>
          <w:color w:val="000000" w:themeColor="text1"/>
          <w:sz w:val="40"/>
        </w:rPr>
      </w:pPr>
    </w:p>
    <w:p w14:paraId="62DB2F11" w14:textId="77777777" w:rsidR="00E31D3C" w:rsidRDefault="00C870F3">
      <w:pPr>
        <w:jc w:val="center"/>
        <w:rPr>
          <w:rFonts w:asciiTheme="minorHAnsi" w:hAnsiTheme="minorHAnsi"/>
          <w:color w:val="000000" w:themeColor="text1"/>
          <w:sz w:val="40"/>
        </w:rPr>
      </w:pPr>
      <w:r>
        <w:rPr>
          <w:rFonts w:asciiTheme="minorHAnsi" w:hAnsiTheme="minorHAnsi"/>
          <w:color w:val="000000" w:themeColor="text1"/>
          <w:sz w:val="40"/>
          <w:lang w:val="en-GB"/>
        </w:rPr>
        <w:t xml:space="preserve">Project submitted as part of the requirements for the award of </w:t>
      </w:r>
    </w:p>
    <w:p w14:paraId="6D8B74C2" w14:textId="77777777" w:rsidR="00E31D3C" w:rsidRDefault="00C870F3">
      <w:pPr>
        <w:jc w:val="center"/>
        <w:rPr>
          <w:rFonts w:asciiTheme="minorHAnsi" w:hAnsiTheme="minorHAnsi"/>
          <w:i/>
          <w:color w:val="000000" w:themeColor="text1"/>
          <w:sz w:val="40"/>
        </w:rPr>
      </w:pPr>
      <w:r>
        <w:rPr>
          <w:rFonts w:asciiTheme="minorHAnsi" w:hAnsiTheme="minorHAnsi"/>
          <w:i/>
          <w:color w:val="000000" w:themeColor="text1"/>
          <w:sz w:val="40"/>
          <w:lang w:val="en-GB"/>
        </w:rPr>
        <w:t>BSc (Hons) Advanced Software Engineering</w:t>
      </w:r>
      <w:bookmarkStart w:id="0" w:name="_GoBack_Copy_1"/>
    </w:p>
    <w:p w14:paraId="72A3D3EC" w14:textId="77777777" w:rsidR="00E31D3C" w:rsidRDefault="00E31D3C">
      <w:pPr>
        <w:jc w:val="center"/>
        <w:rPr>
          <w:rFonts w:asciiTheme="minorHAnsi" w:hAnsiTheme="minorHAnsi"/>
          <w:color w:val="000000" w:themeColor="text1"/>
          <w:sz w:val="40"/>
        </w:rPr>
      </w:pPr>
    </w:p>
    <w:p w14:paraId="268DEDCD" w14:textId="77777777" w:rsidR="00E31D3C" w:rsidRDefault="00C870F3">
      <w:pPr>
        <w:jc w:val="center"/>
        <w:rPr>
          <w:rFonts w:asciiTheme="minorHAnsi" w:hAnsiTheme="minorHAnsi"/>
          <w:color w:val="000000" w:themeColor="text1"/>
          <w:sz w:val="40"/>
        </w:rPr>
      </w:pPr>
      <w:r>
        <w:rPr>
          <w:rFonts w:asciiTheme="minorHAnsi" w:hAnsiTheme="minorHAnsi"/>
          <w:color w:val="000000" w:themeColor="text1"/>
          <w:sz w:val="40"/>
          <w:lang w:val="en-GB"/>
        </w:rPr>
        <w:t>July 2025</w:t>
      </w:r>
    </w:p>
    <w:p w14:paraId="0D0B940D" w14:textId="77777777" w:rsidR="00E31D3C" w:rsidRDefault="00E31D3C">
      <w:pPr>
        <w:rPr>
          <w:lang w:val="en-GB"/>
        </w:rPr>
      </w:pPr>
    </w:p>
    <w:p w14:paraId="0E27B00A" w14:textId="77777777" w:rsidR="00E31D3C" w:rsidRDefault="00C870F3">
      <w:pPr>
        <w:rPr>
          <w:lang w:val="en-GB"/>
        </w:rPr>
      </w:pPr>
      <w:r>
        <w:br w:type="page"/>
      </w:r>
    </w:p>
    <w:p w14:paraId="30573B1D" w14:textId="77777777" w:rsidR="00E31D3C" w:rsidRDefault="00C870F3">
      <w:pPr>
        <w:jc w:val="both"/>
        <w:rPr>
          <w:rFonts w:asciiTheme="minorHAnsi" w:hAnsiTheme="minorHAnsi"/>
          <w:b/>
          <w:color w:val="000000" w:themeColor="text1"/>
          <w:sz w:val="28"/>
        </w:rPr>
      </w:pPr>
      <w:r>
        <w:rPr>
          <w:rFonts w:asciiTheme="minorHAnsi" w:hAnsiTheme="minorHAnsi"/>
          <w:b/>
          <w:color w:val="000000" w:themeColor="text1"/>
          <w:sz w:val="28"/>
          <w:lang w:val="en-GB"/>
        </w:rPr>
        <w:t xml:space="preserve">DECLARATION </w:t>
      </w:r>
    </w:p>
    <w:p w14:paraId="60061E4C" w14:textId="77777777" w:rsidR="00E31D3C" w:rsidRDefault="00E31D3C">
      <w:pPr>
        <w:jc w:val="both"/>
        <w:rPr>
          <w:rFonts w:asciiTheme="minorHAnsi" w:hAnsiTheme="minorHAnsi"/>
          <w:color w:val="000000" w:themeColor="text1"/>
        </w:rPr>
      </w:pPr>
    </w:p>
    <w:p w14:paraId="44EAFD9C" w14:textId="77777777" w:rsidR="00E31D3C" w:rsidRDefault="00E31D3C">
      <w:pPr>
        <w:jc w:val="both"/>
        <w:rPr>
          <w:rFonts w:asciiTheme="minorHAnsi" w:hAnsiTheme="minorHAnsi"/>
          <w:color w:val="000000" w:themeColor="text1"/>
        </w:rPr>
      </w:pPr>
    </w:p>
    <w:p w14:paraId="29D6B04F" w14:textId="77777777" w:rsidR="00E31D3C" w:rsidRDefault="00C870F3">
      <w:pPr>
        <w:jc w:val="both"/>
        <w:rPr>
          <w:rFonts w:asciiTheme="minorHAnsi" w:hAnsiTheme="minorHAnsi"/>
          <w:color w:val="000000" w:themeColor="text1"/>
        </w:rPr>
      </w:pPr>
      <w:r>
        <w:rPr>
          <w:rFonts w:asciiTheme="minorHAnsi" w:hAnsiTheme="minorHAnsi"/>
          <w:b/>
          <w:bCs/>
          <w:color w:val="000000" w:themeColor="text1"/>
          <w:lang w:val="en-GB"/>
        </w:rPr>
        <w:t xml:space="preserve"> </w:t>
      </w:r>
    </w:p>
    <w:p w14:paraId="28D04056" w14:textId="77777777" w:rsidR="00E31D3C" w:rsidRDefault="00C870F3">
      <w:pPr>
        <w:jc w:val="both"/>
        <w:rPr>
          <w:rFonts w:asciiTheme="minorHAnsi" w:hAnsiTheme="minorHAnsi"/>
          <w:color w:val="000000" w:themeColor="text1"/>
        </w:rPr>
      </w:pPr>
      <w:r>
        <w:rPr>
          <w:rFonts w:asciiTheme="minorHAnsi" w:hAnsiTheme="minorHAnsi"/>
          <w:color w:val="000000" w:themeColor="text1"/>
          <w:lang w:val="en-GB"/>
        </w:rPr>
        <w:t xml:space="preserve">I, </w:t>
      </w:r>
      <w:r>
        <w:rPr>
          <w:rFonts w:asciiTheme="minorHAnsi" w:hAnsiTheme="minorHAnsi"/>
          <w:color w:val="000000" w:themeColor="text1"/>
          <w:u w:val="single"/>
          <w:lang w:val="en-GB"/>
        </w:rPr>
        <w:t>Scott Roberts</w:t>
      </w:r>
      <w:r>
        <w:rPr>
          <w:rFonts w:asciiTheme="minorHAnsi" w:hAnsiTheme="minorHAnsi"/>
          <w:color w:val="000000" w:themeColor="text1"/>
          <w:lang w:val="en-GB"/>
        </w:rPr>
        <w:t xml:space="preserve"> declare that I am the sole author of this Project; that all references cited have been consulted; that I have conducted all work of which this is a record, and that the finished work lies within the prescribed word limits. </w:t>
      </w:r>
    </w:p>
    <w:p w14:paraId="0A6959E7" w14:textId="77777777" w:rsidR="00E31D3C" w:rsidRDefault="00C870F3">
      <w:pPr>
        <w:jc w:val="both"/>
        <w:rPr>
          <w:rFonts w:asciiTheme="minorHAnsi" w:hAnsiTheme="minorHAnsi"/>
          <w:color w:val="000000" w:themeColor="text1"/>
        </w:rPr>
      </w:pPr>
      <w:r>
        <w:rPr>
          <w:rFonts w:asciiTheme="minorHAnsi" w:hAnsiTheme="minorHAnsi"/>
          <w:color w:val="000000" w:themeColor="text1"/>
          <w:lang w:val="en-GB"/>
        </w:rPr>
        <w:t xml:space="preserve"> </w:t>
      </w:r>
    </w:p>
    <w:p w14:paraId="100C5B58" w14:textId="77777777" w:rsidR="00E31D3C" w:rsidRDefault="00C870F3">
      <w:pPr>
        <w:jc w:val="both"/>
        <w:rPr>
          <w:rFonts w:asciiTheme="minorHAnsi" w:hAnsiTheme="minorHAnsi"/>
          <w:color w:val="000000" w:themeColor="text1"/>
        </w:rPr>
      </w:pPr>
      <w:r>
        <w:rPr>
          <w:rFonts w:asciiTheme="minorHAnsi" w:hAnsiTheme="minorHAnsi"/>
          <w:color w:val="000000" w:themeColor="text1"/>
          <w:lang w:val="en-GB"/>
        </w:rPr>
        <w:t xml:space="preserve"> </w:t>
      </w:r>
    </w:p>
    <w:p w14:paraId="5B647067" w14:textId="77777777" w:rsidR="00E31D3C" w:rsidRDefault="00C870F3">
      <w:pPr>
        <w:jc w:val="both"/>
        <w:rPr>
          <w:rFonts w:asciiTheme="minorHAnsi" w:hAnsiTheme="minorHAnsi"/>
          <w:color w:val="000000" w:themeColor="text1"/>
        </w:rPr>
      </w:pPr>
      <w:r>
        <w:rPr>
          <w:rFonts w:asciiTheme="minorHAnsi" w:hAnsiTheme="minorHAnsi"/>
          <w:color w:val="000000" w:themeColor="text1"/>
          <w:lang w:val="en-GB"/>
        </w:rPr>
        <w:t xml:space="preserve">This work has not previously been accepted as part of any other degree submission. </w:t>
      </w:r>
    </w:p>
    <w:p w14:paraId="12F40E89" w14:textId="77777777" w:rsidR="00E31D3C" w:rsidRDefault="00C870F3">
      <w:pPr>
        <w:jc w:val="both"/>
        <w:rPr>
          <w:rFonts w:asciiTheme="minorHAnsi" w:hAnsiTheme="minorHAnsi"/>
          <w:color w:val="000000" w:themeColor="text1"/>
        </w:rPr>
      </w:pPr>
      <w:r>
        <w:rPr>
          <w:rFonts w:asciiTheme="minorHAnsi" w:hAnsiTheme="minorHAnsi"/>
          <w:color w:val="000000" w:themeColor="text1"/>
          <w:lang w:val="en-GB"/>
        </w:rPr>
        <w:t xml:space="preserve"> </w:t>
      </w:r>
    </w:p>
    <w:p w14:paraId="608DEACE" w14:textId="77777777" w:rsidR="00E31D3C" w:rsidRDefault="00C870F3">
      <w:pPr>
        <w:jc w:val="both"/>
        <w:rPr>
          <w:rFonts w:asciiTheme="minorHAnsi" w:hAnsiTheme="minorHAnsi"/>
          <w:color w:val="000000" w:themeColor="text1"/>
        </w:rPr>
      </w:pPr>
      <w:r>
        <w:rPr>
          <w:rFonts w:asciiTheme="minorHAnsi" w:hAnsiTheme="minorHAnsi"/>
          <w:color w:val="000000" w:themeColor="text1"/>
          <w:lang w:val="en-GB"/>
        </w:rPr>
        <w:t xml:space="preserve"> </w:t>
      </w:r>
    </w:p>
    <w:p w14:paraId="4B94D5A5" w14:textId="77777777" w:rsidR="00E31D3C" w:rsidRDefault="00E31D3C">
      <w:pPr>
        <w:jc w:val="both"/>
        <w:rPr>
          <w:rFonts w:asciiTheme="minorHAnsi" w:hAnsiTheme="minorHAnsi"/>
          <w:color w:val="000000" w:themeColor="text1"/>
        </w:rPr>
      </w:pPr>
    </w:p>
    <w:p w14:paraId="0DFAE634" w14:textId="77777777" w:rsidR="00E31D3C" w:rsidRDefault="00C870F3">
      <w:pPr>
        <w:jc w:val="both"/>
        <w:rPr>
          <w:rFonts w:asciiTheme="minorHAnsi" w:hAnsiTheme="minorHAnsi"/>
          <w:color w:val="000000" w:themeColor="text1"/>
        </w:rPr>
      </w:pPr>
      <w:r>
        <w:rPr>
          <w:rFonts w:asciiTheme="minorHAnsi" w:hAnsiTheme="minorHAnsi"/>
          <w:color w:val="000000" w:themeColor="text1"/>
          <w:lang w:val="en-GB"/>
        </w:rPr>
        <w:t xml:space="preserve"> </w:t>
      </w:r>
      <w:r>
        <w:rPr>
          <w:rFonts w:asciiTheme="minorHAnsi" w:hAnsiTheme="minorHAnsi"/>
          <w:b/>
          <w:bCs/>
          <w:i/>
          <w:iCs/>
          <w:color w:val="000000" w:themeColor="text1"/>
          <w:lang w:val="en-GB"/>
        </w:rPr>
        <w:t xml:space="preserve"> </w:t>
      </w:r>
    </w:p>
    <w:p w14:paraId="2BAC6FC9" w14:textId="77777777" w:rsidR="00E31D3C" w:rsidRDefault="00C870F3">
      <w:pPr>
        <w:ind w:left="1440"/>
        <w:jc w:val="both"/>
        <w:rPr>
          <w:rFonts w:asciiTheme="minorHAnsi" w:hAnsiTheme="minorHAnsi"/>
          <w:color w:val="000000" w:themeColor="text1"/>
        </w:rPr>
      </w:pPr>
      <w:r>
        <w:rPr>
          <w:rFonts w:asciiTheme="minorHAnsi" w:hAnsiTheme="minorHAnsi"/>
          <w:b/>
          <w:bCs/>
          <w:i/>
          <w:iCs/>
          <w:color w:val="000000" w:themeColor="text1"/>
          <w:lang w:val="en-GB"/>
        </w:rPr>
        <w:t xml:space="preserve"> </w:t>
      </w:r>
    </w:p>
    <w:p w14:paraId="1A22DC1E" w14:textId="77777777" w:rsidR="00E31D3C" w:rsidRDefault="00C870F3">
      <w:pPr>
        <w:ind w:left="1440"/>
        <w:jc w:val="both"/>
        <w:rPr>
          <w:rFonts w:asciiTheme="minorHAnsi" w:hAnsiTheme="minorHAnsi"/>
          <w:color w:val="000000" w:themeColor="text1"/>
        </w:rPr>
      </w:pPr>
      <w:proofErr w:type="gramStart"/>
      <w:r>
        <w:rPr>
          <w:rFonts w:asciiTheme="minorHAnsi" w:hAnsiTheme="minorHAnsi"/>
          <w:b/>
          <w:bCs/>
          <w:i/>
          <w:iCs/>
          <w:color w:val="000000" w:themeColor="text1"/>
          <w:lang w:val="en-GB"/>
        </w:rPr>
        <w:t>Date :</w:t>
      </w:r>
      <w:proofErr w:type="gramEnd"/>
      <w:r>
        <w:rPr>
          <w:rFonts w:asciiTheme="minorHAnsi" w:hAnsiTheme="minorHAnsi"/>
          <w:b/>
          <w:bCs/>
          <w:i/>
          <w:iCs/>
          <w:color w:val="000000" w:themeColor="text1"/>
          <w:lang w:val="en-GB"/>
        </w:rPr>
        <w:t xml:space="preserve"> 30/07/2025 </w:t>
      </w:r>
    </w:p>
    <w:p w14:paraId="156A6281" w14:textId="77777777" w:rsidR="00E31D3C" w:rsidRDefault="00C870F3">
      <w:pPr>
        <w:ind w:left="1440"/>
        <w:jc w:val="both"/>
        <w:rPr>
          <w:rFonts w:asciiTheme="minorHAnsi" w:hAnsiTheme="minorHAnsi"/>
          <w:color w:val="000000" w:themeColor="text1"/>
        </w:rPr>
      </w:pPr>
      <w:r>
        <w:rPr>
          <w:rFonts w:asciiTheme="minorHAnsi" w:hAnsiTheme="minorHAnsi"/>
          <w:b/>
          <w:bCs/>
          <w:i/>
          <w:iCs/>
          <w:color w:val="000000" w:themeColor="text1"/>
          <w:lang w:val="en-GB"/>
        </w:rPr>
        <w:t xml:space="preserve"> </w:t>
      </w:r>
    </w:p>
    <w:p w14:paraId="20876B09" w14:textId="77777777" w:rsidR="00E31D3C" w:rsidRDefault="00C870F3">
      <w:pPr>
        <w:ind w:left="1440"/>
        <w:jc w:val="both"/>
        <w:rPr>
          <w:rFonts w:asciiTheme="minorHAnsi" w:hAnsiTheme="minorHAnsi"/>
          <w:color w:val="000000" w:themeColor="text1"/>
        </w:rPr>
      </w:pPr>
      <w:r>
        <w:rPr>
          <w:rFonts w:asciiTheme="minorHAnsi" w:hAnsiTheme="minorHAnsi"/>
          <w:b/>
          <w:bCs/>
          <w:i/>
          <w:iCs/>
          <w:color w:val="000000" w:themeColor="text1"/>
          <w:lang w:val="en-GB"/>
        </w:rPr>
        <w:t xml:space="preserve"> </w:t>
      </w:r>
    </w:p>
    <w:p w14:paraId="3DEEC669" w14:textId="77777777" w:rsidR="00E31D3C" w:rsidRDefault="00E31D3C">
      <w:pPr>
        <w:jc w:val="both"/>
        <w:rPr>
          <w:rFonts w:asciiTheme="minorHAnsi" w:hAnsiTheme="minorHAnsi"/>
          <w:color w:val="000000" w:themeColor="text1"/>
        </w:rPr>
      </w:pPr>
    </w:p>
    <w:p w14:paraId="3656B9AB" w14:textId="77777777" w:rsidR="00E31D3C" w:rsidRDefault="00E31D3C">
      <w:pPr>
        <w:jc w:val="both"/>
        <w:rPr>
          <w:rFonts w:asciiTheme="minorHAnsi" w:hAnsiTheme="minorHAnsi"/>
          <w:color w:val="000000" w:themeColor="text1"/>
        </w:rPr>
      </w:pPr>
    </w:p>
    <w:p w14:paraId="45FB0818" w14:textId="77777777" w:rsidR="00E31D3C" w:rsidRDefault="00E31D3C">
      <w:pPr>
        <w:jc w:val="both"/>
        <w:rPr>
          <w:rFonts w:asciiTheme="minorHAnsi" w:hAnsiTheme="minorHAnsi" w:cs="Arial"/>
          <w:b/>
          <w:bCs/>
          <w:color w:val="000000" w:themeColor="text1"/>
          <w:kern w:val="2"/>
        </w:rPr>
      </w:pPr>
    </w:p>
    <w:p w14:paraId="049F31CB" w14:textId="77777777" w:rsidR="00E31D3C" w:rsidRDefault="00C870F3">
      <w:pPr>
        <w:jc w:val="both"/>
        <w:rPr>
          <w:rFonts w:asciiTheme="minorHAnsi" w:hAnsiTheme="minorHAnsi"/>
          <w:color w:val="000000" w:themeColor="text1"/>
          <w:sz w:val="28"/>
        </w:rPr>
      </w:pPr>
      <w:r>
        <w:br w:type="page"/>
      </w:r>
    </w:p>
    <w:p w14:paraId="3DD69829" w14:textId="77777777" w:rsidR="00E31D3C" w:rsidRDefault="00C870F3">
      <w:pPr>
        <w:jc w:val="both"/>
        <w:rPr>
          <w:rFonts w:asciiTheme="minorHAnsi" w:hAnsiTheme="minorHAnsi"/>
          <w:color w:val="000000" w:themeColor="text1"/>
          <w:sz w:val="28"/>
        </w:rPr>
      </w:pPr>
      <w:r>
        <w:rPr>
          <w:rFonts w:asciiTheme="minorHAnsi" w:hAnsiTheme="minorHAnsi"/>
          <w:b/>
          <w:bCs/>
          <w:color w:val="000000" w:themeColor="text1"/>
          <w:sz w:val="28"/>
          <w:lang w:val="en-GB"/>
        </w:rPr>
        <w:t>FORM OF CONSENT</w:t>
      </w:r>
      <w:r>
        <w:rPr>
          <w:rFonts w:asciiTheme="minorHAnsi" w:hAnsiTheme="minorHAnsi"/>
          <w:b/>
          <w:bCs/>
          <w:i/>
          <w:iCs/>
          <w:color w:val="000000" w:themeColor="text1"/>
          <w:sz w:val="28"/>
          <w:lang w:val="en-GB"/>
        </w:rPr>
        <w:t xml:space="preserve"> </w:t>
      </w:r>
    </w:p>
    <w:p w14:paraId="53128261" w14:textId="77777777" w:rsidR="00E31D3C" w:rsidRDefault="00E31D3C">
      <w:pPr>
        <w:ind w:left="1440"/>
        <w:jc w:val="both"/>
        <w:rPr>
          <w:rFonts w:asciiTheme="minorHAnsi" w:hAnsiTheme="minorHAnsi"/>
          <w:b/>
          <w:bCs/>
          <w:i/>
          <w:iCs/>
          <w:color w:val="000000" w:themeColor="text1"/>
        </w:rPr>
      </w:pPr>
    </w:p>
    <w:p w14:paraId="62486C05" w14:textId="77777777" w:rsidR="00E31D3C" w:rsidRDefault="00E31D3C">
      <w:pPr>
        <w:ind w:left="1440"/>
        <w:jc w:val="both"/>
        <w:rPr>
          <w:rFonts w:asciiTheme="minorHAnsi" w:hAnsiTheme="minorHAnsi"/>
          <w:b/>
          <w:bCs/>
          <w:i/>
          <w:iCs/>
          <w:color w:val="000000" w:themeColor="text1"/>
        </w:rPr>
      </w:pPr>
    </w:p>
    <w:p w14:paraId="4101652C" w14:textId="77777777" w:rsidR="00E31D3C" w:rsidRDefault="00E31D3C">
      <w:pPr>
        <w:ind w:left="1440"/>
        <w:jc w:val="both"/>
        <w:rPr>
          <w:rFonts w:asciiTheme="minorHAnsi" w:hAnsiTheme="minorHAnsi"/>
          <w:b/>
          <w:bCs/>
          <w:i/>
          <w:iCs/>
          <w:color w:val="000000" w:themeColor="text1"/>
        </w:rPr>
      </w:pPr>
    </w:p>
    <w:p w14:paraId="152E50E7" w14:textId="77777777" w:rsidR="00E31D3C" w:rsidRDefault="00C870F3">
      <w:pPr>
        <w:spacing w:after="40"/>
        <w:jc w:val="both"/>
        <w:rPr>
          <w:rFonts w:asciiTheme="minorHAnsi" w:hAnsiTheme="minorHAnsi"/>
          <w:color w:val="000000" w:themeColor="text1"/>
        </w:rPr>
      </w:pPr>
      <w:r>
        <w:rPr>
          <w:rFonts w:asciiTheme="minorHAnsi" w:hAnsiTheme="minorHAnsi"/>
          <w:b/>
          <w:bCs/>
          <w:color w:val="000000" w:themeColor="text1"/>
          <w:lang w:val="en-GB"/>
        </w:rPr>
        <w:t>I,</w:t>
      </w:r>
      <w:r>
        <w:rPr>
          <w:b/>
          <w:bCs/>
          <w:lang w:val="en-GB"/>
        </w:rPr>
        <w:t xml:space="preserve"> Scott Robe</w:t>
      </w:r>
      <w:r>
        <w:rPr>
          <w:rFonts w:asciiTheme="minorHAnsi" w:hAnsiTheme="minorHAnsi"/>
          <w:b/>
          <w:bCs/>
          <w:color w:val="000000" w:themeColor="text1"/>
          <w:lang w:val="en-GB"/>
        </w:rPr>
        <w:t xml:space="preserve">rts </w:t>
      </w:r>
      <w:r>
        <w:rPr>
          <w:rFonts w:asciiTheme="minorHAnsi" w:hAnsiTheme="minorHAnsi"/>
          <w:color w:val="000000" w:themeColor="text1"/>
          <w:lang w:val="en-GB"/>
        </w:rPr>
        <w:t xml:space="preserve">hereby consent that my Project, submitted in candidature for the </w:t>
      </w:r>
      <w:proofErr w:type="gramStart"/>
      <w:r>
        <w:rPr>
          <w:rFonts w:asciiTheme="minorHAnsi" w:hAnsiTheme="minorHAnsi"/>
          <w:i/>
          <w:color w:val="000000" w:themeColor="text1"/>
          <w:u w:val="single"/>
          <w:lang w:val="en-GB"/>
        </w:rPr>
        <w:t>B.Sc.(</w:t>
      </w:r>
      <w:proofErr w:type="gramEnd"/>
      <w:r>
        <w:rPr>
          <w:rFonts w:asciiTheme="minorHAnsi" w:hAnsiTheme="minorHAnsi"/>
          <w:i/>
          <w:color w:val="000000" w:themeColor="text1"/>
          <w:u w:val="single"/>
          <w:lang w:val="en-GB"/>
        </w:rPr>
        <w:t xml:space="preserve">Hons) Computing (stream) </w:t>
      </w:r>
      <w:r>
        <w:rPr>
          <w:rFonts w:asciiTheme="minorHAnsi" w:hAnsiTheme="minorHAnsi"/>
          <w:color w:val="000000" w:themeColor="text1"/>
          <w:lang w:val="en-GB"/>
        </w:rPr>
        <w:t xml:space="preserve">degree, if successful, may be made available for inter-library loan or photocopying (subject to the law of copyright), and that the title and abstract may be made available to outside organisations. </w:t>
      </w:r>
    </w:p>
    <w:p w14:paraId="4B99056E" w14:textId="77777777" w:rsidR="00E31D3C" w:rsidRDefault="00E31D3C">
      <w:pPr>
        <w:ind w:left="1440"/>
        <w:jc w:val="both"/>
        <w:rPr>
          <w:rFonts w:asciiTheme="minorHAnsi" w:hAnsiTheme="minorHAnsi"/>
          <w:b/>
          <w:bCs/>
          <w:color w:val="000000" w:themeColor="text1"/>
        </w:rPr>
      </w:pPr>
    </w:p>
    <w:p w14:paraId="1299C43A" w14:textId="77777777" w:rsidR="00E31D3C" w:rsidRDefault="00E31D3C">
      <w:pPr>
        <w:ind w:left="1440"/>
        <w:jc w:val="both"/>
        <w:rPr>
          <w:rFonts w:asciiTheme="minorHAnsi" w:hAnsiTheme="minorHAnsi"/>
          <w:b/>
          <w:bCs/>
          <w:color w:val="000000" w:themeColor="text1"/>
        </w:rPr>
      </w:pPr>
    </w:p>
    <w:p w14:paraId="4DDBEF00" w14:textId="77777777" w:rsidR="00E31D3C" w:rsidRDefault="00E31D3C">
      <w:pPr>
        <w:ind w:left="1440"/>
        <w:jc w:val="both"/>
        <w:rPr>
          <w:rFonts w:asciiTheme="minorHAnsi" w:hAnsiTheme="minorHAnsi"/>
          <w:color w:val="000000" w:themeColor="text1"/>
        </w:rPr>
      </w:pPr>
    </w:p>
    <w:p w14:paraId="27B8F768" w14:textId="77777777" w:rsidR="00E31D3C" w:rsidRDefault="00C870F3">
      <w:pPr>
        <w:ind w:left="1440"/>
        <w:jc w:val="both"/>
        <w:rPr>
          <w:rFonts w:asciiTheme="minorHAnsi" w:hAnsiTheme="minorHAnsi"/>
          <w:color w:val="000000" w:themeColor="text1"/>
        </w:rPr>
      </w:pPr>
      <w:r>
        <w:rPr>
          <w:rFonts w:asciiTheme="minorHAnsi" w:hAnsiTheme="minorHAnsi"/>
          <w:b/>
          <w:bCs/>
          <w:i/>
          <w:iCs/>
          <w:color w:val="000000" w:themeColor="text1"/>
          <w:lang w:val="en-GB"/>
        </w:rPr>
        <w:t xml:space="preserve">  </w:t>
      </w:r>
    </w:p>
    <w:p w14:paraId="6B15CD52" w14:textId="77777777" w:rsidR="00E31D3C" w:rsidRDefault="00C870F3">
      <w:pPr>
        <w:rPr>
          <w:lang w:val="en-GB"/>
        </w:rPr>
      </w:pPr>
      <w:r>
        <w:rPr>
          <w:rFonts w:asciiTheme="minorHAnsi" w:hAnsiTheme="minorHAnsi"/>
          <w:b/>
          <w:bCs/>
          <w:i/>
          <w:iCs/>
          <w:color w:val="000000" w:themeColor="text1"/>
          <w:lang w:val="en-GB"/>
        </w:rPr>
        <w:tab/>
      </w:r>
      <w:r>
        <w:rPr>
          <w:rFonts w:asciiTheme="minorHAnsi" w:hAnsiTheme="minorHAnsi"/>
          <w:b/>
          <w:bCs/>
          <w:i/>
          <w:iCs/>
          <w:color w:val="000000" w:themeColor="text1"/>
          <w:lang w:val="en-GB"/>
        </w:rPr>
        <w:tab/>
      </w:r>
      <w:proofErr w:type="gramStart"/>
      <w:r>
        <w:rPr>
          <w:rFonts w:asciiTheme="minorHAnsi" w:hAnsiTheme="minorHAnsi"/>
          <w:b/>
          <w:bCs/>
          <w:i/>
          <w:iCs/>
          <w:color w:val="000000" w:themeColor="text1"/>
          <w:lang w:val="en-GB"/>
        </w:rPr>
        <w:t>Date :</w:t>
      </w:r>
      <w:proofErr w:type="gramEnd"/>
      <w:r>
        <w:rPr>
          <w:rFonts w:asciiTheme="minorHAnsi" w:hAnsiTheme="minorHAnsi"/>
          <w:b/>
          <w:bCs/>
          <w:i/>
          <w:iCs/>
          <w:color w:val="000000" w:themeColor="text1"/>
          <w:lang w:val="en-GB"/>
        </w:rPr>
        <w:t xml:space="preserve"> 30/07/2025</w:t>
      </w:r>
    </w:p>
    <w:p w14:paraId="3461D779" w14:textId="77777777" w:rsidR="00E31D3C" w:rsidRDefault="00C870F3">
      <w:pPr>
        <w:rPr>
          <w:lang w:val="en-GB"/>
        </w:rPr>
      </w:pPr>
      <w:r>
        <w:br w:type="page"/>
      </w:r>
    </w:p>
    <w:p w14:paraId="3CF2D8B6" w14:textId="77777777" w:rsidR="00E31D3C" w:rsidRDefault="00E31D3C">
      <w:pPr>
        <w:pStyle w:val="Title"/>
        <w:spacing w:before="0"/>
        <w:rPr>
          <w:lang w:val="en-GB"/>
        </w:rPr>
      </w:pPr>
    </w:p>
    <w:p w14:paraId="0FB78278" w14:textId="77777777" w:rsidR="00E31D3C" w:rsidRDefault="00E31D3C">
      <w:pPr>
        <w:pStyle w:val="Title"/>
        <w:rPr>
          <w:lang w:val="en-GB"/>
        </w:rPr>
      </w:pPr>
    </w:p>
    <w:p w14:paraId="4AFBC5BA" w14:textId="77777777" w:rsidR="00E31D3C" w:rsidRDefault="00C870F3">
      <w:pPr>
        <w:pStyle w:val="Title"/>
        <w:rPr>
          <w:lang w:val="en-GB"/>
        </w:rPr>
      </w:pPr>
      <w:r>
        <w:rPr>
          <w:lang w:val="en-GB"/>
        </w:rPr>
        <w:t>Independent Major Project: Digital Signage Transformation</w:t>
      </w:r>
    </w:p>
    <w:p w14:paraId="3027C127" w14:textId="77777777" w:rsidR="00E31D3C" w:rsidRDefault="00C870F3">
      <w:pPr>
        <w:pStyle w:val="Author"/>
        <w:rPr>
          <w:lang w:val="en-GB"/>
        </w:rPr>
      </w:pPr>
      <w:r>
        <w:rPr>
          <w:lang w:val="en-GB"/>
        </w:rPr>
        <w:t>Scott Roberts - 2306895</w:t>
      </w:r>
    </w:p>
    <w:p w14:paraId="3C32F1D6" w14:textId="77777777" w:rsidR="00E31D3C" w:rsidRDefault="00C870F3">
      <w:pPr>
        <w:pStyle w:val="Date"/>
        <w:rPr>
          <w:lang w:val="en-GB"/>
        </w:rPr>
      </w:pPr>
      <w:r>
        <w:rPr>
          <w:lang w:val="en-GB"/>
        </w:rPr>
        <w:t>2025</w:t>
      </w:r>
      <w:r>
        <w:br w:type="page"/>
      </w:r>
    </w:p>
    <w:p w14:paraId="7CBFD60A" w14:textId="77777777" w:rsidR="00E31D3C" w:rsidRDefault="00C870F3">
      <w:pPr>
        <w:pStyle w:val="Heading2"/>
        <w:rPr>
          <w:lang w:val="en-GB"/>
        </w:rPr>
      </w:pPr>
      <w:bookmarkStart w:id="1" w:name="_Toc204847676"/>
      <w:r w:rsidRPr="0C4EF907">
        <w:rPr>
          <w:lang w:val="en-GB"/>
        </w:rPr>
        <w:t>Abstract</w:t>
      </w:r>
      <w:bookmarkEnd w:id="1"/>
    </w:p>
    <w:p w14:paraId="474E4C4A" w14:textId="77777777" w:rsidR="00E31D3C" w:rsidRDefault="00C870F3">
      <w:pPr>
        <w:pStyle w:val="FirstParagraph"/>
        <w:rPr>
          <w:lang w:val="en-GB"/>
        </w:rPr>
      </w:pPr>
      <w:r w:rsidRPr="0C4EF907">
        <w:rPr>
          <w:lang w:val="en-GB"/>
        </w:rPr>
        <w:t xml:space="preserve">This paper explores the development and evaluation of a digital signage system, focusing on user satisfaction, system functionality, and potential improvements. The introduction and aims set the stage for the study, followed by a literature review that defines digital signage, its benefits, types, and emerging technologies. Case studies illustrate real-world implementations, providing practical insights. The research employs a mixed-methods approach, combining qualitative and quantitative data. The implementation section details the development process and fulfilment of requirements. A comprehensive survey evaluates whether the new system increases user satisfaction and </w:t>
      </w:r>
      <w:proofErr w:type="gramStart"/>
      <w:r w:rsidRPr="0C4EF907">
        <w:rPr>
          <w:lang w:val="en-GB"/>
        </w:rPr>
        <w:t>performance, and</w:t>
      </w:r>
      <w:proofErr w:type="gramEnd"/>
      <w:r w:rsidRPr="0C4EF907">
        <w:rPr>
          <w:lang w:val="en-GB"/>
        </w:rPr>
        <w:t xml:space="preserve"> looks at areas for future improvement. The paper concludes with a discussion of findings, recommendations for future work, and personal reflections, highlighting the project’s benefits and providing a pathway for further research and development.</w:t>
      </w:r>
      <w:r>
        <w:br w:type="page"/>
      </w:r>
    </w:p>
    <w:sdt>
      <w:sdtPr>
        <w:id w:val="-982004464"/>
        <w:docPartObj>
          <w:docPartGallery w:val="Table of Contents"/>
          <w:docPartUnique/>
        </w:docPartObj>
      </w:sdtPr>
      <w:sdtEndPr>
        <w:rPr>
          <w:rFonts w:ascii="Calibri" w:eastAsiaTheme="minorHAnsi" w:hAnsi="Calibri" w:cstheme="minorBidi"/>
          <w:b/>
          <w:bCs/>
          <w:noProof/>
          <w:color w:val="auto"/>
          <w:sz w:val="22"/>
          <w:szCs w:val="24"/>
        </w:rPr>
      </w:sdtEndPr>
      <w:sdtContent>
        <w:p w14:paraId="5E920261" w14:textId="5EFE742F" w:rsidR="00544293" w:rsidRDefault="00544293">
          <w:pPr>
            <w:pStyle w:val="TOCHeading"/>
          </w:pPr>
          <w:r>
            <w:t>Table of Contents</w:t>
          </w:r>
        </w:p>
        <w:p w14:paraId="5560EB91" w14:textId="453FB65F" w:rsidR="00544293" w:rsidRDefault="00544293">
          <w:pPr>
            <w:pStyle w:val="TOC2"/>
            <w:rPr>
              <w:rFonts w:asciiTheme="minorHAnsi" w:eastAsiaTheme="minorEastAsia" w:hAnsiTheme="minorHAnsi" w:cstheme="minorBidi"/>
              <w:noProof/>
              <w:kern w:val="2"/>
              <w:sz w:val="24"/>
              <w14:ligatures w14:val="standardContextual"/>
            </w:rPr>
          </w:pPr>
          <w:r>
            <w:fldChar w:fldCharType="begin"/>
          </w:r>
          <w:r>
            <w:instrText xml:space="preserve"> TOC \o "1-3" \h \z \u </w:instrText>
          </w:r>
          <w:r>
            <w:fldChar w:fldCharType="separate"/>
          </w:r>
          <w:hyperlink w:anchor="_Toc204847676" w:history="1">
            <w:r w:rsidRPr="00D54B30">
              <w:rPr>
                <w:rStyle w:val="Hyperlink"/>
                <w:noProof/>
                <w:lang w:val="en-GB"/>
              </w:rPr>
              <w:t>Abstract</w:t>
            </w:r>
            <w:r>
              <w:rPr>
                <w:noProof/>
                <w:webHidden/>
              </w:rPr>
              <w:tab/>
            </w:r>
            <w:r>
              <w:rPr>
                <w:noProof/>
                <w:webHidden/>
              </w:rPr>
              <w:fldChar w:fldCharType="begin"/>
            </w:r>
            <w:r>
              <w:rPr>
                <w:noProof/>
                <w:webHidden/>
              </w:rPr>
              <w:instrText xml:space="preserve"> PAGEREF _Toc204847676 \h </w:instrText>
            </w:r>
            <w:r>
              <w:rPr>
                <w:noProof/>
                <w:webHidden/>
              </w:rPr>
            </w:r>
            <w:r>
              <w:rPr>
                <w:noProof/>
                <w:webHidden/>
              </w:rPr>
              <w:fldChar w:fldCharType="separate"/>
            </w:r>
            <w:r>
              <w:rPr>
                <w:noProof/>
                <w:webHidden/>
              </w:rPr>
              <w:t>5</w:t>
            </w:r>
            <w:r>
              <w:rPr>
                <w:noProof/>
                <w:webHidden/>
              </w:rPr>
              <w:fldChar w:fldCharType="end"/>
            </w:r>
          </w:hyperlink>
        </w:p>
        <w:p w14:paraId="0239FD09" w14:textId="2E25B503" w:rsidR="00544293" w:rsidRDefault="00544293">
          <w:pPr>
            <w:pStyle w:val="TOC2"/>
            <w:rPr>
              <w:rFonts w:asciiTheme="minorHAnsi" w:eastAsiaTheme="minorEastAsia" w:hAnsiTheme="minorHAnsi" w:cstheme="minorBidi"/>
              <w:noProof/>
              <w:kern w:val="2"/>
              <w:sz w:val="24"/>
              <w14:ligatures w14:val="standardContextual"/>
            </w:rPr>
          </w:pPr>
          <w:hyperlink w:anchor="_Toc204847677" w:history="1">
            <w:r w:rsidRPr="00D54B30">
              <w:rPr>
                <w:rStyle w:val="Hyperlink"/>
                <w:noProof/>
                <w:lang w:val="en-GB"/>
              </w:rPr>
              <w:t>Table of Figures</w:t>
            </w:r>
            <w:r>
              <w:rPr>
                <w:noProof/>
                <w:webHidden/>
              </w:rPr>
              <w:tab/>
            </w:r>
            <w:r>
              <w:rPr>
                <w:noProof/>
                <w:webHidden/>
              </w:rPr>
              <w:fldChar w:fldCharType="begin"/>
            </w:r>
            <w:r>
              <w:rPr>
                <w:noProof/>
                <w:webHidden/>
              </w:rPr>
              <w:instrText xml:space="preserve"> PAGEREF _Toc204847677 \h </w:instrText>
            </w:r>
            <w:r>
              <w:rPr>
                <w:noProof/>
                <w:webHidden/>
              </w:rPr>
            </w:r>
            <w:r>
              <w:rPr>
                <w:noProof/>
                <w:webHidden/>
              </w:rPr>
              <w:fldChar w:fldCharType="separate"/>
            </w:r>
            <w:r>
              <w:rPr>
                <w:noProof/>
                <w:webHidden/>
              </w:rPr>
              <w:t>9</w:t>
            </w:r>
            <w:r>
              <w:rPr>
                <w:noProof/>
                <w:webHidden/>
              </w:rPr>
              <w:fldChar w:fldCharType="end"/>
            </w:r>
          </w:hyperlink>
        </w:p>
        <w:p w14:paraId="05ACF034" w14:textId="0341AF64" w:rsidR="00544293" w:rsidRDefault="00544293">
          <w:pPr>
            <w:pStyle w:val="TOC2"/>
            <w:rPr>
              <w:rFonts w:asciiTheme="minorHAnsi" w:eastAsiaTheme="minorEastAsia" w:hAnsiTheme="minorHAnsi" w:cstheme="minorBidi"/>
              <w:noProof/>
              <w:kern w:val="2"/>
              <w:sz w:val="24"/>
              <w14:ligatures w14:val="standardContextual"/>
            </w:rPr>
          </w:pPr>
          <w:hyperlink w:anchor="_Toc204847678" w:history="1">
            <w:r w:rsidRPr="00D54B30">
              <w:rPr>
                <w:rStyle w:val="Hyperlink"/>
                <w:noProof/>
                <w:lang w:val="en-GB"/>
              </w:rPr>
              <w:t>Introduction</w:t>
            </w:r>
            <w:r>
              <w:rPr>
                <w:noProof/>
                <w:webHidden/>
              </w:rPr>
              <w:tab/>
            </w:r>
            <w:r>
              <w:rPr>
                <w:noProof/>
                <w:webHidden/>
              </w:rPr>
              <w:fldChar w:fldCharType="begin"/>
            </w:r>
            <w:r>
              <w:rPr>
                <w:noProof/>
                <w:webHidden/>
              </w:rPr>
              <w:instrText xml:space="preserve"> PAGEREF _Toc204847678 \h </w:instrText>
            </w:r>
            <w:r>
              <w:rPr>
                <w:noProof/>
                <w:webHidden/>
              </w:rPr>
            </w:r>
            <w:r>
              <w:rPr>
                <w:noProof/>
                <w:webHidden/>
              </w:rPr>
              <w:fldChar w:fldCharType="separate"/>
            </w:r>
            <w:r>
              <w:rPr>
                <w:noProof/>
                <w:webHidden/>
              </w:rPr>
              <w:t>10</w:t>
            </w:r>
            <w:r>
              <w:rPr>
                <w:noProof/>
                <w:webHidden/>
              </w:rPr>
              <w:fldChar w:fldCharType="end"/>
            </w:r>
          </w:hyperlink>
        </w:p>
        <w:p w14:paraId="5687BBA1" w14:textId="2CCEB7F6" w:rsidR="00544293" w:rsidRDefault="00544293">
          <w:pPr>
            <w:pStyle w:val="TOC2"/>
            <w:rPr>
              <w:rFonts w:asciiTheme="minorHAnsi" w:eastAsiaTheme="minorEastAsia" w:hAnsiTheme="minorHAnsi" w:cstheme="minorBidi"/>
              <w:noProof/>
              <w:kern w:val="2"/>
              <w:sz w:val="24"/>
              <w14:ligatures w14:val="standardContextual"/>
            </w:rPr>
          </w:pPr>
          <w:hyperlink w:anchor="_Toc204847679" w:history="1">
            <w:r w:rsidRPr="00D54B30">
              <w:rPr>
                <w:rStyle w:val="Hyperlink"/>
                <w:noProof/>
                <w:lang w:val="en-GB"/>
              </w:rPr>
              <w:t>Project Objectives</w:t>
            </w:r>
            <w:r>
              <w:rPr>
                <w:noProof/>
                <w:webHidden/>
              </w:rPr>
              <w:tab/>
            </w:r>
            <w:r>
              <w:rPr>
                <w:noProof/>
                <w:webHidden/>
              </w:rPr>
              <w:fldChar w:fldCharType="begin"/>
            </w:r>
            <w:r>
              <w:rPr>
                <w:noProof/>
                <w:webHidden/>
              </w:rPr>
              <w:instrText xml:space="preserve"> PAGEREF _Toc204847679 \h </w:instrText>
            </w:r>
            <w:r>
              <w:rPr>
                <w:noProof/>
                <w:webHidden/>
              </w:rPr>
            </w:r>
            <w:r>
              <w:rPr>
                <w:noProof/>
                <w:webHidden/>
              </w:rPr>
              <w:fldChar w:fldCharType="separate"/>
            </w:r>
            <w:r>
              <w:rPr>
                <w:noProof/>
                <w:webHidden/>
              </w:rPr>
              <w:t>11</w:t>
            </w:r>
            <w:r>
              <w:rPr>
                <w:noProof/>
                <w:webHidden/>
              </w:rPr>
              <w:fldChar w:fldCharType="end"/>
            </w:r>
          </w:hyperlink>
        </w:p>
        <w:p w14:paraId="3035FDED" w14:textId="305500DC" w:rsidR="00544293" w:rsidRDefault="00544293">
          <w:pPr>
            <w:pStyle w:val="TOC2"/>
            <w:rPr>
              <w:rFonts w:asciiTheme="minorHAnsi" w:eastAsiaTheme="minorEastAsia" w:hAnsiTheme="minorHAnsi" w:cstheme="minorBidi"/>
              <w:noProof/>
              <w:kern w:val="2"/>
              <w:sz w:val="24"/>
              <w14:ligatures w14:val="standardContextual"/>
            </w:rPr>
          </w:pPr>
          <w:hyperlink w:anchor="_Toc204847680" w:history="1">
            <w:r w:rsidRPr="00D54B30">
              <w:rPr>
                <w:rStyle w:val="Hyperlink"/>
                <w:noProof/>
                <w:lang w:val="en-GB"/>
              </w:rPr>
              <w:t>Literature Review</w:t>
            </w:r>
            <w:r>
              <w:rPr>
                <w:noProof/>
                <w:webHidden/>
              </w:rPr>
              <w:tab/>
            </w:r>
            <w:r>
              <w:rPr>
                <w:noProof/>
                <w:webHidden/>
              </w:rPr>
              <w:fldChar w:fldCharType="begin"/>
            </w:r>
            <w:r>
              <w:rPr>
                <w:noProof/>
                <w:webHidden/>
              </w:rPr>
              <w:instrText xml:space="preserve"> PAGEREF _Toc204847680 \h </w:instrText>
            </w:r>
            <w:r>
              <w:rPr>
                <w:noProof/>
                <w:webHidden/>
              </w:rPr>
            </w:r>
            <w:r>
              <w:rPr>
                <w:noProof/>
                <w:webHidden/>
              </w:rPr>
              <w:fldChar w:fldCharType="separate"/>
            </w:r>
            <w:r>
              <w:rPr>
                <w:noProof/>
                <w:webHidden/>
              </w:rPr>
              <w:t>12</w:t>
            </w:r>
            <w:r>
              <w:rPr>
                <w:noProof/>
                <w:webHidden/>
              </w:rPr>
              <w:fldChar w:fldCharType="end"/>
            </w:r>
          </w:hyperlink>
        </w:p>
        <w:p w14:paraId="225B2D9D" w14:textId="7A0F58E7" w:rsidR="00544293" w:rsidRDefault="00544293">
          <w:pPr>
            <w:pStyle w:val="TOC3"/>
            <w:rPr>
              <w:rFonts w:asciiTheme="minorHAnsi" w:eastAsiaTheme="minorEastAsia" w:hAnsiTheme="minorHAnsi" w:cstheme="minorBidi"/>
              <w:noProof/>
              <w:kern w:val="2"/>
              <w:sz w:val="24"/>
              <w14:ligatures w14:val="standardContextual"/>
            </w:rPr>
          </w:pPr>
          <w:hyperlink w:anchor="_Toc204847681" w:history="1">
            <w:r w:rsidRPr="00D54B30">
              <w:rPr>
                <w:rStyle w:val="Hyperlink"/>
                <w:noProof/>
                <w:lang w:val="en-GB"/>
              </w:rPr>
              <w:t>What is Digital Signage</w:t>
            </w:r>
            <w:r>
              <w:rPr>
                <w:noProof/>
                <w:webHidden/>
              </w:rPr>
              <w:tab/>
            </w:r>
            <w:r>
              <w:rPr>
                <w:noProof/>
                <w:webHidden/>
              </w:rPr>
              <w:fldChar w:fldCharType="begin"/>
            </w:r>
            <w:r>
              <w:rPr>
                <w:noProof/>
                <w:webHidden/>
              </w:rPr>
              <w:instrText xml:space="preserve"> PAGEREF _Toc204847681 \h </w:instrText>
            </w:r>
            <w:r>
              <w:rPr>
                <w:noProof/>
                <w:webHidden/>
              </w:rPr>
            </w:r>
            <w:r>
              <w:rPr>
                <w:noProof/>
                <w:webHidden/>
              </w:rPr>
              <w:fldChar w:fldCharType="separate"/>
            </w:r>
            <w:r>
              <w:rPr>
                <w:noProof/>
                <w:webHidden/>
              </w:rPr>
              <w:t>12</w:t>
            </w:r>
            <w:r>
              <w:rPr>
                <w:noProof/>
                <w:webHidden/>
              </w:rPr>
              <w:fldChar w:fldCharType="end"/>
            </w:r>
          </w:hyperlink>
        </w:p>
        <w:p w14:paraId="1EF1A293" w14:textId="5E77195A" w:rsidR="00544293" w:rsidRDefault="00544293">
          <w:pPr>
            <w:pStyle w:val="TOC3"/>
            <w:rPr>
              <w:rFonts w:asciiTheme="minorHAnsi" w:eastAsiaTheme="minorEastAsia" w:hAnsiTheme="minorHAnsi" w:cstheme="minorBidi"/>
              <w:noProof/>
              <w:kern w:val="2"/>
              <w:sz w:val="24"/>
              <w14:ligatures w14:val="standardContextual"/>
            </w:rPr>
          </w:pPr>
          <w:hyperlink w:anchor="_Toc204847682" w:history="1">
            <w:r w:rsidRPr="00D54B30">
              <w:rPr>
                <w:rStyle w:val="Hyperlink"/>
                <w:noProof/>
                <w:lang w:val="en-GB"/>
              </w:rPr>
              <w:t>The Purpose of Digital Signage</w:t>
            </w:r>
            <w:r>
              <w:rPr>
                <w:noProof/>
                <w:webHidden/>
              </w:rPr>
              <w:tab/>
            </w:r>
            <w:r>
              <w:rPr>
                <w:noProof/>
                <w:webHidden/>
              </w:rPr>
              <w:fldChar w:fldCharType="begin"/>
            </w:r>
            <w:r>
              <w:rPr>
                <w:noProof/>
                <w:webHidden/>
              </w:rPr>
              <w:instrText xml:space="preserve"> PAGEREF _Toc204847682 \h </w:instrText>
            </w:r>
            <w:r>
              <w:rPr>
                <w:noProof/>
                <w:webHidden/>
              </w:rPr>
            </w:r>
            <w:r>
              <w:rPr>
                <w:noProof/>
                <w:webHidden/>
              </w:rPr>
              <w:fldChar w:fldCharType="separate"/>
            </w:r>
            <w:r>
              <w:rPr>
                <w:noProof/>
                <w:webHidden/>
              </w:rPr>
              <w:t>12</w:t>
            </w:r>
            <w:r>
              <w:rPr>
                <w:noProof/>
                <w:webHidden/>
              </w:rPr>
              <w:fldChar w:fldCharType="end"/>
            </w:r>
          </w:hyperlink>
        </w:p>
        <w:p w14:paraId="36F6A045" w14:textId="1BD5DF4C" w:rsidR="00544293" w:rsidRDefault="00544293">
          <w:pPr>
            <w:pStyle w:val="TOC3"/>
            <w:rPr>
              <w:rFonts w:asciiTheme="minorHAnsi" w:eastAsiaTheme="minorEastAsia" w:hAnsiTheme="minorHAnsi" w:cstheme="minorBidi"/>
              <w:noProof/>
              <w:kern w:val="2"/>
              <w:sz w:val="24"/>
              <w14:ligatures w14:val="standardContextual"/>
            </w:rPr>
          </w:pPr>
          <w:hyperlink w:anchor="_Toc204847683" w:history="1">
            <w:r w:rsidRPr="00D54B30">
              <w:rPr>
                <w:rStyle w:val="Hyperlink"/>
                <w:noProof/>
                <w:lang w:val="en-GB"/>
              </w:rPr>
              <w:t>High Level Overview of Digital Signage Types</w:t>
            </w:r>
            <w:r>
              <w:rPr>
                <w:noProof/>
                <w:webHidden/>
              </w:rPr>
              <w:tab/>
            </w:r>
            <w:r>
              <w:rPr>
                <w:noProof/>
                <w:webHidden/>
              </w:rPr>
              <w:fldChar w:fldCharType="begin"/>
            </w:r>
            <w:r>
              <w:rPr>
                <w:noProof/>
                <w:webHidden/>
              </w:rPr>
              <w:instrText xml:space="preserve"> PAGEREF _Toc204847683 \h </w:instrText>
            </w:r>
            <w:r>
              <w:rPr>
                <w:noProof/>
                <w:webHidden/>
              </w:rPr>
            </w:r>
            <w:r>
              <w:rPr>
                <w:noProof/>
                <w:webHidden/>
              </w:rPr>
              <w:fldChar w:fldCharType="separate"/>
            </w:r>
            <w:r>
              <w:rPr>
                <w:noProof/>
                <w:webHidden/>
              </w:rPr>
              <w:t>12</w:t>
            </w:r>
            <w:r>
              <w:rPr>
                <w:noProof/>
                <w:webHidden/>
              </w:rPr>
              <w:fldChar w:fldCharType="end"/>
            </w:r>
          </w:hyperlink>
        </w:p>
        <w:p w14:paraId="2E6F39C1" w14:textId="2BB4C288" w:rsidR="00544293" w:rsidRDefault="00544293">
          <w:pPr>
            <w:pStyle w:val="TOC3"/>
            <w:rPr>
              <w:rFonts w:asciiTheme="minorHAnsi" w:eastAsiaTheme="minorEastAsia" w:hAnsiTheme="minorHAnsi" w:cstheme="minorBidi"/>
              <w:noProof/>
              <w:kern w:val="2"/>
              <w:sz w:val="24"/>
              <w14:ligatures w14:val="standardContextual"/>
            </w:rPr>
          </w:pPr>
          <w:hyperlink w:anchor="_Toc204847684" w:history="1">
            <w:r w:rsidRPr="00D54B30">
              <w:rPr>
                <w:rStyle w:val="Hyperlink"/>
                <w:noProof/>
                <w:lang w:val="en-GB"/>
              </w:rPr>
              <w:t>Statistics &amp; Trends</w:t>
            </w:r>
            <w:r>
              <w:rPr>
                <w:noProof/>
                <w:webHidden/>
              </w:rPr>
              <w:tab/>
            </w:r>
            <w:r>
              <w:rPr>
                <w:noProof/>
                <w:webHidden/>
              </w:rPr>
              <w:fldChar w:fldCharType="begin"/>
            </w:r>
            <w:r>
              <w:rPr>
                <w:noProof/>
                <w:webHidden/>
              </w:rPr>
              <w:instrText xml:space="preserve"> PAGEREF _Toc204847684 \h </w:instrText>
            </w:r>
            <w:r>
              <w:rPr>
                <w:noProof/>
                <w:webHidden/>
              </w:rPr>
            </w:r>
            <w:r>
              <w:rPr>
                <w:noProof/>
                <w:webHidden/>
              </w:rPr>
              <w:fldChar w:fldCharType="separate"/>
            </w:r>
            <w:r>
              <w:rPr>
                <w:noProof/>
                <w:webHidden/>
              </w:rPr>
              <w:t>14</w:t>
            </w:r>
            <w:r>
              <w:rPr>
                <w:noProof/>
                <w:webHidden/>
              </w:rPr>
              <w:fldChar w:fldCharType="end"/>
            </w:r>
          </w:hyperlink>
        </w:p>
        <w:p w14:paraId="7C076DE9" w14:textId="643124AA" w:rsidR="00544293" w:rsidRDefault="00544293">
          <w:pPr>
            <w:pStyle w:val="TOC3"/>
            <w:rPr>
              <w:rFonts w:asciiTheme="minorHAnsi" w:eastAsiaTheme="minorEastAsia" w:hAnsiTheme="minorHAnsi" w:cstheme="minorBidi"/>
              <w:noProof/>
              <w:kern w:val="2"/>
              <w:sz w:val="24"/>
              <w14:ligatures w14:val="standardContextual"/>
            </w:rPr>
          </w:pPr>
          <w:hyperlink w:anchor="_Toc204847685" w:history="1">
            <w:r w:rsidRPr="00D54B30">
              <w:rPr>
                <w:rStyle w:val="Hyperlink"/>
                <w:noProof/>
                <w:lang w:val="en-GB"/>
              </w:rPr>
              <w:t>Emerging Technologies</w:t>
            </w:r>
            <w:r>
              <w:rPr>
                <w:noProof/>
                <w:webHidden/>
              </w:rPr>
              <w:tab/>
            </w:r>
            <w:r>
              <w:rPr>
                <w:noProof/>
                <w:webHidden/>
              </w:rPr>
              <w:fldChar w:fldCharType="begin"/>
            </w:r>
            <w:r>
              <w:rPr>
                <w:noProof/>
                <w:webHidden/>
              </w:rPr>
              <w:instrText xml:space="preserve"> PAGEREF _Toc204847685 \h </w:instrText>
            </w:r>
            <w:r>
              <w:rPr>
                <w:noProof/>
                <w:webHidden/>
              </w:rPr>
            </w:r>
            <w:r>
              <w:rPr>
                <w:noProof/>
                <w:webHidden/>
              </w:rPr>
              <w:fldChar w:fldCharType="separate"/>
            </w:r>
            <w:r>
              <w:rPr>
                <w:noProof/>
                <w:webHidden/>
              </w:rPr>
              <w:t>15</w:t>
            </w:r>
            <w:r>
              <w:rPr>
                <w:noProof/>
                <w:webHidden/>
              </w:rPr>
              <w:fldChar w:fldCharType="end"/>
            </w:r>
          </w:hyperlink>
        </w:p>
        <w:p w14:paraId="44108AD1" w14:textId="7959C9EB" w:rsidR="00544293" w:rsidRDefault="00544293">
          <w:pPr>
            <w:pStyle w:val="TOC3"/>
            <w:rPr>
              <w:rFonts w:asciiTheme="minorHAnsi" w:eastAsiaTheme="minorEastAsia" w:hAnsiTheme="minorHAnsi" w:cstheme="minorBidi"/>
              <w:noProof/>
              <w:kern w:val="2"/>
              <w:sz w:val="24"/>
              <w14:ligatures w14:val="standardContextual"/>
            </w:rPr>
          </w:pPr>
          <w:hyperlink w:anchor="_Toc204847686" w:history="1">
            <w:r w:rsidRPr="00D54B30">
              <w:rPr>
                <w:rStyle w:val="Hyperlink"/>
                <w:noProof/>
                <w:lang w:val="en-GB"/>
              </w:rPr>
              <w:t>Available Technologies</w:t>
            </w:r>
            <w:r>
              <w:rPr>
                <w:noProof/>
                <w:webHidden/>
              </w:rPr>
              <w:tab/>
            </w:r>
            <w:r>
              <w:rPr>
                <w:noProof/>
                <w:webHidden/>
              </w:rPr>
              <w:fldChar w:fldCharType="begin"/>
            </w:r>
            <w:r>
              <w:rPr>
                <w:noProof/>
                <w:webHidden/>
              </w:rPr>
              <w:instrText xml:space="preserve"> PAGEREF _Toc204847686 \h </w:instrText>
            </w:r>
            <w:r>
              <w:rPr>
                <w:noProof/>
                <w:webHidden/>
              </w:rPr>
            </w:r>
            <w:r>
              <w:rPr>
                <w:noProof/>
                <w:webHidden/>
              </w:rPr>
              <w:fldChar w:fldCharType="separate"/>
            </w:r>
            <w:r>
              <w:rPr>
                <w:noProof/>
                <w:webHidden/>
              </w:rPr>
              <w:t>15</w:t>
            </w:r>
            <w:r>
              <w:rPr>
                <w:noProof/>
                <w:webHidden/>
              </w:rPr>
              <w:fldChar w:fldCharType="end"/>
            </w:r>
          </w:hyperlink>
        </w:p>
        <w:p w14:paraId="49AA417A" w14:textId="2C781C5B" w:rsidR="00544293" w:rsidRDefault="00544293">
          <w:pPr>
            <w:pStyle w:val="TOC3"/>
            <w:rPr>
              <w:rFonts w:asciiTheme="minorHAnsi" w:eastAsiaTheme="minorEastAsia" w:hAnsiTheme="minorHAnsi" w:cstheme="minorBidi"/>
              <w:noProof/>
              <w:kern w:val="2"/>
              <w:sz w:val="24"/>
              <w14:ligatures w14:val="standardContextual"/>
            </w:rPr>
          </w:pPr>
          <w:hyperlink w:anchor="_Toc204847687" w:history="1">
            <w:r w:rsidRPr="00D54B30">
              <w:rPr>
                <w:rStyle w:val="Hyperlink"/>
                <w:noProof/>
                <w:lang w:val="en-GB"/>
              </w:rPr>
              <w:t>Case Studies</w:t>
            </w:r>
            <w:r>
              <w:rPr>
                <w:noProof/>
                <w:webHidden/>
              </w:rPr>
              <w:tab/>
            </w:r>
            <w:r>
              <w:rPr>
                <w:noProof/>
                <w:webHidden/>
              </w:rPr>
              <w:fldChar w:fldCharType="begin"/>
            </w:r>
            <w:r>
              <w:rPr>
                <w:noProof/>
                <w:webHidden/>
              </w:rPr>
              <w:instrText xml:space="preserve"> PAGEREF _Toc204847687 \h </w:instrText>
            </w:r>
            <w:r>
              <w:rPr>
                <w:noProof/>
                <w:webHidden/>
              </w:rPr>
            </w:r>
            <w:r>
              <w:rPr>
                <w:noProof/>
                <w:webHidden/>
              </w:rPr>
              <w:fldChar w:fldCharType="separate"/>
            </w:r>
            <w:r>
              <w:rPr>
                <w:noProof/>
                <w:webHidden/>
              </w:rPr>
              <w:t>17</w:t>
            </w:r>
            <w:r>
              <w:rPr>
                <w:noProof/>
                <w:webHidden/>
              </w:rPr>
              <w:fldChar w:fldCharType="end"/>
            </w:r>
          </w:hyperlink>
        </w:p>
        <w:p w14:paraId="239EBF16" w14:textId="5C69FA26" w:rsidR="00544293" w:rsidRDefault="00544293">
          <w:pPr>
            <w:pStyle w:val="TOC3"/>
            <w:rPr>
              <w:rFonts w:asciiTheme="minorHAnsi" w:eastAsiaTheme="minorEastAsia" w:hAnsiTheme="minorHAnsi" w:cstheme="minorBidi"/>
              <w:noProof/>
              <w:kern w:val="2"/>
              <w:sz w:val="24"/>
              <w14:ligatures w14:val="standardContextual"/>
            </w:rPr>
          </w:pPr>
          <w:hyperlink w:anchor="_Toc204847688" w:history="1">
            <w:r w:rsidRPr="00D54B30">
              <w:rPr>
                <w:rStyle w:val="Hyperlink"/>
                <w:noProof/>
                <w:lang w:val="en-GB"/>
              </w:rPr>
              <w:t>Summary of Findings</w:t>
            </w:r>
            <w:r>
              <w:rPr>
                <w:noProof/>
                <w:webHidden/>
              </w:rPr>
              <w:tab/>
            </w:r>
            <w:r>
              <w:rPr>
                <w:noProof/>
                <w:webHidden/>
              </w:rPr>
              <w:fldChar w:fldCharType="begin"/>
            </w:r>
            <w:r>
              <w:rPr>
                <w:noProof/>
                <w:webHidden/>
              </w:rPr>
              <w:instrText xml:space="preserve"> PAGEREF _Toc204847688 \h </w:instrText>
            </w:r>
            <w:r>
              <w:rPr>
                <w:noProof/>
                <w:webHidden/>
              </w:rPr>
            </w:r>
            <w:r>
              <w:rPr>
                <w:noProof/>
                <w:webHidden/>
              </w:rPr>
              <w:fldChar w:fldCharType="separate"/>
            </w:r>
            <w:r>
              <w:rPr>
                <w:noProof/>
                <w:webHidden/>
              </w:rPr>
              <w:t>18</w:t>
            </w:r>
            <w:r>
              <w:rPr>
                <w:noProof/>
                <w:webHidden/>
              </w:rPr>
              <w:fldChar w:fldCharType="end"/>
            </w:r>
          </w:hyperlink>
        </w:p>
        <w:p w14:paraId="1C1579B3" w14:textId="06989A1B" w:rsidR="00544293" w:rsidRDefault="00544293">
          <w:pPr>
            <w:pStyle w:val="TOC2"/>
            <w:rPr>
              <w:rFonts w:asciiTheme="minorHAnsi" w:eastAsiaTheme="minorEastAsia" w:hAnsiTheme="minorHAnsi" w:cstheme="minorBidi"/>
              <w:noProof/>
              <w:kern w:val="2"/>
              <w:sz w:val="24"/>
              <w14:ligatures w14:val="standardContextual"/>
            </w:rPr>
          </w:pPr>
          <w:hyperlink w:anchor="_Toc204847689" w:history="1">
            <w:r w:rsidRPr="00D54B30">
              <w:rPr>
                <w:rStyle w:val="Hyperlink"/>
                <w:noProof/>
                <w:lang w:val="en-GB"/>
              </w:rPr>
              <w:t>Research &amp; Development Methodology</w:t>
            </w:r>
            <w:r>
              <w:rPr>
                <w:noProof/>
                <w:webHidden/>
              </w:rPr>
              <w:tab/>
            </w:r>
            <w:r>
              <w:rPr>
                <w:noProof/>
                <w:webHidden/>
              </w:rPr>
              <w:fldChar w:fldCharType="begin"/>
            </w:r>
            <w:r>
              <w:rPr>
                <w:noProof/>
                <w:webHidden/>
              </w:rPr>
              <w:instrText xml:space="preserve"> PAGEREF _Toc204847689 \h </w:instrText>
            </w:r>
            <w:r>
              <w:rPr>
                <w:noProof/>
                <w:webHidden/>
              </w:rPr>
            </w:r>
            <w:r>
              <w:rPr>
                <w:noProof/>
                <w:webHidden/>
              </w:rPr>
              <w:fldChar w:fldCharType="separate"/>
            </w:r>
            <w:r>
              <w:rPr>
                <w:noProof/>
                <w:webHidden/>
              </w:rPr>
              <w:t>19</w:t>
            </w:r>
            <w:r>
              <w:rPr>
                <w:noProof/>
                <w:webHidden/>
              </w:rPr>
              <w:fldChar w:fldCharType="end"/>
            </w:r>
          </w:hyperlink>
        </w:p>
        <w:p w14:paraId="7EEA7F2C" w14:textId="29D93164" w:rsidR="00544293" w:rsidRDefault="00544293">
          <w:pPr>
            <w:pStyle w:val="TOC3"/>
            <w:rPr>
              <w:rFonts w:asciiTheme="minorHAnsi" w:eastAsiaTheme="minorEastAsia" w:hAnsiTheme="minorHAnsi" w:cstheme="minorBidi"/>
              <w:noProof/>
              <w:kern w:val="2"/>
              <w:sz w:val="24"/>
              <w14:ligatures w14:val="standardContextual"/>
            </w:rPr>
          </w:pPr>
          <w:hyperlink w:anchor="_Toc204847690" w:history="1">
            <w:r w:rsidRPr="00D54B30">
              <w:rPr>
                <w:rStyle w:val="Hyperlink"/>
                <w:noProof/>
                <w:lang w:val="en-GB"/>
              </w:rPr>
              <w:t>Testing Plan</w:t>
            </w:r>
            <w:r>
              <w:rPr>
                <w:noProof/>
                <w:webHidden/>
              </w:rPr>
              <w:tab/>
            </w:r>
            <w:r>
              <w:rPr>
                <w:noProof/>
                <w:webHidden/>
              </w:rPr>
              <w:fldChar w:fldCharType="begin"/>
            </w:r>
            <w:r>
              <w:rPr>
                <w:noProof/>
                <w:webHidden/>
              </w:rPr>
              <w:instrText xml:space="preserve"> PAGEREF _Toc204847690 \h </w:instrText>
            </w:r>
            <w:r>
              <w:rPr>
                <w:noProof/>
                <w:webHidden/>
              </w:rPr>
            </w:r>
            <w:r>
              <w:rPr>
                <w:noProof/>
                <w:webHidden/>
              </w:rPr>
              <w:fldChar w:fldCharType="separate"/>
            </w:r>
            <w:r>
              <w:rPr>
                <w:noProof/>
                <w:webHidden/>
              </w:rPr>
              <w:t>19</w:t>
            </w:r>
            <w:r>
              <w:rPr>
                <w:noProof/>
                <w:webHidden/>
              </w:rPr>
              <w:fldChar w:fldCharType="end"/>
            </w:r>
          </w:hyperlink>
        </w:p>
        <w:p w14:paraId="051DAF34" w14:textId="58976694" w:rsidR="00544293" w:rsidRDefault="00544293">
          <w:pPr>
            <w:pStyle w:val="TOC3"/>
            <w:rPr>
              <w:rFonts w:asciiTheme="minorHAnsi" w:eastAsiaTheme="minorEastAsia" w:hAnsiTheme="minorHAnsi" w:cstheme="minorBidi"/>
              <w:noProof/>
              <w:kern w:val="2"/>
              <w:sz w:val="24"/>
              <w14:ligatures w14:val="standardContextual"/>
            </w:rPr>
          </w:pPr>
          <w:hyperlink w:anchor="_Toc204847691" w:history="1">
            <w:r w:rsidRPr="00D54B30">
              <w:rPr>
                <w:rStyle w:val="Hyperlink"/>
                <w:noProof/>
                <w:lang w:val="en-GB"/>
              </w:rPr>
              <w:t>Availability of Software &amp; Hardware</w:t>
            </w:r>
            <w:r>
              <w:rPr>
                <w:noProof/>
                <w:webHidden/>
              </w:rPr>
              <w:tab/>
            </w:r>
            <w:r>
              <w:rPr>
                <w:noProof/>
                <w:webHidden/>
              </w:rPr>
              <w:fldChar w:fldCharType="begin"/>
            </w:r>
            <w:r>
              <w:rPr>
                <w:noProof/>
                <w:webHidden/>
              </w:rPr>
              <w:instrText xml:space="preserve"> PAGEREF _Toc204847691 \h </w:instrText>
            </w:r>
            <w:r>
              <w:rPr>
                <w:noProof/>
                <w:webHidden/>
              </w:rPr>
            </w:r>
            <w:r>
              <w:rPr>
                <w:noProof/>
                <w:webHidden/>
              </w:rPr>
              <w:fldChar w:fldCharType="separate"/>
            </w:r>
            <w:r>
              <w:rPr>
                <w:noProof/>
                <w:webHidden/>
              </w:rPr>
              <w:t>21</w:t>
            </w:r>
            <w:r>
              <w:rPr>
                <w:noProof/>
                <w:webHidden/>
              </w:rPr>
              <w:fldChar w:fldCharType="end"/>
            </w:r>
          </w:hyperlink>
        </w:p>
        <w:p w14:paraId="5ED706E0" w14:textId="1A31402E" w:rsidR="00544293" w:rsidRDefault="00544293">
          <w:pPr>
            <w:pStyle w:val="TOC2"/>
            <w:rPr>
              <w:rFonts w:asciiTheme="minorHAnsi" w:eastAsiaTheme="minorEastAsia" w:hAnsiTheme="minorHAnsi" w:cstheme="minorBidi"/>
              <w:noProof/>
              <w:kern w:val="2"/>
              <w:sz w:val="24"/>
              <w14:ligatures w14:val="standardContextual"/>
            </w:rPr>
          </w:pPr>
          <w:hyperlink w:anchor="_Toc204847692" w:history="1">
            <w:r w:rsidRPr="00D54B30">
              <w:rPr>
                <w:rStyle w:val="Hyperlink"/>
                <w:noProof/>
                <w:lang w:val="en-GB"/>
              </w:rPr>
              <w:t>Project Plan</w:t>
            </w:r>
            <w:r>
              <w:rPr>
                <w:noProof/>
                <w:webHidden/>
              </w:rPr>
              <w:tab/>
            </w:r>
            <w:r>
              <w:rPr>
                <w:noProof/>
                <w:webHidden/>
              </w:rPr>
              <w:fldChar w:fldCharType="begin"/>
            </w:r>
            <w:r>
              <w:rPr>
                <w:noProof/>
                <w:webHidden/>
              </w:rPr>
              <w:instrText xml:space="preserve"> PAGEREF _Toc204847692 \h </w:instrText>
            </w:r>
            <w:r>
              <w:rPr>
                <w:noProof/>
                <w:webHidden/>
              </w:rPr>
            </w:r>
            <w:r>
              <w:rPr>
                <w:noProof/>
                <w:webHidden/>
              </w:rPr>
              <w:fldChar w:fldCharType="separate"/>
            </w:r>
            <w:r>
              <w:rPr>
                <w:noProof/>
                <w:webHidden/>
              </w:rPr>
              <w:t>22</w:t>
            </w:r>
            <w:r>
              <w:rPr>
                <w:noProof/>
                <w:webHidden/>
              </w:rPr>
              <w:fldChar w:fldCharType="end"/>
            </w:r>
          </w:hyperlink>
        </w:p>
        <w:p w14:paraId="7A2FA6EC" w14:textId="08B5C3B4" w:rsidR="00544293" w:rsidRDefault="00544293">
          <w:pPr>
            <w:pStyle w:val="TOC2"/>
            <w:rPr>
              <w:rFonts w:asciiTheme="minorHAnsi" w:eastAsiaTheme="minorEastAsia" w:hAnsiTheme="minorHAnsi" w:cstheme="minorBidi"/>
              <w:noProof/>
              <w:kern w:val="2"/>
              <w:sz w:val="24"/>
              <w14:ligatures w14:val="standardContextual"/>
            </w:rPr>
          </w:pPr>
          <w:hyperlink w:anchor="_Toc204847693" w:history="1">
            <w:r w:rsidRPr="00D54B30">
              <w:rPr>
                <w:rStyle w:val="Hyperlink"/>
                <w:noProof/>
                <w:lang w:val="en-GB"/>
              </w:rPr>
              <w:t>Design</w:t>
            </w:r>
            <w:r>
              <w:rPr>
                <w:noProof/>
                <w:webHidden/>
              </w:rPr>
              <w:tab/>
            </w:r>
            <w:r>
              <w:rPr>
                <w:noProof/>
                <w:webHidden/>
              </w:rPr>
              <w:fldChar w:fldCharType="begin"/>
            </w:r>
            <w:r>
              <w:rPr>
                <w:noProof/>
                <w:webHidden/>
              </w:rPr>
              <w:instrText xml:space="preserve"> PAGEREF _Toc204847693 \h </w:instrText>
            </w:r>
            <w:r>
              <w:rPr>
                <w:noProof/>
                <w:webHidden/>
              </w:rPr>
            </w:r>
            <w:r>
              <w:rPr>
                <w:noProof/>
                <w:webHidden/>
              </w:rPr>
              <w:fldChar w:fldCharType="separate"/>
            </w:r>
            <w:r>
              <w:rPr>
                <w:noProof/>
                <w:webHidden/>
              </w:rPr>
              <w:t>23</w:t>
            </w:r>
            <w:r>
              <w:rPr>
                <w:noProof/>
                <w:webHidden/>
              </w:rPr>
              <w:fldChar w:fldCharType="end"/>
            </w:r>
          </w:hyperlink>
        </w:p>
        <w:p w14:paraId="1123ACFD" w14:textId="63F1891B" w:rsidR="00544293" w:rsidRDefault="00544293">
          <w:pPr>
            <w:pStyle w:val="TOC3"/>
            <w:rPr>
              <w:rFonts w:asciiTheme="minorHAnsi" w:eastAsiaTheme="minorEastAsia" w:hAnsiTheme="minorHAnsi" w:cstheme="minorBidi"/>
              <w:noProof/>
              <w:kern w:val="2"/>
              <w:sz w:val="24"/>
              <w14:ligatures w14:val="standardContextual"/>
            </w:rPr>
          </w:pPr>
          <w:hyperlink w:anchor="_Toc204847694" w:history="1">
            <w:r w:rsidRPr="00D54B30">
              <w:rPr>
                <w:rStyle w:val="Hyperlink"/>
                <w:noProof/>
                <w:lang w:val="en-GB"/>
              </w:rPr>
              <w:t>Initial Prototyping</w:t>
            </w:r>
            <w:r>
              <w:rPr>
                <w:noProof/>
                <w:webHidden/>
              </w:rPr>
              <w:tab/>
            </w:r>
            <w:r>
              <w:rPr>
                <w:noProof/>
                <w:webHidden/>
              </w:rPr>
              <w:fldChar w:fldCharType="begin"/>
            </w:r>
            <w:r>
              <w:rPr>
                <w:noProof/>
                <w:webHidden/>
              </w:rPr>
              <w:instrText xml:space="preserve"> PAGEREF _Toc204847694 \h </w:instrText>
            </w:r>
            <w:r>
              <w:rPr>
                <w:noProof/>
                <w:webHidden/>
              </w:rPr>
            </w:r>
            <w:r>
              <w:rPr>
                <w:noProof/>
                <w:webHidden/>
              </w:rPr>
              <w:fldChar w:fldCharType="separate"/>
            </w:r>
            <w:r>
              <w:rPr>
                <w:noProof/>
                <w:webHidden/>
              </w:rPr>
              <w:t>23</w:t>
            </w:r>
            <w:r>
              <w:rPr>
                <w:noProof/>
                <w:webHidden/>
              </w:rPr>
              <w:fldChar w:fldCharType="end"/>
            </w:r>
          </w:hyperlink>
        </w:p>
        <w:p w14:paraId="20B02620" w14:textId="794BF7B5" w:rsidR="00544293" w:rsidRDefault="00544293">
          <w:pPr>
            <w:pStyle w:val="TOC3"/>
            <w:rPr>
              <w:rFonts w:asciiTheme="minorHAnsi" w:eastAsiaTheme="minorEastAsia" w:hAnsiTheme="minorHAnsi" w:cstheme="minorBidi"/>
              <w:noProof/>
              <w:kern w:val="2"/>
              <w:sz w:val="24"/>
              <w14:ligatures w14:val="standardContextual"/>
            </w:rPr>
          </w:pPr>
          <w:hyperlink w:anchor="_Toc204847695" w:history="1">
            <w:r w:rsidRPr="00D54B30">
              <w:rPr>
                <w:rStyle w:val="Hyperlink"/>
                <w:noProof/>
                <w:lang w:val="en-GB"/>
              </w:rPr>
              <w:t>Final Requirement Specification</w:t>
            </w:r>
            <w:r>
              <w:rPr>
                <w:noProof/>
                <w:webHidden/>
              </w:rPr>
              <w:tab/>
            </w:r>
            <w:r>
              <w:rPr>
                <w:noProof/>
                <w:webHidden/>
              </w:rPr>
              <w:fldChar w:fldCharType="begin"/>
            </w:r>
            <w:r>
              <w:rPr>
                <w:noProof/>
                <w:webHidden/>
              </w:rPr>
              <w:instrText xml:space="preserve"> PAGEREF _Toc204847695 \h </w:instrText>
            </w:r>
            <w:r>
              <w:rPr>
                <w:noProof/>
                <w:webHidden/>
              </w:rPr>
            </w:r>
            <w:r>
              <w:rPr>
                <w:noProof/>
                <w:webHidden/>
              </w:rPr>
              <w:fldChar w:fldCharType="separate"/>
            </w:r>
            <w:r>
              <w:rPr>
                <w:noProof/>
                <w:webHidden/>
              </w:rPr>
              <w:t>23</w:t>
            </w:r>
            <w:r>
              <w:rPr>
                <w:noProof/>
                <w:webHidden/>
              </w:rPr>
              <w:fldChar w:fldCharType="end"/>
            </w:r>
          </w:hyperlink>
        </w:p>
        <w:p w14:paraId="20B366A7" w14:textId="07F73F69" w:rsidR="00544293" w:rsidRDefault="00544293">
          <w:pPr>
            <w:pStyle w:val="TOC2"/>
            <w:rPr>
              <w:rFonts w:asciiTheme="minorHAnsi" w:eastAsiaTheme="minorEastAsia" w:hAnsiTheme="minorHAnsi" w:cstheme="minorBidi"/>
              <w:noProof/>
              <w:kern w:val="2"/>
              <w:sz w:val="24"/>
              <w14:ligatures w14:val="standardContextual"/>
            </w:rPr>
          </w:pPr>
          <w:hyperlink w:anchor="_Toc204847696" w:history="1">
            <w:r w:rsidRPr="00D54B30">
              <w:rPr>
                <w:rStyle w:val="Hyperlink"/>
                <w:noProof/>
                <w:lang w:val="en-GB"/>
              </w:rPr>
              <w:t>Implementation</w:t>
            </w:r>
            <w:r>
              <w:rPr>
                <w:noProof/>
                <w:webHidden/>
              </w:rPr>
              <w:tab/>
            </w:r>
            <w:r>
              <w:rPr>
                <w:noProof/>
                <w:webHidden/>
              </w:rPr>
              <w:fldChar w:fldCharType="begin"/>
            </w:r>
            <w:r>
              <w:rPr>
                <w:noProof/>
                <w:webHidden/>
              </w:rPr>
              <w:instrText xml:space="preserve"> PAGEREF _Toc204847696 \h </w:instrText>
            </w:r>
            <w:r>
              <w:rPr>
                <w:noProof/>
                <w:webHidden/>
              </w:rPr>
            </w:r>
            <w:r>
              <w:rPr>
                <w:noProof/>
                <w:webHidden/>
              </w:rPr>
              <w:fldChar w:fldCharType="separate"/>
            </w:r>
            <w:r>
              <w:rPr>
                <w:noProof/>
                <w:webHidden/>
              </w:rPr>
              <w:t>24</w:t>
            </w:r>
            <w:r>
              <w:rPr>
                <w:noProof/>
                <w:webHidden/>
              </w:rPr>
              <w:fldChar w:fldCharType="end"/>
            </w:r>
          </w:hyperlink>
        </w:p>
        <w:p w14:paraId="1D75E405" w14:textId="78CFECD8" w:rsidR="00544293" w:rsidRDefault="00544293">
          <w:pPr>
            <w:pStyle w:val="TOC3"/>
            <w:rPr>
              <w:rFonts w:asciiTheme="minorHAnsi" w:eastAsiaTheme="minorEastAsia" w:hAnsiTheme="minorHAnsi" w:cstheme="minorBidi"/>
              <w:noProof/>
              <w:kern w:val="2"/>
              <w:sz w:val="24"/>
              <w14:ligatures w14:val="standardContextual"/>
            </w:rPr>
          </w:pPr>
          <w:hyperlink w:anchor="_Toc204847697" w:history="1">
            <w:r w:rsidRPr="00D54B30">
              <w:rPr>
                <w:rStyle w:val="Hyperlink"/>
                <w:noProof/>
                <w:lang w:val="en-GB"/>
              </w:rPr>
              <w:t>Meeting the Requirement Specification</w:t>
            </w:r>
            <w:r>
              <w:rPr>
                <w:noProof/>
                <w:webHidden/>
              </w:rPr>
              <w:tab/>
            </w:r>
            <w:r>
              <w:rPr>
                <w:noProof/>
                <w:webHidden/>
              </w:rPr>
              <w:fldChar w:fldCharType="begin"/>
            </w:r>
            <w:r>
              <w:rPr>
                <w:noProof/>
                <w:webHidden/>
              </w:rPr>
              <w:instrText xml:space="preserve"> PAGEREF _Toc204847697 \h </w:instrText>
            </w:r>
            <w:r>
              <w:rPr>
                <w:noProof/>
                <w:webHidden/>
              </w:rPr>
            </w:r>
            <w:r>
              <w:rPr>
                <w:noProof/>
                <w:webHidden/>
              </w:rPr>
              <w:fldChar w:fldCharType="separate"/>
            </w:r>
            <w:r>
              <w:rPr>
                <w:noProof/>
                <w:webHidden/>
              </w:rPr>
              <w:t>24</w:t>
            </w:r>
            <w:r>
              <w:rPr>
                <w:noProof/>
                <w:webHidden/>
              </w:rPr>
              <w:fldChar w:fldCharType="end"/>
            </w:r>
          </w:hyperlink>
        </w:p>
        <w:p w14:paraId="4EB95501" w14:textId="262654D6" w:rsidR="00544293" w:rsidRDefault="00544293">
          <w:pPr>
            <w:pStyle w:val="TOC2"/>
            <w:rPr>
              <w:rFonts w:asciiTheme="minorHAnsi" w:eastAsiaTheme="minorEastAsia" w:hAnsiTheme="minorHAnsi" w:cstheme="minorBidi"/>
              <w:noProof/>
              <w:kern w:val="2"/>
              <w:sz w:val="24"/>
              <w14:ligatures w14:val="standardContextual"/>
            </w:rPr>
          </w:pPr>
          <w:hyperlink w:anchor="_Toc204847698" w:history="1">
            <w:r w:rsidRPr="00D54B30">
              <w:rPr>
                <w:rStyle w:val="Hyperlink"/>
                <w:noProof/>
                <w:lang w:val="en-GB"/>
              </w:rPr>
              <w:t>Testing (Survey Results &amp; Analysis)</w:t>
            </w:r>
            <w:r>
              <w:rPr>
                <w:noProof/>
                <w:webHidden/>
              </w:rPr>
              <w:tab/>
            </w:r>
            <w:r>
              <w:rPr>
                <w:noProof/>
                <w:webHidden/>
              </w:rPr>
              <w:fldChar w:fldCharType="begin"/>
            </w:r>
            <w:r>
              <w:rPr>
                <w:noProof/>
                <w:webHidden/>
              </w:rPr>
              <w:instrText xml:space="preserve"> PAGEREF _Toc204847698 \h </w:instrText>
            </w:r>
            <w:r>
              <w:rPr>
                <w:noProof/>
                <w:webHidden/>
              </w:rPr>
            </w:r>
            <w:r>
              <w:rPr>
                <w:noProof/>
                <w:webHidden/>
              </w:rPr>
              <w:fldChar w:fldCharType="separate"/>
            </w:r>
            <w:r>
              <w:rPr>
                <w:noProof/>
                <w:webHidden/>
              </w:rPr>
              <w:t>32</w:t>
            </w:r>
            <w:r>
              <w:rPr>
                <w:noProof/>
                <w:webHidden/>
              </w:rPr>
              <w:fldChar w:fldCharType="end"/>
            </w:r>
          </w:hyperlink>
        </w:p>
        <w:p w14:paraId="36FEE241" w14:textId="1152DA3A" w:rsidR="00544293" w:rsidRDefault="00544293">
          <w:pPr>
            <w:pStyle w:val="TOC3"/>
            <w:rPr>
              <w:rFonts w:asciiTheme="minorHAnsi" w:eastAsiaTheme="minorEastAsia" w:hAnsiTheme="minorHAnsi" w:cstheme="minorBidi"/>
              <w:noProof/>
              <w:kern w:val="2"/>
              <w:sz w:val="24"/>
              <w14:ligatures w14:val="standardContextual"/>
            </w:rPr>
          </w:pPr>
          <w:hyperlink w:anchor="_Toc204847699" w:history="1">
            <w:r w:rsidRPr="00D54B30">
              <w:rPr>
                <w:rStyle w:val="Hyperlink"/>
                <w:noProof/>
                <w:lang w:val="en-GB"/>
              </w:rPr>
              <w:t>Question 1: Satisfaction with the old system</w:t>
            </w:r>
            <w:r>
              <w:rPr>
                <w:noProof/>
                <w:webHidden/>
              </w:rPr>
              <w:tab/>
            </w:r>
            <w:r>
              <w:rPr>
                <w:noProof/>
                <w:webHidden/>
              </w:rPr>
              <w:fldChar w:fldCharType="begin"/>
            </w:r>
            <w:r>
              <w:rPr>
                <w:noProof/>
                <w:webHidden/>
              </w:rPr>
              <w:instrText xml:space="preserve"> PAGEREF _Toc204847699 \h </w:instrText>
            </w:r>
            <w:r>
              <w:rPr>
                <w:noProof/>
                <w:webHidden/>
              </w:rPr>
            </w:r>
            <w:r>
              <w:rPr>
                <w:noProof/>
                <w:webHidden/>
              </w:rPr>
              <w:fldChar w:fldCharType="separate"/>
            </w:r>
            <w:r>
              <w:rPr>
                <w:noProof/>
                <w:webHidden/>
              </w:rPr>
              <w:t>32</w:t>
            </w:r>
            <w:r>
              <w:rPr>
                <w:noProof/>
                <w:webHidden/>
              </w:rPr>
              <w:fldChar w:fldCharType="end"/>
            </w:r>
          </w:hyperlink>
        </w:p>
        <w:p w14:paraId="6B3A97C0" w14:textId="0AB85F49" w:rsidR="00544293" w:rsidRDefault="00544293">
          <w:pPr>
            <w:pStyle w:val="TOC3"/>
            <w:rPr>
              <w:rFonts w:asciiTheme="minorHAnsi" w:eastAsiaTheme="minorEastAsia" w:hAnsiTheme="minorHAnsi" w:cstheme="minorBidi"/>
              <w:noProof/>
              <w:kern w:val="2"/>
              <w:sz w:val="24"/>
              <w14:ligatures w14:val="standardContextual"/>
            </w:rPr>
          </w:pPr>
          <w:hyperlink w:anchor="_Toc204847700" w:history="1">
            <w:r w:rsidRPr="00D54B30">
              <w:rPr>
                <w:rStyle w:val="Hyperlink"/>
                <w:noProof/>
                <w:lang w:val="en-GB"/>
              </w:rPr>
              <w:t>Question 2: Satisfaction with the new system</w:t>
            </w:r>
            <w:r>
              <w:rPr>
                <w:noProof/>
                <w:webHidden/>
              </w:rPr>
              <w:tab/>
            </w:r>
            <w:r>
              <w:rPr>
                <w:noProof/>
                <w:webHidden/>
              </w:rPr>
              <w:fldChar w:fldCharType="begin"/>
            </w:r>
            <w:r>
              <w:rPr>
                <w:noProof/>
                <w:webHidden/>
              </w:rPr>
              <w:instrText xml:space="preserve"> PAGEREF _Toc204847700 \h </w:instrText>
            </w:r>
            <w:r>
              <w:rPr>
                <w:noProof/>
                <w:webHidden/>
              </w:rPr>
            </w:r>
            <w:r>
              <w:rPr>
                <w:noProof/>
                <w:webHidden/>
              </w:rPr>
              <w:fldChar w:fldCharType="separate"/>
            </w:r>
            <w:r>
              <w:rPr>
                <w:noProof/>
                <w:webHidden/>
              </w:rPr>
              <w:t>33</w:t>
            </w:r>
            <w:r>
              <w:rPr>
                <w:noProof/>
                <w:webHidden/>
              </w:rPr>
              <w:fldChar w:fldCharType="end"/>
            </w:r>
          </w:hyperlink>
        </w:p>
        <w:p w14:paraId="41DC8D2C" w14:textId="5CD2CDF9" w:rsidR="00544293" w:rsidRDefault="00544293">
          <w:pPr>
            <w:pStyle w:val="TOC3"/>
            <w:rPr>
              <w:rFonts w:asciiTheme="minorHAnsi" w:eastAsiaTheme="minorEastAsia" w:hAnsiTheme="minorHAnsi" w:cstheme="minorBidi"/>
              <w:noProof/>
              <w:kern w:val="2"/>
              <w:sz w:val="24"/>
              <w14:ligatures w14:val="standardContextual"/>
            </w:rPr>
          </w:pPr>
          <w:hyperlink w:anchor="_Toc204847701" w:history="1">
            <w:r w:rsidRPr="00D54B30">
              <w:rPr>
                <w:rStyle w:val="Hyperlink"/>
                <w:noProof/>
                <w:lang w:val="en-GB"/>
              </w:rPr>
              <w:t>Question 3: Ability to deliver relevant content</w:t>
            </w:r>
            <w:r>
              <w:rPr>
                <w:noProof/>
                <w:webHidden/>
              </w:rPr>
              <w:tab/>
            </w:r>
            <w:r>
              <w:rPr>
                <w:noProof/>
                <w:webHidden/>
              </w:rPr>
              <w:fldChar w:fldCharType="begin"/>
            </w:r>
            <w:r>
              <w:rPr>
                <w:noProof/>
                <w:webHidden/>
              </w:rPr>
              <w:instrText xml:space="preserve"> PAGEREF _Toc204847701 \h </w:instrText>
            </w:r>
            <w:r>
              <w:rPr>
                <w:noProof/>
                <w:webHidden/>
              </w:rPr>
            </w:r>
            <w:r>
              <w:rPr>
                <w:noProof/>
                <w:webHidden/>
              </w:rPr>
              <w:fldChar w:fldCharType="separate"/>
            </w:r>
            <w:r>
              <w:rPr>
                <w:noProof/>
                <w:webHidden/>
              </w:rPr>
              <w:t>34</w:t>
            </w:r>
            <w:r>
              <w:rPr>
                <w:noProof/>
                <w:webHidden/>
              </w:rPr>
              <w:fldChar w:fldCharType="end"/>
            </w:r>
          </w:hyperlink>
        </w:p>
        <w:p w14:paraId="4520A488" w14:textId="6820E179" w:rsidR="00544293" w:rsidRDefault="00544293">
          <w:pPr>
            <w:pStyle w:val="TOC3"/>
            <w:rPr>
              <w:rFonts w:asciiTheme="minorHAnsi" w:eastAsiaTheme="minorEastAsia" w:hAnsiTheme="minorHAnsi" w:cstheme="minorBidi"/>
              <w:noProof/>
              <w:kern w:val="2"/>
              <w:sz w:val="24"/>
              <w14:ligatures w14:val="standardContextual"/>
            </w:rPr>
          </w:pPr>
          <w:hyperlink w:anchor="_Toc204847702" w:history="1">
            <w:r w:rsidRPr="00D54B30">
              <w:rPr>
                <w:rStyle w:val="Hyperlink"/>
                <w:noProof/>
                <w:lang w:val="en-GB"/>
              </w:rPr>
              <w:t>Question 4: Ability to improve communication</w:t>
            </w:r>
            <w:r>
              <w:rPr>
                <w:noProof/>
                <w:webHidden/>
              </w:rPr>
              <w:tab/>
            </w:r>
            <w:r>
              <w:rPr>
                <w:noProof/>
                <w:webHidden/>
              </w:rPr>
              <w:fldChar w:fldCharType="begin"/>
            </w:r>
            <w:r>
              <w:rPr>
                <w:noProof/>
                <w:webHidden/>
              </w:rPr>
              <w:instrText xml:space="preserve"> PAGEREF _Toc204847702 \h </w:instrText>
            </w:r>
            <w:r>
              <w:rPr>
                <w:noProof/>
                <w:webHidden/>
              </w:rPr>
            </w:r>
            <w:r>
              <w:rPr>
                <w:noProof/>
                <w:webHidden/>
              </w:rPr>
              <w:fldChar w:fldCharType="separate"/>
            </w:r>
            <w:r>
              <w:rPr>
                <w:noProof/>
                <w:webHidden/>
              </w:rPr>
              <w:t>35</w:t>
            </w:r>
            <w:r>
              <w:rPr>
                <w:noProof/>
                <w:webHidden/>
              </w:rPr>
              <w:fldChar w:fldCharType="end"/>
            </w:r>
          </w:hyperlink>
        </w:p>
        <w:p w14:paraId="1054BD31" w14:textId="78177F32" w:rsidR="00544293" w:rsidRDefault="00544293">
          <w:pPr>
            <w:pStyle w:val="TOC3"/>
            <w:rPr>
              <w:rFonts w:asciiTheme="minorHAnsi" w:eastAsiaTheme="minorEastAsia" w:hAnsiTheme="minorHAnsi" w:cstheme="minorBidi"/>
              <w:noProof/>
              <w:kern w:val="2"/>
              <w:sz w:val="24"/>
              <w14:ligatures w14:val="standardContextual"/>
            </w:rPr>
          </w:pPr>
          <w:hyperlink w:anchor="_Toc204847703" w:history="1">
            <w:r w:rsidRPr="00D54B30">
              <w:rPr>
                <w:rStyle w:val="Hyperlink"/>
                <w:noProof/>
                <w:lang w:val="en-GB"/>
              </w:rPr>
              <w:t>Question 5: Ability to enhance engagement</w:t>
            </w:r>
            <w:r>
              <w:rPr>
                <w:noProof/>
                <w:webHidden/>
              </w:rPr>
              <w:tab/>
            </w:r>
            <w:r>
              <w:rPr>
                <w:noProof/>
                <w:webHidden/>
              </w:rPr>
              <w:fldChar w:fldCharType="begin"/>
            </w:r>
            <w:r>
              <w:rPr>
                <w:noProof/>
                <w:webHidden/>
              </w:rPr>
              <w:instrText xml:space="preserve"> PAGEREF _Toc204847703 \h </w:instrText>
            </w:r>
            <w:r>
              <w:rPr>
                <w:noProof/>
                <w:webHidden/>
              </w:rPr>
            </w:r>
            <w:r>
              <w:rPr>
                <w:noProof/>
                <w:webHidden/>
              </w:rPr>
              <w:fldChar w:fldCharType="separate"/>
            </w:r>
            <w:r>
              <w:rPr>
                <w:noProof/>
                <w:webHidden/>
              </w:rPr>
              <w:t>36</w:t>
            </w:r>
            <w:r>
              <w:rPr>
                <w:noProof/>
                <w:webHidden/>
              </w:rPr>
              <w:fldChar w:fldCharType="end"/>
            </w:r>
          </w:hyperlink>
        </w:p>
        <w:p w14:paraId="1DEAB4BA" w14:textId="61E3748B" w:rsidR="00544293" w:rsidRDefault="00544293">
          <w:pPr>
            <w:pStyle w:val="TOC3"/>
            <w:rPr>
              <w:rFonts w:asciiTheme="minorHAnsi" w:eastAsiaTheme="minorEastAsia" w:hAnsiTheme="minorHAnsi" w:cstheme="minorBidi"/>
              <w:noProof/>
              <w:kern w:val="2"/>
              <w:sz w:val="24"/>
              <w14:ligatures w14:val="standardContextual"/>
            </w:rPr>
          </w:pPr>
          <w:hyperlink w:anchor="_Toc204847704" w:history="1">
            <w:r w:rsidRPr="00D54B30">
              <w:rPr>
                <w:rStyle w:val="Hyperlink"/>
                <w:noProof/>
                <w:lang w:val="en-GB"/>
              </w:rPr>
              <w:t>Question 6: Additional features or improvements</w:t>
            </w:r>
            <w:r>
              <w:rPr>
                <w:noProof/>
                <w:webHidden/>
              </w:rPr>
              <w:tab/>
            </w:r>
            <w:r>
              <w:rPr>
                <w:noProof/>
                <w:webHidden/>
              </w:rPr>
              <w:fldChar w:fldCharType="begin"/>
            </w:r>
            <w:r>
              <w:rPr>
                <w:noProof/>
                <w:webHidden/>
              </w:rPr>
              <w:instrText xml:space="preserve"> PAGEREF _Toc204847704 \h </w:instrText>
            </w:r>
            <w:r>
              <w:rPr>
                <w:noProof/>
                <w:webHidden/>
              </w:rPr>
            </w:r>
            <w:r>
              <w:rPr>
                <w:noProof/>
                <w:webHidden/>
              </w:rPr>
              <w:fldChar w:fldCharType="separate"/>
            </w:r>
            <w:r>
              <w:rPr>
                <w:noProof/>
                <w:webHidden/>
              </w:rPr>
              <w:t>37</w:t>
            </w:r>
            <w:r>
              <w:rPr>
                <w:noProof/>
                <w:webHidden/>
              </w:rPr>
              <w:fldChar w:fldCharType="end"/>
            </w:r>
          </w:hyperlink>
        </w:p>
        <w:p w14:paraId="502418B0" w14:textId="4E776FF8" w:rsidR="00544293" w:rsidRDefault="00544293">
          <w:pPr>
            <w:pStyle w:val="TOC3"/>
            <w:rPr>
              <w:rFonts w:asciiTheme="minorHAnsi" w:eastAsiaTheme="minorEastAsia" w:hAnsiTheme="minorHAnsi" w:cstheme="minorBidi"/>
              <w:noProof/>
              <w:kern w:val="2"/>
              <w:sz w:val="24"/>
              <w14:ligatures w14:val="standardContextual"/>
            </w:rPr>
          </w:pPr>
          <w:hyperlink w:anchor="_Toc204847705" w:history="1">
            <w:r w:rsidRPr="00D54B30">
              <w:rPr>
                <w:rStyle w:val="Hyperlink"/>
                <w:noProof/>
                <w:lang w:val="en-GB"/>
              </w:rPr>
              <w:t>Question 7: Comments on reliability, performance, or maintenance</w:t>
            </w:r>
            <w:r>
              <w:rPr>
                <w:noProof/>
                <w:webHidden/>
              </w:rPr>
              <w:tab/>
            </w:r>
            <w:r>
              <w:rPr>
                <w:noProof/>
                <w:webHidden/>
              </w:rPr>
              <w:fldChar w:fldCharType="begin"/>
            </w:r>
            <w:r>
              <w:rPr>
                <w:noProof/>
                <w:webHidden/>
              </w:rPr>
              <w:instrText xml:space="preserve"> PAGEREF _Toc204847705 \h </w:instrText>
            </w:r>
            <w:r>
              <w:rPr>
                <w:noProof/>
                <w:webHidden/>
              </w:rPr>
            </w:r>
            <w:r>
              <w:rPr>
                <w:noProof/>
                <w:webHidden/>
              </w:rPr>
              <w:fldChar w:fldCharType="separate"/>
            </w:r>
            <w:r>
              <w:rPr>
                <w:noProof/>
                <w:webHidden/>
              </w:rPr>
              <w:t>38</w:t>
            </w:r>
            <w:r>
              <w:rPr>
                <w:noProof/>
                <w:webHidden/>
              </w:rPr>
              <w:fldChar w:fldCharType="end"/>
            </w:r>
          </w:hyperlink>
        </w:p>
        <w:p w14:paraId="13D3FEF8" w14:textId="028120C2" w:rsidR="00544293" w:rsidRDefault="00544293">
          <w:pPr>
            <w:pStyle w:val="TOC2"/>
            <w:rPr>
              <w:rFonts w:asciiTheme="minorHAnsi" w:eastAsiaTheme="minorEastAsia" w:hAnsiTheme="minorHAnsi" w:cstheme="minorBidi"/>
              <w:noProof/>
              <w:kern w:val="2"/>
              <w:sz w:val="24"/>
              <w14:ligatures w14:val="standardContextual"/>
            </w:rPr>
          </w:pPr>
          <w:hyperlink w:anchor="_Toc204847706" w:history="1">
            <w:r w:rsidRPr="00D54B30">
              <w:rPr>
                <w:rStyle w:val="Hyperlink"/>
                <w:noProof/>
                <w:lang w:val="en-GB"/>
              </w:rPr>
              <w:t>Results &amp; Discussions</w:t>
            </w:r>
            <w:r>
              <w:rPr>
                <w:noProof/>
                <w:webHidden/>
              </w:rPr>
              <w:tab/>
            </w:r>
            <w:r>
              <w:rPr>
                <w:noProof/>
                <w:webHidden/>
              </w:rPr>
              <w:fldChar w:fldCharType="begin"/>
            </w:r>
            <w:r>
              <w:rPr>
                <w:noProof/>
                <w:webHidden/>
              </w:rPr>
              <w:instrText xml:space="preserve"> PAGEREF _Toc204847706 \h </w:instrText>
            </w:r>
            <w:r>
              <w:rPr>
                <w:noProof/>
                <w:webHidden/>
              </w:rPr>
            </w:r>
            <w:r>
              <w:rPr>
                <w:noProof/>
                <w:webHidden/>
              </w:rPr>
              <w:fldChar w:fldCharType="separate"/>
            </w:r>
            <w:r>
              <w:rPr>
                <w:noProof/>
                <w:webHidden/>
              </w:rPr>
              <w:t>38</w:t>
            </w:r>
            <w:r>
              <w:rPr>
                <w:noProof/>
                <w:webHidden/>
              </w:rPr>
              <w:fldChar w:fldCharType="end"/>
            </w:r>
          </w:hyperlink>
        </w:p>
        <w:p w14:paraId="46E91A34" w14:textId="59C905DD" w:rsidR="00544293" w:rsidRDefault="00544293">
          <w:pPr>
            <w:pStyle w:val="TOC3"/>
            <w:rPr>
              <w:rFonts w:asciiTheme="minorHAnsi" w:eastAsiaTheme="minorEastAsia" w:hAnsiTheme="minorHAnsi" w:cstheme="minorBidi"/>
              <w:noProof/>
              <w:kern w:val="2"/>
              <w:sz w:val="24"/>
              <w14:ligatures w14:val="standardContextual"/>
            </w:rPr>
          </w:pPr>
          <w:hyperlink w:anchor="_Toc204847707" w:history="1">
            <w:r w:rsidRPr="00D54B30">
              <w:rPr>
                <w:rStyle w:val="Hyperlink"/>
                <w:noProof/>
                <w:lang w:val="en-GB"/>
              </w:rPr>
              <w:t>What Went Well</w:t>
            </w:r>
            <w:r>
              <w:rPr>
                <w:noProof/>
                <w:webHidden/>
              </w:rPr>
              <w:tab/>
            </w:r>
            <w:r>
              <w:rPr>
                <w:noProof/>
                <w:webHidden/>
              </w:rPr>
              <w:fldChar w:fldCharType="begin"/>
            </w:r>
            <w:r>
              <w:rPr>
                <w:noProof/>
                <w:webHidden/>
              </w:rPr>
              <w:instrText xml:space="preserve"> PAGEREF _Toc204847707 \h </w:instrText>
            </w:r>
            <w:r>
              <w:rPr>
                <w:noProof/>
                <w:webHidden/>
              </w:rPr>
            </w:r>
            <w:r>
              <w:rPr>
                <w:noProof/>
                <w:webHidden/>
              </w:rPr>
              <w:fldChar w:fldCharType="separate"/>
            </w:r>
            <w:r>
              <w:rPr>
                <w:noProof/>
                <w:webHidden/>
              </w:rPr>
              <w:t>39</w:t>
            </w:r>
            <w:r>
              <w:rPr>
                <w:noProof/>
                <w:webHidden/>
              </w:rPr>
              <w:fldChar w:fldCharType="end"/>
            </w:r>
          </w:hyperlink>
        </w:p>
        <w:p w14:paraId="779F19E0" w14:textId="727EE6BF" w:rsidR="00544293" w:rsidRDefault="00544293">
          <w:pPr>
            <w:pStyle w:val="TOC3"/>
            <w:rPr>
              <w:rFonts w:asciiTheme="minorHAnsi" w:eastAsiaTheme="minorEastAsia" w:hAnsiTheme="minorHAnsi" w:cstheme="minorBidi"/>
              <w:noProof/>
              <w:kern w:val="2"/>
              <w:sz w:val="24"/>
              <w14:ligatures w14:val="standardContextual"/>
            </w:rPr>
          </w:pPr>
          <w:hyperlink w:anchor="_Toc204847708" w:history="1">
            <w:r w:rsidRPr="00D54B30">
              <w:rPr>
                <w:rStyle w:val="Hyperlink"/>
                <w:noProof/>
                <w:lang w:val="en-GB"/>
              </w:rPr>
              <w:t>What Didn’t Go So Well</w:t>
            </w:r>
            <w:r>
              <w:rPr>
                <w:noProof/>
                <w:webHidden/>
              </w:rPr>
              <w:tab/>
            </w:r>
            <w:r>
              <w:rPr>
                <w:noProof/>
                <w:webHidden/>
              </w:rPr>
              <w:fldChar w:fldCharType="begin"/>
            </w:r>
            <w:r>
              <w:rPr>
                <w:noProof/>
                <w:webHidden/>
              </w:rPr>
              <w:instrText xml:space="preserve"> PAGEREF _Toc204847708 \h </w:instrText>
            </w:r>
            <w:r>
              <w:rPr>
                <w:noProof/>
                <w:webHidden/>
              </w:rPr>
            </w:r>
            <w:r>
              <w:rPr>
                <w:noProof/>
                <w:webHidden/>
              </w:rPr>
              <w:fldChar w:fldCharType="separate"/>
            </w:r>
            <w:r>
              <w:rPr>
                <w:noProof/>
                <w:webHidden/>
              </w:rPr>
              <w:t>39</w:t>
            </w:r>
            <w:r>
              <w:rPr>
                <w:noProof/>
                <w:webHidden/>
              </w:rPr>
              <w:fldChar w:fldCharType="end"/>
            </w:r>
          </w:hyperlink>
        </w:p>
        <w:p w14:paraId="2DB0902D" w14:textId="56EAE490" w:rsidR="00544293" w:rsidRDefault="00544293">
          <w:pPr>
            <w:pStyle w:val="TOC2"/>
            <w:rPr>
              <w:rFonts w:asciiTheme="minorHAnsi" w:eastAsiaTheme="minorEastAsia" w:hAnsiTheme="minorHAnsi" w:cstheme="minorBidi"/>
              <w:noProof/>
              <w:kern w:val="2"/>
              <w:sz w:val="24"/>
              <w14:ligatures w14:val="standardContextual"/>
            </w:rPr>
          </w:pPr>
          <w:hyperlink w:anchor="_Toc204847709" w:history="1">
            <w:r w:rsidRPr="00D54B30">
              <w:rPr>
                <w:rStyle w:val="Hyperlink"/>
                <w:noProof/>
                <w:lang w:val="en-GB"/>
              </w:rPr>
              <w:t>Conclusion and Recommendations for Future Work</w:t>
            </w:r>
            <w:r>
              <w:rPr>
                <w:noProof/>
                <w:webHidden/>
              </w:rPr>
              <w:tab/>
            </w:r>
            <w:r>
              <w:rPr>
                <w:noProof/>
                <w:webHidden/>
              </w:rPr>
              <w:fldChar w:fldCharType="begin"/>
            </w:r>
            <w:r>
              <w:rPr>
                <w:noProof/>
                <w:webHidden/>
              </w:rPr>
              <w:instrText xml:space="preserve"> PAGEREF _Toc204847709 \h </w:instrText>
            </w:r>
            <w:r>
              <w:rPr>
                <w:noProof/>
                <w:webHidden/>
              </w:rPr>
            </w:r>
            <w:r>
              <w:rPr>
                <w:noProof/>
                <w:webHidden/>
              </w:rPr>
              <w:fldChar w:fldCharType="separate"/>
            </w:r>
            <w:r>
              <w:rPr>
                <w:noProof/>
                <w:webHidden/>
              </w:rPr>
              <w:t>41</w:t>
            </w:r>
            <w:r>
              <w:rPr>
                <w:noProof/>
                <w:webHidden/>
              </w:rPr>
              <w:fldChar w:fldCharType="end"/>
            </w:r>
          </w:hyperlink>
        </w:p>
        <w:p w14:paraId="6997D41B" w14:textId="5A36267B" w:rsidR="00544293" w:rsidRDefault="00544293">
          <w:pPr>
            <w:pStyle w:val="TOC3"/>
            <w:rPr>
              <w:rFonts w:asciiTheme="minorHAnsi" w:eastAsiaTheme="minorEastAsia" w:hAnsiTheme="minorHAnsi" w:cstheme="minorBidi"/>
              <w:noProof/>
              <w:kern w:val="2"/>
              <w:sz w:val="24"/>
              <w14:ligatures w14:val="standardContextual"/>
            </w:rPr>
          </w:pPr>
          <w:hyperlink w:anchor="_Toc204847710" w:history="1">
            <w:r w:rsidRPr="00D54B30">
              <w:rPr>
                <w:rStyle w:val="Hyperlink"/>
                <w:noProof/>
                <w:lang w:val="en-GB"/>
              </w:rPr>
              <w:t>Future Work</w:t>
            </w:r>
            <w:r>
              <w:rPr>
                <w:noProof/>
                <w:webHidden/>
              </w:rPr>
              <w:tab/>
            </w:r>
            <w:r>
              <w:rPr>
                <w:noProof/>
                <w:webHidden/>
              </w:rPr>
              <w:fldChar w:fldCharType="begin"/>
            </w:r>
            <w:r>
              <w:rPr>
                <w:noProof/>
                <w:webHidden/>
              </w:rPr>
              <w:instrText xml:space="preserve"> PAGEREF _Toc204847710 \h </w:instrText>
            </w:r>
            <w:r>
              <w:rPr>
                <w:noProof/>
                <w:webHidden/>
              </w:rPr>
            </w:r>
            <w:r>
              <w:rPr>
                <w:noProof/>
                <w:webHidden/>
              </w:rPr>
              <w:fldChar w:fldCharType="separate"/>
            </w:r>
            <w:r>
              <w:rPr>
                <w:noProof/>
                <w:webHidden/>
              </w:rPr>
              <w:t>41</w:t>
            </w:r>
            <w:r>
              <w:rPr>
                <w:noProof/>
                <w:webHidden/>
              </w:rPr>
              <w:fldChar w:fldCharType="end"/>
            </w:r>
          </w:hyperlink>
        </w:p>
        <w:p w14:paraId="00B0EDC6" w14:textId="46381C64" w:rsidR="00544293" w:rsidRDefault="00544293">
          <w:pPr>
            <w:pStyle w:val="TOC3"/>
            <w:rPr>
              <w:rFonts w:asciiTheme="minorHAnsi" w:eastAsiaTheme="minorEastAsia" w:hAnsiTheme="minorHAnsi" w:cstheme="minorBidi"/>
              <w:noProof/>
              <w:kern w:val="2"/>
              <w:sz w:val="24"/>
              <w14:ligatures w14:val="standardContextual"/>
            </w:rPr>
          </w:pPr>
          <w:hyperlink w:anchor="_Toc204847711" w:history="1">
            <w:r w:rsidRPr="00D54B30">
              <w:rPr>
                <w:rStyle w:val="Hyperlink"/>
                <w:noProof/>
                <w:lang w:val="en-GB"/>
              </w:rPr>
              <w:t>Conclusion</w:t>
            </w:r>
            <w:r>
              <w:rPr>
                <w:noProof/>
                <w:webHidden/>
              </w:rPr>
              <w:tab/>
            </w:r>
            <w:r>
              <w:rPr>
                <w:noProof/>
                <w:webHidden/>
              </w:rPr>
              <w:fldChar w:fldCharType="begin"/>
            </w:r>
            <w:r>
              <w:rPr>
                <w:noProof/>
                <w:webHidden/>
              </w:rPr>
              <w:instrText xml:space="preserve"> PAGEREF _Toc204847711 \h </w:instrText>
            </w:r>
            <w:r>
              <w:rPr>
                <w:noProof/>
                <w:webHidden/>
              </w:rPr>
            </w:r>
            <w:r>
              <w:rPr>
                <w:noProof/>
                <w:webHidden/>
              </w:rPr>
              <w:fldChar w:fldCharType="separate"/>
            </w:r>
            <w:r>
              <w:rPr>
                <w:noProof/>
                <w:webHidden/>
              </w:rPr>
              <w:t>41</w:t>
            </w:r>
            <w:r>
              <w:rPr>
                <w:noProof/>
                <w:webHidden/>
              </w:rPr>
              <w:fldChar w:fldCharType="end"/>
            </w:r>
          </w:hyperlink>
        </w:p>
        <w:p w14:paraId="1E9E6FDE" w14:textId="07802AE0" w:rsidR="00544293" w:rsidRDefault="00544293">
          <w:pPr>
            <w:pStyle w:val="TOC3"/>
            <w:rPr>
              <w:rFonts w:asciiTheme="minorHAnsi" w:eastAsiaTheme="minorEastAsia" w:hAnsiTheme="minorHAnsi" w:cstheme="minorBidi"/>
              <w:noProof/>
              <w:kern w:val="2"/>
              <w:sz w:val="24"/>
              <w14:ligatures w14:val="standardContextual"/>
            </w:rPr>
          </w:pPr>
          <w:hyperlink w:anchor="_Toc204847712" w:history="1">
            <w:r w:rsidRPr="00D54B30">
              <w:rPr>
                <w:rStyle w:val="Hyperlink"/>
                <w:noProof/>
                <w:lang w:val="en-GB"/>
              </w:rPr>
              <w:t>Lessons Learned</w:t>
            </w:r>
            <w:r>
              <w:rPr>
                <w:noProof/>
                <w:webHidden/>
              </w:rPr>
              <w:tab/>
            </w:r>
            <w:r>
              <w:rPr>
                <w:noProof/>
                <w:webHidden/>
              </w:rPr>
              <w:fldChar w:fldCharType="begin"/>
            </w:r>
            <w:r>
              <w:rPr>
                <w:noProof/>
                <w:webHidden/>
              </w:rPr>
              <w:instrText xml:space="preserve"> PAGEREF _Toc204847712 \h </w:instrText>
            </w:r>
            <w:r>
              <w:rPr>
                <w:noProof/>
                <w:webHidden/>
              </w:rPr>
            </w:r>
            <w:r>
              <w:rPr>
                <w:noProof/>
                <w:webHidden/>
              </w:rPr>
              <w:fldChar w:fldCharType="separate"/>
            </w:r>
            <w:r>
              <w:rPr>
                <w:noProof/>
                <w:webHidden/>
              </w:rPr>
              <w:t>42</w:t>
            </w:r>
            <w:r>
              <w:rPr>
                <w:noProof/>
                <w:webHidden/>
              </w:rPr>
              <w:fldChar w:fldCharType="end"/>
            </w:r>
          </w:hyperlink>
        </w:p>
        <w:p w14:paraId="3F364E33" w14:textId="3343D905" w:rsidR="00544293" w:rsidRDefault="00544293">
          <w:pPr>
            <w:pStyle w:val="TOC2"/>
            <w:rPr>
              <w:rFonts w:asciiTheme="minorHAnsi" w:eastAsiaTheme="minorEastAsia" w:hAnsiTheme="minorHAnsi" w:cstheme="minorBidi"/>
              <w:noProof/>
              <w:kern w:val="2"/>
              <w:sz w:val="24"/>
              <w14:ligatures w14:val="standardContextual"/>
            </w:rPr>
          </w:pPr>
          <w:hyperlink w:anchor="_Toc204847713" w:history="1">
            <w:r w:rsidRPr="00D54B30">
              <w:rPr>
                <w:rStyle w:val="Hyperlink"/>
                <w:noProof/>
                <w:lang w:val="en-GB"/>
              </w:rPr>
              <w:t>Personal Reflection</w:t>
            </w:r>
            <w:r>
              <w:rPr>
                <w:noProof/>
                <w:webHidden/>
              </w:rPr>
              <w:tab/>
            </w:r>
            <w:r>
              <w:rPr>
                <w:noProof/>
                <w:webHidden/>
              </w:rPr>
              <w:fldChar w:fldCharType="begin"/>
            </w:r>
            <w:r>
              <w:rPr>
                <w:noProof/>
                <w:webHidden/>
              </w:rPr>
              <w:instrText xml:space="preserve"> PAGEREF _Toc204847713 \h </w:instrText>
            </w:r>
            <w:r>
              <w:rPr>
                <w:noProof/>
                <w:webHidden/>
              </w:rPr>
            </w:r>
            <w:r>
              <w:rPr>
                <w:noProof/>
                <w:webHidden/>
              </w:rPr>
              <w:fldChar w:fldCharType="separate"/>
            </w:r>
            <w:r>
              <w:rPr>
                <w:noProof/>
                <w:webHidden/>
              </w:rPr>
              <w:t>43</w:t>
            </w:r>
            <w:r>
              <w:rPr>
                <w:noProof/>
                <w:webHidden/>
              </w:rPr>
              <w:fldChar w:fldCharType="end"/>
            </w:r>
          </w:hyperlink>
        </w:p>
        <w:p w14:paraId="2162C280" w14:textId="333869D7" w:rsidR="00544293" w:rsidRDefault="00544293">
          <w:pPr>
            <w:pStyle w:val="TOC1"/>
            <w:rPr>
              <w:rFonts w:asciiTheme="minorHAnsi" w:eastAsiaTheme="minorEastAsia" w:hAnsiTheme="minorHAnsi" w:cstheme="minorBidi"/>
              <w:noProof/>
              <w:kern w:val="2"/>
              <w:sz w:val="24"/>
              <w14:ligatures w14:val="standardContextual"/>
            </w:rPr>
          </w:pPr>
          <w:hyperlink w:anchor="_Toc204847714" w:history="1">
            <w:r w:rsidRPr="00D54B30">
              <w:rPr>
                <w:rStyle w:val="Hyperlink"/>
                <w:noProof/>
                <w:lang w:val="en-GB"/>
              </w:rPr>
              <w:t>References</w:t>
            </w:r>
            <w:r>
              <w:rPr>
                <w:noProof/>
                <w:webHidden/>
              </w:rPr>
              <w:tab/>
            </w:r>
            <w:r>
              <w:rPr>
                <w:noProof/>
                <w:webHidden/>
              </w:rPr>
              <w:fldChar w:fldCharType="begin"/>
            </w:r>
            <w:r>
              <w:rPr>
                <w:noProof/>
                <w:webHidden/>
              </w:rPr>
              <w:instrText xml:space="preserve"> PAGEREF _Toc204847714 \h </w:instrText>
            </w:r>
            <w:r>
              <w:rPr>
                <w:noProof/>
                <w:webHidden/>
              </w:rPr>
            </w:r>
            <w:r>
              <w:rPr>
                <w:noProof/>
                <w:webHidden/>
              </w:rPr>
              <w:fldChar w:fldCharType="separate"/>
            </w:r>
            <w:r>
              <w:rPr>
                <w:noProof/>
                <w:webHidden/>
              </w:rPr>
              <w:t>44</w:t>
            </w:r>
            <w:r>
              <w:rPr>
                <w:noProof/>
                <w:webHidden/>
              </w:rPr>
              <w:fldChar w:fldCharType="end"/>
            </w:r>
          </w:hyperlink>
        </w:p>
        <w:p w14:paraId="64CC5AB3" w14:textId="5EB1F5EA" w:rsidR="00544293" w:rsidRDefault="00544293">
          <w:pPr>
            <w:pStyle w:val="TOC2"/>
            <w:rPr>
              <w:rFonts w:asciiTheme="minorHAnsi" w:eastAsiaTheme="minorEastAsia" w:hAnsiTheme="minorHAnsi" w:cstheme="minorBidi"/>
              <w:noProof/>
              <w:kern w:val="2"/>
              <w:sz w:val="24"/>
              <w14:ligatures w14:val="standardContextual"/>
            </w:rPr>
          </w:pPr>
          <w:hyperlink w:anchor="_Toc204847715" w:history="1">
            <w:r w:rsidRPr="00D54B30">
              <w:rPr>
                <w:rStyle w:val="Hyperlink"/>
                <w:noProof/>
                <w:lang w:val="en-GB"/>
              </w:rPr>
              <w:t>Appendix 1: Requirements Specification</w:t>
            </w:r>
            <w:r>
              <w:rPr>
                <w:noProof/>
                <w:webHidden/>
              </w:rPr>
              <w:tab/>
            </w:r>
            <w:r>
              <w:rPr>
                <w:noProof/>
                <w:webHidden/>
              </w:rPr>
              <w:fldChar w:fldCharType="begin"/>
            </w:r>
            <w:r>
              <w:rPr>
                <w:noProof/>
                <w:webHidden/>
              </w:rPr>
              <w:instrText xml:space="preserve"> PAGEREF _Toc204847715 \h </w:instrText>
            </w:r>
            <w:r>
              <w:rPr>
                <w:noProof/>
                <w:webHidden/>
              </w:rPr>
            </w:r>
            <w:r>
              <w:rPr>
                <w:noProof/>
                <w:webHidden/>
              </w:rPr>
              <w:fldChar w:fldCharType="separate"/>
            </w:r>
            <w:r>
              <w:rPr>
                <w:noProof/>
                <w:webHidden/>
              </w:rPr>
              <w:t>46</w:t>
            </w:r>
            <w:r>
              <w:rPr>
                <w:noProof/>
                <w:webHidden/>
              </w:rPr>
              <w:fldChar w:fldCharType="end"/>
            </w:r>
          </w:hyperlink>
        </w:p>
        <w:p w14:paraId="0EC079B2" w14:textId="1E78BAAE" w:rsidR="00544293" w:rsidRDefault="00544293">
          <w:pPr>
            <w:pStyle w:val="TOC3"/>
            <w:rPr>
              <w:rFonts w:asciiTheme="minorHAnsi" w:eastAsiaTheme="minorEastAsia" w:hAnsiTheme="minorHAnsi" w:cstheme="minorBidi"/>
              <w:noProof/>
              <w:kern w:val="2"/>
              <w:sz w:val="24"/>
              <w14:ligatures w14:val="standardContextual"/>
            </w:rPr>
          </w:pPr>
          <w:hyperlink w:anchor="_Toc204847716" w:history="1">
            <w:r w:rsidRPr="00D54B30">
              <w:rPr>
                <w:rStyle w:val="Hyperlink"/>
                <w:noProof/>
                <w:lang w:val="en-GB"/>
              </w:rPr>
              <w:t>REQ001: Dual Display Requirement [Should]</w:t>
            </w:r>
            <w:r>
              <w:rPr>
                <w:noProof/>
                <w:webHidden/>
              </w:rPr>
              <w:tab/>
            </w:r>
            <w:r>
              <w:rPr>
                <w:noProof/>
                <w:webHidden/>
              </w:rPr>
              <w:fldChar w:fldCharType="begin"/>
            </w:r>
            <w:r>
              <w:rPr>
                <w:noProof/>
                <w:webHidden/>
              </w:rPr>
              <w:instrText xml:space="preserve"> PAGEREF _Toc204847716 \h </w:instrText>
            </w:r>
            <w:r>
              <w:rPr>
                <w:noProof/>
                <w:webHidden/>
              </w:rPr>
            </w:r>
            <w:r>
              <w:rPr>
                <w:noProof/>
                <w:webHidden/>
              </w:rPr>
              <w:fldChar w:fldCharType="separate"/>
            </w:r>
            <w:r>
              <w:rPr>
                <w:noProof/>
                <w:webHidden/>
              </w:rPr>
              <w:t>46</w:t>
            </w:r>
            <w:r>
              <w:rPr>
                <w:noProof/>
                <w:webHidden/>
              </w:rPr>
              <w:fldChar w:fldCharType="end"/>
            </w:r>
          </w:hyperlink>
        </w:p>
        <w:p w14:paraId="09094E06" w14:textId="0F669679" w:rsidR="00544293" w:rsidRDefault="00544293">
          <w:pPr>
            <w:pStyle w:val="TOC3"/>
            <w:rPr>
              <w:rFonts w:asciiTheme="minorHAnsi" w:eastAsiaTheme="minorEastAsia" w:hAnsiTheme="minorHAnsi" w:cstheme="minorBidi"/>
              <w:noProof/>
              <w:kern w:val="2"/>
              <w:sz w:val="24"/>
              <w14:ligatures w14:val="standardContextual"/>
            </w:rPr>
          </w:pPr>
          <w:hyperlink w:anchor="_Toc204847717" w:history="1">
            <w:r w:rsidRPr="00D54B30">
              <w:rPr>
                <w:rStyle w:val="Hyperlink"/>
                <w:noProof/>
                <w:lang w:val="en-GB"/>
              </w:rPr>
              <w:t>REQ002: Minimum Quality Requirement [Must]</w:t>
            </w:r>
            <w:r>
              <w:rPr>
                <w:noProof/>
                <w:webHidden/>
              </w:rPr>
              <w:tab/>
            </w:r>
            <w:r>
              <w:rPr>
                <w:noProof/>
                <w:webHidden/>
              </w:rPr>
              <w:fldChar w:fldCharType="begin"/>
            </w:r>
            <w:r>
              <w:rPr>
                <w:noProof/>
                <w:webHidden/>
              </w:rPr>
              <w:instrText xml:space="preserve"> PAGEREF _Toc204847717 \h </w:instrText>
            </w:r>
            <w:r>
              <w:rPr>
                <w:noProof/>
                <w:webHidden/>
              </w:rPr>
            </w:r>
            <w:r>
              <w:rPr>
                <w:noProof/>
                <w:webHidden/>
              </w:rPr>
              <w:fldChar w:fldCharType="separate"/>
            </w:r>
            <w:r>
              <w:rPr>
                <w:noProof/>
                <w:webHidden/>
              </w:rPr>
              <w:t>46</w:t>
            </w:r>
            <w:r>
              <w:rPr>
                <w:noProof/>
                <w:webHidden/>
              </w:rPr>
              <w:fldChar w:fldCharType="end"/>
            </w:r>
          </w:hyperlink>
        </w:p>
        <w:p w14:paraId="45030409" w14:textId="47BCD50C" w:rsidR="00544293" w:rsidRDefault="00544293">
          <w:pPr>
            <w:pStyle w:val="TOC3"/>
            <w:rPr>
              <w:rFonts w:asciiTheme="minorHAnsi" w:eastAsiaTheme="minorEastAsia" w:hAnsiTheme="minorHAnsi" w:cstheme="minorBidi"/>
              <w:noProof/>
              <w:kern w:val="2"/>
              <w:sz w:val="24"/>
              <w14:ligatures w14:val="standardContextual"/>
            </w:rPr>
          </w:pPr>
          <w:hyperlink w:anchor="_Toc204847718" w:history="1">
            <w:r w:rsidRPr="00D54B30">
              <w:rPr>
                <w:rStyle w:val="Hyperlink"/>
                <w:noProof/>
                <w:lang w:val="en-GB"/>
              </w:rPr>
              <w:t>REQ003: Supported Content Types [Must]</w:t>
            </w:r>
            <w:r>
              <w:rPr>
                <w:noProof/>
                <w:webHidden/>
              </w:rPr>
              <w:tab/>
            </w:r>
            <w:r>
              <w:rPr>
                <w:noProof/>
                <w:webHidden/>
              </w:rPr>
              <w:fldChar w:fldCharType="begin"/>
            </w:r>
            <w:r>
              <w:rPr>
                <w:noProof/>
                <w:webHidden/>
              </w:rPr>
              <w:instrText xml:space="preserve"> PAGEREF _Toc204847718 \h </w:instrText>
            </w:r>
            <w:r>
              <w:rPr>
                <w:noProof/>
                <w:webHidden/>
              </w:rPr>
            </w:r>
            <w:r>
              <w:rPr>
                <w:noProof/>
                <w:webHidden/>
              </w:rPr>
              <w:fldChar w:fldCharType="separate"/>
            </w:r>
            <w:r>
              <w:rPr>
                <w:noProof/>
                <w:webHidden/>
              </w:rPr>
              <w:t>46</w:t>
            </w:r>
            <w:r>
              <w:rPr>
                <w:noProof/>
                <w:webHidden/>
              </w:rPr>
              <w:fldChar w:fldCharType="end"/>
            </w:r>
          </w:hyperlink>
        </w:p>
        <w:p w14:paraId="1FBEAE87" w14:textId="43D3FE18" w:rsidR="00544293" w:rsidRDefault="00544293">
          <w:pPr>
            <w:pStyle w:val="TOC3"/>
            <w:rPr>
              <w:rFonts w:asciiTheme="minorHAnsi" w:eastAsiaTheme="minorEastAsia" w:hAnsiTheme="minorHAnsi" w:cstheme="minorBidi"/>
              <w:noProof/>
              <w:kern w:val="2"/>
              <w:sz w:val="24"/>
              <w14:ligatures w14:val="standardContextual"/>
            </w:rPr>
          </w:pPr>
          <w:hyperlink w:anchor="_Toc204847719" w:history="1">
            <w:r w:rsidRPr="00D54B30">
              <w:rPr>
                <w:rStyle w:val="Hyperlink"/>
                <w:noProof/>
                <w:lang w:val="en-GB"/>
              </w:rPr>
              <w:t>REQ004: Content Scheduling [Must]</w:t>
            </w:r>
            <w:r>
              <w:rPr>
                <w:noProof/>
                <w:webHidden/>
              </w:rPr>
              <w:tab/>
            </w:r>
            <w:r>
              <w:rPr>
                <w:noProof/>
                <w:webHidden/>
              </w:rPr>
              <w:fldChar w:fldCharType="begin"/>
            </w:r>
            <w:r>
              <w:rPr>
                <w:noProof/>
                <w:webHidden/>
              </w:rPr>
              <w:instrText xml:space="preserve"> PAGEREF _Toc204847719 \h </w:instrText>
            </w:r>
            <w:r>
              <w:rPr>
                <w:noProof/>
                <w:webHidden/>
              </w:rPr>
            </w:r>
            <w:r>
              <w:rPr>
                <w:noProof/>
                <w:webHidden/>
              </w:rPr>
              <w:fldChar w:fldCharType="separate"/>
            </w:r>
            <w:r>
              <w:rPr>
                <w:noProof/>
                <w:webHidden/>
              </w:rPr>
              <w:t>46</w:t>
            </w:r>
            <w:r>
              <w:rPr>
                <w:noProof/>
                <w:webHidden/>
              </w:rPr>
              <w:fldChar w:fldCharType="end"/>
            </w:r>
          </w:hyperlink>
        </w:p>
        <w:p w14:paraId="713A420A" w14:textId="295BBC77" w:rsidR="00544293" w:rsidRDefault="00544293">
          <w:pPr>
            <w:pStyle w:val="TOC3"/>
            <w:rPr>
              <w:rFonts w:asciiTheme="minorHAnsi" w:eastAsiaTheme="minorEastAsia" w:hAnsiTheme="minorHAnsi" w:cstheme="minorBidi"/>
              <w:noProof/>
              <w:kern w:val="2"/>
              <w:sz w:val="24"/>
              <w14:ligatures w14:val="standardContextual"/>
            </w:rPr>
          </w:pPr>
          <w:hyperlink w:anchor="_Toc204847720" w:history="1">
            <w:r w:rsidRPr="00D54B30">
              <w:rPr>
                <w:rStyle w:val="Hyperlink"/>
                <w:noProof/>
                <w:lang w:val="en-GB"/>
              </w:rPr>
              <w:t>REQ005: Content Caching for Offline Playback [Must]</w:t>
            </w:r>
            <w:r>
              <w:rPr>
                <w:noProof/>
                <w:webHidden/>
              </w:rPr>
              <w:tab/>
            </w:r>
            <w:r>
              <w:rPr>
                <w:noProof/>
                <w:webHidden/>
              </w:rPr>
              <w:fldChar w:fldCharType="begin"/>
            </w:r>
            <w:r>
              <w:rPr>
                <w:noProof/>
                <w:webHidden/>
              </w:rPr>
              <w:instrText xml:space="preserve"> PAGEREF _Toc204847720 \h </w:instrText>
            </w:r>
            <w:r>
              <w:rPr>
                <w:noProof/>
                <w:webHidden/>
              </w:rPr>
            </w:r>
            <w:r>
              <w:rPr>
                <w:noProof/>
                <w:webHidden/>
              </w:rPr>
              <w:fldChar w:fldCharType="separate"/>
            </w:r>
            <w:r>
              <w:rPr>
                <w:noProof/>
                <w:webHidden/>
              </w:rPr>
              <w:t>46</w:t>
            </w:r>
            <w:r>
              <w:rPr>
                <w:noProof/>
                <w:webHidden/>
              </w:rPr>
              <w:fldChar w:fldCharType="end"/>
            </w:r>
          </w:hyperlink>
        </w:p>
        <w:p w14:paraId="63046108" w14:textId="76BA58F9" w:rsidR="00544293" w:rsidRDefault="00544293">
          <w:pPr>
            <w:pStyle w:val="TOC3"/>
            <w:rPr>
              <w:rFonts w:asciiTheme="minorHAnsi" w:eastAsiaTheme="minorEastAsia" w:hAnsiTheme="minorHAnsi" w:cstheme="minorBidi"/>
              <w:noProof/>
              <w:kern w:val="2"/>
              <w:sz w:val="24"/>
              <w14:ligatures w14:val="standardContextual"/>
            </w:rPr>
          </w:pPr>
          <w:hyperlink w:anchor="_Toc204847721" w:history="1">
            <w:r w:rsidRPr="00D54B30">
              <w:rPr>
                <w:rStyle w:val="Hyperlink"/>
                <w:noProof/>
                <w:lang w:val="en-GB"/>
              </w:rPr>
              <w:t>REQ006: Connectivity Options [Must]</w:t>
            </w:r>
            <w:r>
              <w:rPr>
                <w:noProof/>
                <w:webHidden/>
              </w:rPr>
              <w:tab/>
            </w:r>
            <w:r>
              <w:rPr>
                <w:noProof/>
                <w:webHidden/>
              </w:rPr>
              <w:fldChar w:fldCharType="begin"/>
            </w:r>
            <w:r>
              <w:rPr>
                <w:noProof/>
                <w:webHidden/>
              </w:rPr>
              <w:instrText xml:space="preserve"> PAGEREF _Toc204847721 \h </w:instrText>
            </w:r>
            <w:r>
              <w:rPr>
                <w:noProof/>
                <w:webHidden/>
              </w:rPr>
            </w:r>
            <w:r>
              <w:rPr>
                <w:noProof/>
                <w:webHidden/>
              </w:rPr>
              <w:fldChar w:fldCharType="separate"/>
            </w:r>
            <w:r>
              <w:rPr>
                <w:noProof/>
                <w:webHidden/>
              </w:rPr>
              <w:t>46</w:t>
            </w:r>
            <w:r>
              <w:rPr>
                <w:noProof/>
                <w:webHidden/>
              </w:rPr>
              <w:fldChar w:fldCharType="end"/>
            </w:r>
          </w:hyperlink>
        </w:p>
        <w:p w14:paraId="3A0B6339" w14:textId="63DFB7D1" w:rsidR="00544293" w:rsidRDefault="00544293">
          <w:pPr>
            <w:pStyle w:val="TOC3"/>
            <w:rPr>
              <w:rFonts w:asciiTheme="minorHAnsi" w:eastAsiaTheme="minorEastAsia" w:hAnsiTheme="minorHAnsi" w:cstheme="minorBidi"/>
              <w:noProof/>
              <w:kern w:val="2"/>
              <w:sz w:val="24"/>
              <w14:ligatures w14:val="standardContextual"/>
            </w:rPr>
          </w:pPr>
          <w:hyperlink w:anchor="_Toc204847722" w:history="1">
            <w:r w:rsidRPr="00D54B30">
              <w:rPr>
                <w:rStyle w:val="Hyperlink"/>
                <w:noProof/>
                <w:lang w:val="en-GB"/>
              </w:rPr>
              <w:t>REQ007: HDMI-CEC Support [Should]</w:t>
            </w:r>
            <w:r>
              <w:rPr>
                <w:noProof/>
                <w:webHidden/>
              </w:rPr>
              <w:tab/>
            </w:r>
            <w:r>
              <w:rPr>
                <w:noProof/>
                <w:webHidden/>
              </w:rPr>
              <w:fldChar w:fldCharType="begin"/>
            </w:r>
            <w:r>
              <w:rPr>
                <w:noProof/>
                <w:webHidden/>
              </w:rPr>
              <w:instrText xml:space="preserve"> PAGEREF _Toc204847722 \h </w:instrText>
            </w:r>
            <w:r>
              <w:rPr>
                <w:noProof/>
                <w:webHidden/>
              </w:rPr>
            </w:r>
            <w:r>
              <w:rPr>
                <w:noProof/>
                <w:webHidden/>
              </w:rPr>
              <w:fldChar w:fldCharType="separate"/>
            </w:r>
            <w:r>
              <w:rPr>
                <w:noProof/>
                <w:webHidden/>
              </w:rPr>
              <w:t>46</w:t>
            </w:r>
            <w:r>
              <w:rPr>
                <w:noProof/>
                <w:webHidden/>
              </w:rPr>
              <w:fldChar w:fldCharType="end"/>
            </w:r>
          </w:hyperlink>
        </w:p>
        <w:p w14:paraId="61EA4A16" w14:textId="29E8B5E1" w:rsidR="00544293" w:rsidRDefault="00544293">
          <w:pPr>
            <w:pStyle w:val="TOC3"/>
            <w:rPr>
              <w:rFonts w:asciiTheme="minorHAnsi" w:eastAsiaTheme="minorEastAsia" w:hAnsiTheme="minorHAnsi" w:cstheme="minorBidi"/>
              <w:noProof/>
              <w:kern w:val="2"/>
              <w:sz w:val="24"/>
              <w14:ligatures w14:val="standardContextual"/>
            </w:rPr>
          </w:pPr>
          <w:hyperlink w:anchor="_Toc204847723" w:history="1">
            <w:r w:rsidRPr="00D54B30">
              <w:rPr>
                <w:rStyle w:val="Hyperlink"/>
                <w:noProof/>
                <w:lang w:val="en-GB"/>
              </w:rPr>
              <w:t>REQ008: Watchdog Functionality [Could]</w:t>
            </w:r>
            <w:r>
              <w:rPr>
                <w:noProof/>
                <w:webHidden/>
              </w:rPr>
              <w:tab/>
            </w:r>
            <w:r>
              <w:rPr>
                <w:noProof/>
                <w:webHidden/>
              </w:rPr>
              <w:fldChar w:fldCharType="begin"/>
            </w:r>
            <w:r>
              <w:rPr>
                <w:noProof/>
                <w:webHidden/>
              </w:rPr>
              <w:instrText xml:space="preserve"> PAGEREF _Toc204847723 \h </w:instrText>
            </w:r>
            <w:r>
              <w:rPr>
                <w:noProof/>
                <w:webHidden/>
              </w:rPr>
            </w:r>
            <w:r>
              <w:rPr>
                <w:noProof/>
                <w:webHidden/>
              </w:rPr>
              <w:fldChar w:fldCharType="separate"/>
            </w:r>
            <w:r>
              <w:rPr>
                <w:noProof/>
                <w:webHidden/>
              </w:rPr>
              <w:t>46</w:t>
            </w:r>
            <w:r>
              <w:rPr>
                <w:noProof/>
                <w:webHidden/>
              </w:rPr>
              <w:fldChar w:fldCharType="end"/>
            </w:r>
          </w:hyperlink>
        </w:p>
        <w:p w14:paraId="742919A9" w14:textId="248BEDB5" w:rsidR="00544293" w:rsidRDefault="00544293">
          <w:pPr>
            <w:pStyle w:val="TOC3"/>
            <w:rPr>
              <w:rFonts w:asciiTheme="minorHAnsi" w:eastAsiaTheme="minorEastAsia" w:hAnsiTheme="minorHAnsi" w:cstheme="minorBidi"/>
              <w:noProof/>
              <w:kern w:val="2"/>
              <w:sz w:val="24"/>
              <w14:ligatures w14:val="standardContextual"/>
            </w:rPr>
          </w:pPr>
          <w:hyperlink w:anchor="_Toc204847724" w:history="1">
            <w:r w:rsidRPr="00D54B30">
              <w:rPr>
                <w:rStyle w:val="Hyperlink"/>
                <w:noProof/>
                <w:lang w:val="en-GB"/>
              </w:rPr>
              <w:t>REQ009: Centralised Content Management [Must]</w:t>
            </w:r>
            <w:r>
              <w:rPr>
                <w:noProof/>
                <w:webHidden/>
              </w:rPr>
              <w:tab/>
            </w:r>
            <w:r>
              <w:rPr>
                <w:noProof/>
                <w:webHidden/>
              </w:rPr>
              <w:fldChar w:fldCharType="begin"/>
            </w:r>
            <w:r>
              <w:rPr>
                <w:noProof/>
                <w:webHidden/>
              </w:rPr>
              <w:instrText xml:space="preserve"> PAGEREF _Toc204847724 \h </w:instrText>
            </w:r>
            <w:r>
              <w:rPr>
                <w:noProof/>
                <w:webHidden/>
              </w:rPr>
            </w:r>
            <w:r>
              <w:rPr>
                <w:noProof/>
                <w:webHidden/>
              </w:rPr>
              <w:fldChar w:fldCharType="separate"/>
            </w:r>
            <w:r>
              <w:rPr>
                <w:noProof/>
                <w:webHidden/>
              </w:rPr>
              <w:t>47</w:t>
            </w:r>
            <w:r>
              <w:rPr>
                <w:noProof/>
                <w:webHidden/>
              </w:rPr>
              <w:fldChar w:fldCharType="end"/>
            </w:r>
          </w:hyperlink>
        </w:p>
        <w:p w14:paraId="67CA6945" w14:textId="37C621CD" w:rsidR="00544293" w:rsidRDefault="00544293">
          <w:pPr>
            <w:pStyle w:val="TOC3"/>
            <w:rPr>
              <w:rFonts w:asciiTheme="minorHAnsi" w:eastAsiaTheme="minorEastAsia" w:hAnsiTheme="minorHAnsi" w:cstheme="minorBidi"/>
              <w:noProof/>
              <w:kern w:val="2"/>
              <w:sz w:val="24"/>
              <w14:ligatures w14:val="standardContextual"/>
            </w:rPr>
          </w:pPr>
          <w:hyperlink w:anchor="_Toc204847725" w:history="1">
            <w:r w:rsidRPr="00D54B30">
              <w:rPr>
                <w:rStyle w:val="Hyperlink"/>
                <w:noProof/>
                <w:lang w:val="en-GB"/>
              </w:rPr>
              <w:t>REQ010: Access Control [Must]</w:t>
            </w:r>
            <w:r>
              <w:rPr>
                <w:noProof/>
                <w:webHidden/>
              </w:rPr>
              <w:tab/>
            </w:r>
            <w:r>
              <w:rPr>
                <w:noProof/>
                <w:webHidden/>
              </w:rPr>
              <w:fldChar w:fldCharType="begin"/>
            </w:r>
            <w:r>
              <w:rPr>
                <w:noProof/>
                <w:webHidden/>
              </w:rPr>
              <w:instrText xml:space="preserve"> PAGEREF _Toc204847725 \h </w:instrText>
            </w:r>
            <w:r>
              <w:rPr>
                <w:noProof/>
                <w:webHidden/>
              </w:rPr>
            </w:r>
            <w:r>
              <w:rPr>
                <w:noProof/>
                <w:webHidden/>
              </w:rPr>
              <w:fldChar w:fldCharType="separate"/>
            </w:r>
            <w:r>
              <w:rPr>
                <w:noProof/>
                <w:webHidden/>
              </w:rPr>
              <w:t>47</w:t>
            </w:r>
            <w:r>
              <w:rPr>
                <w:noProof/>
                <w:webHidden/>
              </w:rPr>
              <w:fldChar w:fldCharType="end"/>
            </w:r>
          </w:hyperlink>
        </w:p>
        <w:p w14:paraId="5B356617" w14:textId="1F94781C" w:rsidR="00544293" w:rsidRDefault="00544293">
          <w:pPr>
            <w:pStyle w:val="TOC3"/>
            <w:rPr>
              <w:rFonts w:asciiTheme="minorHAnsi" w:eastAsiaTheme="minorEastAsia" w:hAnsiTheme="minorHAnsi" w:cstheme="minorBidi"/>
              <w:noProof/>
              <w:kern w:val="2"/>
              <w:sz w:val="24"/>
              <w14:ligatures w14:val="standardContextual"/>
            </w:rPr>
          </w:pPr>
          <w:hyperlink w:anchor="_Toc204847726" w:history="1">
            <w:r w:rsidRPr="00D54B30">
              <w:rPr>
                <w:rStyle w:val="Hyperlink"/>
                <w:noProof/>
                <w:lang w:val="en-GB"/>
              </w:rPr>
              <w:t>REQ011: Content Update Frequency [Should]</w:t>
            </w:r>
            <w:r>
              <w:rPr>
                <w:noProof/>
                <w:webHidden/>
              </w:rPr>
              <w:tab/>
            </w:r>
            <w:r>
              <w:rPr>
                <w:noProof/>
                <w:webHidden/>
              </w:rPr>
              <w:fldChar w:fldCharType="begin"/>
            </w:r>
            <w:r>
              <w:rPr>
                <w:noProof/>
                <w:webHidden/>
              </w:rPr>
              <w:instrText xml:space="preserve"> PAGEREF _Toc204847726 \h </w:instrText>
            </w:r>
            <w:r>
              <w:rPr>
                <w:noProof/>
                <w:webHidden/>
              </w:rPr>
            </w:r>
            <w:r>
              <w:rPr>
                <w:noProof/>
                <w:webHidden/>
              </w:rPr>
              <w:fldChar w:fldCharType="separate"/>
            </w:r>
            <w:r>
              <w:rPr>
                <w:noProof/>
                <w:webHidden/>
              </w:rPr>
              <w:t>47</w:t>
            </w:r>
            <w:r>
              <w:rPr>
                <w:noProof/>
                <w:webHidden/>
              </w:rPr>
              <w:fldChar w:fldCharType="end"/>
            </w:r>
          </w:hyperlink>
        </w:p>
        <w:p w14:paraId="2A9A5B05" w14:textId="65BB5515" w:rsidR="00544293" w:rsidRDefault="00544293">
          <w:pPr>
            <w:pStyle w:val="TOC3"/>
            <w:rPr>
              <w:rFonts w:asciiTheme="minorHAnsi" w:eastAsiaTheme="minorEastAsia" w:hAnsiTheme="minorHAnsi" w:cstheme="minorBidi"/>
              <w:noProof/>
              <w:kern w:val="2"/>
              <w:sz w:val="24"/>
              <w14:ligatures w14:val="standardContextual"/>
            </w:rPr>
          </w:pPr>
          <w:hyperlink w:anchor="_Toc204847727" w:history="1">
            <w:r w:rsidRPr="00D54B30">
              <w:rPr>
                <w:rStyle w:val="Hyperlink"/>
                <w:noProof/>
                <w:lang w:val="en-GB"/>
              </w:rPr>
              <w:t>REQ012: Content Delta Updates for Reduced Network Strain [Should]</w:t>
            </w:r>
            <w:r>
              <w:rPr>
                <w:noProof/>
                <w:webHidden/>
              </w:rPr>
              <w:tab/>
            </w:r>
            <w:r>
              <w:rPr>
                <w:noProof/>
                <w:webHidden/>
              </w:rPr>
              <w:fldChar w:fldCharType="begin"/>
            </w:r>
            <w:r>
              <w:rPr>
                <w:noProof/>
                <w:webHidden/>
              </w:rPr>
              <w:instrText xml:space="preserve"> PAGEREF _Toc204847727 \h </w:instrText>
            </w:r>
            <w:r>
              <w:rPr>
                <w:noProof/>
                <w:webHidden/>
              </w:rPr>
            </w:r>
            <w:r>
              <w:rPr>
                <w:noProof/>
                <w:webHidden/>
              </w:rPr>
              <w:fldChar w:fldCharType="separate"/>
            </w:r>
            <w:r>
              <w:rPr>
                <w:noProof/>
                <w:webHidden/>
              </w:rPr>
              <w:t>47</w:t>
            </w:r>
            <w:r>
              <w:rPr>
                <w:noProof/>
                <w:webHidden/>
              </w:rPr>
              <w:fldChar w:fldCharType="end"/>
            </w:r>
          </w:hyperlink>
        </w:p>
        <w:p w14:paraId="7EA2A069" w14:textId="6B932B40" w:rsidR="00544293" w:rsidRDefault="00544293">
          <w:pPr>
            <w:pStyle w:val="TOC3"/>
            <w:rPr>
              <w:rFonts w:asciiTheme="minorHAnsi" w:eastAsiaTheme="minorEastAsia" w:hAnsiTheme="minorHAnsi" w:cstheme="minorBidi"/>
              <w:noProof/>
              <w:kern w:val="2"/>
              <w:sz w:val="24"/>
              <w14:ligatures w14:val="standardContextual"/>
            </w:rPr>
          </w:pPr>
          <w:hyperlink w:anchor="_Toc204847728" w:history="1">
            <w:r w:rsidRPr="00D54B30">
              <w:rPr>
                <w:rStyle w:val="Hyperlink"/>
                <w:noProof/>
                <w:lang w:val="en-GB"/>
              </w:rPr>
              <w:t>REQ013: Remote Administration [Should]</w:t>
            </w:r>
            <w:r>
              <w:rPr>
                <w:noProof/>
                <w:webHidden/>
              </w:rPr>
              <w:tab/>
            </w:r>
            <w:r>
              <w:rPr>
                <w:noProof/>
                <w:webHidden/>
              </w:rPr>
              <w:fldChar w:fldCharType="begin"/>
            </w:r>
            <w:r>
              <w:rPr>
                <w:noProof/>
                <w:webHidden/>
              </w:rPr>
              <w:instrText xml:space="preserve"> PAGEREF _Toc204847728 \h </w:instrText>
            </w:r>
            <w:r>
              <w:rPr>
                <w:noProof/>
                <w:webHidden/>
              </w:rPr>
            </w:r>
            <w:r>
              <w:rPr>
                <w:noProof/>
                <w:webHidden/>
              </w:rPr>
              <w:fldChar w:fldCharType="separate"/>
            </w:r>
            <w:r>
              <w:rPr>
                <w:noProof/>
                <w:webHidden/>
              </w:rPr>
              <w:t>47</w:t>
            </w:r>
            <w:r>
              <w:rPr>
                <w:noProof/>
                <w:webHidden/>
              </w:rPr>
              <w:fldChar w:fldCharType="end"/>
            </w:r>
          </w:hyperlink>
        </w:p>
        <w:p w14:paraId="3FF0D4EE" w14:textId="7D84C345" w:rsidR="00544293" w:rsidRDefault="00544293">
          <w:pPr>
            <w:pStyle w:val="TOC3"/>
            <w:rPr>
              <w:rFonts w:asciiTheme="minorHAnsi" w:eastAsiaTheme="minorEastAsia" w:hAnsiTheme="minorHAnsi" w:cstheme="minorBidi"/>
              <w:noProof/>
              <w:kern w:val="2"/>
              <w:sz w:val="24"/>
              <w14:ligatures w14:val="standardContextual"/>
            </w:rPr>
          </w:pPr>
          <w:hyperlink w:anchor="_Toc204847729" w:history="1">
            <w:r w:rsidRPr="00D54B30">
              <w:rPr>
                <w:rStyle w:val="Hyperlink"/>
                <w:noProof/>
                <w:lang w:val="en-GB"/>
              </w:rPr>
              <w:t>REQ014: Network Monitoring [Could]</w:t>
            </w:r>
            <w:r>
              <w:rPr>
                <w:noProof/>
                <w:webHidden/>
              </w:rPr>
              <w:tab/>
            </w:r>
            <w:r>
              <w:rPr>
                <w:noProof/>
                <w:webHidden/>
              </w:rPr>
              <w:fldChar w:fldCharType="begin"/>
            </w:r>
            <w:r>
              <w:rPr>
                <w:noProof/>
                <w:webHidden/>
              </w:rPr>
              <w:instrText xml:space="preserve"> PAGEREF _Toc204847729 \h </w:instrText>
            </w:r>
            <w:r>
              <w:rPr>
                <w:noProof/>
                <w:webHidden/>
              </w:rPr>
            </w:r>
            <w:r>
              <w:rPr>
                <w:noProof/>
                <w:webHidden/>
              </w:rPr>
              <w:fldChar w:fldCharType="separate"/>
            </w:r>
            <w:r>
              <w:rPr>
                <w:noProof/>
                <w:webHidden/>
              </w:rPr>
              <w:t>47</w:t>
            </w:r>
            <w:r>
              <w:rPr>
                <w:noProof/>
                <w:webHidden/>
              </w:rPr>
              <w:fldChar w:fldCharType="end"/>
            </w:r>
          </w:hyperlink>
        </w:p>
        <w:p w14:paraId="152580CF" w14:textId="74C1A0A4" w:rsidR="00544293" w:rsidRDefault="00544293">
          <w:pPr>
            <w:pStyle w:val="TOC3"/>
            <w:rPr>
              <w:rFonts w:asciiTheme="minorHAnsi" w:eastAsiaTheme="minorEastAsia" w:hAnsiTheme="minorHAnsi" w:cstheme="minorBidi"/>
              <w:noProof/>
              <w:kern w:val="2"/>
              <w:sz w:val="24"/>
              <w14:ligatures w14:val="standardContextual"/>
            </w:rPr>
          </w:pPr>
          <w:hyperlink w:anchor="_Toc204847730" w:history="1">
            <w:r w:rsidRPr="00D54B30">
              <w:rPr>
                <w:rStyle w:val="Hyperlink"/>
                <w:noProof/>
                <w:lang w:val="en-GB"/>
              </w:rPr>
              <w:t>REQ015: Device Firewall [Must]</w:t>
            </w:r>
            <w:r>
              <w:rPr>
                <w:noProof/>
                <w:webHidden/>
              </w:rPr>
              <w:tab/>
            </w:r>
            <w:r>
              <w:rPr>
                <w:noProof/>
                <w:webHidden/>
              </w:rPr>
              <w:fldChar w:fldCharType="begin"/>
            </w:r>
            <w:r>
              <w:rPr>
                <w:noProof/>
                <w:webHidden/>
              </w:rPr>
              <w:instrText xml:space="preserve"> PAGEREF _Toc204847730 \h </w:instrText>
            </w:r>
            <w:r>
              <w:rPr>
                <w:noProof/>
                <w:webHidden/>
              </w:rPr>
            </w:r>
            <w:r>
              <w:rPr>
                <w:noProof/>
                <w:webHidden/>
              </w:rPr>
              <w:fldChar w:fldCharType="separate"/>
            </w:r>
            <w:r>
              <w:rPr>
                <w:noProof/>
                <w:webHidden/>
              </w:rPr>
              <w:t>47</w:t>
            </w:r>
            <w:r>
              <w:rPr>
                <w:noProof/>
                <w:webHidden/>
              </w:rPr>
              <w:fldChar w:fldCharType="end"/>
            </w:r>
          </w:hyperlink>
        </w:p>
        <w:p w14:paraId="5ACB5093" w14:textId="074619F6" w:rsidR="00544293" w:rsidRDefault="00544293">
          <w:pPr>
            <w:pStyle w:val="TOC3"/>
            <w:rPr>
              <w:rFonts w:asciiTheme="minorHAnsi" w:eastAsiaTheme="minorEastAsia" w:hAnsiTheme="minorHAnsi" w:cstheme="minorBidi"/>
              <w:noProof/>
              <w:kern w:val="2"/>
              <w:sz w:val="24"/>
              <w14:ligatures w14:val="standardContextual"/>
            </w:rPr>
          </w:pPr>
          <w:hyperlink w:anchor="_Toc204847731" w:history="1">
            <w:r w:rsidRPr="00D54B30">
              <w:rPr>
                <w:rStyle w:val="Hyperlink"/>
                <w:noProof/>
                <w:lang w:val="en-GB"/>
              </w:rPr>
              <w:t>REQ016: Documentation [Should]</w:t>
            </w:r>
            <w:r>
              <w:rPr>
                <w:noProof/>
                <w:webHidden/>
              </w:rPr>
              <w:tab/>
            </w:r>
            <w:r>
              <w:rPr>
                <w:noProof/>
                <w:webHidden/>
              </w:rPr>
              <w:fldChar w:fldCharType="begin"/>
            </w:r>
            <w:r>
              <w:rPr>
                <w:noProof/>
                <w:webHidden/>
              </w:rPr>
              <w:instrText xml:space="preserve"> PAGEREF _Toc204847731 \h </w:instrText>
            </w:r>
            <w:r>
              <w:rPr>
                <w:noProof/>
                <w:webHidden/>
              </w:rPr>
            </w:r>
            <w:r>
              <w:rPr>
                <w:noProof/>
                <w:webHidden/>
              </w:rPr>
              <w:fldChar w:fldCharType="separate"/>
            </w:r>
            <w:r>
              <w:rPr>
                <w:noProof/>
                <w:webHidden/>
              </w:rPr>
              <w:t>47</w:t>
            </w:r>
            <w:r>
              <w:rPr>
                <w:noProof/>
                <w:webHidden/>
              </w:rPr>
              <w:fldChar w:fldCharType="end"/>
            </w:r>
          </w:hyperlink>
        </w:p>
        <w:p w14:paraId="22723BA6" w14:textId="44DF0D44" w:rsidR="00544293" w:rsidRDefault="00544293">
          <w:r>
            <w:rPr>
              <w:b/>
              <w:bCs/>
              <w:noProof/>
            </w:rPr>
            <w:fldChar w:fldCharType="end"/>
          </w:r>
        </w:p>
      </w:sdtContent>
    </w:sdt>
    <w:p w14:paraId="1FC39945" w14:textId="77777777" w:rsidR="00E31D3C" w:rsidRDefault="00E31D3C">
      <w:pPr>
        <w:pStyle w:val="BodyText"/>
        <w:rPr>
          <w:lang w:val="en-GB"/>
        </w:rPr>
      </w:pPr>
    </w:p>
    <w:p w14:paraId="0562CB0E" w14:textId="77777777" w:rsidR="00E31D3C" w:rsidRDefault="00C870F3">
      <w:pPr>
        <w:pStyle w:val="Heading2"/>
        <w:rPr>
          <w:lang w:val="en-GB"/>
        </w:rPr>
      </w:pPr>
      <w:r>
        <w:br w:type="page"/>
      </w:r>
    </w:p>
    <w:p w14:paraId="098FDB90" w14:textId="77777777" w:rsidR="00E31D3C" w:rsidRDefault="00C870F3">
      <w:pPr>
        <w:pStyle w:val="Heading2"/>
        <w:rPr>
          <w:lang w:val="en-GB"/>
        </w:rPr>
      </w:pPr>
      <w:bookmarkStart w:id="2" w:name="_Toc204847677"/>
      <w:r w:rsidRPr="0C4EF907">
        <w:rPr>
          <w:lang w:val="en-GB"/>
        </w:rPr>
        <w:t>Table of Figures</w:t>
      </w:r>
      <w:bookmarkEnd w:id="2"/>
    </w:p>
    <w:p w14:paraId="34CE0A41" w14:textId="77777777" w:rsidR="00E31D3C" w:rsidRDefault="00E31D3C">
      <w:pPr>
        <w:pStyle w:val="BodyText"/>
        <w:rPr>
          <w:lang w:val="en-GB"/>
        </w:rPr>
      </w:pPr>
    </w:p>
    <w:tbl>
      <w:tblPr>
        <w:tblW w:w="5000" w:type="pct"/>
        <w:tblLayout w:type="fixed"/>
        <w:tblLook w:val="0020" w:firstRow="1" w:lastRow="0" w:firstColumn="0" w:lastColumn="0" w:noHBand="0" w:noVBand="0"/>
      </w:tblPr>
      <w:tblGrid>
        <w:gridCol w:w="694"/>
        <w:gridCol w:w="8332"/>
      </w:tblGrid>
      <w:tr w:rsidR="00E31D3C" w14:paraId="0CDDC767" w14:textId="77777777">
        <w:trPr>
          <w:tblHeader/>
        </w:trPr>
        <w:tc>
          <w:tcPr>
            <w:tcW w:w="694" w:type="dxa"/>
            <w:tcBorders>
              <w:bottom w:val="single" w:sz="6" w:space="0" w:color="000000"/>
            </w:tcBorders>
            <w:vAlign w:val="bottom"/>
          </w:tcPr>
          <w:p w14:paraId="32AFB29E" w14:textId="77777777" w:rsidR="00E31D3C" w:rsidRDefault="00C870F3">
            <w:pPr>
              <w:pStyle w:val="Compact"/>
              <w:rPr>
                <w:rFonts w:ascii="Cambria" w:eastAsia="Cambria" w:hAnsi="Cambria"/>
                <w:sz w:val="24"/>
              </w:rPr>
            </w:pPr>
            <w:r>
              <w:rPr>
                <w:rFonts w:ascii="Cambria" w:eastAsia="Cambria" w:hAnsi="Cambria"/>
                <w:sz w:val="24"/>
                <w:lang w:val="en-GB"/>
              </w:rPr>
              <w:t>No.</w:t>
            </w:r>
          </w:p>
        </w:tc>
        <w:tc>
          <w:tcPr>
            <w:tcW w:w="8331" w:type="dxa"/>
            <w:tcBorders>
              <w:bottom w:val="single" w:sz="6" w:space="0" w:color="000000"/>
            </w:tcBorders>
            <w:vAlign w:val="bottom"/>
          </w:tcPr>
          <w:p w14:paraId="31FF54C8" w14:textId="77777777" w:rsidR="00E31D3C" w:rsidRDefault="00C870F3">
            <w:pPr>
              <w:pStyle w:val="Compact"/>
              <w:rPr>
                <w:rFonts w:ascii="Cambria" w:eastAsia="Cambria" w:hAnsi="Cambria"/>
                <w:sz w:val="24"/>
              </w:rPr>
            </w:pPr>
            <w:r>
              <w:rPr>
                <w:rFonts w:ascii="Cambria" w:eastAsia="Cambria" w:hAnsi="Cambria"/>
                <w:sz w:val="24"/>
                <w:lang w:val="en-GB"/>
              </w:rPr>
              <w:t>Description</w:t>
            </w:r>
          </w:p>
        </w:tc>
      </w:tr>
      <w:tr w:rsidR="00E31D3C" w14:paraId="5C67BFB9" w14:textId="77777777">
        <w:tc>
          <w:tcPr>
            <w:tcW w:w="694" w:type="dxa"/>
          </w:tcPr>
          <w:p w14:paraId="649841BE" w14:textId="77777777" w:rsidR="00E31D3C" w:rsidRDefault="00C870F3">
            <w:pPr>
              <w:pStyle w:val="Compact"/>
              <w:rPr>
                <w:rFonts w:ascii="Cambria" w:eastAsia="Cambria" w:hAnsi="Cambria"/>
                <w:sz w:val="24"/>
              </w:rPr>
            </w:pPr>
            <w:r>
              <w:rPr>
                <w:rFonts w:ascii="Cambria" w:eastAsia="Cambria" w:hAnsi="Cambria"/>
                <w:sz w:val="24"/>
                <w:lang w:val="en-GB"/>
              </w:rPr>
              <w:t>1</w:t>
            </w:r>
          </w:p>
        </w:tc>
        <w:tc>
          <w:tcPr>
            <w:tcW w:w="8331" w:type="dxa"/>
          </w:tcPr>
          <w:p w14:paraId="56B56882" w14:textId="77777777" w:rsidR="00E31D3C" w:rsidRDefault="00C870F3">
            <w:pPr>
              <w:pStyle w:val="Compact"/>
              <w:rPr>
                <w:rFonts w:ascii="Cambria" w:eastAsia="Cambria" w:hAnsi="Cambria"/>
                <w:sz w:val="24"/>
              </w:rPr>
            </w:pPr>
            <w:r>
              <w:rPr>
                <w:rFonts w:ascii="Cambria" w:eastAsia="Cambria" w:hAnsi="Cambria"/>
                <w:sz w:val="24"/>
                <w:lang w:val="en-GB"/>
              </w:rPr>
              <w:t>A digital signage screen showing bus timetables</w:t>
            </w:r>
          </w:p>
        </w:tc>
      </w:tr>
      <w:tr w:rsidR="00E31D3C" w14:paraId="79AA2045" w14:textId="77777777">
        <w:tc>
          <w:tcPr>
            <w:tcW w:w="694" w:type="dxa"/>
          </w:tcPr>
          <w:p w14:paraId="18F999B5" w14:textId="77777777" w:rsidR="00E31D3C" w:rsidRDefault="00C870F3">
            <w:pPr>
              <w:pStyle w:val="Compact"/>
              <w:rPr>
                <w:rFonts w:ascii="Cambria" w:eastAsia="Cambria" w:hAnsi="Cambria"/>
                <w:sz w:val="24"/>
              </w:rPr>
            </w:pPr>
            <w:r>
              <w:rPr>
                <w:rFonts w:ascii="Cambria" w:eastAsia="Cambria" w:hAnsi="Cambria"/>
                <w:sz w:val="24"/>
                <w:lang w:val="en-GB"/>
              </w:rPr>
              <w:t>2</w:t>
            </w:r>
          </w:p>
        </w:tc>
        <w:tc>
          <w:tcPr>
            <w:tcW w:w="8331" w:type="dxa"/>
          </w:tcPr>
          <w:p w14:paraId="10CB4F23" w14:textId="77777777" w:rsidR="00E31D3C" w:rsidRDefault="00C870F3">
            <w:pPr>
              <w:pStyle w:val="Compact"/>
              <w:rPr>
                <w:rFonts w:ascii="Cambria" w:eastAsia="Cambria" w:hAnsi="Cambria"/>
                <w:sz w:val="24"/>
              </w:rPr>
            </w:pPr>
            <w:r>
              <w:rPr>
                <w:rFonts w:ascii="Cambria" w:eastAsia="Cambria" w:hAnsi="Cambria"/>
                <w:sz w:val="24"/>
                <w:lang w:val="en-GB"/>
              </w:rPr>
              <w:t>A digital signage screen at a bus stop</w:t>
            </w:r>
          </w:p>
        </w:tc>
      </w:tr>
      <w:tr w:rsidR="00E31D3C" w14:paraId="7B4AB249" w14:textId="77777777">
        <w:tc>
          <w:tcPr>
            <w:tcW w:w="694" w:type="dxa"/>
          </w:tcPr>
          <w:p w14:paraId="5FCD5EC4" w14:textId="77777777" w:rsidR="00E31D3C" w:rsidRDefault="00C870F3">
            <w:pPr>
              <w:pStyle w:val="Compact"/>
              <w:rPr>
                <w:rFonts w:ascii="Cambria" w:eastAsia="Cambria" w:hAnsi="Cambria"/>
                <w:sz w:val="24"/>
              </w:rPr>
            </w:pPr>
            <w:r>
              <w:rPr>
                <w:rFonts w:ascii="Cambria" w:eastAsia="Cambria" w:hAnsi="Cambria"/>
                <w:sz w:val="24"/>
                <w:lang w:val="en-GB"/>
              </w:rPr>
              <w:t>3</w:t>
            </w:r>
          </w:p>
        </w:tc>
        <w:tc>
          <w:tcPr>
            <w:tcW w:w="8331" w:type="dxa"/>
          </w:tcPr>
          <w:p w14:paraId="243C25E2" w14:textId="77777777" w:rsidR="00E31D3C" w:rsidRDefault="00C870F3">
            <w:pPr>
              <w:pStyle w:val="Compact"/>
              <w:rPr>
                <w:rFonts w:ascii="Cambria" w:eastAsia="Cambria" w:hAnsi="Cambria"/>
                <w:sz w:val="24"/>
              </w:rPr>
            </w:pPr>
            <w:r>
              <w:rPr>
                <w:rFonts w:ascii="Cambria" w:eastAsia="Cambria" w:hAnsi="Cambria"/>
                <w:sz w:val="24"/>
                <w:lang w:val="en-GB"/>
              </w:rPr>
              <w:t>A photo of Times Square in New York</w:t>
            </w:r>
          </w:p>
        </w:tc>
      </w:tr>
      <w:tr w:rsidR="00E31D3C" w14:paraId="00492D79" w14:textId="77777777">
        <w:tc>
          <w:tcPr>
            <w:tcW w:w="694" w:type="dxa"/>
          </w:tcPr>
          <w:p w14:paraId="2598DEE6" w14:textId="77777777" w:rsidR="00E31D3C" w:rsidRDefault="00C870F3">
            <w:pPr>
              <w:pStyle w:val="Compact"/>
              <w:rPr>
                <w:rFonts w:ascii="Cambria" w:eastAsia="Cambria" w:hAnsi="Cambria"/>
                <w:sz w:val="24"/>
              </w:rPr>
            </w:pPr>
            <w:r>
              <w:rPr>
                <w:rFonts w:ascii="Cambria" w:eastAsia="Cambria" w:hAnsi="Cambria"/>
                <w:sz w:val="24"/>
                <w:lang w:val="en-GB"/>
              </w:rPr>
              <w:t>4</w:t>
            </w:r>
          </w:p>
        </w:tc>
        <w:tc>
          <w:tcPr>
            <w:tcW w:w="8331" w:type="dxa"/>
          </w:tcPr>
          <w:p w14:paraId="0EBD6AF0" w14:textId="77777777" w:rsidR="00E31D3C" w:rsidRDefault="00C870F3">
            <w:pPr>
              <w:pStyle w:val="Compact"/>
              <w:rPr>
                <w:rFonts w:ascii="Cambria" w:eastAsia="Cambria" w:hAnsi="Cambria"/>
                <w:sz w:val="24"/>
              </w:rPr>
            </w:pPr>
            <w:r>
              <w:rPr>
                <w:rFonts w:ascii="Cambria" w:eastAsia="Cambria" w:hAnsi="Cambria"/>
                <w:sz w:val="24"/>
                <w:lang w:val="en-GB"/>
              </w:rPr>
              <w:t>Gantt Chart of my high-level project plan</w:t>
            </w:r>
          </w:p>
        </w:tc>
      </w:tr>
      <w:tr w:rsidR="00E31D3C" w14:paraId="3747D928" w14:textId="77777777">
        <w:tc>
          <w:tcPr>
            <w:tcW w:w="694" w:type="dxa"/>
          </w:tcPr>
          <w:p w14:paraId="78941E47" w14:textId="77777777" w:rsidR="00E31D3C" w:rsidRDefault="00C870F3">
            <w:pPr>
              <w:pStyle w:val="Compact"/>
              <w:rPr>
                <w:rFonts w:ascii="Cambria" w:eastAsia="Cambria" w:hAnsi="Cambria"/>
                <w:sz w:val="24"/>
              </w:rPr>
            </w:pPr>
            <w:r>
              <w:rPr>
                <w:rFonts w:ascii="Cambria" w:eastAsia="Cambria" w:hAnsi="Cambria"/>
                <w:sz w:val="24"/>
                <w:lang w:val="en-GB"/>
              </w:rPr>
              <w:t>5</w:t>
            </w:r>
          </w:p>
        </w:tc>
        <w:tc>
          <w:tcPr>
            <w:tcW w:w="8331" w:type="dxa"/>
          </w:tcPr>
          <w:p w14:paraId="75AC14B2" w14:textId="77777777" w:rsidR="00E31D3C" w:rsidRDefault="00C870F3">
            <w:pPr>
              <w:pStyle w:val="Compact"/>
              <w:rPr>
                <w:rFonts w:ascii="Cambria" w:eastAsia="Cambria" w:hAnsi="Cambria"/>
                <w:sz w:val="24"/>
              </w:rPr>
            </w:pPr>
            <w:r>
              <w:rPr>
                <w:rFonts w:ascii="Cambria" w:eastAsia="Cambria" w:hAnsi="Cambria"/>
                <w:sz w:val="24"/>
                <w:lang w:val="en-GB"/>
              </w:rPr>
              <w:t>Photo of the Raspberry Pi 4, focusing on the HDMI outputs</w:t>
            </w:r>
          </w:p>
        </w:tc>
      </w:tr>
      <w:tr w:rsidR="00E31D3C" w14:paraId="659D953A" w14:textId="77777777">
        <w:tc>
          <w:tcPr>
            <w:tcW w:w="694" w:type="dxa"/>
          </w:tcPr>
          <w:p w14:paraId="29B4EA11" w14:textId="77777777" w:rsidR="00E31D3C" w:rsidRDefault="00C870F3">
            <w:pPr>
              <w:pStyle w:val="Compact"/>
              <w:rPr>
                <w:rFonts w:ascii="Cambria" w:eastAsia="Cambria" w:hAnsi="Cambria"/>
                <w:sz w:val="24"/>
              </w:rPr>
            </w:pPr>
            <w:r>
              <w:rPr>
                <w:rFonts w:ascii="Cambria" w:eastAsia="Cambria" w:hAnsi="Cambria"/>
                <w:sz w:val="24"/>
                <w:lang w:val="en-GB"/>
              </w:rPr>
              <w:t>6</w:t>
            </w:r>
          </w:p>
        </w:tc>
        <w:tc>
          <w:tcPr>
            <w:tcW w:w="8331" w:type="dxa"/>
          </w:tcPr>
          <w:p w14:paraId="48BDE188" w14:textId="77777777" w:rsidR="00E31D3C" w:rsidRDefault="00C870F3">
            <w:pPr>
              <w:pStyle w:val="Compact"/>
              <w:rPr>
                <w:rFonts w:ascii="Cambria" w:eastAsia="Cambria" w:hAnsi="Cambria"/>
                <w:sz w:val="24"/>
              </w:rPr>
            </w:pPr>
            <w:r>
              <w:rPr>
                <w:rFonts w:ascii="Cambria" w:eastAsia="Cambria" w:hAnsi="Cambria"/>
                <w:sz w:val="24"/>
                <w:lang w:val="en-GB"/>
              </w:rPr>
              <w:t>Screenshot of the content folder, showing the permissions assigned to each user.</w:t>
            </w:r>
          </w:p>
        </w:tc>
      </w:tr>
      <w:tr w:rsidR="00E31D3C" w14:paraId="72684D2D" w14:textId="77777777">
        <w:tc>
          <w:tcPr>
            <w:tcW w:w="694" w:type="dxa"/>
          </w:tcPr>
          <w:p w14:paraId="75697EEC" w14:textId="77777777" w:rsidR="00E31D3C" w:rsidRDefault="00C870F3">
            <w:pPr>
              <w:pStyle w:val="Compact"/>
              <w:rPr>
                <w:rFonts w:ascii="Cambria" w:eastAsia="Cambria" w:hAnsi="Cambria"/>
                <w:sz w:val="24"/>
              </w:rPr>
            </w:pPr>
            <w:r>
              <w:rPr>
                <w:rFonts w:ascii="Cambria" w:eastAsia="Cambria" w:hAnsi="Cambria"/>
                <w:sz w:val="24"/>
                <w:lang w:val="en-GB"/>
              </w:rPr>
              <w:t>7</w:t>
            </w:r>
          </w:p>
        </w:tc>
        <w:tc>
          <w:tcPr>
            <w:tcW w:w="8331" w:type="dxa"/>
          </w:tcPr>
          <w:p w14:paraId="7090ED5C" w14:textId="77777777" w:rsidR="00E31D3C" w:rsidRDefault="00C870F3">
            <w:pPr>
              <w:pStyle w:val="Compact"/>
              <w:rPr>
                <w:rFonts w:ascii="Cambria" w:eastAsia="Cambria" w:hAnsi="Cambria"/>
                <w:sz w:val="24"/>
              </w:rPr>
            </w:pPr>
            <w:r>
              <w:rPr>
                <w:rFonts w:ascii="Cambria" w:eastAsia="Cambria" w:hAnsi="Cambria"/>
                <w:sz w:val="24"/>
                <w:lang w:val="en-GB"/>
              </w:rPr>
              <w:t>Chart which shows the results of survey question 1</w:t>
            </w:r>
          </w:p>
        </w:tc>
      </w:tr>
      <w:tr w:rsidR="00E31D3C" w14:paraId="1AF23144" w14:textId="77777777">
        <w:tc>
          <w:tcPr>
            <w:tcW w:w="694" w:type="dxa"/>
          </w:tcPr>
          <w:p w14:paraId="44B0A208" w14:textId="77777777" w:rsidR="00E31D3C" w:rsidRDefault="00C870F3">
            <w:pPr>
              <w:pStyle w:val="Compact"/>
              <w:rPr>
                <w:rFonts w:ascii="Cambria" w:eastAsia="Cambria" w:hAnsi="Cambria"/>
                <w:sz w:val="24"/>
              </w:rPr>
            </w:pPr>
            <w:r>
              <w:rPr>
                <w:rFonts w:ascii="Cambria" w:eastAsia="Cambria" w:hAnsi="Cambria"/>
                <w:sz w:val="24"/>
                <w:lang w:val="en-GB"/>
              </w:rPr>
              <w:t>8</w:t>
            </w:r>
          </w:p>
        </w:tc>
        <w:tc>
          <w:tcPr>
            <w:tcW w:w="8331" w:type="dxa"/>
          </w:tcPr>
          <w:p w14:paraId="586CC763" w14:textId="77777777" w:rsidR="00E31D3C" w:rsidRDefault="00C870F3">
            <w:pPr>
              <w:pStyle w:val="Compact"/>
              <w:rPr>
                <w:rFonts w:ascii="Cambria" w:eastAsia="Cambria" w:hAnsi="Cambria"/>
                <w:sz w:val="24"/>
              </w:rPr>
            </w:pPr>
            <w:r>
              <w:rPr>
                <w:rFonts w:ascii="Cambria" w:eastAsia="Cambria" w:hAnsi="Cambria"/>
                <w:sz w:val="24"/>
                <w:lang w:val="en-GB"/>
              </w:rPr>
              <w:t>Chart which shows the results of survey question 2</w:t>
            </w:r>
          </w:p>
        </w:tc>
      </w:tr>
      <w:tr w:rsidR="00E31D3C" w14:paraId="00F3A437" w14:textId="77777777">
        <w:tc>
          <w:tcPr>
            <w:tcW w:w="694" w:type="dxa"/>
          </w:tcPr>
          <w:p w14:paraId="2B2B7304" w14:textId="77777777" w:rsidR="00E31D3C" w:rsidRDefault="00C870F3">
            <w:pPr>
              <w:pStyle w:val="Compact"/>
              <w:rPr>
                <w:rFonts w:ascii="Cambria" w:eastAsia="Cambria" w:hAnsi="Cambria"/>
                <w:sz w:val="24"/>
              </w:rPr>
            </w:pPr>
            <w:r>
              <w:rPr>
                <w:rFonts w:ascii="Cambria" w:eastAsia="Cambria" w:hAnsi="Cambria"/>
                <w:sz w:val="24"/>
                <w:lang w:val="en-GB"/>
              </w:rPr>
              <w:t>9</w:t>
            </w:r>
          </w:p>
        </w:tc>
        <w:tc>
          <w:tcPr>
            <w:tcW w:w="8331" w:type="dxa"/>
          </w:tcPr>
          <w:p w14:paraId="372B8A04" w14:textId="77777777" w:rsidR="00E31D3C" w:rsidRDefault="00C870F3">
            <w:pPr>
              <w:pStyle w:val="Compact"/>
              <w:rPr>
                <w:rFonts w:ascii="Cambria" w:eastAsia="Cambria" w:hAnsi="Cambria"/>
                <w:sz w:val="24"/>
              </w:rPr>
            </w:pPr>
            <w:r>
              <w:rPr>
                <w:rFonts w:ascii="Cambria" w:eastAsia="Cambria" w:hAnsi="Cambria"/>
                <w:sz w:val="24"/>
                <w:lang w:val="en-GB"/>
              </w:rPr>
              <w:t>Chart which shows the results of survey question 3</w:t>
            </w:r>
          </w:p>
        </w:tc>
      </w:tr>
      <w:tr w:rsidR="00E31D3C" w14:paraId="2A9381E4" w14:textId="77777777">
        <w:tc>
          <w:tcPr>
            <w:tcW w:w="694" w:type="dxa"/>
          </w:tcPr>
          <w:p w14:paraId="5D369756" w14:textId="77777777" w:rsidR="00E31D3C" w:rsidRDefault="00C870F3">
            <w:pPr>
              <w:pStyle w:val="Compact"/>
              <w:rPr>
                <w:rFonts w:ascii="Cambria" w:eastAsia="Cambria" w:hAnsi="Cambria"/>
                <w:sz w:val="24"/>
              </w:rPr>
            </w:pPr>
            <w:r>
              <w:rPr>
                <w:rFonts w:ascii="Cambria" w:eastAsia="Cambria" w:hAnsi="Cambria"/>
                <w:sz w:val="24"/>
                <w:lang w:val="en-GB"/>
              </w:rPr>
              <w:t>10</w:t>
            </w:r>
          </w:p>
        </w:tc>
        <w:tc>
          <w:tcPr>
            <w:tcW w:w="8331" w:type="dxa"/>
          </w:tcPr>
          <w:p w14:paraId="528A2BCE" w14:textId="77777777" w:rsidR="00E31D3C" w:rsidRDefault="00C870F3">
            <w:pPr>
              <w:pStyle w:val="Compact"/>
              <w:rPr>
                <w:rFonts w:ascii="Cambria" w:eastAsia="Cambria" w:hAnsi="Cambria"/>
                <w:sz w:val="24"/>
              </w:rPr>
            </w:pPr>
            <w:r>
              <w:rPr>
                <w:rFonts w:ascii="Cambria" w:eastAsia="Cambria" w:hAnsi="Cambria"/>
                <w:sz w:val="24"/>
                <w:lang w:val="en-GB"/>
              </w:rPr>
              <w:t>Chart which shows the results of survey question 4</w:t>
            </w:r>
          </w:p>
        </w:tc>
      </w:tr>
      <w:tr w:rsidR="00E31D3C" w14:paraId="3D57ED55" w14:textId="77777777">
        <w:tc>
          <w:tcPr>
            <w:tcW w:w="694" w:type="dxa"/>
          </w:tcPr>
          <w:p w14:paraId="4737E36C" w14:textId="77777777" w:rsidR="00E31D3C" w:rsidRDefault="00C870F3">
            <w:pPr>
              <w:pStyle w:val="Compact"/>
              <w:rPr>
                <w:rFonts w:ascii="Cambria" w:eastAsia="Cambria" w:hAnsi="Cambria"/>
                <w:sz w:val="24"/>
              </w:rPr>
            </w:pPr>
            <w:r>
              <w:rPr>
                <w:rFonts w:ascii="Cambria" w:eastAsia="Cambria" w:hAnsi="Cambria"/>
                <w:sz w:val="24"/>
                <w:lang w:val="en-GB"/>
              </w:rPr>
              <w:t>11</w:t>
            </w:r>
          </w:p>
        </w:tc>
        <w:tc>
          <w:tcPr>
            <w:tcW w:w="8331" w:type="dxa"/>
          </w:tcPr>
          <w:p w14:paraId="127895CD" w14:textId="77777777" w:rsidR="00E31D3C" w:rsidRDefault="00C870F3">
            <w:pPr>
              <w:pStyle w:val="Compact"/>
              <w:rPr>
                <w:rFonts w:ascii="Cambria" w:eastAsia="Cambria" w:hAnsi="Cambria"/>
                <w:sz w:val="24"/>
              </w:rPr>
            </w:pPr>
            <w:r>
              <w:rPr>
                <w:rFonts w:ascii="Cambria" w:eastAsia="Cambria" w:hAnsi="Cambria"/>
                <w:sz w:val="24"/>
                <w:lang w:val="en-GB"/>
              </w:rPr>
              <w:t>Chart which shows the results of survey question 5</w:t>
            </w:r>
          </w:p>
        </w:tc>
      </w:tr>
      <w:tr w:rsidR="00E31D3C" w14:paraId="798EFF0A" w14:textId="77777777">
        <w:tc>
          <w:tcPr>
            <w:tcW w:w="694" w:type="dxa"/>
          </w:tcPr>
          <w:p w14:paraId="4B73E586" w14:textId="77777777" w:rsidR="00E31D3C" w:rsidRDefault="00C870F3">
            <w:pPr>
              <w:pStyle w:val="Compact"/>
              <w:rPr>
                <w:rFonts w:ascii="Cambria" w:eastAsia="Cambria" w:hAnsi="Cambria"/>
                <w:sz w:val="24"/>
              </w:rPr>
            </w:pPr>
            <w:r>
              <w:rPr>
                <w:rFonts w:ascii="Cambria" w:eastAsia="Cambria" w:hAnsi="Cambria"/>
                <w:sz w:val="24"/>
                <w:lang w:val="en-GB"/>
              </w:rPr>
              <w:t>12</w:t>
            </w:r>
          </w:p>
        </w:tc>
        <w:tc>
          <w:tcPr>
            <w:tcW w:w="8331" w:type="dxa"/>
          </w:tcPr>
          <w:p w14:paraId="6D60DD03" w14:textId="77777777" w:rsidR="00E31D3C" w:rsidRDefault="00C870F3">
            <w:pPr>
              <w:pStyle w:val="Compact"/>
              <w:rPr>
                <w:rFonts w:ascii="Cambria" w:eastAsia="Cambria" w:hAnsi="Cambria"/>
                <w:sz w:val="24"/>
              </w:rPr>
            </w:pPr>
            <w:r>
              <w:rPr>
                <w:rFonts w:ascii="Cambria" w:eastAsia="Cambria" w:hAnsi="Cambria"/>
                <w:sz w:val="24"/>
                <w:lang w:val="en-GB"/>
              </w:rPr>
              <w:t xml:space="preserve">A screenshot of the </w:t>
            </w:r>
            <w:proofErr w:type="spellStart"/>
            <w:r>
              <w:rPr>
                <w:rFonts w:ascii="Cambria" w:eastAsia="Cambria" w:hAnsi="Cambria"/>
                <w:sz w:val="24"/>
                <w:lang w:val="en-GB"/>
              </w:rPr>
              <w:t>DisplayWare</w:t>
            </w:r>
            <w:proofErr w:type="spellEnd"/>
            <w:r>
              <w:rPr>
                <w:rFonts w:ascii="Cambria" w:eastAsia="Cambria" w:hAnsi="Cambria"/>
                <w:sz w:val="24"/>
                <w:lang w:val="en-GB"/>
              </w:rPr>
              <w:t xml:space="preserve"> user interface</w:t>
            </w:r>
          </w:p>
        </w:tc>
      </w:tr>
      <w:tr w:rsidR="00E31D3C" w14:paraId="2705785F" w14:textId="77777777">
        <w:tc>
          <w:tcPr>
            <w:tcW w:w="694" w:type="dxa"/>
          </w:tcPr>
          <w:p w14:paraId="39F18D26" w14:textId="77777777" w:rsidR="00E31D3C" w:rsidRDefault="00C870F3">
            <w:pPr>
              <w:pStyle w:val="Compact"/>
              <w:rPr>
                <w:rFonts w:ascii="Cambria" w:eastAsia="Cambria" w:hAnsi="Cambria"/>
                <w:sz w:val="24"/>
              </w:rPr>
            </w:pPr>
            <w:r>
              <w:rPr>
                <w:rFonts w:ascii="Cambria" w:eastAsia="Cambria" w:hAnsi="Cambria"/>
                <w:sz w:val="24"/>
                <w:lang w:val="en-GB"/>
              </w:rPr>
              <w:t>13</w:t>
            </w:r>
          </w:p>
        </w:tc>
        <w:tc>
          <w:tcPr>
            <w:tcW w:w="8331" w:type="dxa"/>
          </w:tcPr>
          <w:p w14:paraId="298E0DAC" w14:textId="77777777" w:rsidR="00E31D3C" w:rsidRDefault="00C870F3">
            <w:pPr>
              <w:pStyle w:val="Compact"/>
              <w:rPr>
                <w:rFonts w:ascii="Cambria" w:eastAsia="Cambria" w:hAnsi="Cambria"/>
                <w:sz w:val="24"/>
              </w:rPr>
            </w:pPr>
            <w:r>
              <w:rPr>
                <w:rFonts w:ascii="Cambria" w:eastAsia="Cambria" w:hAnsi="Cambria"/>
                <w:sz w:val="24"/>
                <w:lang w:val="en-GB"/>
              </w:rPr>
              <w:t>A screenshot of the code used to notify IT in the event of a problem</w:t>
            </w:r>
            <w:bookmarkStart w:id="3" w:name="Xc32d6feaef8929195352678fea462c7443cb656"/>
            <w:bookmarkEnd w:id="3"/>
          </w:p>
        </w:tc>
      </w:tr>
    </w:tbl>
    <w:p w14:paraId="62EBF3C5" w14:textId="77777777" w:rsidR="00E31D3C" w:rsidRDefault="00E31D3C">
      <w:pPr>
        <w:pStyle w:val="Heading2"/>
        <w:rPr>
          <w:lang w:val="en-GB"/>
        </w:rPr>
      </w:pPr>
    </w:p>
    <w:p w14:paraId="6D98A12B" w14:textId="77777777" w:rsidR="00E31D3C" w:rsidRDefault="00C870F3">
      <w:pPr>
        <w:pStyle w:val="Heading2"/>
        <w:rPr>
          <w:lang w:val="en-GB"/>
        </w:rPr>
      </w:pPr>
      <w:r>
        <w:br w:type="page"/>
      </w:r>
    </w:p>
    <w:p w14:paraId="3E7A9F1C" w14:textId="77777777" w:rsidR="00E31D3C" w:rsidRDefault="00C870F3">
      <w:pPr>
        <w:pStyle w:val="Heading2"/>
        <w:rPr>
          <w:lang w:val="en-GB"/>
        </w:rPr>
      </w:pPr>
      <w:bookmarkStart w:id="4" w:name="_Toc204847678"/>
      <w:r w:rsidRPr="0C4EF907">
        <w:rPr>
          <w:lang w:val="en-GB"/>
        </w:rPr>
        <w:t>Introduction</w:t>
      </w:r>
      <w:bookmarkEnd w:id="4"/>
    </w:p>
    <w:p w14:paraId="571DCFD4" w14:textId="77777777" w:rsidR="00E31D3C" w:rsidRDefault="00C870F3">
      <w:pPr>
        <w:pStyle w:val="FirstParagraph"/>
        <w:rPr>
          <w:lang w:val="en-GB"/>
        </w:rPr>
      </w:pPr>
      <w:r>
        <w:rPr>
          <w:lang w:val="en-GB"/>
        </w:rPr>
        <w:t>Communication is critical. It is arguably the key to success in an increasingly dynamic and fast-paced world of business. As technology continues to grow and evolve, the need for innovative and efficient communication tools becomes increasingly important. One such tool that holds immense potential is digital signage, which presents a unique opportunity to enhance internal communication, boost employee engagement, and streamline information dissemination.</w:t>
      </w:r>
    </w:p>
    <w:p w14:paraId="41FA39B8" w14:textId="77777777" w:rsidR="00E31D3C" w:rsidRDefault="00C870F3">
      <w:pPr>
        <w:pStyle w:val="BodyText"/>
        <w:rPr>
          <w:lang w:val="en-GB"/>
        </w:rPr>
      </w:pPr>
      <w:bookmarkStart w:id="5" w:name="introduction"/>
      <w:r>
        <w:rPr>
          <w:lang w:val="en-GB"/>
        </w:rPr>
        <w:t>This report aims to outline a comprehensive plan to transform an ageing digital signage system into something fit for the modern world. It aims to identify the methodologies, technologies, and best practices in digital signage. By leveraging cutting-edge technology and strategic planning, this project aims to create a robust and dynamic digital signage system that not only meets the needs of the users but also sets a new standard for organisational communication.</w:t>
      </w:r>
      <w:bookmarkEnd w:id="5"/>
    </w:p>
    <w:p w14:paraId="2946DB82" w14:textId="77777777" w:rsidR="00E31D3C" w:rsidRDefault="00C870F3">
      <w:pPr>
        <w:pStyle w:val="Heading2"/>
        <w:rPr>
          <w:lang w:val="en-GB"/>
        </w:rPr>
      </w:pPr>
      <w:r>
        <w:br w:type="page"/>
      </w:r>
    </w:p>
    <w:p w14:paraId="2C560145" w14:textId="77777777" w:rsidR="00E31D3C" w:rsidRDefault="00C870F3">
      <w:pPr>
        <w:pStyle w:val="Heading2"/>
        <w:rPr>
          <w:lang w:val="en-GB"/>
        </w:rPr>
      </w:pPr>
      <w:bookmarkStart w:id="6" w:name="_Toc204847679"/>
      <w:r w:rsidRPr="0C4EF907">
        <w:rPr>
          <w:lang w:val="en-GB"/>
        </w:rPr>
        <w:t>Project Objectives</w:t>
      </w:r>
      <w:bookmarkEnd w:id="6"/>
    </w:p>
    <w:p w14:paraId="1BD44BA7" w14:textId="77777777" w:rsidR="00E31D3C" w:rsidRDefault="00C870F3">
      <w:pPr>
        <w:pStyle w:val="FirstParagraph"/>
        <w:rPr>
          <w:lang w:val="en-GB"/>
        </w:rPr>
      </w:pPr>
      <w:r>
        <w:rPr>
          <w:lang w:val="en-GB"/>
        </w:rPr>
        <w:t>Research-based – To systematically gather information about the available technologies for Digital Signage and investigate case studies.</w:t>
      </w:r>
    </w:p>
    <w:p w14:paraId="33A72CA0" w14:textId="77777777" w:rsidR="00E31D3C" w:rsidRDefault="00C870F3">
      <w:pPr>
        <w:pStyle w:val="BodyText"/>
        <w:rPr>
          <w:lang w:val="en-GB"/>
        </w:rPr>
      </w:pPr>
      <w:r>
        <w:rPr>
          <w:lang w:val="en-GB"/>
        </w:rPr>
        <w:t>Research &amp; Development Methodology – To outline an appropriate research &amp; development methodology for the implementation of a new digital signage solution.</w:t>
      </w:r>
    </w:p>
    <w:p w14:paraId="45A7B842" w14:textId="77777777" w:rsidR="00E31D3C" w:rsidRDefault="00C870F3">
      <w:pPr>
        <w:pStyle w:val="BodyText"/>
        <w:rPr>
          <w:lang w:val="en-GB"/>
        </w:rPr>
      </w:pPr>
      <w:r>
        <w:rPr>
          <w:lang w:val="en-GB"/>
        </w:rPr>
        <w:t>Design based – To plan and design a full transformation of our existing digital signage system, taking the needs of users into account to ultimately increase user satisfaction and digital signage effectiveness</w:t>
      </w:r>
    </w:p>
    <w:p w14:paraId="1ACFE646" w14:textId="77777777" w:rsidR="00E31D3C" w:rsidRDefault="00C870F3">
      <w:pPr>
        <w:pStyle w:val="BodyText"/>
        <w:rPr>
          <w:lang w:val="en-GB"/>
        </w:rPr>
      </w:pPr>
      <w:r>
        <w:rPr>
          <w:lang w:val="en-GB"/>
        </w:rPr>
        <w:t>Development based – To plan, implement, and action the deployment of a new digital signage system which meets the needs of all users</w:t>
      </w:r>
    </w:p>
    <w:p w14:paraId="0347F75B" w14:textId="77777777" w:rsidR="00E31D3C" w:rsidRDefault="00C870F3">
      <w:pPr>
        <w:pStyle w:val="BodyText"/>
        <w:rPr>
          <w:lang w:val="en-GB"/>
        </w:rPr>
      </w:pPr>
      <w:bookmarkStart w:id="7" w:name="project-objectives"/>
      <w:r>
        <w:rPr>
          <w:lang w:val="en-GB"/>
        </w:rPr>
        <w:t>Evaluation, conclusions and recommendations – To critically evaluate the planning and implementation of a new digital signage system</w:t>
      </w:r>
      <w:bookmarkEnd w:id="7"/>
    </w:p>
    <w:p w14:paraId="5997CC1D" w14:textId="77777777" w:rsidR="00E31D3C" w:rsidRDefault="00C870F3">
      <w:pPr>
        <w:pStyle w:val="Heading2"/>
        <w:rPr>
          <w:lang w:val="en-GB"/>
        </w:rPr>
      </w:pPr>
      <w:r>
        <w:br w:type="page"/>
      </w:r>
    </w:p>
    <w:p w14:paraId="7F2366CD" w14:textId="77777777" w:rsidR="00E31D3C" w:rsidRDefault="00C870F3">
      <w:pPr>
        <w:pStyle w:val="Heading2"/>
        <w:rPr>
          <w:lang w:val="en-GB"/>
        </w:rPr>
      </w:pPr>
      <w:bookmarkStart w:id="8" w:name="_Toc204847680"/>
      <w:r w:rsidRPr="0C4EF907">
        <w:rPr>
          <w:lang w:val="en-GB"/>
        </w:rPr>
        <w:t>Literature Review</w:t>
      </w:r>
      <w:bookmarkEnd w:id="8"/>
    </w:p>
    <w:p w14:paraId="056874CE" w14:textId="77777777" w:rsidR="00E31D3C" w:rsidRDefault="00C870F3">
      <w:pPr>
        <w:pStyle w:val="FirstParagraph"/>
        <w:rPr>
          <w:lang w:val="en-GB"/>
        </w:rPr>
      </w:pPr>
      <w:r>
        <w:rPr>
          <w:lang w:val="en-GB"/>
        </w:rPr>
        <w:t>This section of the report provides an overview of digital signage, its benefits, types, and emerging technologies. The review also includes statistics and trends, highlighting the growing importance of digital signage in various sectors.</w:t>
      </w:r>
    </w:p>
    <w:p w14:paraId="1B525C92" w14:textId="77777777" w:rsidR="00E31D3C" w:rsidRDefault="00C870F3">
      <w:pPr>
        <w:pStyle w:val="BodyText"/>
        <w:rPr>
          <w:lang w:val="en-GB"/>
        </w:rPr>
      </w:pPr>
      <w:r>
        <w:rPr>
          <w:lang w:val="en-GB"/>
        </w:rPr>
        <w:t>Three case studies are examined to illustrate real-world implementations: a student-driven digital signage project, a primary school system using Raspberry Pi, and an IoT-based signage system. These case studies provide practical insights into the development and deployment of digital signage systems.</w:t>
      </w:r>
    </w:p>
    <w:p w14:paraId="06F6066C" w14:textId="77777777" w:rsidR="00E31D3C" w:rsidRDefault="00C870F3">
      <w:pPr>
        <w:pStyle w:val="BodyText"/>
        <w:rPr>
          <w:lang w:val="en-GB"/>
        </w:rPr>
      </w:pPr>
      <w:r>
        <w:rPr>
          <w:lang w:val="en-GB"/>
        </w:rPr>
        <w:t>The literature review acknowledges some important voices in digital signage, such as Nigel Davies and Sarah Clinch from the University of Lancaster, and Florian Alt from the University of Stuttgart &amp; University of Munich.</w:t>
      </w:r>
    </w:p>
    <w:p w14:paraId="49F7FB17" w14:textId="77777777" w:rsidR="00E31D3C" w:rsidRDefault="00C870F3">
      <w:pPr>
        <w:pStyle w:val="Heading3"/>
        <w:rPr>
          <w:lang w:val="en-GB"/>
        </w:rPr>
      </w:pPr>
      <w:bookmarkStart w:id="9" w:name="what-is-digital-signage"/>
      <w:bookmarkStart w:id="10" w:name="_Toc204847681"/>
      <w:r w:rsidRPr="0C4EF907">
        <w:rPr>
          <w:lang w:val="en-GB"/>
        </w:rPr>
        <w:t>What is Digital Signage</w:t>
      </w:r>
      <w:bookmarkEnd w:id="10"/>
    </w:p>
    <w:p w14:paraId="174F102C" w14:textId="77777777" w:rsidR="00E31D3C" w:rsidRDefault="00C870F3">
      <w:pPr>
        <w:pStyle w:val="FirstParagraph"/>
      </w:pPr>
      <w:r>
        <w:rPr>
          <w:lang w:val="en-GB"/>
        </w:rPr>
        <w:t>Lyle Bunn described digital signage as a “network of digital electronic displays that [… display] text, animated or video messages for advertising [or] information[…]”.</w:t>
      </w:r>
      <w:hyperlink w:anchor="ref-Schaeffler2008">
        <w:r>
          <w:rPr>
            <w:rStyle w:val="Hyperlink"/>
            <w:lang w:val="en-GB"/>
          </w:rPr>
          <w:t>[1]</w:t>
        </w:r>
      </w:hyperlink>
      <w:r>
        <w:rPr>
          <w:lang w:val="en-GB"/>
        </w:rPr>
        <w:t xml:space="preserve"> This is in contrast to traditional signage, which is typically static in nature and uses print media to display information. In other words, digital signage is signage that can be changed without physical human intervention. Traditional signage needs an employee to visit the sign </w:t>
      </w:r>
      <w:proofErr w:type="gramStart"/>
      <w:r>
        <w:rPr>
          <w:lang w:val="en-GB"/>
        </w:rPr>
        <w:t>in order to</w:t>
      </w:r>
      <w:proofErr w:type="gramEnd"/>
      <w:r>
        <w:rPr>
          <w:lang w:val="en-GB"/>
        </w:rPr>
        <w:t xml:space="preserve"> update its content. Meanwhile digital signage can be updated much more frequently with almost zero ongoing cost. Indeed, Nigel Davies et. al. </w:t>
      </w:r>
      <w:hyperlink w:anchor="ref-Davies2014">
        <w:r>
          <w:rPr>
            <w:rStyle w:val="Hyperlink"/>
            <w:lang w:val="en-GB"/>
          </w:rPr>
          <w:t>[2]</w:t>
        </w:r>
      </w:hyperlink>
      <w:r>
        <w:rPr>
          <w:lang w:val="en-GB"/>
        </w:rPr>
        <w:t xml:space="preserve"> find that Digital displays improve over traditional signage installations by enabling frequent, timely updates, and dynamic, context-aware experiences. In the current age, digital signage is synonymous with modern life. City buildings are adorned with enormous LED screens advertising products and services to the masses, while the humble phone booth has been replaced by information screens which show advertisements, news, and announcements. </w:t>
      </w:r>
      <w:hyperlink w:anchor="ref-btPhoneBox2016">
        <w:r>
          <w:rPr>
            <w:rStyle w:val="Hyperlink"/>
            <w:lang w:val="en-GB"/>
          </w:rPr>
          <w:t>[3]</w:t>
        </w:r>
      </w:hyperlink>
      <w:bookmarkEnd w:id="9"/>
    </w:p>
    <w:p w14:paraId="088F4061" w14:textId="77777777" w:rsidR="00E31D3C" w:rsidRDefault="00C870F3">
      <w:pPr>
        <w:pStyle w:val="Heading3"/>
        <w:rPr>
          <w:lang w:val="en-GB"/>
        </w:rPr>
      </w:pPr>
      <w:bookmarkStart w:id="11" w:name="the-purpose-of-digital-signage"/>
      <w:bookmarkStart w:id="12" w:name="_Toc204847682"/>
      <w:r w:rsidRPr="0C4EF907">
        <w:rPr>
          <w:lang w:val="en-GB"/>
        </w:rPr>
        <w:t>The Purpose of Digital Signage</w:t>
      </w:r>
      <w:bookmarkEnd w:id="12"/>
    </w:p>
    <w:p w14:paraId="6DA9EADA" w14:textId="77777777" w:rsidR="00E31D3C" w:rsidRDefault="00C870F3">
      <w:pPr>
        <w:pStyle w:val="FirstParagraph"/>
      </w:pPr>
      <w:r>
        <w:rPr>
          <w:lang w:val="en-GB"/>
        </w:rPr>
        <w:t xml:space="preserve">Traditionally, signage was based on physical print media. For small signs, a worker could have changed a sign in a matter of seconds. For larger installations, this could have taken two workers </w:t>
      </w:r>
      <w:proofErr w:type="gramStart"/>
      <w:r>
        <w:rPr>
          <w:lang w:val="en-GB"/>
        </w:rPr>
        <w:t>a number of</w:t>
      </w:r>
      <w:proofErr w:type="gramEnd"/>
      <w:r>
        <w:rPr>
          <w:lang w:val="en-GB"/>
        </w:rPr>
        <w:t xml:space="preserve"> hours to replace, often working at dangerous heights. This approach is costly and inefficient. Digital signage allows signage to change thousands of times a day with no manual intervention, increasing efficiency and cost effectiveness. This is also a benefit to businesses, as more products and services can be broadcast during a day, increasing revenues for the signage owners and driving customers towards the businesses who are advertising. Another benefit of the digital approach to signage is that it is possible to display more dynamic content which, for example, can react to its environment.</w:t>
      </w:r>
      <w:hyperlink w:anchor="ref-motionSensingSignage">
        <w:r>
          <w:rPr>
            <w:rStyle w:val="Hyperlink"/>
            <w:lang w:val="en-GB"/>
          </w:rPr>
          <w:t>[4]</w:t>
        </w:r>
      </w:hyperlink>
      <w:r>
        <w:rPr>
          <w:lang w:val="en-GB"/>
        </w:rPr>
        <w:t xml:space="preserve"> Another benefit of digital signage is its virtually infinite scalability. Large digital signage installations can be as big as city-wide, meaning the reach of messages is greatly increased over traditional print media signage.</w:t>
      </w:r>
      <w:bookmarkEnd w:id="11"/>
    </w:p>
    <w:p w14:paraId="7E629455" w14:textId="77777777" w:rsidR="00E31D3C" w:rsidRDefault="00C870F3">
      <w:pPr>
        <w:pStyle w:val="Heading3"/>
        <w:rPr>
          <w:lang w:val="en-GB"/>
        </w:rPr>
      </w:pPr>
      <w:bookmarkStart w:id="13" w:name="X43aea69101ae4992823fba697732aaa3c1b5e64"/>
      <w:bookmarkStart w:id="14" w:name="_Toc204847683"/>
      <w:r w:rsidRPr="0C4EF907">
        <w:rPr>
          <w:lang w:val="en-GB"/>
        </w:rPr>
        <w:t>High Level Overview of Digital Signage Types</w:t>
      </w:r>
      <w:bookmarkEnd w:id="14"/>
    </w:p>
    <w:p w14:paraId="17B808B9" w14:textId="77777777" w:rsidR="00E31D3C" w:rsidRDefault="00C870F3">
      <w:pPr>
        <w:pStyle w:val="FirstParagraph"/>
      </w:pPr>
      <w:r>
        <w:rPr>
          <w:lang w:val="en-GB"/>
        </w:rPr>
        <w:t xml:space="preserve">Digital Signage can take many different forms. Small installations can take the form of small screens on board public transport. These are typically used to display public transport information such as timetables and information about any delays or changes to planned schedules. </w:t>
      </w:r>
      <w:r>
        <w:rPr>
          <w:noProof/>
          <w:lang w:val="en-GB"/>
        </w:rPr>
        <w:drawing>
          <wp:inline distT="0" distB="0" distL="0" distR="0" wp14:anchorId="55BDF999" wp14:editId="07777777">
            <wp:extent cx="5334000" cy="3000375"/>
            <wp:effectExtent l="0" t="0" r="0" b="0"/>
            <wp:docPr id="2" name="Picture" descr="Fig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descr="Figure 1"/>
                    <pic:cNvPicPr>
                      <a:picLocks noChangeAspect="1" noChangeArrowheads="1"/>
                    </pic:cNvPicPr>
                  </pic:nvPicPr>
                  <pic:blipFill>
                    <a:blip r:embed="rId8"/>
                    <a:stretch>
                      <a:fillRect/>
                    </a:stretch>
                  </pic:blipFill>
                  <pic:spPr bwMode="auto">
                    <a:xfrm>
                      <a:off x="0" y="0"/>
                      <a:ext cx="5334000" cy="3000375"/>
                    </a:xfrm>
                    <a:prstGeom prst="rect">
                      <a:avLst/>
                    </a:prstGeom>
                  </pic:spPr>
                </pic:pic>
              </a:graphicData>
            </a:graphic>
          </wp:inline>
        </w:drawing>
      </w:r>
    </w:p>
    <w:p w14:paraId="593DE2C3" w14:textId="77777777" w:rsidR="00E31D3C" w:rsidRDefault="00C870F3">
      <w:pPr>
        <w:pStyle w:val="BodyText"/>
      </w:pPr>
      <w:r>
        <w:rPr>
          <w:lang w:val="en-GB"/>
        </w:rPr>
        <w:t>Figure 1</w:t>
      </w:r>
    </w:p>
    <w:p w14:paraId="5A940DDA" w14:textId="77777777" w:rsidR="00E31D3C" w:rsidRDefault="00C870F3">
      <w:pPr>
        <w:pStyle w:val="FirstParagraph"/>
      </w:pPr>
      <w:r>
        <w:rPr>
          <w:lang w:val="en-GB"/>
        </w:rPr>
        <w:t xml:space="preserve"> </w:t>
      </w:r>
      <w:hyperlink w:anchor="ref-busTimetableSign">
        <w:r>
          <w:rPr>
            <w:rStyle w:val="Hyperlink"/>
            <w:lang w:val="en-GB"/>
          </w:rPr>
          <w:t>[5]</w:t>
        </w:r>
      </w:hyperlink>
      <w:r>
        <w:rPr>
          <w:lang w:val="en-GB"/>
        </w:rPr>
        <w:t xml:space="preserve"> Medium-sized installations can be larger screens attached to the sides of bus stations or on train platforms. These are typically used for commercial advertisements. </w:t>
      </w:r>
      <w:r>
        <w:rPr>
          <w:noProof/>
          <w:lang w:val="en-GB"/>
        </w:rPr>
        <w:drawing>
          <wp:inline distT="0" distB="0" distL="0" distR="0" wp14:anchorId="30AE30FD" wp14:editId="07777777">
            <wp:extent cx="5334000" cy="4170680"/>
            <wp:effectExtent l="0" t="0" r="0" b="0"/>
            <wp:docPr id="3" name="Image2" descr="Fig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age2" descr="Figure 2"/>
                    <pic:cNvPicPr>
                      <a:picLocks noChangeAspect="1" noChangeArrowheads="1"/>
                    </pic:cNvPicPr>
                  </pic:nvPicPr>
                  <pic:blipFill>
                    <a:blip r:embed="rId9"/>
                    <a:stretch>
                      <a:fillRect/>
                    </a:stretch>
                  </pic:blipFill>
                  <pic:spPr bwMode="auto">
                    <a:xfrm>
                      <a:off x="0" y="0"/>
                      <a:ext cx="5334000" cy="4170680"/>
                    </a:xfrm>
                    <a:prstGeom prst="rect">
                      <a:avLst/>
                    </a:prstGeom>
                  </pic:spPr>
                </pic:pic>
              </a:graphicData>
            </a:graphic>
          </wp:inline>
        </w:drawing>
      </w:r>
    </w:p>
    <w:p w14:paraId="33DD3273" w14:textId="77777777" w:rsidR="00E31D3C" w:rsidRDefault="00C870F3">
      <w:pPr>
        <w:pStyle w:val="BodyText"/>
      </w:pPr>
      <w:r>
        <w:rPr>
          <w:lang w:val="en-GB"/>
        </w:rPr>
        <w:t>Figure 2</w:t>
      </w:r>
    </w:p>
    <w:p w14:paraId="79D3397E" w14:textId="77777777" w:rsidR="00E31D3C" w:rsidRDefault="00C870F3">
      <w:pPr>
        <w:pStyle w:val="FirstParagraph"/>
      </w:pPr>
      <w:r>
        <w:rPr>
          <w:lang w:val="en-GB"/>
        </w:rPr>
        <w:t xml:space="preserve"> </w:t>
      </w:r>
      <w:hyperlink w:anchor="ref-busStopSign">
        <w:r>
          <w:rPr>
            <w:rStyle w:val="Hyperlink"/>
            <w:lang w:val="en-GB"/>
          </w:rPr>
          <w:t>[6]</w:t>
        </w:r>
      </w:hyperlink>
      <w:r>
        <w:rPr>
          <w:lang w:val="en-GB"/>
        </w:rPr>
        <w:t xml:space="preserve"> In cities, this may include advertisements for nearby coffee shops and fashion stores. The largest installations are roadside billboards, or large LED screens on the side of buildings or in sports stadiums. Arguably the most notable example of such an installation is Times Square in New York, in which high-rise buildings feature massive advertisement screens. </w:t>
      </w:r>
    </w:p>
    <w:p w14:paraId="110FFD37" w14:textId="77777777" w:rsidR="00E31D3C" w:rsidRDefault="00C870F3">
      <w:pPr>
        <w:pStyle w:val="FirstParagraph"/>
      </w:pPr>
      <w:r>
        <w:rPr>
          <w:noProof/>
          <w:lang w:val="en-GB"/>
        </w:rPr>
        <w:drawing>
          <wp:inline distT="0" distB="0" distL="0" distR="0" wp14:anchorId="291F8B7C" wp14:editId="07777777">
            <wp:extent cx="5334000" cy="3556000"/>
            <wp:effectExtent l="0" t="0" r="0" b="0"/>
            <wp:docPr id="4" name="Image3" descr="Fig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3" descr="Figure 3"/>
                    <pic:cNvPicPr>
                      <a:picLocks noChangeAspect="1" noChangeArrowheads="1"/>
                    </pic:cNvPicPr>
                  </pic:nvPicPr>
                  <pic:blipFill>
                    <a:blip r:embed="rId10"/>
                    <a:stretch>
                      <a:fillRect/>
                    </a:stretch>
                  </pic:blipFill>
                  <pic:spPr bwMode="auto">
                    <a:xfrm>
                      <a:off x="0" y="0"/>
                      <a:ext cx="5334000" cy="3556000"/>
                    </a:xfrm>
                    <a:prstGeom prst="rect">
                      <a:avLst/>
                    </a:prstGeom>
                  </pic:spPr>
                </pic:pic>
              </a:graphicData>
            </a:graphic>
          </wp:inline>
        </w:drawing>
      </w:r>
    </w:p>
    <w:p w14:paraId="373E7373" w14:textId="77777777" w:rsidR="00E31D3C" w:rsidRDefault="00C870F3">
      <w:pPr>
        <w:pStyle w:val="BodyText"/>
      </w:pPr>
      <w:r>
        <w:rPr>
          <w:lang w:val="en-GB"/>
        </w:rPr>
        <w:t>Figure 3</w:t>
      </w:r>
    </w:p>
    <w:p w14:paraId="2F452D02" w14:textId="77777777" w:rsidR="00E31D3C" w:rsidRDefault="00C870F3">
      <w:pPr>
        <w:pStyle w:val="FirstParagraph"/>
      </w:pPr>
      <w:r>
        <w:rPr>
          <w:lang w:val="en-GB"/>
        </w:rPr>
        <w:t xml:space="preserve"> </w:t>
      </w:r>
      <w:hyperlink w:anchor="ref-timesSquare">
        <w:r>
          <w:rPr>
            <w:rStyle w:val="Hyperlink"/>
            <w:lang w:val="en-GB"/>
          </w:rPr>
          <w:t>[7]</w:t>
        </w:r>
      </w:hyperlink>
      <w:bookmarkEnd w:id="13"/>
    </w:p>
    <w:p w14:paraId="3789EE32" w14:textId="77777777" w:rsidR="00E31D3C" w:rsidRDefault="00C870F3">
      <w:pPr>
        <w:pStyle w:val="Heading3"/>
        <w:rPr>
          <w:lang w:val="en-GB"/>
        </w:rPr>
      </w:pPr>
      <w:bookmarkStart w:id="15" w:name="statistics-trends"/>
      <w:bookmarkStart w:id="16" w:name="_Toc204847684"/>
      <w:r w:rsidRPr="0C4EF907">
        <w:rPr>
          <w:lang w:val="en-GB"/>
        </w:rPr>
        <w:t>Statistics &amp; Trends</w:t>
      </w:r>
      <w:bookmarkEnd w:id="16"/>
    </w:p>
    <w:p w14:paraId="18FC0C84" w14:textId="77777777" w:rsidR="00E31D3C" w:rsidRDefault="00C870F3">
      <w:pPr>
        <w:pStyle w:val="FirstParagraph"/>
      </w:pPr>
      <w:r>
        <w:rPr>
          <w:lang w:val="en-GB"/>
        </w:rPr>
        <w:t>Many people will have noticed the enormous increase in the use of digital signage over the past two decades, and this trend shows no signs of stopping. In 2022, the global market for digital signage had a value of $24.86 billion, and the global compound annual growth rate is tapped to be 8%. By 2030, this could bring the total value of the digital signage market to $40 billion.</w:t>
      </w:r>
      <w:hyperlink w:anchor="ref-digitalSignageTrendsScreenCloud">
        <w:r>
          <w:rPr>
            <w:rStyle w:val="Hyperlink"/>
            <w:lang w:val="en-GB"/>
          </w:rPr>
          <w:t>[8]</w:t>
        </w:r>
      </w:hyperlink>
      <w:r>
        <w:rPr>
          <w:lang w:val="en-GB"/>
        </w:rPr>
        <w:t xml:space="preserve"> One of the key drivers of the global adoption of digital signage was the COVID-19 pandemic. As the population was encouraged to maintain a safe distance, it became more important than ever to provide contactless, interactive access to information. In particular, gesture and voice-based controls became especially useful.</w:t>
      </w:r>
      <w:hyperlink w:anchor="ref-digitalSignageTrendsBRI">
        <w:r>
          <w:rPr>
            <w:rStyle w:val="Hyperlink"/>
            <w:lang w:val="en-GB"/>
          </w:rPr>
          <w:t>[9]</w:t>
        </w:r>
      </w:hyperlink>
      <w:r>
        <w:rPr>
          <w:lang w:val="en-GB"/>
        </w:rPr>
        <w:t xml:space="preserve"> One example that comes to mind is the introduction of drive-through facilities at fast food restaurants such as McDonalds. These installations allow customers to place orders for fast food without leaving their car, by communicating with restaurant employees using a teleconferencing solution. While the customer is placing their order, a screen in front of them displays their order in real time, ensuring that the order is correct.</w:t>
      </w:r>
      <w:bookmarkEnd w:id="15"/>
    </w:p>
    <w:p w14:paraId="76B8C2FF" w14:textId="77777777" w:rsidR="00E31D3C" w:rsidRDefault="00C870F3">
      <w:pPr>
        <w:pStyle w:val="Heading3"/>
        <w:rPr>
          <w:lang w:val="en-GB"/>
        </w:rPr>
      </w:pPr>
      <w:bookmarkStart w:id="17" w:name="emerging-technologies"/>
      <w:bookmarkStart w:id="18" w:name="_Toc204847685"/>
      <w:r w:rsidRPr="0C4EF907">
        <w:rPr>
          <w:lang w:val="en-GB"/>
        </w:rPr>
        <w:t>Emerging Technologies</w:t>
      </w:r>
      <w:bookmarkEnd w:id="18"/>
    </w:p>
    <w:p w14:paraId="7EA7EA0B" w14:textId="77777777" w:rsidR="00E31D3C" w:rsidRDefault="00C870F3">
      <w:pPr>
        <w:pStyle w:val="FirstParagraph"/>
      </w:pPr>
      <w:r>
        <w:rPr>
          <w:lang w:val="en-GB"/>
        </w:rPr>
        <w:t xml:space="preserve">Digital Signage is constantly evolving, and there are </w:t>
      </w:r>
      <w:proofErr w:type="gramStart"/>
      <w:r>
        <w:rPr>
          <w:lang w:val="en-GB"/>
        </w:rPr>
        <w:t>a number of</w:t>
      </w:r>
      <w:proofErr w:type="gramEnd"/>
      <w:r>
        <w:rPr>
          <w:lang w:val="en-GB"/>
        </w:rPr>
        <w:t xml:space="preserve"> emerging trends appearing in terms of the technologies and techniques used. One such emerging trend is the use of the cloud to power digital signage installations. In recent years, businesses have continued to embrace cloud technology. The use of cloud in digital signage offers </w:t>
      </w:r>
      <w:proofErr w:type="gramStart"/>
      <w:r>
        <w:rPr>
          <w:lang w:val="en-GB"/>
        </w:rPr>
        <w:t>a number of</w:t>
      </w:r>
      <w:proofErr w:type="gramEnd"/>
      <w:r>
        <w:rPr>
          <w:lang w:val="en-GB"/>
        </w:rPr>
        <w:t xml:space="preserve"> unique advantages over traditional “on-prem” installations. Cloud offers increased scalability and ease of use, allowing businesses to rapidly ramp up or scale back their signage deployments depending on their requirements. The adoption of cloud in digital signage also allows businesses to enable tighter integration with their existing cloud architecture.</w:t>
      </w:r>
      <w:hyperlink w:anchor="ref-hughesCloud">
        <w:r>
          <w:rPr>
            <w:rStyle w:val="Hyperlink"/>
            <w:lang w:val="en-GB"/>
          </w:rPr>
          <w:t>[10]</w:t>
        </w:r>
      </w:hyperlink>
    </w:p>
    <w:p w14:paraId="464F4754" w14:textId="77777777" w:rsidR="00E31D3C" w:rsidRDefault="00C870F3">
      <w:pPr>
        <w:pStyle w:val="BodyText"/>
      </w:pPr>
      <w:r>
        <w:rPr>
          <w:lang w:val="en-GB"/>
        </w:rPr>
        <w:t xml:space="preserve">Artificial Intelligence in digital signage is another such emerging trend, enabling transformative experiences and hyper-personalisation. AI voice recognition, massive machine learning, and generative AI is beginning to shape how we interact with digital signage. For instance, menu screens at a cafe which change from hot drinks to cold drinks when the outside temperature is high. AI promises to deliver an immersive and engaging digital signage experience for the </w:t>
      </w:r>
      <w:proofErr w:type="gramStart"/>
      <w:r>
        <w:rPr>
          <w:lang w:val="en-GB"/>
        </w:rPr>
        <w:t>general public</w:t>
      </w:r>
      <w:proofErr w:type="gramEnd"/>
      <w:r>
        <w:rPr>
          <w:lang w:val="en-GB"/>
        </w:rPr>
        <w:t xml:space="preserve">. As AI technology advances more generally, it is expected that </w:t>
      </w:r>
      <w:proofErr w:type="gramStart"/>
      <w:r>
        <w:rPr>
          <w:lang w:val="en-GB"/>
        </w:rPr>
        <w:t>more and more</w:t>
      </w:r>
      <w:proofErr w:type="gramEnd"/>
      <w:r>
        <w:rPr>
          <w:lang w:val="en-GB"/>
        </w:rPr>
        <w:t xml:space="preserve"> installations will feature AI in some form. </w:t>
      </w:r>
      <w:hyperlink w:anchor="ref-hughesAI">
        <w:r>
          <w:rPr>
            <w:rStyle w:val="Hyperlink"/>
            <w:lang w:val="en-GB"/>
          </w:rPr>
          <w:t>[11]</w:t>
        </w:r>
      </w:hyperlink>
    </w:p>
    <w:p w14:paraId="28623F4F" w14:textId="77777777" w:rsidR="00E31D3C" w:rsidRDefault="00C870F3">
      <w:pPr>
        <w:pStyle w:val="BodyText"/>
      </w:pPr>
      <w:r>
        <w:rPr>
          <w:lang w:val="en-GB"/>
        </w:rPr>
        <w:t>In addition to trends in digital signage software, there are also trends in hardware. Newer display technologies promise to transform the way digital signage is deployed. Newer e-paper displays offer low-carbon opportunities to display information, feeding into the discussion around sustainability and net zero.</w:t>
      </w:r>
      <w:hyperlink w:anchor="ref-samsungEPaper">
        <w:r>
          <w:rPr>
            <w:rStyle w:val="Hyperlink"/>
            <w:lang w:val="en-GB"/>
          </w:rPr>
          <w:t>[12]</w:t>
        </w:r>
      </w:hyperlink>
      <w:r>
        <w:rPr>
          <w:lang w:val="en-GB"/>
        </w:rPr>
        <w:t xml:space="preserve"> </w:t>
      </w:r>
      <w:hyperlink w:anchor="ref-ePaperHow">
        <w:r>
          <w:rPr>
            <w:rStyle w:val="Hyperlink"/>
            <w:lang w:val="en-GB"/>
          </w:rPr>
          <w:t>[13]</w:t>
        </w:r>
      </w:hyperlink>
      <w:r>
        <w:rPr>
          <w:lang w:val="en-GB"/>
        </w:rPr>
        <w:t xml:space="preserve"> Newer OLED displays offer richer, more vivid colours and greater contrast, allowing higher quality and more eye-catching displays. These technologies are covered in greater detail later in this literature review.</w:t>
      </w:r>
      <w:bookmarkEnd w:id="17"/>
    </w:p>
    <w:p w14:paraId="74C53894" w14:textId="77777777" w:rsidR="00E31D3C" w:rsidRDefault="00C870F3">
      <w:pPr>
        <w:pStyle w:val="Heading3"/>
        <w:rPr>
          <w:lang w:val="en-GB"/>
        </w:rPr>
      </w:pPr>
      <w:bookmarkStart w:id="19" w:name="available-technologies"/>
      <w:bookmarkStart w:id="20" w:name="_Toc204847686"/>
      <w:r w:rsidRPr="0C4EF907">
        <w:rPr>
          <w:lang w:val="en-GB"/>
        </w:rPr>
        <w:t>Available Technologies</w:t>
      </w:r>
      <w:bookmarkEnd w:id="20"/>
    </w:p>
    <w:p w14:paraId="430DADFC" w14:textId="77777777" w:rsidR="00E31D3C" w:rsidRDefault="00C870F3">
      <w:pPr>
        <w:pStyle w:val="FirstParagraph"/>
      </w:pPr>
      <w:r>
        <w:rPr>
          <w:lang w:val="en-GB"/>
        </w:rPr>
        <w:t xml:space="preserve">There are </w:t>
      </w:r>
      <w:proofErr w:type="gramStart"/>
      <w:r>
        <w:rPr>
          <w:lang w:val="en-GB"/>
        </w:rPr>
        <w:t>many different ways</w:t>
      </w:r>
      <w:proofErr w:type="gramEnd"/>
      <w:r>
        <w:rPr>
          <w:lang w:val="en-GB"/>
        </w:rPr>
        <w:t xml:space="preserve"> to approach digital signage. Various technologies are available for selection depending on the specific requirements for a given deployment. Factors such as whether the installation is outdoors or indoors, reliability of the network connection, and availability of power, can all have an impact on the configuration. Display brightness, connectivity options, controller selection, and power efficiency are all things that can be selected to meet requirements. While some installations are driven using closed circuit ‘narrowcast’ systems, most digital signage screens are driven by some sort of computer. Sarah Clinch et al. makes the distinction between ‘thin’ clients and ‘thick’ clients.</w:t>
      </w:r>
      <w:hyperlink w:anchor="ref-clinch2019scheduling">
        <w:r>
          <w:rPr>
            <w:rStyle w:val="Hyperlink"/>
            <w:lang w:val="en-GB"/>
          </w:rPr>
          <w:t>[14]</w:t>
        </w:r>
      </w:hyperlink>
      <w:r>
        <w:rPr>
          <w:lang w:val="en-GB"/>
        </w:rPr>
        <w:t xml:space="preserve"> Thin clients are low-complexity devices which support the minimum feature set required for running a digital signage display, and is typically heavily dependent on a reliable network connection to a more powerful ‘host’ server. Due to their lower complexity, thin clients are a lower upfront cost. By contrast, ‘thick’ clients are more complex devices more akin to traditional computers, typically running a desktop operating system such as Linux or Windows. Thick clients are often less dependent on a central </w:t>
      </w:r>
      <w:proofErr w:type="gramStart"/>
      <w:r>
        <w:rPr>
          <w:lang w:val="en-GB"/>
        </w:rPr>
        <w:t>host, and</w:t>
      </w:r>
      <w:proofErr w:type="gramEnd"/>
      <w:r>
        <w:rPr>
          <w:lang w:val="en-GB"/>
        </w:rPr>
        <w:t xml:space="preserve"> may be able to cache digital content and continue running offline even in the event of a network or server outage. Clinch also describes a number of scheduling techniques for digital signage content </w:t>
      </w:r>
      <w:hyperlink w:anchor="ref-clinch2019scheduling">
        <w:r>
          <w:rPr>
            <w:rStyle w:val="Hyperlink"/>
            <w:lang w:val="en-GB"/>
          </w:rPr>
          <w:t>[14]</w:t>
        </w:r>
      </w:hyperlink>
      <w:r>
        <w:rPr>
          <w:lang w:val="en-GB"/>
        </w:rPr>
        <w:t>, varying from simple round-robin type approaches to tracking viewers’ devices via Bluetooth, and scheduling content based on that.</w:t>
      </w:r>
    </w:p>
    <w:p w14:paraId="5530EFC6" w14:textId="77777777" w:rsidR="00E31D3C" w:rsidRDefault="00C870F3">
      <w:pPr>
        <w:pStyle w:val="Heading4"/>
        <w:rPr>
          <w:lang w:val="en-GB"/>
        </w:rPr>
      </w:pPr>
      <w:bookmarkStart w:id="21" w:name="screen-technologies"/>
      <w:r w:rsidRPr="0C4EF907">
        <w:rPr>
          <w:lang w:val="en-GB"/>
        </w:rPr>
        <w:t>Screen Technologies</w:t>
      </w:r>
    </w:p>
    <w:p w14:paraId="376EA09F" w14:textId="77777777" w:rsidR="00E31D3C" w:rsidRDefault="00C870F3">
      <w:pPr>
        <w:pStyle w:val="FirstParagraph"/>
      </w:pPr>
      <w:r>
        <w:rPr>
          <w:lang w:val="en-GB"/>
        </w:rPr>
        <w:t>Nigel Davies et al. suggests that the availability of large and inexpensive Liquid Crystal Displays (LCDs) have fuelled the rapid growth in digital signage deployments.</w:t>
      </w:r>
      <w:hyperlink w:anchor="ref-Davies2014">
        <w:r>
          <w:rPr>
            <w:rStyle w:val="Hyperlink"/>
            <w:lang w:val="en-GB"/>
          </w:rPr>
          <w:t>[2]</w:t>
        </w:r>
      </w:hyperlink>
      <w:r>
        <w:rPr>
          <w:lang w:val="en-GB"/>
        </w:rPr>
        <w:t xml:space="preserve"> This technology allows for displaying large, dynamic graphics in public spaces at lower and lower cost. This increased availability allows for larger deployments, sometimes at city scale. Newer Organic LED (OLED) technologies can be used to create striking visual displays </w:t>
      </w:r>
      <w:hyperlink w:anchor="ref-oled_info">
        <w:r>
          <w:rPr>
            <w:rStyle w:val="Hyperlink"/>
            <w:lang w:val="en-GB"/>
          </w:rPr>
          <w:t>[15]</w:t>
        </w:r>
      </w:hyperlink>
      <w:r>
        <w:rPr>
          <w:lang w:val="en-GB"/>
        </w:rPr>
        <w:t xml:space="preserve">. OLED displays provide superior contrast ratios and more vibrant </w:t>
      </w:r>
      <w:proofErr w:type="gramStart"/>
      <w:r>
        <w:rPr>
          <w:lang w:val="en-GB"/>
        </w:rPr>
        <w:t>colours, and</w:t>
      </w:r>
      <w:proofErr w:type="gramEnd"/>
      <w:r>
        <w:rPr>
          <w:lang w:val="en-GB"/>
        </w:rPr>
        <w:t xml:space="preserve"> can display eye-catching High Dynamic Range (HDR) content. However, OLED displays are susceptible to burn-in, where static elements on the screen can cause a degradation of specific pixels, leaving a permanent ‘ghost image’ on the display, which could reduce the overall effectiveness of the display.</w:t>
      </w:r>
      <w:hyperlink w:anchor="ref-oled_burnin">
        <w:r>
          <w:rPr>
            <w:rStyle w:val="Hyperlink"/>
            <w:lang w:val="en-GB"/>
          </w:rPr>
          <w:t>[16]</w:t>
        </w:r>
      </w:hyperlink>
      <w:r>
        <w:rPr>
          <w:lang w:val="en-GB"/>
        </w:rPr>
        <w:t xml:space="preserve"> This is particularly important in the context of digital signage, where static images are often displayed repeatedly, which could lead to rapid degradation of the display. The effects of screen burn-in would have to be carefully considered when choosing the type of display used. As an alternative to OLED, regular Light Emitting Diode (LED) technology could be considered, and is one of the most popular types of digital signage.</w:t>
      </w:r>
      <w:hyperlink w:anchor="ref-digitalSignageTypes">
        <w:r>
          <w:rPr>
            <w:rStyle w:val="Hyperlink"/>
            <w:lang w:val="en-GB"/>
          </w:rPr>
          <w:t>[17]</w:t>
        </w:r>
      </w:hyperlink>
      <w:r>
        <w:rPr>
          <w:lang w:val="en-GB"/>
        </w:rPr>
        <w:t xml:space="preserve"> These displays are visible in even in bright sunlight, and are often used in large outdoor installations such as billboards and stadium screens. As these screens are immune to the burn-in risks associated with OLED displays, they are a good choice if longevity is an important feature </w:t>
      </w:r>
      <w:proofErr w:type="gramStart"/>
      <w:r>
        <w:rPr>
          <w:lang w:val="en-GB"/>
        </w:rPr>
        <w:t>in a given</w:t>
      </w:r>
      <w:proofErr w:type="gramEnd"/>
      <w:r>
        <w:rPr>
          <w:lang w:val="en-GB"/>
        </w:rPr>
        <w:t xml:space="preserve"> installation. Given the current focus on net zero and sustainability, it is natural that there should be low-carbon options for digital signage technology. Indeed, Electronic Paper Displays (EPDs) </w:t>
      </w:r>
      <w:hyperlink w:anchor="ref-samsungEPaper">
        <w:r>
          <w:rPr>
            <w:rStyle w:val="Hyperlink"/>
            <w:lang w:val="en-GB"/>
          </w:rPr>
          <w:t>[12]</w:t>
        </w:r>
      </w:hyperlink>
      <w:r>
        <w:rPr>
          <w:lang w:val="en-GB"/>
        </w:rPr>
        <w:t xml:space="preserve"> are an extremely low-power option for static, basic information display that does not require high refresh rates or video content. Unlike the aforementioned OLED and LCD technologies which require continuous power to maintain an image, EPDs only consume energy when updating content.</w:t>
      </w:r>
      <w:hyperlink w:anchor="ref-ePaperHow">
        <w:r>
          <w:rPr>
            <w:rStyle w:val="Hyperlink"/>
            <w:lang w:val="en-GB"/>
          </w:rPr>
          <w:t>[13]</w:t>
        </w:r>
      </w:hyperlink>
      <w:r>
        <w:rPr>
          <w:lang w:val="en-GB"/>
        </w:rPr>
        <w:t xml:space="preserve"> This makes them an ideal choice for applications such as real-time information displays (e.g. public transport timetables), and information kiosks where content does not need to change frequently. It also makes them suitable for environments where easy access to mains power is not readily available. EPDs can be powered using low-energy solar power and rechargeable </w:t>
      </w:r>
      <w:proofErr w:type="gramStart"/>
      <w:r>
        <w:rPr>
          <w:lang w:val="en-GB"/>
        </w:rPr>
        <w:t>batteries, and</w:t>
      </w:r>
      <w:proofErr w:type="gramEnd"/>
      <w:r>
        <w:rPr>
          <w:lang w:val="en-GB"/>
        </w:rPr>
        <w:t xml:space="preserve"> continue to maintain an image even when power is altogether lost.</w:t>
      </w:r>
      <w:bookmarkEnd w:id="21"/>
    </w:p>
    <w:p w14:paraId="0E7B3607" w14:textId="77777777" w:rsidR="00E31D3C" w:rsidRDefault="00C870F3">
      <w:pPr>
        <w:pStyle w:val="Heading4"/>
        <w:rPr>
          <w:lang w:val="en-GB"/>
        </w:rPr>
      </w:pPr>
      <w:bookmarkStart w:id="22" w:name="controller-technologies"/>
      <w:r w:rsidRPr="0C4EF907">
        <w:rPr>
          <w:lang w:val="en-GB"/>
        </w:rPr>
        <w:t>Controller Technologies</w:t>
      </w:r>
    </w:p>
    <w:p w14:paraId="2F4F67D2" w14:textId="77777777" w:rsidR="00E31D3C" w:rsidRDefault="00C870F3">
      <w:pPr>
        <w:pStyle w:val="FirstParagraph"/>
      </w:pPr>
      <w:r>
        <w:rPr>
          <w:lang w:val="en-GB"/>
        </w:rPr>
        <w:t xml:space="preserve">It is important to consider how to drive the content that is displayed on these digital signage screens. Typically, a digital signage installation will have a </w:t>
      </w:r>
      <w:proofErr w:type="gramStart"/>
      <w:r>
        <w:rPr>
          <w:lang w:val="en-GB"/>
        </w:rPr>
        <w:t>small embedded</w:t>
      </w:r>
      <w:proofErr w:type="gramEnd"/>
      <w:r>
        <w:rPr>
          <w:lang w:val="en-GB"/>
        </w:rPr>
        <w:t xml:space="preserve"> computer delivering the media information required to be displayed. Often, the configuration of these devices is more important than the configuration of the screens themselves. These devices are responsible for rendering, processing, and distributing content across display networks. Sarah Clinch et al. described the difference between thin and thick clients.</w:t>
      </w:r>
      <w:hyperlink w:anchor="ref-clinch2019scheduling">
        <w:r>
          <w:rPr>
            <w:rStyle w:val="Hyperlink"/>
            <w:lang w:val="en-GB"/>
          </w:rPr>
          <w:t>[14]</w:t>
        </w:r>
      </w:hyperlink>
      <w:r>
        <w:rPr>
          <w:lang w:val="en-GB"/>
        </w:rPr>
        <w:t xml:space="preserve"> In essence, thin client have less responsibilities as part of the digital signage network, while the opposite is true for thick clients. The organisation designing the digital signage system needs to carefully decide the balance of responsibilities between the main server or distribution network, and the ‘edge’ devices which directly drive (and are located near) the screens themselves.</w:t>
      </w:r>
    </w:p>
    <w:p w14:paraId="6363D96D" w14:textId="77777777" w:rsidR="00E31D3C" w:rsidRDefault="00C870F3">
      <w:pPr>
        <w:pStyle w:val="BodyText"/>
      </w:pPr>
      <w:r>
        <w:rPr>
          <w:lang w:val="en-GB"/>
        </w:rPr>
        <w:t>When designing a digital signage system, one important factor to consider is the software that will be responsible for running on the controller and displaying the digital signage content itself. Factors such as desired power consumption and available connectivity options will drive which software is chosen for the task. Many vendors offer low-power operating systems based on Linux which are purpose-built for embedded applications such as digital signage.</w:t>
      </w:r>
      <w:hyperlink w:anchor="ref-ubuntuIOT">
        <w:r>
          <w:rPr>
            <w:rStyle w:val="Hyperlink"/>
            <w:lang w:val="en-GB"/>
          </w:rPr>
          <w:t>[18]</w:t>
        </w:r>
      </w:hyperlink>
      <w:r>
        <w:rPr>
          <w:lang w:val="en-GB"/>
        </w:rPr>
        <w:t xml:space="preserve"> These operating systems are typically hardened for use in industrial applications, with security and dependability as the key focus. These systems are designed to run for years at a time without human intervention, making them suitable for digital signage applications.</w:t>
      </w:r>
    </w:p>
    <w:p w14:paraId="793287E7" w14:textId="77777777" w:rsidR="00E31D3C" w:rsidRDefault="00C870F3">
      <w:pPr>
        <w:pStyle w:val="BodyText"/>
      </w:pPr>
      <w:r>
        <w:rPr>
          <w:lang w:val="en-GB"/>
        </w:rPr>
        <w:t>Motion sensors can be connected to the digital signage controller in order to capture audience attention and enhance interactivity.</w:t>
      </w:r>
      <w:hyperlink w:anchor="ref-motionSensingSignage">
        <w:r>
          <w:rPr>
            <w:rStyle w:val="Hyperlink"/>
            <w:lang w:val="en-GB"/>
          </w:rPr>
          <w:t>[4]</w:t>
        </w:r>
      </w:hyperlink>
      <w:r>
        <w:rPr>
          <w:lang w:val="en-GB"/>
        </w:rPr>
        <w:t xml:space="preserve"> These sensors can be used to react to the behaviour or gaze of </w:t>
      </w:r>
      <w:proofErr w:type="spellStart"/>
      <w:r>
        <w:rPr>
          <w:lang w:val="en-GB"/>
        </w:rPr>
        <w:t>passers by</w:t>
      </w:r>
      <w:proofErr w:type="spellEnd"/>
      <w:r>
        <w:rPr>
          <w:lang w:val="en-GB"/>
        </w:rPr>
        <w:t xml:space="preserve">, in order to attract attention and appeal directly to the viewer. Motion detection sensors can be based on microwave, ultrasonic, or infrared sensing, and allow more creative freedom and dynamic experiences. One obvious use case of motion sensors in digital signage is to save power during periods of minimal footfall. Motion sensors could be used to switch off the display </w:t>
      </w:r>
      <w:proofErr w:type="gramStart"/>
      <w:r>
        <w:rPr>
          <w:lang w:val="en-GB"/>
        </w:rPr>
        <w:t>backlight, or</w:t>
      </w:r>
      <w:proofErr w:type="gramEnd"/>
      <w:r>
        <w:rPr>
          <w:lang w:val="en-GB"/>
        </w:rPr>
        <w:t xml:space="preserve"> lower its brightness when there are fewer people around to see the content. With the recent focus on sustainability, this is an approach that would be really appealing to businesses who wish to retain green credentials and promote net zero.</w:t>
      </w:r>
      <w:bookmarkEnd w:id="19"/>
      <w:bookmarkEnd w:id="22"/>
    </w:p>
    <w:p w14:paraId="244C84A0" w14:textId="77777777" w:rsidR="00E31D3C" w:rsidRDefault="00C870F3">
      <w:pPr>
        <w:pStyle w:val="Heading3"/>
        <w:rPr>
          <w:lang w:val="en-GB"/>
        </w:rPr>
      </w:pPr>
      <w:bookmarkStart w:id="23" w:name="case-studies"/>
      <w:bookmarkStart w:id="24" w:name="_Toc204847687"/>
      <w:r w:rsidRPr="0C4EF907">
        <w:rPr>
          <w:lang w:val="en-GB"/>
        </w:rPr>
        <w:t>Case Studies</w:t>
      </w:r>
      <w:bookmarkEnd w:id="24"/>
    </w:p>
    <w:p w14:paraId="0719404D" w14:textId="77777777" w:rsidR="00E31D3C" w:rsidRDefault="00C870F3">
      <w:pPr>
        <w:pStyle w:val="Heading4"/>
        <w:rPr>
          <w:lang w:val="en-GB"/>
        </w:rPr>
      </w:pPr>
      <w:r w:rsidRPr="0C4EF907">
        <w:rPr>
          <w:lang w:val="en-GB"/>
        </w:rPr>
        <w:t>Case Study 1: Student Driven Digital Signage</w:t>
      </w:r>
    </w:p>
    <w:p w14:paraId="25F479CC" w14:textId="77777777" w:rsidR="00E31D3C" w:rsidRDefault="00C870F3">
      <w:pPr>
        <w:pStyle w:val="FirstParagraph"/>
      </w:pPr>
      <w:r>
        <w:rPr>
          <w:lang w:val="en-GB"/>
        </w:rPr>
        <w:t>Since 2004, Siena College has used digital signage in their Financial Trading Lab in order to share information about academic events.</w:t>
      </w:r>
      <w:hyperlink w:anchor="ref-sienaCollegeCaseStudy">
        <w:r>
          <w:rPr>
            <w:rStyle w:val="Hyperlink"/>
            <w:lang w:val="en-GB"/>
          </w:rPr>
          <w:t>[19]</w:t>
        </w:r>
      </w:hyperlink>
      <w:r>
        <w:rPr>
          <w:lang w:val="en-GB"/>
        </w:rPr>
        <w:t xml:space="preserve"> Their initial deployment was limited to a single signage installation. </w:t>
      </w:r>
      <w:proofErr w:type="gramStart"/>
      <w:r>
        <w:rPr>
          <w:lang w:val="en-GB"/>
        </w:rPr>
        <w:t>However</w:t>
      </w:r>
      <w:proofErr w:type="gramEnd"/>
      <w:r>
        <w:rPr>
          <w:lang w:val="en-GB"/>
        </w:rPr>
        <w:t xml:space="preserve"> interest grew in expanding digital signage across their campus, and in 2013 the team were provided funding for a pilot project to purchase hardware and software to expand their digital signage project. Their objective was to build an alternative to the traditional bulletin board, which they viewed as a messy solution. At the same time, they wished to provide a solution for broadcasting emergency notifications across campus.</w:t>
      </w:r>
    </w:p>
    <w:p w14:paraId="29238204" w14:textId="77777777" w:rsidR="00E31D3C" w:rsidRDefault="00C870F3">
      <w:pPr>
        <w:pStyle w:val="BodyText"/>
        <w:rPr>
          <w:lang w:val="en-GB"/>
        </w:rPr>
      </w:pPr>
      <w:r>
        <w:rPr>
          <w:lang w:val="en-GB"/>
        </w:rPr>
        <w:t xml:space="preserve">They faced </w:t>
      </w:r>
      <w:proofErr w:type="gramStart"/>
      <w:r>
        <w:rPr>
          <w:lang w:val="en-GB"/>
        </w:rPr>
        <w:t>a number of</w:t>
      </w:r>
      <w:proofErr w:type="gramEnd"/>
      <w:r>
        <w:rPr>
          <w:lang w:val="en-GB"/>
        </w:rPr>
        <w:t xml:space="preserve"> challenges to their efforts, the most prominent being financial. They struggled to obtain funding for the LCD displays required, which temporarily put the project on hold. Another issue they faced was unreliable signage player software, which would run for </w:t>
      </w:r>
      <w:proofErr w:type="gramStart"/>
      <w:r>
        <w:rPr>
          <w:lang w:val="en-GB"/>
        </w:rPr>
        <w:t>a period of time</w:t>
      </w:r>
      <w:proofErr w:type="gramEnd"/>
      <w:r>
        <w:rPr>
          <w:lang w:val="en-GB"/>
        </w:rPr>
        <w:t xml:space="preserve"> before crashing. This is an important consideration, as digital signage must be able to run independently without human intervention for sometimes years at a time. A player that would constantly crash, simply would not have been adequate. Finally, many students complained that the content was difficult to read. Text was either too large or too small, or the colours were inaccessible and difficult to discern from the background.</w:t>
      </w:r>
    </w:p>
    <w:p w14:paraId="677A9292" w14:textId="77777777" w:rsidR="00E31D3C" w:rsidRDefault="00C870F3">
      <w:pPr>
        <w:pStyle w:val="BodyText"/>
        <w:rPr>
          <w:lang w:val="en-GB"/>
        </w:rPr>
      </w:pPr>
      <w:bookmarkStart w:id="25" w:name="X052a49e7375dc6ca0caa47091c7e7fcc5437dc9"/>
      <w:r>
        <w:rPr>
          <w:lang w:val="en-GB"/>
        </w:rPr>
        <w:t>Their pilot concluded with the outcome of increased awareness of digital signage, and a demonstration of the value of digital signage over a traditional bulletin board. The inclusion of digital signage in their communications strategy led to an anecdotal increase in attendance at student events. They found that various departments began to come up with new productive ways to use the signage, creating content themselves, whilst other departments showed interest in creating their own signage content or planned to install their own digital signage screens. The college also found that the reliability of the hardware was very important, and that it is crucial for the content to follow design best practices.</w:t>
      </w:r>
      <w:bookmarkEnd w:id="25"/>
    </w:p>
    <w:p w14:paraId="617AD32E" w14:textId="77777777" w:rsidR="00E31D3C" w:rsidRDefault="00C870F3">
      <w:pPr>
        <w:pStyle w:val="Heading4"/>
        <w:rPr>
          <w:lang w:val="en-GB"/>
        </w:rPr>
      </w:pPr>
      <w:r w:rsidRPr="0C4EF907">
        <w:rPr>
          <w:lang w:val="en-GB"/>
        </w:rPr>
        <w:t>Case Study 2: Development of Digital Signage for Primary School using Raspberry Pi</w:t>
      </w:r>
    </w:p>
    <w:p w14:paraId="05FCC9F6" w14:textId="77777777" w:rsidR="00E31D3C" w:rsidRDefault="00C870F3">
      <w:pPr>
        <w:pStyle w:val="FirstParagraph"/>
      </w:pPr>
      <w:r>
        <w:rPr>
          <w:lang w:val="en-GB"/>
        </w:rPr>
        <w:t xml:space="preserve">At </w:t>
      </w:r>
      <w:proofErr w:type="spellStart"/>
      <w:r>
        <w:rPr>
          <w:lang w:val="en-GB"/>
        </w:rPr>
        <w:t>Potensi</w:t>
      </w:r>
      <w:proofErr w:type="spellEnd"/>
      <w:r>
        <w:rPr>
          <w:lang w:val="en-GB"/>
        </w:rPr>
        <w:t xml:space="preserve"> Utama University in Indonesia, a group of researchers investigated the use of LCD technology and the Raspberry Pi 4 single-board computer to develop a low-cost digital signage solution for a primary school.</w:t>
      </w:r>
      <w:hyperlink w:anchor="ref-indonesiaPrimarySchoolCaseStudy">
        <w:r>
          <w:rPr>
            <w:rStyle w:val="Hyperlink"/>
            <w:lang w:val="en-GB"/>
          </w:rPr>
          <w:t>[20]</w:t>
        </w:r>
      </w:hyperlink>
      <w:r>
        <w:rPr>
          <w:lang w:val="en-GB"/>
        </w:rPr>
        <w:t xml:space="preserve"> The researchers wished to enhance the communication of important information to parents, such as examination dates, parent-teacher meetings, and class schedules. The researchers selected a Raspberry </w:t>
      </w:r>
      <w:proofErr w:type="gramStart"/>
      <w:r>
        <w:rPr>
          <w:lang w:val="en-GB"/>
        </w:rPr>
        <w:t>Pi</w:t>
      </w:r>
      <w:proofErr w:type="gramEnd"/>
      <w:r>
        <w:rPr>
          <w:lang w:val="en-GB"/>
        </w:rPr>
        <w:t xml:space="preserve"> and a simple LCD monitor as the hardware. For the software, two options were considered. The first was a free version of the off-the-shelf software </w:t>
      </w:r>
      <w:proofErr w:type="spellStart"/>
      <w:r>
        <w:rPr>
          <w:lang w:val="en-GB"/>
        </w:rPr>
        <w:t>Screenly</w:t>
      </w:r>
      <w:proofErr w:type="spellEnd"/>
      <w:r>
        <w:rPr>
          <w:lang w:val="en-GB"/>
        </w:rPr>
        <w:t>, and the second was an installation of WordPress on a web server, including PHP, MySQL and Nginx.</w:t>
      </w:r>
    </w:p>
    <w:p w14:paraId="651DB8B2" w14:textId="77777777" w:rsidR="00E31D3C" w:rsidRDefault="00C870F3">
      <w:pPr>
        <w:pStyle w:val="BodyText"/>
        <w:rPr>
          <w:lang w:val="en-GB"/>
        </w:rPr>
      </w:pPr>
      <w:r>
        <w:rPr>
          <w:lang w:val="en-GB"/>
        </w:rPr>
        <w:t xml:space="preserve">The researchers found that the free version of </w:t>
      </w:r>
      <w:proofErr w:type="spellStart"/>
      <w:r>
        <w:rPr>
          <w:lang w:val="en-GB"/>
        </w:rPr>
        <w:t>Screenly</w:t>
      </w:r>
      <w:proofErr w:type="spellEnd"/>
      <w:r>
        <w:rPr>
          <w:lang w:val="en-GB"/>
        </w:rPr>
        <w:t xml:space="preserve"> has </w:t>
      </w:r>
      <w:proofErr w:type="gramStart"/>
      <w:r>
        <w:rPr>
          <w:lang w:val="en-GB"/>
        </w:rPr>
        <w:t>a number of</w:t>
      </w:r>
      <w:proofErr w:type="gramEnd"/>
      <w:r>
        <w:rPr>
          <w:lang w:val="en-GB"/>
        </w:rPr>
        <w:t xml:space="preserve"> limitations such as a max storage size of 500 megabytes, and that there is a limit on the amount of information that can be displayed per screen region. Despite this, they decided that </w:t>
      </w:r>
      <w:proofErr w:type="spellStart"/>
      <w:r>
        <w:rPr>
          <w:lang w:val="en-GB"/>
        </w:rPr>
        <w:t>Screenly</w:t>
      </w:r>
      <w:proofErr w:type="spellEnd"/>
      <w:r>
        <w:rPr>
          <w:lang w:val="en-GB"/>
        </w:rPr>
        <w:t xml:space="preserve"> free is adequate for simple announcements. The researchers found that WordPress was significantly more flexible. They found it stable and simple to update and manage. They specifically noted the ease of customisation of the content, and its wide support of media types such as image, video, and RSS feeds. They particularly liked the dynamic nature of the WordPress solution.</w:t>
      </w:r>
    </w:p>
    <w:p w14:paraId="589BDE7E" w14:textId="77777777" w:rsidR="00E31D3C" w:rsidRDefault="00C870F3">
      <w:pPr>
        <w:pStyle w:val="BodyText"/>
        <w:rPr>
          <w:lang w:val="en-GB"/>
        </w:rPr>
      </w:pPr>
      <w:bookmarkStart w:id="26" w:name="Xc453c32d0a55c7c14373e9cef8b6931b189163d"/>
      <w:r>
        <w:rPr>
          <w:lang w:val="en-GB"/>
        </w:rPr>
        <w:t>In their paper, the research identified several areas for further research and improvement. One such area was further research into content management solutions available. Another area was increasing the security of their solution. This is particularly pertinent today, as digital threats are at an all-time high.</w:t>
      </w:r>
      <w:bookmarkEnd w:id="26"/>
    </w:p>
    <w:p w14:paraId="1C7E30F6" w14:textId="77777777" w:rsidR="00E31D3C" w:rsidRDefault="00C870F3">
      <w:pPr>
        <w:pStyle w:val="Heading4"/>
        <w:rPr>
          <w:lang w:val="en-GB"/>
        </w:rPr>
      </w:pPr>
      <w:bookmarkStart w:id="27" w:name="X97f6748bc4a0ad97ce53cadf17e623958644807"/>
      <w:r w:rsidRPr="0C4EF907">
        <w:rPr>
          <w:lang w:val="en-GB"/>
        </w:rPr>
        <w:t>Case Study 3: Design and Implementation of Digital Signage System Using IoT</w:t>
      </w:r>
    </w:p>
    <w:p w14:paraId="3989AC04" w14:textId="77777777" w:rsidR="00E31D3C" w:rsidRDefault="00C870F3">
      <w:pPr>
        <w:pStyle w:val="FirstParagraph"/>
      </w:pPr>
      <w:r>
        <w:rPr>
          <w:lang w:val="en-GB"/>
        </w:rPr>
        <w:t xml:space="preserve">Researchers at V.R.S. College of Engineering and Technology in Tamil Nadu, India, also investigated the use of </w:t>
      </w:r>
      <w:proofErr w:type="spellStart"/>
      <w:r>
        <w:rPr>
          <w:lang w:val="en-GB"/>
        </w:rPr>
        <w:t>Screenly</w:t>
      </w:r>
      <w:proofErr w:type="spellEnd"/>
      <w:r>
        <w:rPr>
          <w:lang w:val="en-GB"/>
        </w:rPr>
        <w:t xml:space="preserve"> versus a Web-based content management system for their digital signage solution.</w:t>
      </w:r>
      <w:hyperlink w:anchor="ref-tamilNaduDigitalSignageCaseStudy">
        <w:r>
          <w:rPr>
            <w:rStyle w:val="Hyperlink"/>
            <w:lang w:val="en-GB"/>
          </w:rPr>
          <w:t>[21]</w:t>
        </w:r>
      </w:hyperlink>
      <w:r>
        <w:rPr>
          <w:lang w:val="en-GB"/>
        </w:rPr>
        <w:t xml:space="preserve"> They proposed a digital signage system for use in college campuses, as well as other industries where real time information is required such as at hospitals, railway stations, and corporate environments. Their proposed solution used a WAMP web server and a Raspberry Pi running embedded Linux. They designed a custom solution for managing the scheduling of different content. Using this technology, they were able to create a low-cost digital signage solution which could be further expanded using laptop and television screens. The researchers demonstrated that a complete digital signage system could be developed using a minimal amount of equipment, and they described in detail the hardware required to assemble their solution.</w:t>
      </w:r>
      <w:bookmarkEnd w:id="23"/>
      <w:bookmarkEnd w:id="27"/>
    </w:p>
    <w:p w14:paraId="23C19359" w14:textId="77777777" w:rsidR="00E31D3C" w:rsidRDefault="00C870F3">
      <w:pPr>
        <w:pStyle w:val="Heading3"/>
        <w:rPr>
          <w:lang w:val="en-GB"/>
        </w:rPr>
      </w:pPr>
      <w:bookmarkStart w:id="28" w:name="_Toc204847688"/>
      <w:r w:rsidRPr="0C4EF907">
        <w:rPr>
          <w:lang w:val="en-GB"/>
        </w:rPr>
        <w:t>Summary of Findings</w:t>
      </w:r>
      <w:bookmarkEnd w:id="28"/>
    </w:p>
    <w:p w14:paraId="458A1813" w14:textId="77777777" w:rsidR="00E31D3C" w:rsidRDefault="00C870F3">
      <w:pPr>
        <w:pStyle w:val="FirstParagraph"/>
        <w:rPr>
          <w:lang w:val="en-GB"/>
        </w:rPr>
      </w:pPr>
      <w:r>
        <w:rPr>
          <w:lang w:val="en-GB"/>
        </w:rPr>
        <w:t>The literature shows that the digital signage movement has significant momentum and shows few signs of slowing down. The industry is experiencing significant growth, fuelled by increased demand and technological advances. Enhancements in digital signage such as touchless interaction and e-paper displays are generating new ways of increasing engagement and information sharing. Artificial intelligence is driving new experiences, with screens able to tap into data gathered by IoT sensors and provide real time information updates.</w:t>
      </w:r>
    </w:p>
    <w:p w14:paraId="436350B1" w14:textId="77777777" w:rsidR="00E31D3C" w:rsidRDefault="00C870F3">
      <w:pPr>
        <w:pStyle w:val="BodyText"/>
        <w:rPr>
          <w:lang w:val="en-GB"/>
        </w:rPr>
      </w:pPr>
      <w:bookmarkStart w:id="29" w:name="summary-of-findings"/>
      <w:bookmarkStart w:id="30" w:name="literature-review"/>
      <w:r>
        <w:rPr>
          <w:lang w:val="en-GB"/>
        </w:rPr>
        <w:t>The case studies identified show that there is significant interest from both the public and private sector in maximising the benefits of digital signage technology. The findings show that digital signage is suitable for a variety of contexts such as retail, transportation, and corporate. Signage installations range in size from single screens to sports stadiums, right the way up to city-wide installations.</w:t>
      </w:r>
      <w:bookmarkEnd w:id="29"/>
      <w:bookmarkEnd w:id="30"/>
    </w:p>
    <w:p w14:paraId="6B699379" w14:textId="77777777" w:rsidR="00E31D3C" w:rsidRDefault="00C870F3">
      <w:pPr>
        <w:pStyle w:val="Heading2"/>
        <w:rPr>
          <w:lang w:val="en-GB"/>
        </w:rPr>
      </w:pPr>
      <w:r>
        <w:br w:type="page"/>
      </w:r>
    </w:p>
    <w:p w14:paraId="4DEA1AD1" w14:textId="77777777" w:rsidR="00E31D3C" w:rsidRDefault="00C870F3">
      <w:pPr>
        <w:pStyle w:val="Heading2"/>
        <w:rPr>
          <w:lang w:val="en-GB"/>
        </w:rPr>
      </w:pPr>
      <w:bookmarkStart w:id="31" w:name="_Toc204847689"/>
      <w:r w:rsidRPr="0C4EF907">
        <w:rPr>
          <w:lang w:val="en-GB"/>
        </w:rPr>
        <w:t>Research &amp; Development Methodology</w:t>
      </w:r>
      <w:bookmarkEnd w:id="31"/>
    </w:p>
    <w:p w14:paraId="5BC67842" w14:textId="77777777" w:rsidR="00E31D3C" w:rsidRDefault="00C870F3">
      <w:pPr>
        <w:pStyle w:val="FirstParagraph"/>
        <w:rPr>
          <w:lang w:val="en-GB"/>
        </w:rPr>
      </w:pPr>
      <w:r>
        <w:rPr>
          <w:lang w:val="en-GB"/>
        </w:rPr>
        <w:t>This section outlines the research and development methodology for the project. The project aims to identify features of an effective digital signage system and develop a reliable platform to enhance corporate communication, particularly for employees without email access. A mixed methods approach will be used, combining positivistic research to measure quantitative metrics like troubleshooting time and deductive research to gather user feedback on system usability.</w:t>
      </w:r>
    </w:p>
    <w:p w14:paraId="4A9C01FE" w14:textId="77777777" w:rsidR="00E31D3C" w:rsidRDefault="00C870F3">
      <w:pPr>
        <w:pStyle w:val="BodyText"/>
        <w:rPr>
          <w:lang w:val="en-GB"/>
        </w:rPr>
      </w:pPr>
      <w:r>
        <w:rPr>
          <w:lang w:val="en-GB"/>
        </w:rPr>
        <w:t>The research strategy includes a literature review to establish a theoretical foundation and a development phase to create prototypes that improve efficiency, reduce downtime, and enhance system effectiveness. Validity will be ensured through real-world testing and user feedback, while reliability will be achieved by designing a robust, failure-tolerant system with integrated error handling.</w:t>
      </w:r>
    </w:p>
    <w:p w14:paraId="5029A791" w14:textId="77777777" w:rsidR="00E31D3C" w:rsidRDefault="00C870F3">
      <w:pPr>
        <w:pStyle w:val="BodyText"/>
        <w:rPr>
          <w:lang w:val="en-GB"/>
        </w:rPr>
      </w:pPr>
      <w:r>
        <w:rPr>
          <w:lang w:val="en-GB"/>
        </w:rPr>
        <w:t>The ‘Waterfall’ software development life cycle (SDLC) will be used due to its suitability for one-time deployments. This approach allows for clear milestones and avoids the need for iterative redeployment, making it ideal for hardware-based projects. While changes are difficult to accommodate, a strong literature review and thorough requirements specification will mitigate risks. Prototyping and evaluation will address potential defects, ensuring the final solution is robust and well-documented.</w:t>
      </w:r>
    </w:p>
    <w:p w14:paraId="136625E1" w14:textId="77777777" w:rsidR="00E31D3C" w:rsidRDefault="00C870F3">
      <w:pPr>
        <w:pStyle w:val="Heading3"/>
        <w:rPr>
          <w:lang w:val="en-GB"/>
        </w:rPr>
      </w:pPr>
      <w:bookmarkStart w:id="32" w:name="_Toc204847690"/>
      <w:r w:rsidRPr="0C4EF907">
        <w:rPr>
          <w:lang w:val="en-GB"/>
        </w:rPr>
        <w:t>Testing Plan</w:t>
      </w:r>
      <w:bookmarkEnd w:id="32"/>
    </w:p>
    <w:p w14:paraId="5F27A6CD" w14:textId="77777777" w:rsidR="00E31D3C" w:rsidRDefault="00C870F3">
      <w:pPr>
        <w:pStyle w:val="FirstParagraph"/>
        <w:rPr>
          <w:lang w:val="en-GB"/>
        </w:rPr>
      </w:pPr>
      <w:proofErr w:type="gramStart"/>
      <w:r>
        <w:rPr>
          <w:lang w:val="en-GB"/>
        </w:rPr>
        <w:t>In order to</w:t>
      </w:r>
      <w:proofErr w:type="gramEnd"/>
      <w:r>
        <w:rPr>
          <w:lang w:val="en-GB"/>
        </w:rPr>
        <w:t xml:space="preserve"> test the validity and reliability of the </w:t>
      </w:r>
      <w:proofErr w:type="gramStart"/>
      <w:r>
        <w:rPr>
          <w:lang w:val="en-GB"/>
        </w:rPr>
        <w:t>system, and</w:t>
      </w:r>
      <w:proofErr w:type="gramEnd"/>
      <w:r>
        <w:rPr>
          <w:lang w:val="en-GB"/>
        </w:rPr>
        <w:t xml:space="preserve"> evaluate its ability to meet the aim &amp; objectives of the project as well as the needs of the users, the system will be tested in </w:t>
      </w:r>
      <w:proofErr w:type="gramStart"/>
      <w:r>
        <w:rPr>
          <w:lang w:val="en-GB"/>
        </w:rPr>
        <w:t>a number of</w:t>
      </w:r>
      <w:proofErr w:type="gramEnd"/>
      <w:r>
        <w:rPr>
          <w:lang w:val="en-GB"/>
        </w:rPr>
        <w:t xml:space="preserve"> ways. Structured electronic surveys will allow the project to take the ‘voice of the customer’ into account. Participants will include the content &amp; marketing team, who will be designing the content for the digital signage screens, as well as selecting which content will be playing in which areas. It will also include the technical team who will be responsible for the ongoing maintenance and expansion of the system.</w:t>
      </w:r>
    </w:p>
    <w:p w14:paraId="6A443836" w14:textId="77777777" w:rsidR="00E31D3C" w:rsidRDefault="00C870F3">
      <w:pPr>
        <w:pStyle w:val="Heading4"/>
        <w:rPr>
          <w:lang w:val="en-GB"/>
        </w:rPr>
      </w:pPr>
      <w:r w:rsidRPr="0C4EF907">
        <w:rPr>
          <w:lang w:val="en-GB"/>
        </w:rPr>
        <w:t>Survey Objectives</w:t>
      </w:r>
    </w:p>
    <w:p w14:paraId="1E4EC2DC" w14:textId="77777777" w:rsidR="00E31D3C" w:rsidRDefault="00C870F3">
      <w:pPr>
        <w:pStyle w:val="FirstParagraph"/>
        <w:rPr>
          <w:lang w:val="en-GB"/>
        </w:rPr>
      </w:pPr>
      <w:r>
        <w:rPr>
          <w:lang w:val="en-GB"/>
        </w:rPr>
        <w:t>To capture a full range of viewpoints, the survey will target both end-users and the technical team who will manage the system, focusing on five main objectives.</w:t>
      </w:r>
    </w:p>
    <w:p w14:paraId="6CDA2D7E" w14:textId="77777777" w:rsidR="00E31D3C" w:rsidRDefault="00C870F3">
      <w:pPr>
        <w:pStyle w:val="BodyText"/>
        <w:rPr>
          <w:lang w:val="en-GB"/>
        </w:rPr>
      </w:pPr>
      <w:r>
        <w:rPr>
          <w:lang w:val="en-GB"/>
        </w:rPr>
        <w:t>First, it will assess user satisfaction regarding usability, functionality, and user experience. High satisfaction indicates the system meets user needs, while low satisfaction suggests areas for improvement.</w:t>
      </w:r>
    </w:p>
    <w:p w14:paraId="6F33F8C7" w14:textId="77777777" w:rsidR="00E31D3C" w:rsidRDefault="00C870F3">
      <w:pPr>
        <w:pStyle w:val="BodyText"/>
        <w:rPr>
          <w:lang w:val="en-GB"/>
        </w:rPr>
      </w:pPr>
      <w:r>
        <w:rPr>
          <w:lang w:val="en-GB"/>
        </w:rPr>
        <w:t>Second, it will identify challenges users face, such as navigation, accessibility, or technical barriers, ensuring the system integrates smoothly into their workflow without causing disruptions.</w:t>
      </w:r>
    </w:p>
    <w:p w14:paraId="6BCE9AE7" w14:textId="77777777" w:rsidR="00E31D3C" w:rsidRDefault="00C870F3">
      <w:pPr>
        <w:pStyle w:val="BodyText"/>
        <w:rPr>
          <w:lang w:val="en-GB"/>
        </w:rPr>
      </w:pPr>
      <w:r>
        <w:rPr>
          <w:lang w:val="en-GB"/>
        </w:rPr>
        <w:t>Third, it will evaluate whether the system meets its intended goals, such as improving usability over the old system and reducing maintenance requirements, to gauge overall effectiveness.</w:t>
      </w:r>
    </w:p>
    <w:p w14:paraId="406410CF" w14:textId="77777777" w:rsidR="00E31D3C" w:rsidRDefault="00C870F3">
      <w:pPr>
        <w:pStyle w:val="BodyText"/>
        <w:rPr>
          <w:lang w:val="en-GB"/>
        </w:rPr>
      </w:pPr>
      <w:r>
        <w:rPr>
          <w:lang w:val="en-GB"/>
        </w:rPr>
        <w:t>Fourth, it will gather suggestions for additional features or improvements. While large feature requests may be challenging to implement due to the waterfall methodology used, smaller features could be implemented later or in future development phases.</w:t>
      </w:r>
    </w:p>
    <w:p w14:paraId="1D985545" w14:textId="77777777" w:rsidR="00E31D3C" w:rsidRDefault="00C870F3">
      <w:pPr>
        <w:pStyle w:val="BodyText"/>
        <w:rPr>
          <w:lang w:val="en-GB"/>
        </w:rPr>
      </w:pPr>
      <w:bookmarkStart w:id="33" w:name="survey-objectives"/>
      <w:r>
        <w:rPr>
          <w:lang w:val="en-GB"/>
        </w:rPr>
        <w:t>Finally, it will collect feedback on the system’s reliability, performance, and ease of maintenance, helping to refine the system and introduce quality-of-life improvements to meet the business’s high standards.</w:t>
      </w:r>
      <w:bookmarkEnd w:id="33"/>
    </w:p>
    <w:p w14:paraId="07EE3849" w14:textId="77777777" w:rsidR="00E31D3C" w:rsidRDefault="00C870F3">
      <w:pPr>
        <w:pStyle w:val="Heading4"/>
        <w:rPr>
          <w:lang w:val="en-GB"/>
        </w:rPr>
      </w:pPr>
      <w:r w:rsidRPr="0C4EF907">
        <w:rPr>
          <w:lang w:val="en-GB"/>
        </w:rPr>
        <w:t>Survey Questions</w:t>
      </w:r>
    </w:p>
    <w:p w14:paraId="1762AE22" w14:textId="77777777" w:rsidR="00E31D3C" w:rsidRDefault="00C870F3">
      <w:pPr>
        <w:pStyle w:val="FirstParagraph"/>
        <w:rPr>
          <w:lang w:val="en-GB"/>
        </w:rPr>
      </w:pPr>
      <w:r>
        <w:rPr>
          <w:lang w:val="en-GB"/>
        </w:rPr>
        <w:t>To meet the above objectives, the following questions will form the survey.</w:t>
      </w:r>
    </w:p>
    <w:p w14:paraId="133D465E" w14:textId="77777777" w:rsidR="00E31D3C" w:rsidRDefault="00C870F3">
      <w:pPr>
        <w:pStyle w:val="Heading5"/>
        <w:rPr>
          <w:lang w:val="en-GB"/>
        </w:rPr>
      </w:pPr>
      <w:r w:rsidRPr="0C4EF907">
        <w:rPr>
          <w:lang w:val="en-GB"/>
        </w:rPr>
        <w:t>Question 1: On a scale of 1 to 5, how satisfied are you with the usability, functionality, and overall experience of using the current (old) digital signage system?</w:t>
      </w:r>
    </w:p>
    <w:p w14:paraId="1359AB0A" w14:textId="77777777" w:rsidR="00E31D3C" w:rsidRDefault="00C870F3">
      <w:pPr>
        <w:pStyle w:val="FirstParagraph"/>
        <w:rPr>
          <w:lang w:val="en-GB"/>
        </w:rPr>
      </w:pPr>
      <w:bookmarkStart w:id="34" w:name="X83ac7045fc8ff6910beffc8bb291517a668bb24"/>
      <w:r>
        <w:rPr>
          <w:lang w:val="en-GB"/>
        </w:rPr>
        <w:t xml:space="preserve">This question will be asked </w:t>
      </w:r>
      <w:proofErr w:type="gramStart"/>
      <w:r>
        <w:rPr>
          <w:lang w:val="en-GB"/>
        </w:rPr>
        <w:t>in order to</w:t>
      </w:r>
      <w:proofErr w:type="gramEnd"/>
      <w:r>
        <w:rPr>
          <w:lang w:val="en-GB"/>
        </w:rPr>
        <w:t xml:space="preserve"> establish a benchmark against which the new system will be </w:t>
      </w:r>
      <w:proofErr w:type="gramStart"/>
      <w:r>
        <w:rPr>
          <w:lang w:val="en-GB"/>
        </w:rPr>
        <w:t>evaluated, and</w:t>
      </w:r>
      <w:proofErr w:type="gramEnd"/>
      <w:r>
        <w:rPr>
          <w:lang w:val="en-GB"/>
        </w:rPr>
        <w:t xml:space="preserve"> will provide crucial context against which the success of the new digital signage system can be judged. Differences between the participants’ rating of the old system versus the new system can be used to establish whether the new system has made an improvement in the eyes of the users.</w:t>
      </w:r>
      <w:bookmarkEnd w:id="34"/>
    </w:p>
    <w:p w14:paraId="3FEC6836" w14:textId="77777777" w:rsidR="00E31D3C" w:rsidRDefault="00C870F3">
      <w:pPr>
        <w:pStyle w:val="Heading5"/>
        <w:rPr>
          <w:lang w:val="en-GB"/>
        </w:rPr>
      </w:pPr>
      <w:r w:rsidRPr="0C4EF907">
        <w:rPr>
          <w:lang w:val="en-GB"/>
        </w:rPr>
        <w:t>Question 2: On a scale of 1 to 5, how satisfied are you with the usability, functionality, and overall experience of using the new digital signage system?</w:t>
      </w:r>
    </w:p>
    <w:p w14:paraId="53EB9B06" w14:textId="77777777" w:rsidR="00E31D3C" w:rsidRDefault="00C870F3">
      <w:pPr>
        <w:pStyle w:val="FirstParagraph"/>
        <w:rPr>
          <w:lang w:val="en-GB"/>
        </w:rPr>
      </w:pPr>
      <w:bookmarkStart w:id="35" w:name="Xdfd68693b85a03e6aeb7777c65245960063f743"/>
      <w:r>
        <w:rPr>
          <w:lang w:val="en-GB"/>
        </w:rPr>
        <w:t>The answer to this question in contrast to the participants’ answer to question 1 will establish whether the participant feels like the new system has improved upon the old system. This will be a key metric in determining whether the project has been successful in achieving its aims. Further, the answer to this question will identify how effective the user believes the system is, overall. This will indicate whether the user is satisfied with the system as-is, or whether there may be possible room for improvement during future development phases.</w:t>
      </w:r>
      <w:bookmarkEnd w:id="35"/>
    </w:p>
    <w:p w14:paraId="4F2A4A44" w14:textId="77777777" w:rsidR="00E31D3C" w:rsidRDefault="00C870F3">
      <w:pPr>
        <w:pStyle w:val="Heading5"/>
        <w:rPr>
          <w:lang w:val="en-GB"/>
        </w:rPr>
      </w:pPr>
      <w:r w:rsidRPr="0C4EF907">
        <w:rPr>
          <w:lang w:val="en-GB"/>
        </w:rPr>
        <w:t>Question 3, 4, and 5 (System Effectiveness)</w:t>
      </w:r>
    </w:p>
    <w:p w14:paraId="10FC7EC7" w14:textId="77777777" w:rsidR="00E31D3C" w:rsidRDefault="00C870F3">
      <w:pPr>
        <w:pStyle w:val="FirstParagraph"/>
        <w:rPr>
          <w:lang w:val="en-GB"/>
        </w:rPr>
      </w:pPr>
      <w:r>
        <w:rPr>
          <w:lang w:val="en-GB"/>
        </w:rPr>
        <w:t>Questions 3, 4, and 5 will aim to establish the overall system’s effectiveness in comparison to the old system by ranking three aspects of both the old and new system out of 10:</w:t>
      </w:r>
    </w:p>
    <w:p w14:paraId="1D3A8DE2" w14:textId="77777777" w:rsidR="00E31D3C" w:rsidRDefault="00C870F3">
      <w:pPr>
        <w:numPr>
          <w:ilvl w:val="0"/>
          <w:numId w:val="2"/>
        </w:numPr>
        <w:rPr>
          <w:lang w:val="en-GB"/>
        </w:rPr>
      </w:pPr>
      <w:r>
        <w:rPr>
          <w:lang w:val="en-GB"/>
        </w:rPr>
        <w:t>On a scale of 1 to 5, how well do you think the [old/new] system is able to deliver relevant content?</w:t>
      </w:r>
    </w:p>
    <w:p w14:paraId="5DEC6482" w14:textId="77777777" w:rsidR="00E31D3C" w:rsidRDefault="00C870F3">
      <w:pPr>
        <w:numPr>
          <w:ilvl w:val="0"/>
          <w:numId w:val="2"/>
        </w:numPr>
        <w:rPr>
          <w:lang w:val="en-GB"/>
        </w:rPr>
      </w:pPr>
      <w:r>
        <w:rPr>
          <w:lang w:val="en-GB"/>
        </w:rPr>
        <w:t>On a scale of 1 to 5, how well do you think the [old/new] system improves communication?</w:t>
      </w:r>
    </w:p>
    <w:p w14:paraId="77E76641" w14:textId="77777777" w:rsidR="00E31D3C" w:rsidRDefault="00C870F3">
      <w:pPr>
        <w:numPr>
          <w:ilvl w:val="0"/>
          <w:numId w:val="2"/>
        </w:numPr>
        <w:rPr>
          <w:lang w:val="en-GB"/>
        </w:rPr>
      </w:pPr>
      <w:r>
        <w:rPr>
          <w:lang w:val="en-GB"/>
        </w:rPr>
        <w:t>On a scale of 1 to 5, how well do you think the [old/new] system enhances engagement?</w:t>
      </w:r>
    </w:p>
    <w:p w14:paraId="467A339D" w14:textId="77777777" w:rsidR="00E31D3C" w:rsidRDefault="00C870F3">
      <w:pPr>
        <w:pStyle w:val="FirstParagraph"/>
        <w:rPr>
          <w:lang w:val="en-GB"/>
        </w:rPr>
      </w:pPr>
      <w:bookmarkStart w:id="36" w:name="question-3-4-and-5-system-effectiveness"/>
      <w:r>
        <w:rPr>
          <w:lang w:val="en-GB"/>
        </w:rPr>
        <w:t>These less technical questions aim to establish the value that the new system brings to the business, compared to the old system.</w:t>
      </w:r>
      <w:bookmarkEnd w:id="36"/>
    </w:p>
    <w:p w14:paraId="2AF51044" w14:textId="77777777" w:rsidR="00E31D3C" w:rsidRDefault="00C870F3">
      <w:pPr>
        <w:pStyle w:val="Heading5"/>
        <w:rPr>
          <w:lang w:val="en-GB"/>
        </w:rPr>
      </w:pPr>
      <w:r w:rsidRPr="0C4EF907">
        <w:rPr>
          <w:lang w:val="en-GB"/>
        </w:rPr>
        <w:t>Question 6: What additional features or improvements (if any) would you like to see? (Free text field)</w:t>
      </w:r>
    </w:p>
    <w:p w14:paraId="00471E5C" w14:textId="77777777" w:rsidR="00E31D3C" w:rsidRDefault="00C870F3">
      <w:pPr>
        <w:pStyle w:val="FirstParagraph"/>
        <w:rPr>
          <w:lang w:val="en-GB"/>
        </w:rPr>
      </w:pPr>
      <w:bookmarkStart w:id="37" w:name="X7992205c6e96b62837ae30f7550c49a4045a071"/>
      <w:r>
        <w:rPr>
          <w:lang w:val="en-GB"/>
        </w:rPr>
        <w:t>The responses to this question will identify potential additional features or areas for future expansion of the system, allowing it to evolve to meet the users’ expectations. Conversely, if this question does not elicit much feedback, then it may be an indicator that the digital signage system is fit for purpose, and development focus can be assigned to other projects within the business. This question will take the format of a free-text field, allowing participants to expand on their feedback and deliver qualitative feedback.</w:t>
      </w:r>
      <w:bookmarkEnd w:id="37"/>
    </w:p>
    <w:p w14:paraId="5DAB42B9" w14:textId="77777777" w:rsidR="00E31D3C" w:rsidRDefault="00C870F3">
      <w:pPr>
        <w:pStyle w:val="Heading5"/>
        <w:rPr>
          <w:lang w:val="en-GB"/>
        </w:rPr>
      </w:pPr>
      <w:r w:rsidRPr="0C4EF907">
        <w:rPr>
          <w:lang w:val="en-GB"/>
        </w:rPr>
        <w:t>Question 7: What comments (if any) do you have on the system’s reliability, performance, or maintenance? Do you have any suggestions for optimisation? (Free text field)</w:t>
      </w:r>
    </w:p>
    <w:p w14:paraId="184F83B1" w14:textId="77777777" w:rsidR="00E31D3C" w:rsidRDefault="00C870F3">
      <w:pPr>
        <w:pStyle w:val="FirstParagraph"/>
        <w:rPr>
          <w:lang w:val="en-GB"/>
        </w:rPr>
      </w:pPr>
      <w:bookmarkStart w:id="38" w:name="Xe8040b80382c2878af18f46fc95c98c4e6e4dea"/>
      <w:bookmarkStart w:id="39" w:name="survey-questions"/>
      <w:r>
        <w:rPr>
          <w:lang w:val="en-GB"/>
        </w:rPr>
        <w:t xml:space="preserve">This question is designed to collect feedback on the non-functional aspects of the system. This is mainly aimed at the technical teams responsible for managing the system, but it has been decided to keep this question open to the end-users of the system too, as they may be able to offer additional insight beyond what the technical team may have, as they will be using the system </w:t>
      </w:r>
      <w:proofErr w:type="gramStart"/>
      <w:r>
        <w:rPr>
          <w:lang w:val="en-GB"/>
        </w:rPr>
        <w:t>on a daily basis</w:t>
      </w:r>
      <w:proofErr w:type="gramEnd"/>
      <w:r>
        <w:rPr>
          <w:lang w:val="en-GB"/>
        </w:rPr>
        <w:t>.</w:t>
      </w:r>
      <w:bookmarkEnd w:id="38"/>
      <w:bookmarkEnd w:id="39"/>
    </w:p>
    <w:p w14:paraId="7845D734" w14:textId="77777777" w:rsidR="00E31D3C" w:rsidRDefault="00C870F3">
      <w:pPr>
        <w:pStyle w:val="Heading4"/>
        <w:rPr>
          <w:lang w:val="en-GB"/>
        </w:rPr>
      </w:pPr>
      <w:r w:rsidRPr="0C4EF907">
        <w:rPr>
          <w:lang w:val="en-GB"/>
        </w:rPr>
        <w:t>Survey Results Analysis</w:t>
      </w:r>
    </w:p>
    <w:p w14:paraId="35678022" w14:textId="77777777" w:rsidR="00E31D3C" w:rsidRDefault="00C870F3">
      <w:pPr>
        <w:pStyle w:val="FirstParagraph"/>
        <w:rPr>
          <w:lang w:val="en-GB"/>
        </w:rPr>
      </w:pPr>
      <w:r>
        <w:rPr>
          <w:lang w:val="en-GB"/>
        </w:rPr>
        <w:t>As the survey contains a mix of qualitative and quantitative questions, the data will be analysed accordingly. Quantitative responses will be analysed using bar graphs and pie charts, as this will provide an intuitive way to understand the magnitude of the responses and quickly identify positive/negative trends i.e. are the bars higher closer to the left (low scoring) or the right (high scoring). As the quantitative questions are simple ‘out of five’ questions, there is no need to use complicated analysis tools.</w:t>
      </w:r>
    </w:p>
    <w:p w14:paraId="3DC46AAC" w14:textId="77777777" w:rsidR="00E31D3C" w:rsidRDefault="00C870F3">
      <w:pPr>
        <w:pStyle w:val="BodyText"/>
        <w:rPr>
          <w:lang w:val="en-GB"/>
        </w:rPr>
      </w:pPr>
      <w:r>
        <w:rPr>
          <w:lang w:val="en-GB"/>
        </w:rPr>
        <w:t xml:space="preserve">Qualitative data will be analysed using frequency analysis tools such as word clouds, which will allow common themes to be highlighted and brought to the foreground. Some preprocessing may be required </w:t>
      </w:r>
      <w:proofErr w:type="gramStart"/>
      <w:r>
        <w:rPr>
          <w:lang w:val="en-GB"/>
        </w:rPr>
        <w:t>in order to</w:t>
      </w:r>
      <w:proofErr w:type="gramEnd"/>
      <w:r>
        <w:rPr>
          <w:lang w:val="en-GB"/>
        </w:rPr>
        <w:t xml:space="preserve"> gain the most value from these tools, such as removing conjunctive words such as ‘and’, ‘or’, and ‘but’.</w:t>
      </w:r>
    </w:p>
    <w:p w14:paraId="3416F543" w14:textId="77777777" w:rsidR="00E31D3C" w:rsidRDefault="00C870F3">
      <w:pPr>
        <w:pStyle w:val="BodyText"/>
        <w:rPr>
          <w:lang w:val="en-GB"/>
        </w:rPr>
      </w:pPr>
      <w:bookmarkStart w:id="40" w:name="survey-results-analysis"/>
      <w:bookmarkStart w:id="41" w:name="testing-plan"/>
      <w:r>
        <w:rPr>
          <w:lang w:val="en-GB"/>
        </w:rPr>
        <w:t>However, the survey will not be without limitations. It is possible that the survey may have limited reliability, due to its reliance on subjective data provided by humans. In addition, the results may not be particularly generalisable, as the specific results generated will pertain to this specific implementation of digital signage, and may therefore not apply to other organisations.</w:t>
      </w:r>
      <w:bookmarkEnd w:id="40"/>
      <w:bookmarkEnd w:id="41"/>
    </w:p>
    <w:p w14:paraId="37B015B1" w14:textId="77777777" w:rsidR="00E31D3C" w:rsidRDefault="00C870F3">
      <w:pPr>
        <w:pStyle w:val="Heading3"/>
        <w:rPr>
          <w:lang w:val="en-GB"/>
        </w:rPr>
      </w:pPr>
      <w:bookmarkStart w:id="42" w:name="_Toc204847691"/>
      <w:r w:rsidRPr="0C4EF907">
        <w:rPr>
          <w:lang w:val="en-GB"/>
        </w:rPr>
        <w:t>Availability of Software &amp; Hardware</w:t>
      </w:r>
      <w:bookmarkEnd w:id="42"/>
    </w:p>
    <w:p w14:paraId="6A72B20D" w14:textId="77777777" w:rsidR="00E31D3C" w:rsidRDefault="00C870F3">
      <w:pPr>
        <w:pStyle w:val="FirstParagraph"/>
        <w:rPr>
          <w:lang w:val="en-GB"/>
        </w:rPr>
      </w:pPr>
      <w:r>
        <w:rPr>
          <w:lang w:val="en-GB"/>
        </w:rPr>
        <w:t>The deployment site already has modern flat-screen backlit LCD displays suitable for digital signage, as they are resistant to OLED burn-in. Embedded computers will be used to serve content to these screens, with Raspberry Pi 4 selected due to its availability and suitability. Several Raspberry Pi devices with non-critical defects will be repurposed, reducing costs. The Raspberry Pi 4 features dual HDMI outputs, enabling two displays to be driven simultaneously, further lowering hardware costs and power consumption for closely positioned screens.</w:t>
      </w:r>
    </w:p>
    <w:p w14:paraId="07BABCB5" w14:textId="77777777" w:rsidR="00E31D3C" w:rsidRDefault="00C870F3">
      <w:pPr>
        <w:pStyle w:val="BodyText"/>
      </w:pPr>
      <w:r>
        <w:rPr>
          <w:lang w:val="en-GB"/>
        </w:rPr>
        <w:t xml:space="preserve">The Linux operating system will replace the current Windows-based system due to its reliability, low resource consumption, and lack of licensing costs. Linux’s stability avoids frequent reboots and updates, making it ideal for digital signage. Bash scripting will handle system configuration and automation of tasks such as content updates, and maintenance. Scripts can be executed manually or automated using the </w:t>
      </w:r>
      <w:proofErr w:type="spellStart"/>
      <w:r>
        <w:rPr>
          <w:rStyle w:val="VerbatimChar"/>
          <w:lang w:val="en-GB"/>
        </w:rPr>
        <w:t>cron</w:t>
      </w:r>
      <w:proofErr w:type="spellEnd"/>
      <w:r>
        <w:rPr>
          <w:lang w:val="en-GB"/>
        </w:rPr>
        <w:t xml:space="preserve"> utility. Secure Shell (SSH) will enable remote access for administrative tasks, reducing the need for physical access to signage devices and improving safety.</w:t>
      </w:r>
    </w:p>
    <w:p w14:paraId="5C6383CB" w14:textId="77777777" w:rsidR="00E31D3C" w:rsidRDefault="00C870F3">
      <w:pPr>
        <w:pStyle w:val="BodyText"/>
        <w:rPr>
          <w:lang w:val="en-GB"/>
        </w:rPr>
      </w:pPr>
      <w:bookmarkStart w:id="43" w:name="availability-of-software-hardware"/>
      <w:bookmarkStart w:id="44" w:name="research-development-methodology"/>
      <w:r>
        <w:rPr>
          <w:lang w:val="en-GB"/>
        </w:rPr>
        <w:t xml:space="preserve">The Raspberry Pi’s watchdog functionality will enhance system reliability by monitoring for freezes or crashes. In the event of a fault, the watchdog will trigger an automated reset, </w:t>
      </w:r>
      <w:proofErr w:type="gramStart"/>
      <w:r>
        <w:rPr>
          <w:lang w:val="en-GB"/>
        </w:rPr>
        <w:t>ensuring</w:t>
      </w:r>
      <w:proofErr w:type="gramEnd"/>
      <w:r>
        <w:rPr>
          <w:lang w:val="en-GB"/>
        </w:rPr>
        <w:t xml:space="preserve"> system recovery and minimizing manual interventions. Other tools available for use include </w:t>
      </w:r>
      <w:proofErr w:type="spellStart"/>
      <w:r>
        <w:rPr>
          <w:lang w:val="en-GB"/>
        </w:rPr>
        <w:t>Raspi</w:t>
      </w:r>
      <w:proofErr w:type="spellEnd"/>
      <w:r>
        <w:rPr>
          <w:lang w:val="en-GB"/>
        </w:rPr>
        <w:t xml:space="preserve">-config for configuring Raspberry Pi features, Mirage and </w:t>
      </w:r>
      <w:proofErr w:type="spellStart"/>
      <w:r>
        <w:rPr>
          <w:lang w:val="en-GB"/>
        </w:rPr>
        <w:t>Linutop</w:t>
      </w:r>
      <w:proofErr w:type="spellEnd"/>
      <w:r>
        <w:rPr>
          <w:lang w:val="en-GB"/>
        </w:rPr>
        <w:t xml:space="preserve"> for displaying signage content in slideshow mode, </w:t>
      </w:r>
      <w:proofErr w:type="spellStart"/>
      <w:r>
        <w:rPr>
          <w:lang w:val="en-GB"/>
        </w:rPr>
        <w:t>Ntpdate</w:t>
      </w:r>
      <w:proofErr w:type="spellEnd"/>
      <w:r>
        <w:rPr>
          <w:lang w:val="en-GB"/>
        </w:rPr>
        <w:t xml:space="preserve"> for synchronizing system date and time with an NTP server, Uncomplicated Firewall (UFW) for cybersecurity, VNC for remote desktop control, CEC for transmitting control signals over HDMI, and SMB for secure file transfer across the network.</w:t>
      </w:r>
      <w:bookmarkEnd w:id="43"/>
      <w:bookmarkEnd w:id="44"/>
    </w:p>
    <w:p w14:paraId="411399D3" w14:textId="77777777" w:rsidR="00E31D3C" w:rsidRDefault="00C870F3">
      <w:pPr>
        <w:pStyle w:val="Heading2"/>
        <w:rPr>
          <w:lang w:val="en-GB"/>
        </w:rPr>
      </w:pPr>
      <w:bookmarkStart w:id="45" w:name="_Toc204847692"/>
      <w:r w:rsidRPr="0C4EF907">
        <w:rPr>
          <w:lang w:val="en-GB"/>
        </w:rPr>
        <w:t>Project Plan</w:t>
      </w:r>
      <w:bookmarkEnd w:id="45"/>
    </w:p>
    <w:p w14:paraId="58E17B73" w14:textId="77777777" w:rsidR="00E31D3C" w:rsidRDefault="00C870F3">
      <w:pPr>
        <w:pStyle w:val="FirstParagraph"/>
        <w:rPr>
          <w:lang w:val="en-GB"/>
        </w:rPr>
      </w:pPr>
      <w:r>
        <w:rPr>
          <w:lang w:val="en-GB"/>
        </w:rPr>
        <w:t>As the project will rely on a waterfall-like development cadence, it is important that there is a strict plan in place to ensure that the project does not experience delays due to scope creep or errors. To that end, a project Gantt chart was developed using the enterprise project management software Asana, which can be seen in figure 4.</w:t>
      </w:r>
    </w:p>
    <w:p w14:paraId="3FE9F23F" w14:textId="77777777" w:rsidR="00E31D3C" w:rsidRDefault="00C870F3">
      <w:pPr>
        <w:pStyle w:val="CaptionedFigure"/>
        <w:rPr>
          <w:lang w:val="en-GB"/>
        </w:rPr>
      </w:pPr>
      <w:r>
        <w:rPr>
          <w:noProof/>
          <w:lang w:val="en-GB"/>
        </w:rPr>
        <w:drawing>
          <wp:inline distT="0" distB="0" distL="0" distR="0" wp14:anchorId="343AEB5A" wp14:editId="07777777">
            <wp:extent cx="5334000" cy="1947545"/>
            <wp:effectExtent l="0" t="0" r="0" b="0"/>
            <wp:docPr id="5" name="Image4" descr="Fig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mage4" descr="Figure 4"/>
                    <pic:cNvPicPr>
                      <a:picLocks noChangeAspect="1" noChangeArrowheads="1"/>
                    </pic:cNvPicPr>
                  </pic:nvPicPr>
                  <pic:blipFill>
                    <a:blip r:embed="rId11"/>
                    <a:stretch>
                      <a:fillRect/>
                    </a:stretch>
                  </pic:blipFill>
                  <pic:spPr bwMode="auto">
                    <a:xfrm>
                      <a:off x="0" y="0"/>
                      <a:ext cx="5334000" cy="1947545"/>
                    </a:xfrm>
                    <a:prstGeom prst="rect">
                      <a:avLst/>
                    </a:prstGeom>
                  </pic:spPr>
                </pic:pic>
              </a:graphicData>
            </a:graphic>
          </wp:inline>
        </w:drawing>
      </w:r>
    </w:p>
    <w:p w14:paraId="3866C293" w14:textId="77777777" w:rsidR="00E31D3C" w:rsidRDefault="00C870F3">
      <w:pPr>
        <w:pStyle w:val="ImageCaption"/>
        <w:rPr>
          <w:lang w:val="en-GB"/>
        </w:rPr>
      </w:pPr>
      <w:bookmarkStart w:id="46" w:name="project-plan"/>
      <w:r>
        <w:rPr>
          <w:lang w:val="en-GB"/>
        </w:rPr>
        <w:t>Figure 4</w:t>
      </w:r>
      <w:bookmarkEnd w:id="46"/>
    </w:p>
    <w:p w14:paraId="1F72F646" w14:textId="77777777" w:rsidR="00E31D3C" w:rsidRDefault="00C870F3">
      <w:pPr>
        <w:pStyle w:val="Heading2"/>
        <w:rPr>
          <w:lang w:val="en-GB"/>
        </w:rPr>
      </w:pPr>
      <w:r>
        <w:br w:type="page"/>
      </w:r>
    </w:p>
    <w:p w14:paraId="0CD0ABA0" w14:textId="77777777" w:rsidR="00E31D3C" w:rsidRDefault="00C870F3">
      <w:pPr>
        <w:pStyle w:val="Heading2"/>
        <w:rPr>
          <w:lang w:val="en-GB"/>
        </w:rPr>
      </w:pPr>
      <w:bookmarkStart w:id="47" w:name="_Toc204847693"/>
      <w:r w:rsidRPr="0C4EF907">
        <w:rPr>
          <w:lang w:val="en-GB"/>
        </w:rPr>
        <w:t>Design</w:t>
      </w:r>
      <w:bookmarkEnd w:id="47"/>
    </w:p>
    <w:p w14:paraId="47A618EE" w14:textId="77777777" w:rsidR="00E31D3C" w:rsidRDefault="00C870F3">
      <w:pPr>
        <w:pStyle w:val="Heading3"/>
        <w:rPr>
          <w:lang w:val="en-GB"/>
        </w:rPr>
      </w:pPr>
      <w:bookmarkStart w:id="48" w:name="_Toc204847694"/>
      <w:r w:rsidRPr="0C4EF907">
        <w:rPr>
          <w:lang w:val="en-GB"/>
        </w:rPr>
        <w:t>Initial Prototyping</w:t>
      </w:r>
      <w:bookmarkEnd w:id="48"/>
    </w:p>
    <w:p w14:paraId="717AFDCB" w14:textId="77777777" w:rsidR="00E31D3C" w:rsidRDefault="00C870F3">
      <w:pPr>
        <w:pStyle w:val="FirstParagraph"/>
        <w:rPr>
          <w:lang w:val="en-GB"/>
        </w:rPr>
      </w:pPr>
      <w:r>
        <w:rPr>
          <w:lang w:val="en-GB"/>
        </w:rPr>
        <w:t xml:space="preserve">The prototyping phase involved three key prototypes. The first prototype expanded the existing digital signage system using VNC to duplicate screens, but this increased network traffic and reduced system robustness. The second prototype used Raspberry Pi with Mirage slideshow software, offering a low-cost and low-power solution, but lacked central content management. The third prototype improved on this by using a network share for central content </w:t>
      </w:r>
      <w:proofErr w:type="gramStart"/>
      <w:r>
        <w:rPr>
          <w:lang w:val="en-GB"/>
        </w:rPr>
        <w:t>management, but</w:t>
      </w:r>
      <w:proofErr w:type="gramEnd"/>
      <w:r>
        <w:rPr>
          <w:lang w:val="en-GB"/>
        </w:rPr>
        <w:t xml:space="preserve"> faced scalability issues and network dependency problems.</w:t>
      </w:r>
    </w:p>
    <w:p w14:paraId="5BB3E8AC" w14:textId="77777777" w:rsidR="00E31D3C" w:rsidRDefault="00C870F3">
      <w:pPr>
        <w:pStyle w:val="BodyText"/>
        <w:rPr>
          <w:lang w:val="en-GB"/>
        </w:rPr>
      </w:pPr>
      <w:bookmarkStart w:id="49" w:name="initial-prototyping"/>
      <w:r>
        <w:rPr>
          <w:lang w:val="en-GB"/>
        </w:rPr>
        <w:t>The initial prototyping phase was incredibly useful in discovering the utility and limitations of the Raspberry Pi, as well as helping to discover software that would allow the project to produce solution to meet the project objectives.</w:t>
      </w:r>
      <w:bookmarkEnd w:id="49"/>
    </w:p>
    <w:p w14:paraId="7F5C57BE" w14:textId="77777777" w:rsidR="00E31D3C" w:rsidRDefault="00C870F3">
      <w:pPr>
        <w:pStyle w:val="Heading3"/>
        <w:rPr>
          <w:lang w:val="en-GB"/>
        </w:rPr>
      </w:pPr>
      <w:bookmarkStart w:id="50" w:name="_Toc204847695"/>
      <w:r w:rsidRPr="0C4EF907">
        <w:rPr>
          <w:lang w:val="en-GB"/>
        </w:rPr>
        <w:t>Final Requirement Specification</w:t>
      </w:r>
      <w:bookmarkEnd w:id="50"/>
    </w:p>
    <w:p w14:paraId="306FFDBD" w14:textId="77777777" w:rsidR="00E31D3C" w:rsidRDefault="00C870F3">
      <w:pPr>
        <w:pStyle w:val="FirstParagraph"/>
        <w:rPr>
          <w:lang w:val="en-GB"/>
        </w:rPr>
      </w:pPr>
      <w:bookmarkStart w:id="51" w:name="design"/>
      <w:bookmarkStart w:id="52" w:name="final-requirement-specification"/>
      <w:r>
        <w:rPr>
          <w:lang w:val="en-GB"/>
        </w:rPr>
        <w:t>Appendix 1 describes the final requirement specification of the system. In brief, the requirement is a highly reliable digital signage network capable of displaying images and HD video content in a slideshow fashion with remote management capabilities and eco-friendly power saving functions.</w:t>
      </w:r>
      <w:bookmarkEnd w:id="51"/>
      <w:bookmarkEnd w:id="52"/>
    </w:p>
    <w:p w14:paraId="08CE6F91" w14:textId="77777777" w:rsidR="00E31D3C" w:rsidRDefault="00C870F3">
      <w:pPr>
        <w:pStyle w:val="Heading2"/>
        <w:rPr>
          <w:lang w:val="en-GB"/>
        </w:rPr>
      </w:pPr>
      <w:r>
        <w:br w:type="page"/>
      </w:r>
    </w:p>
    <w:p w14:paraId="1CB9EE18" w14:textId="77777777" w:rsidR="00E31D3C" w:rsidRDefault="00C870F3">
      <w:pPr>
        <w:pStyle w:val="Heading2"/>
        <w:rPr>
          <w:lang w:val="en-GB"/>
        </w:rPr>
      </w:pPr>
      <w:bookmarkStart w:id="53" w:name="_Toc204847696"/>
      <w:r w:rsidRPr="0C4EF907">
        <w:rPr>
          <w:lang w:val="en-GB"/>
        </w:rPr>
        <w:t>Implementation</w:t>
      </w:r>
      <w:bookmarkEnd w:id="53"/>
    </w:p>
    <w:p w14:paraId="7A8C6C6E" w14:textId="77777777" w:rsidR="00E31D3C" w:rsidRDefault="00C870F3">
      <w:pPr>
        <w:pStyle w:val="Heading3"/>
        <w:rPr>
          <w:lang w:val="en-GB"/>
        </w:rPr>
      </w:pPr>
      <w:bookmarkStart w:id="54" w:name="_Toc204847697"/>
      <w:r w:rsidRPr="0C4EF907">
        <w:rPr>
          <w:lang w:val="en-GB"/>
        </w:rPr>
        <w:t>Meeting the Requirement Specification</w:t>
      </w:r>
      <w:bookmarkEnd w:id="54"/>
    </w:p>
    <w:p w14:paraId="58C917E0" w14:textId="77777777" w:rsidR="00E31D3C" w:rsidRDefault="00C870F3">
      <w:pPr>
        <w:pStyle w:val="FirstParagraph"/>
        <w:rPr>
          <w:lang w:val="en-GB"/>
        </w:rPr>
      </w:pPr>
      <w:r>
        <w:rPr>
          <w:lang w:val="en-GB"/>
        </w:rPr>
        <w:t>This section will cover how each of the features of the requirement specification were implemented, as well as describing exactly how the implementation meets the letter of the specification.</w:t>
      </w:r>
    </w:p>
    <w:p w14:paraId="7C34F6FF" w14:textId="77777777" w:rsidR="00E31D3C" w:rsidRDefault="00C870F3">
      <w:pPr>
        <w:pStyle w:val="Heading4"/>
        <w:rPr>
          <w:lang w:val="en-GB"/>
        </w:rPr>
      </w:pPr>
      <w:r w:rsidRPr="0C4EF907">
        <w:rPr>
          <w:lang w:val="en-GB"/>
        </w:rPr>
        <w:t>Dual Display [REQ001]</w:t>
      </w:r>
    </w:p>
    <w:p w14:paraId="2C259FB5" w14:textId="77777777" w:rsidR="00E31D3C" w:rsidRDefault="00C870F3">
      <w:pPr>
        <w:pStyle w:val="FirstParagraph"/>
        <w:rPr>
          <w:lang w:val="en-GB"/>
        </w:rPr>
      </w:pPr>
      <w:r>
        <w:rPr>
          <w:lang w:val="en-GB"/>
        </w:rPr>
        <w:t xml:space="preserve">There are </w:t>
      </w:r>
      <w:proofErr w:type="gramStart"/>
      <w:r>
        <w:rPr>
          <w:lang w:val="en-GB"/>
        </w:rPr>
        <w:t>a number of</w:t>
      </w:r>
      <w:proofErr w:type="gramEnd"/>
      <w:r>
        <w:rPr>
          <w:lang w:val="en-GB"/>
        </w:rPr>
        <w:t xml:space="preserve"> ways of possibly meeting REQ001, such as using an additional HDMI splitter. However, it was decided not to purchase additional hardware, as this would have significantly raised the total cost of the project. Instead, it was decided that the dual </w:t>
      </w:r>
      <w:proofErr w:type="gramStart"/>
      <w:r>
        <w:rPr>
          <w:lang w:val="en-GB"/>
        </w:rPr>
        <w:t>micro HDMI</w:t>
      </w:r>
      <w:proofErr w:type="gramEnd"/>
      <w:r>
        <w:rPr>
          <w:lang w:val="en-GB"/>
        </w:rPr>
        <w:t xml:space="preserve"> outputs of the Raspberry Pi 4 would be used.</w:t>
      </w:r>
    </w:p>
    <w:p w14:paraId="61CDCEAD" w14:textId="77777777" w:rsidR="00E31D3C" w:rsidRDefault="00C870F3">
      <w:pPr>
        <w:pStyle w:val="CaptionedFigure"/>
        <w:rPr>
          <w:lang w:val="en-GB"/>
        </w:rPr>
      </w:pPr>
      <w:r>
        <w:rPr>
          <w:noProof/>
          <w:lang w:val="en-GB"/>
        </w:rPr>
        <w:drawing>
          <wp:inline distT="0" distB="0" distL="0" distR="0" wp14:anchorId="41C71D93" wp14:editId="07777777">
            <wp:extent cx="5334000" cy="4008755"/>
            <wp:effectExtent l="0" t="0" r="0" b="0"/>
            <wp:docPr id="6" name="Image5" descr="Fig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5" descr="Figure 5"/>
                    <pic:cNvPicPr>
                      <a:picLocks noChangeAspect="1" noChangeArrowheads="1"/>
                    </pic:cNvPicPr>
                  </pic:nvPicPr>
                  <pic:blipFill>
                    <a:blip r:embed="rId12"/>
                    <a:stretch>
                      <a:fillRect/>
                    </a:stretch>
                  </pic:blipFill>
                  <pic:spPr bwMode="auto">
                    <a:xfrm>
                      <a:off x="0" y="0"/>
                      <a:ext cx="5334000" cy="4008755"/>
                    </a:xfrm>
                    <a:prstGeom prst="rect">
                      <a:avLst/>
                    </a:prstGeom>
                  </pic:spPr>
                </pic:pic>
              </a:graphicData>
            </a:graphic>
          </wp:inline>
        </w:drawing>
      </w:r>
    </w:p>
    <w:p w14:paraId="6F478046" w14:textId="77777777" w:rsidR="00E31D3C" w:rsidRDefault="00C870F3">
      <w:pPr>
        <w:pStyle w:val="ImageCaption"/>
        <w:rPr>
          <w:lang w:val="en-GB"/>
        </w:rPr>
      </w:pPr>
      <w:r>
        <w:rPr>
          <w:lang w:val="en-GB"/>
        </w:rPr>
        <w:t>Figure 5</w:t>
      </w:r>
    </w:p>
    <w:p w14:paraId="3F1BD559" w14:textId="22B64946" w:rsidR="00E31D3C" w:rsidRDefault="00C870F3">
      <w:pPr>
        <w:pStyle w:val="BodyText"/>
        <w:rPr>
          <w:lang w:val="en-GB"/>
        </w:rPr>
      </w:pPr>
      <w:r>
        <w:rPr>
          <w:lang w:val="en-GB"/>
        </w:rPr>
        <w:t xml:space="preserve">Getting the Pi to output to both HDMI outputs while </w:t>
      </w:r>
      <w:r w:rsidR="00DA3575">
        <w:rPr>
          <w:lang w:val="en-GB"/>
        </w:rPr>
        <w:t>fulfilling</w:t>
      </w:r>
      <w:r>
        <w:rPr>
          <w:lang w:val="en-GB"/>
        </w:rPr>
        <w:t xml:space="preserve"> the other requirements was tricky. Some software worked flawlessly, outputting to both displays with no additional configuration required. Other software required workarounds which would have unintended side effects. For instance, to meet REQ003, a video player software needed to be chosen. </w:t>
      </w:r>
      <w:proofErr w:type="spellStart"/>
      <w:r>
        <w:rPr>
          <w:lang w:val="en-GB"/>
        </w:rPr>
        <w:t>OMXPlayer</w:t>
      </w:r>
      <w:proofErr w:type="spellEnd"/>
      <w:r>
        <w:rPr>
          <w:lang w:val="en-GB"/>
        </w:rPr>
        <w:t xml:space="preserve"> was selected initially, but this player only displayed on one screen. This meant that two instances of </w:t>
      </w:r>
      <w:proofErr w:type="spellStart"/>
      <w:r>
        <w:rPr>
          <w:lang w:val="en-GB"/>
        </w:rPr>
        <w:t>OMXPlayer</w:t>
      </w:r>
      <w:proofErr w:type="spellEnd"/>
      <w:r>
        <w:rPr>
          <w:lang w:val="en-GB"/>
        </w:rPr>
        <w:t xml:space="preserve"> needed to be </w:t>
      </w:r>
      <w:proofErr w:type="gramStart"/>
      <w:r>
        <w:rPr>
          <w:lang w:val="en-GB"/>
        </w:rPr>
        <w:t>started;</w:t>
      </w:r>
      <w:proofErr w:type="gramEnd"/>
      <w:r>
        <w:rPr>
          <w:lang w:val="en-GB"/>
        </w:rPr>
        <w:t xml:space="preserve"> one for each screen. A bash script was written to handle this:</w:t>
      </w:r>
    </w:p>
    <w:p w14:paraId="0688AD42" w14:textId="77777777" w:rsidR="00E31D3C" w:rsidRDefault="00C870F3">
      <w:pPr>
        <w:pStyle w:val="SourceCode"/>
      </w:pPr>
      <w:proofErr w:type="spellStart"/>
      <w:r>
        <w:rPr>
          <w:rStyle w:val="VariableTok"/>
          <w:lang w:val="en-GB"/>
        </w:rPr>
        <w:t>displayInfo</w:t>
      </w:r>
      <w:proofErr w:type="spellEnd"/>
      <w:r>
        <w:rPr>
          <w:rStyle w:val="OperatorTok"/>
          <w:lang w:val="en-GB"/>
        </w:rPr>
        <w:t>=</w:t>
      </w:r>
      <w:r>
        <w:rPr>
          <w:rStyle w:val="VariableTok"/>
          <w:lang w:val="en-GB"/>
        </w:rPr>
        <w:t>$(</w:t>
      </w:r>
      <w:proofErr w:type="spellStart"/>
      <w:r>
        <w:rPr>
          <w:rStyle w:val="ExtensionTok"/>
          <w:lang w:val="en-GB"/>
        </w:rPr>
        <w:t>tvservice</w:t>
      </w:r>
      <w:proofErr w:type="spellEnd"/>
      <w:r>
        <w:rPr>
          <w:rStyle w:val="NormalTok"/>
          <w:lang w:val="en-GB"/>
        </w:rPr>
        <w:t xml:space="preserve"> </w:t>
      </w:r>
      <w:r>
        <w:rPr>
          <w:rStyle w:val="AttributeTok"/>
          <w:lang w:val="en-GB"/>
        </w:rPr>
        <w:t>-l</w:t>
      </w:r>
      <w:r>
        <w:rPr>
          <w:rStyle w:val="VariableTok"/>
          <w:lang w:val="en-GB"/>
        </w:rPr>
        <w:t>)</w:t>
      </w:r>
      <w:r>
        <w:rPr>
          <w:lang w:val="en-GB"/>
        </w:rPr>
        <w:br/>
      </w:r>
      <w:proofErr w:type="spellStart"/>
      <w:r>
        <w:rPr>
          <w:rStyle w:val="VariableTok"/>
          <w:lang w:val="en-GB"/>
        </w:rPr>
        <w:t>numOfLines</w:t>
      </w:r>
      <w:proofErr w:type="spellEnd"/>
      <w:r>
        <w:rPr>
          <w:rStyle w:val="OperatorTok"/>
          <w:lang w:val="en-GB"/>
        </w:rPr>
        <w:t>=</w:t>
      </w:r>
      <w:r>
        <w:rPr>
          <w:rStyle w:val="VariableTok"/>
          <w:lang w:val="en-GB"/>
        </w:rPr>
        <w:t>$(</w:t>
      </w:r>
      <w:r>
        <w:rPr>
          <w:rStyle w:val="BuiltInTok"/>
          <w:lang w:val="en-GB"/>
        </w:rPr>
        <w:t>echo</w:t>
      </w:r>
      <w:r>
        <w:rPr>
          <w:rStyle w:val="NormalTok"/>
          <w:lang w:val="en-GB"/>
        </w:rPr>
        <w:t xml:space="preserve"> </w:t>
      </w:r>
      <w:r>
        <w:rPr>
          <w:rStyle w:val="StringTok"/>
          <w:lang w:val="en-GB"/>
        </w:rPr>
        <w:t>"</w:t>
      </w:r>
      <w:r>
        <w:rPr>
          <w:rStyle w:val="VariableTok"/>
          <w:lang w:val="en-GB"/>
        </w:rPr>
        <w:t>$</w:t>
      </w:r>
      <w:proofErr w:type="spellStart"/>
      <w:r>
        <w:rPr>
          <w:rStyle w:val="VariableTok"/>
          <w:lang w:val="en-GB"/>
        </w:rPr>
        <w:t>displayInfo</w:t>
      </w:r>
      <w:proofErr w:type="spellEnd"/>
      <w:r>
        <w:rPr>
          <w:rStyle w:val="StringTok"/>
          <w:lang w:val="en-GB"/>
        </w:rPr>
        <w:t>"</w:t>
      </w:r>
      <w:r>
        <w:rPr>
          <w:rStyle w:val="NormalTok"/>
          <w:lang w:val="en-GB"/>
        </w:rPr>
        <w:t xml:space="preserve"> </w:t>
      </w:r>
      <w:r>
        <w:rPr>
          <w:rStyle w:val="KeywordTok"/>
          <w:lang w:val="en-GB"/>
        </w:rPr>
        <w:t>|</w:t>
      </w:r>
      <w:r>
        <w:rPr>
          <w:rStyle w:val="NormalTok"/>
          <w:lang w:val="en-GB"/>
        </w:rPr>
        <w:t xml:space="preserve"> </w:t>
      </w:r>
      <w:proofErr w:type="spellStart"/>
      <w:r>
        <w:rPr>
          <w:rStyle w:val="FunctionTok"/>
          <w:lang w:val="en-GB"/>
        </w:rPr>
        <w:t>wc</w:t>
      </w:r>
      <w:proofErr w:type="spellEnd"/>
      <w:r>
        <w:rPr>
          <w:rStyle w:val="NormalTok"/>
          <w:lang w:val="en-GB"/>
        </w:rPr>
        <w:t xml:space="preserve"> </w:t>
      </w:r>
      <w:r>
        <w:rPr>
          <w:rStyle w:val="AttributeTok"/>
          <w:lang w:val="en-GB"/>
        </w:rPr>
        <w:t>-l</w:t>
      </w:r>
      <w:r>
        <w:rPr>
          <w:rStyle w:val="VariableTok"/>
          <w:lang w:val="en-GB"/>
        </w:rPr>
        <w:t>)</w:t>
      </w:r>
      <w:r>
        <w:rPr>
          <w:lang w:val="en-GB"/>
        </w:rPr>
        <w:br/>
      </w:r>
      <w:r>
        <w:rPr>
          <w:rStyle w:val="BuiltInTok"/>
          <w:lang w:val="en-GB"/>
        </w:rPr>
        <w:t>let</w:t>
      </w:r>
      <w:r>
        <w:rPr>
          <w:rStyle w:val="NormalTok"/>
          <w:lang w:val="en-GB"/>
        </w:rPr>
        <w:t xml:space="preserve"> </w:t>
      </w:r>
      <w:proofErr w:type="spellStart"/>
      <w:r>
        <w:rPr>
          <w:rStyle w:val="VariableTok"/>
          <w:lang w:val="en-GB"/>
        </w:rPr>
        <w:t>numOfDisplays</w:t>
      </w:r>
      <w:proofErr w:type="spellEnd"/>
      <w:r>
        <w:rPr>
          <w:rStyle w:val="OperatorTok"/>
          <w:lang w:val="en-GB"/>
        </w:rPr>
        <w:t>=</w:t>
      </w:r>
      <w:r>
        <w:rPr>
          <w:rStyle w:val="VariableTok"/>
          <w:lang w:val="en-GB"/>
        </w:rPr>
        <w:t>$numOfLines</w:t>
      </w:r>
      <w:r>
        <w:rPr>
          <w:rStyle w:val="OperatorTok"/>
          <w:lang w:val="en-GB"/>
        </w:rPr>
        <w:t>-</w:t>
      </w:r>
      <w:r>
        <w:rPr>
          <w:rStyle w:val="DecValTok"/>
          <w:lang w:val="en-GB"/>
        </w:rPr>
        <w:t>1</w:t>
      </w:r>
      <w:r>
        <w:rPr>
          <w:lang w:val="en-GB"/>
        </w:rPr>
        <w:br/>
      </w:r>
      <w:r>
        <w:rPr>
          <w:lang w:val="en-GB"/>
        </w:rPr>
        <w:br/>
      </w:r>
      <w:r>
        <w:rPr>
          <w:rStyle w:val="ControlFlowTok"/>
          <w:lang w:val="en-GB"/>
        </w:rPr>
        <w:t>if</w:t>
      </w:r>
      <w:r>
        <w:rPr>
          <w:rStyle w:val="NormalTok"/>
          <w:lang w:val="en-GB"/>
        </w:rPr>
        <w:t xml:space="preserve"> </w:t>
      </w:r>
      <w:r>
        <w:rPr>
          <w:rStyle w:val="BuiltInTok"/>
          <w:lang w:val="en-GB"/>
        </w:rPr>
        <w:t>test</w:t>
      </w:r>
      <w:r>
        <w:rPr>
          <w:rStyle w:val="NormalTok"/>
          <w:lang w:val="en-GB"/>
        </w:rPr>
        <w:t xml:space="preserve"> </w:t>
      </w:r>
      <w:r>
        <w:rPr>
          <w:rStyle w:val="VariableTok"/>
          <w:lang w:val="en-GB"/>
        </w:rPr>
        <w:t>$</w:t>
      </w:r>
      <w:proofErr w:type="spellStart"/>
      <w:r>
        <w:rPr>
          <w:rStyle w:val="VariableTok"/>
          <w:lang w:val="en-GB"/>
        </w:rPr>
        <w:t>numOfDisplays</w:t>
      </w:r>
      <w:proofErr w:type="spellEnd"/>
      <w:r>
        <w:rPr>
          <w:rStyle w:val="NormalTok"/>
          <w:lang w:val="en-GB"/>
        </w:rPr>
        <w:t xml:space="preserve"> </w:t>
      </w:r>
      <w:r>
        <w:rPr>
          <w:rStyle w:val="AttributeTok"/>
          <w:lang w:val="en-GB"/>
        </w:rPr>
        <w:t>-</w:t>
      </w:r>
      <w:proofErr w:type="spellStart"/>
      <w:r>
        <w:rPr>
          <w:rStyle w:val="AttributeTok"/>
          <w:lang w:val="en-GB"/>
        </w:rPr>
        <w:t>eq</w:t>
      </w:r>
      <w:proofErr w:type="spellEnd"/>
      <w:r>
        <w:rPr>
          <w:rStyle w:val="NormalTok"/>
          <w:lang w:val="en-GB"/>
        </w:rPr>
        <w:t xml:space="preserve"> 2</w:t>
      </w:r>
      <w:r>
        <w:rPr>
          <w:lang w:val="en-GB"/>
        </w:rPr>
        <w:br/>
      </w:r>
      <w:r>
        <w:rPr>
          <w:rStyle w:val="ControlFlowTok"/>
          <w:lang w:val="en-GB"/>
        </w:rPr>
        <w:t>then</w:t>
      </w:r>
      <w:r>
        <w:rPr>
          <w:lang w:val="en-GB"/>
        </w:rPr>
        <w:br/>
      </w:r>
      <w:r>
        <w:rPr>
          <w:rStyle w:val="NormalTok"/>
          <w:lang w:val="en-GB"/>
        </w:rPr>
        <w:t xml:space="preserve">  </w:t>
      </w:r>
      <w:proofErr w:type="spellStart"/>
      <w:r>
        <w:rPr>
          <w:rStyle w:val="ExtensionTok"/>
          <w:lang w:val="en-GB"/>
        </w:rPr>
        <w:t>omxplayer</w:t>
      </w:r>
      <w:proofErr w:type="spellEnd"/>
      <w:r>
        <w:rPr>
          <w:rStyle w:val="NormalTok"/>
          <w:lang w:val="en-GB"/>
        </w:rPr>
        <w:t xml:space="preserve"> </w:t>
      </w:r>
      <w:r>
        <w:rPr>
          <w:rStyle w:val="AttributeTok"/>
          <w:lang w:val="en-GB"/>
        </w:rPr>
        <w:t>--display</w:t>
      </w:r>
      <w:r>
        <w:rPr>
          <w:rStyle w:val="NormalTok"/>
          <w:lang w:val="en-GB"/>
        </w:rPr>
        <w:t xml:space="preserve"> 7 </w:t>
      </w:r>
      <w:r>
        <w:rPr>
          <w:rStyle w:val="VariableTok"/>
          <w:lang w:val="en-GB"/>
        </w:rPr>
        <w:t>$1</w:t>
      </w:r>
      <w:r>
        <w:rPr>
          <w:rStyle w:val="NormalTok"/>
          <w:lang w:val="en-GB"/>
        </w:rPr>
        <w:t xml:space="preserve"> </w:t>
      </w:r>
      <w:r>
        <w:rPr>
          <w:rStyle w:val="KeywordTok"/>
          <w:lang w:val="en-GB"/>
        </w:rPr>
        <w:t>|</w:t>
      </w:r>
      <w:r>
        <w:rPr>
          <w:rStyle w:val="NormalTok"/>
          <w:lang w:val="en-GB"/>
        </w:rPr>
        <w:t xml:space="preserve"> </w:t>
      </w:r>
      <w:proofErr w:type="spellStart"/>
      <w:r>
        <w:rPr>
          <w:rStyle w:val="ExtensionTok"/>
          <w:lang w:val="en-GB"/>
        </w:rPr>
        <w:t>omxplayer</w:t>
      </w:r>
      <w:proofErr w:type="spellEnd"/>
      <w:r>
        <w:rPr>
          <w:rStyle w:val="NormalTok"/>
          <w:lang w:val="en-GB"/>
        </w:rPr>
        <w:t xml:space="preserve"> </w:t>
      </w:r>
      <w:r>
        <w:rPr>
          <w:rStyle w:val="VariableTok"/>
          <w:lang w:val="en-GB"/>
        </w:rPr>
        <w:t>$1</w:t>
      </w:r>
      <w:r>
        <w:rPr>
          <w:lang w:val="en-GB"/>
        </w:rPr>
        <w:br/>
      </w:r>
      <w:r>
        <w:rPr>
          <w:rStyle w:val="ControlFlowTok"/>
          <w:lang w:val="en-GB"/>
        </w:rPr>
        <w:t>fi</w:t>
      </w:r>
      <w:r>
        <w:rPr>
          <w:lang w:val="en-GB"/>
        </w:rPr>
        <w:br/>
      </w:r>
      <w:r>
        <w:rPr>
          <w:lang w:val="en-GB"/>
        </w:rPr>
        <w:br/>
      </w:r>
      <w:r>
        <w:rPr>
          <w:rStyle w:val="ControlFlowTok"/>
          <w:lang w:val="en-GB"/>
        </w:rPr>
        <w:t>if</w:t>
      </w:r>
      <w:r>
        <w:rPr>
          <w:rStyle w:val="NormalTok"/>
          <w:lang w:val="en-GB"/>
        </w:rPr>
        <w:t xml:space="preserve"> </w:t>
      </w:r>
      <w:r>
        <w:rPr>
          <w:rStyle w:val="BuiltInTok"/>
          <w:lang w:val="en-GB"/>
        </w:rPr>
        <w:t>test</w:t>
      </w:r>
      <w:r>
        <w:rPr>
          <w:rStyle w:val="NormalTok"/>
          <w:lang w:val="en-GB"/>
        </w:rPr>
        <w:t xml:space="preserve"> </w:t>
      </w:r>
      <w:r>
        <w:rPr>
          <w:rStyle w:val="VariableTok"/>
          <w:lang w:val="en-GB"/>
        </w:rPr>
        <w:t>$</w:t>
      </w:r>
      <w:proofErr w:type="spellStart"/>
      <w:r>
        <w:rPr>
          <w:rStyle w:val="VariableTok"/>
          <w:lang w:val="en-GB"/>
        </w:rPr>
        <w:t>numOfDisplays</w:t>
      </w:r>
      <w:proofErr w:type="spellEnd"/>
      <w:r>
        <w:rPr>
          <w:rStyle w:val="NormalTok"/>
          <w:lang w:val="en-GB"/>
        </w:rPr>
        <w:t xml:space="preserve"> </w:t>
      </w:r>
      <w:r>
        <w:rPr>
          <w:rStyle w:val="AttributeTok"/>
          <w:lang w:val="en-GB"/>
        </w:rPr>
        <w:t>-</w:t>
      </w:r>
      <w:proofErr w:type="spellStart"/>
      <w:r>
        <w:rPr>
          <w:rStyle w:val="AttributeTok"/>
          <w:lang w:val="en-GB"/>
        </w:rPr>
        <w:t>eq</w:t>
      </w:r>
      <w:proofErr w:type="spellEnd"/>
      <w:r>
        <w:rPr>
          <w:rStyle w:val="NormalTok"/>
          <w:lang w:val="en-GB"/>
        </w:rPr>
        <w:t xml:space="preserve"> 1</w:t>
      </w:r>
      <w:r>
        <w:rPr>
          <w:lang w:val="en-GB"/>
        </w:rPr>
        <w:br/>
      </w:r>
      <w:r>
        <w:rPr>
          <w:rStyle w:val="ControlFlowTok"/>
          <w:lang w:val="en-GB"/>
        </w:rPr>
        <w:t>then</w:t>
      </w:r>
      <w:r>
        <w:rPr>
          <w:lang w:val="en-GB"/>
        </w:rPr>
        <w:br/>
      </w:r>
      <w:r>
        <w:rPr>
          <w:rStyle w:val="NormalTok"/>
          <w:lang w:val="en-GB"/>
        </w:rPr>
        <w:t xml:space="preserve">  </w:t>
      </w:r>
      <w:proofErr w:type="spellStart"/>
      <w:r>
        <w:rPr>
          <w:rStyle w:val="ExtensionTok"/>
          <w:lang w:val="en-GB"/>
        </w:rPr>
        <w:t>omxplayer</w:t>
      </w:r>
      <w:proofErr w:type="spellEnd"/>
      <w:r>
        <w:rPr>
          <w:rStyle w:val="NormalTok"/>
          <w:lang w:val="en-GB"/>
        </w:rPr>
        <w:t xml:space="preserve"> </w:t>
      </w:r>
      <w:r>
        <w:rPr>
          <w:rStyle w:val="VariableTok"/>
          <w:lang w:val="en-GB"/>
        </w:rPr>
        <w:t>$1</w:t>
      </w:r>
      <w:r>
        <w:rPr>
          <w:lang w:val="en-GB"/>
        </w:rPr>
        <w:br/>
      </w:r>
      <w:r>
        <w:rPr>
          <w:rStyle w:val="ControlFlowTok"/>
          <w:lang w:val="en-GB"/>
        </w:rPr>
        <w:t>fi</w:t>
      </w:r>
    </w:p>
    <w:p w14:paraId="312775DA" w14:textId="77777777" w:rsidR="00E31D3C" w:rsidRDefault="00C870F3">
      <w:pPr>
        <w:pStyle w:val="FirstParagraph"/>
        <w:rPr>
          <w:lang w:val="en-GB"/>
        </w:rPr>
      </w:pPr>
      <w:r>
        <w:rPr>
          <w:lang w:val="en-GB"/>
        </w:rPr>
        <w:t>Step by step, this script:</w:t>
      </w:r>
    </w:p>
    <w:p w14:paraId="6BCCCD48" w14:textId="77777777" w:rsidR="00E31D3C" w:rsidRDefault="00C870F3" w:rsidP="005C714C">
      <w:pPr>
        <w:numPr>
          <w:ilvl w:val="0"/>
          <w:numId w:val="3"/>
        </w:numPr>
      </w:pPr>
      <w:r>
        <w:rPr>
          <w:lang w:val="en-GB"/>
        </w:rPr>
        <w:t xml:space="preserve">Queries </w:t>
      </w:r>
      <w:proofErr w:type="spellStart"/>
      <w:r>
        <w:rPr>
          <w:rStyle w:val="VerbatimChar"/>
          <w:lang w:val="en-GB"/>
        </w:rPr>
        <w:t>tvservice</w:t>
      </w:r>
      <w:proofErr w:type="spellEnd"/>
      <w:r>
        <w:rPr>
          <w:lang w:val="en-GB"/>
        </w:rPr>
        <w:t xml:space="preserve"> to gather information about connected display devices</w:t>
      </w:r>
    </w:p>
    <w:p w14:paraId="642726B5" w14:textId="77777777" w:rsidR="00E31D3C" w:rsidRDefault="00C870F3">
      <w:pPr>
        <w:pStyle w:val="SourceCode"/>
        <w:numPr>
          <w:ilvl w:val="0"/>
          <w:numId w:val="1"/>
        </w:numPr>
      </w:pPr>
      <w:r>
        <w:rPr>
          <w:rStyle w:val="VerbatimChar"/>
          <w:lang w:val="en-GB"/>
        </w:rPr>
        <w:t xml:space="preserve">$ </w:t>
      </w:r>
      <w:proofErr w:type="spellStart"/>
      <w:r>
        <w:rPr>
          <w:rStyle w:val="VerbatimChar"/>
          <w:lang w:val="en-GB"/>
        </w:rPr>
        <w:t>tvservice</w:t>
      </w:r>
      <w:proofErr w:type="spellEnd"/>
      <w:r>
        <w:rPr>
          <w:rStyle w:val="VerbatimChar"/>
          <w:lang w:val="en-GB"/>
        </w:rPr>
        <w:t xml:space="preserve"> -l</w:t>
      </w:r>
      <w:r>
        <w:rPr>
          <w:lang w:val="en-GB"/>
        </w:rPr>
        <w:br/>
      </w:r>
      <w:r>
        <w:rPr>
          <w:rStyle w:val="VerbatimChar"/>
          <w:lang w:val="en-GB"/>
        </w:rPr>
        <w:t xml:space="preserve">1 attached device(s), display </w:t>
      </w:r>
      <w:proofErr w:type="gramStart"/>
      <w:r>
        <w:rPr>
          <w:rStyle w:val="VerbatimChar"/>
          <w:lang w:val="en-GB"/>
        </w:rPr>
        <w:t>ID's</w:t>
      </w:r>
      <w:proofErr w:type="gramEnd"/>
      <w:r>
        <w:rPr>
          <w:rStyle w:val="VerbatimChar"/>
          <w:lang w:val="en-GB"/>
        </w:rPr>
        <w:t xml:space="preserve"> </w:t>
      </w:r>
      <w:proofErr w:type="gramStart"/>
      <w:r>
        <w:rPr>
          <w:rStyle w:val="VerbatimChar"/>
          <w:lang w:val="en-GB"/>
        </w:rPr>
        <w:t>are :</w:t>
      </w:r>
      <w:proofErr w:type="gramEnd"/>
      <w:r>
        <w:rPr>
          <w:rStyle w:val="VerbatimChar"/>
          <w:lang w:val="en-GB"/>
        </w:rPr>
        <w:t xml:space="preserve"> </w:t>
      </w:r>
      <w:r>
        <w:rPr>
          <w:lang w:val="en-GB"/>
        </w:rPr>
        <w:br/>
      </w:r>
      <w:r>
        <w:rPr>
          <w:rStyle w:val="VerbatimChar"/>
          <w:lang w:val="en-GB"/>
        </w:rPr>
        <w:t>Display Number 7, type HDMI 1</w:t>
      </w:r>
    </w:p>
    <w:p w14:paraId="5432D80B" w14:textId="77777777" w:rsidR="00E31D3C" w:rsidRDefault="00C870F3" w:rsidP="005C714C">
      <w:pPr>
        <w:numPr>
          <w:ilvl w:val="0"/>
          <w:numId w:val="4"/>
        </w:numPr>
      </w:pPr>
      <w:r>
        <w:rPr>
          <w:lang w:val="en-GB"/>
        </w:rPr>
        <w:t xml:space="preserve">Calculates the length of the response from </w:t>
      </w:r>
      <w:proofErr w:type="spellStart"/>
      <w:r>
        <w:rPr>
          <w:rStyle w:val="VerbatimChar"/>
          <w:lang w:val="en-GB"/>
        </w:rPr>
        <w:t>tvservice</w:t>
      </w:r>
      <w:proofErr w:type="spellEnd"/>
    </w:p>
    <w:p w14:paraId="4C414F2C" w14:textId="77777777" w:rsidR="00E31D3C" w:rsidRDefault="00C870F3" w:rsidP="005C714C">
      <w:pPr>
        <w:numPr>
          <w:ilvl w:val="0"/>
          <w:numId w:val="5"/>
        </w:numPr>
        <w:rPr>
          <w:lang w:val="en-GB"/>
        </w:rPr>
      </w:pPr>
      <w:r>
        <w:rPr>
          <w:lang w:val="en-GB"/>
        </w:rPr>
        <w:t>Subtract one from the result. This gives the number of connected displays</w:t>
      </w:r>
    </w:p>
    <w:p w14:paraId="42850BFE" w14:textId="77777777" w:rsidR="00E31D3C" w:rsidRDefault="00C870F3" w:rsidP="005C714C">
      <w:pPr>
        <w:numPr>
          <w:ilvl w:val="0"/>
          <w:numId w:val="6"/>
        </w:numPr>
        <w:rPr>
          <w:lang w:val="en-GB"/>
        </w:rPr>
      </w:pPr>
      <w:r>
        <w:rPr>
          <w:lang w:val="en-GB"/>
        </w:rPr>
        <w:t xml:space="preserve">If the number of displays equals two, spawn two instances of </w:t>
      </w:r>
      <w:proofErr w:type="spellStart"/>
      <w:r>
        <w:rPr>
          <w:lang w:val="en-GB"/>
        </w:rPr>
        <w:t>OMXPlayer</w:t>
      </w:r>
      <w:proofErr w:type="spellEnd"/>
    </w:p>
    <w:p w14:paraId="6E00FB66" w14:textId="77777777" w:rsidR="00E31D3C" w:rsidRDefault="00C870F3" w:rsidP="005C714C">
      <w:pPr>
        <w:numPr>
          <w:ilvl w:val="0"/>
          <w:numId w:val="7"/>
        </w:numPr>
        <w:rPr>
          <w:lang w:val="en-GB"/>
        </w:rPr>
      </w:pPr>
      <w:r>
        <w:rPr>
          <w:lang w:val="en-GB"/>
        </w:rPr>
        <w:t xml:space="preserve">If the number of displays equals one, only spawn a single instance of </w:t>
      </w:r>
      <w:proofErr w:type="spellStart"/>
      <w:r>
        <w:rPr>
          <w:lang w:val="en-GB"/>
        </w:rPr>
        <w:t>OMXPlayer</w:t>
      </w:r>
      <w:proofErr w:type="spellEnd"/>
    </w:p>
    <w:p w14:paraId="7DCFFC52" w14:textId="77777777" w:rsidR="00E31D3C" w:rsidRDefault="00C870F3">
      <w:pPr>
        <w:pStyle w:val="FirstParagraph"/>
        <w:rPr>
          <w:lang w:val="en-GB"/>
        </w:rPr>
      </w:pPr>
      <w:r>
        <w:rPr>
          <w:lang w:val="en-GB"/>
        </w:rPr>
        <w:t>By automatically detecting the number of connected displays at runtime, it is possible to re-use the same Pi image on a single display or double display and have it work without changing the configuration.</w:t>
      </w:r>
    </w:p>
    <w:p w14:paraId="52B0E2E2" w14:textId="77777777" w:rsidR="00E31D3C" w:rsidRDefault="00C870F3">
      <w:pPr>
        <w:pStyle w:val="BodyText"/>
        <w:rPr>
          <w:lang w:val="en-GB"/>
        </w:rPr>
      </w:pPr>
      <w:bookmarkStart w:id="55" w:name="dual-display-req001"/>
      <w:r>
        <w:rPr>
          <w:lang w:val="en-GB"/>
        </w:rPr>
        <w:t xml:space="preserve">While prototyping for REQ007, it was discovered that a special driver was required to send CEC commands to more than one display at a time. However, this driver was incompatible with </w:t>
      </w:r>
      <w:proofErr w:type="spellStart"/>
      <w:r>
        <w:rPr>
          <w:lang w:val="en-GB"/>
        </w:rPr>
        <w:t>OMXPlayer</w:t>
      </w:r>
      <w:proofErr w:type="spellEnd"/>
      <w:r>
        <w:rPr>
          <w:lang w:val="en-GB"/>
        </w:rPr>
        <w:t>, forcing a rethink of the video player software used. As demonstrated, by attempting to reduce the cost of implementing this requirement, the complexity was increased.</w:t>
      </w:r>
      <w:bookmarkEnd w:id="55"/>
    </w:p>
    <w:p w14:paraId="236CB237" w14:textId="77777777" w:rsidR="00E31D3C" w:rsidRDefault="00C870F3">
      <w:pPr>
        <w:pStyle w:val="Heading4"/>
        <w:rPr>
          <w:lang w:val="en-GB"/>
        </w:rPr>
      </w:pPr>
      <w:r w:rsidRPr="0C4EF907">
        <w:rPr>
          <w:lang w:val="en-GB"/>
        </w:rPr>
        <w:t>Quality Levels [REQ002]</w:t>
      </w:r>
    </w:p>
    <w:p w14:paraId="235F1CC7" w14:textId="77777777" w:rsidR="00E31D3C" w:rsidRDefault="00C870F3">
      <w:pPr>
        <w:pStyle w:val="FirstParagraph"/>
        <w:rPr>
          <w:lang w:val="en-GB"/>
        </w:rPr>
      </w:pPr>
      <w:r>
        <w:rPr>
          <w:lang w:val="en-GB"/>
        </w:rPr>
        <w:t xml:space="preserve">There are </w:t>
      </w:r>
      <w:proofErr w:type="gramStart"/>
      <w:r>
        <w:rPr>
          <w:lang w:val="en-GB"/>
        </w:rPr>
        <w:t>a number of</w:t>
      </w:r>
      <w:proofErr w:type="gramEnd"/>
      <w:r>
        <w:rPr>
          <w:lang w:val="en-GB"/>
        </w:rPr>
        <w:t xml:space="preserve"> factors that feed into meeting REQ002:</w:t>
      </w:r>
    </w:p>
    <w:p w14:paraId="3E1B10AF" w14:textId="77777777" w:rsidR="00E31D3C" w:rsidRDefault="00C870F3" w:rsidP="005C714C">
      <w:pPr>
        <w:pStyle w:val="Compact"/>
        <w:numPr>
          <w:ilvl w:val="0"/>
          <w:numId w:val="8"/>
        </w:numPr>
        <w:rPr>
          <w:lang w:val="en-GB"/>
        </w:rPr>
      </w:pPr>
      <w:r>
        <w:rPr>
          <w:lang w:val="en-GB"/>
        </w:rPr>
        <w:t>There needs to be enough space on the device to store signage content of adequate quality</w:t>
      </w:r>
    </w:p>
    <w:p w14:paraId="0BA656D5" w14:textId="77777777" w:rsidR="00E31D3C" w:rsidRDefault="00C870F3" w:rsidP="005C714C">
      <w:pPr>
        <w:pStyle w:val="Compact"/>
        <w:numPr>
          <w:ilvl w:val="0"/>
          <w:numId w:val="9"/>
        </w:numPr>
        <w:rPr>
          <w:lang w:val="en-GB"/>
        </w:rPr>
      </w:pPr>
      <w:r>
        <w:rPr>
          <w:lang w:val="en-GB"/>
        </w:rPr>
        <w:t xml:space="preserve">Bandwidth utilisation must be minimised </w:t>
      </w:r>
      <w:proofErr w:type="gramStart"/>
      <w:r>
        <w:rPr>
          <w:lang w:val="en-GB"/>
        </w:rPr>
        <w:t>in order to</w:t>
      </w:r>
      <w:proofErr w:type="gramEnd"/>
      <w:r>
        <w:rPr>
          <w:lang w:val="en-GB"/>
        </w:rPr>
        <w:t xml:space="preserve"> not overwhelm the network</w:t>
      </w:r>
    </w:p>
    <w:p w14:paraId="4F1512ED" w14:textId="77777777" w:rsidR="00E31D3C" w:rsidRDefault="00C870F3" w:rsidP="005C714C">
      <w:pPr>
        <w:pStyle w:val="Compact"/>
        <w:numPr>
          <w:ilvl w:val="0"/>
          <w:numId w:val="10"/>
        </w:numPr>
        <w:rPr>
          <w:lang w:val="en-GB"/>
        </w:rPr>
      </w:pPr>
      <w:r>
        <w:rPr>
          <w:lang w:val="en-GB"/>
        </w:rPr>
        <w:t>The quality needs to be good enough that content looks good on large screens from a reasonable distance</w:t>
      </w:r>
    </w:p>
    <w:p w14:paraId="46EFDE3A" w14:textId="77777777" w:rsidR="00E31D3C" w:rsidRDefault="00C870F3">
      <w:pPr>
        <w:pStyle w:val="FirstParagraph"/>
        <w:rPr>
          <w:lang w:val="en-GB"/>
        </w:rPr>
      </w:pPr>
      <w:bookmarkStart w:id="56" w:name="quality-levels-req002"/>
      <w:proofErr w:type="gramStart"/>
      <w:r>
        <w:rPr>
          <w:lang w:val="en-GB"/>
        </w:rPr>
        <w:t>In order to</w:t>
      </w:r>
      <w:proofErr w:type="gramEnd"/>
      <w:r>
        <w:rPr>
          <w:lang w:val="en-GB"/>
        </w:rPr>
        <w:t xml:space="preserve"> satisfy these conditions, it was determined that 1080p@30 was the minimum quality level needed. To ensure that the devices have sufficient storage space for content of this quality, it was decided that 32 GB SD cards would be used. Bandwidth utilisation is minimised by ensuring that only the minimum necessary data is transferred across the network. For example, only newly uploaded content is synchronised to the cache. If the content already exists in the cache, it is not downloaded again.</w:t>
      </w:r>
      <w:bookmarkEnd w:id="56"/>
    </w:p>
    <w:p w14:paraId="59CEE5C1" w14:textId="77777777" w:rsidR="00E31D3C" w:rsidRDefault="00C870F3">
      <w:pPr>
        <w:pStyle w:val="Heading4"/>
        <w:rPr>
          <w:lang w:val="en-GB"/>
        </w:rPr>
      </w:pPr>
      <w:r w:rsidRPr="0C4EF907">
        <w:rPr>
          <w:lang w:val="en-GB"/>
        </w:rPr>
        <w:t>Supported Content Types [REQ003]</w:t>
      </w:r>
    </w:p>
    <w:p w14:paraId="3445F219" w14:textId="77777777" w:rsidR="00E31D3C" w:rsidRDefault="00C870F3">
      <w:pPr>
        <w:pStyle w:val="FirstParagraph"/>
        <w:rPr>
          <w:lang w:val="en-GB"/>
        </w:rPr>
      </w:pPr>
      <w:bookmarkStart w:id="57" w:name="supported-content-types-req003"/>
      <w:r>
        <w:rPr>
          <w:lang w:val="en-GB"/>
        </w:rPr>
        <w:t xml:space="preserve">To satisfy REQ003, the correct software must be chosen that can display the variety of content formats required. For video, </w:t>
      </w:r>
      <w:proofErr w:type="spellStart"/>
      <w:r>
        <w:rPr>
          <w:lang w:val="en-GB"/>
        </w:rPr>
        <w:t>OMXPlayer</w:t>
      </w:r>
      <w:proofErr w:type="spellEnd"/>
      <w:r>
        <w:rPr>
          <w:lang w:val="en-GB"/>
        </w:rPr>
        <w:t xml:space="preserve"> was briefly considered, due to its ability to make use of the hardware acceleration features available on the Pi’s graphics processing unit. However, </w:t>
      </w:r>
      <w:proofErr w:type="spellStart"/>
      <w:r>
        <w:rPr>
          <w:lang w:val="en-GB"/>
        </w:rPr>
        <w:t>OMXPlayer</w:t>
      </w:r>
      <w:proofErr w:type="spellEnd"/>
      <w:r>
        <w:rPr>
          <w:lang w:val="en-GB"/>
        </w:rPr>
        <w:t xml:space="preserve"> had some compatibility issues when implementing REQ001, so VLC was chosen instead. Specifically, the command line version </w:t>
      </w:r>
      <w:proofErr w:type="spellStart"/>
      <w:r>
        <w:rPr>
          <w:lang w:val="en-GB"/>
        </w:rPr>
        <w:t>cVLC</w:t>
      </w:r>
      <w:proofErr w:type="spellEnd"/>
      <w:r>
        <w:rPr>
          <w:lang w:val="en-GB"/>
        </w:rPr>
        <w:t xml:space="preserve"> was used. VLC </w:t>
      </w:r>
      <w:proofErr w:type="gramStart"/>
      <w:r>
        <w:rPr>
          <w:lang w:val="en-GB"/>
        </w:rPr>
        <w:t>is able to</w:t>
      </w:r>
      <w:proofErr w:type="gramEnd"/>
      <w:r>
        <w:rPr>
          <w:lang w:val="en-GB"/>
        </w:rPr>
        <w:t xml:space="preserve"> play a variety of formats without </w:t>
      </w:r>
      <w:proofErr w:type="gramStart"/>
      <w:r>
        <w:rPr>
          <w:lang w:val="en-GB"/>
        </w:rPr>
        <w:t>issues, and</w:t>
      </w:r>
      <w:proofErr w:type="gramEnd"/>
      <w:r>
        <w:rPr>
          <w:lang w:val="en-GB"/>
        </w:rPr>
        <w:t xml:space="preserve"> is highly flexible and customisable. For all other types of content, the system uses the inbuilt renderer of </w:t>
      </w:r>
      <w:proofErr w:type="spellStart"/>
      <w:r>
        <w:rPr>
          <w:lang w:val="en-GB"/>
        </w:rPr>
        <w:t>Linutop</w:t>
      </w:r>
      <w:proofErr w:type="spellEnd"/>
      <w:r>
        <w:rPr>
          <w:lang w:val="en-GB"/>
        </w:rPr>
        <w:t>, which is a proprietary content scheduling software.</w:t>
      </w:r>
      <w:bookmarkEnd w:id="57"/>
    </w:p>
    <w:p w14:paraId="15229BBB" w14:textId="77777777" w:rsidR="00E31D3C" w:rsidRDefault="00C870F3">
      <w:pPr>
        <w:pStyle w:val="Heading4"/>
        <w:rPr>
          <w:lang w:val="en-GB"/>
        </w:rPr>
      </w:pPr>
      <w:r w:rsidRPr="0C4EF907">
        <w:rPr>
          <w:lang w:val="en-GB"/>
        </w:rPr>
        <w:t>Content Scheduling [REQ004]</w:t>
      </w:r>
    </w:p>
    <w:p w14:paraId="5535D288" w14:textId="77777777" w:rsidR="00E31D3C" w:rsidRDefault="00C870F3">
      <w:pPr>
        <w:pStyle w:val="FirstParagraph"/>
        <w:rPr>
          <w:lang w:val="en-GB"/>
        </w:rPr>
      </w:pPr>
      <w:bookmarkStart w:id="58" w:name="content-scheduling-req004"/>
      <w:r>
        <w:rPr>
          <w:lang w:val="en-GB"/>
        </w:rPr>
        <w:t xml:space="preserve">To meet the requirement set out in REQ004, </w:t>
      </w:r>
      <w:proofErr w:type="gramStart"/>
      <w:r>
        <w:rPr>
          <w:lang w:val="en-GB"/>
        </w:rPr>
        <w:t>a number of</w:t>
      </w:r>
      <w:proofErr w:type="gramEnd"/>
      <w:r>
        <w:rPr>
          <w:lang w:val="en-GB"/>
        </w:rPr>
        <w:t xml:space="preserve"> options, such as the Mirage software used during one of the earlier prototypes, were evaluated. Ultimately, the proprietary software </w:t>
      </w:r>
      <w:proofErr w:type="spellStart"/>
      <w:r>
        <w:rPr>
          <w:lang w:val="en-GB"/>
        </w:rPr>
        <w:t>Linutop</w:t>
      </w:r>
      <w:proofErr w:type="spellEnd"/>
      <w:r>
        <w:rPr>
          <w:lang w:val="en-GB"/>
        </w:rPr>
        <w:t xml:space="preserve"> was chosen. </w:t>
      </w:r>
      <w:proofErr w:type="spellStart"/>
      <w:r>
        <w:rPr>
          <w:lang w:val="en-GB"/>
        </w:rPr>
        <w:t>Linutop</w:t>
      </w:r>
      <w:proofErr w:type="spellEnd"/>
      <w:r>
        <w:rPr>
          <w:lang w:val="en-GB"/>
        </w:rPr>
        <w:t xml:space="preserve"> is a software package designed specifically for Digital Signage content scheduling, so it was a good fit for this purpose. </w:t>
      </w:r>
      <w:proofErr w:type="spellStart"/>
      <w:r>
        <w:rPr>
          <w:lang w:val="en-GB"/>
        </w:rPr>
        <w:t>Linutop</w:t>
      </w:r>
      <w:proofErr w:type="spellEnd"/>
      <w:r>
        <w:rPr>
          <w:lang w:val="en-GB"/>
        </w:rPr>
        <w:t xml:space="preserve"> allows for specific content folders to be selected, and content can be played from those folders in a round robin fashion, with configurable timings per screen.</w:t>
      </w:r>
      <w:bookmarkEnd w:id="58"/>
    </w:p>
    <w:p w14:paraId="6C6F485F" w14:textId="77777777" w:rsidR="00E31D3C" w:rsidRDefault="00C870F3">
      <w:pPr>
        <w:pStyle w:val="Heading4"/>
        <w:rPr>
          <w:lang w:val="en-GB"/>
        </w:rPr>
      </w:pPr>
      <w:r w:rsidRPr="0C4EF907">
        <w:rPr>
          <w:lang w:val="en-GB"/>
        </w:rPr>
        <w:t>Content Caching for Offline Playback [REQ005]</w:t>
      </w:r>
    </w:p>
    <w:p w14:paraId="0A8DCD67" w14:textId="77777777" w:rsidR="00E31D3C" w:rsidRDefault="00C870F3">
      <w:pPr>
        <w:pStyle w:val="FirstParagraph"/>
      </w:pPr>
      <w:r>
        <w:rPr>
          <w:lang w:val="en-GB"/>
        </w:rPr>
        <w:t xml:space="preserve">Meeting REQ005 posed a few challenges. For instance, it was initially considered whether it was possible to play content directly from a shared Windows network drive. However, in the event of a network outage, this would have disconnected </w:t>
      </w:r>
      <w:proofErr w:type="gramStart"/>
      <w:r>
        <w:rPr>
          <w:lang w:val="en-GB"/>
        </w:rPr>
        <w:t>immediately, and</w:t>
      </w:r>
      <w:proofErr w:type="gramEnd"/>
      <w:r>
        <w:rPr>
          <w:lang w:val="en-GB"/>
        </w:rPr>
        <w:t xml:space="preserve"> likely caused a complete outage of the signage network. The </w:t>
      </w:r>
      <w:proofErr w:type="spellStart"/>
      <w:r>
        <w:rPr>
          <w:rStyle w:val="VerbatimChar"/>
          <w:lang w:val="en-GB"/>
        </w:rPr>
        <w:t>rsync</w:t>
      </w:r>
      <w:proofErr w:type="spellEnd"/>
      <w:r>
        <w:rPr>
          <w:lang w:val="en-GB"/>
        </w:rPr>
        <w:t xml:space="preserve"> tool allowed synchronising content from a server to the device. To do this, a Windows share was first mounted over the network by adding it to the </w:t>
      </w:r>
      <w:r>
        <w:rPr>
          <w:rStyle w:val="VerbatimChar"/>
          <w:lang w:val="en-GB"/>
        </w:rPr>
        <w:t>/etc/</w:t>
      </w:r>
      <w:proofErr w:type="spellStart"/>
      <w:r>
        <w:rPr>
          <w:rStyle w:val="VerbatimChar"/>
          <w:lang w:val="en-GB"/>
        </w:rPr>
        <w:t>fstab</w:t>
      </w:r>
      <w:proofErr w:type="spellEnd"/>
      <w:r>
        <w:rPr>
          <w:lang w:val="en-GB"/>
        </w:rPr>
        <w:t xml:space="preserve"> file.</w:t>
      </w:r>
    </w:p>
    <w:p w14:paraId="723B458C" w14:textId="77777777" w:rsidR="00E31D3C" w:rsidRDefault="00C870F3">
      <w:pPr>
        <w:pStyle w:val="SourceCode"/>
      </w:pPr>
      <w:r>
        <w:rPr>
          <w:rStyle w:val="VerbatimChar"/>
          <w:lang w:val="en-GB"/>
        </w:rPr>
        <w:t xml:space="preserve">proc            /proc           </w:t>
      </w:r>
      <w:proofErr w:type="spellStart"/>
      <w:r>
        <w:rPr>
          <w:rStyle w:val="VerbatimChar"/>
          <w:lang w:val="en-GB"/>
        </w:rPr>
        <w:t>proc</w:t>
      </w:r>
      <w:proofErr w:type="spellEnd"/>
      <w:r>
        <w:rPr>
          <w:rStyle w:val="VerbatimChar"/>
          <w:lang w:val="en-GB"/>
        </w:rPr>
        <w:t xml:space="preserve">    defaults          0       0</w:t>
      </w:r>
      <w:r>
        <w:rPr>
          <w:lang w:val="en-GB"/>
        </w:rPr>
        <w:br/>
      </w:r>
      <w:r>
        <w:rPr>
          <w:rStyle w:val="VerbatimChar"/>
          <w:lang w:val="en-GB"/>
        </w:rPr>
        <w:t>PARTUUID=95ef85a6-</w:t>
      </w:r>
      <w:proofErr w:type="gramStart"/>
      <w:r>
        <w:rPr>
          <w:rStyle w:val="VerbatimChar"/>
          <w:lang w:val="en-GB"/>
        </w:rPr>
        <w:t>01  /</w:t>
      </w:r>
      <w:proofErr w:type="gramEnd"/>
      <w:r>
        <w:rPr>
          <w:rStyle w:val="VerbatimChar"/>
          <w:lang w:val="en-GB"/>
        </w:rPr>
        <w:t xml:space="preserve">boot           </w:t>
      </w:r>
      <w:proofErr w:type="spellStart"/>
      <w:r>
        <w:rPr>
          <w:rStyle w:val="VerbatimChar"/>
          <w:lang w:val="en-GB"/>
        </w:rPr>
        <w:t>vfat</w:t>
      </w:r>
      <w:proofErr w:type="spellEnd"/>
      <w:r>
        <w:rPr>
          <w:rStyle w:val="VerbatimChar"/>
          <w:lang w:val="en-GB"/>
        </w:rPr>
        <w:t xml:space="preserve">    defaults          0       2</w:t>
      </w:r>
      <w:r>
        <w:rPr>
          <w:lang w:val="en-GB"/>
        </w:rPr>
        <w:br/>
      </w:r>
      <w:r>
        <w:rPr>
          <w:rStyle w:val="VerbatimChar"/>
          <w:lang w:val="en-GB"/>
        </w:rPr>
        <w:t>PARTUUID=95ef85a6-</w:t>
      </w:r>
      <w:proofErr w:type="gramStart"/>
      <w:r>
        <w:rPr>
          <w:rStyle w:val="VerbatimChar"/>
          <w:lang w:val="en-GB"/>
        </w:rPr>
        <w:t>02  /</w:t>
      </w:r>
      <w:proofErr w:type="gramEnd"/>
      <w:r>
        <w:rPr>
          <w:rStyle w:val="VerbatimChar"/>
          <w:lang w:val="en-GB"/>
        </w:rPr>
        <w:t xml:space="preserve">               ext4    </w:t>
      </w:r>
      <w:proofErr w:type="spellStart"/>
      <w:proofErr w:type="gramStart"/>
      <w:r>
        <w:rPr>
          <w:rStyle w:val="VerbatimChar"/>
          <w:lang w:val="en-GB"/>
        </w:rPr>
        <w:t>defaults,noatime</w:t>
      </w:r>
      <w:proofErr w:type="spellEnd"/>
      <w:proofErr w:type="gramEnd"/>
      <w:r>
        <w:rPr>
          <w:rStyle w:val="VerbatimChar"/>
          <w:lang w:val="en-GB"/>
        </w:rPr>
        <w:t xml:space="preserve">  0       1</w:t>
      </w:r>
      <w:r>
        <w:rPr>
          <w:lang w:val="en-GB"/>
        </w:rPr>
        <w:br/>
      </w:r>
      <w:r>
        <w:rPr>
          <w:rStyle w:val="VerbatimChar"/>
          <w:lang w:val="en-GB"/>
        </w:rPr>
        <w:t xml:space="preserve"># a </w:t>
      </w:r>
      <w:proofErr w:type="spellStart"/>
      <w:r>
        <w:rPr>
          <w:rStyle w:val="VerbatimChar"/>
          <w:lang w:val="en-GB"/>
        </w:rPr>
        <w:t>swapfile</w:t>
      </w:r>
      <w:proofErr w:type="spellEnd"/>
      <w:r>
        <w:rPr>
          <w:rStyle w:val="VerbatimChar"/>
          <w:lang w:val="en-GB"/>
        </w:rPr>
        <w:t xml:space="preserve"> is not a swap partition, no line here</w:t>
      </w:r>
      <w:r>
        <w:rPr>
          <w:lang w:val="en-GB"/>
        </w:rPr>
        <w:br/>
      </w:r>
      <w:r>
        <w:rPr>
          <w:rStyle w:val="VerbatimChar"/>
          <w:lang w:val="en-GB"/>
        </w:rPr>
        <w:t xml:space="preserve">#   </w:t>
      </w:r>
      <w:proofErr w:type="gramStart"/>
      <w:r>
        <w:rPr>
          <w:rStyle w:val="VerbatimChar"/>
          <w:lang w:val="en-GB"/>
        </w:rPr>
        <w:t xml:space="preserve">use  </w:t>
      </w:r>
      <w:proofErr w:type="spellStart"/>
      <w:r>
        <w:rPr>
          <w:rStyle w:val="VerbatimChar"/>
          <w:lang w:val="en-GB"/>
        </w:rPr>
        <w:t>dphys</w:t>
      </w:r>
      <w:proofErr w:type="gramEnd"/>
      <w:r>
        <w:rPr>
          <w:rStyle w:val="VerbatimChar"/>
          <w:lang w:val="en-GB"/>
        </w:rPr>
        <w:t>-swapfile</w:t>
      </w:r>
      <w:proofErr w:type="spellEnd"/>
      <w:r>
        <w:rPr>
          <w:rStyle w:val="VerbatimChar"/>
          <w:lang w:val="en-GB"/>
        </w:rPr>
        <w:t xml:space="preserve"> swap[</w:t>
      </w:r>
      <w:proofErr w:type="spellStart"/>
      <w:r>
        <w:rPr>
          <w:rStyle w:val="VerbatimChar"/>
          <w:lang w:val="en-GB"/>
        </w:rPr>
        <w:t>on|</w:t>
      </w:r>
      <w:proofErr w:type="gramStart"/>
      <w:r>
        <w:rPr>
          <w:rStyle w:val="VerbatimChar"/>
          <w:lang w:val="en-GB"/>
        </w:rPr>
        <w:t>off</w:t>
      </w:r>
      <w:proofErr w:type="spellEnd"/>
      <w:r>
        <w:rPr>
          <w:rStyle w:val="VerbatimChar"/>
          <w:lang w:val="en-GB"/>
        </w:rPr>
        <w:t>]  for</w:t>
      </w:r>
      <w:proofErr w:type="gramEnd"/>
      <w:r>
        <w:rPr>
          <w:rStyle w:val="VerbatimChar"/>
          <w:lang w:val="en-GB"/>
        </w:rPr>
        <w:t xml:space="preserve"> that</w:t>
      </w:r>
      <w:r>
        <w:rPr>
          <w:lang w:val="en-GB"/>
        </w:rPr>
        <w:br/>
      </w:r>
      <w:r>
        <w:rPr>
          <w:rStyle w:val="VerbatimChar"/>
          <w:lang w:val="en-GB"/>
        </w:rPr>
        <w:t>//</w:t>
      </w:r>
      <w:proofErr w:type="spellStart"/>
      <w:r>
        <w:rPr>
          <w:rStyle w:val="VerbatimChar"/>
          <w:lang w:val="en-GB"/>
        </w:rPr>
        <w:t>dataserver</w:t>
      </w:r>
      <w:proofErr w:type="spellEnd"/>
      <w:r>
        <w:rPr>
          <w:rStyle w:val="VerbatimChar"/>
          <w:lang w:val="en-GB"/>
        </w:rPr>
        <w:t>/shared   /</w:t>
      </w:r>
      <w:proofErr w:type="spellStart"/>
      <w:r>
        <w:rPr>
          <w:rStyle w:val="VerbatimChar"/>
          <w:lang w:val="en-GB"/>
        </w:rPr>
        <w:t>mnt</w:t>
      </w:r>
      <w:proofErr w:type="spellEnd"/>
      <w:r>
        <w:rPr>
          <w:rStyle w:val="VerbatimChar"/>
          <w:lang w:val="en-GB"/>
        </w:rPr>
        <w:t>/</w:t>
      </w:r>
      <w:proofErr w:type="spellStart"/>
      <w:r>
        <w:rPr>
          <w:rStyle w:val="VerbatimChar"/>
          <w:lang w:val="en-GB"/>
        </w:rPr>
        <w:t>IntranetFolder</w:t>
      </w:r>
      <w:proofErr w:type="spellEnd"/>
      <w:r>
        <w:rPr>
          <w:rStyle w:val="VerbatimChar"/>
          <w:lang w:val="en-GB"/>
        </w:rPr>
        <w:t xml:space="preserve">    </w:t>
      </w:r>
      <w:proofErr w:type="spellStart"/>
      <w:r>
        <w:rPr>
          <w:rStyle w:val="VerbatimChar"/>
          <w:lang w:val="en-GB"/>
        </w:rPr>
        <w:t>cifs</w:t>
      </w:r>
      <w:proofErr w:type="spellEnd"/>
      <w:r>
        <w:rPr>
          <w:rStyle w:val="VerbatimChar"/>
          <w:lang w:val="en-GB"/>
        </w:rPr>
        <w:t xml:space="preserve">    </w:t>
      </w:r>
      <w:proofErr w:type="spellStart"/>
      <w:proofErr w:type="gramStart"/>
      <w:r>
        <w:rPr>
          <w:rStyle w:val="VerbatimChar"/>
          <w:lang w:val="en-GB"/>
        </w:rPr>
        <w:t>ro,username</w:t>
      </w:r>
      <w:proofErr w:type="spellEnd"/>
      <w:proofErr w:type="gramEnd"/>
      <w:r>
        <w:rPr>
          <w:rStyle w:val="VerbatimChar"/>
          <w:lang w:val="en-GB"/>
        </w:rPr>
        <w:t>=</w:t>
      </w:r>
      <w:proofErr w:type="spellStart"/>
      <w:proofErr w:type="gramStart"/>
      <w:r>
        <w:rPr>
          <w:rStyle w:val="VerbatimChar"/>
          <w:lang w:val="en-GB"/>
        </w:rPr>
        <w:t>digitalsignage,password</w:t>
      </w:r>
      <w:proofErr w:type="spellEnd"/>
      <w:proofErr w:type="gramEnd"/>
      <w:r>
        <w:rPr>
          <w:rStyle w:val="VerbatimChar"/>
          <w:lang w:val="en-GB"/>
        </w:rPr>
        <w:t>=[redacted</w:t>
      </w:r>
      <w:proofErr w:type="gramStart"/>
      <w:r>
        <w:rPr>
          <w:rStyle w:val="VerbatimChar"/>
          <w:lang w:val="en-GB"/>
        </w:rPr>
        <w:t>],</w:t>
      </w:r>
      <w:proofErr w:type="spellStart"/>
      <w:r>
        <w:rPr>
          <w:rStyle w:val="VerbatimChar"/>
          <w:lang w:val="en-GB"/>
        </w:rPr>
        <w:t>vers</w:t>
      </w:r>
      <w:proofErr w:type="spellEnd"/>
      <w:proofErr w:type="gramEnd"/>
      <w:r>
        <w:rPr>
          <w:rStyle w:val="VerbatimChar"/>
          <w:lang w:val="en-GB"/>
        </w:rPr>
        <w:t>=2.0   0       0</w:t>
      </w:r>
    </w:p>
    <w:p w14:paraId="66A24EB8" w14:textId="77777777" w:rsidR="00E31D3C" w:rsidRDefault="00C870F3">
      <w:pPr>
        <w:pStyle w:val="FirstParagraph"/>
      </w:pPr>
      <w:r>
        <w:rPr>
          <w:lang w:val="en-GB"/>
        </w:rPr>
        <w:t xml:space="preserve">After this, it was possible to synchronise content from the Windows share using </w:t>
      </w:r>
      <w:proofErr w:type="spellStart"/>
      <w:r>
        <w:rPr>
          <w:rStyle w:val="VerbatimChar"/>
          <w:lang w:val="en-GB"/>
        </w:rPr>
        <w:t>rsync</w:t>
      </w:r>
      <w:proofErr w:type="spellEnd"/>
      <w:r>
        <w:rPr>
          <w:lang w:val="en-GB"/>
        </w:rPr>
        <w:t xml:space="preserve"> by adding the following command to the </w:t>
      </w:r>
      <w:r>
        <w:rPr>
          <w:rStyle w:val="VerbatimChar"/>
          <w:lang w:val="en-GB"/>
        </w:rPr>
        <w:t>root</w:t>
      </w:r>
      <w:r>
        <w:rPr>
          <w:lang w:val="en-GB"/>
        </w:rPr>
        <w:t xml:space="preserve"> user’s </w:t>
      </w:r>
      <w:proofErr w:type="spellStart"/>
      <w:r>
        <w:rPr>
          <w:rStyle w:val="VerbatimChar"/>
          <w:lang w:val="en-GB"/>
        </w:rPr>
        <w:t>cron</w:t>
      </w:r>
      <w:proofErr w:type="spellEnd"/>
      <w:r>
        <w:rPr>
          <w:lang w:val="en-GB"/>
        </w:rPr>
        <w:t xml:space="preserve"> file:</w:t>
      </w:r>
    </w:p>
    <w:p w14:paraId="4482B540" w14:textId="77777777" w:rsidR="00E31D3C" w:rsidRDefault="00C870F3">
      <w:pPr>
        <w:pStyle w:val="SourceCode"/>
      </w:pPr>
      <w:r>
        <w:rPr>
          <w:rStyle w:val="VerbatimChar"/>
          <w:lang w:val="en-GB"/>
        </w:rPr>
        <w:t>*/5 * * * * /</w:t>
      </w:r>
      <w:proofErr w:type="spellStart"/>
      <w:r>
        <w:rPr>
          <w:rStyle w:val="VerbatimChar"/>
          <w:lang w:val="en-GB"/>
        </w:rPr>
        <w:t>usr</w:t>
      </w:r>
      <w:proofErr w:type="spellEnd"/>
      <w:r>
        <w:rPr>
          <w:rStyle w:val="VerbatimChar"/>
          <w:lang w:val="en-GB"/>
        </w:rPr>
        <w:t>/bin/</w:t>
      </w:r>
      <w:proofErr w:type="spellStart"/>
      <w:r>
        <w:rPr>
          <w:rStyle w:val="VerbatimChar"/>
          <w:lang w:val="en-GB"/>
        </w:rPr>
        <w:t>rsync</w:t>
      </w:r>
      <w:proofErr w:type="spellEnd"/>
      <w:r>
        <w:rPr>
          <w:rStyle w:val="VerbatimChar"/>
          <w:lang w:val="en-GB"/>
        </w:rPr>
        <w:t xml:space="preserve"> -</w:t>
      </w:r>
      <w:proofErr w:type="spellStart"/>
      <w:r>
        <w:rPr>
          <w:rStyle w:val="VerbatimChar"/>
          <w:lang w:val="en-GB"/>
        </w:rPr>
        <w:t>avu</w:t>
      </w:r>
      <w:proofErr w:type="spellEnd"/>
      <w:r>
        <w:rPr>
          <w:rStyle w:val="VerbatimChar"/>
          <w:lang w:val="en-GB"/>
        </w:rPr>
        <w:t xml:space="preserve"> --delete "/</w:t>
      </w:r>
      <w:proofErr w:type="spellStart"/>
      <w:r>
        <w:rPr>
          <w:rStyle w:val="VerbatimChar"/>
          <w:lang w:val="en-GB"/>
        </w:rPr>
        <w:t>mnt</w:t>
      </w:r>
      <w:proofErr w:type="spellEnd"/>
      <w:r>
        <w:rPr>
          <w:rStyle w:val="VerbatimChar"/>
          <w:lang w:val="en-GB"/>
        </w:rPr>
        <w:t>/</w:t>
      </w:r>
      <w:proofErr w:type="spellStart"/>
      <w:r>
        <w:rPr>
          <w:rStyle w:val="VerbatimChar"/>
          <w:lang w:val="en-GB"/>
        </w:rPr>
        <w:t>IntranetFolder</w:t>
      </w:r>
      <w:proofErr w:type="spellEnd"/>
      <w:r>
        <w:rPr>
          <w:rStyle w:val="VerbatimChar"/>
          <w:lang w:val="en-GB"/>
        </w:rPr>
        <w:t>/</w:t>
      </w:r>
      <w:proofErr w:type="spellStart"/>
      <w:r>
        <w:rPr>
          <w:rStyle w:val="VerbatimChar"/>
          <w:lang w:val="en-GB"/>
        </w:rPr>
        <w:t>Digital_Signage</w:t>
      </w:r>
      <w:proofErr w:type="spellEnd"/>
      <w:r>
        <w:rPr>
          <w:rStyle w:val="VerbatimChar"/>
          <w:lang w:val="en-GB"/>
        </w:rPr>
        <w:t>/" "/home/</w:t>
      </w:r>
      <w:proofErr w:type="spellStart"/>
      <w:r>
        <w:rPr>
          <w:rStyle w:val="VerbatimChar"/>
          <w:lang w:val="en-GB"/>
        </w:rPr>
        <w:t>linutopuser</w:t>
      </w:r>
      <w:proofErr w:type="spellEnd"/>
      <w:r>
        <w:rPr>
          <w:rStyle w:val="VerbatimChar"/>
          <w:lang w:val="en-GB"/>
        </w:rPr>
        <w:t>/Desktop/</w:t>
      </w:r>
      <w:proofErr w:type="spellStart"/>
      <w:r>
        <w:rPr>
          <w:rStyle w:val="VerbatimChar"/>
          <w:lang w:val="en-GB"/>
        </w:rPr>
        <w:t>ContentCache</w:t>
      </w:r>
      <w:proofErr w:type="spellEnd"/>
      <w:r>
        <w:rPr>
          <w:rStyle w:val="VerbatimChar"/>
          <w:lang w:val="en-GB"/>
        </w:rPr>
        <w:t>"</w:t>
      </w:r>
    </w:p>
    <w:p w14:paraId="79A99937" w14:textId="77777777" w:rsidR="00E31D3C" w:rsidRDefault="00C870F3">
      <w:pPr>
        <w:pStyle w:val="FirstParagraph"/>
        <w:rPr>
          <w:lang w:val="en-GB"/>
        </w:rPr>
      </w:pPr>
      <w:r>
        <w:rPr>
          <w:lang w:val="en-GB"/>
        </w:rPr>
        <w:t>Breaking down this line:</w:t>
      </w:r>
    </w:p>
    <w:p w14:paraId="1072391B" w14:textId="77777777" w:rsidR="00E31D3C" w:rsidRDefault="00C870F3" w:rsidP="005C714C">
      <w:pPr>
        <w:pStyle w:val="Compact"/>
        <w:numPr>
          <w:ilvl w:val="0"/>
          <w:numId w:val="11"/>
        </w:numPr>
      </w:pPr>
      <w:r>
        <w:rPr>
          <w:rStyle w:val="VerbatimChar"/>
          <w:lang w:val="en-GB"/>
        </w:rPr>
        <w:t>*/5 * * * *</w:t>
      </w:r>
      <w:r>
        <w:rPr>
          <w:lang w:val="en-GB"/>
        </w:rPr>
        <w:t xml:space="preserve"> Run the command every five minutes</w:t>
      </w:r>
    </w:p>
    <w:p w14:paraId="73D511A0" w14:textId="77777777" w:rsidR="00E31D3C" w:rsidRDefault="00C870F3" w:rsidP="005C714C">
      <w:pPr>
        <w:pStyle w:val="Compact"/>
        <w:numPr>
          <w:ilvl w:val="0"/>
          <w:numId w:val="12"/>
        </w:numPr>
      </w:pPr>
      <w:r>
        <w:rPr>
          <w:rStyle w:val="VerbatimChar"/>
          <w:lang w:val="en-GB"/>
        </w:rPr>
        <w:t>/</w:t>
      </w:r>
      <w:proofErr w:type="spellStart"/>
      <w:r>
        <w:rPr>
          <w:rStyle w:val="VerbatimChar"/>
          <w:lang w:val="en-GB"/>
        </w:rPr>
        <w:t>usr</w:t>
      </w:r>
      <w:proofErr w:type="spellEnd"/>
      <w:r>
        <w:rPr>
          <w:rStyle w:val="VerbatimChar"/>
          <w:lang w:val="en-GB"/>
        </w:rPr>
        <w:t>/bin/</w:t>
      </w:r>
      <w:proofErr w:type="spellStart"/>
      <w:r>
        <w:rPr>
          <w:rStyle w:val="VerbatimChar"/>
          <w:lang w:val="en-GB"/>
        </w:rPr>
        <w:t>rsync</w:t>
      </w:r>
      <w:proofErr w:type="spellEnd"/>
      <w:r>
        <w:rPr>
          <w:lang w:val="en-GB"/>
        </w:rPr>
        <w:t xml:space="preserve"> Invoke the </w:t>
      </w:r>
      <w:proofErr w:type="spellStart"/>
      <w:r>
        <w:rPr>
          <w:rStyle w:val="VerbatimChar"/>
          <w:lang w:val="en-GB"/>
        </w:rPr>
        <w:t>rsync</w:t>
      </w:r>
      <w:proofErr w:type="spellEnd"/>
      <w:r>
        <w:rPr>
          <w:lang w:val="en-GB"/>
        </w:rPr>
        <w:t xml:space="preserve"> utility</w:t>
      </w:r>
    </w:p>
    <w:p w14:paraId="7675D827" w14:textId="77777777" w:rsidR="00E31D3C" w:rsidRDefault="00C870F3" w:rsidP="005C714C">
      <w:pPr>
        <w:pStyle w:val="Compact"/>
        <w:numPr>
          <w:ilvl w:val="0"/>
          <w:numId w:val="13"/>
        </w:numPr>
      </w:pPr>
      <w:r>
        <w:rPr>
          <w:rStyle w:val="VerbatimChar"/>
          <w:lang w:val="en-GB"/>
        </w:rPr>
        <w:t>-</w:t>
      </w:r>
      <w:proofErr w:type="spellStart"/>
      <w:r>
        <w:rPr>
          <w:rStyle w:val="VerbatimChar"/>
          <w:lang w:val="en-GB"/>
        </w:rPr>
        <w:t>avu</w:t>
      </w:r>
      <w:proofErr w:type="spellEnd"/>
      <w:r>
        <w:rPr>
          <w:lang w:val="en-GB"/>
        </w:rPr>
        <w:t xml:space="preserve"> supply some options to </w:t>
      </w:r>
      <w:proofErr w:type="spellStart"/>
      <w:r>
        <w:rPr>
          <w:rStyle w:val="VerbatimChar"/>
          <w:lang w:val="en-GB"/>
        </w:rPr>
        <w:t>rsync</w:t>
      </w:r>
      <w:proofErr w:type="spellEnd"/>
      <w:r>
        <w:rPr>
          <w:lang w:val="en-GB"/>
        </w:rPr>
        <w:t xml:space="preserve">. </w:t>
      </w:r>
      <w:proofErr w:type="gramStart"/>
      <w:r>
        <w:rPr>
          <w:lang w:val="en-GB"/>
        </w:rPr>
        <w:t>Option</w:t>
      </w:r>
      <w:proofErr w:type="gramEnd"/>
      <w:r>
        <w:rPr>
          <w:lang w:val="en-GB"/>
        </w:rPr>
        <w:t xml:space="preserve"> </w:t>
      </w:r>
      <w:r>
        <w:rPr>
          <w:rStyle w:val="VerbatimChar"/>
          <w:lang w:val="en-GB"/>
        </w:rPr>
        <w:t>a</w:t>
      </w:r>
      <w:r>
        <w:rPr>
          <w:lang w:val="en-GB"/>
        </w:rPr>
        <w:t xml:space="preserve"> causes </w:t>
      </w:r>
      <w:proofErr w:type="spellStart"/>
      <w:r>
        <w:rPr>
          <w:rStyle w:val="VerbatimChar"/>
          <w:lang w:val="en-GB"/>
        </w:rPr>
        <w:t>rsync</w:t>
      </w:r>
      <w:proofErr w:type="spellEnd"/>
      <w:r>
        <w:rPr>
          <w:lang w:val="en-GB"/>
        </w:rPr>
        <w:t xml:space="preserve"> to back up the exact folder structure, including symbolic links and permissions. Option </w:t>
      </w:r>
      <w:r>
        <w:rPr>
          <w:rStyle w:val="VerbatimChar"/>
          <w:lang w:val="en-GB"/>
        </w:rPr>
        <w:t>v</w:t>
      </w:r>
      <w:r>
        <w:rPr>
          <w:lang w:val="en-GB"/>
        </w:rPr>
        <w:t xml:space="preserve"> provides verbose output, which is useful for debugging. Option </w:t>
      </w:r>
      <w:r>
        <w:rPr>
          <w:rStyle w:val="VerbatimChar"/>
          <w:lang w:val="en-GB"/>
        </w:rPr>
        <w:t>u</w:t>
      </w:r>
      <w:r>
        <w:rPr>
          <w:lang w:val="en-GB"/>
        </w:rPr>
        <w:t xml:space="preserve"> is crucial for minimising bandwidth usage, causing only the changes to be synchronised.</w:t>
      </w:r>
    </w:p>
    <w:p w14:paraId="79C0F387" w14:textId="77777777" w:rsidR="00E31D3C" w:rsidRDefault="00C870F3" w:rsidP="005C714C">
      <w:pPr>
        <w:pStyle w:val="Compact"/>
        <w:numPr>
          <w:ilvl w:val="0"/>
          <w:numId w:val="14"/>
        </w:numPr>
      </w:pPr>
      <w:r>
        <w:rPr>
          <w:rStyle w:val="VerbatimChar"/>
          <w:lang w:val="en-GB"/>
        </w:rPr>
        <w:t>--delete</w:t>
      </w:r>
      <w:r>
        <w:rPr>
          <w:lang w:val="en-GB"/>
        </w:rPr>
        <w:t xml:space="preserve"> ensures that any files not present on the source, are removed from the destination. This allows old content to be removed from the signage network</w:t>
      </w:r>
    </w:p>
    <w:p w14:paraId="6A6145EB" w14:textId="77777777" w:rsidR="00E31D3C" w:rsidRDefault="00C870F3" w:rsidP="005C714C">
      <w:pPr>
        <w:pStyle w:val="Compact"/>
        <w:numPr>
          <w:ilvl w:val="0"/>
          <w:numId w:val="15"/>
        </w:numPr>
        <w:rPr>
          <w:lang w:val="en-GB"/>
        </w:rPr>
      </w:pPr>
      <w:r>
        <w:rPr>
          <w:lang w:val="en-GB"/>
        </w:rPr>
        <w:t>The remainder of the command specifies the source and destination of the synchronisation operation</w:t>
      </w:r>
    </w:p>
    <w:p w14:paraId="5D61BE58" w14:textId="77777777" w:rsidR="00E31D3C" w:rsidRDefault="00C870F3">
      <w:pPr>
        <w:pStyle w:val="FirstParagraph"/>
        <w:rPr>
          <w:lang w:val="en-GB"/>
        </w:rPr>
      </w:pPr>
      <w:bookmarkStart w:id="59" w:name="X64770662e1deed7788ed2261ea24e49c3ef8aac"/>
      <w:r>
        <w:rPr>
          <w:lang w:val="en-GB"/>
        </w:rPr>
        <w:t>The result of this is that, when the Pi is online, it constantly synchronises the latest changes over the network. If the Pi becomes disconnected, it continues to play content and will resume synchronisation once it is connected again. This therefore meets REQ005.</w:t>
      </w:r>
      <w:bookmarkEnd w:id="59"/>
    </w:p>
    <w:p w14:paraId="0AA711EC" w14:textId="77777777" w:rsidR="00E31D3C" w:rsidRDefault="00C870F3">
      <w:pPr>
        <w:pStyle w:val="Heading4"/>
        <w:rPr>
          <w:lang w:val="en-GB"/>
        </w:rPr>
      </w:pPr>
      <w:r w:rsidRPr="0C4EF907">
        <w:rPr>
          <w:lang w:val="en-GB"/>
        </w:rPr>
        <w:t>Connectivity Options [REQ006]</w:t>
      </w:r>
    </w:p>
    <w:p w14:paraId="0EE75371" w14:textId="77777777" w:rsidR="00E31D3C" w:rsidRDefault="00C870F3">
      <w:pPr>
        <w:pStyle w:val="FirstParagraph"/>
        <w:rPr>
          <w:lang w:val="en-GB"/>
        </w:rPr>
      </w:pPr>
      <w:bookmarkStart w:id="60" w:name="connectivity-options-req006"/>
      <w:r>
        <w:rPr>
          <w:lang w:val="en-GB"/>
        </w:rPr>
        <w:t>REQ006 was straightforward to meet, as the Raspberry Pi platform has both wired and wireless network connectivity options available. During implementation, it was found that a wired connection was most reliable. However, wireless connectivity serves as a useful crutch for areas where wired network is not already available.</w:t>
      </w:r>
      <w:bookmarkEnd w:id="60"/>
    </w:p>
    <w:p w14:paraId="79BE7680" w14:textId="77777777" w:rsidR="00E31D3C" w:rsidRDefault="00C870F3">
      <w:pPr>
        <w:pStyle w:val="Heading4"/>
        <w:rPr>
          <w:lang w:val="en-GB"/>
        </w:rPr>
      </w:pPr>
      <w:bookmarkStart w:id="61" w:name="hdmi-cec-support-req007"/>
      <w:r w:rsidRPr="0C4EF907">
        <w:rPr>
          <w:lang w:val="en-GB"/>
        </w:rPr>
        <w:t>HDMI-CEC Support [REQ007]</w:t>
      </w:r>
    </w:p>
    <w:p w14:paraId="7ABDF764" w14:textId="77777777" w:rsidR="00E31D3C" w:rsidRDefault="00C870F3">
      <w:pPr>
        <w:pStyle w:val="FirstParagraph"/>
      </w:pPr>
      <w:r>
        <w:rPr>
          <w:lang w:val="en-GB"/>
        </w:rPr>
        <w:t xml:space="preserve">REQ007 was achieved using the onboard CEC capability of the Raspberry Pi platform. The Pi </w:t>
      </w:r>
      <w:proofErr w:type="gramStart"/>
      <w:r>
        <w:rPr>
          <w:lang w:val="en-GB"/>
        </w:rPr>
        <w:t>is able to</w:t>
      </w:r>
      <w:proofErr w:type="gramEnd"/>
      <w:r>
        <w:rPr>
          <w:lang w:val="en-GB"/>
        </w:rPr>
        <w:t xml:space="preserve"> issue CEC commands along the HDMI bus, giving it the ability to switch on or off a connected TV. To do this, the </w:t>
      </w:r>
      <w:proofErr w:type="spellStart"/>
      <w:r>
        <w:rPr>
          <w:rStyle w:val="VerbatimChar"/>
          <w:lang w:val="en-GB"/>
        </w:rPr>
        <w:t>cec-ctl</w:t>
      </w:r>
      <w:proofErr w:type="spellEnd"/>
      <w:r>
        <w:rPr>
          <w:lang w:val="en-GB"/>
        </w:rPr>
        <w:t xml:space="preserve"> utility was used. First, CEC needs to be initialised after booting. This was achieved using the following </w:t>
      </w:r>
      <w:proofErr w:type="spellStart"/>
      <w:r>
        <w:rPr>
          <w:rStyle w:val="VerbatimChar"/>
          <w:lang w:val="en-GB"/>
        </w:rPr>
        <w:t>cron</w:t>
      </w:r>
      <w:proofErr w:type="spellEnd"/>
      <w:r>
        <w:rPr>
          <w:lang w:val="en-GB"/>
        </w:rPr>
        <w:t xml:space="preserve"> lines:</w:t>
      </w:r>
    </w:p>
    <w:p w14:paraId="1D8E2537" w14:textId="77777777" w:rsidR="00E31D3C" w:rsidRDefault="00C870F3">
      <w:pPr>
        <w:pStyle w:val="SourceCode"/>
      </w:pPr>
      <w:r>
        <w:rPr>
          <w:rStyle w:val="VerbatimChar"/>
          <w:lang w:val="en-GB"/>
        </w:rPr>
        <w:t>#Initialise CEC</w:t>
      </w:r>
      <w:r>
        <w:rPr>
          <w:lang w:val="en-GB"/>
        </w:rPr>
        <w:br/>
      </w:r>
      <w:r>
        <w:rPr>
          <w:rStyle w:val="VerbatimChar"/>
          <w:lang w:val="en-GB"/>
        </w:rPr>
        <w:t>@reboot /</w:t>
      </w:r>
      <w:proofErr w:type="spellStart"/>
      <w:r>
        <w:rPr>
          <w:rStyle w:val="VerbatimChar"/>
          <w:lang w:val="en-GB"/>
        </w:rPr>
        <w:t>usr</w:t>
      </w:r>
      <w:proofErr w:type="spellEnd"/>
      <w:r>
        <w:rPr>
          <w:rStyle w:val="VerbatimChar"/>
          <w:lang w:val="en-GB"/>
        </w:rPr>
        <w:t>/bin/</w:t>
      </w:r>
      <w:proofErr w:type="spellStart"/>
      <w:r>
        <w:rPr>
          <w:rStyle w:val="VerbatimChar"/>
          <w:lang w:val="en-GB"/>
        </w:rPr>
        <w:t>cec-ctl</w:t>
      </w:r>
      <w:proofErr w:type="spellEnd"/>
      <w:r>
        <w:rPr>
          <w:rStyle w:val="VerbatimChar"/>
          <w:lang w:val="en-GB"/>
        </w:rPr>
        <w:t xml:space="preserve"> -d/dev/cec0 --playback -S</w:t>
      </w:r>
      <w:r>
        <w:rPr>
          <w:lang w:val="en-GB"/>
        </w:rPr>
        <w:br/>
      </w:r>
      <w:r>
        <w:rPr>
          <w:rStyle w:val="VerbatimChar"/>
          <w:lang w:val="en-GB"/>
        </w:rPr>
        <w:t>@reboot /</w:t>
      </w:r>
      <w:proofErr w:type="spellStart"/>
      <w:r>
        <w:rPr>
          <w:rStyle w:val="VerbatimChar"/>
          <w:lang w:val="en-GB"/>
        </w:rPr>
        <w:t>usr</w:t>
      </w:r>
      <w:proofErr w:type="spellEnd"/>
      <w:r>
        <w:rPr>
          <w:rStyle w:val="VerbatimChar"/>
          <w:lang w:val="en-GB"/>
        </w:rPr>
        <w:t>/bin/</w:t>
      </w:r>
      <w:proofErr w:type="spellStart"/>
      <w:r>
        <w:rPr>
          <w:rStyle w:val="VerbatimChar"/>
          <w:lang w:val="en-GB"/>
        </w:rPr>
        <w:t>cec-ctl</w:t>
      </w:r>
      <w:proofErr w:type="spellEnd"/>
      <w:r>
        <w:rPr>
          <w:rStyle w:val="VerbatimChar"/>
          <w:lang w:val="en-GB"/>
        </w:rPr>
        <w:t xml:space="preserve"> -d/dev/cec1 --playback -S</w:t>
      </w:r>
    </w:p>
    <w:p w14:paraId="7DB2BB62" w14:textId="77777777" w:rsidR="00E31D3C" w:rsidRDefault="00C870F3">
      <w:pPr>
        <w:pStyle w:val="FirstParagraph"/>
      </w:pPr>
      <w:r>
        <w:rPr>
          <w:lang w:val="en-GB"/>
        </w:rPr>
        <w:t xml:space="preserve">This is done twice, once for each of the Pi’s HDMI outputs. The next step was to configure the on/off schedule for the TV. This was again achieved using </w:t>
      </w:r>
      <w:proofErr w:type="spellStart"/>
      <w:r>
        <w:rPr>
          <w:rStyle w:val="VerbatimChar"/>
          <w:lang w:val="en-GB"/>
        </w:rPr>
        <w:t>cron</w:t>
      </w:r>
      <w:proofErr w:type="spellEnd"/>
      <w:r>
        <w:rPr>
          <w:lang w:val="en-GB"/>
        </w:rPr>
        <w:t>:</w:t>
      </w:r>
    </w:p>
    <w:p w14:paraId="42C1E08F" w14:textId="77777777" w:rsidR="00E31D3C" w:rsidRDefault="00C870F3">
      <w:pPr>
        <w:pStyle w:val="SourceCode"/>
      </w:pPr>
      <w:r>
        <w:rPr>
          <w:rStyle w:val="VerbatimChar"/>
          <w:lang w:val="en-GB"/>
        </w:rPr>
        <w:t>15 23 * * 5 /home/linutopuser/screenoff.sh</w:t>
      </w:r>
      <w:r>
        <w:rPr>
          <w:lang w:val="en-GB"/>
        </w:rPr>
        <w:br/>
      </w:r>
      <w:r>
        <w:rPr>
          <w:rStyle w:val="VerbatimChar"/>
          <w:lang w:val="en-GB"/>
        </w:rPr>
        <w:t>30 6 * * 1 /home/linutopuser/screenon.sh</w:t>
      </w:r>
    </w:p>
    <w:p w14:paraId="0C8F26DA" w14:textId="77777777" w:rsidR="00E31D3C" w:rsidRDefault="00C870F3">
      <w:pPr>
        <w:pStyle w:val="FirstParagraph"/>
        <w:rPr>
          <w:lang w:val="en-GB"/>
        </w:rPr>
      </w:pPr>
      <w:r>
        <w:rPr>
          <w:lang w:val="en-GB"/>
        </w:rPr>
        <w:t xml:space="preserve">These lines call the respective scripts </w:t>
      </w:r>
      <w:proofErr w:type="gramStart"/>
      <w:r>
        <w:rPr>
          <w:lang w:val="en-GB"/>
        </w:rPr>
        <w:t>in order to</w:t>
      </w:r>
      <w:proofErr w:type="gramEnd"/>
      <w:r>
        <w:rPr>
          <w:lang w:val="en-GB"/>
        </w:rPr>
        <w:t xml:space="preserve"> control the TV.</w:t>
      </w:r>
    </w:p>
    <w:p w14:paraId="23406387" w14:textId="77777777" w:rsidR="00E31D3C" w:rsidRDefault="00C870F3">
      <w:pPr>
        <w:pStyle w:val="SourceCode"/>
      </w:pPr>
      <w:r>
        <w:rPr>
          <w:rStyle w:val="VerbatimChar"/>
          <w:lang w:val="en-GB"/>
        </w:rPr>
        <w:t xml:space="preserve">$ cat screenoff.sh </w:t>
      </w:r>
      <w:r>
        <w:rPr>
          <w:lang w:val="en-GB"/>
        </w:rPr>
        <w:br/>
      </w:r>
      <w:r>
        <w:rPr>
          <w:rStyle w:val="VerbatimChar"/>
          <w:lang w:val="en-GB"/>
        </w:rPr>
        <w:t>/</w:t>
      </w:r>
      <w:proofErr w:type="spellStart"/>
      <w:r>
        <w:rPr>
          <w:rStyle w:val="VerbatimChar"/>
          <w:lang w:val="en-GB"/>
        </w:rPr>
        <w:t>usr</w:t>
      </w:r>
      <w:proofErr w:type="spellEnd"/>
      <w:r>
        <w:rPr>
          <w:rStyle w:val="VerbatimChar"/>
          <w:lang w:val="en-GB"/>
        </w:rPr>
        <w:t>/bin/</w:t>
      </w:r>
      <w:proofErr w:type="spellStart"/>
      <w:r>
        <w:rPr>
          <w:rStyle w:val="VerbatimChar"/>
          <w:lang w:val="en-GB"/>
        </w:rPr>
        <w:t>cec-ctl</w:t>
      </w:r>
      <w:proofErr w:type="spellEnd"/>
      <w:r>
        <w:rPr>
          <w:rStyle w:val="VerbatimChar"/>
          <w:lang w:val="en-GB"/>
        </w:rPr>
        <w:t xml:space="preserve"> -d/dev/cec0 --to 0 --standby</w:t>
      </w:r>
      <w:r>
        <w:rPr>
          <w:lang w:val="en-GB"/>
        </w:rPr>
        <w:br/>
      </w:r>
      <w:r>
        <w:rPr>
          <w:rStyle w:val="VerbatimChar"/>
          <w:lang w:val="en-GB"/>
        </w:rPr>
        <w:t>/</w:t>
      </w:r>
      <w:proofErr w:type="spellStart"/>
      <w:r>
        <w:rPr>
          <w:rStyle w:val="VerbatimChar"/>
          <w:lang w:val="en-GB"/>
        </w:rPr>
        <w:t>usr</w:t>
      </w:r>
      <w:proofErr w:type="spellEnd"/>
      <w:r>
        <w:rPr>
          <w:rStyle w:val="VerbatimChar"/>
          <w:lang w:val="en-GB"/>
        </w:rPr>
        <w:t>/bin/</w:t>
      </w:r>
      <w:proofErr w:type="spellStart"/>
      <w:r>
        <w:rPr>
          <w:rStyle w:val="VerbatimChar"/>
          <w:lang w:val="en-GB"/>
        </w:rPr>
        <w:t>cec-ctl</w:t>
      </w:r>
      <w:proofErr w:type="spellEnd"/>
      <w:r>
        <w:rPr>
          <w:rStyle w:val="VerbatimChar"/>
          <w:lang w:val="en-GB"/>
        </w:rPr>
        <w:t xml:space="preserve"> -d/dev/cec1 --to 0 --standby</w:t>
      </w:r>
      <w:bookmarkEnd w:id="61"/>
    </w:p>
    <w:p w14:paraId="1884EDD6" w14:textId="77777777" w:rsidR="00E31D3C" w:rsidRDefault="00C870F3">
      <w:pPr>
        <w:pStyle w:val="Heading4"/>
        <w:rPr>
          <w:lang w:val="en-GB"/>
        </w:rPr>
      </w:pPr>
      <w:r w:rsidRPr="0C4EF907">
        <w:rPr>
          <w:lang w:val="en-GB"/>
        </w:rPr>
        <w:t>Watchdog Functionality [REQ008]</w:t>
      </w:r>
    </w:p>
    <w:p w14:paraId="2BDFCB26" w14:textId="77777777" w:rsidR="00E31D3C" w:rsidRDefault="00C870F3">
      <w:pPr>
        <w:pStyle w:val="FirstParagraph"/>
        <w:rPr>
          <w:lang w:val="en-GB"/>
        </w:rPr>
      </w:pPr>
      <w:r>
        <w:rPr>
          <w:lang w:val="en-GB"/>
        </w:rPr>
        <w:t>REQ008 was met by using the inbuilt watchdog functionality of the Raspberry Pi, which needed to be configured and enabled in software. First, the Pi needs to be told to enable the hardware watchdog at boot time using the following command.</w:t>
      </w:r>
    </w:p>
    <w:p w14:paraId="48E34B1E" w14:textId="77777777" w:rsidR="00E31D3C" w:rsidRDefault="00C870F3">
      <w:pPr>
        <w:pStyle w:val="SourceCode"/>
      </w:pPr>
      <w:r>
        <w:rPr>
          <w:rStyle w:val="BuiltInTok"/>
          <w:lang w:val="en-GB"/>
        </w:rPr>
        <w:t>echo</w:t>
      </w:r>
      <w:r>
        <w:rPr>
          <w:rStyle w:val="NormalTok"/>
          <w:lang w:val="en-GB"/>
        </w:rPr>
        <w:t xml:space="preserve"> </w:t>
      </w:r>
      <w:r>
        <w:rPr>
          <w:rStyle w:val="StringTok"/>
          <w:lang w:val="en-GB"/>
        </w:rPr>
        <w:t>'</w:t>
      </w:r>
      <w:proofErr w:type="spellStart"/>
      <w:r>
        <w:rPr>
          <w:rStyle w:val="StringTok"/>
          <w:lang w:val="en-GB"/>
        </w:rPr>
        <w:t>dtparam</w:t>
      </w:r>
      <w:proofErr w:type="spellEnd"/>
      <w:r>
        <w:rPr>
          <w:rStyle w:val="StringTok"/>
          <w:lang w:val="en-GB"/>
        </w:rPr>
        <w:t>=watchdog=on'</w:t>
      </w:r>
      <w:r>
        <w:rPr>
          <w:rStyle w:val="NormalTok"/>
          <w:lang w:val="en-GB"/>
        </w:rPr>
        <w:t xml:space="preserve"> </w:t>
      </w:r>
      <w:r>
        <w:rPr>
          <w:rStyle w:val="OperatorTok"/>
          <w:lang w:val="en-GB"/>
        </w:rPr>
        <w:t>&gt;&gt;</w:t>
      </w:r>
      <w:r>
        <w:rPr>
          <w:rStyle w:val="NormalTok"/>
          <w:lang w:val="en-GB"/>
        </w:rPr>
        <w:t xml:space="preserve"> /boot/config.txt</w:t>
      </w:r>
    </w:p>
    <w:p w14:paraId="5954F040" w14:textId="77777777" w:rsidR="00E31D3C" w:rsidRDefault="00C870F3">
      <w:pPr>
        <w:pStyle w:val="FirstParagraph"/>
      </w:pPr>
      <w:r>
        <w:rPr>
          <w:lang w:val="en-GB"/>
        </w:rPr>
        <w:t xml:space="preserve">Using the software package manager, it is then required to install the watchdog daemon that communicates with the hardware watchdog using </w:t>
      </w:r>
      <w:proofErr w:type="spellStart"/>
      <w:r>
        <w:rPr>
          <w:rStyle w:val="VerbatimChar"/>
          <w:lang w:val="en-GB"/>
        </w:rPr>
        <w:t>sudo</w:t>
      </w:r>
      <w:proofErr w:type="spellEnd"/>
      <w:r>
        <w:rPr>
          <w:rStyle w:val="VerbatimChar"/>
          <w:lang w:val="en-GB"/>
        </w:rPr>
        <w:t xml:space="preserve"> apt install watchdog</w:t>
      </w:r>
      <w:r>
        <w:rPr>
          <w:lang w:val="en-GB"/>
        </w:rPr>
        <w:t>. If the hardware watchdog stops receiving regular communications from the daemon, it is assumed that the system has crashed, and the watchdog triggers a reset. The following commands then configure and enable the watchdog service:</w:t>
      </w:r>
    </w:p>
    <w:p w14:paraId="64529A7C" w14:textId="77777777" w:rsidR="00E31D3C" w:rsidRDefault="00C870F3">
      <w:pPr>
        <w:pStyle w:val="SourceCode"/>
      </w:pPr>
      <w:r>
        <w:rPr>
          <w:rStyle w:val="BuiltInTok"/>
          <w:lang w:val="en-GB"/>
        </w:rPr>
        <w:t>echo</w:t>
      </w:r>
      <w:r>
        <w:rPr>
          <w:rStyle w:val="NormalTok"/>
          <w:lang w:val="en-GB"/>
        </w:rPr>
        <w:t xml:space="preserve"> </w:t>
      </w:r>
      <w:r>
        <w:rPr>
          <w:rStyle w:val="StringTok"/>
          <w:lang w:val="en-GB"/>
        </w:rPr>
        <w:t>'watchdog-device = /dev/watchdog'</w:t>
      </w:r>
      <w:r>
        <w:rPr>
          <w:rStyle w:val="NormalTok"/>
          <w:lang w:val="en-GB"/>
        </w:rPr>
        <w:t xml:space="preserve"> </w:t>
      </w:r>
      <w:r>
        <w:rPr>
          <w:rStyle w:val="OperatorTok"/>
          <w:lang w:val="en-GB"/>
        </w:rPr>
        <w:t>&gt;&gt;</w:t>
      </w:r>
      <w:r>
        <w:rPr>
          <w:rStyle w:val="NormalTok"/>
          <w:lang w:val="en-GB"/>
        </w:rPr>
        <w:t xml:space="preserve"> /etc/</w:t>
      </w:r>
      <w:proofErr w:type="spellStart"/>
      <w:r>
        <w:rPr>
          <w:rStyle w:val="NormalTok"/>
          <w:lang w:val="en-GB"/>
        </w:rPr>
        <w:t>watchdog.conf</w:t>
      </w:r>
      <w:proofErr w:type="spellEnd"/>
      <w:r>
        <w:rPr>
          <w:rStyle w:val="NormalTok"/>
          <w:lang w:val="en-GB"/>
        </w:rPr>
        <w:t xml:space="preserve"> </w:t>
      </w:r>
      <w:r>
        <w:rPr>
          <w:lang w:val="en-GB"/>
        </w:rPr>
        <w:br/>
      </w:r>
      <w:r>
        <w:rPr>
          <w:rStyle w:val="BuiltInTok"/>
          <w:lang w:val="en-GB"/>
        </w:rPr>
        <w:t>echo</w:t>
      </w:r>
      <w:r>
        <w:rPr>
          <w:rStyle w:val="NormalTok"/>
          <w:lang w:val="en-GB"/>
        </w:rPr>
        <w:t xml:space="preserve"> </w:t>
      </w:r>
      <w:r>
        <w:rPr>
          <w:rStyle w:val="StringTok"/>
          <w:lang w:val="en-GB"/>
        </w:rPr>
        <w:t>'watchdog-timeout = 15'</w:t>
      </w:r>
      <w:r>
        <w:rPr>
          <w:rStyle w:val="NormalTok"/>
          <w:lang w:val="en-GB"/>
        </w:rPr>
        <w:t xml:space="preserve"> </w:t>
      </w:r>
      <w:r>
        <w:rPr>
          <w:rStyle w:val="OperatorTok"/>
          <w:lang w:val="en-GB"/>
        </w:rPr>
        <w:t>&gt;&gt;</w:t>
      </w:r>
      <w:r>
        <w:rPr>
          <w:rStyle w:val="NormalTok"/>
          <w:lang w:val="en-GB"/>
        </w:rPr>
        <w:t xml:space="preserve"> /etc/</w:t>
      </w:r>
      <w:proofErr w:type="spellStart"/>
      <w:r>
        <w:rPr>
          <w:rStyle w:val="NormalTok"/>
          <w:lang w:val="en-GB"/>
        </w:rPr>
        <w:t>watchdog.conf</w:t>
      </w:r>
      <w:proofErr w:type="spellEnd"/>
      <w:r>
        <w:rPr>
          <w:rStyle w:val="NormalTok"/>
          <w:lang w:val="en-GB"/>
        </w:rPr>
        <w:t xml:space="preserve"> </w:t>
      </w:r>
      <w:r>
        <w:rPr>
          <w:lang w:val="en-GB"/>
        </w:rPr>
        <w:br/>
      </w:r>
      <w:r>
        <w:rPr>
          <w:rStyle w:val="BuiltInTok"/>
          <w:lang w:val="en-GB"/>
        </w:rPr>
        <w:t>echo</w:t>
      </w:r>
      <w:r>
        <w:rPr>
          <w:rStyle w:val="NormalTok"/>
          <w:lang w:val="en-GB"/>
        </w:rPr>
        <w:t xml:space="preserve"> </w:t>
      </w:r>
      <w:r>
        <w:rPr>
          <w:rStyle w:val="StringTok"/>
          <w:lang w:val="en-GB"/>
        </w:rPr>
        <w:t>'max-load-1 = 24'</w:t>
      </w:r>
      <w:r>
        <w:rPr>
          <w:rStyle w:val="NormalTok"/>
          <w:lang w:val="en-GB"/>
        </w:rPr>
        <w:t xml:space="preserve"> </w:t>
      </w:r>
      <w:r>
        <w:rPr>
          <w:rStyle w:val="OperatorTok"/>
          <w:lang w:val="en-GB"/>
        </w:rPr>
        <w:t>&gt;&gt;</w:t>
      </w:r>
      <w:r>
        <w:rPr>
          <w:rStyle w:val="NormalTok"/>
          <w:lang w:val="en-GB"/>
        </w:rPr>
        <w:t xml:space="preserve"> /etc/</w:t>
      </w:r>
      <w:proofErr w:type="spellStart"/>
      <w:r>
        <w:rPr>
          <w:rStyle w:val="NormalTok"/>
          <w:lang w:val="en-GB"/>
        </w:rPr>
        <w:t>watchdog.conf</w:t>
      </w:r>
      <w:proofErr w:type="spellEnd"/>
      <w:r>
        <w:rPr>
          <w:rStyle w:val="NormalTok"/>
          <w:lang w:val="en-GB"/>
        </w:rPr>
        <w:t xml:space="preserve"> </w:t>
      </w:r>
      <w:r>
        <w:rPr>
          <w:lang w:val="en-GB"/>
        </w:rPr>
        <w:br/>
      </w:r>
      <w:proofErr w:type="spellStart"/>
      <w:r>
        <w:rPr>
          <w:rStyle w:val="ExtensionTok"/>
          <w:lang w:val="en-GB"/>
        </w:rPr>
        <w:t>systemctl</w:t>
      </w:r>
      <w:proofErr w:type="spellEnd"/>
      <w:r>
        <w:rPr>
          <w:rStyle w:val="NormalTok"/>
          <w:lang w:val="en-GB"/>
        </w:rPr>
        <w:t xml:space="preserve"> enable watchdog </w:t>
      </w:r>
      <w:r>
        <w:rPr>
          <w:lang w:val="en-GB"/>
        </w:rPr>
        <w:br/>
      </w:r>
      <w:proofErr w:type="spellStart"/>
      <w:r>
        <w:rPr>
          <w:rStyle w:val="ExtensionTok"/>
          <w:lang w:val="en-GB"/>
        </w:rPr>
        <w:t>systemctl</w:t>
      </w:r>
      <w:proofErr w:type="spellEnd"/>
      <w:r>
        <w:rPr>
          <w:rStyle w:val="NormalTok"/>
          <w:lang w:val="en-GB"/>
        </w:rPr>
        <w:t xml:space="preserve"> start watchdog </w:t>
      </w:r>
      <w:r>
        <w:rPr>
          <w:lang w:val="en-GB"/>
        </w:rPr>
        <w:br/>
      </w:r>
      <w:proofErr w:type="spellStart"/>
      <w:r>
        <w:rPr>
          <w:rStyle w:val="ExtensionTok"/>
          <w:lang w:val="en-GB"/>
        </w:rPr>
        <w:t>systemctl</w:t>
      </w:r>
      <w:proofErr w:type="spellEnd"/>
      <w:r>
        <w:rPr>
          <w:rStyle w:val="NormalTok"/>
          <w:lang w:val="en-GB"/>
        </w:rPr>
        <w:t xml:space="preserve"> status watchdog </w:t>
      </w:r>
      <w:r>
        <w:rPr>
          <w:rStyle w:val="AttributeTok"/>
          <w:lang w:val="en-GB"/>
        </w:rPr>
        <w:t>--no-pager</w:t>
      </w:r>
    </w:p>
    <w:p w14:paraId="27CBCC24" w14:textId="77777777" w:rsidR="00E31D3C" w:rsidRDefault="00C870F3">
      <w:pPr>
        <w:pStyle w:val="FirstParagraph"/>
        <w:rPr>
          <w:lang w:val="en-GB"/>
        </w:rPr>
      </w:pPr>
      <w:bookmarkStart w:id="62" w:name="watchdog-functionality-req008"/>
      <w:r>
        <w:rPr>
          <w:lang w:val="en-GB"/>
        </w:rPr>
        <w:t>By meeting REQ008, the system will automatically reset in the event of a crash, thus enabling better system longevity and requiring less manual intervention.</w:t>
      </w:r>
      <w:bookmarkEnd w:id="62"/>
    </w:p>
    <w:p w14:paraId="7C8CA51F" w14:textId="77777777" w:rsidR="00E31D3C" w:rsidRDefault="00C870F3">
      <w:pPr>
        <w:pStyle w:val="Heading4"/>
        <w:rPr>
          <w:lang w:val="en-GB"/>
        </w:rPr>
      </w:pPr>
      <w:r w:rsidRPr="0C4EF907">
        <w:rPr>
          <w:lang w:val="en-GB"/>
        </w:rPr>
        <w:t>Centralised Content Management [REQ009]</w:t>
      </w:r>
    </w:p>
    <w:p w14:paraId="49030604" w14:textId="77777777" w:rsidR="00E31D3C" w:rsidRDefault="00C870F3">
      <w:pPr>
        <w:pStyle w:val="FirstParagraph"/>
        <w:rPr>
          <w:lang w:val="en-GB"/>
        </w:rPr>
      </w:pPr>
      <w:r>
        <w:rPr>
          <w:lang w:val="en-GB"/>
        </w:rPr>
        <w:t xml:space="preserve">REQ009 is heavily linked to the work done to achieve REQ005, however this section will specifically cover the </w:t>
      </w:r>
      <w:proofErr w:type="spellStart"/>
      <w:r>
        <w:rPr>
          <w:lang w:val="en-GB"/>
        </w:rPr>
        <w:t>set up</w:t>
      </w:r>
      <w:proofErr w:type="spellEnd"/>
      <w:r>
        <w:rPr>
          <w:lang w:val="en-GB"/>
        </w:rPr>
        <w:t xml:space="preserve"> of the server side.</w:t>
      </w:r>
    </w:p>
    <w:p w14:paraId="557103A2" w14:textId="77777777" w:rsidR="00E31D3C" w:rsidRDefault="00C870F3">
      <w:pPr>
        <w:pStyle w:val="BodyText"/>
        <w:rPr>
          <w:lang w:val="en-GB"/>
        </w:rPr>
      </w:pPr>
      <w:bookmarkStart w:id="63" w:name="centralised-content-management-req009"/>
      <w:r>
        <w:rPr>
          <w:lang w:val="en-GB"/>
        </w:rPr>
        <w:t xml:space="preserve">The content is stored in a Windows network share which is split into many subfolders, each with their own security restrictions. This allows different screens to show different </w:t>
      </w:r>
      <w:proofErr w:type="gramStart"/>
      <w:r>
        <w:rPr>
          <w:lang w:val="en-GB"/>
        </w:rPr>
        <w:t>content, and</w:t>
      </w:r>
      <w:proofErr w:type="gramEnd"/>
      <w:r>
        <w:rPr>
          <w:lang w:val="en-GB"/>
        </w:rPr>
        <w:t xml:space="preserve"> ensures that only the people with the correct authority </w:t>
      </w:r>
      <w:proofErr w:type="gramStart"/>
      <w:r>
        <w:rPr>
          <w:lang w:val="en-GB"/>
        </w:rPr>
        <w:t>are able to</w:t>
      </w:r>
      <w:proofErr w:type="gramEnd"/>
      <w:r>
        <w:rPr>
          <w:lang w:val="en-GB"/>
        </w:rPr>
        <w:t xml:space="preserve"> update the correct screens.</w:t>
      </w:r>
      <w:bookmarkEnd w:id="63"/>
    </w:p>
    <w:p w14:paraId="0414D79E" w14:textId="77777777" w:rsidR="00E31D3C" w:rsidRDefault="00C870F3">
      <w:pPr>
        <w:pStyle w:val="Heading4"/>
        <w:rPr>
          <w:lang w:val="en-GB"/>
        </w:rPr>
      </w:pPr>
      <w:r w:rsidRPr="0C4EF907">
        <w:rPr>
          <w:lang w:val="en-GB"/>
        </w:rPr>
        <w:t>Access Control [REQ010]</w:t>
      </w:r>
    </w:p>
    <w:p w14:paraId="75D1A5FE" w14:textId="77777777" w:rsidR="00E31D3C" w:rsidRDefault="00C870F3">
      <w:pPr>
        <w:pStyle w:val="FirstParagraph"/>
        <w:rPr>
          <w:lang w:val="en-GB"/>
        </w:rPr>
      </w:pPr>
      <w:r>
        <w:rPr>
          <w:lang w:val="en-GB"/>
        </w:rPr>
        <w:t>REQ010 is implemented by using NTFS share permissions on the digital signage content folder. This ensures that only the correct users have permissions to modify the signage content for their area. The reason that NTFS permissions were chosen is that it automatically synchronises with the corporate identity provider/directory. This reduces duplication of work, as access control is then tied to the central corporate access control system.</w:t>
      </w:r>
    </w:p>
    <w:p w14:paraId="6BB9E253" w14:textId="77777777" w:rsidR="00E31D3C" w:rsidRDefault="00C870F3">
      <w:pPr>
        <w:pStyle w:val="CaptionedFigure"/>
        <w:rPr>
          <w:lang w:val="en-GB"/>
        </w:rPr>
      </w:pPr>
      <w:r>
        <w:rPr>
          <w:noProof/>
          <w:lang w:val="en-GB"/>
        </w:rPr>
        <w:drawing>
          <wp:inline distT="0" distB="0" distL="0" distR="0" wp14:anchorId="4DDB31D7" wp14:editId="07777777">
            <wp:extent cx="5334000" cy="3380105"/>
            <wp:effectExtent l="0" t="0" r="0" b="0"/>
            <wp:docPr id="7" name="Image6" descr="Fig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Image6" descr="Figure 6"/>
                    <pic:cNvPicPr>
                      <a:picLocks noChangeAspect="1" noChangeArrowheads="1"/>
                    </pic:cNvPicPr>
                  </pic:nvPicPr>
                  <pic:blipFill>
                    <a:blip r:embed="rId13"/>
                    <a:stretch>
                      <a:fillRect/>
                    </a:stretch>
                  </pic:blipFill>
                  <pic:spPr bwMode="auto">
                    <a:xfrm>
                      <a:off x="0" y="0"/>
                      <a:ext cx="5334000" cy="3380105"/>
                    </a:xfrm>
                    <a:prstGeom prst="rect">
                      <a:avLst/>
                    </a:prstGeom>
                  </pic:spPr>
                </pic:pic>
              </a:graphicData>
            </a:graphic>
          </wp:inline>
        </w:drawing>
      </w:r>
    </w:p>
    <w:p w14:paraId="663DE003" w14:textId="77777777" w:rsidR="00E31D3C" w:rsidRDefault="00C870F3">
      <w:pPr>
        <w:pStyle w:val="ImageCaption"/>
        <w:rPr>
          <w:lang w:val="en-GB"/>
        </w:rPr>
      </w:pPr>
      <w:r>
        <w:rPr>
          <w:lang w:val="en-GB"/>
        </w:rPr>
        <w:t>Figure 6</w:t>
      </w:r>
    </w:p>
    <w:p w14:paraId="77A5F9C5" w14:textId="77777777" w:rsidR="00E31D3C" w:rsidRDefault="00C870F3">
      <w:pPr>
        <w:pStyle w:val="BodyText"/>
        <w:rPr>
          <w:lang w:val="en-GB"/>
        </w:rPr>
      </w:pPr>
      <w:bookmarkStart w:id="64" w:name="access-control-req010"/>
      <w:r>
        <w:rPr>
          <w:lang w:val="en-GB"/>
        </w:rPr>
        <w:t>The digital signage system itself uses a service account which only has read permissions, increasing the overall security of the system.</w:t>
      </w:r>
      <w:bookmarkEnd w:id="64"/>
    </w:p>
    <w:p w14:paraId="4FD8830E" w14:textId="77777777" w:rsidR="00E31D3C" w:rsidRDefault="00C870F3">
      <w:pPr>
        <w:pStyle w:val="Heading4"/>
        <w:rPr>
          <w:lang w:val="en-GB"/>
        </w:rPr>
      </w:pPr>
      <w:r w:rsidRPr="0C4EF907">
        <w:rPr>
          <w:lang w:val="en-GB"/>
        </w:rPr>
        <w:t>Content Update Frequency [REQ011]</w:t>
      </w:r>
    </w:p>
    <w:p w14:paraId="4A0AE8D6" w14:textId="77777777" w:rsidR="00E31D3C" w:rsidRDefault="00C870F3">
      <w:pPr>
        <w:pStyle w:val="FirstParagraph"/>
        <w:rPr>
          <w:lang w:val="en-GB"/>
        </w:rPr>
      </w:pPr>
      <w:bookmarkStart w:id="65" w:name="content-update-frequency-req011"/>
      <w:r>
        <w:rPr>
          <w:lang w:val="en-GB"/>
        </w:rPr>
        <w:t xml:space="preserve">REQ011 was met by synchronising to the central content folder approximately every five minutes. This strikes a balance between updating too frequently and potentially causing network issues, and updating too infrequently and risking becoming unreliable, and showing stale content. </w:t>
      </w:r>
      <w:proofErr w:type="gramStart"/>
      <w:r>
        <w:rPr>
          <w:lang w:val="en-GB"/>
        </w:rPr>
        <w:t>In the event that</w:t>
      </w:r>
      <w:proofErr w:type="gramEnd"/>
      <w:r>
        <w:rPr>
          <w:lang w:val="en-GB"/>
        </w:rPr>
        <w:t xml:space="preserve"> a screen loses connection, the content will cease to be updated until it is connected again.</w:t>
      </w:r>
      <w:bookmarkEnd w:id="65"/>
    </w:p>
    <w:p w14:paraId="04CF15D1" w14:textId="77777777" w:rsidR="00E31D3C" w:rsidRDefault="00C870F3">
      <w:pPr>
        <w:pStyle w:val="Heading4"/>
        <w:rPr>
          <w:lang w:val="en-GB"/>
        </w:rPr>
      </w:pPr>
      <w:bookmarkStart w:id="66" w:name="Xccc2f9a28bde7dd810b2e2b862fdf4ec848d595"/>
      <w:r w:rsidRPr="0C4EF907">
        <w:rPr>
          <w:lang w:val="en-GB"/>
        </w:rPr>
        <w:t>Content Delta Updates for Reduced Network Strain [REQ012]</w:t>
      </w:r>
    </w:p>
    <w:p w14:paraId="6C124CA4" w14:textId="77777777" w:rsidR="00E31D3C" w:rsidRDefault="00C870F3">
      <w:pPr>
        <w:pStyle w:val="FirstParagraph"/>
      </w:pPr>
      <w:proofErr w:type="gramStart"/>
      <w:r>
        <w:rPr>
          <w:lang w:val="en-GB"/>
        </w:rPr>
        <w:t>In order to</w:t>
      </w:r>
      <w:proofErr w:type="gramEnd"/>
      <w:r>
        <w:rPr>
          <w:lang w:val="en-GB"/>
        </w:rPr>
        <w:t xml:space="preserve"> meet REQ012 and to keep the content regularly updated, the possibility of regular content downloads was considered. However, a complete re-download of all the signage content on a regular basis could have swamped the network. </w:t>
      </w:r>
      <w:proofErr w:type="spellStart"/>
      <w:r>
        <w:rPr>
          <w:rStyle w:val="VerbatimChar"/>
          <w:lang w:val="en-GB"/>
        </w:rPr>
        <w:t>rsync</w:t>
      </w:r>
      <w:proofErr w:type="spellEnd"/>
      <w:r>
        <w:rPr>
          <w:lang w:val="en-GB"/>
        </w:rPr>
        <w:t xml:space="preserve"> allows synchronising one folder to another, by copying only the </w:t>
      </w:r>
      <w:r>
        <w:rPr>
          <w:i/>
          <w:iCs/>
          <w:lang w:val="en-GB"/>
        </w:rPr>
        <w:t>changes</w:t>
      </w:r>
      <w:r>
        <w:rPr>
          <w:lang w:val="en-GB"/>
        </w:rPr>
        <w:t xml:space="preserve"> from the source folder. This reduces network bandwidth by only synchronising the delta (difference) between the source content folder and the destination.</w:t>
      </w:r>
      <w:bookmarkEnd w:id="66"/>
    </w:p>
    <w:p w14:paraId="6AE19205" w14:textId="77777777" w:rsidR="00E31D3C" w:rsidRDefault="00C870F3">
      <w:pPr>
        <w:pStyle w:val="Heading4"/>
        <w:rPr>
          <w:lang w:val="en-GB"/>
        </w:rPr>
      </w:pPr>
      <w:r w:rsidRPr="0C4EF907">
        <w:rPr>
          <w:lang w:val="en-GB"/>
        </w:rPr>
        <w:t>Remote Administration [REQ013]</w:t>
      </w:r>
    </w:p>
    <w:p w14:paraId="4D716D83" w14:textId="77777777" w:rsidR="00E31D3C" w:rsidRDefault="00C870F3">
      <w:pPr>
        <w:pStyle w:val="FirstParagraph"/>
        <w:rPr>
          <w:lang w:val="en-GB"/>
        </w:rPr>
      </w:pPr>
      <w:r>
        <w:rPr>
          <w:lang w:val="en-GB"/>
        </w:rPr>
        <w:t xml:space="preserve">To meet REQ013, it was decided to make use of Secure Shell (SSH) for command line access, and VNC for desktop access. To ensure maximum security, SSH access was limited to non-root users, and a password is required to escalate privileges. In addition, password login over SSH is disabled, requiring access to a secure private key file </w:t>
      </w:r>
      <w:proofErr w:type="gramStart"/>
      <w:r>
        <w:rPr>
          <w:lang w:val="en-GB"/>
        </w:rPr>
        <w:t>in order to</w:t>
      </w:r>
      <w:proofErr w:type="gramEnd"/>
      <w:r>
        <w:rPr>
          <w:lang w:val="en-GB"/>
        </w:rPr>
        <w:t xml:space="preserve"> access the device remotely.</w:t>
      </w:r>
    </w:p>
    <w:p w14:paraId="1BBFE4CD" w14:textId="77777777" w:rsidR="00E31D3C" w:rsidRDefault="00C870F3">
      <w:pPr>
        <w:pStyle w:val="BodyText"/>
      </w:pPr>
      <w:r>
        <w:rPr>
          <w:lang w:val="en-GB"/>
        </w:rPr>
        <w:t xml:space="preserve">VNC is not an inherently secure protocol, so it was decided that external access to the VNC port would be blocked using the on-device firewall, </w:t>
      </w:r>
      <w:proofErr w:type="spellStart"/>
      <w:r>
        <w:rPr>
          <w:rStyle w:val="VerbatimChar"/>
          <w:lang w:val="en-GB"/>
        </w:rPr>
        <w:t>ufw</w:t>
      </w:r>
      <w:proofErr w:type="spellEnd"/>
      <w:r>
        <w:rPr>
          <w:lang w:val="en-GB"/>
        </w:rPr>
        <w:t>. Instead, accessing VNC can be done by using a feature of SSH called SSH tunnelling. By tunnelling the VNC port to a local machine, it can be accessed using the same high security offered by SSH itself:</w:t>
      </w:r>
    </w:p>
    <w:p w14:paraId="504DB682" w14:textId="77777777" w:rsidR="00E31D3C" w:rsidRDefault="00C870F3">
      <w:pPr>
        <w:pStyle w:val="BodyText"/>
      </w:pPr>
      <w:bookmarkStart w:id="67" w:name="remote-administration-req013"/>
      <w:r>
        <w:rPr>
          <w:rStyle w:val="VerbatimChar"/>
          <w:lang w:val="en-GB"/>
        </w:rPr>
        <w:t>ssh -</w:t>
      </w:r>
      <w:proofErr w:type="spellStart"/>
      <w:r>
        <w:rPr>
          <w:rStyle w:val="VerbatimChar"/>
          <w:lang w:val="en-GB"/>
        </w:rPr>
        <w:t>i</w:t>
      </w:r>
      <w:proofErr w:type="spellEnd"/>
      <w:r>
        <w:rPr>
          <w:rStyle w:val="VerbatimChar"/>
          <w:lang w:val="en-GB"/>
        </w:rPr>
        <w:t xml:space="preserve"> &lt;SSH key path&gt; -L 5900:localhost:5900 &lt;username&gt;@&lt;ip address of device&gt;</w:t>
      </w:r>
      <w:bookmarkEnd w:id="67"/>
    </w:p>
    <w:p w14:paraId="08B0A037" w14:textId="77777777" w:rsidR="00E31D3C" w:rsidRDefault="00C870F3">
      <w:pPr>
        <w:pStyle w:val="Heading4"/>
        <w:rPr>
          <w:lang w:val="en-GB"/>
        </w:rPr>
      </w:pPr>
      <w:bookmarkStart w:id="68" w:name="network-monitoring-req014"/>
      <w:r w:rsidRPr="0C4EF907">
        <w:rPr>
          <w:lang w:val="en-GB"/>
        </w:rPr>
        <w:t>Network Monitoring [REQ014]</w:t>
      </w:r>
    </w:p>
    <w:p w14:paraId="6A7AB572" w14:textId="77777777" w:rsidR="00E31D3C" w:rsidRDefault="00C870F3">
      <w:pPr>
        <w:pStyle w:val="FirstParagraph"/>
        <w:rPr>
          <w:lang w:val="en-GB"/>
        </w:rPr>
      </w:pPr>
      <w:r>
        <w:rPr>
          <w:lang w:val="en-GB"/>
        </w:rPr>
        <w:t>To meet REQ014, some custom scripts were created to send email alerts to the relevant people, notifying them of important events. Figure 13 shows a snippet of some code used to send an email under a specific error condition that was identified to sometimes happen:</w:t>
      </w:r>
    </w:p>
    <w:p w14:paraId="23DE523C" w14:textId="77777777" w:rsidR="00E31D3C" w:rsidRDefault="00C870F3">
      <w:pPr>
        <w:pStyle w:val="CaptionedFigure"/>
        <w:rPr>
          <w:lang w:val="en-GB"/>
        </w:rPr>
      </w:pPr>
      <w:r>
        <w:rPr>
          <w:noProof/>
          <w:lang w:val="en-GB"/>
        </w:rPr>
        <w:drawing>
          <wp:inline distT="0" distB="0" distL="0" distR="0" wp14:anchorId="783DF7FD" wp14:editId="07777777">
            <wp:extent cx="5334000" cy="5829300"/>
            <wp:effectExtent l="0" t="0" r="0" b="0"/>
            <wp:docPr id="8" name="Image7" descr="Fig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age7" descr="Figure 13"/>
                    <pic:cNvPicPr>
                      <a:picLocks noChangeAspect="1" noChangeArrowheads="1"/>
                    </pic:cNvPicPr>
                  </pic:nvPicPr>
                  <pic:blipFill>
                    <a:blip r:embed="rId14"/>
                    <a:stretch>
                      <a:fillRect/>
                    </a:stretch>
                  </pic:blipFill>
                  <pic:spPr bwMode="auto">
                    <a:xfrm>
                      <a:off x="0" y="0"/>
                      <a:ext cx="5334000" cy="5829300"/>
                    </a:xfrm>
                    <a:prstGeom prst="rect">
                      <a:avLst/>
                    </a:prstGeom>
                  </pic:spPr>
                </pic:pic>
              </a:graphicData>
            </a:graphic>
          </wp:inline>
        </w:drawing>
      </w:r>
    </w:p>
    <w:p w14:paraId="547917A8" w14:textId="77777777" w:rsidR="00E31D3C" w:rsidRDefault="00C870F3">
      <w:pPr>
        <w:pStyle w:val="ImageCaption"/>
        <w:rPr>
          <w:lang w:val="en-GB"/>
        </w:rPr>
      </w:pPr>
      <w:r>
        <w:rPr>
          <w:lang w:val="en-GB"/>
        </w:rPr>
        <w:t>Figure 13</w:t>
      </w:r>
    </w:p>
    <w:p w14:paraId="2F228A9E" w14:textId="77777777" w:rsidR="00E31D3C" w:rsidRDefault="00C870F3">
      <w:pPr>
        <w:pStyle w:val="BodyText"/>
      </w:pPr>
      <w:r>
        <w:rPr>
          <w:lang w:val="en-GB"/>
        </w:rPr>
        <w:t xml:space="preserve">This script checks whether the window manager is still </w:t>
      </w:r>
      <w:proofErr w:type="gramStart"/>
      <w:r>
        <w:rPr>
          <w:lang w:val="en-GB"/>
        </w:rPr>
        <w:t>running, and</w:t>
      </w:r>
      <w:proofErr w:type="gramEnd"/>
      <w:r>
        <w:rPr>
          <w:lang w:val="en-GB"/>
        </w:rPr>
        <w:t xml:space="preserve"> sends an email using the </w:t>
      </w:r>
      <w:proofErr w:type="spellStart"/>
      <w:r>
        <w:rPr>
          <w:rStyle w:val="VerbatimChar"/>
          <w:lang w:val="en-GB"/>
        </w:rPr>
        <w:t>sendmail</w:t>
      </w:r>
      <w:proofErr w:type="spellEnd"/>
      <w:r>
        <w:rPr>
          <w:lang w:val="en-GB"/>
        </w:rPr>
        <w:t xml:space="preserve"> utility if it has stopped. It includes some additional checks to make sure it is not triggered too early or too often.</w:t>
      </w:r>
      <w:bookmarkEnd w:id="68"/>
    </w:p>
    <w:p w14:paraId="7E4D0971" w14:textId="77777777" w:rsidR="00E31D3C" w:rsidRDefault="00C870F3">
      <w:pPr>
        <w:pStyle w:val="Heading4"/>
        <w:rPr>
          <w:lang w:val="en-GB"/>
        </w:rPr>
      </w:pPr>
      <w:r w:rsidRPr="0C4EF907">
        <w:rPr>
          <w:lang w:val="en-GB"/>
        </w:rPr>
        <w:t>Management Portal [REQ013 &amp; REQ014]</w:t>
      </w:r>
    </w:p>
    <w:p w14:paraId="5AEA6496" w14:textId="77777777" w:rsidR="00E31D3C" w:rsidRDefault="00C870F3">
      <w:pPr>
        <w:pStyle w:val="FirstParagraph"/>
        <w:rPr>
          <w:lang w:val="en-GB"/>
        </w:rPr>
      </w:pPr>
      <w:r>
        <w:rPr>
          <w:lang w:val="en-GB"/>
        </w:rPr>
        <w:t>By far the largest software aspect of this project is the software solution built to manage the installation and meet REQ013 AND REQ014. It is crucial that the local IT team can manage and monitor a large fleet of signage devices from a single place. To that end, a software suite named ‘</w:t>
      </w:r>
      <w:proofErr w:type="spellStart"/>
      <w:r>
        <w:rPr>
          <w:lang w:val="en-GB"/>
        </w:rPr>
        <w:t>DisplayWare</w:t>
      </w:r>
      <w:proofErr w:type="spellEnd"/>
      <w:r>
        <w:rPr>
          <w:lang w:val="en-GB"/>
        </w:rPr>
        <w:t>’ was created. Due to the size of work required to meet this requirement, it will be described within its own section.</w:t>
      </w:r>
    </w:p>
    <w:p w14:paraId="7191DAAC" w14:textId="77777777" w:rsidR="00E31D3C" w:rsidRDefault="00C870F3">
      <w:pPr>
        <w:pStyle w:val="BodyText"/>
        <w:rPr>
          <w:lang w:val="en-GB"/>
        </w:rPr>
      </w:pPr>
      <w:r>
        <w:rPr>
          <w:lang w:val="en-GB"/>
        </w:rPr>
        <w:t>The system comprises three main components. It features an agent written in Go, which runs on each of the signage devices, is responsible for reporting into the system with details about the device including the hostname and any network addresses that a technician might require to troubleshoot the device. The system also features a web-based graphical user interface that technicians can use to troubleshoot the system, view each device’s online/offline status, and issue reboot commands. Finally, the system also features a main server component, which is responsible for orchestrating the communication between the agents and the frontend. The three components communicate using web sockets, which are duplex communication channels that allow for real-time communication in web applications.</w:t>
      </w:r>
    </w:p>
    <w:p w14:paraId="51563A72" w14:textId="77777777" w:rsidR="00E31D3C" w:rsidRDefault="00C870F3">
      <w:pPr>
        <w:pStyle w:val="Heading5"/>
        <w:rPr>
          <w:lang w:val="en-GB"/>
        </w:rPr>
      </w:pPr>
      <w:bookmarkStart w:id="69" w:name="agent"/>
      <w:r w:rsidRPr="0C4EF907">
        <w:rPr>
          <w:lang w:val="en-GB"/>
        </w:rPr>
        <w:t>Agent</w:t>
      </w:r>
    </w:p>
    <w:p w14:paraId="390E6944" w14:textId="77777777" w:rsidR="00E31D3C" w:rsidRDefault="00C870F3">
      <w:pPr>
        <w:pStyle w:val="FirstParagraph"/>
        <w:rPr>
          <w:lang w:val="en-GB"/>
        </w:rPr>
      </w:pPr>
      <w:r>
        <w:rPr>
          <w:lang w:val="en-GB"/>
        </w:rPr>
        <w:t>The agent is a small piece of software which is designed to report back to the monitoring system information about a signage device’s status, as well as its network configuration and a preview of the currently playing signage. It is also responsible for issuing shutdown and reboot commands to the device on behalf of the technician.</w:t>
      </w:r>
    </w:p>
    <w:p w14:paraId="4660849F" w14:textId="77777777" w:rsidR="00E31D3C" w:rsidRDefault="00C870F3">
      <w:pPr>
        <w:pStyle w:val="BodyText"/>
      </w:pPr>
      <w:r>
        <w:rPr>
          <w:lang w:val="en-GB"/>
        </w:rPr>
        <w:t xml:space="preserve">The agent is written in Go, which is a lightweight general-purpose programming language. Go was chosen for this task because it is a compiled rather than interpreted programming language, allowing for better performance and lower resource utilisation, which is important given the limited compute resources available on the Raspberry Pi. The agent connects to the server over a web socket, and regularly reports information about its configuration, as well as a base64 encoded low-resolution thumbnail of the framebuffer. It waits for the server to issue commands such as </w:t>
      </w:r>
      <w:r>
        <w:rPr>
          <w:rStyle w:val="VerbatimChar"/>
          <w:lang w:val="en-GB"/>
        </w:rPr>
        <w:t>PUB_DEVICE_REBOOT_CMD</w:t>
      </w:r>
      <w:r>
        <w:rPr>
          <w:lang w:val="en-GB"/>
        </w:rPr>
        <w:t>, which will trigger a device reboot.</w:t>
      </w:r>
      <w:bookmarkEnd w:id="69"/>
    </w:p>
    <w:p w14:paraId="3264BB43" w14:textId="77777777" w:rsidR="00E31D3C" w:rsidRDefault="00C870F3">
      <w:pPr>
        <w:pStyle w:val="Heading5"/>
        <w:rPr>
          <w:lang w:val="en-GB"/>
        </w:rPr>
      </w:pPr>
      <w:bookmarkStart w:id="70" w:name="server"/>
      <w:r w:rsidRPr="0C4EF907">
        <w:rPr>
          <w:lang w:val="en-GB"/>
        </w:rPr>
        <w:t>Server</w:t>
      </w:r>
    </w:p>
    <w:p w14:paraId="71300955" w14:textId="77777777" w:rsidR="00E31D3C" w:rsidRDefault="00C870F3">
      <w:pPr>
        <w:pStyle w:val="FirstParagraph"/>
      </w:pPr>
      <w:r>
        <w:rPr>
          <w:lang w:val="en-GB"/>
        </w:rPr>
        <w:t xml:space="preserve">The server is a NodeJS application that establishes a web socket server and listens for incoming requests on port 3001. Connecting agents can upload their </w:t>
      </w:r>
      <w:proofErr w:type="gramStart"/>
      <w:r>
        <w:rPr>
          <w:lang w:val="en-GB"/>
        </w:rPr>
        <w:t>current status</w:t>
      </w:r>
      <w:proofErr w:type="gramEnd"/>
      <w:r>
        <w:rPr>
          <w:lang w:val="en-GB"/>
        </w:rPr>
        <w:t xml:space="preserve"> using the </w:t>
      </w:r>
      <w:r>
        <w:rPr>
          <w:rStyle w:val="VerbatimChar"/>
          <w:lang w:val="en-GB"/>
        </w:rPr>
        <w:t>POST_DEVICE_INFO</w:t>
      </w:r>
      <w:r>
        <w:rPr>
          <w:lang w:val="en-GB"/>
        </w:rPr>
        <w:t xml:space="preserve"> </w:t>
      </w:r>
      <w:proofErr w:type="gramStart"/>
      <w:r>
        <w:rPr>
          <w:lang w:val="en-GB"/>
        </w:rPr>
        <w:t>command, and</w:t>
      </w:r>
      <w:proofErr w:type="gramEnd"/>
      <w:r>
        <w:rPr>
          <w:lang w:val="en-GB"/>
        </w:rPr>
        <w:t xml:space="preserve"> supplying a JSON representation of their current state. This JSON data is then cached in </w:t>
      </w:r>
      <w:proofErr w:type="gramStart"/>
      <w:r>
        <w:rPr>
          <w:lang w:val="en-GB"/>
        </w:rPr>
        <w:t>memory, and</w:t>
      </w:r>
      <w:proofErr w:type="gramEnd"/>
      <w:r>
        <w:rPr>
          <w:lang w:val="en-GB"/>
        </w:rPr>
        <w:t xml:space="preserve"> forwarded to any listening clients. Clients can begin listening for </w:t>
      </w:r>
      <w:r>
        <w:rPr>
          <w:rStyle w:val="VerbatimChar"/>
          <w:lang w:val="en-GB"/>
        </w:rPr>
        <w:t>POST_DEVICE_INFO</w:t>
      </w:r>
      <w:r>
        <w:rPr>
          <w:lang w:val="en-GB"/>
        </w:rPr>
        <w:t xml:space="preserve"> events by using the </w:t>
      </w:r>
      <w:r>
        <w:rPr>
          <w:rStyle w:val="VerbatimChar"/>
          <w:lang w:val="en-GB"/>
        </w:rPr>
        <w:t>SUB_DEVICE_INFO</w:t>
      </w:r>
      <w:r>
        <w:rPr>
          <w:lang w:val="en-GB"/>
        </w:rPr>
        <w:t xml:space="preserve"> command. This follows the typical publish/subscribe model found in many IoT systems such as MQTT. It facilitates a many-to-many relationship between systems, i.e. there can be many clients listening for events from many agents.</w:t>
      </w:r>
      <w:bookmarkEnd w:id="70"/>
    </w:p>
    <w:p w14:paraId="7A42457B" w14:textId="77777777" w:rsidR="00E31D3C" w:rsidRDefault="00C870F3">
      <w:pPr>
        <w:pStyle w:val="Heading5"/>
        <w:rPr>
          <w:lang w:val="en-GB"/>
        </w:rPr>
      </w:pPr>
      <w:r w:rsidRPr="0C4EF907">
        <w:rPr>
          <w:lang w:val="en-GB"/>
        </w:rPr>
        <w:t>User Interface</w:t>
      </w:r>
    </w:p>
    <w:p w14:paraId="7A18B3B4" w14:textId="77777777" w:rsidR="00E31D3C" w:rsidRDefault="00C870F3">
      <w:pPr>
        <w:pStyle w:val="FirstParagraph"/>
      </w:pPr>
      <w:r>
        <w:rPr>
          <w:lang w:val="en-GB"/>
        </w:rPr>
        <w:t xml:space="preserve">The system features a web-based user interface built using the ReactJS framework. The user interface takes inspiration from similar applications used for managing large numbers of machines. The user interface connects to the server over a web </w:t>
      </w:r>
      <w:proofErr w:type="gramStart"/>
      <w:r>
        <w:rPr>
          <w:lang w:val="en-GB"/>
        </w:rPr>
        <w:t>socket, and</w:t>
      </w:r>
      <w:proofErr w:type="gramEnd"/>
      <w:r>
        <w:rPr>
          <w:lang w:val="en-GB"/>
        </w:rPr>
        <w:t xml:space="preserve"> immediately subscribes to events posted by agents by issuing the </w:t>
      </w:r>
      <w:r>
        <w:rPr>
          <w:rStyle w:val="VerbatimChar"/>
          <w:lang w:val="en-GB"/>
        </w:rPr>
        <w:t>SUB_DEVICE_INFO</w:t>
      </w:r>
      <w:r>
        <w:rPr>
          <w:lang w:val="en-GB"/>
        </w:rPr>
        <w:t xml:space="preserve"> command. This allows it to receive information about connected signage devices and display them in the left-hand navigator. When the technician clicks on the device in the navigator, the UI shows further information about the device, such as details about the attached network devices and IP addresses, and a preview of what’s on the device’s screen. The UI also displays buttons for issuing shutdown and reboot commands to the device.</w:t>
      </w:r>
    </w:p>
    <w:p w14:paraId="52E56223" w14:textId="77777777" w:rsidR="00E31D3C" w:rsidRDefault="00C870F3">
      <w:pPr>
        <w:pStyle w:val="CaptionedFigure"/>
        <w:rPr>
          <w:lang w:val="en-GB"/>
        </w:rPr>
      </w:pPr>
      <w:r>
        <w:rPr>
          <w:noProof/>
          <w:lang w:val="en-GB"/>
        </w:rPr>
        <w:drawing>
          <wp:inline distT="0" distB="0" distL="0" distR="0" wp14:anchorId="23B8B8F7" wp14:editId="07777777">
            <wp:extent cx="5334000" cy="3064510"/>
            <wp:effectExtent l="0" t="0" r="0" b="0"/>
            <wp:docPr id="9" name="Image8" descr="Fig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8" descr="Figure 12"/>
                    <pic:cNvPicPr>
                      <a:picLocks noChangeAspect="1" noChangeArrowheads="1"/>
                    </pic:cNvPicPr>
                  </pic:nvPicPr>
                  <pic:blipFill>
                    <a:blip r:embed="rId15"/>
                    <a:stretch>
                      <a:fillRect/>
                    </a:stretch>
                  </pic:blipFill>
                  <pic:spPr bwMode="auto">
                    <a:xfrm>
                      <a:off x="0" y="0"/>
                      <a:ext cx="5334000" cy="3064510"/>
                    </a:xfrm>
                    <a:prstGeom prst="rect">
                      <a:avLst/>
                    </a:prstGeom>
                  </pic:spPr>
                </pic:pic>
              </a:graphicData>
            </a:graphic>
          </wp:inline>
        </w:drawing>
      </w:r>
    </w:p>
    <w:p w14:paraId="7E49A280" w14:textId="77777777" w:rsidR="00E31D3C" w:rsidRDefault="00C870F3">
      <w:pPr>
        <w:pStyle w:val="ImageCaption"/>
        <w:rPr>
          <w:lang w:val="en-GB"/>
        </w:rPr>
      </w:pPr>
      <w:bookmarkStart w:id="71" w:name="management-portal-req013-req014"/>
      <w:bookmarkStart w:id="72" w:name="user-interface"/>
      <w:r>
        <w:rPr>
          <w:lang w:val="en-GB"/>
        </w:rPr>
        <w:t>Figure 12</w:t>
      </w:r>
      <w:bookmarkEnd w:id="71"/>
      <w:bookmarkEnd w:id="72"/>
    </w:p>
    <w:p w14:paraId="10C9E8D3" w14:textId="77777777" w:rsidR="00E31D3C" w:rsidRDefault="00C870F3">
      <w:pPr>
        <w:pStyle w:val="Heading4"/>
        <w:rPr>
          <w:lang w:val="en-GB"/>
        </w:rPr>
      </w:pPr>
      <w:bookmarkStart w:id="73" w:name="device-firewall-req015"/>
      <w:r w:rsidRPr="0C4EF907">
        <w:rPr>
          <w:lang w:val="en-GB"/>
        </w:rPr>
        <w:t>Device Firewall [REQ015]</w:t>
      </w:r>
    </w:p>
    <w:p w14:paraId="51BB4B6D" w14:textId="77777777" w:rsidR="00E31D3C" w:rsidRDefault="00C870F3">
      <w:pPr>
        <w:pStyle w:val="FirstParagraph"/>
      </w:pPr>
      <w:r>
        <w:rPr>
          <w:lang w:val="en-GB"/>
        </w:rPr>
        <w:t xml:space="preserve">To properly secure the devices, the package ‘Uncomplicated Firewall’ or </w:t>
      </w:r>
      <w:proofErr w:type="spellStart"/>
      <w:r>
        <w:rPr>
          <w:rStyle w:val="VerbatimChar"/>
          <w:lang w:val="en-GB"/>
        </w:rPr>
        <w:t>ufw</w:t>
      </w:r>
      <w:proofErr w:type="spellEnd"/>
      <w:r>
        <w:rPr>
          <w:lang w:val="en-GB"/>
        </w:rPr>
        <w:t xml:space="preserve"> is installed. This ensures that </w:t>
      </w:r>
      <w:proofErr w:type="gramStart"/>
      <w:r>
        <w:rPr>
          <w:lang w:val="en-GB"/>
        </w:rPr>
        <w:t>all of</w:t>
      </w:r>
      <w:proofErr w:type="gramEnd"/>
      <w:r>
        <w:rPr>
          <w:lang w:val="en-GB"/>
        </w:rPr>
        <w:t xml:space="preserve"> the devices network ports are blocked by default, with exceptions needing to be explicitly defined. In this case, all ports except for TCP port 22 - for remote access - are blocked. This meets the requirement as set out in REQ015</w:t>
      </w:r>
      <w:bookmarkEnd w:id="73"/>
    </w:p>
    <w:p w14:paraId="2D6D70F4" w14:textId="77777777" w:rsidR="00E31D3C" w:rsidRDefault="00C870F3">
      <w:pPr>
        <w:pStyle w:val="Heading4"/>
        <w:rPr>
          <w:lang w:val="en-GB"/>
        </w:rPr>
      </w:pPr>
      <w:r w:rsidRPr="0C4EF907">
        <w:rPr>
          <w:lang w:val="en-GB"/>
        </w:rPr>
        <w:t>Documentation [REQ016]</w:t>
      </w:r>
    </w:p>
    <w:p w14:paraId="0D790159" w14:textId="77777777" w:rsidR="00E31D3C" w:rsidRDefault="00C870F3">
      <w:pPr>
        <w:pStyle w:val="FirstParagraph"/>
        <w:rPr>
          <w:lang w:val="en-GB"/>
        </w:rPr>
      </w:pPr>
      <w:bookmarkStart w:id="74" w:name="documentation-req016"/>
      <w:bookmarkStart w:id="75" w:name="meeting-the-requirement-specification"/>
      <w:bookmarkStart w:id="76" w:name="implementation"/>
      <w:proofErr w:type="gramStart"/>
      <w:r>
        <w:rPr>
          <w:lang w:val="en-GB"/>
        </w:rPr>
        <w:t>A number of</w:t>
      </w:r>
      <w:proofErr w:type="gramEnd"/>
      <w:r>
        <w:rPr>
          <w:lang w:val="en-GB"/>
        </w:rPr>
        <w:t xml:space="preserve"> pieces of documentation have been created, documenting the process of creating a new signage device image, deploying a new signage device, and securing/troubleshooting the signage devices, </w:t>
      </w:r>
      <w:proofErr w:type="gramStart"/>
      <w:r>
        <w:rPr>
          <w:lang w:val="en-GB"/>
        </w:rPr>
        <w:t>in order to</w:t>
      </w:r>
      <w:proofErr w:type="gramEnd"/>
      <w:r>
        <w:rPr>
          <w:lang w:val="en-GB"/>
        </w:rPr>
        <w:t xml:space="preserve"> meet REQ016. The documentation allows new members of the team to pick up the procedure for expanding the signage network when required, as well as how to gain remote access and troubleshooting.</w:t>
      </w:r>
      <w:bookmarkEnd w:id="74"/>
      <w:bookmarkEnd w:id="75"/>
      <w:bookmarkEnd w:id="76"/>
    </w:p>
    <w:p w14:paraId="157E7E2F" w14:textId="77777777" w:rsidR="00E31D3C" w:rsidRDefault="00C870F3">
      <w:pPr>
        <w:pStyle w:val="Heading2"/>
        <w:rPr>
          <w:lang w:val="en-GB"/>
        </w:rPr>
      </w:pPr>
      <w:bookmarkStart w:id="77" w:name="_Toc204847698"/>
      <w:r w:rsidRPr="0C4EF907">
        <w:rPr>
          <w:lang w:val="en-GB"/>
        </w:rPr>
        <w:t>Testing (Survey Results &amp; Analysis)</w:t>
      </w:r>
      <w:bookmarkEnd w:id="77"/>
    </w:p>
    <w:p w14:paraId="7B43E947" w14:textId="77777777" w:rsidR="00E31D3C" w:rsidRDefault="00C870F3">
      <w:pPr>
        <w:pStyle w:val="FirstParagraph"/>
        <w:rPr>
          <w:lang w:val="en-GB"/>
        </w:rPr>
      </w:pPr>
      <w:r>
        <w:rPr>
          <w:lang w:val="en-GB"/>
        </w:rPr>
        <w:t>The following section details the results of the survey, by question.</w:t>
      </w:r>
    </w:p>
    <w:p w14:paraId="5ABEB883" w14:textId="77777777" w:rsidR="00E31D3C" w:rsidRDefault="00C870F3">
      <w:pPr>
        <w:pStyle w:val="Heading3"/>
        <w:rPr>
          <w:lang w:val="en-GB"/>
        </w:rPr>
      </w:pPr>
      <w:bookmarkStart w:id="78" w:name="_Toc204847699"/>
      <w:r w:rsidRPr="0C4EF907">
        <w:rPr>
          <w:lang w:val="en-GB"/>
        </w:rPr>
        <w:t>Question 1: Satisfaction with the old system</w:t>
      </w:r>
      <w:bookmarkEnd w:id="78"/>
    </w:p>
    <w:p w14:paraId="561DF1E7" w14:textId="77777777" w:rsidR="00E31D3C" w:rsidRDefault="00C870F3">
      <w:pPr>
        <w:pStyle w:val="FirstParagraph"/>
        <w:rPr>
          <w:lang w:val="en-GB"/>
        </w:rPr>
      </w:pPr>
      <w:r>
        <w:rPr>
          <w:lang w:val="en-GB"/>
        </w:rPr>
        <w:t>Participants were asked “On a scale of 1 to 5, how satisfied are you with the usability, functionality, and overall experience of using the current (old) digital signage system?”</w:t>
      </w:r>
    </w:p>
    <w:p w14:paraId="07547A01" w14:textId="77777777" w:rsidR="00E31D3C" w:rsidRDefault="00C870F3">
      <w:pPr>
        <w:pStyle w:val="CaptionedFigure"/>
        <w:rPr>
          <w:lang w:val="en-GB"/>
        </w:rPr>
      </w:pPr>
      <w:r>
        <w:rPr>
          <w:noProof/>
          <w:lang w:val="en-GB"/>
        </w:rPr>
        <w:drawing>
          <wp:inline distT="0" distB="0" distL="0" distR="0" wp14:anchorId="71053C4D" wp14:editId="07777777">
            <wp:extent cx="5334000" cy="3980815"/>
            <wp:effectExtent l="0" t="0" r="0" b="0"/>
            <wp:docPr id="10" name="Image9" descr="Fig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mage9" descr="Figure 7"/>
                    <pic:cNvPicPr>
                      <a:picLocks noChangeAspect="1" noChangeArrowheads="1"/>
                    </pic:cNvPicPr>
                  </pic:nvPicPr>
                  <pic:blipFill>
                    <a:blip r:embed="rId16"/>
                    <a:stretch>
                      <a:fillRect/>
                    </a:stretch>
                  </pic:blipFill>
                  <pic:spPr bwMode="auto">
                    <a:xfrm>
                      <a:off x="0" y="0"/>
                      <a:ext cx="5334000" cy="3980815"/>
                    </a:xfrm>
                    <a:prstGeom prst="rect">
                      <a:avLst/>
                    </a:prstGeom>
                  </pic:spPr>
                </pic:pic>
              </a:graphicData>
            </a:graphic>
          </wp:inline>
        </w:drawing>
      </w:r>
    </w:p>
    <w:p w14:paraId="2159B611" w14:textId="77777777" w:rsidR="00E31D3C" w:rsidRDefault="00C870F3">
      <w:pPr>
        <w:pStyle w:val="ImageCaption"/>
        <w:rPr>
          <w:lang w:val="en-GB"/>
        </w:rPr>
      </w:pPr>
      <w:r>
        <w:rPr>
          <w:lang w:val="en-GB"/>
        </w:rPr>
        <w:t>Figure 7</w:t>
      </w:r>
    </w:p>
    <w:p w14:paraId="2AD4259E" w14:textId="77777777" w:rsidR="00E31D3C" w:rsidRDefault="00C870F3">
      <w:pPr>
        <w:pStyle w:val="BodyText"/>
        <w:rPr>
          <w:lang w:val="en-GB"/>
        </w:rPr>
      </w:pPr>
      <w:bookmarkStart w:id="79" w:name="X74f4a6acce72b581b141562221524815fd6bc7a"/>
      <w:r>
        <w:rPr>
          <w:lang w:val="en-GB"/>
        </w:rPr>
        <w:t xml:space="preserve">The results of this question show that satisfaction with the current system ranges from very low to moderate. This could suggest that different users of the system with different roles have differing perspectives on the system. For instance, the content team may find it easy to use and upload content to the system, but the IT team may be finding it frustrating to manage the system. Regardless of what the reason may be, this sets a benchmark for comparing the new system with the old, with the average score being 2.7. Overall, the was higher than expected, given the volume of complaints received about the unreliability of the old system. It was not immediately clear why the score for the old system was as high as it was, </w:t>
      </w:r>
      <w:proofErr w:type="gramStart"/>
      <w:r>
        <w:rPr>
          <w:lang w:val="en-GB"/>
        </w:rPr>
        <w:t>however</w:t>
      </w:r>
      <w:proofErr w:type="gramEnd"/>
      <w:r>
        <w:rPr>
          <w:lang w:val="en-GB"/>
        </w:rPr>
        <w:t xml:space="preserve"> this could be due to respondents with specific roles not being impacted so much by the system’s unreliability.</w:t>
      </w:r>
      <w:bookmarkEnd w:id="79"/>
    </w:p>
    <w:p w14:paraId="55041C3C" w14:textId="77777777" w:rsidR="00E31D3C" w:rsidRDefault="00C870F3">
      <w:pPr>
        <w:pStyle w:val="Heading3"/>
        <w:rPr>
          <w:lang w:val="en-GB"/>
        </w:rPr>
      </w:pPr>
      <w:bookmarkStart w:id="80" w:name="_Toc204847700"/>
      <w:r w:rsidRPr="0C4EF907">
        <w:rPr>
          <w:lang w:val="en-GB"/>
        </w:rPr>
        <w:t>Question 2: Satisfaction with the new system</w:t>
      </w:r>
      <w:bookmarkEnd w:id="80"/>
    </w:p>
    <w:p w14:paraId="05D34CDE" w14:textId="77777777" w:rsidR="00E31D3C" w:rsidRDefault="00C870F3">
      <w:pPr>
        <w:pStyle w:val="FirstParagraph"/>
        <w:rPr>
          <w:lang w:val="en-GB"/>
        </w:rPr>
      </w:pPr>
      <w:r>
        <w:rPr>
          <w:lang w:val="en-GB"/>
        </w:rPr>
        <w:t>Participants were asked “On a scale of 1 to 5, how satisfied are you with the usability, functionality, and overall experience of using the new digital signage system?”</w:t>
      </w:r>
    </w:p>
    <w:p w14:paraId="5043CB0F" w14:textId="77777777" w:rsidR="00E31D3C" w:rsidRDefault="00C870F3">
      <w:pPr>
        <w:pStyle w:val="CaptionedFigure"/>
        <w:rPr>
          <w:lang w:val="en-GB"/>
        </w:rPr>
      </w:pPr>
      <w:r>
        <w:rPr>
          <w:noProof/>
          <w:lang w:val="en-GB"/>
        </w:rPr>
        <w:drawing>
          <wp:inline distT="0" distB="0" distL="0" distR="0" wp14:anchorId="431AB5B3" wp14:editId="07777777">
            <wp:extent cx="5334000" cy="3980815"/>
            <wp:effectExtent l="0" t="0" r="0" b="0"/>
            <wp:docPr id="11" name="Image10" descr="Fig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Image10" descr="Figure 8"/>
                    <pic:cNvPicPr>
                      <a:picLocks noChangeAspect="1" noChangeArrowheads="1"/>
                    </pic:cNvPicPr>
                  </pic:nvPicPr>
                  <pic:blipFill>
                    <a:blip r:embed="rId17"/>
                    <a:stretch>
                      <a:fillRect/>
                    </a:stretch>
                  </pic:blipFill>
                  <pic:spPr bwMode="auto">
                    <a:xfrm>
                      <a:off x="0" y="0"/>
                      <a:ext cx="5334000" cy="3980815"/>
                    </a:xfrm>
                    <a:prstGeom prst="rect">
                      <a:avLst/>
                    </a:prstGeom>
                  </pic:spPr>
                </pic:pic>
              </a:graphicData>
            </a:graphic>
          </wp:inline>
        </w:drawing>
      </w:r>
    </w:p>
    <w:p w14:paraId="4934054E" w14:textId="77777777" w:rsidR="00E31D3C" w:rsidRDefault="00C870F3">
      <w:pPr>
        <w:pStyle w:val="ImageCaption"/>
        <w:rPr>
          <w:lang w:val="en-GB"/>
        </w:rPr>
      </w:pPr>
      <w:r>
        <w:rPr>
          <w:lang w:val="en-GB"/>
        </w:rPr>
        <w:t>Figure 8</w:t>
      </w:r>
    </w:p>
    <w:p w14:paraId="55E7DF5D" w14:textId="77777777" w:rsidR="00E31D3C" w:rsidRDefault="00C870F3">
      <w:pPr>
        <w:pStyle w:val="BodyText"/>
        <w:rPr>
          <w:lang w:val="en-GB"/>
        </w:rPr>
      </w:pPr>
      <w:bookmarkStart w:id="81" w:name="X96242f2a4169a07745e351d28da88a0ef89079f"/>
      <w:r>
        <w:rPr>
          <w:lang w:val="en-GB"/>
        </w:rPr>
        <w:t>The satisfaction score of the new system is markedly higher, with the average score being 4.2. This shows that users are generally more satisfied with the new system. One user still scored the system a 3, which could indicate that there is still room for improvement, which may be explained by the qualitative responses to question 6 and question 7. This score largely met expectations, as the previous system’s failings were so clear, that almost anything would have been an improvement to most users’ quality of life.</w:t>
      </w:r>
      <w:bookmarkEnd w:id="81"/>
    </w:p>
    <w:p w14:paraId="2DA762FA" w14:textId="77777777" w:rsidR="00E31D3C" w:rsidRDefault="00C870F3">
      <w:pPr>
        <w:pStyle w:val="Heading3"/>
        <w:rPr>
          <w:lang w:val="en-GB"/>
        </w:rPr>
      </w:pPr>
      <w:bookmarkStart w:id="82" w:name="_Toc204847701"/>
      <w:r w:rsidRPr="0C4EF907">
        <w:rPr>
          <w:lang w:val="en-GB"/>
        </w:rPr>
        <w:t>Question 3: Ability to deliver relevant content</w:t>
      </w:r>
      <w:bookmarkEnd w:id="82"/>
    </w:p>
    <w:p w14:paraId="53C2247E" w14:textId="77777777" w:rsidR="00E31D3C" w:rsidRDefault="00C870F3">
      <w:pPr>
        <w:pStyle w:val="FirstParagraph"/>
        <w:rPr>
          <w:lang w:val="en-GB"/>
        </w:rPr>
      </w:pPr>
      <w:r>
        <w:rPr>
          <w:lang w:val="en-GB"/>
        </w:rPr>
        <w:t>Participants were asked “On a scale of 1 to 5, how well do you think the [old/new] system is able to deliver relevant content?”</w:t>
      </w:r>
    </w:p>
    <w:p w14:paraId="07459315" w14:textId="77777777" w:rsidR="00E31D3C" w:rsidRDefault="00C870F3">
      <w:pPr>
        <w:pStyle w:val="CaptionedFigure"/>
        <w:rPr>
          <w:lang w:val="en-GB"/>
        </w:rPr>
      </w:pPr>
      <w:r>
        <w:rPr>
          <w:noProof/>
          <w:lang w:val="en-GB"/>
        </w:rPr>
        <w:drawing>
          <wp:inline distT="0" distB="0" distL="0" distR="0" wp14:anchorId="7C9767E5" wp14:editId="07777777">
            <wp:extent cx="5334000" cy="4041775"/>
            <wp:effectExtent l="0" t="0" r="0" b="0"/>
            <wp:docPr id="12" name="Image11" descr="Fig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Image11" descr="Figure 9"/>
                    <pic:cNvPicPr>
                      <a:picLocks noChangeAspect="1" noChangeArrowheads="1"/>
                    </pic:cNvPicPr>
                  </pic:nvPicPr>
                  <pic:blipFill>
                    <a:blip r:embed="rId18"/>
                    <a:stretch>
                      <a:fillRect/>
                    </a:stretch>
                  </pic:blipFill>
                  <pic:spPr bwMode="auto">
                    <a:xfrm>
                      <a:off x="0" y="0"/>
                      <a:ext cx="5334000" cy="4041775"/>
                    </a:xfrm>
                    <a:prstGeom prst="rect">
                      <a:avLst/>
                    </a:prstGeom>
                  </pic:spPr>
                </pic:pic>
              </a:graphicData>
            </a:graphic>
          </wp:inline>
        </w:drawing>
      </w:r>
    </w:p>
    <w:p w14:paraId="21F462D0" w14:textId="77777777" w:rsidR="00E31D3C" w:rsidRDefault="00C870F3">
      <w:pPr>
        <w:pStyle w:val="ImageCaption"/>
        <w:rPr>
          <w:lang w:val="en-GB"/>
        </w:rPr>
      </w:pPr>
      <w:r>
        <w:rPr>
          <w:lang w:val="en-GB"/>
        </w:rPr>
        <w:t>Figure 9</w:t>
      </w:r>
    </w:p>
    <w:p w14:paraId="4AAFF9B7" w14:textId="77777777" w:rsidR="00E31D3C" w:rsidRDefault="00C870F3">
      <w:pPr>
        <w:pStyle w:val="BodyText"/>
        <w:rPr>
          <w:lang w:val="en-GB"/>
        </w:rPr>
      </w:pPr>
      <w:bookmarkStart w:id="83" w:name="X1734cf1540dcb7912180a9a7f04994d0e3e76db"/>
      <w:r>
        <w:rPr>
          <w:lang w:val="en-GB"/>
        </w:rPr>
        <w:t xml:space="preserve">Participants generally scored the new system higher for how well they think the system </w:t>
      </w:r>
      <w:proofErr w:type="gramStart"/>
      <w:r>
        <w:rPr>
          <w:lang w:val="en-GB"/>
        </w:rPr>
        <w:t>is able to</w:t>
      </w:r>
      <w:proofErr w:type="gramEnd"/>
      <w:r>
        <w:rPr>
          <w:lang w:val="en-GB"/>
        </w:rPr>
        <w:t xml:space="preserve"> deliver relevant content, with an average score of 4.2 compared to the old system with an average of 2.7. Hypothesising, this could be due to the speed at which new content can be uploaded to the new system, allowing content to be hyper-relevant. This result largely met expectations.</w:t>
      </w:r>
      <w:bookmarkEnd w:id="83"/>
    </w:p>
    <w:p w14:paraId="0D8B488E" w14:textId="77777777" w:rsidR="00E31D3C" w:rsidRDefault="00C870F3">
      <w:pPr>
        <w:pStyle w:val="Heading3"/>
        <w:rPr>
          <w:lang w:val="en-GB"/>
        </w:rPr>
      </w:pPr>
      <w:bookmarkStart w:id="84" w:name="_Toc204847702"/>
      <w:r w:rsidRPr="0C4EF907">
        <w:rPr>
          <w:lang w:val="en-GB"/>
        </w:rPr>
        <w:t>Question 4: Ability to improve communication</w:t>
      </w:r>
      <w:bookmarkEnd w:id="84"/>
    </w:p>
    <w:p w14:paraId="30240012" w14:textId="77777777" w:rsidR="00E31D3C" w:rsidRDefault="00C870F3">
      <w:pPr>
        <w:pStyle w:val="FirstParagraph"/>
        <w:rPr>
          <w:lang w:val="en-GB"/>
        </w:rPr>
      </w:pPr>
      <w:r>
        <w:rPr>
          <w:lang w:val="en-GB"/>
        </w:rPr>
        <w:t>Participants were asked “On a scale of 1 to 5, how well do you think the [old/new] system improves communication?”</w:t>
      </w:r>
    </w:p>
    <w:p w14:paraId="6537F28F" w14:textId="77777777" w:rsidR="00E31D3C" w:rsidRDefault="00C870F3">
      <w:pPr>
        <w:pStyle w:val="CaptionedFigure"/>
        <w:rPr>
          <w:lang w:val="en-GB"/>
        </w:rPr>
      </w:pPr>
      <w:r>
        <w:rPr>
          <w:noProof/>
          <w:lang w:val="en-GB"/>
        </w:rPr>
        <w:drawing>
          <wp:inline distT="0" distB="0" distL="0" distR="0" wp14:anchorId="1D3D8893" wp14:editId="07777777">
            <wp:extent cx="5334000" cy="4041775"/>
            <wp:effectExtent l="0" t="0" r="0" b="0"/>
            <wp:docPr id="13" name="Image12" descr="Fig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Image12" descr="Figure 10"/>
                    <pic:cNvPicPr>
                      <a:picLocks noChangeAspect="1" noChangeArrowheads="1"/>
                    </pic:cNvPicPr>
                  </pic:nvPicPr>
                  <pic:blipFill>
                    <a:blip r:embed="rId19"/>
                    <a:stretch>
                      <a:fillRect/>
                    </a:stretch>
                  </pic:blipFill>
                  <pic:spPr bwMode="auto">
                    <a:xfrm>
                      <a:off x="0" y="0"/>
                      <a:ext cx="5334000" cy="4041775"/>
                    </a:xfrm>
                    <a:prstGeom prst="rect">
                      <a:avLst/>
                    </a:prstGeom>
                  </pic:spPr>
                </pic:pic>
              </a:graphicData>
            </a:graphic>
          </wp:inline>
        </w:drawing>
      </w:r>
    </w:p>
    <w:p w14:paraId="56D0E345" w14:textId="77777777" w:rsidR="00E31D3C" w:rsidRDefault="00C870F3">
      <w:pPr>
        <w:pStyle w:val="ImageCaption"/>
        <w:rPr>
          <w:lang w:val="en-GB"/>
        </w:rPr>
      </w:pPr>
      <w:r>
        <w:rPr>
          <w:lang w:val="en-GB"/>
        </w:rPr>
        <w:t>Figure 10</w:t>
      </w:r>
    </w:p>
    <w:p w14:paraId="223A763C" w14:textId="77777777" w:rsidR="00E31D3C" w:rsidRDefault="00C870F3">
      <w:pPr>
        <w:pStyle w:val="BodyText"/>
        <w:rPr>
          <w:lang w:val="en-GB"/>
        </w:rPr>
      </w:pPr>
      <w:bookmarkStart w:id="85" w:name="X0e7d2ec90cfd753a0381a8320c2242235e9893c"/>
      <w:r>
        <w:rPr>
          <w:lang w:val="en-GB"/>
        </w:rPr>
        <w:t>Participants generally scored the new system higher on this question. Interestingly, the old system had a wide range of answers - the old system’s score ranged from one to five - suggesting that the question is rather open to interpretation. The average score of the old system was 2.9, and the new system’s score was 4.0. As the old system and new system generally perform the same core functions, it makes sense that some participants may score the functional aspects similarly. An improvement in this area was expected.</w:t>
      </w:r>
      <w:bookmarkEnd w:id="85"/>
    </w:p>
    <w:p w14:paraId="30342C92" w14:textId="77777777" w:rsidR="00E31D3C" w:rsidRDefault="00C870F3">
      <w:pPr>
        <w:pStyle w:val="Heading3"/>
        <w:rPr>
          <w:lang w:val="en-GB"/>
        </w:rPr>
      </w:pPr>
      <w:bookmarkStart w:id="86" w:name="_Toc204847703"/>
      <w:r w:rsidRPr="0C4EF907">
        <w:rPr>
          <w:lang w:val="en-GB"/>
        </w:rPr>
        <w:t>Question 5: Ability to enhance engagement</w:t>
      </w:r>
      <w:bookmarkEnd w:id="86"/>
    </w:p>
    <w:p w14:paraId="7AE46A64" w14:textId="77777777" w:rsidR="00E31D3C" w:rsidRDefault="00C870F3">
      <w:pPr>
        <w:pStyle w:val="FirstParagraph"/>
        <w:rPr>
          <w:lang w:val="en-GB"/>
        </w:rPr>
      </w:pPr>
      <w:r>
        <w:rPr>
          <w:lang w:val="en-GB"/>
        </w:rPr>
        <w:t>Participants were asked “On a scale of 1 to 5, how well do you think the [old/new] system enhances engagement?”</w:t>
      </w:r>
    </w:p>
    <w:p w14:paraId="6DFB9E20" w14:textId="77777777" w:rsidR="00E31D3C" w:rsidRDefault="00C870F3">
      <w:pPr>
        <w:pStyle w:val="CaptionedFigure"/>
        <w:rPr>
          <w:lang w:val="en-GB"/>
        </w:rPr>
      </w:pPr>
      <w:r>
        <w:rPr>
          <w:noProof/>
          <w:lang w:val="en-GB"/>
        </w:rPr>
        <w:drawing>
          <wp:inline distT="0" distB="0" distL="0" distR="0" wp14:anchorId="15ABFC7D" wp14:editId="07777777">
            <wp:extent cx="5334000" cy="4041775"/>
            <wp:effectExtent l="0" t="0" r="0" b="0"/>
            <wp:docPr id="14" name="Image13" descr="Fig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Image13" descr="Figure 11"/>
                    <pic:cNvPicPr>
                      <a:picLocks noChangeAspect="1" noChangeArrowheads="1"/>
                    </pic:cNvPicPr>
                  </pic:nvPicPr>
                  <pic:blipFill>
                    <a:blip r:embed="rId20"/>
                    <a:stretch>
                      <a:fillRect/>
                    </a:stretch>
                  </pic:blipFill>
                  <pic:spPr bwMode="auto">
                    <a:xfrm>
                      <a:off x="0" y="0"/>
                      <a:ext cx="5334000" cy="4041775"/>
                    </a:xfrm>
                    <a:prstGeom prst="rect">
                      <a:avLst/>
                    </a:prstGeom>
                  </pic:spPr>
                </pic:pic>
              </a:graphicData>
            </a:graphic>
          </wp:inline>
        </w:drawing>
      </w:r>
    </w:p>
    <w:p w14:paraId="3A142133" w14:textId="77777777" w:rsidR="00E31D3C" w:rsidRDefault="00C870F3">
      <w:pPr>
        <w:pStyle w:val="ImageCaption"/>
        <w:rPr>
          <w:lang w:val="en-GB"/>
        </w:rPr>
      </w:pPr>
      <w:r>
        <w:rPr>
          <w:lang w:val="en-GB"/>
        </w:rPr>
        <w:t>Figure 11</w:t>
      </w:r>
    </w:p>
    <w:p w14:paraId="137A1654" w14:textId="77777777" w:rsidR="00E31D3C" w:rsidRDefault="00C870F3">
      <w:pPr>
        <w:pStyle w:val="BodyText"/>
        <w:rPr>
          <w:lang w:val="en-GB"/>
        </w:rPr>
      </w:pPr>
      <w:bookmarkStart w:id="87" w:name="question-5-ability-to-enhance-engagement"/>
      <w:r>
        <w:rPr>
          <w:lang w:val="en-GB"/>
        </w:rPr>
        <w:t>The responses to Question 5 were generally more mixed than answers to the previous question, with no participant selecting the highest score for either system - defying expectation. this might suggest that digital signage is not perceived to be a good way of increasing employee engagement. The old system scored an average of 2.3, while the new system scored an average of 2.9. It was expected that the new system would score higher than this.</w:t>
      </w:r>
      <w:bookmarkEnd w:id="87"/>
    </w:p>
    <w:p w14:paraId="09CA38E6" w14:textId="77777777" w:rsidR="00E31D3C" w:rsidRDefault="00C870F3">
      <w:pPr>
        <w:pStyle w:val="Heading3"/>
        <w:rPr>
          <w:lang w:val="en-GB"/>
        </w:rPr>
      </w:pPr>
      <w:bookmarkStart w:id="88" w:name="_Toc204847704"/>
      <w:r w:rsidRPr="0C4EF907">
        <w:rPr>
          <w:lang w:val="en-GB"/>
        </w:rPr>
        <w:t>Question 6: Additional features or improvements</w:t>
      </w:r>
      <w:bookmarkEnd w:id="88"/>
    </w:p>
    <w:p w14:paraId="5A83B978" w14:textId="77777777" w:rsidR="00E31D3C" w:rsidRDefault="00C870F3">
      <w:pPr>
        <w:pStyle w:val="FirstParagraph"/>
        <w:rPr>
          <w:lang w:val="en-GB"/>
        </w:rPr>
      </w:pPr>
      <w:r>
        <w:rPr>
          <w:lang w:val="en-GB"/>
        </w:rPr>
        <w:t>Participants were asked “What additional features or improvements (if any) would you like to see?” (Free text field)</w:t>
      </w:r>
    </w:p>
    <w:p w14:paraId="35963ABF" w14:textId="77777777" w:rsidR="00E31D3C" w:rsidRDefault="00C870F3" w:rsidP="005C714C">
      <w:pPr>
        <w:pStyle w:val="Compact"/>
        <w:numPr>
          <w:ilvl w:val="0"/>
          <w:numId w:val="16"/>
        </w:numPr>
        <w:rPr>
          <w:lang w:val="en-GB"/>
        </w:rPr>
      </w:pPr>
      <w:r>
        <w:rPr>
          <w:lang w:val="en-GB"/>
        </w:rPr>
        <w:t>Responder 1 - More customisation options in terms of content scheduling e.g. show different content at night for shift workers</w:t>
      </w:r>
    </w:p>
    <w:p w14:paraId="5C56E37A" w14:textId="77777777" w:rsidR="00E31D3C" w:rsidRDefault="00C870F3" w:rsidP="005C714C">
      <w:pPr>
        <w:pStyle w:val="Compact"/>
        <w:numPr>
          <w:ilvl w:val="0"/>
          <w:numId w:val="17"/>
        </w:numPr>
        <w:rPr>
          <w:lang w:val="en-GB"/>
        </w:rPr>
      </w:pPr>
      <w:r>
        <w:rPr>
          <w:lang w:val="en-GB"/>
        </w:rPr>
        <w:t>Responder 2 - [did not respond]</w:t>
      </w:r>
    </w:p>
    <w:p w14:paraId="185992DB" w14:textId="77777777" w:rsidR="00E31D3C" w:rsidRDefault="00C870F3" w:rsidP="005C714C">
      <w:pPr>
        <w:pStyle w:val="Compact"/>
        <w:numPr>
          <w:ilvl w:val="0"/>
          <w:numId w:val="18"/>
        </w:numPr>
        <w:rPr>
          <w:lang w:val="en-GB"/>
        </w:rPr>
      </w:pPr>
      <w:r>
        <w:rPr>
          <w:lang w:val="en-GB"/>
        </w:rPr>
        <w:t>Responder 3 - [did not respond]</w:t>
      </w:r>
    </w:p>
    <w:p w14:paraId="5B3389B2" w14:textId="77777777" w:rsidR="00E31D3C" w:rsidRDefault="00C870F3" w:rsidP="005C714C">
      <w:pPr>
        <w:pStyle w:val="Compact"/>
        <w:numPr>
          <w:ilvl w:val="0"/>
          <w:numId w:val="19"/>
        </w:numPr>
        <w:rPr>
          <w:lang w:val="en-GB"/>
        </w:rPr>
      </w:pPr>
      <w:r>
        <w:rPr>
          <w:lang w:val="en-GB"/>
        </w:rPr>
        <w:t>Responder 4 - would like a screen on my desk which shows a preview of what’s on the signage system</w:t>
      </w:r>
    </w:p>
    <w:p w14:paraId="412BDB3A" w14:textId="77777777" w:rsidR="00E31D3C" w:rsidRDefault="00C870F3" w:rsidP="005C714C">
      <w:pPr>
        <w:pStyle w:val="Compact"/>
        <w:numPr>
          <w:ilvl w:val="0"/>
          <w:numId w:val="20"/>
        </w:numPr>
        <w:rPr>
          <w:lang w:val="en-GB"/>
        </w:rPr>
      </w:pPr>
      <w:r>
        <w:rPr>
          <w:lang w:val="en-GB"/>
        </w:rPr>
        <w:t xml:space="preserve">Responder 5 - The old system had a </w:t>
      </w:r>
      <w:proofErr w:type="spellStart"/>
      <w:r>
        <w:rPr>
          <w:lang w:val="en-GB"/>
        </w:rPr>
        <w:t>bbc</w:t>
      </w:r>
      <w:proofErr w:type="spellEnd"/>
      <w:r>
        <w:rPr>
          <w:lang w:val="en-GB"/>
        </w:rPr>
        <w:t xml:space="preserve"> news ticker</w:t>
      </w:r>
    </w:p>
    <w:p w14:paraId="3FF15547" w14:textId="77777777" w:rsidR="00E31D3C" w:rsidRDefault="00C870F3" w:rsidP="005C714C">
      <w:pPr>
        <w:pStyle w:val="Compact"/>
        <w:numPr>
          <w:ilvl w:val="0"/>
          <w:numId w:val="21"/>
        </w:numPr>
        <w:rPr>
          <w:lang w:val="en-GB"/>
        </w:rPr>
      </w:pPr>
      <w:r>
        <w:rPr>
          <w:lang w:val="en-GB"/>
        </w:rPr>
        <w:t>Responder 6 - [did not respond]</w:t>
      </w:r>
    </w:p>
    <w:p w14:paraId="4E7570C5" w14:textId="77777777" w:rsidR="00E31D3C" w:rsidRDefault="00C870F3" w:rsidP="005C714C">
      <w:pPr>
        <w:pStyle w:val="Compact"/>
        <w:numPr>
          <w:ilvl w:val="0"/>
          <w:numId w:val="22"/>
        </w:numPr>
        <w:rPr>
          <w:lang w:val="en-GB"/>
        </w:rPr>
      </w:pPr>
      <w:r>
        <w:rPr>
          <w:lang w:val="en-GB"/>
        </w:rPr>
        <w:t xml:space="preserve">Responder 7 - It can’t do </w:t>
      </w:r>
      <w:proofErr w:type="spellStart"/>
      <w:r>
        <w:rPr>
          <w:lang w:val="en-GB"/>
        </w:rPr>
        <w:t>powerpoint</w:t>
      </w:r>
      <w:proofErr w:type="spellEnd"/>
      <w:r>
        <w:rPr>
          <w:lang w:val="en-GB"/>
        </w:rPr>
        <w:t xml:space="preserve"> presentations </w:t>
      </w:r>
      <w:proofErr w:type="gramStart"/>
      <w:r>
        <w:rPr>
          <w:lang w:val="en-GB"/>
        </w:rPr>
        <w:t>at the moment</w:t>
      </w:r>
      <w:proofErr w:type="gramEnd"/>
      <w:r>
        <w:rPr>
          <w:lang w:val="en-GB"/>
        </w:rPr>
        <w:t>. That would be useful for visits</w:t>
      </w:r>
    </w:p>
    <w:p w14:paraId="1E26AF2C" w14:textId="77777777" w:rsidR="00E31D3C" w:rsidRDefault="00C870F3">
      <w:pPr>
        <w:pStyle w:val="FirstParagraph"/>
        <w:rPr>
          <w:lang w:val="en-GB"/>
        </w:rPr>
      </w:pPr>
      <w:r>
        <w:rPr>
          <w:lang w:val="en-GB"/>
        </w:rPr>
        <w:t xml:space="preserve">The answers to question 6 highlighted some of the features that respondents felt were </w:t>
      </w:r>
      <w:proofErr w:type="gramStart"/>
      <w:r>
        <w:rPr>
          <w:lang w:val="en-GB"/>
        </w:rPr>
        <w:t>missing, or</w:t>
      </w:r>
      <w:proofErr w:type="gramEnd"/>
      <w:r>
        <w:rPr>
          <w:lang w:val="en-GB"/>
        </w:rPr>
        <w:t xml:space="preserve"> would be good ways to enhance the system. For instance, more customisability was requested </w:t>
      </w:r>
      <w:proofErr w:type="gramStart"/>
      <w:r>
        <w:rPr>
          <w:lang w:val="en-GB"/>
        </w:rPr>
        <w:t>in regards to</w:t>
      </w:r>
      <w:proofErr w:type="gramEnd"/>
      <w:r>
        <w:rPr>
          <w:lang w:val="en-GB"/>
        </w:rPr>
        <w:t xml:space="preserve"> the content scheduling, which is a feature currently not available in the new system which was not captured as part of the initial requirements gathering. The literature review shows that there are many algorithms available for scheduling content, suggesting that this would be a good feature candidate for a possible future iteration of the system.</w:t>
      </w:r>
    </w:p>
    <w:p w14:paraId="509AECD6" w14:textId="77777777" w:rsidR="00E31D3C" w:rsidRDefault="00C870F3">
      <w:pPr>
        <w:pStyle w:val="BodyText"/>
        <w:rPr>
          <w:lang w:val="en-GB"/>
        </w:rPr>
      </w:pPr>
      <w:bookmarkStart w:id="89" w:name="Xa66c14df0d68b909087dfbb7db0420c170b38c2"/>
      <w:r>
        <w:rPr>
          <w:lang w:val="en-GB"/>
        </w:rPr>
        <w:t>Other responses indicated that the new system is lacking some features, some of which were present in the old system, such as an RSS-based news banner. Another feature that was requested was the ability to manually navigate through the slides using a remote, which is not currently possible.</w:t>
      </w:r>
      <w:bookmarkEnd w:id="89"/>
    </w:p>
    <w:p w14:paraId="012DC6F3" w14:textId="77777777" w:rsidR="00E31D3C" w:rsidRDefault="00C870F3">
      <w:pPr>
        <w:pStyle w:val="Heading3"/>
        <w:rPr>
          <w:lang w:val="en-GB"/>
        </w:rPr>
      </w:pPr>
      <w:bookmarkStart w:id="90" w:name="_Toc204847705"/>
      <w:r w:rsidRPr="0C4EF907">
        <w:rPr>
          <w:lang w:val="en-GB"/>
        </w:rPr>
        <w:t>Question 7: Comments on reliability, performance, or maintenance</w:t>
      </w:r>
      <w:bookmarkEnd w:id="90"/>
    </w:p>
    <w:p w14:paraId="572B59EB" w14:textId="77777777" w:rsidR="00E31D3C" w:rsidRDefault="00C870F3">
      <w:pPr>
        <w:pStyle w:val="FirstParagraph"/>
        <w:rPr>
          <w:lang w:val="en-GB"/>
        </w:rPr>
      </w:pPr>
      <w:r>
        <w:rPr>
          <w:lang w:val="en-GB"/>
        </w:rPr>
        <w:t>Participants were asked “What comments (if any) do you have on the system’s reliability, performance, or maintenance? Do you have any suggestions for optimisation?” (Free text field)</w:t>
      </w:r>
    </w:p>
    <w:p w14:paraId="54B911B7" w14:textId="77777777" w:rsidR="00E31D3C" w:rsidRDefault="00C870F3" w:rsidP="005C714C">
      <w:pPr>
        <w:pStyle w:val="Compact"/>
        <w:numPr>
          <w:ilvl w:val="0"/>
          <w:numId w:val="23"/>
        </w:numPr>
        <w:rPr>
          <w:lang w:val="en-GB"/>
        </w:rPr>
      </w:pPr>
      <w:r>
        <w:rPr>
          <w:lang w:val="en-GB"/>
        </w:rPr>
        <w:t>Responder 1 - [did not respond]</w:t>
      </w:r>
    </w:p>
    <w:p w14:paraId="63868ABF" w14:textId="77777777" w:rsidR="00E31D3C" w:rsidRDefault="00C870F3" w:rsidP="005C714C">
      <w:pPr>
        <w:pStyle w:val="Compact"/>
        <w:numPr>
          <w:ilvl w:val="0"/>
          <w:numId w:val="24"/>
        </w:numPr>
        <w:rPr>
          <w:lang w:val="en-GB"/>
        </w:rPr>
      </w:pPr>
      <w:r>
        <w:rPr>
          <w:lang w:val="en-GB"/>
        </w:rPr>
        <w:t>Responder 2 - very reliable</w:t>
      </w:r>
    </w:p>
    <w:p w14:paraId="18C768A4" w14:textId="77777777" w:rsidR="00E31D3C" w:rsidRDefault="00C870F3" w:rsidP="005C714C">
      <w:pPr>
        <w:pStyle w:val="Compact"/>
        <w:numPr>
          <w:ilvl w:val="0"/>
          <w:numId w:val="25"/>
        </w:numPr>
        <w:rPr>
          <w:lang w:val="en-GB"/>
        </w:rPr>
      </w:pPr>
      <w:r>
        <w:rPr>
          <w:lang w:val="en-GB"/>
        </w:rPr>
        <w:t>Responder 3 - Sometimes the TVs get switched off, it would be good if we could lock the TVs to stop people turning them off</w:t>
      </w:r>
    </w:p>
    <w:p w14:paraId="42FBA514" w14:textId="77777777" w:rsidR="00E31D3C" w:rsidRDefault="00C870F3" w:rsidP="005C714C">
      <w:pPr>
        <w:pStyle w:val="Compact"/>
        <w:numPr>
          <w:ilvl w:val="0"/>
          <w:numId w:val="26"/>
        </w:numPr>
        <w:rPr>
          <w:lang w:val="en-GB"/>
        </w:rPr>
      </w:pPr>
      <w:r>
        <w:rPr>
          <w:lang w:val="en-GB"/>
        </w:rPr>
        <w:t>Responder 4 - The old system had many issues with TV outages and out of date information. big thank you for the introduction of the new system</w:t>
      </w:r>
    </w:p>
    <w:p w14:paraId="6162820A" w14:textId="77777777" w:rsidR="00E31D3C" w:rsidRDefault="00C870F3" w:rsidP="005C714C">
      <w:pPr>
        <w:pStyle w:val="Compact"/>
        <w:numPr>
          <w:ilvl w:val="0"/>
          <w:numId w:val="27"/>
        </w:numPr>
        <w:rPr>
          <w:lang w:val="en-GB"/>
        </w:rPr>
      </w:pPr>
      <w:r>
        <w:rPr>
          <w:lang w:val="en-GB"/>
        </w:rPr>
        <w:t>Responder 5 - [did not respond]</w:t>
      </w:r>
    </w:p>
    <w:p w14:paraId="5074DCE9" w14:textId="77777777" w:rsidR="00E31D3C" w:rsidRDefault="00C870F3" w:rsidP="005C714C">
      <w:pPr>
        <w:pStyle w:val="Compact"/>
        <w:numPr>
          <w:ilvl w:val="0"/>
          <w:numId w:val="28"/>
        </w:numPr>
        <w:rPr>
          <w:lang w:val="en-GB"/>
        </w:rPr>
      </w:pPr>
      <w:r>
        <w:rPr>
          <w:lang w:val="en-GB"/>
        </w:rPr>
        <w:t>Responder 6 - saves so much time compared to manually uploading content with USB sticks</w:t>
      </w:r>
    </w:p>
    <w:p w14:paraId="6459C938" w14:textId="77777777" w:rsidR="00E31D3C" w:rsidRDefault="00C870F3" w:rsidP="005C714C">
      <w:pPr>
        <w:pStyle w:val="Compact"/>
        <w:numPr>
          <w:ilvl w:val="0"/>
          <w:numId w:val="29"/>
        </w:numPr>
        <w:rPr>
          <w:lang w:val="en-GB"/>
        </w:rPr>
      </w:pPr>
      <w:r>
        <w:rPr>
          <w:lang w:val="en-GB"/>
        </w:rPr>
        <w:t>Responder 7 - [did not respond]</w:t>
      </w:r>
    </w:p>
    <w:p w14:paraId="05AE3CE3" w14:textId="77777777" w:rsidR="00E31D3C" w:rsidRDefault="00C870F3">
      <w:pPr>
        <w:pStyle w:val="FirstParagraph"/>
        <w:rPr>
          <w:lang w:val="en-GB"/>
        </w:rPr>
      </w:pPr>
      <w:bookmarkStart w:id="91" w:name="X2e9bbb017e3a485da47eabbdbeb7f67fe964a99"/>
      <w:bookmarkStart w:id="92" w:name="testing-survey-results-analysis"/>
      <w:r>
        <w:rPr>
          <w:lang w:val="en-GB"/>
        </w:rPr>
        <w:t>The feedback from the respondents indicates that the new system is highly reliable and performs well, with significant improvements over the old system. The main area for optimisation is the addition of a feature to lock the TVs, which would prevent unauthorised TV switch-offs and further enhance the system’s reliability and ease of maintenance.</w:t>
      </w:r>
      <w:bookmarkEnd w:id="91"/>
      <w:bookmarkEnd w:id="92"/>
    </w:p>
    <w:p w14:paraId="76ECDACE" w14:textId="77777777" w:rsidR="00E31D3C" w:rsidRDefault="00C870F3">
      <w:pPr>
        <w:pStyle w:val="Heading2"/>
        <w:rPr>
          <w:lang w:val="en-GB"/>
        </w:rPr>
      </w:pPr>
      <w:bookmarkStart w:id="93" w:name="_Toc204847706"/>
      <w:r w:rsidRPr="0C4EF907">
        <w:rPr>
          <w:lang w:val="en-GB"/>
        </w:rPr>
        <w:t>Results &amp; Discussions</w:t>
      </w:r>
      <w:bookmarkEnd w:id="93"/>
    </w:p>
    <w:p w14:paraId="3E007203" w14:textId="77777777" w:rsidR="00E31D3C" w:rsidRDefault="00C870F3">
      <w:pPr>
        <w:pStyle w:val="FirstParagraph"/>
        <w:rPr>
          <w:lang w:val="en-GB"/>
        </w:rPr>
      </w:pPr>
      <w:r>
        <w:rPr>
          <w:lang w:val="en-GB"/>
        </w:rPr>
        <w:t>The planned outcome of this project was to plan, design, and implement a full transformation of our existing digital signage system, taking the needs of users into account to ultimately increase user satisfaction and digital signage effectiveness. This section of the report will aim to establish whether the project met these objectives.</w:t>
      </w:r>
    </w:p>
    <w:p w14:paraId="0D0AC485" w14:textId="77777777" w:rsidR="00E31D3C" w:rsidRDefault="00C870F3">
      <w:pPr>
        <w:pStyle w:val="BodyText"/>
        <w:rPr>
          <w:lang w:val="en-GB"/>
        </w:rPr>
      </w:pPr>
      <w:r>
        <w:rPr>
          <w:lang w:val="en-GB"/>
        </w:rPr>
        <w:t>From a purely statistical point of view, the survey results provide a picture of the improvements made to the digital signage system, offering valuable insights into user satisfaction, but also some areas for improvement. The old system received an average satisfaction score of 2.7, reflecting low to moderate satisfaction levels. The wide range of responses suggest that user experiences varied significantly based on the user’s role. For example, issues that may have troubled the content team such as uploading and managing signage content may not have been an obvious issue for the local IT team. Conversely, ongoing maintenance issues such as crashing displays or faulty hardware may not have been obvious, or at least troublesome, for the content management team, who typically have limited oversight of the day-to-day running of the digital signage network. Despite frequent complaints about the old system’s unreliability, the score was higher than anticipated. Nonetheless, scoring the old system was crucially important, as it established a baseline for evaluating the new system’s performance.</w:t>
      </w:r>
    </w:p>
    <w:p w14:paraId="3716E985" w14:textId="77777777" w:rsidR="00E31D3C" w:rsidRDefault="00C870F3">
      <w:pPr>
        <w:pStyle w:val="BodyText"/>
        <w:rPr>
          <w:lang w:val="en-GB"/>
        </w:rPr>
      </w:pPr>
      <w:r>
        <w:rPr>
          <w:lang w:val="en-GB"/>
        </w:rPr>
        <w:t xml:space="preserve">The new system achieved an average satisfaction score of 4.2, marking a substantial improvement over the old system. This result largely meets expectations, as the new system addresses many of the old system’s failings. However, the responses to the survey indicate that there is still room for improvement with the new system, which could be addressed during a further phase of development. The qualitative feedback offered by the respondents shed light on specific areas for possible future improvement, such as the ability to use the system for live, PowerPoint style presentations. With the benefit of hindsight, the ‘voice of customer’ scoping exercise should have </w:t>
      </w:r>
      <w:proofErr w:type="gramStart"/>
      <w:r>
        <w:rPr>
          <w:lang w:val="en-GB"/>
        </w:rPr>
        <w:t>taken into account</w:t>
      </w:r>
      <w:proofErr w:type="gramEnd"/>
      <w:r>
        <w:rPr>
          <w:lang w:val="en-GB"/>
        </w:rPr>
        <w:t xml:space="preserve"> a much larger pool of potential users. After the initial implementation, </w:t>
      </w:r>
      <w:proofErr w:type="gramStart"/>
      <w:r>
        <w:rPr>
          <w:lang w:val="en-GB"/>
        </w:rPr>
        <w:t>more and more</w:t>
      </w:r>
      <w:proofErr w:type="gramEnd"/>
      <w:r>
        <w:rPr>
          <w:lang w:val="en-GB"/>
        </w:rPr>
        <w:t xml:space="preserve"> users and departments expressed a desire to make use of the system. </w:t>
      </w:r>
      <w:proofErr w:type="gramStart"/>
      <w:r>
        <w:rPr>
          <w:lang w:val="en-GB"/>
        </w:rPr>
        <w:t>Overall</w:t>
      </w:r>
      <w:proofErr w:type="gramEnd"/>
      <w:r>
        <w:rPr>
          <w:lang w:val="en-GB"/>
        </w:rPr>
        <w:t xml:space="preserve"> though, the new system’s higher satisfaction score demonstrates its success in enhancing the user experience.</w:t>
      </w:r>
    </w:p>
    <w:p w14:paraId="1E515EFA" w14:textId="77777777" w:rsidR="00E31D3C" w:rsidRDefault="00C870F3">
      <w:pPr>
        <w:pStyle w:val="BodyText"/>
        <w:rPr>
          <w:lang w:val="en-GB"/>
        </w:rPr>
      </w:pPr>
      <w:r>
        <w:rPr>
          <w:lang w:val="en-GB"/>
        </w:rPr>
        <w:t xml:space="preserve">From a functional point of view, the project was a success in implementing all sixteen of the points listed in the requirement specification. This was a remarkable feat, given the limited time and resources available for the project. Some requirements were met through necessity, e.g. the requirement for a single device to be able to power two displays (REQ001), due to limited budget. Some requirements which started out as “Could” requirements, ended up becoming mandatory, due to external pressure from senior staff. This echoes the experiences described in case study 1, where the development of an enhanced digital signage system increased interest from other departments who then began to request their own screens. This evokes the adage “if you build it, they will come”, which certainly rang true during the implementation stage. To that end, it would likely have been beneficial to spend more time evaluating which requirements would be mandatory, </w:t>
      </w:r>
      <w:proofErr w:type="gramStart"/>
      <w:r>
        <w:rPr>
          <w:lang w:val="en-GB"/>
        </w:rPr>
        <w:t>in order to</w:t>
      </w:r>
      <w:proofErr w:type="gramEnd"/>
      <w:r>
        <w:rPr>
          <w:lang w:val="en-GB"/>
        </w:rPr>
        <w:t xml:space="preserve"> make the best use of project time.</w:t>
      </w:r>
    </w:p>
    <w:p w14:paraId="1F563F92" w14:textId="77777777" w:rsidR="00E31D3C" w:rsidRDefault="00C870F3">
      <w:pPr>
        <w:pStyle w:val="Heading3"/>
        <w:rPr>
          <w:lang w:val="en-GB"/>
        </w:rPr>
      </w:pPr>
      <w:bookmarkStart w:id="94" w:name="_Toc204847707"/>
      <w:r w:rsidRPr="0C4EF907">
        <w:rPr>
          <w:lang w:val="en-GB"/>
        </w:rPr>
        <w:t>What Went Well</w:t>
      </w:r>
      <w:bookmarkEnd w:id="94"/>
    </w:p>
    <w:p w14:paraId="6FE0716C" w14:textId="77777777" w:rsidR="00E31D3C" w:rsidRDefault="00C870F3">
      <w:pPr>
        <w:pStyle w:val="FirstParagraph"/>
        <w:rPr>
          <w:lang w:val="en-GB"/>
        </w:rPr>
      </w:pPr>
      <w:r>
        <w:rPr>
          <w:lang w:val="en-GB"/>
        </w:rPr>
        <w:t xml:space="preserve">The decision to utilise a </w:t>
      </w:r>
      <w:proofErr w:type="spellStart"/>
      <w:r>
        <w:rPr>
          <w:lang w:val="en-GB"/>
        </w:rPr>
        <w:t>compute</w:t>
      </w:r>
      <w:proofErr w:type="spellEnd"/>
      <w:r>
        <w:rPr>
          <w:lang w:val="en-GB"/>
        </w:rPr>
        <w:t xml:space="preserve"> platform based on low-cost, low-power Linux hardware proved to be a good one. The devices and associated software were significantly more reliable than the previous Windows-based system, which reduced downtime and increased reliability. The built-in watchdog functionality which enables automatic reboots in case of a software or hardware crash proved incredibly useful, as it eliminated the need for a technician to carry out work (potentially at height) to resolve issues. This was further improved by the remote access functionality built into the system, which allowed technicians to issue reboot commands in case of a problem.</w:t>
      </w:r>
    </w:p>
    <w:p w14:paraId="599CE810" w14:textId="77777777" w:rsidR="00E31D3C" w:rsidRDefault="00C870F3">
      <w:pPr>
        <w:pStyle w:val="BodyText"/>
        <w:rPr>
          <w:lang w:val="en-GB"/>
        </w:rPr>
      </w:pPr>
      <w:r>
        <w:rPr>
          <w:lang w:val="en-GB"/>
        </w:rPr>
        <w:t>The decision to use a Windows share for content management rather than proprietary software was incredibly beneficial. Users found the Windows share to be more intuitive, as it’s an interface that most people are familiar with, and allowed “drag and drop” changes to the signage content. This also minimised the need for individual user training. Indeed, many users simply began using the system without requiring an introduction.</w:t>
      </w:r>
    </w:p>
    <w:p w14:paraId="3683E7CE" w14:textId="77777777" w:rsidR="00E31D3C" w:rsidRDefault="00C870F3">
      <w:pPr>
        <w:pStyle w:val="BodyText"/>
        <w:rPr>
          <w:lang w:val="en-GB"/>
        </w:rPr>
      </w:pPr>
      <w:bookmarkStart w:id="95" w:name="what-went-well"/>
      <w:r>
        <w:rPr>
          <w:lang w:val="en-GB"/>
        </w:rPr>
        <w:t xml:space="preserve">Further, the content caching feature that allows the digital signage screens to continue running in the event of a network outage has proved invaluable on several occasions. Due to the screens being in high visibility areas, it is crucial that failures are not obvious to </w:t>
      </w:r>
      <w:proofErr w:type="spellStart"/>
      <w:r>
        <w:rPr>
          <w:lang w:val="en-GB"/>
        </w:rPr>
        <w:t>passers by</w:t>
      </w:r>
      <w:proofErr w:type="spellEnd"/>
      <w:r>
        <w:rPr>
          <w:lang w:val="en-GB"/>
        </w:rPr>
        <w:t>. The ability of the screens to continue running even during site-wide outages is particularly remarkable.</w:t>
      </w:r>
      <w:bookmarkEnd w:id="95"/>
    </w:p>
    <w:p w14:paraId="28442863" w14:textId="77777777" w:rsidR="00E31D3C" w:rsidRDefault="00C870F3">
      <w:pPr>
        <w:pStyle w:val="Heading3"/>
        <w:rPr>
          <w:lang w:val="en-GB"/>
        </w:rPr>
      </w:pPr>
      <w:bookmarkStart w:id="96" w:name="_Toc204847708"/>
      <w:r w:rsidRPr="0C4EF907">
        <w:rPr>
          <w:lang w:val="en-GB"/>
        </w:rPr>
        <w:t>What Didn’t Go So Well</w:t>
      </w:r>
      <w:bookmarkEnd w:id="96"/>
    </w:p>
    <w:p w14:paraId="2AA87230" w14:textId="77777777" w:rsidR="00E31D3C" w:rsidRDefault="00C870F3">
      <w:pPr>
        <w:pStyle w:val="FirstParagraph"/>
        <w:rPr>
          <w:lang w:val="en-GB"/>
        </w:rPr>
      </w:pPr>
      <w:r>
        <w:rPr>
          <w:lang w:val="en-GB"/>
        </w:rPr>
        <w:t xml:space="preserve">During this project, limitations on time and budget sometimes restricted the team’s ability to implement features or make improvements. For instance, time constraints meant that the </w:t>
      </w:r>
      <w:proofErr w:type="spellStart"/>
      <w:r>
        <w:rPr>
          <w:lang w:val="en-GB"/>
        </w:rPr>
        <w:t>DisplayWare</w:t>
      </w:r>
      <w:proofErr w:type="spellEnd"/>
      <w:r>
        <w:rPr>
          <w:lang w:val="en-GB"/>
        </w:rPr>
        <w:t xml:space="preserve"> software built to monitor and manage the system lacked some of the features that were hoped to be implemented, such as the ability to issue more types of commands to the device, and role-based access control </w:t>
      </w:r>
      <w:proofErr w:type="gramStart"/>
      <w:r>
        <w:rPr>
          <w:lang w:val="en-GB"/>
        </w:rPr>
        <w:t>in order to</w:t>
      </w:r>
      <w:proofErr w:type="gramEnd"/>
      <w:r>
        <w:rPr>
          <w:lang w:val="en-GB"/>
        </w:rPr>
        <w:t xml:space="preserve"> limit which users could access which features.</w:t>
      </w:r>
    </w:p>
    <w:p w14:paraId="465FE85F" w14:textId="77777777" w:rsidR="00E31D3C" w:rsidRDefault="00C870F3">
      <w:pPr>
        <w:pStyle w:val="BodyText"/>
        <w:rPr>
          <w:lang w:val="en-GB"/>
        </w:rPr>
      </w:pPr>
      <w:r>
        <w:rPr>
          <w:lang w:val="en-GB"/>
        </w:rPr>
        <w:t xml:space="preserve">Some users asked for features </w:t>
      </w:r>
      <w:proofErr w:type="gramStart"/>
      <w:r>
        <w:rPr>
          <w:lang w:val="en-GB"/>
        </w:rPr>
        <w:t>later on</w:t>
      </w:r>
      <w:proofErr w:type="gramEnd"/>
      <w:r>
        <w:rPr>
          <w:lang w:val="en-GB"/>
        </w:rPr>
        <w:t xml:space="preserve"> in the project, such as the ability to display PowerPoint presentations. Due to the Waterfall methodology that was used to develop the system, it was not feasible to develop these additional features. Some ways this could’ve been mitigated include conducting a better scoping exercise at the beginning of the projects to outline </w:t>
      </w:r>
      <w:proofErr w:type="gramStart"/>
      <w:r>
        <w:rPr>
          <w:lang w:val="en-GB"/>
        </w:rPr>
        <w:t>requirements, or</w:t>
      </w:r>
      <w:proofErr w:type="gramEnd"/>
      <w:r>
        <w:rPr>
          <w:lang w:val="en-GB"/>
        </w:rPr>
        <w:t xml:space="preserve"> selecting a different development methodology.</w:t>
      </w:r>
    </w:p>
    <w:p w14:paraId="5BF577AD" w14:textId="77777777" w:rsidR="00E31D3C" w:rsidRDefault="00C870F3">
      <w:pPr>
        <w:pStyle w:val="BodyText"/>
        <w:rPr>
          <w:lang w:val="en-GB"/>
        </w:rPr>
      </w:pPr>
      <w:r>
        <w:rPr>
          <w:lang w:val="en-GB"/>
        </w:rPr>
        <w:t>During the implementation of the project, it was discovered that the Raspberry Pi lacked sufficient processing power to display 4K video. This presented a problem, as the marketing team expressed a desire to display high resolution content on TVs that supported it. Once again, better scoping at the beginning of the project could have identified and solved this problem.</w:t>
      </w:r>
    </w:p>
    <w:p w14:paraId="26FBC99A" w14:textId="77777777" w:rsidR="00E31D3C" w:rsidRDefault="00C870F3">
      <w:pPr>
        <w:pStyle w:val="BodyText"/>
        <w:rPr>
          <w:lang w:val="en-GB"/>
        </w:rPr>
      </w:pPr>
      <w:bookmarkStart w:id="97" w:name="what-didnt-go-so-well"/>
      <w:bookmarkStart w:id="98" w:name="results-discussions"/>
      <w:r>
        <w:rPr>
          <w:lang w:val="en-GB"/>
        </w:rPr>
        <w:t>Finally, the lack of a convenient way to update the system meant that any changes had to be deployed manually, one at a time. Software patches created to resolve crashing issues or problems with the video playback had to be delivered to each device individually by a technician, which was inefficient. This could’ve been resolved using an OTA system update mechanism, or a fleet orchestration tool such as Ansible.</w:t>
      </w:r>
      <w:bookmarkEnd w:id="97"/>
      <w:bookmarkEnd w:id="98"/>
    </w:p>
    <w:p w14:paraId="70DF9E56" w14:textId="77777777" w:rsidR="00E31D3C" w:rsidRDefault="00C870F3">
      <w:pPr>
        <w:pStyle w:val="Heading2"/>
        <w:rPr>
          <w:lang w:val="en-GB"/>
        </w:rPr>
      </w:pPr>
      <w:r>
        <w:br w:type="page"/>
      </w:r>
    </w:p>
    <w:p w14:paraId="0087BE07" w14:textId="77777777" w:rsidR="00E31D3C" w:rsidRDefault="00C870F3">
      <w:pPr>
        <w:pStyle w:val="Heading2"/>
        <w:rPr>
          <w:lang w:val="en-GB"/>
        </w:rPr>
      </w:pPr>
      <w:bookmarkStart w:id="99" w:name="_Toc204847709"/>
      <w:r w:rsidRPr="0C4EF907">
        <w:rPr>
          <w:lang w:val="en-GB"/>
        </w:rPr>
        <w:t>Conclusion and Recommendations for Future Work</w:t>
      </w:r>
      <w:bookmarkEnd w:id="99"/>
    </w:p>
    <w:p w14:paraId="7EFAAFBE" w14:textId="77777777" w:rsidR="00E31D3C" w:rsidRDefault="00C870F3">
      <w:pPr>
        <w:pStyle w:val="FirstParagraph"/>
        <w:rPr>
          <w:lang w:val="en-GB"/>
        </w:rPr>
      </w:pPr>
      <w:r>
        <w:rPr>
          <w:lang w:val="en-GB"/>
        </w:rPr>
        <w:t xml:space="preserve">As a direct result of the project, there were several immediate benefits. The existing software was proprietary and required the use of a special client </w:t>
      </w:r>
      <w:proofErr w:type="gramStart"/>
      <w:r>
        <w:rPr>
          <w:lang w:val="en-GB"/>
        </w:rPr>
        <w:t>in order to</w:t>
      </w:r>
      <w:proofErr w:type="gramEnd"/>
      <w:r>
        <w:rPr>
          <w:lang w:val="en-GB"/>
        </w:rPr>
        <w:t xml:space="preserve"> upload new content to the signage network. By using a standard Windows share </w:t>
      </w:r>
      <w:proofErr w:type="gramStart"/>
      <w:r>
        <w:rPr>
          <w:lang w:val="en-GB"/>
        </w:rPr>
        <w:t>in order to</w:t>
      </w:r>
      <w:proofErr w:type="gramEnd"/>
      <w:r>
        <w:rPr>
          <w:lang w:val="en-GB"/>
        </w:rPr>
        <w:t xml:space="preserve"> upload content and distribute it to the signage network, there was an immediate improvement to the Marketing team’s digital signage workflow. In addition, an improved workflow meant that rapid, dynamic updates to the signage content were made possible, with the ability to upload new content to react to real-world events such as visitors entering or leaving the premises.</w:t>
      </w:r>
    </w:p>
    <w:p w14:paraId="00076CD2" w14:textId="77777777" w:rsidR="00E31D3C" w:rsidRDefault="00C870F3">
      <w:pPr>
        <w:pStyle w:val="BodyText"/>
        <w:rPr>
          <w:lang w:val="en-GB"/>
        </w:rPr>
      </w:pPr>
      <w:r>
        <w:rPr>
          <w:lang w:val="en-GB"/>
        </w:rPr>
        <w:t>Some of the non-functional benefits included a reduced maintenance burden on the local IT team, as there were fewer callouts for unresponsive screens. The reliability of the Linux platform was immediately apparent over the old Windows based system. The ability to monitor the solution using newer tools allowed faster troubleshooting and proactive problem resolution.</w:t>
      </w:r>
    </w:p>
    <w:p w14:paraId="004DCA46" w14:textId="77777777" w:rsidR="00E31D3C" w:rsidRDefault="00C870F3">
      <w:pPr>
        <w:pStyle w:val="Heading3"/>
        <w:rPr>
          <w:lang w:val="en-GB"/>
        </w:rPr>
      </w:pPr>
      <w:bookmarkStart w:id="100" w:name="_Toc204847710"/>
      <w:r w:rsidRPr="0C4EF907">
        <w:rPr>
          <w:lang w:val="en-GB"/>
        </w:rPr>
        <w:t>Future Work</w:t>
      </w:r>
      <w:bookmarkEnd w:id="100"/>
    </w:p>
    <w:p w14:paraId="4F42194A" w14:textId="77777777" w:rsidR="00E31D3C" w:rsidRDefault="00C870F3">
      <w:pPr>
        <w:pStyle w:val="FirstParagraph"/>
        <w:rPr>
          <w:lang w:val="en-GB"/>
        </w:rPr>
      </w:pPr>
      <w:r>
        <w:rPr>
          <w:lang w:val="en-GB"/>
        </w:rPr>
        <w:t xml:space="preserve">There are </w:t>
      </w:r>
      <w:proofErr w:type="gramStart"/>
      <w:r>
        <w:rPr>
          <w:lang w:val="en-GB"/>
        </w:rPr>
        <w:t>a number of</w:t>
      </w:r>
      <w:proofErr w:type="gramEnd"/>
      <w:r>
        <w:rPr>
          <w:lang w:val="en-GB"/>
        </w:rPr>
        <w:t xml:space="preserve"> areas for future work </w:t>
      </w:r>
      <w:proofErr w:type="gramStart"/>
      <w:r>
        <w:rPr>
          <w:lang w:val="en-GB"/>
        </w:rPr>
        <w:t>in the area of</w:t>
      </w:r>
      <w:proofErr w:type="gramEnd"/>
      <w:r>
        <w:rPr>
          <w:lang w:val="en-GB"/>
        </w:rPr>
        <w:t xml:space="preserve"> digital signage. Firstly, there is a gap in the literature surrounding digital signage’s use in industry. </w:t>
      </w:r>
      <w:proofErr w:type="gramStart"/>
      <w:r>
        <w:rPr>
          <w:lang w:val="en-GB"/>
        </w:rPr>
        <w:t>The majority of</w:t>
      </w:r>
      <w:proofErr w:type="gramEnd"/>
      <w:r>
        <w:rPr>
          <w:lang w:val="en-GB"/>
        </w:rPr>
        <w:t xml:space="preserve"> existing literature focuses on digital signage in retail-based environments, and their effect on passers-by, e.g. which kinds of digital signage attract the most </w:t>
      </w:r>
      <w:proofErr w:type="gramStart"/>
      <w:r>
        <w:rPr>
          <w:lang w:val="en-GB"/>
        </w:rPr>
        <w:t>attention, or</w:t>
      </w:r>
      <w:proofErr w:type="gramEnd"/>
      <w:r>
        <w:rPr>
          <w:lang w:val="en-GB"/>
        </w:rPr>
        <w:t xml:space="preserve"> are most likely to facilitate a conversion. More research could be done </w:t>
      </w:r>
      <w:proofErr w:type="gramStart"/>
      <w:r>
        <w:rPr>
          <w:lang w:val="en-GB"/>
        </w:rPr>
        <w:t>in the area of</w:t>
      </w:r>
      <w:proofErr w:type="gramEnd"/>
      <w:r>
        <w:rPr>
          <w:lang w:val="en-GB"/>
        </w:rPr>
        <w:t xml:space="preserve"> using digital signage for internal company communications, for the benefit of employers and employees. The literature in this area was found to be incredibly lacking, particularly in the manufacturing space.</w:t>
      </w:r>
    </w:p>
    <w:p w14:paraId="59B010B1" w14:textId="77777777" w:rsidR="00E31D3C" w:rsidRDefault="00C870F3">
      <w:pPr>
        <w:pStyle w:val="BodyText"/>
        <w:rPr>
          <w:lang w:val="en-GB"/>
        </w:rPr>
      </w:pPr>
      <w:r>
        <w:rPr>
          <w:lang w:val="en-GB"/>
        </w:rPr>
        <w:t>Future work could also include the development of a new software suite which would automate parts of digital signage deployment which are currently very manual. During the project, it was sometimes found to be particularly difficult to integrate lots of different pieces of software together without bugs, and it would have been helpful if there was an existing (possibly open source) suite of applications to make this process a lot smoother.</w:t>
      </w:r>
    </w:p>
    <w:p w14:paraId="6D82FEFC" w14:textId="77777777" w:rsidR="00E31D3C" w:rsidRDefault="00C870F3">
      <w:pPr>
        <w:pStyle w:val="BodyText"/>
        <w:rPr>
          <w:lang w:val="en-GB"/>
        </w:rPr>
      </w:pPr>
      <w:r>
        <w:rPr>
          <w:lang w:val="en-GB"/>
        </w:rPr>
        <w:t>Another future enhancement could include dynamic content such as displaying weather &amp; road conditions during peak times, or showing an RSS-based news ticker, as outlined by one of the survey respondents. This could increase the usefulness of the system and allow employees to better plan their journey home at the end of the day in response to traffic conditions, for example.</w:t>
      </w:r>
    </w:p>
    <w:p w14:paraId="7830ECE0" w14:textId="77777777" w:rsidR="00E31D3C" w:rsidRDefault="00C870F3">
      <w:pPr>
        <w:pStyle w:val="BodyText"/>
        <w:rPr>
          <w:lang w:val="en-GB"/>
        </w:rPr>
      </w:pPr>
      <w:bookmarkStart w:id="101" w:name="future-work"/>
      <w:r>
        <w:rPr>
          <w:lang w:val="en-GB"/>
        </w:rPr>
        <w:t xml:space="preserve">Finally, future work could be done on generalising the project, potentially turning it into a turnkey, commercial offering. The system is currently built to work well within the confines of the corporate </w:t>
      </w:r>
      <w:proofErr w:type="gramStart"/>
      <w:r>
        <w:rPr>
          <w:lang w:val="en-GB"/>
        </w:rPr>
        <w:t>network,</w:t>
      </w:r>
      <w:proofErr w:type="gramEnd"/>
      <w:r>
        <w:rPr>
          <w:lang w:val="en-GB"/>
        </w:rPr>
        <w:t xml:space="preserve"> however future iterations could be built using the cloud for signage device configuration and content management. During implementation, it was considered whether it might be possible to make the system self-serve, with the user simply needing to connect a Raspberry Pi with the correct </w:t>
      </w:r>
      <w:proofErr w:type="gramStart"/>
      <w:r>
        <w:rPr>
          <w:lang w:val="en-GB"/>
        </w:rPr>
        <w:t>software, and</w:t>
      </w:r>
      <w:proofErr w:type="gramEnd"/>
      <w:r>
        <w:rPr>
          <w:lang w:val="en-GB"/>
        </w:rPr>
        <w:t xml:space="preserve"> scanning a QR code to provision a new screen. This could be expanded beyond internal use, potentially </w:t>
      </w:r>
      <w:proofErr w:type="gramStart"/>
      <w:r>
        <w:rPr>
          <w:lang w:val="en-GB"/>
        </w:rPr>
        <w:t>opening up</w:t>
      </w:r>
      <w:proofErr w:type="gramEnd"/>
      <w:r>
        <w:rPr>
          <w:lang w:val="en-GB"/>
        </w:rPr>
        <w:t xml:space="preserve"> a new revenue stream for the business.</w:t>
      </w:r>
      <w:bookmarkEnd w:id="101"/>
    </w:p>
    <w:p w14:paraId="2B2A7A39" w14:textId="77777777" w:rsidR="00E31D3C" w:rsidRDefault="00C870F3">
      <w:pPr>
        <w:pStyle w:val="Heading3"/>
        <w:rPr>
          <w:lang w:val="en-GB"/>
        </w:rPr>
      </w:pPr>
      <w:bookmarkStart w:id="102" w:name="_Toc204847711"/>
      <w:r w:rsidRPr="0C4EF907">
        <w:rPr>
          <w:lang w:val="en-GB"/>
        </w:rPr>
        <w:t>Conclusion</w:t>
      </w:r>
      <w:bookmarkEnd w:id="102"/>
    </w:p>
    <w:p w14:paraId="7A57B66F" w14:textId="77777777" w:rsidR="00E31D3C" w:rsidRDefault="00C870F3">
      <w:pPr>
        <w:pStyle w:val="FirstParagraph"/>
        <w:rPr>
          <w:lang w:val="en-GB"/>
        </w:rPr>
      </w:pPr>
      <w:bookmarkStart w:id="103" w:name="conclusion"/>
      <w:proofErr w:type="gramStart"/>
      <w:r>
        <w:rPr>
          <w:lang w:val="en-GB"/>
        </w:rPr>
        <w:t>During the course of</w:t>
      </w:r>
      <w:proofErr w:type="gramEnd"/>
      <w:r>
        <w:rPr>
          <w:lang w:val="en-GB"/>
        </w:rPr>
        <w:t xml:space="preserve"> this project, we explored the development and evaluation of a digital signage system, focusing on user satisfaction, system functionality, and potential improvements. We conducted a literature review that defined digital signage, its benefits, types, and emerging technologies. Case studies illustrated real-world implementations, providing practical insights. We employed a mixed-methods approach, combining qualitative and quantitative data. The implementation section detailed the development process and fulfilment of requirements. A comprehensive survey evaluated whether the new system increased user satisfaction and enhanced </w:t>
      </w:r>
      <w:proofErr w:type="gramStart"/>
      <w:r>
        <w:rPr>
          <w:lang w:val="en-GB"/>
        </w:rPr>
        <w:t>performance, and</w:t>
      </w:r>
      <w:proofErr w:type="gramEnd"/>
      <w:r>
        <w:rPr>
          <w:lang w:val="en-GB"/>
        </w:rPr>
        <w:t xml:space="preserve"> examined areas for future improvement. We concluded with a discussion of findings, recommendations for future work, and personal reflections, highlighting the project’s benefits and providing a pathway for further research and development.</w:t>
      </w:r>
      <w:bookmarkEnd w:id="103"/>
    </w:p>
    <w:p w14:paraId="249FFD60" w14:textId="77777777" w:rsidR="00E31D3C" w:rsidRDefault="00C870F3">
      <w:pPr>
        <w:pStyle w:val="Heading3"/>
        <w:rPr>
          <w:lang w:val="en-GB"/>
        </w:rPr>
      </w:pPr>
      <w:bookmarkStart w:id="104" w:name="_Toc204847712"/>
      <w:r w:rsidRPr="0C4EF907">
        <w:rPr>
          <w:lang w:val="en-GB"/>
        </w:rPr>
        <w:t>Lessons Learned</w:t>
      </w:r>
      <w:bookmarkEnd w:id="104"/>
    </w:p>
    <w:p w14:paraId="5017AF35" w14:textId="77777777" w:rsidR="00E31D3C" w:rsidRDefault="00C870F3">
      <w:pPr>
        <w:pStyle w:val="FirstParagraph"/>
        <w:rPr>
          <w:lang w:val="en-GB"/>
        </w:rPr>
      </w:pPr>
      <w:r>
        <w:rPr>
          <w:lang w:val="en-GB"/>
        </w:rPr>
        <w:t>Given the opportunity to carry out this project again, several things would be changed. Instead of using email for sending critical system alerts, it would have been better to use a time-series database for collecting information about the health of the signage system, such as Prometheus. This would have reduced the amount of email spam the system creates and would have lowered the maintenance burden placed onto the local IT team. By gathering system metrics in a TSDB, it would have been simple to compose new tools for monitoring the system.</w:t>
      </w:r>
    </w:p>
    <w:p w14:paraId="5F348A4B" w14:textId="77777777" w:rsidR="00E31D3C" w:rsidRDefault="00C870F3">
      <w:pPr>
        <w:pStyle w:val="BodyText"/>
        <w:rPr>
          <w:lang w:val="en-GB"/>
        </w:rPr>
      </w:pPr>
      <w:r>
        <w:rPr>
          <w:lang w:val="en-GB"/>
        </w:rPr>
        <w:t>Instead of using Raspberry Pi devices, we might have opted for more powerful hardware that supports 4K video output. This would have increased the visual impact of the system and allowed the marketing team to produce signage content with much higher visual fidelity, which is one of the things we explored as part of the literature review.</w:t>
      </w:r>
    </w:p>
    <w:p w14:paraId="24ECB986" w14:textId="77777777" w:rsidR="00E31D3C" w:rsidRDefault="00C870F3">
      <w:pPr>
        <w:pStyle w:val="BodyText"/>
        <w:rPr>
          <w:lang w:val="en-GB"/>
        </w:rPr>
      </w:pPr>
      <w:r>
        <w:rPr>
          <w:lang w:val="en-GB"/>
        </w:rPr>
        <w:t>At present, each signage device downloads a copy of the entire signage repository and stores it locally for offline playback. This is not ideal, as each signage device has only a limited amount of storage space available for new content. In hindsight, each device should only download content that it will be displaying.</w:t>
      </w:r>
    </w:p>
    <w:p w14:paraId="5DCD28A1" w14:textId="77777777" w:rsidR="00E31D3C" w:rsidRDefault="00C870F3">
      <w:pPr>
        <w:pStyle w:val="BodyText"/>
        <w:rPr>
          <w:lang w:val="en-GB"/>
        </w:rPr>
      </w:pPr>
      <w:r>
        <w:rPr>
          <w:lang w:val="en-GB"/>
        </w:rPr>
        <w:t xml:space="preserve">Any changes that need to be made to the system currently have to </w:t>
      </w:r>
      <w:proofErr w:type="spellStart"/>
      <w:r>
        <w:rPr>
          <w:lang w:val="en-GB"/>
        </w:rPr>
        <w:t>de</w:t>
      </w:r>
      <w:proofErr w:type="spellEnd"/>
      <w:r>
        <w:rPr>
          <w:lang w:val="en-GB"/>
        </w:rPr>
        <w:t xml:space="preserve"> deployed one at a time, which is slow and not a good use of technician time. Given more time, we would have liked to have explored the use of orchestration tools such as Ansible or Terraform, or possibly automated over-the-air (OTA) updates using RAUC.</w:t>
      </w:r>
    </w:p>
    <w:p w14:paraId="210143D6" w14:textId="77777777" w:rsidR="00E31D3C" w:rsidRDefault="00C870F3">
      <w:pPr>
        <w:pStyle w:val="BodyText"/>
        <w:rPr>
          <w:lang w:val="en-GB"/>
        </w:rPr>
      </w:pPr>
      <w:r>
        <w:rPr>
          <w:lang w:val="en-GB"/>
        </w:rPr>
        <w:t xml:space="preserve">At present, security is limited </w:t>
      </w:r>
      <w:proofErr w:type="gramStart"/>
      <w:r>
        <w:rPr>
          <w:lang w:val="en-GB"/>
        </w:rPr>
        <w:t>due to the fact that</w:t>
      </w:r>
      <w:proofErr w:type="gramEnd"/>
      <w:r>
        <w:rPr>
          <w:lang w:val="en-GB"/>
        </w:rPr>
        <w:t xml:space="preserve"> a shared key is used to authenticate to each device. Security could have been improved by joining each device to the company Active Directory server. This would have allowed each technician to login using their own credentials, thus increasing security.</w:t>
      </w:r>
    </w:p>
    <w:p w14:paraId="443DF875" w14:textId="77777777" w:rsidR="00E31D3C" w:rsidRDefault="00C870F3">
      <w:pPr>
        <w:pStyle w:val="BodyText"/>
        <w:rPr>
          <w:lang w:val="en-GB"/>
        </w:rPr>
      </w:pPr>
      <w:bookmarkStart w:id="105" w:name="X5cd8c199dea54e5f2e48962e751024b28c01be9"/>
      <w:bookmarkStart w:id="106" w:name="lessons-learned"/>
      <w:r>
        <w:rPr>
          <w:lang w:val="en-GB"/>
        </w:rPr>
        <w:t xml:space="preserve">Finally, during the implementation of the </w:t>
      </w:r>
      <w:proofErr w:type="spellStart"/>
      <w:r>
        <w:rPr>
          <w:lang w:val="en-GB"/>
        </w:rPr>
        <w:t>DisplayWare</w:t>
      </w:r>
      <w:proofErr w:type="spellEnd"/>
      <w:r>
        <w:rPr>
          <w:lang w:val="en-GB"/>
        </w:rPr>
        <w:t xml:space="preserve"> suite, the communication between the different software components began to look rather </w:t>
      </w:r>
      <w:proofErr w:type="gramStart"/>
      <w:r>
        <w:rPr>
          <w:lang w:val="en-GB"/>
        </w:rPr>
        <w:t>similar to</w:t>
      </w:r>
      <w:proofErr w:type="gramEnd"/>
      <w:r>
        <w:rPr>
          <w:lang w:val="en-GB"/>
        </w:rPr>
        <w:t xml:space="preserve"> existing Publish/Subscribe based protocols such as MQTT. Therefore, it could be considered whether time would’ve been better spent implementing an existing protocol rather than designing something from scratch, and using the time saved to develop more useful functionality.</w:t>
      </w:r>
      <w:bookmarkEnd w:id="105"/>
      <w:bookmarkEnd w:id="106"/>
    </w:p>
    <w:p w14:paraId="44E871BC" w14:textId="77777777" w:rsidR="00E31D3C" w:rsidRDefault="00C870F3">
      <w:pPr>
        <w:pStyle w:val="Heading2"/>
        <w:rPr>
          <w:lang w:val="en-GB"/>
        </w:rPr>
      </w:pPr>
      <w:r>
        <w:br w:type="page"/>
      </w:r>
    </w:p>
    <w:p w14:paraId="2E797CEA" w14:textId="77777777" w:rsidR="00E31D3C" w:rsidRDefault="00C870F3">
      <w:pPr>
        <w:pStyle w:val="Heading2"/>
        <w:rPr>
          <w:lang w:val="en-GB"/>
        </w:rPr>
      </w:pPr>
      <w:bookmarkStart w:id="107" w:name="_Toc204847713"/>
      <w:r w:rsidRPr="0C4EF907">
        <w:rPr>
          <w:lang w:val="en-GB"/>
        </w:rPr>
        <w:t>Personal Reflection</w:t>
      </w:r>
      <w:bookmarkEnd w:id="107"/>
    </w:p>
    <w:p w14:paraId="2B078585" w14:textId="77777777" w:rsidR="00E31D3C" w:rsidRDefault="00C870F3">
      <w:pPr>
        <w:pStyle w:val="FirstParagraph"/>
        <w:rPr>
          <w:lang w:val="en-GB"/>
        </w:rPr>
      </w:pPr>
      <w:r>
        <w:rPr>
          <w:lang w:val="en-GB"/>
        </w:rPr>
        <w:t xml:space="preserve">Reflecting on my own development during the project, I believe I have gained significant insights and developed various skills that have contributed to my personal and professional growth. I have enhanced my proficiency in technologies such as NodeJS, and ReactJS, and I have even picked up completely new technologies such as Golang. These will no doubt help me in my professional career. However, I have also been able to develop my softer skills, such as problem-solving and adaptability. By working within the time and budgetary constraints set by the project, I was able to be innovative </w:t>
      </w:r>
      <w:proofErr w:type="gramStart"/>
      <w:r>
        <w:rPr>
          <w:lang w:val="en-GB"/>
        </w:rPr>
        <w:t>in order to</w:t>
      </w:r>
      <w:proofErr w:type="gramEnd"/>
      <w:r>
        <w:rPr>
          <w:lang w:val="en-GB"/>
        </w:rPr>
        <w:t xml:space="preserve"> deliver an outcome that contributed real value to my organisation. There is no doubt that the project helped me improve my time management skills, balancing multiple tasks while remaining consistently in contact with my project supervisor and key stakeholders, </w:t>
      </w:r>
      <w:proofErr w:type="gramStart"/>
      <w:r>
        <w:rPr>
          <w:lang w:val="en-GB"/>
        </w:rPr>
        <w:t>keeping them in the loop at all times</w:t>
      </w:r>
      <w:proofErr w:type="gramEnd"/>
      <w:r>
        <w:rPr>
          <w:lang w:val="en-GB"/>
        </w:rPr>
        <w:t>.</w:t>
      </w:r>
    </w:p>
    <w:p w14:paraId="7C058A46" w14:textId="77777777" w:rsidR="00E31D3C" w:rsidRDefault="00C870F3">
      <w:pPr>
        <w:pStyle w:val="BodyText"/>
        <w:rPr>
          <w:lang w:val="en-GB"/>
        </w:rPr>
      </w:pPr>
      <w:bookmarkStart w:id="108" w:name="personal-reflection"/>
      <w:r>
        <w:rPr>
          <w:lang w:val="en-GB"/>
        </w:rPr>
        <w:t xml:space="preserve">I would like to conclude by saying that </w:t>
      </w:r>
      <w:proofErr w:type="gramStart"/>
      <w:r>
        <w:rPr>
          <w:lang w:val="en-GB"/>
        </w:rPr>
        <w:t>during the course of</w:t>
      </w:r>
      <w:proofErr w:type="gramEnd"/>
      <w:r>
        <w:rPr>
          <w:lang w:val="en-GB"/>
        </w:rPr>
        <w:t xml:space="preserve"> this project</w:t>
      </w:r>
      <w:proofErr w:type="gramStart"/>
      <w:r>
        <w:rPr>
          <w:lang w:val="en-GB"/>
        </w:rPr>
        <w:t>, and in particular</w:t>
      </w:r>
      <w:proofErr w:type="gramEnd"/>
      <w:r>
        <w:rPr>
          <w:lang w:val="en-GB"/>
        </w:rPr>
        <w:t xml:space="preserve"> the literature review, I discovered that digital signage is an enormous topic - one that I’ve only barely been able to scratch the surface of. The independent project has given me exposure to a breadth of technologies and problems which I will continue to research even after the project has ended. The project has empowered me to make contributions at work that make a real positive difference to people’s daily lives.</w:t>
      </w:r>
      <w:bookmarkEnd w:id="108"/>
    </w:p>
    <w:p w14:paraId="144A5D23" w14:textId="77777777" w:rsidR="00E31D3C" w:rsidRDefault="00E31D3C">
      <w:pPr>
        <w:pStyle w:val="Heading2"/>
        <w:rPr>
          <w:lang w:val="en-GB"/>
        </w:rPr>
      </w:pPr>
    </w:p>
    <w:p w14:paraId="738610EB" w14:textId="77777777" w:rsidR="00E31D3C" w:rsidRDefault="00C870F3">
      <w:pPr>
        <w:pStyle w:val="Heading1"/>
        <w:rPr>
          <w:lang w:val="en-GB"/>
        </w:rPr>
      </w:pPr>
      <w:r>
        <w:br w:type="page"/>
      </w:r>
    </w:p>
    <w:p w14:paraId="071E4E01" w14:textId="77777777" w:rsidR="00E31D3C" w:rsidRDefault="00C870F3">
      <w:pPr>
        <w:pStyle w:val="Heading1"/>
        <w:rPr>
          <w:lang w:val="en-GB"/>
        </w:rPr>
      </w:pPr>
      <w:bookmarkStart w:id="109" w:name="bibliography"/>
      <w:bookmarkStart w:id="110" w:name="_Toc204847714"/>
      <w:r w:rsidRPr="0C4EF907">
        <w:rPr>
          <w:lang w:val="en-GB"/>
        </w:rPr>
        <w:t>References</w:t>
      </w:r>
      <w:bookmarkEnd w:id="110"/>
    </w:p>
    <w:p w14:paraId="50593782" w14:textId="77777777" w:rsidR="00E31D3C" w:rsidRDefault="00C870F3">
      <w:pPr>
        <w:pStyle w:val="Bibliography"/>
        <w:rPr>
          <w:lang w:val="en-GB"/>
        </w:rPr>
      </w:pPr>
      <w:bookmarkStart w:id="111" w:name="ref-Schaeffler2008"/>
      <w:bookmarkStart w:id="112" w:name="refs"/>
      <w:r>
        <w:rPr>
          <w:lang w:val="en-GB"/>
        </w:rPr>
        <w:t xml:space="preserve">[1] </w:t>
      </w:r>
      <w:r>
        <w:rPr>
          <w:lang w:val="en-GB"/>
        </w:rPr>
        <w:tab/>
        <w:t xml:space="preserve">J. Schaffler, </w:t>
      </w:r>
      <w:r>
        <w:rPr>
          <w:i/>
          <w:iCs/>
          <w:lang w:val="en-GB"/>
        </w:rPr>
        <w:t>Digital signage - software, networks, advertising, and displays: A primer for understanding the business</w:t>
      </w:r>
      <w:r>
        <w:rPr>
          <w:lang w:val="en-GB"/>
        </w:rPr>
        <w:t>. New York: Taylor &amp; Francis, 2008.</w:t>
      </w:r>
      <w:bookmarkEnd w:id="111"/>
    </w:p>
    <w:p w14:paraId="6C6391BC" w14:textId="77777777" w:rsidR="00E31D3C" w:rsidRDefault="00C870F3">
      <w:pPr>
        <w:pStyle w:val="Bibliography"/>
      </w:pPr>
      <w:bookmarkStart w:id="113" w:name="ref-Davies2014"/>
      <w:r>
        <w:rPr>
          <w:lang w:val="en-GB"/>
        </w:rPr>
        <w:t xml:space="preserve">[2] </w:t>
      </w:r>
      <w:r>
        <w:rPr>
          <w:lang w:val="en-GB"/>
        </w:rPr>
        <w:tab/>
        <w:t xml:space="preserve">F. A. Nigel Davies Sarah Clinch, “Pervasive displays: Understanding the future of digital signage,” </w:t>
      </w:r>
      <w:r>
        <w:rPr>
          <w:i/>
          <w:iCs/>
          <w:lang w:val="en-GB"/>
        </w:rPr>
        <w:t>Synthesis Lectures on Mobile and Pervasive Computing</w:t>
      </w:r>
      <w:r>
        <w:rPr>
          <w:lang w:val="en-GB"/>
        </w:rPr>
        <w:t xml:space="preserve">, 2014, </w:t>
      </w:r>
      <w:proofErr w:type="spellStart"/>
      <w:r>
        <w:rPr>
          <w:lang w:val="en-GB"/>
        </w:rPr>
        <w:t>doi</w:t>
      </w:r>
      <w:proofErr w:type="spellEnd"/>
      <w:r>
        <w:rPr>
          <w:lang w:val="en-GB"/>
        </w:rPr>
        <w:t xml:space="preserve">: </w:t>
      </w:r>
      <w:hyperlink r:id="rId21">
        <w:r>
          <w:rPr>
            <w:rStyle w:val="Hyperlink"/>
            <w:lang w:val="en-GB"/>
          </w:rPr>
          <w:t>https://doi.org/10.1007/978-3-031-02484-9</w:t>
        </w:r>
      </w:hyperlink>
      <w:r>
        <w:rPr>
          <w:lang w:val="en-GB"/>
        </w:rPr>
        <w:t>.</w:t>
      </w:r>
      <w:bookmarkEnd w:id="113"/>
    </w:p>
    <w:p w14:paraId="450599DD" w14:textId="77777777" w:rsidR="00E31D3C" w:rsidRDefault="00C870F3">
      <w:pPr>
        <w:pStyle w:val="Bibliography"/>
      </w:pPr>
      <w:bookmarkStart w:id="114" w:name="ref-btPhoneBox2016"/>
      <w:r>
        <w:rPr>
          <w:lang w:val="en-GB"/>
        </w:rPr>
        <w:t xml:space="preserve">[3] </w:t>
      </w:r>
      <w:r>
        <w:rPr>
          <w:lang w:val="en-GB"/>
        </w:rPr>
        <w:tab/>
        <w:t xml:space="preserve">BBC News, “New </w:t>
      </w:r>
      <w:proofErr w:type="spellStart"/>
      <w:r>
        <w:rPr>
          <w:lang w:val="en-GB"/>
        </w:rPr>
        <w:t>london</w:t>
      </w:r>
      <w:proofErr w:type="spellEnd"/>
      <w:r>
        <w:rPr>
          <w:lang w:val="en-GB"/>
        </w:rPr>
        <w:t xml:space="preserve"> phone boxes to offer free calls and wi-fi.” Accessed: Mar. 12, 2025. [Online]. Available: </w:t>
      </w:r>
      <w:hyperlink r:id="rId22">
        <w:r>
          <w:rPr>
            <w:rStyle w:val="Hyperlink"/>
            <w:lang w:val="en-GB"/>
          </w:rPr>
          <w:t>https://www.bbc.co.uk/news/uk-england-london-37765021</w:t>
        </w:r>
      </w:hyperlink>
      <w:bookmarkEnd w:id="114"/>
    </w:p>
    <w:p w14:paraId="45F574E6" w14:textId="77777777" w:rsidR="00E31D3C" w:rsidRDefault="00C870F3">
      <w:pPr>
        <w:pStyle w:val="Bibliography"/>
      </w:pPr>
      <w:bookmarkStart w:id="115" w:name="ref-motionSensingSignage"/>
      <w:r>
        <w:rPr>
          <w:lang w:val="en-GB"/>
        </w:rPr>
        <w:t xml:space="preserve">[4] </w:t>
      </w:r>
      <w:r>
        <w:rPr>
          <w:lang w:val="en-GB"/>
        </w:rPr>
        <w:tab/>
        <w:t xml:space="preserve">Fugo, “Motion detection sensors for signage.” Accessed: Mar. 26, 2025. [Online]. Available: </w:t>
      </w:r>
      <w:hyperlink r:id="rId23">
        <w:r>
          <w:rPr>
            <w:rStyle w:val="Hyperlink"/>
            <w:lang w:val="en-GB"/>
          </w:rPr>
          <w:t>https://www.fugo.ai/wiki/motion-detection-sensors-for-signage</w:t>
        </w:r>
      </w:hyperlink>
      <w:bookmarkEnd w:id="115"/>
    </w:p>
    <w:p w14:paraId="53255921" w14:textId="77777777" w:rsidR="00E31D3C" w:rsidRDefault="00C870F3">
      <w:pPr>
        <w:pStyle w:val="Bibliography"/>
      </w:pPr>
      <w:bookmarkStart w:id="116" w:name="ref-busTimetableSign"/>
      <w:r>
        <w:rPr>
          <w:lang w:val="en-GB"/>
        </w:rPr>
        <w:t xml:space="preserve">[5] </w:t>
      </w:r>
      <w:r>
        <w:rPr>
          <w:lang w:val="en-GB"/>
        </w:rPr>
        <w:tab/>
        <w:t xml:space="preserve">J. Barlow, “Victoria bus station: Live timetable screen.” Accessed: Apr. 04, 2025. [Online]. Available: </w:t>
      </w:r>
      <w:hyperlink r:id="rId24">
        <w:r>
          <w:rPr>
            <w:rStyle w:val="Hyperlink"/>
            <w:lang w:val="en-GB"/>
          </w:rPr>
          <w:t>https://nottstv.com/350000-victoria-bus-station-revamp-complete/live-timetable-screens/</w:t>
        </w:r>
      </w:hyperlink>
      <w:bookmarkEnd w:id="116"/>
    </w:p>
    <w:p w14:paraId="5545D6A7" w14:textId="77777777" w:rsidR="00E31D3C" w:rsidRDefault="00C870F3">
      <w:pPr>
        <w:pStyle w:val="Bibliography"/>
      </w:pPr>
      <w:bookmarkStart w:id="117" w:name="ref-busStopSign"/>
      <w:r>
        <w:rPr>
          <w:lang w:val="en-GB"/>
        </w:rPr>
        <w:t xml:space="preserve">[6] </w:t>
      </w:r>
      <w:r>
        <w:rPr>
          <w:lang w:val="en-GB"/>
        </w:rPr>
        <w:tab/>
        <w:t xml:space="preserve">C. G. Marketing, “48 fresh and creative bus stop advertisements that will blow your mind.” Accessed: Apr. 04, 2025. [Online]. Available: </w:t>
      </w:r>
      <w:hyperlink r:id="rId25">
        <w:r>
          <w:rPr>
            <w:rStyle w:val="Hyperlink"/>
            <w:lang w:val="en-GB"/>
          </w:rPr>
          <w:t>https://jp.pinterest.com/pin/132996995224107177/</w:t>
        </w:r>
      </w:hyperlink>
      <w:bookmarkEnd w:id="117"/>
    </w:p>
    <w:p w14:paraId="23DB78A9" w14:textId="77777777" w:rsidR="00E31D3C" w:rsidRDefault="00C870F3">
      <w:pPr>
        <w:pStyle w:val="Bibliography"/>
      </w:pPr>
      <w:bookmarkStart w:id="118" w:name="ref-timesSquare"/>
      <w:r>
        <w:rPr>
          <w:lang w:val="en-GB"/>
        </w:rPr>
        <w:t xml:space="preserve">[7] </w:t>
      </w:r>
      <w:r>
        <w:rPr>
          <w:lang w:val="en-GB"/>
        </w:rPr>
        <w:tab/>
        <w:t xml:space="preserve">Amélie, “Times square, le </w:t>
      </w:r>
      <w:proofErr w:type="spellStart"/>
      <w:r>
        <w:rPr>
          <w:lang w:val="en-GB"/>
        </w:rPr>
        <w:t>cœur</w:t>
      </w:r>
      <w:proofErr w:type="spellEnd"/>
      <w:r>
        <w:rPr>
          <w:lang w:val="en-GB"/>
        </w:rPr>
        <w:t xml:space="preserve"> de new </w:t>
      </w:r>
      <w:proofErr w:type="spellStart"/>
      <w:r>
        <w:rPr>
          <w:lang w:val="en-GB"/>
        </w:rPr>
        <w:t>york</w:t>
      </w:r>
      <w:proofErr w:type="spellEnd"/>
      <w:r>
        <w:rPr>
          <w:lang w:val="en-GB"/>
        </w:rPr>
        <w:t xml:space="preserve">.” Accessed: Apr. 04, 2025. [Online]. Available: </w:t>
      </w:r>
      <w:hyperlink r:id="rId26">
        <w:r>
          <w:rPr>
            <w:rStyle w:val="Hyperlink"/>
            <w:lang w:val="en-GB"/>
          </w:rPr>
          <w:t>https://bonjournewyork.fr/times-square/</w:t>
        </w:r>
      </w:hyperlink>
      <w:bookmarkEnd w:id="118"/>
    </w:p>
    <w:p w14:paraId="3ACE1850" w14:textId="77777777" w:rsidR="00E31D3C" w:rsidRDefault="00C870F3">
      <w:pPr>
        <w:pStyle w:val="Bibliography"/>
      </w:pPr>
      <w:bookmarkStart w:id="119" w:name="ref-digitalSignageTrendsScreenCloud"/>
      <w:r>
        <w:rPr>
          <w:lang w:val="en-GB"/>
        </w:rPr>
        <w:t xml:space="preserve">[8] </w:t>
      </w:r>
      <w:r>
        <w:rPr>
          <w:lang w:val="en-GB"/>
        </w:rPr>
        <w:tab/>
      </w:r>
      <w:proofErr w:type="spellStart"/>
      <w:r>
        <w:rPr>
          <w:lang w:val="en-GB"/>
        </w:rPr>
        <w:t>ScreenCloud</w:t>
      </w:r>
      <w:proofErr w:type="spellEnd"/>
      <w:r>
        <w:rPr>
          <w:lang w:val="en-GB"/>
        </w:rPr>
        <w:t xml:space="preserve">, “Digital signage industry trends and statistics.” Accessed: Apr. 04, 2025. [Online]. Available: </w:t>
      </w:r>
      <w:hyperlink r:id="rId27">
        <w:r>
          <w:rPr>
            <w:rStyle w:val="Hyperlink"/>
            <w:lang w:val="en-GB"/>
          </w:rPr>
          <w:t>https://screencloud.com/digital-signage/statistics-trends</w:t>
        </w:r>
      </w:hyperlink>
      <w:bookmarkEnd w:id="119"/>
    </w:p>
    <w:p w14:paraId="1007A4B4" w14:textId="77777777" w:rsidR="00E31D3C" w:rsidRDefault="00C870F3">
      <w:pPr>
        <w:pStyle w:val="Bibliography"/>
      </w:pPr>
      <w:bookmarkStart w:id="120" w:name="ref-digitalSignageTrendsBRI"/>
      <w:r>
        <w:rPr>
          <w:lang w:val="en-GB"/>
        </w:rPr>
        <w:t xml:space="preserve">[9] </w:t>
      </w:r>
      <w:r>
        <w:rPr>
          <w:lang w:val="en-GB"/>
        </w:rPr>
        <w:tab/>
        <w:t xml:space="preserve">B. R. Insights, “Digital signage market size, share, growth, and industry analysis, by type (LCD, LED, OLED, others), by application (retail, healthcare, hospitality, transportation, others), and regional forecast to 2033.” Accessed: Apr. 04, 2025. [Online]. Available: </w:t>
      </w:r>
      <w:hyperlink r:id="rId28">
        <w:r>
          <w:rPr>
            <w:rStyle w:val="Hyperlink"/>
            <w:lang w:val="en-GB"/>
          </w:rPr>
          <w:t>https://www.businessresearchinsights.com/market-reports/digital-signage-market-118615</w:t>
        </w:r>
      </w:hyperlink>
      <w:bookmarkEnd w:id="120"/>
    </w:p>
    <w:p w14:paraId="3C78537E" w14:textId="77777777" w:rsidR="00E31D3C" w:rsidRDefault="00C870F3">
      <w:pPr>
        <w:pStyle w:val="Bibliography"/>
      </w:pPr>
      <w:bookmarkStart w:id="121" w:name="ref-hughesCloud"/>
      <w:r>
        <w:rPr>
          <w:lang w:val="en-GB"/>
        </w:rPr>
        <w:t xml:space="preserve">[10] </w:t>
      </w:r>
      <w:r>
        <w:rPr>
          <w:lang w:val="en-GB"/>
        </w:rPr>
        <w:tab/>
        <w:t xml:space="preserve">Hughes, “New trends in CMS and cloud-based digital signage.” Accessed: Apr. 04, 2025. [Online]. Available: </w:t>
      </w:r>
      <w:hyperlink r:id="rId29">
        <w:r>
          <w:rPr>
            <w:rStyle w:val="Hyperlink"/>
            <w:lang w:val="en-GB"/>
          </w:rPr>
          <w:t>https://www.hughes.com/resources/insights/digital-signage/new-trends-cms-and-cloud-based-digital-signage</w:t>
        </w:r>
      </w:hyperlink>
      <w:bookmarkEnd w:id="121"/>
    </w:p>
    <w:p w14:paraId="6FF95059" w14:textId="77777777" w:rsidR="00E31D3C" w:rsidRDefault="00C870F3">
      <w:pPr>
        <w:pStyle w:val="Bibliography"/>
      </w:pPr>
      <w:bookmarkStart w:id="122" w:name="ref-hughesAI"/>
      <w:r>
        <w:rPr>
          <w:lang w:val="en-GB"/>
        </w:rPr>
        <w:t xml:space="preserve">[11] </w:t>
      </w:r>
      <w:r>
        <w:rPr>
          <w:lang w:val="en-GB"/>
        </w:rPr>
        <w:tab/>
        <w:t xml:space="preserve">Hughes, “Digital signage in 2025: Five trends every business should know.” Accessed: Apr. 04, 2025. [Online]. Available: </w:t>
      </w:r>
      <w:hyperlink r:id="rId30">
        <w:r>
          <w:rPr>
            <w:rStyle w:val="Hyperlink"/>
            <w:lang w:val="en-GB"/>
          </w:rPr>
          <w:t>https://www.hughes.com/resources/insights/digital-signage/digital-signage-2025-five-trends-every-business-should-know</w:t>
        </w:r>
      </w:hyperlink>
      <w:bookmarkEnd w:id="122"/>
    </w:p>
    <w:p w14:paraId="12A23823" w14:textId="77777777" w:rsidR="00E31D3C" w:rsidRDefault="00C870F3">
      <w:pPr>
        <w:pStyle w:val="Bibliography"/>
      </w:pPr>
      <w:bookmarkStart w:id="123" w:name="ref-samsungEPaper"/>
      <w:r>
        <w:rPr>
          <w:lang w:val="en-GB"/>
        </w:rPr>
        <w:t xml:space="preserve">[12] </w:t>
      </w:r>
      <w:r>
        <w:rPr>
          <w:lang w:val="en-GB"/>
        </w:rPr>
        <w:tab/>
        <w:t xml:space="preserve">D. S. Today, “Samsung debuts e-paper, AI signage solutions.” Accessed: Mar. 17, 2025. [Online]. Available: </w:t>
      </w:r>
      <w:hyperlink r:id="rId31">
        <w:r>
          <w:rPr>
            <w:rStyle w:val="Hyperlink"/>
            <w:lang w:val="en-GB"/>
          </w:rPr>
          <w:t>https://www.digitalsignagetoday.com/news/samsung-debuts-e-paper-ai-signage-solutions/</w:t>
        </w:r>
      </w:hyperlink>
      <w:bookmarkEnd w:id="123"/>
    </w:p>
    <w:p w14:paraId="29684840" w14:textId="77777777" w:rsidR="00E31D3C" w:rsidRDefault="00C870F3">
      <w:pPr>
        <w:pStyle w:val="Bibliography"/>
      </w:pPr>
      <w:bookmarkStart w:id="124" w:name="ref-ePaperHow"/>
      <w:r>
        <w:rPr>
          <w:lang w:val="en-GB"/>
        </w:rPr>
        <w:t xml:space="preserve">[13] </w:t>
      </w:r>
      <w:r>
        <w:rPr>
          <w:lang w:val="en-GB"/>
        </w:rPr>
        <w:tab/>
      </w:r>
      <w:proofErr w:type="spellStart"/>
      <w:r>
        <w:rPr>
          <w:lang w:val="en-GB"/>
        </w:rPr>
        <w:t>Ynvisible</w:t>
      </w:r>
      <w:proofErr w:type="spellEnd"/>
      <w:r>
        <w:rPr>
          <w:lang w:val="en-GB"/>
        </w:rPr>
        <w:t xml:space="preserve">, “What is e-paper display technology &amp; how does it work?” Accessed: Mar. 17, 2025. [Online]. Available: </w:t>
      </w:r>
      <w:hyperlink r:id="rId32">
        <w:r>
          <w:rPr>
            <w:rStyle w:val="Hyperlink"/>
            <w:lang w:val="en-GB"/>
          </w:rPr>
          <w:t>https://www.ynvisible.com/news-inspiration/what-is-e-paper</w:t>
        </w:r>
      </w:hyperlink>
      <w:bookmarkEnd w:id="124"/>
    </w:p>
    <w:p w14:paraId="451B1AD9" w14:textId="77777777" w:rsidR="00E31D3C" w:rsidRDefault="00C870F3">
      <w:pPr>
        <w:pStyle w:val="Bibliography"/>
      </w:pPr>
      <w:bookmarkStart w:id="125" w:name="ref-clinch2019scheduling"/>
      <w:r>
        <w:rPr>
          <w:lang w:val="en-GB"/>
        </w:rPr>
        <w:t xml:space="preserve">[14] </w:t>
      </w:r>
      <w:r>
        <w:rPr>
          <w:lang w:val="en-GB"/>
        </w:rPr>
        <w:tab/>
        <w:t xml:space="preserve">S. Clinch, M. Mikusz, I. Elhart, N. Davies, and M. </w:t>
      </w:r>
      <w:proofErr w:type="spellStart"/>
      <w:r>
        <w:rPr>
          <w:lang w:val="en-GB"/>
        </w:rPr>
        <w:t>Langheinrich</w:t>
      </w:r>
      <w:proofErr w:type="spellEnd"/>
      <w:r>
        <w:rPr>
          <w:lang w:val="en-GB"/>
        </w:rPr>
        <w:t xml:space="preserve">, “Scheduling content in pervasive display systems,” </w:t>
      </w:r>
      <w:r>
        <w:rPr>
          <w:i/>
          <w:iCs/>
          <w:lang w:val="en-GB"/>
        </w:rPr>
        <w:t>Proceedings of ACM on Interactive, Mobile, Wearable and Ubiquitous Technologies</w:t>
      </w:r>
      <w:r>
        <w:rPr>
          <w:lang w:val="en-GB"/>
        </w:rPr>
        <w:t xml:space="preserve">, vol. 3, no. 4, pp. 1–37, 2019, </w:t>
      </w:r>
      <w:proofErr w:type="spellStart"/>
      <w:r>
        <w:rPr>
          <w:lang w:val="en-GB"/>
        </w:rPr>
        <w:t>doi</w:t>
      </w:r>
      <w:proofErr w:type="spellEnd"/>
      <w:r>
        <w:rPr>
          <w:lang w:val="en-GB"/>
        </w:rPr>
        <w:t xml:space="preserve">: </w:t>
      </w:r>
      <w:hyperlink r:id="rId33">
        <w:r>
          <w:rPr>
            <w:rStyle w:val="Hyperlink"/>
            <w:lang w:val="en-GB"/>
          </w:rPr>
          <w:t>10.1145/3369826</w:t>
        </w:r>
      </w:hyperlink>
      <w:r>
        <w:rPr>
          <w:lang w:val="en-GB"/>
        </w:rPr>
        <w:t>.</w:t>
      </w:r>
      <w:bookmarkEnd w:id="125"/>
    </w:p>
    <w:p w14:paraId="0C5F9375" w14:textId="77777777" w:rsidR="00E31D3C" w:rsidRDefault="00C870F3">
      <w:pPr>
        <w:pStyle w:val="Bibliography"/>
      </w:pPr>
      <w:bookmarkStart w:id="126" w:name="ref-oled_info"/>
      <w:r>
        <w:rPr>
          <w:lang w:val="en-GB"/>
        </w:rPr>
        <w:t xml:space="preserve">[15] </w:t>
      </w:r>
      <w:r>
        <w:rPr>
          <w:lang w:val="en-GB"/>
        </w:rPr>
        <w:tab/>
        <w:t xml:space="preserve">OLED-Info, “OLED technology: Introduction and basics.” Accessed: Mar. 17, 2025. [Online]. Available: </w:t>
      </w:r>
      <w:hyperlink r:id="rId34">
        <w:r>
          <w:rPr>
            <w:rStyle w:val="Hyperlink"/>
            <w:lang w:val="en-GB"/>
          </w:rPr>
          <w:t>https://www.oled-info.com/oled-technology</w:t>
        </w:r>
      </w:hyperlink>
      <w:bookmarkEnd w:id="126"/>
    </w:p>
    <w:p w14:paraId="1856249C" w14:textId="77777777" w:rsidR="00E31D3C" w:rsidRDefault="00C870F3">
      <w:pPr>
        <w:pStyle w:val="Bibliography"/>
      </w:pPr>
      <w:bookmarkStart w:id="127" w:name="ref-oled_burnin"/>
      <w:r>
        <w:rPr>
          <w:lang w:val="en-GB"/>
        </w:rPr>
        <w:t xml:space="preserve">[16] </w:t>
      </w:r>
      <w:r>
        <w:rPr>
          <w:lang w:val="en-GB"/>
        </w:rPr>
        <w:tab/>
        <w:t xml:space="preserve">B. Hesse, “What is OLED burn-in? (And how to avoid it).” Accessed: Mar. 17, 2025. [Online]. Available: </w:t>
      </w:r>
      <w:hyperlink r:id="rId35">
        <w:r>
          <w:rPr>
            <w:rStyle w:val="Hyperlink"/>
            <w:lang w:val="en-GB"/>
          </w:rPr>
          <w:t>https://lifehacker.com/what-is-oled-burn-in-and-how-to-avoid-it-1848385970</w:t>
        </w:r>
      </w:hyperlink>
      <w:bookmarkEnd w:id="127"/>
    </w:p>
    <w:p w14:paraId="601C8B2D" w14:textId="77777777" w:rsidR="00E31D3C" w:rsidRDefault="00C870F3">
      <w:pPr>
        <w:pStyle w:val="Bibliography"/>
      </w:pPr>
      <w:bookmarkStart w:id="128" w:name="ref-digitalSignageTypes"/>
      <w:r>
        <w:rPr>
          <w:lang w:val="en-GB"/>
        </w:rPr>
        <w:t xml:space="preserve">[17] </w:t>
      </w:r>
      <w:r>
        <w:rPr>
          <w:lang w:val="en-GB"/>
        </w:rPr>
        <w:tab/>
        <w:t xml:space="preserve">M. Hawley, “Digital vs LED signs: Which will benefit my business?” Accessed: Mar. 17, 2025. [Online]. Available: </w:t>
      </w:r>
      <w:hyperlink r:id="rId36">
        <w:r>
          <w:rPr>
            <w:rStyle w:val="Hyperlink"/>
            <w:lang w:val="en-GB"/>
          </w:rPr>
          <w:t>https://troudigital.com/digital-signage-blog/digital-vs-led-signs/</w:t>
        </w:r>
      </w:hyperlink>
      <w:bookmarkEnd w:id="128"/>
    </w:p>
    <w:p w14:paraId="4BC7B943" w14:textId="77777777" w:rsidR="00E31D3C" w:rsidRDefault="00C870F3">
      <w:pPr>
        <w:pStyle w:val="Bibliography"/>
      </w:pPr>
      <w:bookmarkStart w:id="129" w:name="ref-ubuntuIOT"/>
      <w:r>
        <w:rPr>
          <w:lang w:val="en-GB"/>
        </w:rPr>
        <w:t xml:space="preserve">[18] </w:t>
      </w:r>
      <w:r>
        <w:rPr>
          <w:lang w:val="en-GB"/>
        </w:rPr>
        <w:tab/>
        <w:t xml:space="preserve">Canonical, “Digital signage and kiosk with ubuntu.” Accessed: Mar. 26, 2025. [Online]. Available: </w:t>
      </w:r>
      <w:hyperlink r:id="rId37">
        <w:r>
          <w:rPr>
            <w:rStyle w:val="Hyperlink"/>
            <w:lang w:val="en-GB"/>
          </w:rPr>
          <w:t>https://ubuntu.com/internet-of-things/smart-displays</w:t>
        </w:r>
      </w:hyperlink>
      <w:bookmarkEnd w:id="129"/>
    </w:p>
    <w:p w14:paraId="519F7655" w14:textId="77777777" w:rsidR="00E31D3C" w:rsidRDefault="00C870F3">
      <w:pPr>
        <w:pStyle w:val="Bibliography"/>
      </w:pPr>
      <w:bookmarkStart w:id="130" w:name="ref-sienaCollegeCaseStudy"/>
      <w:r>
        <w:rPr>
          <w:lang w:val="en-GB"/>
        </w:rPr>
        <w:t xml:space="preserve">[19] </w:t>
      </w:r>
      <w:r>
        <w:rPr>
          <w:lang w:val="en-GB"/>
        </w:rPr>
        <w:tab/>
        <w:t xml:space="preserve">R. S. Lawyer, “Student driven digital signage,” </w:t>
      </w:r>
      <w:r>
        <w:rPr>
          <w:i/>
          <w:iCs/>
          <w:lang w:val="en-GB"/>
        </w:rPr>
        <w:t>New York, NY, USA: ACM; Proceedings of the 2015 ACM SIGUCCS Annual Conference</w:t>
      </w:r>
      <w:r>
        <w:rPr>
          <w:lang w:val="en-GB"/>
        </w:rPr>
        <w:t xml:space="preserve">, pp. 133–135, 2015, </w:t>
      </w:r>
      <w:proofErr w:type="spellStart"/>
      <w:r>
        <w:rPr>
          <w:lang w:val="en-GB"/>
        </w:rPr>
        <w:t>doi</w:t>
      </w:r>
      <w:proofErr w:type="spellEnd"/>
      <w:r>
        <w:rPr>
          <w:lang w:val="en-GB"/>
        </w:rPr>
        <w:t xml:space="preserve">: </w:t>
      </w:r>
      <w:hyperlink r:id="rId38">
        <w:r>
          <w:rPr>
            <w:rStyle w:val="Hyperlink"/>
            <w:lang w:val="en-GB"/>
          </w:rPr>
          <w:t>10.1145/2815546.2815579</w:t>
        </w:r>
      </w:hyperlink>
      <w:r>
        <w:rPr>
          <w:lang w:val="en-GB"/>
        </w:rPr>
        <w:t>.</w:t>
      </w:r>
      <w:bookmarkEnd w:id="130"/>
    </w:p>
    <w:p w14:paraId="7C660A2D" w14:textId="77777777" w:rsidR="00E31D3C" w:rsidRDefault="00C870F3">
      <w:pPr>
        <w:pStyle w:val="Bibliography"/>
      </w:pPr>
      <w:bookmarkStart w:id="131" w:name="ref-indonesiaPrimarySchoolCaseStudy"/>
      <w:r>
        <w:rPr>
          <w:lang w:val="en-GB"/>
        </w:rPr>
        <w:t xml:space="preserve">[20] </w:t>
      </w:r>
      <w:r>
        <w:rPr>
          <w:lang w:val="en-GB"/>
        </w:rPr>
        <w:tab/>
        <w:t xml:space="preserve">T. S. Gunawan, A. Ginting, A. S. M. Sharif, N. A. </w:t>
      </w:r>
      <w:proofErr w:type="spellStart"/>
      <w:r>
        <w:rPr>
          <w:lang w:val="en-GB"/>
        </w:rPr>
        <w:t>Harahap</w:t>
      </w:r>
      <w:proofErr w:type="spellEnd"/>
      <w:r>
        <w:rPr>
          <w:lang w:val="en-GB"/>
        </w:rPr>
        <w:t xml:space="preserve">, A. </w:t>
      </w:r>
      <w:proofErr w:type="spellStart"/>
      <w:r>
        <w:rPr>
          <w:lang w:val="en-GB"/>
        </w:rPr>
        <w:t>Sophian</w:t>
      </w:r>
      <w:proofErr w:type="spellEnd"/>
      <w:r>
        <w:rPr>
          <w:lang w:val="en-GB"/>
        </w:rPr>
        <w:t xml:space="preserve">, and R. Ginting, “Development of digital signage for primary school using raspberry pi,” </w:t>
      </w:r>
      <w:r>
        <w:rPr>
          <w:i/>
          <w:iCs/>
          <w:lang w:val="en-GB"/>
        </w:rPr>
        <w:t>Turkish Journal of Computer and Mathematics Education</w:t>
      </w:r>
      <w:r>
        <w:rPr>
          <w:lang w:val="en-GB"/>
        </w:rPr>
        <w:t xml:space="preserve">, vol. 12, no. 3, pp. 1394–1399, 2021, Available: </w:t>
      </w:r>
      <w:hyperlink r:id="rId39">
        <w:r>
          <w:rPr>
            <w:rStyle w:val="Hyperlink"/>
            <w:lang w:val="en-GB"/>
          </w:rPr>
          <w:t>https://www.proquest.com/scholarly-journals/development-digital-signage-primary-school-using/docview/2623049079/se-2</w:t>
        </w:r>
      </w:hyperlink>
      <w:bookmarkEnd w:id="131"/>
    </w:p>
    <w:p w14:paraId="74359045" w14:textId="77777777" w:rsidR="00E31D3C" w:rsidRDefault="00C870F3">
      <w:pPr>
        <w:pStyle w:val="Bibliography"/>
      </w:pPr>
      <w:bookmarkStart w:id="132" w:name="ref-tamilNaduDigitalSignageCaseStudy"/>
      <w:r>
        <w:rPr>
          <w:lang w:val="en-GB"/>
        </w:rPr>
        <w:t xml:space="preserve">[21] </w:t>
      </w:r>
      <w:r>
        <w:rPr>
          <w:lang w:val="en-GB"/>
        </w:rPr>
        <w:tab/>
        <w:t xml:space="preserve">V. Heera and R. Balasubramaniyan, “Design and implementation of digital signage system using IoT,” </w:t>
      </w:r>
      <w:proofErr w:type="spellStart"/>
      <w:r>
        <w:rPr>
          <w:i/>
          <w:iCs/>
          <w:lang w:val="en-GB"/>
        </w:rPr>
        <w:t>i</w:t>
      </w:r>
      <w:proofErr w:type="spellEnd"/>
      <w:r>
        <w:rPr>
          <w:i/>
          <w:iCs/>
          <w:lang w:val="en-GB"/>
        </w:rPr>
        <w:t>-Manager’s Journal on Communication Engineering and Systems</w:t>
      </w:r>
      <w:r>
        <w:rPr>
          <w:lang w:val="en-GB"/>
        </w:rPr>
        <w:t xml:space="preserve">, vol. 10, no. 1, pp. 22–29, Jan. 2021, Available: </w:t>
      </w:r>
      <w:hyperlink r:id="rId40">
        <w:r>
          <w:rPr>
            <w:rStyle w:val="Hyperlink"/>
            <w:lang w:val="en-GB"/>
          </w:rPr>
          <w:t>https://www.proquest.com/scholarly-journals/design-implementation-digital-signage-system/docview/2597678725/se-2</w:t>
        </w:r>
      </w:hyperlink>
      <w:bookmarkEnd w:id="0"/>
      <w:bookmarkEnd w:id="109"/>
      <w:bookmarkEnd w:id="112"/>
      <w:bookmarkEnd w:id="132"/>
      <w:r>
        <w:br w:type="page"/>
      </w:r>
    </w:p>
    <w:p w14:paraId="78250A1F" w14:textId="77777777" w:rsidR="00E31D3C" w:rsidRDefault="00C870F3">
      <w:pPr>
        <w:pStyle w:val="Heading2"/>
        <w:rPr>
          <w:lang w:val="en-GB"/>
        </w:rPr>
      </w:pPr>
      <w:bookmarkStart w:id="133" w:name="_Toc204847715"/>
      <w:r w:rsidRPr="0C4EF907">
        <w:rPr>
          <w:lang w:val="en-GB"/>
        </w:rPr>
        <w:t>Appendix 1: Requirements Specification</w:t>
      </w:r>
      <w:bookmarkEnd w:id="133"/>
    </w:p>
    <w:p w14:paraId="1E2354C0" w14:textId="77777777" w:rsidR="00E31D3C" w:rsidRDefault="00C870F3">
      <w:pPr>
        <w:pStyle w:val="Heading3"/>
        <w:rPr>
          <w:lang w:val="en-GB"/>
        </w:rPr>
      </w:pPr>
      <w:bookmarkStart w:id="134" w:name="_Toc204847716"/>
      <w:r w:rsidRPr="0C4EF907">
        <w:rPr>
          <w:lang w:val="en-GB"/>
        </w:rPr>
        <w:t>REQ001: Dual Display Requirement [Should]</w:t>
      </w:r>
      <w:bookmarkEnd w:id="134"/>
    </w:p>
    <w:p w14:paraId="3560CE99" w14:textId="77777777" w:rsidR="00E31D3C" w:rsidRDefault="00C870F3">
      <w:pPr>
        <w:pStyle w:val="FirstParagraph"/>
        <w:rPr>
          <w:lang w:val="en-GB"/>
        </w:rPr>
      </w:pPr>
      <w:bookmarkStart w:id="135" w:name="req001-dual-display-requirement-should"/>
      <w:r>
        <w:rPr>
          <w:lang w:val="en-GB"/>
        </w:rPr>
        <w:t xml:space="preserve">Each signage device needs to be able to support up to two screens, because there will be certain displays which feature two screens directly next to each other, facing in opposite directions. Another reason for this requirement is to save power, as only one unit will be required as opposed to two. This requirement could be met either by using a device with two HDMI </w:t>
      </w:r>
      <w:proofErr w:type="gramStart"/>
      <w:r>
        <w:rPr>
          <w:lang w:val="en-GB"/>
        </w:rPr>
        <w:t>ports, or</w:t>
      </w:r>
      <w:proofErr w:type="gramEnd"/>
      <w:r>
        <w:rPr>
          <w:lang w:val="en-GB"/>
        </w:rPr>
        <w:t xml:space="preserve"> using a HDMI splitter.</w:t>
      </w:r>
      <w:bookmarkEnd w:id="135"/>
    </w:p>
    <w:p w14:paraId="2194A0BB" w14:textId="77777777" w:rsidR="00E31D3C" w:rsidRDefault="00C870F3">
      <w:pPr>
        <w:pStyle w:val="Heading3"/>
        <w:rPr>
          <w:lang w:val="en-GB"/>
        </w:rPr>
      </w:pPr>
      <w:bookmarkStart w:id="136" w:name="_Toc204847717"/>
      <w:r w:rsidRPr="0C4EF907">
        <w:rPr>
          <w:lang w:val="en-GB"/>
        </w:rPr>
        <w:t>REQ002: Minimum Quality Requirement [Must]</w:t>
      </w:r>
      <w:bookmarkEnd w:id="136"/>
    </w:p>
    <w:p w14:paraId="7BF757F8" w14:textId="77777777" w:rsidR="00E31D3C" w:rsidRDefault="00C870F3">
      <w:pPr>
        <w:pStyle w:val="FirstParagraph"/>
        <w:rPr>
          <w:lang w:val="en-GB"/>
        </w:rPr>
      </w:pPr>
      <w:bookmarkStart w:id="137" w:name="req002-minimum-quality-requirement-must"/>
      <w:r>
        <w:rPr>
          <w:lang w:val="en-GB"/>
        </w:rPr>
        <w:t>Each signage device needs to be able to support content up to 1080p, 30fps. This is to ensure sufficient quality for the size of screens we will be using. The reason for this requirement is that the current system only supports 720p, and this has been observed to be insufficient for modern media.</w:t>
      </w:r>
      <w:bookmarkEnd w:id="137"/>
    </w:p>
    <w:p w14:paraId="6E08E09E" w14:textId="77777777" w:rsidR="00E31D3C" w:rsidRDefault="00C870F3">
      <w:pPr>
        <w:pStyle w:val="Heading3"/>
        <w:rPr>
          <w:lang w:val="en-GB"/>
        </w:rPr>
      </w:pPr>
      <w:bookmarkStart w:id="138" w:name="_Toc204847718"/>
      <w:r w:rsidRPr="0C4EF907">
        <w:rPr>
          <w:lang w:val="en-GB"/>
        </w:rPr>
        <w:t>REQ003: Supported Content Types [Must]</w:t>
      </w:r>
      <w:bookmarkEnd w:id="138"/>
    </w:p>
    <w:p w14:paraId="2D18CCED" w14:textId="77777777" w:rsidR="00E31D3C" w:rsidRDefault="00C870F3">
      <w:pPr>
        <w:pStyle w:val="FirstParagraph"/>
        <w:rPr>
          <w:lang w:val="en-GB"/>
        </w:rPr>
      </w:pPr>
      <w:bookmarkStart w:id="139" w:name="req003-supported-content-types-must"/>
      <w:r>
        <w:rPr>
          <w:lang w:val="en-GB"/>
        </w:rPr>
        <w:t>The system needs to display content in a variety of formats such as JPEG, PNG, MP4, and HTML. This is because the marketing team work with a wide variety of content and formats, and the system must be flexible enough to work with them all. In addition, different departments may work with different formats, so the system must be able to support this.</w:t>
      </w:r>
      <w:bookmarkEnd w:id="139"/>
    </w:p>
    <w:p w14:paraId="190973DF" w14:textId="77777777" w:rsidR="00E31D3C" w:rsidRDefault="00C870F3">
      <w:pPr>
        <w:pStyle w:val="Heading3"/>
        <w:rPr>
          <w:lang w:val="en-GB"/>
        </w:rPr>
      </w:pPr>
      <w:bookmarkStart w:id="140" w:name="_Toc204847719"/>
      <w:r w:rsidRPr="0C4EF907">
        <w:rPr>
          <w:lang w:val="en-GB"/>
        </w:rPr>
        <w:t>REQ004: Content Scheduling [Must]</w:t>
      </w:r>
      <w:bookmarkEnd w:id="140"/>
    </w:p>
    <w:p w14:paraId="249C114D" w14:textId="77777777" w:rsidR="00E31D3C" w:rsidRDefault="00C870F3">
      <w:pPr>
        <w:pStyle w:val="FirstParagraph"/>
        <w:rPr>
          <w:lang w:val="en-GB"/>
        </w:rPr>
      </w:pPr>
      <w:bookmarkStart w:id="141" w:name="req004-content-scheduling-must"/>
      <w:r>
        <w:rPr>
          <w:lang w:val="en-GB"/>
        </w:rPr>
        <w:t>The system needs to display the content in a carousel/round-robin rotation, with configurable timings per screen. This is required because some areas such as the canteen must be able to display text for long enough for it to be read, e.g. lunch menus.</w:t>
      </w:r>
      <w:bookmarkEnd w:id="141"/>
    </w:p>
    <w:p w14:paraId="6BBB8F73" w14:textId="77777777" w:rsidR="00E31D3C" w:rsidRDefault="00C870F3">
      <w:pPr>
        <w:pStyle w:val="Heading3"/>
        <w:rPr>
          <w:lang w:val="en-GB"/>
        </w:rPr>
      </w:pPr>
      <w:bookmarkStart w:id="142" w:name="_Toc204847720"/>
      <w:r w:rsidRPr="0C4EF907">
        <w:rPr>
          <w:lang w:val="en-GB"/>
        </w:rPr>
        <w:t>REQ005: Content Caching for Offline Playback [Must]</w:t>
      </w:r>
      <w:bookmarkEnd w:id="142"/>
    </w:p>
    <w:p w14:paraId="5297D6E7" w14:textId="77777777" w:rsidR="00E31D3C" w:rsidRDefault="00C870F3">
      <w:pPr>
        <w:pStyle w:val="FirstParagraph"/>
        <w:rPr>
          <w:lang w:val="en-GB"/>
        </w:rPr>
      </w:pPr>
      <w:bookmarkStart w:id="143" w:name="Xf504984d02fc940d0859ae340f86279b65243a1"/>
      <w:r>
        <w:rPr>
          <w:lang w:val="en-GB"/>
        </w:rPr>
        <w:t>The system must be able to cache at least 10 GB worth of content to play offline in case of network outages. This is required because the screens will be in prominent places, and any issues with the network due to outages or maintenance work must not be obvious to visitors.</w:t>
      </w:r>
      <w:bookmarkEnd w:id="143"/>
    </w:p>
    <w:p w14:paraId="36B1B561" w14:textId="77777777" w:rsidR="00E31D3C" w:rsidRDefault="00C870F3">
      <w:pPr>
        <w:pStyle w:val="Heading3"/>
        <w:rPr>
          <w:lang w:val="en-GB"/>
        </w:rPr>
      </w:pPr>
      <w:bookmarkStart w:id="144" w:name="_Toc204847721"/>
      <w:r w:rsidRPr="0C4EF907">
        <w:rPr>
          <w:lang w:val="en-GB"/>
        </w:rPr>
        <w:t>REQ006: Connectivity Options [Must]</w:t>
      </w:r>
      <w:bookmarkEnd w:id="144"/>
    </w:p>
    <w:p w14:paraId="37204ED9" w14:textId="77777777" w:rsidR="00E31D3C" w:rsidRDefault="00C870F3">
      <w:pPr>
        <w:pStyle w:val="FirstParagraph"/>
        <w:rPr>
          <w:lang w:val="en-GB"/>
        </w:rPr>
      </w:pPr>
      <w:bookmarkStart w:id="145" w:name="req006-connectivity-options-must"/>
      <w:r>
        <w:rPr>
          <w:lang w:val="en-GB"/>
        </w:rPr>
        <w:t xml:space="preserve">The devices must be able to connect via </w:t>
      </w:r>
      <w:proofErr w:type="gramStart"/>
      <w:r>
        <w:rPr>
          <w:lang w:val="en-GB"/>
        </w:rPr>
        <w:t>ethernet, but</w:t>
      </w:r>
      <w:proofErr w:type="gramEnd"/>
      <w:r>
        <w:rPr>
          <w:lang w:val="en-GB"/>
        </w:rPr>
        <w:t xml:space="preserve"> must be able to fall back to Wi-Fi in places where wired network is not available. This is because some areas do not have readily available network points, which may make wired connectivity difficult to achieve.</w:t>
      </w:r>
      <w:bookmarkEnd w:id="145"/>
    </w:p>
    <w:p w14:paraId="1BA46A3A" w14:textId="77777777" w:rsidR="00E31D3C" w:rsidRDefault="00C870F3">
      <w:pPr>
        <w:pStyle w:val="Heading3"/>
        <w:rPr>
          <w:lang w:val="en-GB"/>
        </w:rPr>
      </w:pPr>
      <w:bookmarkStart w:id="146" w:name="_Toc204847722"/>
      <w:r w:rsidRPr="0C4EF907">
        <w:rPr>
          <w:lang w:val="en-GB"/>
        </w:rPr>
        <w:t>REQ007: HDMI-CEC Support [Should]</w:t>
      </w:r>
      <w:bookmarkEnd w:id="146"/>
    </w:p>
    <w:p w14:paraId="53257057" w14:textId="77777777" w:rsidR="00E31D3C" w:rsidRDefault="00C870F3">
      <w:pPr>
        <w:pStyle w:val="FirstParagraph"/>
        <w:rPr>
          <w:lang w:val="en-GB"/>
        </w:rPr>
      </w:pPr>
      <w:bookmarkStart w:id="147" w:name="req007-hdmi-cec-support-should"/>
      <w:r>
        <w:rPr>
          <w:lang w:val="en-GB"/>
        </w:rPr>
        <w:t>The devices must support HDMI-CEC, a protocol used for controlling connected devices. This will allow the device to power off the connected TV when not in use, saving power and contributing towards sustainability goals.</w:t>
      </w:r>
      <w:bookmarkEnd w:id="147"/>
    </w:p>
    <w:p w14:paraId="70B1992D" w14:textId="77777777" w:rsidR="00E31D3C" w:rsidRDefault="00C870F3">
      <w:pPr>
        <w:pStyle w:val="Heading3"/>
        <w:rPr>
          <w:lang w:val="en-GB"/>
        </w:rPr>
      </w:pPr>
      <w:bookmarkStart w:id="148" w:name="_Toc204847723"/>
      <w:r w:rsidRPr="0C4EF907">
        <w:rPr>
          <w:lang w:val="en-GB"/>
        </w:rPr>
        <w:t>REQ008: Watchdog Functionality [Could]</w:t>
      </w:r>
      <w:bookmarkEnd w:id="148"/>
    </w:p>
    <w:p w14:paraId="6D0A695D" w14:textId="77777777" w:rsidR="00E31D3C" w:rsidRDefault="00C870F3">
      <w:pPr>
        <w:pStyle w:val="FirstParagraph"/>
        <w:rPr>
          <w:lang w:val="en-GB"/>
        </w:rPr>
      </w:pPr>
      <w:bookmarkStart w:id="149" w:name="req008-watchdog-functionality-could"/>
      <w:r>
        <w:rPr>
          <w:lang w:val="en-GB"/>
        </w:rPr>
        <w:t>The devices must have watchdog functionality which will automatically trigger a reset if the device runs into a problem. This requirement came from observations of the old system, where screens would regularly crash or freeze. Any new system must not have the same flaw.</w:t>
      </w:r>
      <w:bookmarkEnd w:id="149"/>
    </w:p>
    <w:p w14:paraId="5F5135EB" w14:textId="77777777" w:rsidR="00E31D3C" w:rsidRDefault="00C870F3">
      <w:pPr>
        <w:pStyle w:val="Heading3"/>
        <w:rPr>
          <w:lang w:val="en-GB"/>
        </w:rPr>
      </w:pPr>
      <w:bookmarkStart w:id="150" w:name="_Toc204847724"/>
      <w:r w:rsidRPr="0C4EF907">
        <w:rPr>
          <w:lang w:val="en-GB"/>
        </w:rPr>
        <w:t>REQ009: Centralised Content Management [Must]</w:t>
      </w:r>
      <w:bookmarkEnd w:id="150"/>
    </w:p>
    <w:p w14:paraId="72D3A364" w14:textId="77777777" w:rsidR="00E31D3C" w:rsidRDefault="00C870F3">
      <w:pPr>
        <w:pStyle w:val="FirstParagraph"/>
        <w:rPr>
          <w:lang w:val="en-GB"/>
        </w:rPr>
      </w:pPr>
      <w:bookmarkStart w:id="151" w:name="X41b1166f9d6c59ee1abe49c515a6cdab79c4b79"/>
      <w:r>
        <w:rPr>
          <w:lang w:val="en-GB"/>
        </w:rPr>
        <w:t xml:space="preserve">The signage network must be able to retrieve content from a centralised as easy-to-update location. This is because the system </w:t>
      </w:r>
      <w:proofErr w:type="gramStart"/>
      <w:r>
        <w:rPr>
          <w:lang w:val="en-GB"/>
        </w:rPr>
        <w:t>has to</w:t>
      </w:r>
      <w:proofErr w:type="gramEnd"/>
      <w:r>
        <w:rPr>
          <w:lang w:val="en-GB"/>
        </w:rPr>
        <w:t xml:space="preserve"> be as user friendly as </w:t>
      </w:r>
      <w:proofErr w:type="gramStart"/>
      <w:r>
        <w:rPr>
          <w:lang w:val="en-GB"/>
        </w:rPr>
        <w:t>possible, and</w:t>
      </w:r>
      <w:proofErr w:type="gramEnd"/>
      <w:r>
        <w:rPr>
          <w:lang w:val="en-GB"/>
        </w:rPr>
        <w:t xml:space="preserve"> must be simple for network administrators to audit and manage. Therefore, by having all the content stored in a single repository, it is much simpler to manage.</w:t>
      </w:r>
      <w:bookmarkEnd w:id="151"/>
    </w:p>
    <w:p w14:paraId="36F33929" w14:textId="77777777" w:rsidR="00E31D3C" w:rsidRDefault="00C870F3">
      <w:pPr>
        <w:pStyle w:val="Heading3"/>
        <w:rPr>
          <w:lang w:val="en-GB"/>
        </w:rPr>
      </w:pPr>
      <w:bookmarkStart w:id="152" w:name="_Toc204847725"/>
      <w:r w:rsidRPr="0C4EF907">
        <w:rPr>
          <w:lang w:val="en-GB"/>
        </w:rPr>
        <w:t>REQ010: Access Control [Must]</w:t>
      </w:r>
      <w:bookmarkEnd w:id="152"/>
    </w:p>
    <w:p w14:paraId="67F36D3A" w14:textId="77777777" w:rsidR="00E31D3C" w:rsidRDefault="00C870F3">
      <w:pPr>
        <w:pStyle w:val="FirstParagraph"/>
        <w:rPr>
          <w:lang w:val="en-GB"/>
        </w:rPr>
      </w:pPr>
      <w:bookmarkStart w:id="153" w:name="req010-access-control-must"/>
      <w:r>
        <w:rPr>
          <w:lang w:val="en-GB"/>
        </w:rPr>
        <w:t>Access to change the signage content must be controlled to ensure that only designated people can update the signage for each area. This is a requirement as only certain people are authorised to change the signage content in some areas. For instance, only the marketing team are allowed to upload signage that will be displayed in prominent areas such as the corridor.</w:t>
      </w:r>
      <w:bookmarkEnd w:id="153"/>
    </w:p>
    <w:p w14:paraId="05BB93F7" w14:textId="77777777" w:rsidR="00E31D3C" w:rsidRDefault="00C870F3">
      <w:pPr>
        <w:pStyle w:val="Heading3"/>
        <w:rPr>
          <w:lang w:val="en-GB"/>
        </w:rPr>
      </w:pPr>
      <w:bookmarkStart w:id="154" w:name="_Toc204847726"/>
      <w:r w:rsidRPr="0C4EF907">
        <w:rPr>
          <w:lang w:val="en-GB"/>
        </w:rPr>
        <w:t>REQ011: Content Update Frequency [Should]</w:t>
      </w:r>
      <w:bookmarkEnd w:id="154"/>
    </w:p>
    <w:p w14:paraId="6B731344" w14:textId="77777777" w:rsidR="00E31D3C" w:rsidRDefault="00C870F3">
      <w:pPr>
        <w:pStyle w:val="FirstParagraph"/>
        <w:rPr>
          <w:lang w:val="en-GB"/>
        </w:rPr>
      </w:pPr>
      <w:bookmarkStart w:id="155" w:name="req011-content-update-frequency-should"/>
      <w:r>
        <w:rPr>
          <w:lang w:val="en-GB"/>
        </w:rPr>
        <w:t xml:space="preserve">Content must be synchronised regularly, allowing for dynamic and responsive updates. This is a requirement as content needs often vary from day to day. For instance, if we have a visitor on a particular day, it must be possible to upload content which welcomes them to </w:t>
      </w:r>
      <w:proofErr w:type="gramStart"/>
      <w:r>
        <w:rPr>
          <w:lang w:val="en-GB"/>
        </w:rPr>
        <w:t>site, but</w:t>
      </w:r>
      <w:proofErr w:type="gramEnd"/>
      <w:r>
        <w:rPr>
          <w:lang w:val="en-GB"/>
        </w:rPr>
        <w:t xml:space="preserve"> be able to remove it at the end of the day.</w:t>
      </w:r>
      <w:bookmarkEnd w:id="155"/>
    </w:p>
    <w:p w14:paraId="42FBB165" w14:textId="77777777" w:rsidR="00E31D3C" w:rsidRDefault="00C870F3">
      <w:pPr>
        <w:pStyle w:val="Heading3"/>
        <w:rPr>
          <w:lang w:val="en-GB"/>
        </w:rPr>
      </w:pPr>
      <w:bookmarkStart w:id="156" w:name="_Toc204847727"/>
      <w:r w:rsidRPr="0C4EF907">
        <w:rPr>
          <w:lang w:val="en-GB"/>
        </w:rPr>
        <w:t>REQ012: Content Delta Updates for Reduced Network Strain [Should]</w:t>
      </w:r>
      <w:bookmarkEnd w:id="156"/>
    </w:p>
    <w:p w14:paraId="0982592D" w14:textId="77777777" w:rsidR="00E31D3C" w:rsidRDefault="00C870F3">
      <w:pPr>
        <w:pStyle w:val="FirstParagraph"/>
        <w:rPr>
          <w:lang w:val="en-GB"/>
        </w:rPr>
      </w:pPr>
      <w:bookmarkStart w:id="157" w:name="X252ef086d8342897f87ba1ae52d9bbf628d3e74"/>
      <w:r>
        <w:rPr>
          <w:lang w:val="en-GB"/>
        </w:rPr>
        <w:t>To conserve bandwidth and prevent unnecessary strain on the network, only content that has changed should be synchronised to the devices.</w:t>
      </w:r>
      <w:bookmarkEnd w:id="157"/>
    </w:p>
    <w:p w14:paraId="03A0C532" w14:textId="77777777" w:rsidR="00E31D3C" w:rsidRDefault="00C870F3">
      <w:pPr>
        <w:pStyle w:val="Heading3"/>
        <w:rPr>
          <w:lang w:val="en-GB"/>
        </w:rPr>
      </w:pPr>
      <w:bookmarkStart w:id="158" w:name="_Toc204847728"/>
      <w:r w:rsidRPr="0C4EF907">
        <w:rPr>
          <w:lang w:val="en-GB"/>
        </w:rPr>
        <w:t>REQ013: Remote Administration [Should]</w:t>
      </w:r>
      <w:bookmarkEnd w:id="158"/>
    </w:p>
    <w:p w14:paraId="37E6E6A3" w14:textId="77777777" w:rsidR="00E31D3C" w:rsidRDefault="00C870F3">
      <w:pPr>
        <w:pStyle w:val="FirstParagraph"/>
        <w:rPr>
          <w:lang w:val="en-GB"/>
        </w:rPr>
      </w:pPr>
      <w:bookmarkStart w:id="159" w:name="req013-remote-administration-should"/>
      <w:r>
        <w:rPr>
          <w:lang w:val="en-GB"/>
        </w:rPr>
        <w:t xml:space="preserve">The devices must be controllable and configurable remotely, with the ability to reboot devices without physically interacting with them, in the event of a problem. If implemented, this access MUST be locked down to prevent unauthorised users gaining access to the system. The reason for this requirement is that many devices will </w:t>
      </w:r>
      <w:proofErr w:type="gramStart"/>
      <w:r>
        <w:rPr>
          <w:lang w:val="en-GB"/>
        </w:rPr>
        <w:t>be located in</w:t>
      </w:r>
      <w:proofErr w:type="gramEnd"/>
      <w:r>
        <w:rPr>
          <w:lang w:val="en-GB"/>
        </w:rPr>
        <w:t xml:space="preserve"> hard-to-reach places, so having remote access will minimise the requirement for technicians to carry out high risk activities involving ladders or working-at-height platforms.</w:t>
      </w:r>
      <w:bookmarkEnd w:id="159"/>
    </w:p>
    <w:p w14:paraId="0B9DADB3" w14:textId="77777777" w:rsidR="00E31D3C" w:rsidRDefault="00C870F3">
      <w:pPr>
        <w:pStyle w:val="Heading3"/>
        <w:rPr>
          <w:lang w:val="en-GB"/>
        </w:rPr>
      </w:pPr>
      <w:bookmarkStart w:id="160" w:name="_Toc204847729"/>
      <w:r w:rsidRPr="0C4EF907">
        <w:rPr>
          <w:lang w:val="en-GB"/>
        </w:rPr>
        <w:t>REQ014: Network Monitoring [Could]</w:t>
      </w:r>
      <w:bookmarkEnd w:id="160"/>
    </w:p>
    <w:p w14:paraId="541E409D" w14:textId="77777777" w:rsidR="00E31D3C" w:rsidRDefault="00C870F3">
      <w:pPr>
        <w:pStyle w:val="FirstParagraph"/>
        <w:rPr>
          <w:lang w:val="en-GB"/>
        </w:rPr>
      </w:pPr>
      <w:bookmarkStart w:id="161" w:name="req014-network-monitoring-could"/>
      <w:r>
        <w:rPr>
          <w:lang w:val="en-GB"/>
        </w:rPr>
        <w:t>The signage network must feature some kind of health monitoring which will send an alert if there is a problem. This requirement comes from observing the old system, which frequently freezes or crashes silently, and can only be fixed once somebody notices an issue and reports it to the local IT team.</w:t>
      </w:r>
      <w:bookmarkEnd w:id="161"/>
    </w:p>
    <w:p w14:paraId="7F16E26D" w14:textId="77777777" w:rsidR="00E31D3C" w:rsidRDefault="00C870F3">
      <w:pPr>
        <w:pStyle w:val="Heading3"/>
        <w:rPr>
          <w:lang w:val="en-GB"/>
        </w:rPr>
      </w:pPr>
      <w:bookmarkStart w:id="162" w:name="_Toc204847730"/>
      <w:r w:rsidRPr="0C4EF907">
        <w:rPr>
          <w:lang w:val="en-GB"/>
        </w:rPr>
        <w:t>REQ015: Device Firewall [Must]</w:t>
      </w:r>
      <w:bookmarkEnd w:id="162"/>
    </w:p>
    <w:p w14:paraId="04F89B08" w14:textId="77777777" w:rsidR="00E31D3C" w:rsidRDefault="00C870F3">
      <w:pPr>
        <w:pStyle w:val="FirstParagraph"/>
        <w:rPr>
          <w:lang w:val="en-GB"/>
        </w:rPr>
      </w:pPr>
      <w:bookmarkStart w:id="163" w:name="req015-device-firewall-must"/>
      <w:r>
        <w:rPr>
          <w:lang w:val="en-GB"/>
        </w:rPr>
        <w:t xml:space="preserve">The devices must have strong security against </w:t>
      </w:r>
      <w:proofErr w:type="spellStart"/>
      <w:r>
        <w:rPr>
          <w:lang w:val="en-GB"/>
        </w:rPr>
        <w:t>cyber attacks</w:t>
      </w:r>
      <w:proofErr w:type="spellEnd"/>
      <w:r>
        <w:rPr>
          <w:lang w:val="en-GB"/>
        </w:rPr>
        <w:t>. The devices must have a firewall in place with only the required ports opened. This is a requirement due to regulatory and compliance obligations, such as the UK Data Protection Act.</w:t>
      </w:r>
      <w:bookmarkEnd w:id="163"/>
    </w:p>
    <w:p w14:paraId="0AF7D04A" w14:textId="77777777" w:rsidR="00E31D3C" w:rsidRDefault="00C870F3">
      <w:pPr>
        <w:pStyle w:val="Heading3"/>
        <w:rPr>
          <w:lang w:val="en-GB"/>
        </w:rPr>
      </w:pPr>
      <w:bookmarkStart w:id="164" w:name="_Toc204847731"/>
      <w:r w:rsidRPr="0C4EF907">
        <w:rPr>
          <w:lang w:val="en-GB"/>
        </w:rPr>
        <w:t>REQ016: Documentation [Should]</w:t>
      </w:r>
      <w:bookmarkEnd w:id="164"/>
    </w:p>
    <w:p w14:paraId="69ECC4C7" w14:textId="77777777" w:rsidR="00E31D3C" w:rsidRDefault="00C870F3">
      <w:pPr>
        <w:pStyle w:val="FirstParagraph"/>
        <w:rPr>
          <w:lang w:val="en-GB"/>
        </w:rPr>
      </w:pPr>
      <w:bookmarkStart w:id="165" w:name="appendix-1-requirements-specification"/>
      <w:bookmarkStart w:id="166" w:name="req016-documentation-should"/>
      <w:r>
        <w:rPr>
          <w:rStyle w:val="Hyperlink"/>
          <w:color w:val="auto"/>
          <w:lang w:val="en-GB"/>
        </w:rPr>
        <w:t>The system must be fully documented with written instructions on how to bring up a device, as well as how to introduce new devices into the signage network. For installation technicians, some advanced training may be required. For end-users, the system must be easy to use with a minimal amount of training.</w:t>
      </w:r>
      <w:bookmarkEnd w:id="165"/>
      <w:bookmarkEnd w:id="166"/>
    </w:p>
    <w:sectPr w:rsidR="00E31D3C">
      <w:footerReference w:type="default" r:id="rId41"/>
      <w:footerReference w:type="first" r:id="rId42"/>
      <w:pgSz w:w="11906" w:h="16838"/>
      <w:pgMar w:top="1440" w:right="1440" w:bottom="2223" w:left="1440" w:header="0" w:footer="1440" w:gutter="0"/>
      <w:cols w:space="720"/>
      <w:formProt w:val="0"/>
      <w:titlePg/>
      <w:docGrid w:linePitch="100" w:charSpace="409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7884BA4" w14:textId="77777777" w:rsidR="00D32526" w:rsidRDefault="00D32526">
      <w:pPr>
        <w:spacing w:after="0"/>
      </w:pPr>
      <w:r>
        <w:separator/>
      </w:r>
    </w:p>
  </w:endnote>
  <w:endnote w:type="continuationSeparator" w:id="0">
    <w:p w14:paraId="6847885F" w14:textId="77777777" w:rsidR="00D32526" w:rsidRDefault="00D32526">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onsolas">
    <w:panose1 w:val="020B0609020204030204"/>
    <w:charset w:val="00"/>
    <w:family w:val="modern"/>
    <w:pitch w:val="fixed"/>
    <w:sig w:usb0="E00006FF" w:usb1="0000FCFF" w:usb2="00000001" w:usb3="00000000" w:csb0="0000019F" w:csb1="00000000"/>
  </w:font>
  <w:font w:name="Tahoma">
    <w:panose1 w:val="020B0604030504040204"/>
    <w:charset w:val="00"/>
    <w:family w:val="swiss"/>
    <w:pitch w:val="variable"/>
    <w:sig w:usb0="E1002EFF" w:usb1="C000605B" w:usb2="00000029" w:usb3="00000000" w:csb0="000101FF" w:csb1="00000000"/>
  </w:font>
  <w:font w:name="Liberation Sans">
    <w:altName w:val="Arial"/>
    <w:charset w:val="01"/>
    <w:family w:val="roman"/>
    <w:pitch w:val="variable"/>
  </w:font>
  <w:font w:name="Noto Sans CJK SC">
    <w:panose1 w:val="00000000000000000000"/>
    <w:charset w:val="00"/>
    <w:family w:val="roman"/>
    <w:notTrueType/>
    <w:pitch w:val="default"/>
  </w:font>
  <w:font w:name="Noto Sans Devanagari">
    <w:charset w:val="00"/>
    <w:family w:val="swiss"/>
    <w:pitch w:val="variable"/>
    <w:sig w:usb0="80008023" w:usb1="00002046"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1A49CDE" w14:textId="77777777" w:rsidR="00E31D3C" w:rsidRDefault="00C870F3">
    <w:pPr>
      <w:pStyle w:val="Footer"/>
    </w:pPr>
    <w:r>
      <w:tab/>
    </w:r>
    <w:r>
      <w:fldChar w:fldCharType="begin"/>
    </w:r>
    <w:r>
      <w:instrText xml:space="preserve"> PAGE </w:instrText>
    </w:r>
    <w:r>
      <w:fldChar w:fldCharType="separate"/>
    </w:r>
    <w:r>
      <w:t>55</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37805D2" w14:textId="77777777" w:rsidR="00E31D3C" w:rsidRDefault="00C870F3">
    <w:pPr>
      <w:pStyle w:val="Footer"/>
    </w:pPr>
    <w: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B13B050" w14:textId="77777777" w:rsidR="00D32526" w:rsidRDefault="00D32526">
      <w:pPr>
        <w:spacing w:after="0"/>
      </w:pPr>
      <w:r>
        <w:separator/>
      </w:r>
    </w:p>
  </w:footnote>
  <w:footnote w:type="continuationSeparator" w:id="0">
    <w:p w14:paraId="01553B74" w14:textId="77777777" w:rsidR="00D32526" w:rsidRDefault="00D32526">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1A6B26A"/>
    <w:multiLevelType w:val="multilevel"/>
    <w:tmpl w:val="FFFFFFFF"/>
    <w:lvl w:ilvl="0">
      <w:numFmt w:val="bullet"/>
      <w:lvlText w:val=""/>
      <w:lvlJc w:val="left"/>
      <w:pPr>
        <w:tabs>
          <w:tab w:val="num" w:pos="0"/>
        </w:tabs>
        <w:ind w:left="720" w:hanging="480"/>
      </w:pPr>
      <w:rPr>
        <w:rFonts w:ascii="Symbol" w:hAnsi="Symbol" w:cs="Symbol" w:hint="default"/>
      </w:rPr>
    </w:lvl>
    <w:lvl w:ilvl="1">
      <w:numFmt w:val="bullet"/>
      <w:lvlText w:val=""/>
      <w:lvlJc w:val="left"/>
      <w:pPr>
        <w:tabs>
          <w:tab w:val="num" w:pos="0"/>
        </w:tabs>
        <w:ind w:left="1440" w:hanging="480"/>
      </w:pPr>
      <w:rPr>
        <w:rFonts w:ascii="Symbol" w:hAnsi="Symbol" w:cs="Symbol" w:hint="default"/>
      </w:rPr>
    </w:lvl>
    <w:lvl w:ilvl="2">
      <w:numFmt w:val="bullet"/>
      <w:lvlText w:val=""/>
      <w:lvlJc w:val="left"/>
      <w:pPr>
        <w:tabs>
          <w:tab w:val="num" w:pos="0"/>
        </w:tabs>
        <w:ind w:left="2160" w:hanging="480"/>
      </w:pPr>
      <w:rPr>
        <w:rFonts w:ascii="Symbol" w:hAnsi="Symbol" w:cs="Symbol" w:hint="default"/>
      </w:rPr>
    </w:lvl>
    <w:lvl w:ilvl="3">
      <w:numFmt w:val="bullet"/>
      <w:lvlText w:val=""/>
      <w:lvlJc w:val="left"/>
      <w:pPr>
        <w:tabs>
          <w:tab w:val="num" w:pos="0"/>
        </w:tabs>
        <w:ind w:left="2880" w:hanging="480"/>
      </w:pPr>
      <w:rPr>
        <w:rFonts w:ascii="Symbol" w:hAnsi="Symbol" w:cs="Symbol" w:hint="default"/>
      </w:rPr>
    </w:lvl>
    <w:lvl w:ilvl="4">
      <w:numFmt w:val="bullet"/>
      <w:lvlText w:val=""/>
      <w:lvlJc w:val="left"/>
      <w:pPr>
        <w:tabs>
          <w:tab w:val="num" w:pos="0"/>
        </w:tabs>
        <w:ind w:left="3600" w:hanging="480"/>
      </w:pPr>
      <w:rPr>
        <w:rFonts w:ascii="Symbol" w:hAnsi="Symbol" w:cs="Symbol" w:hint="default"/>
      </w:rPr>
    </w:lvl>
    <w:lvl w:ilvl="5">
      <w:numFmt w:val="bullet"/>
      <w:lvlText w:val=""/>
      <w:lvlJc w:val="left"/>
      <w:pPr>
        <w:tabs>
          <w:tab w:val="num" w:pos="0"/>
        </w:tabs>
        <w:ind w:left="4320" w:hanging="480"/>
      </w:pPr>
      <w:rPr>
        <w:rFonts w:ascii="Symbol" w:hAnsi="Symbol" w:cs="Symbol" w:hint="default"/>
      </w:rPr>
    </w:lvl>
    <w:lvl w:ilvl="6">
      <w:numFmt w:val="bullet"/>
      <w:lvlText w:val=""/>
      <w:lvlJc w:val="left"/>
      <w:pPr>
        <w:tabs>
          <w:tab w:val="num" w:pos="0"/>
        </w:tabs>
        <w:ind w:left="5040" w:hanging="480"/>
      </w:pPr>
      <w:rPr>
        <w:rFonts w:ascii="Symbol" w:hAnsi="Symbol" w:cs="Symbol" w:hint="default"/>
      </w:rPr>
    </w:lvl>
    <w:lvl w:ilvl="7">
      <w:numFmt w:val="bullet"/>
      <w:lvlText w:val=""/>
      <w:lvlJc w:val="left"/>
      <w:pPr>
        <w:tabs>
          <w:tab w:val="num" w:pos="0"/>
        </w:tabs>
        <w:ind w:left="5760" w:hanging="480"/>
      </w:pPr>
      <w:rPr>
        <w:rFonts w:ascii="Symbol" w:hAnsi="Symbol" w:cs="Symbol" w:hint="default"/>
      </w:rPr>
    </w:lvl>
    <w:lvl w:ilvl="8">
      <w:numFmt w:val="bullet"/>
      <w:lvlText w:val=""/>
      <w:lvlJc w:val="left"/>
      <w:pPr>
        <w:tabs>
          <w:tab w:val="num" w:pos="0"/>
        </w:tabs>
        <w:ind w:left="6480" w:hanging="480"/>
      </w:pPr>
      <w:rPr>
        <w:rFonts w:ascii="Symbol" w:hAnsi="Symbol" w:cs="Symbol" w:hint="default"/>
      </w:rPr>
    </w:lvl>
  </w:abstractNum>
  <w:abstractNum w:abstractNumId="1" w15:restartNumberingAfterBreak="0">
    <w:nsid w:val="3720D59F"/>
    <w:multiLevelType w:val="multilevel"/>
    <w:tmpl w:val="FFFFFFFF"/>
    <w:lvl w:ilvl="0">
      <w:start w:val="1"/>
      <w:numFmt w:val="decimal"/>
      <w:lvlText w:val="%1."/>
      <w:lvlJc w:val="left"/>
      <w:pPr>
        <w:tabs>
          <w:tab w:val="num" w:pos="0"/>
        </w:tabs>
        <w:ind w:left="720" w:hanging="480"/>
      </w:pPr>
    </w:lvl>
    <w:lvl w:ilvl="1">
      <w:start w:val="1"/>
      <w:numFmt w:val="decimal"/>
      <w:lvlText w:val="%2."/>
      <w:lvlJc w:val="left"/>
      <w:pPr>
        <w:tabs>
          <w:tab w:val="num" w:pos="0"/>
        </w:tabs>
        <w:ind w:left="1440" w:hanging="480"/>
      </w:pPr>
    </w:lvl>
    <w:lvl w:ilvl="2">
      <w:start w:val="1"/>
      <w:numFmt w:val="decimal"/>
      <w:lvlText w:val="%3."/>
      <w:lvlJc w:val="left"/>
      <w:pPr>
        <w:tabs>
          <w:tab w:val="num" w:pos="0"/>
        </w:tabs>
        <w:ind w:left="2160" w:hanging="480"/>
      </w:pPr>
    </w:lvl>
    <w:lvl w:ilvl="3">
      <w:start w:val="1"/>
      <w:numFmt w:val="decimal"/>
      <w:lvlText w:val="%4."/>
      <w:lvlJc w:val="left"/>
      <w:pPr>
        <w:tabs>
          <w:tab w:val="num" w:pos="0"/>
        </w:tabs>
        <w:ind w:left="2880" w:hanging="480"/>
      </w:pPr>
    </w:lvl>
    <w:lvl w:ilvl="4">
      <w:start w:val="1"/>
      <w:numFmt w:val="decimal"/>
      <w:lvlText w:val="%5."/>
      <w:lvlJc w:val="left"/>
      <w:pPr>
        <w:tabs>
          <w:tab w:val="num" w:pos="0"/>
        </w:tabs>
        <w:ind w:left="3600" w:hanging="480"/>
      </w:pPr>
    </w:lvl>
    <w:lvl w:ilvl="5">
      <w:start w:val="1"/>
      <w:numFmt w:val="decimal"/>
      <w:lvlText w:val="%6."/>
      <w:lvlJc w:val="left"/>
      <w:pPr>
        <w:tabs>
          <w:tab w:val="num" w:pos="0"/>
        </w:tabs>
        <w:ind w:left="4320" w:hanging="480"/>
      </w:pPr>
    </w:lvl>
    <w:lvl w:ilvl="6">
      <w:start w:val="1"/>
      <w:numFmt w:val="decimal"/>
      <w:lvlText w:val="%7."/>
      <w:lvlJc w:val="left"/>
      <w:pPr>
        <w:tabs>
          <w:tab w:val="num" w:pos="0"/>
        </w:tabs>
        <w:ind w:left="5040" w:hanging="480"/>
      </w:pPr>
    </w:lvl>
    <w:lvl w:ilvl="7">
      <w:start w:val="1"/>
      <w:numFmt w:val="decimal"/>
      <w:lvlText w:val="%8."/>
      <w:lvlJc w:val="left"/>
      <w:pPr>
        <w:tabs>
          <w:tab w:val="num" w:pos="0"/>
        </w:tabs>
        <w:ind w:left="5760" w:hanging="480"/>
      </w:pPr>
    </w:lvl>
    <w:lvl w:ilvl="8">
      <w:start w:val="1"/>
      <w:numFmt w:val="decimal"/>
      <w:lvlText w:val="%9."/>
      <w:lvlJc w:val="left"/>
      <w:pPr>
        <w:tabs>
          <w:tab w:val="num" w:pos="0"/>
        </w:tabs>
        <w:ind w:left="6480" w:hanging="480"/>
      </w:pPr>
    </w:lvl>
  </w:abstractNum>
  <w:abstractNum w:abstractNumId="2" w15:restartNumberingAfterBreak="0">
    <w:nsid w:val="4F7C6509"/>
    <w:multiLevelType w:val="multilevel"/>
    <w:tmpl w:val="FFFFFFFF"/>
    <w:lvl w:ilvl="0">
      <w:numFmt w:val="bullet"/>
      <w:lvlText w:val=""/>
      <w:lvlJc w:val="left"/>
      <w:pPr>
        <w:tabs>
          <w:tab w:val="num" w:pos="0"/>
        </w:tabs>
        <w:ind w:left="720" w:hanging="480"/>
      </w:pPr>
      <w:rPr>
        <w:rFonts w:ascii="Symbol" w:hAnsi="Symbol" w:cs="Symbol" w:hint="default"/>
      </w:rPr>
    </w:lvl>
    <w:lvl w:ilvl="1">
      <w:numFmt w:val="bullet"/>
      <w:lvlText w:val=""/>
      <w:lvlJc w:val="left"/>
      <w:pPr>
        <w:tabs>
          <w:tab w:val="num" w:pos="0"/>
        </w:tabs>
        <w:ind w:left="1440" w:hanging="480"/>
      </w:pPr>
      <w:rPr>
        <w:rFonts w:ascii="Symbol" w:hAnsi="Symbol" w:cs="Symbol" w:hint="default"/>
      </w:rPr>
    </w:lvl>
    <w:lvl w:ilvl="2">
      <w:numFmt w:val="bullet"/>
      <w:lvlText w:val=""/>
      <w:lvlJc w:val="left"/>
      <w:pPr>
        <w:tabs>
          <w:tab w:val="num" w:pos="0"/>
        </w:tabs>
        <w:ind w:left="2160" w:hanging="480"/>
      </w:pPr>
      <w:rPr>
        <w:rFonts w:ascii="Symbol" w:hAnsi="Symbol" w:cs="Symbol" w:hint="default"/>
      </w:rPr>
    </w:lvl>
    <w:lvl w:ilvl="3">
      <w:numFmt w:val="bullet"/>
      <w:lvlText w:val=""/>
      <w:lvlJc w:val="left"/>
      <w:pPr>
        <w:tabs>
          <w:tab w:val="num" w:pos="0"/>
        </w:tabs>
        <w:ind w:left="2880" w:hanging="480"/>
      </w:pPr>
      <w:rPr>
        <w:rFonts w:ascii="Symbol" w:hAnsi="Symbol" w:cs="Symbol" w:hint="default"/>
      </w:rPr>
    </w:lvl>
    <w:lvl w:ilvl="4">
      <w:numFmt w:val="bullet"/>
      <w:lvlText w:val=""/>
      <w:lvlJc w:val="left"/>
      <w:pPr>
        <w:tabs>
          <w:tab w:val="num" w:pos="0"/>
        </w:tabs>
        <w:ind w:left="3600" w:hanging="480"/>
      </w:pPr>
      <w:rPr>
        <w:rFonts w:ascii="Symbol" w:hAnsi="Symbol" w:cs="Symbol" w:hint="default"/>
      </w:rPr>
    </w:lvl>
    <w:lvl w:ilvl="5">
      <w:numFmt w:val="bullet"/>
      <w:lvlText w:val=""/>
      <w:lvlJc w:val="left"/>
      <w:pPr>
        <w:tabs>
          <w:tab w:val="num" w:pos="0"/>
        </w:tabs>
        <w:ind w:left="4320" w:hanging="480"/>
      </w:pPr>
      <w:rPr>
        <w:rFonts w:ascii="Symbol" w:hAnsi="Symbol" w:cs="Symbol" w:hint="default"/>
      </w:rPr>
    </w:lvl>
    <w:lvl w:ilvl="6">
      <w:numFmt w:val="bullet"/>
      <w:lvlText w:val=""/>
      <w:lvlJc w:val="left"/>
      <w:pPr>
        <w:tabs>
          <w:tab w:val="num" w:pos="0"/>
        </w:tabs>
        <w:ind w:left="5040" w:hanging="480"/>
      </w:pPr>
      <w:rPr>
        <w:rFonts w:ascii="Symbol" w:hAnsi="Symbol" w:cs="Symbol" w:hint="default"/>
      </w:rPr>
    </w:lvl>
    <w:lvl w:ilvl="7">
      <w:numFmt w:val="bullet"/>
      <w:lvlText w:val=""/>
      <w:lvlJc w:val="left"/>
      <w:pPr>
        <w:tabs>
          <w:tab w:val="num" w:pos="0"/>
        </w:tabs>
        <w:ind w:left="5760" w:hanging="480"/>
      </w:pPr>
      <w:rPr>
        <w:rFonts w:ascii="Symbol" w:hAnsi="Symbol" w:cs="Symbol" w:hint="default"/>
      </w:rPr>
    </w:lvl>
    <w:lvl w:ilvl="8">
      <w:numFmt w:val="bullet"/>
      <w:lvlText w:val=""/>
      <w:lvlJc w:val="left"/>
      <w:pPr>
        <w:tabs>
          <w:tab w:val="num" w:pos="0"/>
        </w:tabs>
        <w:ind w:left="6480" w:hanging="480"/>
      </w:pPr>
      <w:rPr>
        <w:rFonts w:ascii="Symbol" w:hAnsi="Symbol" w:cs="Symbol" w:hint="default"/>
      </w:rPr>
    </w:lvl>
  </w:abstractNum>
  <w:num w:numId="1" w16cid:durableId="1297762211">
    <w:abstractNumId w:val="0"/>
  </w:num>
  <w:num w:numId="2" w16cid:durableId="36443039">
    <w:abstractNumId w:val="2"/>
  </w:num>
  <w:num w:numId="3" w16cid:durableId="407188879">
    <w:abstractNumId w:val="1"/>
    <w:lvlOverride w:ilvl="0">
      <w:startOverride w:val="1"/>
    </w:lvlOverride>
  </w:num>
  <w:num w:numId="4" w16cid:durableId="663507666">
    <w:abstractNumId w:val="1"/>
  </w:num>
  <w:num w:numId="5" w16cid:durableId="814760594">
    <w:abstractNumId w:val="1"/>
  </w:num>
  <w:num w:numId="6" w16cid:durableId="885415479">
    <w:abstractNumId w:val="1"/>
  </w:num>
  <w:num w:numId="7" w16cid:durableId="714502134">
    <w:abstractNumId w:val="1"/>
  </w:num>
  <w:num w:numId="8" w16cid:durableId="715393895">
    <w:abstractNumId w:val="2"/>
  </w:num>
  <w:num w:numId="9" w16cid:durableId="166134201">
    <w:abstractNumId w:val="2"/>
  </w:num>
  <w:num w:numId="10" w16cid:durableId="1799030770">
    <w:abstractNumId w:val="2"/>
  </w:num>
  <w:num w:numId="11" w16cid:durableId="1452632669">
    <w:abstractNumId w:val="1"/>
    <w:lvlOverride w:ilvl="0">
      <w:startOverride w:val="1"/>
    </w:lvlOverride>
  </w:num>
  <w:num w:numId="12" w16cid:durableId="134879875">
    <w:abstractNumId w:val="1"/>
  </w:num>
  <w:num w:numId="13" w16cid:durableId="911280767">
    <w:abstractNumId w:val="1"/>
  </w:num>
  <w:num w:numId="14" w16cid:durableId="68427705">
    <w:abstractNumId w:val="1"/>
  </w:num>
  <w:num w:numId="15" w16cid:durableId="1857768512">
    <w:abstractNumId w:val="1"/>
  </w:num>
  <w:num w:numId="16" w16cid:durableId="1336762683">
    <w:abstractNumId w:val="2"/>
  </w:num>
  <w:num w:numId="17" w16cid:durableId="1853298473">
    <w:abstractNumId w:val="2"/>
  </w:num>
  <w:num w:numId="18" w16cid:durableId="473643330">
    <w:abstractNumId w:val="2"/>
  </w:num>
  <w:num w:numId="19" w16cid:durableId="1327588891">
    <w:abstractNumId w:val="2"/>
  </w:num>
  <w:num w:numId="20" w16cid:durableId="1241333224">
    <w:abstractNumId w:val="2"/>
  </w:num>
  <w:num w:numId="21" w16cid:durableId="508833561">
    <w:abstractNumId w:val="2"/>
  </w:num>
  <w:num w:numId="22" w16cid:durableId="612709156">
    <w:abstractNumId w:val="2"/>
  </w:num>
  <w:num w:numId="23" w16cid:durableId="796722575">
    <w:abstractNumId w:val="2"/>
  </w:num>
  <w:num w:numId="24" w16cid:durableId="1068965163">
    <w:abstractNumId w:val="2"/>
  </w:num>
  <w:num w:numId="25" w16cid:durableId="110440854">
    <w:abstractNumId w:val="2"/>
  </w:num>
  <w:num w:numId="26" w16cid:durableId="1422138995">
    <w:abstractNumId w:val="2"/>
  </w:num>
  <w:num w:numId="27" w16cid:durableId="690573248">
    <w:abstractNumId w:val="2"/>
  </w:num>
  <w:num w:numId="28" w16cid:durableId="1508210474">
    <w:abstractNumId w:val="2"/>
  </w:num>
  <w:num w:numId="29" w16cid:durableId="1119684541">
    <w:abstractNumId w:val="2"/>
  </w:num>
  <w:numIdMacAtCleanup w:val="2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31D3C"/>
    <w:rsid w:val="000B2A96"/>
    <w:rsid w:val="0032774D"/>
    <w:rsid w:val="004762B5"/>
    <w:rsid w:val="00544293"/>
    <w:rsid w:val="005C714C"/>
    <w:rsid w:val="0080598C"/>
    <w:rsid w:val="00AD1BC6"/>
    <w:rsid w:val="00C079C1"/>
    <w:rsid w:val="00C870F3"/>
    <w:rsid w:val="00D207F8"/>
    <w:rsid w:val="00D32526"/>
    <w:rsid w:val="00DA3575"/>
    <w:rsid w:val="00E31D3C"/>
    <w:rsid w:val="0C4EF907"/>
    <w:rsid w:val="0E34A535"/>
    <w:rsid w:val="1014E074"/>
    <w:rsid w:val="4FBFA283"/>
    <w:rsid w:val="60492A55"/>
    <w:rsid w:val="6C370314"/>
    <w:rsid w:val="73F425C6"/>
    <w:rsid w:val="75CAACEA"/>
    <w:rsid w:val="7FC35471"/>
  </w:rsids>
  <m:mathPr>
    <m:mathFont m:val="Cambria Math"/>
    <m:brkBin m:val="before"/>
    <m:brkBinSub m:val="--"/>
    <m:smallFrac m:val="0"/>
    <m:dispDef/>
    <m:lMargin m:val="0"/>
    <m:rMargin m:val="0"/>
    <m:defJc m:val="centerGroup"/>
    <m:wrapIndent m:val="1440"/>
    <m:intLim m:val="subSup"/>
    <m:naryLim m:val="undOvr"/>
  </m:mathPr>
  <w:themeFontLang w:val="en-GB" w:eastAsia="" w:bidi=""/>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3C9150"/>
  <w15:docId w15:val="{DC301C63-543F-4C44-B63E-D2338FACAE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Theme="minorHAnsi" w:hAnsi="Calibri" w:cstheme="minorBidi"/>
        <w:sz w:val="22"/>
        <w:szCs w:val="24"/>
        <w:lang w:val="en-GB" w:eastAsia="en-US" w:bidi="ar-SA"/>
      </w:rPr>
    </w:rPrDefault>
    <w:pPrDefault>
      <w:pPr>
        <w:suppressAutoHyphens/>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200"/>
    </w:pPr>
    <w:rPr>
      <w:lang w:val="en-US"/>
    </w:rPr>
  </w:style>
  <w:style w:type="paragraph" w:styleId="Heading1">
    <w:name w:val="heading 1"/>
    <w:basedOn w:val="Normal"/>
    <w:next w:val="BodyText"/>
    <w:uiPriority w:val="9"/>
    <w:qFormat/>
    <w:pPr>
      <w:keepNext/>
      <w:keepLines/>
      <w:spacing w:before="480" w:after="0"/>
      <w:outlineLvl w:val="0"/>
    </w:pPr>
    <w:rPr>
      <w:rFonts w:asciiTheme="majorHAnsi" w:eastAsiaTheme="majorEastAsia" w:hAnsiTheme="majorHAnsi" w:cstheme="majorBidi"/>
      <w:b/>
      <w:bCs/>
      <w:color w:val="4F81BD" w:themeColor="accent1"/>
      <w:sz w:val="32"/>
      <w:szCs w:val="32"/>
    </w:rPr>
  </w:style>
  <w:style w:type="paragraph" w:styleId="Heading2">
    <w:name w:val="heading 2"/>
    <w:basedOn w:val="Normal"/>
    <w:next w:val="BodyText"/>
    <w:uiPriority w:val="9"/>
    <w:unhideWhenUsed/>
    <w:qFormat/>
    <w:pPr>
      <w:keepNext/>
      <w:keepLines/>
      <w:spacing w:before="200" w:after="0"/>
      <w:outlineLvl w:val="1"/>
    </w:pPr>
    <w:rPr>
      <w:rFonts w:asciiTheme="majorHAnsi" w:eastAsiaTheme="majorEastAsia" w:hAnsiTheme="majorHAnsi" w:cstheme="majorBidi"/>
      <w:b/>
      <w:bCs/>
      <w:color w:val="4F81BD" w:themeColor="accent1"/>
      <w:sz w:val="28"/>
      <w:szCs w:val="28"/>
    </w:rPr>
  </w:style>
  <w:style w:type="paragraph" w:styleId="Heading3">
    <w:name w:val="heading 3"/>
    <w:basedOn w:val="Normal"/>
    <w:next w:val="BodyText"/>
    <w:uiPriority w:val="9"/>
    <w:unhideWhenUsed/>
    <w:qFormat/>
    <w:pPr>
      <w:keepNext/>
      <w:keepLines/>
      <w:spacing w:before="200" w:after="0"/>
      <w:outlineLvl w:val="2"/>
    </w:pPr>
    <w:rPr>
      <w:rFonts w:asciiTheme="majorHAnsi" w:eastAsiaTheme="majorEastAsia" w:hAnsiTheme="majorHAnsi" w:cstheme="majorBidi"/>
      <w:b/>
      <w:bCs/>
      <w:color w:val="4F81BD" w:themeColor="accent1"/>
      <w:sz w:val="24"/>
    </w:rPr>
  </w:style>
  <w:style w:type="paragraph" w:styleId="Heading4">
    <w:name w:val="heading 4"/>
    <w:basedOn w:val="Normal"/>
    <w:next w:val="BodyText"/>
    <w:uiPriority w:val="9"/>
    <w:unhideWhenUsed/>
    <w:qFormat/>
    <w:pPr>
      <w:keepNext/>
      <w:keepLines/>
      <w:spacing w:before="200" w:after="0"/>
      <w:outlineLvl w:val="3"/>
    </w:pPr>
    <w:rPr>
      <w:rFonts w:asciiTheme="majorHAnsi" w:eastAsiaTheme="majorEastAsia" w:hAnsiTheme="majorHAnsi" w:cstheme="majorBidi"/>
      <w:bCs/>
      <w:i/>
      <w:color w:val="4F81BD" w:themeColor="accent1"/>
      <w:sz w:val="24"/>
    </w:rPr>
  </w:style>
  <w:style w:type="paragraph" w:styleId="Heading5">
    <w:name w:val="heading 5"/>
    <w:basedOn w:val="Normal"/>
    <w:next w:val="BodyText"/>
    <w:uiPriority w:val="9"/>
    <w:unhideWhenUsed/>
    <w:qFormat/>
    <w:pPr>
      <w:keepNext/>
      <w:keepLines/>
      <w:spacing w:before="200" w:after="0"/>
      <w:outlineLvl w:val="4"/>
    </w:pPr>
    <w:rPr>
      <w:rFonts w:asciiTheme="majorHAnsi" w:eastAsiaTheme="majorEastAsia" w:hAnsiTheme="majorHAnsi" w:cstheme="majorBidi"/>
      <w:iCs/>
      <w:color w:val="4F81BD" w:themeColor="accent1"/>
      <w:sz w:val="24"/>
    </w:rPr>
  </w:style>
  <w:style w:type="paragraph" w:styleId="Heading6">
    <w:name w:val="heading 6"/>
    <w:basedOn w:val="Normal"/>
    <w:next w:val="BodyText"/>
    <w:uiPriority w:val="9"/>
    <w:unhideWhenUsed/>
    <w:qFormat/>
    <w:pPr>
      <w:keepNext/>
      <w:keepLines/>
      <w:spacing w:before="200" w:after="0"/>
      <w:outlineLvl w:val="5"/>
    </w:pPr>
    <w:rPr>
      <w:rFonts w:asciiTheme="majorHAnsi" w:eastAsiaTheme="majorEastAsia" w:hAnsiTheme="majorHAnsi" w:cstheme="majorBidi"/>
      <w:color w:val="4F81BD" w:themeColor="accent1"/>
      <w:sz w:val="24"/>
    </w:rPr>
  </w:style>
  <w:style w:type="paragraph" w:styleId="Heading7">
    <w:name w:val="heading 7"/>
    <w:basedOn w:val="Normal"/>
    <w:next w:val="BodyText"/>
    <w:uiPriority w:val="9"/>
    <w:unhideWhenUsed/>
    <w:qFormat/>
    <w:pPr>
      <w:keepNext/>
      <w:keepLines/>
      <w:spacing w:before="200" w:after="0"/>
      <w:outlineLvl w:val="6"/>
    </w:pPr>
    <w:rPr>
      <w:rFonts w:asciiTheme="majorHAnsi" w:eastAsiaTheme="majorEastAsia" w:hAnsiTheme="majorHAnsi" w:cstheme="majorBidi"/>
      <w:color w:val="4F81BD" w:themeColor="accent1"/>
      <w:sz w:val="24"/>
    </w:rPr>
  </w:style>
  <w:style w:type="paragraph" w:styleId="Heading8">
    <w:name w:val="heading 8"/>
    <w:basedOn w:val="Normal"/>
    <w:next w:val="BodyText"/>
    <w:uiPriority w:val="9"/>
    <w:unhideWhenUsed/>
    <w:qFormat/>
    <w:pPr>
      <w:keepNext/>
      <w:keepLines/>
      <w:spacing w:before="200" w:after="0"/>
      <w:outlineLvl w:val="7"/>
    </w:pPr>
    <w:rPr>
      <w:rFonts w:asciiTheme="majorHAnsi" w:eastAsiaTheme="majorEastAsia" w:hAnsiTheme="majorHAnsi" w:cstheme="majorBidi"/>
      <w:color w:val="4F81BD" w:themeColor="accent1"/>
      <w:sz w:val="24"/>
    </w:rPr>
  </w:style>
  <w:style w:type="paragraph" w:styleId="Heading9">
    <w:name w:val="heading 9"/>
    <w:basedOn w:val="Normal"/>
    <w:next w:val="BodyText"/>
    <w:uiPriority w:val="9"/>
    <w:unhideWhenUsed/>
    <w:qFormat/>
    <w:pPr>
      <w:keepNext/>
      <w:keepLines/>
      <w:spacing w:before="200" w:after="0"/>
      <w:outlineLvl w:val="8"/>
    </w:pPr>
    <w:rPr>
      <w:rFonts w:asciiTheme="majorHAnsi" w:eastAsiaTheme="majorEastAsia" w:hAnsiTheme="majorHAnsi" w:cstheme="majorBidi"/>
      <w:color w:val="4F81BD" w:themeColor="accent1"/>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CaptionChar">
    <w:name w:val="Caption Char"/>
    <w:basedOn w:val="DefaultParagraphFont"/>
    <w:link w:val="Caption"/>
    <w:qFormat/>
  </w:style>
  <w:style w:type="character" w:customStyle="1" w:styleId="VerbatimChar">
    <w:name w:val="Verbatim Char"/>
    <w:basedOn w:val="CaptionChar"/>
    <w:link w:val="SourceCode"/>
    <w:qFormat/>
    <w:rPr>
      <w:rFonts w:ascii="Consolas" w:hAnsi="Consolas"/>
      <w:sz w:val="22"/>
    </w:rPr>
  </w:style>
  <w:style w:type="character" w:customStyle="1" w:styleId="SectionNumber">
    <w:name w:val="Section Number"/>
    <w:basedOn w:val="CaptionChar"/>
    <w:qFormat/>
  </w:style>
  <w:style w:type="character" w:customStyle="1" w:styleId="FootnoteCharacters">
    <w:name w:val="Footnote Characters"/>
    <w:qFormat/>
    <w:rPr>
      <w:vertAlign w:val="superscript"/>
    </w:rPr>
  </w:style>
  <w:style w:type="character" w:styleId="FootnoteReference">
    <w:name w:val="footnote reference"/>
    <w:rPr>
      <w:vertAlign w:val="superscript"/>
    </w:rPr>
  </w:style>
  <w:style w:type="character" w:styleId="Hyperlink">
    <w:name w:val="Hyperlink"/>
    <w:basedOn w:val="CaptionChar"/>
    <w:uiPriority w:val="99"/>
    <w:rPr>
      <w:color w:val="4F81BD" w:themeColor="accent1"/>
    </w:rPr>
  </w:style>
  <w:style w:type="character" w:customStyle="1" w:styleId="KeywordTok">
    <w:name w:val="KeywordTok"/>
    <w:basedOn w:val="VerbatimChar"/>
    <w:qFormat/>
    <w:rPr>
      <w:rFonts w:ascii="Consolas" w:hAnsi="Consolas"/>
      <w:color w:val="0000FF"/>
      <w:sz w:val="22"/>
      <w:shd w:val="clear" w:color="auto" w:fill="F8F8F8"/>
    </w:rPr>
  </w:style>
  <w:style w:type="character" w:customStyle="1" w:styleId="DataTypeTok">
    <w:name w:val="DataTypeTok"/>
    <w:basedOn w:val="VerbatimChar"/>
    <w:qFormat/>
    <w:rPr>
      <w:rFonts w:ascii="Consolas" w:hAnsi="Consolas"/>
      <w:sz w:val="22"/>
      <w:shd w:val="clear" w:color="auto" w:fill="F8F8F8"/>
    </w:rPr>
  </w:style>
  <w:style w:type="character" w:customStyle="1" w:styleId="DecValTok">
    <w:name w:val="DecValTok"/>
    <w:basedOn w:val="VerbatimChar"/>
    <w:qFormat/>
    <w:rPr>
      <w:rFonts w:ascii="Consolas" w:hAnsi="Consolas"/>
      <w:sz w:val="22"/>
      <w:shd w:val="clear" w:color="auto" w:fill="F8F8F8"/>
    </w:rPr>
  </w:style>
  <w:style w:type="character" w:customStyle="1" w:styleId="BaseNTok">
    <w:name w:val="BaseNTok"/>
    <w:basedOn w:val="VerbatimChar"/>
    <w:qFormat/>
    <w:rPr>
      <w:rFonts w:ascii="Consolas" w:hAnsi="Consolas"/>
      <w:sz w:val="22"/>
      <w:shd w:val="clear" w:color="auto" w:fill="F8F8F8"/>
    </w:rPr>
  </w:style>
  <w:style w:type="character" w:customStyle="1" w:styleId="FloatTok">
    <w:name w:val="FloatTok"/>
    <w:basedOn w:val="VerbatimChar"/>
    <w:qFormat/>
    <w:rPr>
      <w:rFonts w:ascii="Consolas" w:hAnsi="Consolas"/>
      <w:sz w:val="22"/>
      <w:shd w:val="clear" w:color="auto" w:fill="F8F8F8"/>
    </w:rPr>
  </w:style>
  <w:style w:type="character" w:customStyle="1" w:styleId="ConstantTok">
    <w:name w:val="ConstantTok"/>
    <w:basedOn w:val="VerbatimChar"/>
    <w:qFormat/>
    <w:rPr>
      <w:rFonts w:ascii="Consolas" w:hAnsi="Consolas"/>
      <w:sz w:val="22"/>
      <w:shd w:val="clear" w:color="auto" w:fill="F8F8F8"/>
    </w:rPr>
  </w:style>
  <w:style w:type="character" w:customStyle="1" w:styleId="CharTok">
    <w:name w:val="CharTok"/>
    <w:basedOn w:val="VerbatimChar"/>
    <w:qFormat/>
    <w:rPr>
      <w:rFonts w:ascii="Consolas" w:hAnsi="Consolas"/>
      <w:color w:val="008080"/>
      <w:sz w:val="22"/>
      <w:shd w:val="clear" w:color="auto" w:fill="F8F8F8"/>
    </w:rPr>
  </w:style>
  <w:style w:type="character" w:customStyle="1" w:styleId="SpecialCharTok">
    <w:name w:val="SpecialCharTok"/>
    <w:basedOn w:val="VerbatimChar"/>
    <w:qFormat/>
    <w:rPr>
      <w:rFonts w:ascii="Consolas" w:hAnsi="Consolas"/>
      <w:color w:val="008080"/>
      <w:sz w:val="22"/>
      <w:shd w:val="clear" w:color="auto" w:fill="F8F8F8"/>
    </w:rPr>
  </w:style>
  <w:style w:type="character" w:customStyle="1" w:styleId="StringTok">
    <w:name w:val="StringTok"/>
    <w:basedOn w:val="VerbatimChar"/>
    <w:qFormat/>
    <w:rPr>
      <w:rFonts w:ascii="Consolas" w:hAnsi="Consolas"/>
      <w:color w:val="008080"/>
      <w:sz w:val="22"/>
      <w:shd w:val="clear" w:color="auto" w:fill="F8F8F8"/>
    </w:rPr>
  </w:style>
  <w:style w:type="character" w:customStyle="1" w:styleId="VerbatimStringTok">
    <w:name w:val="VerbatimStringTok"/>
    <w:basedOn w:val="VerbatimChar"/>
    <w:qFormat/>
    <w:rPr>
      <w:rFonts w:ascii="Consolas" w:hAnsi="Consolas"/>
      <w:color w:val="008080"/>
      <w:sz w:val="22"/>
      <w:shd w:val="clear" w:color="auto" w:fill="F8F8F8"/>
    </w:rPr>
  </w:style>
  <w:style w:type="character" w:customStyle="1" w:styleId="SpecialStringTok">
    <w:name w:val="SpecialStringTok"/>
    <w:basedOn w:val="VerbatimChar"/>
    <w:qFormat/>
    <w:rPr>
      <w:rFonts w:ascii="Consolas" w:hAnsi="Consolas"/>
      <w:color w:val="008080"/>
      <w:sz w:val="22"/>
      <w:shd w:val="clear" w:color="auto" w:fill="F8F8F8"/>
    </w:rPr>
  </w:style>
  <w:style w:type="character" w:customStyle="1" w:styleId="ImportTok">
    <w:name w:val="ImportTok"/>
    <w:basedOn w:val="VerbatimChar"/>
    <w:qFormat/>
    <w:rPr>
      <w:rFonts w:ascii="Consolas" w:hAnsi="Consolas"/>
      <w:sz w:val="22"/>
      <w:shd w:val="clear" w:color="auto" w:fill="F8F8F8"/>
    </w:rPr>
  </w:style>
  <w:style w:type="character" w:customStyle="1" w:styleId="CommentTok">
    <w:name w:val="CommentTok"/>
    <w:basedOn w:val="VerbatimChar"/>
    <w:qFormat/>
    <w:rPr>
      <w:rFonts w:ascii="Consolas" w:hAnsi="Consolas"/>
      <w:color w:val="008000"/>
      <w:sz w:val="22"/>
      <w:shd w:val="clear" w:color="auto" w:fill="F8F8F8"/>
    </w:rPr>
  </w:style>
  <w:style w:type="character" w:customStyle="1" w:styleId="DocumentationTok">
    <w:name w:val="DocumentationTok"/>
    <w:basedOn w:val="VerbatimChar"/>
    <w:qFormat/>
    <w:rPr>
      <w:rFonts w:ascii="Consolas" w:hAnsi="Consolas"/>
      <w:color w:val="008000"/>
      <w:sz w:val="22"/>
      <w:shd w:val="clear" w:color="auto" w:fill="F8F8F8"/>
    </w:rPr>
  </w:style>
  <w:style w:type="character" w:customStyle="1" w:styleId="AnnotationTok">
    <w:name w:val="AnnotationTok"/>
    <w:basedOn w:val="VerbatimChar"/>
    <w:qFormat/>
    <w:rPr>
      <w:rFonts w:ascii="Consolas" w:hAnsi="Consolas"/>
      <w:color w:val="008000"/>
      <w:sz w:val="22"/>
      <w:shd w:val="clear" w:color="auto" w:fill="F8F8F8"/>
    </w:rPr>
  </w:style>
  <w:style w:type="character" w:customStyle="1" w:styleId="CommentVarTok">
    <w:name w:val="CommentVarTok"/>
    <w:basedOn w:val="VerbatimChar"/>
    <w:qFormat/>
    <w:rPr>
      <w:rFonts w:ascii="Consolas" w:hAnsi="Consolas"/>
      <w:color w:val="008000"/>
      <w:sz w:val="22"/>
      <w:shd w:val="clear" w:color="auto" w:fill="F8F8F8"/>
    </w:rPr>
  </w:style>
  <w:style w:type="character" w:customStyle="1" w:styleId="OtherTok">
    <w:name w:val="OtherTok"/>
    <w:basedOn w:val="VerbatimChar"/>
    <w:qFormat/>
    <w:rPr>
      <w:rFonts w:ascii="Consolas" w:hAnsi="Consolas"/>
      <w:color w:val="FF4000"/>
      <w:sz w:val="22"/>
      <w:shd w:val="clear" w:color="auto" w:fill="F8F8F8"/>
    </w:rPr>
  </w:style>
  <w:style w:type="character" w:customStyle="1" w:styleId="FunctionTok">
    <w:name w:val="FunctionTok"/>
    <w:basedOn w:val="VerbatimChar"/>
    <w:qFormat/>
    <w:rPr>
      <w:rFonts w:ascii="Consolas" w:hAnsi="Consolas"/>
      <w:sz w:val="22"/>
      <w:shd w:val="clear" w:color="auto" w:fill="F8F8F8"/>
    </w:rPr>
  </w:style>
  <w:style w:type="character" w:customStyle="1" w:styleId="VariableTok">
    <w:name w:val="VariableTok"/>
    <w:basedOn w:val="VerbatimChar"/>
    <w:qFormat/>
    <w:rPr>
      <w:rFonts w:ascii="Consolas" w:hAnsi="Consolas"/>
      <w:sz w:val="22"/>
      <w:shd w:val="clear" w:color="auto" w:fill="F8F8F8"/>
    </w:rPr>
  </w:style>
  <w:style w:type="character" w:customStyle="1" w:styleId="ControlFlowTok">
    <w:name w:val="ControlFlowTok"/>
    <w:basedOn w:val="VerbatimChar"/>
    <w:qFormat/>
    <w:rPr>
      <w:rFonts w:ascii="Consolas" w:hAnsi="Consolas"/>
      <w:color w:val="0000FF"/>
      <w:sz w:val="22"/>
      <w:shd w:val="clear" w:color="auto" w:fill="F8F8F8"/>
    </w:rPr>
  </w:style>
  <w:style w:type="character" w:customStyle="1" w:styleId="OperatorTok">
    <w:name w:val="OperatorTok"/>
    <w:basedOn w:val="VerbatimChar"/>
    <w:qFormat/>
    <w:rPr>
      <w:rFonts w:ascii="Consolas" w:hAnsi="Consolas"/>
      <w:sz w:val="22"/>
      <w:shd w:val="clear" w:color="auto" w:fill="F8F8F8"/>
    </w:rPr>
  </w:style>
  <w:style w:type="character" w:customStyle="1" w:styleId="BuiltInTok">
    <w:name w:val="BuiltInTok"/>
    <w:basedOn w:val="VerbatimChar"/>
    <w:qFormat/>
    <w:rPr>
      <w:rFonts w:ascii="Consolas" w:hAnsi="Consolas"/>
      <w:sz w:val="22"/>
      <w:shd w:val="clear" w:color="auto" w:fill="F8F8F8"/>
    </w:rPr>
  </w:style>
  <w:style w:type="character" w:customStyle="1" w:styleId="ExtensionTok">
    <w:name w:val="ExtensionTok"/>
    <w:basedOn w:val="VerbatimChar"/>
    <w:qFormat/>
    <w:rPr>
      <w:rFonts w:ascii="Consolas" w:hAnsi="Consolas"/>
      <w:sz w:val="22"/>
      <w:shd w:val="clear" w:color="auto" w:fill="F8F8F8"/>
    </w:rPr>
  </w:style>
  <w:style w:type="character" w:customStyle="1" w:styleId="PreprocessorTok">
    <w:name w:val="PreprocessorTok"/>
    <w:basedOn w:val="VerbatimChar"/>
    <w:qFormat/>
    <w:rPr>
      <w:rFonts w:ascii="Consolas" w:hAnsi="Consolas"/>
      <w:color w:val="FF4000"/>
      <w:sz w:val="22"/>
      <w:shd w:val="clear" w:color="auto" w:fill="F8F8F8"/>
    </w:rPr>
  </w:style>
  <w:style w:type="character" w:customStyle="1" w:styleId="AttributeTok">
    <w:name w:val="AttributeTok"/>
    <w:basedOn w:val="VerbatimChar"/>
    <w:qFormat/>
    <w:rPr>
      <w:rFonts w:ascii="Consolas" w:hAnsi="Consolas"/>
      <w:sz w:val="22"/>
      <w:shd w:val="clear" w:color="auto" w:fill="F8F8F8"/>
    </w:rPr>
  </w:style>
  <w:style w:type="character" w:customStyle="1" w:styleId="RegionMarkerTok">
    <w:name w:val="RegionMarkerTok"/>
    <w:basedOn w:val="VerbatimChar"/>
    <w:qFormat/>
    <w:rPr>
      <w:rFonts w:ascii="Consolas" w:hAnsi="Consolas"/>
      <w:sz w:val="22"/>
      <w:shd w:val="clear" w:color="auto" w:fill="F8F8F8"/>
    </w:rPr>
  </w:style>
  <w:style w:type="character" w:customStyle="1" w:styleId="InformationTok">
    <w:name w:val="InformationTok"/>
    <w:basedOn w:val="VerbatimChar"/>
    <w:qFormat/>
    <w:rPr>
      <w:rFonts w:ascii="Consolas" w:hAnsi="Consolas"/>
      <w:color w:val="008000"/>
      <w:sz w:val="22"/>
      <w:shd w:val="clear" w:color="auto" w:fill="F8F8F8"/>
    </w:rPr>
  </w:style>
  <w:style w:type="character" w:customStyle="1" w:styleId="WarningTok">
    <w:name w:val="WarningTok"/>
    <w:basedOn w:val="VerbatimChar"/>
    <w:qFormat/>
    <w:rPr>
      <w:rFonts w:ascii="Consolas" w:hAnsi="Consolas"/>
      <w:b/>
      <w:color w:val="008000"/>
      <w:sz w:val="22"/>
      <w:shd w:val="clear" w:color="auto" w:fill="F8F8F8"/>
    </w:rPr>
  </w:style>
  <w:style w:type="character" w:customStyle="1" w:styleId="AlertTok">
    <w:name w:val="AlertTok"/>
    <w:basedOn w:val="VerbatimChar"/>
    <w:qFormat/>
    <w:rPr>
      <w:rFonts w:ascii="Consolas" w:hAnsi="Consolas"/>
      <w:color w:val="FF0000"/>
      <w:sz w:val="22"/>
      <w:shd w:val="clear" w:color="auto" w:fill="F8F8F8"/>
    </w:rPr>
  </w:style>
  <w:style w:type="character" w:customStyle="1" w:styleId="ErrorTok">
    <w:name w:val="ErrorTok"/>
    <w:basedOn w:val="VerbatimChar"/>
    <w:qFormat/>
    <w:rPr>
      <w:rFonts w:ascii="Consolas" w:hAnsi="Consolas"/>
      <w:b/>
      <w:color w:val="FF0000"/>
      <w:sz w:val="22"/>
      <w:shd w:val="clear" w:color="auto" w:fill="F8F8F8"/>
    </w:rPr>
  </w:style>
  <w:style w:type="character" w:customStyle="1" w:styleId="NormalTok">
    <w:name w:val="NormalTok"/>
    <w:basedOn w:val="VerbatimChar"/>
    <w:qFormat/>
    <w:rPr>
      <w:rFonts w:ascii="Consolas" w:hAnsi="Consolas"/>
      <w:sz w:val="22"/>
      <w:shd w:val="clear" w:color="auto" w:fill="F8F8F8"/>
    </w:rPr>
  </w:style>
  <w:style w:type="character" w:customStyle="1" w:styleId="BalloonTextChar">
    <w:name w:val="Balloon Text Char"/>
    <w:basedOn w:val="DefaultParagraphFont"/>
    <w:link w:val="BalloonText"/>
    <w:uiPriority w:val="99"/>
    <w:semiHidden/>
    <w:qFormat/>
    <w:rsid w:val="00511B5B"/>
    <w:rPr>
      <w:rFonts w:ascii="Tahoma" w:eastAsia="Times New Roman" w:hAnsi="Tahoma" w:cs="Tahoma"/>
      <w:sz w:val="16"/>
      <w:szCs w:val="16"/>
    </w:rPr>
  </w:style>
  <w:style w:type="character" w:customStyle="1" w:styleId="IndexLink">
    <w:name w:val="Index Link"/>
    <w:qFormat/>
  </w:style>
  <w:style w:type="character" w:styleId="FollowedHyperlink">
    <w:name w:val="FollowedHyperlink"/>
    <w:rPr>
      <w:color w:val="800000"/>
      <w:u w:val="single"/>
    </w:rPr>
  </w:style>
  <w:style w:type="paragraph" w:customStyle="1" w:styleId="Heading">
    <w:name w:val="Heading"/>
    <w:basedOn w:val="Normal"/>
    <w:next w:val="BodyText"/>
    <w:qFormat/>
    <w:pPr>
      <w:keepNext/>
      <w:spacing w:before="240" w:after="120"/>
    </w:pPr>
    <w:rPr>
      <w:rFonts w:ascii="Liberation Sans" w:eastAsia="Noto Sans CJK SC" w:hAnsi="Liberation Sans" w:cs="Noto Sans Devanagari"/>
      <w:sz w:val="28"/>
      <w:szCs w:val="28"/>
    </w:rPr>
  </w:style>
  <w:style w:type="paragraph" w:styleId="BodyText">
    <w:name w:val="Body Text"/>
    <w:basedOn w:val="Normal"/>
    <w:qFormat/>
    <w:pPr>
      <w:spacing w:before="180" w:after="180"/>
    </w:pPr>
  </w:style>
  <w:style w:type="paragraph" w:styleId="List">
    <w:name w:val="List"/>
    <w:basedOn w:val="BodyText"/>
    <w:rPr>
      <w:rFonts w:cs="Noto Sans Devanagari"/>
    </w:rPr>
  </w:style>
  <w:style w:type="paragraph" w:styleId="Caption">
    <w:name w:val="caption"/>
    <w:basedOn w:val="Normal"/>
    <w:link w:val="CaptionChar"/>
    <w:qFormat/>
    <w:pPr>
      <w:spacing w:after="120"/>
    </w:pPr>
    <w:rPr>
      <w:i/>
    </w:rPr>
  </w:style>
  <w:style w:type="paragraph" w:customStyle="1" w:styleId="Index">
    <w:name w:val="Index"/>
    <w:basedOn w:val="Normal"/>
    <w:qFormat/>
    <w:pPr>
      <w:suppressLineNumbers/>
    </w:pPr>
    <w:rPr>
      <w:rFonts w:cs="Noto Sans Devanagari"/>
    </w:rPr>
  </w:style>
  <w:style w:type="paragraph" w:customStyle="1" w:styleId="FirstParagraph">
    <w:name w:val="First Paragraph"/>
    <w:basedOn w:val="BodyText"/>
    <w:next w:val="BodyText"/>
    <w:qFormat/>
  </w:style>
  <w:style w:type="paragraph" w:customStyle="1" w:styleId="Compact">
    <w:name w:val="Compact"/>
    <w:basedOn w:val="BodyText"/>
    <w:qFormat/>
    <w:pPr>
      <w:spacing w:before="36" w:after="36"/>
    </w:pPr>
  </w:style>
  <w:style w:type="paragraph" w:styleId="Title">
    <w:name w:val="Title"/>
    <w:basedOn w:val="Normal"/>
    <w:next w:val="BodyText"/>
    <w:qFormat/>
    <w:pPr>
      <w:keepNext/>
      <w:keepLines/>
      <w:spacing w:before="480" w:after="240"/>
      <w:jc w:val="center"/>
    </w:pPr>
    <w:rPr>
      <w:rFonts w:asciiTheme="majorHAnsi" w:eastAsiaTheme="majorEastAsia" w:hAnsiTheme="majorHAnsi" w:cstheme="majorBidi"/>
      <w:b/>
      <w:bCs/>
      <w:color w:val="345A8A" w:themeColor="accent1" w:themeShade="B5"/>
      <w:sz w:val="36"/>
      <w:szCs w:val="36"/>
    </w:rPr>
  </w:style>
  <w:style w:type="paragraph" w:styleId="Subtitle">
    <w:name w:val="Subtitle"/>
    <w:basedOn w:val="Title"/>
    <w:next w:val="BodyText"/>
    <w:qFormat/>
    <w:pPr>
      <w:spacing w:before="240"/>
    </w:pPr>
    <w:rPr>
      <w:sz w:val="30"/>
      <w:szCs w:val="30"/>
    </w:rPr>
  </w:style>
  <w:style w:type="paragraph" w:customStyle="1" w:styleId="Author">
    <w:name w:val="Author"/>
    <w:next w:val="BodyText"/>
    <w:qFormat/>
    <w:pPr>
      <w:keepNext/>
      <w:keepLines/>
      <w:spacing w:after="200"/>
      <w:jc w:val="center"/>
    </w:pPr>
    <w:rPr>
      <w:lang w:val="en-US"/>
    </w:rPr>
  </w:style>
  <w:style w:type="paragraph" w:styleId="Date">
    <w:name w:val="Date"/>
    <w:next w:val="BodyText"/>
    <w:qFormat/>
    <w:pPr>
      <w:keepNext/>
      <w:keepLines/>
      <w:spacing w:after="200"/>
      <w:jc w:val="center"/>
    </w:pPr>
    <w:rPr>
      <w:lang w:val="en-US"/>
    </w:rPr>
  </w:style>
  <w:style w:type="paragraph" w:customStyle="1" w:styleId="AbstractTitle">
    <w:name w:val="Abstract Title"/>
    <w:basedOn w:val="Normal"/>
    <w:next w:val="Abstract"/>
    <w:qFormat/>
    <w:pPr>
      <w:keepNext/>
      <w:keepLines/>
      <w:spacing w:before="300" w:after="0"/>
      <w:jc w:val="center"/>
    </w:pPr>
    <w:rPr>
      <w:b/>
      <w:color w:val="345A8A"/>
      <w:sz w:val="20"/>
      <w:szCs w:val="20"/>
    </w:rPr>
  </w:style>
  <w:style w:type="paragraph" w:customStyle="1" w:styleId="Abstract">
    <w:name w:val="Abstract"/>
    <w:basedOn w:val="Normal"/>
    <w:next w:val="BodyText"/>
    <w:qFormat/>
    <w:pPr>
      <w:keepNext/>
      <w:keepLines/>
      <w:spacing w:before="100" w:after="300"/>
    </w:pPr>
    <w:rPr>
      <w:sz w:val="20"/>
      <w:szCs w:val="20"/>
    </w:rPr>
  </w:style>
  <w:style w:type="paragraph" w:styleId="Bibliography">
    <w:name w:val="Bibliography"/>
    <w:basedOn w:val="Normal"/>
    <w:qFormat/>
  </w:style>
  <w:style w:type="paragraph" w:styleId="BlockText">
    <w:name w:val="Block Text"/>
    <w:basedOn w:val="BodyText"/>
    <w:next w:val="BodyText"/>
    <w:uiPriority w:val="9"/>
    <w:unhideWhenUsed/>
    <w:qFormat/>
    <w:pPr>
      <w:spacing w:before="100" w:after="100"/>
      <w:ind w:left="480" w:right="480"/>
    </w:pPr>
  </w:style>
  <w:style w:type="paragraph" w:styleId="FootnoteText">
    <w:name w:val="footnote text"/>
    <w:basedOn w:val="Normal"/>
    <w:uiPriority w:val="9"/>
    <w:unhideWhenUsed/>
    <w:qFormat/>
  </w:style>
  <w:style w:type="paragraph" w:customStyle="1" w:styleId="DefinitionTerm">
    <w:name w:val="Definition Term"/>
    <w:basedOn w:val="Normal"/>
    <w:next w:val="Definition"/>
    <w:qFormat/>
    <w:pPr>
      <w:keepNext/>
      <w:keepLines/>
      <w:spacing w:after="0"/>
    </w:pPr>
    <w:rPr>
      <w:b/>
    </w:rPr>
  </w:style>
  <w:style w:type="paragraph" w:customStyle="1" w:styleId="Definition">
    <w:name w:val="Definition"/>
    <w:basedOn w:val="Normal"/>
    <w:qFormat/>
  </w:style>
  <w:style w:type="paragraph" w:customStyle="1" w:styleId="TableCaption">
    <w:name w:val="Table Caption"/>
    <w:basedOn w:val="Caption"/>
    <w:qFormat/>
    <w:pPr>
      <w:keepNext/>
    </w:pPr>
  </w:style>
  <w:style w:type="paragraph" w:customStyle="1" w:styleId="ImageCaption">
    <w:name w:val="Image Caption"/>
    <w:basedOn w:val="Caption"/>
    <w:qFormat/>
  </w:style>
  <w:style w:type="paragraph" w:customStyle="1" w:styleId="Figure">
    <w:name w:val="Figure"/>
    <w:basedOn w:val="Normal"/>
    <w:qFormat/>
  </w:style>
  <w:style w:type="paragraph" w:customStyle="1" w:styleId="CaptionedFigure">
    <w:name w:val="Captioned Figure"/>
    <w:basedOn w:val="Figure"/>
    <w:qFormat/>
    <w:pPr>
      <w:keepNext/>
    </w:pPr>
  </w:style>
  <w:style w:type="paragraph" w:styleId="IndexHeading">
    <w:name w:val="index heading"/>
    <w:basedOn w:val="Heading"/>
  </w:style>
  <w:style w:type="paragraph" w:styleId="TOCHeading">
    <w:name w:val="TOC Heading"/>
    <w:basedOn w:val="Heading1"/>
    <w:next w:val="BodyText"/>
    <w:uiPriority w:val="39"/>
    <w:unhideWhenUsed/>
    <w:qFormat/>
    <w:pPr>
      <w:spacing w:before="240" w:line="259" w:lineRule="auto"/>
      <w:outlineLvl w:val="9"/>
    </w:pPr>
    <w:rPr>
      <w:b w:val="0"/>
      <w:bCs w:val="0"/>
      <w:color w:val="365F91" w:themeColor="accent1" w:themeShade="BF"/>
    </w:rPr>
  </w:style>
  <w:style w:type="paragraph" w:customStyle="1" w:styleId="SourceCode">
    <w:name w:val="Source Code"/>
    <w:basedOn w:val="Normal"/>
    <w:link w:val="VerbatimChar"/>
    <w:qFormat/>
    <w:pPr>
      <w:shd w:val="clear" w:color="auto" w:fill="F8F8F8"/>
    </w:pPr>
  </w:style>
  <w:style w:type="paragraph" w:styleId="BalloonText">
    <w:name w:val="Balloon Text"/>
    <w:basedOn w:val="Normal"/>
    <w:link w:val="BalloonTextChar"/>
    <w:uiPriority w:val="99"/>
    <w:semiHidden/>
    <w:unhideWhenUsed/>
    <w:qFormat/>
    <w:rsid w:val="00511B5B"/>
    <w:rPr>
      <w:rFonts w:ascii="Tahoma" w:hAnsi="Tahoma" w:cs="Tahoma"/>
      <w:sz w:val="16"/>
      <w:szCs w:val="16"/>
    </w:rPr>
  </w:style>
  <w:style w:type="paragraph" w:styleId="TOC2">
    <w:name w:val="toc 2"/>
    <w:basedOn w:val="Index"/>
    <w:uiPriority w:val="39"/>
    <w:pPr>
      <w:tabs>
        <w:tab w:val="right" w:leader="dot" w:pos="9077"/>
      </w:tabs>
      <w:ind w:left="283"/>
    </w:pPr>
  </w:style>
  <w:style w:type="paragraph" w:styleId="TOC3">
    <w:name w:val="toc 3"/>
    <w:basedOn w:val="Index"/>
    <w:uiPriority w:val="39"/>
    <w:pPr>
      <w:tabs>
        <w:tab w:val="right" w:leader="dot" w:pos="8793"/>
      </w:tabs>
      <w:ind w:left="567"/>
    </w:pPr>
  </w:style>
  <w:style w:type="paragraph" w:styleId="TOC4">
    <w:name w:val="toc 4"/>
    <w:basedOn w:val="Index"/>
    <w:uiPriority w:val="39"/>
    <w:pPr>
      <w:tabs>
        <w:tab w:val="right" w:leader="dot" w:pos="8510"/>
      </w:tabs>
      <w:ind w:left="850"/>
    </w:pPr>
  </w:style>
  <w:style w:type="paragraph" w:styleId="TOC5">
    <w:name w:val="toc 5"/>
    <w:basedOn w:val="Index"/>
    <w:uiPriority w:val="39"/>
    <w:pPr>
      <w:tabs>
        <w:tab w:val="right" w:leader="dot" w:pos="8226"/>
      </w:tabs>
      <w:ind w:left="1134"/>
    </w:pPr>
  </w:style>
  <w:style w:type="paragraph" w:styleId="TOC1">
    <w:name w:val="toc 1"/>
    <w:basedOn w:val="Index"/>
    <w:uiPriority w:val="39"/>
    <w:pPr>
      <w:tabs>
        <w:tab w:val="right" w:leader="dot" w:pos="9360"/>
      </w:tabs>
    </w:pPr>
  </w:style>
  <w:style w:type="paragraph" w:customStyle="1" w:styleId="HeaderandFooter">
    <w:name w:val="Header and Footer"/>
    <w:basedOn w:val="Normal"/>
    <w:qFormat/>
    <w:pPr>
      <w:suppressLineNumbers/>
      <w:tabs>
        <w:tab w:val="center" w:pos="4680"/>
        <w:tab w:val="right" w:pos="9360"/>
      </w:tabs>
    </w:pPr>
  </w:style>
  <w:style w:type="paragraph" w:styleId="Header">
    <w:name w:val="header"/>
    <w:basedOn w:val="HeaderandFooter"/>
  </w:style>
  <w:style w:type="paragraph" w:styleId="Footer">
    <w:name w:val="footer"/>
    <w:basedOn w:val="HeaderandFooter"/>
  </w:style>
  <w:style w:type="paragraph" w:styleId="TOC6">
    <w:name w:val="toc 6"/>
    <w:basedOn w:val="Normal"/>
    <w:next w:val="Normal"/>
    <w:autoRedefine/>
    <w:uiPriority w:val="39"/>
    <w:unhideWhenUsed/>
    <w:rsid w:val="00C870F3"/>
    <w:pPr>
      <w:suppressAutoHyphens w:val="0"/>
      <w:spacing w:after="100" w:line="278" w:lineRule="auto"/>
      <w:ind w:left="1200"/>
    </w:pPr>
    <w:rPr>
      <w:rFonts w:asciiTheme="minorHAnsi" w:eastAsiaTheme="minorEastAsia" w:hAnsiTheme="minorHAnsi"/>
      <w:kern w:val="2"/>
      <w:sz w:val="24"/>
      <w:lang w:eastAsia="ja-JP"/>
      <w14:ligatures w14:val="standardContextual"/>
    </w:rPr>
  </w:style>
  <w:style w:type="paragraph" w:styleId="TOC7">
    <w:name w:val="toc 7"/>
    <w:basedOn w:val="Normal"/>
    <w:next w:val="Normal"/>
    <w:autoRedefine/>
    <w:uiPriority w:val="39"/>
    <w:unhideWhenUsed/>
    <w:rsid w:val="00C870F3"/>
    <w:pPr>
      <w:suppressAutoHyphens w:val="0"/>
      <w:spacing w:after="100" w:line="278" w:lineRule="auto"/>
      <w:ind w:left="1440"/>
    </w:pPr>
    <w:rPr>
      <w:rFonts w:asciiTheme="minorHAnsi" w:eastAsiaTheme="minorEastAsia" w:hAnsiTheme="minorHAnsi"/>
      <w:kern w:val="2"/>
      <w:sz w:val="24"/>
      <w:lang w:eastAsia="ja-JP"/>
      <w14:ligatures w14:val="standardContextual"/>
    </w:rPr>
  </w:style>
  <w:style w:type="paragraph" w:styleId="TOC8">
    <w:name w:val="toc 8"/>
    <w:basedOn w:val="Normal"/>
    <w:next w:val="Normal"/>
    <w:autoRedefine/>
    <w:uiPriority w:val="39"/>
    <w:unhideWhenUsed/>
    <w:rsid w:val="00C870F3"/>
    <w:pPr>
      <w:suppressAutoHyphens w:val="0"/>
      <w:spacing w:after="100" w:line="278" w:lineRule="auto"/>
      <w:ind w:left="1680"/>
    </w:pPr>
    <w:rPr>
      <w:rFonts w:asciiTheme="minorHAnsi" w:eastAsiaTheme="minorEastAsia" w:hAnsiTheme="minorHAnsi"/>
      <w:kern w:val="2"/>
      <w:sz w:val="24"/>
      <w:lang w:eastAsia="ja-JP"/>
      <w14:ligatures w14:val="standardContextual"/>
    </w:rPr>
  </w:style>
  <w:style w:type="paragraph" w:styleId="TOC9">
    <w:name w:val="toc 9"/>
    <w:basedOn w:val="Normal"/>
    <w:next w:val="Normal"/>
    <w:autoRedefine/>
    <w:uiPriority w:val="39"/>
    <w:unhideWhenUsed/>
    <w:rsid w:val="00C870F3"/>
    <w:pPr>
      <w:suppressAutoHyphens w:val="0"/>
      <w:spacing w:after="100" w:line="278" w:lineRule="auto"/>
      <w:ind w:left="1920"/>
    </w:pPr>
    <w:rPr>
      <w:rFonts w:asciiTheme="minorHAnsi" w:eastAsiaTheme="minorEastAsia" w:hAnsiTheme="minorHAnsi"/>
      <w:kern w:val="2"/>
      <w:sz w:val="24"/>
      <w:lang w:eastAsia="ja-JP"/>
      <w14:ligatures w14:val="standardContextual"/>
    </w:rPr>
  </w:style>
  <w:style w:type="character" w:styleId="UnresolvedMention">
    <w:name w:val="Unresolved Mention"/>
    <w:basedOn w:val="DefaultParagraphFont"/>
    <w:uiPriority w:val="99"/>
    <w:semiHidden/>
    <w:unhideWhenUsed/>
    <w:rsid w:val="00C870F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hyperlink" Target="https://bonjournewyork.fr/times-square/" TargetMode="External"/><Relationship Id="rId39" Type="http://schemas.openxmlformats.org/officeDocument/2006/relationships/hyperlink" Target="https://www.proquest.com/scholarly-journals/development-digital-signage-primary-school-using/docview/2623049079/se-2" TargetMode="External"/><Relationship Id="rId21" Type="http://schemas.openxmlformats.org/officeDocument/2006/relationships/hyperlink" Target="https://doi.org/10.1007/978-3-031-02484-9" TargetMode="External"/><Relationship Id="rId34" Type="http://schemas.openxmlformats.org/officeDocument/2006/relationships/hyperlink" Target="https://www.oled-info.com/oled-technology" TargetMode="External"/><Relationship Id="rId42" Type="http://schemas.openxmlformats.org/officeDocument/2006/relationships/footer" Target="footer2.xml"/><Relationship Id="rId7" Type="http://schemas.openxmlformats.org/officeDocument/2006/relationships/image" Target="media/image1.jpe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hyperlink" Target="https://www.hughes.com/resources/insights/digital-signage/new-trends-cms-and-cloud-based-digital-signage" TargetMode="External"/><Relationship Id="rId41"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nottstv.com/350000-victoria-bus-station-revamp-complete/live-timetable-screens/" TargetMode="External"/><Relationship Id="rId32" Type="http://schemas.openxmlformats.org/officeDocument/2006/relationships/hyperlink" Target="https://www.ynvisible.com/news-inspiration/what-is-e-paper" TargetMode="External"/><Relationship Id="rId37" Type="http://schemas.openxmlformats.org/officeDocument/2006/relationships/hyperlink" Target="https://ubuntu.com/internet-of-things/smart-displays" TargetMode="External"/><Relationship Id="rId40" Type="http://schemas.openxmlformats.org/officeDocument/2006/relationships/hyperlink" Target="https://www.proquest.com/scholarly-journals/design-implementation-digital-signage-system/docview/2597678725/se-2" TargetMode="Externa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hyperlink" Target="https://www.fugo.ai/wiki/motion-detection-sensors-for-signage" TargetMode="External"/><Relationship Id="rId28" Type="http://schemas.openxmlformats.org/officeDocument/2006/relationships/hyperlink" Target="https://www.businessresearchinsights.com/market-reports/digital-signage-market-118615" TargetMode="External"/><Relationship Id="rId36" Type="http://schemas.openxmlformats.org/officeDocument/2006/relationships/hyperlink" Target="https://troudigital.com/digital-signage-blog/digital-vs-led-signs/" TargetMode="External"/><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hyperlink" Target="https://www.digitalsignagetoday.com/news/samsung-debuts-e-paper-ai-signage-solutions/" TargetMode="External"/><Relationship Id="rId44"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s://www.bbc.co.uk/news/uk-england-london-37765021" TargetMode="External"/><Relationship Id="rId27" Type="http://schemas.openxmlformats.org/officeDocument/2006/relationships/hyperlink" Target="https://screencloud.com/digital-signage/statistics-trends" TargetMode="External"/><Relationship Id="rId30" Type="http://schemas.openxmlformats.org/officeDocument/2006/relationships/hyperlink" Target="https://www.hughes.com/resources/insights/digital-signage/digital-signage-2025-five-trends-every-business-should-know" TargetMode="External"/><Relationship Id="rId35" Type="http://schemas.openxmlformats.org/officeDocument/2006/relationships/hyperlink" Target="https://lifehacker.com/what-is-oled-burn-in-and-how-to-avoid-it-1848385970" TargetMode="External"/><Relationship Id="rId43" Type="http://schemas.openxmlformats.org/officeDocument/2006/relationships/fontTable" Target="fontTable.xml"/><Relationship Id="rId8" Type="http://schemas.openxmlformats.org/officeDocument/2006/relationships/image" Target="media/image2.png"/><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hyperlink" Target="https://jp.pinterest.com/pin/132996995224107177/" TargetMode="External"/><Relationship Id="rId33" Type="http://schemas.openxmlformats.org/officeDocument/2006/relationships/hyperlink" Target="https://doi.org/10.1145/3369826" TargetMode="External"/><Relationship Id="rId38" Type="http://schemas.openxmlformats.org/officeDocument/2006/relationships/hyperlink" Target="https://doi.org/10.1145/2815546.2815579" TargetMode="External"/></Relationships>
</file>

<file path=word/theme/theme1.xml><?xml version="1.0" encoding="utf-8"?>
<a:theme xmlns:a="http://schemas.openxmlformats.org/drawingml/2006/main" name="Office Theme">
  <a:themeElements>
    <a:clrScheme name="Office">
      <a:dk1>
        <a:srgbClr val="000000"/>
      </a:dk1>
      <a:lt1>
        <a:srgbClr val="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majorFont>
      <a:minorFont>
        <a:latin typeface="Calibri"/>
        <a:ea typeface=""/>
        <a:cs typeface=""/>
      </a:minorFont>
    </a:fontScheme>
    <a:fmtScheme>
      <a:fillStyleLst>
        <a:solidFill>
          <a:schemeClr val="phClr"/>
        </a:solidFill>
        <a:gradFill>
          <a:gsLst>
            <a:gs pos="0">
              <a:schemeClr val="phClr">
                <a:tint val="50000"/>
              </a:schemeClr>
            </a:gs>
            <a:gs pos="35000">
              <a:schemeClr val="phClr">
                <a:tint val="37000"/>
              </a:schemeClr>
            </a:gs>
            <a:gs pos="100000">
              <a:schemeClr val="phClr">
                <a:tint val="15000"/>
              </a:schemeClr>
            </a:gs>
          </a:gsLst>
          <a:lin ang="16200000" scaled="1"/>
          <a:tileRect/>
        </a:gradFill>
        <a:gradFill>
          <a:gsLst>
            <a:gs pos="0">
              <a:schemeClr val="phClr">
                <a:shade val="51000"/>
              </a:schemeClr>
            </a:gs>
            <a:gs pos="80000">
              <a:schemeClr val="phClr">
                <a:shade val="93000"/>
              </a:schemeClr>
            </a:gs>
            <a:gs pos="100000">
              <a:schemeClr val="phClr">
                <a:shade val="94000"/>
              </a:schemeClr>
            </a:gs>
          </a:gsLst>
          <a:lin ang="16200000" scaled="0"/>
          <a:tileRect/>
        </a:gradFill>
      </a:fillStyleLst>
      <a:lnStyleLst>
        <a:ln w="9525" cap="flat" cmpd="sng" algn="ctr">
          <a:prstDash val="solid"/>
        </a:ln>
        <a:ln w="25400" cap="flat" cmpd="sng" algn="ctr">
          <a:prstDash val="solid"/>
        </a:ln>
        <a:ln w="38100" cap="flat" cmpd="sng" algn="ctr">
          <a:prstDash val="solid"/>
        </a:ln>
      </a:lnStyleLst>
      <a:effectStyleLst>
        <a:effectStyle>
          <a:effectLst/>
        </a:effectStyle>
        <a:effectStyle>
          <a:effectLst/>
        </a:effectStyle>
        <a:effectStyle>
          <a:effectLst/>
        </a:effectStyle>
      </a:effectStyleLst>
      <a:bgFillStyleLst>
        <a:solidFill>
          <a:schemeClr val="phClr"/>
        </a:solidFill>
        <a:gradFill>
          <a:gsLst>
            <a:gs pos="0">
              <a:schemeClr val="phClr">
                <a:tint val="40000"/>
              </a:schemeClr>
            </a:gs>
            <a:gs pos="40000">
              <a:schemeClr val="phClr">
                <a:tint val="45000"/>
                <a:shade val="99000"/>
              </a:schemeClr>
            </a:gs>
            <a:gs pos="100000">
              <a:schemeClr val="phClr">
                <a:shade val="20000"/>
              </a:schemeClr>
            </a:gs>
          </a:gsLst>
          <a:path path="circle">
            <a:fillToRect l="50000" t="-80000" r="50000" b="180000"/>
          </a:path>
          <a:tileRect/>
        </a:gradFill>
        <a:gradFill>
          <a:gsLst>
            <a:gs pos="0">
              <a:schemeClr val="phClr">
                <a:tint val="80000"/>
              </a:schemeClr>
            </a:gs>
            <a:gs pos="100000">
              <a:schemeClr val="phClr">
                <a:shade val="30000"/>
              </a:schemeClr>
            </a:gs>
          </a:gsLst>
          <a:path path="circle">
            <a:fillToRect l="50000" t="50000" r="50000" b="50000"/>
          </a:path>
          <a:tileRect/>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3</TotalTime>
  <Pages>1</Pages>
  <Words>13591</Words>
  <Characters>77472</Characters>
  <Application>Microsoft Office Word</Application>
  <DocSecurity>4</DocSecurity>
  <Lines>645</Lines>
  <Paragraphs>181</Paragraphs>
  <ScaleCrop>false</ScaleCrop>
  <Company/>
  <LinksUpToDate>false</LinksUpToDate>
  <CharactersWithSpaces>90882</CharactersWithSpaces>
  <SharedDoc>false</SharedDoc>
  <HLinks>
    <vt:vector size="618" baseType="variant">
      <vt:variant>
        <vt:i4>1310806</vt:i4>
      </vt:variant>
      <vt:variant>
        <vt:i4>477</vt:i4>
      </vt:variant>
      <vt:variant>
        <vt:i4>0</vt:i4>
      </vt:variant>
      <vt:variant>
        <vt:i4>5</vt:i4>
      </vt:variant>
      <vt:variant>
        <vt:lpwstr>https://www.proquest.com/scholarly-journals/design-implementation-digital-signage-system/docview/2597678725/se-2</vt:lpwstr>
      </vt:variant>
      <vt:variant>
        <vt:lpwstr/>
      </vt:variant>
      <vt:variant>
        <vt:i4>6160479</vt:i4>
      </vt:variant>
      <vt:variant>
        <vt:i4>474</vt:i4>
      </vt:variant>
      <vt:variant>
        <vt:i4>0</vt:i4>
      </vt:variant>
      <vt:variant>
        <vt:i4>5</vt:i4>
      </vt:variant>
      <vt:variant>
        <vt:lpwstr>https://www.proquest.com/scholarly-journals/development-digital-signage-primary-school-using/docview/2623049079/se-2</vt:lpwstr>
      </vt:variant>
      <vt:variant>
        <vt:lpwstr/>
      </vt:variant>
      <vt:variant>
        <vt:i4>3801192</vt:i4>
      </vt:variant>
      <vt:variant>
        <vt:i4>471</vt:i4>
      </vt:variant>
      <vt:variant>
        <vt:i4>0</vt:i4>
      </vt:variant>
      <vt:variant>
        <vt:i4>5</vt:i4>
      </vt:variant>
      <vt:variant>
        <vt:lpwstr>https://doi.org/10.1145/2815546.2815579</vt:lpwstr>
      </vt:variant>
      <vt:variant>
        <vt:lpwstr/>
      </vt:variant>
      <vt:variant>
        <vt:i4>4915224</vt:i4>
      </vt:variant>
      <vt:variant>
        <vt:i4>468</vt:i4>
      </vt:variant>
      <vt:variant>
        <vt:i4>0</vt:i4>
      </vt:variant>
      <vt:variant>
        <vt:i4>5</vt:i4>
      </vt:variant>
      <vt:variant>
        <vt:lpwstr>https://ubuntu.com/internet-of-things/smart-displays</vt:lpwstr>
      </vt:variant>
      <vt:variant>
        <vt:lpwstr/>
      </vt:variant>
      <vt:variant>
        <vt:i4>3342391</vt:i4>
      </vt:variant>
      <vt:variant>
        <vt:i4>465</vt:i4>
      </vt:variant>
      <vt:variant>
        <vt:i4>0</vt:i4>
      </vt:variant>
      <vt:variant>
        <vt:i4>5</vt:i4>
      </vt:variant>
      <vt:variant>
        <vt:lpwstr>https://troudigital.com/digital-signage-blog/digital-vs-led-signs/</vt:lpwstr>
      </vt:variant>
      <vt:variant>
        <vt:lpwstr/>
      </vt:variant>
      <vt:variant>
        <vt:i4>2752632</vt:i4>
      </vt:variant>
      <vt:variant>
        <vt:i4>462</vt:i4>
      </vt:variant>
      <vt:variant>
        <vt:i4>0</vt:i4>
      </vt:variant>
      <vt:variant>
        <vt:i4>5</vt:i4>
      </vt:variant>
      <vt:variant>
        <vt:lpwstr>https://lifehacker.com/what-is-oled-burn-in-and-how-to-avoid-it-1848385970</vt:lpwstr>
      </vt:variant>
      <vt:variant>
        <vt:lpwstr/>
      </vt:variant>
      <vt:variant>
        <vt:i4>5963842</vt:i4>
      </vt:variant>
      <vt:variant>
        <vt:i4>459</vt:i4>
      </vt:variant>
      <vt:variant>
        <vt:i4>0</vt:i4>
      </vt:variant>
      <vt:variant>
        <vt:i4>5</vt:i4>
      </vt:variant>
      <vt:variant>
        <vt:lpwstr>https://www.oled-info.com/oled-technology</vt:lpwstr>
      </vt:variant>
      <vt:variant>
        <vt:lpwstr/>
      </vt:variant>
      <vt:variant>
        <vt:i4>3080291</vt:i4>
      </vt:variant>
      <vt:variant>
        <vt:i4>456</vt:i4>
      </vt:variant>
      <vt:variant>
        <vt:i4>0</vt:i4>
      </vt:variant>
      <vt:variant>
        <vt:i4>5</vt:i4>
      </vt:variant>
      <vt:variant>
        <vt:lpwstr>https://doi.org/10.1145/3369826</vt:lpwstr>
      </vt:variant>
      <vt:variant>
        <vt:lpwstr/>
      </vt:variant>
      <vt:variant>
        <vt:i4>7864360</vt:i4>
      </vt:variant>
      <vt:variant>
        <vt:i4>453</vt:i4>
      </vt:variant>
      <vt:variant>
        <vt:i4>0</vt:i4>
      </vt:variant>
      <vt:variant>
        <vt:i4>5</vt:i4>
      </vt:variant>
      <vt:variant>
        <vt:lpwstr>https://www.ynvisible.com/news-inspiration/what-is-e-paper</vt:lpwstr>
      </vt:variant>
      <vt:variant>
        <vt:lpwstr/>
      </vt:variant>
      <vt:variant>
        <vt:i4>1441875</vt:i4>
      </vt:variant>
      <vt:variant>
        <vt:i4>450</vt:i4>
      </vt:variant>
      <vt:variant>
        <vt:i4>0</vt:i4>
      </vt:variant>
      <vt:variant>
        <vt:i4>5</vt:i4>
      </vt:variant>
      <vt:variant>
        <vt:lpwstr>https://www.digitalsignagetoday.com/news/samsung-debuts-e-paper-ai-signage-solutions/</vt:lpwstr>
      </vt:variant>
      <vt:variant>
        <vt:lpwstr/>
      </vt:variant>
      <vt:variant>
        <vt:i4>1703939</vt:i4>
      </vt:variant>
      <vt:variant>
        <vt:i4>447</vt:i4>
      </vt:variant>
      <vt:variant>
        <vt:i4>0</vt:i4>
      </vt:variant>
      <vt:variant>
        <vt:i4>5</vt:i4>
      </vt:variant>
      <vt:variant>
        <vt:lpwstr>https://www.hughes.com/resources/insights/digital-signage/digital-signage-2025-five-trends-every-business-should-know</vt:lpwstr>
      </vt:variant>
      <vt:variant>
        <vt:lpwstr/>
      </vt:variant>
      <vt:variant>
        <vt:i4>5046290</vt:i4>
      </vt:variant>
      <vt:variant>
        <vt:i4>444</vt:i4>
      </vt:variant>
      <vt:variant>
        <vt:i4>0</vt:i4>
      </vt:variant>
      <vt:variant>
        <vt:i4>5</vt:i4>
      </vt:variant>
      <vt:variant>
        <vt:lpwstr>https://www.hughes.com/resources/insights/digital-signage/new-trends-cms-and-cloud-based-digital-signage</vt:lpwstr>
      </vt:variant>
      <vt:variant>
        <vt:lpwstr/>
      </vt:variant>
      <vt:variant>
        <vt:i4>720910</vt:i4>
      </vt:variant>
      <vt:variant>
        <vt:i4>441</vt:i4>
      </vt:variant>
      <vt:variant>
        <vt:i4>0</vt:i4>
      </vt:variant>
      <vt:variant>
        <vt:i4>5</vt:i4>
      </vt:variant>
      <vt:variant>
        <vt:lpwstr>https://www.businessresearchinsights.com/market-reports/digital-signage-market-118615</vt:lpwstr>
      </vt:variant>
      <vt:variant>
        <vt:lpwstr/>
      </vt:variant>
      <vt:variant>
        <vt:i4>1114132</vt:i4>
      </vt:variant>
      <vt:variant>
        <vt:i4>438</vt:i4>
      </vt:variant>
      <vt:variant>
        <vt:i4>0</vt:i4>
      </vt:variant>
      <vt:variant>
        <vt:i4>5</vt:i4>
      </vt:variant>
      <vt:variant>
        <vt:lpwstr>https://screencloud.com/digital-signage/statistics-trends</vt:lpwstr>
      </vt:variant>
      <vt:variant>
        <vt:lpwstr/>
      </vt:variant>
      <vt:variant>
        <vt:i4>6357117</vt:i4>
      </vt:variant>
      <vt:variant>
        <vt:i4>435</vt:i4>
      </vt:variant>
      <vt:variant>
        <vt:i4>0</vt:i4>
      </vt:variant>
      <vt:variant>
        <vt:i4>5</vt:i4>
      </vt:variant>
      <vt:variant>
        <vt:lpwstr>https://bonjournewyork.fr/times-square/</vt:lpwstr>
      </vt:variant>
      <vt:variant>
        <vt:lpwstr/>
      </vt:variant>
      <vt:variant>
        <vt:i4>65541</vt:i4>
      </vt:variant>
      <vt:variant>
        <vt:i4>432</vt:i4>
      </vt:variant>
      <vt:variant>
        <vt:i4>0</vt:i4>
      </vt:variant>
      <vt:variant>
        <vt:i4>5</vt:i4>
      </vt:variant>
      <vt:variant>
        <vt:lpwstr>https://jp.pinterest.com/pin/132996995224107177/</vt:lpwstr>
      </vt:variant>
      <vt:variant>
        <vt:lpwstr/>
      </vt:variant>
      <vt:variant>
        <vt:i4>3997805</vt:i4>
      </vt:variant>
      <vt:variant>
        <vt:i4>429</vt:i4>
      </vt:variant>
      <vt:variant>
        <vt:i4>0</vt:i4>
      </vt:variant>
      <vt:variant>
        <vt:i4>5</vt:i4>
      </vt:variant>
      <vt:variant>
        <vt:lpwstr>https://nottstv.com/350000-victoria-bus-station-revamp-complete/live-timetable-screens/</vt:lpwstr>
      </vt:variant>
      <vt:variant>
        <vt:lpwstr/>
      </vt:variant>
      <vt:variant>
        <vt:i4>1704009</vt:i4>
      </vt:variant>
      <vt:variant>
        <vt:i4>426</vt:i4>
      </vt:variant>
      <vt:variant>
        <vt:i4>0</vt:i4>
      </vt:variant>
      <vt:variant>
        <vt:i4>5</vt:i4>
      </vt:variant>
      <vt:variant>
        <vt:lpwstr>https://www.fugo.ai/wiki/motion-detection-sensors-for-signage</vt:lpwstr>
      </vt:variant>
      <vt:variant>
        <vt:lpwstr/>
      </vt:variant>
      <vt:variant>
        <vt:i4>5767244</vt:i4>
      </vt:variant>
      <vt:variant>
        <vt:i4>423</vt:i4>
      </vt:variant>
      <vt:variant>
        <vt:i4>0</vt:i4>
      </vt:variant>
      <vt:variant>
        <vt:i4>5</vt:i4>
      </vt:variant>
      <vt:variant>
        <vt:lpwstr>https://www.bbc.co.uk/news/uk-england-london-37765021</vt:lpwstr>
      </vt:variant>
      <vt:variant>
        <vt:lpwstr/>
      </vt:variant>
      <vt:variant>
        <vt:i4>1900638</vt:i4>
      </vt:variant>
      <vt:variant>
        <vt:i4>420</vt:i4>
      </vt:variant>
      <vt:variant>
        <vt:i4>0</vt:i4>
      </vt:variant>
      <vt:variant>
        <vt:i4>5</vt:i4>
      </vt:variant>
      <vt:variant>
        <vt:lpwstr>https://doi.org/10.1007/978-3-031-02484-9</vt:lpwstr>
      </vt:variant>
      <vt:variant>
        <vt:lpwstr/>
      </vt:variant>
      <vt:variant>
        <vt:i4>6160400</vt:i4>
      </vt:variant>
      <vt:variant>
        <vt:i4>417</vt:i4>
      </vt:variant>
      <vt:variant>
        <vt:i4>0</vt:i4>
      </vt:variant>
      <vt:variant>
        <vt:i4>5</vt:i4>
      </vt:variant>
      <vt:variant>
        <vt:lpwstr/>
      </vt:variant>
      <vt:variant>
        <vt:lpwstr>ref-tamilNaduDigitalSignageCaseStudy</vt:lpwstr>
      </vt:variant>
      <vt:variant>
        <vt:i4>3145834</vt:i4>
      </vt:variant>
      <vt:variant>
        <vt:i4>414</vt:i4>
      </vt:variant>
      <vt:variant>
        <vt:i4>0</vt:i4>
      </vt:variant>
      <vt:variant>
        <vt:i4>5</vt:i4>
      </vt:variant>
      <vt:variant>
        <vt:lpwstr/>
      </vt:variant>
      <vt:variant>
        <vt:lpwstr>ref-indonesiaPrimarySchoolCaseStudy</vt:lpwstr>
      </vt:variant>
      <vt:variant>
        <vt:i4>5505041</vt:i4>
      </vt:variant>
      <vt:variant>
        <vt:i4>411</vt:i4>
      </vt:variant>
      <vt:variant>
        <vt:i4>0</vt:i4>
      </vt:variant>
      <vt:variant>
        <vt:i4>5</vt:i4>
      </vt:variant>
      <vt:variant>
        <vt:lpwstr/>
      </vt:variant>
      <vt:variant>
        <vt:lpwstr>ref-sienaCollegeCaseStudy</vt:lpwstr>
      </vt:variant>
      <vt:variant>
        <vt:i4>4718609</vt:i4>
      </vt:variant>
      <vt:variant>
        <vt:i4>408</vt:i4>
      </vt:variant>
      <vt:variant>
        <vt:i4>0</vt:i4>
      </vt:variant>
      <vt:variant>
        <vt:i4>5</vt:i4>
      </vt:variant>
      <vt:variant>
        <vt:lpwstr/>
      </vt:variant>
      <vt:variant>
        <vt:lpwstr>ref-motionSensingSignage</vt:lpwstr>
      </vt:variant>
      <vt:variant>
        <vt:i4>6160393</vt:i4>
      </vt:variant>
      <vt:variant>
        <vt:i4>405</vt:i4>
      </vt:variant>
      <vt:variant>
        <vt:i4>0</vt:i4>
      </vt:variant>
      <vt:variant>
        <vt:i4>5</vt:i4>
      </vt:variant>
      <vt:variant>
        <vt:lpwstr/>
      </vt:variant>
      <vt:variant>
        <vt:lpwstr>ref-ubuntuIOT</vt:lpwstr>
      </vt:variant>
      <vt:variant>
        <vt:i4>5636099</vt:i4>
      </vt:variant>
      <vt:variant>
        <vt:i4>402</vt:i4>
      </vt:variant>
      <vt:variant>
        <vt:i4>0</vt:i4>
      </vt:variant>
      <vt:variant>
        <vt:i4>5</vt:i4>
      </vt:variant>
      <vt:variant>
        <vt:lpwstr/>
      </vt:variant>
      <vt:variant>
        <vt:lpwstr>ref-clinch2019scheduling</vt:lpwstr>
      </vt:variant>
      <vt:variant>
        <vt:i4>5570589</vt:i4>
      </vt:variant>
      <vt:variant>
        <vt:i4>399</vt:i4>
      </vt:variant>
      <vt:variant>
        <vt:i4>0</vt:i4>
      </vt:variant>
      <vt:variant>
        <vt:i4>5</vt:i4>
      </vt:variant>
      <vt:variant>
        <vt:lpwstr/>
      </vt:variant>
      <vt:variant>
        <vt:lpwstr>ref-ePaperHow</vt:lpwstr>
      </vt:variant>
      <vt:variant>
        <vt:i4>5570584</vt:i4>
      </vt:variant>
      <vt:variant>
        <vt:i4>396</vt:i4>
      </vt:variant>
      <vt:variant>
        <vt:i4>0</vt:i4>
      </vt:variant>
      <vt:variant>
        <vt:i4>5</vt:i4>
      </vt:variant>
      <vt:variant>
        <vt:lpwstr/>
      </vt:variant>
      <vt:variant>
        <vt:lpwstr>ref-samsungEPaper</vt:lpwstr>
      </vt:variant>
      <vt:variant>
        <vt:i4>2424939</vt:i4>
      </vt:variant>
      <vt:variant>
        <vt:i4>393</vt:i4>
      </vt:variant>
      <vt:variant>
        <vt:i4>0</vt:i4>
      </vt:variant>
      <vt:variant>
        <vt:i4>5</vt:i4>
      </vt:variant>
      <vt:variant>
        <vt:lpwstr/>
      </vt:variant>
      <vt:variant>
        <vt:lpwstr>ref-digitalSignageTypes</vt:lpwstr>
      </vt:variant>
      <vt:variant>
        <vt:i4>3735642</vt:i4>
      </vt:variant>
      <vt:variant>
        <vt:i4>390</vt:i4>
      </vt:variant>
      <vt:variant>
        <vt:i4>0</vt:i4>
      </vt:variant>
      <vt:variant>
        <vt:i4>5</vt:i4>
      </vt:variant>
      <vt:variant>
        <vt:lpwstr/>
      </vt:variant>
      <vt:variant>
        <vt:lpwstr>ref-oled_burnin</vt:lpwstr>
      </vt:variant>
      <vt:variant>
        <vt:i4>5177391</vt:i4>
      </vt:variant>
      <vt:variant>
        <vt:i4>387</vt:i4>
      </vt:variant>
      <vt:variant>
        <vt:i4>0</vt:i4>
      </vt:variant>
      <vt:variant>
        <vt:i4>5</vt:i4>
      </vt:variant>
      <vt:variant>
        <vt:lpwstr/>
      </vt:variant>
      <vt:variant>
        <vt:lpwstr>ref-oled_info</vt:lpwstr>
      </vt:variant>
      <vt:variant>
        <vt:i4>3604576</vt:i4>
      </vt:variant>
      <vt:variant>
        <vt:i4>384</vt:i4>
      </vt:variant>
      <vt:variant>
        <vt:i4>0</vt:i4>
      </vt:variant>
      <vt:variant>
        <vt:i4>5</vt:i4>
      </vt:variant>
      <vt:variant>
        <vt:lpwstr/>
      </vt:variant>
      <vt:variant>
        <vt:lpwstr>ref-Davies2014</vt:lpwstr>
      </vt:variant>
      <vt:variant>
        <vt:i4>5636099</vt:i4>
      </vt:variant>
      <vt:variant>
        <vt:i4>381</vt:i4>
      </vt:variant>
      <vt:variant>
        <vt:i4>0</vt:i4>
      </vt:variant>
      <vt:variant>
        <vt:i4>5</vt:i4>
      </vt:variant>
      <vt:variant>
        <vt:lpwstr/>
      </vt:variant>
      <vt:variant>
        <vt:lpwstr>ref-clinch2019scheduling</vt:lpwstr>
      </vt:variant>
      <vt:variant>
        <vt:i4>5636099</vt:i4>
      </vt:variant>
      <vt:variant>
        <vt:i4>378</vt:i4>
      </vt:variant>
      <vt:variant>
        <vt:i4>0</vt:i4>
      </vt:variant>
      <vt:variant>
        <vt:i4>5</vt:i4>
      </vt:variant>
      <vt:variant>
        <vt:lpwstr/>
      </vt:variant>
      <vt:variant>
        <vt:lpwstr>ref-clinch2019scheduling</vt:lpwstr>
      </vt:variant>
      <vt:variant>
        <vt:i4>5570589</vt:i4>
      </vt:variant>
      <vt:variant>
        <vt:i4>375</vt:i4>
      </vt:variant>
      <vt:variant>
        <vt:i4>0</vt:i4>
      </vt:variant>
      <vt:variant>
        <vt:i4>5</vt:i4>
      </vt:variant>
      <vt:variant>
        <vt:lpwstr/>
      </vt:variant>
      <vt:variant>
        <vt:lpwstr>ref-ePaperHow</vt:lpwstr>
      </vt:variant>
      <vt:variant>
        <vt:i4>5570584</vt:i4>
      </vt:variant>
      <vt:variant>
        <vt:i4>372</vt:i4>
      </vt:variant>
      <vt:variant>
        <vt:i4>0</vt:i4>
      </vt:variant>
      <vt:variant>
        <vt:i4>5</vt:i4>
      </vt:variant>
      <vt:variant>
        <vt:lpwstr/>
      </vt:variant>
      <vt:variant>
        <vt:lpwstr>ref-samsungEPaper</vt:lpwstr>
      </vt:variant>
      <vt:variant>
        <vt:i4>5177375</vt:i4>
      </vt:variant>
      <vt:variant>
        <vt:i4>369</vt:i4>
      </vt:variant>
      <vt:variant>
        <vt:i4>0</vt:i4>
      </vt:variant>
      <vt:variant>
        <vt:i4>5</vt:i4>
      </vt:variant>
      <vt:variant>
        <vt:lpwstr/>
      </vt:variant>
      <vt:variant>
        <vt:lpwstr>ref-hughesAI</vt:lpwstr>
      </vt:variant>
      <vt:variant>
        <vt:i4>4128882</vt:i4>
      </vt:variant>
      <vt:variant>
        <vt:i4>366</vt:i4>
      </vt:variant>
      <vt:variant>
        <vt:i4>0</vt:i4>
      </vt:variant>
      <vt:variant>
        <vt:i4>5</vt:i4>
      </vt:variant>
      <vt:variant>
        <vt:lpwstr/>
      </vt:variant>
      <vt:variant>
        <vt:lpwstr>ref-hughesCloud</vt:lpwstr>
      </vt:variant>
      <vt:variant>
        <vt:i4>2359416</vt:i4>
      </vt:variant>
      <vt:variant>
        <vt:i4>363</vt:i4>
      </vt:variant>
      <vt:variant>
        <vt:i4>0</vt:i4>
      </vt:variant>
      <vt:variant>
        <vt:i4>5</vt:i4>
      </vt:variant>
      <vt:variant>
        <vt:lpwstr/>
      </vt:variant>
      <vt:variant>
        <vt:lpwstr>ref-digitalSignageTrendsBRI</vt:lpwstr>
      </vt:variant>
      <vt:variant>
        <vt:i4>2556018</vt:i4>
      </vt:variant>
      <vt:variant>
        <vt:i4>360</vt:i4>
      </vt:variant>
      <vt:variant>
        <vt:i4>0</vt:i4>
      </vt:variant>
      <vt:variant>
        <vt:i4>5</vt:i4>
      </vt:variant>
      <vt:variant>
        <vt:lpwstr/>
      </vt:variant>
      <vt:variant>
        <vt:lpwstr>ref-digitalSignageTrendsScreenCloud</vt:lpwstr>
      </vt:variant>
      <vt:variant>
        <vt:i4>3145838</vt:i4>
      </vt:variant>
      <vt:variant>
        <vt:i4>357</vt:i4>
      </vt:variant>
      <vt:variant>
        <vt:i4>0</vt:i4>
      </vt:variant>
      <vt:variant>
        <vt:i4>5</vt:i4>
      </vt:variant>
      <vt:variant>
        <vt:lpwstr/>
      </vt:variant>
      <vt:variant>
        <vt:lpwstr>ref-timesSquare</vt:lpwstr>
      </vt:variant>
      <vt:variant>
        <vt:i4>3473512</vt:i4>
      </vt:variant>
      <vt:variant>
        <vt:i4>354</vt:i4>
      </vt:variant>
      <vt:variant>
        <vt:i4>0</vt:i4>
      </vt:variant>
      <vt:variant>
        <vt:i4>5</vt:i4>
      </vt:variant>
      <vt:variant>
        <vt:lpwstr/>
      </vt:variant>
      <vt:variant>
        <vt:lpwstr>ref-busStopSign</vt:lpwstr>
      </vt:variant>
      <vt:variant>
        <vt:i4>5242896</vt:i4>
      </vt:variant>
      <vt:variant>
        <vt:i4>351</vt:i4>
      </vt:variant>
      <vt:variant>
        <vt:i4>0</vt:i4>
      </vt:variant>
      <vt:variant>
        <vt:i4>5</vt:i4>
      </vt:variant>
      <vt:variant>
        <vt:lpwstr/>
      </vt:variant>
      <vt:variant>
        <vt:lpwstr>ref-busTimetableSign</vt:lpwstr>
      </vt:variant>
      <vt:variant>
        <vt:i4>4718609</vt:i4>
      </vt:variant>
      <vt:variant>
        <vt:i4>348</vt:i4>
      </vt:variant>
      <vt:variant>
        <vt:i4>0</vt:i4>
      </vt:variant>
      <vt:variant>
        <vt:i4>5</vt:i4>
      </vt:variant>
      <vt:variant>
        <vt:lpwstr/>
      </vt:variant>
      <vt:variant>
        <vt:lpwstr>ref-motionSensingSignage</vt:lpwstr>
      </vt:variant>
      <vt:variant>
        <vt:i4>2490464</vt:i4>
      </vt:variant>
      <vt:variant>
        <vt:i4>345</vt:i4>
      </vt:variant>
      <vt:variant>
        <vt:i4>0</vt:i4>
      </vt:variant>
      <vt:variant>
        <vt:i4>5</vt:i4>
      </vt:variant>
      <vt:variant>
        <vt:lpwstr/>
      </vt:variant>
      <vt:variant>
        <vt:lpwstr>ref-btPhoneBox2016</vt:lpwstr>
      </vt:variant>
      <vt:variant>
        <vt:i4>3604576</vt:i4>
      </vt:variant>
      <vt:variant>
        <vt:i4>342</vt:i4>
      </vt:variant>
      <vt:variant>
        <vt:i4>0</vt:i4>
      </vt:variant>
      <vt:variant>
        <vt:i4>5</vt:i4>
      </vt:variant>
      <vt:variant>
        <vt:lpwstr/>
      </vt:variant>
      <vt:variant>
        <vt:lpwstr>ref-Davies2014</vt:lpwstr>
      </vt:variant>
      <vt:variant>
        <vt:i4>3801195</vt:i4>
      </vt:variant>
      <vt:variant>
        <vt:i4>339</vt:i4>
      </vt:variant>
      <vt:variant>
        <vt:i4>0</vt:i4>
      </vt:variant>
      <vt:variant>
        <vt:i4>5</vt:i4>
      </vt:variant>
      <vt:variant>
        <vt:lpwstr/>
      </vt:variant>
      <vt:variant>
        <vt:lpwstr>ref-Schaeffler2008</vt:lpwstr>
      </vt:variant>
      <vt:variant>
        <vt:i4>1769525</vt:i4>
      </vt:variant>
      <vt:variant>
        <vt:i4>332</vt:i4>
      </vt:variant>
      <vt:variant>
        <vt:i4>0</vt:i4>
      </vt:variant>
      <vt:variant>
        <vt:i4>5</vt:i4>
      </vt:variant>
      <vt:variant>
        <vt:lpwstr/>
      </vt:variant>
      <vt:variant>
        <vt:lpwstr>_Toc204847731</vt:lpwstr>
      </vt:variant>
      <vt:variant>
        <vt:i4>1769525</vt:i4>
      </vt:variant>
      <vt:variant>
        <vt:i4>326</vt:i4>
      </vt:variant>
      <vt:variant>
        <vt:i4>0</vt:i4>
      </vt:variant>
      <vt:variant>
        <vt:i4>5</vt:i4>
      </vt:variant>
      <vt:variant>
        <vt:lpwstr/>
      </vt:variant>
      <vt:variant>
        <vt:lpwstr>_Toc204847730</vt:lpwstr>
      </vt:variant>
      <vt:variant>
        <vt:i4>1703989</vt:i4>
      </vt:variant>
      <vt:variant>
        <vt:i4>320</vt:i4>
      </vt:variant>
      <vt:variant>
        <vt:i4>0</vt:i4>
      </vt:variant>
      <vt:variant>
        <vt:i4>5</vt:i4>
      </vt:variant>
      <vt:variant>
        <vt:lpwstr/>
      </vt:variant>
      <vt:variant>
        <vt:lpwstr>_Toc204847729</vt:lpwstr>
      </vt:variant>
      <vt:variant>
        <vt:i4>1703989</vt:i4>
      </vt:variant>
      <vt:variant>
        <vt:i4>314</vt:i4>
      </vt:variant>
      <vt:variant>
        <vt:i4>0</vt:i4>
      </vt:variant>
      <vt:variant>
        <vt:i4>5</vt:i4>
      </vt:variant>
      <vt:variant>
        <vt:lpwstr/>
      </vt:variant>
      <vt:variant>
        <vt:lpwstr>_Toc204847728</vt:lpwstr>
      </vt:variant>
      <vt:variant>
        <vt:i4>1703989</vt:i4>
      </vt:variant>
      <vt:variant>
        <vt:i4>308</vt:i4>
      </vt:variant>
      <vt:variant>
        <vt:i4>0</vt:i4>
      </vt:variant>
      <vt:variant>
        <vt:i4>5</vt:i4>
      </vt:variant>
      <vt:variant>
        <vt:lpwstr/>
      </vt:variant>
      <vt:variant>
        <vt:lpwstr>_Toc204847727</vt:lpwstr>
      </vt:variant>
      <vt:variant>
        <vt:i4>1703989</vt:i4>
      </vt:variant>
      <vt:variant>
        <vt:i4>302</vt:i4>
      </vt:variant>
      <vt:variant>
        <vt:i4>0</vt:i4>
      </vt:variant>
      <vt:variant>
        <vt:i4>5</vt:i4>
      </vt:variant>
      <vt:variant>
        <vt:lpwstr/>
      </vt:variant>
      <vt:variant>
        <vt:lpwstr>_Toc204847726</vt:lpwstr>
      </vt:variant>
      <vt:variant>
        <vt:i4>1703989</vt:i4>
      </vt:variant>
      <vt:variant>
        <vt:i4>296</vt:i4>
      </vt:variant>
      <vt:variant>
        <vt:i4>0</vt:i4>
      </vt:variant>
      <vt:variant>
        <vt:i4>5</vt:i4>
      </vt:variant>
      <vt:variant>
        <vt:lpwstr/>
      </vt:variant>
      <vt:variant>
        <vt:lpwstr>_Toc204847725</vt:lpwstr>
      </vt:variant>
      <vt:variant>
        <vt:i4>1703989</vt:i4>
      </vt:variant>
      <vt:variant>
        <vt:i4>290</vt:i4>
      </vt:variant>
      <vt:variant>
        <vt:i4>0</vt:i4>
      </vt:variant>
      <vt:variant>
        <vt:i4>5</vt:i4>
      </vt:variant>
      <vt:variant>
        <vt:lpwstr/>
      </vt:variant>
      <vt:variant>
        <vt:lpwstr>_Toc204847724</vt:lpwstr>
      </vt:variant>
      <vt:variant>
        <vt:i4>1703989</vt:i4>
      </vt:variant>
      <vt:variant>
        <vt:i4>284</vt:i4>
      </vt:variant>
      <vt:variant>
        <vt:i4>0</vt:i4>
      </vt:variant>
      <vt:variant>
        <vt:i4>5</vt:i4>
      </vt:variant>
      <vt:variant>
        <vt:lpwstr/>
      </vt:variant>
      <vt:variant>
        <vt:lpwstr>_Toc204847723</vt:lpwstr>
      </vt:variant>
      <vt:variant>
        <vt:i4>1703989</vt:i4>
      </vt:variant>
      <vt:variant>
        <vt:i4>278</vt:i4>
      </vt:variant>
      <vt:variant>
        <vt:i4>0</vt:i4>
      </vt:variant>
      <vt:variant>
        <vt:i4>5</vt:i4>
      </vt:variant>
      <vt:variant>
        <vt:lpwstr/>
      </vt:variant>
      <vt:variant>
        <vt:lpwstr>_Toc204847722</vt:lpwstr>
      </vt:variant>
      <vt:variant>
        <vt:i4>1703989</vt:i4>
      </vt:variant>
      <vt:variant>
        <vt:i4>272</vt:i4>
      </vt:variant>
      <vt:variant>
        <vt:i4>0</vt:i4>
      </vt:variant>
      <vt:variant>
        <vt:i4>5</vt:i4>
      </vt:variant>
      <vt:variant>
        <vt:lpwstr/>
      </vt:variant>
      <vt:variant>
        <vt:lpwstr>_Toc204847721</vt:lpwstr>
      </vt:variant>
      <vt:variant>
        <vt:i4>1703989</vt:i4>
      </vt:variant>
      <vt:variant>
        <vt:i4>266</vt:i4>
      </vt:variant>
      <vt:variant>
        <vt:i4>0</vt:i4>
      </vt:variant>
      <vt:variant>
        <vt:i4>5</vt:i4>
      </vt:variant>
      <vt:variant>
        <vt:lpwstr/>
      </vt:variant>
      <vt:variant>
        <vt:lpwstr>_Toc204847720</vt:lpwstr>
      </vt:variant>
      <vt:variant>
        <vt:i4>1638453</vt:i4>
      </vt:variant>
      <vt:variant>
        <vt:i4>260</vt:i4>
      </vt:variant>
      <vt:variant>
        <vt:i4>0</vt:i4>
      </vt:variant>
      <vt:variant>
        <vt:i4>5</vt:i4>
      </vt:variant>
      <vt:variant>
        <vt:lpwstr/>
      </vt:variant>
      <vt:variant>
        <vt:lpwstr>_Toc204847719</vt:lpwstr>
      </vt:variant>
      <vt:variant>
        <vt:i4>1638453</vt:i4>
      </vt:variant>
      <vt:variant>
        <vt:i4>254</vt:i4>
      </vt:variant>
      <vt:variant>
        <vt:i4>0</vt:i4>
      </vt:variant>
      <vt:variant>
        <vt:i4>5</vt:i4>
      </vt:variant>
      <vt:variant>
        <vt:lpwstr/>
      </vt:variant>
      <vt:variant>
        <vt:lpwstr>_Toc204847718</vt:lpwstr>
      </vt:variant>
      <vt:variant>
        <vt:i4>1638453</vt:i4>
      </vt:variant>
      <vt:variant>
        <vt:i4>248</vt:i4>
      </vt:variant>
      <vt:variant>
        <vt:i4>0</vt:i4>
      </vt:variant>
      <vt:variant>
        <vt:i4>5</vt:i4>
      </vt:variant>
      <vt:variant>
        <vt:lpwstr/>
      </vt:variant>
      <vt:variant>
        <vt:lpwstr>_Toc204847717</vt:lpwstr>
      </vt:variant>
      <vt:variant>
        <vt:i4>1638453</vt:i4>
      </vt:variant>
      <vt:variant>
        <vt:i4>242</vt:i4>
      </vt:variant>
      <vt:variant>
        <vt:i4>0</vt:i4>
      </vt:variant>
      <vt:variant>
        <vt:i4>5</vt:i4>
      </vt:variant>
      <vt:variant>
        <vt:lpwstr/>
      </vt:variant>
      <vt:variant>
        <vt:lpwstr>_Toc204847716</vt:lpwstr>
      </vt:variant>
      <vt:variant>
        <vt:i4>1638453</vt:i4>
      </vt:variant>
      <vt:variant>
        <vt:i4>236</vt:i4>
      </vt:variant>
      <vt:variant>
        <vt:i4>0</vt:i4>
      </vt:variant>
      <vt:variant>
        <vt:i4>5</vt:i4>
      </vt:variant>
      <vt:variant>
        <vt:lpwstr/>
      </vt:variant>
      <vt:variant>
        <vt:lpwstr>_Toc204847715</vt:lpwstr>
      </vt:variant>
      <vt:variant>
        <vt:i4>1638453</vt:i4>
      </vt:variant>
      <vt:variant>
        <vt:i4>230</vt:i4>
      </vt:variant>
      <vt:variant>
        <vt:i4>0</vt:i4>
      </vt:variant>
      <vt:variant>
        <vt:i4>5</vt:i4>
      </vt:variant>
      <vt:variant>
        <vt:lpwstr/>
      </vt:variant>
      <vt:variant>
        <vt:lpwstr>_Toc204847714</vt:lpwstr>
      </vt:variant>
      <vt:variant>
        <vt:i4>1638453</vt:i4>
      </vt:variant>
      <vt:variant>
        <vt:i4>224</vt:i4>
      </vt:variant>
      <vt:variant>
        <vt:i4>0</vt:i4>
      </vt:variant>
      <vt:variant>
        <vt:i4>5</vt:i4>
      </vt:variant>
      <vt:variant>
        <vt:lpwstr/>
      </vt:variant>
      <vt:variant>
        <vt:lpwstr>_Toc204847713</vt:lpwstr>
      </vt:variant>
      <vt:variant>
        <vt:i4>1638453</vt:i4>
      </vt:variant>
      <vt:variant>
        <vt:i4>218</vt:i4>
      </vt:variant>
      <vt:variant>
        <vt:i4>0</vt:i4>
      </vt:variant>
      <vt:variant>
        <vt:i4>5</vt:i4>
      </vt:variant>
      <vt:variant>
        <vt:lpwstr/>
      </vt:variant>
      <vt:variant>
        <vt:lpwstr>_Toc204847712</vt:lpwstr>
      </vt:variant>
      <vt:variant>
        <vt:i4>1638453</vt:i4>
      </vt:variant>
      <vt:variant>
        <vt:i4>212</vt:i4>
      </vt:variant>
      <vt:variant>
        <vt:i4>0</vt:i4>
      </vt:variant>
      <vt:variant>
        <vt:i4>5</vt:i4>
      </vt:variant>
      <vt:variant>
        <vt:lpwstr/>
      </vt:variant>
      <vt:variant>
        <vt:lpwstr>_Toc204847711</vt:lpwstr>
      </vt:variant>
      <vt:variant>
        <vt:i4>1638453</vt:i4>
      </vt:variant>
      <vt:variant>
        <vt:i4>206</vt:i4>
      </vt:variant>
      <vt:variant>
        <vt:i4>0</vt:i4>
      </vt:variant>
      <vt:variant>
        <vt:i4>5</vt:i4>
      </vt:variant>
      <vt:variant>
        <vt:lpwstr/>
      </vt:variant>
      <vt:variant>
        <vt:lpwstr>_Toc204847710</vt:lpwstr>
      </vt:variant>
      <vt:variant>
        <vt:i4>1572917</vt:i4>
      </vt:variant>
      <vt:variant>
        <vt:i4>200</vt:i4>
      </vt:variant>
      <vt:variant>
        <vt:i4>0</vt:i4>
      </vt:variant>
      <vt:variant>
        <vt:i4>5</vt:i4>
      </vt:variant>
      <vt:variant>
        <vt:lpwstr/>
      </vt:variant>
      <vt:variant>
        <vt:lpwstr>_Toc204847709</vt:lpwstr>
      </vt:variant>
      <vt:variant>
        <vt:i4>1572917</vt:i4>
      </vt:variant>
      <vt:variant>
        <vt:i4>194</vt:i4>
      </vt:variant>
      <vt:variant>
        <vt:i4>0</vt:i4>
      </vt:variant>
      <vt:variant>
        <vt:i4>5</vt:i4>
      </vt:variant>
      <vt:variant>
        <vt:lpwstr/>
      </vt:variant>
      <vt:variant>
        <vt:lpwstr>_Toc204847708</vt:lpwstr>
      </vt:variant>
      <vt:variant>
        <vt:i4>1572917</vt:i4>
      </vt:variant>
      <vt:variant>
        <vt:i4>188</vt:i4>
      </vt:variant>
      <vt:variant>
        <vt:i4>0</vt:i4>
      </vt:variant>
      <vt:variant>
        <vt:i4>5</vt:i4>
      </vt:variant>
      <vt:variant>
        <vt:lpwstr/>
      </vt:variant>
      <vt:variant>
        <vt:lpwstr>_Toc204847707</vt:lpwstr>
      </vt:variant>
      <vt:variant>
        <vt:i4>1572917</vt:i4>
      </vt:variant>
      <vt:variant>
        <vt:i4>182</vt:i4>
      </vt:variant>
      <vt:variant>
        <vt:i4>0</vt:i4>
      </vt:variant>
      <vt:variant>
        <vt:i4>5</vt:i4>
      </vt:variant>
      <vt:variant>
        <vt:lpwstr/>
      </vt:variant>
      <vt:variant>
        <vt:lpwstr>_Toc204847706</vt:lpwstr>
      </vt:variant>
      <vt:variant>
        <vt:i4>1572917</vt:i4>
      </vt:variant>
      <vt:variant>
        <vt:i4>176</vt:i4>
      </vt:variant>
      <vt:variant>
        <vt:i4>0</vt:i4>
      </vt:variant>
      <vt:variant>
        <vt:i4>5</vt:i4>
      </vt:variant>
      <vt:variant>
        <vt:lpwstr/>
      </vt:variant>
      <vt:variant>
        <vt:lpwstr>_Toc204847705</vt:lpwstr>
      </vt:variant>
      <vt:variant>
        <vt:i4>1572917</vt:i4>
      </vt:variant>
      <vt:variant>
        <vt:i4>170</vt:i4>
      </vt:variant>
      <vt:variant>
        <vt:i4>0</vt:i4>
      </vt:variant>
      <vt:variant>
        <vt:i4>5</vt:i4>
      </vt:variant>
      <vt:variant>
        <vt:lpwstr/>
      </vt:variant>
      <vt:variant>
        <vt:lpwstr>_Toc204847704</vt:lpwstr>
      </vt:variant>
      <vt:variant>
        <vt:i4>1572917</vt:i4>
      </vt:variant>
      <vt:variant>
        <vt:i4>164</vt:i4>
      </vt:variant>
      <vt:variant>
        <vt:i4>0</vt:i4>
      </vt:variant>
      <vt:variant>
        <vt:i4>5</vt:i4>
      </vt:variant>
      <vt:variant>
        <vt:lpwstr/>
      </vt:variant>
      <vt:variant>
        <vt:lpwstr>_Toc204847703</vt:lpwstr>
      </vt:variant>
      <vt:variant>
        <vt:i4>1572917</vt:i4>
      </vt:variant>
      <vt:variant>
        <vt:i4>158</vt:i4>
      </vt:variant>
      <vt:variant>
        <vt:i4>0</vt:i4>
      </vt:variant>
      <vt:variant>
        <vt:i4>5</vt:i4>
      </vt:variant>
      <vt:variant>
        <vt:lpwstr/>
      </vt:variant>
      <vt:variant>
        <vt:lpwstr>_Toc204847702</vt:lpwstr>
      </vt:variant>
      <vt:variant>
        <vt:i4>1572917</vt:i4>
      </vt:variant>
      <vt:variant>
        <vt:i4>152</vt:i4>
      </vt:variant>
      <vt:variant>
        <vt:i4>0</vt:i4>
      </vt:variant>
      <vt:variant>
        <vt:i4>5</vt:i4>
      </vt:variant>
      <vt:variant>
        <vt:lpwstr/>
      </vt:variant>
      <vt:variant>
        <vt:lpwstr>_Toc204847701</vt:lpwstr>
      </vt:variant>
      <vt:variant>
        <vt:i4>1572917</vt:i4>
      </vt:variant>
      <vt:variant>
        <vt:i4>146</vt:i4>
      </vt:variant>
      <vt:variant>
        <vt:i4>0</vt:i4>
      </vt:variant>
      <vt:variant>
        <vt:i4>5</vt:i4>
      </vt:variant>
      <vt:variant>
        <vt:lpwstr/>
      </vt:variant>
      <vt:variant>
        <vt:lpwstr>_Toc204847700</vt:lpwstr>
      </vt:variant>
      <vt:variant>
        <vt:i4>1114164</vt:i4>
      </vt:variant>
      <vt:variant>
        <vt:i4>140</vt:i4>
      </vt:variant>
      <vt:variant>
        <vt:i4>0</vt:i4>
      </vt:variant>
      <vt:variant>
        <vt:i4>5</vt:i4>
      </vt:variant>
      <vt:variant>
        <vt:lpwstr/>
      </vt:variant>
      <vt:variant>
        <vt:lpwstr>_Toc204847699</vt:lpwstr>
      </vt:variant>
      <vt:variant>
        <vt:i4>1114164</vt:i4>
      </vt:variant>
      <vt:variant>
        <vt:i4>134</vt:i4>
      </vt:variant>
      <vt:variant>
        <vt:i4>0</vt:i4>
      </vt:variant>
      <vt:variant>
        <vt:i4>5</vt:i4>
      </vt:variant>
      <vt:variant>
        <vt:lpwstr/>
      </vt:variant>
      <vt:variant>
        <vt:lpwstr>_Toc204847698</vt:lpwstr>
      </vt:variant>
      <vt:variant>
        <vt:i4>1114164</vt:i4>
      </vt:variant>
      <vt:variant>
        <vt:i4>128</vt:i4>
      </vt:variant>
      <vt:variant>
        <vt:i4>0</vt:i4>
      </vt:variant>
      <vt:variant>
        <vt:i4>5</vt:i4>
      </vt:variant>
      <vt:variant>
        <vt:lpwstr/>
      </vt:variant>
      <vt:variant>
        <vt:lpwstr>_Toc204847697</vt:lpwstr>
      </vt:variant>
      <vt:variant>
        <vt:i4>1114164</vt:i4>
      </vt:variant>
      <vt:variant>
        <vt:i4>122</vt:i4>
      </vt:variant>
      <vt:variant>
        <vt:i4>0</vt:i4>
      </vt:variant>
      <vt:variant>
        <vt:i4>5</vt:i4>
      </vt:variant>
      <vt:variant>
        <vt:lpwstr/>
      </vt:variant>
      <vt:variant>
        <vt:lpwstr>_Toc204847696</vt:lpwstr>
      </vt:variant>
      <vt:variant>
        <vt:i4>1114164</vt:i4>
      </vt:variant>
      <vt:variant>
        <vt:i4>116</vt:i4>
      </vt:variant>
      <vt:variant>
        <vt:i4>0</vt:i4>
      </vt:variant>
      <vt:variant>
        <vt:i4>5</vt:i4>
      </vt:variant>
      <vt:variant>
        <vt:lpwstr/>
      </vt:variant>
      <vt:variant>
        <vt:lpwstr>_Toc204847695</vt:lpwstr>
      </vt:variant>
      <vt:variant>
        <vt:i4>1114164</vt:i4>
      </vt:variant>
      <vt:variant>
        <vt:i4>110</vt:i4>
      </vt:variant>
      <vt:variant>
        <vt:i4>0</vt:i4>
      </vt:variant>
      <vt:variant>
        <vt:i4>5</vt:i4>
      </vt:variant>
      <vt:variant>
        <vt:lpwstr/>
      </vt:variant>
      <vt:variant>
        <vt:lpwstr>_Toc204847694</vt:lpwstr>
      </vt:variant>
      <vt:variant>
        <vt:i4>1114164</vt:i4>
      </vt:variant>
      <vt:variant>
        <vt:i4>104</vt:i4>
      </vt:variant>
      <vt:variant>
        <vt:i4>0</vt:i4>
      </vt:variant>
      <vt:variant>
        <vt:i4>5</vt:i4>
      </vt:variant>
      <vt:variant>
        <vt:lpwstr/>
      </vt:variant>
      <vt:variant>
        <vt:lpwstr>_Toc204847693</vt:lpwstr>
      </vt:variant>
      <vt:variant>
        <vt:i4>1114164</vt:i4>
      </vt:variant>
      <vt:variant>
        <vt:i4>98</vt:i4>
      </vt:variant>
      <vt:variant>
        <vt:i4>0</vt:i4>
      </vt:variant>
      <vt:variant>
        <vt:i4>5</vt:i4>
      </vt:variant>
      <vt:variant>
        <vt:lpwstr/>
      </vt:variant>
      <vt:variant>
        <vt:lpwstr>_Toc204847692</vt:lpwstr>
      </vt:variant>
      <vt:variant>
        <vt:i4>1114164</vt:i4>
      </vt:variant>
      <vt:variant>
        <vt:i4>92</vt:i4>
      </vt:variant>
      <vt:variant>
        <vt:i4>0</vt:i4>
      </vt:variant>
      <vt:variant>
        <vt:i4>5</vt:i4>
      </vt:variant>
      <vt:variant>
        <vt:lpwstr/>
      </vt:variant>
      <vt:variant>
        <vt:lpwstr>_Toc204847691</vt:lpwstr>
      </vt:variant>
      <vt:variant>
        <vt:i4>1114164</vt:i4>
      </vt:variant>
      <vt:variant>
        <vt:i4>86</vt:i4>
      </vt:variant>
      <vt:variant>
        <vt:i4>0</vt:i4>
      </vt:variant>
      <vt:variant>
        <vt:i4>5</vt:i4>
      </vt:variant>
      <vt:variant>
        <vt:lpwstr/>
      </vt:variant>
      <vt:variant>
        <vt:lpwstr>_Toc204847690</vt:lpwstr>
      </vt:variant>
      <vt:variant>
        <vt:i4>1048628</vt:i4>
      </vt:variant>
      <vt:variant>
        <vt:i4>80</vt:i4>
      </vt:variant>
      <vt:variant>
        <vt:i4>0</vt:i4>
      </vt:variant>
      <vt:variant>
        <vt:i4>5</vt:i4>
      </vt:variant>
      <vt:variant>
        <vt:lpwstr/>
      </vt:variant>
      <vt:variant>
        <vt:lpwstr>_Toc204847689</vt:lpwstr>
      </vt:variant>
      <vt:variant>
        <vt:i4>1048628</vt:i4>
      </vt:variant>
      <vt:variant>
        <vt:i4>74</vt:i4>
      </vt:variant>
      <vt:variant>
        <vt:i4>0</vt:i4>
      </vt:variant>
      <vt:variant>
        <vt:i4>5</vt:i4>
      </vt:variant>
      <vt:variant>
        <vt:lpwstr/>
      </vt:variant>
      <vt:variant>
        <vt:lpwstr>_Toc204847688</vt:lpwstr>
      </vt:variant>
      <vt:variant>
        <vt:i4>1048628</vt:i4>
      </vt:variant>
      <vt:variant>
        <vt:i4>68</vt:i4>
      </vt:variant>
      <vt:variant>
        <vt:i4>0</vt:i4>
      </vt:variant>
      <vt:variant>
        <vt:i4>5</vt:i4>
      </vt:variant>
      <vt:variant>
        <vt:lpwstr/>
      </vt:variant>
      <vt:variant>
        <vt:lpwstr>_Toc204847687</vt:lpwstr>
      </vt:variant>
      <vt:variant>
        <vt:i4>1048628</vt:i4>
      </vt:variant>
      <vt:variant>
        <vt:i4>62</vt:i4>
      </vt:variant>
      <vt:variant>
        <vt:i4>0</vt:i4>
      </vt:variant>
      <vt:variant>
        <vt:i4>5</vt:i4>
      </vt:variant>
      <vt:variant>
        <vt:lpwstr/>
      </vt:variant>
      <vt:variant>
        <vt:lpwstr>_Toc204847686</vt:lpwstr>
      </vt:variant>
      <vt:variant>
        <vt:i4>1048628</vt:i4>
      </vt:variant>
      <vt:variant>
        <vt:i4>56</vt:i4>
      </vt:variant>
      <vt:variant>
        <vt:i4>0</vt:i4>
      </vt:variant>
      <vt:variant>
        <vt:i4>5</vt:i4>
      </vt:variant>
      <vt:variant>
        <vt:lpwstr/>
      </vt:variant>
      <vt:variant>
        <vt:lpwstr>_Toc204847685</vt:lpwstr>
      </vt:variant>
      <vt:variant>
        <vt:i4>1048628</vt:i4>
      </vt:variant>
      <vt:variant>
        <vt:i4>50</vt:i4>
      </vt:variant>
      <vt:variant>
        <vt:i4>0</vt:i4>
      </vt:variant>
      <vt:variant>
        <vt:i4>5</vt:i4>
      </vt:variant>
      <vt:variant>
        <vt:lpwstr/>
      </vt:variant>
      <vt:variant>
        <vt:lpwstr>_Toc204847684</vt:lpwstr>
      </vt:variant>
      <vt:variant>
        <vt:i4>1048628</vt:i4>
      </vt:variant>
      <vt:variant>
        <vt:i4>44</vt:i4>
      </vt:variant>
      <vt:variant>
        <vt:i4>0</vt:i4>
      </vt:variant>
      <vt:variant>
        <vt:i4>5</vt:i4>
      </vt:variant>
      <vt:variant>
        <vt:lpwstr/>
      </vt:variant>
      <vt:variant>
        <vt:lpwstr>_Toc204847683</vt:lpwstr>
      </vt:variant>
      <vt:variant>
        <vt:i4>1048628</vt:i4>
      </vt:variant>
      <vt:variant>
        <vt:i4>38</vt:i4>
      </vt:variant>
      <vt:variant>
        <vt:i4>0</vt:i4>
      </vt:variant>
      <vt:variant>
        <vt:i4>5</vt:i4>
      </vt:variant>
      <vt:variant>
        <vt:lpwstr/>
      </vt:variant>
      <vt:variant>
        <vt:lpwstr>_Toc204847682</vt:lpwstr>
      </vt:variant>
      <vt:variant>
        <vt:i4>1048628</vt:i4>
      </vt:variant>
      <vt:variant>
        <vt:i4>32</vt:i4>
      </vt:variant>
      <vt:variant>
        <vt:i4>0</vt:i4>
      </vt:variant>
      <vt:variant>
        <vt:i4>5</vt:i4>
      </vt:variant>
      <vt:variant>
        <vt:lpwstr/>
      </vt:variant>
      <vt:variant>
        <vt:lpwstr>_Toc204847681</vt:lpwstr>
      </vt:variant>
      <vt:variant>
        <vt:i4>1048628</vt:i4>
      </vt:variant>
      <vt:variant>
        <vt:i4>26</vt:i4>
      </vt:variant>
      <vt:variant>
        <vt:i4>0</vt:i4>
      </vt:variant>
      <vt:variant>
        <vt:i4>5</vt:i4>
      </vt:variant>
      <vt:variant>
        <vt:lpwstr/>
      </vt:variant>
      <vt:variant>
        <vt:lpwstr>_Toc204847680</vt:lpwstr>
      </vt:variant>
      <vt:variant>
        <vt:i4>2031668</vt:i4>
      </vt:variant>
      <vt:variant>
        <vt:i4>20</vt:i4>
      </vt:variant>
      <vt:variant>
        <vt:i4>0</vt:i4>
      </vt:variant>
      <vt:variant>
        <vt:i4>5</vt:i4>
      </vt:variant>
      <vt:variant>
        <vt:lpwstr/>
      </vt:variant>
      <vt:variant>
        <vt:lpwstr>_Toc204847679</vt:lpwstr>
      </vt:variant>
      <vt:variant>
        <vt:i4>2031668</vt:i4>
      </vt:variant>
      <vt:variant>
        <vt:i4>14</vt:i4>
      </vt:variant>
      <vt:variant>
        <vt:i4>0</vt:i4>
      </vt:variant>
      <vt:variant>
        <vt:i4>5</vt:i4>
      </vt:variant>
      <vt:variant>
        <vt:lpwstr/>
      </vt:variant>
      <vt:variant>
        <vt:lpwstr>_Toc204847678</vt:lpwstr>
      </vt:variant>
      <vt:variant>
        <vt:i4>2031668</vt:i4>
      </vt:variant>
      <vt:variant>
        <vt:i4>8</vt:i4>
      </vt:variant>
      <vt:variant>
        <vt:i4>0</vt:i4>
      </vt:variant>
      <vt:variant>
        <vt:i4>5</vt:i4>
      </vt:variant>
      <vt:variant>
        <vt:lpwstr/>
      </vt:variant>
      <vt:variant>
        <vt:lpwstr>_Toc204847677</vt:lpwstr>
      </vt:variant>
      <vt:variant>
        <vt:i4>2031668</vt:i4>
      </vt:variant>
      <vt:variant>
        <vt:i4>2</vt:i4>
      </vt:variant>
      <vt:variant>
        <vt:i4>0</vt:i4>
      </vt:variant>
      <vt:variant>
        <vt:i4>5</vt:i4>
      </vt:variant>
      <vt:variant>
        <vt:lpwstr/>
      </vt:variant>
      <vt:variant>
        <vt:lpwstr>_Toc204847676</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Scott R</dc:creator>
  <cp:keywords/>
  <cp:lastModifiedBy>Scott Roberts (2306895)</cp:lastModifiedBy>
  <cp:revision>6</cp:revision>
  <dcterms:created xsi:type="dcterms:W3CDTF">2025-07-31T01:34:00Z</dcterms:created>
  <dcterms:modified xsi:type="dcterms:W3CDTF">2025-07-31T08:47:00Z</dcterms:modified>
</cp:coreProperties>
</file>

<file path=docProps/core0.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2021-03-17T19:35:00Z</dcterms:created>
  <dc:creator>Thomas, Gaynor</dc:creator>
  <dc:description/>
  <dc:language>en-GB</dc:language>
  <cp:lastModifiedBy/>
  <dcterms:modified xsi:type="dcterms:W3CDTF">2025-07-30T18:27:33Z</dcterms:modified>
  <cp:revision>8</cp:revision>
  <dc:subject/>
  <dc:title>Independent Major Project: Digital Signage Transformation</dc:titl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bibliography">
    <vt:lpwstr>bibliography.bib</vt:lpwstr>
  </property>
  <property fmtid="{D5CDD505-2E9C-101B-9397-08002B2CF9AE}" pid="3" name="csl">
    <vt:lpwstr>ieee.csl</vt:lpwstr>
  </property>
  <property fmtid="{D5CDD505-2E9C-101B-9397-08002B2CF9AE}" pid="4" name="date">
    <vt:lpwstr>2025</vt:lpwstr>
  </property>
  <property fmtid="{D5CDD505-2E9C-101B-9397-08002B2CF9AE}" pid="5" name="link-citations">
    <vt:lpwstr>True</vt:lpwstr>
  </property>
  <property fmtid="{D5CDD505-2E9C-101B-9397-08002B2CF9AE}" pid="6" name="reference-section-title">
    <vt:lpwstr>References</vt:lpwstr>
  </property>
</Properties>
</file>