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A1309E" w14:textId="77777777" w:rsidR="00A445F9" w:rsidRPr="00E02EB0" w:rsidRDefault="00A858E4">
      <w:pPr>
        <w:spacing w:before="175" w:line="360" w:lineRule="auto"/>
        <w:ind w:left="5787" w:hanging="908"/>
        <w:rPr>
          <w:rFonts w:ascii="Arial" w:hAnsi="Arial" w:cs="Arial"/>
          <w:b/>
          <w:sz w:val="30"/>
        </w:rPr>
      </w:pPr>
      <w:r w:rsidRPr="00E02EB0">
        <w:rPr>
          <w:rFonts w:ascii="Arial" w:hAnsi="Arial" w:cs="Arial"/>
          <w:b/>
          <w:noProof/>
          <w:sz w:val="30"/>
          <w:lang w:val="en-IN" w:eastAsia="en-IN"/>
        </w:rPr>
        <w:drawing>
          <wp:anchor distT="0" distB="0" distL="0" distR="0" simplePos="0" relativeHeight="15728640" behindDoc="0" locked="0" layoutInCell="1" allowOverlap="1" wp14:anchorId="122A9372" wp14:editId="06674540">
            <wp:simplePos x="0" y="0"/>
            <wp:positionH relativeFrom="page">
              <wp:posOffset>1165860</wp:posOffset>
            </wp:positionH>
            <wp:positionV relativeFrom="paragraph">
              <wp:posOffset>-321</wp:posOffset>
            </wp:positionV>
            <wp:extent cx="2352392" cy="79983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392" cy="799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02EB0">
        <w:rPr>
          <w:rFonts w:ascii="Arial" w:hAnsi="Arial" w:cs="Arial"/>
          <w:b/>
          <w:sz w:val="30"/>
        </w:rPr>
        <w:t>Institute</w:t>
      </w:r>
      <w:r w:rsidRPr="00E02EB0">
        <w:rPr>
          <w:rFonts w:ascii="Arial" w:hAnsi="Arial" w:cs="Arial"/>
          <w:b/>
          <w:spacing w:val="-17"/>
          <w:sz w:val="30"/>
        </w:rPr>
        <w:t xml:space="preserve"> </w:t>
      </w:r>
      <w:r w:rsidRPr="00E02EB0">
        <w:rPr>
          <w:rFonts w:ascii="Arial" w:hAnsi="Arial" w:cs="Arial"/>
          <w:b/>
          <w:sz w:val="30"/>
        </w:rPr>
        <w:t>of</w:t>
      </w:r>
      <w:r w:rsidRPr="00E02EB0">
        <w:rPr>
          <w:rFonts w:ascii="Arial" w:hAnsi="Arial" w:cs="Arial"/>
          <w:b/>
          <w:spacing w:val="-17"/>
          <w:sz w:val="30"/>
        </w:rPr>
        <w:t xml:space="preserve"> </w:t>
      </w:r>
      <w:r w:rsidRPr="00E02EB0">
        <w:rPr>
          <w:rFonts w:ascii="Arial" w:hAnsi="Arial" w:cs="Arial"/>
          <w:b/>
          <w:sz w:val="30"/>
        </w:rPr>
        <w:t>Inner-City</w:t>
      </w:r>
      <w:r w:rsidRPr="00E02EB0">
        <w:rPr>
          <w:rFonts w:ascii="Arial" w:hAnsi="Arial" w:cs="Arial"/>
          <w:b/>
          <w:spacing w:val="-17"/>
          <w:sz w:val="30"/>
        </w:rPr>
        <w:t xml:space="preserve"> </w:t>
      </w:r>
      <w:r w:rsidRPr="00E02EB0">
        <w:rPr>
          <w:rFonts w:ascii="Arial" w:hAnsi="Arial" w:cs="Arial"/>
          <w:b/>
          <w:sz w:val="30"/>
        </w:rPr>
        <w:t>Learning London Campus</w:t>
      </w:r>
    </w:p>
    <w:p w14:paraId="7DD30C10" w14:textId="77777777" w:rsidR="00A445F9" w:rsidRPr="00E02EB0" w:rsidRDefault="00A858E4">
      <w:pPr>
        <w:pStyle w:val="Heading2"/>
        <w:spacing w:before="274" w:line="360" w:lineRule="auto"/>
        <w:ind w:left="1664" w:right="1665" w:firstLine="2"/>
        <w:jc w:val="center"/>
        <w:rPr>
          <w:rFonts w:ascii="Arial" w:hAnsi="Arial" w:cs="Arial"/>
        </w:rPr>
      </w:pPr>
      <w:r w:rsidRPr="00E02EB0">
        <w:rPr>
          <w:rFonts w:ascii="Arial" w:hAnsi="Arial" w:cs="Arial"/>
        </w:rPr>
        <w:t>Master of Business Administration LCMB7037</w:t>
      </w:r>
      <w:r w:rsidRPr="00E02EB0">
        <w:rPr>
          <w:rFonts w:ascii="Arial" w:hAnsi="Arial" w:cs="Arial"/>
          <w:spacing w:val="-13"/>
        </w:rPr>
        <w:t xml:space="preserve"> </w:t>
      </w:r>
      <w:r w:rsidRPr="00E02EB0">
        <w:rPr>
          <w:rFonts w:ascii="Arial" w:hAnsi="Arial" w:cs="Arial"/>
        </w:rPr>
        <w:t>Business</w:t>
      </w:r>
      <w:r w:rsidRPr="00E02EB0">
        <w:rPr>
          <w:rFonts w:ascii="Arial" w:hAnsi="Arial" w:cs="Arial"/>
          <w:spacing w:val="-11"/>
        </w:rPr>
        <w:t xml:space="preserve"> </w:t>
      </w:r>
      <w:r w:rsidRPr="00E02EB0">
        <w:rPr>
          <w:rFonts w:ascii="Arial" w:hAnsi="Arial" w:cs="Arial"/>
        </w:rPr>
        <w:t>Development</w:t>
      </w:r>
      <w:r w:rsidRPr="00E02EB0">
        <w:rPr>
          <w:rFonts w:ascii="Arial" w:hAnsi="Arial" w:cs="Arial"/>
          <w:spacing w:val="-11"/>
        </w:rPr>
        <w:t xml:space="preserve"> </w:t>
      </w:r>
      <w:r w:rsidRPr="00E02EB0">
        <w:rPr>
          <w:rFonts w:ascii="Arial" w:hAnsi="Arial" w:cs="Arial"/>
        </w:rPr>
        <w:t>Proposal</w:t>
      </w:r>
    </w:p>
    <w:p w14:paraId="2482CCF5" w14:textId="77777777" w:rsidR="00A445F9" w:rsidRPr="00E02EB0" w:rsidRDefault="00A858E4">
      <w:pPr>
        <w:spacing w:line="511" w:lineRule="exact"/>
        <w:ind w:left="1"/>
        <w:jc w:val="center"/>
        <w:rPr>
          <w:rFonts w:ascii="Arial" w:hAnsi="Arial" w:cs="Arial"/>
          <w:b/>
          <w:spacing w:val="-12"/>
          <w:sz w:val="38"/>
        </w:rPr>
      </w:pPr>
      <w:r w:rsidRPr="00E02EB0">
        <w:rPr>
          <w:rFonts w:ascii="Arial" w:hAnsi="Arial" w:cs="Arial"/>
          <w:b/>
          <w:sz w:val="38"/>
        </w:rPr>
        <w:t>Business</w:t>
      </w:r>
      <w:r w:rsidRPr="00E02EB0">
        <w:rPr>
          <w:rFonts w:ascii="Arial" w:hAnsi="Arial" w:cs="Arial"/>
          <w:b/>
          <w:spacing w:val="-13"/>
          <w:sz w:val="38"/>
        </w:rPr>
        <w:t xml:space="preserve"> </w:t>
      </w:r>
      <w:r w:rsidRPr="00E02EB0">
        <w:rPr>
          <w:rFonts w:ascii="Arial" w:hAnsi="Arial" w:cs="Arial"/>
          <w:b/>
          <w:sz w:val="38"/>
        </w:rPr>
        <w:t>Development</w:t>
      </w:r>
      <w:r w:rsidRPr="00E02EB0">
        <w:rPr>
          <w:rFonts w:ascii="Arial" w:hAnsi="Arial" w:cs="Arial"/>
          <w:b/>
          <w:spacing w:val="-12"/>
          <w:sz w:val="38"/>
        </w:rPr>
        <w:t xml:space="preserve"> </w:t>
      </w:r>
      <w:r w:rsidRPr="00E02EB0">
        <w:rPr>
          <w:rFonts w:ascii="Arial" w:hAnsi="Arial" w:cs="Arial"/>
          <w:b/>
          <w:sz w:val="38"/>
        </w:rPr>
        <w:t>Proposal</w:t>
      </w:r>
      <w:r w:rsidRPr="00E02EB0">
        <w:rPr>
          <w:rFonts w:ascii="Arial" w:hAnsi="Arial" w:cs="Arial"/>
          <w:b/>
          <w:spacing w:val="-12"/>
          <w:sz w:val="38"/>
        </w:rPr>
        <w:t xml:space="preserve"> </w:t>
      </w:r>
    </w:p>
    <w:p w14:paraId="48FD9251" w14:textId="77777777" w:rsidR="00EA66C7" w:rsidRPr="00E02EB0" w:rsidRDefault="00EA66C7" w:rsidP="00EA66C7">
      <w:pPr>
        <w:spacing w:after="200" w:line="36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42E319EC" w14:textId="77777777" w:rsidR="00EA66C7" w:rsidRPr="00E02EB0" w:rsidRDefault="00EA66C7" w:rsidP="00EA66C7">
      <w:pPr>
        <w:spacing w:after="200" w:line="360" w:lineRule="auto"/>
        <w:jc w:val="center"/>
        <w:rPr>
          <w:rFonts w:ascii="Arial" w:hAnsi="Arial" w:cs="Arial"/>
        </w:rPr>
      </w:pPr>
      <w:proofErr w:type="spellStart"/>
      <w:r w:rsidRPr="00E02EB0">
        <w:rPr>
          <w:rFonts w:ascii="Arial" w:eastAsia="Arial" w:hAnsi="Arial" w:cs="Arial"/>
          <w:b/>
          <w:bCs/>
          <w:sz w:val="28"/>
          <w:szCs w:val="28"/>
        </w:rPr>
        <w:t>Kinetra</w:t>
      </w:r>
      <w:proofErr w:type="spellEnd"/>
      <w:r w:rsidRPr="00E02EB0">
        <w:rPr>
          <w:rFonts w:ascii="Arial" w:eastAsia="Arial" w:hAnsi="Arial" w:cs="Arial"/>
          <w:b/>
          <w:bCs/>
          <w:sz w:val="28"/>
          <w:szCs w:val="28"/>
        </w:rPr>
        <w:t xml:space="preserve"> Vending: A Business Development Plan for Healthy Protein Bar and Sugar-Free Drink Vending Machines in UK Gyms and University Campuses</w:t>
      </w:r>
    </w:p>
    <w:p w14:paraId="1D664D2D" w14:textId="77777777" w:rsidR="00EA66C7" w:rsidRPr="00E02EB0" w:rsidRDefault="00EA66C7" w:rsidP="00EA66C7">
      <w:pPr>
        <w:spacing w:before="800"/>
        <w:rPr>
          <w:rFonts w:ascii="Arial" w:hAnsi="Arial" w:cs="Arial"/>
        </w:rPr>
      </w:pPr>
    </w:p>
    <w:p w14:paraId="71594409" w14:textId="77777777" w:rsidR="00A445F9" w:rsidRPr="00E02EB0" w:rsidRDefault="00A445F9">
      <w:pPr>
        <w:pStyle w:val="BodyText"/>
        <w:rPr>
          <w:rFonts w:ascii="Arial" w:hAnsi="Arial" w:cs="Arial"/>
          <w:b/>
          <w:sz w:val="38"/>
        </w:rPr>
      </w:pPr>
    </w:p>
    <w:p w14:paraId="08941139" w14:textId="77777777" w:rsidR="00A445F9" w:rsidRPr="00E02EB0" w:rsidRDefault="00A445F9">
      <w:pPr>
        <w:pStyle w:val="BodyText"/>
        <w:spacing w:before="27"/>
        <w:rPr>
          <w:rFonts w:ascii="Arial" w:hAnsi="Arial" w:cs="Arial"/>
          <w:b/>
          <w:sz w:val="38"/>
        </w:rPr>
      </w:pPr>
    </w:p>
    <w:p w14:paraId="3365663D" w14:textId="77777777" w:rsidR="00EA66C7" w:rsidRPr="00E02EB0" w:rsidRDefault="00EA66C7">
      <w:pPr>
        <w:rPr>
          <w:rFonts w:ascii="Arial" w:hAnsi="Arial" w:cs="Arial"/>
          <w:b/>
          <w:bCs/>
          <w:color w:val="2D74B5"/>
          <w:spacing w:val="-2"/>
          <w:sz w:val="36"/>
          <w:szCs w:val="36"/>
        </w:rPr>
      </w:pPr>
      <w:r w:rsidRPr="00E02EB0">
        <w:rPr>
          <w:rFonts w:ascii="Arial" w:hAnsi="Arial" w:cs="Arial"/>
          <w:color w:val="2D74B5"/>
          <w:spacing w:val="-2"/>
        </w:rPr>
        <w:br w:type="page"/>
      </w:r>
    </w:p>
    <w:p w14:paraId="54100448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lastRenderedPageBreak/>
        <w:t>AI Use Acknowledgement</w:t>
      </w:r>
    </w:p>
    <w:p w14:paraId="05811AFF" w14:textId="1B188392" w:rsidR="00EA66C7" w:rsidRPr="00E02EB0" w:rsidRDefault="00EA66C7" w:rsidP="00EA66C7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No AI </w:t>
      </w:r>
      <w:r w:rsidR="00A0504E">
        <w:rPr>
          <w:rFonts w:ascii="Arial" w:hAnsi="Arial" w:cs="Arial"/>
          <w:sz w:val="24"/>
          <w:szCs w:val="24"/>
        </w:rPr>
        <w:t>wa</w:t>
      </w:r>
      <w:r w:rsidRPr="00E02EB0">
        <w:rPr>
          <w:rFonts w:ascii="Arial" w:hAnsi="Arial" w:cs="Arial"/>
          <w:sz w:val="24"/>
          <w:szCs w:val="24"/>
        </w:rPr>
        <w:t xml:space="preserve">s used for conducting </w:t>
      </w:r>
      <w:r w:rsidR="00A0504E">
        <w:rPr>
          <w:rFonts w:ascii="Arial" w:hAnsi="Arial" w:cs="Arial"/>
          <w:sz w:val="24"/>
          <w:szCs w:val="24"/>
        </w:rPr>
        <w:t xml:space="preserve">or </w:t>
      </w:r>
      <w:r w:rsidRPr="00E02EB0">
        <w:rPr>
          <w:rFonts w:ascii="Arial" w:hAnsi="Arial" w:cs="Arial"/>
          <w:sz w:val="24"/>
          <w:szCs w:val="24"/>
        </w:rPr>
        <w:t xml:space="preserve">preparing this report. The information provided in the report is </w:t>
      </w:r>
      <w:r w:rsidR="00A0504E">
        <w:rPr>
          <w:rFonts w:ascii="Arial" w:hAnsi="Arial" w:cs="Arial"/>
          <w:sz w:val="24"/>
          <w:szCs w:val="24"/>
        </w:rPr>
        <w:t xml:space="preserve">the </w:t>
      </w:r>
      <w:r w:rsidRPr="00E02EB0">
        <w:rPr>
          <w:rFonts w:ascii="Arial" w:hAnsi="Arial" w:cs="Arial"/>
          <w:sz w:val="24"/>
          <w:szCs w:val="24"/>
        </w:rPr>
        <w:t xml:space="preserve">writer’s own words based on the cited secondary sources.  </w:t>
      </w:r>
    </w:p>
    <w:p w14:paraId="44F55E23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1. Introduction</w:t>
      </w:r>
    </w:p>
    <w:p w14:paraId="142932B8" w14:textId="2A4B174D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</w:rPr>
      </w:pPr>
      <w:r w:rsidRPr="00E02EB0">
        <w:rPr>
          <w:rFonts w:ascii="Arial" w:hAnsi="Arial" w:cs="Arial"/>
          <w:sz w:val="24"/>
          <w:szCs w:val="24"/>
        </w:rPr>
        <w:t xml:space="preserve">The gym industry in the </w:t>
      </w:r>
      <w:r w:rsidRPr="00E02EB0">
        <w:rPr>
          <w:rFonts w:ascii="Arial" w:eastAsia="Arial" w:hAnsi="Arial" w:cs="Arial"/>
          <w:sz w:val="24"/>
          <w:szCs w:val="24"/>
        </w:rPr>
        <w:t xml:space="preserve">UK </w:t>
      </w:r>
      <w:r w:rsidRPr="00E02EB0">
        <w:rPr>
          <w:rFonts w:ascii="Arial" w:hAnsi="Arial" w:cs="Arial"/>
          <w:sz w:val="24"/>
          <w:szCs w:val="24"/>
        </w:rPr>
        <w:t xml:space="preserve">has reached </w:t>
      </w:r>
      <w:r w:rsidR="00A0504E">
        <w:rPr>
          <w:rFonts w:ascii="Arial" w:hAnsi="Arial" w:cs="Arial"/>
          <w:sz w:val="24"/>
          <w:szCs w:val="24"/>
        </w:rPr>
        <w:t>a</w:t>
      </w:r>
      <w:r w:rsidRPr="00E02EB0">
        <w:rPr>
          <w:rFonts w:ascii="Arial" w:hAnsi="Arial" w:cs="Arial"/>
          <w:sz w:val="24"/>
          <w:szCs w:val="24"/>
        </w:rPr>
        <w:t xml:space="preserve"> record scale, </w:t>
      </w:r>
      <w:r w:rsidR="00B306E2" w:rsidRPr="00E02EB0">
        <w:rPr>
          <w:rFonts w:ascii="Arial" w:hAnsi="Arial" w:cs="Arial"/>
          <w:sz w:val="24"/>
          <w:szCs w:val="24"/>
        </w:rPr>
        <w:t>w</w:t>
      </w:r>
      <w:r w:rsidR="00A0504E">
        <w:rPr>
          <w:rFonts w:ascii="Arial" w:hAnsi="Arial" w:cs="Arial"/>
          <w:sz w:val="24"/>
          <w:szCs w:val="24"/>
        </w:rPr>
        <w:t>ith</w:t>
      </w:r>
      <w:r w:rsidRPr="00E02EB0">
        <w:rPr>
          <w:rFonts w:ascii="Arial" w:eastAsia="Arial" w:hAnsi="Arial" w:cs="Arial"/>
          <w:sz w:val="24"/>
          <w:szCs w:val="24"/>
        </w:rPr>
        <w:t xml:space="preserve"> 12.2 million members and 679 million visits in 2025, </w:t>
      </w:r>
      <w:r w:rsidRPr="00E02EB0">
        <w:rPr>
          <w:rFonts w:ascii="Arial" w:hAnsi="Arial" w:cs="Arial"/>
          <w:sz w:val="24"/>
          <w:szCs w:val="24"/>
        </w:rPr>
        <w:t>which is</w:t>
      </w:r>
      <w:r w:rsidRPr="00E02EB0">
        <w:rPr>
          <w:rFonts w:ascii="Arial" w:eastAsia="Arial" w:hAnsi="Arial" w:cs="Arial"/>
          <w:sz w:val="24"/>
          <w:szCs w:val="24"/>
        </w:rPr>
        <w:t xml:space="preserve"> 10% </w:t>
      </w:r>
      <w:r w:rsidRPr="00E02EB0">
        <w:rPr>
          <w:rFonts w:ascii="Arial" w:hAnsi="Arial" w:cs="Arial"/>
          <w:sz w:val="24"/>
          <w:szCs w:val="24"/>
        </w:rPr>
        <w:t>more than</w:t>
      </w:r>
      <w:r w:rsidRPr="00E02EB0">
        <w:rPr>
          <w:rFonts w:ascii="Arial" w:eastAsia="Arial" w:hAnsi="Arial" w:cs="Arial"/>
          <w:sz w:val="24"/>
          <w:szCs w:val="24"/>
        </w:rPr>
        <w:t xml:space="preserve"> the previous year (</w:t>
      </w:r>
      <w:r w:rsidR="00A0504E">
        <w:rPr>
          <w:rFonts w:ascii="Arial" w:eastAsia="Arial" w:hAnsi="Arial" w:cs="Arial"/>
          <w:sz w:val="24"/>
          <w:szCs w:val="24"/>
        </w:rPr>
        <w:t>UK A</w:t>
      </w:r>
      <w:r w:rsidRPr="00E02EB0">
        <w:rPr>
          <w:rFonts w:ascii="Arial" w:eastAsia="Arial" w:hAnsi="Arial" w:cs="Arial"/>
          <w:sz w:val="24"/>
          <w:szCs w:val="24"/>
        </w:rPr>
        <w:t>ctive, 2026)</w:t>
      </w:r>
      <w:r w:rsidR="00A0504E">
        <w:rPr>
          <w:rFonts w:ascii="Arial" w:eastAsia="Arial" w:hAnsi="Arial" w:cs="Arial"/>
          <w:sz w:val="24"/>
          <w:szCs w:val="24"/>
        </w:rPr>
        <w:t>.</w:t>
      </w:r>
      <w:r w:rsidRPr="00E02EB0">
        <w:rPr>
          <w:rFonts w:ascii="Arial" w:hAnsi="Arial" w:cs="Arial"/>
          <w:sz w:val="24"/>
          <w:szCs w:val="24"/>
        </w:rPr>
        <w:t xml:space="preserve"> Among the total members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eastAsia="Arial" w:hAnsi="Arial" w:cs="Arial"/>
          <w:sz w:val="24"/>
          <w:szCs w:val="24"/>
        </w:rPr>
        <w:t xml:space="preserve"> about 2.86 million </w:t>
      </w:r>
      <w:r w:rsidRPr="00E02EB0">
        <w:rPr>
          <w:rFonts w:ascii="Arial" w:hAnsi="Arial" w:cs="Arial"/>
          <w:sz w:val="24"/>
          <w:szCs w:val="24"/>
        </w:rPr>
        <w:t xml:space="preserve">belong to </w:t>
      </w:r>
      <w:r w:rsidRPr="00E02EB0">
        <w:rPr>
          <w:rFonts w:ascii="Arial" w:eastAsia="Arial" w:hAnsi="Arial" w:cs="Arial"/>
          <w:sz w:val="24"/>
          <w:szCs w:val="24"/>
        </w:rPr>
        <w:t xml:space="preserve">higher education students (Higher Education Statistics Agency, 2026). </w:t>
      </w:r>
      <w:r w:rsidRPr="00E02EB0">
        <w:rPr>
          <w:rFonts w:ascii="Arial" w:hAnsi="Arial" w:cs="Arial"/>
        </w:rPr>
        <w:t xml:space="preserve">Irrespective of </w:t>
      </w:r>
      <w:r w:rsidR="00A0504E">
        <w:rPr>
          <w:rFonts w:ascii="Arial" w:hAnsi="Arial" w:cs="Arial"/>
        </w:rPr>
        <w:t xml:space="preserve">the </w:t>
      </w:r>
      <w:r w:rsidRPr="00E02EB0">
        <w:rPr>
          <w:rFonts w:ascii="Arial" w:hAnsi="Arial" w:cs="Arial"/>
        </w:rPr>
        <w:t>high number of fitness</w:t>
      </w:r>
      <w:r w:rsidR="00A0504E">
        <w:rPr>
          <w:rFonts w:ascii="Arial" w:hAnsi="Arial" w:cs="Arial"/>
        </w:rPr>
        <w:t>-</w:t>
      </w:r>
      <w:r w:rsidRPr="00E02EB0">
        <w:rPr>
          <w:rFonts w:ascii="Arial" w:hAnsi="Arial" w:cs="Arial"/>
        </w:rPr>
        <w:t>conscious people,</w:t>
      </w:r>
      <w:r w:rsidRPr="00E02EB0">
        <w:rPr>
          <w:rFonts w:ascii="Arial" w:eastAsia="Arial" w:hAnsi="Arial" w:cs="Arial"/>
          <w:sz w:val="24"/>
          <w:szCs w:val="24"/>
        </w:rPr>
        <w:t xml:space="preserve"> most gym</w:t>
      </w:r>
      <w:r w:rsidR="00A0504E">
        <w:rPr>
          <w:rFonts w:ascii="Arial" w:eastAsia="Arial" w:hAnsi="Arial" w:cs="Arial"/>
          <w:sz w:val="24"/>
          <w:szCs w:val="24"/>
        </w:rPr>
        <w:t>s</w:t>
      </w:r>
      <w:r w:rsidRPr="00E02EB0">
        <w:rPr>
          <w:rFonts w:ascii="Arial" w:eastAsia="Arial" w:hAnsi="Arial" w:cs="Arial"/>
          <w:sz w:val="24"/>
          <w:szCs w:val="24"/>
        </w:rPr>
        <w:t xml:space="preserve"> and campus vending </w:t>
      </w:r>
      <w:r w:rsidR="00A0504E">
        <w:rPr>
          <w:rFonts w:ascii="Arial" w:eastAsia="Arial" w:hAnsi="Arial" w:cs="Arial"/>
          <w:sz w:val="24"/>
          <w:szCs w:val="24"/>
        </w:rPr>
        <w:t xml:space="preserve">machines </w:t>
      </w:r>
      <w:r w:rsidRPr="00E02EB0">
        <w:rPr>
          <w:rFonts w:ascii="Arial" w:eastAsia="Arial" w:hAnsi="Arial" w:cs="Arial"/>
          <w:sz w:val="24"/>
          <w:szCs w:val="24"/>
        </w:rPr>
        <w:t>still sell sugary snacks and drink</w:t>
      </w:r>
      <w:r w:rsidRPr="00E02EB0">
        <w:rPr>
          <w:rFonts w:ascii="Arial" w:hAnsi="Arial" w:cs="Arial"/>
        </w:rPr>
        <w:t xml:space="preserve"> products</w:t>
      </w:r>
      <w:r w:rsidRPr="00E02EB0">
        <w:rPr>
          <w:rFonts w:ascii="Arial" w:eastAsia="Arial" w:hAnsi="Arial" w:cs="Arial"/>
          <w:sz w:val="24"/>
          <w:szCs w:val="24"/>
        </w:rPr>
        <w:t xml:space="preserve">, </w:t>
      </w:r>
      <w:r w:rsidRPr="00E02EB0">
        <w:rPr>
          <w:rFonts w:ascii="Arial" w:hAnsi="Arial" w:cs="Arial"/>
        </w:rPr>
        <w:t>while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</w:rPr>
        <w:t xml:space="preserve">there is low availability of </w:t>
      </w:r>
      <w:r w:rsidRPr="00E02EB0">
        <w:rPr>
          <w:rFonts w:ascii="Arial" w:eastAsia="Arial" w:hAnsi="Arial" w:cs="Arial"/>
          <w:sz w:val="24"/>
          <w:szCs w:val="24"/>
        </w:rPr>
        <w:t xml:space="preserve">healthy options late at night or between staffed hours. </w:t>
      </w:r>
      <w:r w:rsidRPr="00E02EB0">
        <w:rPr>
          <w:rFonts w:ascii="Arial" w:hAnsi="Arial" w:cs="Arial"/>
        </w:rPr>
        <w:t>To tap the demand of health</w:t>
      </w:r>
      <w:r w:rsidR="00A0504E">
        <w:rPr>
          <w:rFonts w:ascii="Arial" w:hAnsi="Arial" w:cs="Arial"/>
        </w:rPr>
        <w:t>-</w:t>
      </w:r>
      <w:r w:rsidRPr="00E02EB0">
        <w:rPr>
          <w:rFonts w:ascii="Arial" w:hAnsi="Arial" w:cs="Arial"/>
        </w:rPr>
        <w:t xml:space="preserve">conscious customers, </w:t>
      </w:r>
      <w:proofErr w:type="spellStart"/>
      <w:r w:rsidRPr="00E02EB0">
        <w:rPr>
          <w:rFonts w:ascii="Arial" w:eastAsia="Arial" w:hAnsi="Arial" w:cs="Arial"/>
          <w:sz w:val="24"/>
          <w:szCs w:val="24"/>
        </w:rPr>
        <w:t>Kinetra</w:t>
      </w:r>
      <w:proofErr w:type="spellEnd"/>
      <w:r w:rsidRPr="00E02EB0">
        <w:rPr>
          <w:rFonts w:ascii="Arial" w:eastAsia="Arial" w:hAnsi="Arial" w:cs="Arial"/>
          <w:sz w:val="24"/>
          <w:szCs w:val="24"/>
        </w:rPr>
        <w:t xml:space="preserve"> Vending will place cashless, tele</w:t>
      </w:r>
      <w:r w:rsidRPr="00E02EB0">
        <w:rPr>
          <w:rFonts w:ascii="Arial" w:hAnsi="Arial" w:cs="Arial"/>
        </w:rPr>
        <w:t>metry-enabled machines stocking, specifically</w:t>
      </w:r>
      <w:r w:rsidR="00A0504E">
        <w:rPr>
          <w:rFonts w:ascii="Arial" w:hAnsi="Arial" w:cs="Arial"/>
        </w:rPr>
        <w:t>,</w:t>
      </w:r>
      <w:r w:rsidRPr="00E02EB0">
        <w:rPr>
          <w:rFonts w:ascii="Arial" w:hAnsi="Arial" w:cs="Arial"/>
        </w:rPr>
        <w:t xml:space="preserve"> </w:t>
      </w:r>
      <w:r w:rsidRPr="00E02EB0">
        <w:rPr>
          <w:rFonts w:ascii="Arial" w:eastAsia="Arial" w:hAnsi="Arial" w:cs="Arial"/>
          <w:sz w:val="24"/>
          <w:szCs w:val="24"/>
        </w:rPr>
        <w:t>high-protein bars and low</w:t>
      </w:r>
      <w:r w:rsidR="00A0504E">
        <w:rPr>
          <w:rFonts w:ascii="Arial" w:eastAsia="Arial" w:hAnsi="Arial" w:cs="Arial"/>
          <w:sz w:val="24"/>
          <w:szCs w:val="24"/>
        </w:rPr>
        <w:t>-</w:t>
      </w:r>
      <w:r w:rsidRPr="00E02EB0">
        <w:rPr>
          <w:rFonts w:ascii="Arial" w:eastAsia="Arial" w:hAnsi="Arial" w:cs="Arial"/>
          <w:sz w:val="24"/>
          <w:szCs w:val="24"/>
        </w:rPr>
        <w:t xml:space="preserve"> or zero-sugar drinks in </w:t>
      </w:r>
      <w:r w:rsidRPr="00E02EB0">
        <w:rPr>
          <w:rFonts w:ascii="Arial" w:hAnsi="Arial" w:cs="Arial"/>
        </w:rPr>
        <w:t>gyms and campuses</w:t>
      </w:r>
      <w:r w:rsidRPr="00E02EB0">
        <w:rPr>
          <w:rFonts w:ascii="Arial" w:eastAsia="Arial" w:hAnsi="Arial" w:cs="Arial"/>
          <w:sz w:val="24"/>
          <w:szCs w:val="24"/>
        </w:rPr>
        <w:t xml:space="preserve">. Hosts </w:t>
      </w:r>
      <w:r w:rsidRPr="00E02EB0">
        <w:rPr>
          <w:rFonts w:ascii="Arial" w:hAnsi="Arial" w:cs="Arial"/>
        </w:rPr>
        <w:t xml:space="preserve">of those machines will </w:t>
      </w:r>
      <w:r w:rsidR="00A0504E">
        <w:rPr>
          <w:rFonts w:ascii="Arial" w:hAnsi="Arial" w:cs="Arial"/>
        </w:rPr>
        <w:t>not hav</w:t>
      </w:r>
      <w:r w:rsidRPr="00E02EB0">
        <w:rPr>
          <w:rFonts w:ascii="Arial" w:hAnsi="Arial" w:cs="Arial"/>
        </w:rPr>
        <w:t xml:space="preserve">e to pay nothing, while they can </w:t>
      </w:r>
      <w:r w:rsidRPr="00E02EB0">
        <w:rPr>
          <w:rFonts w:ascii="Arial" w:eastAsia="Arial" w:hAnsi="Arial" w:cs="Arial"/>
          <w:sz w:val="24"/>
          <w:szCs w:val="24"/>
        </w:rPr>
        <w:t xml:space="preserve">earn a commission on sales. </w:t>
      </w:r>
      <w:r w:rsidRPr="00E02EB0">
        <w:rPr>
          <w:rFonts w:ascii="Arial" w:hAnsi="Arial" w:cs="Arial"/>
        </w:rPr>
        <w:t>Based on this</w:t>
      </w:r>
      <w:r w:rsidR="00A0504E">
        <w:rPr>
          <w:rFonts w:ascii="Arial" w:hAnsi="Arial" w:cs="Arial"/>
        </w:rPr>
        <w:t>,</w:t>
      </w:r>
      <w:r w:rsidRPr="00E02EB0">
        <w:rPr>
          <w:rFonts w:ascii="Arial" w:hAnsi="Arial" w:cs="Arial"/>
        </w:rPr>
        <w:t xml:space="preserve"> the Business </w:t>
      </w:r>
      <w:r w:rsidR="00A0504E">
        <w:rPr>
          <w:rFonts w:ascii="Arial" w:hAnsi="Arial" w:cs="Arial"/>
        </w:rPr>
        <w:t>D</w:t>
      </w:r>
      <w:r w:rsidRPr="00E02EB0">
        <w:rPr>
          <w:rFonts w:ascii="Arial" w:hAnsi="Arial" w:cs="Arial"/>
        </w:rPr>
        <w:t>evelopment Proposal (</w:t>
      </w:r>
      <w:r w:rsidRPr="00E02EB0">
        <w:rPr>
          <w:rFonts w:ascii="Arial" w:eastAsia="Arial" w:hAnsi="Arial" w:cs="Arial"/>
          <w:sz w:val="24"/>
          <w:szCs w:val="24"/>
        </w:rPr>
        <w:t>BDP</w:t>
      </w:r>
      <w:r w:rsidRPr="00E02EB0">
        <w:rPr>
          <w:rFonts w:ascii="Arial" w:hAnsi="Arial" w:cs="Arial"/>
        </w:rPr>
        <w:t>)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</w:rPr>
        <w:t>evaluates if the</w:t>
      </w:r>
      <w:r w:rsidRPr="00E02EB0">
        <w:rPr>
          <w:rFonts w:ascii="Arial" w:eastAsia="Arial" w:hAnsi="Arial" w:cs="Arial"/>
          <w:sz w:val="24"/>
          <w:szCs w:val="24"/>
        </w:rPr>
        <w:t xml:space="preserve"> business </w:t>
      </w:r>
      <w:r w:rsidRPr="00E02EB0">
        <w:rPr>
          <w:rFonts w:ascii="Arial" w:hAnsi="Arial" w:cs="Arial"/>
        </w:rPr>
        <w:t>is</w:t>
      </w:r>
      <w:r w:rsidRPr="00E02EB0">
        <w:rPr>
          <w:rFonts w:ascii="Arial" w:eastAsia="Arial" w:hAnsi="Arial" w:cs="Arial"/>
          <w:sz w:val="24"/>
          <w:szCs w:val="24"/>
        </w:rPr>
        <w:t xml:space="preserve"> commercially via</w:t>
      </w:r>
      <w:r w:rsidRPr="00E02EB0">
        <w:rPr>
          <w:rFonts w:ascii="Arial" w:hAnsi="Arial" w:cs="Arial"/>
        </w:rPr>
        <w:t>ble. Initially</w:t>
      </w:r>
      <w:r w:rsidR="00A0504E">
        <w:rPr>
          <w:rFonts w:ascii="Arial" w:hAnsi="Arial" w:cs="Arial"/>
        </w:rPr>
        <w:t>,</w:t>
      </w:r>
      <w:r w:rsidRPr="00E02EB0">
        <w:rPr>
          <w:rFonts w:ascii="Arial" w:hAnsi="Arial" w:cs="Arial"/>
        </w:rPr>
        <w:t xml:space="preserve"> it will begin with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</w:rPr>
        <w:t xml:space="preserve">installing </w:t>
      </w:r>
      <w:r w:rsidR="00A0504E">
        <w:rPr>
          <w:rFonts w:ascii="Arial" w:hAnsi="Arial" w:cs="Arial"/>
        </w:rPr>
        <w:t xml:space="preserve">a </w:t>
      </w:r>
      <w:r w:rsidRPr="00E02EB0">
        <w:rPr>
          <w:rFonts w:ascii="Arial" w:hAnsi="Arial" w:cs="Arial"/>
        </w:rPr>
        <w:t>10-machine pilot in one UK city, but</w:t>
      </w:r>
      <w:r w:rsidRPr="00E02EB0">
        <w:rPr>
          <w:rFonts w:ascii="Arial" w:eastAsia="Arial" w:hAnsi="Arial" w:cs="Arial"/>
          <w:sz w:val="24"/>
          <w:szCs w:val="24"/>
        </w:rPr>
        <w:t xml:space="preserve"> Office and transport vending are excluded</w:t>
      </w:r>
      <w:r w:rsidRPr="00E02EB0">
        <w:rPr>
          <w:rFonts w:ascii="Arial" w:hAnsi="Arial" w:cs="Arial"/>
        </w:rPr>
        <w:t xml:space="preserve"> </w:t>
      </w:r>
      <w:r w:rsidR="00A0504E">
        <w:rPr>
          <w:rFonts w:ascii="Arial" w:hAnsi="Arial" w:cs="Arial"/>
        </w:rPr>
        <w:t>from</w:t>
      </w:r>
      <w:r w:rsidRPr="00E02EB0">
        <w:rPr>
          <w:rFonts w:ascii="Arial" w:hAnsi="Arial" w:cs="Arial"/>
        </w:rPr>
        <w:t xml:space="preserve"> the project</w:t>
      </w:r>
      <w:r w:rsidRPr="00E02EB0">
        <w:rPr>
          <w:rFonts w:ascii="Arial" w:eastAsia="Arial" w:hAnsi="Arial" w:cs="Arial"/>
          <w:sz w:val="24"/>
          <w:szCs w:val="24"/>
        </w:rPr>
        <w:t>.</w:t>
      </w:r>
    </w:p>
    <w:p w14:paraId="0B8B73B2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2. Literature Review</w:t>
      </w:r>
    </w:p>
    <w:p w14:paraId="7FE225A3" w14:textId="7F4968ED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To understand the external business environment of </w:t>
      </w:r>
      <w:r w:rsidR="00A0504E">
        <w:rPr>
          <w:rFonts w:ascii="Arial" w:hAnsi="Arial" w:cs="Arial"/>
          <w:sz w:val="24"/>
          <w:szCs w:val="24"/>
        </w:rPr>
        <w:t xml:space="preserve">the </w:t>
      </w:r>
      <w:r w:rsidRPr="00E02EB0">
        <w:rPr>
          <w:rFonts w:ascii="Arial" w:hAnsi="Arial" w:cs="Arial"/>
          <w:sz w:val="24"/>
          <w:szCs w:val="24"/>
        </w:rPr>
        <w:t xml:space="preserve">soft drink industry, such as the </w:t>
      </w:r>
      <w:r w:rsidRPr="00E02EB0">
        <w:rPr>
          <w:rFonts w:ascii="Arial" w:eastAsia="Arial" w:hAnsi="Arial" w:cs="Arial"/>
          <w:sz w:val="24"/>
          <w:szCs w:val="24"/>
        </w:rPr>
        <w:t xml:space="preserve">policy drivers, </w:t>
      </w:r>
      <w:r w:rsidRPr="00E02EB0">
        <w:rPr>
          <w:rFonts w:ascii="Arial" w:hAnsi="Arial" w:cs="Arial"/>
          <w:sz w:val="24"/>
          <w:szCs w:val="24"/>
        </w:rPr>
        <w:t>l</w:t>
      </w:r>
      <w:r w:rsidRPr="00E02EB0">
        <w:rPr>
          <w:rFonts w:ascii="Arial" w:eastAsia="Arial" w:hAnsi="Arial" w:cs="Arial"/>
          <w:sz w:val="24"/>
          <w:szCs w:val="24"/>
        </w:rPr>
        <w:t>evy changes and HFSS restrictions</w:t>
      </w:r>
      <w:r w:rsidRPr="00E02EB0">
        <w:rPr>
          <w:rFonts w:ascii="Arial" w:hAnsi="Arial" w:cs="Arial"/>
          <w:sz w:val="24"/>
          <w:szCs w:val="24"/>
        </w:rPr>
        <w:t>, the PESTEL analysis will be conducted</w:t>
      </w:r>
      <w:r w:rsidRPr="00E02EB0">
        <w:rPr>
          <w:rFonts w:ascii="Arial" w:eastAsia="Arial" w:hAnsi="Arial" w:cs="Arial"/>
          <w:sz w:val="24"/>
          <w:szCs w:val="24"/>
        </w:rPr>
        <w:t xml:space="preserve"> (HM Revenue &amp; Customs, 2026). </w:t>
      </w:r>
      <w:r w:rsidRPr="00E02EB0">
        <w:rPr>
          <w:rFonts w:ascii="Arial" w:hAnsi="Arial" w:cs="Arial"/>
          <w:sz w:val="24"/>
          <w:szCs w:val="24"/>
        </w:rPr>
        <w:t>Apart from that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Pr="00E02EB0">
        <w:rPr>
          <w:rFonts w:ascii="Arial" w:eastAsia="Arial" w:hAnsi="Arial" w:cs="Arial"/>
          <w:sz w:val="24"/>
          <w:szCs w:val="24"/>
        </w:rPr>
        <w:t xml:space="preserve">Porter's (2008) Five Forces </w:t>
      </w:r>
      <w:r w:rsidR="00E02EB0" w:rsidRPr="00E02EB0">
        <w:rPr>
          <w:rFonts w:ascii="Arial" w:eastAsia="Arial" w:hAnsi="Arial" w:cs="Arial"/>
          <w:sz w:val="24"/>
          <w:szCs w:val="24"/>
        </w:rPr>
        <w:t xml:space="preserve">model </w:t>
      </w:r>
      <w:r w:rsidRPr="00E02EB0">
        <w:rPr>
          <w:rFonts w:ascii="Arial" w:hAnsi="Arial" w:cs="Arial"/>
          <w:sz w:val="24"/>
          <w:szCs w:val="24"/>
        </w:rPr>
        <w:t xml:space="preserve">will be used </w:t>
      </w:r>
      <w:r w:rsidR="00A0504E" w:rsidRPr="00E02EB0">
        <w:rPr>
          <w:rFonts w:ascii="Arial" w:hAnsi="Arial" w:cs="Arial"/>
          <w:sz w:val="24"/>
          <w:szCs w:val="24"/>
        </w:rPr>
        <w:t>to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Pr="00E02EB0">
        <w:rPr>
          <w:rFonts w:ascii="Arial" w:eastAsia="Arial" w:hAnsi="Arial" w:cs="Arial"/>
          <w:sz w:val="24"/>
          <w:szCs w:val="24"/>
        </w:rPr>
        <w:t xml:space="preserve">assess </w:t>
      </w:r>
      <w:r w:rsidRPr="00E02EB0">
        <w:rPr>
          <w:rFonts w:ascii="Arial" w:hAnsi="Arial" w:cs="Arial"/>
          <w:sz w:val="24"/>
          <w:szCs w:val="24"/>
        </w:rPr>
        <w:t xml:space="preserve">the severity of </w:t>
      </w:r>
      <w:r w:rsidRPr="00E02EB0">
        <w:rPr>
          <w:rFonts w:ascii="Arial" w:eastAsia="Arial" w:hAnsi="Arial" w:cs="Arial"/>
          <w:sz w:val="24"/>
          <w:szCs w:val="24"/>
        </w:rPr>
        <w:t xml:space="preserve">rivalry from established vending operators and </w:t>
      </w:r>
      <w:r w:rsidR="00A0504E">
        <w:rPr>
          <w:rFonts w:ascii="Arial" w:eastAsia="Arial" w:hAnsi="Arial" w:cs="Arial"/>
          <w:sz w:val="24"/>
          <w:szCs w:val="24"/>
        </w:rPr>
        <w:t xml:space="preserve">the </w:t>
      </w:r>
      <w:r w:rsidRPr="00E02EB0">
        <w:rPr>
          <w:rFonts w:ascii="Arial" w:hAnsi="Arial" w:cs="Arial"/>
          <w:sz w:val="24"/>
          <w:szCs w:val="24"/>
        </w:rPr>
        <w:t xml:space="preserve">threat of </w:t>
      </w:r>
      <w:r w:rsidRPr="00E02EB0">
        <w:rPr>
          <w:rFonts w:ascii="Arial" w:eastAsia="Arial" w:hAnsi="Arial" w:cs="Arial"/>
          <w:sz w:val="24"/>
          <w:szCs w:val="24"/>
        </w:rPr>
        <w:t xml:space="preserve">substitutes such as gym cafés. </w:t>
      </w:r>
      <w:r w:rsidR="00E02EB0">
        <w:rPr>
          <w:rFonts w:ascii="Arial" w:hAnsi="Arial" w:cs="Arial"/>
          <w:sz w:val="24"/>
          <w:szCs w:val="24"/>
        </w:rPr>
        <w:t>The key theore</w:t>
      </w:r>
      <w:r w:rsidR="00E02EB0" w:rsidRPr="00E02EB0">
        <w:rPr>
          <w:rFonts w:ascii="Arial" w:hAnsi="Arial" w:cs="Arial"/>
          <w:sz w:val="24"/>
          <w:szCs w:val="24"/>
        </w:rPr>
        <w:t>tical</w:t>
      </w:r>
      <w:r w:rsidRPr="00E02EB0">
        <w:rPr>
          <w:rFonts w:ascii="Arial" w:hAnsi="Arial" w:cs="Arial"/>
          <w:sz w:val="24"/>
          <w:szCs w:val="24"/>
        </w:rPr>
        <w:t xml:space="preserve"> basis of the research is </w:t>
      </w:r>
      <w:r w:rsidRPr="00E02EB0">
        <w:rPr>
          <w:rFonts w:ascii="Arial" w:eastAsia="Arial" w:hAnsi="Arial" w:cs="Arial"/>
          <w:sz w:val="24"/>
          <w:szCs w:val="24"/>
        </w:rPr>
        <w:t>Nudge theory (Thaler and Sunstein, 2008)</w:t>
      </w:r>
      <w:r w:rsidRPr="00E02EB0">
        <w:rPr>
          <w:rFonts w:ascii="Arial" w:hAnsi="Arial" w:cs="Arial"/>
          <w:sz w:val="24"/>
          <w:szCs w:val="24"/>
        </w:rPr>
        <w:t>, which</w:t>
      </w:r>
      <w:r w:rsidRPr="00E02EB0">
        <w:rPr>
          <w:rFonts w:ascii="Arial" w:eastAsia="Arial" w:hAnsi="Arial" w:cs="Arial"/>
          <w:sz w:val="24"/>
          <w:szCs w:val="24"/>
        </w:rPr>
        <w:t xml:space="preserve"> explains</w:t>
      </w:r>
      <w:r w:rsidRPr="00E02EB0">
        <w:rPr>
          <w:rFonts w:ascii="Arial" w:hAnsi="Arial" w:cs="Arial"/>
          <w:sz w:val="24"/>
          <w:szCs w:val="24"/>
        </w:rPr>
        <w:t xml:space="preserve"> the reason</w:t>
      </w:r>
      <w:r w:rsidRPr="00E02EB0">
        <w:rPr>
          <w:rFonts w:ascii="Arial" w:eastAsia="Arial" w:hAnsi="Arial" w:cs="Arial"/>
          <w:sz w:val="24"/>
          <w:szCs w:val="24"/>
        </w:rPr>
        <w:t xml:space="preserve"> making healthy food </w:t>
      </w:r>
      <w:r w:rsidRPr="00E02EB0">
        <w:rPr>
          <w:rFonts w:ascii="Arial" w:hAnsi="Arial" w:cs="Arial"/>
          <w:sz w:val="24"/>
          <w:szCs w:val="24"/>
        </w:rPr>
        <w:t xml:space="preserve">is </w:t>
      </w:r>
      <w:r w:rsidRPr="00E02EB0">
        <w:rPr>
          <w:rFonts w:ascii="Arial" w:eastAsia="Arial" w:hAnsi="Arial" w:cs="Arial"/>
          <w:sz w:val="24"/>
          <w:szCs w:val="24"/>
        </w:rPr>
        <w:t xml:space="preserve">the most convenient option </w:t>
      </w:r>
      <w:r w:rsidRPr="00E02EB0">
        <w:rPr>
          <w:rFonts w:ascii="Arial" w:hAnsi="Arial" w:cs="Arial"/>
          <w:sz w:val="24"/>
          <w:szCs w:val="24"/>
        </w:rPr>
        <w:t>that can</w:t>
      </w:r>
      <w:r w:rsidRPr="00E02EB0">
        <w:rPr>
          <w:rFonts w:ascii="Arial" w:eastAsia="Arial" w:hAnsi="Arial" w:cs="Arial"/>
          <w:sz w:val="24"/>
          <w:szCs w:val="24"/>
        </w:rPr>
        <w:t xml:space="preserve"> change choices</w:t>
      </w:r>
      <w:r w:rsidRPr="00E02EB0">
        <w:rPr>
          <w:rFonts w:ascii="Arial" w:hAnsi="Arial" w:cs="Arial"/>
          <w:sz w:val="24"/>
          <w:szCs w:val="24"/>
        </w:rPr>
        <w:t xml:space="preserve"> of target customers</w:t>
      </w:r>
      <w:r w:rsidRPr="00E02EB0">
        <w:rPr>
          <w:rFonts w:ascii="Arial" w:eastAsia="Arial" w:hAnsi="Arial" w:cs="Arial"/>
          <w:sz w:val="24"/>
          <w:szCs w:val="24"/>
        </w:rPr>
        <w:t>.</w:t>
      </w:r>
    </w:p>
    <w:p w14:paraId="21CAE457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3. Methodology</w:t>
      </w:r>
    </w:p>
    <w:p w14:paraId="7FA69653" w14:textId="32F3FE23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This </w:t>
      </w:r>
      <w:r w:rsidRPr="00E02EB0">
        <w:rPr>
          <w:rFonts w:ascii="Arial" w:eastAsia="Arial" w:hAnsi="Arial" w:cs="Arial"/>
          <w:sz w:val="24"/>
          <w:szCs w:val="24"/>
        </w:rPr>
        <w:t xml:space="preserve">study </w:t>
      </w:r>
      <w:r w:rsidRPr="00E02EB0">
        <w:rPr>
          <w:rFonts w:ascii="Arial" w:hAnsi="Arial" w:cs="Arial"/>
          <w:sz w:val="24"/>
          <w:szCs w:val="24"/>
        </w:rPr>
        <w:t>will be based on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="00A0504E">
        <w:rPr>
          <w:rFonts w:ascii="Arial" w:eastAsia="Arial" w:hAnsi="Arial" w:cs="Arial"/>
          <w:sz w:val="24"/>
          <w:szCs w:val="24"/>
        </w:rPr>
        <w:t xml:space="preserve">a </w:t>
      </w:r>
      <w:r w:rsidRPr="00E02EB0">
        <w:rPr>
          <w:rFonts w:ascii="Arial" w:eastAsia="Arial" w:hAnsi="Arial" w:cs="Arial"/>
          <w:sz w:val="24"/>
          <w:szCs w:val="24"/>
        </w:rPr>
        <w:t>pragmatist</w:t>
      </w:r>
      <w:r w:rsidRPr="00E02EB0">
        <w:rPr>
          <w:rFonts w:ascii="Arial" w:hAnsi="Arial" w:cs="Arial"/>
          <w:sz w:val="24"/>
          <w:szCs w:val="24"/>
        </w:rPr>
        <w:t xml:space="preserve"> research philosophy</w:t>
      </w:r>
      <w:r w:rsidRPr="00E02EB0">
        <w:rPr>
          <w:rFonts w:ascii="Arial" w:eastAsia="Arial" w:hAnsi="Arial" w:cs="Arial"/>
          <w:sz w:val="24"/>
          <w:szCs w:val="24"/>
        </w:rPr>
        <w:t xml:space="preserve">, </w:t>
      </w:r>
      <w:r w:rsidRPr="00E02EB0">
        <w:rPr>
          <w:rFonts w:ascii="Arial" w:hAnsi="Arial" w:cs="Arial"/>
          <w:sz w:val="24"/>
          <w:szCs w:val="24"/>
        </w:rPr>
        <w:t xml:space="preserve">where </w:t>
      </w:r>
      <w:r w:rsidR="00A0504E">
        <w:rPr>
          <w:rFonts w:ascii="Arial" w:hAnsi="Arial" w:cs="Arial"/>
          <w:sz w:val="24"/>
          <w:szCs w:val="24"/>
        </w:rPr>
        <w:t xml:space="preserve">a </w:t>
      </w:r>
      <w:r w:rsidRPr="00E02EB0">
        <w:rPr>
          <w:rFonts w:ascii="Arial" w:eastAsia="Arial" w:hAnsi="Arial" w:cs="Arial"/>
          <w:sz w:val="24"/>
          <w:szCs w:val="24"/>
        </w:rPr>
        <w:t xml:space="preserve">mixed-methods design </w:t>
      </w:r>
      <w:r w:rsidRPr="00E02EB0">
        <w:rPr>
          <w:rFonts w:ascii="Arial" w:hAnsi="Arial" w:cs="Arial"/>
          <w:sz w:val="24"/>
          <w:szCs w:val="24"/>
        </w:rPr>
        <w:t xml:space="preserve">will be used </w:t>
      </w:r>
      <w:r w:rsidRPr="00E02EB0">
        <w:rPr>
          <w:rFonts w:ascii="Arial" w:eastAsia="Arial" w:hAnsi="Arial" w:cs="Arial"/>
          <w:sz w:val="24"/>
          <w:szCs w:val="24"/>
        </w:rPr>
        <w:t xml:space="preserve">(Saunders, Lewis and Thornhill, 2023). </w:t>
      </w:r>
      <w:r w:rsidRPr="00E02EB0">
        <w:rPr>
          <w:rFonts w:ascii="Arial" w:hAnsi="Arial" w:cs="Arial"/>
          <w:sz w:val="24"/>
          <w:szCs w:val="24"/>
        </w:rPr>
        <w:t>In this research, the s</w:t>
      </w:r>
      <w:r w:rsidRPr="00E02EB0">
        <w:rPr>
          <w:rFonts w:ascii="Arial" w:eastAsia="Arial" w:hAnsi="Arial" w:cs="Arial"/>
          <w:sz w:val="24"/>
          <w:szCs w:val="24"/>
        </w:rPr>
        <w:t xml:space="preserve">econdary data will </w:t>
      </w:r>
      <w:r w:rsidRPr="00E02EB0">
        <w:rPr>
          <w:rFonts w:ascii="Arial" w:hAnsi="Arial" w:cs="Arial"/>
          <w:sz w:val="24"/>
          <w:szCs w:val="24"/>
        </w:rPr>
        <w:t xml:space="preserve">be obtained from various databases and online sources like </w:t>
      </w:r>
      <w:r w:rsidR="00A0504E">
        <w:rPr>
          <w:rFonts w:ascii="Arial" w:hAnsi="Arial" w:cs="Arial"/>
          <w:sz w:val="24"/>
          <w:szCs w:val="24"/>
        </w:rPr>
        <w:t>UK A</w:t>
      </w:r>
      <w:r w:rsidRPr="00E02EB0">
        <w:rPr>
          <w:rFonts w:ascii="Arial" w:eastAsia="Arial" w:hAnsi="Arial" w:cs="Arial"/>
          <w:sz w:val="24"/>
          <w:szCs w:val="24"/>
        </w:rPr>
        <w:t xml:space="preserve">ctive, HESA, HMRC, market reports and supplier and machine price lists. </w:t>
      </w:r>
      <w:r w:rsidRPr="00E02EB0">
        <w:rPr>
          <w:rFonts w:ascii="Arial" w:hAnsi="Arial" w:cs="Arial"/>
          <w:sz w:val="24"/>
          <w:szCs w:val="24"/>
        </w:rPr>
        <w:lastRenderedPageBreak/>
        <w:t>Furthermore,</w:t>
      </w:r>
      <w:r w:rsidRPr="00E02EB0">
        <w:rPr>
          <w:rFonts w:ascii="Arial" w:eastAsia="Arial" w:hAnsi="Arial" w:cs="Arial"/>
          <w:sz w:val="24"/>
          <w:szCs w:val="24"/>
        </w:rPr>
        <w:t xml:space="preserve"> primary data </w:t>
      </w:r>
      <w:r w:rsidRPr="00E02EB0">
        <w:rPr>
          <w:rFonts w:ascii="Arial" w:hAnsi="Arial" w:cs="Arial"/>
          <w:sz w:val="24"/>
          <w:szCs w:val="24"/>
        </w:rPr>
        <w:t xml:space="preserve">for the research </w:t>
      </w:r>
      <w:r w:rsidRPr="00E02EB0">
        <w:rPr>
          <w:rFonts w:ascii="Arial" w:eastAsia="Arial" w:hAnsi="Arial" w:cs="Arial"/>
          <w:sz w:val="24"/>
          <w:szCs w:val="24"/>
        </w:rPr>
        <w:t xml:space="preserve">will </w:t>
      </w:r>
      <w:r w:rsidRPr="00E02EB0">
        <w:rPr>
          <w:rFonts w:ascii="Arial" w:hAnsi="Arial" w:cs="Arial"/>
          <w:sz w:val="24"/>
          <w:szCs w:val="24"/>
        </w:rPr>
        <w:t xml:space="preserve">be obtained </w:t>
      </w:r>
      <w:r w:rsidR="00A0504E">
        <w:rPr>
          <w:rFonts w:ascii="Arial" w:hAnsi="Arial" w:cs="Arial"/>
          <w:sz w:val="24"/>
          <w:szCs w:val="24"/>
        </w:rPr>
        <w:t>by</w:t>
      </w:r>
      <w:r w:rsidRPr="00E02EB0">
        <w:rPr>
          <w:rFonts w:ascii="Arial" w:hAnsi="Arial" w:cs="Arial"/>
          <w:sz w:val="24"/>
          <w:szCs w:val="24"/>
        </w:rPr>
        <w:t xml:space="preserve"> conducting a questionnaire</w:t>
      </w:r>
      <w:r w:rsidRPr="00E02EB0">
        <w:rPr>
          <w:rFonts w:ascii="Arial" w:eastAsia="Arial" w:hAnsi="Arial" w:cs="Arial"/>
          <w:sz w:val="24"/>
          <w:szCs w:val="24"/>
        </w:rPr>
        <w:t xml:space="preserve"> survey </w:t>
      </w:r>
      <w:r w:rsidRPr="00E02EB0">
        <w:rPr>
          <w:rFonts w:ascii="Arial" w:hAnsi="Arial" w:cs="Arial"/>
          <w:sz w:val="24"/>
          <w:szCs w:val="24"/>
        </w:rPr>
        <w:t>with</w:t>
      </w:r>
      <w:r w:rsidRPr="00E02EB0">
        <w:rPr>
          <w:rFonts w:ascii="Arial" w:eastAsia="Arial" w:hAnsi="Arial" w:cs="Arial"/>
          <w:sz w:val="24"/>
          <w:szCs w:val="24"/>
        </w:rPr>
        <w:t xml:space="preserve"> 60–100 gym users and students </w:t>
      </w:r>
      <w:r w:rsidRPr="00E02EB0">
        <w:rPr>
          <w:rFonts w:ascii="Arial" w:hAnsi="Arial" w:cs="Arial"/>
          <w:sz w:val="24"/>
          <w:szCs w:val="24"/>
        </w:rPr>
        <w:t>to understand their</w:t>
      </w:r>
      <w:r w:rsidRPr="00E02EB0">
        <w:rPr>
          <w:rFonts w:ascii="Arial" w:eastAsia="Arial" w:hAnsi="Arial" w:cs="Arial"/>
          <w:sz w:val="24"/>
          <w:szCs w:val="24"/>
        </w:rPr>
        <w:t xml:space="preserve"> purchasing habits and price sensitivity</w:t>
      </w:r>
      <w:r w:rsidRPr="00E02EB0">
        <w:rPr>
          <w:rFonts w:ascii="Arial" w:hAnsi="Arial" w:cs="Arial"/>
          <w:sz w:val="24"/>
          <w:szCs w:val="24"/>
        </w:rPr>
        <w:t xml:space="preserve"> regarding healthy drink products. Apart from that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eastAsia="Arial" w:hAnsi="Arial" w:cs="Arial"/>
          <w:sz w:val="24"/>
          <w:szCs w:val="24"/>
        </w:rPr>
        <w:t xml:space="preserve"> short interviews </w:t>
      </w:r>
      <w:r w:rsidRPr="00E02EB0">
        <w:rPr>
          <w:rFonts w:ascii="Arial" w:hAnsi="Arial" w:cs="Arial"/>
          <w:sz w:val="24"/>
          <w:szCs w:val="24"/>
        </w:rPr>
        <w:t xml:space="preserve">will also be conducted </w:t>
      </w:r>
      <w:r w:rsidRPr="00E02EB0">
        <w:rPr>
          <w:rFonts w:ascii="Arial" w:eastAsia="Arial" w:hAnsi="Arial" w:cs="Arial"/>
          <w:sz w:val="24"/>
          <w:szCs w:val="24"/>
        </w:rPr>
        <w:t>with 4–6 gym or campus managers</w:t>
      </w:r>
      <w:r w:rsidRPr="00E02EB0">
        <w:rPr>
          <w:rFonts w:ascii="Arial" w:hAnsi="Arial" w:cs="Arial"/>
          <w:sz w:val="24"/>
          <w:szCs w:val="24"/>
        </w:rPr>
        <w:t xml:space="preserve"> to know more about this market</w:t>
      </w:r>
      <w:r w:rsidRPr="00E02EB0">
        <w:rPr>
          <w:rFonts w:ascii="Arial" w:eastAsia="Arial" w:hAnsi="Arial" w:cs="Arial"/>
          <w:sz w:val="24"/>
          <w:szCs w:val="24"/>
        </w:rPr>
        <w:t xml:space="preserve">. </w:t>
      </w:r>
      <w:r w:rsidRPr="00E02EB0">
        <w:rPr>
          <w:rFonts w:ascii="Arial" w:hAnsi="Arial" w:cs="Arial"/>
          <w:sz w:val="24"/>
          <w:szCs w:val="24"/>
        </w:rPr>
        <w:t xml:space="preserve">The data will be </w:t>
      </w:r>
      <w:r w:rsidR="00A0504E" w:rsidRPr="00E02EB0">
        <w:rPr>
          <w:rFonts w:ascii="Arial" w:hAnsi="Arial" w:cs="Arial"/>
          <w:sz w:val="24"/>
          <w:szCs w:val="24"/>
        </w:rPr>
        <w:t>analyzed</w:t>
      </w:r>
      <w:r w:rsidRPr="00E02EB0">
        <w:rPr>
          <w:rFonts w:ascii="Arial" w:hAnsi="Arial" w:cs="Arial"/>
          <w:sz w:val="24"/>
          <w:szCs w:val="24"/>
        </w:rPr>
        <w:t xml:space="preserve"> using</w:t>
      </w:r>
      <w:r w:rsidRPr="00E02EB0">
        <w:rPr>
          <w:rFonts w:ascii="Arial" w:eastAsia="Arial" w:hAnsi="Arial" w:cs="Arial"/>
          <w:sz w:val="24"/>
          <w:szCs w:val="24"/>
        </w:rPr>
        <w:t xml:space="preserve"> market sizing, competitor mapping, unit economics per machine, and break-even and sensitivity testing.</w:t>
      </w:r>
    </w:p>
    <w:p w14:paraId="34E1DB40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4. Initial Market Opportunity Analysis</w:t>
      </w:r>
    </w:p>
    <w:p w14:paraId="57A4EBB5" w14:textId="025169E9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It is forecasted that </w:t>
      </w:r>
      <w:r w:rsidR="00A0504E">
        <w:rPr>
          <w:rFonts w:ascii="Arial" w:hAnsi="Arial" w:cs="Arial"/>
          <w:sz w:val="24"/>
          <w:szCs w:val="24"/>
        </w:rPr>
        <w:t xml:space="preserve">the </w:t>
      </w:r>
      <w:r w:rsidRPr="00E02EB0">
        <w:rPr>
          <w:rFonts w:ascii="Arial" w:hAnsi="Arial" w:cs="Arial"/>
          <w:sz w:val="24"/>
          <w:szCs w:val="24"/>
        </w:rPr>
        <w:t>s</w:t>
      </w:r>
      <w:r w:rsidRPr="00E02EB0">
        <w:rPr>
          <w:rFonts w:ascii="Arial" w:eastAsia="Arial" w:hAnsi="Arial" w:cs="Arial"/>
          <w:sz w:val="24"/>
          <w:szCs w:val="24"/>
        </w:rPr>
        <w:t xml:space="preserve">nack vending </w:t>
      </w:r>
      <w:r w:rsidRPr="00E02EB0">
        <w:rPr>
          <w:rFonts w:ascii="Arial" w:hAnsi="Arial" w:cs="Arial"/>
          <w:sz w:val="24"/>
          <w:szCs w:val="24"/>
        </w:rPr>
        <w:t>segment will</w:t>
      </w:r>
      <w:r w:rsidRPr="00E02EB0">
        <w:rPr>
          <w:rFonts w:ascii="Arial" w:eastAsia="Arial" w:hAnsi="Arial" w:cs="Arial"/>
          <w:sz w:val="24"/>
          <w:szCs w:val="24"/>
        </w:rPr>
        <w:t xml:space="preserve"> grow about 5% a year, </w:t>
      </w:r>
      <w:r w:rsidRPr="00E02EB0">
        <w:rPr>
          <w:rFonts w:ascii="Arial" w:hAnsi="Arial" w:cs="Arial"/>
          <w:sz w:val="24"/>
          <w:szCs w:val="24"/>
        </w:rPr>
        <w:t>which is driven</w:t>
      </w:r>
      <w:r w:rsidRPr="00E02EB0">
        <w:rPr>
          <w:rFonts w:ascii="Arial" w:eastAsia="Arial" w:hAnsi="Arial" w:cs="Arial"/>
          <w:sz w:val="24"/>
          <w:szCs w:val="24"/>
        </w:rPr>
        <w:t xml:space="preserve"> by </w:t>
      </w:r>
      <w:r w:rsidRPr="00E02EB0">
        <w:rPr>
          <w:rFonts w:ascii="Arial" w:hAnsi="Arial" w:cs="Arial"/>
          <w:sz w:val="24"/>
          <w:szCs w:val="24"/>
        </w:rPr>
        <w:t xml:space="preserve">demand </w:t>
      </w:r>
      <w:r w:rsidR="00A0504E">
        <w:rPr>
          <w:rFonts w:ascii="Arial" w:hAnsi="Arial" w:cs="Arial"/>
          <w:sz w:val="24"/>
          <w:szCs w:val="24"/>
        </w:rPr>
        <w:t>for</w:t>
      </w:r>
      <w:r w:rsidRPr="00E02EB0">
        <w:rPr>
          <w:rFonts w:ascii="Arial" w:hAnsi="Arial" w:cs="Arial"/>
          <w:sz w:val="24"/>
          <w:szCs w:val="24"/>
        </w:rPr>
        <w:t xml:space="preserve"> healthier products. Furthermore, it is also expected that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  <w:sz w:val="24"/>
          <w:szCs w:val="24"/>
        </w:rPr>
        <w:t xml:space="preserve">sales of </w:t>
      </w:r>
      <w:r w:rsidRPr="00E02EB0">
        <w:rPr>
          <w:rFonts w:ascii="Arial" w:eastAsia="Arial" w:hAnsi="Arial" w:cs="Arial"/>
          <w:sz w:val="24"/>
          <w:szCs w:val="24"/>
        </w:rPr>
        <w:t xml:space="preserve">cashless machines </w:t>
      </w:r>
      <w:r w:rsidRPr="00E02EB0">
        <w:rPr>
          <w:rFonts w:ascii="Arial" w:hAnsi="Arial" w:cs="Arial"/>
          <w:sz w:val="24"/>
          <w:szCs w:val="24"/>
        </w:rPr>
        <w:t>will grow</w:t>
      </w:r>
      <w:r w:rsidRPr="00E02EB0">
        <w:rPr>
          <w:rFonts w:ascii="Arial" w:eastAsia="Arial" w:hAnsi="Arial" w:cs="Arial"/>
          <w:sz w:val="24"/>
          <w:szCs w:val="24"/>
        </w:rPr>
        <w:t xml:space="preserve"> 40% more (Market Data Forecast, 2026; Vending Times, 2026). Early unit economics suggest </w:t>
      </w:r>
      <w:r w:rsidRPr="00E02EB0">
        <w:rPr>
          <w:rFonts w:ascii="Arial" w:hAnsi="Arial" w:cs="Arial"/>
          <w:sz w:val="24"/>
          <w:szCs w:val="24"/>
        </w:rPr>
        <w:t xml:space="preserve">that </w:t>
      </w:r>
      <w:r w:rsidRPr="00E02EB0">
        <w:rPr>
          <w:rFonts w:ascii="Arial" w:eastAsia="Arial" w:hAnsi="Arial" w:cs="Arial"/>
          <w:sz w:val="24"/>
          <w:szCs w:val="24"/>
        </w:rPr>
        <w:t xml:space="preserve">about £191 </w:t>
      </w:r>
      <w:r w:rsidRPr="00E02EB0">
        <w:rPr>
          <w:rFonts w:ascii="Arial" w:hAnsi="Arial" w:cs="Arial"/>
          <w:sz w:val="24"/>
          <w:szCs w:val="24"/>
        </w:rPr>
        <w:t>can be contributed</w:t>
      </w:r>
      <w:r w:rsidRPr="00E02EB0">
        <w:rPr>
          <w:rFonts w:ascii="Arial" w:eastAsia="Arial" w:hAnsi="Arial" w:cs="Arial"/>
          <w:sz w:val="24"/>
          <w:szCs w:val="24"/>
        </w:rPr>
        <w:t xml:space="preserve"> per machine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="00A0504E">
        <w:rPr>
          <w:rFonts w:ascii="Arial" w:hAnsi="Arial" w:cs="Arial"/>
          <w:sz w:val="24"/>
          <w:szCs w:val="24"/>
        </w:rPr>
        <w:t>per</w:t>
      </w:r>
      <w:r w:rsidRPr="00E02EB0">
        <w:rPr>
          <w:rFonts w:ascii="Arial" w:hAnsi="Arial" w:cs="Arial"/>
          <w:sz w:val="24"/>
          <w:szCs w:val="24"/>
        </w:rPr>
        <w:t xml:space="preserve"> month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eastAsia="Arial" w:hAnsi="Arial" w:cs="Arial"/>
          <w:sz w:val="24"/>
          <w:szCs w:val="24"/>
        </w:rPr>
        <w:t xml:space="preserve"> and break-even </w:t>
      </w:r>
      <w:r w:rsidRPr="00E02EB0">
        <w:rPr>
          <w:rFonts w:ascii="Arial" w:hAnsi="Arial" w:cs="Arial"/>
          <w:sz w:val="24"/>
          <w:szCs w:val="24"/>
        </w:rPr>
        <w:t xml:space="preserve">will occur </w:t>
      </w:r>
      <w:r w:rsidRPr="00E02EB0">
        <w:rPr>
          <w:rFonts w:ascii="Arial" w:eastAsia="Arial" w:hAnsi="Arial" w:cs="Arial"/>
          <w:sz w:val="24"/>
          <w:szCs w:val="24"/>
        </w:rPr>
        <w:t xml:space="preserve">at </w:t>
      </w:r>
      <w:r w:rsidRPr="00E02EB0">
        <w:rPr>
          <w:rFonts w:ascii="Arial" w:hAnsi="Arial" w:cs="Arial"/>
          <w:sz w:val="24"/>
          <w:szCs w:val="24"/>
        </w:rPr>
        <w:t xml:space="preserve">installing </w:t>
      </w:r>
      <w:r w:rsidRPr="00E02EB0">
        <w:rPr>
          <w:rFonts w:ascii="Arial" w:eastAsia="Arial" w:hAnsi="Arial" w:cs="Arial"/>
          <w:sz w:val="24"/>
          <w:szCs w:val="24"/>
        </w:rPr>
        <w:t xml:space="preserve">roughly 9 machines. </w:t>
      </w:r>
      <w:r w:rsidRPr="00E02EB0">
        <w:rPr>
          <w:rFonts w:ascii="Arial" w:hAnsi="Arial" w:cs="Arial"/>
          <w:sz w:val="24"/>
          <w:szCs w:val="24"/>
        </w:rPr>
        <w:t>In this segment, the bargaining power of b</w:t>
      </w:r>
      <w:r w:rsidRPr="00E02EB0">
        <w:rPr>
          <w:rFonts w:ascii="Arial" w:eastAsia="Arial" w:hAnsi="Arial" w:cs="Arial"/>
          <w:sz w:val="24"/>
          <w:szCs w:val="24"/>
        </w:rPr>
        <w:t>uyer</w:t>
      </w:r>
      <w:r w:rsidR="00A0504E">
        <w:rPr>
          <w:rFonts w:ascii="Arial" w:eastAsia="Arial" w:hAnsi="Arial" w:cs="Arial"/>
          <w:sz w:val="24"/>
          <w:szCs w:val="24"/>
        </w:rPr>
        <w:t>s</w:t>
      </w:r>
      <w:r w:rsidRPr="00E02EB0">
        <w:rPr>
          <w:rFonts w:ascii="Arial" w:eastAsia="Arial" w:hAnsi="Arial" w:cs="Arial"/>
          <w:sz w:val="24"/>
          <w:szCs w:val="24"/>
        </w:rPr>
        <w:t xml:space="preserve"> is moderate, and the main </w:t>
      </w:r>
      <w:r w:rsidRPr="00E02EB0">
        <w:rPr>
          <w:rFonts w:ascii="Arial" w:hAnsi="Arial" w:cs="Arial"/>
          <w:sz w:val="24"/>
          <w:szCs w:val="24"/>
        </w:rPr>
        <w:t xml:space="preserve">competitive </w:t>
      </w:r>
      <w:r w:rsidRPr="00E02EB0">
        <w:rPr>
          <w:rFonts w:ascii="Arial" w:eastAsia="Arial" w:hAnsi="Arial" w:cs="Arial"/>
          <w:sz w:val="24"/>
          <w:szCs w:val="24"/>
        </w:rPr>
        <w:t>threats</w:t>
      </w:r>
      <w:r w:rsidRPr="00E02EB0">
        <w:rPr>
          <w:rFonts w:ascii="Arial" w:hAnsi="Arial" w:cs="Arial"/>
          <w:sz w:val="24"/>
          <w:szCs w:val="24"/>
        </w:rPr>
        <w:t xml:space="preserve"> can arrive from</w:t>
      </w:r>
      <w:r w:rsidRPr="00E02EB0">
        <w:rPr>
          <w:rFonts w:ascii="Arial" w:eastAsia="Arial" w:hAnsi="Arial" w:cs="Arial"/>
          <w:sz w:val="24"/>
          <w:szCs w:val="24"/>
        </w:rPr>
        <w:t xml:space="preserve"> larger operators</w:t>
      </w:r>
      <w:r w:rsidRPr="00E02EB0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  <w:sz w:val="24"/>
          <w:szCs w:val="24"/>
        </w:rPr>
        <w:t>who have</w:t>
      </w:r>
      <w:r w:rsidRPr="00E02EB0">
        <w:rPr>
          <w:rFonts w:ascii="Arial" w:eastAsia="Arial" w:hAnsi="Arial" w:cs="Arial"/>
          <w:sz w:val="24"/>
          <w:szCs w:val="24"/>
        </w:rPr>
        <w:t xml:space="preserve"> healthy </w:t>
      </w:r>
      <w:r w:rsidRPr="00E02EB0">
        <w:rPr>
          <w:rFonts w:ascii="Arial" w:hAnsi="Arial" w:cs="Arial"/>
          <w:sz w:val="24"/>
          <w:szCs w:val="24"/>
        </w:rPr>
        <w:t xml:space="preserve">product </w:t>
      </w:r>
      <w:r w:rsidRPr="00E02EB0">
        <w:rPr>
          <w:rFonts w:ascii="Arial" w:eastAsia="Arial" w:hAnsi="Arial" w:cs="Arial"/>
          <w:sz w:val="24"/>
          <w:szCs w:val="24"/>
        </w:rPr>
        <w:t>lines and gyms</w:t>
      </w:r>
      <w:r w:rsidRPr="00E02EB0">
        <w:rPr>
          <w:rFonts w:ascii="Arial" w:hAnsi="Arial" w:cs="Arial"/>
          <w:sz w:val="24"/>
          <w:szCs w:val="24"/>
        </w:rPr>
        <w:t>, which</w:t>
      </w:r>
      <w:r w:rsidRPr="00E02EB0">
        <w:rPr>
          <w:rFonts w:ascii="Arial" w:eastAsia="Arial" w:hAnsi="Arial" w:cs="Arial"/>
          <w:sz w:val="24"/>
          <w:szCs w:val="24"/>
        </w:rPr>
        <w:t xml:space="preserve"> sell their own snacks.</w:t>
      </w:r>
    </w:p>
    <w:p w14:paraId="6CF36734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5. Limitations</w:t>
      </w:r>
    </w:p>
    <w:p w14:paraId="50CB17AC" w14:textId="412AB367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>There are various limitations of the research</w:t>
      </w:r>
      <w:r w:rsidR="00A0504E">
        <w:rPr>
          <w:rFonts w:ascii="Arial" w:hAnsi="Arial" w:cs="Arial"/>
          <w:sz w:val="24"/>
          <w:szCs w:val="24"/>
        </w:rPr>
        <w:t>;</w:t>
      </w:r>
      <w:r w:rsidRPr="00E02EB0">
        <w:rPr>
          <w:rFonts w:ascii="Arial" w:hAnsi="Arial" w:cs="Arial"/>
          <w:sz w:val="24"/>
          <w:szCs w:val="24"/>
        </w:rPr>
        <w:t xml:space="preserve"> for example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Pr="00E02EB0">
        <w:rPr>
          <w:rFonts w:ascii="Arial" w:eastAsia="Arial" w:hAnsi="Arial" w:cs="Arial"/>
          <w:sz w:val="24"/>
          <w:szCs w:val="24"/>
        </w:rPr>
        <w:t xml:space="preserve">the </w:t>
      </w:r>
      <w:r w:rsidRPr="00E02EB0">
        <w:rPr>
          <w:rFonts w:ascii="Arial" w:hAnsi="Arial" w:cs="Arial"/>
          <w:sz w:val="24"/>
          <w:szCs w:val="24"/>
        </w:rPr>
        <w:t xml:space="preserve">first limitation is that </w:t>
      </w:r>
      <w:r w:rsidR="00A0504E">
        <w:rPr>
          <w:rFonts w:ascii="Arial" w:hAnsi="Arial" w:cs="Arial"/>
          <w:sz w:val="24"/>
          <w:szCs w:val="24"/>
        </w:rPr>
        <w:t xml:space="preserve">a </w:t>
      </w:r>
      <w:r w:rsidRPr="00E02EB0">
        <w:rPr>
          <w:rFonts w:ascii="Arial" w:hAnsi="Arial" w:cs="Arial"/>
          <w:sz w:val="24"/>
          <w:szCs w:val="24"/>
        </w:rPr>
        <w:t>small number of sample</w:t>
      </w:r>
      <w:r w:rsidR="00A0504E">
        <w:rPr>
          <w:rFonts w:ascii="Arial" w:hAnsi="Arial" w:cs="Arial"/>
          <w:sz w:val="24"/>
          <w:szCs w:val="24"/>
        </w:rPr>
        <w:t>s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="00E02EB0">
        <w:rPr>
          <w:rFonts w:ascii="Arial" w:hAnsi="Arial" w:cs="Arial"/>
          <w:sz w:val="24"/>
          <w:szCs w:val="24"/>
        </w:rPr>
        <w:t xml:space="preserve">will be </w:t>
      </w:r>
      <w:r w:rsidRPr="00E02EB0">
        <w:rPr>
          <w:rFonts w:ascii="Arial" w:hAnsi="Arial" w:cs="Arial"/>
          <w:sz w:val="24"/>
          <w:szCs w:val="24"/>
        </w:rPr>
        <w:t>used in the survey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hAnsi="Arial" w:cs="Arial"/>
          <w:sz w:val="24"/>
          <w:szCs w:val="24"/>
        </w:rPr>
        <w:t xml:space="preserve"> and non-random</w:t>
      </w:r>
      <w:r w:rsidR="00E02EB0">
        <w:rPr>
          <w:rFonts w:ascii="Arial" w:hAnsi="Arial" w:cs="Arial"/>
          <w:sz w:val="24"/>
          <w:szCs w:val="24"/>
        </w:rPr>
        <w:t xml:space="preserve"> sampling will be used for recruiting participants</w:t>
      </w:r>
      <w:r w:rsidRPr="00E02EB0">
        <w:rPr>
          <w:rFonts w:ascii="Arial" w:hAnsi="Arial" w:cs="Arial"/>
          <w:sz w:val="24"/>
          <w:szCs w:val="24"/>
        </w:rPr>
        <w:t xml:space="preserve">. The second limitation is </w:t>
      </w:r>
      <w:r w:rsidR="00E02EB0">
        <w:rPr>
          <w:rFonts w:ascii="Arial" w:hAnsi="Arial" w:cs="Arial"/>
          <w:sz w:val="24"/>
          <w:szCs w:val="24"/>
        </w:rPr>
        <w:t xml:space="preserve">that </w:t>
      </w:r>
      <w:r w:rsidRPr="00E02EB0">
        <w:rPr>
          <w:rFonts w:ascii="Arial" w:hAnsi="Arial" w:cs="Arial"/>
          <w:sz w:val="24"/>
          <w:szCs w:val="24"/>
        </w:rPr>
        <w:t xml:space="preserve">the </w:t>
      </w:r>
      <w:r w:rsidRPr="00E02EB0">
        <w:rPr>
          <w:rFonts w:ascii="Arial" w:eastAsia="Arial" w:hAnsi="Arial" w:cs="Arial"/>
          <w:sz w:val="24"/>
          <w:szCs w:val="24"/>
        </w:rPr>
        <w:t xml:space="preserve">sales per machine </w:t>
      </w:r>
      <w:r w:rsidRPr="00E02EB0">
        <w:rPr>
          <w:rFonts w:ascii="Arial" w:hAnsi="Arial" w:cs="Arial"/>
          <w:sz w:val="24"/>
          <w:szCs w:val="24"/>
        </w:rPr>
        <w:t>will be</w:t>
      </w:r>
      <w:r w:rsidRPr="00E02EB0">
        <w:rPr>
          <w:rFonts w:ascii="Arial" w:eastAsia="Arial" w:hAnsi="Arial" w:cs="Arial"/>
          <w:sz w:val="24"/>
          <w:szCs w:val="24"/>
        </w:rPr>
        <w:t xml:space="preserve"> assumed until tested</w:t>
      </w:r>
      <w:r w:rsidR="00A0504E">
        <w:rPr>
          <w:rFonts w:ascii="Arial" w:eastAsia="Arial" w:hAnsi="Arial" w:cs="Arial"/>
          <w:sz w:val="24"/>
          <w:szCs w:val="24"/>
        </w:rPr>
        <w:t>;</w:t>
      </w:r>
      <w:r w:rsidRPr="00E02EB0">
        <w:rPr>
          <w:rFonts w:ascii="Arial" w:hAnsi="Arial" w:cs="Arial"/>
          <w:sz w:val="24"/>
          <w:szCs w:val="24"/>
        </w:rPr>
        <w:t xml:space="preserve"> thus, it can provide unreal</w:t>
      </w:r>
      <w:r w:rsidR="00A0504E">
        <w:rPr>
          <w:rFonts w:ascii="Arial" w:hAnsi="Arial" w:cs="Arial"/>
          <w:sz w:val="24"/>
          <w:szCs w:val="24"/>
        </w:rPr>
        <w:t>istic</w:t>
      </w:r>
      <w:r w:rsidRPr="00E02EB0">
        <w:rPr>
          <w:rFonts w:ascii="Arial" w:hAnsi="Arial" w:cs="Arial"/>
          <w:sz w:val="24"/>
          <w:szCs w:val="24"/>
        </w:rPr>
        <w:t xml:space="preserve"> estimates.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  <w:sz w:val="24"/>
          <w:szCs w:val="24"/>
        </w:rPr>
        <w:t>The third limitation is that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  <w:sz w:val="24"/>
          <w:szCs w:val="24"/>
        </w:rPr>
        <w:t xml:space="preserve">the secondary data will be dependent on </w:t>
      </w:r>
      <w:r w:rsidRPr="00E02EB0">
        <w:rPr>
          <w:rFonts w:ascii="Arial" w:eastAsia="Arial" w:hAnsi="Arial" w:cs="Arial"/>
          <w:sz w:val="24"/>
          <w:szCs w:val="24"/>
        </w:rPr>
        <w:t>access to host sites.</w:t>
      </w:r>
    </w:p>
    <w:p w14:paraId="1A57FCF9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  <w:b w:val="0"/>
          <w:bCs w:val="0"/>
          <w:color w:val="1F3864"/>
          <w:sz w:val="30"/>
          <w:szCs w:val="30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t>6. Timeframe</w:t>
      </w:r>
    </w:p>
    <w:p w14:paraId="3C90ADFB" w14:textId="2329AFC5" w:rsidR="00EA66C7" w:rsidRPr="00E02EB0" w:rsidRDefault="00EA66C7" w:rsidP="00EA66C7">
      <w:pPr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The following </w:t>
      </w:r>
      <w:r w:rsidR="00A0504E">
        <w:rPr>
          <w:rFonts w:ascii="Arial" w:hAnsi="Arial" w:cs="Arial"/>
          <w:sz w:val="24"/>
          <w:szCs w:val="24"/>
        </w:rPr>
        <w:t>T</w:t>
      </w:r>
      <w:r w:rsidRPr="00E02EB0">
        <w:rPr>
          <w:rFonts w:ascii="Arial" w:hAnsi="Arial" w:cs="Arial"/>
          <w:sz w:val="24"/>
          <w:szCs w:val="24"/>
        </w:rPr>
        <w:t xml:space="preserve">able 1 demonstrates the project timeline for the research. </w:t>
      </w:r>
    </w:p>
    <w:p w14:paraId="156F41A4" w14:textId="77777777" w:rsidR="00EA66C7" w:rsidRPr="00E02EB0" w:rsidRDefault="00EA66C7" w:rsidP="00EA66C7">
      <w:pPr>
        <w:spacing w:before="200" w:after="80"/>
        <w:rPr>
          <w:rFonts w:ascii="Arial" w:hAnsi="Arial" w:cs="Arial"/>
        </w:rPr>
      </w:pPr>
      <w:r w:rsidRPr="00E02EB0">
        <w:rPr>
          <w:rFonts w:ascii="Arial" w:eastAsia="Arial" w:hAnsi="Arial" w:cs="Arial"/>
          <w:b/>
          <w:bCs/>
          <w:sz w:val="20"/>
          <w:szCs w:val="20"/>
        </w:rPr>
        <w:t>Table 1: Project timeline</w:t>
      </w:r>
    </w:p>
    <w:tbl>
      <w:tblPr>
        <w:tblW w:w="902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0"/>
        <w:gridCol w:w="4026"/>
      </w:tblGrid>
      <w:tr w:rsidR="00EA66C7" w:rsidRPr="00E02EB0" w14:paraId="7B9454C8" w14:textId="77777777" w:rsidTr="00324B0E">
        <w:trPr>
          <w:tblHeader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35E0AE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Phase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96493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Dates</w:t>
            </w:r>
          </w:p>
        </w:tc>
      </w:tr>
      <w:tr w:rsidR="00EA66C7" w:rsidRPr="00E02EB0" w14:paraId="40477B0C" w14:textId="77777777" w:rsidTr="00324B0E">
        <w:trPr>
          <w:cantSplit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586C1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Outline and ethics form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8F449A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By 6 Nov 2026</w:t>
            </w:r>
          </w:p>
        </w:tc>
      </w:tr>
      <w:tr w:rsidR="00EA66C7" w:rsidRPr="00E02EB0" w14:paraId="298573B3" w14:textId="77777777" w:rsidTr="00324B0E">
        <w:trPr>
          <w:cantSplit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48508E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Literature and secondary data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71F38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9–29 Nov</w:t>
            </w:r>
          </w:p>
        </w:tc>
      </w:tr>
      <w:tr w:rsidR="00EA66C7" w:rsidRPr="00E02EB0" w14:paraId="4ECA1518" w14:textId="77777777" w:rsidTr="00324B0E">
        <w:trPr>
          <w:cantSplit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B45105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Survey and analysis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953975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30 Nov–20 Dec</w:t>
            </w:r>
          </w:p>
        </w:tc>
      </w:tr>
      <w:tr w:rsidR="00EA66C7" w:rsidRPr="00E02EB0" w14:paraId="3CF30A3D" w14:textId="77777777" w:rsidTr="00324B0E">
        <w:trPr>
          <w:cantSplit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982085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Full draft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247040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21 Dec–11 Jan</w:t>
            </w:r>
          </w:p>
        </w:tc>
      </w:tr>
      <w:tr w:rsidR="00EA66C7" w:rsidRPr="00E02EB0" w14:paraId="64D04B34" w14:textId="77777777" w:rsidTr="00324B0E">
        <w:trPr>
          <w:cantSplit/>
        </w:trPr>
        <w:tc>
          <w:tcPr>
            <w:tcW w:w="5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DC8879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Revision and submission</w:t>
            </w:r>
          </w:p>
        </w:tc>
        <w:tc>
          <w:tcPr>
            <w:tcW w:w="40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C5A47" w14:textId="77777777" w:rsidR="00EA66C7" w:rsidRPr="00E02EB0" w:rsidRDefault="00EA66C7" w:rsidP="00324B0E">
            <w:pPr>
              <w:rPr>
                <w:rFonts w:ascii="Arial" w:hAnsi="Arial" w:cs="Arial"/>
              </w:rPr>
            </w:pPr>
            <w:r w:rsidRPr="00E02EB0">
              <w:rPr>
                <w:rFonts w:ascii="Arial" w:eastAsia="Arial" w:hAnsi="Arial" w:cs="Arial"/>
                <w:sz w:val="20"/>
                <w:szCs w:val="20"/>
              </w:rPr>
              <w:t>12–22 Jan 2027</w:t>
            </w:r>
          </w:p>
        </w:tc>
      </w:tr>
    </w:tbl>
    <w:p w14:paraId="25E1FC02" w14:textId="77777777" w:rsidR="00EA66C7" w:rsidRPr="00E02EB0" w:rsidRDefault="00EA66C7" w:rsidP="00EA66C7">
      <w:pPr>
        <w:spacing w:before="60" w:after="200"/>
        <w:rPr>
          <w:rFonts w:ascii="Arial" w:hAnsi="Arial" w:cs="Arial"/>
        </w:rPr>
      </w:pPr>
      <w:r w:rsidRPr="00E02EB0">
        <w:rPr>
          <w:rFonts w:ascii="Arial" w:eastAsia="Arial" w:hAnsi="Arial" w:cs="Arial"/>
          <w:i/>
          <w:iCs/>
          <w:sz w:val="18"/>
          <w:szCs w:val="18"/>
        </w:rPr>
        <w:t>Source: Author's own, based on LCMB7037 module deadlines.</w:t>
      </w:r>
    </w:p>
    <w:p w14:paraId="698DA4B4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lastRenderedPageBreak/>
        <w:t>7. Conclusion</w:t>
      </w:r>
    </w:p>
    <w:p w14:paraId="79F46E45" w14:textId="39AB9098" w:rsidR="00EA66C7" w:rsidRPr="00E02EB0" w:rsidRDefault="00EA66C7" w:rsidP="00EA66C7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E02EB0">
        <w:rPr>
          <w:rFonts w:ascii="Arial" w:hAnsi="Arial" w:cs="Arial"/>
          <w:sz w:val="24"/>
          <w:szCs w:val="24"/>
        </w:rPr>
        <w:t xml:space="preserve">In conclusion, it can be stated that there is </w:t>
      </w:r>
      <w:r w:rsidR="00A0504E">
        <w:rPr>
          <w:rFonts w:ascii="Arial" w:hAnsi="Arial" w:cs="Arial"/>
          <w:sz w:val="24"/>
          <w:szCs w:val="24"/>
        </w:rPr>
        <w:t xml:space="preserve">a </w:t>
      </w:r>
      <w:r w:rsidRPr="00E02EB0">
        <w:rPr>
          <w:rFonts w:ascii="Arial" w:hAnsi="Arial" w:cs="Arial"/>
          <w:sz w:val="24"/>
          <w:szCs w:val="24"/>
        </w:rPr>
        <w:t xml:space="preserve">high possibility of growth </w:t>
      </w:r>
      <w:r w:rsidR="00A0504E">
        <w:rPr>
          <w:rFonts w:ascii="Arial" w:hAnsi="Arial" w:cs="Arial"/>
          <w:sz w:val="24"/>
          <w:szCs w:val="24"/>
        </w:rPr>
        <w:t>in the</w:t>
      </w:r>
      <w:r w:rsidRPr="00E02EB0">
        <w:rPr>
          <w:rFonts w:ascii="Arial" w:eastAsia="Arial" w:hAnsi="Arial" w:cs="Arial"/>
          <w:sz w:val="24"/>
          <w:szCs w:val="24"/>
        </w:rPr>
        <w:t xml:space="preserve"> gym </w:t>
      </w:r>
      <w:r w:rsidRPr="00E02EB0">
        <w:rPr>
          <w:rFonts w:ascii="Arial" w:hAnsi="Arial" w:cs="Arial"/>
          <w:sz w:val="24"/>
          <w:szCs w:val="24"/>
        </w:rPr>
        <w:t>industry in the UK</w:t>
      </w:r>
      <w:r w:rsidR="00A0504E">
        <w:rPr>
          <w:rFonts w:ascii="Arial" w:hAnsi="Arial" w:cs="Arial"/>
          <w:sz w:val="24"/>
          <w:szCs w:val="24"/>
        </w:rPr>
        <w:t>,</w:t>
      </w:r>
      <w:r w:rsidRPr="00E02EB0">
        <w:rPr>
          <w:rFonts w:ascii="Arial" w:eastAsia="Arial" w:hAnsi="Arial" w:cs="Arial"/>
          <w:sz w:val="24"/>
          <w:szCs w:val="24"/>
        </w:rPr>
        <w:t xml:space="preserve"> and tighter sugar rules </w:t>
      </w:r>
      <w:r w:rsidRPr="00E02EB0">
        <w:rPr>
          <w:rFonts w:ascii="Arial" w:hAnsi="Arial" w:cs="Arial"/>
          <w:sz w:val="24"/>
          <w:szCs w:val="24"/>
        </w:rPr>
        <w:t xml:space="preserve">in the nation can </w:t>
      </w:r>
      <w:r w:rsidRPr="00E02EB0">
        <w:rPr>
          <w:rFonts w:ascii="Arial" w:eastAsia="Arial" w:hAnsi="Arial" w:cs="Arial"/>
          <w:sz w:val="24"/>
          <w:szCs w:val="24"/>
        </w:rPr>
        <w:t xml:space="preserve">create a real </w:t>
      </w:r>
      <w:r w:rsidRPr="00E02EB0">
        <w:rPr>
          <w:rFonts w:ascii="Arial" w:hAnsi="Arial" w:cs="Arial"/>
          <w:sz w:val="24"/>
          <w:szCs w:val="24"/>
        </w:rPr>
        <w:t>opportunity</w:t>
      </w:r>
      <w:r w:rsidRPr="00E02EB0">
        <w:rPr>
          <w:rFonts w:ascii="Arial" w:eastAsia="Arial" w:hAnsi="Arial" w:cs="Arial"/>
          <w:sz w:val="24"/>
          <w:szCs w:val="24"/>
        </w:rPr>
        <w:t xml:space="preserve"> for </w:t>
      </w:r>
      <w:r w:rsidRPr="00E02EB0">
        <w:rPr>
          <w:rFonts w:ascii="Arial" w:hAnsi="Arial" w:cs="Arial"/>
          <w:sz w:val="24"/>
          <w:szCs w:val="24"/>
        </w:rPr>
        <w:t xml:space="preserve">introducing </w:t>
      </w:r>
      <w:r w:rsidRPr="00E02EB0">
        <w:rPr>
          <w:rFonts w:ascii="Arial" w:eastAsia="Arial" w:hAnsi="Arial" w:cs="Arial"/>
          <w:sz w:val="24"/>
          <w:szCs w:val="24"/>
        </w:rPr>
        <w:t>healthy vending</w:t>
      </w:r>
      <w:r w:rsidRPr="00E02EB0">
        <w:rPr>
          <w:rFonts w:ascii="Arial" w:hAnsi="Arial" w:cs="Arial"/>
          <w:sz w:val="24"/>
          <w:szCs w:val="24"/>
        </w:rPr>
        <w:t xml:space="preserve"> for health</w:t>
      </w:r>
      <w:r w:rsidR="00A0504E">
        <w:rPr>
          <w:rFonts w:ascii="Arial" w:hAnsi="Arial" w:cs="Arial"/>
          <w:sz w:val="24"/>
          <w:szCs w:val="24"/>
        </w:rPr>
        <w:t>-</w:t>
      </w:r>
      <w:r w:rsidRPr="00E02EB0">
        <w:rPr>
          <w:rFonts w:ascii="Arial" w:hAnsi="Arial" w:cs="Arial"/>
          <w:sz w:val="24"/>
          <w:szCs w:val="24"/>
        </w:rPr>
        <w:t>conscious people</w:t>
      </w:r>
      <w:r w:rsidRPr="00E02EB0">
        <w:rPr>
          <w:rFonts w:ascii="Arial" w:eastAsia="Arial" w:hAnsi="Arial" w:cs="Arial"/>
          <w:sz w:val="24"/>
          <w:szCs w:val="24"/>
        </w:rPr>
        <w:t xml:space="preserve">. The chosen </w:t>
      </w:r>
      <w:r w:rsidRPr="00E02EB0">
        <w:rPr>
          <w:rFonts w:ascii="Arial" w:hAnsi="Arial" w:cs="Arial"/>
          <w:sz w:val="24"/>
          <w:szCs w:val="24"/>
        </w:rPr>
        <w:t>theoretical framework</w:t>
      </w:r>
      <w:r w:rsidRPr="00E02EB0">
        <w:rPr>
          <w:rFonts w:ascii="Arial" w:eastAsia="Arial" w:hAnsi="Arial" w:cs="Arial"/>
          <w:sz w:val="24"/>
          <w:szCs w:val="24"/>
        </w:rPr>
        <w:t xml:space="preserve"> and</w:t>
      </w:r>
      <w:r w:rsidRPr="00E02EB0">
        <w:rPr>
          <w:rFonts w:ascii="Arial" w:hAnsi="Arial" w:cs="Arial"/>
          <w:sz w:val="24"/>
          <w:szCs w:val="24"/>
        </w:rPr>
        <w:t xml:space="preserve"> </w:t>
      </w:r>
      <w:r w:rsidRPr="00E02EB0">
        <w:rPr>
          <w:rFonts w:ascii="Arial" w:eastAsia="Arial" w:hAnsi="Arial" w:cs="Arial"/>
          <w:sz w:val="24"/>
          <w:szCs w:val="24"/>
        </w:rPr>
        <w:t xml:space="preserve">mixed-methods design can </w:t>
      </w:r>
      <w:r w:rsidRPr="00E02EB0">
        <w:rPr>
          <w:rFonts w:ascii="Arial" w:hAnsi="Arial" w:cs="Arial"/>
          <w:sz w:val="24"/>
          <w:szCs w:val="24"/>
        </w:rPr>
        <w:t>help to evaluate if the business is</w:t>
      </w:r>
      <w:r w:rsidRPr="00E02EB0">
        <w:rPr>
          <w:rFonts w:ascii="Arial" w:eastAsia="Arial" w:hAnsi="Arial" w:cs="Arial"/>
          <w:sz w:val="24"/>
          <w:szCs w:val="24"/>
        </w:rPr>
        <w:t xml:space="preserve"> </w:t>
      </w:r>
      <w:r w:rsidRPr="00E02EB0">
        <w:rPr>
          <w:rFonts w:ascii="Arial" w:hAnsi="Arial" w:cs="Arial"/>
          <w:sz w:val="24"/>
          <w:szCs w:val="24"/>
        </w:rPr>
        <w:t>viable or not</w:t>
      </w:r>
      <w:r w:rsidRPr="00E02EB0">
        <w:rPr>
          <w:rFonts w:ascii="Arial" w:eastAsia="Arial" w:hAnsi="Arial" w:cs="Arial"/>
          <w:sz w:val="24"/>
          <w:szCs w:val="24"/>
        </w:rPr>
        <w:t>.</w:t>
      </w:r>
    </w:p>
    <w:p w14:paraId="313747F3" w14:textId="77777777" w:rsidR="00EA66C7" w:rsidRPr="00E02EB0" w:rsidRDefault="00EA66C7" w:rsidP="00EA66C7">
      <w:pPr>
        <w:rPr>
          <w:rFonts w:ascii="Arial" w:hAnsi="Arial" w:cs="Arial"/>
        </w:rPr>
      </w:pPr>
      <w:r w:rsidRPr="00E02EB0">
        <w:rPr>
          <w:rFonts w:ascii="Arial" w:hAnsi="Arial" w:cs="Arial"/>
        </w:rPr>
        <w:br w:type="page"/>
      </w:r>
    </w:p>
    <w:p w14:paraId="30D00AEC" w14:textId="77777777" w:rsidR="00EA66C7" w:rsidRPr="00E02EB0" w:rsidRDefault="00EA66C7" w:rsidP="00EA66C7">
      <w:pPr>
        <w:pStyle w:val="Heading1"/>
        <w:spacing w:before="360" w:after="180"/>
        <w:rPr>
          <w:rFonts w:ascii="Arial" w:hAnsi="Arial" w:cs="Arial"/>
        </w:rPr>
      </w:pPr>
      <w:r w:rsidRPr="00E02EB0">
        <w:rPr>
          <w:rFonts w:ascii="Arial" w:eastAsia="Arial" w:hAnsi="Arial" w:cs="Arial"/>
          <w:color w:val="1F3864"/>
          <w:sz w:val="30"/>
          <w:szCs w:val="30"/>
        </w:rPr>
        <w:lastRenderedPageBreak/>
        <w:t>8. References</w:t>
      </w:r>
    </w:p>
    <w:p w14:paraId="383FCAD0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Higher Education Statistics Agency (2026) Higher education student enrolments UK: 2024 to 2025. GOV.UK, 27 January. Available at: </w:t>
      </w:r>
      <w:hyperlink r:id="rId9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https://www.gov.uk/government/statistics/higher-education-student-enrolments-uk-2024-to-2025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0254678E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HM Revenue &amp; Customs (2026) Soft Drink Industry Levy changes. GOV.UK, 13 July. Available at: </w:t>
      </w:r>
      <w:hyperlink r:id="rId10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https://www.gov.uk/government/publications/changes-to-the-soft-drinks-industry-levy/soft-drink-industry-levy-changes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7B156BD4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Market Data Forecast (2026) UK vending machine market size, share, trends and growth forecast report, 2026 to 2034. Available at: </w:t>
      </w:r>
      <w:hyperlink r:id="rId11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https://www.marketdataforecast.com/market-reports/united-kingdom-vending-machine-market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7FD69B86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Porter, M.E. (2008) 'The five competitive forces that shape strategy', Harvard Business Review, 86(1), pp. 78–93. Available at: </w:t>
      </w:r>
      <w:hyperlink r:id="rId12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https://hbr.org/2008/01/the-five-competitive-forces-that-shape-strategy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67197005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Saunders, M., Lewis, P. and Thornhill, A. (2023) Research methods for business students. 9th </w:t>
      </w:r>
      <w:proofErr w:type="spellStart"/>
      <w:r w:rsidRPr="00E02EB0">
        <w:rPr>
          <w:rFonts w:ascii="Arial" w:eastAsia="Arial" w:hAnsi="Arial" w:cs="Arial"/>
          <w:sz w:val="24"/>
          <w:szCs w:val="24"/>
        </w:rPr>
        <w:t>edn</w:t>
      </w:r>
      <w:proofErr w:type="spellEnd"/>
      <w:r w:rsidRPr="00E02EB0">
        <w:rPr>
          <w:rFonts w:ascii="Arial" w:eastAsia="Arial" w:hAnsi="Arial" w:cs="Arial"/>
          <w:sz w:val="24"/>
          <w:szCs w:val="24"/>
        </w:rPr>
        <w:t>. Harlow: Pearson.</w:t>
      </w:r>
    </w:p>
    <w:p w14:paraId="55EB51E6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>Thaler, R.H. and Sunstein, C.R. (2008) Nudge: improving decisions about health, wealth, and happiness. New Haven, CT: Yale University Press.</w:t>
      </w:r>
    </w:p>
    <w:p w14:paraId="3FB1B57A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proofErr w:type="spellStart"/>
      <w:r w:rsidRPr="00E02EB0">
        <w:rPr>
          <w:rFonts w:ascii="Arial" w:eastAsia="Arial" w:hAnsi="Arial" w:cs="Arial"/>
          <w:sz w:val="24"/>
          <w:szCs w:val="24"/>
        </w:rPr>
        <w:t>ukactive</w:t>
      </w:r>
      <w:proofErr w:type="spellEnd"/>
      <w:r w:rsidRPr="00E02EB0">
        <w:rPr>
          <w:rFonts w:ascii="Arial" w:eastAsia="Arial" w:hAnsi="Arial" w:cs="Arial"/>
          <w:sz w:val="24"/>
          <w:szCs w:val="24"/>
        </w:rPr>
        <w:t xml:space="preserve"> (2026) UK Health and Fitness Market Report 2026 reveals visits to health and fitness clubs up 10% and 18% of the population now members, 9 April. Available at: </w:t>
      </w:r>
      <w:hyperlink r:id="rId13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https://ukactive.com/news/uk-health-and-fitness-market-report-2026-reveals-visits-to-health-and-fitness-clubs-up-10-and-18-of-the-population-now-members/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1F8BE9C1" w14:textId="77777777" w:rsidR="00EA66C7" w:rsidRPr="00E02EB0" w:rsidRDefault="00EA66C7" w:rsidP="00EA66C7">
      <w:pPr>
        <w:spacing w:after="120" w:line="360" w:lineRule="auto"/>
        <w:ind w:left="567" w:hanging="567"/>
        <w:rPr>
          <w:rFonts w:ascii="Arial" w:hAnsi="Arial" w:cs="Arial"/>
        </w:rPr>
      </w:pPr>
      <w:r w:rsidRPr="00E02EB0">
        <w:rPr>
          <w:rFonts w:ascii="Arial" w:eastAsia="Arial" w:hAnsi="Arial" w:cs="Arial"/>
          <w:sz w:val="24"/>
          <w:szCs w:val="24"/>
        </w:rPr>
        <w:t xml:space="preserve">Vending Times (2026) UK vending operators shifting to high-value products, 6 May. Available at: </w:t>
      </w:r>
      <w:hyperlink r:id="rId14" w:history="1">
        <w:r w:rsidRPr="00E02EB0">
          <w:rPr>
            <w:rFonts w:ascii="Arial" w:eastAsia="Arial" w:hAnsi="Arial" w:cs="Arial"/>
            <w:color w:val="0563C1"/>
            <w:sz w:val="24"/>
            <w:szCs w:val="24"/>
            <w:u w:val="single"/>
          </w:rPr>
          <w:t>https://www.vendingtimes.com/news/uk-vending-operators-shifting-to-high-value-products/</w:t>
        </w:r>
      </w:hyperlink>
      <w:r w:rsidRPr="00E02EB0">
        <w:rPr>
          <w:rFonts w:ascii="Arial" w:eastAsia="Arial" w:hAnsi="Arial" w:cs="Arial"/>
          <w:sz w:val="24"/>
          <w:szCs w:val="24"/>
        </w:rPr>
        <w:t xml:space="preserve"> (Accessed: 21 October 2026).</w:t>
      </w:r>
    </w:p>
    <w:p w14:paraId="5593622F" w14:textId="77777777" w:rsidR="00A445F9" w:rsidRPr="00E02EB0" w:rsidRDefault="00A445F9">
      <w:pPr>
        <w:pStyle w:val="BodyText"/>
        <w:spacing w:line="360" w:lineRule="auto"/>
        <w:ind w:left="23"/>
        <w:rPr>
          <w:rFonts w:ascii="Arial" w:hAnsi="Arial" w:cs="Arial"/>
        </w:rPr>
      </w:pPr>
    </w:p>
    <w:sectPr w:rsidR="00A445F9" w:rsidRPr="00E02EB0" w:rsidSect="00EA66C7">
      <w:footerReference w:type="default" r:id="rId15"/>
      <w:type w:val="continuous"/>
      <w:pgSz w:w="11910" w:h="16840"/>
      <w:pgMar w:top="1340" w:right="1417" w:bottom="1200" w:left="1417" w:header="0" w:footer="9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7187894" w14:textId="77777777" w:rsidR="00C339A6" w:rsidRDefault="00C339A6">
      <w:r>
        <w:separator/>
      </w:r>
    </w:p>
  </w:endnote>
  <w:endnote w:type="continuationSeparator" w:id="0">
    <w:p w14:paraId="7171549D" w14:textId="77777777" w:rsidR="00C339A6" w:rsidRDefault="00C3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1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0A3241" w14:textId="77777777" w:rsidR="00A445F9" w:rsidRDefault="00A858E4">
    <w:pPr>
      <w:pStyle w:val="BodyText"/>
      <w:spacing w:line="200" w:lineRule="exact"/>
      <w:rPr>
        <w:sz w:val="20"/>
      </w:rPr>
    </w:pPr>
    <w:r>
      <w:rPr>
        <w:noProof/>
        <w:sz w:val="20"/>
        <w:lang w:val="en-IN" w:eastAsia="en-IN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409C6F7" wp14:editId="7622C486">
              <wp:simplePos x="0" y="0"/>
              <wp:positionH relativeFrom="page">
                <wp:posOffset>6512559</wp:posOffset>
              </wp:positionH>
              <wp:positionV relativeFrom="page">
                <wp:posOffset>9916155</wp:posOffset>
              </wp:positionV>
              <wp:extent cx="2616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35D264" w14:textId="77777777" w:rsidR="00A445F9" w:rsidRDefault="00A858E4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E02EB0">
                            <w:rPr>
                              <w:rFonts w:ascii="Calibri"/>
                              <w:noProof/>
                              <w:spacing w:val="-10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09C6F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2.8pt;margin-top:780.8pt;width:20.6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" filled="f" stroked="f">
              <v:textbox inset="0,0,0,0">
                <w:txbxContent>
                  <w:p w14:paraId="3F35D264" w14:textId="77777777" w:rsidR="00A445F9" w:rsidRDefault="00A858E4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E02EB0">
                      <w:rPr>
                        <w:rFonts w:ascii="Calibri"/>
                        <w:noProof/>
                        <w:spacing w:val="-10"/>
                      </w:rPr>
                      <w:t>5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398542" w14:textId="77777777" w:rsidR="00C339A6" w:rsidRDefault="00C339A6">
      <w:r>
        <w:separator/>
      </w:r>
    </w:p>
  </w:footnote>
  <w:footnote w:type="continuationSeparator" w:id="0">
    <w:p w14:paraId="6DC93143" w14:textId="77777777" w:rsidR="00C339A6" w:rsidRDefault="00C33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7731E4C"/>
    <w:multiLevelType w:val="hybridMultilevel"/>
    <w:tmpl w:val="F7FC0BA8"/>
    <w:lvl w:ilvl="0" w:tplc="B192A0D2">
      <w:start w:val="1"/>
      <w:numFmt w:val="decimal"/>
      <w:lvlText w:val="%1."/>
      <w:lvlJc w:val="left"/>
      <w:pPr>
        <w:ind w:left="743" w:hanging="360"/>
        <w:jc w:val="left"/>
      </w:pPr>
      <w:rPr>
        <w:rFonts w:ascii="Aptos" w:eastAsia="Aptos" w:hAnsi="Aptos" w:cs="Apto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DE5A6E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C6506446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532C53F0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ABEE35D0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D6981BD6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639E18FE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3FAABBB6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CF0476A6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97119FD"/>
    <w:multiLevelType w:val="hybridMultilevel"/>
    <w:tmpl w:val="7B1C814A"/>
    <w:lvl w:ilvl="0" w:tplc="904AEDEA">
      <w:start w:val="1"/>
      <w:numFmt w:val="decimal"/>
      <w:lvlText w:val="%1."/>
      <w:lvlJc w:val="left"/>
      <w:pPr>
        <w:ind w:left="743" w:hanging="360"/>
        <w:jc w:val="left"/>
      </w:pPr>
      <w:rPr>
        <w:rFonts w:ascii="Aptos" w:eastAsia="Aptos" w:hAnsi="Aptos" w:cs="Aptos" w:hint="default"/>
        <w:b/>
        <w:bCs/>
        <w:i w:val="0"/>
        <w:iCs w:val="0"/>
        <w:color w:val="2D74B5"/>
        <w:spacing w:val="0"/>
        <w:w w:val="99"/>
        <w:sz w:val="32"/>
        <w:szCs w:val="32"/>
        <w:lang w:val="en-US" w:eastAsia="en-US" w:bidi="ar-SA"/>
      </w:rPr>
    </w:lvl>
    <w:lvl w:ilvl="1" w:tplc="AD7ACD52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5CEE68B8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EFA2D5DE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21BA261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0AFE2686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33EC6472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D712530E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BB2042CE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num w:numId="1" w16cid:durableId="1190096770">
    <w:abstractNumId w:val="1"/>
  </w:num>
  <w:num w:numId="2" w16cid:durableId="106896305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5F9"/>
    <w:rsid w:val="003E7C0A"/>
    <w:rsid w:val="00412D6A"/>
    <w:rsid w:val="005A1B2E"/>
    <w:rsid w:val="00A0504E"/>
    <w:rsid w:val="00A445F9"/>
    <w:rsid w:val="00A858E4"/>
    <w:rsid w:val="00B306E2"/>
    <w:rsid w:val="00C339A6"/>
    <w:rsid w:val="00E02EB0"/>
    <w:rsid w:val="00E92BC8"/>
    <w:rsid w:val="00EA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B6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ptos" w:eastAsia="Aptos" w:hAnsi="Aptos" w:cs="Aptos"/>
    </w:rPr>
  </w:style>
  <w:style w:type="paragraph" w:styleId="Heading1">
    <w:name w:val="heading 1"/>
    <w:basedOn w:val="Normal"/>
    <w:uiPriority w:val="1"/>
    <w:qFormat/>
    <w:pPr>
      <w:spacing w:before="82"/>
      <w:ind w:left="23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742" w:hanging="359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42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ukactive.com/news/uk-health-and-fitness-market-report-2026-reveals-visits-to-health-and-fitness-clubs-up-10-and-18-of-the-population-now-member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br.org/2008/01/the-five-competitive-forces-that-shape-strateg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rketdataforecast.com/market-reports/united-kingdom-vending-machine-mark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v.uk/government/publications/changes-to-the-soft-drinks-industry-levy/soft-drink-industry-levy-chang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statistics/higher-education-student-enrolments-uk-2024-to-2025" TargetMode="External"/><Relationship Id="rId14" Type="http://schemas.openxmlformats.org/officeDocument/2006/relationships/hyperlink" Target="https://www.vendingtimes.com/news/uk-vending-operators-shifting-to-high-value-produc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C493-D93C-494A-9EEE-B518896C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1046</Words>
  <Characters>6290</Characters>
  <Application>Microsoft Office Word</Application>
  <DocSecurity>0</DocSecurity>
  <Lines>136</Lines>
  <Paragraphs>60</Paragraphs>
  <ScaleCrop>false</ScaleCrop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BDP outline structure_2026.06.06.docx</dc:title>
  <dc:creator/>
  <cp:lastModifiedBy/>
  <cp:revision>3</cp:revision>
  <dcterms:created xsi:type="dcterms:W3CDTF">2026-10-21T09:26:00Z</dcterms:created>
  <dcterms:modified xsi:type="dcterms:W3CDTF">2026-10-21T09:29:00Z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2026-06-06T00:00:00Z</vt:filetime>
  </property>
  <property fmtid="{D5CDD505-2E9C-101B-9397-08002B2CF9AE}" pid="4" name="LastSaved">
    <vt:filetime>2026-10-20T00:00:00Z</vt:filetime>
  </property>
  <property fmtid="{D5CDD505-2E9C-101B-9397-08002B2CF9AE}" pid="5" name="Producer">
    <vt:lpwstr>Microsoft: Print To PDF</vt:lpwstr>
  </property>
</Properties>
</file>