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0D7" w:rsidRPr="00F610D7" w:rsidRDefault="00F610D7" w:rsidP="00F610D7">
      <w:pPr>
        <w:rPr>
          <w:rFonts w:ascii="KaiTi" w:eastAsia="KaiTi" w:hAnsi="KaiTi" w:cs="Microsoft YaHei"/>
          <w:color w:val="000000"/>
          <w:sz w:val="28"/>
          <w:szCs w:val="28"/>
          <w:highlight w:val="yellow"/>
          <w:shd w:val="clear" w:color="auto" w:fill="FFFFFF"/>
          <w:lang w:eastAsia="zh-TW"/>
        </w:rPr>
      </w:pPr>
      <w:r w:rsidRPr="00F610D7">
        <w:rPr>
          <w:rFonts w:ascii="KaiTi" w:eastAsia="KaiTi" w:hAnsi="KaiTi" w:cs="Times New Roman"/>
          <w:sz w:val="28"/>
          <w:szCs w:val="28"/>
          <w:highlight w:val="yellow"/>
        </w:rPr>
        <w:fldChar w:fldCharType="begin"/>
      </w:r>
      <w:r w:rsidRPr="00F610D7">
        <w:rPr>
          <w:rFonts w:ascii="KaiTi" w:eastAsia="KaiTi" w:hAnsi="KaiTi" w:cs="Times New Roman"/>
          <w:sz w:val="28"/>
          <w:szCs w:val="28"/>
          <w:highlight w:val="yellow"/>
          <w:lang w:eastAsia="zh-TW"/>
        </w:rPr>
        <w:instrText xml:space="preserve"> HYPERLINK "https://ctext.org/shang-shu/against-luxurious-ease/shang-shu/against-luxurious-ease/zh" </w:instrText>
      </w:r>
      <w:r w:rsidRPr="00F610D7">
        <w:rPr>
          <w:rFonts w:ascii="KaiTi" w:eastAsia="KaiTi" w:hAnsi="KaiTi" w:cs="Times New Roman"/>
          <w:sz w:val="28"/>
          <w:szCs w:val="28"/>
          <w:highlight w:val="yellow"/>
        </w:rPr>
        <w:fldChar w:fldCharType="separate"/>
      </w:r>
      <w:r w:rsidRPr="00F610D7">
        <w:rPr>
          <w:rFonts w:ascii="KaiTi" w:eastAsia="KaiTi" w:hAnsi="KaiTi" w:cs="Microsoft YaHei" w:hint="eastAsia"/>
          <w:color w:val="000000"/>
          <w:sz w:val="28"/>
          <w:szCs w:val="28"/>
          <w:highlight w:val="yellow"/>
          <w:u w:val="single"/>
          <w:lang w:eastAsia="zh-TW"/>
        </w:rPr>
        <w:t>無逸</w:t>
      </w:r>
      <w:r w:rsidRPr="00F610D7">
        <w:rPr>
          <w:rFonts w:ascii="KaiTi" w:eastAsia="KaiTi" w:hAnsi="KaiTi" w:cs="Times New Roman"/>
          <w:sz w:val="28"/>
          <w:szCs w:val="28"/>
          <w:highlight w:val="yellow"/>
        </w:rPr>
        <w:fldChar w:fldCharType="end"/>
      </w:r>
      <w:r w:rsidRPr="00F610D7">
        <w:rPr>
          <w:rFonts w:ascii="KaiTi" w:eastAsia="KaiTi" w:hAnsi="KaiTi" w:cs="Times New Roman"/>
          <w:sz w:val="28"/>
          <w:szCs w:val="28"/>
          <w:highlight w:val="yellow"/>
          <w:lang w:eastAsia="zh-TW"/>
        </w:rPr>
        <w:t xml:space="preserve"> </w:t>
      </w:r>
    </w:p>
    <w:p w:rsidR="00F610D7" w:rsidRPr="00F610D7" w:rsidRDefault="00F610D7" w:rsidP="00F610D7">
      <w:pPr>
        <w:rPr>
          <w:rFonts w:ascii="KaiTi" w:eastAsia="KaiTi" w:hAnsi="KaiTi" w:cs="Microsoft YaHei"/>
          <w:color w:val="000000"/>
          <w:sz w:val="28"/>
          <w:szCs w:val="28"/>
          <w:shd w:val="clear" w:color="auto" w:fill="FFFFFF"/>
          <w:lang w:eastAsia="zh-TW"/>
        </w:rPr>
      </w:pPr>
      <w:r w:rsidRPr="00F610D7">
        <w:rPr>
          <w:rFonts w:ascii="KaiTi" w:eastAsia="KaiTi" w:hAnsi="KaiTi" w:cs="Microsoft YaHei" w:hint="eastAsia"/>
          <w:color w:val="000000"/>
          <w:sz w:val="28"/>
          <w:szCs w:val="28"/>
          <w:highlight w:val="yellow"/>
          <w:shd w:val="clear" w:color="auto" w:fill="FFFFFF"/>
        </w:rPr>
        <w:t>正體字：</w:t>
      </w:r>
    </w:p>
    <w:p w:rsidR="00F610D7" w:rsidRPr="00F610D7" w:rsidRDefault="00F610D7" w:rsidP="00F610D7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F610D7">
        <w:rPr>
          <w:rFonts w:ascii="KaiTi" w:eastAsia="KaiTi" w:hAnsi="KaiTi" w:cs="Microsoft YaHei" w:hint="eastAsia"/>
          <w:color w:val="000000"/>
          <w:sz w:val="28"/>
          <w:szCs w:val="28"/>
          <w:shd w:val="clear" w:color="auto" w:fill="FFFFFF"/>
          <w:lang w:eastAsia="zh-TW"/>
        </w:rPr>
        <w:t>周公作《</w:t>
      </w:r>
      <w:hyperlink r:id="rId4" w:history="1">
        <w:r w:rsidRPr="00F610D7">
          <w:rPr>
            <w:rFonts w:ascii="KaiTi" w:eastAsia="KaiTi" w:hAnsi="KaiTi" w:cs="Microsoft YaHei" w:hint="eastAsia"/>
            <w:color w:val="000000"/>
            <w:sz w:val="28"/>
            <w:szCs w:val="28"/>
            <w:u w:val="single"/>
            <w:lang w:eastAsia="zh-TW"/>
          </w:rPr>
          <w:t>無</w:t>
        </w:r>
        <w:r w:rsidRPr="00F610D7">
          <w:rPr>
            <w:rFonts w:ascii="KaiTi" w:eastAsia="KaiTi" w:hAnsi="KaiTi" w:cs="Microsoft YaHei" w:hint="eastAsia"/>
            <w:color w:val="000000"/>
            <w:sz w:val="28"/>
            <w:szCs w:val="28"/>
            <w:u w:val="single"/>
            <w:lang w:eastAsia="zh-TW"/>
          </w:rPr>
          <w:t>逸</w:t>
        </w:r>
      </w:hyperlink>
      <w:r w:rsidRPr="00F610D7">
        <w:rPr>
          <w:rFonts w:ascii="KaiTi" w:eastAsia="KaiTi" w:hAnsi="KaiTi" w:cs="Microsoft YaHei" w:hint="eastAsia"/>
          <w:color w:val="000000"/>
          <w:sz w:val="28"/>
          <w:szCs w:val="28"/>
          <w:shd w:val="clear" w:color="auto" w:fill="FFFFFF"/>
          <w:lang w:eastAsia="zh-TW"/>
        </w:rPr>
        <w:t>》</w:t>
      </w:r>
      <w:r w:rsidRPr="00F610D7">
        <w:rPr>
          <w:rFonts w:ascii="KaiTi" w:eastAsia="KaiTi" w:hAnsi="KaiTi" w:cs="Microsoft YaHei"/>
          <w:color w:val="000000"/>
          <w:sz w:val="28"/>
          <w:szCs w:val="28"/>
          <w:shd w:val="clear" w:color="auto" w:fill="FFFFFF"/>
          <w:lang w:eastAsia="zh-TW"/>
        </w:rPr>
        <w:t>。</w:t>
      </w:r>
      <w:bookmarkStart w:id="0" w:name="_GoBack"/>
      <w:bookmarkEnd w:id="0"/>
    </w:p>
    <w:p w:rsidR="00F610D7" w:rsidRPr="00F610D7" w:rsidRDefault="00F610D7" w:rsidP="00F610D7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F610D7">
        <w:rPr>
          <w:rFonts w:ascii="KaiTi" w:eastAsia="KaiTi" w:hAnsi="KaiTi" w:cs="Microsoft YaHei" w:hint="eastAsia"/>
          <w:color w:val="000000"/>
          <w:sz w:val="28"/>
          <w:szCs w:val="28"/>
          <w:shd w:val="clear" w:color="auto" w:fill="FFFFFF"/>
          <w:lang w:eastAsia="zh-TW"/>
        </w:rPr>
        <w:t>周公曰：「嗚呼！君子所，其無逸。先知稼穡之艱難，乃逸，則知小人之依。相小人，厥父母勤勞稼穡，厥子乃不知稼穡之艱難，乃逸乃諺。既誕，否則侮厥父母曰：『昔之人無聞知。』</w:t>
      </w:r>
      <w:r w:rsidRPr="00F610D7">
        <w:rPr>
          <w:rFonts w:ascii="KaiTi" w:eastAsia="KaiTi" w:hAnsi="KaiTi" w:cs="Microsoft YaHei"/>
          <w:color w:val="000000"/>
          <w:sz w:val="28"/>
          <w:szCs w:val="28"/>
          <w:shd w:val="clear" w:color="auto" w:fill="FFFFFF"/>
          <w:lang w:eastAsia="zh-TW"/>
        </w:rPr>
        <w:t>」</w:t>
      </w:r>
    </w:p>
    <w:p w:rsidR="00F610D7" w:rsidRPr="00F610D7" w:rsidRDefault="00F610D7" w:rsidP="00F610D7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F610D7">
        <w:rPr>
          <w:rFonts w:ascii="KaiTi" w:eastAsia="KaiTi" w:hAnsi="KaiTi" w:cs="Microsoft YaHei" w:hint="eastAsia"/>
          <w:color w:val="000000"/>
          <w:sz w:val="28"/>
          <w:szCs w:val="28"/>
          <w:shd w:val="clear" w:color="auto" w:fill="FFFFFF"/>
          <w:lang w:eastAsia="zh-TW"/>
        </w:rPr>
        <w:t>周公曰：「嗚呼！我聞曰：昔在殷王中宗，嚴恭寅畏，天命自度，治民祗懼，不敢荒寧。肆中宗之享國七十有五年。其在高宗，時舊勞于外，爰暨小人。作其即位，乃或亮陰，三年不言。其惟不言，言乃雍。不敢荒寧，嘉靖殷邦。至于小大，無時或怨。肆高宗之享國五十年有九年。其在祖甲，不義惟王，舊為小人。作其即位，爰知小人之依，能保惠于庶民，不敢侮鰥寡。肆祖甲之享國三十有三年。自時厥後立王，生則逸，生則逸，不知稼穡之艱難，不聞小人之勞，惟耽樂之從。自時厥後，亦罔或克壽。或十年，或七八年，或五六年，或四三年。</w:t>
      </w:r>
      <w:r w:rsidRPr="00F610D7">
        <w:rPr>
          <w:rFonts w:ascii="KaiTi" w:eastAsia="KaiTi" w:hAnsi="KaiTi" w:cs="Microsoft YaHei"/>
          <w:color w:val="000000"/>
          <w:sz w:val="28"/>
          <w:szCs w:val="28"/>
          <w:shd w:val="clear" w:color="auto" w:fill="FFFFFF"/>
          <w:lang w:eastAsia="zh-TW"/>
        </w:rPr>
        <w:t>」</w:t>
      </w:r>
    </w:p>
    <w:p w:rsidR="00F610D7" w:rsidRPr="00F610D7" w:rsidRDefault="00F610D7" w:rsidP="00F610D7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F610D7">
        <w:rPr>
          <w:rFonts w:ascii="KaiTi" w:eastAsia="KaiTi" w:hAnsi="KaiTi" w:cs="Microsoft YaHei" w:hint="eastAsia"/>
          <w:color w:val="000000"/>
          <w:sz w:val="28"/>
          <w:szCs w:val="28"/>
          <w:shd w:val="clear" w:color="auto" w:fill="FFFFFF"/>
          <w:lang w:eastAsia="zh-TW"/>
        </w:rPr>
        <w:t>周公曰：「嗚呼！厥亦惟我周太王、王季，克自抑畏。文王卑服，即康功田功。徽柔懿恭，懷保小民，惠鮮鰥寡。自朝至于日中昃，不遑暇食，用咸和萬民。文王不敢盤于游田，以庶邦惟正之供。文王受命惟中身，厥享國五十年。</w:t>
      </w:r>
      <w:r w:rsidRPr="00F610D7">
        <w:rPr>
          <w:rFonts w:ascii="KaiTi" w:eastAsia="KaiTi" w:hAnsi="KaiTi" w:cs="Microsoft YaHei"/>
          <w:color w:val="000000"/>
          <w:sz w:val="28"/>
          <w:szCs w:val="28"/>
          <w:shd w:val="clear" w:color="auto" w:fill="FFFFFF"/>
          <w:lang w:eastAsia="zh-TW"/>
        </w:rPr>
        <w:t>」</w:t>
      </w:r>
    </w:p>
    <w:p w:rsidR="00F610D7" w:rsidRPr="00F610D7" w:rsidRDefault="00F610D7" w:rsidP="00F610D7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F610D7">
        <w:rPr>
          <w:rFonts w:ascii="KaiTi" w:eastAsia="KaiTi" w:hAnsi="KaiTi" w:cs="Microsoft YaHei" w:hint="eastAsia"/>
          <w:color w:val="000000"/>
          <w:sz w:val="28"/>
          <w:szCs w:val="28"/>
          <w:shd w:val="clear" w:color="auto" w:fill="FFFFFF"/>
          <w:lang w:eastAsia="zh-TW"/>
        </w:rPr>
        <w:t>周公曰：「嗚呼！繼自今嗣王，則其無淫于觀、于逸、于游、于田，以萬民惟正之供。無皇曰：『今日耽樂。』乃非民攸訓，非天攸若，時人丕則有愆。無若殷王受之迷亂，酗于酒德哉！</w:t>
      </w:r>
      <w:r w:rsidRPr="00F610D7">
        <w:rPr>
          <w:rFonts w:ascii="KaiTi" w:eastAsia="KaiTi" w:hAnsi="KaiTi" w:cs="Microsoft YaHei"/>
          <w:color w:val="000000"/>
          <w:sz w:val="28"/>
          <w:szCs w:val="28"/>
          <w:shd w:val="clear" w:color="auto" w:fill="FFFFFF"/>
          <w:lang w:eastAsia="zh-TW"/>
        </w:rPr>
        <w:t>」</w:t>
      </w:r>
    </w:p>
    <w:p w:rsidR="00F610D7" w:rsidRPr="00F610D7" w:rsidRDefault="00F610D7" w:rsidP="00F610D7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F610D7">
        <w:rPr>
          <w:rFonts w:ascii="KaiTi" w:eastAsia="KaiTi" w:hAnsi="KaiTi" w:cs="Microsoft YaHei" w:hint="eastAsia"/>
          <w:color w:val="000000"/>
          <w:sz w:val="28"/>
          <w:szCs w:val="28"/>
          <w:shd w:val="clear" w:color="auto" w:fill="FFFFFF"/>
          <w:lang w:eastAsia="zh-TW"/>
        </w:rPr>
        <w:t>周公曰：「嗚呼！我聞曰：『古之人猶胥訓告，胥保惠，胥教誨，民無或胥譸張為幻。』此厥不聽，人乃訓之，乃變亂先王之正刑，至于小大。民否則厥心違怨，否則厥口詛祝。</w:t>
      </w:r>
      <w:r w:rsidRPr="00F610D7">
        <w:rPr>
          <w:rFonts w:ascii="KaiTi" w:eastAsia="KaiTi" w:hAnsi="KaiTi" w:cs="Microsoft YaHei"/>
          <w:color w:val="000000"/>
          <w:sz w:val="28"/>
          <w:szCs w:val="28"/>
          <w:shd w:val="clear" w:color="auto" w:fill="FFFFFF"/>
          <w:lang w:eastAsia="zh-TW"/>
        </w:rPr>
        <w:t>」</w:t>
      </w:r>
    </w:p>
    <w:p w:rsidR="00F610D7" w:rsidRPr="00F610D7" w:rsidRDefault="00F610D7" w:rsidP="00F610D7">
      <w:pPr>
        <w:rPr>
          <w:rFonts w:ascii="KaiTi" w:eastAsia="KaiTi" w:hAnsi="KaiTi" w:cs="Times New Roman"/>
          <w:sz w:val="28"/>
          <w:szCs w:val="28"/>
          <w:lang w:eastAsia="zh-TW"/>
        </w:rPr>
      </w:pPr>
      <w:r w:rsidRPr="00F610D7">
        <w:rPr>
          <w:rFonts w:ascii="KaiTi" w:eastAsia="KaiTi" w:hAnsi="KaiTi" w:cs="Microsoft YaHei" w:hint="eastAsia"/>
          <w:color w:val="000000"/>
          <w:sz w:val="28"/>
          <w:szCs w:val="28"/>
          <w:shd w:val="clear" w:color="auto" w:fill="FFFFFF"/>
          <w:lang w:eastAsia="zh-TW"/>
        </w:rPr>
        <w:t>周公曰：「嗚呼！自殷王中宗及高宗及祖甲及我周文王，茲四人迪哲。厥或告之曰：『小人怨汝詈汝。』則皇自敬德。厥愆，曰：『朕之愆。』允若時，不啻不敢含怒。此厥不聽，人乃或譸張為幻，曰小人怨汝詈汝，則信之，則若時，不永念厥辟，不寬綽厥心，亂罰無罪，殺無辜。怨有同，是叢于厥身。</w:t>
      </w:r>
      <w:r w:rsidRPr="00F610D7">
        <w:rPr>
          <w:rFonts w:ascii="KaiTi" w:eastAsia="KaiTi" w:hAnsi="KaiTi" w:cs="Microsoft YaHei"/>
          <w:color w:val="000000"/>
          <w:sz w:val="28"/>
          <w:szCs w:val="28"/>
          <w:shd w:val="clear" w:color="auto" w:fill="FFFFFF"/>
          <w:lang w:eastAsia="zh-TW"/>
        </w:rPr>
        <w:t>」</w:t>
      </w:r>
    </w:p>
    <w:p w:rsidR="00F610D7" w:rsidRPr="00F610D7" w:rsidRDefault="00F610D7" w:rsidP="00F610D7">
      <w:pPr>
        <w:rPr>
          <w:rFonts w:ascii="KaiTi" w:eastAsia="KaiTi" w:hAnsi="KaiTi" w:cs="Times New Roman"/>
          <w:sz w:val="28"/>
          <w:szCs w:val="28"/>
        </w:rPr>
      </w:pPr>
      <w:r w:rsidRPr="00F610D7">
        <w:rPr>
          <w:rFonts w:ascii="KaiTi" w:eastAsia="KaiTi" w:hAnsi="KaiTi" w:cs="Microsoft YaHei" w:hint="eastAsia"/>
          <w:color w:val="000000"/>
          <w:sz w:val="28"/>
          <w:szCs w:val="28"/>
          <w:shd w:val="clear" w:color="auto" w:fill="FFFFFF"/>
          <w:lang w:eastAsia="zh-TW"/>
        </w:rPr>
        <w:t>周公曰：「嗚呼！嗣王其監于茲。</w:t>
      </w:r>
      <w:r w:rsidRPr="00F610D7">
        <w:rPr>
          <w:rFonts w:ascii="KaiTi" w:eastAsia="KaiTi" w:hAnsi="KaiTi" w:cs="Microsoft YaHei"/>
          <w:color w:val="000000"/>
          <w:sz w:val="28"/>
          <w:szCs w:val="28"/>
          <w:shd w:val="clear" w:color="auto" w:fill="FFFFFF"/>
        </w:rPr>
        <w:t>」</w:t>
      </w:r>
    </w:p>
    <w:p w:rsidR="00F610D7" w:rsidRDefault="00F610D7">
      <w:pPr>
        <w:rPr>
          <w:rFonts w:ascii="KaiTi" w:eastAsia="KaiTi" w:hAnsi="KaiTi"/>
          <w:sz w:val="28"/>
          <w:szCs w:val="28"/>
        </w:rPr>
      </w:pPr>
    </w:p>
    <w:p w:rsidR="00F610D7" w:rsidRPr="00F610D7" w:rsidRDefault="00F610D7">
      <w:pPr>
        <w:rPr>
          <w:rFonts w:ascii="KaiTi" w:eastAsia="KaiTi" w:hAnsi="KaiTi"/>
          <w:sz w:val="28"/>
          <w:szCs w:val="28"/>
          <w:highlight w:val="yellow"/>
        </w:rPr>
      </w:pPr>
      <w:r w:rsidRPr="00F610D7">
        <w:rPr>
          <w:rFonts w:ascii="KaiTi" w:eastAsia="KaiTi" w:hAnsi="KaiTi" w:hint="eastAsia"/>
          <w:sz w:val="28"/>
          <w:szCs w:val="28"/>
          <w:highlight w:val="yellow"/>
        </w:rPr>
        <w:t>無逸</w:t>
      </w:r>
    </w:p>
    <w:p w:rsidR="00F610D7" w:rsidRDefault="00F610D7">
      <w:pPr>
        <w:rPr>
          <w:rFonts w:ascii="KaiTi" w:eastAsia="KaiTi" w:hAnsi="KaiTi"/>
          <w:sz w:val="28"/>
          <w:szCs w:val="28"/>
        </w:rPr>
      </w:pPr>
      <w:r w:rsidRPr="00F610D7">
        <w:rPr>
          <w:rFonts w:ascii="KaiTi" w:eastAsia="KaiTi" w:hAnsi="KaiTi" w:hint="eastAsia"/>
          <w:sz w:val="28"/>
          <w:szCs w:val="28"/>
          <w:highlight w:val="yellow"/>
        </w:rPr>
        <w:t>簡體字：</w:t>
      </w:r>
    </w:p>
    <w:p w:rsidR="00F610D7" w:rsidRPr="00F610D7" w:rsidRDefault="00F610D7" w:rsidP="00F610D7">
      <w:pPr>
        <w:spacing w:after="150" w:line="420" w:lineRule="atLeast"/>
        <w:rPr>
          <w:rFonts w:ascii="Arial" w:eastAsia="Times New Roman" w:hAnsi="Arial" w:cs="Arial"/>
          <w:color w:val="0F0F0F"/>
          <w:sz w:val="21"/>
          <w:szCs w:val="21"/>
        </w:rPr>
      </w:pPr>
      <w:r w:rsidRPr="00F610D7"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周公作《无逸》</w:t>
      </w:r>
      <w:r w:rsidRPr="00F610D7">
        <w:rPr>
          <w:rFonts w:ascii="Microsoft YaHei" w:eastAsia="Microsoft YaHei" w:hAnsi="Microsoft YaHei" w:cs="Microsoft YaHei"/>
          <w:color w:val="0F0F0F"/>
          <w:sz w:val="21"/>
          <w:szCs w:val="21"/>
        </w:rPr>
        <w:t>。</w:t>
      </w:r>
    </w:p>
    <w:p w:rsidR="00F610D7" w:rsidRPr="00F610D7" w:rsidRDefault="00F610D7" w:rsidP="00F610D7">
      <w:pPr>
        <w:spacing w:after="150" w:line="420" w:lineRule="atLeast"/>
        <w:rPr>
          <w:rFonts w:ascii="Arial" w:eastAsia="Times New Roman" w:hAnsi="Arial" w:cs="Arial"/>
          <w:color w:val="0F0F0F"/>
          <w:sz w:val="21"/>
          <w:szCs w:val="21"/>
        </w:rPr>
      </w:pPr>
      <w:r w:rsidRPr="00F610D7"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周公曰：「呜呼！君子所，其无逸。先知稼穑之艰难，乃逸，则知小人之依。相小人，厥父母勤劳稼穑，厥子乃不知稼穑之艰难，乃逸乃谚。既诞，否则侮厥父母曰：『昔之人无闻知。』</w:t>
      </w:r>
      <w:r w:rsidRPr="00F610D7">
        <w:rPr>
          <w:rFonts w:ascii="Microsoft YaHei" w:eastAsia="Microsoft YaHei" w:hAnsi="Microsoft YaHei" w:cs="Microsoft YaHei"/>
          <w:color w:val="0F0F0F"/>
          <w:sz w:val="21"/>
          <w:szCs w:val="21"/>
        </w:rPr>
        <w:t>」</w:t>
      </w:r>
    </w:p>
    <w:p w:rsidR="00F610D7" w:rsidRPr="00F610D7" w:rsidRDefault="00F610D7" w:rsidP="00F610D7">
      <w:pPr>
        <w:spacing w:after="150" w:line="420" w:lineRule="atLeast"/>
        <w:rPr>
          <w:rFonts w:ascii="Arial" w:eastAsia="Times New Roman" w:hAnsi="Arial" w:cs="Arial"/>
          <w:color w:val="0F0F0F"/>
          <w:sz w:val="21"/>
          <w:szCs w:val="21"/>
        </w:rPr>
      </w:pPr>
      <w:r w:rsidRPr="00F610D7"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lastRenderedPageBreak/>
        <w:t xml:space="preserve">　　周公曰：「呜呼！我闻曰：昔在殷王中宗，严恭寅畏，天命自度，治民祗惧，不敢荒宁。肆中宗之享国七十有五年。其在高宗，时旧劳于外，爰暨小人。作其即位，乃或亮阴，三年不言。其惟不言，言乃雍。不敢荒宁，嘉靖殷邦。至于小大，无时或怨。肆高宗之享国五十年有九年。其在祖甲，不义惟王，旧为小人。作其即位，爰知小人之依，能保惠于庶民，不敢侮鳏寡。肆祖甲之享国三十有三年。自时厥后立王，生则逸，生则逸，不知稼穑之艰难，不闻小人之劳，惟耽乐之从。自时厥后，亦罔或克寿。或十年，或七八年，或五六年，或四三年。</w:t>
      </w:r>
      <w:r w:rsidRPr="00F610D7">
        <w:rPr>
          <w:rFonts w:ascii="Microsoft YaHei" w:eastAsia="Microsoft YaHei" w:hAnsi="Microsoft YaHei" w:cs="Microsoft YaHei"/>
          <w:color w:val="0F0F0F"/>
          <w:sz w:val="21"/>
          <w:szCs w:val="21"/>
        </w:rPr>
        <w:t>」</w:t>
      </w:r>
    </w:p>
    <w:p w:rsidR="00F610D7" w:rsidRPr="00F610D7" w:rsidRDefault="00F610D7" w:rsidP="00F610D7">
      <w:pPr>
        <w:spacing w:after="150" w:line="420" w:lineRule="atLeast"/>
        <w:rPr>
          <w:rFonts w:ascii="Arial" w:eastAsia="Times New Roman" w:hAnsi="Arial" w:cs="Arial"/>
          <w:color w:val="0F0F0F"/>
          <w:sz w:val="21"/>
          <w:szCs w:val="21"/>
        </w:rPr>
      </w:pPr>
      <w:r w:rsidRPr="00F610D7"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周公曰：「呜呼！厥亦惟我周太王、王季，克自抑畏。文王卑服，即康功田功。徽柔懿恭，怀保小民，惠鲜鳏寡。自朝至于日中昃，不遑暇食，用咸和万民。文王不敢盘于游田，以庶邦惟正之供。文王受命惟中身，厥享国五十年。</w:t>
      </w:r>
      <w:r w:rsidRPr="00F610D7">
        <w:rPr>
          <w:rFonts w:ascii="Microsoft YaHei" w:eastAsia="Microsoft YaHei" w:hAnsi="Microsoft YaHei" w:cs="Microsoft YaHei"/>
          <w:color w:val="0F0F0F"/>
          <w:sz w:val="21"/>
          <w:szCs w:val="21"/>
        </w:rPr>
        <w:t>」</w:t>
      </w:r>
    </w:p>
    <w:p w:rsidR="00F610D7" w:rsidRPr="00F610D7" w:rsidRDefault="00F610D7" w:rsidP="00F610D7">
      <w:pPr>
        <w:spacing w:after="150" w:line="420" w:lineRule="atLeast"/>
        <w:rPr>
          <w:rFonts w:ascii="Arial" w:eastAsia="Times New Roman" w:hAnsi="Arial" w:cs="Arial"/>
          <w:color w:val="0F0F0F"/>
          <w:sz w:val="21"/>
          <w:szCs w:val="21"/>
        </w:rPr>
      </w:pPr>
      <w:r w:rsidRPr="00F610D7"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周公曰：「呜呼！继自今嗣王，则其无淫于观、于逸、于游、于田，以万民惟正之供。无皇曰：『今日耽乐。』乃非民攸训，非天攸若，时人丕则有愆。无若殷王受之迷乱，酗于酒德哉！</w:t>
      </w:r>
      <w:r w:rsidRPr="00F610D7">
        <w:rPr>
          <w:rFonts w:ascii="Microsoft YaHei" w:eastAsia="Microsoft YaHei" w:hAnsi="Microsoft YaHei" w:cs="Microsoft YaHei"/>
          <w:color w:val="0F0F0F"/>
          <w:sz w:val="21"/>
          <w:szCs w:val="21"/>
        </w:rPr>
        <w:t>」</w:t>
      </w:r>
    </w:p>
    <w:p w:rsidR="00F610D7" w:rsidRPr="00F610D7" w:rsidRDefault="00F610D7" w:rsidP="00F610D7">
      <w:pPr>
        <w:spacing w:after="150" w:line="420" w:lineRule="atLeast"/>
        <w:rPr>
          <w:rFonts w:ascii="Arial" w:eastAsia="Times New Roman" w:hAnsi="Arial" w:cs="Arial"/>
          <w:color w:val="0F0F0F"/>
          <w:sz w:val="21"/>
          <w:szCs w:val="21"/>
        </w:rPr>
      </w:pPr>
      <w:r w:rsidRPr="00F610D7"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周公曰：「呜呼！我闻曰：『古之人犹胥训告，胥保惠，胥教诲，民无或胥譸张为幻。』此厥不听，人乃训之，乃变乱先王之正刑，至于小大。民否则厥心违怨，否则厥口诅祝。</w:t>
      </w:r>
      <w:r w:rsidRPr="00F610D7">
        <w:rPr>
          <w:rFonts w:ascii="Microsoft YaHei" w:eastAsia="Microsoft YaHei" w:hAnsi="Microsoft YaHei" w:cs="Microsoft YaHei"/>
          <w:color w:val="0F0F0F"/>
          <w:sz w:val="21"/>
          <w:szCs w:val="21"/>
        </w:rPr>
        <w:t>」</w:t>
      </w:r>
    </w:p>
    <w:p w:rsidR="00F610D7" w:rsidRPr="00F610D7" w:rsidRDefault="00F610D7" w:rsidP="00F610D7">
      <w:pPr>
        <w:spacing w:after="150" w:line="420" w:lineRule="atLeast"/>
        <w:rPr>
          <w:rFonts w:ascii="Arial" w:eastAsia="Times New Roman" w:hAnsi="Arial" w:cs="Arial"/>
          <w:color w:val="0F0F0F"/>
          <w:sz w:val="21"/>
          <w:szCs w:val="21"/>
        </w:rPr>
      </w:pPr>
      <w:r w:rsidRPr="00F610D7"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周公曰：「呜呼！自殷王中宗及高宗及祖甲及我周文王，兹四人迪哲。厥或告之曰：『小人怨汝詈汝。』则皇自敬德。厥愆，曰：『朕之愆。』允若时，不啻不敢含怒。此厥不听，人乃或譸张为幻，曰小人怨汝詈汝，则信之，则若时，不永念厥辟，不宽绰厥心，乱罚无罪，杀无辜。怨有同，是丛于厥身。</w:t>
      </w:r>
      <w:r w:rsidRPr="00F610D7">
        <w:rPr>
          <w:rFonts w:ascii="Microsoft YaHei" w:eastAsia="Microsoft YaHei" w:hAnsi="Microsoft YaHei" w:cs="Microsoft YaHei"/>
          <w:color w:val="0F0F0F"/>
          <w:sz w:val="21"/>
          <w:szCs w:val="21"/>
        </w:rPr>
        <w:t>」</w:t>
      </w:r>
    </w:p>
    <w:p w:rsidR="00F610D7" w:rsidRPr="00F610D7" w:rsidRDefault="00F610D7" w:rsidP="00F610D7">
      <w:pPr>
        <w:spacing w:after="150" w:line="420" w:lineRule="atLeast"/>
        <w:rPr>
          <w:rFonts w:ascii="Arial" w:eastAsia="Times New Roman" w:hAnsi="Arial" w:cs="Arial"/>
          <w:color w:val="0F0F0F"/>
          <w:sz w:val="21"/>
          <w:szCs w:val="21"/>
        </w:rPr>
      </w:pPr>
      <w:r w:rsidRPr="00F610D7"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周公曰：「呜呼！嗣王其监于兹。</w:t>
      </w:r>
      <w:r w:rsidRPr="00F610D7">
        <w:rPr>
          <w:rFonts w:ascii="Microsoft YaHei" w:eastAsia="Microsoft YaHei" w:hAnsi="Microsoft YaHei" w:cs="Microsoft YaHei"/>
          <w:color w:val="0F0F0F"/>
          <w:sz w:val="21"/>
          <w:szCs w:val="21"/>
        </w:rPr>
        <w:t>」</w:t>
      </w:r>
    </w:p>
    <w:p w:rsidR="00F610D7" w:rsidRDefault="00F610D7" w:rsidP="00F610D7">
      <w:pPr>
        <w:pStyle w:val="NormalWeb"/>
        <w:spacing w:before="0" w:beforeAutospacing="0" w:after="150" w:afterAutospacing="0" w:line="420" w:lineRule="atLeast"/>
        <w:rPr>
          <w:rFonts w:ascii="Microsoft YaHei" w:eastAsia="Microsoft YaHei" w:hAnsi="Microsoft YaHei" w:cs="Microsoft YaHei"/>
          <w:color w:val="0F0F0F"/>
          <w:sz w:val="21"/>
          <w:szCs w:val="21"/>
        </w:rPr>
      </w:pPr>
      <w:r w:rsidRPr="00F610D7">
        <w:rPr>
          <w:rFonts w:ascii="Microsoft YaHei" w:eastAsia="Microsoft YaHei" w:hAnsi="Microsoft YaHei" w:cs="Microsoft YaHei" w:hint="eastAsia"/>
          <w:color w:val="0F0F0F"/>
          <w:sz w:val="21"/>
          <w:szCs w:val="21"/>
          <w:highlight w:val="yellow"/>
        </w:rPr>
        <w:t>白話翻譯：</w:t>
      </w:r>
    </w:p>
    <w:p w:rsidR="00F610D7" w:rsidRDefault="00F610D7" w:rsidP="00F610D7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周公说：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啊！君子在位，切不可安逸享乐。先了解耕种收获的艰难，然后处在逸乐的境地，就会知道老百姓的痛苦。看那些老百姓，他们的父母勤劳地耕种收获，他们的儿子却不知道耕种收获的艰难，便安逸，便不恭。时间已经久了，于是就轻视侮慢他们的父母说：</w:t>
      </w:r>
      <w:r>
        <w:rPr>
          <w:rFonts w:ascii="Arial" w:hAnsi="Arial" w:cs="Arial"/>
          <w:color w:val="0F0F0F"/>
          <w:sz w:val="21"/>
          <w:szCs w:val="21"/>
        </w:rPr>
        <w:t>‘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老人们没有知识。</w:t>
      </w:r>
      <w:r>
        <w:rPr>
          <w:rFonts w:ascii="Arial" w:hAnsi="Arial" w:cs="Arial"/>
          <w:color w:val="0F0F0F"/>
          <w:sz w:val="21"/>
          <w:szCs w:val="21"/>
        </w:rPr>
        <w:t>’”</w:t>
      </w:r>
    </w:p>
    <w:p w:rsidR="00F610D7" w:rsidRDefault="00F610D7" w:rsidP="00F610D7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周公说：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啊！我听说：过去殷王中宗，庆正敬畏，以天命作为自己的准则，治理百姓，敬慎恐惧，不敢荒废、安逸。所以中宗在位七十五年。</w:t>
      </w:r>
    </w:p>
    <w:p w:rsidR="00F610D7" w:rsidRDefault="00F610D7" w:rsidP="00F610D7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在高宗，这个人长期在外服役，惠爱老百姓。等到他即位，便又听信冢宰沉默不言，三年不轻易说话。因为他不轻易说话，有时说出来就能使人和悦。他不敢荒废、安逸，善于安定殷国。从老百姓到群臣，没有怨恨他的。所以高宗在位五十九年。</w:t>
      </w:r>
    </w:p>
    <w:p w:rsidR="00F610D7" w:rsidRDefault="00F610D7" w:rsidP="00F610D7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lastRenderedPageBreak/>
        <w:t xml:space="preserve">　　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在祖甲，他以为代兄称王不合情理，逃亡民间，做过很久的平民百姓。等到他即位后，就知道老百姓的痛苦，能够安定和爱护众民，对于鳏寡无依的人也不敢轻慢。所以祖甲在位三十三年。</w:t>
      </w:r>
    </w:p>
    <w:p w:rsidR="00F610D7" w:rsidRDefault="00F610D7" w:rsidP="00F610D7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从这以后，在位的殷王生来就安闲逸乐，生来就安闲逸乐，不知耕种收获的艰难，不知老百姓的劳苦，只是追求过度的逸乐。从这以后，在位的殷王也没有能够长寿的。有的十年，有的七、八年，有的五、六年，有的三、四年。</w:t>
      </w:r>
      <w:r>
        <w:rPr>
          <w:rFonts w:ascii="Arial" w:hAnsi="Arial" w:cs="Arial"/>
          <w:color w:val="0F0F0F"/>
          <w:sz w:val="21"/>
          <w:szCs w:val="21"/>
        </w:rPr>
        <w:t>”</w:t>
      </w:r>
    </w:p>
    <w:p w:rsidR="00F610D7" w:rsidRDefault="00F610D7" w:rsidP="00F610D7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周公说：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啊！只有我们周家的太王、王季能够谦让敬畏。文王安于卑下的工作，从事过开通道路、耕种田地的劳役。他和蔼、仁慈、善良、恭敬，使百姓和睦、安定，爱护亲善孤苦无依的人。从早晨到中午，到下午，他没有闲暇吃饭，要使万民生活和谐。文王不敢乐于嬉游、田猎，不敢使众国只是进献赋税，供他享乐。文王中年受命为君，在位五十年。</w:t>
      </w:r>
      <w:r>
        <w:rPr>
          <w:rFonts w:ascii="Arial" w:hAnsi="Arial" w:cs="Arial"/>
          <w:color w:val="0F0F0F"/>
          <w:sz w:val="21"/>
          <w:szCs w:val="21"/>
        </w:rPr>
        <w:t>”</w:t>
      </w:r>
    </w:p>
    <w:p w:rsidR="00F610D7" w:rsidRDefault="00F610D7" w:rsidP="00F610D7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周公说：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啊！从今以后的继位君王，不可沉迷在观赏、安逸、嬉游和田猎之中，不可只是使老百姓进献赋税供他享乐。不要自我宽解说：</w:t>
      </w:r>
      <w:r>
        <w:rPr>
          <w:rFonts w:ascii="Arial" w:hAnsi="Arial" w:cs="Arial"/>
          <w:color w:val="0F0F0F"/>
          <w:sz w:val="21"/>
          <w:szCs w:val="21"/>
        </w:rPr>
        <w:t>‘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只是今天快乐快乐。</w:t>
      </w:r>
      <w:r>
        <w:rPr>
          <w:rFonts w:ascii="Arial" w:hAnsi="Arial" w:cs="Arial"/>
          <w:color w:val="0F0F0F"/>
          <w:sz w:val="21"/>
          <w:szCs w:val="21"/>
        </w:rPr>
        <w:t>’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这样子，就不是老百姓所赞成的，也不是上天所喜爱的，这样的人就有罪过了。不要象商纣王那样迷惑昏乱，把酗酒作为酒德啊！</w:t>
      </w:r>
      <w:r>
        <w:rPr>
          <w:rFonts w:ascii="Arial" w:hAnsi="Arial" w:cs="Arial"/>
          <w:color w:val="0F0F0F"/>
          <w:sz w:val="21"/>
          <w:szCs w:val="21"/>
        </w:rPr>
        <w:t>”</w:t>
      </w:r>
    </w:p>
    <w:p w:rsidR="00F610D7" w:rsidRDefault="00F610D7" w:rsidP="00F610D7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周公说：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啊！我听说：</w:t>
      </w:r>
      <w:r>
        <w:rPr>
          <w:rFonts w:ascii="Arial" w:hAnsi="Arial" w:cs="Arial"/>
          <w:color w:val="0F0F0F"/>
          <w:sz w:val="21"/>
          <w:szCs w:val="21"/>
        </w:rPr>
        <w:t>‘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古时的人还能互相劝导，互相爱护，互相教诲，所以老百姓没有互相欺骗、互相诈惑的。</w:t>
      </w:r>
      <w:r>
        <w:rPr>
          <w:rFonts w:ascii="Arial" w:hAnsi="Arial" w:cs="Arial"/>
          <w:color w:val="0F0F0F"/>
          <w:sz w:val="21"/>
          <w:szCs w:val="21"/>
        </w:rPr>
        <w:t>’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不依照这样，官员就会顺从自己的意愿，就会变动先王的正法，以至于大大小小的法令。老百姓于是就内心怨恨，就口头诅咒了。</w:t>
      </w:r>
      <w:r>
        <w:rPr>
          <w:rFonts w:ascii="Arial" w:hAnsi="Arial" w:cs="Arial"/>
          <w:color w:val="0F0F0F"/>
          <w:sz w:val="21"/>
          <w:szCs w:val="21"/>
        </w:rPr>
        <w:t>”</w:t>
      </w:r>
    </w:p>
    <w:p w:rsidR="00F610D7" w:rsidRDefault="00F610D7" w:rsidP="00F610D7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周公说：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啊！从殷王中宗、到高宗、到祖甲、到我们的周文王，这四位君王领导得明智。有人告诉他们说：</w:t>
      </w:r>
      <w:r>
        <w:rPr>
          <w:rFonts w:ascii="Arial" w:hAnsi="Arial" w:cs="Arial"/>
          <w:color w:val="0F0F0F"/>
          <w:sz w:val="21"/>
          <w:szCs w:val="21"/>
        </w:rPr>
        <w:t>‘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老百姓在怨恨你咒骂你。</w:t>
      </w:r>
      <w:r>
        <w:rPr>
          <w:rFonts w:ascii="Arial" w:hAnsi="Arial" w:cs="Arial"/>
          <w:color w:val="0F0F0F"/>
          <w:sz w:val="21"/>
          <w:szCs w:val="21"/>
        </w:rPr>
        <w:t>’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他们就更加敬慎自己的行为；有人举出他们的过错，他们就说：</w:t>
      </w:r>
      <w:r>
        <w:rPr>
          <w:rFonts w:ascii="Arial" w:hAnsi="Arial" w:cs="Arial"/>
          <w:color w:val="0F0F0F"/>
          <w:sz w:val="21"/>
          <w:szCs w:val="21"/>
        </w:rPr>
        <w:t>‘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我的过错确实象这样。</w:t>
      </w:r>
      <w:r>
        <w:rPr>
          <w:rFonts w:ascii="Arial" w:hAnsi="Arial" w:cs="Arial"/>
          <w:color w:val="0F0F0F"/>
          <w:sz w:val="21"/>
          <w:szCs w:val="21"/>
        </w:rPr>
        <w:t>’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不但不敢怀怒。不依照这样，人们就会互相欺骗、互相诈惑。有人说老百姓在怨恨你咒骂你，你就会相信，就会象这样：不多考虑国家的法度，不放宽自己的心怀，乱罚没有罪过的人，乱杀没有罪过的人。老百姓的怨恨一旦汇合起来，就会集中到你的身上。</w:t>
      </w:r>
      <w:r>
        <w:rPr>
          <w:rFonts w:ascii="Arial" w:hAnsi="Arial" w:cs="Arial"/>
          <w:color w:val="0F0F0F"/>
          <w:sz w:val="21"/>
          <w:szCs w:val="21"/>
        </w:rPr>
        <w:t>”</w:t>
      </w:r>
    </w:p>
    <w:p w:rsidR="00F610D7" w:rsidRDefault="00F610D7" w:rsidP="00F610D7">
      <w:pPr>
        <w:pStyle w:val="NormalWeb"/>
        <w:spacing w:before="0" w:beforeAutospacing="0" w:after="150" w:afterAutospacing="0" w:line="420" w:lineRule="atLeast"/>
        <w:rPr>
          <w:rFonts w:ascii="Arial" w:hAnsi="Arial" w:cs="Arial"/>
          <w:color w:val="0F0F0F"/>
          <w:sz w:val="21"/>
          <w:szCs w:val="21"/>
        </w:rPr>
      </w:pP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 xml:space="preserve">　　周公说：</w:t>
      </w:r>
      <w:r>
        <w:rPr>
          <w:rFonts w:ascii="Arial" w:hAnsi="Arial" w:cs="Arial"/>
          <w:color w:val="0F0F0F"/>
          <w:sz w:val="21"/>
          <w:szCs w:val="21"/>
        </w:rPr>
        <w:t>“</w:t>
      </w:r>
      <w:r>
        <w:rPr>
          <w:rFonts w:ascii="Microsoft YaHei" w:eastAsia="Microsoft YaHei" w:hAnsi="Microsoft YaHei" w:cs="Microsoft YaHei" w:hint="eastAsia"/>
          <w:color w:val="0F0F0F"/>
          <w:sz w:val="21"/>
          <w:szCs w:val="21"/>
        </w:rPr>
        <w:t>啊！继王要鉴戒这些啊！</w:t>
      </w:r>
      <w:r>
        <w:rPr>
          <w:rFonts w:ascii="Arial" w:hAnsi="Arial" w:cs="Arial"/>
          <w:color w:val="0F0F0F"/>
          <w:sz w:val="21"/>
          <w:szCs w:val="21"/>
        </w:rPr>
        <w:t>”</w:t>
      </w:r>
    </w:p>
    <w:p w:rsidR="00F610D7" w:rsidRPr="00F610D7" w:rsidRDefault="00F610D7">
      <w:pPr>
        <w:rPr>
          <w:rFonts w:ascii="KaiTi" w:eastAsia="KaiTi" w:hAnsi="KaiTi" w:hint="eastAsia"/>
          <w:sz w:val="28"/>
          <w:szCs w:val="28"/>
        </w:rPr>
      </w:pPr>
    </w:p>
    <w:sectPr w:rsidR="00F610D7" w:rsidRPr="00F610D7" w:rsidSect="009965D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7AEF" w:usb1="C0007841" w:usb2="00000009" w:usb3="00000000" w:csb0="000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0D7"/>
    <w:rsid w:val="009965DC"/>
    <w:rsid w:val="00F61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ADE2A1"/>
  <w15:chartTrackingRefBased/>
  <w15:docId w15:val="{5C2111D9-A227-B94F-AA4A-229E0F6D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610D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610D7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610D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DefaultParagraphFont"/>
    <w:rsid w:val="00F610D7"/>
  </w:style>
  <w:style w:type="paragraph" w:styleId="NormalWeb">
    <w:name w:val="Normal (Web)"/>
    <w:basedOn w:val="Normal"/>
    <w:uiPriority w:val="99"/>
    <w:semiHidden/>
    <w:unhideWhenUsed/>
    <w:rsid w:val="00F610D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9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8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2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1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5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9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text.org/shang-shu/against-luxurious-ease/shang-shu/against-luxurious-ease/z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433</Words>
  <Characters>2473</Characters>
  <Application>Microsoft Office Word</Application>
  <DocSecurity>0</DocSecurity>
  <Lines>20</Lines>
  <Paragraphs>5</Paragraphs>
  <ScaleCrop>false</ScaleCrop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1</cp:revision>
  <dcterms:created xsi:type="dcterms:W3CDTF">2020-01-08T12:45:00Z</dcterms:created>
  <dcterms:modified xsi:type="dcterms:W3CDTF">2020-01-08T12:50:00Z</dcterms:modified>
</cp:coreProperties>
</file>