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92181" w14:textId="233C36C1" w:rsidR="00537776" w:rsidRPr="00A82077" w:rsidRDefault="0050488E" w:rsidP="00A82077">
      <w:pPr>
        <w:spacing w:line="360" w:lineRule="auto"/>
        <w:jc w:val="center"/>
        <w:rPr>
          <w:rFonts w:ascii="Times New Roman" w:hAnsi="Times New Roman" w:cs="Times New Roman"/>
          <w:b/>
          <w:sz w:val="24"/>
          <w:szCs w:val="24"/>
        </w:rPr>
      </w:pPr>
      <w:r w:rsidRPr="00A82077">
        <w:rPr>
          <w:rFonts w:ascii="Times New Roman" w:hAnsi="Times New Roman" w:cs="Times New Roman"/>
          <w:b/>
          <w:sz w:val="24"/>
          <w:szCs w:val="24"/>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5C187FFB" w14:textId="665B124F" w:rsidR="00F65A68" w:rsidRPr="00A82077" w:rsidRDefault="00F65A68"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Mae pob un disgybl yn unigryw. Does neb yr un peth, ac o amgylch amser cynnar tu fewn yr ysgol, dyma ble mae’r gwahaniaethau yn sgleinio allan o bob disgybl. Gan edrych ac astudio ar y proffil disgybl, rydym yn gallu gweld sut mae’r disgybl yn tyfu lan, ers dechrau yn y derbyn. Mae’r disgybl Ella yn blentyn sy’n rhwystredig efo llawer o agweddau yn yr ysgol. Efo’r proffil disgybl, gallwn weld ble mae Ella yn eu datblygiad mewn pob adran o’u datblygiad, er enghraifft Datblygiad Personol, Sgiliau Iaith, Llythrennedd a Chyfathrebu, Datblygiad Iaith Cymraeg, Mathemategol a Chorfforol.</w:t>
      </w:r>
      <w:r w:rsidR="004A1131" w:rsidRPr="00A82077">
        <w:rPr>
          <w:rFonts w:ascii="Times New Roman" w:hAnsi="Times New Roman" w:cs="Times New Roman"/>
          <w:sz w:val="24"/>
          <w:szCs w:val="24"/>
        </w:rPr>
        <w:t xml:space="preserve"> Fel darpar athro, byddwn yn edrych mewn i’r Proffil Ella, i weld os mae Ella yn datblygu’n dda yn erbyn damcaniaethau o ddamcaniaethwyr addysgol. Byddwn wedyn yn gallu dod at gasgliad at y mater, ac wedyn gallaf edrych mewn i ffyrdd at helpu Ella gwella mewn ysgol, a helpu eu datblygiad ar gyfer y dyfodol.</w:t>
      </w:r>
    </w:p>
    <w:p w14:paraId="6D6A4E4C" w14:textId="278F02E3" w:rsidR="004A1131" w:rsidRPr="00A82077" w:rsidRDefault="004A1131" w:rsidP="00A82077">
      <w:pPr>
        <w:spacing w:line="360" w:lineRule="auto"/>
        <w:rPr>
          <w:rFonts w:ascii="Times New Roman" w:hAnsi="Times New Roman" w:cs="Times New Roman"/>
          <w:bCs/>
          <w:sz w:val="24"/>
          <w:szCs w:val="24"/>
        </w:rPr>
      </w:pPr>
      <w:r w:rsidRPr="00A82077">
        <w:rPr>
          <w:rFonts w:ascii="Times New Roman" w:hAnsi="Times New Roman" w:cs="Times New Roman"/>
          <w:bCs/>
          <w:sz w:val="24"/>
          <w:szCs w:val="24"/>
        </w:rPr>
        <w:t>Mae unigrwydd yn rhywbeth sydd yn gwneud phob plentyn sefyll allan, ond yn rhwystro addysgu athrawon. Pan mae pob un person yn cael sgiliau dysgu gwahanol, mae rhaid i ni fel athrawon cofio fod angen bodloni rhif fawr o technegau dysgu y plant gwahanol. Mae rhai plant yn dysgu trwy gweld pethau’n digwydd, ac mae rhai yn dysgu trwy darllen gwybodaeth, does dim un dechneg sydd yn gywir.</w:t>
      </w:r>
      <w:r w:rsidR="0061514D" w:rsidRPr="00A82077">
        <w:rPr>
          <w:rFonts w:ascii="Times New Roman" w:hAnsi="Times New Roman" w:cs="Times New Roman"/>
          <w:bCs/>
          <w:sz w:val="24"/>
          <w:szCs w:val="24"/>
        </w:rPr>
        <w:t xml:space="preserve"> </w:t>
      </w:r>
      <w:r w:rsidR="00AF60C1" w:rsidRPr="00A82077">
        <w:rPr>
          <w:rFonts w:ascii="Times New Roman" w:hAnsi="Times New Roman" w:cs="Times New Roman"/>
          <w:bCs/>
          <w:sz w:val="24"/>
          <w:szCs w:val="24"/>
        </w:rPr>
        <w:t xml:space="preserve">Wnes i edrych ar boster o’r gwefan ‘Every Child Matters’, sydd yn siarad am sut mae </w:t>
      </w:r>
      <w:r w:rsidR="007155EF" w:rsidRPr="00A82077">
        <w:rPr>
          <w:rFonts w:ascii="Times New Roman" w:hAnsi="Times New Roman" w:cs="Times New Roman"/>
          <w:bCs/>
          <w:sz w:val="24"/>
          <w:szCs w:val="24"/>
        </w:rPr>
        <w:t>plant yn dysgu trwy gwneud, nid gwrando. Ac mae plant a babanod yn dysgu mewn ffyrdd gwahanol a’i gilydd, hefyd at cyfraddau gwahanol.</w:t>
      </w:r>
    </w:p>
    <w:p w14:paraId="253313EB" w14:textId="044E937D" w:rsidR="00A9595F"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Mae un o’r adrannau mewn datblygiad plentyn sydd y bwysicaf yw’r adran datblygiad corfforol. Edrych ar y proffil disgybl, rydym yn gweld plentyn ifanc sy’n brwydro gyda’i ddatblygiad yn y maes yma. Mae yna lawer o ddatblygiad o enedigaeth hyd at ddosbarth derbyn, ond mae’r flwyddyn gyntaf yn yr ysgol, ar oedran 3 i 6, yn amser pwysig am ddatblygiad corfforol. Mae’r dosbarth derbyn yn yr amseroedd cyntaf mae’r plant yn gadael rhieni am yr holl ddydd, pob dydd, a dyma ble mae gweithgareddau newydd yn dechrau. Mae Carol Archer (Archer, 2015, tud.54) yn siarad amdano’r gwahaniaethau rhwng datblygiad corfforol gyda phlant ifanc, a phlant hyn yn yr oedran 3 i 6. Mae Archer yn siarad am y ffordd mae cropian bol a chropian ar bob pedwar fel gweithgareddau yn gallu helpu'r plant </w:t>
      </w:r>
      <w:r>
        <w:rPr>
          <w:rFonts w:ascii="Times New Roman" w:hAnsi="Times New Roman" w:cs="Times New Roman"/>
          <w:sz w:val="24"/>
          <w:szCs w:val="24"/>
        </w:rPr>
        <w:lastRenderedPageBreak/>
        <w:t>datblygu llawer o sgiliau, fel ‘hyrwyddo cydbwysedd cryfder a chydsymud’, sy'n helpu'r plant mewn lleoliad addysg ffurfiol y tu allan i addysg gorfforol. Gall hyn troi i sialens am y disgyblion hyn, fel enghraifft ras cwrs rhwystrau yn ‘taflu bagiau ffa i gylchoedd a pheli i mewn i fwced wrth gropian ar bob pedwar.’. Bydd hyn yn gallu clymu mewn i’r maes dysgu Iechyd a Lles yn y cwricwlwm newydd, ac felly gwneud y gweithgareddau yma, yn hawdd trosglwyddo mewn i fywyd ysgol, ac mewn i’r drefn arferol addysg gorfforol, gyda hyn, bydd pob plentyn yn gwneud defnydd o’r technegau da gan Archer.</w:t>
      </w:r>
    </w:p>
    <w:p w14:paraId="13CBF907" w14:textId="115B745C" w:rsidR="006C1A89"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Mae Luke Jones allan o’r adran gwyddorau chwaraeon ac ymarfer corff, Prifysgol Chester, gwneud ymchwil mewn i’r thema ‘Pwy sy’n dysgu Addysg Gorfforol yn yr Ysgol Gynradd’(Jones, 2015, tud.759-771). Nad yw’r ymchwil llawn ym mhersonol am y cwestiwn at dasg, ond un pwynt a oedd un arweinydd pwnc mewn un ysgol dweud “Rwy'n credu bod angen i chi wybod beth all eich plant ei wneud oherwydd gallent fod yn wych mewn chwaraeon ac efallai bod hynny'n rhywbeth y gallwch chi ei ddathlu mewn gwirionedd ond os nad ydych erioed wedi eu dysgu rwy'n credu bod hynny'n drueni”. Edrych arno hyn, mae’r arweinydd pwnc yn dweud rhywbeth defnyddiol i’m gwestiwn. Mae’n berthnasol, ac yn bwysig fod ein hathrawon yn rhoi’r sialens i ni, ac yn gweithio gyda ni, yn enwedig yn y dyddiau cynnar. Mae pob plentyn yn datblygu mewn amseroedd gwahanol, ac fel mae’r arweinydd pwnc yma’n ddweud, bydd athro sy’n addysgu’r plentyn tu fewn i’r dosbarth, yn gwybod fwy ac yn adnabod y plentyn dros athro newydd, ac felly pan mae rhai disgyblion yn hedfan trwy’r gwersi addysg gorfforol, y rhai sydd ddim yna eto, mae’r athro yn gallu siarad â nhw, ac yn tynnu i’r cof y pethau da amdano’r plentyn, efallai pethau academaidd, dros gorfforol, ac felly mae hyn yn gallu ysbrydoli'r plentyn i ddyfal barhau i wella’i sgiliau dros amser, a rhoi mwy o ymdrech mewn i’r amseroedd addysg gorfforol.</w:t>
      </w:r>
    </w:p>
    <w:p w14:paraId="4F080A9C" w14:textId="723340A9" w:rsidR="00CF2071"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Felly, mae’r ffordd i ni helpu Ella yn yr adran yma yw newid y ffordd rydym yn gwneud addysg gorfforol gydag Ella. Efallai</w:t>
      </w:r>
      <w:r>
        <w:rPr>
          <w:rFonts w:ascii="Times New Roman" w:hAnsi="Times New Roman" w:cs="Times New Roman"/>
          <w:sz w:val="24"/>
          <w:szCs w:val="24"/>
        </w:rPr>
        <w:t xml:space="preserve"> y</w:t>
      </w:r>
      <w:r>
        <w:rPr>
          <w:rFonts w:ascii="Times New Roman" w:hAnsi="Times New Roman" w:cs="Times New Roman"/>
          <w:sz w:val="24"/>
          <w:szCs w:val="24"/>
        </w:rPr>
        <w:t xml:space="preserve"> ffordd mae’r disgybl yn perfformio yn addysg gorfforol, yn effeithio eu hamser chwarae, a hefyd amser yn y dosbarth. Rydym yn gweld bod Ella’n gallu taflu pêl dros ei hysgwydd, ond efallai mae’r gweithgareddau’n ddim rhoi’r gallu i Ella dangos y sgil yma, ac felly nad ydy Ella yn gallu teimlo’n dda yn yr amseroedd yma, ac felly na fydd eu sgiliau codi. Mae angen i ni hefyd clymu taflu pêl mewn i weithgareddau gwahanol, fel yr ymchwiliad Archer, gyda'r cwrs rhwystrau, yn rhoi’r sgiliau o gropian, a hefyd rhoi gweithgaredd mae Ella’n dda ynddo.</w:t>
      </w:r>
    </w:p>
    <w:p w14:paraId="70A3684D" w14:textId="386DC44E" w:rsidR="00582E3F"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lastRenderedPageBreak/>
        <w:t>Yr ail adran, sef datblygiad cymdeithasol, eto yn bwysig am ddechreuad bywyd ysgol plentyn. Mae Ella yn blentyn sydd ddim mor gymdeithasol ag eraill, gan fod hi’n chwarae ar ben eu hun llawer, ac nid gyda’r plant arall. Bydd hyn yn cael eu galw ‘chwarae unig’. Wnaeth Carolyn R. Tomlin (Tomlin, 2008) gwneud ymchwil mewn i’r hanes o ddamcaniaethau chwarae. Pan mae plant, yn normal 2 i 3 oed, yn mynd trwy’r adeg o chwarae unig, mae hyn yn digwydd oherwydd nad ydyn cyfforddus i chwarae neu gymdeithasu efo eraill. Weithiau, bydd y plant yn gwneud cysylltiadau bach, a chwarae mewn ergyd clust o blant arall, ond dal ddim mor gyfforddus i chwarae efo nhw. Gall cysylltiad digwydd pan mae’r plant angen newid teganau, ac eisiau chwarae efo tegan mae plentyn arall yn cael. Ynglŷn ag Ella, rydym yn gweld pob bore fod hi ddim eisiau gwahanu wrth eu mam, ac wedyn yn aros annibynnol yn y dydd ysgol. I Ella ymddangos eu bod tu fewn i’r categori ‘chwarae unig’, mae hyn yn y peth cyntaf sydd yn dangos fod hi’n du ôl yn eu datblygiad. Yn ôl Piaget ar gwefan ‘CarrotsareOrange’ a oedd wedi cael eu creu gan Marine Craycroft (Craycroft, 2010), mae’r damcaniaeth Piaget yn dweud fod y math yma o chwarae, chwarae unig, yn debygol o gwmpas 2 a 3 oed, ac yn dysgu plant ‘sut i ddifyrru eu hunan’ at lefelau priodol o sgiliau gwybyddol a datblygiad corfforol, dwy ffactor bwysig o ddatblygiad cymdeithasol.</w:t>
      </w:r>
    </w:p>
    <w:p w14:paraId="58866D08" w14:textId="716557DD" w:rsidR="009D7C6F"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Edrych ar y bobl sy’n effeithio datblygiad cymdeithasol y plentyn, mae 2 ddamcaniaethwr yn rhoi llawer o wybodaeth defnyddio iddyn, Urie Bronfenbrenner a Lev Vygotsky. Wnaeth Vygotsky rhoi llawer o wybodaeth ar ddatblygiad plentyn ifanc, a sut mae’r athrawon yn gallu helpu hyn. Allan o'r gwefan Cambridge Press (Tudge, 1990), a hefyd nodiadau wrth fideo YouTube ‘the simple life channel’ (2018), rydym yn casglu damcaniaeth dysgu Vygotsky. Damcaniaeth cryf, a damcaniaeth gweithiol o ddydd i ddydd. Rydym yn dysgu fod yr athrawon tu fewn y dosbarth yn defnyddio techneg o’r enw ‘Scaffolding’ sydd yn dechneg ble mae’r athrawon yn newid y sialens, a lefelau o addysgu a chymorth mae’r athro yn rhoi i’r plentyn. Mae hyn yn newid pan mae tasgau yn newid trwy gydol y dydd. Mae hyn yn cadw at y targed o gael pob plentyn i gyrraedd eu llawn botensial.</w:t>
      </w:r>
    </w:p>
    <w:p w14:paraId="4B5286A6" w14:textId="25A6DE9B" w:rsidR="00DF6C7D"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Mae lleoliad, y bobl o gwmpas, ar amgylchedd mae disgybl ynddo, yn rhoi effaith mawr ar yr addysg, a ffordd mae plentyn yn tyfu lan ac yn datblygu. Gwelwn ddamcaniaeth Urie Bronfenbrenner (PsychologyNotesHQ, 2013) esbonio’r theori systemau ecolegol Bronfenbrenner. Yn ôl Theori Systemau Ecolegol Bronfenbrenner, mae datblygiad plant yn cael eu rhoi mewn pum ecosystem, allan o'r system ecolegol Bronfenbrenner. Mae'r ecosystem fwyaf agos at y plant yn cynnwys yr ysgol, cartref, ac yna'r system sydd yn fwy </w:t>
      </w:r>
      <w:r>
        <w:rPr>
          <w:rFonts w:ascii="Times New Roman" w:hAnsi="Times New Roman" w:cs="Times New Roman"/>
          <w:sz w:val="24"/>
          <w:szCs w:val="24"/>
        </w:rPr>
        <w:lastRenderedPageBreak/>
        <w:t>eang yn cynnwys cymdeithas a diwylliant ble mae'r plentyn yn byw ynddo. Mae model ecolegol Bronfenbrenner yn trefnu cyd-destunau datblygu i bump lefel o ddylanwad gwahanol. Y brif system ecolegol i edrych arni yw micro system Bronfenbrenner. Mae'r ecosystem yma yn y cyntaf yn y theori i fod yr amgylchedd lleiaf a mwyaf uniongyrchol i'r plentyn. O'r herwydd, mae'r micro system yn cynnwys y cartref, ysgol a gofal dydd neu gylch chwarae, grŵp cyfoedion ac amgylchedd cymunedol y plant. Mae rhyngweithio o fewn y micro system fel arfer yn cynnwys perthnasoedd personol ag aelodau o'r teulu fel mam/dad/brodyr a chwiorydd, ffrindiau yn y dosbarth, athrawon a staff yr ysgol. Mae'r grwpiau neu'r unigolion hyn yn rhyngweithio â'r plant yn effeithio ar sut maen nhw'n datblygu'n gymdeithasol.</w:t>
      </w:r>
    </w:p>
    <w:p w14:paraId="172C46AC" w14:textId="2C9E5153" w:rsidR="008025AD"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Eto, mae datblygiad cymdeithasol Ella’n bwysig i ni fel athrawon oherwydd dyma sut bydd Ella yn ymateb ac yn fod yn rhan o’u chymdeithas. Mae’r ffordd Ella yn datblygu, a'r bobl mae hi’n cymdeithasu efo, bydd y bobl mae hi’n tyfu lan gydag yn cael dylanwad mawr ar y ffordd bydd hi’n datblygu. Bydd athrawon yn bobl broffesiynol. Bydd yn gobeithio, pan mae’r plant yn eu hecosystem yn dechrau datblygu a chwarae gyda’i gilydd, a dangos fwy parch ati gilydd, bydd Ella yn eu dilyn.</w:t>
      </w:r>
    </w:p>
    <w:p w14:paraId="2D020B53" w14:textId="1A4F2C66" w:rsidR="00D90CF2"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Mae plant yn bobl greadigol iawn, ac enwedig ag Ella, sydd yn mwynhau rhigymau, a hefyd yn dangos creadigrwydd dyfeisgar wrth chwarae “esgus”. Ond ar y llaw arall, nad ydy Ella yn ymuno efo canu, ac yn wahanol i’r lleill pan yn amharod i ymuno mewn gweithgareddau mwdlyd.</w:t>
      </w:r>
    </w:p>
    <w:p w14:paraId="363EAF05" w14:textId="71716693" w:rsidR="004812B7"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Mae creadigrwydd yn sgil mae rhieni ac athrawon yn gorfod adeiladu gyda’r plant. Yn y cartref, gallai ychydig o ffyrdd i helpu gyda datblygiad creadigol plentyn fod trwy gael y plentyn i wneud pethau'n wahanol, pethau fel newid rheolau gêm fwrdd, trwy lunio rhai rheolau newydd, ac yna chwarae'r gêm, hefyd picnic mewn dillad haf ond yn y gaeaf. Mae ffordd i’w hybu datblygiad creadigol, a datblygiadau gwanhaol gallu digwydd wrth greu gwahanol bethau allan o wahanol wrthrychau fel cartonau rholyn toiled, blychau esgidiau a mwy o bethau ac yn olaf cael y plant i greu'r wyddor gyda sbageti, neu basta llythyren i gael hwyl wrth ddysgu. Gall y syniadau hyn helpu i hybu datblygiad creadigol a gwybyddol yn y cartref (Anthony PhD, 2020). Pan mae plant yn troi tair oed, mae plant yn symud i mewn i amser cynweithredol Piaget, a dyma ble maen nhw'n adeiladu ar y gallu i ddefnyddio symbolau a meddwl cynrychioladol i gynrychioli rhywbeth arall. Mae'r plant tair oed yn </w:t>
      </w:r>
      <w:r>
        <w:rPr>
          <w:rFonts w:ascii="Times New Roman" w:hAnsi="Times New Roman" w:cs="Times New Roman"/>
          <w:sz w:val="24"/>
          <w:szCs w:val="24"/>
        </w:rPr>
        <w:lastRenderedPageBreak/>
        <w:t>dysgu sut i osod blociau mewn trefnau gwahanol, ac yn dechrau sgriblo llinellau ar bapur i gynrychioli gwrthrych neu weithred wahanol.</w:t>
      </w:r>
    </w:p>
    <w:p w14:paraId="4CA19263" w14:textId="58E2E3D0" w:rsidR="004812B7"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Ar wahân i Ella yn barod yn bwrw lefelau uchel am greadigrwydd, mae yna dal lle i wella. Gallwn ddefnyddio syniadau am weithgareddau gan Anthony er mwyn datblygu sgiliau creadigol a hefyd gwybyddol.</w:t>
      </w:r>
    </w:p>
    <w:p w14:paraId="2DB75FED" w14:textId="01439973" w:rsidR="000F31A3" w:rsidRPr="00A82077" w:rsidRDefault="00EE334D" w:rsidP="00A82077">
      <w:pPr>
        <w:spacing w:line="360" w:lineRule="auto"/>
        <w:rPr>
          <w:rFonts w:ascii="Times New Roman" w:hAnsi="Times New Roman" w:cs="Times New Roman"/>
          <w:bCs/>
          <w:sz w:val="24"/>
          <w:szCs w:val="24"/>
        </w:rPr>
      </w:pPr>
      <w:r>
        <w:rPr>
          <w:rFonts w:ascii="Times New Roman" w:hAnsi="Times New Roman" w:cs="Times New Roman"/>
          <w:sz w:val="24"/>
          <w:szCs w:val="24"/>
        </w:rPr>
        <w:t>Yn y lleoliad addysgol, byddwn bob dydd yn gweithio ar ddatblygiad Ella fel plentyn. Byddwn yn gweithio ar bob math o ddatblygiad, yn enwedig corfforol, chymdeithasol a creadigol yn y dosbarth derbyn. Byddwn yn edrych ar weithgareddau corfforol sydd yn ehangu sgiliau symud, a sgiliau canolbwyntio. Mae plant y dderbyn mewn adeg o ddechrau gweithio ar gerdded yn annibynnol a chydbwysedd, ac felly dyma ble mae datblygiad corfforol yn holl bwysig. Mae hyn yn y flwyddyn gyntaf o addysg, ac felly o ddamcaniaeth Bronfenbrenner bydd y cyd-ddisgyblion, a staff yr ysgol yn dechrau chwarae rôl ar ddatblygiad cymdeithasol, oherwydd yr oedran ifanc yn bryd mae plant yn amsugno emosiynau a phethau newydd o ddydd i ddydd.</w:t>
      </w:r>
    </w:p>
    <w:p w14:paraId="045AE23E" w14:textId="2DA61574" w:rsidR="00420E0C" w:rsidRPr="00A82077" w:rsidRDefault="00420E0C" w:rsidP="00A82077">
      <w:pPr>
        <w:spacing w:line="360" w:lineRule="auto"/>
        <w:rPr>
          <w:rFonts w:ascii="Times New Roman" w:hAnsi="Times New Roman" w:cs="Times New Roman"/>
          <w:bCs/>
          <w:sz w:val="24"/>
          <w:szCs w:val="24"/>
        </w:rPr>
      </w:pPr>
    </w:p>
    <w:p w14:paraId="5791CE11" w14:textId="0F9B5498" w:rsidR="00420E0C" w:rsidRPr="00A82077" w:rsidRDefault="00420E0C" w:rsidP="00A82077">
      <w:pPr>
        <w:spacing w:line="360" w:lineRule="auto"/>
        <w:rPr>
          <w:rFonts w:ascii="Times New Roman" w:hAnsi="Times New Roman" w:cs="Times New Roman"/>
          <w:bCs/>
          <w:sz w:val="24"/>
          <w:szCs w:val="24"/>
        </w:rPr>
      </w:pPr>
      <w:bookmarkStart w:id="0" w:name="cysill"/>
      <w:bookmarkEnd w:id="0"/>
    </w:p>
    <w:p w14:paraId="55090CB5" w14:textId="57394C27" w:rsidR="00420E0C" w:rsidRPr="00A82077" w:rsidRDefault="00420E0C" w:rsidP="00A82077">
      <w:pPr>
        <w:spacing w:line="360" w:lineRule="auto"/>
        <w:rPr>
          <w:rFonts w:ascii="Times New Roman" w:hAnsi="Times New Roman" w:cs="Times New Roman"/>
          <w:bCs/>
          <w:sz w:val="24"/>
          <w:szCs w:val="24"/>
        </w:rPr>
      </w:pPr>
    </w:p>
    <w:p w14:paraId="4C2B4A2F" w14:textId="33C9DAFF" w:rsidR="00420E0C" w:rsidRPr="00A82077" w:rsidRDefault="00420E0C" w:rsidP="00A82077">
      <w:pPr>
        <w:spacing w:line="360" w:lineRule="auto"/>
        <w:rPr>
          <w:rFonts w:ascii="Times New Roman" w:hAnsi="Times New Roman" w:cs="Times New Roman"/>
          <w:bCs/>
          <w:sz w:val="24"/>
          <w:szCs w:val="24"/>
        </w:rPr>
      </w:pPr>
    </w:p>
    <w:p w14:paraId="61E32E05" w14:textId="6369574C" w:rsidR="00420E0C" w:rsidRPr="00A82077" w:rsidRDefault="00420E0C" w:rsidP="00A82077">
      <w:pPr>
        <w:spacing w:line="360" w:lineRule="auto"/>
        <w:rPr>
          <w:rFonts w:ascii="Times New Roman" w:hAnsi="Times New Roman" w:cs="Times New Roman"/>
          <w:bCs/>
          <w:sz w:val="24"/>
          <w:szCs w:val="24"/>
        </w:rPr>
      </w:pPr>
    </w:p>
    <w:p w14:paraId="5B46E483" w14:textId="49B950A1" w:rsidR="00420E0C" w:rsidRPr="00A82077" w:rsidRDefault="00420E0C" w:rsidP="00A82077">
      <w:pPr>
        <w:spacing w:line="360" w:lineRule="auto"/>
        <w:rPr>
          <w:rFonts w:ascii="Times New Roman" w:hAnsi="Times New Roman" w:cs="Times New Roman"/>
          <w:bCs/>
          <w:sz w:val="24"/>
          <w:szCs w:val="24"/>
        </w:rPr>
      </w:pPr>
    </w:p>
    <w:p w14:paraId="6556FE90" w14:textId="5570BE7E" w:rsidR="00420E0C" w:rsidRPr="00A82077" w:rsidRDefault="00420E0C" w:rsidP="00A82077">
      <w:pPr>
        <w:spacing w:line="360" w:lineRule="auto"/>
        <w:rPr>
          <w:rFonts w:ascii="Times New Roman" w:hAnsi="Times New Roman" w:cs="Times New Roman"/>
          <w:bCs/>
          <w:sz w:val="24"/>
          <w:szCs w:val="24"/>
        </w:rPr>
      </w:pPr>
    </w:p>
    <w:p w14:paraId="6148BBFE" w14:textId="3E60DF68" w:rsidR="00420E0C" w:rsidRPr="00A82077" w:rsidRDefault="00420E0C" w:rsidP="00A82077">
      <w:pPr>
        <w:spacing w:line="360" w:lineRule="auto"/>
        <w:rPr>
          <w:rFonts w:ascii="Times New Roman" w:hAnsi="Times New Roman" w:cs="Times New Roman"/>
          <w:bCs/>
          <w:sz w:val="24"/>
          <w:szCs w:val="24"/>
        </w:rPr>
      </w:pPr>
    </w:p>
    <w:p w14:paraId="25677458" w14:textId="0CE72C76" w:rsidR="00420E0C" w:rsidRPr="00A82077" w:rsidRDefault="00420E0C" w:rsidP="00A82077">
      <w:pPr>
        <w:spacing w:line="360" w:lineRule="auto"/>
        <w:rPr>
          <w:rFonts w:ascii="Times New Roman" w:hAnsi="Times New Roman" w:cs="Times New Roman"/>
          <w:bCs/>
          <w:sz w:val="24"/>
          <w:szCs w:val="24"/>
        </w:rPr>
      </w:pPr>
    </w:p>
    <w:p w14:paraId="1BA17234" w14:textId="1BA6E55F" w:rsidR="00420E0C" w:rsidRPr="00A82077" w:rsidRDefault="00420E0C" w:rsidP="00A82077">
      <w:pPr>
        <w:spacing w:line="360" w:lineRule="auto"/>
        <w:rPr>
          <w:rFonts w:ascii="Times New Roman" w:hAnsi="Times New Roman" w:cs="Times New Roman"/>
          <w:bCs/>
          <w:sz w:val="24"/>
          <w:szCs w:val="24"/>
        </w:rPr>
      </w:pPr>
    </w:p>
    <w:p w14:paraId="6CBA34FE" w14:textId="3E8FD90D" w:rsidR="00420E0C" w:rsidRPr="00A82077" w:rsidRDefault="00420E0C" w:rsidP="00A82077">
      <w:pPr>
        <w:spacing w:line="360" w:lineRule="auto"/>
        <w:rPr>
          <w:rFonts w:ascii="Times New Roman" w:hAnsi="Times New Roman" w:cs="Times New Roman"/>
          <w:bCs/>
          <w:sz w:val="24"/>
          <w:szCs w:val="24"/>
        </w:rPr>
      </w:pPr>
    </w:p>
    <w:p w14:paraId="2F86AD67" w14:textId="5CB70E8D" w:rsidR="00420E0C" w:rsidRPr="00A82077" w:rsidRDefault="00420E0C" w:rsidP="00A82077">
      <w:pPr>
        <w:spacing w:line="360" w:lineRule="auto"/>
        <w:rPr>
          <w:rFonts w:ascii="Times New Roman" w:hAnsi="Times New Roman" w:cs="Times New Roman"/>
          <w:bCs/>
          <w:sz w:val="24"/>
          <w:szCs w:val="24"/>
        </w:rPr>
      </w:pPr>
    </w:p>
    <w:p w14:paraId="75B611A8" w14:textId="64D06373" w:rsidR="00420E0C" w:rsidRPr="00A82077" w:rsidRDefault="00420E0C" w:rsidP="00A82077">
      <w:pPr>
        <w:spacing w:line="360" w:lineRule="auto"/>
        <w:rPr>
          <w:rFonts w:ascii="Times New Roman" w:hAnsi="Times New Roman" w:cs="Times New Roman"/>
          <w:bCs/>
          <w:sz w:val="24"/>
          <w:szCs w:val="24"/>
        </w:rPr>
      </w:pPr>
    </w:p>
    <w:p w14:paraId="5DD83619" w14:textId="645BA8A7" w:rsidR="00420E0C" w:rsidRPr="00A82077" w:rsidRDefault="00420E0C" w:rsidP="00A82077">
      <w:pPr>
        <w:spacing w:line="360" w:lineRule="auto"/>
        <w:rPr>
          <w:rFonts w:ascii="Times New Roman" w:hAnsi="Times New Roman" w:cs="Times New Roman"/>
          <w:bCs/>
          <w:sz w:val="24"/>
          <w:szCs w:val="24"/>
          <w:u w:val="single"/>
        </w:rPr>
      </w:pPr>
      <w:r w:rsidRPr="00A82077">
        <w:rPr>
          <w:rFonts w:ascii="Times New Roman" w:hAnsi="Times New Roman" w:cs="Times New Roman"/>
          <w:bCs/>
          <w:sz w:val="24"/>
          <w:szCs w:val="24"/>
          <w:u w:val="single"/>
        </w:rPr>
        <w:lastRenderedPageBreak/>
        <w:t>Llyfryddiaeth</w:t>
      </w:r>
    </w:p>
    <w:p w14:paraId="25D5DCDC" w14:textId="77777777" w:rsidR="00A82077" w:rsidRPr="00A82077" w:rsidRDefault="00A82077" w:rsidP="00A82077">
      <w:pPr>
        <w:spacing w:line="360" w:lineRule="auto"/>
        <w:rPr>
          <w:rFonts w:ascii="Times New Roman" w:hAnsi="Times New Roman" w:cs="Times New Roman"/>
          <w:bCs/>
          <w:sz w:val="24"/>
          <w:szCs w:val="24"/>
        </w:rPr>
      </w:pPr>
      <w:r w:rsidRPr="00A82077">
        <w:rPr>
          <w:rFonts w:ascii="Times New Roman" w:hAnsi="Times New Roman" w:cs="Times New Roman"/>
          <w:bCs/>
          <w:sz w:val="24"/>
          <w:szCs w:val="24"/>
        </w:rPr>
        <w:t xml:space="preserve">Anthony PHD, M., 2020. </w:t>
      </w:r>
      <w:r w:rsidRPr="00A82077">
        <w:rPr>
          <w:rFonts w:ascii="Times New Roman" w:hAnsi="Times New Roman" w:cs="Times New Roman"/>
          <w:bCs/>
          <w:i/>
          <w:iCs/>
          <w:sz w:val="24"/>
          <w:szCs w:val="24"/>
        </w:rPr>
        <w:t>'Creative Development In 3-5 Year Olds'</w:t>
      </w:r>
      <w:r w:rsidRPr="00A82077">
        <w:rPr>
          <w:rFonts w:ascii="Times New Roman" w:hAnsi="Times New Roman" w:cs="Times New Roman"/>
          <w:bCs/>
          <w:sz w:val="24"/>
          <w:szCs w:val="24"/>
        </w:rPr>
        <w:t>. [Ar Lein] Scholastic.com. Ar gael o: '</w:t>
      </w:r>
      <w:hyperlink r:id="rId7" w:history="1">
        <w:r w:rsidRPr="00A82077">
          <w:rPr>
            <w:rStyle w:val="Hyperlink"/>
            <w:rFonts w:ascii="Times New Roman" w:hAnsi="Times New Roman" w:cs="Times New Roman"/>
            <w:bCs/>
            <w:sz w:val="24"/>
            <w:szCs w:val="24"/>
          </w:rPr>
          <w:t>www.scholastic.com/parents/family-life/creativity-and-critical-thinking/development-milestones/creative-development-3-5-year-olds.html</w:t>
        </w:r>
      </w:hyperlink>
      <w:r w:rsidRPr="00A82077">
        <w:rPr>
          <w:rFonts w:ascii="Times New Roman" w:hAnsi="Times New Roman" w:cs="Times New Roman"/>
          <w:bCs/>
          <w:sz w:val="24"/>
          <w:szCs w:val="24"/>
        </w:rPr>
        <w:t>' [Darllenwyd 7 December 2020].</w:t>
      </w:r>
    </w:p>
    <w:p w14:paraId="1886A051" w14:textId="77777777" w:rsidR="00A82077" w:rsidRPr="00A82077" w:rsidRDefault="00A82077"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 xml:space="preserve">Archer, C. (2015) </w:t>
      </w:r>
      <w:r w:rsidRPr="00A82077">
        <w:rPr>
          <w:rFonts w:ascii="Times New Roman" w:hAnsi="Times New Roman" w:cs="Times New Roman"/>
          <w:i/>
          <w:iCs/>
          <w:sz w:val="24"/>
          <w:szCs w:val="24"/>
        </w:rPr>
        <w:t>Encouraging physical development through movement-play</w:t>
      </w:r>
      <w:r w:rsidRPr="00A82077">
        <w:rPr>
          <w:rFonts w:ascii="Times New Roman" w:hAnsi="Times New Roman" w:cs="Times New Roman"/>
          <w:sz w:val="24"/>
          <w:szCs w:val="24"/>
        </w:rPr>
        <w:t>. New York. SAGE PUBLICATIONS.</w:t>
      </w:r>
    </w:p>
    <w:p w14:paraId="7FC10655" w14:textId="77777777" w:rsidR="00A82077" w:rsidRPr="00A82077" w:rsidRDefault="00A82077" w:rsidP="00A82077">
      <w:pPr>
        <w:spacing w:line="360" w:lineRule="auto"/>
        <w:rPr>
          <w:rFonts w:ascii="Times New Roman" w:hAnsi="Times New Roman" w:cs="Times New Roman"/>
          <w:bCs/>
          <w:sz w:val="24"/>
          <w:szCs w:val="24"/>
        </w:rPr>
      </w:pPr>
      <w:r w:rsidRPr="00A82077">
        <w:rPr>
          <w:rFonts w:ascii="Times New Roman" w:hAnsi="Times New Roman" w:cs="Times New Roman"/>
          <w:sz w:val="24"/>
          <w:szCs w:val="24"/>
        </w:rPr>
        <w:t xml:space="preserve">Craycroft, Marine. 2010. </w:t>
      </w:r>
      <w:r w:rsidRPr="00A82077">
        <w:rPr>
          <w:rFonts w:ascii="Times New Roman" w:hAnsi="Times New Roman" w:cs="Times New Roman"/>
          <w:i/>
          <w:iCs/>
          <w:sz w:val="24"/>
          <w:szCs w:val="24"/>
        </w:rPr>
        <w:t>'The Importance of Solitary Play &amp; Why It Matters in Child Development</w:t>
      </w:r>
      <w:r w:rsidRPr="00A82077">
        <w:rPr>
          <w:rFonts w:ascii="Times New Roman" w:hAnsi="Times New Roman" w:cs="Times New Roman"/>
          <w:sz w:val="24"/>
          <w:szCs w:val="24"/>
        </w:rPr>
        <w:t>'. CarrotsareOrange. (Erthygl ar Lein) Ar gael o: 'https://carrotsareorange.com/solitary-play/' (Darllenwyd 6 Rhagfyr 2020)</w:t>
      </w:r>
    </w:p>
    <w:p w14:paraId="2B1CF2F3" w14:textId="77777777" w:rsidR="00A82077" w:rsidRPr="00A82077" w:rsidRDefault="00A82077"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 xml:space="preserve">Every Child Matter. (2011) </w:t>
      </w:r>
      <w:r w:rsidRPr="00A82077">
        <w:rPr>
          <w:rFonts w:ascii="Times New Roman" w:hAnsi="Times New Roman" w:cs="Times New Roman"/>
          <w:i/>
          <w:iCs/>
          <w:sz w:val="24"/>
          <w:szCs w:val="24"/>
        </w:rPr>
        <w:t>A Unique Child</w:t>
      </w:r>
      <w:r w:rsidRPr="00A82077">
        <w:rPr>
          <w:rFonts w:ascii="Times New Roman" w:hAnsi="Times New Roman" w:cs="Times New Roman"/>
          <w:sz w:val="24"/>
          <w:szCs w:val="24"/>
        </w:rPr>
        <w:t>. Ar Gael o: ‘</w:t>
      </w:r>
      <w:hyperlink r:id="rId8" w:history="1">
        <w:r w:rsidRPr="00A82077">
          <w:rPr>
            <w:rStyle w:val="Hyperlink"/>
            <w:rFonts w:ascii="Times New Roman" w:hAnsi="Times New Roman" w:cs="Times New Roman"/>
            <w:sz w:val="24"/>
            <w:szCs w:val="24"/>
          </w:rPr>
          <w:t>https://www.earlyyearsmatters.co.uk/wp-content/uploads/2011/03/eyfs_card_unique_child_dev1.pdf</w:t>
        </w:r>
      </w:hyperlink>
      <w:r w:rsidRPr="00A82077">
        <w:rPr>
          <w:rFonts w:ascii="Times New Roman" w:hAnsi="Times New Roman" w:cs="Times New Roman"/>
          <w:sz w:val="24"/>
          <w:szCs w:val="24"/>
        </w:rPr>
        <w:t>’ (Darllenwyd ar 26/11/2020).</w:t>
      </w:r>
    </w:p>
    <w:p w14:paraId="10A128BA" w14:textId="77777777" w:rsidR="00A82077" w:rsidRPr="00A82077" w:rsidRDefault="00A82077"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Jones, L. (2015) ‘</w:t>
      </w:r>
      <w:r w:rsidRPr="00A82077">
        <w:rPr>
          <w:rFonts w:ascii="Times New Roman" w:hAnsi="Times New Roman" w:cs="Times New Roman"/>
          <w:i/>
          <w:iCs/>
          <w:sz w:val="24"/>
          <w:szCs w:val="24"/>
        </w:rPr>
        <w:t>Who teaches primary physical education? Change and transformation through the eyes of subject leaders</w:t>
      </w:r>
      <w:r w:rsidRPr="00A82077">
        <w:rPr>
          <w:rFonts w:ascii="Times New Roman" w:hAnsi="Times New Roman" w:cs="Times New Roman"/>
          <w:sz w:val="24"/>
          <w:szCs w:val="24"/>
        </w:rPr>
        <w:t>.’ 22:6, 759-771, DOI: 10.1080/13573322.2015.1061987</w:t>
      </w:r>
    </w:p>
    <w:p w14:paraId="11A40FE3" w14:textId="77777777" w:rsidR="00A82077" w:rsidRPr="00A82077" w:rsidRDefault="00A82077"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 xml:space="preserve">Tomlin, Carolyn R. 2008. </w:t>
      </w:r>
      <w:r w:rsidRPr="00A82077">
        <w:rPr>
          <w:rFonts w:ascii="Times New Roman" w:hAnsi="Times New Roman" w:cs="Times New Roman"/>
          <w:i/>
          <w:iCs/>
          <w:sz w:val="24"/>
          <w:szCs w:val="24"/>
        </w:rPr>
        <w:t>'Play: A Historical Review'</w:t>
      </w:r>
      <w:r w:rsidRPr="00A82077">
        <w:rPr>
          <w:rFonts w:ascii="Times New Roman" w:hAnsi="Times New Roman" w:cs="Times New Roman"/>
          <w:sz w:val="24"/>
          <w:szCs w:val="24"/>
        </w:rPr>
        <w:t>. Earlychildhood NEWS. (Erthygl Ar Lein) Ar gael o: 'http://www.earlychildhoodnews.com/earlychildhood/article_view.aspx?ArticleID=618' (Darllenwyd 6 Rhagfyr 2020)</w:t>
      </w:r>
    </w:p>
    <w:p w14:paraId="5E02204D" w14:textId="77777777" w:rsidR="00A82077" w:rsidRPr="00A82077" w:rsidRDefault="00A82077"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 xml:space="preserve">Tudge, J. (1990). </w:t>
      </w:r>
      <w:r w:rsidRPr="00A82077">
        <w:rPr>
          <w:rFonts w:ascii="Times New Roman" w:hAnsi="Times New Roman" w:cs="Times New Roman"/>
          <w:i/>
          <w:iCs/>
          <w:sz w:val="24"/>
          <w:szCs w:val="24"/>
        </w:rPr>
        <w:t>Vygotsky, the zone of proximal development, and peer collaboration: Implications for classroom practice</w:t>
      </w:r>
      <w:r w:rsidRPr="00A82077">
        <w:rPr>
          <w:rFonts w:ascii="Times New Roman" w:hAnsi="Times New Roman" w:cs="Times New Roman"/>
          <w:sz w:val="24"/>
          <w:szCs w:val="24"/>
        </w:rPr>
        <w:t>. Yn L. Moll (Ed.), Vygotsky and Education: Instructional Implications and Applications of Sociohistorical Psychology (tud. 155-172). Cambridge: Cambridge University Press. doi:10.1017/CBO9781139173674.008</w:t>
      </w:r>
    </w:p>
    <w:p w14:paraId="129E0397" w14:textId="77777777" w:rsidR="00A82077" w:rsidRPr="00A82077" w:rsidRDefault="00A82077" w:rsidP="00A82077">
      <w:pPr>
        <w:spacing w:line="360" w:lineRule="auto"/>
        <w:rPr>
          <w:rFonts w:ascii="Times New Roman" w:hAnsi="Times New Roman" w:cs="Times New Roman"/>
          <w:sz w:val="24"/>
          <w:szCs w:val="24"/>
        </w:rPr>
      </w:pPr>
      <w:r w:rsidRPr="00A82077">
        <w:rPr>
          <w:rFonts w:ascii="Times New Roman" w:hAnsi="Times New Roman" w:cs="Times New Roman"/>
          <w:sz w:val="24"/>
          <w:szCs w:val="24"/>
        </w:rPr>
        <w:t xml:space="preserve">The Psychology Notes Headquarters. 2013. </w:t>
      </w:r>
      <w:r w:rsidRPr="00A82077">
        <w:rPr>
          <w:rFonts w:ascii="Times New Roman" w:hAnsi="Times New Roman" w:cs="Times New Roman"/>
          <w:i/>
          <w:iCs/>
          <w:sz w:val="24"/>
          <w:szCs w:val="24"/>
        </w:rPr>
        <w:t>What Is Bronfenbrenner's Ecological Systems Theory?</w:t>
      </w:r>
      <w:r w:rsidRPr="00A82077">
        <w:rPr>
          <w:rFonts w:ascii="Times New Roman" w:hAnsi="Times New Roman" w:cs="Times New Roman"/>
          <w:sz w:val="24"/>
          <w:szCs w:val="24"/>
        </w:rPr>
        <w:t xml:space="preserve"> - The Psychology Notes Headquarters. [Ar-Lein] Ar Gael o: '</w:t>
      </w:r>
      <w:hyperlink r:id="rId9" w:history="1">
        <w:r w:rsidRPr="00A82077">
          <w:rPr>
            <w:rStyle w:val="Hyperlink"/>
            <w:rFonts w:ascii="Times New Roman" w:hAnsi="Times New Roman" w:cs="Times New Roman"/>
            <w:sz w:val="24"/>
            <w:szCs w:val="24"/>
          </w:rPr>
          <w:t>www.psychologynoteshq.com/bronfenbrenner-ecological-theory/</w:t>
        </w:r>
      </w:hyperlink>
      <w:r w:rsidRPr="00A82077">
        <w:rPr>
          <w:rFonts w:ascii="Times New Roman" w:hAnsi="Times New Roman" w:cs="Times New Roman"/>
          <w:sz w:val="24"/>
          <w:szCs w:val="24"/>
        </w:rPr>
        <w:t>' (Darllenwyd 4 Rhagfyr 2020).</w:t>
      </w:r>
    </w:p>
    <w:p w14:paraId="52FC749F" w14:textId="77777777" w:rsidR="00A82077" w:rsidRPr="00A82077" w:rsidRDefault="00A82077" w:rsidP="00A82077">
      <w:pPr>
        <w:spacing w:line="360" w:lineRule="auto"/>
        <w:rPr>
          <w:rFonts w:ascii="Times New Roman" w:hAnsi="Times New Roman" w:cs="Times New Roman"/>
          <w:bCs/>
          <w:sz w:val="24"/>
          <w:szCs w:val="24"/>
        </w:rPr>
      </w:pPr>
      <w:r w:rsidRPr="00A82077">
        <w:rPr>
          <w:rFonts w:ascii="Times New Roman" w:hAnsi="Times New Roman" w:cs="Times New Roman"/>
          <w:bCs/>
          <w:sz w:val="24"/>
          <w:szCs w:val="24"/>
        </w:rPr>
        <w:t xml:space="preserve">The Simple Life Channel. (2018) </w:t>
      </w:r>
      <w:r w:rsidRPr="00A82077">
        <w:rPr>
          <w:rFonts w:ascii="Times New Roman" w:hAnsi="Times New Roman" w:cs="Times New Roman"/>
          <w:bCs/>
          <w:i/>
          <w:iCs/>
          <w:sz w:val="24"/>
          <w:szCs w:val="24"/>
        </w:rPr>
        <w:t>Vygotsky's Theory | Social Development Theory | Early Childhood Development</w:t>
      </w:r>
      <w:r w:rsidRPr="00A82077">
        <w:rPr>
          <w:rFonts w:ascii="Times New Roman" w:hAnsi="Times New Roman" w:cs="Times New Roman"/>
          <w:bCs/>
          <w:sz w:val="24"/>
          <w:szCs w:val="24"/>
        </w:rPr>
        <w:t xml:space="preserve">. [fideo]. Ar gael o: </w:t>
      </w:r>
      <w:hyperlink r:id="rId10" w:history="1">
        <w:r w:rsidRPr="00A82077">
          <w:rPr>
            <w:rStyle w:val="Hyperlink"/>
            <w:rFonts w:ascii="Times New Roman" w:hAnsi="Times New Roman" w:cs="Times New Roman"/>
            <w:bCs/>
            <w:sz w:val="24"/>
            <w:szCs w:val="24"/>
          </w:rPr>
          <w:t>https://www.youtube.com/watch?v=45ERp8yE-1U</w:t>
        </w:r>
      </w:hyperlink>
      <w:r w:rsidRPr="00A82077">
        <w:rPr>
          <w:rFonts w:ascii="Times New Roman" w:hAnsi="Times New Roman" w:cs="Times New Roman"/>
          <w:bCs/>
          <w:sz w:val="24"/>
          <w:szCs w:val="24"/>
        </w:rPr>
        <w:t xml:space="preserve"> (Darllenwyd: 10 Hydref 2020).</w:t>
      </w:r>
    </w:p>
    <w:sectPr w:rsidR="00A82077" w:rsidRPr="00A82077" w:rsidSect="00781E2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4614E" w14:textId="77777777" w:rsidR="00C46F31" w:rsidRDefault="00C46F31" w:rsidP="004A1131">
      <w:pPr>
        <w:spacing w:after="0" w:line="240" w:lineRule="auto"/>
      </w:pPr>
      <w:r>
        <w:separator/>
      </w:r>
    </w:p>
  </w:endnote>
  <w:endnote w:type="continuationSeparator" w:id="0">
    <w:p w14:paraId="08B59166" w14:textId="77777777" w:rsidR="00C46F31" w:rsidRDefault="00C46F31" w:rsidP="004A1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4DE9B" w14:textId="2FB8367C" w:rsidR="006B5967" w:rsidRPr="004A1131" w:rsidRDefault="006B5967">
    <w:pPr>
      <w:pStyle w:val="Footer"/>
      <w:rPr>
        <w:lang w:val="en-US"/>
      </w:rPr>
    </w:pPr>
    <w:r>
      <w:rPr>
        <w:lang w:val="en-US"/>
      </w:rPr>
      <w:t>PCYDDS</w:t>
    </w:r>
    <w:r>
      <w:rPr>
        <w:lang w:val="en-US"/>
      </w:rPr>
      <w:tab/>
      <w:t xml:space="preserve">Tud: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3BDA2" w14:textId="77777777" w:rsidR="00C46F31" w:rsidRDefault="00C46F31" w:rsidP="004A1131">
      <w:pPr>
        <w:spacing w:after="0" w:line="240" w:lineRule="auto"/>
      </w:pPr>
      <w:r>
        <w:separator/>
      </w:r>
    </w:p>
  </w:footnote>
  <w:footnote w:type="continuationSeparator" w:id="0">
    <w:p w14:paraId="51BCDDAD" w14:textId="77777777" w:rsidR="00C46F31" w:rsidRDefault="00C46F31" w:rsidP="004A1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6344D" w14:textId="11163F54" w:rsidR="006B5967" w:rsidRPr="004A1131" w:rsidRDefault="006B5967">
    <w:pPr>
      <w:pStyle w:val="Header"/>
      <w:rPr>
        <w:lang w:val="en-US"/>
      </w:rPr>
    </w:pPr>
    <w:r>
      <w:rPr>
        <w:lang w:val="en-US"/>
      </w:rPr>
      <w:t xml:space="preserve">Cal Secker </w:t>
    </w:r>
    <w:r>
      <w:rPr>
        <w:lang w:val="en-US"/>
      </w:rPr>
      <w:tab/>
      <w:t>Aseiniad ECAD4007 P/C</w:t>
    </w:r>
    <w:r>
      <w:rPr>
        <w:lang w:val="en-US"/>
      </w:rPr>
      <w:tab/>
      <w:t>2001221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88E"/>
    <w:rsid w:val="00012426"/>
    <w:rsid w:val="00023311"/>
    <w:rsid w:val="0003477A"/>
    <w:rsid w:val="00043DC7"/>
    <w:rsid w:val="00075ADD"/>
    <w:rsid w:val="0008143B"/>
    <w:rsid w:val="00081811"/>
    <w:rsid w:val="000C7412"/>
    <w:rsid w:val="000D2B37"/>
    <w:rsid w:val="000F31A3"/>
    <w:rsid w:val="000F4974"/>
    <w:rsid w:val="000F74BB"/>
    <w:rsid w:val="001419AD"/>
    <w:rsid w:val="0014246D"/>
    <w:rsid w:val="001706DA"/>
    <w:rsid w:val="00197BD2"/>
    <w:rsid w:val="001A457A"/>
    <w:rsid w:val="00225AEB"/>
    <w:rsid w:val="002400D1"/>
    <w:rsid w:val="002B7C9C"/>
    <w:rsid w:val="002C65A4"/>
    <w:rsid w:val="003769EA"/>
    <w:rsid w:val="003A3667"/>
    <w:rsid w:val="003E285E"/>
    <w:rsid w:val="00420E0C"/>
    <w:rsid w:val="00454067"/>
    <w:rsid w:val="0047154E"/>
    <w:rsid w:val="004812B7"/>
    <w:rsid w:val="004833C2"/>
    <w:rsid w:val="00487353"/>
    <w:rsid w:val="004A1131"/>
    <w:rsid w:val="004B2DB3"/>
    <w:rsid w:val="0050488E"/>
    <w:rsid w:val="00537776"/>
    <w:rsid w:val="00582E3F"/>
    <w:rsid w:val="00590EDF"/>
    <w:rsid w:val="00597706"/>
    <w:rsid w:val="005B09B3"/>
    <w:rsid w:val="00614462"/>
    <w:rsid w:val="0061514D"/>
    <w:rsid w:val="006B2CA3"/>
    <w:rsid w:val="006B4000"/>
    <w:rsid w:val="006B5967"/>
    <w:rsid w:val="006C1A89"/>
    <w:rsid w:val="007155EF"/>
    <w:rsid w:val="00722A73"/>
    <w:rsid w:val="007543F0"/>
    <w:rsid w:val="00781E26"/>
    <w:rsid w:val="007F5115"/>
    <w:rsid w:val="008025AD"/>
    <w:rsid w:val="00822189"/>
    <w:rsid w:val="00851F27"/>
    <w:rsid w:val="008807DA"/>
    <w:rsid w:val="008A3690"/>
    <w:rsid w:val="008F4ACA"/>
    <w:rsid w:val="009514F8"/>
    <w:rsid w:val="009D65C1"/>
    <w:rsid w:val="009D7C6F"/>
    <w:rsid w:val="009F7DE9"/>
    <w:rsid w:val="00A15A9F"/>
    <w:rsid w:val="00A82077"/>
    <w:rsid w:val="00A83762"/>
    <w:rsid w:val="00A9595F"/>
    <w:rsid w:val="00AF60C1"/>
    <w:rsid w:val="00B62459"/>
    <w:rsid w:val="00BC53A3"/>
    <w:rsid w:val="00BE1A1E"/>
    <w:rsid w:val="00C46F31"/>
    <w:rsid w:val="00C90A4E"/>
    <w:rsid w:val="00CC1EB7"/>
    <w:rsid w:val="00CF2071"/>
    <w:rsid w:val="00D16108"/>
    <w:rsid w:val="00D16922"/>
    <w:rsid w:val="00D330B8"/>
    <w:rsid w:val="00D90CF2"/>
    <w:rsid w:val="00DB6A38"/>
    <w:rsid w:val="00DD09E0"/>
    <w:rsid w:val="00DF6C7D"/>
    <w:rsid w:val="00E93769"/>
    <w:rsid w:val="00EB0E50"/>
    <w:rsid w:val="00EB6FFD"/>
    <w:rsid w:val="00EE0EEE"/>
    <w:rsid w:val="00EE334D"/>
    <w:rsid w:val="00F509B3"/>
    <w:rsid w:val="00F623FD"/>
    <w:rsid w:val="00F65A68"/>
    <w:rsid w:val="00F905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1C01B"/>
  <w15:chartTrackingRefBased/>
  <w15:docId w15:val="{4C8E2CE7-0E3E-4BD4-9B23-04BA4C85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0A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65A68"/>
    <w:rPr>
      <w:sz w:val="16"/>
      <w:szCs w:val="16"/>
    </w:rPr>
  </w:style>
  <w:style w:type="paragraph" w:styleId="CommentText">
    <w:name w:val="annotation text"/>
    <w:basedOn w:val="Normal"/>
    <w:link w:val="CommentTextChar"/>
    <w:uiPriority w:val="99"/>
    <w:semiHidden/>
    <w:unhideWhenUsed/>
    <w:rsid w:val="00F65A68"/>
    <w:pPr>
      <w:spacing w:line="240" w:lineRule="auto"/>
    </w:pPr>
    <w:rPr>
      <w:sz w:val="20"/>
      <w:szCs w:val="20"/>
    </w:rPr>
  </w:style>
  <w:style w:type="character" w:customStyle="1" w:styleId="CommentTextChar">
    <w:name w:val="Comment Text Char"/>
    <w:basedOn w:val="DefaultParagraphFont"/>
    <w:link w:val="CommentText"/>
    <w:uiPriority w:val="99"/>
    <w:semiHidden/>
    <w:rsid w:val="00F65A68"/>
    <w:rPr>
      <w:sz w:val="20"/>
      <w:szCs w:val="20"/>
    </w:rPr>
  </w:style>
  <w:style w:type="paragraph" w:styleId="CommentSubject">
    <w:name w:val="annotation subject"/>
    <w:basedOn w:val="CommentText"/>
    <w:next w:val="CommentText"/>
    <w:link w:val="CommentSubjectChar"/>
    <w:uiPriority w:val="99"/>
    <w:semiHidden/>
    <w:unhideWhenUsed/>
    <w:rsid w:val="00F65A68"/>
    <w:rPr>
      <w:b/>
      <w:bCs/>
    </w:rPr>
  </w:style>
  <w:style w:type="character" w:customStyle="1" w:styleId="CommentSubjectChar">
    <w:name w:val="Comment Subject Char"/>
    <w:basedOn w:val="CommentTextChar"/>
    <w:link w:val="CommentSubject"/>
    <w:uiPriority w:val="99"/>
    <w:semiHidden/>
    <w:rsid w:val="00F65A68"/>
    <w:rPr>
      <w:b/>
      <w:bCs/>
      <w:sz w:val="20"/>
      <w:szCs w:val="20"/>
    </w:rPr>
  </w:style>
  <w:style w:type="paragraph" w:styleId="BalloonText">
    <w:name w:val="Balloon Text"/>
    <w:basedOn w:val="Normal"/>
    <w:link w:val="BalloonTextChar"/>
    <w:uiPriority w:val="99"/>
    <w:semiHidden/>
    <w:unhideWhenUsed/>
    <w:rsid w:val="00F65A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5A68"/>
    <w:rPr>
      <w:rFonts w:ascii="Segoe UI" w:hAnsi="Segoe UI" w:cs="Segoe UI"/>
      <w:sz w:val="18"/>
      <w:szCs w:val="18"/>
    </w:rPr>
  </w:style>
  <w:style w:type="paragraph" w:styleId="Header">
    <w:name w:val="header"/>
    <w:basedOn w:val="Normal"/>
    <w:link w:val="HeaderChar"/>
    <w:uiPriority w:val="99"/>
    <w:unhideWhenUsed/>
    <w:rsid w:val="004A1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131"/>
  </w:style>
  <w:style w:type="paragraph" w:styleId="Footer">
    <w:name w:val="footer"/>
    <w:basedOn w:val="Normal"/>
    <w:link w:val="FooterChar"/>
    <w:uiPriority w:val="99"/>
    <w:unhideWhenUsed/>
    <w:rsid w:val="004A1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131"/>
  </w:style>
  <w:style w:type="character" w:styleId="PageNumber">
    <w:name w:val="page number"/>
    <w:basedOn w:val="DefaultParagraphFont"/>
    <w:uiPriority w:val="99"/>
    <w:semiHidden/>
    <w:unhideWhenUsed/>
    <w:rsid w:val="004A1131"/>
  </w:style>
  <w:style w:type="character" w:styleId="Hyperlink">
    <w:name w:val="Hyperlink"/>
    <w:basedOn w:val="DefaultParagraphFont"/>
    <w:uiPriority w:val="99"/>
    <w:unhideWhenUsed/>
    <w:rsid w:val="006B2CA3"/>
    <w:rPr>
      <w:color w:val="0563C1" w:themeColor="hyperlink"/>
      <w:u w:val="single"/>
    </w:rPr>
  </w:style>
  <w:style w:type="character" w:styleId="UnresolvedMention">
    <w:name w:val="Unresolved Mention"/>
    <w:basedOn w:val="DefaultParagraphFont"/>
    <w:uiPriority w:val="99"/>
    <w:semiHidden/>
    <w:unhideWhenUsed/>
    <w:rsid w:val="006B2CA3"/>
    <w:rPr>
      <w:color w:val="605E5C"/>
      <w:shd w:val="clear" w:color="auto" w:fill="E1DFDD"/>
    </w:rPr>
  </w:style>
  <w:style w:type="character" w:customStyle="1" w:styleId="Heading1Char">
    <w:name w:val="Heading 1 Char"/>
    <w:basedOn w:val="DefaultParagraphFont"/>
    <w:link w:val="Heading1"/>
    <w:uiPriority w:val="9"/>
    <w:rsid w:val="00C90A4E"/>
    <w:rPr>
      <w:rFonts w:ascii="Times New Roman" w:eastAsia="Times New Roman" w:hAnsi="Times New Roman" w:cs="Times New Roman"/>
      <w:b/>
      <w:bCs/>
      <w:kern w:val="36"/>
      <w:sz w:val="48"/>
      <w:szCs w:val="48"/>
      <w:lang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316690">
      <w:bodyDiv w:val="1"/>
      <w:marLeft w:val="0"/>
      <w:marRight w:val="0"/>
      <w:marTop w:val="0"/>
      <w:marBottom w:val="0"/>
      <w:divBdr>
        <w:top w:val="none" w:sz="0" w:space="0" w:color="auto"/>
        <w:left w:val="none" w:sz="0" w:space="0" w:color="auto"/>
        <w:bottom w:val="none" w:sz="0" w:space="0" w:color="auto"/>
        <w:right w:val="none" w:sz="0" w:space="0" w:color="auto"/>
      </w:divBdr>
    </w:div>
    <w:div w:id="71704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wp-content/uploads/2011/03/eyfs_card_unique_child_dev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www.scholastic.com/parents/family-life/creativity-and-critical-thinking/development-milestones/creative-development-3-5-year-olds.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youtube.com/watch?v=45ERp8yE-1U" TargetMode="External"/><Relationship Id="rId4" Type="http://schemas.openxmlformats.org/officeDocument/2006/relationships/webSettings" Target="webSettings.xml"/><Relationship Id="rId9" Type="http://schemas.openxmlformats.org/officeDocument/2006/relationships/hyperlink" Target="www.psychologynoteshq.com/bronfenbrenner-ecological-the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FA498-C801-45EE-98BC-9740641A6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4529</TotalTime>
  <Pages>6</Pages>
  <Words>2066</Words>
  <Characters>11781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Jeffrey Secker (2001221)</dc:creator>
  <cp:keywords/>
  <dc:description/>
  <cp:lastModifiedBy>Cal Jeffrey Secker (2001221)</cp:lastModifiedBy>
  <cp:revision>13</cp:revision>
  <dcterms:created xsi:type="dcterms:W3CDTF">2020-12-04T07:41:00Z</dcterms:created>
  <dcterms:modified xsi:type="dcterms:W3CDTF">2020-12-11T16:37:00Z</dcterms:modified>
</cp:coreProperties>
</file>