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0FAF8"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Assessment 1 – Reading Assessment Template</w:t>
      </w:r>
    </w:p>
    <w:p w14:paraId="02F8A9BB" w14:textId="04E45360" w:rsidR="00B26FFB" w:rsidRDefault="00B26FFB" w:rsidP="00B26FFB">
      <w:pPr>
        <w:rPr>
          <w:rFonts w:ascii="Times New Roman" w:hAnsi="Times New Roman" w:cs="Times New Roman"/>
          <w:b/>
          <w:bCs/>
        </w:rPr>
      </w:pPr>
      <w:r w:rsidRPr="00B26FFB">
        <w:rPr>
          <w:rFonts w:ascii="Times New Roman" w:hAnsi="Times New Roman" w:cs="Times New Roman"/>
          <w:b/>
          <w:bCs/>
        </w:rPr>
        <w:t xml:space="preserve">PART 1: </w:t>
      </w:r>
    </w:p>
    <w:p w14:paraId="27EC638D" w14:textId="164962A4" w:rsidR="005E2075" w:rsidRPr="00B26FFB" w:rsidRDefault="005E2075" w:rsidP="00B26FFB">
      <w:pPr>
        <w:rPr>
          <w:rFonts w:ascii="Times New Roman" w:hAnsi="Times New Roman" w:cs="Times New Roman"/>
          <w:b/>
          <w:bCs/>
        </w:rPr>
      </w:pPr>
      <w:r w:rsidRPr="005E2075">
        <w:rPr>
          <w:rFonts w:ascii="Times New Roman" w:hAnsi="Times New Roman" w:cs="Times New Roman"/>
          <w:b/>
          <w:bCs/>
        </w:rPr>
        <w:drawing>
          <wp:inline distT="0" distB="0" distL="0" distR="0" wp14:anchorId="1859D9CA" wp14:editId="009C3D32">
            <wp:extent cx="5731510" cy="3169285"/>
            <wp:effectExtent l="0" t="0" r="2540" b="0"/>
            <wp:docPr id="41932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325442" name=""/>
                    <pic:cNvPicPr/>
                  </pic:nvPicPr>
                  <pic:blipFill>
                    <a:blip r:embed="rId5"/>
                    <a:stretch>
                      <a:fillRect/>
                    </a:stretch>
                  </pic:blipFill>
                  <pic:spPr>
                    <a:xfrm>
                      <a:off x="0" y="0"/>
                      <a:ext cx="5731510" cy="3169285"/>
                    </a:xfrm>
                    <a:prstGeom prst="rect">
                      <a:avLst/>
                    </a:prstGeom>
                  </pic:spPr>
                </pic:pic>
              </a:graphicData>
            </a:graphic>
          </wp:inline>
        </w:drawing>
      </w:r>
    </w:p>
    <w:p w14:paraId="032EED0B" w14:textId="77777777" w:rsidR="00B26FFB" w:rsidRPr="00B26FFB" w:rsidRDefault="00B26FFB" w:rsidP="00B26FFB">
      <w:pPr>
        <w:rPr>
          <w:rFonts w:ascii="Times New Roman" w:hAnsi="Times New Roman" w:cs="Times New Roman"/>
        </w:rPr>
      </w:pPr>
      <w:r w:rsidRPr="00B26FFB">
        <w:rPr>
          <w:rFonts w:ascii="Times New Roman" w:hAnsi="Times New Roman" w:cs="Times New Roman"/>
        </w:rPr>
        <w:pict w14:anchorId="76FEB0E2">
          <v:rect id="_x0000_i1043" style="width:0;height:1.5pt" o:hralign="center" o:hrstd="t" o:hr="t" fillcolor="#a0a0a0" stroked="f"/>
        </w:pict>
      </w:r>
    </w:p>
    <w:p w14:paraId="3A4860A4"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PART 2</w:t>
      </w:r>
    </w:p>
    <w:p w14:paraId="05B03C6A"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A. What is the main idea of the whole text?</w:t>
      </w:r>
    </w:p>
    <w:p w14:paraId="53766CDB"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The central theme of the text is the substantial impact that social media platforms such as TikTok and Instagram have on the success of small businesses. These platforms provide businesses with a unique opportunity to reach a broad audience, potentially attracting more customers and significantly enhancing their market presence when their content becomes popular. This is evidenced by several Essex businesses that have gained new customers and recognition through viral social media posts.</w:t>
      </w:r>
    </w:p>
    <w:p w14:paraId="013AF26B" w14:textId="77777777" w:rsidR="00B746FC" w:rsidRPr="00B746FC" w:rsidRDefault="00B746FC" w:rsidP="00B746FC">
      <w:pPr>
        <w:rPr>
          <w:rFonts w:ascii="Times New Roman" w:hAnsi="Times New Roman" w:cs="Times New Roman"/>
          <w:b/>
          <w:bCs/>
        </w:rPr>
      </w:pPr>
      <w:r w:rsidRPr="00B746FC">
        <w:rPr>
          <w:rFonts w:ascii="Times New Roman" w:hAnsi="Times New Roman" w:cs="Times New Roman"/>
          <w:b/>
          <w:bCs/>
        </w:rPr>
        <w:t>The Impact of Social Media on Small Business Success</w:t>
      </w:r>
    </w:p>
    <w:p w14:paraId="4D7292B7"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Social media serves as a powerful tool for small businesses, acting as a catalyst for growth and expansion. Platforms like TikTok and Instagram enable businesses to create engaging content that can rapidly capture the attention of potential customers. When these posts go viral, businesses experience increased customer interest, engagement, foot traffic, and sales. This aligns with previous findings that social media can significantly boost business visibility (Smith, 2021).</w:t>
      </w:r>
    </w:p>
    <w:p w14:paraId="3F7357E4" w14:textId="77777777" w:rsidR="00B746FC" w:rsidRPr="00B746FC" w:rsidRDefault="00B746FC" w:rsidP="00B746FC">
      <w:pPr>
        <w:rPr>
          <w:rFonts w:ascii="Times New Roman" w:hAnsi="Times New Roman" w:cs="Times New Roman"/>
          <w:b/>
          <w:bCs/>
        </w:rPr>
      </w:pPr>
      <w:r w:rsidRPr="00B746FC">
        <w:rPr>
          <w:rFonts w:ascii="Times New Roman" w:hAnsi="Times New Roman" w:cs="Times New Roman"/>
          <w:b/>
          <w:bCs/>
        </w:rPr>
        <w:t>Case Studies from Essex</w:t>
      </w:r>
    </w:p>
    <w:p w14:paraId="46FF89DD"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The text provides examples of Essex businesses that have effectively used social media to their advantage. According to a BBC report, small businesses that engage creatively on these platforms often see an improvement in their market presence (BBC News, 2023). This demonstrates the potential of social media as a catalyst for growth.</w:t>
      </w:r>
    </w:p>
    <w:p w14:paraId="5458BA6D" w14:textId="77777777" w:rsidR="00B746FC" w:rsidRPr="00B746FC" w:rsidRDefault="00B746FC" w:rsidP="00B746FC">
      <w:pPr>
        <w:rPr>
          <w:rFonts w:ascii="Times New Roman" w:hAnsi="Times New Roman" w:cs="Times New Roman"/>
          <w:b/>
          <w:bCs/>
        </w:rPr>
      </w:pPr>
      <w:r w:rsidRPr="00B746FC">
        <w:rPr>
          <w:rFonts w:ascii="Times New Roman" w:hAnsi="Times New Roman" w:cs="Times New Roman"/>
          <w:b/>
          <w:bCs/>
        </w:rPr>
        <w:lastRenderedPageBreak/>
        <w:t>The Power of Viral Content</w:t>
      </w:r>
    </w:p>
    <w:p w14:paraId="6AF4CAF3"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Viral content on social media can exponentially increase a business's reach. When a post resonates with a wide audience, it can lead to a chain of shares, likes, and comments, greatly enhancing the business's visibility. For small businesses aiming to stand out in a competitive market, this exposure is invaluable. As Kaplan and Haenlein (2010) suggest, viral marketing can be an effective strategy for brand visibility and customer acquisition.</w:t>
      </w:r>
    </w:p>
    <w:p w14:paraId="4C1AC6EF" w14:textId="77777777" w:rsidR="00B746FC" w:rsidRPr="00B746FC" w:rsidRDefault="00B746FC" w:rsidP="00B746FC">
      <w:pPr>
        <w:rPr>
          <w:rFonts w:ascii="Times New Roman" w:hAnsi="Times New Roman" w:cs="Times New Roman"/>
          <w:b/>
          <w:bCs/>
        </w:rPr>
      </w:pPr>
      <w:r w:rsidRPr="00B746FC">
        <w:rPr>
          <w:rFonts w:ascii="Times New Roman" w:hAnsi="Times New Roman" w:cs="Times New Roman"/>
          <w:b/>
          <w:bCs/>
        </w:rPr>
        <w:t>Conclusion</w:t>
      </w:r>
    </w:p>
    <w:p w14:paraId="3A4EA600"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Social media platforms like TikTok and Instagram are not just for personal interaction but are also crucial for business growth. By leveraging viral content, small businesses can attract new customers and achieve greater recognition. The experiences of Essex businesses show that a strategic approach to social media can yield substantial benefits and opportunities for growth.</w:t>
      </w:r>
    </w:p>
    <w:p w14:paraId="58A11D4A" w14:textId="77777777" w:rsidR="00B26FFB" w:rsidRDefault="00B26FFB" w:rsidP="00B26FFB">
      <w:pPr>
        <w:rPr>
          <w:rFonts w:ascii="Times New Roman" w:hAnsi="Times New Roman" w:cs="Times New Roman"/>
          <w:b/>
          <w:bCs/>
        </w:rPr>
      </w:pPr>
    </w:p>
    <w:p w14:paraId="0B40E801" w14:textId="3A4DE042"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B. What is one key point that supports the main idea, and which specific example from the text shows this?</w:t>
      </w:r>
    </w:p>
    <w:p w14:paraId="55D56527"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Key Point Supporting the Main Idea</w:t>
      </w:r>
    </w:p>
    <w:p w14:paraId="1C6E8173"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 xml:space="preserve">A vital point supporting the main idea is the ability of viral social media content to draw new customers. For instance, the </w:t>
      </w:r>
      <w:proofErr w:type="spellStart"/>
      <w:r w:rsidRPr="00B746FC">
        <w:rPr>
          <w:rFonts w:ascii="Times New Roman" w:hAnsi="Times New Roman" w:cs="Times New Roman"/>
        </w:rPr>
        <w:t>Honywood</w:t>
      </w:r>
      <w:proofErr w:type="spellEnd"/>
      <w:r w:rsidRPr="00B746FC">
        <w:rPr>
          <w:rFonts w:ascii="Times New Roman" w:hAnsi="Times New Roman" w:cs="Times New Roman"/>
        </w:rPr>
        <w:t xml:space="preserve"> Sandwich Shop's social media posts about their chicken burger led to customers travelling significant distances to visit. This example underscores the influence of engaging content on expanding a business's reach.</w:t>
      </w:r>
    </w:p>
    <w:p w14:paraId="5668E940"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This phenomenon is backed by a BBC News report, which highlights how creative engagement on platforms like TikTok and Instagram can enhance a business's visibility and success (BBC News, 2023). The report is consistent with research by Mangold and Faulds (2009), who note that social media allows businesses to quickly spread information and attract new customers.</w:t>
      </w:r>
    </w:p>
    <w:p w14:paraId="332EC58B"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C. What is a different key point that supports the main idea, and which specific example from the text shows this?</w:t>
      </w:r>
    </w:p>
    <w:p w14:paraId="4AD2FD5E"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Customer-Created Content as a Promotional Tool</w:t>
      </w:r>
    </w:p>
    <w:p w14:paraId="78603187" w14:textId="77777777" w:rsidR="00B746FC" w:rsidRPr="00B746FC" w:rsidRDefault="00B746FC" w:rsidP="00B746FC">
      <w:pPr>
        <w:rPr>
          <w:rFonts w:ascii="Times New Roman" w:hAnsi="Times New Roman" w:cs="Times New Roman"/>
        </w:rPr>
      </w:pPr>
      <w:r w:rsidRPr="00B746FC">
        <w:rPr>
          <w:rFonts w:ascii="Times New Roman" w:hAnsi="Times New Roman" w:cs="Times New Roman"/>
        </w:rPr>
        <w:t xml:space="preserve">Customer-created content is another crucial aspect of social media's impact on small businesses. It acts as an authentic promotional tool, as seen with the </w:t>
      </w:r>
      <w:proofErr w:type="spellStart"/>
      <w:r w:rsidRPr="00B746FC">
        <w:rPr>
          <w:rFonts w:ascii="Times New Roman" w:hAnsi="Times New Roman" w:cs="Times New Roman"/>
        </w:rPr>
        <w:t>Honywood</w:t>
      </w:r>
      <w:proofErr w:type="spellEnd"/>
      <w:r w:rsidRPr="00B746FC">
        <w:rPr>
          <w:rFonts w:ascii="Times New Roman" w:hAnsi="Times New Roman" w:cs="Times New Roman"/>
        </w:rPr>
        <w:t xml:space="preserve"> Sandwich Shop, where a customer's post about their experience attracted more visitors. Such content is perceived as genuine, fostering community and driving new customers to the business.</w:t>
      </w:r>
    </w:p>
    <w:p w14:paraId="1D590EFE" w14:textId="12EEF0BA" w:rsidR="00B746FC" w:rsidRPr="00B746FC" w:rsidRDefault="00B746FC" w:rsidP="00B746FC">
      <w:pPr>
        <w:rPr>
          <w:rFonts w:ascii="Times New Roman" w:hAnsi="Times New Roman" w:cs="Times New Roman"/>
        </w:rPr>
      </w:pPr>
      <w:r w:rsidRPr="00B746FC">
        <w:rPr>
          <w:rFonts w:ascii="Times New Roman" w:hAnsi="Times New Roman" w:cs="Times New Roman"/>
        </w:rPr>
        <w:t>By capitali</w:t>
      </w:r>
      <w:r>
        <w:rPr>
          <w:rFonts w:ascii="Times New Roman" w:hAnsi="Times New Roman" w:cs="Times New Roman"/>
        </w:rPr>
        <w:t>s</w:t>
      </w:r>
      <w:r w:rsidRPr="00B746FC">
        <w:rPr>
          <w:rFonts w:ascii="Times New Roman" w:hAnsi="Times New Roman" w:cs="Times New Roman"/>
        </w:rPr>
        <w:t xml:space="preserve">ing on customer enthusiasm, small businesses can benefit from organic promotion that extends their reach. The </w:t>
      </w:r>
      <w:proofErr w:type="spellStart"/>
      <w:r w:rsidRPr="00B746FC">
        <w:rPr>
          <w:rFonts w:ascii="Times New Roman" w:hAnsi="Times New Roman" w:cs="Times New Roman"/>
        </w:rPr>
        <w:t>Honywood</w:t>
      </w:r>
      <w:proofErr w:type="spellEnd"/>
      <w:r w:rsidRPr="00B746FC">
        <w:rPr>
          <w:rFonts w:ascii="Times New Roman" w:hAnsi="Times New Roman" w:cs="Times New Roman"/>
        </w:rPr>
        <w:t xml:space="preserve"> Sandwich Shop example illustrates the potent effect of customer-generated content. This aligns with findings by Berger (2014) that highlight the power of word-of-mouth and user-generated content in influencing consumer behavio</w:t>
      </w:r>
      <w:r>
        <w:rPr>
          <w:rFonts w:ascii="Times New Roman" w:hAnsi="Times New Roman" w:cs="Times New Roman"/>
        </w:rPr>
        <w:t>u</w:t>
      </w:r>
      <w:r w:rsidRPr="00B746FC">
        <w:rPr>
          <w:rFonts w:ascii="Times New Roman" w:hAnsi="Times New Roman" w:cs="Times New Roman"/>
        </w:rPr>
        <w:t>r.</w:t>
      </w:r>
    </w:p>
    <w:p w14:paraId="24C460EA"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D. Which part of the text do you think is most important, and why?</w:t>
      </w:r>
    </w:p>
    <w:p w14:paraId="1F8FD171" w14:textId="77777777" w:rsidR="00787AFD" w:rsidRPr="00787AFD" w:rsidRDefault="00787AFD" w:rsidP="00787AFD">
      <w:pPr>
        <w:rPr>
          <w:rFonts w:ascii="Times New Roman" w:hAnsi="Times New Roman" w:cs="Times New Roman"/>
          <w:b/>
          <w:bCs/>
        </w:rPr>
      </w:pPr>
      <w:r w:rsidRPr="00787AFD">
        <w:rPr>
          <w:rFonts w:ascii="Times New Roman" w:hAnsi="Times New Roman" w:cs="Times New Roman"/>
          <w:b/>
          <w:bCs/>
        </w:rPr>
        <w:lastRenderedPageBreak/>
        <w:t xml:space="preserve">Importance of </w:t>
      </w:r>
      <w:proofErr w:type="spellStart"/>
      <w:r w:rsidRPr="00787AFD">
        <w:rPr>
          <w:rFonts w:ascii="Times New Roman" w:hAnsi="Times New Roman" w:cs="Times New Roman"/>
          <w:b/>
          <w:bCs/>
        </w:rPr>
        <w:t>Honywood</w:t>
      </w:r>
      <w:proofErr w:type="spellEnd"/>
      <w:r w:rsidRPr="00787AFD">
        <w:rPr>
          <w:rFonts w:ascii="Times New Roman" w:hAnsi="Times New Roman" w:cs="Times New Roman"/>
          <w:b/>
          <w:bCs/>
        </w:rPr>
        <w:t xml:space="preserve"> Sandwich Shop Example</w:t>
      </w:r>
    </w:p>
    <w:p w14:paraId="06DC2067" w14:textId="5AA90370" w:rsidR="00B746FC" w:rsidRPr="00B746FC" w:rsidRDefault="00B746FC" w:rsidP="00B746FC">
      <w:pPr>
        <w:rPr>
          <w:rFonts w:ascii="Times New Roman" w:hAnsi="Times New Roman" w:cs="Times New Roman"/>
        </w:rPr>
      </w:pPr>
      <w:r w:rsidRPr="00B746FC">
        <w:rPr>
          <w:rFonts w:ascii="Times New Roman" w:hAnsi="Times New Roman" w:cs="Times New Roman"/>
        </w:rPr>
        <w:t xml:space="preserve">The example of </w:t>
      </w:r>
      <w:proofErr w:type="spellStart"/>
      <w:r w:rsidRPr="00B746FC">
        <w:rPr>
          <w:rFonts w:ascii="Times New Roman" w:hAnsi="Times New Roman" w:cs="Times New Roman"/>
        </w:rPr>
        <w:t>Honywood</w:t>
      </w:r>
      <w:proofErr w:type="spellEnd"/>
      <w:r w:rsidRPr="00B746FC">
        <w:rPr>
          <w:rFonts w:ascii="Times New Roman" w:hAnsi="Times New Roman" w:cs="Times New Roman"/>
        </w:rPr>
        <w:t xml:space="preserve"> Sandwich Shop is the most pivotal part of the text. It provides a concrete instance of social media's tangible impact on a business, with customers travelling long distances due to viral posts. According to BBC News (2023), this example highlights the power of social media to influence consumer </w:t>
      </w:r>
      <w:r w:rsidRPr="00B746FC">
        <w:rPr>
          <w:rFonts w:ascii="Times New Roman" w:hAnsi="Times New Roman" w:cs="Times New Roman"/>
        </w:rPr>
        <w:t>behaviour</w:t>
      </w:r>
      <w:r w:rsidRPr="00B746FC">
        <w:rPr>
          <w:rFonts w:ascii="Times New Roman" w:hAnsi="Times New Roman" w:cs="Times New Roman"/>
        </w:rPr>
        <w:t xml:space="preserve"> and drive business growth.</w:t>
      </w:r>
    </w:p>
    <w:p w14:paraId="0BDD5802" w14:textId="1D1C83EE" w:rsidR="00B26FFB" w:rsidRPr="00B26FFB" w:rsidRDefault="00B746FC" w:rsidP="00B26FFB">
      <w:pPr>
        <w:rPr>
          <w:rFonts w:ascii="Times New Roman" w:hAnsi="Times New Roman" w:cs="Times New Roman"/>
        </w:rPr>
      </w:pPr>
      <w:r w:rsidRPr="00B746FC">
        <w:rPr>
          <w:rFonts w:ascii="Times New Roman" w:hAnsi="Times New Roman" w:cs="Times New Roman"/>
        </w:rPr>
        <w:t>This real-life scenario demonstrates the potential for small businesses to use social media to expand their reach and market presence. This is supported by other sources, such as sg.news.yahoo.com and briefly.co, which discuss the transformative role of digital platforms in business success.</w:t>
      </w:r>
    </w:p>
    <w:p w14:paraId="4585EDF0" w14:textId="77777777" w:rsidR="00B26FFB" w:rsidRPr="00B26FFB" w:rsidRDefault="00B26FFB" w:rsidP="00B26FFB">
      <w:pPr>
        <w:rPr>
          <w:rFonts w:ascii="Times New Roman" w:hAnsi="Times New Roman" w:cs="Times New Roman"/>
          <w:b/>
          <w:bCs/>
        </w:rPr>
      </w:pPr>
      <w:r w:rsidRPr="00B26FFB">
        <w:rPr>
          <w:rFonts w:ascii="Times New Roman" w:hAnsi="Times New Roman" w:cs="Times New Roman"/>
          <w:b/>
          <w:bCs/>
        </w:rPr>
        <w:t>Reflection</w:t>
      </w:r>
    </w:p>
    <w:p w14:paraId="385CB06B" w14:textId="77777777" w:rsidR="00787AFD" w:rsidRPr="00787AFD" w:rsidRDefault="00787AFD" w:rsidP="00787AFD">
      <w:pPr>
        <w:rPr>
          <w:rFonts w:ascii="Times New Roman" w:hAnsi="Times New Roman" w:cs="Times New Roman"/>
          <w:b/>
          <w:bCs/>
        </w:rPr>
      </w:pPr>
      <w:r w:rsidRPr="00787AFD">
        <w:rPr>
          <w:rFonts w:ascii="Times New Roman" w:hAnsi="Times New Roman" w:cs="Times New Roman"/>
          <w:b/>
          <w:bCs/>
        </w:rPr>
        <w:t>E. Challenges in the Assessment</w:t>
      </w:r>
    </w:p>
    <w:p w14:paraId="56E8B869" w14:textId="229620F5" w:rsidR="00787AFD" w:rsidRPr="001C78AA" w:rsidRDefault="00787AFD" w:rsidP="00787AFD">
      <w:pPr>
        <w:rPr>
          <w:rFonts w:ascii="Times New Roman" w:hAnsi="Times New Roman" w:cs="Times New Roman"/>
        </w:rPr>
      </w:pPr>
      <w:r w:rsidRPr="001C78AA">
        <w:rPr>
          <w:rFonts w:ascii="Times New Roman" w:hAnsi="Times New Roman" w:cs="Times New Roman"/>
        </w:rPr>
        <w:t xml:space="preserve">In this assessment, encountered </w:t>
      </w:r>
      <w:r w:rsidRPr="001C78AA">
        <w:rPr>
          <w:rFonts w:ascii="Times New Roman" w:hAnsi="Times New Roman" w:cs="Times New Roman"/>
        </w:rPr>
        <w:t xml:space="preserve">were </w:t>
      </w:r>
      <w:r w:rsidRPr="001C78AA">
        <w:rPr>
          <w:rFonts w:ascii="Times New Roman" w:hAnsi="Times New Roman" w:cs="Times New Roman"/>
        </w:rPr>
        <w:t xml:space="preserve">difficulties distinguishing between the main idea and the key supporting points. The challenge arose because the article presented multiple examples that seemed equally important, blurring the lines between the central theme and its supporting details. To gain clarity, the text had to </w:t>
      </w:r>
      <w:r w:rsidRPr="001C78AA">
        <w:rPr>
          <w:rFonts w:ascii="Times New Roman" w:hAnsi="Times New Roman" w:cs="Times New Roman"/>
        </w:rPr>
        <w:t xml:space="preserve">be </w:t>
      </w:r>
      <w:r w:rsidRPr="001C78AA">
        <w:rPr>
          <w:rFonts w:ascii="Times New Roman" w:hAnsi="Times New Roman" w:cs="Times New Roman"/>
        </w:rPr>
        <w:t>read multiple times to understand how these examples collectively supported the overall message.</w:t>
      </w:r>
    </w:p>
    <w:p w14:paraId="38F76F2F" w14:textId="77777777" w:rsidR="00787AFD" w:rsidRPr="00787AFD" w:rsidRDefault="00787AFD" w:rsidP="00787AFD">
      <w:pPr>
        <w:rPr>
          <w:rFonts w:ascii="Times New Roman" w:hAnsi="Times New Roman" w:cs="Times New Roman"/>
          <w:b/>
          <w:bCs/>
        </w:rPr>
      </w:pPr>
      <w:r w:rsidRPr="00787AFD">
        <w:rPr>
          <w:rFonts w:ascii="Times New Roman" w:hAnsi="Times New Roman" w:cs="Times New Roman"/>
          <w:b/>
          <w:bCs/>
        </w:rPr>
        <w:t>F. Overcoming the Challenges</w:t>
      </w:r>
    </w:p>
    <w:p w14:paraId="07712C27" w14:textId="74CD6B94" w:rsidR="00787AFD" w:rsidRPr="001C78AA" w:rsidRDefault="00787AFD" w:rsidP="00787AFD">
      <w:pPr>
        <w:rPr>
          <w:rFonts w:ascii="Times New Roman" w:hAnsi="Times New Roman" w:cs="Times New Roman"/>
        </w:rPr>
      </w:pPr>
      <w:r w:rsidRPr="001C78AA">
        <w:rPr>
          <w:rFonts w:ascii="Times New Roman" w:hAnsi="Times New Roman" w:cs="Times New Roman"/>
        </w:rPr>
        <w:t xml:space="preserve">To address this difficulty, employed </w:t>
      </w:r>
      <w:r w:rsidRPr="001C78AA">
        <w:rPr>
          <w:rFonts w:ascii="Times New Roman" w:hAnsi="Times New Roman" w:cs="Times New Roman"/>
        </w:rPr>
        <w:t>was the</w:t>
      </w:r>
      <w:r w:rsidRPr="001C78AA">
        <w:rPr>
          <w:rFonts w:ascii="Times New Roman" w:hAnsi="Times New Roman" w:cs="Times New Roman"/>
        </w:rPr>
        <w:t xml:space="preserve"> creation of an A3 mind map. This visual tool facilitated the organisation of information, allowing </w:t>
      </w:r>
      <w:r w:rsidRPr="001C78AA">
        <w:rPr>
          <w:rFonts w:ascii="Times New Roman" w:hAnsi="Times New Roman" w:cs="Times New Roman"/>
        </w:rPr>
        <w:t xml:space="preserve">ability </w:t>
      </w:r>
      <w:r w:rsidRPr="001C78AA">
        <w:rPr>
          <w:rFonts w:ascii="Times New Roman" w:hAnsi="Times New Roman" w:cs="Times New Roman"/>
        </w:rPr>
        <w:t>to map out the relationships between the main idea, key points, and examples effectively. By doing so, better grasp</w:t>
      </w:r>
      <w:r w:rsidRPr="001C78AA">
        <w:rPr>
          <w:rFonts w:ascii="Times New Roman" w:hAnsi="Times New Roman" w:cs="Times New Roman"/>
        </w:rPr>
        <w:t xml:space="preserve"> of</w:t>
      </w:r>
      <w:r w:rsidRPr="001C78AA">
        <w:rPr>
          <w:rFonts w:ascii="Times New Roman" w:hAnsi="Times New Roman" w:cs="Times New Roman"/>
        </w:rPr>
        <w:t xml:space="preserve"> the text's structure and meaning, ultimately aiding my comprehension and analysis.</w:t>
      </w:r>
    </w:p>
    <w:p w14:paraId="23D0C4F9" w14:textId="77777777" w:rsidR="00B746FC" w:rsidRDefault="00B746FC" w:rsidP="00B746FC">
      <w:pPr>
        <w:rPr>
          <w:rFonts w:ascii="Times New Roman" w:hAnsi="Times New Roman" w:cs="Times New Roman"/>
          <w:b/>
          <w:bCs/>
        </w:rPr>
      </w:pPr>
    </w:p>
    <w:p w14:paraId="67CFB670" w14:textId="77777777" w:rsidR="00B746FC" w:rsidRDefault="00B746FC" w:rsidP="00B746FC">
      <w:pPr>
        <w:rPr>
          <w:rFonts w:ascii="Times New Roman" w:hAnsi="Times New Roman" w:cs="Times New Roman"/>
          <w:b/>
          <w:bCs/>
        </w:rPr>
      </w:pPr>
    </w:p>
    <w:p w14:paraId="0389A882" w14:textId="77777777" w:rsidR="00B746FC" w:rsidRDefault="00B746FC" w:rsidP="00B746FC">
      <w:pPr>
        <w:rPr>
          <w:rFonts w:ascii="Times New Roman" w:hAnsi="Times New Roman" w:cs="Times New Roman"/>
          <w:b/>
          <w:bCs/>
        </w:rPr>
      </w:pPr>
    </w:p>
    <w:p w14:paraId="7C452F02" w14:textId="77777777" w:rsidR="00B746FC" w:rsidRDefault="00B746FC" w:rsidP="00B746FC">
      <w:pPr>
        <w:rPr>
          <w:rFonts w:ascii="Times New Roman" w:hAnsi="Times New Roman" w:cs="Times New Roman"/>
          <w:b/>
          <w:bCs/>
        </w:rPr>
      </w:pPr>
    </w:p>
    <w:p w14:paraId="1EEA83DE" w14:textId="77777777" w:rsidR="00B746FC" w:rsidRDefault="00B746FC" w:rsidP="00B746FC">
      <w:pPr>
        <w:rPr>
          <w:rFonts w:ascii="Times New Roman" w:hAnsi="Times New Roman" w:cs="Times New Roman"/>
          <w:b/>
          <w:bCs/>
        </w:rPr>
      </w:pPr>
    </w:p>
    <w:p w14:paraId="73A32DD6" w14:textId="77777777" w:rsidR="00B746FC" w:rsidRDefault="00B746FC" w:rsidP="00B746FC">
      <w:pPr>
        <w:rPr>
          <w:rFonts w:ascii="Times New Roman" w:hAnsi="Times New Roman" w:cs="Times New Roman"/>
          <w:b/>
          <w:bCs/>
        </w:rPr>
      </w:pPr>
    </w:p>
    <w:p w14:paraId="011FFB15" w14:textId="77777777" w:rsidR="00B746FC" w:rsidRDefault="00B746FC" w:rsidP="00B746FC">
      <w:pPr>
        <w:rPr>
          <w:rFonts w:ascii="Times New Roman" w:hAnsi="Times New Roman" w:cs="Times New Roman"/>
          <w:b/>
          <w:bCs/>
        </w:rPr>
      </w:pPr>
    </w:p>
    <w:p w14:paraId="0CCFECDB" w14:textId="77777777" w:rsidR="00B746FC" w:rsidRDefault="00B746FC" w:rsidP="00B746FC">
      <w:pPr>
        <w:rPr>
          <w:rFonts w:ascii="Times New Roman" w:hAnsi="Times New Roman" w:cs="Times New Roman"/>
          <w:b/>
          <w:bCs/>
        </w:rPr>
      </w:pPr>
    </w:p>
    <w:p w14:paraId="632D6CC8" w14:textId="77777777" w:rsidR="00B746FC" w:rsidRDefault="00B746FC" w:rsidP="00B746FC">
      <w:pPr>
        <w:rPr>
          <w:rFonts w:ascii="Times New Roman" w:hAnsi="Times New Roman" w:cs="Times New Roman"/>
          <w:b/>
          <w:bCs/>
        </w:rPr>
      </w:pPr>
    </w:p>
    <w:p w14:paraId="52B8535B" w14:textId="77777777" w:rsidR="00B746FC" w:rsidRDefault="00B746FC" w:rsidP="00B746FC">
      <w:pPr>
        <w:rPr>
          <w:rFonts w:ascii="Times New Roman" w:hAnsi="Times New Roman" w:cs="Times New Roman"/>
          <w:b/>
          <w:bCs/>
        </w:rPr>
      </w:pPr>
    </w:p>
    <w:p w14:paraId="5941A8B0" w14:textId="77777777" w:rsidR="00B746FC" w:rsidRDefault="00B746FC" w:rsidP="00B746FC">
      <w:pPr>
        <w:rPr>
          <w:rFonts w:ascii="Times New Roman" w:hAnsi="Times New Roman" w:cs="Times New Roman"/>
          <w:b/>
          <w:bCs/>
        </w:rPr>
      </w:pPr>
    </w:p>
    <w:p w14:paraId="299D9981" w14:textId="0462B18A" w:rsidR="00B746FC" w:rsidRPr="00B746FC" w:rsidRDefault="00B746FC" w:rsidP="00B746FC">
      <w:pPr>
        <w:rPr>
          <w:rFonts w:ascii="Times New Roman" w:hAnsi="Times New Roman" w:cs="Times New Roman"/>
          <w:b/>
          <w:bCs/>
          <w:i/>
          <w:iCs/>
        </w:rPr>
      </w:pPr>
      <w:r w:rsidRPr="00B746FC">
        <w:rPr>
          <w:rFonts w:ascii="Times New Roman" w:hAnsi="Times New Roman" w:cs="Times New Roman"/>
          <w:b/>
          <w:bCs/>
          <w:i/>
          <w:iCs/>
        </w:rPr>
        <w:t>References</w:t>
      </w:r>
    </w:p>
    <w:p w14:paraId="1E16A8F5" w14:textId="77777777" w:rsidR="00B746FC" w:rsidRPr="00B746FC" w:rsidRDefault="00B746FC" w:rsidP="00B746FC">
      <w:pPr>
        <w:rPr>
          <w:rFonts w:ascii="Times New Roman" w:hAnsi="Times New Roman" w:cs="Times New Roman"/>
          <w:i/>
          <w:iCs/>
        </w:rPr>
      </w:pPr>
      <w:r w:rsidRPr="00B746FC">
        <w:rPr>
          <w:rFonts w:ascii="Times New Roman" w:hAnsi="Times New Roman" w:cs="Times New Roman"/>
          <w:i/>
          <w:iCs/>
        </w:rPr>
        <w:lastRenderedPageBreak/>
        <w:t>BBC News. (2023). How Essex businesses benefit from social media. Retrieved from bbc.com</w:t>
      </w:r>
    </w:p>
    <w:p w14:paraId="665C703B" w14:textId="77777777" w:rsidR="00B746FC" w:rsidRPr="00B746FC" w:rsidRDefault="00B746FC" w:rsidP="00B746FC">
      <w:pPr>
        <w:rPr>
          <w:rFonts w:ascii="Times New Roman" w:hAnsi="Times New Roman" w:cs="Times New Roman"/>
          <w:i/>
          <w:iCs/>
        </w:rPr>
      </w:pPr>
      <w:r w:rsidRPr="00B746FC">
        <w:rPr>
          <w:rFonts w:ascii="Times New Roman" w:hAnsi="Times New Roman" w:cs="Times New Roman"/>
          <w:i/>
          <w:iCs/>
        </w:rPr>
        <w:t>Berger, J. (2014). Contagious: How to Build Word of Mouth in the Digital Age. Simon &amp; Schuster.</w:t>
      </w:r>
    </w:p>
    <w:p w14:paraId="034A6E3D" w14:textId="77777777" w:rsidR="00B746FC" w:rsidRPr="00B746FC" w:rsidRDefault="00B746FC" w:rsidP="00B746FC">
      <w:pPr>
        <w:rPr>
          <w:rFonts w:ascii="Times New Roman" w:hAnsi="Times New Roman" w:cs="Times New Roman"/>
          <w:i/>
          <w:iCs/>
        </w:rPr>
      </w:pPr>
      <w:r w:rsidRPr="00B746FC">
        <w:rPr>
          <w:rFonts w:ascii="Times New Roman" w:hAnsi="Times New Roman" w:cs="Times New Roman"/>
          <w:i/>
          <w:iCs/>
        </w:rPr>
        <w:t>Kaplan, A. M., &amp; Haenlein, M. (2010). Users of the world, unite! The challenges and opportunities of Social Media. Business Horizons, 53(1), 59-68.</w:t>
      </w:r>
    </w:p>
    <w:p w14:paraId="5973D5BA" w14:textId="77777777" w:rsidR="00B746FC" w:rsidRPr="00B746FC" w:rsidRDefault="00B746FC" w:rsidP="00B746FC">
      <w:pPr>
        <w:rPr>
          <w:rFonts w:ascii="Times New Roman" w:hAnsi="Times New Roman" w:cs="Times New Roman"/>
          <w:i/>
          <w:iCs/>
        </w:rPr>
      </w:pPr>
      <w:r w:rsidRPr="00B746FC">
        <w:rPr>
          <w:rFonts w:ascii="Times New Roman" w:hAnsi="Times New Roman" w:cs="Times New Roman"/>
          <w:i/>
          <w:iCs/>
        </w:rPr>
        <w:t>Mangold, W. G., &amp; Faulds, D. J. (2009). Social media: The new hybrid element of the promotion mix. Business Horizons, 52(4), 357-365.</w:t>
      </w:r>
    </w:p>
    <w:p w14:paraId="4BDB29EC" w14:textId="77777777" w:rsidR="00B746FC" w:rsidRPr="00B746FC" w:rsidRDefault="00B746FC" w:rsidP="00B746FC">
      <w:pPr>
        <w:rPr>
          <w:rFonts w:ascii="Times New Roman" w:hAnsi="Times New Roman" w:cs="Times New Roman"/>
          <w:i/>
          <w:iCs/>
        </w:rPr>
      </w:pPr>
      <w:r w:rsidRPr="00B746FC">
        <w:rPr>
          <w:rFonts w:ascii="Times New Roman" w:hAnsi="Times New Roman" w:cs="Times New Roman"/>
          <w:i/>
          <w:iCs/>
        </w:rPr>
        <w:t>Smith, J. (2021). The impact of social media on business growth. Journal of Marketing Trends, 10(2), 123-135.</w:t>
      </w:r>
    </w:p>
    <w:p w14:paraId="0A881710" w14:textId="77777777" w:rsidR="00B26FFB" w:rsidRPr="00B746FC" w:rsidRDefault="00B26FFB"/>
    <w:sectPr w:rsidR="00B26FFB" w:rsidRPr="00B74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D1C51"/>
    <w:multiLevelType w:val="multilevel"/>
    <w:tmpl w:val="318661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23D1D"/>
    <w:multiLevelType w:val="multilevel"/>
    <w:tmpl w:val="7AA2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F11BA"/>
    <w:multiLevelType w:val="multilevel"/>
    <w:tmpl w:val="92925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1C1997"/>
    <w:multiLevelType w:val="multilevel"/>
    <w:tmpl w:val="D730E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C35E97"/>
    <w:multiLevelType w:val="multilevel"/>
    <w:tmpl w:val="3C82B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224AB1"/>
    <w:multiLevelType w:val="multilevel"/>
    <w:tmpl w:val="4CDC1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145510">
    <w:abstractNumId w:val="0"/>
  </w:num>
  <w:num w:numId="2" w16cid:durableId="324168578">
    <w:abstractNumId w:val="1"/>
  </w:num>
  <w:num w:numId="3" w16cid:durableId="1447236096">
    <w:abstractNumId w:val="2"/>
  </w:num>
  <w:num w:numId="4" w16cid:durableId="649135692">
    <w:abstractNumId w:val="5"/>
  </w:num>
  <w:num w:numId="5" w16cid:durableId="1741173439">
    <w:abstractNumId w:val="4"/>
  </w:num>
  <w:num w:numId="6" w16cid:durableId="429590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FFB"/>
    <w:rsid w:val="001C78AA"/>
    <w:rsid w:val="005E2075"/>
    <w:rsid w:val="00787AFD"/>
    <w:rsid w:val="00B26FFB"/>
    <w:rsid w:val="00B746FC"/>
    <w:rsid w:val="00DE0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75DEA"/>
  <w15:chartTrackingRefBased/>
  <w15:docId w15:val="{593B43D1-CB66-403E-9BEE-767B95FCE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F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F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F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F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F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F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F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F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F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F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F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F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F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F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FFB"/>
    <w:rPr>
      <w:rFonts w:eastAsiaTheme="majorEastAsia" w:cstheme="majorBidi"/>
      <w:color w:val="272727" w:themeColor="text1" w:themeTint="D8"/>
    </w:rPr>
  </w:style>
  <w:style w:type="paragraph" w:styleId="Title">
    <w:name w:val="Title"/>
    <w:basedOn w:val="Normal"/>
    <w:next w:val="Normal"/>
    <w:link w:val="TitleChar"/>
    <w:uiPriority w:val="10"/>
    <w:qFormat/>
    <w:rsid w:val="00B26F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FFB"/>
    <w:pPr>
      <w:spacing w:before="160"/>
      <w:jc w:val="center"/>
    </w:pPr>
    <w:rPr>
      <w:i/>
      <w:iCs/>
      <w:color w:val="404040" w:themeColor="text1" w:themeTint="BF"/>
    </w:rPr>
  </w:style>
  <w:style w:type="character" w:customStyle="1" w:styleId="QuoteChar">
    <w:name w:val="Quote Char"/>
    <w:basedOn w:val="DefaultParagraphFont"/>
    <w:link w:val="Quote"/>
    <w:uiPriority w:val="29"/>
    <w:rsid w:val="00B26FFB"/>
    <w:rPr>
      <w:i/>
      <w:iCs/>
      <w:color w:val="404040" w:themeColor="text1" w:themeTint="BF"/>
    </w:rPr>
  </w:style>
  <w:style w:type="paragraph" w:styleId="ListParagraph">
    <w:name w:val="List Paragraph"/>
    <w:basedOn w:val="Normal"/>
    <w:uiPriority w:val="34"/>
    <w:qFormat/>
    <w:rsid w:val="00B26FFB"/>
    <w:pPr>
      <w:ind w:left="720"/>
      <w:contextualSpacing/>
    </w:pPr>
  </w:style>
  <w:style w:type="character" w:styleId="IntenseEmphasis">
    <w:name w:val="Intense Emphasis"/>
    <w:basedOn w:val="DefaultParagraphFont"/>
    <w:uiPriority w:val="21"/>
    <w:qFormat/>
    <w:rsid w:val="00B26FFB"/>
    <w:rPr>
      <w:i/>
      <w:iCs/>
      <w:color w:val="0F4761" w:themeColor="accent1" w:themeShade="BF"/>
    </w:rPr>
  </w:style>
  <w:style w:type="paragraph" w:styleId="IntenseQuote">
    <w:name w:val="Intense Quote"/>
    <w:basedOn w:val="Normal"/>
    <w:next w:val="Normal"/>
    <w:link w:val="IntenseQuoteChar"/>
    <w:uiPriority w:val="30"/>
    <w:qFormat/>
    <w:rsid w:val="00B26F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FFB"/>
    <w:rPr>
      <w:i/>
      <w:iCs/>
      <w:color w:val="0F4761" w:themeColor="accent1" w:themeShade="BF"/>
    </w:rPr>
  </w:style>
  <w:style w:type="character" w:styleId="IntenseReference">
    <w:name w:val="Intense Reference"/>
    <w:basedOn w:val="DefaultParagraphFont"/>
    <w:uiPriority w:val="32"/>
    <w:qFormat/>
    <w:rsid w:val="00B26FFB"/>
    <w:rPr>
      <w:b/>
      <w:bCs/>
      <w:smallCaps/>
      <w:color w:val="0F4761" w:themeColor="accent1" w:themeShade="BF"/>
      <w:spacing w:val="5"/>
    </w:rPr>
  </w:style>
  <w:style w:type="character" w:styleId="Hyperlink">
    <w:name w:val="Hyperlink"/>
    <w:basedOn w:val="DefaultParagraphFont"/>
    <w:uiPriority w:val="99"/>
    <w:unhideWhenUsed/>
    <w:rsid w:val="00B26FFB"/>
    <w:rPr>
      <w:color w:val="467886" w:themeColor="hyperlink"/>
      <w:u w:val="single"/>
    </w:rPr>
  </w:style>
  <w:style w:type="character" w:styleId="UnresolvedMention">
    <w:name w:val="Unresolved Mention"/>
    <w:basedOn w:val="DefaultParagraphFont"/>
    <w:uiPriority w:val="99"/>
    <w:semiHidden/>
    <w:unhideWhenUsed/>
    <w:rsid w:val="00B26F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2076</TotalTime>
  <Pages>4</Pages>
  <Words>939</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Yéirah Yusuf Wheeler-Marche (STU133918)</dc:creator>
  <cp:keywords/>
  <dc:description/>
  <cp:lastModifiedBy>Yéirah Yusuf Wheeler-Marche (STU133918)</cp:lastModifiedBy>
  <cp:revision>1</cp:revision>
  <dcterms:created xsi:type="dcterms:W3CDTF">2026-10-23T11:06:00Z</dcterms:created>
  <dcterms:modified xsi:type="dcterms:W3CDTF">2026-10-24T21:42:00Z</dcterms:modified>
</cp:coreProperties>
</file>