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BA57" w14:textId="77777777" w:rsidR="00B033FD" w:rsidRDefault="00B033FD">
      <w:bookmarkStart w:id="0" w:name="_Hlk179216970"/>
      <w:bookmarkEnd w:id="0"/>
    </w:p>
    <w:p w14:paraId="58A9C178" w14:textId="463635A0" w:rsidR="007014DD" w:rsidRDefault="00B033FD">
      <w:r w:rsidRPr="000F2746">
        <w:rPr>
          <w:noProof/>
          <w:sz w:val="64"/>
          <w:szCs w:val="64"/>
          <w:lang w:eastAsia="en-GB"/>
        </w:rPr>
        <w:drawing>
          <wp:anchor distT="0" distB="0" distL="114300" distR="114300" simplePos="0" relativeHeight="251659264" behindDoc="1" locked="0" layoutInCell="1" allowOverlap="1" wp14:anchorId="331F75AD" wp14:editId="7A28DBF9">
            <wp:simplePos x="0" y="0"/>
            <wp:positionH relativeFrom="margin">
              <wp:align>right</wp:align>
            </wp:positionH>
            <wp:positionV relativeFrom="margin">
              <wp:posOffset>-76835</wp:posOffset>
            </wp:positionV>
            <wp:extent cx="5734050" cy="2200275"/>
            <wp:effectExtent l="0" t="0" r="0" b="9525"/>
            <wp:wrapTight wrapText="bothSides">
              <wp:wrapPolygon edited="0">
                <wp:start x="0" y="0"/>
                <wp:lineTo x="0" y="21506"/>
                <wp:lineTo x="21528" y="21506"/>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5B167E" w14:textId="3A8CAF40" w:rsidR="007014DD" w:rsidRDefault="007014DD"/>
    <w:p w14:paraId="218ADB9B" w14:textId="4C33D354" w:rsidR="007014DD" w:rsidRPr="001B4201" w:rsidRDefault="00B033FD" w:rsidP="001B4201">
      <w:pPr>
        <w:spacing w:line="480" w:lineRule="auto"/>
        <w:jc w:val="center"/>
        <w:rPr>
          <w:rFonts w:cstheme="minorHAnsi"/>
          <w:b/>
          <w:bCs/>
          <w:sz w:val="52"/>
          <w:szCs w:val="52"/>
        </w:rPr>
      </w:pPr>
      <w:r w:rsidRPr="001B4201">
        <w:rPr>
          <w:rFonts w:cstheme="minorHAnsi"/>
          <w:b/>
          <w:bCs/>
          <w:sz w:val="52"/>
          <w:szCs w:val="52"/>
        </w:rPr>
        <w:t>Examining Police Efficiency and Welfare: The Impact of an Efficient Custody Procedure.</w:t>
      </w:r>
    </w:p>
    <w:p w14:paraId="76459BCD" w14:textId="7FFCA1EC" w:rsidR="00B033FD" w:rsidRDefault="00B033FD"/>
    <w:p w14:paraId="5BF58F06" w14:textId="40472850" w:rsidR="00B033FD" w:rsidRDefault="001B4201">
      <w:r>
        <w:rPr>
          <w:noProof/>
        </w:rPr>
        <mc:AlternateContent>
          <mc:Choice Requires="wps">
            <w:drawing>
              <wp:inline distT="0" distB="0" distL="0" distR="0" wp14:anchorId="04E2637A" wp14:editId="7C0EEDB3">
                <wp:extent cx="5705475" cy="0"/>
                <wp:effectExtent l="0" t="0" r="0" b="0"/>
                <wp:docPr id="1347981723" name="Straight Connector 1"/>
                <wp:cNvGraphicFramePr/>
                <a:graphic xmlns:a="http://schemas.openxmlformats.org/drawingml/2006/main">
                  <a:graphicData uri="http://schemas.microsoft.com/office/word/2010/wordprocessingShape">
                    <wps:wsp>
                      <wps:cNvCnPr/>
                      <wps:spPr>
                        <a:xfrm>
                          <a:off x="0" y="0"/>
                          <a:ext cx="5705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0837BF5" id="Straight Connector 1" o:spid="_x0000_s1026" style="visibility:visible;mso-wrap-style:square;mso-left-percent:-10001;mso-top-percent:-10001;mso-position-horizontal:absolute;mso-position-horizontal-relative:char;mso-position-vertical:absolute;mso-position-vertical-relative:line;mso-left-percent:-10001;mso-top-percent:-10001" from="0,0" to="449.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" strokecolor="#4472c4 [3204]" strokeweight=".5pt">
                <v:stroke joinstyle="miter"/>
                <w10:anchorlock/>
              </v:line>
            </w:pict>
          </mc:Fallback>
        </mc:AlternateContent>
      </w:r>
    </w:p>
    <w:p w14:paraId="06658EF9" w14:textId="61A9EC0F" w:rsidR="001B4201" w:rsidRDefault="001B4201"/>
    <w:p w14:paraId="0C8813FC" w14:textId="41F31217" w:rsidR="00BB4200" w:rsidRPr="001B4201" w:rsidRDefault="001B4201" w:rsidP="001B4201">
      <w:pPr>
        <w:spacing w:line="240" w:lineRule="auto"/>
        <w:jc w:val="center"/>
        <w:rPr>
          <w:b/>
          <w:bCs/>
          <w:sz w:val="36"/>
          <w:szCs w:val="36"/>
        </w:rPr>
      </w:pPr>
      <w:r w:rsidRPr="001B4201">
        <w:rPr>
          <w:b/>
          <w:bCs/>
          <w:sz w:val="36"/>
          <w:szCs w:val="36"/>
        </w:rPr>
        <w:t>Daniel Paul</w:t>
      </w:r>
    </w:p>
    <w:p w14:paraId="12FA2577" w14:textId="1EFFEA42" w:rsidR="001B4201" w:rsidRDefault="001B4201" w:rsidP="001B4201">
      <w:pPr>
        <w:spacing w:line="240" w:lineRule="auto"/>
        <w:jc w:val="center"/>
        <w:rPr>
          <w:b/>
          <w:bCs/>
          <w:sz w:val="36"/>
          <w:szCs w:val="36"/>
        </w:rPr>
      </w:pPr>
      <w:r w:rsidRPr="001B4201">
        <w:rPr>
          <w:b/>
          <w:bCs/>
          <w:sz w:val="36"/>
          <w:szCs w:val="36"/>
        </w:rPr>
        <w:t xml:space="preserve">Student </w:t>
      </w:r>
      <w:r>
        <w:rPr>
          <w:b/>
          <w:bCs/>
          <w:sz w:val="36"/>
          <w:szCs w:val="36"/>
        </w:rPr>
        <w:t xml:space="preserve">No. </w:t>
      </w:r>
      <w:r w:rsidRPr="001B4201">
        <w:rPr>
          <w:b/>
          <w:bCs/>
          <w:sz w:val="36"/>
          <w:szCs w:val="36"/>
        </w:rPr>
        <w:t>2125111</w:t>
      </w:r>
    </w:p>
    <w:p w14:paraId="2E75D76B" w14:textId="1CFAF4B9" w:rsidR="001B4201" w:rsidRPr="001B4201" w:rsidRDefault="001B4201" w:rsidP="001B4201">
      <w:pPr>
        <w:spacing w:line="240" w:lineRule="auto"/>
        <w:jc w:val="center"/>
        <w:rPr>
          <w:b/>
          <w:bCs/>
          <w:sz w:val="36"/>
          <w:szCs w:val="36"/>
        </w:rPr>
      </w:pPr>
      <w:r>
        <w:rPr>
          <w:b/>
          <w:bCs/>
          <w:sz w:val="36"/>
          <w:szCs w:val="36"/>
        </w:rPr>
        <w:t>BSc Professional Policing Practice</w:t>
      </w:r>
    </w:p>
    <w:p w14:paraId="40F2BB74" w14:textId="3B0E27D5" w:rsidR="001B4201" w:rsidRDefault="001B4201" w:rsidP="001B4201">
      <w:pPr>
        <w:spacing w:line="240" w:lineRule="auto"/>
        <w:jc w:val="center"/>
        <w:rPr>
          <w:b/>
          <w:bCs/>
          <w:sz w:val="36"/>
          <w:szCs w:val="36"/>
        </w:rPr>
      </w:pPr>
      <w:r w:rsidRPr="001B4201">
        <w:rPr>
          <w:b/>
          <w:bCs/>
          <w:sz w:val="36"/>
          <w:szCs w:val="36"/>
        </w:rPr>
        <w:t>Oct 2024</w:t>
      </w:r>
    </w:p>
    <w:p w14:paraId="1E51AAA2" w14:textId="77777777" w:rsidR="001B4201" w:rsidRDefault="001B4201" w:rsidP="001B4201">
      <w:pPr>
        <w:spacing w:line="240" w:lineRule="auto"/>
        <w:jc w:val="center"/>
        <w:rPr>
          <w:b/>
          <w:bCs/>
          <w:sz w:val="36"/>
          <w:szCs w:val="36"/>
        </w:rPr>
      </w:pPr>
    </w:p>
    <w:p w14:paraId="7A45E084" w14:textId="5A147EE0" w:rsidR="008E7796" w:rsidRDefault="001B4201" w:rsidP="008E7796">
      <w:pPr>
        <w:jc w:val="center"/>
        <w:rPr>
          <w:b/>
          <w:bCs/>
          <w:sz w:val="36"/>
          <w:szCs w:val="36"/>
        </w:rPr>
      </w:pPr>
      <w:r>
        <w:rPr>
          <w:b/>
          <w:bCs/>
          <w:sz w:val="36"/>
          <w:szCs w:val="36"/>
        </w:rPr>
        <w:t xml:space="preserve">Word Count: </w:t>
      </w:r>
      <w:r w:rsidR="005E787B">
        <w:rPr>
          <w:b/>
          <w:bCs/>
          <w:sz w:val="36"/>
          <w:szCs w:val="36"/>
        </w:rPr>
        <w:t>8,989</w:t>
      </w:r>
    </w:p>
    <w:p w14:paraId="0121ACE7" w14:textId="5C245E63" w:rsidR="003E6CEA" w:rsidRDefault="003E6CEA" w:rsidP="008934AC">
      <w:pPr>
        <w:rPr>
          <w:rFonts w:ascii="Arial" w:hAnsi="Arial" w:cs="Arial"/>
          <w:b/>
          <w:bCs/>
          <w:color w:val="4472C4" w:themeColor="accent1"/>
          <w:sz w:val="32"/>
          <w:szCs w:val="32"/>
          <w:u w:val="single"/>
        </w:rPr>
      </w:pPr>
      <w:r w:rsidRPr="008934AC">
        <w:rPr>
          <w:rFonts w:ascii="Arial" w:hAnsi="Arial" w:cs="Arial"/>
          <w:b/>
          <w:bCs/>
          <w:color w:val="4472C4" w:themeColor="accent1"/>
          <w:sz w:val="32"/>
          <w:szCs w:val="32"/>
          <w:u w:val="single"/>
        </w:rPr>
        <w:lastRenderedPageBreak/>
        <w:t xml:space="preserve">Declaration </w:t>
      </w:r>
    </w:p>
    <w:p w14:paraId="6CD4CF99" w14:textId="77777777" w:rsidR="008934AC" w:rsidRPr="008934AC" w:rsidRDefault="008934AC" w:rsidP="008934AC">
      <w:pPr>
        <w:rPr>
          <w:rFonts w:ascii="Arial" w:hAnsi="Arial" w:cs="Arial"/>
          <w:b/>
          <w:bCs/>
          <w:sz w:val="36"/>
          <w:szCs w:val="36"/>
        </w:rPr>
      </w:pPr>
    </w:p>
    <w:p w14:paraId="03F2DB56" w14:textId="77777777" w:rsidR="003E6CEA" w:rsidRPr="008934AC" w:rsidRDefault="003E6CEA" w:rsidP="00A348B4">
      <w:pPr>
        <w:spacing w:after="0" w:line="480" w:lineRule="auto"/>
        <w:rPr>
          <w:rFonts w:ascii="Arial" w:hAnsi="Arial" w:cs="Arial"/>
        </w:rPr>
      </w:pPr>
      <w:r w:rsidRPr="008934AC">
        <w:rPr>
          <w:rFonts w:ascii="Arial" w:hAnsi="Arial" w:cs="Arial"/>
        </w:rPr>
        <w:t>This work has not previously been accepted in substance for any degree and is not being concurrently submitted in candidature for any degree.</w:t>
      </w:r>
    </w:p>
    <w:p w14:paraId="16D51550" w14:textId="0559F898" w:rsidR="003E6CEA" w:rsidRPr="008934AC" w:rsidRDefault="003E6CEA" w:rsidP="00A348B4">
      <w:pPr>
        <w:spacing w:after="0" w:line="480" w:lineRule="auto"/>
        <w:rPr>
          <w:rFonts w:ascii="Arial" w:hAnsi="Arial" w:cs="Arial"/>
        </w:rPr>
      </w:pPr>
      <w:r w:rsidRPr="008934AC">
        <w:rPr>
          <w:rFonts w:ascii="Arial" w:hAnsi="Arial" w:cs="Arial"/>
        </w:rPr>
        <w:t xml:space="preserve">Signed: </w:t>
      </w:r>
    </w:p>
    <w:p w14:paraId="30E6FC5B" w14:textId="082049E5" w:rsidR="00A348B4" w:rsidRPr="008934AC" w:rsidRDefault="00A348B4" w:rsidP="00A348B4">
      <w:pPr>
        <w:spacing w:after="0" w:line="480" w:lineRule="auto"/>
        <w:rPr>
          <w:rFonts w:ascii="Arial" w:hAnsi="Arial" w:cs="Arial"/>
        </w:rPr>
      </w:pPr>
      <w:r w:rsidRPr="008934AC">
        <w:rPr>
          <w:rFonts w:ascii="Arial" w:hAnsi="Arial" w:cs="Arial"/>
          <w:noProof/>
        </w:rPr>
        <w:drawing>
          <wp:inline distT="0" distB="0" distL="0" distR="0" wp14:anchorId="59BF955B" wp14:editId="11F5455E">
            <wp:extent cx="1216271" cy="476250"/>
            <wp:effectExtent l="0" t="0" r="3175" b="0"/>
            <wp:docPr id="126999882" name="Picture 1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11776" name="Picture 16"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1398" cy="486089"/>
                    </a:xfrm>
                    <a:prstGeom prst="rect">
                      <a:avLst/>
                    </a:prstGeom>
                  </pic:spPr>
                </pic:pic>
              </a:graphicData>
            </a:graphic>
          </wp:inline>
        </w:drawing>
      </w:r>
    </w:p>
    <w:p w14:paraId="079F5D57" w14:textId="2879D3BB" w:rsidR="003E6CEA" w:rsidRPr="008934AC" w:rsidRDefault="003E6CEA" w:rsidP="00A348B4">
      <w:pPr>
        <w:spacing w:after="0" w:line="480" w:lineRule="auto"/>
        <w:rPr>
          <w:rFonts w:ascii="Arial" w:hAnsi="Arial" w:cs="Arial"/>
        </w:rPr>
      </w:pPr>
      <w:r w:rsidRPr="008934AC">
        <w:rPr>
          <w:rFonts w:ascii="Arial" w:hAnsi="Arial" w:cs="Arial"/>
        </w:rPr>
        <w:t xml:space="preserve">Date: </w:t>
      </w:r>
      <w:r w:rsidR="00543042" w:rsidRPr="008934AC">
        <w:rPr>
          <w:rFonts w:ascii="Arial" w:hAnsi="Arial" w:cs="Arial"/>
        </w:rPr>
        <w:t>01/10/2024</w:t>
      </w:r>
    </w:p>
    <w:p w14:paraId="7689B103" w14:textId="77777777" w:rsidR="003E6CEA" w:rsidRPr="008934AC" w:rsidRDefault="003E6CEA" w:rsidP="00A348B4">
      <w:pPr>
        <w:spacing w:line="480" w:lineRule="auto"/>
        <w:rPr>
          <w:rFonts w:ascii="Arial" w:hAnsi="Arial" w:cs="Arial"/>
        </w:rPr>
      </w:pPr>
    </w:p>
    <w:p w14:paraId="4A826161" w14:textId="7202F54E" w:rsidR="003E6CEA" w:rsidRPr="008934AC" w:rsidRDefault="003E6CEA" w:rsidP="00A348B4">
      <w:pPr>
        <w:spacing w:after="0" w:line="480" w:lineRule="auto"/>
        <w:rPr>
          <w:rFonts w:ascii="Arial" w:hAnsi="Arial" w:cs="Arial"/>
        </w:rPr>
      </w:pPr>
      <w:r w:rsidRPr="008934AC">
        <w:rPr>
          <w:rFonts w:ascii="Arial" w:hAnsi="Arial" w:cs="Arial"/>
        </w:rPr>
        <w:t xml:space="preserve">STATEMENT 1 </w:t>
      </w:r>
    </w:p>
    <w:p w14:paraId="6B7C711E" w14:textId="77777777" w:rsidR="00A348B4" w:rsidRPr="008934AC" w:rsidRDefault="003E6CEA" w:rsidP="00A348B4">
      <w:pPr>
        <w:spacing w:after="0" w:line="480" w:lineRule="auto"/>
        <w:rPr>
          <w:rFonts w:ascii="Arial" w:hAnsi="Arial" w:cs="Arial"/>
        </w:rPr>
      </w:pPr>
      <w:r w:rsidRPr="008934AC">
        <w:rPr>
          <w:rFonts w:ascii="Arial" w:hAnsi="Arial" w:cs="Arial"/>
        </w:rPr>
        <w:t>This dissertation is being submitted in partial fulfilment of the requirements for the degree of BA.</w:t>
      </w:r>
    </w:p>
    <w:p w14:paraId="25339E8D" w14:textId="6C615ED2" w:rsidR="003E6CEA" w:rsidRPr="008934AC" w:rsidRDefault="003E6CEA" w:rsidP="00A348B4">
      <w:pPr>
        <w:spacing w:after="0" w:line="480" w:lineRule="auto"/>
        <w:rPr>
          <w:rFonts w:ascii="Arial" w:hAnsi="Arial" w:cs="Arial"/>
        </w:rPr>
      </w:pPr>
      <w:r w:rsidRPr="008934AC">
        <w:rPr>
          <w:rFonts w:ascii="Arial" w:hAnsi="Arial" w:cs="Arial"/>
        </w:rPr>
        <w:t>Signed:</w:t>
      </w:r>
    </w:p>
    <w:p w14:paraId="4F5CC23E" w14:textId="39DE6292" w:rsidR="00A348B4" w:rsidRPr="008934AC" w:rsidRDefault="00A348B4" w:rsidP="00A348B4">
      <w:pPr>
        <w:spacing w:after="0" w:line="480" w:lineRule="auto"/>
        <w:rPr>
          <w:rFonts w:ascii="Arial" w:hAnsi="Arial" w:cs="Arial"/>
        </w:rPr>
      </w:pPr>
      <w:r w:rsidRPr="008934AC">
        <w:rPr>
          <w:rFonts w:ascii="Arial" w:hAnsi="Arial" w:cs="Arial"/>
          <w:noProof/>
        </w:rPr>
        <w:drawing>
          <wp:inline distT="0" distB="0" distL="0" distR="0" wp14:anchorId="23784D76" wp14:editId="0CCC3AB7">
            <wp:extent cx="1216271" cy="476250"/>
            <wp:effectExtent l="0" t="0" r="3175" b="0"/>
            <wp:docPr id="1235411776" name="Picture 1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11776" name="Picture 16"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1398" cy="486089"/>
                    </a:xfrm>
                    <a:prstGeom prst="rect">
                      <a:avLst/>
                    </a:prstGeom>
                  </pic:spPr>
                </pic:pic>
              </a:graphicData>
            </a:graphic>
          </wp:inline>
        </w:drawing>
      </w:r>
    </w:p>
    <w:p w14:paraId="485654C6" w14:textId="7E55FA62" w:rsidR="003E6CEA" w:rsidRPr="008934AC" w:rsidRDefault="003E6CEA" w:rsidP="00A348B4">
      <w:pPr>
        <w:spacing w:line="480" w:lineRule="auto"/>
        <w:rPr>
          <w:rFonts w:ascii="Arial" w:hAnsi="Arial" w:cs="Arial"/>
        </w:rPr>
      </w:pPr>
      <w:r w:rsidRPr="008934AC">
        <w:rPr>
          <w:rFonts w:ascii="Arial" w:hAnsi="Arial" w:cs="Arial"/>
        </w:rPr>
        <w:t xml:space="preserve">Date: </w:t>
      </w:r>
      <w:r w:rsidR="00543042" w:rsidRPr="008934AC">
        <w:rPr>
          <w:rFonts w:ascii="Arial" w:hAnsi="Arial" w:cs="Arial"/>
        </w:rPr>
        <w:t>01/10/2024</w:t>
      </w:r>
    </w:p>
    <w:p w14:paraId="32FF09B2" w14:textId="77777777" w:rsidR="003E6CEA" w:rsidRPr="008934AC" w:rsidRDefault="003E6CEA" w:rsidP="00A348B4">
      <w:pPr>
        <w:spacing w:line="480" w:lineRule="auto"/>
        <w:rPr>
          <w:rFonts w:ascii="Arial" w:hAnsi="Arial" w:cs="Arial"/>
        </w:rPr>
      </w:pPr>
    </w:p>
    <w:p w14:paraId="7D23BC5D" w14:textId="77777777" w:rsidR="003E6CEA" w:rsidRPr="008934AC" w:rsidRDefault="003E6CEA" w:rsidP="00A348B4">
      <w:pPr>
        <w:spacing w:after="0" w:line="480" w:lineRule="auto"/>
        <w:rPr>
          <w:rFonts w:ascii="Arial" w:hAnsi="Arial" w:cs="Arial"/>
        </w:rPr>
      </w:pPr>
      <w:r w:rsidRPr="008934AC">
        <w:rPr>
          <w:rFonts w:ascii="Arial" w:hAnsi="Arial" w:cs="Arial"/>
        </w:rPr>
        <w:t>STATEMENT 2</w:t>
      </w:r>
    </w:p>
    <w:p w14:paraId="5EFE3FA8" w14:textId="77777777" w:rsidR="003E6CEA" w:rsidRPr="008934AC" w:rsidRDefault="003E6CEA" w:rsidP="00A348B4">
      <w:pPr>
        <w:spacing w:after="0" w:line="480" w:lineRule="auto"/>
        <w:rPr>
          <w:rFonts w:ascii="Arial" w:hAnsi="Arial" w:cs="Arial"/>
        </w:rPr>
      </w:pPr>
      <w:r w:rsidRPr="008934AC">
        <w:rPr>
          <w:rFonts w:ascii="Arial" w:hAnsi="Arial" w:cs="Arial"/>
        </w:rPr>
        <w:t>This dissertation is the result of my own independent work/investigation, except where otherwise stated.</w:t>
      </w:r>
    </w:p>
    <w:p w14:paraId="5ADD043E" w14:textId="77777777" w:rsidR="003E6CEA" w:rsidRPr="008934AC" w:rsidRDefault="003E6CEA" w:rsidP="00A348B4">
      <w:pPr>
        <w:spacing w:after="0" w:line="480" w:lineRule="auto"/>
        <w:rPr>
          <w:rFonts w:ascii="Arial" w:hAnsi="Arial" w:cs="Arial"/>
        </w:rPr>
      </w:pPr>
      <w:r w:rsidRPr="008934AC">
        <w:rPr>
          <w:rFonts w:ascii="Arial" w:hAnsi="Arial" w:cs="Arial"/>
        </w:rPr>
        <w:t>Other sources are acknowledged by footnotes giving explicit references.  A bibliography is appended.</w:t>
      </w:r>
    </w:p>
    <w:p w14:paraId="6BF8B429" w14:textId="0B94EEFE" w:rsidR="003E6CEA" w:rsidRPr="008934AC" w:rsidRDefault="003E6CEA" w:rsidP="00A348B4">
      <w:pPr>
        <w:spacing w:after="0" w:line="480" w:lineRule="auto"/>
        <w:rPr>
          <w:rFonts w:ascii="Arial" w:hAnsi="Arial" w:cs="Arial"/>
        </w:rPr>
      </w:pPr>
      <w:r w:rsidRPr="008934AC">
        <w:rPr>
          <w:rFonts w:ascii="Arial" w:hAnsi="Arial" w:cs="Arial"/>
        </w:rPr>
        <w:t xml:space="preserve">Signed: </w:t>
      </w:r>
    </w:p>
    <w:p w14:paraId="42D45B3E" w14:textId="421DA8FC" w:rsidR="00A348B4" w:rsidRPr="008934AC" w:rsidRDefault="00A348B4" w:rsidP="00A348B4">
      <w:pPr>
        <w:spacing w:after="0" w:line="480" w:lineRule="auto"/>
        <w:rPr>
          <w:rFonts w:ascii="Arial" w:hAnsi="Arial" w:cs="Arial"/>
        </w:rPr>
      </w:pPr>
      <w:r w:rsidRPr="008934AC">
        <w:rPr>
          <w:rFonts w:ascii="Arial" w:hAnsi="Arial" w:cs="Arial"/>
          <w:noProof/>
        </w:rPr>
        <w:drawing>
          <wp:inline distT="0" distB="0" distL="0" distR="0" wp14:anchorId="06E89402" wp14:editId="64C5A15C">
            <wp:extent cx="1216271" cy="476250"/>
            <wp:effectExtent l="0" t="0" r="3175" b="0"/>
            <wp:docPr id="1784321376" name="Picture 1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11776" name="Picture 16"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1398" cy="486089"/>
                    </a:xfrm>
                    <a:prstGeom prst="rect">
                      <a:avLst/>
                    </a:prstGeom>
                  </pic:spPr>
                </pic:pic>
              </a:graphicData>
            </a:graphic>
          </wp:inline>
        </w:drawing>
      </w:r>
    </w:p>
    <w:p w14:paraId="3F24697A" w14:textId="7B8B49AF" w:rsidR="003E6CEA" w:rsidRPr="008934AC" w:rsidRDefault="003E6CEA" w:rsidP="00A348B4">
      <w:pPr>
        <w:spacing w:after="0" w:line="480" w:lineRule="auto"/>
        <w:rPr>
          <w:rFonts w:ascii="Arial" w:hAnsi="Arial" w:cs="Arial"/>
        </w:rPr>
      </w:pPr>
      <w:r w:rsidRPr="008934AC">
        <w:rPr>
          <w:rFonts w:ascii="Arial" w:hAnsi="Arial" w:cs="Arial"/>
        </w:rPr>
        <w:t xml:space="preserve">Date: </w:t>
      </w:r>
      <w:r w:rsidR="00543042" w:rsidRPr="008934AC">
        <w:rPr>
          <w:rFonts w:ascii="Arial" w:hAnsi="Arial" w:cs="Arial"/>
        </w:rPr>
        <w:t>01/10/2024</w:t>
      </w:r>
    </w:p>
    <w:p w14:paraId="28E821D0" w14:textId="77777777" w:rsidR="003E6CEA" w:rsidRPr="008934AC" w:rsidRDefault="003E6CEA" w:rsidP="00A348B4">
      <w:pPr>
        <w:spacing w:after="0" w:line="480" w:lineRule="auto"/>
        <w:rPr>
          <w:rFonts w:ascii="Arial" w:hAnsi="Arial" w:cs="Arial"/>
        </w:rPr>
      </w:pPr>
    </w:p>
    <w:p w14:paraId="6152F883" w14:textId="77777777" w:rsidR="003E6CEA" w:rsidRPr="008934AC" w:rsidRDefault="003E6CEA" w:rsidP="00A348B4">
      <w:pPr>
        <w:spacing w:after="0" w:line="480" w:lineRule="auto"/>
        <w:rPr>
          <w:rFonts w:ascii="Arial" w:hAnsi="Arial" w:cs="Arial"/>
        </w:rPr>
      </w:pPr>
      <w:r w:rsidRPr="008934AC">
        <w:rPr>
          <w:rFonts w:ascii="Arial" w:hAnsi="Arial" w:cs="Arial"/>
        </w:rPr>
        <w:t>STATEMENT 3</w:t>
      </w:r>
    </w:p>
    <w:p w14:paraId="4714A569" w14:textId="77777777" w:rsidR="003E6CEA" w:rsidRPr="008934AC" w:rsidRDefault="003E6CEA" w:rsidP="00A348B4">
      <w:pPr>
        <w:spacing w:after="0" w:line="480" w:lineRule="auto"/>
        <w:rPr>
          <w:rFonts w:ascii="Arial" w:hAnsi="Arial" w:cs="Arial"/>
        </w:rPr>
      </w:pPr>
      <w:r w:rsidRPr="008934AC">
        <w:rPr>
          <w:rFonts w:ascii="Arial" w:hAnsi="Arial" w:cs="Arial"/>
        </w:rPr>
        <w:t>I hereby give consent for my dissertation, if accepted, to be available for photocopying and for interlibrary loan, and for the title and summary to be made available to outside organisations.</w:t>
      </w:r>
    </w:p>
    <w:p w14:paraId="7E1A9597" w14:textId="61EC37B2" w:rsidR="003E6CEA" w:rsidRPr="008934AC" w:rsidRDefault="003E6CEA" w:rsidP="00A348B4">
      <w:pPr>
        <w:spacing w:after="0" w:line="480" w:lineRule="auto"/>
        <w:rPr>
          <w:rFonts w:ascii="Arial" w:hAnsi="Arial" w:cs="Arial"/>
        </w:rPr>
      </w:pPr>
      <w:r w:rsidRPr="008934AC">
        <w:rPr>
          <w:rFonts w:ascii="Arial" w:hAnsi="Arial" w:cs="Arial"/>
        </w:rPr>
        <w:t>Signed</w:t>
      </w:r>
      <w:r w:rsidR="00A348B4" w:rsidRPr="008934AC">
        <w:rPr>
          <w:rFonts w:ascii="Arial" w:hAnsi="Arial" w:cs="Arial"/>
        </w:rPr>
        <w:t>:</w:t>
      </w:r>
    </w:p>
    <w:p w14:paraId="62D80C64" w14:textId="33274908" w:rsidR="00A348B4" w:rsidRPr="008934AC" w:rsidRDefault="00A348B4" w:rsidP="00A348B4">
      <w:pPr>
        <w:spacing w:after="0" w:line="480" w:lineRule="auto"/>
        <w:rPr>
          <w:rFonts w:ascii="Arial" w:hAnsi="Arial" w:cs="Arial"/>
        </w:rPr>
      </w:pPr>
      <w:r w:rsidRPr="008934AC">
        <w:rPr>
          <w:rFonts w:ascii="Arial" w:hAnsi="Arial" w:cs="Arial"/>
          <w:noProof/>
        </w:rPr>
        <w:drawing>
          <wp:inline distT="0" distB="0" distL="0" distR="0" wp14:anchorId="052977F9" wp14:editId="02AA9292">
            <wp:extent cx="1216271" cy="476250"/>
            <wp:effectExtent l="0" t="0" r="3175" b="0"/>
            <wp:docPr id="286783591" name="Picture 1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11776" name="Picture 16"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1398" cy="486089"/>
                    </a:xfrm>
                    <a:prstGeom prst="rect">
                      <a:avLst/>
                    </a:prstGeom>
                  </pic:spPr>
                </pic:pic>
              </a:graphicData>
            </a:graphic>
          </wp:inline>
        </w:drawing>
      </w:r>
    </w:p>
    <w:p w14:paraId="357FD791" w14:textId="4BDE3E7F" w:rsidR="003E6CEA" w:rsidRPr="008934AC" w:rsidRDefault="003E6CEA" w:rsidP="00A348B4">
      <w:pPr>
        <w:spacing w:after="0" w:line="480" w:lineRule="auto"/>
        <w:rPr>
          <w:rFonts w:ascii="Arial" w:hAnsi="Arial" w:cs="Arial"/>
        </w:rPr>
      </w:pPr>
      <w:r w:rsidRPr="008934AC">
        <w:rPr>
          <w:rFonts w:ascii="Arial" w:hAnsi="Arial" w:cs="Arial"/>
        </w:rPr>
        <w:t>Date:</w:t>
      </w:r>
      <w:r w:rsidR="00543042" w:rsidRPr="008934AC">
        <w:rPr>
          <w:rFonts w:ascii="Arial" w:hAnsi="Arial" w:cs="Arial"/>
        </w:rPr>
        <w:t xml:space="preserve"> 01/10/2024</w:t>
      </w:r>
    </w:p>
    <w:p w14:paraId="65C8C0DB" w14:textId="77777777" w:rsidR="00EB450A" w:rsidRPr="008934AC" w:rsidRDefault="00EB450A" w:rsidP="00A348B4">
      <w:pPr>
        <w:spacing w:after="0" w:line="480" w:lineRule="auto"/>
        <w:rPr>
          <w:rFonts w:ascii="Arial" w:hAnsi="Arial" w:cs="Arial"/>
        </w:rPr>
      </w:pPr>
    </w:p>
    <w:p w14:paraId="5305D9AF" w14:textId="77777777" w:rsidR="00EB450A" w:rsidRPr="008934AC" w:rsidRDefault="00EB450A" w:rsidP="00A348B4">
      <w:pPr>
        <w:spacing w:after="0" w:line="480" w:lineRule="auto"/>
        <w:rPr>
          <w:rFonts w:ascii="Arial" w:hAnsi="Arial" w:cs="Arial"/>
        </w:rPr>
      </w:pPr>
      <w:r w:rsidRPr="008934AC">
        <w:rPr>
          <w:rFonts w:ascii="Arial" w:hAnsi="Arial" w:cs="Arial"/>
        </w:rPr>
        <w:t>STATEMENT 4</w:t>
      </w:r>
    </w:p>
    <w:p w14:paraId="227CF168" w14:textId="77777777" w:rsidR="00EB450A" w:rsidRPr="008934AC" w:rsidRDefault="00EB450A" w:rsidP="00A348B4">
      <w:pPr>
        <w:spacing w:after="0" w:line="480" w:lineRule="auto"/>
        <w:rPr>
          <w:rFonts w:ascii="Arial" w:hAnsi="Arial" w:cs="Arial"/>
        </w:rPr>
      </w:pPr>
      <w:r w:rsidRPr="008934AC">
        <w:rPr>
          <w:rFonts w:ascii="Arial" w:hAnsi="Arial" w:cs="Arial"/>
        </w:rPr>
        <w:t>I hereby give consent for my dissertation, if accepted, to be available on the university’s IT system to those who have consent to use the system.</w:t>
      </w:r>
    </w:p>
    <w:p w14:paraId="2E45ECA9" w14:textId="77777777" w:rsidR="00EB450A" w:rsidRPr="008934AC" w:rsidRDefault="00EB450A" w:rsidP="00A348B4">
      <w:pPr>
        <w:spacing w:after="0" w:line="480" w:lineRule="auto"/>
        <w:rPr>
          <w:rFonts w:ascii="Arial" w:hAnsi="Arial" w:cs="Arial"/>
        </w:rPr>
      </w:pPr>
      <w:r w:rsidRPr="008934AC">
        <w:rPr>
          <w:rFonts w:ascii="Arial" w:hAnsi="Arial" w:cs="Arial"/>
        </w:rPr>
        <w:t xml:space="preserve">Signed: </w:t>
      </w:r>
    </w:p>
    <w:p w14:paraId="2A56E06B" w14:textId="541602D4" w:rsidR="00A348B4" w:rsidRPr="008934AC" w:rsidRDefault="00A348B4" w:rsidP="00A348B4">
      <w:pPr>
        <w:spacing w:after="0" w:line="480" w:lineRule="auto"/>
        <w:rPr>
          <w:rFonts w:ascii="Arial" w:hAnsi="Arial" w:cs="Arial"/>
        </w:rPr>
      </w:pPr>
      <w:r w:rsidRPr="008934AC">
        <w:rPr>
          <w:rFonts w:ascii="Arial" w:hAnsi="Arial" w:cs="Arial"/>
          <w:noProof/>
        </w:rPr>
        <w:drawing>
          <wp:inline distT="0" distB="0" distL="0" distR="0" wp14:anchorId="6B776A16" wp14:editId="2CF9B53C">
            <wp:extent cx="1216271" cy="476250"/>
            <wp:effectExtent l="0" t="0" r="3175" b="0"/>
            <wp:docPr id="112764253" name="Picture 1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11776" name="Picture 16"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1398" cy="486089"/>
                    </a:xfrm>
                    <a:prstGeom prst="rect">
                      <a:avLst/>
                    </a:prstGeom>
                  </pic:spPr>
                </pic:pic>
              </a:graphicData>
            </a:graphic>
          </wp:inline>
        </w:drawing>
      </w:r>
    </w:p>
    <w:p w14:paraId="23AD4BA2" w14:textId="36D4EDAE" w:rsidR="00EB450A" w:rsidRPr="008934AC" w:rsidRDefault="00EB450A" w:rsidP="00A348B4">
      <w:pPr>
        <w:spacing w:after="0" w:line="480" w:lineRule="auto"/>
        <w:rPr>
          <w:rFonts w:ascii="Arial" w:hAnsi="Arial" w:cs="Arial"/>
        </w:rPr>
      </w:pPr>
      <w:r w:rsidRPr="008934AC">
        <w:rPr>
          <w:rFonts w:ascii="Arial" w:hAnsi="Arial" w:cs="Arial"/>
        </w:rPr>
        <w:t>Date:</w:t>
      </w:r>
      <w:r w:rsidR="00543042" w:rsidRPr="008934AC">
        <w:rPr>
          <w:rFonts w:ascii="Arial" w:hAnsi="Arial" w:cs="Arial"/>
        </w:rPr>
        <w:t xml:space="preserve"> 01/10/2024</w:t>
      </w:r>
    </w:p>
    <w:p w14:paraId="52D3CDE0" w14:textId="77777777" w:rsidR="008553B5" w:rsidRPr="008934AC" w:rsidRDefault="008553B5" w:rsidP="00EB450A">
      <w:pPr>
        <w:spacing w:after="0"/>
        <w:rPr>
          <w:rFonts w:ascii="Arial" w:hAnsi="Arial" w:cs="Arial"/>
        </w:rPr>
      </w:pPr>
    </w:p>
    <w:p w14:paraId="38D7BF63" w14:textId="77777777" w:rsidR="008553B5" w:rsidRPr="008934AC" w:rsidRDefault="008553B5" w:rsidP="00EB450A">
      <w:pPr>
        <w:spacing w:after="0"/>
        <w:rPr>
          <w:rFonts w:ascii="Arial" w:hAnsi="Arial" w:cs="Arial"/>
        </w:rPr>
      </w:pPr>
    </w:p>
    <w:p w14:paraId="7768FF5D" w14:textId="77777777" w:rsidR="008553B5" w:rsidRPr="008934AC" w:rsidRDefault="008553B5" w:rsidP="00EB450A">
      <w:pPr>
        <w:spacing w:after="0"/>
        <w:rPr>
          <w:rFonts w:ascii="Arial" w:hAnsi="Arial" w:cs="Arial"/>
        </w:rPr>
      </w:pPr>
    </w:p>
    <w:p w14:paraId="77E13FD5" w14:textId="77777777" w:rsidR="008553B5" w:rsidRPr="008934AC" w:rsidRDefault="008553B5" w:rsidP="00EB450A">
      <w:pPr>
        <w:spacing w:after="0"/>
        <w:rPr>
          <w:rFonts w:ascii="Arial" w:hAnsi="Arial" w:cs="Arial"/>
        </w:rPr>
      </w:pPr>
    </w:p>
    <w:p w14:paraId="10862988" w14:textId="77777777" w:rsidR="008553B5" w:rsidRPr="008934AC" w:rsidRDefault="008553B5" w:rsidP="00EB450A">
      <w:pPr>
        <w:spacing w:after="0"/>
        <w:rPr>
          <w:rFonts w:ascii="Arial" w:hAnsi="Arial" w:cs="Arial"/>
        </w:rPr>
      </w:pPr>
    </w:p>
    <w:p w14:paraId="7F669AFF" w14:textId="77777777" w:rsidR="008553B5" w:rsidRPr="008934AC" w:rsidRDefault="008553B5" w:rsidP="00EB450A">
      <w:pPr>
        <w:spacing w:after="0"/>
        <w:rPr>
          <w:rFonts w:ascii="Arial" w:hAnsi="Arial" w:cs="Arial"/>
        </w:rPr>
      </w:pPr>
    </w:p>
    <w:p w14:paraId="45B8DE82" w14:textId="77777777" w:rsidR="008553B5" w:rsidRPr="008934AC" w:rsidRDefault="008553B5" w:rsidP="00EB450A">
      <w:pPr>
        <w:spacing w:after="0"/>
        <w:rPr>
          <w:rFonts w:ascii="Arial" w:hAnsi="Arial" w:cs="Arial"/>
        </w:rPr>
      </w:pPr>
    </w:p>
    <w:p w14:paraId="1E5EAE04" w14:textId="77777777" w:rsidR="008553B5" w:rsidRPr="008934AC" w:rsidRDefault="008553B5" w:rsidP="00EB450A">
      <w:pPr>
        <w:spacing w:after="0"/>
        <w:rPr>
          <w:rFonts w:ascii="Arial" w:hAnsi="Arial" w:cs="Arial"/>
        </w:rPr>
      </w:pPr>
    </w:p>
    <w:p w14:paraId="78D7991B" w14:textId="77777777" w:rsidR="008553B5" w:rsidRPr="008934AC" w:rsidRDefault="008553B5" w:rsidP="00EB450A">
      <w:pPr>
        <w:spacing w:after="0"/>
        <w:rPr>
          <w:rFonts w:ascii="Arial" w:hAnsi="Arial" w:cs="Arial"/>
        </w:rPr>
      </w:pPr>
    </w:p>
    <w:p w14:paraId="292685BD" w14:textId="77777777" w:rsidR="008553B5" w:rsidRPr="008934AC" w:rsidRDefault="008553B5" w:rsidP="00EB450A">
      <w:pPr>
        <w:spacing w:after="0"/>
        <w:rPr>
          <w:rFonts w:ascii="Arial" w:hAnsi="Arial" w:cs="Arial"/>
        </w:rPr>
      </w:pPr>
    </w:p>
    <w:p w14:paraId="0AEADB48" w14:textId="77777777" w:rsidR="008553B5" w:rsidRPr="008934AC" w:rsidRDefault="008553B5" w:rsidP="00EB450A">
      <w:pPr>
        <w:spacing w:after="0"/>
        <w:rPr>
          <w:rFonts w:ascii="Arial" w:hAnsi="Arial" w:cs="Arial"/>
        </w:rPr>
      </w:pPr>
    </w:p>
    <w:p w14:paraId="496A7EDF" w14:textId="77777777" w:rsidR="008553B5" w:rsidRPr="008934AC" w:rsidRDefault="008553B5" w:rsidP="00EB450A">
      <w:pPr>
        <w:spacing w:after="0"/>
        <w:rPr>
          <w:rFonts w:ascii="Arial" w:hAnsi="Arial" w:cs="Arial"/>
        </w:rPr>
      </w:pPr>
    </w:p>
    <w:p w14:paraId="1C55BA49" w14:textId="77777777" w:rsidR="008553B5" w:rsidRPr="008934AC" w:rsidRDefault="008553B5" w:rsidP="00EB450A">
      <w:pPr>
        <w:spacing w:after="0"/>
        <w:rPr>
          <w:rFonts w:ascii="Arial" w:hAnsi="Arial" w:cs="Arial"/>
        </w:rPr>
      </w:pPr>
    </w:p>
    <w:p w14:paraId="5EAE2AB1" w14:textId="77777777" w:rsidR="00EB450A" w:rsidRPr="008934AC" w:rsidRDefault="00EB450A" w:rsidP="003E6CEA">
      <w:pPr>
        <w:spacing w:after="0"/>
        <w:rPr>
          <w:rFonts w:ascii="Arial" w:hAnsi="Arial" w:cs="Arial"/>
        </w:rPr>
      </w:pPr>
    </w:p>
    <w:p w14:paraId="15FBC73D" w14:textId="77777777" w:rsidR="00EB450A" w:rsidRPr="008934AC" w:rsidRDefault="00EB450A" w:rsidP="003E6CEA">
      <w:pPr>
        <w:spacing w:after="0"/>
        <w:rPr>
          <w:rFonts w:ascii="Arial" w:hAnsi="Arial" w:cs="Arial"/>
        </w:rPr>
      </w:pPr>
    </w:p>
    <w:p w14:paraId="22DE4DAE" w14:textId="77777777" w:rsidR="00A348B4" w:rsidRPr="008934AC" w:rsidRDefault="00A348B4" w:rsidP="00A348B4">
      <w:pPr>
        <w:rPr>
          <w:rFonts w:ascii="Arial" w:hAnsi="Arial" w:cs="Arial"/>
        </w:rPr>
      </w:pPr>
    </w:p>
    <w:p w14:paraId="49AE1A9B" w14:textId="77777777" w:rsidR="008E7796" w:rsidRPr="008934AC" w:rsidRDefault="008E7796" w:rsidP="00A348B4">
      <w:pPr>
        <w:rPr>
          <w:rFonts w:ascii="Arial" w:hAnsi="Arial" w:cs="Arial"/>
        </w:rPr>
      </w:pPr>
    </w:p>
    <w:p w14:paraId="4A24F53C" w14:textId="77777777" w:rsidR="008934AC" w:rsidRDefault="008934AC" w:rsidP="008E7796">
      <w:pPr>
        <w:rPr>
          <w:rFonts w:ascii="Arial" w:hAnsi="Arial" w:cs="Arial"/>
        </w:rPr>
      </w:pPr>
    </w:p>
    <w:p w14:paraId="34098CE8" w14:textId="6D6F7938" w:rsidR="008934AC" w:rsidRPr="008934AC" w:rsidRDefault="008E7796" w:rsidP="008934AC">
      <w:pPr>
        <w:spacing w:line="480" w:lineRule="auto"/>
        <w:rPr>
          <w:rFonts w:ascii="Arial" w:hAnsi="Arial" w:cs="Arial"/>
          <w:b/>
          <w:bCs/>
          <w:color w:val="4472C4" w:themeColor="accent1"/>
          <w:sz w:val="32"/>
          <w:szCs w:val="32"/>
          <w:u w:val="single"/>
        </w:rPr>
      </w:pPr>
      <w:r w:rsidRPr="008934AC">
        <w:rPr>
          <w:rFonts w:ascii="Arial" w:hAnsi="Arial" w:cs="Arial"/>
          <w:b/>
          <w:bCs/>
          <w:color w:val="4472C4" w:themeColor="accent1"/>
          <w:sz w:val="32"/>
          <w:szCs w:val="32"/>
          <w:u w:val="single"/>
        </w:rPr>
        <w:lastRenderedPageBreak/>
        <w:t>Acknowledgments</w:t>
      </w:r>
    </w:p>
    <w:p w14:paraId="2E4F410D" w14:textId="77777777" w:rsidR="008934AC" w:rsidRPr="008934AC" w:rsidRDefault="008934AC" w:rsidP="008934AC">
      <w:pPr>
        <w:spacing w:line="480" w:lineRule="auto"/>
        <w:rPr>
          <w:rFonts w:ascii="Arial" w:hAnsi="Arial" w:cs="Arial"/>
          <w:sz w:val="24"/>
          <w:szCs w:val="24"/>
        </w:rPr>
      </w:pPr>
      <w:r w:rsidRPr="008934AC">
        <w:rPr>
          <w:rFonts w:ascii="Arial" w:hAnsi="Arial" w:cs="Arial"/>
          <w:sz w:val="24"/>
          <w:szCs w:val="24"/>
        </w:rPr>
        <w:t>I extend my deepest gratitude to my colleagues and friends, Joe and Zack, for their unwavering support not only during the completion of this dissertation but throughout my entire qualification. Their dedication and professionalism in our shared challenging profession have been a constant source of inspiration.</w:t>
      </w:r>
    </w:p>
    <w:p w14:paraId="317F4B71" w14:textId="77777777" w:rsidR="008934AC" w:rsidRPr="008934AC" w:rsidRDefault="008934AC" w:rsidP="008934AC">
      <w:pPr>
        <w:spacing w:line="480" w:lineRule="auto"/>
        <w:rPr>
          <w:rFonts w:ascii="Arial" w:hAnsi="Arial" w:cs="Arial"/>
          <w:sz w:val="24"/>
          <w:szCs w:val="24"/>
        </w:rPr>
      </w:pPr>
      <w:r w:rsidRPr="008934AC">
        <w:rPr>
          <w:rFonts w:ascii="Arial" w:hAnsi="Arial" w:cs="Arial"/>
          <w:sz w:val="24"/>
          <w:szCs w:val="24"/>
        </w:rPr>
        <w:t>I am also grateful to Gwent Police for their financial support and for providing me with the opportunity to pursue a career I have aspired to since childhood.</w:t>
      </w:r>
    </w:p>
    <w:p w14:paraId="7B7DFEF8" w14:textId="77777777" w:rsidR="008934AC" w:rsidRPr="008934AC" w:rsidRDefault="008934AC" w:rsidP="008934AC">
      <w:pPr>
        <w:spacing w:line="480" w:lineRule="auto"/>
        <w:rPr>
          <w:rFonts w:ascii="Arial" w:hAnsi="Arial" w:cs="Arial"/>
          <w:sz w:val="24"/>
          <w:szCs w:val="24"/>
        </w:rPr>
      </w:pPr>
      <w:r w:rsidRPr="008934AC">
        <w:rPr>
          <w:rFonts w:ascii="Arial" w:hAnsi="Arial" w:cs="Arial"/>
          <w:sz w:val="24"/>
          <w:szCs w:val="24"/>
        </w:rPr>
        <w:t>Lastly, to my partner and daughter, I express my heartfelt thanks for the immense joy they bring to my life and their steadfast encouragement in all my pursuits.</w:t>
      </w:r>
    </w:p>
    <w:p w14:paraId="5D9A8252" w14:textId="77777777" w:rsidR="008E7796" w:rsidRPr="008934AC" w:rsidRDefault="008E7796" w:rsidP="00A348B4">
      <w:pPr>
        <w:rPr>
          <w:rFonts w:ascii="Arial" w:hAnsi="Arial" w:cs="Arial"/>
          <w:b/>
          <w:bCs/>
          <w:color w:val="4472C4" w:themeColor="accent1"/>
          <w:sz w:val="32"/>
          <w:szCs w:val="32"/>
          <w:u w:val="single"/>
        </w:rPr>
      </w:pPr>
    </w:p>
    <w:p w14:paraId="3D2FF63F" w14:textId="77777777" w:rsidR="008E7796" w:rsidRPr="008934AC" w:rsidRDefault="008E7796" w:rsidP="00A348B4">
      <w:pPr>
        <w:rPr>
          <w:rFonts w:ascii="Arial" w:hAnsi="Arial" w:cs="Arial"/>
          <w:b/>
          <w:bCs/>
          <w:color w:val="4472C4" w:themeColor="accent1"/>
          <w:sz w:val="32"/>
          <w:szCs w:val="32"/>
          <w:u w:val="single"/>
        </w:rPr>
      </w:pPr>
    </w:p>
    <w:p w14:paraId="3DF9BF73" w14:textId="77777777" w:rsidR="008E7796" w:rsidRPr="008934AC" w:rsidRDefault="008E7796" w:rsidP="00A348B4">
      <w:pPr>
        <w:rPr>
          <w:rFonts w:ascii="Arial" w:hAnsi="Arial" w:cs="Arial"/>
          <w:b/>
          <w:bCs/>
          <w:color w:val="4472C4" w:themeColor="accent1"/>
          <w:sz w:val="32"/>
          <w:szCs w:val="32"/>
          <w:u w:val="single"/>
        </w:rPr>
      </w:pPr>
    </w:p>
    <w:p w14:paraId="4BAA2BD3" w14:textId="77777777" w:rsidR="008E7796" w:rsidRPr="008934AC" w:rsidRDefault="008E7796" w:rsidP="00A348B4">
      <w:pPr>
        <w:rPr>
          <w:rFonts w:ascii="Arial" w:hAnsi="Arial" w:cs="Arial"/>
          <w:b/>
          <w:bCs/>
          <w:color w:val="4472C4" w:themeColor="accent1"/>
          <w:sz w:val="32"/>
          <w:szCs w:val="32"/>
          <w:u w:val="single"/>
        </w:rPr>
      </w:pPr>
    </w:p>
    <w:p w14:paraId="33441084" w14:textId="77777777" w:rsidR="008E7796" w:rsidRPr="008934AC" w:rsidRDefault="008E7796" w:rsidP="00A348B4">
      <w:pPr>
        <w:rPr>
          <w:rFonts w:ascii="Arial" w:hAnsi="Arial" w:cs="Arial"/>
          <w:b/>
          <w:bCs/>
          <w:color w:val="4472C4" w:themeColor="accent1"/>
          <w:sz w:val="32"/>
          <w:szCs w:val="32"/>
          <w:u w:val="single"/>
        </w:rPr>
      </w:pPr>
    </w:p>
    <w:p w14:paraId="3C7D1DD1" w14:textId="77777777" w:rsidR="008E7796" w:rsidRPr="008934AC" w:rsidRDefault="008E7796" w:rsidP="00A348B4">
      <w:pPr>
        <w:rPr>
          <w:rFonts w:ascii="Arial" w:hAnsi="Arial" w:cs="Arial"/>
          <w:b/>
          <w:bCs/>
          <w:color w:val="4472C4" w:themeColor="accent1"/>
          <w:sz w:val="32"/>
          <w:szCs w:val="32"/>
          <w:u w:val="single"/>
        </w:rPr>
      </w:pPr>
    </w:p>
    <w:p w14:paraId="08D20E27" w14:textId="77777777" w:rsidR="008E7796" w:rsidRPr="008934AC" w:rsidRDefault="008E7796" w:rsidP="00A348B4">
      <w:pPr>
        <w:rPr>
          <w:rFonts w:ascii="Arial" w:hAnsi="Arial" w:cs="Arial"/>
          <w:b/>
          <w:bCs/>
          <w:color w:val="4472C4" w:themeColor="accent1"/>
          <w:sz w:val="32"/>
          <w:szCs w:val="32"/>
          <w:u w:val="single"/>
        </w:rPr>
      </w:pPr>
    </w:p>
    <w:p w14:paraId="27172DF9" w14:textId="77777777" w:rsidR="008E7796" w:rsidRPr="008934AC" w:rsidRDefault="008E7796" w:rsidP="00A348B4">
      <w:pPr>
        <w:rPr>
          <w:rFonts w:ascii="Arial" w:hAnsi="Arial" w:cs="Arial"/>
          <w:b/>
          <w:bCs/>
          <w:color w:val="4472C4" w:themeColor="accent1"/>
          <w:sz w:val="32"/>
          <w:szCs w:val="32"/>
          <w:u w:val="single"/>
        </w:rPr>
      </w:pPr>
    </w:p>
    <w:p w14:paraId="4E29D598" w14:textId="77777777" w:rsidR="008E7796" w:rsidRPr="008934AC" w:rsidRDefault="008E7796" w:rsidP="00A348B4">
      <w:pPr>
        <w:rPr>
          <w:rFonts w:ascii="Arial" w:hAnsi="Arial" w:cs="Arial"/>
          <w:b/>
          <w:bCs/>
          <w:color w:val="4472C4" w:themeColor="accent1"/>
          <w:sz w:val="32"/>
          <w:szCs w:val="32"/>
          <w:u w:val="single"/>
        </w:rPr>
      </w:pPr>
    </w:p>
    <w:p w14:paraId="6B679D7C" w14:textId="77777777" w:rsidR="008E7796" w:rsidRPr="008934AC" w:rsidRDefault="008E7796" w:rsidP="00A348B4">
      <w:pPr>
        <w:rPr>
          <w:rFonts w:ascii="Arial" w:hAnsi="Arial" w:cs="Arial"/>
          <w:b/>
          <w:bCs/>
          <w:color w:val="4472C4" w:themeColor="accent1"/>
          <w:sz w:val="32"/>
          <w:szCs w:val="32"/>
          <w:u w:val="single"/>
        </w:rPr>
      </w:pPr>
    </w:p>
    <w:p w14:paraId="1795812E" w14:textId="77777777" w:rsidR="008E7796" w:rsidRPr="008934AC" w:rsidRDefault="008E7796" w:rsidP="00A348B4">
      <w:pPr>
        <w:rPr>
          <w:rFonts w:ascii="Arial" w:hAnsi="Arial" w:cs="Arial"/>
          <w:b/>
          <w:bCs/>
          <w:color w:val="4472C4" w:themeColor="accent1"/>
          <w:sz w:val="32"/>
          <w:szCs w:val="32"/>
          <w:u w:val="single"/>
        </w:rPr>
      </w:pPr>
    </w:p>
    <w:p w14:paraId="7C843991" w14:textId="77777777" w:rsidR="008E7796" w:rsidRPr="008934AC" w:rsidRDefault="008E7796" w:rsidP="00A348B4">
      <w:pPr>
        <w:rPr>
          <w:rFonts w:ascii="Arial" w:hAnsi="Arial" w:cs="Arial"/>
          <w:b/>
          <w:bCs/>
          <w:color w:val="4472C4" w:themeColor="accent1"/>
          <w:sz w:val="32"/>
          <w:szCs w:val="32"/>
          <w:u w:val="single"/>
        </w:rPr>
      </w:pPr>
    </w:p>
    <w:p w14:paraId="053FD415" w14:textId="77777777" w:rsidR="008E7796" w:rsidRPr="008934AC" w:rsidRDefault="008E7796" w:rsidP="00A348B4">
      <w:pPr>
        <w:rPr>
          <w:rFonts w:ascii="Arial" w:hAnsi="Arial" w:cs="Arial"/>
          <w:b/>
          <w:bCs/>
          <w:color w:val="4472C4" w:themeColor="accent1"/>
          <w:sz w:val="32"/>
          <w:szCs w:val="32"/>
          <w:u w:val="single"/>
        </w:rPr>
      </w:pPr>
    </w:p>
    <w:p w14:paraId="645C8436" w14:textId="77777777" w:rsidR="008934AC" w:rsidRDefault="008934AC" w:rsidP="008934AC">
      <w:pPr>
        <w:spacing w:line="480" w:lineRule="auto"/>
        <w:rPr>
          <w:rFonts w:ascii="Arial" w:hAnsi="Arial" w:cs="Arial"/>
          <w:b/>
          <w:bCs/>
          <w:color w:val="4472C4" w:themeColor="accent1"/>
          <w:sz w:val="32"/>
          <w:szCs w:val="32"/>
          <w:u w:val="single"/>
        </w:rPr>
      </w:pPr>
    </w:p>
    <w:p w14:paraId="04C1D385" w14:textId="60241C3F" w:rsidR="008934AC" w:rsidRDefault="00A348B4" w:rsidP="008934AC">
      <w:pPr>
        <w:spacing w:line="480" w:lineRule="auto"/>
        <w:rPr>
          <w:rFonts w:ascii="Arial" w:hAnsi="Arial" w:cs="Arial"/>
          <w:b/>
          <w:bCs/>
          <w:color w:val="4472C4" w:themeColor="accent1"/>
          <w:sz w:val="32"/>
          <w:szCs w:val="32"/>
          <w:u w:val="single"/>
        </w:rPr>
      </w:pPr>
      <w:r w:rsidRPr="00A348B4">
        <w:rPr>
          <w:rFonts w:ascii="Arial" w:hAnsi="Arial" w:cs="Arial"/>
          <w:b/>
          <w:bCs/>
          <w:color w:val="4472C4" w:themeColor="accent1"/>
          <w:sz w:val="32"/>
          <w:szCs w:val="32"/>
          <w:u w:val="single"/>
        </w:rPr>
        <w:lastRenderedPageBreak/>
        <w:t>Abstract</w:t>
      </w:r>
    </w:p>
    <w:p w14:paraId="44717C21" w14:textId="63950498" w:rsidR="008934AC" w:rsidRPr="00F71C15" w:rsidRDefault="008934AC" w:rsidP="008934AC">
      <w:pPr>
        <w:spacing w:line="480" w:lineRule="auto"/>
        <w:rPr>
          <w:rFonts w:ascii="Arial" w:hAnsi="Arial" w:cs="Arial"/>
          <w:b/>
          <w:bCs/>
          <w:color w:val="4472C4" w:themeColor="accent1"/>
          <w:sz w:val="24"/>
          <w:szCs w:val="24"/>
          <w:u w:val="single"/>
        </w:rPr>
      </w:pPr>
      <w:r w:rsidRPr="00F71C15">
        <w:rPr>
          <w:rFonts w:ascii="Arial" w:hAnsi="Arial" w:cs="Arial"/>
          <w:sz w:val="24"/>
          <w:szCs w:val="24"/>
        </w:rPr>
        <w:t xml:space="preserve">This dissertation investigates the impact of effective custody procedures on police efficiency and officer welfare in the Gwent and South Wales police forces. The study takes a mixed-methods approach, incorporating quantitative and qualitative data acquired from surveys of police officers who routinely participate in custody processes. The study is based on the ‘research onion' framework and investigates the relationship between custody procedures and the overall operational effectiveness of police operations, as well as officers' </w:t>
      </w:r>
      <w:r w:rsidR="00FD0872">
        <w:rPr>
          <w:rFonts w:ascii="Arial" w:hAnsi="Arial" w:cs="Arial"/>
          <w:sz w:val="24"/>
          <w:szCs w:val="24"/>
        </w:rPr>
        <w:t>welfare</w:t>
      </w:r>
      <w:r w:rsidRPr="00F71C15">
        <w:rPr>
          <w:rFonts w:ascii="Arial" w:hAnsi="Arial" w:cs="Arial"/>
          <w:sz w:val="24"/>
          <w:szCs w:val="24"/>
        </w:rPr>
        <w:t xml:space="preserve"> in these settings. The findings show that inefficient detention procedures lead to greater stress and burnout among officers, whereas streamlined methods improve efficiency and mental health. The report emphasises the significance of tackling understaffing and modernising prison settings </w:t>
      </w:r>
      <w:r w:rsidR="00F71C15" w:rsidRPr="00F71C15">
        <w:rPr>
          <w:rFonts w:ascii="Arial" w:hAnsi="Arial" w:cs="Arial"/>
          <w:sz w:val="24"/>
          <w:szCs w:val="24"/>
        </w:rPr>
        <w:t>to</w:t>
      </w:r>
      <w:r w:rsidRPr="00F71C15">
        <w:rPr>
          <w:rFonts w:ascii="Arial" w:hAnsi="Arial" w:cs="Arial"/>
          <w:sz w:val="24"/>
          <w:szCs w:val="24"/>
        </w:rPr>
        <w:t xml:space="preserve"> improve overall police effectiveness. Practical recommendations are made, with a focus on staffing improvements, better custodial facilities, increased mental health assistance, and the use of technology to improve procedural efficiency. The dissertation provides insights that could help to shape future custody management reforms and legislative changes, with the goal of reducing operational inefficiencies and improving officer </w:t>
      </w:r>
      <w:r w:rsidR="00FD0872">
        <w:rPr>
          <w:rFonts w:ascii="Arial" w:hAnsi="Arial" w:cs="Arial"/>
          <w:sz w:val="24"/>
          <w:szCs w:val="24"/>
        </w:rPr>
        <w:t>welfare</w:t>
      </w:r>
      <w:r w:rsidRPr="00F71C15">
        <w:rPr>
          <w:rFonts w:ascii="Arial" w:hAnsi="Arial" w:cs="Arial"/>
          <w:sz w:val="24"/>
          <w:szCs w:val="24"/>
        </w:rPr>
        <w:t>.</w:t>
      </w:r>
    </w:p>
    <w:p w14:paraId="53CE9B99" w14:textId="50B3D235" w:rsidR="008553B5" w:rsidRPr="008934AC" w:rsidRDefault="008553B5" w:rsidP="00BB4200">
      <w:pPr>
        <w:rPr>
          <w:rFonts w:ascii="Arial" w:hAnsi="Arial" w:cs="Arial"/>
        </w:rPr>
      </w:pPr>
    </w:p>
    <w:p w14:paraId="4135FFF1" w14:textId="77777777" w:rsidR="008553B5" w:rsidRPr="008934AC" w:rsidRDefault="008553B5" w:rsidP="00BB4200">
      <w:pPr>
        <w:rPr>
          <w:rFonts w:ascii="Arial" w:hAnsi="Arial" w:cs="Arial"/>
        </w:rPr>
      </w:pPr>
    </w:p>
    <w:p w14:paraId="11578A17" w14:textId="77777777" w:rsidR="008553B5" w:rsidRPr="008934AC" w:rsidRDefault="008553B5" w:rsidP="00BB4200">
      <w:pPr>
        <w:rPr>
          <w:rFonts w:ascii="Arial" w:hAnsi="Arial" w:cs="Arial"/>
        </w:rPr>
      </w:pPr>
    </w:p>
    <w:p w14:paraId="0C41EFBE" w14:textId="77777777" w:rsidR="008553B5" w:rsidRPr="008934AC" w:rsidRDefault="008553B5" w:rsidP="00BB4200">
      <w:pPr>
        <w:rPr>
          <w:rFonts w:ascii="Arial" w:hAnsi="Arial" w:cs="Arial"/>
        </w:rPr>
      </w:pPr>
    </w:p>
    <w:p w14:paraId="32A3F0E2" w14:textId="77777777" w:rsidR="008553B5" w:rsidRPr="008934AC" w:rsidRDefault="008553B5" w:rsidP="00BB4200">
      <w:pPr>
        <w:rPr>
          <w:rFonts w:ascii="Arial" w:hAnsi="Arial" w:cs="Arial"/>
        </w:rPr>
      </w:pPr>
    </w:p>
    <w:p w14:paraId="41A3039B" w14:textId="77777777" w:rsidR="008553B5" w:rsidRPr="008934AC" w:rsidRDefault="008553B5" w:rsidP="00BB4200">
      <w:pPr>
        <w:rPr>
          <w:rFonts w:ascii="Arial" w:hAnsi="Arial" w:cs="Arial"/>
        </w:rPr>
      </w:pPr>
    </w:p>
    <w:p w14:paraId="7370CA6B" w14:textId="77777777" w:rsidR="008553B5" w:rsidRPr="008934AC" w:rsidRDefault="008553B5" w:rsidP="00BB4200">
      <w:pPr>
        <w:rPr>
          <w:rFonts w:ascii="Arial" w:hAnsi="Arial" w:cs="Arial"/>
        </w:rPr>
      </w:pPr>
    </w:p>
    <w:p w14:paraId="62AE0921" w14:textId="77777777" w:rsidR="008553B5" w:rsidRPr="008934AC" w:rsidRDefault="008553B5" w:rsidP="00BB4200">
      <w:pPr>
        <w:rPr>
          <w:rFonts w:ascii="Arial" w:hAnsi="Arial" w:cs="Arial"/>
        </w:rPr>
      </w:pPr>
    </w:p>
    <w:p w14:paraId="412E071C" w14:textId="77777777" w:rsidR="00F71C15" w:rsidRDefault="00F71C15" w:rsidP="008934AC">
      <w:pPr>
        <w:spacing w:line="480" w:lineRule="auto"/>
        <w:rPr>
          <w:rFonts w:ascii="Arial" w:hAnsi="Arial" w:cs="Arial"/>
        </w:rPr>
      </w:pPr>
    </w:p>
    <w:sdt>
      <w:sdtPr>
        <w:rPr>
          <w:rFonts w:asciiTheme="minorHAnsi" w:eastAsiaTheme="minorHAnsi" w:hAnsiTheme="minorHAnsi" w:cstheme="minorBidi"/>
          <w:color w:val="auto"/>
          <w:sz w:val="22"/>
          <w:szCs w:val="22"/>
          <w:lang w:val="en-GB"/>
        </w:rPr>
        <w:id w:val="1448044646"/>
        <w:docPartObj>
          <w:docPartGallery w:val="Table of Contents"/>
          <w:docPartUnique/>
        </w:docPartObj>
      </w:sdtPr>
      <w:sdtEndPr>
        <w:rPr>
          <w:b/>
          <w:bCs/>
          <w:noProof/>
        </w:rPr>
      </w:sdtEndPr>
      <w:sdtContent>
        <w:p w14:paraId="1C926AF0" w14:textId="3A460483" w:rsidR="00AB3B77" w:rsidRPr="00303B55" w:rsidRDefault="00AB3B77" w:rsidP="00303B55">
          <w:pPr>
            <w:pStyle w:val="TOCHeading"/>
            <w:spacing w:line="480" w:lineRule="auto"/>
          </w:pPr>
          <w:r w:rsidRPr="00303B55">
            <w:t>Contents</w:t>
          </w:r>
        </w:p>
        <w:p w14:paraId="39202110" w14:textId="12C147F7" w:rsidR="00C70952" w:rsidRDefault="00AB3B77">
          <w:pPr>
            <w:pStyle w:val="TOC1"/>
            <w:rPr>
              <w:rFonts w:eastAsiaTheme="minorEastAsia"/>
              <w:noProof/>
              <w:kern w:val="2"/>
              <w:sz w:val="24"/>
              <w:szCs w:val="24"/>
              <w:lang w:eastAsia="en-GB"/>
              <w14:ligatures w14:val="standardContextual"/>
            </w:rPr>
          </w:pPr>
          <w:r w:rsidRPr="00303B55">
            <w:fldChar w:fldCharType="begin"/>
          </w:r>
          <w:r w:rsidRPr="00303B55">
            <w:instrText xml:space="preserve"> TOC \o "1-3" \h \z \u </w:instrText>
          </w:r>
          <w:r w:rsidRPr="00303B55">
            <w:fldChar w:fldCharType="separate"/>
          </w:r>
          <w:hyperlink w:anchor="_Toc179235068" w:history="1">
            <w:r w:rsidR="00C70952" w:rsidRPr="00402438">
              <w:rPr>
                <w:rStyle w:val="Hyperlink"/>
                <w:rFonts w:ascii="Arial" w:hAnsi="Arial" w:cs="Arial"/>
                <w:b/>
                <w:bCs/>
                <w:noProof/>
              </w:rPr>
              <w:t>Chapter One: Introduction</w:t>
            </w:r>
            <w:r w:rsidR="00C70952">
              <w:rPr>
                <w:noProof/>
                <w:webHidden/>
              </w:rPr>
              <w:tab/>
            </w:r>
            <w:r w:rsidR="00C70952">
              <w:rPr>
                <w:noProof/>
                <w:webHidden/>
              </w:rPr>
              <w:fldChar w:fldCharType="begin"/>
            </w:r>
            <w:r w:rsidR="00C70952">
              <w:rPr>
                <w:noProof/>
                <w:webHidden/>
              </w:rPr>
              <w:instrText xml:space="preserve"> PAGEREF _Toc179235068 \h </w:instrText>
            </w:r>
            <w:r w:rsidR="00C70952">
              <w:rPr>
                <w:noProof/>
                <w:webHidden/>
              </w:rPr>
            </w:r>
            <w:r w:rsidR="00C70952">
              <w:rPr>
                <w:noProof/>
                <w:webHidden/>
              </w:rPr>
              <w:fldChar w:fldCharType="separate"/>
            </w:r>
            <w:r w:rsidR="00C70952">
              <w:rPr>
                <w:noProof/>
                <w:webHidden/>
              </w:rPr>
              <w:t>10</w:t>
            </w:r>
            <w:r w:rsidR="00C70952">
              <w:rPr>
                <w:noProof/>
                <w:webHidden/>
              </w:rPr>
              <w:fldChar w:fldCharType="end"/>
            </w:r>
          </w:hyperlink>
        </w:p>
        <w:p w14:paraId="20A12AD2" w14:textId="3553E608"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69" w:history="1">
            <w:r w:rsidRPr="00402438">
              <w:rPr>
                <w:rStyle w:val="Hyperlink"/>
                <w:rFonts w:ascii="Arial" w:hAnsi="Arial" w:cs="Arial"/>
                <w:b/>
                <w:bCs/>
                <w:noProof/>
              </w:rPr>
              <w:t>1.1 Overview of Policing and Custody Procedures in the UK</w:t>
            </w:r>
            <w:r>
              <w:rPr>
                <w:noProof/>
                <w:webHidden/>
              </w:rPr>
              <w:tab/>
            </w:r>
            <w:r>
              <w:rPr>
                <w:noProof/>
                <w:webHidden/>
              </w:rPr>
              <w:fldChar w:fldCharType="begin"/>
            </w:r>
            <w:r>
              <w:rPr>
                <w:noProof/>
                <w:webHidden/>
              </w:rPr>
              <w:instrText xml:space="preserve"> PAGEREF _Toc179235069 \h </w:instrText>
            </w:r>
            <w:r>
              <w:rPr>
                <w:noProof/>
                <w:webHidden/>
              </w:rPr>
            </w:r>
            <w:r>
              <w:rPr>
                <w:noProof/>
                <w:webHidden/>
              </w:rPr>
              <w:fldChar w:fldCharType="separate"/>
            </w:r>
            <w:r>
              <w:rPr>
                <w:noProof/>
                <w:webHidden/>
              </w:rPr>
              <w:t>10</w:t>
            </w:r>
            <w:r>
              <w:rPr>
                <w:noProof/>
                <w:webHidden/>
              </w:rPr>
              <w:fldChar w:fldCharType="end"/>
            </w:r>
          </w:hyperlink>
        </w:p>
        <w:p w14:paraId="61F4831E" w14:textId="2C62A9AA"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0" w:history="1">
            <w:r w:rsidRPr="00402438">
              <w:rPr>
                <w:rStyle w:val="Hyperlink"/>
                <w:rFonts w:ascii="Arial" w:hAnsi="Arial" w:cs="Arial"/>
                <w:b/>
                <w:bCs/>
                <w:noProof/>
              </w:rPr>
              <w:t>1.2 Officer Efficiency and Welfare Links</w:t>
            </w:r>
            <w:r>
              <w:rPr>
                <w:noProof/>
                <w:webHidden/>
              </w:rPr>
              <w:tab/>
            </w:r>
            <w:r>
              <w:rPr>
                <w:noProof/>
                <w:webHidden/>
              </w:rPr>
              <w:fldChar w:fldCharType="begin"/>
            </w:r>
            <w:r>
              <w:rPr>
                <w:noProof/>
                <w:webHidden/>
              </w:rPr>
              <w:instrText xml:space="preserve"> PAGEREF _Toc179235070 \h </w:instrText>
            </w:r>
            <w:r>
              <w:rPr>
                <w:noProof/>
                <w:webHidden/>
              </w:rPr>
            </w:r>
            <w:r>
              <w:rPr>
                <w:noProof/>
                <w:webHidden/>
              </w:rPr>
              <w:fldChar w:fldCharType="separate"/>
            </w:r>
            <w:r>
              <w:rPr>
                <w:noProof/>
                <w:webHidden/>
              </w:rPr>
              <w:t>10</w:t>
            </w:r>
            <w:r>
              <w:rPr>
                <w:noProof/>
                <w:webHidden/>
              </w:rPr>
              <w:fldChar w:fldCharType="end"/>
            </w:r>
          </w:hyperlink>
        </w:p>
        <w:p w14:paraId="7C570504" w14:textId="1B7406F2"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1" w:history="1">
            <w:r w:rsidRPr="00402438">
              <w:rPr>
                <w:rStyle w:val="Hyperlink"/>
                <w:rFonts w:ascii="Arial" w:hAnsi="Arial" w:cs="Arial"/>
                <w:b/>
                <w:bCs/>
                <w:noProof/>
              </w:rPr>
              <w:t>1.3 The Impact of Custody Inefficiencies on Policing Operations</w:t>
            </w:r>
            <w:r>
              <w:rPr>
                <w:noProof/>
                <w:webHidden/>
              </w:rPr>
              <w:tab/>
            </w:r>
            <w:r>
              <w:rPr>
                <w:noProof/>
                <w:webHidden/>
              </w:rPr>
              <w:fldChar w:fldCharType="begin"/>
            </w:r>
            <w:r>
              <w:rPr>
                <w:noProof/>
                <w:webHidden/>
              </w:rPr>
              <w:instrText xml:space="preserve"> PAGEREF _Toc179235071 \h </w:instrText>
            </w:r>
            <w:r>
              <w:rPr>
                <w:noProof/>
                <w:webHidden/>
              </w:rPr>
            </w:r>
            <w:r>
              <w:rPr>
                <w:noProof/>
                <w:webHidden/>
              </w:rPr>
              <w:fldChar w:fldCharType="separate"/>
            </w:r>
            <w:r>
              <w:rPr>
                <w:noProof/>
                <w:webHidden/>
              </w:rPr>
              <w:t>11</w:t>
            </w:r>
            <w:r>
              <w:rPr>
                <w:noProof/>
                <w:webHidden/>
              </w:rPr>
              <w:fldChar w:fldCharType="end"/>
            </w:r>
          </w:hyperlink>
        </w:p>
        <w:p w14:paraId="3168529B" w14:textId="75A1F1EB"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2" w:history="1">
            <w:r w:rsidRPr="00402438">
              <w:rPr>
                <w:rStyle w:val="Hyperlink"/>
                <w:rFonts w:ascii="Arial" w:hAnsi="Arial" w:cs="Arial"/>
                <w:b/>
                <w:bCs/>
                <w:noProof/>
              </w:rPr>
              <w:t>1.4 Welfare Concerns for Custody Officers</w:t>
            </w:r>
            <w:r>
              <w:rPr>
                <w:noProof/>
                <w:webHidden/>
              </w:rPr>
              <w:tab/>
            </w:r>
            <w:r>
              <w:rPr>
                <w:noProof/>
                <w:webHidden/>
              </w:rPr>
              <w:fldChar w:fldCharType="begin"/>
            </w:r>
            <w:r>
              <w:rPr>
                <w:noProof/>
                <w:webHidden/>
              </w:rPr>
              <w:instrText xml:space="preserve"> PAGEREF _Toc179235072 \h </w:instrText>
            </w:r>
            <w:r>
              <w:rPr>
                <w:noProof/>
                <w:webHidden/>
              </w:rPr>
            </w:r>
            <w:r>
              <w:rPr>
                <w:noProof/>
                <w:webHidden/>
              </w:rPr>
              <w:fldChar w:fldCharType="separate"/>
            </w:r>
            <w:r>
              <w:rPr>
                <w:noProof/>
                <w:webHidden/>
              </w:rPr>
              <w:t>11</w:t>
            </w:r>
            <w:r>
              <w:rPr>
                <w:noProof/>
                <w:webHidden/>
              </w:rPr>
              <w:fldChar w:fldCharType="end"/>
            </w:r>
          </w:hyperlink>
        </w:p>
        <w:p w14:paraId="0A35CA5F" w14:textId="133CA3A8"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3" w:history="1">
            <w:r w:rsidRPr="00402438">
              <w:rPr>
                <w:rStyle w:val="Hyperlink"/>
                <w:rFonts w:ascii="Arial" w:hAnsi="Arial" w:cs="Arial"/>
                <w:b/>
                <w:bCs/>
                <w:noProof/>
              </w:rPr>
              <w:t>1.5 Technological Advancements and Custody Efficiency</w:t>
            </w:r>
            <w:r>
              <w:rPr>
                <w:noProof/>
                <w:webHidden/>
              </w:rPr>
              <w:tab/>
            </w:r>
            <w:r>
              <w:rPr>
                <w:noProof/>
                <w:webHidden/>
              </w:rPr>
              <w:fldChar w:fldCharType="begin"/>
            </w:r>
            <w:r>
              <w:rPr>
                <w:noProof/>
                <w:webHidden/>
              </w:rPr>
              <w:instrText xml:space="preserve"> PAGEREF _Toc179235073 \h </w:instrText>
            </w:r>
            <w:r>
              <w:rPr>
                <w:noProof/>
                <w:webHidden/>
              </w:rPr>
            </w:r>
            <w:r>
              <w:rPr>
                <w:noProof/>
                <w:webHidden/>
              </w:rPr>
              <w:fldChar w:fldCharType="separate"/>
            </w:r>
            <w:r>
              <w:rPr>
                <w:noProof/>
                <w:webHidden/>
              </w:rPr>
              <w:t>12</w:t>
            </w:r>
            <w:r>
              <w:rPr>
                <w:noProof/>
                <w:webHidden/>
              </w:rPr>
              <w:fldChar w:fldCharType="end"/>
            </w:r>
          </w:hyperlink>
        </w:p>
        <w:p w14:paraId="4CA14B9E" w14:textId="7D80316B"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4" w:history="1">
            <w:r w:rsidRPr="00402438">
              <w:rPr>
                <w:rStyle w:val="Hyperlink"/>
                <w:rFonts w:ascii="Arial" w:hAnsi="Arial" w:cs="Arial"/>
                <w:b/>
                <w:bCs/>
                <w:noProof/>
              </w:rPr>
              <w:t>1.6 Gaps in the Existing Literature</w:t>
            </w:r>
            <w:r>
              <w:rPr>
                <w:noProof/>
                <w:webHidden/>
              </w:rPr>
              <w:tab/>
            </w:r>
            <w:r>
              <w:rPr>
                <w:noProof/>
                <w:webHidden/>
              </w:rPr>
              <w:fldChar w:fldCharType="begin"/>
            </w:r>
            <w:r>
              <w:rPr>
                <w:noProof/>
                <w:webHidden/>
              </w:rPr>
              <w:instrText xml:space="preserve"> PAGEREF _Toc179235074 \h </w:instrText>
            </w:r>
            <w:r>
              <w:rPr>
                <w:noProof/>
                <w:webHidden/>
              </w:rPr>
            </w:r>
            <w:r>
              <w:rPr>
                <w:noProof/>
                <w:webHidden/>
              </w:rPr>
              <w:fldChar w:fldCharType="separate"/>
            </w:r>
            <w:r>
              <w:rPr>
                <w:noProof/>
                <w:webHidden/>
              </w:rPr>
              <w:t>12</w:t>
            </w:r>
            <w:r>
              <w:rPr>
                <w:noProof/>
                <w:webHidden/>
              </w:rPr>
              <w:fldChar w:fldCharType="end"/>
            </w:r>
          </w:hyperlink>
        </w:p>
        <w:p w14:paraId="62DED393" w14:textId="0153C6D4"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5" w:history="1">
            <w:r w:rsidRPr="00402438">
              <w:rPr>
                <w:rStyle w:val="Hyperlink"/>
                <w:rFonts w:ascii="Arial" w:hAnsi="Arial" w:cs="Arial"/>
                <w:b/>
                <w:bCs/>
                <w:noProof/>
              </w:rPr>
              <w:t>1.7 Research Aim and Objectives</w:t>
            </w:r>
            <w:r>
              <w:rPr>
                <w:noProof/>
                <w:webHidden/>
              </w:rPr>
              <w:tab/>
            </w:r>
            <w:r>
              <w:rPr>
                <w:noProof/>
                <w:webHidden/>
              </w:rPr>
              <w:fldChar w:fldCharType="begin"/>
            </w:r>
            <w:r>
              <w:rPr>
                <w:noProof/>
                <w:webHidden/>
              </w:rPr>
              <w:instrText xml:space="preserve"> PAGEREF _Toc179235075 \h </w:instrText>
            </w:r>
            <w:r>
              <w:rPr>
                <w:noProof/>
                <w:webHidden/>
              </w:rPr>
            </w:r>
            <w:r>
              <w:rPr>
                <w:noProof/>
                <w:webHidden/>
              </w:rPr>
              <w:fldChar w:fldCharType="separate"/>
            </w:r>
            <w:r>
              <w:rPr>
                <w:noProof/>
                <w:webHidden/>
              </w:rPr>
              <w:t>13</w:t>
            </w:r>
            <w:r>
              <w:rPr>
                <w:noProof/>
                <w:webHidden/>
              </w:rPr>
              <w:fldChar w:fldCharType="end"/>
            </w:r>
          </w:hyperlink>
        </w:p>
        <w:p w14:paraId="19678CD1" w14:textId="6C6FB58C" w:rsidR="00C70952" w:rsidRDefault="00C70952">
          <w:pPr>
            <w:pStyle w:val="TOC1"/>
            <w:rPr>
              <w:rFonts w:eastAsiaTheme="minorEastAsia"/>
              <w:noProof/>
              <w:kern w:val="2"/>
              <w:sz w:val="24"/>
              <w:szCs w:val="24"/>
              <w:lang w:eastAsia="en-GB"/>
              <w14:ligatures w14:val="standardContextual"/>
            </w:rPr>
          </w:pPr>
          <w:hyperlink w:anchor="_Toc179235076" w:history="1">
            <w:r w:rsidRPr="00402438">
              <w:rPr>
                <w:rStyle w:val="Hyperlink"/>
                <w:rFonts w:ascii="Arial" w:hAnsi="Arial" w:cs="Arial"/>
                <w:b/>
                <w:bCs/>
                <w:noProof/>
              </w:rPr>
              <w:t>Chapter Two: Literature Review</w:t>
            </w:r>
            <w:r>
              <w:rPr>
                <w:noProof/>
                <w:webHidden/>
              </w:rPr>
              <w:tab/>
            </w:r>
            <w:r>
              <w:rPr>
                <w:noProof/>
                <w:webHidden/>
              </w:rPr>
              <w:fldChar w:fldCharType="begin"/>
            </w:r>
            <w:r>
              <w:rPr>
                <w:noProof/>
                <w:webHidden/>
              </w:rPr>
              <w:instrText xml:space="preserve"> PAGEREF _Toc179235076 \h </w:instrText>
            </w:r>
            <w:r>
              <w:rPr>
                <w:noProof/>
                <w:webHidden/>
              </w:rPr>
            </w:r>
            <w:r>
              <w:rPr>
                <w:noProof/>
                <w:webHidden/>
              </w:rPr>
              <w:fldChar w:fldCharType="separate"/>
            </w:r>
            <w:r>
              <w:rPr>
                <w:noProof/>
                <w:webHidden/>
              </w:rPr>
              <w:t>14</w:t>
            </w:r>
            <w:r>
              <w:rPr>
                <w:noProof/>
                <w:webHidden/>
              </w:rPr>
              <w:fldChar w:fldCharType="end"/>
            </w:r>
          </w:hyperlink>
        </w:p>
        <w:p w14:paraId="3491DC4F" w14:textId="657C1C59"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7" w:history="1">
            <w:r w:rsidRPr="00402438">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_Toc179235077 \h </w:instrText>
            </w:r>
            <w:r>
              <w:rPr>
                <w:noProof/>
                <w:webHidden/>
              </w:rPr>
            </w:r>
            <w:r>
              <w:rPr>
                <w:noProof/>
                <w:webHidden/>
              </w:rPr>
              <w:fldChar w:fldCharType="separate"/>
            </w:r>
            <w:r>
              <w:rPr>
                <w:noProof/>
                <w:webHidden/>
              </w:rPr>
              <w:t>14</w:t>
            </w:r>
            <w:r>
              <w:rPr>
                <w:noProof/>
                <w:webHidden/>
              </w:rPr>
              <w:fldChar w:fldCharType="end"/>
            </w:r>
          </w:hyperlink>
        </w:p>
        <w:p w14:paraId="5ABD86E2" w14:textId="46BE1145"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8" w:history="1">
            <w:r w:rsidRPr="00402438">
              <w:rPr>
                <w:rStyle w:val="Hyperlink"/>
                <w:rFonts w:ascii="Arial" w:hAnsi="Arial" w:cs="Arial"/>
                <w:b/>
                <w:bCs/>
                <w:noProof/>
              </w:rPr>
              <w:t>2.2 Policing Efficiency and Custody Procedures</w:t>
            </w:r>
            <w:r>
              <w:rPr>
                <w:noProof/>
                <w:webHidden/>
              </w:rPr>
              <w:tab/>
            </w:r>
            <w:r>
              <w:rPr>
                <w:noProof/>
                <w:webHidden/>
              </w:rPr>
              <w:fldChar w:fldCharType="begin"/>
            </w:r>
            <w:r>
              <w:rPr>
                <w:noProof/>
                <w:webHidden/>
              </w:rPr>
              <w:instrText xml:space="preserve"> PAGEREF _Toc179235078 \h </w:instrText>
            </w:r>
            <w:r>
              <w:rPr>
                <w:noProof/>
                <w:webHidden/>
              </w:rPr>
            </w:r>
            <w:r>
              <w:rPr>
                <w:noProof/>
                <w:webHidden/>
              </w:rPr>
              <w:fldChar w:fldCharType="separate"/>
            </w:r>
            <w:r>
              <w:rPr>
                <w:noProof/>
                <w:webHidden/>
              </w:rPr>
              <w:t>14</w:t>
            </w:r>
            <w:r>
              <w:rPr>
                <w:noProof/>
                <w:webHidden/>
              </w:rPr>
              <w:fldChar w:fldCharType="end"/>
            </w:r>
          </w:hyperlink>
        </w:p>
        <w:p w14:paraId="33EC712E" w14:textId="5810FC35"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79" w:history="1">
            <w:r w:rsidRPr="00402438">
              <w:rPr>
                <w:rStyle w:val="Hyperlink"/>
                <w:rFonts w:ascii="Arial" w:hAnsi="Arial" w:cs="Arial"/>
                <w:b/>
                <w:bCs/>
                <w:noProof/>
              </w:rPr>
              <w:t>2.4 Custody Procedures in the UK</w:t>
            </w:r>
            <w:r>
              <w:rPr>
                <w:noProof/>
                <w:webHidden/>
              </w:rPr>
              <w:tab/>
            </w:r>
            <w:r>
              <w:rPr>
                <w:noProof/>
                <w:webHidden/>
              </w:rPr>
              <w:fldChar w:fldCharType="begin"/>
            </w:r>
            <w:r>
              <w:rPr>
                <w:noProof/>
                <w:webHidden/>
              </w:rPr>
              <w:instrText xml:space="preserve"> PAGEREF _Toc179235079 \h </w:instrText>
            </w:r>
            <w:r>
              <w:rPr>
                <w:noProof/>
                <w:webHidden/>
              </w:rPr>
            </w:r>
            <w:r>
              <w:rPr>
                <w:noProof/>
                <w:webHidden/>
              </w:rPr>
              <w:fldChar w:fldCharType="separate"/>
            </w:r>
            <w:r>
              <w:rPr>
                <w:noProof/>
                <w:webHidden/>
              </w:rPr>
              <w:t>17</w:t>
            </w:r>
            <w:r>
              <w:rPr>
                <w:noProof/>
                <w:webHidden/>
              </w:rPr>
              <w:fldChar w:fldCharType="end"/>
            </w:r>
          </w:hyperlink>
        </w:p>
        <w:p w14:paraId="10BECCD4" w14:textId="63EADE89"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0" w:history="1">
            <w:r w:rsidRPr="00402438">
              <w:rPr>
                <w:rStyle w:val="Hyperlink"/>
                <w:rFonts w:ascii="Arial" w:hAnsi="Arial" w:cs="Arial"/>
                <w:b/>
                <w:bCs/>
                <w:noProof/>
              </w:rPr>
              <w:t>2.5 The Impact of Efficient Custody Procedures on Police Efficiency and Welfare</w:t>
            </w:r>
            <w:r>
              <w:rPr>
                <w:noProof/>
                <w:webHidden/>
              </w:rPr>
              <w:tab/>
            </w:r>
            <w:r>
              <w:rPr>
                <w:noProof/>
                <w:webHidden/>
              </w:rPr>
              <w:fldChar w:fldCharType="begin"/>
            </w:r>
            <w:r>
              <w:rPr>
                <w:noProof/>
                <w:webHidden/>
              </w:rPr>
              <w:instrText xml:space="preserve"> PAGEREF _Toc179235080 \h </w:instrText>
            </w:r>
            <w:r>
              <w:rPr>
                <w:noProof/>
                <w:webHidden/>
              </w:rPr>
            </w:r>
            <w:r>
              <w:rPr>
                <w:noProof/>
                <w:webHidden/>
              </w:rPr>
              <w:fldChar w:fldCharType="separate"/>
            </w:r>
            <w:r>
              <w:rPr>
                <w:noProof/>
                <w:webHidden/>
              </w:rPr>
              <w:t>18</w:t>
            </w:r>
            <w:r>
              <w:rPr>
                <w:noProof/>
                <w:webHidden/>
              </w:rPr>
              <w:fldChar w:fldCharType="end"/>
            </w:r>
          </w:hyperlink>
        </w:p>
        <w:p w14:paraId="02C48FB3" w14:textId="0498E461"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1" w:history="1">
            <w:r w:rsidRPr="00402438">
              <w:rPr>
                <w:rStyle w:val="Hyperlink"/>
                <w:rFonts w:ascii="Arial" w:hAnsi="Arial" w:cs="Arial"/>
                <w:b/>
                <w:bCs/>
                <w:noProof/>
              </w:rPr>
              <w:t>2.6 Impact of Stress on Officer Performance</w:t>
            </w:r>
            <w:r>
              <w:rPr>
                <w:noProof/>
                <w:webHidden/>
              </w:rPr>
              <w:tab/>
            </w:r>
            <w:r>
              <w:rPr>
                <w:noProof/>
                <w:webHidden/>
              </w:rPr>
              <w:fldChar w:fldCharType="begin"/>
            </w:r>
            <w:r>
              <w:rPr>
                <w:noProof/>
                <w:webHidden/>
              </w:rPr>
              <w:instrText xml:space="preserve"> PAGEREF _Toc179235081 \h </w:instrText>
            </w:r>
            <w:r>
              <w:rPr>
                <w:noProof/>
                <w:webHidden/>
              </w:rPr>
            </w:r>
            <w:r>
              <w:rPr>
                <w:noProof/>
                <w:webHidden/>
              </w:rPr>
              <w:fldChar w:fldCharType="separate"/>
            </w:r>
            <w:r>
              <w:rPr>
                <w:noProof/>
                <w:webHidden/>
              </w:rPr>
              <w:t>19</w:t>
            </w:r>
            <w:r>
              <w:rPr>
                <w:noProof/>
                <w:webHidden/>
              </w:rPr>
              <w:fldChar w:fldCharType="end"/>
            </w:r>
          </w:hyperlink>
        </w:p>
        <w:p w14:paraId="49C97FB9" w14:textId="0472A49A"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2" w:history="1">
            <w:r w:rsidRPr="00402438">
              <w:rPr>
                <w:rStyle w:val="Hyperlink"/>
                <w:rFonts w:ascii="Arial" w:hAnsi="Arial" w:cs="Arial"/>
                <w:b/>
                <w:bCs/>
                <w:noProof/>
              </w:rPr>
              <w:t>2.7 Gaps in the Literature</w:t>
            </w:r>
            <w:r>
              <w:rPr>
                <w:noProof/>
                <w:webHidden/>
              </w:rPr>
              <w:tab/>
            </w:r>
            <w:r>
              <w:rPr>
                <w:noProof/>
                <w:webHidden/>
              </w:rPr>
              <w:fldChar w:fldCharType="begin"/>
            </w:r>
            <w:r>
              <w:rPr>
                <w:noProof/>
                <w:webHidden/>
              </w:rPr>
              <w:instrText xml:space="preserve"> PAGEREF _Toc179235082 \h </w:instrText>
            </w:r>
            <w:r>
              <w:rPr>
                <w:noProof/>
                <w:webHidden/>
              </w:rPr>
            </w:r>
            <w:r>
              <w:rPr>
                <w:noProof/>
                <w:webHidden/>
              </w:rPr>
              <w:fldChar w:fldCharType="separate"/>
            </w:r>
            <w:r>
              <w:rPr>
                <w:noProof/>
                <w:webHidden/>
              </w:rPr>
              <w:t>20</w:t>
            </w:r>
            <w:r>
              <w:rPr>
                <w:noProof/>
                <w:webHidden/>
              </w:rPr>
              <w:fldChar w:fldCharType="end"/>
            </w:r>
          </w:hyperlink>
        </w:p>
        <w:p w14:paraId="5235B0CD" w14:textId="359CB4C7" w:rsidR="00C70952" w:rsidRDefault="00C70952">
          <w:pPr>
            <w:pStyle w:val="TOC1"/>
            <w:rPr>
              <w:rFonts w:eastAsiaTheme="minorEastAsia"/>
              <w:noProof/>
              <w:kern w:val="2"/>
              <w:sz w:val="24"/>
              <w:szCs w:val="24"/>
              <w:lang w:eastAsia="en-GB"/>
              <w14:ligatures w14:val="standardContextual"/>
            </w:rPr>
          </w:pPr>
          <w:hyperlink w:anchor="_Toc179235083" w:history="1">
            <w:r w:rsidRPr="00402438">
              <w:rPr>
                <w:rStyle w:val="Hyperlink"/>
                <w:rFonts w:ascii="Arial" w:hAnsi="Arial" w:cs="Arial"/>
                <w:b/>
                <w:bCs/>
                <w:noProof/>
              </w:rPr>
              <w:t>Chapter Three: Research Method</w:t>
            </w:r>
            <w:r>
              <w:rPr>
                <w:noProof/>
                <w:webHidden/>
              </w:rPr>
              <w:tab/>
            </w:r>
            <w:r>
              <w:rPr>
                <w:noProof/>
                <w:webHidden/>
              </w:rPr>
              <w:fldChar w:fldCharType="begin"/>
            </w:r>
            <w:r>
              <w:rPr>
                <w:noProof/>
                <w:webHidden/>
              </w:rPr>
              <w:instrText xml:space="preserve"> PAGEREF _Toc179235083 \h </w:instrText>
            </w:r>
            <w:r>
              <w:rPr>
                <w:noProof/>
                <w:webHidden/>
              </w:rPr>
            </w:r>
            <w:r>
              <w:rPr>
                <w:noProof/>
                <w:webHidden/>
              </w:rPr>
              <w:fldChar w:fldCharType="separate"/>
            </w:r>
            <w:r>
              <w:rPr>
                <w:noProof/>
                <w:webHidden/>
              </w:rPr>
              <w:t>21</w:t>
            </w:r>
            <w:r>
              <w:rPr>
                <w:noProof/>
                <w:webHidden/>
              </w:rPr>
              <w:fldChar w:fldCharType="end"/>
            </w:r>
          </w:hyperlink>
        </w:p>
        <w:p w14:paraId="70CC9C16" w14:textId="08413110"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4" w:history="1">
            <w:r w:rsidRPr="00402438">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_Toc179235084 \h </w:instrText>
            </w:r>
            <w:r>
              <w:rPr>
                <w:noProof/>
                <w:webHidden/>
              </w:rPr>
            </w:r>
            <w:r>
              <w:rPr>
                <w:noProof/>
                <w:webHidden/>
              </w:rPr>
              <w:fldChar w:fldCharType="separate"/>
            </w:r>
            <w:r>
              <w:rPr>
                <w:noProof/>
                <w:webHidden/>
              </w:rPr>
              <w:t>21</w:t>
            </w:r>
            <w:r>
              <w:rPr>
                <w:noProof/>
                <w:webHidden/>
              </w:rPr>
              <w:fldChar w:fldCharType="end"/>
            </w:r>
          </w:hyperlink>
        </w:p>
        <w:p w14:paraId="748CDC3E" w14:textId="1AE4976E"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5" w:history="1">
            <w:r w:rsidRPr="00402438">
              <w:rPr>
                <w:rStyle w:val="Hyperlink"/>
                <w:rFonts w:ascii="Arial" w:hAnsi="Arial" w:cs="Arial"/>
                <w:b/>
                <w:bCs/>
                <w:noProof/>
              </w:rPr>
              <w:t>3.2 Research Onion</w:t>
            </w:r>
            <w:r>
              <w:rPr>
                <w:noProof/>
                <w:webHidden/>
              </w:rPr>
              <w:tab/>
            </w:r>
            <w:r>
              <w:rPr>
                <w:noProof/>
                <w:webHidden/>
              </w:rPr>
              <w:fldChar w:fldCharType="begin"/>
            </w:r>
            <w:r>
              <w:rPr>
                <w:noProof/>
                <w:webHidden/>
              </w:rPr>
              <w:instrText xml:space="preserve"> PAGEREF _Toc179235085 \h </w:instrText>
            </w:r>
            <w:r>
              <w:rPr>
                <w:noProof/>
                <w:webHidden/>
              </w:rPr>
            </w:r>
            <w:r>
              <w:rPr>
                <w:noProof/>
                <w:webHidden/>
              </w:rPr>
              <w:fldChar w:fldCharType="separate"/>
            </w:r>
            <w:r>
              <w:rPr>
                <w:noProof/>
                <w:webHidden/>
              </w:rPr>
              <w:t>21</w:t>
            </w:r>
            <w:r>
              <w:rPr>
                <w:noProof/>
                <w:webHidden/>
              </w:rPr>
              <w:fldChar w:fldCharType="end"/>
            </w:r>
          </w:hyperlink>
        </w:p>
        <w:p w14:paraId="5AEA3839" w14:textId="06D11409"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6" w:history="1">
            <w:r w:rsidRPr="00402438">
              <w:rPr>
                <w:rStyle w:val="Hyperlink"/>
                <w:rFonts w:ascii="Arial" w:hAnsi="Arial" w:cs="Arial"/>
                <w:b/>
                <w:bCs/>
                <w:noProof/>
              </w:rPr>
              <w:t>3.3 Philosophy</w:t>
            </w:r>
            <w:r>
              <w:rPr>
                <w:noProof/>
                <w:webHidden/>
              </w:rPr>
              <w:tab/>
            </w:r>
            <w:r>
              <w:rPr>
                <w:noProof/>
                <w:webHidden/>
              </w:rPr>
              <w:fldChar w:fldCharType="begin"/>
            </w:r>
            <w:r>
              <w:rPr>
                <w:noProof/>
                <w:webHidden/>
              </w:rPr>
              <w:instrText xml:space="preserve"> PAGEREF _Toc179235086 \h </w:instrText>
            </w:r>
            <w:r>
              <w:rPr>
                <w:noProof/>
                <w:webHidden/>
              </w:rPr>
            </w:r>
            <w:r>
              <w:rPr>
                <w:noProof/>
                <w:webHidden/>
              </w:rPr>
              <w:fldChar w:fldCharType="separate"/>
            </w:r>
            <w:r>
              <w:rPr>
                <w:noProof/>
                <w:webHidden/>
              </w:rPr>
              <w:t>22</w:t>
            </w:r>
            <w:r>
              <w:rPr>
                <w:noProof/>
                <w:webHidden/>
              </w:rPr>
              <w:fldChar w:fldCharType="end"/>
            </w:r>
          </w:hyperlink>
        </w:p>
        <w:p w14:paraId="667BCCBB" w14:textId="6B1E12E4"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87" w:history="1">
            <w:r w:rsidRPr="00402438">
              <w:rPr>
                <w:rStyle w:val="Hyperlink"/>
                <w:rFonts w:ascii="Arial" w:hAnsi="Arial" w:cs="Arial"/>
                <w:b/>
                <w:bCs/>
                <w:noProof/>
              </w:rPr>
              <w:t>3.4 Approach</w:t>
            </w:r>
            <w:r>
              <w:rPr>
                <w:noProof/>
                <w:webHidden/>
              </w:rPr>
              <w:tab/>
            </w:r>
            <w:r>
              <w:rPr>
                <w:noProof/>
                <w:webHidden/>
              </w:rPr>
              <w:fldChar w:fldCharType="begin"/>
            </w:r>
            <w:r>
              <w:rPr>
                <w:noProof/>
                <w:webHidden/>
              </w:rPr>
              <w:instrText xml:space="preserve"> PAGEREF _Toc179235087 \h </w:instrText>
            </w:r>
            <w:r>
              <w:rPr>
                <w:noProof/>
                <w:webHidden/>
              </w:rPr>
            </w:r>
            <w:r>
              <w:rPr>
                <w:noProof/>
                <w:webHidden/>
              </w:rPr>
              <w:fldChar w:fldCharType="separate"/>
            </w:r>
            <w:r>
              <w:rPr>
                <w:noProof/>
                <w:webHidden/>
              </w:rPr>
              <w:t>23</w:t>
            </w:r>
            <w:r>
              <w:rPr>
                <w:noProof/>
                <w:webHidden/>
              </w:rPr>
              <w:fldChar w:fldCharType="end"/>
            </w:r>
          </w:hyperlink>
        </w:p>
        <w:p w14:paraId="3669FC99" w14:textId="28245C46"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88" w:history="1">
            <w:r w:rsidRPr="00402438">
              <w:rPr>
                <w:rStyle w:val="Hyperlink"/>
                <w:rFonts w:ascii="Arial" w:hAnsi="Arial" w:cs="Arial"/>
                <w:b/>
                <w:bCs/>
                <w:noProof/>
              </w:rPr>
              <w:t>3.4.1 Strategy</w:t>
            </w:r>
            <w:r>
              <w:rPr>
                <w:noProof/>
                <w:webHidden/>
              </w:rPr>
              <w:tab/>
            </w:r>
            <w:r>
              <w:rPr>
                <w:noProof/>
                <w:webHidden/>
              </w:rPr>
              <w:fldChar w:fldCharType="begin"/>
            </w:r>
            <w:r>
              <w:rPr>
                <w:noProof/>
                <w:webHidden/>
              </w:rPr>
              <w:instrText xml:space="preserve"> PAGEREF _Toc179235088 \h </w:instrText>
            </w:r>
            <w:r>
              <w:rPr>
                <w:noProof/>
                <w:webHidden/>
              </w:rPr>
            </w:r>
            <w:r>
              <w:rPr>
                <w:noProof/>
                <w:webHidden/>
              </w:rPr>
              <w:fldChar w:fldCharType="separate"/>
            </w:r>
            <w:r>
              <w:rPr>
                <w:noProof/>
                <w:webHidden/>
              </w:rPr>
              <w:t>23</w:t>
            </w:r>
            <w:r>
              <w:rPr>
                <w:noProof/>
                <w:webHidden/>
              </w:rPr>
              <w:fldChar w:fldCharType="end"/>
            </w:r>
          </w:hyperlink>
        </w:p>
        <w:p w14:paraId="1B0C4B2E" w14:textId="7A2BFEC7"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89" w:history="1">
            <w:r w:rsidRPr="00402438">
              <w:rPr>
                <w:rStyle w:val="Hyperlink"/>
                <w:rFonts w:ascii="Arial" w:hAnsi="Arial" w:cs="Arial"/>
                <w:b/>
                <w:bCs/>
                <w:noProof/>
              </w:rPr>
              <w:t>3.4.2 Choice</w:t>
            </w:r>
            <w:r>
              <w:rPr>
                <w:noProof/>
                <w:webHidden/>
              </w:rPr>
              <w:tab/>
            </w:r>
            <w:r>
              <w:rPr>
                <w:noProof/>
                <w:webHidden/>
              </w:rPr>
              <w:fldChar w:fldCharType="begin"/>
            </w:r>
            <w:r>
              <w:rPr>
                <w:noProof/>
                <w:webHidden/>
              </w:rPr>
              <w:instrText xml:space="preserve"> PAGEREF _Toc179235089 \h </w:instrText>
            </w:r>
            <w:r>
              <w:rPr>
                <w:noProof/>
                <w:webHidden/>
              </w:rPr>
            </w:r>
            <w:r>
              <w:rPr>
                <w:noProof/>
                <w:webHidden/>
              </w:rPr>
              <w:fldChar w:fldCharType="separate"/>
            </w:r>
            <w:r>
              <w:rPr>
                <w:noProof/>
                <w:webHidden/>
              </w:rPr>
              <w:t>24</w:t>
            </w:r>
            <w:r>
              <w:rPr>
                <w:noProof/>
                <w:webHidden/>
              </w:rPr>
              <w:fldChar w:fldCharType="end"/>
            </w:r>
          </w:hyperlink>
        </w:p>
        <w:p w14:paraId="41ACF622" w14:textId="02B70516"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0" w:history="1">
            <w:r w:rsidRPr="00402438">
              <w:rPr>
                <w:rStyle w:val="Hyperlink"/>
                <w:rFonts w:ascii="Arial" w:hAnsi="Arial" w:cs="Arial"/>
                <w:b/>
                <w:bCs/>
                <w:noProof/>
              </w:rPr>
              <w:t>3.4.3 Time Constraints</w:t>
            </w:r>
            <w:r>
              <w:rPr>
                <w:noProof/>
                <w:webHidden/>
              </w:rPr>
              <w:tab/>
            </w:r>
            <w:r>
              <w:rPr>
                <w:noProof/>
                <w:webHidden/>
              </w:rPr>
              <w:fldChar w:fldCharType="begin"/>
            </w:r>
            <w:r>
              <w:rPr>
                <w:noProof/>
                <w:webHidden/>
              </w:rPr>
              <w:instrText xml:space="preserve"> PAGEREF _Toc179235090 \h </w:instrText>
            </w:r>
            <w:r>
              <w:rPr>
                <w:noProof/>
                <w:webHidden/>
              </w:rPr>
            </w:r>
            <w:r>
              <w:rPr>
                <w:noProof/>
                <w:webHidden/>
              </w:rPr>
              <w:fldChar w:fldCharType="separate"/>
            </w:r>
            <w:r>
              <w:rPr>
                <w:noProof/>
                <w:webHidden/>
              </w:rPr>
              <w:t>24</w:t>
            </w:r>
            <w:r>
              <w:rPr>
                <w:noProof/>
                <w:webHidden/>
              </w:rPr>
              <w:fldChar w:fldCharType="end"/>
            </w:r>
          </w:hyperlink>
        </w:p>
        <w:p w14:paraId="236B48B3" w14:textId="0E0DD530"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91" w:history="1">
            <w:r w:rsidRPr="00402438">
              <w:rPr>
                <w:rStyle w:val="Hyperlink"/>
                <w:rFonts w:ascii="Arial" w:hAnsi="Arial" w:cs="Arial"/>
                <w:b/>
                <w:bCs/>
                <w:noProof/>
              </w:rPr>
              <w:t>3.5 Techniques for Data Collection, Processes, and Analysis</w:t>
            </w:r>
            <w:r>
              <w:rPr>
                <w:noProof/>
                <w:webHidden/>
              </w:rPr>
              <w:tab/>
            </w:r>
            <w:r>
              <w:rPr>
                <w:noProof/>
                <w:webHidden/>
              </w:rPr>
              <w:fldChar w:fldCharType="begin"/>
            </w:r>
            <w:r>
              <w:rPr>
                <w:noProof/>
                <w:webHidden/>
              </w:rPr>
              <w:instrText xml:space="preserve"> PAGEREF _Toc179235091 \h </w:instrText>
            </w:r>
            <w:r>
              <w:rPr>
                <w:noProof/>
                <w:webHidden/>
              </w:rPr>
            </w:r>
            <w:r>
              <w:rPr>
                <w:noProof/>
                <w:webHidden/>
              </w:rPr>
              <w:fldChar w:fldCharType="separate"/>
            </w:r>
            <w:r>
              <w:rPr>
                <w:noProof/>
                <w:webHidden/>
              </w:rPr>
              <w:t>25</w:t>
            </w:r>
            <w:r>
              <w:rPr>
                <w:noProof/>
                <w:webHidden/>
              </w:rPr>
              <w:fldChar w:fldCharType="end"/>
            </w:r>
          </w:hyperlink>
        </w:p>
        <w:p w14:paraId="65D0C667" w14:textId="44AB3142"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2" w:history="1">
            <w:r w:rsidRPr="00402438">
              <w:rPr>
                <w:rStyle w:val="Hyperlink"/>
                <w:rFonts w:ascii="Arial" w:hAnsi="Arial" w:cs="Arial"/>
                <w:b/>
                <w:bCs/>
                <w:noProof/>
              </w:rPr>
              <w:t>3.5.1 Data Collection</w:t>
            </w:r>
            <w:r>
              <w:rPr>
                <w:noProof/>
                <w:webHidden/>
              </w:rPr>
              <w:tab/>
            </w:r>
            <w:r>
              <w:rPr>
                <w:noProof/>
                <w:webHidden/>
              </w:rPr>
              <w:fldChar w:fldCharType="begin"/>
            </w:r>
            <w:r>
              <w:rPr>
                <w:noProof/>
                <w:webHidden/>
              </w:rPr>
              <w:instrText xml:space="preserve"> PAGEREF _Toc179235092 \h </w:instrText>
            </w:r>
            <w:r>
              <w:rPr>
                <w:noProof/>
                <w:webHidden/>
              </w:rPr>
            </w:r>
            <w:r>
              <w:rPr>
                <w:noProof/>
                <w:webHidden/>
              </w:rPr>
              <w:fldChar w:fldCharType="separate"/>
            </w:r>
            <w:r>
              <w:rPr>
                <w:noProof/>
                <w:webHidden/>
              </w:rPr>
              <w:t>25</w:t>
            </w:r>
            <w:r>
              <w:rPr>
                <w:noProof/>
                <w:webHidden/>
              </w:rPr>
              <w:fldChar w:fldCharType="end"/>
            </w:r>
          </w:hyperlink>
        </w:p>
        <w:p w14:paraId="15585348" w14:textId="3883AF49"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3" w:history="1">
            <w:r w:rsidRPr="00402438">
              <w:rPr>
                <w:rStyle w:val="Hyperlink"/>
                <w:rFonts w:ascii="Arial" w:hAnsi="Arial" w:cs="Arial"/>
                <w:b/>
                <w:bCs/>
                <w:noProof/>
              </w:rPr>
              <w:t>3.5.2 Questionnaire Design with Literature Review</w:t>
            </w:r>
            <w:r>
              <w:rPr>
                <w:noProof/>
                <w:webHidden/>
              </w:rPr>
              <w:tab/>
            </w:r>
            <w:r>
              <w:rPr>
                <w:noProof/>
                <w:webHidden/>
              </w:rPr>
              <w:fldChar w:fldCharType="begin"/>
            </w:r>
            <w:r>
              <w:rPr>
                <w:noProof/>
                <w:webHidden/>
              </w:rPr>
              <w:instrText xml:space="preserve"> PAGEREF _Toc179235093 \h </w:instrText>
            </w:r>
            <w:r>
              <w:rPr>
                <w:noProof/>
                <w:webHidden/>
              </w:rPr>
            </w:r>
            <w:r>
              <w:rPr>
                <w:noProof/>
                <w:webHidden/>
              </w:rPr>
              <w:fldChar w:fldCharType="separate"/>
            </w:r>
            <w:r>
              <w:rPr>
                <w:noProof/>
                <w:webHidden/>
              </w:rPr>
              <w:t>25</w:t>
            </w:r>
            <w:r>
              <w:rPr>
                <w:noProof/>
                <w:webHidden/>
              </w:rPr>
              <w:fldChar w:fldCharType="end"/>
            </w:r>
          </w:hyperlink>
        </w:p>
        <w:p w14:paraId="787FC047" w14:textId="2C9E8D11"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4" w:history="1">
            <w:r w:rsidRPr="00402438">
              <w:rPr>
                <w:rStyle w:val="Hyperlink"/>
                <w:rFonts w:ascii="Arial" w:hAnsi="Arial" w:cs="Arial"/>
                <w:b/>
                <w:bCs/>
                <w:noProof/>
              </w:rPr>
              <w:t>`</w:t>
            </w:r>
            <w:r>
              <w:rPr>
                <w:noProof/>
                <w:webHidden/>
              </w:rPr>
              <w:tab/>
            </w:r>
            <w:r>
              <w:rPr>
                <w:noProof/>
                <w:webHidden/>
              </w:rPr>
              <w:fldChar w:fldCharType="begin"/>
            </w:r>
            <w:r>
              <w:rPr>
                <w:noProof/>
                <w:webHidden/>
              </w:rPr>
              <w:instrText xml:space="preserve"> PAGEREF _Toc179235094 \h </w:instrText>
            </w:r>
            <w:r>
              <w:rPr>
                <w:noProof/>
                <w:webHidden/>
              </w:rPr>
            </w:r>
            <w:r>
              <w:rPr>
                <w:noProof/>
                <w:webHidden/>
              </w:rPr>
              <w:fldChar w:fldCharType="separate"/>
            </w:r>
            <w:r>
              <w:rPr>
                <w:noProof/>
                <w:webHidden/>
              </w:rPr>
              <w:t>29</w:t>
            </w:r>
            <w:r>
              <w:rPr>
                <w:noProof/>
                <w:webHidden/>
              </w:rPr>
              <w:fldChar w:fldCharType="end"/>
            </w:r>
          </w:hyperlink>
        </w:p>
        <w:p w14:paraId="58005CCD" w14:textId="4FEA58BA"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5" w:history="1">
            <w:r w:rsidRPr="00402438">
              <w:rPr>
                <w:rStyle w:val="Hyperlink"/>
                <w:rFonts w:ascii="Arial" w:hAnsi="Arial" w:cs="Arial"/>
                <w:b/>
                <w:bCs/>
                <w:noProof/>
              </w:rPr>
              <w:t>3.5.3 Pilot Testing</w:t>
            </w:r>
            <w:r>
              <w:rPr>
                <w:noProof/>
                <w:webHidden/>
              </w:rPr>
              <w:tab/>
            </w:r>
            <w:r>
              <w:rPr>
                <w:noProof/>
                <w:webHidden/>
              </w:rPr>
              <w:fldChar w:fldCharType="begin"/>
            </w:r>
            <w:r>
              <w:rPr>
                <w:noProof/>
                <w:webHidden/>
              </w:rPr>
              <w:instrText xml:space="preserve"> PAGEREF _Toc179235095 \h </w:instrText>
            </w:r>
            <w:r>
              <w:rPr>
                <w:noProof/>
                <w:webHidden/>
              </w:rPr>
            </w:r>
            <w:r>
              <w:rPr>
                <w:noProof/>
                <w:webHidden/>
              </w:rPr>
              <w:fldChar w:fldCharType="separate"/>
            </w:r>
            <w:r>
              <w:rPr>
                <w:noProof/>
                <w:webHidden/>
              </w:rPr>
              <w:t>29</w:t>
            </w:r>
            <w:r>
              <w:rPr>
                <w:noProof/>
                <w:webHidden/>
              </w:rPr>
              <w:fldChar w:fldCharType="end"/>
            </w:r>
          </w:hyperlink>
        </w:p>
        <w:p w14:paraId="20F50BCD" w14:textId="344D913A"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096" w:history="1">
            <w:r w:rsidRPr="00402438">
              <w:rPr>
                <w:rStyle w:val="Hyperlink"/>
                <w:rFonts w:ascii="Arial" w:hAnsi="Arial" w:cs="Arial"/>
                <w:b/>
                <w:bCs/>
                <w:noProof/>
              </w:rPr>
              <w:t>3.5.4 Analysis</w:t>
            </w:r>
            <w:r>
              <w:rPr>
                <w:noProof/>
                <w:webHidden/>
              </w:rPr>
              <w:tab/>
            </w:r>
            <w:r>
              <w:rPr>
                <w:noProof/>
                <w:webHidden/>
              </w:rPr>
              <w:fldChar w:fldCharType="begin"/>
            </w:r>
            <w:r>
              <w:rPr>
                <w:noProof/>
                <w:webHidden/>
              </w:rPr>
              <w:instrText xml:space="preserve"> PAGEREF _Toc179235096 \h </w:instrText>
            </w:r>
            <w:r>
              <w:rPr>
                <w:noProof/>
                <w:webHidden/>
              </w:rPr>
            </w:r>
            <w:r>
              <w:rPr>
                <w:noProof/>
                <w:webHidden/>
              </w:rPr>
              <w:fldChar w:fldCharType="separate"/>
            </w:r>
            <w:r>
              <w:rPr>
                <w:noProof/>
                <w:webHidden/>
              </w:rPr>
              <w:t>29</w:t>
            </w:r>
            <w:r>
              <w:rPr>
                <w:noProof/>
                <w:webHidden/>
              </w:rPr>
              <w:fldChar w:fldCharType="end"/>
            </w:r>
          </w:hyperlink>
        </w:p>
        <w:p w14:paraId="73D27D74" w14:textId="208A7C72"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97" w:history="1">
            <w:r w:rsidRPr="00402438">
              <w:rPr>
                <w:rStyle w:val="Hyperlink"/>
                <w:rFonts w:ascii="Arial" w:hAnsi="Arial" w:cs="Arial"/>
                <w:b/>
                <w:bCs/>
                <w:noProof/>
              </w:rPr>
              <w:t>3.6 Sampling</w:t>
            </w:r>
            <w:r>
              <w:rPr>
                <w:noProof/>
                <w:webHidden/>
              </w:rPr>
              <w:tab/>
            </w:r>
            <w:r>
              <w:rPr>
                <w:noProof/>
                <w:webHidden/>
              </w:rPr>
              <w:fldChar w:fldCharType="begin"/>
            </w:r>
            <w:r>
              <w:rPr>
                <w:noProof/>
                <w:webHidden/>
              </w:rPr>
              <w:instrText xml:space="preserve"> PAGEREF _Toc179235097 \h </w:instrText>
            </w:r>
            <w:r>
              <w:rPr>
                <w:noProof/>
                <w:webHidden/>
              </w:rPr>
            </w:r>
            <w:r>
              <w:rPr>
                <w:noProof/>
                <w:webHidden/>
              </w:rPr>
              <w:fldChar w:fldCharType="separate"/>
            </w:r>
            <w:r>
              <w:rPr>
                <w:noProof/>
                <w:webHidden/>
              </w:rPr>
              <w:t>30</w:t>
            </w:r>
            <w:r>
              <w:rPr>
                <w:noProof/>
                <w:webHidden/>
              </w:rPr>
              <w:fldChar w:fldCharType="end"/>
            </w:r>
          </w:hyperlink>
        </w:p>
        <w:p w14:paraId="6D23BE01" w14:textId="359D020F"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98" w:history="1">
            <w:r w:rsidRPr="00402438">
              <w:rPr>
                <w:rStyle w:val="Hyperlink"/>
                <w:rFonts w:ascii="Arial" w:hAnsi="Arial" w:cs="Arial"/>
                <w:b/>
                <w:bCs/>
                <w:noProof/>
              </w:rPr>
              <w:t>3.7 Data Reliability and Validity</w:t>
            </w:r>
            <w:r>
              <w:rPr>
                <w:noProof/>
                <w:webHidden/>
              </w:rPr>
              <w:tab/>
            </w:r>
            <w:r>
              <w:rPr>
                <w:noProof/>
                <w:webHidden/>
              </w:rPr>
              <w:fldChar w:fldCharType="begin"/>
            </w:r>
            <w:r>
              <w:rPr>
                <w:noProof/>
                <w:webHidden/>
              </w:rPr>
              <w:instrText xml:space="preserve"> PAGEREF _Toc179235098 \h </w:instrText>
            </w:r>
            <w:r>
              <w:rPr>
                <w:noProof/>
                <w:webHidden/>
              </w:rPr>
            </w:r>
            <w:r>
              <w:rPr>
                <w:noProof/>
                <w:webHidden/>
              </w:rPr>
              <w:fldChar w:fldCharType="separate"/>
            </w:r>
            <w:r>
              <w:rPr>
                <w:noProof/>
                <w:webHidden/>
              </w:rPr>
              <w:t>30</w:t>
            </w:r>
            <w:r>
              <w:rPr>
                <w:noProof/>
                <w:webHidden/>
              </w:rPr>
              <w:fldChar w:fldCharType="end"/>
            </w:r>
          </w:hyperlink>
        </w:p>
        <w:p w14:paraId="0F3D17BD" w14:textId="21CE3123"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099" w:history="1">
            <w:r w:rsidRPr="00402438">
              <w:rPr>
                <w:rStyle w:val="Hyperlink"/>
                <w:rFonts w:ascii="Arial" w:hAnsi="Arial" w:cs="Arial"/>
                <w:b/>
                <w:bCs/>
                <w:noProof/>
              </w:rPr>
              <w:t>3.8 Limitations</w:t>
            </w:r>
            <w:r>
              <w:rPr>
                <w:noProof/>
                <w:webHidden/>
              </w:rPr>
              <w:tab/>
            </w:r>
            <w:r>
              <w:rPr>
                <w:noProof/>
                <w:webHidden/>
              </w:rPr>
              <w:fldChar w:fldCharType="begin"/>
            </w:r>
            <w:r>
              <w:rPr>
                <w:noProof/>
                <w:webHidden/>
              </w:rPr>
              <w:instrText xml:space="preserve"> PAGEREF _Toc179235099 \h </w:instrText>
            </w:r>
            <w:r>
              <w:rPr>
                <w:noProof/>
                <w:webHidden/>
              </w:rPr>
            </w:r>
            <w:r>
              <w:rPr>
                <w:noProof/>
                <w:webHidden/>
              </w:rPr>
              <w:fldChar w:fldCharType="separate"/>
            </w:r>
            <w:r>
              <w:rPr>
                <w:noProof/>
                <w:webHidden/>
              </w:rPr>
              <w:t>31</w:t>
            </w:r>
            <w:r>
              <w:rPr>
                <w:noProof/>
                <w:webHidden/>
              </w:rPr>
              <w:fldChar w:fldCharType="end"/>
            </w:r>
          </w:hyperlink>
        </w:p>
        <w:p w14:paraId="35C46C60" w14:textId="39516C54"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0" w:history="1">
            <w:r w:rsidRPr="00402438">
              <w:rPr>
                <w:rStyle w:val="Hyperlink"/>
                <w:rFonts w:ascii="Arial" w:hAnsi="Arial" w:cs="Arial"/>
                <w:b/>
                <w:bCs/>
                <w:noProof/>
              </w:rPr>
              <w:t>3.9 Ethics</w:t>
            </w:r>
            <w:r>
              <w:rPr>
                <w:noProof/>
                <w:webHidden/>
              </w:rPr>
              <w:tab/>
            </w:r>
            <w:r>
              <w:rPr>
                <w:noProof/>
                <w:webHidden/>
              </w:rPr>
              <w:fldChar w:fldCharType="begin"/>
            </w:r>
            <w:r>
              <w:rPr>
                <w:noProof/>
                <w:webHidden/>
              </w:rPr>
              <w:instrText xml:space="preserve"> PAGEREF _Toc179235100 \h </w:instrText>
            </w:r>
            <w:r>
              <w:rPr>
                <w:noProof/>
                <w:webHidden/>
              </w:rPr>
            </w:r>
            <w:r>
              <w:rPr>
                <w:noProof/>
                <w:webHidden/>
              </w:rPr>
              <w:fldChar w:fldCharType="separate"/>
            </w:r>
            <w:r>
              <w:rPr>
                <w:noProof/>
                <w:webHidden/>
              </w:rPr>
              <w:t>31</w:t>
            </w:r>
            <w:r>
              <w:rPr>
                <w:noProof/>
                <w:webHidden/>
              </w:rPr>
              <w:fldChar w:fldCharType="end"/>
            </w:r>
          </w:hyperlink>
        </w:p>
        <w:p w14:paraId="4B7E79FD" w14:textId="42E74BE1"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1" w:history="1">
            <w:r w:rsidRPr="00402438">
              <w:rPr>
                <w:rStyle w:val="Hyperlink"/>
                <w:rFonts w:ascii="Arial" w:hAnsi="Arial" w:cs="Arial"/>
                <w:b/>
                <w:bCs/>
                <w:noProof/>
              </w:rPr>
              <w:t>4.0 Conclusion</w:t>
            </w:r>
            <w:r>
              <w:rPr>
                <w:noProof/>
                <w:webHidden/>
              </w:rPr>
              <w:tab/>
            </w:r>
            <w:r>
              <w:rPr>
                <w:noProof/>
                <w:webHidden/>
              </w:rPr>
              <w:fldChar w:fldCharType="begin"/>
            </w:r>
            <w:r>
              <w:rPr>
                <w:noProof/>
                <w:webHidden/>
              </w:rPr>
              <w:instrText xml:space="preserve"> PAGEREF _Toc179235101 \h </w:instrText>
            </w:r>
            <w:r>
              <w:rPr>
                <w:noProof/>
                <w:webHidden/>
              </w:rPr>
            </w:r>
            <w:r>
              <w:rPr>
                <w:noProof/>
                <w:webHidden/>
              </w:rPr>
              <w:fldChar w:fldCharType="separate"/>
            </w:r>
            <w:r>
              <w:rPr>
                <w:noProof/>
                <w:webHidden/>
              </w:rPr>
              <w:t>31</w:t>
            </w:r>
            <w:r>
              <w:rPr>
                <w:noProof/>
                <w:webHidden/>
              </w:rPr>
              <w:fldChar w:fldCharType="end"/>
            </w:r>
          </w:hyperlink>
        </w:p>
        <w:p w14:paraId="4E1AB3F4" w14:textId="4CE036D7" w:rsidR="00C70952" w:rsidRDefault="00C70952">
          <w:pPr>
            <w:pStyle w:val="TOC1"/>
            <w:rPr>
              <w:rFonts w:eastAsiaTheme="minorEastAsia"/>
              <w:noProof/>
              <w:kern w:val="2"/>
              <w:sz w:val="24"/>
              <w:szCs w:val="24"/>
              <w:lang w:eastAsia="en-GB"/>
              <w14:ligatures w14:val="standardContextual"/>
            </w:rPr>
          </w:pPr>
          <w:hyperlink w:anchor="_Toc179235102" w:history="1">
            <w:r w:rsidRPr="00402438">
              <w:rPr>
                <w:rStyle w:val="Hyperlink"/>
                <w:rFonts w:ascii="Arial" w:hAnsi="Arial" w:cs="Arial"/>
                <w:b/>
                <w:bCs/>
                <w:noProof/>
              </w:rPr>
              <w:t>Chapter 4: Analysis of Results</w:t>
            </w:r>
            <w:r>
              <w:rPr>
                <w:noProof/>
                <w:webHidden/>
              </w:rPr>
              <w:tab/>
            </w:r>
            <w:r>
              <w:rPr>
                <w:noProof/>
                <w:webHidden/>
              </w:rPr>
              <w:fldChar w:fldCharType="begin"/>
            </w:r>
            <w:r>
              <w:rPr>
                <w:noProof/>
                <w:webHidden/>
              </w:rPr>
              <w:instrText xml:space="preserve"> PAGEREF _Toc179235102 \h </w:instrText>
            </w:r>
            <w:r>
              <w:rPr>
                <w:noProof/>
                <w:webHidden/>
              </w:rPr>
            </w:r>
            <w:r>
              <w:rPr>
                <w:noProof/>
                <w:webHidden/>
              </w:rPr>
              <w:fldChar w:fldCharType="separate"/>
            </w:r>
            <w:r>
              <w:rPr>
                <w:noProof/>
                <w:webHidden/>
              </w:rPr>
              <w:t>33</w:t>
            </w:r>
            <w:r>
              <w:rPr>
                <w:noProof/>
                <w:webHidden/>
              </w:rPr>
              <w:fldChar w:fldCharType="end"/>
            </w:r>
          </w:hyperlink>
        </w:p>
        <w:p w14:paraId="717677B2" w14:textId="19232FAA"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3" w:history="1">
            <w:r w:rsidRPr="00402438">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_Toc179235103 \h </w:instrText>
            </w:r>
            <w:r>
              <w:rPr>
                <w:noProof/>
                <w:webHidden/>
              </w:rPr>
            </w:r>
            <w:r>
              <w:rPr>
                <w:noProof/>
                <w:webHidden/>
              </w:rPr>
              <w:fldChar w:fldCharType="separate"/>
            </w:r>
            <w:r>
              <w:rPr>
                <w:noProof/>
                <w:webHidden/>
              </w:rPr>
              <w:t>33</w:t>
            </w:r>
            <w:r>
              <w:rPr>
                <w:noProof/>
                <w:webHidden/>
              </w:rPr>
              <w:fldChar w:fldCharType="end"/>
            </w:r>
          </w:hyperlink>
        </w:p>
        <w:p w14:paraId="68DAE29F" w14:textId="105115EF"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4" w:history="1">
            <w:r w:rsidRPr="00402438">
              <w:rPr>
                <w:rStyle w:val="Hyperlink"/>
                <w:rFonts w:ascii="Arial" w:hAnsi="Arial" w:cs="Arial"/>
                <w:b/>
                <w:bCs/>
                <w:noProof/>
              </w:rPr>
              <w:t>4.2 Demographics and Survey Overview</w:t>
            </w:r>
            <w:r>
              <w:rPr>
                <w:noProof/>
                <w:webHidden/>
              </w:rPr>
              <w:tab/>
            </w:r>
            <w:r>
              <w:rPr>
                <w:noProof/>
                <w:webHidden/>
              </w:rPr>
              <w:fldChar w:fldCharType="begin"/>
            </w:r>
            <w:r>
              <w:rPr>
                <w:noProof/>
                <w:webHidden/>
              </w:rPr>
              <w:instrText xml:space="preserve"> PAGEREF _Toc179235104 \h </w:instrText>
            </w:r>
            <w:r>
              <w:rPr>
                <w:noProof/>
                <w:webHidden/>
              </w:rPr>
            </w:r>
            <w:r>
              <w:rPr>
                <w:noProof/>
                <w:webHidden/>
              </w:rPr>
              <w:fldChar w:fldCharType="separate"/>
            </w:r>
            <w:r>
              <w:rPr>
                <w:noProof/>
                <w:webHidden/>
              </w:rPr>
              <w:t>33</w:t>
            </w:r>
            <w:r>
              <w:rPr>
                <w:noProof/>
                <w:webHidden/>
              </w:rPr>
              <w:fldChar w:fldCharType="end"/>
            </w:r>
          </w:hyperlink>
        </w:p>
        <w:p w14:paraId="3034CA73" w14:textId="3580214F"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5" w:history="1">
            <w:r w:rsidRPr="00402438">
              <w:rPr>
                <w:rStyle w:val="Hyperlink"/>
                <w:rFonts w:ascii="Arial" w:hAnsi="Arial" w:cs="Arial"/>
                <w:b/>
                <w:bCs/>
                <w:noProof/>
              </w:rPr>
              <w:t>4.3 Analysis of Mental Welfare</w:t>
            </w:r>
            <w:r>
              <w:rPr>
                <w:noProof/>
                <w:webHidden/>
              </w:rPr>
              <w:tab/>
            </w:r>
            <w:r>
              <w:rPr>
                <w:noProof/>
                <w:webHidden/>
              </w:rPr>
              <w:fldChar w:fldCharType="begin"/>
            </w:r>
            <w:r>
              <w:rPr>
                <w:noProof/>
                <w:webHidden/>
              </w:rPr>
              <w:instrText xml:space="preserve"> PAGEREF _Toc179235105 \h </w:instrText>
            </w:r>
            <w:r>
              <w:rPr>
                <w:noProof/>
                <w:webHidden/>
              </w:rPr>
            </w:r>
            <w:r>
              <w:rPr>
                <w:noProof/>
                <w:webHidden/>
              </w:rPr>
              <w:fldChar w:fldCharType="separate"/>
            </w:r>
            <w:r>
              <w:rPr>
                <w:noProof/>
                <w:webHidden/>
              </w:rPr>
              <w:t>33</w:t>
            </w:r>
            <w:r>
              <w:rPr>
                <w:noProof/>
                <w:webHidden/>
              </w:rPr>
              <w:fldChar w:fldCharType="end"/>
            </w:r>
          </w:hyperlink>
        </w:p>
        <w:p w14:paraId="74476BB3" w14:textId="54D23D06"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6" w:history="1">
            <w:r w:rsidRPr="00402438">
              <w:rPr>
                <w:rStyle w:val="Hyperlink"/>
                <w:rFonts w:ascii="Arial" w:hAnsi="Arial" w:cs="Arial"/>
                <w:b/>
                <w:bCs/>
                <w:noProof/>
              </w:rPr>
              <w:t>4.4 Analysis of Physical Welfare</w:t>
            </w:r>
            <w:r>
              <w:rPr>
                <w:noProof/>
                <w:webHidden/>
              </w:rPr>
              <w:tab/>
            </w:r>
            <w:r>
              <w:rPr>
                <w:noProof/>
                <w:webHidden/>
              </w:rPr>
              <w:fldChar w:fldCharType="begin"/>
            </w:r>
            <w:r>
              <w:rPr>
                <w:noProof/>
                <w:webHidden/>
              </w:rPr>
              <w:instrText xml:space="preserve"> PAGEREF _Toc179235106 \h </w:instrText>
            </w:r>
            <w:r>
              <w:rPr>
                <w:noProof/>
                <w:webHidden/>
              </w:rPr>
            </w:r>
            <w:r>
              <w:rPr>
                <w:noProof/>
                <w:webHidden/>
              </w:rPr>
              <w:fldChar w:fldCharType="separate"/>
            </w:r>
            <w:r>
              <w:rPr>
                <w:noProof/>
                <w:webHidden/>
              </w:rPr>
              <w:t>35</w:t>
            </w:r>
            <w:r>
              <w:rPr>
                <w:noProof/>
                <w:webHidden/>
              </w:rPr>
              <w:fldChar w:fldCharType="end"/>
            </w:r>
          </w:hyperlink>
        </w:p>
        <w:p w14:paraId="72FBAEA1" w14:textId="3260D5BC"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7" w:history="1">
            <w:r w:rsidRPr="00402438">
              <w:rPr>
                <w:rStyle w:val="Hyperlink"/>
                <w:rFonts w:ascii="Arial" w:hAnsi="Arial" w:cs="Arial"/>
                <w:b/>
                <w:bCs/>
                <w:noProof/>
              </w:rPr>
              <w:t>4.5 Analysis of Stress Reduction</w:t>
            </w:r>
            <w:r>
              <w:rPr>
                <w:noProof/>
                <w:webHidden/>
              </w:rPr>
              <w:tab/>
            </w:r>
            <w:r>
              <w:rPr>
                <w:noProof/>
                <w:webHidden/>
              </w:rPr>
              <w:fldChar w:fldCharType="begin"/>
            </w:r>
            <w:r>
              <w:rPr>
                <w:noProof/>
                <w:webHidden/>
              </w:rPr>
              <w:instrText xml:space="preserve"> PAGEREF _Toc179235107 \h </w:instrText>
            </w:r>
            <w:r>
              <w:rPr>
                <w:noProof/>
                <w:webHidden/>
              </w:rPr>
            </w:r>
            <w:r>
              <w:rPr>
                <w:noProof/>
                <w:webHidden/>
              </w:rPr>
              <w:fldChar w:fldCharType="separate"/>
            </w:r>
            <w:r>
              <w:rPr>
                <w:noProof/>
                <w:webHidden/>
              </w:rPr>
              <w:t>35</w:t>
            </w:r>
            <w:r>
              <w:rPr>
                <w:noProof/>
                <w:webHidden/>
              </w:rPr>
              <w:fldChar w:fldCharType="end"/>
            </w:r>
          </w:hyperlink>
        </w:p>
        <w:p w14:paraId="3C675963" w14:textId="4DA637FD"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08" w:history="1">
            <w:r w:rsidRPr="00402438">
              <w:rPr>
                <w:rStyle w:val="Hyperlink"/>
                <w:rFonts w:ascii="Arial" w:hAnsi="Arial" w:cs="Arial"/>
                <w:b/>
                <w:bCs/>
                <w:noProof/>
              </w:rPr>
              <w:t>4.6 Brunner Munzel Tests</w:t>
            </w:r>
            <w:r>
              <w:rPr>
                <w:noProof/>
                <w:webHidden/>
              </w:rPr>
              <w:tab/>
            </w:r>
            <w:r>
              <w:rPr>
                <w:noProof/>
                <w:webHidden/>
              </w:rPr>
              <w:fldChar w:fldCharType="begin"/>
            </w:r>
            <w:r>
              <w:rPr>
                <w:noProof/>
                <w:webHidden/>
              </w:rPr>
              <w:instrText xml:space="preserve"> PAGEREF _Toc179235108 \h </w:instrText>
            </w:r>
            <w:r>
              <w:rPr>
                <w:noProof/>
                <w:webHidden/>
              </w:rPr>
            </w:r>
            <w:r>
              <w:rPr>
                <w:noProof/>
                <w:webHidden/>
              </w:rPr>
              <w:fldChar w:fldCharType="separate"/>
            </w:r>
            <w:r>
              <w:rPr>
                <w:noProof/>
                <w:webHidden/>
              </w:rPr>
              <w:t>36</w:t>
            </w:r>
            <w:r>
              <w:rPr>
                <w:noProof/>
                <w:webHidden/>
              </w:rPr>
              <w:fldChar w:fldCharType="end"/>
            </w:r>
          </w:hyperlink>
        </w:p>
        <w:p w14:paraId="63DD1164" w14:textId="0207C4CA"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09" w:history="1">
            <w:r w:rsidRPr="00402438">
              <w:rPr>
                <w:rStyle w:val="Hyperlink"/>
                <w:rFonts w:ascii="Arial" w:hAnsi="Arial" w:cs="Arial"/>
                <w:b/>
                <w:bCs/>
                <w:noProof/>
              </w:rPr>
              <w:t>4.6.1 By police force</w:t>
            </w:r>
            <w:r>
              <w:rPr>
                <w:noProof/>
                <w:webHidden/>
              </w:rPr>
              <w:tab/>
            </w:r>
            <w:r>
              <w:rPr>
                <w:noProof/>
                <w:webHidden/>
              </w:rPr>
              <w:fldChar w:fldCharType="begin"/>
            </w:r>
            <w:r>
              <w:rPr>
                <w:noProof/>
                <w:webHidden/>
              </w:rPr>
              <w:instrText xml:space="preserve"> PAGEREF _Toc179235109 \h </w:instrText>
            </w:r>
            <w:r>
              <w:rPr>
                <w:noProof/>
                <w:webHidden/>
              </w:rPr>
            </w:r>
            <w:r>
              <w:rPr>
                <w:noProof/>
                <w:webHidden/>
              </w:rPr>
              <w:fldChar w:fldCharType="separate"/>
            </w:r>
            <w:r>
              <w:rPr>
                <w:noProof/>
                <w:webHidden/>
              </w:rPr>
              <w:t>36</w:t>
            </w:r>
            <w:r>
              <w:rPr>
                <w:noProof/>
                <w:webHidden/>
              </w:rPr>
              <w:fldChar w:fldCharType="end"/>
            </w:r>
          </w:hyperlink>
        </w:p>
        <w:p w14:paraId="32F10EC8" w14:textId="620BE359"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10" w:history="1">
            <w:r w:rsidRPr="00402438">
              <w:rPr>
                <w:rStyle w:val="Hyperlink"/>
                <w:rFonts w:ascii="Arial" w:hAnsi="Arial" w:cs="Arial"/>
                <w:b/>
                <w:bCs/>
                <w:noProof/>
              </w:rPr>
              <w:t>4.6.2 By role</w:t>
            </w:r>
            <w:r>
              <w:rPr>
                <w:noProof/>
                <w:webHidden/>
              </w:rPr>
              <w:tab/>
            </w:r>
            <w:r>
              <w:rPr>
                <w:noProof/>
                <w:webHidden/>
              </w:rPr>
              <w:fldChar w:fldCharType="begin"/>
            </w:r>
            <w:r>
              <w:rPr>
                <w:noProof/>
                <w:webHidden/>
              </w:rPr>
              <w:instrText xml:space="preserve"> PAGEREF _Toc179235110 \h </w:instrText>
            </w:r>
            <w:r>
              <w:rPr>
                <w:noProof/>
                <w:webHidden/>
              </w:rPr>
            </w:r>
            <w:r>
              <w:rPr>
                <w:noProof/>
                <w:webHidden/>
              </w:rPr>
              <w:fldChar w:fldCharType="separate"/>
            </w:r>
            <w:r>
              <w:rPr>
                <w:noProof/>
                <w:webHidden/>
              </w:rPr>
              <w:t>38</w:t>
            </w:r>
            <w:r>
              <w:rPr>
                <w:noProof/>
                <w:webHidden/>
              </w:rPr>
              <w:fldChar w:fldCharType="end"/>
            </w:r>
          </w:hyperlink>
        </w:p>
        <w:p w14:paraId="64D0E63F" w14:textId="6E5F9054"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11" w:history="1">
            <w:r w:rsidRPr="00402438">
              <w:rPr>
                <w:rStyle w:val="Hyperlink"/>
                <w:rFonts w:ascii="Arial" w:hAnsi="Arial" w:cs="Arial"/>
                <w:b/>
                <w:bCs/>
                <w:noProof/>
              </w:rPr>
              <w:t>4.6.3 By time served</w:t>
            </w:r>
            <w:r>
              <w:rPr>
                <w:noProof/>
                <w:webHidden/>
              </w:rPr>
              <w:tab/>
            </w:r>
            <w:r>
              <w:rPr>
                <w:noProof/>
                <w:webHidden/>
              </w:rPr>
              <w:fldChar w:fldCharType="begin"/>
            </w:r>
            <w:r>
              <w:rPr>
                <w:noProof/>
                <w:webHidden/>
              </w:rPr>
              <w:instrText xml:space="preserve"> PAGEREF _Toc179235111 \h </w:instrText>
            </w:r>
            <w:r>
              <w:rPr>
                <w:noProof/>
                <w:webHidden/>
              </w:rPr>
            </w:r>
            <w:r>
              <w:rPr>
                <w:noProof/>
                <w:webHidden/>
              </w:rPr>
              <w:fldChar w:fldCharType="separate"/>
            </w:r>
            <w:r>
              <w:rPr>
                <w:noProof/>
                <w:webHidden/>
              </w:rPr>
              <w:t>40</w:t>
            </w:r>
            <w:r>
              <w:rPr>
                <w:noProof/>
                <w:webHidden/>
              </w:rPr>
              <w:fldChar w:fldCharType="end"/>
            </w:r>
          </w:hyperlink>
        </w:p>
        <w:p w14:paraId="3D1DE5B0" w14:textId="193CAC74"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12" w:history="1">
            <w:r w:rsidRPr="00402438">
              <w:rPr>
                <w:rStyle w:val="Hyperlink"/>
                <w:rFonts w:ascii="Arial" w:hAnsi="Arial" w:cs="Arial"/>
                <w:b/>
                <w:bCs/>
                <w:noProof/>
              </w:rPr>
              <w:t>4.7 Recurring Themes</w:t>
            </w:r>
            <w:r>
              <w:rPr>
                <w:noProof/>
                <w:webHidden/>
              </w:rPr>
              <w:tab/>
            </w:r>
            <w:r>
              <w:rPr>
                <w:noProof/>
                <w:webHidden/>
              </w:rPr>
              <w:fldChar w:fldCharType="begin"/>
            </w:r>
            <w:r>
              <w:rPr>
                <w:noProof/>
                <w:webHidden/>
              </w:rPr>
              <w:instrText xml:space="preserve"> PAGEREF _Toc179235112 \h </w:instrText>
            </w:r>
            <w:r>
              <w:rPr>
                <w:noProof/>
                <w:webHidden/>
              </w:rPr>
            </w:r>
            <w:r>
              <w:rPr>
                <w:noProof/>
                <w:webHidden/>
              </w:rPr>
              <w:fldChar w:fldCharType="separate"/>
            </w:r>
            <w:r>
              <w:rPr>
                <w:noProof/>
                <w:webHidden/>
              </w:rPr>
              <w:t>41</w:t>
            </w:r>
            <w:r>
              <w:rPr>
                <w:noProof/>
                <w:webHidden/>
              </w:rPr>
              <w:fldChar w:fldCharType="end"/>
            </w:r>
          </w:hyperlink>
        </w:p>
        <w:p w14:paraId="3F0172DF" w14:textId="31521129" w:rsidR="00C70952" w:rsidRDefault="00C70952">
          <w:pPr>
            <w:pStyle w:val="TOC1"/>
            <w:rPr>
              <w:rFonts w:eastAsiaTheme="minorEastAsia"/>
              <w:noProof/>
              <w:kern w:val="2"/>
              <w:sz w:val="24"/>
              <w:szCs w:val="24"/>
              <w:lang w:eastAsia="en-GB"/>
              <w14:ligatures w14:val="standardContextual"/>
            </w:rPr>
          </w:pPr>
          <w:hyperlink w:anchor="_Toc179235113" w:history="1">
            <w:r w:rsidRPr="00402438">
              <w:rPr>
                <w:rStyle w:val="Hyperlink"/>
                <w:rFonts w:ascii="Arial" w:hAnsi="Arial" w:cs="Arial"/>
                <w:b/>
                <w:bCs/>
                <w:noProof/>
              </w:rPr>
              <w:t>Chapter Five: Conclusion and Recommendations</w:t>
            </w:r>
            <w:r>
              <w:rPr>
                <w:noProof/>
                <w:webHidden/>
              </w:rPr>
              <w:tab/>
            </w:r>
            <w:r>
              <w:rPr>
                <w:noProof/>
                <w:webHidden/>
              </w:rPr>
              <w:fldChar w:fldCharType="begin"/>
            </w:r>
            <w:r>
              <w:rPr>
                <w:noProof/>
                <w:webHidden/>
              </w:rPr>
              <w:instrText xml:space="preserve"> PAGEREF _Toc179235113 \h </w:instrText>
            </w:r>
            <w:r>
              <w:rPr>
                <w:noProof/>
                <w:webHidden/>
              </w:rPr>
            </w:r>
            <w:r>
              <w:rPr>
                <w:noProof/>
                <w:webHidden/>
              </w:rPr>
              <w:fldChar w:fldCharType="separate"/>
            </w:r>
            <w:r>
              <w:rPr>
                <w:noProof/>
                <w:webHidden/>
              </w:rPr>
              <w:t>44</w:t>
            </w:r>
            <w:r>
              <w:rPr>
                <w:noProof/>
                <w:webHidden/>
              </w:rPr>
              <w:fldChar w:fldCharType="end"/>
            </w:r>
          </w:hyperlink>
        </w:p>
        <w:p w14:paraId="35A09800" w14:textId="6D2DE886"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14" w:history="1">
            <w:r w:rsidRPr="00402438">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_Toc179235114 \h </w:instrText>
            </w:r>
            <w:r>
              <w:rPr>
                <w:noProof/>
                <w:webHidden/>
              </w:rPr>
            </w:r>
            <w:r>
              <w:rPr>
                <w:noProof/>
                <w:webHidden/>
              </w:rPr>
              <w:fldChar w:fldCharType="separate"/>
            </w:r>
            <w:r>
              <w:rPr>
                <w:noProof/>
                <w:webHidden/>
              </w:rPr>
              <w:t>44</w:t>
            </w:r>
            <w:r>
              <w:rPr>
                <w:noProof/>
                <w:webHidden/>
              </w:rPr>
              <w:fldChar w:fldCharType="end"/>
            </w:r>
          </w:hyperlink>
        </w:p>
        <w:p w14:paraId="6CF3FA4F" w14:textId="0449FC60"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15" w:history="1">
            <w:r w:rsidRPr="00402438">
              <w:rPr>
                <w:rStyle w:val="Hyperlink"/>
                <w:rFonts w:ascii="Arial" w:hAnsi="Arial" w:cs="Arial"/>
                <w:b/>
                <w:bCs/>
                <w:noProof/>
              </w:rPr>
              <w:t>5.2 Summary of Findings</w:t>
            </w:r>
            <w:r>
              <w:rPr>
                <w:noProof/>
                <w:webHidden/>
              </w:rPr>
              <w:tab/>
            </w:r>
            <w:r>
              <w:rPr>
                <w:noProof/>
                <w:webHidden/>
              </w:rPr>
              <w:fldChar w:fldCharType="begin"/>
            </w:r>
            <w:r>
              <w:rPr>
                <w:noProof/>
                <w:webHidden/>
              </w:rPr>
              <w:instrText xml:space="preserve"> PAGEREF _Toc179235115 \h </w:instrText>
            </w:r>
            <w:r>
              <w:rPr>
                <w:noProof/>
                <w:webHidden/>
              </w:rPr>
            </w:r>
            <w:r>
              <w:rPr>
                <w:noProof/>
                <w:webHidden/>
              </w:rPr>
              <w:fldChar w:fldCharType="separate"/>
            </w:r>
            <w:r>
              <w:rPr>
                <w:noProof/>
                <w:webHidden/>
              </w:rPr>
              <w:t>44</w:t>
            </w:r>
            <w:r>
              <w:rPr>
                <w:noProof/>
                <w:webHidden/>
              </w:rPr>
              <w:fldChar w:fldCharType="end"/>
            </w:r>
          </w:hyperlink>
        </w:p>
        <w:p w14:paraId="66D69F62" w14:textId="036C1373"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16" w:history="1">
            <w:r w:rsidRPr="00402438">
              <w:rPr>
                <w:rStyle w:val="Hyperlink"/>
                <w:rFonts w:ascii="Arial" w:hAnsi="Arial" w:cs="Arial"/>
                <w:b/>
                <w:bCs/>
                <w:noProof/>
              </w:rPr>
              <w:t>5.2.1 Operational Efficiency</w:t>
            </w:r>
            <w:r>
              <w:rPr>
                <w:noProof/>
                <w:webHidden/>
              </w:rPr>
              <w:tab/>
            </w:r>
            <w:r>
              <w:rPr>
                <w:noProof/>
                <w:webHidden/>
              </w:rPr>
              <w:fldChar w:fldCharType="begin"/>
            </w:r>
            <w:r>
              <w:rPr>
                <w:noProof/>
                <w:webHidden/>
              </w:rPr>
              <w:instrText xml:space="preserve"> PAGEREF _Toc179235116 \h </w:instrText>
            </w:r>
            <w:r>
              <w:rPr>
                <w:noProof/>
                <w:webHidden/>
              </w:rPr>
            </w:r>
            <w:r>
              <w:rPr>
                <w:noProof/>
                <w:webHidden/>
              </w:rPr>
              <w:fldChar w:fldCharType="separate"/>
            </w:r>
            <w:r>
              <w:rPr>
                <w:noProof/>
                <w:webHidden/>
              </w:rPr>
              <w:t>44</w:t>
            </w:r>
            <w:r>
              <w:rPr>
                <w:noProof/>
                <w:webHidden/>
              </w:rPr>
              <w:fldChar w:fldCharType="end"/>
            </w:r>
          </w:hyperlink>
        </w:p>
        <w:p w14:paraId="52AD6803" w14:textId="34D51B4B"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17" w:history="1">
            <w:r w:rsidRPr="00402438">
              <w:rPr>
                <w:rStyle w:val="Hyperlink"/>
                <w:rFonts w:ascii="Arial" w:hAnsi="Arial" w:cs="Arial"/>
                <w:b/>
                <w:bCs/>
                <w:noProof/>
              </w:rPr>
              <w:t>5.2.2 Officer Welfare</w:t>
            </w:r>
            <w:r>
              <w:rPr>
                <w:noProof/>
                <w:webHidden/>
              </w:rPr>
              <w:tab/>
            </w:r>
            <w:r>
              <w:rPr>
                <w:noProof/>
                <w:webHidden/>
              </w:rPr>
              <w:fldChar w:fldCharType="begin"/>
            </w:r>
            <w:r>
              <w:rPr>
                <w:noProof/>
                <w:webHidden/>
              </w:rPr>
              <w:instrText xml:space="preserve"> PAGEREF _Toc179235117 \h </w:instrText>
            </w:r>
            <w:r>
              <w:rPr>
                <w:noProof/>
                <w:webHidden/>
              </w:rPr>
            </w:r>
            <w:r>
              <w:rPr>
                <w:noProof/>
                <w:webHidden/>
              </w:rPr>
              <w:fldChar w:fldCharType="separate"/>
            </w:r>
            <w:r>
              <w:rPr>
                <w:noProof/>
                <w:webHidden/>
              </w:rPr>
              <w:t>45</w:t>
            </w:r>
            <w:r>
              <w:rPr>
                <w:noProof/>
                <w:webHidden/>
              </w:rPr>
              <w:fldChar w:fldCharType="end"/>
            </w:r>
          </w:hyperlink>
        </w:p>
        <w:p w14:paraId="617C2D21" w14:textId="2D3A7F0C"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18" w:history="1">
            <w:r w:rsidRPr="00402438">
              <w:rPr>
                <w:rStyle w:val="Hyperlink"/>
                <w:rFonts w:ascii="Arial" w:hAnsi="Arial" w:cs="Arial"/>
                <w:b/>
                <w:bCs/>
                <w:noProof/>
              </w:rPr>
              <w:t>5.3 Recommendations</w:t>
            </w:r>
            <w:r>
              <w:rPr>
                <w:noProof/>
                <w:webHidden/>
              </w:rPr>
              <w:tab/>
            </w:r>
            <w:r>
              <w:rPr>
                <w:noProof/>
                <w:webHidden/>
              </w:rPr>
              <w:fldChar w:fldCharType="begin"/>
            </w:r>
            <w:r>
              <w:rPr>
                <w:noProof/>
                <w:webHidden/>
              </w:rPr>
              <w:instrText xml:space="preserve"> PAGEREF _Toc179235118 \h </w:instrText>
            </w:r>
            <w:r>
              <w:rPr>
                <w:noProof/>
                <w:webHidden/>
              </w:rPr>
            </w:r>
            <w:r>
              <w:rPr>
                <w:noProof/>
                <w:webHidden/>
              </w:rPr>
              <w:fldChar w:fldCharType="separate"/>
            </w:r>
            <w:r>
              <w:rPr>
                <w:noProof/>
                <w:webHidden/>
              </w:rPr>
              <w:t>46</w:t>
            </w:r>
            <w:r>
              <w:rPr>
                <w:noProof/>
                <w:webHidden/>
              </w:rPr>
              <w:fldChar w:fldCharType="end"/>
            </w:r>
          </w:hyperlink>
        </w:p>
        <w:p w14:paraId="73DC365C" w14:textId="3257F9BB"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19" w:history="1">
            <w:r w:rsidRPr="00402438">
              <w:rPr>
                <w:rStyle w:val="Hyperlink"/>
                <w:rFonts w:ascii="Arial" w:hAnsi="Arial" w:cs="Arial"/>
                <w:b/>
                <w:bCs/>
                <w:noProof/>
              </w:rPr>
              <w:t>5.3.1 Increasing Staffing Levels</w:t>
            </w:r>
            <w:r>
              <w:rPr>
                <w:noProof/>
                <w:webHidden/>
              </w:rPr>
              <w:tab/>
            </w:r>
            <w:r>
              <w:rPr>
                <w:noProof/>
                <w:webHidden/>
              </w:rPr>
              <w:fldChar w:fldCharType="begin"/>
            </w:r>
            <w:r>
              <w:rPr>
                <w:noProof/>
                <w:webHidden/>
              </w:rPr>
              <w:instrText xml:space="preserve"> PAGEREF _Toc179235119 \h </w:instrText>
            </w:r>
            <w:r>
              <w:rPr>
                <w:noProof/>
                <w:webHidden/>
              </w:rPr>
            </w:r>
            <w:r>
              <w:rPr>
                <w:noProof/>
                <w:webHidden/>
              </w:rPr>
              <w:fldChar w:fldCharType="separate"/>
            </w:r>
            <w:r>
              <w:rPr>
                <w:noProof/>
                <w:webHidden/>
              </w:rPr>
              <w:t>46</w:t>
            </w:r>
            <w:r>
              <w:rPr>
                <w:noProof/>
                <w:webHidden/>
              </w:rPr>
              <w:fldChar w:fldCharType="end"/>
            </w:r>
          </w:hyperlink>
        </w:p>
        <w:p w14:paraId="621E4C6C" w14:textId="10F62D6A"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20" w:history="1">
            <w:r w:rsidRPr="00402438">
              <w:rPr>
                <w:rStyle w:val="Hyperlink"/>
                <w:rFonts w:ascii="Arial" w:hAnsi="Arial" w:cs="Arial"/>
                <w:b/>
                <w:bCs/>
                <w:noProof/>
              </w:rPr>
              <w:t>5.3.2 Improving Custody Suite Facilities</w:t>
            </w:r>
            <w:r>
              <w:rPr>
                <w:noProof/>
                <w:webHidden/>
              </w:rPr>
              <w:tab/>
            </w:r>
            <w:r>
              <w:rPr>
                <w:noProof/>
                <w:webHidden/>
              </w:rPr>
              <w:fldChar w:fldCharType="begin"/>
            </w:r>
            <w:r>
              <w:rPr>
                <w:noProof/>
                <w:webHidden/>
              </w:rPr>
              <w:instrText xml:space="preserve"> PAGEREF _Toc179235120 \h </w:instrText>
            </w:r>
            <w:r>
              <w:rPr>
                <w:noProof/>
                <w:webHidden/>
              </w:rPr>
            </w:r>
            <w:r>
              <w:rPr>
                <w:noProof/>
                <w:webHidden/>
              </w:rPr>
              <w:fldChar w:fldCharType="separate"/>
            </w:r>
            <w:r>
              <w:rPr>
                <w:noProof/>
                <w:webHidden/>
              </w:rPr>
              <w:t>47</w:t>
            </w:r>
            <w:r>
              <w:rPr>
                <w:noProof/>
                <w:webHidden/>
              </w:rPr>
              <w:fldChar w:fldCharType="end"/>
            </w:r>
          </w:hyperlink>
        </w:p>
        <w:p w14:paraId="3F66C5BE" w14:textId="1C842699"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21" w:history="1">
            <w:r w:rsidRPr="00402438">
              <w:rPr>
                <w:rStyle w:val="Hyperlink"/>
                <w:rFonts w:ascii="Arial" w:hAnsi="Arial" w:cs="Arial"/>
                <w:b/>
                <w:bCs/>
                <w:noProof/>
              </w:rPr>
              <w:t>5.3.3 Enhancing Mental Health Support Services</w:t>
            </w:r>
            <w:r>
              <w:rPr>
                <w:noProof/>
                <w:webHidden/>
              </w:rPr>
              <w:tab/>
            </w:r>
            <w:r>
              <w:rPr>
                <w:noProof/>
                <w:webHidden/>
              </w:rPr>
              <w:fldChar w:fldCharType="begin"/>
            </w:r>
            <w:r>
              <w:rPr>
                <w:noProof/>
                <w:webHidden/>
              </w:rPr>
              <w:instrText xml:space="preserve"> PAGEREF _Toc179235121 \h </w:instrText>
            </w:r>
            <w:r>
              <w:rPr>
                <w:noProof/>
                <w:webHidden/>
              </w:rPr>
            </w:r>
            <w:r>
              <w:rPr>
                <w:noProof/>
                <w:webHidden/>
              </w:rPr>
              <w:fldChar w:fldCharType="separate"/>
            </w:r>
            <w:r>
              <w:rPr>
                <w:noProof/>
                <w:webHidden/>
              </w:rPr>
              <w:t>47</w:t>
            </w:r>
            <w:r>
              <w:rPr>
                <w:noProof/>
                <w:webHidden/>
              </w:rPr>
              <w:fldChar w:fldCharType="end"/>
            </w:r>
          </w:hyperlink>
        </w:p>
        <w:p w14:paraId="64BCE330" w14:textId="543146EA" w:rsidR="00C70952" w:rsidRDefault="00C70952">
          <w:pPr>
            <w:pStyle w:val="TOC3"/>
            <w:tabs>
              <w:tab w:val="right" w:leader="dot" w:pos="9016"/>
            </w:tabs>
            <w:rPr>
              <w:rFonts w:eastAsiaTheme="minorEastAsia"/>
              <w:noProof/>
              <w:kern w:val="2"/>
              <w:sz w:val="24"/>
              <w:szCs w:val="24"/>
              <w:lang w:eastAsia="en-GB"/>
              <w14:ligatures w14:val="standardContextual"/>
            </w:rPr>
          </w:pPr>
          <w:hyperlink w:anchor="_Toc179235122" w:history="1">
            <w:r w:rsidRPr="00402438">
              <w:rPr>
                <w:rStyle w:val="Hyperlink"/>
                <w:rFonts w:ascii="Arial" w:hAnsi="Arial" w:cs="Arial"/>
                <w:b/>
                <w:bCs/>
                <w:noProof/>
              </w:rPr>
              <w:t>5.3.4 Streamlining Custody Procedures</w:t>
            </w:r>
            <w:r>
              <w:rPr>
                <w:noProof/>
                <w:webHidden/>
              </w:rPr>
              <w:tab/>
            </w:r>
            <w:r>
              <w:rPr>
                <w:noProof/>
                <w:webHidden/>
              </w:rPr>
              <w:fldChar w:fldCharType="begin"/>
            </w:r>
            <w:r>
              <w:rPr>
                <w:noProof/>
                <w:webHidden/>
              </w:rPr>
              <w:instrText xml:space="preserve"> PAGEREF _Toc179235122 \h </w:instrText>
            </w:r>
            <w:r>
              <w:rPr>
                <w:noProof/>
                <w:webHidden/>
              </w:rPr>
            </w:r>
            <w:r>
              <w:rPr>
                <w:noProof/>
                <w:webHidden/>
              </w:rPr>
              <w:fldChar w:fldCharType="separate"/>
            </w:r>
            <w:r>
              <w:rPr>
                <w:noProof/>
                <w:webHidden/>
              </w:rPr>
              <w:t>48</w:t>
            </w:r>
            <w:r>
              <w:rPr>
                <w:noProof/>
                <w:webHidden/>
              </w:rPr>
              <w:fldChar w:fldCharType="end"/>
            </w:r>
          </w:hyperlink>
        </w:p>
        <w:p w14:paraId="3D64881F" w14:textId="74615477"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23" w:history="1">
            <w:r w:rsidRPr="00402438">
              <w:rPr>
                <w:rStyle w:val="Hyperlink"/>
                <w:rFonts w:ascii="Arial" w:hAnsi="Arial" w:cs="Arial"/>
                <w:b/>
                <w:bCs/>
                <w:noProof/>
              </w:rPr>
              <w:t>5.4 Implications for Policy and Future Research</w:t>
            </w:r>
            <w:r>
              <w:rPr>
                <w:noProof/>
                <w:webHidden/>
              </w:rPr>
              <w:tab/>
            </w:r>
            <w:r>
              <w:rPr>
                <w:noProof/>
                <w:webHidden/>
              </w:rPr>
              <w:fldChar w:fldCharType="begin"/>
            </w:r>
            <w:r>
              <w:rPr>
                <w:noProof/>
                <w:webHidden/>
              </w:rPr>
              <w:instrText xml:space="preserve"> PAGEREF _Toc179235123 \h </w:instrText>
            </w:r>
            <w:r>
              <w:rPr>
                <w:noProof/>
                <w:webHidden/>
              </w:rPr>
            </w:r>
            <w:r>
              <w:rPr>
                <w:noProof/>
                <w:webHidden/>
              </w:rPr>
              <w:fldChar w:fldCharType="separate"/>
            </w:r>
            <w:r>
              <w:rPr>
                <w:noProof/>
                <w:webHidden/>
              </w:rPr>
              <w:t>48</w:t>
            </w:r>
            <w:r>
              <w:rPr>
                <w:noProof/>
                <w:webHidden/>
              </w:rPr>
              <w:fldChar w:fldCharType="end"/>
            </w:r>
          </w:hyperlink>
        </w:p>
        <w:p w14:paraId="54C6E560" w14:textId="5CE75D00"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24" w:history="1">
            <w:r w:rsidRPr="00402438">
              <w:rPr>
                <w:rStyle w:val="Hyperlink"/>
                <w:rFonts w:ascii="Arial" w:hAnsi="Arial" w:cs="Arial"/>
                <w:b/>
                <w:bCs/>
                <w:noProof/>
              </w:rPr>
              <w:t>5.5 Conclusion</w:t>
            </w:r>
            <w:r>
              <w:rPr>
                <w:noProof/>
                <w:webHidden/>
              </w:rPr>
              <w:tab/>
            </w:r>
            <w:r>
              <w:rPr>
                <w:noProof/>
                <w:webHidden/>
              </w:rPr>
              <w:fldChar w:fldCharType="begin"/>
            </w:r>
            <w:r>
              <w:rPr>
                <w:noProof/>
                <w:webHidden/>
              </w:rPr>
              <w:instrText xml:space="preserve"> PAGEREF _Toc179235124 \h </w:instrText>
            </w:r>
            <w:r>
              <w:rPr>
                <w:noProof/>
                <w:webHidden/>
              </w:rPr>
            </w:r>
            <w:r>
              <w:rPr>
                <w:noProof/>
                <w:webHidden/>
              </w:rPr>
              <w:fldChar w:fldCharType="separate"/>
            </w:r>
            <w:r>
              <w:rPr>
                <w:noProof/>
                <w:webHidden/>
              </w:rPr>
              <w:t>49</w:t>
            </w:r>
            <w:r>
              <w:rPr>
                <w:noProof/>
                <w:webHidden/>
              </w:rPr>
              <w:fldChar w:fldCharType="end"/>
            </w:r>
          </w:hyperlink>
        </w:p>
        <w:p w14:paraId="6D5A8517" w14:textId="58729BA1" w:rsidR="00C70952" w:rsidRDefault="00C70952">
          <w:pPr>
            <w:pStyle w:val="TOC1"/>
            <w:rPr>
              <w:rFonts w:eastAsiaTheme="minorEastAsia"/>
              <w:noProof/>
              <w:kern w:val="2"/>
              <w:sz w:val="24"/>
              <w:szCs w:val="24"/>
              <w:lang w:eastAsia="en-GB"/>
              <w14:ligatures w14:val="standardContextual"/>
            </w:rPr>
          </w:pPr>
          <w:hyperlink w:anchor="_Toc179235125" w:history="1">
            <w:r w:rsidRPr="00402438">
              <w:rPr>
                <w:rStyle w:val="Hyperlink"/>
                <w:rFonts w:ascii="Arial" w:hAnsi="Arial" w:cs="Arial"/>
                <w:b/>
                <w:bCs/>
                <w:noProof/>
              </w:rPr>
              <w:t>Bibliography</w:t>
            </w:r>
            <w:r>
              <w:rPr>
                <w:noProof/>
                <w:webHidden/>
              </w:rPr>
              <w:tab/>
            </w:r>
            <w:r>
              <w:rPr>
                <w:noProof/>
                <w:webHidden/>
              </w:rPr>
              <w:fldChar w:fldCharType="begin"/>
            </w:r>
            <w:r>
              <w:rPr>
                <w:noProof/>
                <w:webHidden/>
              </w:rPr>
              <w:instrText xml:space="preserve"> PAGEREF _Toc179235125 \h </w:instrText>
            </w:r>
            <w:r>
              <w:rPr>
                <w:noProof/>
                <w:webHidden/>
              </w:rPr>
            </w:r>
            <w:r>
              <w:rPr>
                <w:noProof/>
                <w:webHidden/>
              </w:rPr>
              <w:fldChar w:fldCharType="separate"/>
            </w:r>
            <w:r>
              <w:rPr>
                <w:noProof/>
                <w:webHidden/>
              </w:rPr>
              <w:t>50</w:t>
            </w:r>
            <w:r>
              <w:rPr>
                <w:noProof/>
                <w:webHidden/>
              </w:rPr>
              <w:fldChar w:fldCharType="end"/>
            </w:r>
          </w:hyperlink>
        </w:p>
        <w:p w14:paraId="44B0AECD" w14:textId="1E3E3D5F" w:rsidR="00C70952" w:rsidRDefault="00C70952">
          <w:pPr>
            <w:pStyle w:val="TOC1"/>
            <w:rPr>
              <w:rFonts w:eastAsiaTheme="minorEastAsia"/>
              <w:noProof/>
              <w:kern w:val="2"/>
              <w:sz w:val="24"/>
              <w:szCs w:val="24"/>
              <w:lang w:eastAsia="en-GB"/>
              <w14:ligatures w14:val="standardContextual"/>
            </w:rPr>
          </w:pPr>
          <w:hyperlink w:anchor="_Toc179235126" w:history="1">
            <w:r w:rsidRPr="00402438">
              <w:rPr>
                <w:rStyle w:val="Hyperlink"/>
                <w:rFonts w:ascii="Arial" w:eastAsia="Times New Roman" w:hAnsi="Arial" w:cs="Arial"/>
                <w:b/>
                <w:bCs/>
                <w:noProof/>
              </w:rPr>
              <w:t>Appendices</w:t>
            </w:r>
            <w:r>
              <w:rPr>
                <w:noProof/>
                <w:webHidden/>
              </w:rPr>
              <w:tab/>
            </w:r>
            <w:r>
              <w:rPr>
                <w:noProof/>
                <w:webHidden/>
              </w:rPr>
              <w:fldChar w:fldCharType="begin"/>
            </w:r>
            <w:r>
              <w:rPr>
                <w:noProof/>
                <w:webHidden/>
              </w:rPr>
              <w:instrText xml:space="preserve"> PAGEREF _Toc179235126 \h </w:instrText>
            </w:r>
            <w:r>
              <w:rPr>
                <w:noProof/>
                <w:webHidden/>
              </w:rPr>
            </w:r>
            <w:r>
              <w:rPr>
                <w:noProof/>
                <w:webHidden/>
              </w:rPr>
              <w:fldChar w:fldCharType="separate"/>
            </w:r>
            <w:r>
              <w:rPr>
                <w:noProof/>
                <w:webHidden/>
              </w:rPr>
              <w:t>55</w:t>
            </w:r>
            <w:r>
              <w:rPr>
                <w:noProof/>
                <w:webHidden/>
              </w:rPr>
              <w:fldChar w:fldCharType="end"/>
            </w:r>
          </w:hyperlink>
        </w:p>
        <w:p w14:paraId="492EDA98" w14:textId="5851C721"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27" w:history="1">
            <w:r w:rsidRPr="00402438">
              <w:rPr>
                <w:rStyle w:val="Hyperlink"/>
                <w:rFonts w:ascii="Arial" w:hAnsi="Arial" w:cs="Arial"/>
                <w:b/>
                <w:bCs/>
                <w:noProof/>
              </w:rPr>
              <w:t>Appendix A – Literature review matrix</w:t>
            </w:r>
            <w:r>
              <w:rPr>
                <w:noProof/>
                <w:webHidden/>
              </w:rPr>
              <w:tab/>
            </w:r>
            <w:r>
              <w:rPr>
                <w:noProof/>
                <w:webHidden/>
              </w:rPr>
              <w:fldChar w:fldCharType="begin"/>
            </w:r>
            <w:r>
              <w:rPr>
                <w:noProof/>
                <w:webHidden/>
              </w:rPr>
              <w:instrText xml:space="preserve"> PAGEREF _Toc179235127 \h </w:instrText>
            </w:r>
            <w:r>
              <w:rPr>
                <w:noProof/>
                <w:webHidden/>
              </w:rPr>
            </w:r>
            <w:r>
              <w:rPr>
                <w:noProof/>
                <w:webHidden/>
              </w:rPr>
              <w:fldChar w:fldCharType="separate"/>
            </w:r>
            <w:r>
              <w:rPr>
                <w:noProof/>
                <w:webHidden/>
              </w:rPr>
              <w:t>55</w:t>
            </w:r>
            <w:r>
              <w:rPr>
                <w:noProof/>
                <w:webHidden/>
              </w:rPr>
              <w:fldChar w:fldCharType="end"/>
            </w:r>
          </w:hyperlink>
        </w:p>
        <w:p w14:paraId="2584D72E" w14:textId="1385FD54"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28" w:history="1">
            <w:r w:rsidRPr="00402438">
              <w:rPr>
                <w:rStyle w:val="Hyperlink"/>
                <w:rFonts w:ascii="Arial" w:hAnsi="Arial" w:cs="Arial"/>
                <w:b/>
                <w:bCs/>
                <w:noProof/>
              </w:rPr>
              <w:t>Appendix B – Research Questionnaire</w:t>
            </w:r>
            <w:r>
              <w:rPr>
                <w:noProof/>
                <w:webHidden/>
              </w:rPr>
              <w:tab/>
            </w:r>
            <w:r>
              <w:rPr>
                <w:noProof/>
                <w:webHidden/>
              </w:rPr>
              <w:fldChar w:fldCharType="begin"/>
            </w:r>
            <w:r>
              <w:rPr>
                <w:noProof/>
                <w:webHidden/>
              </w:rPr>
              <w:instrText xml:space="preserve"> PAGEREF _Toc179235128 \h </w:instrText>
            </w:r>
            <w:r>
              <w:rPr>
                <w:noProof/>
                <w:webHidden/>
              </w:rPr>
            </w:r>
            <w:r>
              <w:rPr>
                <w:noProof/>
                <w:webHidden/>
              </w:rPr>
              <w:fldChar w:fldCharType="separate"/>
            </w:r>
            <w:r>
              <w:rPr>
                <w:noProof/>
                <w:webHidden/>
              </w:rPr>
              <w:t>59</w:t>
            </w:r>
            <w:r>
              <w:rPr>
                <w:noProof/>
                <w:webHidden/>
              </w:rPr>
              <w:fldChar w:fldCharType="end"/>
            </w:r>
          </w:hyperlink>
        </w:p>
        <w:p w14:paraId="743FD101" w14:textId="5149C745"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29" w:history="1">
            <w:r w:rsidRPr="00402438">
              <w:rPr>
                <w:rStyle w:val="Hyperlink"/>
                <w:rFonts w:ascii="Arial" w:hAnsi="Arial" w:cs="Arial"/>
                <w:b/>
                <w:bCs/>
                <w:noProof/>
              </w:rPr>
              <w:t>Appendix C – Questionnaire responses – Charts and Graphs</w:t>
            </w:r>
            <w:r>
              <w:rPr>
                <w:noProof/>
                <w:webHidden/>
              </w:rPr>
              <w:tab/>
            </w:r>
            <w:r>
              <w:rPr>
                <w:noProof/>
                <w:webHidden/>
              </w:rPr>
              <w:fldChar w:fldCharType="begin"/>
            </w:r>
            <w:r>
              <w:rPr>
                <w:noProof/>
                <w:webHidden/>
              </w:rPr>
              <w:instrText xml:space="preserve"> PAGEREF _Toc179235129 \h </w:instrText>
            </w:r>
            <w:r>
              <w:rPr>
                <w:noProof/>
                <w:webHidden/>
              </w:rPr>
            </w:r>
            <w:r>
              <w:rPr>
                <w:noProof/>
                <w:webHidden/>
              </w:rPr>
              <w:fldChar w:fldCharType="separate"/>
            </w:r>
            <w:r>
              <w:rPr>
                <w:noProof/>
                <w:webHidden/>
              </w:rPr>
              <w:t>63</w:t>
            </w:r>
            <w:r>
              <w:rPr>
                <w:noProof/>
                <w:webHidden/>
              </w:rPr>
              <w:fldChar w:fldCharType="end"/>
            </w:r>
          </w:hyperlink>
        </w:p>
        <w:p w14:paraId="4F4216A3" w14:textId="7C00FFC0" w:rsidR="00C70952" w:rsidRDefault="00C70952">
          <w:pPr>
            <w:pStyle w:val="TOC2"/>
            <w:tabs>
              <w:tab w:val="right" w:leader="dot" w:pos="9016"/>
            </w:tabs>
            <w:rPr>
              <w:rFonts w:eastAsiaTheme="minorEastAsia"/>
              <w:noProof/>
              <w:kern w:val="2"/>
              <w:sz w:val="24"/>
              <w:szCs w:val="24"/>
              <w:lang w:eastAsia="en-GB"/>
              <w14:ligatures w14:val="standardContextual"/>
            </w:rPr>
          </w:pPr>
          <w:hyperlink w:anchor="_Toc179235130" w:history="1">
            <w:r w:rsidRPr="00402438">
              <w:rPr>
                <w:rStyle w:val="Hyperlink"/>
                <w:rFonts w:ascii="Arial" w:hAnsi="Arial" w:cs="Arial"/>
                <w:b/>
                <w:bCs/>
                <w:noProof/>
              </w:rPr>
              <w:t>Appendix D – Questionnaire responses – Qualitative Data</w:t>
            </w:r>
            <w:r>
              <w:rPr>
                <w:noProof/>
                <w:webHidden/>
              </w:rPr>
              <w:tab/>
            </w:r>
            <w:r>
              <w:rPr>
                <w:noProof/>
                <w:webHidden/>
              </w:rPr>
              <w:fldChar w:fldCharType="begin"/>
            </w:r>
            <w:r>
              <w:rPr>
                <w:noProof/>
                <w:webHidden/>
              </w:rPr>
              <w:instrText xml:space="preserve"> PAGEREF _Toc179235130 \h </w:instrText>
            </w:r>
            <w:r>
              <w:rPr>
                <w:noProof/>
                <w:webHidden/>
              </w:rPr>
            </w:r>
            <w:r>
              <w:rPr>
                <w:noProof/>
                <w:webHidden/>
              </w:rPr>
              <w:fldChar w:fldCharType="separate"/>
            </w:r>
            <w:r>
              <w:rPr>
                <w:noProof/>
                <w:webHidden/>
              </w:rPr>
              <w:t>68</w:t>
            </w:r>
            <w:r>
              <w:rPr>
                <w:noProof/>
                <w:webHidden/>
              </w:rPr>
              <w:fldChar w:fldCharType="end"/>
            </w:r>
          </w:hyperlink>
        </w:p>
        <w:p w14:paraId="381D33DB" w14:textId="356B4E0C" w:rsidR="00AB3B77" w:rsidRDefault="00AB3B77" w:rsidP="00303B55">
          <w:pPr>
            <w:spacing w:line="480" w:lineRule="auto"/>
          </w:pPr>
          <w:r w:rsidRPr="00303B55">
            <w:rPr>
              <w:b/>
              <w:bCs/>
              <w:noProof/>
            </w:rPr>
            <w:fldChar w:fldCharType="end"/>
          </w:r>
        </w:p>
      </w:sdtContent>
    </w:sdt>
    <w:p w14:paraId="0EFA2598" w14:textId="77777777" w:rsidR="00C70952" w:rsidRDefault="00C70952" w:rsidP="00962CF7">
      <w:pPr>
        <w:spacing w:line="480" w:lineRule="auto"/>
        <w:rPr>
          <w:rFonts w:ascii="Arial" w:hAnsi="Arial" w:cs="Arial"/>
          <w:b/>
          <w:bCs/>
          <w:color w:val="4472C4" w:themeColor="accent1"/>
          <w:sz w:val="32"/>
          <w:szCs w:val="32"/>
          <w:u w:val="single"/>
        </w:rPr>
      </w:pPr>
    </w:p>
    <w:p w14:paraId="34972FA1" w14:textId="7E6F4D6C" w:rsidR="00962CF7" w:rsidRDefault="0015708E" w:rsidP="00962CF7">
      <w:pPr>
        <w:spacing w:line="480" w:lineRule="auto"/>
        <w:rPr>
          <w:rFonts w:ascii="Arial" w:hAnsi="Arial" w:cs="Arial"/>
          <w:b/>
          <w:bCs/>
          <w:color w:val="4472C4" w:themeColor="accent1"/>
          <w:sz w:val="32"/>
          <w:szCs w:val="32"/>
          <w:u w:val="single"/>
        </w:rPr>
      </w:pPr>
      <w:r>
        <w:rPr>
          <w:rFonts w:ascii="Arial" w:hAnsi="Arial" w:cs="Arial"/>
          <w:b/>
          <w:bCs/>
          <w:color w:val="4472C4" w:themeColor="accent1"/>
          <w:sz w:val="32"/>
          <w:szCs w:val="32"/>
          <w:u w:val="single"/>
        </w:rPr>
        <w:t>List of Figures</w:t>
      </w:r>
    </w:p>
    <w:p w14:paraId="34C11596" w14:textId="4D0DD911" w:rsidR="00962CF7" w:rsidRDefault="00962CF7" w:rsidP="00962CF7">
      <w:pPr>
        <w:pStyle w:val="ListParagraph"/>
        <w:numPr>
          <w:ilvl w:val="0"/>
          <w:numId w:val="31"/>
        </w:numPr>
        <w:spacing w:line="480" w:lineRule="auto"/>
        <w:rPr>
          <w:rFonts w:ascii="Arial" w:hAnsi="Arial" w:cs="Arial"/>
          <w:sz w:val="24"/>
          <w:szCs w:val="24"/>
        </w:rPr>
      </w:pPr>
      <w:r w:rsidRPr="00962CF7">
        <w:rPr>
          <w:rFonts w:ascii="Arial" w:hAnsi="Arial" w:cs="Arial"/>
          <w:sz w:val="24"/>
          <w:szCs w:val="24"/>
        </w:rPr>
        <w:t>Figure 3.2: The Research Onion (Saunders, 2009) - A visual guide to the research process for this project</w:t>
      </w:r>
      <w:r w:rsidR="00DB3E85">
        <w:rPr>
          <w:rFonts w:ascii="Arial" w:hAnsi="Arial" w:cs="Arial"/>
          <w:sz w:val="24"/>
          <w:szCs w:val="24"/>
        </w:rPr>
        <w:t>.</w:t>
      </w:r>
    </w:p>
    <w:p w14:paraId="3DFF1FE1" w14:textId="77777777" w:rsidR="00962CF7" w:rsidRDefault="00962CF7" w:rsidP="00962CF7">
      <w:pPr>
        <w:pStyle w:val="ListParagraph"/>
        <w:spacing w:line="480" w:lineRule="auto"/>
        <w:rPr>
          <w:rFonts w:ascii="Arial" w:hAnsi="Arial" w:cs="Arial"/>
          <w:sz w:val="24"/>
          <w:szCs w:val="24"/>
        </w:rPr>
      </w:pPr>
    </w:p>
    <w:p w14:paraId="1EDC726B" w14:textId="210EC16C" w:rsidR="00962CF7" w:rsidRPr="00962CF7" w:rsidRDefault="00962CF7" w:rsidP="00962CF7">
      <w:pPr>
        <w:pStyle w:val="ListParagraph"/>
        <w:numPr>
          <w:ilvl w:val="0"/>
          <w:numId w:val="31"/>
        </w:numPr>
        <w:spacing w:line="480" w:lineRule="auto"/>
        <w:rPr>
          <w:rFonts w:ascii="Arial" w:hAnsi="Arial" w:cs="Arial"/>
          <w:sz w:val="24"/>
          <w:szCs w:val="24"/>
        </w:rPr>
      </w:pPr>
      <w:r w:rsidRPr="00962CF7">
        <w:rPr>
          <w:rFonts w:ascii="Arial" w:hAnsi="Arial" w:cs="Arial"/>
          <w:sz w:val="24"/>
          <w:szCs w:val="24"/>
        </w:rPr>
        <w:t xml:space="preserve">Figure 4.6.1: Graph of Mental, Physical </w:t>
      </w:r>
      <w:r w:rsidR="00FD0872">
        <w:rPr>
          <w:rFonts w:ascii="Arial" w:hAnsi="Arial" w:cs="Arial"/>
          <w:sz w:val="24"/>
          <w:szCs w:val="24"/>
        </w:rPr>
        <w:t>Welfare</w:t>
      </w:r>
      <w:r w:rsidRPr="00962CF7">
        <w:rPr>
          <w:rFonts w:ascii="Arial" w:hAnsi="Arial" w:cs="Arial"/>
          <w:sz w:val="24"/>
          <w:szCs w:val="24"/>
        </w:rPr>
        <w:t>, and Stress Reduction by Police Force.</w:t>
      </w:r>
    </w:p>
    <w:p w14:paraId="4C98D97D" w14:textId="77777777" w:rsidR="00962CF7" w:rsidRPr="00962CF7" w:rsidRDefault="00962CF7" w:rsidP="00962CF7">
      <w:pPr>
        <w:pStyle w:val="ListParagraph"/>
        <w:spacing w:line="480" w:lineRule="auto"/>
        <w:rPr>
          <w:rFonts w:ascii="Arial" w:hAnsi="Arial" w:cs="Arial"/>
          <w:sz w:val="24"/>
          <w:szCs w:val="24"/>
        </w:rPr>
      </w:pPr>
    </w:p>
    <w:p w14:paraId="75064E60" w14:textId="18782172" w:rsidR="00962CF7" w:rsidRDefault="00962CF7" w:rsidP="00962CF7">
      <w:pPr>
        <w:pStyle w:val="ListParagraph"/>
        <w:numPr>
          <w:ilvl w:val="0"/>
          <w:numId w:val="31"/>
        </w:numPr>
        <w:spacing w:line="480" w:lineRule="auto"/>
        <w:rPr>
          <w:rFonts w:ascii="Arial" w:hAnsi="Arial" w:cs="Arial"/>
          <w:sz w:val="24"/>
          <w:szCs w:val="24"/>
        </w:rPr>
      </w:pPr>
      <w:r w:rsidRPr="00962CF7">
        <w:rPr>
          <w:rFonts w:ascii="Arial" w:hAnsi="Arial" w:cs="Arial"/>
          <w:sz w:val="24"/>
          <w:szCs w:val="24"/>
        </w:rPr>
        <w:t xml:space="preserve">Figure 4.6.2: Graph of Mental, Physical </w:t>
      </w:r>
      <w:r w:rsidR="00FD0872">
        <w:rPr>
          <w:rFonts w:ascii="Arial" w:hAnsi="Arial" w:cs="Arial"/>
          <w:sz w:val="24"/>
          <w:szCs w:val="24"/>
        </w:rPr>
        <w:t>Welfare</w:t>
      </w:r>
      <w:r w:rsidRPr="00962CF7">
        <w:rPr>
          <w:rFonts w:ascii="Arial" w:hAnsi="Arial" w:cs="Arial"/>
          <w:sz w:val="24"/>
          <w:szCs w:val="24"/>
        </w:rPr>
        <w:t>, and Stress Reduction by Role.</w:t>
      </w:r>
    </w:p>
    <w:p w14:paraId="71E5533F" w14:textId="77777777" w:rsidR="00962CF7" w:rsidRDefault="00962CF7" w:rsidP="00962CF7">
      <w:pPr>
        <w:pStyle w:val="ListParagraph"/>
        <w:spacing w:line="480" w:lineRule="auto"/>
        <w:rPr>
          <w:rFonts w:ascii="Arial" w:hAnsi="Arial" w:cs="Arial"/>
          <w:sz w:val="24"/>
          <w:szCs w:val="24"/>
        </w:rPr>
      </w:pPr>
    </w:p>
    <w:p w14:paraId="63E0C768" w14:textId="65FDD1E5" w:rsidR="00962CF7" w:rsidRPr="00962CF7" w:rsidRDefault="00962CF7" w:rsidP="00962CF7">
      <w:pPr>
        <w:pStyle w:val="ListParagraph"/>
        <w:numPr>
          <w:ilvl w:val="0"/>
          <w:numId w:val="31"/>
        </w:numPr>
        <w:spacing w:line="480" w:lineRule="auto"/>
        <w:rPr>
          <w:rFonts w:ascii="Arial" w:hAnsi="Arial" w:cs="Arial"/>
          <w:sz w:val="24"/>
          <w:szCs w:val="24"/>
        </w:rPr>
      </w:pPr>
      <w:r w:rsidRPr="00962CF7">
        <w:rPr>
          <w:rFonts w:ascii="Arial" w:hAnsi="Arial" w:cs="Arial"/>
          <w:sz w:val="24"/>
          <w:szCs w:val="24"/>
        </w:rPr>
        <w:t xml:space="preserve">Figure 4.6.3: Graph of Mental, Physical </w:t>
      </w:r>
      <w:r w:rsidR="00FD0872">
        <w:rPr>
          <w:rFonts w:ascii="Arial" w:hAnsi="Arial" w:cs="Arial"/>
          <w:sz w:val="24"/>
          <w:szCs w:val="24"/>
        </w:rPr>
        <w:t>Welfare</w:t>
      </w:r>
      <w:r w:rsidRPr="00962CF7">
        <w:rPr>
          <w:rFonts w:ascii="Arial" w:hAnsi="Arial" w:cs="Arial"/>
          <w:sz w:val="24"/>
          <w:szCs w:val="24"/>
        </w:rPr>
        <w:t>, and Stress Reduction by Time Served.</w:t>
      </w:r>
    </w:p>
    <w:p w14:paraId="520D872D" w14:textId="77777777" w:rsidR="00962CF7" w:rsidRPr="00962CF7" w:rsidRDefault="00962CF7" w:rsidP="00962CF7">
      <w:pPr>
        <w:pStyle w:val="ListParagraph"/>
        <w:spacing w:line="480" w:lineRule="auto"/>
        <w:rPr>
          <w:rFonts w:ascii="Arial" w:hAnsi="Arial" w:cs="Arial"/>
          <w:sz w:val="24"/>
          <w:szCs w:val="24"/>
        </w:rPr>
      </w:pPr>
    </w:p>
    <w:p w14:paraId="780D3CDE" w14:textId="77777777" w:rsidR="0015708E" w:rsidRDefault="0015708E" w:rsidP="00B4686E">
      <w:pPr>
        <w:spacing w:line="480" w:lineRule="auto"/>
        <w:rPr>
          <w:rFonts w:ascii="Arial" w:hAnsi="Arial" w:cs="Arial"/>
          <w:b/>
          <w:bCs/>
          <w:color w:val="4472C4" w:themeColor="accent1"/>
          <w:sz w:val="32"/>
          <w:szCs w:val="32"/>
          <w:u w:val="single"/>
        </w:rPr>
      </w:pPr>
    </w:p>
    <w:p w14:paraId="2479904E" w14:textId="77777777" w:rsidR="0015708E" w:rsidRDefault="0015708E" w:rsidP="00B4686E">
      <w:pPr>
        <w:spacing w:line="480" w:lineRule="auto"/>
        <w:rPr>
          <w:rFonts w:ascii="Arial" w:hAnsi="Arial" w:cs="Arial"/>
          <w:b/>
          <w:bCs/>
          <w:color w:val="4472C4" w:themeColor="accent1"/>
          <w:sz w:val="32"/>
          <w:szCs w:val="32"/>
          <w:u w:val="single"/>
        </w:rPr>
      </w:pPr>
    </w:p>
    <w:p w14:paraId="6A052479" w14:textId="77777777" w:rsidR="0015708E" w:rsidRDefault="0015708E" w:rsidP="00B4686E">
      <w:pPr>
        <w:spacing w:line="480" w:lineRule="auto"/>
        <w:rPr>
          <w:rFonts w:ascii="Arial" w:hAnsi="Arial" w:cs="Arial"/>
          <w:b/>
          <w:bCs/>
          <w:color w:val="4472C4" w:themeColor="accent1"/>
          <w:sz w:val="32"/>
          <w:szCs w:val="32"/>
          <w:u w:val="single"/>
        </w:rPr>
      </w:pPr>
    </w:p>
    <w:p w14:paraId="7A36B2A0" w14:textId="77777777" w:rsidR="0015708E" w:rsidRDefault="0015708E" w:rsidP="00B4686E">
      <w:pPr>
        <w:spacing w:line="480" w:lineRule="auto"/>
        <w:rPr>
          <w:rFonts w:ascii="Arial" w:hAnsi="Arial" w:cs="Arial"/>
          <w:b/>
          <w:bCs/>
          <w:color w:val="4472C4" w:themeColor="accent1"/>
          <w:sz w:val="32"/>
          <w:szCs w:val="32"/>
          <w:u w:val="single"/>
        </w:rPr>
      </w:pPr>
    </w:p>
    <w:p w14:paraId="156B0572" w14:textId="77777777" w:rsidR="0015708E" w:rsidRDefault="0015708E" w:rsidP="00B4686E">
      <w:pPr>
        <w:spacing w:line="480" w:lineRule="auto"/>
        <w:rPr>
          <w:rFonts w:ascii="Arial" w:hAnsi="Arial" w:cs="Arial"/>
          <w:b/>
          <w:bCs/>
          <w:color w:val="4472C4" w:themeColor="accent1"/>
          <w:sz w:val="32"/>
          <w:szCs w:val="32"/>
          <w:u w:val="single"/>
        </w:rPr>
      </w:pPr>
    </w:p>
    <w:p w14:paraId="0FCBEAED" w14:textId="77777777" w:rsidR="0099652A" w:rsidRDefault="0099652A" w:rsidP="00B4686E">
      <w:pPr>
        <w:spacing w:line="480" w:lineRule="auto"/>
        <w:rPr>
          <w:rFonts w:ascii="Arial" w:hAnsi="Arial" w:cs="Arial"/>
          <w:b/>
          <w:bCs/>
          <w:color w:val="4472C4" w:themeColor="accent1"/>
          <w:sz w:val="32"/>
          <w:szCs w:val="32"/>
          <w:u w:val="single"/>
        </w:rPr>
      </w:pPr>
    </w:p>
    <w:p w14:paraId="2C6B710D" w14:textId="77777777" w:rsidR="0099652A" w:rsidRDefault="0099652A" w:rsidP="00B4686E">
      <w:pPr>
        <w:spacing w:line="480" w:lineRule="auto"/>
        <w:rPr>
          <w:rFonts w:ascii="Arial" w:hAnsi="Arial" w:cs="Arial"/>
          <w:b/>
          <w:bCs/>
          <w:color w:val="4472C4" w:themeColor="accent1"/>
          <w:sz w:val="32"/>
          <w:szCs w:val="32"/>
          <w:u w:val="single"/>
        </w:rPr>
      </w:pPr>
    </w:p>
    <w:p w14:paraId="7E4BFB4C" w14:textId="1D0037DA" w:rsidR="00B4686E" w:rsidRDefault="00B4686E" w:rsidP="00B4686E">
      <w:pPr>
        <w:spacing w:line="480" w:lineRule="auto"/>
        <w:rPr>
          <w:rFonts w:ascii="Arial" w:hAnsi="Arial" w:cs="Arial"/>
          <w:b/>
          <w:bCs/>
          <w:color w:val="4472C4" w:themeColor="accent1"/>
          <w:sz w:val="32"/>
          <w:szCs w:val="32"/>
          <w:u w:val="single"/>
        </w:rPr>
      </w:pPr>
      <w:r>
        <w:rPr>
          <w:rFonts w:ascii="Arial" w:hAnsi="Arial" w:cs="Arial"/>
          <w:b/>
          <w:bCs/>
          <w:color w:val="4472C4" w:themeColor="accent1"/>
          <w:sz w:val="32"/>
          <w:szCs w:val="32"/>
          <w:u w:val="single"/>
        </w:rPr>
        <w:t>List of Abbreviations</w:t>
      </w:r>
    </w:p>
    <w:p w14:paraId="173825C4" w14:textId="77777777" w:rsidR="00B4686E" w:rsidRDefault="00B4686E" w:rsidP="00B4686E">
      <w:pPr>
        <w:pStyle w:val="ListParagraph"/>
        <w:ind w:left="1080"/>
        <w:rPr>
          <w:rFonts w:ascii="Arial" w:hAnsi="Arial" w:cs="Arial"/>
          <w:b/>
          <w:bCs/>
          <w:sz w:val="24"/>
          <w:szCs w:val="24"/>
        </w:rPr>
      </w:pPr>
    </w:p>
    <w:p w14:paraId="4E90A526" w14:textId="10B35298"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 xml:space="preserve">CDO – </w:t>
      </w:r>
      <w:r w:rsidRPr="00B4686E">
        <w:rPr>
          <w:rFonts w:ascii="Arial" w:hAnsi="Arial" w:cs="Arial"/>
          <w:sz w:val="24"/>
          <w:szCs w:val="24"/>
        </w:rPr>
        <w:t>Custody Detention Officer</w:t>
      </w:r>
    </w:p>
    <w:p w14:paraId="6BB278DB" w14:textId="77777777" w:rsidR="00B4686E" w:rsidRPr="00B4686E" w:rsidRDefault="00B4686E" w:rsidP="00B4686E">
      <w:pPr>
        <w:pStyle w:val="ListParagraph"/>
        <w:spacing w:line="480" w:lineRule="auto"/>
        <w:ind w:left="1080"/>
        <w:rPr>
          <w:rFonts w:ascii="Arial" w:hAnsi="Arial" w:cs="Arial"/>
          <w:sz w:val="24"/>
          <w:szCs w:val="24"/>
        </w:rPr>
      </w:pPr>
    </w:p>
    <w:p w14:paraId="6883359F" w14:textId="5EA38B35"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DP</w:t>
      </w:r>
      <w:r w:rsidRPr="00B4686E">
        <w:rPr>
          <w:rFonts w:ascii="Arial" w:hAnsi="Arial" w:cs="Arial"/>
          <w:sz w:val="24"/>
          <w:szCs w:val="24"/>
        </w:rPr>
        <w:t xml:space="preserve"> – Detainee Person</w:t>
      </w:r>
    </w:p>
    <w:p w14:paraId="04055EEB" w14:textId="77777777" w:rsidR="00B4686E" w:rsidRPr="00B4686E" w:rsidRDefault="00B4686E" w:rsidP="00B4686E">
      <w:pPr>
        <w:pStyle w:val="ListParagraph"/>
        <w:spacing w:line="480" w:lineRule="auto"/>
        <w:ind w:left="1080"/>
        <w:rPr>
          <w:rFonts w:ascii="Arial" w:hAnsi="Arial" w:cs="Arial"/>
          <w:sz w:val="24"/>
          <w:szCs w:val="24"/>
        </w:rPr>
      </w:pPr>
    </w:p>
    <w:p w14:paraId="0CACF1C0" w14:textId="723705AB"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HMIC</w:t>
      </w:r>
      <w:r w:rsidRPr="00B4686E">
        <w:rPr>
          <w:rFonts w:ascii="Arial" w:hAnsi="Arial" w:cs="Arial"/>
          <w:sz w:val="24"/>
          <w:szCs w:val="24"/>
        </w:rPr>
        <w:t xml:space="preserve"> – Her Majesty’s Inspectorate of Constabulary</w:t>
      </w:r>
    </w:p>
    <w:p w14:paraId="5880EB6B" w14:textId="77777777" w:rsidR="00B4686E" w:rsidRPr="00B4686E" w:rsidRDefault="00B4686E" w:rsidP="00B4686E">
      <w:pPr>
        <w:pStyle w:val="ListParagraph"/>
        <w:spacing w:line="480" w:lineRule="auto"/>
        <w:ind w:left="1080"/>
        <w:rPr>
          <w:rFonts w:ascii="Arial" w:hAnsi="Arial" w:cs="Arial"/>
          <w:sz w:val="24"/>
          <w:szCs w:val="24"/>
        </w:rPr>
      </w:pPr>
    </w:p>
    <w:p w14:paraId="61C3162F" w14:textId="3AD8B075"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HMICFRS</w:t>
      </w:r>
      <w:r w:rsidRPr="00B4686E">
        <w:rPr>
          <w:rFonts w:ascii="Arial" w:hAnsi="Arial" w:cs="Arial"/>
          <w:sz w:val="24"/>
          <w:szCs w:val="24"/>
        </w:rPr>
        <w:t xml:space="preserve"> – Her Majesty’s Inspectorate of Constabulary and Fire &amp; Rescue Services</w:t>
      </w:r>
    </w:p>
    <w:p w14:paraId="3E513022" w14:textId="77777777" w:rsidR="00B4686E" w:rsidRPr="00B4686E" w:rsidRDefault="00B4686E" w:rsidP="00B4686E">
      <w:pPr>
        <w:pStyle w:val="ListParagraph"/>
        <w:spacing w:line="480" w:lineRule="auto"/>
        <w:ind w:left="1080"/>
        <w:rPr>
          <w:rFonts w:ascii="Arial" w:hAnsi="Arial" w:cs="Arial"/>
          <w:sz w:val="24"/>
          <w:szCs w:val="24"/>
        </w:rPr>
      </w:pPr>
    </w:p>
    <w:p w14:paraId="1436F533" w14:textId="0B58BDFA"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NFA</w:t>
      </w:r>
      <w:r w:rsidRPr="00B4686E">
        <w:rPr>
          <w:rFonts w:ascii="Arial" w:hAnsi="Arial" w:cs="Arial"/>
          <w:sz w:val="24"/>
          <w:szCs w:val="24"/>
        </w:rPr>
        <w:t xml:space="preserve"> – No Further Action</w:t>
      </w:r>
    </w:p>
    <w:p w14:paraId="4965FB74" w14:textId="77777777" w:rsidR="00B4686E" w:rsidRPr="00B4686E" w:rsidRDefault="00B4686E" w:rsidP="00B4686E">
      <w:pPr>
        <w:pStyle w:val="ListParagraph"/>
        <w:spacing w:line="480" w:lineRule="auto"/>
        <w:ind w:left="1080"/>
        <w:rPr>
          <w:rFonts w:ascii="Arial" w:hAnsi="Arial" w:cs="Arial"/>
          <w:sz w:val="24"/>
          <w:szCs w:val="24"/>
        </w:rPr>
      </w:pPr>
    </w:p>
    <w:p w14:paraId="1B695D20" w14:textId="2B18E4CD"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PACE</w:t>
      </w:r>
      <w:r w:rsidRPr="00B4686E">
        <w:rPr>
          <w:rFonts w:ascii="Arial" w:hAnsi="Arial" w:cs="Arial"/>
          <w:sz w:val="24"/>
          <w:szCs w:val="24"/>
        </w:rPr>
        <w:t xml:space="preserve"> – Police and Criminal Evidence Act</w:t>
      </w:r>
    </w:p>
    <w:p w14:paraId="2433DB21" w14:textId="77777777" w:rsidR="00B4686E" w:rsidRPr="00B4686E" w:rsidRDefault="00B4686E" w:rsidP="00B4686E">
      <w:pPr>
        <w:pStyle w:val="ListParagraph"/>
        <w:spacing w:line="480" w:lineRule="auto"/>
        <w:ind w:left="1080"/>
        <w:rPr>
          <w:rFonts w:ascii="Arial" w:hAnsi="Arial" w:cs="Arial"/>
          <w:sz w:val="24"/>
          <w:szCs w:val="24"/>
        </w:rPr>
      </w:pPr>
    </w:p>
    <w:p w14:paraId="342665EC" w14:textId="179CE64A"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PCSO</w:t>
      </w:r>
      <w:r w:rsidRPr="00B4686E">
        <w:rPr>
          <w:rFonts w:ascii="Arial" w:hAnsi="Arial" w:cs="Arial"/>
          <w:sz w:val="24"/>
          <w:szCs w:val="24"/>
        </w:rPr>
        <w:t xml:space="preserve"> – Police Community Support Officer</w:t>
      </w:r>
    </w:p>
    <w:p w14:paraId="2ED50C92" w14:textId="77777777" w:rsidR="00B4686E" w:rsidRPr="00B4686E" w:rsidRDefault="00B4686E" w:rsidP="00B4686E">
      <w:pPr>
        <w:pStyle w:val="ListParagraph"/>
        <w:spacing w:line="480" w:lineRule="auto"/>
        <w:ind w:left="1080"/>
        <w:rPr>
          <w:rFonts w:ascii="Arial" w:hAnsi="Arial" w:cs="Arial"/>
          <w:sz w:val="24"/>
          <w:szCs w:val="24"/>
        </w:rPr>
      </w:pPr>
    </w:p>
    <w:p w14:paraId="4020EBA5" w14:textId="32AC5F2B"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SWP</w:t>
      </w:r>
      <w:r w:rsidRPr="00B4686E">
        <w:rPr>
          <w:rFonts w:ascii="Arial" w:hAnsi="Arial" w:cs="Arial"/>
          <w:sz w:val="24"/>
          <w:szCs w:val="24"/>
        </w:rPr>
        <w:t xml:space="preserve"> – South Wales Police</w:t>
      </w:r>
    </w:p>
    <w:p w14:paraId="1D013BA9" w14:textId="77777777" w:rsidR="00B4686E" w:rsidRPr="00B4686E" w:rsidRDefault="00B4686E" w:rsidP="00B4686E">
      <w:pPr>
        <w:pStyle w:val="ListParagraph"/>
        <w:spacing w:line="480" w:lineRule="auto"/>
        <w:ind w:left="1080"/>
        <w:rPr>
          <w:rFonts w:ascii="Arial" w:hAnsi="Arial" w:cs="Arial"/>
          <w:sz w:val="24"/>
          <w:szCs w:val="24"/>
        </w:rPr>
      </w:pPr>
    </w:p>
    <w:p w14:paraId="49FCFBC6" w14:textId="08F9EDF0" w:rsidR="00B4686E" w:rsidRPr="00B4686E" w:rsidRDefault="00B4686E" w:rsidP="00B4686E">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SPSS</w:t>
      </w:r>
      <w:r w:rsidRPr="00B4686E">
        <w:rPr>
          <w:rFonts w:ascii="Arial" w:hAnsi="Arial" w:cs="Arial"/>
          <w:sz w:val="24"/>
          <w:szCs w:val="24"/>
        </w:rPr>
        <w:t xml:space="preserve"> – Statistical Package for the Social Sciences</w:t>
      </w:r>
    </w:p>
    <w:p w14:paraId="52A1E414" w14:textId="77777777" w:rsidR="00B4686E" w:rsidRPr="00B4686E" w:rsidRDefault="00B4686E" w:rsidP="00B4686E">
      <w:pPr>
        <w:pStyle w:val="ListParagraph"/>
        <w:spacing w:line="480" w:lineRule="auto"/>
        <w:ind w:left="1080"/>
        <w:rPr>
          <w:rFonts w:ascii="Arial" w:hAnsi="Arial" w:cs="Arial"/>
          <w:sz w:val="24"/>
          <w:szCs w:val="24"/>
        </w:rPr>
      </w:pPr>
    </w:p>
    <w:p w14:paraId="0D9F2D13" w14:textId="6E82C9BF" w:rsidR="00962CF7" w:rsidRPr="00962CF7" w:rsidRDefault="00B4686E" w:rsidP="00962CF7">
      <w:pPr>
        <w:pStyle w:val="ListParagraph"/>
        <w:numPr>
          <w:ilvl w:val="0"/>
          <w:numId w:val="31"/>
        </w:numPr>
        <w:spacing w:line="480" w:lineRule="auto"/>
        <w:rPr>
          <w:rFonts w:ascii="Arial" w:hAnsi="Arial" w:cs="Arial"/>
          <w:sz w:val="24"/>
          <w:szCs w:val="24"/>
        </w:rPr>
      </w:pPr>
      <w:r w:rsidRPr="00B4686E">
        <w:rPr>
          <w:rFonts w:ascii="Arial" w:hAnsi="Arial" w:cs="Arial"/>
          <w:b/>
          <w:bCs/>
          <w:sz w:val="24"/>
          <w:szCs w:val="24"/>
        </w:rPr>
        <w:t>UWTSD</w:t>
      </w:r>
      <w:r w:rsidRPr="00B4686E">
        <w:rPr>
          <w:rFonts w:ascii="Arial" w:hAnsi="Arial" w:cs="Arial"/>
          <w:sz w:val="24"/>
          <w:szCs w:val="24"/>
        </w:rPr>
        <w:t xml:space="preserve"> – University of Wales Trinity Saint David</w:t>
      </w:r>
    </w:p>
    <w:p w14:paraId="38F8CCF1" w14:textId="62D0BA3B" w:rsidR="003A6C42" w:rsidRPr="0099652A" w:rsidRDefault="003A6C42" w:rsidP="0099652A">
      <w:pPr>
        <w:pStyle w:val="Heading1"/>
        <w:spacing w:line="480" w:lineRule="auto"/>
        <w:rPr>
          <w:rFonts w:ascii="Arial" w:hAnsi="Arial" w:cs="Arial"/>
          <w:b/>
          <w:bCs/>
          <w:u w:val="single"/>
        </w:rPr>
      </w:pPr>
      <w:bookmarkStart w:id="1" w:name="_Toc179235068"/>
      <w:r w:rsidRPr="0099652A">
        <w:rPr>
          <w:rFonts w:ascii="Arial" w:hAnsi="Arial" w:cs="Arial"/>
          <w:b/>
          <w:bCs/>
          <w:u w:val="single"/>
        </w:rPr>
        <w:lastRenderedPageBreak/>
        <w:t>Chapter One: Introduction</w:t>
      </w:r>
      <w:bookmarkEnd w:id="1"/>
    </w:p>
    <w:p w14:paraId="3BDB04B4" w14:textId="06DB719D" w:rsidR="003A6C42" w:rsidRPr="00F059B1" w:rsidRDefault="00F71C15" w:rsidP="00F71C15">
      <w:pPr>
        <w:pStyle w:val="Heading2"/>
        <w:spacing w:line="480" w:lineRule="auto"/>
        <w:rPr>
          <w:rFonts w:ascii="Arial" w:hAnsi="Arial" w:cs="Arial"/>
          <w:b/>
          <w:bCs/>
          <w:u w:val="single"/>
        </w:rPr>
      </w:pPr>
      <w:bookmarkStart w:id="2" w:name="_Toc179235069"/>
      <w:r w:rsidRPr="00F059B1">
        <w:rPr>
          <w:rFonts w:ascii="Arial" w:hAnsi="Arial" w:cs="Arial"/>
          <w:b/>
          <w:bCs/>
          <w:u w:val="single"/>
        </w:rPr>
        <w:t xml:space="preserve">1.1 </w:t>
      </w:r>
      <w:r w:rsidR="003A6C42" w:rsidRPr="00F059B1">
        <w:rPr>
          <w:rFonts w:ascii="Arial" w:hAnsi="Arial" w:cs="Arial"/>
          <w:b/>
          <w:bCs/>
          <w:u w:val="single"/>
        </w:rPr>
        <w:t>Overview of Policing and Custody Procedures in the UK</w:t>
      </w:r>
      <w:bookmarkEnd w:id="2"/>
    </w:p>
    <w:p w14:paraId="563D9439" w14:textId="198AECBA" w:rsidR="000A7186" w:rsidRPr="00F059B1" w:rsidRDefault="000A7186" w:rsidP="00F71C15">
      <w:pPr>
        <w:spacing w:line="480" w:lineRule="auto"/>
        <w:rPr>
          <w:rFonts w:ascii="Arial" w:hAnsi="Arial" w:cs="Arial"/>
          <w:sz w:val="24"/>
          <w:szCs w:val="24"/>
        </w:rPr>
      </w:pPr>
      <w:r w:rsidRPr="00F059B1">
        <w:rPr>
          <w:rFonts w:ascii="Arial" w:hAnsi="Arial" w:cs="Arial"/>
          <w:sz w:val="24"/>
          <w:szCs w:val="24"/>
        </w:rPr>
        <w:t>UK policing has face immense challenges over the past decade, with increasing demand, financial constraints, or organisational reforms including austerity which reduced the number of frontline police officers significantly. Custody processes, which involve the detention and management of suspects, is central to the administration of justice. However, these processes have effects that expand beyond the walls of custody units, effecting police officer’s welfare and efficiency in their overall roles (HMICFRS, 2018). Ensuring custody procedures are efficient is essential to ensuring that officers can return to their main duties as swiftly as possible, without being overburdened by cumbersome custody related tasks (Reiner, 2010; Skinns, 2011). Inefficiencies within custody units has long been recognised as a major hindrance to officer welfare and effectiveness, increasing levels of perceived stress and fatigue (Bullock &amp; Gunning, 2017; Cooper et al., 2014).</w:t>
      </w:r>
    </w:p>
    <w:p w14:paraId="0FDA87D3" w14:textId="0513FA67" w:rsidR="003A6C42" w:rsidRPr="00F059B1" w:rsidRDefault="00F71C15" w:rsidP="00F71C15">
      <w:pPr>
        <w:pStyle w:val="Heading2"/>
        <w:spacing w:line="480" w:lineRule="auto"/>
        <w:rPr>
          <w:rFonts w:ascii="Arial" w:hAnsi="Arial" w:cs="Arial"/>
          <w:b/>
          <w:bCs/>
          <w:u w:val="single"/>
        </w:rPr>
      </w:pPr>
      <w:bookmarkStart w:id="3" w:name="_Toc179235070"/>
      <w:r w:rsidRPr="00F059B1">
        <w:rPr>
          <w:rFonts w:ascii="Arial" w:hAnsi="Arial" w:cs="Arial"/>
          <w:b/>
          <w:bCs/>
          <w:u w:val="single"/>
        </w:rPr>
        <w:t xml:space="preserve">1.2 </w:t>
      </w:r>
      <w:r w:rsidR="00A6595C">
        <w:rPr>
          <w:rFonts w:ascii="Arial" w:hAnsi="Arial" w:cs="Arial"/>
          <w:b/>
          <w:bCs/>
          <w:u w:val="single"/>
        </w:rPr>
        <w:t xml:space="preserve">Officer </w:t>
      </w:r>
      <w:r w:rsidR="00D51593">
        <w:rPr>
          <w:rFonts w:ascii="Arial" w:hAnsi="Arial" w:cs="Arial"/>
          <w:b/>
          <w:bCs/>
          <w:u w:val="single"/>
        </w:rPr>
        <w:t>E</w:t>
      </w:r>
      <w:r w:rsidR="00A6595C">
        <w:rPr>
          <w:rFonts w:ascii="Arial" w:hAnsi="Arial" w:cs="Arial"/>
          <w:b/>
          <w:bCs/>
          <w:u w:val="single"/>
        </w:rPr>
        <w:t xml:space="preserve">fficiency and </w:t>
      </w:r>
      <w:r w:rsidR="00D51593">
        <w:rPr>
          <w:rFonts w:ascii="Arial" w:hAnsi="Arial" w:cs="Arial"/>
          <w:b/>
          <w:bCs/>
          <w:u w:val="single"/>
        </w:rPr>
        <w:t>Welfare Links</w:t>
      </w:r>
      <w:bookmarkEnd w:id="3"/>
    </w:p>
    <w:p w14:paraId="6C0E73B1" w14:textId="3985615C" w:rsidR="00D6495A" w:rsidRPr="00F059B1" w:rsidRDefault="000A7186" w:rsidP="00F71C15">
      <w:pPr>
        <w:spacing w:line="480" w:lineRule="auto"/>
        <w:rPr>
          <w:rFonts w:ascii="Arial" w:hAnsi="Arial" w:cs="Arial"/>
          <w:sz w:val="24"/>
          <w:szCs w:val="24"/>
        </w:rPr>
      </w:pPr>
      <w:r w:rsidRPr="00F059B1">
        <w:rPr>
          <w:rFonts w:ascii="Arial" w:hAnsi="Arial" w:cs="Arial"/>
          <w:sz w:val="24"/>
          <w:szCs w:val="24"/>
        </w:rPr>
        <w:t xml:space="preserve">The link between efficient policing and officer welfare has become an </w:t>
      </w:r>
      <w:r w:rsidR="00D51593" w:rsidRPr="00F059B1">
        <w:rPr>
          <w:rFonts w:ascii="Arial" w:hAnsi="Arial" w:cs="Arial"/>
          <w:sz w:val="24"/>
          <w:szCs w:val="24"/>
        </w:rPr>
        <w:t>area of increasing concern</w:t>
      </w:r>
      <w:r w:rsidRPr="00F059B1">
        <w:rPr>
          <w:rFonts w:ascii="Arial" w:hAnsi="Arial" w:cs="Arial"/>
          <w:sz w:val="24"/>
          <w:szCs w:val="24"/>
        </w:rPr>
        <w:t xml:space="preserve"> in recent years. A rise in workloads, reduction of budgets, and an increase in complex legal and regulatory requirements now mean that police officers are faced with a high-stress work environment. This holds especially true for officers that work within custody units, where handling detainees under the confines of tight deadlines can lead to burnout and a decrease in job satisfaction</w:t>
      </w:r>
      <w:r w:rsidR="009A7B06" w:rsidRPr="00F059B1">
        <w:rPr>
          <w:rFonts w:ascii="Arial" w:hAnsi="Arial" w:cs="Arial"/>
          <w:b/>
          <w:bCs/>
          <w:sz w:val="24"/>
          <w:szCs w:val="24"/>
        </w:rPr>
        <w:t xml:space="preserve"> </w:t>
      </w:r>
      <w:r w:rsidR="009A7B06" w:rsidRPr="00F059B1">
        <w:rPr>
          <w:rFonts w:ascii="Arial" w:hAnsi="Arial" w:cs="Arial"/>
          <w:sz w:val="24"/>
          <w:szCs w:val="24"/>
        </w:rPr>
        <w:t xml:space="preserve">(Ellis, 2018). Studies have shown that custody procedures that lack in efficiency not only cause a delay in justice outcomes and reduce public safety, but also negatively impact on the physical and mental </w:t>
      </w:r>
      <w:r w:rsidR="00FD0872">
        <w:rPr>
          <w:rFonts w:ascii="Arial" w:hAnsi="Arial" w:cs="Arial"/>
          <w:sz w:val="24"/>
          <w:szCs w:val="24"/>
        </w:rPr>
        <w:t>welfare</w:t>
      </w:r>
      <w:r w:rsidR="009A7B06" w:rsidRPr="00F059B1">
        <w:rPr>
          <w:rFonts w:ascii="Arial" w:hAnsi="Arial" w:cs="Arial"/>
          <w:sz w:val="24"/>
          <w:szCs w:val="24"/>
        </w:rPr>
        <w:t xml:space="preserve"> of police officers (Cooper et al., 2014). As a result, </w:t>
      </w:r>
      <w:r w:rsidR="009A7B06" w:rsidRPr="00F059B1">
        <w:rPr>
          <w:rFonts w:ascii="Arial" w:hAnsi="Arial" w:cs="Arial"/>
          <w:sz w:val="24"/>
          <w:szCs w:val="24"/>
        </w:rPr>
        <w:lastRenderedPageBreak/>
        <w:t>improving the efficiency of custody procedures has been identified as a priority for enhancing police performance and officer welfare (HMICFRS, 2018).</w:t>
      </w:r>
    </w:p>
    <w:p w14:paraId="0E577B05" w14:textId="01792D37" w:rsidR="003A6C42" w:rsidRPr="00F059B1" w:rsidRDefault="003A6C42" w:rsidP="00F71C15">
      <w:pPr>
        <w:pStyle w:val="Heading2"/>
        <w:spacing w:line="480" w:lineRule="auto"/>
        <w:rPr>
          <w:rFonts w:ascii="Arial" w:hAnsi="Arial" w:cs="Arial"/>
          <w:b/>
          <w:bCs/>
          <w:u w:val="single"/>
        </w:rPr>
      </w:pPr>
      <w:bookmarkStart w:id="4" w:name="_Toc179235071"/>
      <w:r w:rsidRPr="00F059B1">
        <w:rPr>
          <w:rFonts w:ascii="Arial" w:hAnsi="Arial" w:cs="Arial"/>
          <w:b/>
          <w:bCs/>
          <w:u w:val="single"/>
        </w:rPr>
        <w:t>1.3 The Impact of Custody Inefficiencies on Policing Operations</w:t>
      </w:r>
      <w:bookmarkEnd w:id="4"/>
    </w:p>
    <w:p w14:paraId="4D171EEB" w14:textId="089AE9BA" w:rsidR="003A6C42" w:rsidRPr="00F059B1" w:rsidRDefault="003A6C42" w:rsidP="00F71C15">
      <w:pPr>
        <w:spacing w:line="480" w:lineRule="auto"/>
        <w:rPr>
          <w:rFonts w:ascii="Arial" w:hAnsi="Arial" w:cs="Arial"/>
          <w:sz w:val="24"/>
          <w:szCs w:val="24"/>
          <w:highlight w:val="yellow"/>
        </w:rPr>
      </w:pPr>
      <w:r w:rsidRPr="00F059B1">
        <w:rPr>
          <w:rFonts w:ascii="Arial" w:hAnsi="Arial" w:cs="Arial"/>
          <w:sz w:val="24"/>
          <w:szCs w:val="24"/>
        </w:rPr>
        <w:t xml:space="preserve">Research has indicated that inefficient custody procedures contribute to operational delays that prevent officers from returning to their primary duties, thus reducing police visibility and responsiveness (Skinns, 2011). Long processing times for detainees, coupled with the administrative burdens of completing custody-related paperwork, have been linked to decreased efficiency (Reiner, 2010). These inefficiencies are particularly pronounced in forces that </w:t>
      </w:r>
      <w:r w:rsidR="009A7B06" w:rsidRPr="00F059B1">
        <w:rPr>
          <w:rFonts w:ascii="Arial" w:hAnsi="Arial" w:cs="Arial"/>
          <w:sz w:val="24"/>
          <w:szCs w:val="24"/>
        </w:rPr>
        <w:t>are not utilising the most</w:t>
      </w:r>
      <w:r w:rsidRPr="00F059B1">
        <w:rPr>
          <w:rFonts w:ascii="Arial" w:hAnsi="Arial" w:cs="Arial"/>
          <w:sz w:val="24"/>
          <w:szCs w:val="24"/>
        </w:rPr>
        <w:t xml:space="preserve"> modern technological solutions, such as digital custody management systems (Smith &amp; Bullock, 2019). </w:t>
      </w:r>
      <w:r w:rsidR="009A7B06" w:rsidRPr="00F059B1">
        <w:rPr>
          <w:rFonts w:ascii="Arial" w:hAnsi="Arial" w:cs="Arial"/>
          <w:sz w:val="24"/>
          <w:szCs w:val="24"/>
        </w:rPr>
        <w:t>Modernised custody systems</w:t>
      </w:r>
      <w:r w:rsidRPr="00F059B1">
        <w:rPr>
          <w:rFonts w:ascii="Arial" w:hAnsi="Arial" w:cs="Arial"/>
          <w:sz w:val="24"/>
          <w:szCs w:val="24"/>
        </w:rPr>
        <w:t xml:space="preserve"> can streamline processes, reduc</w:t>
      </w:r>
      <w:r w:rsidR="009A7B06" w:rsidRPr="00F059B1">
        <w:rPr>
          <w:rFonts w:ascii="Arial" w:hAnsi="Arial" w:cs="Arial"/>
          <w:sz w:val="24"/>
          <w:szCs w:val="24"/>
        </w:rPr>
        <w:t xml:space="preserve">ing </w:t>
      </w:r>
      <w:r w:rsidRPr="00F059B1">
        <w:rPr>
          <w:rFonts w:ascii="Arial" w:hAnsi="Arial" w:cs="Arial"/>
          <w:sz w:val="24"/>
          <w:szCs w:val="24"/>
        </w:rPr>
        <w:t>paperwork and improv</w:t>
      </w:r>
      <w:r w:rsidR="009A7B06" w:rsidRPr="00F059B1">
        <w:rPr>
          <w:rFonts w:ascii="Arial" w:hAnsi="Arial" w:cs="Arial"/>
          <w:sz w:val="24"/>
          <w:szCs w:val="24"/>
        </w:rPr>
        <w:t xml:space="preserve">ing </w:t>
      </w:r>
      <w:r w:rsidRPr="00F059B1">
        <w:rPr>
          <w:rFonts w:ascii="Arial" w:hAnsi="Arial" w:cs="Arial"/>
          <w:sz w:val="24"/>
          <w:szCs w:val="24"/>
        </w:rPr>
        <w:t>communication between departments</w:t>
      </w:r>
      <w:r w:rsidR="009A7B06" w:rsidRPr="00F059B1">
        <w:rPr>
          <w:rFonts w:ascii="Arial" w:hAnsi="Arial" w:cs="Arial"/>
          <w:sz w:val="24"/>
          <w:szCs w:val="24"/>
        </w:rPr>
        <w:t xml:space="preserve"> that subsequently </w:t>
      </w:r>
      <w:r w:rsidRPr="00F059B1">
        <w:rPr>
          <w:rFonts w:ascii="Arial" w:hAnsi="Arial" w:cs="Arial"/>
          <w:sz w:val="24"/>
          <w:szCs w:val="24"/>
        </w:rPr>
        <w:t>allow</w:t>
      </w:r>
      <w:r w:rsidR="009A7B06" w:rsidRPr="00F059B1">
        <w:rPr>
          <w:rFonts w:ascii="Arial" w:hAnsi="Arial" w:cs="Arial"/>
          <w:sz w:val="24"/>
          <w:szCs w:val="24"/>
        </w:rPr>
        <w:t>s</w:t>
      </w:r>
      <w:r w:rsidRPr="00F059B1">
        <w:rPr>
          <w:rFonts w:ascii="Arial" w:hAnsi="Arial" w:cs="Arial"/>
          <w:sz w:val="24"/>
          <w:szCs w:val="24"/>
        </w:rPr>
        <w:t xml:space="preserve"> officers to return to their front-line duties more quickly. Nevertheless, systemic issues such as understaffing and inadequate resources remain key barriers to improving efficiency across UK police forces (Neyroud, 2011; Gilling &amp; Skinns, 2019).</w:t>
      </w:r>
    </w:p>
    <w:p w14:paraId="0B0A0EBE" w14:textId="77777777" w:rsidR="003A6C42" w:rsidRPr="00F059B1" w:rsidRDefault="003A6C42" w:rsidP="00F71C15">
      <w:pPr>
        <w:pStyle w:val="Heading2"/>
        <w:spacing w:line="480" w:lineRule="auto"/>
        <w:rPr>
          <w:rFonts w:ascii="Arial" w:hAnsi="Arial" w:cs="Arial"/>
          <w:b/>
          <w:bCs/>
          <w:u w:val="single"/>
        </w:rPr>
      </w:pPr>
      <w:bookmarkStart w:id="5" w:name="_Toc179235072"/>
      <w:r w:rsidRPr="00F059B1">
        <w:rPr>
          <w:rFonts w:ascii="Arial" w:hAnsi="Arial" w:cs="Arial"/>
          <w:b/>
          <w:bCs/>
          <w:u w:val="single"/>
        </w:rPr>
        <w:t>1.4 Welfare Concerns for Custody Officers</w:t>
      </w:r>
      <w:bookmarkEnd w:id="5"/>
    </w:p>
    <w:p w14:paraId="1BE43BAF" w14:textId="52FEFCF1" w:rsidR="003A6C42" w:rsidRPr="00F059B1" w:rsidRDefault="003A6C42" w:rsidP="00F71C15">
      <w:pPr>
        <w:spacing w:line="480" w:lineRule="auto"/>
        <w:rPr>
          <w:rFonts w:ascii="Arial" w:hAnsi="Arial" w:cs="Arial"/>
          <w:sz w:val="24"/>
          <w:szCs w:val="24"/>
        </w:rPr>
      </w:pPr>
      <w:r w:rsidRPr="00F059B1">
        <w:rPr>
          <w:rFonts w:ascii="Arial" w:hAnsi="Arial" w:cs="Arial"/>
          <w:sz w:val="24"/>
          <w:szCs w:val="24"/>
        </w:rPr>
        <w:t xml:space="preserve">Custody officers, who are tasked with managing detainees while adhering to a complex set of legal and ethical obligations, face unique welfare challenges. Studies have shown that officers working in custody </w:t>
      </w:r>
      <w:r w:rsidR="009D37E5" w:rsidRPr="00F059B1">
        <w:rPr>
          <w:rFonts w:ascii="Arial" w:hAnsi="Arial" w:cs="Arial"/>
          <w:sz w:val="24"/>
          <w:szCs w:val="24"/>
        </w:rPr>
        <w:t>units</w:t>
      </w:r>
      <w:r w:rsidRPr="00F059B1">
        <w:rPr>
          <w:rFonts w:ascii="Arial" w:hAnsi="Arial" w:cs="Arial"/>
          <w:sz w:val="24"/>
          <w:szCs w:val="24"/>
        </w:rPr>
        <w:t xml:space="preserve"> experience higher levels of stress and burnout than their colleagues in other roles (Gilling, 2019). Factors such as understaffing, long hours, and exposure to high-pressure situations contribute to these welfare concerns. </w:t>
      </w:r>
      <w:r w:rsidR="009D37E5" w:rsidRPr="00F059B1">
        <w:rPr>
          <w:rFonts w:ascii="Arial" w:hAnsi="Arial" w:cs="Arial"/>
          <w:sz w:val="24"/>
          <w:szCs w:val="24"/>
        </w:rPr>
        <w:t>C</w:t>
      </w:r>
      <w:r w:rsidRPr="00F059B1">
        <w:rPr>
          <w:rFonts w:ascii="Arial" w:hAnsi="Arial" w:cs="Arial"/>
          <w:sz w:val="24"/>
          <w:szCs w:val="24"/>
        </w:rPr>
        <w:t xml:space="preserve">ustody officers </w:t>
      </w:r>
      <w:r w:rsidR="009D37E5" w:rsidRPr="00F059B1">
        <w:rPr>
          <w:rFonts w:ascii="Arial" w:hAnsi="Arial" w:cs="Arial"/>
          <w:sz w:val="24"/>
          <w:szCs w:val="24"/>
        </w:rPr>
        <w:t xml:space="preserve">are required to </w:t>
      </w:r>
      <w:r w:rsidRPr="00F059B1">
        <w:rPr>
          <w:rFonts w:ascii="Arial" w:hAnsi="Arial" w:cs="Arial"/>
          <w:sz w:val="24"/>
          <w:szCs w:val="24"/>
        </w:rPr>
        <w:t xml:space="preserve">navigate stringent legal frameworks such as the Police and Criminal Evidence Act 1984 (PACE), health and safety regulations, and human rights considerations, all of which add to the strain of </w:t>
      </w:r>
      <w:r w:rsidRPr="00F059B1">
        <w:rPr>
          <w:rFonts w:ascii="Arial" w:hAnsi="Arial" w:cs="Arial"/>
          <w:sz w:val="24"/>
          <w:szCs w:val="24"/>
        </w:rPr>
        <w:lastRenderedPageBreak/>
        <w:t>the role (Ellis, 2018). While mental health support services exist within many police forces, their effectiveness has been inconsistent, leaving many officers without adequate assistance (Police Federation, 2020).</w:t>
      </w:r>
    </w:p>
    <w:p w14:paraId="1DD265F1" w14:textId="6189B3C1" w:rsidR="003A6C42" w:rsidRPr="00F059B1" w:rsidRDefault="003A6C42" w:rsidP="00F059B1">
      <w:pPr>
        <w:pStyle w:val="Heading2"/>
        <w:spacing w:line="480" w:lineRule="auto"/>
        <w:rPr>
          <w:rFonts w:ascii="Arial" w:hAnsi="Arial" w:cs="Arial"/>
          <w:b/>
          <w:bCs/>
          <w:u w:val="single"/>
        </w:rPr>
      </w:pPr>
      <w:bookmarkStart w:id="6" w:name="_Toc179235073"/>
      <w:r w:rsidRPr="00F059B1">
        <w:rPr>
          <w:rFonts w:ascii="Arial" w:hAnsi="Arial" w:cs="Arial"/>
          <w:b/>
          <w:bCs/>
          <w:u w:val="single"/>
        </w:rPr>
        <w:t xml:space="preserve">1.5 Technological </w:t>
      </w:r>
      <w:r w:rsidR="00D51593">
        <w:rPr>
          <w:rFonts w:ascii="Arial" w:hAnsi="Arial" w:cs="Arial"/>
          <w:b/>
          <w:bCs/>
          <w:u w:val="single"/>
        </w:rPr>
        <w:t>Advancements</w:t>
      </w:r>
      <w:r w:rsidRPr="00F059B1">
        <w:rPr>
          <w:rFonts w:ascii="Arial" w:hAnsi="Arial" w:cs="Arial"/>
          <w:b/>
          <w:bCs/>
          <w:u w:val="single"/>
        </w:rPr>
        <w:t xml:space="preserve"> and Custody Efficiency</w:t>
      </w:r>
      <w:bookmarkEnd w:id="6"/>
    </w:p>
    <w:p w14:paraId="2B9D9F53" w14:textId="32A51BF7" w:rsidR="003A6C42" w:rsidRPr="00F059B1" w:rsidRDefault="003A6C42" w:rsidP="00F71C15">
      <w:pPr>
        <w:spacing w:line="480" w:lineRule="auto"/>
        <w:rPr>
          <w:rFonts w:ascii="Arial" w:hAnsi="Arial" w:cs="Arial"/>
          <w:sz w:val="24"/>
          <w:szCs w:val="24"/>
        </w:rPr>
      </w:pPr>
      <w:r w:rsidRPr="00F059B1">
        <w:rPr>
          <w:rFonts w:ascii="Arial" w:hAnsi="Arial" w:cs="Arial"/>
          <w:sz w:val="24"/>
          <w:szCs w:val="24"/>
        </w:rPr>
        <w:t xml:space="preserve">In recent years, technological innovations have emerged as </w:t>
      </w:r>
      <w:r w:rsidR="009D37E5" w:rsidRPr="00F059B1">
        <w:rPr>
          <w:rFonts w:ascii="Arial" w:hAnsi="Arial" w:cs="Arial"/>
          <w:sz w:val="24"/>
          <w:szCs w:val="24"/>
        </w:rPr>
        <w:t>one</w:t>
      </w:r>
      <w:r w:rsidRPr="00F059B1">
        <w:rPr>
          <w:rFonts w:ascii="Arial" w:hAnsi="Arial" w:cs="Arial"/>
          <w:sz w:val="24"/>
          <w:szCs w:val="24"/>
        </w:rPr>
        <w:t xml:space="preserve"> potential solution to some of the inefficiencies associated with custody procedures. Digital custody management systems, biometric identification tools, and real-time information sharing platforms have all been </w:t>
      </w:r>
      <w:r w:rsidR="009D37E5" w:rsidRPr="00F059B1">
        <w:rPr>
          <w:rFonts w:ascii="Arial" w:hAnsi="Arial" w:cs="Arial"/>
          <w:sz w:val="24"/>
          <w:szCs w:val="24"/>
        </w:rPr>
        <w:t>trialled</w:t>
      </w:r>
      <w:r w:rsidRPr="00F059B1">
        <w:rPr>
          <w:rFonts w:ascii="Arial" w:hAnsi="Arial" w:cs="Arial"/>
          <w:sz w:val="24"/>
          <w:szCs w:val="24"/>
        </w:rPr>
        <w:t xml:space="preserve"> by various UK police forces with promising results (Smith &amp; Bullock, 2019). These systems are designed to reduce administrative burdens, streamline the booking</w:t>
      </w:r>
      <w:r w:rsidR="009D37E5" w:rsidRPr="00F059B1">
        <w:rPr>
          <w:rFonts w:ascii="Arial" w:hAnsi="Arial" w:cs="Arial"/>
          <w:sz w:val="24"/>
          <w:szCs w:val="24"/>
        </w:rPr>
        <w:t xml:space="preserve"> in</w:t>
      </w:r>
      <w:r w:rsidRPr="00F059B1">
        <w:rPr>
          <w:rFonts w:ascii="Arial" w:hAnsi="Arial" w:cs="Arial"/>
          <w:sz w:val="24"/>
          <w:szCs w:val="24"/>
        </w:rPr>
        <w:t xml:space="preserve"> process, and allow officers to return to their </w:t>
      </w:r>
      <w:r w:rsidR="009D37E5" w:rsidRPr="00F059B1">
        <w:rPr>
          <w:rFonts w:ascii="Arial" w:hAnsi="Arial" w:cs="Arial"/>
          <w:sz w:val="24"/>
          <w:szCs w:val="24"/>
        </w:rPr>
        <w:t>frontline</w:t>
      </w:r>
      <w:r w:rsidRPr="00F059B1">
        <w:rPr>
          <w:rFonts w:ascii="Arial" w:hAnsi="Arial" w:cs="Arial"/>
          <w:sz w:val="24"/>
          <w:szCs w:val="24"/>
        </w:rPr>
        <w:t xml:space="preserve"> duties more quickly. However, not all technological solutions have been equally successful, and issues such as system reliability and the need for extensive training have limited their effectiveness in some forces (Rix et al., 2017). Moreover, the impact of these technological advancements on long-term police efficiency and officer welfare remains underexplored.</w:t>
      </w:r>
    </w:p>
    <w:p w14:paraId="58F605A6" w14:textId="77777777" w:rsidR="003A6C42" w:rsidRPr="00F059B1" w:rsidRDefault="003A6C42" w:rsidP="00F059B1">
      <w:pPr>
        <w:pStyle w:val="Heading2"/>
        <w:spacing w:line="480" w:lineRule="auto"/>
        <w:rPr>
          <w:rFonts w:ascii="Arial" w:hAnsi="Arial" w:cs="Arial"/>
          <w:b/>
          <w:bCs/>
          <w:u w:val="single"/>
        </w:rPr>
      </w:pPr>
      <w:bookmarkStart w:id="7" w:name="_Toc179235074"/>
      <w:r w:rsidRPr="00F059B1">
        <w:rPr>
          <w:rFonts w:ascii="Arial" w:hAnsi="Arial" w:cs="Arial"/>
          <w:b/>
          <w:bCs/>
          <w:u w:val="single"/>
        </w:rPr>
        <w:t>1.6 Gaps in the Existing Literature</w:t>
      </w:r>
      <w:bookmarkEnd w:id="7"/>
    </w:p>
    <w:p w14:paraId="71438A9E" w14:textId="666C5D1E" w:rsidR="003A6C42" w:rsidRPr="00F059B1" w:rsidRDefault="003A6C42" w:rsidP="00F71C15">
      <w:pPr>
        <w:spacing w:line="480" w:lineRule="auto"/>
        <w:rPr>
          <w:rFonts w:ascii="Arial" w:hAnsi="Arial" w:cs="Arial"/>
          <w:sz w:val="24"/>
          <w:szCs w:val="24"/>
        </w:rPr>
      </w:pPr>
      <w:r w:rsidRPr="00F059B1">
        <w:rPr>
          <w:rFonts w:ascii="Arial" w:hAnsi="Arial" w:cs="Arial"/>
          <w:sz w:val="24"/>
          <w:szCs w:val="24"/>
        </w:rPr>
        <w:t xml:space="preserve">Despite the growing body of research examining custody procedures, several gaps remain. Much of the current literature focuses on metropolitan police forces, leaving the experiences of rural or smaller police forces underexplored (Bullock &amp; Gunning, 2017). Furthermore, while studies have examined the short-term impacts of technological innovations on custody efficiency, there is little research into the long-term effects of these tools on police operations and officer welfare (Rix et al., 2017). Additionally, the specific welfare needs of custody officers, who face distinct challenges compared to their frontline colleagues, remain inadequately addressed in the literature (Skinns, 2016). This </w:t>
      </w:r>
      <w:r w:rsidR="009D37E5" w:rsidRPr="00F059B1">
        <w:rPr>
          <w:rFonts w:ascii="Arial" w:hAnsi="Arial" w:cs="Arial"/>
          <w:sz w:val="24"/>
          <w:szCs w:val="24"/>
        </w:rPr>
        <w:t>study</w:t>
      </w:r>
      <w:r w:rsidRPr="00F059B1">
        <w:rPr>
          <w:rFonts w:ascii="Arial" w:hAnsi="Arial" w:cs="Arial"/>
          <w:sz w:val="24"/>
          <w:szCs w:val="24"/>
        </w:rPr>
        <w:t xml:space="preserve"> aims to fill these gaps by providing a </w:t>
      </w:r>
      <w:r w:rsidRPr="00F059B1">
        <w:rPr>
          <w:rFonts w:ascii="Arial" w:hAnsi="Arial" w:cs="Arial"/>
          <w:sz w:val="24"/>
          <w:szCs w:val="24"/>
        </w:rPr>
        <w:lastRenderedPageBreak/>
        <w:t xml:space="preserve">comprehensive analysis of the relationship between custody efficiency, police performance, and officer </w:t>
      </w:r>
      <w:r w:rsidR="00FD0872">
        <w:rPr>
          <w:rFonts w:ascii="Arial" w:hAnsi="Arial" w:cs="Arial"/>
          <w:sz w:val="24"/>
          <w:szCs w:val="24"/>
        </w:rPr>
        <w:t>welfare</w:t>
      </w:r>
      <w:r w:rsidRPr="00F059B1">
        <w:rPr>
          <w:rFonts w:ascii="Arial" w:hAnsi="Arial" w:cs="Arial"/>
          <w:sz w:val="24"/>
          <w:szCs w:val="24"/>
        </w:rPr>
        <w:t>.</w:t>
      </w:r>
    </w:p>
    <w:p w14:paraId="4729BD05" w14:textId="77777777" w:rsidR="003A6C42" w:rsidRPr="00F059B1" w:rsidRDefault="003A6C42" w:rsidP="00F059B1">
      <w:pPr>
        <w:pStyle w:val="Heading2"/>
        <w:spacing w:line="480" w:lineRule="auto"/>
        <w:rPr>
          <w:rFonts w:ascii="Arial" w:hAnsi="Arial" w:cs="Arial"/>
          <w:b/>
          <w:bCs/>
          <w:u w:val="single"/>
        </w:rPr>
      </w:pPr>
      <w:bookmarkStart w:id="8" w:name="_Toc179235075"/>
      <w:r w:rsidRPr="00F059B1">
        <w:rPr>
          <w:rFonts w:ascii="Arial" w:hAnsi="Arial" w:cs="Arial"/>
          <w:b/>
          <w:bCs/>
          <w:u w:val="single"/>
        </w:rPr>
        <w:t>1.7 Research Aim and Objectives</w:t>
      </w:r>
      <w:bookmarkEnd w:id="8"/>
    </w:p>
    <w:p w14:paraId="274538C4" w14:textId="3F619750" w:rsidR="003A6C42" w:rsidRPr="00F059B1" w:rsidRDefault="003A6C42" w:rsidP="00F71C15">
      <w:pPr>
        <w:spacing w:line="480" w:lineRule="auto"/>
        <w:rPr>
          <w:rFonts w:ascii="Arial" w:hAnsi="Arial" w:cs="Arial"/>
          <w:sz w:val="24"/>
          <w:szCs w:val="24"/>
        </w:rPr>
      </w:pPr>
      <w:r w:rsidRPr="00F059B1">
        <w:rPr>
          <w:rFonts w:ascii="Arial" w:hAnsi="Arial" w:cs="Arial"/>
          <w:sz w:val="24"/>
          <w:szCs w:val="24"/>
        </w:rPr>
        <w:t xml:space="preserve">The overarching </w:t>
      </w:r>
      <w:r w:rsidR="009D37E5" w:rsidRPr="00F059B1">
        <w:rPr>
          <w:rFonts w:ascii="Arial" w:hAnsi="Arial" w:cs="Arial"/>
          <w:sz w:val="24"/>
          <w:szCs w:val="24"/>
        </w:rPr>
        <w:t>objective</w:t>
      </w:r>
      <w:r w:rsidRPr="00F059B1">
        <w:rPr>
          <w:rFonts w:ascii="Arial" w:hAnsi="Arial" w:cs="Arial"/>
          <w:sz w:val="24"/>
          <w:szCs w:val="24"/>
        </w:rPr>
        <w:t xml:space="preserve"> of this dissertation is to explore the impact of efficient custody procedures on police efficiency and officer welfare, with a focus on the Gwent and South Wales Police forces. The study </w:t>
      </w:r>
      <w:r w:rsidR="009D37E5" w:rsidRPr="00F059B1">
        <w:rPr>
          <w:rFonts w:ascii="Arial" w:hAnsi="Arial" w:cs="Arial"/>
          <w:sz w:val="24"/>
          <w:szCs w:val="24"/>
        </w:rPr>
        <w:t>aims</w:t>
      </w:r>
      <w:r w:rsidRPr="00F059B1">
        <w:rPr>
          <w:rFonts w:ascii="Arial" w:hAnsi="Arial" w:cs="Arial"/>
          <w:sz w:val="24"/>
          <w:szCs w:val="24"/>
        </w:rPr>
        <w:t xml:space="preserve"> to achieve the following objectives:</w:t>
      </w:r>
    </w:p>
    <w:p w14:paraId="259F89C7" w14:textId="763F54DB" w:rsidR="003A6C42" w:rsidRPr="00F059B1" w:rsidRDefault="003A6C42" w:rsidP="00F71C15">
      <w:pPr>
        <w:numPr>
          <w:ilvl w:val="0"/>
          <w:numId w:val="8"/>
        </w:numPr>
        <w:spacing w:line="480" w:lineRule="auto"/>
        <w:rPr>
          <w:rFonts w:ascii="Arial" w:hAnsi="Arial" w:cs="Arial"/>
          <w:sz w:val="24"/>
          <w:szCs w:val="24"/>
        </w:rPr>
      </w:pPr>
      <w:r w:rsidRPr="00F059B1">
        <w:rPr>
          <w:rFonts w:ascii="Arial" w:hAnsi="Arial" w:cs="Arial"/>
          <w:sz w:val="24"/>
          <w:szCs w:val="24"/>
        </w:rPr>
        <w:t>To critically examine the current literature on police efficiency and custody procedures, with a specific focus on th</w:t>
      </w:r>
      <w:r w:rsidR="009D37E5" w:rsidRPr="00F059B1">
        <w:rPr>
          <w:rFonts w:ascii="Arial" w:hAnsi="Arial" w:cs="Arial"/>
          <w:sz w:val="24"/>
          <w:szCs w:val="24"/>
        </w:rPr>
        <w:t>e impact of custody procedures on officer welfare</w:t>
      </w:r>
      <w:r w:rsidRPr="00F059B1">
        <w:rPr>
          <w:rFonts w:ascii="Arial" w:hAnsi="Arial" w:cs="Arial"/>
          <w:sz w:val="24"/>
          <w:szCs w:val="24"/>
        </w:rPr>
        <w:t>.</w:t>
      </w:r>
    </w:p>
    <w:p w14:paraId="74755136" w14:textId="5512C100" w:rsidR="003A6C42" w:rsidRPr="00F059B1" w:rsidRDefault="003A6C42" w:rsidP="00F71C15">
      <w:pPr>
        <w:numPr>
          <w:ilvl w:val="0"/>
          <w:numId w:val="8"/>
        </w:numPr>
        <w:spacing w:line="480" w:lineRule="auto"/>
        <w:rPr>
          <w:rFonts w:ascii="Arial" w:hAnsi="Arial" w:cs="Arial"/>
          <w:sz w:val="24"/>
          <w:szCs w:val="24"/>
        </w:rPr>
      </w:pPr>
      <w:r w:rsidRPr="00F059B1">
        <w:rPr>
          <w:rFonts w:ascii="Arial" w:hAnsi="Arial" w:cs="Arial"/>
          <w:sz w:val="24"/>
          <w:szCs w:val="24"/>
        </w:rPr>
        <w:t xml:space="preserve">To investigate how inefficient custody procedures affect police operations and officer </w:t>
      </w:r>
      <w:r w:rsidR="00FD0872">
        <w:rPr>
          <w:rFonts w:ascii="Arial" w:hAnsi="Arial" w:cs="Arial"/>
          <w:sz w:val="24"/>
          <w:szCs w:val="24"/>
        </w:rPr>
        <w:t>welfare</w:t>
      </w:r>
      <w:r w:rsidRPr="00F059B1">
        <w:rPr>
          <w:rFonts w:ascii="Arial" w:hAnsi="Arial" w:cs="Arial"/>
          <w:sz w:val="24"/>
          <w:szCs w:val="24"/>
        </w:rPr>
        <w:t>.</w:t>
      </w:r>
    </w:p>
    <w:p w14:paraId="295E755A" w14:textId="3A8A4846" w:rsidR="003A6C42" w:rsidRPr="00F059B1" w:rsidRDefault="003A6C42" w:rsidP="00F71C15">
      <w:pPr>
        <w:numPr>
          <w:ilvl w:val="0"/>
          <w:numId w:val="8"/>
        </w:numPr>
        <w:spacing w:line="480" w:lineRule="auto"/>
        <w:rPr>
          <w:rFonts w:ascii="Arial" w:hAnsi="Arial" w:cs="Arial"/>
          <w:sz w:val="24"/>
          <w:szCs w:val="24"/>
        </w:rPr>
      </w:pPr>
      <w:r w:rsidRPr="00F059B1">
        <w:rPr>
          <w:rFonts w:ascii="Arial" w:hAnsi="Arial" w:cs="Arial"/>
          <w:sz w:val="24"/>
          <w:szCs w:val="24"/>
        </w:rPr>
        <w:t>To provide practical recommendations for improving custody efficiency and enhancing officer welfare.</w:t>
      </w:r>
    </w:p>
    <w:p w14:paraId="6642439D" w14:textId="32B96207" w:rsidR="00FB2D03" w:rsidRPr="00F059B1" w:rsidRDefault="00F059B1" w:rsidP="00F059B1">
      <w:pPr>
        <w:pStyle w:val="Heading1"/>
        <w:spacing w:line="480" w:lineRule="auto"/>
        <w:rPr>
          <w:rFonts w:ascii="Arial" w:hAnsi="Arial" w:cs="Arial"/>
          <w:b/>
          <w:bCs/>
          <w:u w:val="single"/>
        </w:rPr>
      </w:pPr>
      <w:bookmarkStart w:id="9" w:name="_Toc179235076"/>
      <w:r>
        <w:rPr>
          <w:rFonts w:ascii="Arial" w:hAnsi="Arial" w:cs="Arial"/>
          <w:b/>
          <w:bCs/>
          <w:u w:val="single"/>
        </w:rPr>
        <w:lastRenderedPageBreak/>
        <w:t>Chapter Two:</w:t>
      </w:r>
      <w:r w:rsidR="00FB2D03" w:rsidRPr="00F059B1">
        <w:rPr>
          <w:rFonts w:ascii="Arial" w:hAnsi="Arial" w:cs="Arial"/>
          <w:b/>
          <w:bCs/>
          <w:u w:val="single"/>
        </w:rPr>
        <w:t xml:space="preserve"> </w:t>
      </w:r>
      <w:r>
        <w:rPr>
          <w:rFonts w:ascii="Arial" w:hAnsi="Arial" w:cs="Arial"/>
          <w:b/>
          <w:bCs/>
          <w:u w:val="single"/>
        </w:rPr>
        <w:t>Literature Review</w:t>
      </w:r>
      <w:bookmarkEnd w:id="9"/>
    </w:p>
    <w:p w14:paraId="41D338DD" w14:textId="71E48153" w:rsidR="00FB2D03" w:rsidRPr="00F059B1" w:rsidRDefault="00FB2D03" w:rsidP="00F059B1">
      <w:pPr>
        <w:pStyle w:val="Heading2"/>
        <w:spacing w:line="480" w:lineRule="auto"/>
        <w:rPr>
          <w:rFonts w:ascii="Arial" w:hAnsi="Arial" w:cs="Arial"/>
          <w:b/>
          <w:bCs/>
          <w:u w:val="single"/>
        </w:rPr>
      </w:pPr>
      <w:bookmarkStart w:id="10" w:name="_Toc179235077"/>
      <w:r w:rsidRPr="00F059B1">
        <w:rPr>
          <w:rFonts w:ascii="Arial" w:hAnsi="Arial" w:cs="Arial"/>
          <w:b/>
          <w:bCs/>
          <w:u w:val="single"/>
        </w:rPr>
        <w:t>2.1 Introduction</w:t>
      </w:r>
      <w:bookmarkEnd w:id="10"/>
    </w:p>
    <w:p w14:paraId="5F395CA3" w14:textId="7B07DEFB"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 xml:space="preserve">The relationship between the efficiency of custody procedures and the efficiency of policing, as well as the welfare of officers within the UK, has brought about significant attention within criminology, public administration, and police studies (HMICFRS, 2018; Reiner, 2010; Skinns, 2011). HMICFRS (2018) found that as UK police forces are hit with rising public demands, organisational reforms, and extensive budget cuts, the pressure to maintain efficient operational practices whilst safeguarding officer welfare has become an area of critical concern. The process of detaining and managing suspects within custody (Custody procedures) are central to this discussion. Ineffective and inefficient custody procedures can have far-reaching effects on policing operations and the </w:t>
      </w:r>
      <w:r w:rsidR="00FD0872">
        <w:rPr>
          <w:rFonts w:ascii="Arial" w:hAnsi="Arial" w:cs="Arial"/>
          <w:sz w:val="24"/>
          <w:szCs w:val="24"/>
        </w:rPr>
        <w:t>welfare</w:t>
      </w:r>
      <w:r w:rsidRPr="008934AC">
        <w:rPr>
          <w:rFonts w:ascii="Arial" w:hAnsi="Arial" w:cs="Arial"/>
          <w:sz w:val="24"/>
          <w:szCs w:val="24"/>
        </w:rPr>
        <w:t xml:space="preserve"> of officers. This literature review will critically examine empirical research and academic debates regarding UK policing and will focus on how efficient custody procedures can enhance officer welfare and improve officer efficiency in their overall role.</w:t>
      </w:r>
    </w:p>
    <w:p w14:paraId="41CB29BD" w14:textId="77777777" w:rsidR="00FB2D03" w:rsidRPr="00F059B1" w:rsidRDefault="00FB2D03" w:rsidP="00F059B1">
      <w:pPr>
        <w:pStyle w:val="Heading2"/>
        <w:spacing w:line="480" w:lineRule="auto"/>
        <w:rPr>
          <w:rFonts w:ascii="Arial" w:hAnsi="Arial" w:cs="Arial"/>
          <w:b/>
          <w:bCs/>
          <w:u w:val="single"/>
        </w:rPr>
      </w:pPr>
      <w:bookmarkStart w:id="11" w:name="_Toc179235078"/>
      <w:r w:rsidRPr="00F059B1">
        <w:rPr>
          <w:rFonts w:ascii="Arial" w:hAnsi="Arial" w:cs="Arial"/>
          <w:b/>
          <w:bCs/>
          <w:u w:val="single"/>
        </w:rPr>
        <w:t>2.2 Policing Efficiency and Custody Procedures</w:t>
      </w:r>
      <w:bookmarkEnd w:id="11"/>
    </w:p>
    <w:p w14:paraId="2A0D1E17" w14:textId="0ED0AE2B" w:rsidR="00FB2D03" w:rsidRPr="00F059B1" w:rsidRDefault="00FB2D03" w:rsidP="00F059B1">
      <w:pPr>
        <w:spacing w:line="480" w:lineRule="auto"/>
        <w:rPr>
          <w:rStyle w:val="Heading2Char"/>
          <w:rFonts w:ascii="Arial" w:hAnsi="Arial" w:cs="Arial"/>
          <w:b/>
          <w:bCs/>
          <w:u w:val="single"/>
        </w:rPr>
      </w:pPr>
      <w:r w:rsidRPr="008934AC">
        <w:rPr>
          <w:rFonts w:ascii="Arial" w:hAnsi="Arial" w:cs="Arial"/>
          <w:sz w:val="24"/>
          <w:szCs w:val="24"/>
        </w:rPr>
        <w:t xml:space="preserve">The efficiency of police forces is a metric that can be evaluated by how well they manage crime and public safety whilst utilising limited resources (Home Office, 2013). In this context, efficiency relates to the minimising of waste whilst maximising the use of officer time. Reiner (2010) found that completing non-patrol-based activities can have a significant hindrance on operational efficiency. Although an essential part of the day-to-day operations of any police force, custody procedures are often inefficient and lead to significant delays that prevent officers returning to their front-line duties. Research has highlighted the inefficiency of custody </w:t>
      </w:r>
      <w:r w:rsidRPr="008934AC">
        <w:rPr>
          <w:rFonts w:ascii="Arial" w:hAnsi="Arial" w:cs="Arial"/>
          <w:sz w:val="24"/>
          <w:szCs w:val="24"/>
        </w:rPr>
        <w:lastRenderedPageBreak/>
        <w:t xml:space="preserve">procedures, particularly when looking at how much time officers spend within the custody environment, managing detainees and completing administrative tasks. These tasks are not only time-consuming, but they also prevent officers from returning to their usual patrol duties, which impacts on police visibility and response times (Skinns, 2011). Inefficiencies in custody procedures is not something new to policing but has rather been a persistent issue since its inception, especially in forces with outdated procedures and inadequate staffing levels. HMIC (2012) found that inefficiencies in these processes can detract from a force’s ability to uphold public safety, as officers are inundated with custody related tasks rather than responding to incidents and preventing crime from occurring in the first place. Technological innovations have been one area in which police forces have attempted to combat these challenges. An example of this, the use of digital custody management systems, as trialled by Thames Valley Police, has shown its effectiveness in reducing delays and administrative burdens (Smith &amp; Bullock, 2019). The use of these systems facilitates a prompter return to core duties for officers as biometric identification and real-time information sharing improves on processing time of detainees. Digital custody tools also assist in streamlining the booking process, which reduces paperwork and assists custody suites in working more efficiently. </w:t>
      </w:r>
      <w:r w:rsidR="00553E96">
        <w:rPr>
          <w:rFonts w:ascii="Arial" w:hAnsi="Arial" w:cs="Arial"/>
          <w:sz w:val="24"/>
          <w:szCs w:val="24"/>
        </w:rPr>
        <w:t>However</w:t>
      </w:r>
      <w:r w:rsidRPr="008934AC">
        <w:rPr>
          <w:rFonts w:ascii="Arial" w:hAnsi="Arial" w:cs="Arial"/>
          <w:sz w:val="24"/>
          <w:szCs w:val="24"/>
        </w:rPr>
        <w:t xml:space="preserve">, not all technological solutions are equally effective. Neyroud (2011) argues that whilst digital tools may address some of the efficiencies that are faced in custody, they are not sufficient alone. Core problems such as understaffing and poorly designed procedures also require addressing. Further to this, Gilling and Skinns (2019) observed that improvements to efficiency vary widely between forces, with factors such as leadership and resource allocation playing a role. It has been found that forces that have better funding and leadership tend to more effectively </w:t>
      </w:r>
      <w:r w:rsidRPr="008934AC">
        <w:rPr>
          <w:rFonts w:ascii="Arial" w:hAnsi="Arial" w:cs="Arial"/>
          <w:sz w:val="24"/>
          <w:szCs w:val="24"/>
        </w:rPr>
        <w:lastRenderedPageBreak/>
        <w:t>implement these technologies and thus have a greater reduction in processing times and an overall larger increase in efficiency (Gilling &amp; Skinns, 2019).</w:t>
      </w:r>
      <w:r w:rsidRPr="008934AC">
        <w:rPr>
          <w:rFonts w:ascii="Arial" w:hAnsi="Arial" w:cs="Arial"/>
          <w:sz w:val="24"/>
          <w:szCs w:val="24"/>
        </w:rPr>
        <w:br/>
      </w:r>
      <w:r w:rsidRPr="00F059B1">
        <w:rPr>
          <w:rStyle w:val="Heading2Char"/>
          <w:rFonts w:ascii="Arial" w:hAnsi="Arial" w:cs="Arial"/>
          <w:b/>
          <w:bCs/>
          <w:u w:val="single"/>
        </w:rPr>
        <w:t>2.3 Officer Welfare and Custody Procedures</w:t>
      </w:r>
    </w:p>
    <w:p w14:paraId="54481772" w14:textId="79756D72"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 xml:space="preserve">One of the major focuses within UK policing is the welfare of police officers, particularly regarding their physical and psychological </w:t>
      </w:r>
      <w:r w:rsidR="00FD0872">
        <w:rPr>
          <w:rFonts w:ascii="Arial" w:hAnsi="Arial" w:cs="Arial"/>
          <w:sz w:val="24"/>
          <w:szCs w:val="24"/>
        </w:rPr>
        <w:t>welfare</w:t>
      </w:r>
      <w:r w:rsidRPr="008934AC">
        <w:rPr>
          <w:rFonts w:ascii="Arial" w:hAnsi="Arial" w:cs="Arial"/>
          <w:sz w:val="24"/>
          <w:szCs w:val="24"/>
        </w:rPr>
        <w:t xml:space="preserve">. Officers are frequently exposed to high levels of stress, anxiety, and burnout, which can be compounded by the long, often anti-social hours, frequent exposure to violence, and the general pressures of the job (Cooper et al., 2014). Officers based in custody in particular face unique challenges. Their role surrounds the management of detainees, and often involves difficult and high-pressure situations, whilst ensuring compliance with legal and regulatory requirements. Ellis (2018) states that custody officers are required to traverse a complex regulatory framework which not only includes the Police and Criminal Evidence Act 1984 (PACE), but also health and safety regulations and considerations for human rights. These inherent pressures of this role can lead to elevated stress levels of custody officers that are exacerbated by busy custody suites. Gilling (2019) found that officers working in busy custody suites, especially those where the detainees outnumber the available number of staff, are significantly more likely to face significant stress and experience burnout compared to officers in less pressured roles. Crucial in mitigating these welfare challenges is organisational support, with Brunetto et al (2012) emphasising that police officers require adequate support systems, especially those that are working in environments that are frequently high stress, such as custody units. As a result of budgetary cuts in recent years, a large portion of UK custody units are understaffed, and officers are required to work long hours, often without sufficient break periods, all of which contributes to an elevation in stress levels and fatigue (Silvestri, 2017). Although </w:t>
      </w:r>
      <w:r w:rsidR="00FD0872">
        <w:rPr>
          <w:rFonts w:ascii="Arial" w:hAnsi="Arial" w:cs="Arial"/>
          <w:sz w:val="24"/>
          <w:szCs w:val="24"/>
        </w:rPr>
        <w:lastRenderedPageBreak/>
        <w:t>welfare</w:t>
      </w:r>
      <w:r w:rsidRPr="008934AC">
        <w:rPr>
          <w:rFonts w:ascii="Arial" w:hAnsi="Arial" w:cs="Arial"/>
          <w:sz w:val="24"/>
          <w:szCs w:val="24"/>
        </w:rPr>
        <w:t xml:space="preserve"> programs and mental health support services have been implemented into some police forces, the Police Federation (2020) has found the effectiveness of these to be inconsistent, with custody officers in some forces reporting significant welfare improvements, whilst others see little to no benefit.</w:t>
      </w:r>
    </w:p>
    <w:p w14:paraId="74AF3529" w14:textId="77777777" w:rsidR="00FB2D03" w:rsidRPr="00F059B1" w:rsidRDefault="00FB2D03" w:rsidP="00F059B1">
      <w:pPr>
        <w:pStyle w:val="Heading2"/>
        <w:spacing w:line="480" w:lineRule="auto"/>
        <w:rPr>
          <w:rFonts w:ascii="Arial" w:hAnsi="Arial" w:cs="Arial"/>
          <w:b/>
          <w:bCs/>
          <w:u w:val="single"/>
        </w:rPr>
      </w:pPr>
      <w:bookmarkStart w:id="12" w:name="_Toc179235079"/>
      <w:r w:rsidRPr="00F059B1">
        <w:rPr>
          <w:rFonts w:ascii="Arial" w:hAnsi="Arial" w:cs="Arial"/>
          <w:b/>
          <w:bCs/>
          <w:u w:val="single"/>
        </w:rPr>
        <w:t>2.4 Custody Procedures in the UK</w:t>
      </w:r>
      <w:bookmarkEnd w:id="12"/>
    </w:p>
    <w:p w14:paraId="00976E31" w14:textId="76B65F24"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 xml:space="preserve">There are strict legal frameworks, such as PACE, that govern custody procedures within the UK by setting out detainees’ rights, custody officers’ responsibilities, and the conditions under which individuals can be detained (Sanders et al., 2010). Although these procedures are critical for ensuring due process and upholding justice, they can be inefficient and time-consuming which leads to delays affecting police welfare and operations (Sanders et al., 2010; Skinns, 2011; Baker, 2014). It has been highlighted that custody delays are frequently caused by understaffing, particularly in busy urban areas where the demand for custody services tends to be higher (Neyroud, 2011). In addition to this, detainees frequently have complex needs, such as mental health issues and substance abuse problems that may need addressing, which can require additional medical or legal support and subsequently slow down processing times (Skinns, 2016). These inefficiencies can be a large part of the reason that detainees’ time is increased in custody, thus placing additional stress on officers who must then manage high volumes of detainees under challenging conditions (Rix et al. 2017). The majority of efforts to improve custody efficiency have focused on procedural reforms, and the introduction of specialised custody teams. Some police forces within the UK have adopted the use of dedicated custody units staffed by officers that have received specialist training in the legal and health aspect of detention (Skinns, 2011). These officers are better informed to make quicker decisions, so that detainees custody time is reduced. Reforms that have </w:t>
      </w:r>
      <w:r w:rsidRPr="008934AC">
        <w:rPr>
          <w:rFonts w:ascii="Arial" w:hAnsi="Arial" w:cs="Arial"/>
          <w:sz w:val="24"/>
          <w:szCs w:val="24"/>
        </w:rPr>
        <w:lastRenderedPageBreak/>
        <w:t>aimed to reduce paperwork and streamline booking processes have shown a positive result, with forces reporting that detainees’ experiences have improved and savings in the use of officer time have been made (Bullock &amp; Gunning, 2017). Technological innovations have also proven to be effective in streamlining processes, particularly the use of digital custody management systems. An example of this was the introduction of an electronic case management service in the Metropolitan Police Service, which allowed for the real-time information sharing between custody units and investigative teams (Giacomantonio et al., 2016). However, while these systems have proven effective in reducing delays, they have introduced their own set of problems, such as experiencing occasional system reliability issues, and the need for extensive training in their use (Rix et al., 2017). It is argued by Skinns (2016) that although technological improvements can improve efficiency, they cannot replace the need for adequate staffing and resourcing levels, which themselves have remained key challenges for numerous police forces.</w:t>
      </w:r>
    </w:p>
    <w:p w14:paraId="4272B791" w14:textId="77777777" w:rsidR="00FB2D03" w:rsidRPr="00F059B1" w:rsidRDefault="00FB2D03" w:rsidP="00F059B1">
      <w:pPr>
        <w:pStyle w:val="Heading2"/>
        <w:spacing w:line="480" w:lineRule="auto"/>
        <w:rPr>
          <w:rFonts w:ascii="Arial" w:hAnsi="Arial" w:cs="Arial"/>
          <w:b/>
          <w:bCs/>
          <w:u w:val="single"/>
        </w:rPr>
      </w:pPr>
      <w:bookmarkStart w:id="13" w:name="_Toc179235080"/>
      <w:r w:rsidRPr="00F059B1">
        <w:rPr>
          <w:rFonts w:ascii="Arial" w:hAnsi="Arial" w:cs="Arial"/>
          <w:b/>
          <w:bCs/>
          <w:u w:val="single"/>
        </w:rPr>
        <w:t>2.5 The Impact of Efficient Custody Procedures on Police Efficiency and Welfare</w:t>
      </w:r>
      <w:bookmarkEnd w:id="13"/>
    </w:p>
    <w:p w14:paraId="45F90D58" w14:textId="17692B09"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 xml:space="preserve">It can be argued that custody procedures have a direct and profound effect on police efficiency and welfare. Streamlining of custody operations can mean that officers are able to more promptly return to frontline duties, increasing police visibility and reducing response times (HMICFRS, 2018). Managing custody efficiently also relieves the burden that administrative tasks can have on officers, allowing them to focus more on their core duties rather than being tied up with the bureaucracy of custody procedures (Loveday, 2006). From the perspective of officer welfare, efficient custody procedures can assist in reducing the stress and frustration that officers experience, particularly those working in understaffed, overworked custody </w:t>
      </w:r>
      <w:r w:rsidRPr="008934AC">
        <w:rPr>
          <w:rFonts w:ascii="Arial" w:hAnsi="Arial" w:cs="Arial"/>
          <w:sz w:val="24"/>
          <w:szCs w:val="24"/>
        </w:rPr>
        <w:lastRenderedPageBreak/>
        <w:t xml:space="preserve">units. Skinns (2011) found that officers in forces that have more streamlined custody procedures reported lower levels of stress and job dissatisfaction, as they are positioned to more effectively handle detainees, and spend less time dealing with backlogs. This leads to improved job satisfaction and a reduction in burnout (Crawford &amp; Evans, 2017). </w:t>
      </w:r>
      <w:r w:rsidR="00553E96">
        <w:rPr>
          <w:rFonts w:ascii="Arial" w:hAnsi="Arial" w:cs="Arial"/>
          <w:sz w:val="24"/>
          <w:szCs w:val="24"/>
        </w:rPr>
        <w:t>However</w:t>
      </w:r>
      <w:r w:rsidRPr="008934AC">
        <w:rPr>
          <w:rFonts w:ascii="Arial" w:hAnsi="Arial" w:cs="Arial"/>
          <w:sz w:val="24"/>
          <w:szCs w:val="24"/>
        </w:rPr>
        <w:t>, it is paramount that an improvement in efficiency is not at the cost of detainees’ rights and procedural justice. Sanders et al. (2010) cautions that whilst it should be sought to have the most efficient custody procedure possible, this must not come at the cost of detainee rights or legal standards. PACE should always be considered when treating detainees to ensure that it is fair and humane, even when utilising quick processing methods such as automated systems. The tension between efficiency and justice is a significant challenge in UK policing, particularly when considering the increase in public scrutiny of policing practices (Baker, 2014).</w:t>
      </w:r>
    </w:p>
    <w:p w14:paraId="505830AF" w14:textId="77777777" w:rsidR="00FB2D03" w:rsidRPr="00F059B1" w:rsidRDefault="00FB2D03" w:rsidP="00F059B1">
      <w:pPr>
        <w:pStyle w:val="Heading2"/>
        <w:spacing w:line="480" w:lineRule="auto"/>
        <w:rPr>
          <w:rFonts w:ascii="Arial" w:hAnsi="Arial" w:cs="Arial"/>
          <w:b/>
          <w:bCs/>
          <w:u w:val="single"/>
        </w:rPr>
      </w:pPr>
      <w:bookmarkStart w:id="14" w:name="_Toc179235081"/>
      <w:r w:rsidRPr="00F059B1">
        <w:rPr>
          <w:rFonts w:ascii="Arial" w:hAnsi="Arial" w:cs="Arial"/>
          <w:b/>
          <w:bCs/>
          <w:u w:val="single"/>
        </w:rPr>
        <w:t>2.6 Impact of Stress on Officer Performance</w:t>
      </w:r>
      <w:bookmarkEnd w:id="14"/>
    </w:p>
    <w:p w14:paraId="6250934C" w14:textId="65D79228"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 xml:space="preserve">Officer </w:t>
      </w:r>
      <w:r w:rsidR="00FD0872">
        <w:rPr>
          <w:rFonts w:ascii="Arial" w:hAnsi="Arial" w:cs="Arial"/>
          <w:sz w:val="24"/>
          <w:szCs w:val="24"/>
        </w:rPr>
        <w:t>welfare</w:t>
      </w:r>
      <w:r w:rsidRPr="008934AC">
        <w:rPr>
          <w:rFonts w:ascii="Arial" w:hAnsi="Arial" w:cs="Arial"/>
          <w:sz w:val="24"/>
          <w:szCs w:val="24"/>
        </w:rPr>
        <w:t xml:space="preserve"> is a crucial consideration when looking at the performance of officers. High stress levels and other mental health issues have been shown to decrease cognitive functioning, lower productivity, and increase the frequency or likelihood of errors. McCarty and Skogan (2013) found that highly stressed officers or those facing high levels of burnout are more likely to make errors and are less engaged in their policing duties. This can have further impact on officers’ </w:t>
      </w:r>
      <w:r w:rsidR="00FD0872">
        <w:rPr>
          <w:rFonts w:ascii="Arial" w:hAnsi="Arial" w:cs="Arial"/>
          <w:sz w:val="24"/>
          <w:szCs w:val="24"/>
        </w:rPr>
        <w:t>welfare</w:t>
      </w:r>
      <w:r w:rsidRPr="008934AC">
        <w:rPr>
          <w:rFonts w:ascii="Arial" w:hAnsi="Arial" w:cs="Arial"/>
          <w:sz w:val="24"/>
          <w:szCs w:val="24"/>
        </w:rPr>
        <w:t>, mental and physical, as well as impair their ability to positively engage with the public. This has significant implications with regards to custody procedures, where the high-stress environment can lead to increased risk due to errors as well as reducing the efficiency of the unit.</w:t>
      </w:r>
    </w:p>
    <w:p w14:paraId="6876ADEB" w14:textId="77777777" w:rsidR="00FB2D03" w:rsidRPr="00F059B1" w:rsidRDefault="00FB2D03" w:rsidP="00F059B1">
      <w:pPr>
        <w:pStyle w:val="Heading2"/>
        <w:spacing w:line="480" w:lineRule="auto"/>
        <w:rPr>
          <w:rFonts w:ascii="Arial" w:hAnsi="Arial" w:cs="Arial"/>
          <w:b/>
          <w:bCs/>
          <w:u w:val="single"/>
        </w:rPr>
      </w:pPr>
      <w:bookmarkStart w:id="15" w:name="_Toc179235082"/>
      <w:r w:rsidRPr="00F059B1">
        <w:rPr>
          <w:rFonts w:ascii="Arial" w:hAnsi="Arial" w:cs="Arial"/>
          <w:b/>
          <w:bCs/>
          <w:u w:val="single"/>
        </w:rPr>
        <w:lastRenderedPageBreak/>
        <w:t>2.7 Gaps in the Literature</w:t>
      </w:r>
      <w:bookmarkEnd w:id="15"/>
    </w:p>
    <w:p w14:paraId="2BFB07A9" w14:textId="77777777" w:rsidR="00FB2D03" w:rsidRPr="008934AC" w:rsidRDefault="00FB2D03" w:rsidP="000A693F">
      <w:pPr>
        <w:spacing w:line="480" w:lineRule="auto"/>
        <w:rPr>
          <w:rFonts w:ascii="Arial" w:hAnsi="Arial" w:cs="Arial"/>
          <w:sz w:val="24"/>
          <w:szCs w:val="24"/>
        </w:rPr>
      </w:pPr>
      <w:r w:rsidRPr="008934AC">
        <w:rPr>
          <w:rFonts w:ascii="Arial" w:hAnsi="Arial" w:cs="Arial"/>
          <w:sz w:val="24"/>
          <w:szCs w:val="24"/>
        </w:rPr>
        <w:t>Despite there being a large amount of research having investigated custody procedures and their subsequent impact on police efficiency and welfare, several gaps remain. One of the more notable literary gaps is the effect that these processes have on less urban forces, as most of the research thus far has been focussed on metropolitan forces where custody units tend to be busier. There is little research into how rural or smaller police forces manage custody procedures despite the unique challenges these forces face, such as increased transport times to custody and fewer resources (Bullock &amp; Gunning, 2017). These factors could mean that efficient custody practices have differing effects on officers of rural forces when compared to urban ones. In addition to this, many of the studies examine how digital custody management systems impact efficiency in the short-term, however there is a lack of longitudinal research in this regard. It remains unclear how these tools may affect efficiency and welfare over a longer period of time (Rix et al., 2017). Further research is required to explore the sustainability of these digital systems and their ability to adapt to changes in legislation and other processes, as well as their ability to improve police operations over the long-term. Lastly, the specific welfare needs of custody officers remains underexplored. There is a substantial amount of literature on the stress and burnout of frontline officers, however, there has been less focus on custody officers, who themselves face their own distinct challenges in managing detainees and complying with legal requirements. Future research should aim to better understand the unique stressors placed upon custody officers and how to best manage their welfare.</w:t>
      </w:r>
    </w:p>
    <w:p w14:paraId="751836C9" w14:textId="77777777" w:rsidR="00303B55" w:rsidRDefault="00A44D0F" w:rsidP="00303B55">
      <w:pPr>
        <w:spacing w:line="480" w:lineRule="auto"/>
        <w:rPr>
          <w:rFonts w:ascii="Arial" w:hAnsi="Arial" w:cs="Arial"/>
          <w:sz w:val="24"/>
          <w:szCs w:val="24"/>
        </w:rPr>
      </w:pPr>
      <w:r w:rsidRPr="008934AC">
        <w:rPr>
          <w:rFonts w:ascii="Arial" w:hAnsi="Arial" w:cs="Arial"/>
          <w:sz w:val="24"/>
          <w:szCs w:val="24"/>
        </w:rPr>
        <w:t>Appendix A contains a full list of the literature used for this review, including its strengths, weaknesses, and relevance to the topic.</w:t>
      </w:r>
    </w:p>
    <w:p w14:paraId="2FE05406" w14:textId="116458F6" w:rsidR="00984585" w:rsidRPr="00303B55" w:rsidRDefault="00984585" w:rsidP="00303B55">
      <w:pPr>
        <w:pStyle w:val="Heading1"/>
        <w:spacing w:line="480" w:lineRule="auto"/>
        <w:rPr>
          <w:rFonts w:ascii="Arial" w:hAnsi="Arial" w:cs="Arial"/>
          <w:b/>
          <w:bCs/>
          <w:sz w:val="24"/>
          <w:szCs w:val="24"/>
          <w:u w:val="single"/>
        </w:rPr>
      </w:pPr>
      <w:bookmarkStart w:id="16" w:name="_Toc179235083"/>
      <w:r w:rsidRPr="00303B55">
        <w:rPr>
          <w:rFonts w:ascii="Arial" w:hAnsi="Arial" w:cs="Arial"/>
          <w:b/>
          <w:bCs/>
          <w:u w:val="single"/>
        </w:rPr>
        <w:lastRenderedPageBreak/>
        <w:t>Chapter Three</w:t>
      </w:r>
      <w:r w:rsidR="00F059B1" w:rsidRPr="00303B55">
        <w:rPr>
          <w:rFonts w:ascii="Arial" w:hAnsi="Arial" w:cs="Arial"/>
          <w:b/>
          <w:bCs/>
          <w:u w:val="single"/>
        </w:rPr>
        <w:t>:</w:t>
      </w:r>
      <w:r w:rsidRPr="00303B55">
        <w:rPr>
          <w:rFonts w:ascii="Arial" w:hAnsi="Arial" w:cs="Arial"/>
          <w:b/>
          <w:bCs/>
          <w:u w:val="single"/>
        </w:rPr>
        <w:t xml:space="preserve"> Research Method</w:t>
      </w:r>
      <w:bookmarkEnd w:id="16"/>
    </w:p>
    <w:p w14:paraId="4C043EA0" w14:textId="77777777" w:rsidR="00984585" w:rsidRPr="00F059B1" w:rsidRDefault="00984585" w:rsidP="00F059B1">
      <w:pPr>
        <w:pStyle w:val="Heading2"/>
        <w:spacing w:line="480" w:lineRule="auto"/>
        <w:rPr>
          <w:rFonts w:ascii="Arial" w:hAnsi="Arial" w:cs="Arial"/>
          <w:b/>
          <w:bCs/>
          <w:u w:val="single"/>
        </w:rPr>
      </w:pPr>
      <w:bookmarkStart w:id="17" w:name="_Toc179235084"/>
      <w:r w:rsidRPr="00F059B1">
        <w:rPr>
          <w:rFonts w:ascii="Arial" w:hAnsi="Arial" w:cs="Arial"/>
          <w:b/>
          <w:bCs/>
          <w:u w:val="single"/>
        </w:rPr>
        <w:t>3.1 Introduction</w:t>
      </w:r>
      <w:bookmarkEnd w:id="17"/>
    </w:p>
    <w:p w14:paraId="3740936E" w14:textId="77777777" w:rsidR="00577D5F" w:rsidRDefault="00984585" w:rsidP="000A693F">
      <w:pPr>
        <w:spacing w:line="480" w:lineRule="auto"/>
        <w:rPr>
          <w:rFonts w:ascii="Arial" w:hAnsi="Arial" w:cs="Arial"/>
          <w:sz w:val="24"/>
          <w:szCs w:val="24"/>
        </w:rPr>
      </w:pPr>
      <w:r w:rsidRPr="008934AC">
        <w:rPr>
          <w:rFonts w:ascii="Arial" w:hAnsi="Arial" w:cs="Arial"/>
          <w:sz w:val="24"/>
          <w:szCs w:val="24"/>
        </w:rPr>
        <w:t>The previous chapter has reviewed the key issues and effects surrounding custody procedures and their efficiency. Current literature has shown that officer welfare and efficiency can be heavily impacted by custody procedures that are not optimally streamlined, which can in turn affect overall job performance and morale.</w:t>
      </w:r>
      <w:r w:rsidR="00577D5F">
        <w:rPr>
          <w:rFonts w:ascii="Arial" w:hAnsi="Arial" w:cs="Arial"/>
          <w:sz w:val="24"/>
          <w:szCs w:val="24"/>
        </w:rPr>
        <w:t xml:space="preserve"> </w:t>
      </w:r>
      <w:r w:rsidRPr="008934AC">
        <w:rPr>
          <w:rFonts w:ascii="Arial" w:hAnsi="Arial" w:cs="Arial"/>
          <w:sz w:val="24"/>
          <w:szCs w:val="24"/>
        </w:rPr>
        <w:t xml:space="preserve">This chapter aims to </w:t>
      </w:r>
      <w:r w:rsidR="00577D5F">
        <w:rPr>
          <w:rFonts w:ascii="Arial" w:hAnsi="Arial" w:cs="Arial"/>
          <w:sz w:val="24"/>
          <w:szCs w:val="24"/>
        </w:rPr>
        <w:t xml:space="preserve">set out the method by which the research for this study will be conducted. </w:t>
      </w:r>
    </w:p>
    <w:p w14:paraId="466C0ECE" w14:textId="3FD70751"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The research methodology for this research will be base around the ‘research onion’ as depicted by Saunder, Lewis, and Thornhill (2009). This chapter will explore the research design, philosophy, approach, strategy, and time horizon, before discussing the reliability, validity, limitations, and ethical considerations of the research.</w:t>
      </w:r>
    </w:p>
    <w:p w14:paraId="3A80E182" w14:textId="77777777" w:rsidR="00984585" w:rsidRPr="00F059B1" w:rsidRDefault="00984585" w:rsidP="00F059B1">
      <w:pPr>
        <w:pStyle w:val="Heading2"/>
        <w:spacing w:line="480" w:lineRule="auto"/>
        <w:rPr>
          <w:rFonts w:ascii="Arial" w:hAnsi="Arial" w:cs="Arial"/>
          <w:b/>
          <w:bCs/>
          <w:u w:val="single"/>
        </w:rPr>
      </w:pPr>
      <w:bookmarkStart w:id="18" w:name="_Toc179235085"/>
      <w:r w:rsidRPr="00F059B1">
        <w:rPr>
          <w:rFonts w:ascii="Arial" w:hAnsi="Arial" w:cs="Arial"/>
          <w:b/>
          <w:bCs/>
          <w:u w:val="single"/>
        </w:rPr>
        <w:t>3.2 Research Onion</w:t>
      </w:r>
      <w:bookmarkEnd w:id="18"/>
    </w:p>
    <w:p w14:paraId="3691A9A9" w14:textId="2E03C151" w:rsidR="00984585" w:rsidRPr="00DB3E85" w:rsidRDefault="00984585" w:rsidP="000A693F">
      <w:pPr>
        <w:spacing w:line="480" w:lineRule="auto"/>
        <w:rPr>
          <w:rFonts w:ascii="Arial" w:hAnsi="Arial" w:cs="Arial"/>
          <w:sz w:val="24"/>
          <w:szCs w:val="24"/>
        </w:rPr>
      </w:pPr>
      <w:r w:rsidRPr="008934AC">
        <w:rPr>
          <w:rFonts w:ascii="Arial" w:hAnsi="Arial" w:cs="Arial"/>
          <w:sz w:val="24"/>
          <w:szCs w:val="24"/>
        </w:rPr>
        <w:t>Walliman (2005) and Saunders et al. (2009) both discuss how research requires a clear structure for data collection and interpretation. The research onion provides a framework with which an appropriate method can be selected as well as understanding their application to the problem being researched.</w:t>
      </w:r>
    </w:p>
    <w:p w14:paraId="0D267EC1" w14:textId="77777777" w:rsidR="00984585" w:rsidRPr="008934AC" w:rsidRDefault="00984585" w:rsidP="000A693F">
      <w:pPr>
        <w:spacing w:line="480" w:lineRule="auto"/>
        <w:jc w:val="center"/>
        <w:rPr>
          <w:rFonts w:ascii="Arial" w:hAnsi="Arial" w:cs="Arial"/>
          <w:sz w:val="24"/>
          <w:szCs w:val="24"/>
        </w:rPr>
      </w:pPr>
      <w:r w:rsidRPr="008934AC">
        <w:rPr>
          <w:rFonts w:ascii="Arial" w:hAnsi="Arial" w:cs="Arial"/>
          <w:noProof/>
          <w:sz w:val="24"/>
          <w:szCs w:val="24"/>
        </w:rPr>
        <w:lastRenderedPageBreak/>
        <w:drawing>
          <wp:inline distT="0" distB="0" distL="0" distR="0" wp14:anchorId="2013C7D3" wp14:editId="31E5B734">
            <wp:extent cx="4629150" cy="3185938"/>
            <wp:effectExtent l="0" t="0" r="0" b="0"/>
            <wp:docPr id="1848770602" name="Picture 1" descr="A diagram of a method of data process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70602" name="Picture 1" descr="A diagram of a method of data processing&#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6011" cy="3197543"/>
                    </a:xfrm>
                    <a:prstGeom prst="rect">
                      <a:avLst/>
                    </a:prstGeom>
                    <a:noFill/>
                    <a:ln>
                      <a:noFill/>
                    </a:ln>
                  </pic:spPr>
                </pic:pic>
              </a:graphicData>
            </a:graphic>
          </wp:inline>
        </w:drawing>
      </w:r>
    </w:p>
    <w:p w14:paraId="18D97B19" w14:textId="77777777" w:rsidR="00984585" w:rsidRPr="008934AC" w:rsidRDefault="00984585" w:rsidP="000A693F">
      <w:pPr>
        <w:spacing w:line="480" w:lineRule="auto"/>
        <w:rPr>
          <w:rFonts w:ascii="Arial" w:hAnsi="Arial" w:cs="Arial"/>
          <w:color w:val="FF0000"/>
          <w:sz w:val="24"/>
          <w:szCs w:val="24"/>
        </w:rPr>
      </w:pPr>
      <w:r w:rsidRPr="008934AC">
        <w:rPr>
          <w:rFonts w:ascii="Arial" w:hAnsi="Arial" w:cs="Arial"/>
          <w:i/>
          <w:iCs/>
          <w:color w:val="FF0000"/>
          <w:sz w:val="24"/>
          <w:szCs w:val="24"/>
        </w:rPr>
        <w:t>Figure 3.2: The Research Onion (Saunders, 2009) - A visual guide to the research process for this project.</w:t>
      </w:r>
    </w:p>
    <w:p w14:paraId="6A541E69"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This research is of an exploratory nature and aims to understand the effects of efficient custody procedures on police efficiency and welfare. This type of research is useful when the issue being explored has not been fully defined or understood (Robson, 2002; Saunders et al., 2009). It allows for the research to be approached in a flexible and evolving way so that it offers a foundation for future research or intervention into the subject (Stebbins, 2001; Collis and Hussey, 2013).</w:t>
      </w:r>
    </w:p>
    <w:p w14:paraId="2BCD19BF" w14:textId="77777777" w:rsidR="00984585" w:rsidRPr="00F059B1" w:rsidRDefault="00984585" w:rsidP="00F059B1">
      <w:pPr>
        <w:pStyle w:val="Heading2"/>
        <w:spacing w:line="480" w:lineRule="auto"/>
        <w:rPr>
          <w:rFonts w:ascii="Arial" w:hAnsi="Arial" w:cs="Arial"/>
          <w:b/>
          <w:bCs/>
          <w:u w:val="single"/>
        </w:rPr>
      </w:pPr>
      <w:bookmarkStart w:id="19" w:name="_Toc179235086"/>
      <w:r w:rsidRPr="00F059B1">
        <w:rPr>
          <w:rFonts w:ascii="Arial" w:hAnsi="Arial" w:cs="Arial"/>
          <w:b/>
          <w:bCs/>
          <w:u w:val="single"/>
        </w:rPr>
        <w:t>3.3 Philosophy</w:t>
      </w:r>
      <w:bookmarkEnd w:id="19"/>
    </w:p>
    <w:p w14:paraId="766172E0" w14:textId="2F05F019"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Research philosophy reflects the researcher’s stance on the nature of reality (ontology) and the nature of knowledge (epistemology) (Saunders et al., 2009; Crotty, 1998; Denzin and Lincoln, 2005). This research will adopt a pragmatic philosophy, considering subjective and objective elements.</w:t>
      </w:r>
    </w:p>
    <w:p w14:paraId="1380E7F3"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lastRenderedPageBreak/>
        <w:t>This study aligns with a pragmatic philosophy in that its focus is on the practical impact of custody procedures on police welfare and efficiency. Pragmatists use methods best suited to addressing the research problem, allowing for qualitative and quantitative approaches to be combined (Tashakkori and Teddlie, 1998). The emphasis is placed on understanding officers’ perceptions and experiences of custody procedures and their direct impact on efficiency and welfare.</w:t>
      </w:r>
    </w:p>
    <w:p w14:paraId="1B34D899" w14:textId="77777777" w:rsidR="00984585" w:rsidRPr="00F059B1" w:rsidRDefault="00984585" w:rsidP="00F059B1">
      <w:pPr>
        <w:pStyle w:val="Heading2"/>
        <w:spacing w:line="480" w:lineRule="auto"/>
        <w:rPr>
          <w:rFonts w:ascii="Arial" w:hAnsi="Arial" w:cs="Arial"/>
          <w:b/>
          <w:bCs/>
          <w:u w:val="single"/>
        </w:rPr>
      </w:pPr>
      <w:bookmarkStart w:id="20" w:name="_Toc179235087"/>
      <w:r w:rsidRPr="00F059B1">
        <w:rPr>
          <w:rFonts w:ascii="Arial" w:hAnsi="Arial" w:cs="Arial"/>
          <w:b/>
          <w:bCs/>
          <w:u w:val="single"/>
        </w:rPr>
        <w:t>3.4 Approach</w:t>
      </w:r>
      <w:bookmarkEnd w:id="20"/>
    </w:p>
    <w:p w14:paraId="55661A41"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As the study aims to explore the effect of custody procedures, this research will utilise an inductive approach, allowing theory to emerge from collected data instead of testing current hypotheses (Saunders et al., 2009). This approach is particularly appropriate when studying complex social issues where the variables and outcomes are not fully understood (Bhattacherjee, 2012).</w:t>
      </w:r>
    </w:p>
    <w:p w14:paraId="490A240D"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By using an inductive approach, the relationship between custody procedures and officer efficiency and welfare and be explored in a way that allows the development of theories or recommendations based on the findings.</w:t>
      </w:r>
    </w:p>
    <w:p w14:paraId="54E17423" w14:textId="77777777" w:rsidR="00984585" w:rsidRPr="00F059B1" w:rsidRDefault="00984585" w:rsidP="00F059B1">
      <w:pPr>
        <w:pStyle w:val="Heading3"/>
        <w:spacing w:line="480" w:lineRule="auto"/>
        <w:rPr>
          <w:rFonts w:ascii="Arial" w:hAnsi="Arial" w:cs="Arial"/>
          <w:b/>
          <w:bCs/>
          <w:u w:val="single"/>
        </w:rPr>
      </w:pPr>
      <w:bookmarkStart w:id="21" w:name="_Toc179235088"/>
      <w:r w:rsidRPr="00F059B1">
        <w:rPr>
          <w:rFonts w:ascii="Arial" w:hAnsi="Arial" w:cs="Arial"/>
          <w:b/>
          <w:bCs/>
          <w:u w:val="single"/>
        </w:rPr>
        <w:t>3.4.1 Strategy</w:t>
      </w:r>
      <w:bookmarkEnd w:id="21"/>
    </w:p>
    <w:p w14:paraId="683142D9" w14:textId="11D8BD16"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The research strategy for this study will be a mixed-methods approach, which will employ qualitative and quantitative data collection. This is an appropriate strategy for capturing the complexity of police operations whilst also inviting the subjective experience of officers.</w:t>
      </w:r>
    </w:p>
    <w:p w14:paraId="44DE5A65" w14:textId="250CC2EB"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A survey will be conducted to gather</w:t>
      </w:r>
      <w:r w:rsidR="00B4686E">
        <w:rPr>
          <w:rFonts w:ascii="Arial" w:hAnsi="Arial" w:cs="Arial"/>
          <w:sz w:val="24"/>
          <w:szCs w:val="24"/>
        </w:rPr>
        <w:t xml:space="preserve"> </w:t>
      </w:r>
      <w:r w:rsidRPr="008934AC">
        <w:rPr>
          <w:rFonts w:ascii="Arial" w:hAnsi="Arial" w:cs="Arial"/>
          <w:sz w:val="24"/>
          <w:szCs w:val="24"/>
        </w:rPr>
        <w:t xml:space="preserve">quantitative data on police efficiency and welfare metrics, and qualitative insights into the experiences of officers with custody procedures. The survey will obtain qualitative data will by means of open-ended questions that allow respondents to provide suggestions into how custody </w:t>
      </w:r>
      <w:r w:rsidRPr="008934AC">
        <w:rPr>
          <w:rFonts w:ascii="Arial" w:hAnsi="Arial" w:cs="Arial"/>
          <w:sz w:val="24"/>
          <w:szCs w:val="24"/>
        </w:rPr>
        <w:lastRenderedPageBreak/>
        <w:t xml:space="preserve">procedures can be improved. Using </w:t>
      </w:r>
      <w:r w:rsidR="00553E96">
        <w:rPr>
          <w:rFonts w:ascii="Arial" w:hAnsi="Arial" w:cs="Arial"/>
          <w:sz w:val="24"/>
          <w:szCs w:val="24"/>
        </w:rPr>
        <w:t xml:space="preserve">both </w:t>
      </w:r>
      <w:r w:rsidRPr="008934AC">
        <w:rPr>
          <w:rFonts w:ascii="Arial" w:hAnsi="Arial" w:cs="Arial"/>
          <w:sz w:val="24"/>
          <w:szCs w:val="24"/>
        </w:rPr>
        <w:t>methods allows for a comprehensive analysis, with the survey providing measurable data and a deeper understanding into the respondent’s thoughts (Creswell, 2003).</w:t>
      </w:r>
    </w:p>
    <w:p w14:paraId="213EAD2F"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The survey will target police officers across multiple departments, focusing on those that are frequently involved in custody operations.</w:t>
      </w:r>
    </w:p>
    <w:p w14:paraId="7C86AB67" w14:textId="77777777" w:rsidR="00984585" w:rsidRPr="00F059B1" w:rsidRDefault="00984585" w:rsidP="00F059B1">
      <w:pPr>
        <w:pStyle w:val="Heading3"/>
        <w:spacing w:line="480" w:lineRule="auto"/>
        <w:rPr>
          <w:rFonts w:ascii="Arial" w:hAnsi="Arial" w:cs="Arial"/>
          <w:b/>
          <w:bCs/>
          <w:u w:val="single"/>
        </w:rPr>
      </w:pPr>
      <w:bookmarkStart w:id="22" w:name="_Toc179235089"/>
      <w:r w:rsidRPr="00F059B1">
        <w:rPr>
          <w:rFonts w:ascii="Arial" w:hAnsi="Arial" w:cs="Arial"/>
          <w:b/>
          <w:bCs/>
          <w:u w:val="single"/>
        </w:rPr>
        <w:t>3.4.2 Choice</w:t>
      </w:r>
      <w:bookmarkEnd w:id="22"/>
    </w:p>
    <w:p w14:paraId="556A8B9F" w14:textId="234140F0"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The requirement to gather comprehensive qualitative insights in addition to large-scale quantitative data led to the adoption of a mixed-methods strategy. The combination of these two methodologies will provide a broader picture of how efficient custody practices influence performance metrics (efficiency) and subjective measures of </w:t>
      </w:r>
      <w:r w:rsidR="00FD0872">
        <w:rPr>
          <w:rFonts w:ascii="Arial" w:hAnsi="Arial" w:cs="Arial"/>
          <w:sz w:val="24"/>
          <w:szCs w:val="24"/>
        </w:rPr>
        <w:t>welfare</w:t>
      </w:r>
      <w:r w:rsidRPr="008934AC">
        <w:rPr>
          <w:rFonts w:ascii="Arial" w:hAnsi="Arial" w:cs="Arial"/>
          <w:sz w:val="24"/>
          <w:szCs w:val="24"/>
        </w:rPr>
        <w:t xml:space="preserve"> (welfare) (Creswell and Clark, 2011).</w:t>
      </w:r>
    </w:p>
    <w:p w14:paraId="737B40AE"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While the survey's qualitative data will offer context and an understanding of the welfare component, its quantitative data will aid in measuring the effect of custody procedures on officer productivity.</w:t>
      </w:r>
    </w:p>
    <w:p w14:paraId="2C151EA3" w14:textId="77777777" w:rsidR="00984585" w:rsidRPr="00F059B1" w:rsidRDefault="00984585" w:rsidP="00F059B1">
      <w:pPr>
        <w:pStyle w:val="Heading3"/>
        <w:spacing w:line="480" w:lineRule="auto"/>
        <w:rPr>
          <w:rFonts w:ascii="Arial" w:hAnsi="Arial" w:cs="Arial"/>
          <w:b/>
          <w:bCs/>
          <w:u w:val="single"/>
        </w:rPr>
      </w:pPr>
      <w:bookmarkStart w:id="23" w:name="_Toc179235090"/>
      <w:r w:rsidRPr="00F059B1">
        <w:rPr>
          <w:rFonts w:ascii="Arial" w:hAnsi="Arial" w:cs="Arial"/>
          <w:b/>
          <w:bCs/>
          <w:u w:val="single"/>
        </w:rPr>
        <w:t>3.4.3 Time Constraints</w:t>
      </w:r>
      <w:bookmarkEnd w:id="23"/>
    </w:p>
    <w:p w14:paraId="497333C0" w14:textId="77777777" w:rsidR="00F059B1" w:rsidRDefault="00984585" w:rsidP="000A693F">
      <w:pPr>
        <w:spacing w:line="480" w:lineRule="auto"/>
        <w:rPr>
          <w:rFonts w:ascii="Arial" w:hAnsi="Arial" w:cs="Arial"/>
          <w:sz w:val="24"/>
          <w:szCs w:val="24"/>
        </w:rPr>
      </w:pPr>
      <w:r w:rsidRPr="008934AC">
        <w:rPr>
          <w:rFonts w:ascii="Arial" w:hAnsi="Arial" w:cs="Arial"/>
          <w:sz w:val="24"/>
          <w:szCs w:val="24"/>
        </w:rPr>
        <w:t xml:space="preserve">A cross-sectional approach is the most appropriate given the temporal constraints of this investigation. A cross-sectional study, according to Saunders et al. (2009), is a helpful method for collecting information at a certain moment in order to understand the welfare and effectiveness of the police at that particular moment with relation to custody operations. </w:t>
      </w:r>
      <w:r w:rsidRPr="008934AC">
        <w:rPr>
          <w:rFonts w:ascii="Arial" w:hAnsi="Arial" w:cs="Arial"/>
          <w:sz w:val="24"/>
          <w:szCs w:val="24"/>
        </w:rPr>
        <w:br/>
        <w:t>While a longitudinal study may provide more thorough insights into the long-term effects of procedural changes, a cross-sectional approach would suffice to gather current opinions and impacts.</w:t>
      </w:r>
    </w:p>
    <w:p w14:paraId="05F5F7C8" w14:textId="77777777" w:rsidR="00F059B1" w:rsidRPr="00F059B1" w:rsidRDefault="00984585" w:rsidP="00F059B1">
      <w:pPr>
        <w:pStyle w:val="Heading2"/>
        <w:spacing w:line="480" w:lineRule="auto"/>
        <w:rPr>
          <w:rFonts w:ascii="Arial" w:hAnsi="Arial" w:cs="Arial"/>
          <w:b/>
          <w:bCs/>
          <w:u w:val="single"/>
        </w:rPr>
      </w:pPr>
      <w:bookmarkStart w:id="24" w:name="_Toc179235091"/>
      <w:r w:rsidRPr="00F059B1">
        <w:rPr>
          <w:rFonts w:ascii="Arial" w:hAnsi="Arial" w:cs="Arial"/>
          <w:b/>
          <w:bCs/>
          <w:u w:val="single"/>
        </w:rPr>
        <w:lastRenderedPageBreak/>
        <w:t>3.5 Techniques for Data Collection, Processes, and Analysis</w:t>
      </w:r>
      <w:bookmarkEnd w:id="24"/>
    </w:p>
    <w:p w14:paraId="52145B6B" w14:textId="6C43F409" w:rsidR="00984585" w:rsidRPr="00F059B1" w:rsidRDefault="00984585" w:rsidP="00F059B1">
      <w:pPr>
        <w:pStyle w:val="Heading3"/>
        <w:spacing w:line="480" w:lineRule="auto"/>
        <w:rPr>
          <w:rFonts w:ascii="Arial" w:hAnsi="Arial" w:cs="Arial"/>
          <w:b/>
          <w:bCs/>
          <w:u w:val="single"/>
        </w:rPr>
      </w:pPr>
      <w:bookmarkStart w:id="25" w:name="_Toc179235092"/>
      <w:r w:rsidRPr="00F059B1">
        <w:rPr>
          <w:rFonts w:ascii="Arial" w:hAnsi="Arial" w:cs="Arial"/>
          <w:b/>
          <w:bCs/>
          <w:u w:val="single"/>
        </w:rPr>
        <w:t>3.5.1 Data Collection</w:t>
      </w:r>
      <w:bookmarkEnd w:id="25"/>
    </w:p>
    <w:p w14:paraId="7203E951"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Primary data will be collected through use of a survey. The survey will use a Likert scale to quantify officer efficiency and welfare based on their experience with current custody procedures. Free-text questions in the survey will allow for open-ended exploration of officers’ personal experiences and perceptions.</w:t>
      </w:r>
    </w:p>
    <w:p w14:paraId="1B1AB347"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The survey will be distributed through email invitations and by targeting officers involved in custody procedures across multiple departments. Confidentiality will be maintained by anonymizing responses, with an emphasis on voluntary participation to ensure ethical standards.</w:t>
      </w:r>
    </w:p>
    <w:p w14:paraId="6A5C5F2A" w14:textId="77777777" w:rsidR="00984585" w:rsidRPr="008934AC" w:rsidRDefault="00984585" w:rsidP="000A693F">
      <w:pPr>
        <w:spacing w:line="480" w:lineRule="auto"/>
        <w:rPr>
          <w:rFonts w:ascii="Arial" w:hAnsi="Arial" w:cs="Arial"/>
          <w:sz w:val="24"/>
          <w:szCs w:val="24"/>
        </w:rPr>
      </w:pPr>
    </w:p>
    <w:p w14:paraId="74BBCD2F" w14:textId="77777777" w:rsidR="00984585" w:rsidRPr="00F059B1" w:rsidRDefault="00984585" w:rsidP="00F059B1">
      <w:pPr>
        <w:pStyle w:val="Heading3"/>
        <w:spacing w:line="480" w:lineRule="auto"/>
        <w:rPr>
          <w:rFonts w:ascii="Arial" w:hAnsi="Arial" w:cs="Arial"/>
          <w:b/>
          <w:bCs/>
          <w:u w:val="single"/>
        </w:rPr>
      </w:pPr>
      <w:bookmarkStart w:id="26" w:name="_Toc179235093"/>
      <w:r w:rsidRPr="00F059B1">
        <w:rPr>
          <w:rFonts w:ascii="Arial" w:hAnsi="Arial" w:cs="Arial"/>
          <w:b/>
          <w:bCs/>
          <w:u w:val="single"/>
        </w:rPr>
        <w:t>3.5.2 Questionnaire Design with Literature Review</w:t>
      </w:r>
      <w:bookmarkEnd w:id="26"/>
    </w:p>
    <w:p w14:paraId="63BB78BC"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For a questionnaire to effectively address the objectives of the research, careful planning and attention to detail are required (Bell, 2005; Oppenheim, 2000). The questionnaire used in this research consists of 16 questions that are divided into several sections: demographic information, efficiency of custody procedures, impact on police welfare, and suggestions for improvement. A mix of closed and Likert scale questions are used to collective the quantitative data, whilst open-ended questions allow for a more nuanced understanding of the issues at hand through the gathering of qualitative insights. </w:t>
      </w:r>
    </w:p>
    <w:p w14:paraId="2A13BD75"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As the focus of this study is to examine the impact of custody efficiency procedures on officer efficiency and welfare, the questionnaire was designed to capture diverse aspects of these experiences. Easily quantifiable data can be obtained from the closed questions, which allow a comparison of respondents’ experiences across </w:t>
      </w:r>
      <w:r w:rsidRPr="008934AC">
        <w:rPr>
          <w:rFonts w:ascii="Arial" w:hAnsi="Arial" w:cs="Arial"/>
          <w:sz w:val="24"/>
          <w:szCs w:val="24"/>
        </w:rPr>
        <w:lastRenderedPageBreak/>
        <w:t>different demographics and roles. Likert scale questions will be able to measure subjective perceptions across a scale, which can offer clarity in how results can be interpreted.</w:t>
      </w:r>
    </w:p>
    <w:p w14:paraId="52580054" w14:textId="52B3091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By incorporating open-ended questions, respondents are able to elaborate on their personal experiences and provide a deeper understanding of how specific aspects of custody procedures affect their work and </w:t>
      </w:r>
      <w:r w:rsidR="00FD0872">
        <w:rPr>
          <w:rFonts w:ascii="Arial" w:hAnsi="Arial" w:cs="Arial"/>
          <w:sz w:val="24"/>
          <w:szCs w:val="24"/>
        </w:rPr>
        <w:t>welfare</w:t>
      </w:r>
      <w:r w:rsidRPr="008934AC">
        <w:rPr>
          <w:rFonts w:ascii="Arial" w:hAnsi="Arial" w:cs="Arial"/>
          <w:sz w:val="24"/>
          <w:szCs w:val="24"/>
        </w:rPr>
        <w:t xml:space="preserve"> (Gill &amp; Johnson, 2002).</w:t>
      </w:r>
    </w:p>
    <w:p w14:paraId="151173A8"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By using this mixed-method approach, a balance can be struck between measurable, comparable data and the richness of qualitative feedback, allowing a more thorough analysis of the research.</w:t>
      </w:r>
    </w:p>
    <w:p w14:paraId="598E9F0A" w14:textId="79DB2716"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The full questionnaire is included in appendix </w:t>
      </w:r>
      <w:r w:rsidR="00F04B04" w:rsidRPr="008934AC">
        <w:rPr>
          <w:rFonts w:ascii="Arial" w:hAnsi="Arial" w:cs="Arial"/>
          <w:sz w:val="24"/>
          <w:szCs w:val="24"/>
        </w:rPr>
        <w:t>B</w:t>
      </w:r>
      <w:r w:rsidRPr="008934AC">
        <w:rPr>
          <w:rFonts w:ascii="Arial" w:hAnsi="Arial" w:cs="Arial"/>
          <w:sz w:val="24"/>
          <w:szCs w:val="24"/>
        </w:rPr>
        <w:t>.</w:t>
      </w:r>
    </w:p>
    <w:tbl>
      <w:tblPr>
        <w:tblStyle w:val="TableGrid"/>
        <w:tblW w:w="9016" w:type="dxa"/>
        <w:tblLook w:val="04A0" w:firstRow="1" w:lastRow="0" w:firstColumn="1" w:lastColumn="0" w:noHBand="0" w:noVBand="1"/>
      </w:tblPr>
      <w:tblGrid>
        <w:gridCol w:w="4508"/>
        <w:gridCol w:w="4508"/>
      </w:tblGrid>
      <w:tr w:rsidR="00984585" w:rsidRPr="008934AC" w14:paraId="3C4AAA3A" w14:textId="77777777" w:rsidTr="00FA56EA">
        <w:trPr>
          <w:trHeight w:val="527"/>
        </w:trPr>
        <w:tc>
          <w:tcPr>
            <w:tcW w:w="4508" w:type="dxa"/>
            <w:vAlign w:val="center"/>
          </w:tcPr>
          <w:p w14:paraId="4F782683" w14:textId="77777777" w:rsidR="00984585" w:rsidRPr="008934AC" w:rsidRDefault="00984585" w:rsidP="000A693F">
            <w:pPr>
              <w:spacing w:line="480" w:lineRule="auto"/>
              <w:rPr>
                <w:rFonts w:ascii="Arial" w:hAnsi="Arial" w:cs="Arial"/>
                <w:sz w:val="24"/>
                <w:szCs w:val="24"/>
              </w:rPr>
            </w:pPr>
            <w:r w:rsidRPr="008934AC">
              <w:rPr>
                <w:rFonts w:ascii="Arial" w:hAnsi="Arial" w:cs="Arial"/>
                <w:b/>
                <w:bCs/>
                <w:sz w:val="24"/>
                <w:szCs w:val="24"/>
              </w:rPr>
              <w:t>Question</w:t>
            </w:r>
          </w:p>
        </w:tc>
        <w:tc>
          <w:tcPr>
            <w:tcW w:w="4508" w:type="dxa"/>
            <w:vAlign w:val="center"/>
          </w:tcPr>
          <w:p w14:paraId="4F6A4E4C" w14:textId="22523A09" w:rsidR="00984585" w:rsidRPr="008934AC" w:rsidRDefault="00984585" w:rsidP="000A693F">
            <w:pPr>
              <w:spacing w:line="480" w:lineRule="auto"/>
              <w:rPr>
                <w:rFonts w:ascii="Arial" w:hAnsi="Arial" w:cs="Arial"/>
                <w:sz w:val="24"/>
                <w:szCs w:val="24"/>
              </w:rPr>
            </w:pPr>
            <w:r w:rsidRPr="008934AC">
              <w:rPr>
                <w:rFonts w:ascii="Arial" w:hAnsi="Arial" w:cs="Arial"/>
                <w:b/>
                <w:bCs/>
                <w:sz w:val="24"/>
                <w:szCs w:val="24"/>
              </w:rPr>
              <w:t>Rationale</w:t>
            </w:r>
          </w:p>
        </w:tc>
      </w:tr>
      <w:tr w:rsidR="00984585" w:rsidRPr="008934AC" w14:paraId="1D3C327D" w14:textId="77777777" w:rsidTr="00FA56EA">
        <w:tc>
          <w:tcPr>
            <w:tcW w:w="4508" w:type="dxa"/>
            <w:vAlign w:val="center"/>
          </w:tcPr>
          <w:p w14:paraId="17714D23"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Section 1: Demographic Information</w:t>
            </w:r>
          </w:p>
        </w:tc>
        <w:tc>
          <w:tcPr>
            <w:tcW w:w="4508" w:type="dxa"/>
            <w:vAlign w:val="center"/>
          </w:tcPr>
          <w:p w14:paraId="70A8F7ED"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sz w:val="24"/>
                <w:szCs w:val="24"/>
              </w:rPr>
              <w:t>Provides context for analysis and helps segment responses based on demographics.</w:t>
            </w:r>
          </w:p>
        </w:tc>
      </w:tr>
      <w:tr w:rsidR="00984585" w:rsidRPr="008934AC" w14:paraId="0E4C0D6F" w14:textId="77777777" w:rsidTr="00FA56EA">
        <w:tc>
          <w:tcPr>
            <w:tcW w:w="4508" w:type="dxa"/>
            <w:vAlign w:val="center"/>
          </w:tcPr>
          <w:p w14:paraId="2969B4C3"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1. What is your age group?</w:t>
            </w:r>
          </w:p>
        </w:tc>
        <w:tc>
          <w:tcPr>
            <w:tcW w:w="4508" w:type="dxa"/>
            <w:vAlign w:val="center"/>
          </w:tcPr>
          <w:p w14:paraId="57485E07"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Age can affect how officers perceive the efficiency and impact of custody procedures, as well as their welfare needs.</w:t>
            </w:r>
          </w:p>
        </w:tc>
      </w:tr>
      <w:tr w:rsidR="00984585" w:rsidRPr="008934AC" w14:paraId="02486C5B" w14:textId="77777777" w:rsidTr="00FA56EA">
        <w:tc>
          <w:tcPr>
            <w:tcW w:w="4508" w:type="dxa"/>
            <w:vAlign w:val="center"/>
          </w:tcPr>
          <w:p w14:paraId="16AC1B77"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2. What is your current role within the police force?</w:t>
            </w:r>
          </w:p>
        </w:tc>
        <w:tc>
          <w:tcPr>
            <w:tcW w:w="4508" w:type="dxa"/>
            <w:vAlign w:val="center"/>
          </w:tcPr>
          <w:p w14:paraId="63A66A49"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Different roles may have varying experiences with custody procedures, influencing both efficiency and welfare perceptions.</w:t>
            </w:r>
          </w:p>
        </w:tc>
      </w:tr>
      <w:tr w:rsidR="00984585" w:rsidRPr="008934AC" w14:paraId="1D5C76FC" w14:textId="77777777" w:rsidTr="00FA56EA">
        <w:tc>
          <w:tcPr>
            <w:tcW w:w="4508" w:type="dxa"/>
            <w:vAlign w:val="center"/>
          </w:tcPr>
          <w:p w14:paraId="2F719FDF"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3. How long have you worked in the police force?</w:t>
            </w:r>
          </w:p>
        </w:tc>
        <w:tc>
          <w:tcPr>
            <w:tcW w:w="4508" w:type="dxa"/>
            <w:vAlign w:val="center"/>
          </w:tcPr>
          <w:p w14:paraId="350F0C6D"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Experience level may influence perceptions of the effectiveness and </w:t>
            </w:r>
            <w:r w:rsidRPr="008934AC">
              <w:rPr>
                <w:rFonts w:ascii="Arial" w:hAnsi="Arial" w:cs="Arial"/>
                <w:sz w:val="24"/>
                <w:szCs w:val="24"/>
              </w:rPr>
              <w:lastRenderedPageBreak/>
              <w:t>stress levels associated with custody procedures.</w:t>
            </w:r>
          </w:p>
        </w:tc>
      </w:tr>
      <w:tr w:rsidR="00984585" w:rsidRPr="008934AC" w14:paraId="5ED9ED6E" w14:textId="77777777" w:rsidTr="00FA56EA">
        <w:tc>
          <w:tcPr>
            <w:tcW w:w="4508" w:type="dxa"/>
            <w:vAlign w:val="center"/>
          </w:tcPr>
          <w:p w14:paraId="7F4D5CA9"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4. How often do you engage with custody procedures as part of your role?</w:t>
            </w:r>
          </w:p>
        </w:tc>
        <w:tc>
          <w:tcPr>
            <w:tcW w:w="4508" w:type="dxa"/>
            <w:vAlign w:val="center"/>
          </w:tcPr>
          <w:p w14:paraId="55E8CBA9"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Frequency of engagement with custody procedures helps determine how relevant the issues are to the respondent’s daily duties.</w:t>
            </w:r>
          </w:p>
        </w:tc>
      </w:tr>
      <w:tr w:rsidR="00984585" w:rsidRPr="008934AC" w14:paraId="2B36BC05" w14:textId="77777777" w:rsidTr="00FA56EA">
        <w:tc>
          <w:tcPr>
            <w:tcW w:w="4508" w:type="dxa"/>
            <w:vAlign w:val="center"/>
          </w:tcPr>
          <w:p w14:paraId="69768966"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Section 2: Efficiency of Custody Procedures</w:t>
            </w:r>
          </w:p>
        </w:tc>
        <w:tc>
          <w:tcPr>
            <w:tcW w:w="4508" w:type="dxa"/>
            <w:vAlign w:val="center"/>
          </w:tcPr>
          <w:p w14:paraId="0381F23D"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Aims to assess the perceived efficiency of custody procedures and identify key factors affecting it.</w:t>
            </w:r>
          </w:p>
        </w:tc>
      </w:tr>
      <w:tr w:rsidR="00984585" w:rsidRPr="008934AC" w14:paraId="3B83DCBA" w14:textId="77777777" w:rsidTr="00FA56EA">
        <w:tc>
          <w:tcPr>
            <w:tcW w:w="4508" w:type="dxa"/>
            <w:vAlign w:val="center"/>
          </w:tcPr>
          <w:p w14:paraId="6DD7C595"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5. How would you rate the overall efficiency of the current custody procedures in your department?</w:t>
            </w:r>
          </w:p>
        </w:tc>
        <w:tc>
          <w:tcPr>
            <w:tcW w:w="4508" w:type="dxa"/>
            <w:vAlign w:val="center"/>
          </w:tcPr>
          <w:p w14:paraId="09C3E70F"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Captures an overall perception of how effective the custody procedures are in their current state.</w:t>
            </w:r>
          </w:p>
        </w:tc>
      </w:tr>
      <w:tr w:rsidR="00984585" w:rsidRPr="008934AC" w14:paraId="56B3B5FC" w14:textId="77777777" w:rsidTr="00FA56EA">
        <w:tc>
          <w:tcPr>
            <w:tcW w:w="4508" w:type="dxa"/>
            <w:vAlign w:val="center"/>
          </w:tcPr>
          <w:p w14:paraId="4CB7A0D7"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6. To what extent do you believe that efficient custody procedures contribute to better time management during your shift?</w:t>
            </w:r>
          </w:p>
        </w:tc>
        <w:tc>
          <w:tcPr>
            <w:tcW w:w="4508" w:type="dxa"/>
            <w:vAlign w:val="center"/>
          </w:tcPr>
          <w:p w14:paraId="3BA226B5"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Investigates how custody procedures impact time management, which is crucial for police efficiency.</w:t>
            </w:r>
          </w:p>
        </w:tc>
      </w:tr>
      <w:tr w:rsidR="00984585" w:rsidRPr="008934AC" w14:paraId="16D941EC" w14:textId="77777777" w:rsidTr="00FA56EA">
        <w:tc>
          <w:tcPr>
            <w:tcW w:w="4508" w:type="dxa"/>
            <w:vAlign w:val="center"/>
          </w:tcPr>
          <w:p w14:paraId="47596248"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7. In your opinion, what are the main factors affecting the efficiency of custody procedures in your department?</w:t>
            </w:r>
          </w:p>
        </w:tc>
        <w:tc>
          <w:tcPr>
            <w:tcW w:w="4508" w:type="dxa"/>
            <w:vAlign w:val="center"/>
          </w:tcPr>
          <w:p w14:paraId="4B1C46E9"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Identifies key issues that may cause inefficiencies in the custody process, offering insights into areas for improvement.</w:t>
            </w:r>
          </w:p>
        </w:tc>
      </w:tr>
      <w:tr w:rsidR="00984585" w:rsidRPr="008934AC" w14:paraId="0B78A1CC" w14:textId="77777777" w:rsidTr="00FA56EA">
        <w:tc>
          <w:tcPr>
            <w:tcW w:w="4508" w:type="dxa"/>
            <w:vAlign w:val="center"/>
          </w:tcPr>
          <w:p w14:paraId="27C2B614"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8. How often do delays or inefficiencies in the custody process impact your ability to carry out other duties?</w:t>
            </w:r>
          </w:p>
        </w:tc>
        <w:tc>
          <w:tcPr>
            <w:tcW w:w="4508" w:type="dxa"/>
            <w:vAlign w:val="center"/>
          </w:tcPr>
          <w:p w14:paraId="73CFF1B5"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Explores the ripple effects of inefficiencies on other aspects of police work, linking procedural issues to broader police efficiency.</w:t>
            </w:r>
          </w:p>
        </w:tc>
      </w:tr>
      <w:tr w:rsidR="00984585" w:rsidRPr="008934AC" w14:paraId="51B929F4" w14:textId="77777777" w:rsidTr="00FA56EA">
        <w:tc>
          <w:tcPr>
            <w:tcW w:w="4508" w:type="dxa"/>
            <w:vAlign w:val="center"/>
          </w:tcPr>
          <w:p w14:paraId="2DE3B819"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lastRenderedPageBreak/>
              <w:t>9. Do you feel that recent changes or improvements in custody procedures have increased your efficiency at work?</w:t>
            </w:r>
          </w:p>
        </w:tc>
        <w:tc>
          <w:tcPr>
            <w:tcW w:w="4508" w:type="dxa"/>
            <w:vAlign w:val="center"/>
          </w:tcPr>
          <w:p w14:paraId="141A5846"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Assesses whether recent procedural updates or reforms have had a noticeable impact on officer efficiency.</w:t>
            </w:r>
          </w:p>
        </w:tc>
      </w:tr>
      <w:tr w:rsidR="00984585" w:rsidRPr="008934AC" w14:paraId="5C24AAF8" w14:textId="77777777" w:rsidTr="00FA56EA">
        <w:tc>
          <w:tcPr>
            <w:tcW w:w="4508" w:type="dxa"/>
            <w:vAlign w:val="center"/>
          </w:tcPr>
          <w:p w14:paraId="478B5C24"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Section 3: Impact on Police Welfare</w:t>
            </w:r>
          </w:p>
        </w:tc>
        <w:tc>
          <w:tcPr>
            <w:tcW w:w="4508" w:type="dxa"/>
            <w:vAlign w:val="center"/>
          </w:tcPr>
          <w:p w14:paraId="485ABD80"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Focuses on how custody procedures affect officer welfare, both mentally and physically.</w:t>
            </w:r>
          </w:p>
        </w:tc>
      </w:tr>
      <w:tr w:rsidR="00984585" w:rsidRPr="008934AC" w14:paraId="73CF0910" w14:textId="77777777" w:rsidTr="00FA56EA">
        <w:tc>
          <w:tcPr>
            <w:tcW w:w="4508" w:type="dxa"/>
            <w:vAlign w:val="center"/>
          </w:tcPr>
          <w:p w14:paraId="05BFD346" w14:textId="2D5CA9E6"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 xml:space="preserve">10. To what extent do you believe that current custody procedures impact your mental </w:t>
            </w:r>
            <w:r w:rsidR="00FD0872">
              <w:rPr>
                <w:rFonts w:ascii="Arial" w:hAnsi="Arial" w:cs="Arial"/>
                <w:b/>
                <w:bCs/>
                <w:sz w:val="24"/>
                <w:szCs w:val="24"/>
              </w:rPr>
              <w:t>welfare</w:t>
            </w:r>
            <w:r w:rsidRPr="008934AC">
              <w:rPr>
                <w:rFonts w:ascii="Arial" w:hAnsi="Arial" w:cs="Arial"/>
                <w:b/>
                <w:bCs/>
                <w:sz w:val="24"/>
                <w:szCs w:val="24"/>
              </w:rPr>
              <w:t>?</w:t>
            </w:r>
          </w:p>
        </w:tc>
        <w:tc>
          <w:tcPr>
            <w:tcW w:w="4508" w:type="dxa"/>
            <w:vAlign w:val="center"/>
          </w:tcPr>
          <w:p w14:paraId="2B18DC7A"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Measures the mental strain officers experience due to the existing custody procedures, providing insights into welfare concerns.</w:t>
            </w:r>
          </w:p>
        </w:tc>
      </w:tr>
      <w:tr w:rsidR="00984585" w:rsidRPr="008934AC" w14:paraId="13D3FC5B" w14:textId="77777777" w:rsidTr="00FA56EA">
        <w:tc>
          <w:tcPr>
            <w:tcW w:w="4508" w:type="dxa"/>
            <w:vAlign w:val="center"/>
          </w:tcPr>
          <w:p w14:paraId="689B955C"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11. Do you experience stress or frustration due to inefficiencies in the custody process?</w:t>
            </w:r>
          </w:p>
        </w:tc>
        <w:tc>
          <w:tcPr>
            <w:tcW w:w="4508" w:type="dxa"/>
            <w:vAlign w:val="center"/>
          </w:tcPr>
          <w:p w14:paraId="33BDCFA7"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Examines the frequency of stress and frustration caused by procedural inefficiencies, indicating potential areas of intervention.</w:t>
            </w:r>
          </w:p>
        </w:tc>
      </w:tr>
      <w:tr w:rsidR="00984585" w:rsidRPr="008934AC" w14:paraId="19985E7D" w14:textId="77777777" w:rsidTr="00FA56EA">
        <w:tc>
          <w:tcPr>
            <w:tcW w:w="4508" w:type="dxa"/>
            <w:vAlign w:val="center"/>
          </w:tcPr>
          <w:p w14:paraId="4684FBDC" w14:textId="1DE97D1A"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 xml:space="preserve">12. How do custody procedures affect your physical </w:t>
            </w:r>
            <w:r w:rsidR="00FD0872">
              <w:rPr>
                <w:rFonts w:ascii="Arial" w:hAnsi="Arial" w:cs="Arial"/>
                <w:b/>
                <w:bCs/>
                <w:sz w:val="24"/>
                <w:szCs w:val="24"/>
              </w:rPr>
              <w:t>welfare</w:t>
            </w:r>
            <w:r w:rsidRPr="008934AC">
              <w:rPr>
                <w:rFonts w:ascii="Arial" w:hAnsi="Arial" w:cs="Arial"/>
                <w:b/>
                <w:bCs/>
                <w:sz w:val="24"/>
                <w:szCs w:val="24"/>
              </w:rPr>
              <w:t xml:space="preserve"> (e.g., fatigue, workload pressure, etc.)?</w:t>
            </w:r>
          </w:p>
        </w:tc>
        <w:tc>
          <w:tcPr>
            <w:tcW w:w="4508" w:type="dxa"/>
            <w:vAlign w:val="center"/>
          </w:tcPr>
          <w:p w14:paraId="76BF07BA"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Investigates the physical toll custody procedures may have on officers, which is a critical component of overall welfare.</w:t>
            </w:r>
          </w:p>
        </w:tc>
      </w:tr>
      <w:tr w:rsidR="00984585" w:rsidRPr="008934AC" w14:paraId="04270A1C" w14:textId="77777777" w:rsidTr="00FA56EA">
        <w:tc>
          <w:tcPr>
            <w:tcW w:w="4508" w:type="dxa"/>
            <w:vAlign w:val="center"/>
          </w:tcPr>
          <w:p w14:paraId="056D94E4"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13. In your experience, do efficient custody procedures reduce the overall stress levels associated with your job?</w:t>
            </w:r>
          </w:p>
        </w:tc>
        <w:tc>
          <w:tcPr>
            <w:tcW w:w="4508" w:type="dxa"/>
            <w:vAlign w:val="center"/>
          </w:tcPr>
          <w:p w14:paraId="57F59A23" w14:textId="06D6B2BF"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Explores the relationship between procedural efficiency and stress reduction, linking procedural improvements to </w:t>
            </w:r>
            <w:r w:rsidR="00FD0872">
              <w:rPr>
                <w:rFonts w:ascii="Arial" w:hAnsi="Arial" w:cs="Arial"/>
                <w:sz w:val="24"/>
                <w:szCs w:val="24"/>
              </w:rPr>
              <w:t>welfare</w:t>
            </w:r>
            <w:r w:rsidRPr="008934AC">
              <w:rPr>
                <w:rFonts w:ascii="Arial" w:hAnsi="Arial" w:cs="Arial"/>
                <w:sz w:val="24"/>
                <w:szCs w:val="24"/>
              </w:rPr>
              <w:t>.</w:t>
            </w:r>
          </w:p>
        </w:tc>
      </w:tr>
      <w:tr w:rsidR="00984585" w:rsidRPr="008934AC" w14:paraId="326F7F28" w14:textId="77777777" w:rsidTr="00FA56EA">
        <w:tc>
          <w:tcPr>
            <w:tcW w:w="4508" w:type="dxa"/>
            <w:vAlign w:val="center"/>
          </w:tcPr>
          <w:p w14:paraId="68BB7C08"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 xml:space="preserve">14. What support mechanisms are in place to help you manage the effects </w:t>
            </w:r>
            <w:r w:rsidRPr="008934AC">
              <w:rPr>
                <w:rFonts w:ascii="Arial" w:hAnsi="Arial" w:cs="Arial"/>
                <w:b/>
                <w:bCs/>
                <w:sz w:val="24"/>
                <w:szCs w:val="24"/>
              </w:rPr>
              <w:lastRenderedPageBreak/>
              <w:t>of custody procedures on your welfare?</w:t>
            </w:r>
          </w:p>
        </w:tc>
        <w:tc>
          <w:tcPr>
            <w:tcW w:w="4508" w:type="dxa"/>
            <w:vAlign w:val="center"/>
          </w:tcPr>
          <w:p w14:paraId="7B923105"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lastRenderedPageBreak/>
              <w:t xml:space="preserve">Identifies existing support mechanisms and highlights any gaps that might </w:t>
            </w:r>
            <w:r w:rsidRPr="008934AC">
              <w:rPr>
                <w:rFonts w:ascii="Arial" w:hAnsi="Arial" w:cs="Arial"/>
                <w:sz w:val="24"/>
                <w:szCs w:val="24"/>
              </w:rPr>
              <w:lastRenderedPageBreak/>
              <w:t>require additional welfare support initiatives.</w:t>
            </w:r>
          </w:p>
        </w:tc>
      </w:tr>
      <w:tr w:rsidR="00984585" w:rsidRPr="008934AC" w14:paraId="6A0CC31D" w14:textId="77777777" w:rsidTr="00FA56EA">
        <w:tc>
          <w:tcPr>
            <w:tcW w:w="4508" w:type="dxa"/>
            <w:vAlign w:val="center"/>
          </w:tcPr>
          <w:p w14:paraId="7A6E028F"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Section 4: Suggestions and Improvements</w:t>
            </w:r>
          </w:p>
        </w:tc>
        <w:tc>
          <w:tcPr>
            <w:tcW w:w="4508" w:type="dxa"/>
            <w:vAlign w:val="center"/>
          </w:tcPr>
          <w:p w14:paraId="696530C4"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Gathers insights for practical improvements to both custody procedures and officer welfare.</w:t>
            </w:r>
          </w:p>
        </w:tc>
      </w:tr>
      <w:tr w:rsidR="00984585" w:rsidRPr="008934AC" w14:paraId="204B2761" w14:textId="77777777" w:rsidTr="00FA56EA">
        <w:tc>
          <w:tcPr>
            <w:tcW w:w="4508" w:type="dxa"/>
            <w:vAlign w:val="center"/>
          </w:tcPr>
          <w:p w14:paraId="06A62FAB" w14:textId="77777777" w:rsidR="00984585" w:rsidRPr="008934AC" w:rsidRDefault="00984585" w:rsidP="000A693F">
            <w:pPr>
              <w:spacing w:line="480" w:lineRule="auto"/>
              <w:rPr>
                <w:rFonts w:ascii="Arial" w:hAnsi="Arial" w:cs="Arial"/>
                <w:b/>
                <w:bCs/>
                <w:sz w:val="24"/>
                <w:szCs w:val="24"/>
              </w:rPr>
            </w:pPr>
            <w:r w:rsidRPr="008934AC">
              <w:rPr>
                <w:rFonts w:ascii="Arial" w:hAnsi="Arial" w:cs="Arial"/>
                <w:b/>
                <w:bCs/>
                <w:sz w:val="24"/>
                <w:szCs w:val="24"/>
              </w:rPr>
              <w:t>15. What improvements could be made to custody procedures to increase efficiency?</w:t>
            </w:r>
          </w:p>
        </w:tc>
        <w:tc>
          <w:tcPr>
            <w:tcW w:w="4508" w:type="dxa"/>
            <w:vAlign w:val="center"/>
          </w:tcPr>
          <w:p w14:paraId="307F5776"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Seeks direct suggestions from officers on how to improve the efficiency of custody procedures, providing actionable recommendations.</w:t>
            </w:r>
          </w:p>
        </w:tc>
      </w:tr>
      <w:tr w:rsidR="00984585" w:rsidRPr="008934AC" w14:paraId="3754B039" w14:textId="77777777" w:rsidTr="00FA56EA">
        <w:tc>
          <w:tcPr>
            <w:tcW w:w="4508" w:type="dxa"/>
            <w:vAlign w:val="center"/>
          </w:tcPr>
          <w:p w14:paraId="7E328216" w14:textId="77777777" w:rsidR="00984585" w:rsidRPr="008934AC" w:rsidRDefault="00984585" w:rsidP="00F059B1">
            <w:pPr>
              <w:spacing w:line="480" w:lineRule="auto"/>
              <w:rPr>
                <w:rFonts w:ascii="Arial" w:hAnsi="Arial" w:cs="Arial"/>
                <w:b/>
                <w:bCs/>
                <w:sz w:val="24"/>
                <w:szCs w:val="24"/>
              </w:rPr>
            </w:pPr>
            <w:r w:rsidRPr="008934AC">
              <w:rPr>
                <w:rFonts w:ascii="Arial" w:hAnsi="Arial" w:cs="Arial"/>
                <w:b/>
                <w:bCs/>
                <w:sz w:val="24"/>
                <w:szCs w:val="24"/>
              </w:rPr>
              <w:t>16. What support or changes would help improve your welfare when dealing with custody procedures?</w:t>
            </w:r>
          </w:p>
        </w:tc>
        <w:tc>
          <w:tcPr>
            <w:tcW w:w="4508" w:type="dxa"/>
            <w:vAlign w:val="center"/>
          </w:tcPr>
          <w:p w14:paraId="72B57BA0" w14:textId="77777777" w:rsidR="00984585" w:rsidRPr="008934AC" w:rsidRDefault="00984585" w:rsidP="00F059B1">
            <w:pPr>
              <w:spacing w:line="480" w:lineRule="auto"/>
              <w:rPr>
                <w:rFonts w:ascii="Arial" w:hAnsi="Arial" w:cs="Arial"/>
                <w:sz w:val="24"/>
                <w:szCs w:val="24"/>
              </w:rPr>
            </w:pPr>
            <w:r w:rsidRPr="008934AC">
              <w:rPr>
                <w:rFonts w:ascii="Arial" w:hAnsi="Arial" w:cs="Arial"/>
                <w:sz w:val="24"/>
                <w:szCs w:val="24"/>
              </w:rPr>
              <w:t>Gathers feedback on what welfare improvements are needed to mitigate the negative impact of custody procedures.</w:t>
            </w:r>
          </w:p>
        </w:tc>
      </w:tr>
    </w:tbl>
    <w:p w14:paraId="0516C4F1" w14:textId="755E0FCB" w:rsidR="00F059B1" w:rsidRDefault="00FD0872" w:rsidP="00F059B1">
      <w:pPr>
        <w:pStyle w:val="Heading3"/>
        <w:spacing w:line="480" w:lineRule="auto"/>
        <w:rPr>
          <w:rFonts w:ascii="Arial" w:hAnsi="Arial" w:cs="Arial"/>
          <w:b/>
          <w:bCs/>
          <w:u w:val="single"/>
        </w:rPr>
      </w:pPr>
      <w:bookmarkStart w:id="27" w:name="_Toc41856631"/>
      <w:bookmarkStart w:id="28" w:name="_Toc179235094"/>
      <w:r>
        <w:rPr>
          <w:rFonts w:ascii="Arial" w:hAnsi="Arial" w:cs="Arial"/>
          <w:b/>
          <w:bCs/>
          <w:u w:val="single"/>
        </w:rPr>
        <w:t>`</w:t>
      </w:r>
      <w:bookmarkEnd w:id="28"/>
    </w:p>
    <w:p w14:paraId="46F9415D" w14:textId="03B6563B" w:rsidR="00984585" w:rsidRPr="00F059B1" w:rsidRDefault="00984585" w:rsidP="00F059B1">
      <w:pPr>
        <w:pStyle w:val="Heading3"/>
        <w:spacing w:line="480" w:lineRule="auto"/>
        <w:rPr>
          <w:rFonts w:ascii="Arial" w:hAnsi="Arial" w:cs="Arial"/>
          <w:b/>
          <w:bCs/>
          <w:i/>
          <w:iCs/>
          <w:u w:val="single"/>
        </w:rPr>
      </w:pPr>
      <w:bookmarkStart w:id="29" w:name="_Toc179235095"/>
      <w:r w:rsidRPr="00F059B1">
        <w:rPr>
          <w:rFonts w:ascii="Arial" w:hAnsi="Arial" w:cs="Arial"/>
          <w:b/>
          <w:bCs/>
          <w:u w:val="single"/>
        </w:rPr>
        <w:t xml:space="preserve">3.5.3 Pilot </w:t>
      </w:r>
      <w:bookmarkEnd w:id="27"/>
      <w:r w:rsidRPr="00F059B1">
        <w:rPr>
          <w:rFonts w:ascii="Arial" w:hAnsi="Arial" w:cs="Arial"/>
          <w:b/>
          <w:bCs/>
          <w:u w:val="single"/>
        </w:rPr>
        <w:t>Testing</w:t>
      </w:r>
      <w:bookmarkEnd w:id="29"/>
    </w:p>
    <w:p w14:paraId="634D71A3"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The purpose of conducting a pilot test is to review and refine the questionnaire to ensure respondents encounter no difficulties during its distribution and in the following data analysis (Saunders, Lewis, and Thornhill, 2009). It also provides an opportunity to assess the validity of the questions and the likely reliability of the data. The survey was generally well received during the pilot test, and thus no significant changes were made. The only changes that followed the pilot testing phase were of a grammatical nature.</w:t>
      </w:r>
    </w:p>
    <w:p w14:paraId="762D0E6C" w14:textId="77777777" w:rsidR="00984585" w:rsidRPr="00F059B1" w:rsidRDefault="00984585" w:rsidP="00F059B1">
      <w:pPr>
        <w:pStyle w:val="Heading3"/>
        <w:spacing w:line="480" w:lineRule="auto"/>
        <w:rPr>
          <w:rFonts w:ascii="Arial" w:hAnsi="Arial" w:cs="Arial"/>
          <w:b/>
          <w:bCs/>
          <w:u w:val="single"/>
        </w:rPr>
      </w:pPr>
      <w:bookmarkStart w:id="30" w:name="_Toc179235096"/>
      <w:r w:rsidRPr="00F059B1">
        <w:rPr>
          <w:rFonts w:ascii="Arial" w:hAnsi="Arial" w:cs="Arial"/>
          <w:b/>
          <w:bCs/>
          <w:u w:val="single"/>
        </w:rPr>
        <w:t>3.5.4 Analysis</w:t>
      </w:r>
      <w:bookmarkEnd w:id="30"/>
    </w:p>
    <w:p w14:paraId="492B22A4"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The quantitative analysis of the data collected will utilise Statistical Package for the Social Sciences (SPSS) as advocated by Dancey and Reidy (2008). Brunner Munzel </w:t>
      </w:r>
      <w:r w:rsidRPr="008934AC">
        <w:rPr>
          <w:rFonts w:ascii="Arial" w:hAnsi="Arial" w:cs="Arial"/>
          <w:sz w:val="24"/>
          <w:szCs w:val="24"/>
        </w:rPr>
        <w:lastRenderedPageBreak/>
        <w:t>tests will be used to analyse the demographic data and distinguish any differences found among the Likert-item questions. Saunders, Lewis, and Thornhill (2009) states there are no agreed standards for assessing the validity and authenticity of conclusions with regards to qualitative analysis, though a matrix may be useful in facilitating the categorisation process, evaluating standards of credibility, spontaneity or elicited responses, as well as the researcher's influence.</w:t>
      </w:r>
    </w:p>
    <w:p w14:paraId="6F41946D" w14:textId="77777777" w:rsidR="00984585" w:rsidRPr="00F059B1" w:rsidRDefault="00984585" w:rsidP="00F059B1">
      <w:pPr>
        <w:pStyle w:val="Heading2"/>
        <w:spacing w:line="480" w:lineRule="auto"/>
        <w:rPr>
          <w:rFonts w:ascii="Arial" w:hAnsi="Arial" w:cs="Arial"/>
          <w:b/>
          <w:bCs/>
          <w:u w:val="single"/>
        </w:rPr>
      </w:pPr>
      <w:bookmarkStart w:id="31" w:name="_Toc179235097"/>
      <w:r w:rsidRPr="00F059B1">
        <w:rPr>
          <w:rFonts w:ascii="Arial" w:hAnsi="Arial" w:cs="Arial"/>
          <w:b/>
          <w:bCs/>
          <w:u w:val="single"/>
        </w:rPr>
        <w:t>3.6 Sampling</w:t>
      </w:r>
      <w:bookmarkEnd w:id="31"/>
    </w:p>
    <w:p w14:paraId="51206134" w14:textId="77777777" w:rsidR="00F059B1" w:rsidRDefault="00984585" w:rsidP="00F059B1">
      <w:pPr>
        <w:spacing w:line="480" w:lineRule="auto"/>
        <w:rPr>
          <w:rFonts w:ascii="Arial" w:hAnsi="Arial" w:cs="Arial"/>
          <w:sz w:val="24"/>
          <w:szCs w:val="24"/>
        </w:rPr>
      </w:pPr>
      <w:r w:rsidRPr="008934AC">
        <w:rPr>
          <w:rFonts w:ascii="Arial" w:hAnsi="Arial" w:cs="Arial"/>
          <w:sz w:val="24"/>
          <w:szCs w:val="24"/>
        </w:rPr>
        <w:t>Collis and Hussey (2013) states that improving the validity and reliability of a study’s findings requires that the sample is representative of the wider population. To target the entire population of police officers within the UK would be impractical due to time and resource constraints, thus this study focused on the researchers own police force (Gwent) and one neighbouring force (South Wales) for which contacts were more easily available.</w:t>
      </w:r>
    </w:p>
    <w:p w14:paraId="5C5FFE63" w14:textId="2E000083" w:rsidR="00984585" w:rsidRPr="00F059B1" w:rsidRDefault="00984585" w:rsidP="00F059B1">
      <w:pPr>
        <w:pStyle w:val="Heading2"/>
        <w:spacing w:line="480" w:lineRule="auto"/>
        <w:rPr>
          <w:rFonts w:ascii="Arial" w:hAnsi="Arial" w:cs="Arial"/>
          <w:b/>
          <w:bCs/>
          <w:u w:val="single"/>
        </w:rPr>
      </w:pPr>
      <w:bookmarkStart w:id="32" w:name="_Toc179235098"/>
      <w:r w:rsidRPr="00F059B1">
        <w:rPr>
          <w:rFonts w:ascii="Arial" w:hAnsi="Arial" w:cs="Arial"/>
          <w:b/>
          <w:bCs/>
          <w:u w:val="single"/>
        </w:rPr>
        <w:t>3.7 Data Reliability and Validity</w:t>
      </w:r>
      <w:bookmarkEnd w:id="32"/>
    </w:p>
    <w:p w14:paraId="69AF10ED" w14:textId="77777777"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Research findings are only meaningful if they are reliable and valid to the research topic, with the data they collect reflecting consistency and accuracy (Saunders, Lewis, and Thornhill, 2009). This study utilises already established and recognised data collections methods. By utilising a structured questionnaire, the research can easily gather data from a broader range of participants and effectively capture their views (Akinci and Saunders, 2015). In addition to this, by ensuring that respondents are aware of the confidential and anonymous nature of responses, more truthful and candid feedback is likely to be obtained, reducing the likelihood that respondents will simply provide socially desirable answers (Tourangeau and Yan, 2007)</w:t>
      </w:r>
    </w:p>
    <w:p w14:paraId="58184534" w14:textId="77777777" w:rsidR="00984585" w:rsidRPr="00F059B1" w:rsidRDefault="00984585" w:rsidP="00F059B1">
      <w:pPr>
        <w:pStyle w:val="Heading2"/>
        <w:spacing w:line="480" w:lineRule="auto"/>
        <w:rPr>
          <w:rFonts w:ascii="Arial" w:hAnsi="Arial" w:cs="Arial"/>
          <w:b/>
          <w:bCs/>
          <w:u w:val="single"/>
        </w:rPr>
      </w:pPr>
      <w:bookmarkStart w:id="33" w:name="_Toc179235099"/>
      <w:r w:rsidRPr="00F059B1">
        <w:rPr>
          <w:rFonts w:ascii="Arial" w:hAnsi="Arial" w:cs="Arial"/>
          <w:b/>
          <w:bCs/>
          <w:u w:val="single"/>
        </w:rPr>
        <w:lastRenderedPageBreak/>
        <w:t>3.8 Limitations</w:t>
      </w:r>
      <w:bookmarkEnd w:id="33"/>
    </w:p>
    <w:p w14:paraId="3623CD1C" w14:textId="77777777" w:rsidR="00984585" w:rsidRPr="008934AC" w:rsidRDefault="00984585" w:rsidP="000A693F">
      <w:pPr>
        <w:spacing w:line="480" w:lineRule="auto"/>
        <w:jc w:val="both"/>
        <w:rPr>
          <w:rFonts w:ascii="Arial" w:hAnsi="Arial" w:cs="Arial"/>
          <w:sz w:val="24"/>
          <w:szCs w:val="24"/>
        </w:rPr>
      </w:pPr>
      <w:r w:rsidRPr="008934AC">
        <w:rPr>
          <w:rFonts w:ascii="Arial" w:hAnsi="Arial" w:cs="Arial"/>
          <w:sz w:val="24"/>
          <w:szCs w:val="24"/>
        </w:rPr>
        <w:t>While a probability sample is suitable for this research, it is important to acknowledge that the views of officers from the targeted police forces may differ from those across the broader context of policing within the UK. Variances in funding, operational requirements, and even geographical conditions can contribute to these different perceptions. As a means to address this potential issue, demographic analysis will be conducted to provide context and understanding of the collected responses.</w:t>
      </w:r>
    </w:p>
    <w:p w14:paraId="16807042" w14:textId="63EFC53D" w:rsidR="00984585" w:rsidRPr="008934AC" w:rsidRDefault="00984585" w:rsidP="000A693F">
      <w:pPr>
        <w:spacing w:line="480" w:lineRule="auto"/>
        <w:jc w:val="both"/>
        <w:rPr>
          <w:rFonts w:ascii="Arial" w:hAnsi="Arial" w:cs="Arial"/>
          <w:sz w:val="24"/>
          <w:szCs w:val="24"/>
        </w:rPr>
      </w:pPr>
      <w:r w:rsidRPr="008934AC">
        <w:rPr>
          <w:rFonts w:ascii="Arial" w:hAnsi="Arial" w:cs="Arial"/>
          <w:sz w:val="24"/>
          <w:szCs w:val="24"/>
        </w:rPr>
        <w:t xml:space="preserve">As this study is exploratory in nature, the findings </w:t>
      </w:r>
      <w:r w:rsidR="00553E96">
        <w:rPr>
          <w:rFonts w:ascii="Arial" w:hAnsi="Arial" w:cs="Arial"/>
          <w:sz w:val="24"/>
          <w:szCs w:val="24"/>
        </w:rPr>
        <w:t>may</w:t>
      </w:r>
      <w:r w:rsidRPr="008934AC">
        <w:rPr>
          <w:rFonts w:ascii="Arial" w:hAnsi="Arial" w:cs="Arial"/>
          <w:sz w:val="24"/>
          <w:szCs w:val="24"/>
        </w:rPr>
        <w:t xml:space="preserve"> reflect the experiences of officers in the South Wales geographical area of UK policing and may serve as a foundation for future research that encompasses other forces, as well as a broader spectrum of geographical differences (Saunders, Lewis, and Thornhill, 2009).</w:t>
      </w:r>
    </w:p>
    <w:p w14:paraId="5CFC9F84" w14:textId="77777777" w:rsidR="00984585" w:rsidRPr="00F059B1" w:rsidRDefault="00984585" w:rsidP="00F059B1">
      <w:pPr>
        <w:pStyle w:val="Heading2"/>
        <w:spacing w:line="480" w:lineRule="auto"/>
        <w:rPr>
          <w:rFonts w:ascii="Arial" w:hAnsi="Arial" w:cs="Arial"/>
          <w:b/>
          <w:bCs/>
          <w:u w:val="single"/>
        </w:rPr>
      </w:pPr>
      <w:bookmarkStart w:id="34" w:name="_Toc179235100"/>
      <w:r w:rsidRPr="00F059B1">
        <w:rPr>
          <w:rFonts w:ascii="Arial" w:hAnsi="Arial" w:cs="Arial"/>
          <w:b/>
          <w:bCs/>
          <w:u w:val="single"/>
        </w:rPr>
        <w:t>3.9 Ethics</w:t>
      </w:r>
      <w:bookmarkEnd w:id="34"/>
    </w:p>
    <w:p w14:paraId="6280647E" w14:textId="5B363EF3" w:rsidR="00984585" w:rsidRPr="008934AC" w:rsidRDefault="00984585" w:rsidP="000A693F">
      <w:pPr>
        <w:spacing w:line="480" w:lineRule="auto"/>
        <w:jc w:val="both"/>
        <w:rPr>
          <w:rFonts w:ascii="Arial" w:hAnsi="Arial" w:cs="Arial"/>
          <w:sz w:val="24"/>
          <w:szCs w:val="24"/>
        </w:rPr>
      </w:pPr>
      <w:r w:rsidRPr="008934AC">
        <w:rPr>
          <w:rFonts w:ascii="Arial" w:hAnsi="Arial" w:cs="Arial"/>
          <w:sz w:val="24"/>
          <w:szCs w:val="24"/>
        </w:rPr>
        <w:t xml:space="preserve">When concerning research, ethics are the principles that govern the moral integrity of a study and its potential to impact upon participants (Saunders, Lewis, and Thornhill, 2009; Cooper and Schindler, 2008). This research adheres to the UWTSD ethical guidelines that have been formally endorsed by the research supervisor and coordinator via the completion of an ethical approval form. Key ethical considerations within this study include ensuring that participation is voluntary whilst also being anonymous and confidential. It was paramount that all respondents were of legal age and that the collected data will be appropriately safeguarded. </w:t>
      </w:r>
      <w:r w:rsidR="00553E96">
        <w:rPr>
          <w:rFonts w:ascii="Arial" w:hAnsi="Arial" w:cs="Arial"/>
          <w:sz w:val="24"/>
          <w:szCs w:val="24"/>
        </w:rPr>
        <w:t>However</w:t>
      </w:r>
      <w:r w:rsidRPr="008934AC">
        <w:rPr>
          <w:rFonts w:ascii="Arial" w:hAnsi="Arial" w:cs="Arial"/>
          <w:sz w:val="24"/>
          <w:szCs w:val="24"/>
        </w:rPr>
        <w:t>, no foreseeable harm is anticipated towards the participants of this study.</w:t>
      </w:r>
    </w:p>
    <w:p w14:paraId="6868E7B2" w14:textId="77777777" w:rsidR="00984585" w:rsidRPr="00F059B1" w:rsidRDefault="00984585" w:rsidP="00F059B1">
      <w:pPr>
        <w:pStyle w:val="Heading2"/>
        <w:spacing w:line="480" w:lineRule="auto"/>
        <w:rPr>
          <w:rFonts w:ascii="Arial" w:hAnsi="Arial" w:cs="Arial"/>
          <w:b/>
          <w:bCs/>
          <w:u w:val="single"/>
        </w:rPr>
      </w:pPr>
      <w:bookmarkStart w:id="35" w:name="_Toc179235101"/>
      <w:r w:rsidRPr="00F059B1">
        <w:rPr>
          <w:rFonts w:ascii="Arial" w:hAnsi="Arial" w:cs="Arial"/>
          <w:b/>
          <w:bCs/>
          <w:u w:val="single"/>
        </w:rPr>
        <w:t>4.0 Conclusion</w:t>
      </w:r>
      <w:bookmarkEnd w:id="35"/>
    </w:p>
    <w:p w14:paraId="1B8D8AD5" w14:textId="3E5B235B" w:rsidR="00984585" w:rsidRPr="008934AC" w:rsidRDefault="00984585" w:rsidP="000A693F">
      <w:pPr>
        <w:spacing w:line="480" w:lineRule="auto"/>
        <w:rPr>
          <w:rFonts w:ascii="Arial" w:hAnsi="Arial" w:cs="Arial"/>
          <w:sz w:val="24"/>
          <w:szCs w:val="24"/>
        </w:rPr>
      </w:pPr>
      <w:r w:rsidRPr="008934AC">
        <w:rPr>
          <w:rFonts w:ascii="Arial" w:hAnsi="Arial" w:cs="Arial"/>
          <w:sz w:val="24"/>
          <w:szCs w:val="24"/>
        </w:rPr>
        <w:t xml:space="preserve">This chapter has explored the research methodology for this study and how it adopts a mixed-methods approach within the framework set out by Saunders, Lewis, and </w:t>
      </w:r>
      <w:r w:rsidRPr="008934AC">
        <w:rPr>
          <w:rFonts w:ascii="Arial" w:hAnsi="Arial" w:cs="Arial"/>
          <w:sz w:val="24"/>
          <w:szCs w:val="24"/>
        </w:rPr>
        <w:lastRenderedPageBreak/>
        <w:t>Thornhill's (2009) research onion. The utilisation of qualitative and quantitative data, this study aims to explore the impact of custody efficiency and its impact on overall police efficiency and welfare. The chosen cross-sectional design, supported by ethical considerations and pilot testing, ensures that the findings will provide a reliable basis for future research and practical recommendations.</w:t>
      </w:r>
    </w:p>
    <w:p w14:paraId="70639565" w14:textId="2DDC338D" w:rsidR="001B5DB5" w:rsidRPr="00577D5F" w:rsidRDefault="001B5DB5" w:rsidP="00577D5F">
      <w:pPr>
        <w:pStyle w:val="Heading1"/>
        <w:spacing w:line="480" w:lineRule="auto"/>
        <w:rPr>
          <w:rFonts w:ascii="Arial" w:hAnsi="Arial" w:cs="Arial"/>
          <w:b/>
          <w:bCs/>
          <w:u w:val="single"/>
        </w:rPr>
      </w:pPr>
      <w:bookmarkStart w:id="36" w:name="_Toc179235102"/>
      <w:r w:rsidRPr="00577D5F">
        <w:rPr>
          <w:rFonts w:ascii="Arial" w:hAnsi="Arial" w:cs="Arial"/>
          <w:b/>
          <w:bCs/>
          <w:u w:val="single"/>
        </w:rPr>
        <w:lastRenderedPageBreak/>
        <w:t>Chapter 4</w:t>
      </w:r>
      <w:r w:rsidR="00577D5F" w:rsidRPr="00577D5F">
        <w:rPr>
          <w:rFonts w:ascii="Arial" w:hAnsi="Arial" w:cs="Arial"/>
          <w:b/>
          <w:bCs/>
          <w:u w:val="single"/>
        </w:rPr>
        <w:t xml:space="preserve">: </w:t>
      </w:r>
      <w:r w:rsidRPr="00577D5F">
        <w:rPr>
          <w:rFonts w:ascii="Arial" w:hAnsi="Arial" w:cs="Arial"/>
          <w:b/>
          <w:bCs/>
          <w:u w:val="single"/>
        </w:rPr>
        <w:t xml:space="preserve">Analysis of </w:t>
      </w:r>
      <w:r w:rsidR="00577D5F" w:rsidRPr="00577D5F">
        <w:rPr>
          <w:rFonts w:ascii="Arial" w:hAnsi="Arial" w:cs="Arial"/>
          <w:b/>
          <w:bCs/>
          <w:u w:val="single"/>
        </w:rPr>
        <w:t>R</w:t>
      </w:r>
      <w:r w:rsidRPr="00577D5F">
        <w:rPr>
          <w:rFonts w:ascii="Arial" w:hAnsi="Arial" w:cs="Arial"/>
          <w:b/>
          <w:bCs/>
          <w:u w:val="single"/>
        </w:rPr>
        <w:t>esults</w:t>
      </w:r>
      <w:bookmarkEnd w:id="36"/>
    </w:p>
    <w:p w14:paraId="0DA7B0E8" w14:textId="77777777" w:rsidR="001B5DB5" w:rsidRPr="00577D5F" w:rsidRDefault="001B5DB5" w:rsidP="00577D5F">
      <w:pPr>
        <w:pStyle w:val="Heading2"/>
        <w:spacing w:line="480" w:lineRule="auto"/>
        <w:rPr>
          <w:rFonts w:ascii="Arial" w:hAnsi="Arial" w:cs="Arial"/>
          <w:b/>
          <w:bCs/>
          <w:u w:val="single"/>
        </w:rPr>
      </w:pPr>
      <w:bookmarkStart w:id="37" w:name="_Toc179235103"/>
      <w:r w:rsidRPr="00577D5F">
        <w:rPr>
          <w:rFonts w:ascii="Arial" w:hAnsi="Arial" w:cs="Arial"/>
          <w:b/>
          <w:bCs/>
          <w:u w:val="single"/>
        </w:rPr>
        <w:t>4.1 Introduction</w:t>
      </w:r>
      <w:bookmarkEnd w:id="37"/>
    </w:p>
    <w:p w14:paraId="407797D3" w14:textId="59C05CCB"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 xml:space="preserve">In the previous chapter, an appropriate method for conducting the research was set out. In this chapter, an analysis will be carried out on the primary data collected from the distributed survey with the aim of understanding how efficient custody procedures affect police efficiency and welfare. </w:t>
      </w:r>
      <w:r w:rsidR="00553E96">
        <w:rPr>
          <w:rFonts w:ascii="Arial" w:hAnsi="Arial" w:cs="Arial"/>
          <w:sz w:val="24"/>
          <w:szCs w:val="24"/>
        </w:rPr>
        <w:t>Q</w:t>
      </w:r>
      <w:r w:rsidRPr="008934AC">
        <w:rPr>
          <w:rFonts w:ascii="Arial" w:hAnsi="Arial" w:cs="Arial"/>
          <w:sz w:val="24"/>
          <w:szCs w:val="24"/>
        </w:rPr>
        <w:t>uantitative and qualitative analysis methods will be used as outlined in the research methodology</w:t>
      </w:r>
      <w:r w:rsidR="001358EE">
        <w:rPr>
          <w:rFonts w:ascii="Arial" w:hAnsi="Arial" w:cs="Arial"/>
          <w:sz w:val="24"/>
          <w:szCs w:val="24"/>
        </w:rPr>
        <w:t xml:space="preserve"> </w:t>
      </w:r>
      <w:r w:rsidR="001358EE" w:rsidRPr="006E3B41">
        <w:rPr>
          <w:rFonts w:ascii="Arial" w:hAnsi="Arial" w:cs="Arial"/>
          <w:sz w:val="24"/>
          <w:szCs w:val="24"/>
        </w:rPr>
        <w:t>(Saunders et al., 2009).</w:t>
      </w:r>
    </w:p>
    <w:p w14:paraId="23C5CDFA" w14:textId="77777777" w:rsidR="001B5DB5" w:rsidRPr="00577D5F" w:rsidRDefault="001B5DB5" w:rsidP="00577D5F">
      <w:pPr>
        <w:pStyle w:val="Heading2"/>
        <w:spacing w:line="480" w:lineRule="auto"/>
        <w:rPr>
          <w:rFonts w:ascii="Arial" w:hAnsi="Arial" w:cs="Arial"/>
          <w:b/>
          <w:bCs/>
          <w:u w:val="single"/>
        </w:rPr>
      </w:pPr>
      <w:bookmarkStart w:id="38" w:name="_Toc179235104"/>
      <w:r w:rsidRPr="00577D5F">
        <w:rPr>
          <w:rFonts w:ascii="Arial" w:hAnsi="Arial" w:cs="Arial"/>
          <w:b/>
          <w:bCs/>
          <w:u w:val="single"/>
        </w:rPr>
        <w:t>4.2 Demographics and Survey Overview</w:t>
      </w:r>
      <w:bookmarkEnd w:id="38"/>
    </w:p>
    <w:p w14:paraId="767BAB4F" w14:textId="50813ECF"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The survey received responses from 41 officers, 30 of which were from Gwent Police, 10 from South Wales Police, and 1 from Avon and Somerset Police. Respondents spanned various roles throughout these officers, however the majority were from Response Policing with 28 respondents. One custody officer also took part in the survey, providing direct insight into custody procedures</w:t>
      </w:r>
      <w:r w:rsidR="00082DAC">
        <w:rPr>
          <w:rFonts w:ascii="Arial" w:hAnsi="Arial" w:cs="Arial"/>
          <w:sz w:val="24"/>
          <w:szCs w:val="24"/>
        </w:rPr>
        <w:t xml:space="preserve"> </w:t>
      </w:r>
      <w:r w:rsidR="00082DAC" w:rsidRPr="006E3B41">
        <w:rPr>
          <w:rFonts w:ascii="Arial" w:hAnsi="Arial" w:cs="Arial"/>
          <w:sz w:val="24"/>
          <w:szCs w:val="24"/>
        </w:rPr>
        <w:t xml:space="preserve">(Reiner, 2010). </w:t>
      </w:r>
      <w:r w:rsidRPr="008934AC">
        <w:rPr>
          <w:rFonts w:ascii="Arial" w:hAnsi="Arial" w:cs="Arial"/>
          <w:sz w:val="24"/>
          <w:szCs w:val="24"/>
        </w:rPr>
        <w:t xml:space="preserve"> The respondents also spanned a variety of service lengths, however the bulk of respondents reported between 1 and 5 years’ service. The age group distribution of the respondents saw the largest groups fall within the 26-35 and 36-45 age ranges, representing a more mature workforce</w:t>
      </w:r>
      <w:r w:rsidR="00082DAC">
        <w:rPr>
          <w:rFonts w:ascii="Arial" w:hAnsi="Arial" w:cs="Arial"/>
          <w:sz w:val="24"/>
          <w:szCs w:val="24"/>
        </w:rPr>
        <w:t xml:space="preserve"> </w:t>
      </w:r>
      <w:r w:rsidR="00082DAC" w:rsidRPr="006E3B41">
        <w:rPr>
          <w:rFonts w:ascii="Arial" w:hAnsi="Arial" w:cs="Arial"/>
          <w:sz w:val="24"/>
          <w:szCs w:val="24"/>
        </w:rPr>
        <w:t>(Bullock &amp; Gunning, 2017).</w:t>
      </w:r>
    </w:p>
    <w:p w14:paraId="0D9921ED" w14:textId="4C64B643" w:rsidR="001B5DB5" w:rsidRPr="00577D5F" w:rsidRDefault="001B5DB5" w:rsidP="00577D5F">
      <w:pPr>
        <w:pStyle w:val="Heading2"/>
        <w:spacing w:line="480" w:lineRule="auto"/>
        <w:rPr>
          <w:rFonts w:ascii="Arial" w:hAnsi="Arial" w:cs="Arial"/>
          <w:b/>
          <w:bCs/>
          <w:u w:val="single"/>
        </w:rPr>
      </w:pPr>
      <w:bookmarkStart w:id="39" w:name="_Toc179235105"/>
      <w:r w:rsidRPr="00577D5F">
        <w:rPr>
          <w:rFonts w:ascii="Arial" w:hAnsi="Arial" w:cs="Arial"/>
          <w:b/>
          <w:bCs/>
          <w:u w:val="single"/>
        </w:rPr>
        <w:t xml:space="preserve">4.3 Analysis of Mental </w:t>
      </w:r>
      <w:r w:rsidR="00FD0872">
        <w:rPr>
          <w:rFonts w:ascii="Arial" w:hAnsi="Arial" w:cs="Arial"/>
          <w:b/>
          <w:bCs/>
          <w:u w:val="single"/>
        </w:rPr>
        <w:t>Welfare</w:t>
      </w:r>
      <w:bookmarkEnd w:id="39"/>
    </w:p>
    <w:p w14:paraId="46B731A7" w14:textId="11242CEB"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 xml:space="preserve">The results of the Brunner Munzel tests show minimal variation across the different police roles. Custody officers reported the highest mean score (5.00) for mental </w:t>
      </w:r>
      <w:r w:rsidR="00FD0872">
        <w:rPr>
          <w:rFonts w:ascii="Arial" w:hAnsi="Arial" w:cs="Arial"/>
          <w:sz w:val="24"/>
          <w:szCs w:val="24"/>
        </w:rPr>
        <w:t>welfare</w:t>
      </w:r>
      <w:r w:rsidRPr="008934AC">
        <w:rPr>
          <w:rFonts w:ascii="Arial" w:hAnsi="Arial" w:cs="Arial"/>
          <w:sz w:val="24"/>
          <w:szCs w:val="24"/>
        </w:rPr>
        <w:t xml:space="preserve">, which indicates that they perceive custody procedures to have a significantly greater impact on their mental health than when comparing to other roles. However, there was only one respondent reporting that they work as a custody officer, which is </w:t>
      </w:r>
      <w:r w:rsidRPr="008934AC">
        <w:rPr>
          <w:rFonts w:ascii="Arial" w:hAnsi="Arial" w:cs="Arial"/>
          <w:sz w:val="24"/>
          <w:szCs w:val="24"/>
        </w:rPr>
        <w:lastRenderedPageBreak/>
        <w:t>a sample size too small for any reliable conclusions to be drawn</w:t>
      </w:r>
      <w:r w:rsidR="00DC5AAC">
        <w:rPr>
          <w:rFonts w:ascii="Arial" w:hAnsi="Arial" w:cs="Arial"/>
          <w:sz w:val="24"/>
          <w:szCs w:val="24"/>
        </w:rPr>
        <w:t xml:space="preserve"> </w:t>
      </w:r>
      <w:r w:rsidR="00082DAC" w:rsidRPr="006E3B41">
        <w:rPr>
          <w:rFonts w:ascii="Arial" w:hAnsi="Arial" w:cs="Arial"/>
          <w:sz w:val="24"/>
          <w:szCs w:val="24"/>
        </w:rPr>
        <w:t>(McCarty &amp; Skogan, 2013).</w:t>
      </w:r>
      <w:r w:rsidR="00082DAC">
        <w:rPr>
          <w:rFonts w:ascii="Arial" w:hAnsi="Arial" w:cs="Arial"/>
          <w:sz w:val="24"/>
          <w:szCs w:val="24"/>
        </w:rPr>
        <w:t xml:space="preserve"> </w:t>
      </w:r>
      <w:r w:rsidRPr="008934AC">
        <w:rPr>
          <w:rFonts w:ascii="Arial" w:hAnsi="Arial" w:cs="Arial"/>
          <w:sz w:val="24"/>
          <w:szCs w:val="24"/>
        </w:rPr>
        <w:t xml:space="preserve">PCSOs reported the lowest mean score (2.00), suggesting that they feel relatively unaffected by custody procedures in terms of their mental </w:t>
      </w:r>
      <w:r w:rsidR="00FD0872">
        <w:rPr>
          <w:rFonts w:ascii="Arial" w:hAnsi="Arial" w:cs="Arial"/>
          <w:sz w:val="24"/>
          <w:szCs w:val="24"/>
        </w:rPr>
        <w:t>welfare</w:t>
      </w:r>
      <w:r w:rsidRPr="008934AC">
        <w:rPr>
          <w:rFonts w:ascii="Arial" w:hAnsi="Arial" w:cs="Arial"/>
          <w:sz w:val="24"/>
          <w:szCs w:val="24"/>
        </w:rPr>
        <w:t xml:space="preserve">. However, this is again based upon a single PCSO respondent, which is likely to skew the data somewhat. PCSO’s do not routinely complete custody procedures, so it is not unexpected for the single respondent in this role to have reported the lowest effect in this </w:t>
      </w:r>
      <w:r w:rsidR="00082DAC">
        <w:rPr>
          <w:rFonts w:ascii="Arial" w:hAnsi="Arial" w:cs="Arial"/>
          <w:sz w:val="24"/>
          <w:szCs w:val="24"/>
        </w:rPr>
        <w:t xml:space="preserve">area </w:t>
      </w:r>
      <w:r w:rsidR="00082DAC" w:rsidRPr="006E3B41">
        <w:rPr>
          <w:rFonts w:ascii="Arial" w:hAnsi="Arial" w:cs="Arial"/>
          <w:sz w:val="24"/>
          <w:szCs w:val="24"/>
        </w:rPr>
        <w:t>(Smith &amp; Bullock, 2019).</w:t>
      </w:r>
    </w:p>
    <w:p w14:paraId="6B2975BD" w14:textId="18BBABCE"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Interestingly, the differences between roles were not statistically significant, as indicated by P-values well above the 0.05 threshold (for example, Response Officers versus Custody Officers had a P-value of 0.153). This suggests that while there are some differences in the mean scores between roles, these differences are not strong enough to be considered statistically meaningful</w:t>
      </w:r>
      <w:r w:rsidR="00082DAC">
        <w:rPr>
          <w:rFonts w:ascii="Arial" w:hAnsi="Arial" w:cs="Arial"/>
          <w:sz w:val="24"/>
          <w:szCs w:val="24"/>
        </w:rPr>
        <w:t xml:space="preserve"> </w:t>
      </w:r>
      <w:r w:rsidR="00082DAC" w:rsidRPr="006E3B41">
        <w:rPr>
          <w:rFonts w:ascii="Arial" w:hAnsi="Arial" w:cs="Arial"/>
          <w:sz w:val="24"/>
          <w:szCs w:val="24"/>
        </w:rPr>
        <w:t xml:space="preserve">(Skinns, 2011). </w:t>
      </w:r>
      <w:r w:rsidRPr="008934AC">
        <w:rPr>
          <w:rFonts w:ascii="Arial" w:hAnsi="Arial" w:cs="Arial"/>
          <w:sz w:val="24"/>
          <w:szCs w:val="24"/>
        </w:rPr>
        <w:t xml:space="preserve"> This may have differed had there been more respondents, especially when considering the lack of custody officers that engaged with the survey and their frequent involvement with the procedures</w:t>
      </w:r>
      <w:r w:rsidR="00082DAC">
        <w:rPr>
          <w:rFonts w:ascii="Arial" w:hAnsi="Arial" w:cs="Arial"/>
          <w:sz w:val="24"/>
          <w:szCs w:val="24"/>
        </w:rPr>
        <w:t xml:space="preserve"> </w:t>
      </w:r>
      <w:r w:rsidR="00082DAC" w:rsidRPr="006E3B41">
        <w:rPr>
          <w:rFonts w:ascii="Arial" w:hAnsi="Arial" w:cs="Arial"/>
          <w:sz w:val="24"/>
          <w:szCs w:val="24"/>
        </w:rPr>
        <w:t>(Neyroud, 2011).</w:t>
      </w:r>
    </w:p>
    <w:p w14:paraId="405BB324" w14:textId="7E2B6BF0" w:rsidR="00577D5F" w:rsidRDefault="001B5DB5" w:rsidP="000A693F">
      <w:pPr>
        <w:spacing w:line="480" w:lineRule="auto"/>
        <w:rPr>
          <w:rFonts w:ascii="Arial" w:hAnsi="Arial" w:cs="Arial"/>
          <w:sz w:val="24"/>
          <w:szCs w:val="24"/>
        </w:rPr>
      </w:pPr>
      <w:r w:rsidRPr="008934AC">
        <w:rPr>
          <w:rFonts w:ascii="Arial" w:hAnsi="Arial" w:cs="Arial"/>
          <w:sz w:val="24"/>
          <w:szCs w:val="24"/>
        </w:rPr>
        <w:t xml:space="preserve">When examining the data by time served, the variation in mental </w:t>
      </w:r>
      <w:r w:rsidR="00FD0872">
        <w:rPr>
          <w:rFonts w:ascii="Arial" w:hAnsi="Arial" w:cs="Arial"/>
          <w:sz w:val="24"/>
          <w:szCs w:val="24"/>
        </w:rPr>
        <w:t>welfare</w:t>
      </w:r>
      <w:r w:rsidRPr="008934AC">
        <w:rPr>
          <w:rFonts w:ascii="Arial" w:hAnsi="Arial" w:cs="Arial"/>
          <w:sz w:val="24"/>
          <w:szCs w:val="24"/>
        </w:rPr>
        <w:t xml:space="preserve"> was also minimal. Officers who had served for between 1 and 5 years reported a mean score of 3.29, while those with 16 or more years reported a mean of 3.60. Again, these differences were not statistically significant (P-value = 0.809), implying that the length of service does not have a notable impact on officers’ perceptions of how custody procedures affect their mental </w:t>
      </w:r>
      <w:r w:rsidR="00FD0872">
        <w:rPr>
          <w:rFonts w:ascii="Arial" w:hAnsi="Arial" w:cs="Arial"/>
          <w:sz w:val="24"/>
          <w:szCs w:val="24"/>
        </w:rPr>
        <w:t>welfare</w:t>
      </w:r>
      <w:r w:rsidRPr="008934AC">
        <w:rPr>
          <w:rFonts w:ascii="Arial" w:hAnsi="Arial" w:cs="Arial"/>
          <w:sz w:val="24"/>
          <w:szCs w:val="24"/>
        </w:rPr>
        <w:t>.</w:t>
      </w:r>
    </w:p>
    <w:p w14:paraId="7E9062A2" w14:textId="318084B4"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 xml:space="preserve">These findings suggest that while custody procedures may be perceived as more burdensome by certain groups, such as Custody Officers, the overall impact on mental </w:t>
      </w:r>
      <w:r w:rsidR="00FD0872">
        <w:rPr>
          <w:rFonts w:ascii="Arial" w:hAnsi="Arial" w:cs="Arial"/>
          <w:sz w:val="24"/>
          <w:szCs w:val="24"/>
        </w:rPr>
        <w:t>welfare</w:t>
      </w:r>
      <w:r w:rsidRPr="008934AC">
        <w:rPr>
          <w:rFonts w:ascii="Arial" w:hAnsi="Arial" w:cs="Arial"/>
          <w:sz w:val="24"/>
          <w:szCs w:val="24"/>
        </w:rPr>
        <w:t xml:space="preserve"> is relatively consistent across different roles and levels of experience.</w:t>
      </w:r>
    </w:p>
    <w:p w14:paraId="16FFDAA5" w14:textId="1A63B4D4" w:rsidR="001B5DB5" w:rsidRPr="00577D5F" w:rsidRDefault="001B5DB5" w:rsidP="00577D5F">
      <w:pPr>
        <w:pStyle w:val="Heading2"/>
        <w:spacing w:line="480" w:lineRule="auto"/>
        <w:rPr>
          <w:rFonts w:ascii="Arial" w:hAnsi="Arial" w:cs="Arial"/>
          <w:b/>
          <w:bCs/>
          <w:u w:val="single"/>
        </w:rPr>
      </w:pPr>
      <w:bookmarkStart w:id="40" w:name="_Toc179235106"/>
      <w:r w:rsidRPr="00577D5F">
        <w:rPr>
          <w:rFonts w:ascii="Arial" w:hAnsi="Arial" w:cs="Arial"/>
          <w:b/>
          <w:bCs/>
          <w:u w:val="single"/>
        </w:rPr>
        <w:lastRenderedPageBreak/>
        <w:t xml:space="preserve">4.4 Analysis of Physical </w:t>
      </w:r>
      <w:r w:rsidR="00FD0872">
        <w:rPr>
          <w:rFonts w:ascii="Arial" w:hAnsi="Arial" w:cs="Arial"/>
          <w:b/>
          <w:bCs/>
          <w:u w:val="single"/>
        </w:rPr>
        <w:t>Welfare</w:t>
      </w:r>
      <w:bookmarkEnd w:id="40"/>
    </w:p>
    <w:p w14:paraId="7073A795" w14:textId="38E524E7"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 xml:space="preserve">The results for physical </w:t>
      </w:r>
      <w:r w:rsidR="00FD0872">
        <w:rPr>
          <w:rFonts w:ascii="Arial" w:hAnsi="Arial" w:cs="Arial"/>
          <w:sz w:val="24"/>
          <w:szCs w:val="24"/>
        </w:rPr>
        <w:t>welfare</w:t>
      </w:r>
      <w:r w:rsidRPr="008934AC">
        <w:rPr>
          <w:rFonts w:ascii="Arial" w:hAnsi="Arial" w:cs="Arial"/>
          <w:sz w:val="24"/>
          <w:szCs w:val="24"/>
        </w:rPr>
        <w:t xml:space="preserve"> revealed similar patterns to those found for mental </w:t>
      </w:r>
      <w:r w:rsidR="00FD0872">
        <w:rPr>
          <w:rFonts w:ascii="Arial" w:hAnsi="Arial" w:cs="Arial"/>
          <w:sz w:val="24"/>
          <w:szCs w:val="24"/>
        </w:rPr>
        <w:t>welfare</w:t>
      </w:r>
      <w:r w:rsidRPr="008934AC">
        <w:rPr>
          <w:rFonts w:ascii="Arial" w:hAnsi="Arial" w:cs="Arial"/>
          <w:sz w:val="24"/>
          <w:szCs w:val="24"/>
        </w:rPr>
        <w:t xml:space="preserve">. The mean score for physical </w:t>
      </w:r>
      <w:r w:rsidR="00FD0872">
        <w:rPr>
          <w:rFonts w:ascii="Arial" w:hAnsi="Arial" w:cs="Arial"/>
          <w:sz w:val="24"/>
          <w:szCs w:val="24"/>
        </w:rPr>
        <w:t>welfare</w:t>
      </w:r>
      <w:r w:rsidRPr="008934AC">
        <w:rPr>
          <w:rFonts w:ascii="Arial" w:hAnsi="Arial" w:cs="Arial"/>
          <w:sz w:val="24"/>
          <w:szCs w:val="24"/>
        </w:rPr>
        <w:t xml:space="preserve"> ranged from 1.00 (PCSOs) to 4.00 (Custody Officers and Traffic Officers), with Custody Officers again reporting the highest level of perceived physical strain due to custody procedures. PCSOs, who are less frequently involved in custody processes, reported the lowest mean score, suggesting they are largely unaffected physically, but this is again expected due to their general lack of involvement</w:t>
      </w:r>
      <w:r w:rsidR="00DC5AAC">
        <w:rPr>
          <w:rFonts w:ascii="Arial" w:hAnsi="Arial" w:cs="Arial"/>
          <w:sz w:val="24"/>
          <w:szCs w:val="24"/>
        </w:rPr>
        <w:t xml:space="preserve"> </w:t>
      </w:r>
      <w:r w:rsidR="00DC5AAC" w:rsidRPr="00DC5AAC">
        <w:rPr>
          <w:rFonts w:ascii="Arial" w:hAnsi="Arial" w:cs="Arial"/>
          <w:sz w:val="24"/>
          <w:szCs w:val="24"/>
        </w:rPr>
        <w:t>(Bullock &amp; Gunning, 2017).</w:t>
      </w:r>
    </w:p>
    <w:p w14:paraId="1FF0EF73" w14:textId="77777777"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Similarly, the differences between the groups were not statistically significant (P-value = 0.496 between Custody Officers and Traffic Officers), indicating that while there are observable variations in mean scores, these are not strong enough to draw definitive conclusions about each groups.</w:t>
      </w:r>
    </w:p>
    <w:p w14:paraId="6D468BD3" w14:textId="65EA21D6" w:rsidR="00577D5F" w:rsidRDefault="001B5DB5" w:rsidP="000A693F">
      <w:pPr>
        <w:spacing w:line="480" w:lineRule="auto"/>
        <w:rPr>
          <w:rFonts w:ascii="Arial" w:hAnsi="Arial" w:cs="Arial"/>
          <w:sz w:val="24"/>
          <w:szCs w:val="24"/>
        </w:rPr>
      </w:pPr>
      <w:r w:rsidRPr="008934AC">
        <w:rPr>
          <w:rFonts w:ascii="Arial" w:hAnsi="Arial" w:cs="Arial"/>
          <w:sz w:val="24"/>
          <w:szCs w:val="24"/>
        </w:rPr>
        <w:t>When looking at time served, the results were more consistent. Officers with 1 to 5 years of service reported a mean score of 3.46, while those with 16 years or more reported a mean of 3.00</w:t>
      </w:r>
      <w:r w:rsidR="00082DAC">
        <w:rPr>
          <w:rFonts w:ascii="Arial" w:hAnsi="Arial" w:cs="Arial"/>
          <w:sz w:val="24"/>
          <w:szCs w:val="24"/>
        </w:rPr>
        <w:t xml:space="preserve"> </w:t>
      </w:r>
      <w:r w:rsidR="00082DAC" w:rsidRPr="006E3B41">
        <w:rPr>
          <w:rFonts w:ascii="Arial" w:hAnsi="Arial" w:cs="Arial"/>
          <w:sz w:val="24"/>
          <w:szCs w:val="24"/>
        </w:rPr>
        <w:t>(Saunders et al., 2009).</w:t>
      </w:r>
      <w:r w:rsidRPr="008934AC">
        <w:rPr>
          <w:rFonts w:ascii="Arial" w:hAnsi="Arial" w:cs="Arial"/>
          <w:sz w:val="24"/>
          <w:szCs w:val="24"/>
        </w:rPr>
        <w:t xml:space="preserve"> Although this suggests that more experienced officers perceive slightly less physical strain, the difference is nowhere near the threshold of being considered statistically significant (P-value = 0.830).</w:t>
      </w:r>
    </w:p>
    <w:p w14:paraId="5F7F9F50" w14:textId="1DA565FE" w:rsidR="001B5DB5" w:rsidRPr="00577D5F" w:rsidRDefault="001B5DB5" w:rsidP="00577D5F">
      <w:pPr>
        <w:pStyle w:val="Heading2"/>
        <w:spacing w:line="480" w:lineRule="auto"/>
        <w:rPr>
          <w:rFonts w:ascii="Arial" w:hAnsi="Arial" w:cs="Arial"/>
          <w:b/>
          <w:bCs/>
          <w:u w:val="single"/>
        </w:rPr>
      </w:pPr>
      <w:bookmarkStart w:id="41" w:name="_Toc179235107"/>
      <w:r w:rsidRPr="00577D5F">
        <w:rPr>
          <w:rFonts w:ascii="Arial" w:hAnsi="Arial" w:cs="Arial"/>
          <w:b/>
          <w:bCs/>
          <w:u w:val="single"/>
        </w:rPr>
        <w:t>4.5 Analysis of Stress Reduction</w:t>
      </w:r>
      <w:bookmarkEnd w:id="41"/>
    </w:p>
    <w:p w14:paraId="3E0FABCF" w14:textId="3BF3D31D"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 xml:space="preserve">The data on stress reduction draws a clearer picture than that of mental and physical </w:t>
      </w:r>
      <w:r w:rsidR="00FD0872">
        <w:rPr>
          <w:rFonts w:ascii="Arial" w:hAnsi="Arial" w:cs="Arial"/>
          <w:sz w:val="24"/>
          <w:szCs w:val="24"/>
        </w:rPr>
        <w:t>welfare</w:t>
      </w:r>
      <w:r w:rsidRPr="008934AC">
        <w:rPr>
          <w:rFonts w:ascii="Arial" w:hAnsi="Arial" w:cs="Arial"/>
          <w:sz w:val="24"/>
          <w:szCs w:val="24"/>
        </w:rPr>
        <w:t>. Officers with 11 to 15 years of service reported the highest mean score (5.00), suggesting that they perceive efficient custody procedures to be highly effective in reducing job-related stress. However, the difference between this group and those with 1 to 5 years of service (mean = 4.21) was again not statistically significant (P-value = 0.915)</w:t>
      </w:r>
      <w:r w:rsidR="00082DAC">
        <w:rPr>
          <w:rFonts w:ascii="Arial" w:hAnsi="Arial" w:cs="Arial"/>
          <w:sz w:val="24"/>
          <w:szCs w:val="24"/>
        </w:rPr>
        <w:t xml:space="preserve"> </w:t>
      </w:r>
      <w:r w:rsidR="00082DAC" w:rsidRPr="006E3B41">
        <w:rPr>
          <w:rFonts w:ascii="Arial" w:hAnsi="Arial" w:cs="Arial"/>
          <w:sz w:val="24"/>
          <w:szCs w:val="24"/>
        </w:rPr>
        <w:t>(Bullock &amp; Gunning, 2017).</w:t>
      </w:r>
    </w:p>
    <w:p w14:paraId="7A3F05AD" w14:textId="11FDA4F4"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lastRenderedPageBreak/>
        <w:t>By role, the results show a similar trend. Custody Officers reported a mean score of 4.00, indicating that they see efficient custody procedures as beneficial to their stress levels</w:t>
      </w:r>
      <w:r w:rsidR="00082DAC">
        <w:rPr>
          <w:rFonts w:ascii="Arial" w:hAnsi="Arial" w:cs="Arial"/>
          <w:sz w:val="24"/>
          <w:szCs w:val="24"/>
        </w:rPr>
        <w:t xml:space="preserve"> </w:t>
      </w:r>
      <w:r w:rsidR="00082DAC" w:rsidRPr="006E3B41">
        <w:rPr>
          <w:rFonts w:ascii="Arial" w:hAnsi="Arial" w:cs="Arial"/>
          <w:sz w:val="24"/>
          <w:szCs w:val="24"/>
        </w:rPr>
        <w:t>(McCarty &amp; Skogan, 2013)</w:t>
      </w:r>
      <w:r w:rsidRPr="008934AC">
        <w:rPr>
          <w:rFonts w:ascii="Arial" w:hAnsi="Arial" w:cs="Arial"/>
          <w:sz w:val="24"/>
          <w:szCs w:val="24"/>
        </w:rPr>
        <w:t>, though this was not significantly different from the mean score of Traffic Officers (5.00). The overall P-value for stress reduction across roles was higher than 0.05, again indicating no statistically significant differences.</w:t>
      </w:r>
    </w:p>
    <w:p w14:paraId="7E5B9592" w14:textId="77777777" w:rsidR="001B5DB5" w:rsidRPr="00577D5F" w:rsidRDefault="001B5DB5" w:rsidP="00577D5F">
      <w:pPr>
        <w:pStyle w:val="Heading2"/>
        <w:spacing w:line="480" w:lineRule="auto"/>
        <w:rPr>
          <w:rFonts w:ascii="Arial" w:hAnsi="Arial" w:cs="Arial"/>
          <w:b/>
          <w:bCs/>
          <w:u w:val="single"/>
        </w:rPr>
      </w:pPr>
      <w:bookmarkStart w:id="42" w:name="_Toc179235108"/>
      <w:r w:rsidRPr="00577D5F">
        <w:rPr>
          <w:rFonts w:ascii="Arial" w:hAnsi="Arial" w:cs="Arial"/>
          <w:b/>
          <w:bCs/>
          <w:u w:val="single"/>
        </w:rPr>
        <w:t>4.6 Brunner Munzel Tests</w:t>
      </w:r>
      <w:bookmarkEnd w:id="42"/>
    </w:p>
    <w:p w14:paraId="1A85F67B" w14:textId="77777777" w:rsidR="001B5DB5" w:rsidRPr="00577D5F" w:rsidRDefault="001B5DB5" w:rsidP="00577D5F">
      <w:pPr>
        <w:pStyle w:val="Heading3"/>
        <w:spacing w:line="480" w:lineRule="auto"/>
        <w:rPr>
          <w:rFonts w:ascii="Arial" w:hAnsi="Arial" w:cs="Arial"/>
          <w:b/>
          <w:bCs/>
          <w:u w:val="single"/>
        </w:rPr>
      </w:pPr>
      <w:bookmarkStart w:id="43" w:name="_Toc179235109"/>
      <w:r w:rsidRPr="00577D5F">
        <w:rPr>
          <w:rFonts w:ascii="Arial" w:hAnsi="Arial" w:cs="Arial"/>
          <w:b/>
          <w:bCs/>
          <w:u w:val="single"/>
        </w:rPr>
        <w:t>4.6.1 By police force</w:t>
      </w:r>
      <w:bookmarkStart w:id="44" w:name="_Hlk179030342"/>
      <w:bookmarkEnd w:id="43"/>
    </w:p>
    <w:bookmarkEnd w:id="44"/>
    <w:p w14:paraId="2CB646F2" w14:textId="77777777" w:rsidR="00B4686E" w:rsidRDefault="001B5DB5" w:rsidP="000A693F">
      <w:pPr>
        <w:spacing w:line="480" w:lineRule="auto"/>
        <w:rPr>
          <w:rFonts w:ascii="Arial" w:hAnsi="Arial" w:cs="Arial"/>
          <w:b/>
          <w:bCs/>
          <w:sz w:val="24"/>
          <w:szCs w:val="24"/>
          <w:u w:val="single"/>
        </w:rPr>
      </w:pPr>
      <w:r w:rsidRPr="008934AC">
        <w:rPr>
          <w:rFonts w:ascii="Arial" w:hAnsi="Arial" w:cs="Arial"/>
          <w:noProof/>
          <w:sz w:val="24"/>
          <w:szCs w:val="24"/>
        </w:rPr>
        <w:drawing>
          <wp:inline distT="0" distB="0" distL="0" distR="0" wp14:anchorId="13D3B711" wp14:editId="26423707">
            <wp:extent cx="5731510" cy="4020185"/>
            <wp:effectExtent l="0" t="0" r="2540" b="0"/>
            <wp:docPr id="218334198" name="Picture 5"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34198" name="Picture 5" descr="A graph of different colored ba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20185"/>
                    </a:xfrm>
                    <a:prstGeom prst="rect">
                      <a:avLst/>
                    </a:prstGeom>
                  </pic:spPr>
                </pic:pic>
              </a:graphicData>
            </a:graphic>
          </wp:inline>
        </w:drawing>
      </w:r>
    </w:p>
    <w:p w14:paraId="39B12637" w14:textId="7E155F87" w:rsidR="00B4686E" w:rsidRPr="008934AC" w:rsidRDefault="00B4686E" w:rsidP="00B4686E">
      <w:pPr>
        <w:spacing w:line="480" w:lineRule="auto"/>
        <w:rPr>
          <w:rFonts w:ascii="Arial" w:hAnsi="Arial" w:cs="Arial"/>
          <w:color w:val="FF0000"/>
          <w:sz w:val="24"/>
          <w:szCs w:val="24"/>
        </w:rPr>
      </w:pPr>
      <w:r w:rsidRPr="008934AC">
        <w:rPr>
          <w:rFonts w:ascii="Arial" w:hAnsi="Arial" w:cs="Arial"/>
          <w:i/>
          <w:iCs/>
          <w:color w:val="FF0000"/>
          <w:sz w:val="24"/>
          <w:szCs w:val="24"/>
        </w:rPr>
        <w:t xml:space="preserve">Figure </w:t>
      </w:r>
      <w:r>
        <w:rPr>
          <w:rFonts w:ascii="Arial" w:hAnsi="Arial" w:cs="Arial"/>
          <w:i/>
          <w:iCs/>
          <w:color w:val="FF0000"/>
          <w:sz w:val="24"/>
          <w:szCs w:val="24"/>
        </w:rPr>
        <w:t>4.6.1</w:t>
      </w:r>
      <w:r w:rsidRPr="008934AC">
        <w:rPr>
          <w:rFonts w:ascii="Arial" w:hAnsi="Arial" w:cs="Arial"/>
          <w:i/>
          <w:iCs/>
          <w:color w:val="FF0000"/>
          <w:sz w:val="24"/>
          <w:szCs w:val="24"/>
        </w:rPr>
        <w:t xml:space="preserve">: </w:t>
      </w:r>
      <w:r>
        <w:rPr>
          <w:rFonts w:ascii="Arial" w:hAnsi="Arial" w:cs="Arial"/>
          <w:i/>
          <w:iCs/>
          <w:color w:val="FF0000"/>
          <w:sz w:val="24"/>
          <w:szCs w:val="24"/>
        </w:rPr>
        <w:t xml:space="preserve">Graph of Mental, Physical </w:t>
      </w:r>
      <w:r w:rsidR="00FD0872">
        <w:rPr>
          <w:rFonts w:ascii="Arial" w:hAnsi="Arial" w:cs="Arial"/>
          <w:i/>
          <w:iCs/>
          <w:color w:val="FF0000"/>
          <w:sz w:val="24"/>
          <w:szCs w:val="24"/>
        </w:rPr>
        <w:t>Welfare</w:t>
      </w:r>
      <w:r>
        <w:rPr>
          <w:rFonts w:ascii="Arial" w:hAnsi="Arial" w:cs="Arial"/>
          <w:i/>
          <w:iCs/>
          <w:color w:val="FF0000"/>
          <w:sz w:val="24"/>
          <w:szCs w:val="24"/>
        </w:rPr>
        <w:t>, and Stress Reduction by Police Force.</w:t>
      </w:r>
    </w:p>
    <w:p w14:paraId="2A73DB4F" w14:textId="77777777" w:rsidR="00B4686E" w:rsidRDefault="00B4686E" w:rsidP="000A693F">
      <w:pPr>
        <w:spacing w:line="480" w:lineRule="auto"/>
        <w:rPr>
          <w:rFonts w:ascii="Arial" w:hAnsi="Arial" w:cs="Arial"/>
          <w:b/>
          <w:bCs/>
          <w:sz w:val="24"/>
          <w:szCs w:val="24"/>
          <w:u w:val="single"/>
        </w:rPr>
      </w:pPr>
    </w:p>
    <w:p w14:paraId="204D8AA7" w14:textId="67CC7A11" w:rsidR="001B5DB5" w:rsidRPr="008934AC" w:rsidRDefault="001B5DB5" w:rsidP="000A693F">
      <w:pPr>
        <w:spacing w:line="480" w:lineRule="auto"/>
        <w:rPr>
          <w:rFonts w:ascii="Arial" w:hAnsi="Arial" w:cs="Arial"/>
          <w:sz w:val="24"/>
          <w:szCs w:val="24"/>
        </w:rPr>
      </w:pPr>
      <w:r w:rsidRPr="00577D5F">
        <w:rPr>
          <w:rFonts w:ascii="Arial" w:hAnsi="Arial" w:cs="Arial"/>
          <w:b/>
          <w:bCs/>
          <w:sz w:val="24"/>
          <w:szCs w:val="24"/>
          <w:u w:val="single"/>
        </w:rPr>
        <w:t>Interpretation</w:t>
      </w:r>
      <w:r w:rsidR="00577D5F" w:rsidRPr="00577D5F">
        <w:rPr>
          <w:rFonts w:ascii="Arial" w:hAnsi="Arial" w:cs="Arial"/>
          <w:b/>
          <w:bCs/>
          <w:sz w:val="24"/>
          <w:szCs w:val="24"/>
          <w:u w:val="single"/>
        </w:rPr>
        <w:t>:</w:t>
      </w:r>
    </w:p>
    <w:p w14:paraId="59CCE476" w14:textId="1A23AEAE" w:rsidR="001B5DB5" w:rsidRPr="008934AC" w:rsidRDefault="001B5DB5" w:rsidP="000A693F">
      <w:pPr>
        <w:numPr>
          <w:ilvl w:val="0"/>
          <w:numId w:val="3"/>
        </w:numPr>
        <w:spacing w:line="480" w:lineRule="auto"/>
        <w:rPr>
          <w:rFonts w:ascii="Arial" w:hAnsi="Arial" w:cs="Arial"/>
          <w:sz w:val="24"/>
          <w:szCs w:val="24"/>
        </w:rPr>
      </w:pPr>
      <w:r w:rsidRPr="008934AC">
        <w:rPr>
          <w:rFonts w:ascii="Arial" w:hAnsi="Arial" w:cs="Arial"/>
          <w:sz w:val="24"/>
          <w:szCs w:val="24"/>
        </w:rPr>
        <w:lastRenderedPageBreak/>
        <w:t xml:space="preserve">P-Values: None of the P-Values in this analysis are below 0.05, indicating that there are no statistically significant differences in mental </w:t>
      </w:r>
      <w:r w:rsidR="00FD0872">
        <w:rPr>
          <w:rFonts w:ascii="Arial" w:hAnsi="Arial" w:cs="Arial"/>
          <w:sz w:val="24"/>
          <w:szCs w:val="24"/>
        </w:rPr>
        <w:t>welfare</w:t>
      </w:r>
      <w:r w:rsidRPr="008934AC">
        <w:rPr>
          <w:rFonts w:ascii="Arial" w:hAnsi="Arial" w:cs="Arial"/>
          <w:sz w:val="24"/>
          <w:szCs w:val="24"/>
        </w:rPr>
        <w:t xml:space="preserve">, physical </w:t>
      </w:r>
      <w:r w:rsidR="00FD0872">
        <w:rPr>
          <w:rFonts w:ascii="Arial" w:hAnsi="Arial" w:cs="Arial"/>
          <w:sz w:val="24"/>
          <w:szCs w:val="24"/>
        </w:rPr>
        <w:t>welfare</w:t>
      </w:r>
      <w:r w:rsidRPr="008934AC">
        <w:rPr>
          <w:rFonts w:ascii="Arial" w:hAnsi="Arial" w:cs="Arial"/>
          <w:sz w:val="24"/>
          <w:szCs w:val="24"/>
        </w:rPr>
        <w:t>, or stress reduction among the police forces surveyed</w:t>
      </w:r>
      <w:r w:rsidR="00FD601F">
        <w:rPr>
          <w:rFonts w:ascii="Arial" w:hAnsi="Arial" w:cs="Arial"/>
          <w:sz w:val="24"/>
          <w:szCs w:val="24"/>
        </w:rPr>
        <w:t xml:space="preserve"> </w:t>
      </w:r>
      <w:r w:rsidR="00FD601F" w:rsidRPr="00FD601F">
        <w:rPr>
          <w:rFonts w:ascii="Arial" w:hAnsi="Arial" w:cs="Arial"/>
          <w:sz w:val="24"/>
          <w:szCs w:val="24"/>
        </w:rPr>
        <w:t>(Reiner, 2010; Saunders et al., 2009).</w:t>
      </w:r>
    </w:p>
    <w:p w14:paraId="24655AC3" w14:textId="687CA4B8" w:rsidR="001B5DB5" w:rsidRPr="008934AC" w:rsidRDefault="001B5DB5" w:rsidP="000A693F">
      <w:pPr>
        <w:numPr>
          <w:ilvl w:val="0"/>
          <w:numId w:val="3"/>
        </w:numPr>
        <w:spacing w:line="480" w:lineRule="auto"/>
        <w:rPr>
          <w:rFonts w:ascii="Arial" w:hAnsi="Arial" w:cs="Arial"/>
          <w:sz w:val="24"/>
          <w:szCs w:val="24"/>
        </w:rPr>
      </w:pPr>
      <w:r w:rsidRPr="008934AC">
        <w:rPr>
          <w:rFonts w:ascii="Arial" w:hAnsi="Arial" w:cs="Arial"/>
          <w:sz w:val="24"/>
          <w:szCs w:val="24"/>
        </w:rPr>
        <w:t xml:space="preserve">The Mean values provide insight into the average responses from each police force. For example, officers from Avon and Somerset reported a higher average impact on their mental </w:t>
      </w:r>
      <w:r w:rsidR="00FD0872">
        <w:rPr>
          <w:rFonts w:ascii="Arial" w:hAnsi="Arial" w:cs="Arial"/>
          <w:sz w:val="24"/>
          <w:szCs w:val="24"/>
        </w:rPr>
        <w:t>welfare</w:t>
      </w:r>
      <w:r w:rsidRPr="008934AC">
        <w:rPr>
          <w:rFonts w:ascii="Arial" w:hAnsi="Arial" w:cs="Arial"/>
          <w:sz w:val="24"/>
          <w:szCs w:val="24"/>
        </w:rPr>
        <w:t xml:space="preserve"> compared to those from Gwent and South Wales.</w:t>
      </w:r>
    </w:p>
    <w:p w14:paraId="5F57A0C9" w14:textId="77777777"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Interpreting the data with only one respondent from Avon and Somerset requires careful consideration of the limitations and implications of such a small sample size:</w:t>
      </w:r>
    </w:p>
    <w:p w14:paraId="3FC036D5" w14:textId="77777777" w:rsidR="001B5DB5" w:rsidRPr="008934AC" w:rsidRDefault="001B5DB5" w:rsidP="000A693F">
      <w:pPr>
        <w:spacing w:line="480" w:lineRule="auto"/>
        <w:rPr>
          <w:rFonts w:ascii="Arial" w:hAnsi="Arial" w:cs="Arial"/>
          <w:sz w:val="24"/>
          <w:szCs w:val="24"/>
        </w:rPr>
      </w:pPr>
      <w:r w:rsidRPr="008934AC">
        <w:rPr>
          <w:rFonts w:ascii="Arial" w:hAnsi="Arial" w:cs="Arial"/>
          <w:sz w:val="24"/>
          <w:szCs w:val="24"/>
        </w:rPr>
        <w:t>Key Points for Interpretation:</w:t>
      </w:r>
    </w:p>
    <w:p w14:paraId="0356531C" w14:textId="77777777" w:rsidR="00FD601F" w:rsidRPr="00FD601F" w:rsidRDefault="00FD601F" w:rsidP="00FD601F">
      <w:pPr>
        <w:spacing w:line="480" w:lineRule="auto"/>
        <w:rPr>
          <w:rFonts w:ascii="Arial" w:hAnsi="Arial" w:cs="Arial"/>
          <w:sz w:val="24"/>
          <w:szCs w:val="24"/>
        </w:rPr>
      </w:pPr>
      <w:bookmarkStart w:id="45" w:name="_Hlk179030499"/>
      <w:r w:rsidRPr="00FD601F">
        <w:rPr>
          <w:rFonts w:ascii="Arial" w:hAnsi="Arial" w:cs="Arial"/>
          <w:sz w:val="24"/>
          <w:szCs w:val="24"/>
        </w:rPr>
        <w:t>With only one respondent from Avon and Somerset, the results from this group are not representative of the wider population within that force. This single response does not account for the diversity of experiences and perceptions that may exist within Avon and Somerset (Skinns, 2016).</w:t>
      </w:r>
    </w:p>
    <w:p w14:paraId="21BF1664"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The mean values for Avon and Somerset are significantly influenced by that single response. Any unique views or experiences expressed by this individual could skew the overall perception, making it an unreliable source to draw conclusions from alone (Smith &amp; Bullock, 2019).</w:t>
      </w:r>
    </w:p>
    <w:p w14:paraId="3ACABD2A"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 xml:space="preserve">The same can be said for the P-Value associated with Avon and Somerset in each category; It cannot be interpreted meaningfully due to the lack of multiple responses. Statistical tests like the Brunner Munzel test rely on having enough data points to establish patterns and differences among groups (Saunders et al., 2009). With only one data point, it cannot provide a reliable basis for comparison with the other police </w:t>
      </w:r>
      <w:r w:rsidRPr="00FD601F">
        <w:rPr>
          <w:rFonts w:ascii="Arial" w:hAnsi="Arial" w:cs="Arial"/>
          <w:sz w:val="24"/>
          <w:szCs w:val="24"/>
        </w:rPr>
        <w:lastRenderedPageBreak/>
        <w:t>forces. Thus, the findings from the single respondent of Avon and Somerset should be viewed as anecdotal (Reiner, 2010), however, they do highlight a need for further data collection around this force. Future research efforts should aim to include a more substantial number of respondents from all police forces to ensure a balanced and accurate representation of the data (Skinns, 2016; HMICFRS, 2018).</w:t>
      </w:r>
    </w:p>
    <w:p w14:paraId="4EE20C6F" w14:textId="01742A59" w:rsidR="001B5DB5" w:rsidRDefault="001B5DB5" w:rsidP="00577D5F">
      <w:pPr>
        <w:spacing w:line="480" w:lineRule="auto"/>
        <w:rPr>
          <w:rStyle w:val="Heading3Char"/>
          <w:rFonts w:ascii="Arial" w:hAnsi="Arial" w:cs="Arial"/>
          <w:b/>
          <w:bCs/>
          <w:u w:val="single"/>
        </w:rPr>
      </w:pPr>
      <w:bookmarkStart w:id="46" w:name="_Toc179235110"/>
      <w:r w:rsidRPr="00577D5F">
        <w:rPr>
          <w:rStyle w:val="Heading3Char"/>
          <w:rFonts w:ascii="Arial" w:hAnsi="Arial" w:cs="Arial"/>
          <w:b/>
          <w:bCs/>
          <w:u w:val="single"/>
        </w:rPr>
        <w:t>4.6.2 By role</w:t>
      </w:r>
      <w:bookmarkEnd w:id="46"/>
      <w:r w:rsidR="00A44D0F" w:rsidRPr="008934AC">
        <w:rPr>
          <w:rFonts w:ascii="Arial" w:hAnsi="Arial" w:cs="Arial"/>
          <w:b/>
          <w:bCs/>
          <w:noProof/>
          <w:sz w:val="24"/>
          <w:szCs w:val="24"/>
        </w:rPr>
        <w:drawing>
          <wp:inline distT="0" distB="0" distL="0" distR="0" wp14:anchorId="7411DB7B" wp14:editId="51A338F2">
            <wp:extent cx="5731510" cy="4126230"/>
            <wp:effectExtent l="0" t="0" r="2540" b="7620"/>
            <wp:docPr id="1737684100" name="Picture 6"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84100" name="Picture 6" descr="A graph of different colored ba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26230"/>
                    </a:xfrm>
                    <a:prstGeom prst="rect">
                      <a:avLst/>
                    </a:prstGeom>
                  </pic:spPr>
                </pic:pic>
              </a:graphicData>
            </a:graphic>
          </wp:inline>
        </w:drawing>
      </w:r>
      <w:bookmarkEnd w:id="45"/>
    </w:p>
    <w:p w14:paraId="217B616C" w14:textId="68F66FE2" w:rsidR="00B4686E" w:rsidRPr="008934AC" w:rsidRDefault="00B4686E" w:rsidP="00B4686E">
      <w:pPr>
        <w:spacing w:line="480" w:lineRule="auto"/>
        <w:rPr>
          <w:rFonts w:ascii="Arial" w:hAnsi="Arial" w:cs="Arial"/>
          <w:color w:val="FF0000"/>
          <w:sz w:val="24"/>
          <w:szCs w:val="24"/>
        </w:rPr>
      </w:pPr>
      <w:r w:rsidRPr="008934AC">
        <w:rPr>
          <w:rFonts w:ascii="Arial" w:hAnsi="Arial" w:cs="Arial"/>
          <w:i/>
          <w:iCs/>
          <w:color w:val="FF0000"/>
          <w:sz w:val="24"/>
          <w:szCs w:val="24"/>
        </w:rPr>
        <w:t xml:space="preserve">Figure </w:t>
      </w:r>
      <w:r>
        <w:rPr>
          <w:rFonts w:ascii="Arial" w:hAnsi="Arial" w:cs="Arial"/>
          <w:i/>
          <w:iCs/>
          <w:color w:val="FF0000"/>
          <w:sz w:val="24"/>
          <w:szCs w:val="24"/>
        </w:rPr>
        <w:t>4.6.2</w:t>
      </w:r>
      <w:r w:rsidRPr="008934AC">
        <w:rPr>
          <w:rFonts w:ascii="Arial" w:hAnsi="Arial" w:cs="Arial"/>
          <w:i/>
          <w:iCs/>
          <w:color w:val="FF0000"/>
          <w:sz w:val="24"/>
          <w:szCs w:val="24"/>
        </w:rPr>
        <w:t xml:space="preserve">: </w:t>
      </w:r>
      <w:r>
        <w:rPr>
          <w:rFonts w:ascii="Arial" w:hAnsi="Arial" w:cs="Arial"/>
          <w:i/>
          <w:iCs/>
          <w:color w:val="FF0000"/>
          <w:sz w:val="24"/>
          <w:szCs w:val="24"/>
        </w:rPr>
        <w:t xml:space="preserve">Graph of Mental, Physical </w:t>
      </w:r>
      <w:r w:rsidR="00FD0872">
        <w:rPr>
          <w:rFonts w:ascii="Arial" w:hAnsi="Arial" w:cs="Arial"/>
          <w:i/>
          <w:iCs/>
          <w:color w:val="FF0000"/>
          <w:sz w:val="24"/>
          <w:szCs w:val="24"/>
        </w:rPr>
        <w:t>Welfare</w:t>
      </w:r>
      <w:r>
        <w:rPr>
          <w:rFonts w:ascii="Arial" w:hAnsi="Arial" w:cs="Arial"/>
          <w:i/>
          <w:iCs/>
          <w:color w:val="FF0000"/>
          <w:sz w:val="24"/>
          <w:szCs w:val="24"/>
        </w:rPr>
        <w:t>, and Stress Reduction by Role.</w:t>
      </w:r>
    </w:p>
    <w:p w14:paraId="662E8399" w14:textId="77777777" w:rsidR="00B4686E" w:rsidRPr="00577D5F" w:rsidRDefault="00B4686E" w:rsidP="00577D5F">
      <w:pPr>
        <w:spacing w:line="480" w:lineRule="auto"/>
        <w:rPr>
          <w:rFonts w:ascii="Arial" w:hAnsi="Arial" w:cs="Arial"/>
          <w:sz w:val="24"/>
          <w:szCs w:val="24"/>
        </w:rPr>
      </w:pPr>
    </w:p>
    <w:p w14:paraId="5103E9B2" w14:textId="0A00818E" w:rsidR="001B5DB5" w:rsidRPr="00577D5F" w:rsidRDefault="001B5DB5" w:rsidP="000A693F">
      <w:pPr>
        <w:spacing w:line="480" w:lineRule="auto"/>
        <w:rPr>
          <w:rFonts w:ascii="Arial" w:hAnsi="Arial" w:cs="Arial"/>
          <w:b/>
          <w:bCs/>
          <w:sz w:val="24"/>
          <w:szCs w:val="24"/>
          <w:u w:val="single"/>
        </w:rPr>
      </w:pPr>
      <w:r w:rsidRPr="00577D5F">
        <w:rPr>
          <w:rFonts w:ascii="Arial" w:hAnsi="Arial" w:cs="Arial"/>
          <w:b/>
          <w:bCs/>
          <w:sz w:val="24"/>
          <w:szCs w:val="24"/>
          <w:u w:val="single"/>
        </w:rPr>
        <w:t>Interpretation</w:t>
      </w:r>
      <w:r w:rsidR="00577D5F" w:rsidRPr="00577D5F">
        <w:rPr>
          <w:rFonts w:ascii="Arial" w:hAnsi="Arial" w:cs="Arial"/>
          <w:b/>
          <w:bCs/>
          <w:sz w:val="24"/>
          <w:szCs w:val="24"/>
          <w:u w:val="single"/>
        </w:rPr>
        <w:t>:</w:t>
      </w:r>
    </w:p>
    <w:p w14:paraId="1E2936AB" w14:textId="7C511112" w:rsidR="001B5DB5" w:rsidRPr="00FD601F" w:rsidRDefault="001B5DB5" w:rsidP="000A693F">
      <w:pPr>
        <w:numPr>
          <w:ilvl w:val="0"/>
          <w:numId w:val="4"/>
        </w:numPr>
        <w:spacing w:line="480" w:lineRule="auto"/>
        <w:rPr>
          <w:rFonts w:ascii="Arial" w:hAnsi="Arial" w:cs="Arial"/>
          <w:sz w:val="24"/>
          <w:szCs w:val="24"/>
        </w:rPr>
      </w:pPr>
      <w:r w:rsidRPr="00FD601F">
        <w:rPr>
          <w:rFonts w:ascii="Arial" w:hAnsi="Arial" w:cs="Arial"/>
          <w:sz w:val="24"/>
          <w:szCs w:val="24"/>
        </w:rPr>
        <w:t xml:space="preserve">P-Values: None of the P-Values in this analysis are below 0.05, indicating that there are no statistically significant differences in mental </w:t>
      </w:r>
      <w:r w:rsidR="00FD0872">
        <w:rPr>
          <w:rFonts w:ascii="Arial" w:hAnsi="Arial" w:cs="Arial"/>
          <w:sz w:val="24"/>
          <w:szCs w:val="24"/>
        </w:rPr>
        <w:t>welfare</w:t>
      </w:r>
      <w:r w:rsidRPr="00FD601F">
        <w:rPr>
          <w:rFonts w:ascii="Arial" w:hAnsi="Arial" w:cs="Arial"/>
          <w:sz w:val="24"/>
          <w:szCs w:val="24"/>
        </w:rPr>
        <w:t xml:space="preserve">, physical </w:t>
      </w:r>
      <w:r w:rsidR="00FD0872">
        <w:rPr>
          <w:rFonts w:ascii="Arial" w:hAnsi="Arial" w:cs="Arial"/>
          <w:sz w:val="24"/>
          <w:szCs w:val="24"/>
        </w:rPr>
        <w:lastRenderedPageBreak/>
        <w:t>welfare</w:t>
      </w:r>
      <w:r w:rsidRPr="00FD601F">
        <w:rPr>
          <w:rFonts w:ascii="Arial" w:hAnsi="Arial" w:cs="Arial"/>
          <w:sz w:val="24"/>
          <w:szCs w:val="24"/>
        </w:rPr>
        <w:t>, or stress reduction among the different roles regarding their perceptions of custody procedures</w:t>
      </w:r>
      <w:r w:rsidR="00FD601F" w:rsidRPr="00FD601F">
        <w:rPr>
          <w:rFonts w:ascii="Arial" w:hAnsi="Arial" w:cs="Arial"/>
          <w:sz w:val="24"/>
          <w:szCs w:val="24"/>
        </w:rPr>
        <w:t xml:space="preserve"> (Saunders et al., 2009; Reiner, 2010).</w:t>
      </w:r>
    </w:p>
    <w:p w14:paraId="2E231244" w14:textId="77777777" w:rsidR="001B5DB5" w:rsidRPr="00FD601F" w:rsidRDefault="001B5DB5" w:rsidP="000A693F">
      <w:pPr>
        <w:numPr>
          <w:ilvl w:val="0"/>
          <w:numId w:val="4"/>
        </w:numPr>
        <w:spacing w:line="480" w:lineRule="auto"/>
        <w:rPr>
          <w:rFonts w:ascii="Arial" w:hAnsi="Arial" w:cs="Arial"/>
          <w:sz w:val="24"/>
          <w:szCs w:val="24"/>
        </w:rPr>
      </w:pPr>
      <w:r w:rsidRPr="00FD601F">
        <w:rPr>
          <w:rFonts w:ascii="Arial" w:hAnsi="Arial" w:cs="Arial"/>
          <w:sz w:val="24"/>
          <w:szCs w:val="24"/>
        </w:rPr>
        <w:t>Mean Values: The mean values provide insights into how different roles perceive the impact of custody procedures:</w:t>
      </w:r>
    </w:p>
    <w:p w14:paraId="128093DF" w14:textId="6D0B3056" w:rsidR="001B5DB5" w:rsidRPr="00FD601F" w:rsidRDefault="001B5DB5" w:rsidP="000A693F">
      <w:pPr>
        <w:spacing w:line="480" w:lineRule="auto"/>
        <w:ind w:left="1440"/>
        <w:rPr>
          <w:rFonts w:ascii="Arial" w:hAnsi="Arial" w:cs="Arial"/>
          <w:sz w:val="24"/>
          <w:szCs w:val="24"/>
        </w:rPr>
      </w:pPr>
      <w:r w:rsidRPr="00FD601F">
        <w:rPr>
          <w:rFonts w:ascii="Arial" w:hAnsi="Arial" w:cs="Arial"/>
          <w:sz w:val="24"/>
          <w:szCs w:val="24"/>
        </w:rPr>
        <w:t xml:space="preserve">The Custody Officer role reported the highest mean for mental </w:t>
      </w:r>
      <w:r w:rsidR="00FD0872">
        <w:rPr>
          <w:rFonts w:ascii="Arial" w:hAnsi="Arial" w:cs="Arial"/>
          <w:sz w:val="24"/>
          <w:szCs w:val="24"/>
        </w:rPr>
        <w:t>welfare</w:t>
      </w:r>
      <w:r w:rsidRPr="00FD601F">
        <w:rPr>
          <w:rFonts w:ascii="Arial" w:hAnsi="Arial" w:cs="Arial"/>
          <w:sz w:val="24"/>
          <w:szCs w:val="24"/>
        </w:rPr>
        <w:t xml:space="preserve"> (5.00), indicating they feel most strongly that custody procedures impact their mental </w:t>
      </w:r>
      <w:r w:rsidR="00FD0872">
        <w:rPr>
          <w:rFonts w:ascii="Arial" w:hAnsi="Arial" w:cs="Arial"/>
          <w:sz w:val="24"/>
          <w:szCs w:val="24"/>
        </w:rPr>
        <w:t>welfare</w:t>
      </w:r>
      <w:r w:rsidRPr="00FD601F">
        <w:rPr>
          <w:rFonts w:ascii="Arial" w:hAnsi="Arial" w:cs="Arial"/>
          <w:sz w:val="24"/>
          <w:szCs w:val="24"/>
        </w:rPr>
        <w:t>. However, the small sample size for custody officers raises questions about the representativeness of this score</w:t>
      </w:r>
      <w:r w:rsidR="00082DAC" w:rsidRPr="00FD601F">
        <w:rPr>
          <w:rFonts w:ascii="Arial" w:hAnsi="Arial" w:cs="Arial"/>
          <w:sz w:val="24"/>
          <w:szCs w:val="24"/>
        </w:rPr>
        <w:t xml:space="preserve"> </w:t>
      </w:r>
      <w:bookmarkStart w:id="47" w:name="_Hlk179230750"/>
      <w:r w:rsidR="00082DAC" w:rsidRPr="006E3B41">
        <w:rPr>
          <w:rFonts w:ascii="Arial" w:hAnsi="Arial" w:cs="Arial"/>
          <w:sz w:val="24"/>
          <w:szCs w:val="24"/>
        </w:rPr>
        <w:t>(Skinns, 2016).</w:t>
      </w:r>
      <w:bookmarkEnd w:id="47"/>
    </w:p>
    <w:p w14:paraId="69B58B54" w14:textId="77777777" w:rsidR="001B5DB5" w:rsidRPr="00FD601F" w:rsidRDefault="001B5DB5" w:rsidP="000A693F">
      <w:pPr>
        <w:numPr>
          <w:ilvl w:val="0"/>
          <w:numId w:val="4"/>
        </w:numPr>
        <w:spacing w:line="480" w:lineRule="auto"/>
        <w:rPr>
          <w:rFonts w:ascii="Arial" w:hAnsi="Arial" w:cs="Arial"/>
          <w:sz w:val="24"/>
          <w:szCs w:val="24"/>
        </w:rPr>
      </w:pPr>
      <w:r w:rsidRPr="00FD601F">
        <w:rPr>
          <w:rFonts w:ascii="Arial" w:hAnsi="Arial" w:cs="Arial"/>
          <w:sz w:val="24"/>
          <w:szCs w:val="24"/>
        </w:rPr>
        <w:t>Roles with Few Respondents:</w:t>
      </w:r>
    </w:p>
    <w:p w14:paraId="74AF13FE" w14:textId="79568644" w:rsidR="001B5DB5" w:rsidRPr="00FD601F" w:rsidRDefault="001B5DB5" w:rsidP="000A693F">
      <w:pPr>
        <w:spacing w:line="480" w:lineRule="auto"/>
        <w:ind w:left="1440"/>
        <w:rPr>
          <w:rFonts w:ascii="Arial" w:hAnsi="Arial" w:cs="Arial"/>
          <w:sz w:val="24"/>
          <w:szCs w:val="24"/>
        </w:rPr>
      </w:pPr>
      <w:r w:rsidRPr="00FD601F">
        <w:rPr>
          <w:rFonts w:ascii="Arial" w:hAnsi="Arial" w:cs="Arial"/>
          <w:sz w:val="24"/>
          <w:szCs w:val="24"/>
        </w:rPr>
        <w:t xml:space="preserve">PCSO (Police Community Support Officer) shows a notably low mean for physical </w:t>
      </w:r>
      <w:r w:rsidR="00FD0872">
        <w:rPr>
          <w:rFonts w:ascii="Arial" w:hAnsi="Arial" w:cs="Arial"/>
          <w:sz w:val="24"/>
          <w:szCs w:val="24"/>
        </w:rPr>
        <w:t>welfare</w:t>
      </w:r>
      <w:r w:rsidRPr="00FD601F">
        <w:rPr>
          <w:rFonts w:ascii="Arial" w:hAnsi="Arial" w:cs="Arial"/>
          <w:sz w:val="24"/>
          <w:szCs w:val="24"/>
        </w:rPr>
        <w:t xml:space="preserve"> (1.00), but with </w:t>
      </w:r>
      <w:r w:rsidR="00553E96">
        <w:rPr>
          <w:rFonts w:ascii="Arial" w:hAnsi="Arial" w:cs="Arial"/>
          <w:sz w:val="24"/>
          <w:szCs w:val="24"/>
        </w:rPr>
        <w:t>one</w:t>
      </w:r>
      <w:r w:rsidRPr="00FD601F">
        <w:rPr>
          <w:rFonts w:ascii="Arial" w:hAnsi="Arial" w:cs="Arial"/>
          <w:sz w:val="24"/>
          <w:szCs w:val="24"/>
        </w:rPr>
        <w:t xml:space="preserve"> respondent, this score should be treated cautiously. </w:t>
      </w:r>
      <w:r w:rsidR="00553E96">
        <w:rPr>
          <w:rFonts w:ascii="Arial" w:hAnsi="Arial" w:cs="Arial"/>
          <w:sz w:val="24"/>
          <w:szCs w:val="24"/>
        </w:rPr>
        <w:t>However</w:t>
      </w:r>
      <w:r w:rsidRPr="00FD601F">
        <w:rPr>
          <w:rFonts w:ascii="Arial" w:hAnsi="Arial" w:cs="Arial"/>
          <w:sz w:val="24"/>
          <w:szCs w:val="24"/>
        </w:rPr>
        <w:t>, the results in this regard are not unexpected when considering the lack of contact that a PCSO generally has with custody procedures</w:t>
      </w:r>
      <w:r w:rsidR="00FD601F" w:rsidRPr="00FD601F">
        <w:rPr>
          <w:rFonts w:ascii="Arial" w:hAnsi="Arial" w:cs="Arial"/>
          <w:sz w:val="24"/>
          <w:szCs w:val="24"/>
        </w:rPr>
        <w:t xml:space="preserve"> (Smith &amp; Bullock, 2019).</w:t>
      </w:r>
      <w:r w:rsidRPr="00FD601F">
        <w:rPr>
          <w:rFonts w:ascii="Arial" w:hAnsi="Arial" w:cs="Arial"/>
          <w:sz w:val="24"/>
          <w:szCs w:val="24"/>
        </w:rPr>
        <w:t xml:space="preserve"> The implications of such a low score could be significant if verified by more responses</w:t>
      </w:r>
      <w:r w:rsidR="00FD601F" w:rsidRPr="00FD601F">
        <w:rPr>
          <w:rFonts w:ascii="Arial" w:hAnsi="Arial" w:cs="Arial"/>
          <w:sz w:val="24"/>
          <w:szCs w:val="24"/>
        </w:rPr>
        <w:t xml:space="preserve"> (HMICFRS, 2018).</w:t>
      </w:r>
    </w:p>
    <w:p w14:paraId="111E5A02" w14:textId="5DCAC1EA" w:rsidR="00577D5F" w:rsidRPr="00FD601F" w:rsidRDefault="001B5DB5" w:rsidP="00577D5F">
      <w:pPr>
        <w:spacing w:line="480" w:lineRule="auto"/>
        <w:ind w:left="1440"/>
        <w:rPr>
          <w:rFonts w:ascii="Arial" w:hAnsi="Arial" w:cs="Arial"/>
          <w:sz w:val="24"/>
          <w:szCs w:val="24"/>
        </w:rPr>
      </w:pPr>
      <w:r w:rsidRPr="00FD601F">
        <w:rPr>
          <w:rFonts w:ascii="Arial" w:hAnsi="Arial" w:cs="Arial"/>
          <w:sz w:val="24"/>
          <w:szCs w:val="24"/>
        </w:rPr>
        <w:t>Other roles like Traffic and Neighbourhood officer have mean scores around 5.00 for stress reduction, suggesting they believe efficient custody procedures have a positive effect on reducing stress</w:t>
      </w:r>
      <w:r w:rsidR="00FD601F" w:rsidRPr="00FD601F">
        <w:rPr>
          <w:rFonts w:ascii="Arial" w:hAnsi="Arial" w:cs="Arial"/>
          <w:sz w:val="24"/>
          <w:szCs w:val="24"/>
        </w:rPr>
        <w:t xml:space="preserve"> (Bullock &amp; Gunning, 2017).</w:t>
      </w:r>
      <w:r w:rsidRPr="00FD601F">
        <w:rPr>
          <w:rFonts w:ascii="Arial" w:hAnsi="Arial" w:cs="Arial"/>
          <w:sz w:val="24"/>
          <w:szCs w:val="24"/>
        </w:rPr>
        <w:t xml:space="preserve"> Again, small respondent numbers could mean these averages do not reflect the wider role experiences, and further research would be required to compound these findings</w:t>
      </w:r>
      <w:bookmarkStart w:id="48" w:name="_Hlk179030509"/>
      <w:r w:rsidR="00FD601F" w:rsidRPr="00FD601F">
        <w:rPr>
          <w:rFonts w:ascii="Arial" w:hAnsi="Arial" w:cs="Arial"/>
          <w:sz w:val="24"/>
          <w:szCs w:val="24"/>
        </w:rPr>
        <w:t xml:space="preserve"> (Cooper et al., 2014; Neyroud, 2011).</w:t>
      </w:r>
    </w:p>
    <w:p w14:paraId="057FEBEA" w14:textId="466E50CB" w:rsidR="00A44D0F" w:rsidRDefault="001B5DB5" w:rsidP="00577D5F">
      <w:pPr>
        <w:spacing w:line="480" w:lineRule="auto"/>
        <w:rPr>
          <w:rStyle w:val="Heading3Char"/>
          <w:rFonts w:ascii="Arial" w:hAnsi="Arial" w:cs="Arial"/>
          <w:b/>
          <w:bCs/>
          <w:u w:val="single"/>
        </w:rPr>
      </w:pPr>
      <w:bookmarkStart w:id="49" w:name="_Toc179235111"/>
      <w:r w:rsidRPr="00577D5F">
        <w:rPr>
          <w:rStyle w:val="Heading3Char"/>
          <w:rFonts w:ascii="Arial" w:hAnsi="Arial" w:cs="Arial"/>
          <w:b/>
          <w:bCs/>
          <w:u w:val="single"/>
        </w:rPr>
        <w:lastRenderedPageBreak/>
        <w:t>4.6.3 By time served</w:t>
      </w:r>
      <w:bookmarkEnd w:id="49"/>
      <w:r w:rsidR="00A44D0F" w:rsidRPr="008934AC">
        <w:rPr>
          <w:rFonts w:ascii="Arial" w:hAnsi="Arial" w:cs="Arial"/>
          <w:b/>
          <w:bCs/>
          <w:noProof/>
          <w:sz w:val="24"/>
          <w:szCs w:val="24"/>
        </w:rPr>
        <w:drawing>
          <wp:inline distT="0" distB="0" distL="0" distR="0" wp14:anchorId="266C2C66" wp14:editId="580A82A1">
            <wp:extent cx="5731510" cy="4020185"/>
            <wp:effectExtent l="0" t="0" r="2540" b="0"/>
            <wp:docPr id="538901598" name="Picture 7"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01598" name="Picture 7" descr="A graph of different colored ba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020185"/>
                    </a:xfrm>
                    <a:prstGeom prst="rect">
                      <a:avLst/>
                    </a:prstGeom>
                  </pic:spPr>
                </pic:pic>
              </a:graphicData>
            </a:graphic>
          </wp:inline>
        </w:drawing>
      </w:r>
      <w:bookmarkEnd w:id="48"/>
    </w:p>
    <w:p w14:paraId="17037162" w14:textId="04095710" w:rsidR="00B4686E" w:rsidRPr="008934AC" w:rsidRDefault="00B4686E" w:rsidP="00B4686E">
      <w:pPr>
        <w:spacing w:line="480" w:lineRule="auto"/>
        <w:rPr>
          <w:rFonts w:ascii="Arial" w:hAnsi="Arial" w:cs="Arial"/>
          <w:color w:val="FF0000"/>
          <w:sz w:val="24"/>
          <w:szCs w:val="24"/>
        </w:rPr>
      </w:pPr>
      <w:r w:rsidRPr="008934AC">
        <w:rPr>
          <w:rFonts w:ascii="Arial" w:hAnsi="Arial" w:cs="Arial"/>
          <w:i/>
          <w:iCs/>
          <w:color w:val="FF0000"/>
          <w:sz w:val="24"/>
          <w:szCs w:val="24"/>
        </w:rPr>
        <w:t xml:space="preserve">Figure </w:t>
      </w:r>
      <w:r>
        <w:rPr>
          <w:rFonts w:ascii="Arial" w:hAnsi="Arial" w:cs="Arial"/>
          <w:i/>
          <w:iCs/>
          <w:color w:val="FF0000"/>
          <w:sz w:val="24"/>
          <w:szCs w:val="24"/>
        </w:rPr>
        <w:t>4.6.3</w:t>
      </w:r>
      <w:r w:rsidRPr="008934AC">
        <w:rPr>
          <w:rFonts w:ascii="Arial" w:hAnsi="Arial" w:cs="Arial"/>
          <w:i/>
          <w:iCs/>
          <w:color w:val="FF0000"/>
          <w:sz w:val="24"/>
          <w:szCs w:val="24"/>
        </w:rPr>
        <w:t xml:space="preserve">: </w:t>
      </w:r>
      <w:r>
        <w:rPr>
          <w:rFonts w:ascii="Arial" w:hAnsi="Arial" w:cs="Arial"/>
          <w:i/>
          <w:iCs/>
          <w:color w:val="FF0000"/>
          <w:sz w:val="24"/>
          <w:szCs w:val="24"/>
        </w:rPr>
        <w:t xml:space="preserve">Graph of Mental, Physical </w:t>
      </w:r>
      <w:r w:rsidR="00FD0872">
        <w:rPr>
          <w:rFonts w:ascii="Arial" w:hAnsi="Arial" w:cs="Arial"/>
          <w:i/>
          <w:iCs/>
          <w:color w:val="FF0000"/>
          <w:sz w:val="24"/>
          <w:szCs w:val="24"/>
        </w:rPr>
        <w:t>Welfare</w:t>
      </w:r>
      <w:r>
        <w:rPr>
          <w:rFonts w:ascii="Arial" w:hAnsi="Arial" w:cs="Arial"/>
          <w:i/>
          <w:iCs/>
          <w:color w:val="FF0000"/>
          <w:sz w:val="24"/>
          <w:szCs w:val="24"/>
        </w:rPr>
        <w:t>, and Stress Reduction by Time Served.</w:t>
      </w:r>
    </w:p>
    <w:p w14:paraId="4D67826D" w14:textId="77777777" w:rsidR="00B4686E" w:rsidRPr="00577D5F" w:rsidRDefault="00B4686E" w:rsidP="00577D5F">
      <w:pPr>
        <w:spacing w:line="480" w:lineRule="auto"/>
        <w:rPr>
          <w:rFonts w:ascii="Arial" w:hAnsi="Arial" w:cs="Arial"/>
          <w:sz w:val="24"/>
          <w:szCs w:val="24"/>
        </w:rPr>
      </w:pPr>
    </w:p>
    <w:p w14:paraId="62D8E798" w14:textId="34A07049" w:rsidR="001B5DB5" w:rsidRPr="00577D5F" w:rsidRDefault="001B5DB5" w:rsidP="000A693F">
      <w:pPr>
        <w:spacing w:line="480" w:lineRule="auto"/>
        <w:rPr>
          <w:rFonts w:ascii="Arial" w:hAnsi="Arial" w:cs="Arial"/>
          <w:bCs/>
          <w:sz w:val="24"/>
          <w:szCs w:val="24"/>
          <w:u w:val="single"/>
        </w:rPr>
      </w:pPr>
      <w:r w:rsidRPr="00577D5F">
        <w:rPr>
          <w:rFonts w:ascii="Arial" w:hAnsi="Arial" w:cs="Arial"/>
          <w:b/>
          <w:bCs/>
          <w:sz w:val="24"/>
          <w:szCs w:val="24"/>
          <w:u w:val="single"/>
        </w:rPr>
        <w:t>Interpretation</w:t>
      </w:r>
      <w:r w:rsidR="00577D5F" w:rsidRPr="00577D5F">
        <w:rPr>
          <w:rFonts w:ascii="Arial" w:hAnsi="Arial" w:cs="Arial"/>
          <w:b/>
          <w:bCs/>
          <w:sz w:val="24"/>
          <w:szCs w:val="24"/>
          <w:u w:val="single"/>
        </w:rPr>
        <w:t>:</w:t>
      </w:r>
    </w:p>
    <w:p w14:paraId="36398B4F" w14:textId="789A71BE" w:rsidR="001B5DB5" w:rsidRPr="008934AC" w:rsidRDefault="001B5DB5" w:rsidP="000A693F">
      <w:pPr>
        <w:numPr>
          <w:ilvl w:val="0"/>
          <w:numId w:val="5"/>
        </w:numPr>
        <w:spacing w:line="480" w:lineRule="auto"/>
        <w:rPr>
          <w:rFonts w:ascii="Arial" w:hAnsi="Arial" w:cs="Arial"/>
          <w:sz w:val="24"/>
          <w:szCs w:val="24"/>
        </w:rPr>
      </w:pPr>
      <w:r w:rsidRPr="008934AC">
        <w:rPr>
          <w:rFonts w:ascii="Arial" w:hAnsi="Arial" w:cs="Arial"/>
          <w:b/>
          <w:bCs/>
          <w:sz w:val="24"/>
          <w:szCs w:val="24"/>
        </w:rPr>
        <w:t>P-Values</w:t>
      </w:r>
      <w:r w:rsidRPr="008934AC">
        <w:rPr>
          <w:rFonts w:ascii="Arial" w:hAnsi="Arial" w:cs="Arial"/>
          <w:sz w:val="24"/>
          <w:szCs w:val="24"/>
        </w:rPr>
        <w:t xml:space="preserve">: None of the P-Values in this analysis are below 0.05, indicating that there are no statistically significant differences in mental </w:t>
      </w:r>
      <w:r w:rsidR="00FD0872">
        <w:rPr>
          <w:rFonts w:ascii="Arial" w:hAnsi="Arial" w:cs="Arial"/>
          <w:sz w:val="24"/>
          <w:szCs w:val="24"/>
        </w:rPr>
        <w:t>welfare</w:t>
      </w:r>
      <w:r w:rsidRPr="008934AC">
        <w:rPr>
          <w:rFonts w:ascii="Arial" w:hAnsi="Arial" w:cs="Arial"/>
          <w:sz w:val="24"/>
          <w:szCs w:val="24"/>
        </w:rPr>
        <w:t xml:space="preserve">, physical </w:t>
      </w:r>
      <w:r w:rsidR="00FD0872">
        <w:rPr>
          <w:rFonts w:ascii="Arial" w:hAnsi="Arial" w:cs="Arial"/>
          <w:sz w:val="24"/>
          <w:szCs w:val="24"/>
        </w:rPr>
        <w:t>welfare</w:t>
      </w:r>
      <w:r w:rsidRPr="008934AC">
        <w:rPr>
          <w:rFonts w:ascii="Arial" w:hAnsi="Arial" w:cs="Arial"/>
          <w:sz w:val="24"/>
          <w:szCs w:val="24"/>
        </w:rPr>
        <w:t>, or stress reduction among officers based on their time served in the police force.</w:t>
      </w:r>
    </w:p>
    <w:p w14:paraId="58A22E6A" w14:textId="77777777" w:rsidR="001B5DB5" w:rsidRPr="008934AC" w:rsidRDefault="001B5DB5" w:rsidP="000A693F">
      <w:pPr>
        <w:numPr>
          <w:ilvl w:val="0"/>
          <w:numId w:val="5"/>
        </w:numPr>
        <w:spacing w:line="480" w:lineRule="auto"/>
        <w:rPr>
          <w:rFonts w:ascii="Arial" w:hAnsi="Arial" w:cs="Arial"/>
          <w:sz w:val="24"/>
          <w:szCs w:val="24"/>
        </w:rPr>
      </w:pPr>
      <w:r w:rsidRPr="008934AC">
        <w:rPr>
          <w:rFonts w:ascii="Arial" w:hAnsi="Arial" w:cs="Arial"/>
          <w:b/>
          <w:bCs/>
          <w:sz w:val="24"/>
          <w:szCs w:val="24"/>
        </w:rPr>
        <w:t>Mean Values</w:t>
      </w:r>
      <w:r w:rsidRPr="008934AC">
        <w:rPr>
          <w:rFonts w:ascii="Arial" w:hAnsi="Arial" w:cs="Arial"/>
          <w:sz w:val="24"/>
          <w:szCs w:val="24"/>
        </w:rPr>
        <w:t>: The mean values provide insight into how officers with different lengths of service perceive the impact of custody procedures:</w:t>
      </w:r>
    </w:p>
    <w:p w14:paraId="60DB74BE" w14:textId="77777777" w:rsidR="001B5DB5" w:rsidRPr="008934AC" w:rsidRDefault="001B5DB5" w:rsidP="000A693F">
      <w:pPr>
        <w:numPr>
          <w:ilvl w:val="1"/>
          <w:numId w:val="5"/>
        </w:numPr>
        <w:spacing w:line="480" w:lineRule="auto"/>
        <w:rPr>
          <w:rFonts w:ascii="Arial" w:hAnsi="Arial" w:cs="Arial"/>
          <w:sz w:val="24"/>
          <w:szCs w:val="24"/>
        </w:rPr>
      </w:pPr>
      <w:r w:rsidRPr="008934AC">
        <w:rPr>
          <w:rFonts w:ascii="Arial" w:hAnsi="Arial" w:cs="Arial"/>
          <w:sz w:val="24"/>
          <w:szCs w:val="24"/>
        </w:rPr>
        <w:lastRenderedPageBreak/>
        <w:t>Officers with 11-15 years of service report the highest mean for stress reduction (5.00), suggesting they feel most strongly that efficient custody procedures reduce their stress.</w:t>
      </w:r>
    </w:p>
    <w:p w14:paraId="5E1A8DDD" w14:textId="77777777" w:rsidR="001B5DB5" w:rsidRPr="008934AC" w:rsidRDefault="001B5DB5" w:rsidP="000A693F">
      <w:pPr>
        <w:numPr>
          <w:ilvl w:val="1"/>
          <w:numId w:val="5"/>
        </w:numPr>
        <w:spacing w:line="480" w:lineRule="auto"/>
        <w:rPr>
          <w:rFonts w:ascii="Arial" w:hAnsi="Arial" w:cs="Arial"/>
          <w:sz w:val="24"/>
          <w:szCs w:val="24"/>
        </w:rPr>
      </w:pPr>
      <w:r w:rsidRPr="008934AC">
        <w:rPr>
          <w:rFonts w:ascii="Arial" w:hAnsi="Arial" w:cs="Arial"/>
          <w:sz w:val="24"/>
          <w:szCs w:val="24"/>
        </w:rPr>
        <w:t>The mean scores across the other categories are quite similar, indicating consistent perceptions across groups.</w:t>
      </w:r>
    </w:p>
    <w:p w14:paraId="00B105D5" w14:textId="77777777" w:rsidR="001B5DB5" w:rsidRPr="00577D5F" w:rsidRDefault="001B5DB5" w:rsidP="00577D5F">
      <w:pPr>
        <w:pStyle w:val="Heading2"/>
        <w:spacing w:line="480" w:lineRule="auto"/>
        <w:rPr>
          <w:rFonts w:ascii="Arial" w:hAnsi="Arial" w:cs="Arial"/>
          <w:b/>
          <w:bCs/>
          <w:u w:val="single"/>
        </w:rPr>
      </w:pPr>
      <w:bookmarkStart w:id="50" w:name="_Toc179235112"/>
      <w:r w:rsidRPr="00577D5F">
        <w:rPr>
          <w:rFonts w:ascii="Arial" w:hAnsi="Arial" w:cs="Arial"/>
          <w:b/>
          <w:bCs/>
          <w:u w:val="single"/>
        </w:rPr>
        <w:t>4.7 Recurring Themes</w:t>
      </w:r>
      <w:bookmarkEnd w:id="50"/>
    </w:p>
    <w:p w14:paraId="6D8A4B14"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Qualitative data was obtained as part of this survey in the form of open-ended questions regarding custody procedures. There were several recurrent general themes within these responses. Many of the respondents emphasised the need for custody units to be better staffed (Bullock &amp; Gunning, 2017; Reiner, 2010). Increasing staffing levels was viewed as one of the key methods in which workload pressures could be eased, and the overall efficiency of custody procedures increased (McCarty &amp; Skogan, 2013).</w:t>
      </w:r>
    </w:p>
    <w:p w14:paraId="6D6F2284"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Long waiting times were another area of significant concern with custody procedures. Numerous respondents mentioned that delays in processing detainees increased stress in their roles and impacted on their welfare (Smith &amp; Bullock, 2019). Officers noted that having just one custody unit in Gwent was problematic, contributing to inefficiencies. They suggested the introduction of multiple units to spread the workload and reduce pressure on a single facility (HMICFRS, 2018).</w:t>
      </w:r>
    </w:p>
    <w:p w14:paraId="5B8C23A7"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Better working conditions were one area suggested as improving officer welfare, with one respondent suggesting the introduction of better air conditioning and a friendlier atmosphere (Cooper et al., 2014). The importance of the friendlier environment and improvements like better air conditioning was stressed as vital for officer welfare, especially during long hours in custody (Brunetto et al., 2012).</w:t>
      </w:r>
    </w:p>
    <w:p w14:paraId="2A40A7B1"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lastRenderedPageBreak/>
        <w:t>Several officers suggested changing procedures to improve efficiency. This included evaluating and refining current practices to streamline processing, such as utilising CDOs to monitor and complete the booking-in process, allowing officers to return to their regular duties outside of the custody environment (Neyroud, 2011). One respondent suggested "evaluating and adopting new procedures" to ensure the system works more smoothly. The idea behind this feedback suggests that officers feel CDOs could be better integrated into custody units, taking on tasks that are within their capacity but currently being carried out by police officers (Skinns, 2016).</w:t>
      </w:r>
    </w:p>
    <w:p w14:paraId="0D6E0BF8" w14:textId="77777777"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Mental health support, including peer support and counselling, was noted as an option for managing the stress and emotional impact associated with custody procedures (McCarty &amp; Skogan, 2013; Cooper et al., 2014). However, some officers indicated that there was no adequate support system in place. The lack of structured support reported by some suggests that the current support systems may not be universally accessible or effective (Brunetto et al., 2012).</w:t>
      </w:r>
    </w:p>
    <w:p w14:paraId="51CDD454" w14:textId="14E7E422" w:rsidR="00FD601F" w:rsidRPr="00FD601F" w:rsidRDefault="00FD601F" w:rsidP="00FD601F">
      <w:pPr>
        <w:spacing w:line="480" w:lineRule="auto"/>
        <w:rPr>
          <w:rFonts w:ascii="Arial" w:hAnsi="Arial" w:cs="Arial"/>
          <w:sz w:val="24"/>
          <w:szCs w:val="24"/>
        </w:rPr>
      </w:pPr>
      <w:r w:rsidRPr="00FD601F">
        <w:rPr>
          <w:rFonts w:ascii="Arial" w:hAnsi="Arial" w:cs="Arial"/>
          <w:sz w:val="24"/>
          <w:szCs w:val="24"/>
        </w:rPr>
        <w:t xml:space="preserve">The general sentiment from the written responses indicates that officers find custody procedures challenging due to resource constraints, long waiting times, and environmental conditions that negatively impact their welfare (Reiner, 2010; Bullock &amp; Gunning, 2017). There is a desire for procedural improvements and better support systems to manage the impact of custody duties on their </w:t>
      </w:r>
      <w:r w:rsidR="00FD0872">
        <w:rPr>
          <w:rFonts w:ascii="Arial" w:hAnsi="Arial" w:cs="Arial"/>
          <w:sz w:val="24"/>
          <w:szCs w:val="24"/>
        </w:rPr>
        <w:t>welfare</w:t>
      </w:r>
      <w:r w:rsidRPr="00FD601F">
        <w:rPr>
          <w:rFonts w:ascii="Arial" w:hAnsi="Arial" w:cs="Arial"/>
          <w:sz w:val="24"/>
          <w:szCs w:val="24"/>
        </w:rPr>
        <w:t>.</w:t>
      </w:r>
    </w:p>
    <w:p w14:paraId="73BE7D9C" w14:textId="77777777" w:rsidR="00082DAC" w:rsidRPr="00082DAC" w:rsidRDefault="00082DAC" w:rsidP="00082DAC">
      <w:pPr>
        <w:spacing w:line="480" w:lineRule="auto"/>
        <w:rPr>
          <w:rFonts w:ascii="Arial" w:eastAsiaTheme="majorEastAsia" w:hAnsi="Arial" w:cs="Arial"/>
          <w:b/>
          <w:bCs/>
          <w:color w:val="2F5496" w:themeColor="accent1" w:themeShade="BF"/>
          <w:sz w:val="26"/>
          <w:szCs w:val="26"/>
          <w:u w:val="single"/>
        </w:rPr>
      </w:pPr>
      <w:r w:rsidRPr="00082DAC">
        <w:rPr>
          <w:rFonts w:ascii="Arial" w:eastAsiaTheme="majorEastAsia" w:hAnsi="Arial" w:cs="Arial"/>
          <w:b/>
          <w:bCs/>
          <w:color w:val="2F5496" w:themeColor="accent1" w:themeShade="BF"/>
          <w:sz w:val="26"/>
          <w:szCs w:val="26"/>
          <w:u w:val="single"/>
        </w:rPr>
        <w:t>4.8 Discussion and Conclusion</w:t>
      </w:r>
    </w:p>
    <w:p w14:paraId="6DE5B7BD" w14:textId="4ACB4B46" w:rsidR="00082DAC" w:rsidRPr="00082DAC" w:rsidRDefault="00082DAC" w:rsidP="00082DAC">
      <w:pPr>
        <w:spacing w:line="480" w:lineRule="auto"/>
        <w:rPr>
          <w:rFonts w:ascii="Arial" w:hAnsi="Arial" w:cs="Arial"/>
          <w:sz w:val="24"/>
          <w:szCs w:val="24"/>
        </w:rPr>
      </w:pPr>
      <w:r w:rsidRPr="00082DAC">
        <w:rPr>
          <w:rFonts w:ascii="Arial" w:hAnsi="Arial" w:cs="Arial"/>
          <w:sz w:val="24"/>
          <w:szCs w:val="24"/>
        </w:rPr>
        <w:t xml:space="preserve">The results of this analysis provide valuable insights into the perceptions of police officers regarding the impact of custody procedures on their mental and physical </w:t>
      </w:r>
      <w:r w:rsidR="00FD0872">
        <w:rPr>
          <w:rFonts w:ascii="Arial" w:hAnsi="Arial" w:cs="Arial"/>
          <w:sz w:val="24"/>
          <w:szCs w:val="24"/>
        </w:rPr>
        <w:t>welfare</w:t>
      </w:r>
      <w:r w:rsidRPr="00082DAC">
        <w:rPr>
          <w:rFonts w:ascii="Arial" w:hAnsi="Arial" w:cs="Arial"/>
          <w:sz w:val="24"/>
          <w:szCs w:val="24"/>
        </w:rPr>
        <w:t xml:space="preserve">, as well as their stress levels (Cooper et al., 2014; McCarty &amp; Skogan, 2013). While there were observable differences between roles and time served, these </w:t>
      </w:r>
      <w:r w:rsidRPr="00082DAC">
        <w:rPr>
          <w:rFonts w:ascii="Arial" w:hAnsi="Arial" w:cs="Arial"/>
          <w:sz w:val="24"/>
          <w:szCs w:val="24"/>
        </w:rPr>
        <w:lastRenderedPageBreak/>
        <w:t xml:space="preserve">differences were not statistically significant, suggesting that the impact of custody procedures is consistent across the police force, with the consensus being that it has a significant impact on </w:t>
      </w:r>
      <w:r w:rsidR="00FD0872">
        <w:rPr>
          <w:rFonts w:ascii="Arial" w:hAnsi="Arial" w:cs="Arial"/>
          <w:sz w:val="24"/>
          <w:szCs w:val="24"/>
        </w:rPr>
        <w:t>welfare</w:t>
      </w:r>
      <w:r w:rsidRPr="00082DAC">
        <w:rPr>
          <w:rFonts w:ascii="Arial" w:hAnsi="Arial" w:cs="Arial"/>
          <w:sz w:val="24"/>
          <w:szCs w:val="24"/>
        </w:rPr>
        <w:t xml:space="preserve"> and efficiency in overall roles (Bullock &amp; Gunning, 2017; Reiner, 2010).</w:t>
      </w:r>
    </w:p>
    <w:p w14:paraId="20C6C76C" w14:textId="77777777" w:rsidR="00082DAC" w:rsidRPr="00082DAC" w:rsidRDefault="00082DAC" w:rsidP="00082DAC">
      <w:pPr>
        <w:spacing w:line="480" w:lineRule="auto"/>
        <w:rPr>
          <w:rFonts w:ascii="Arial" w:hAnsi="Arial" w:cs="Arial"/>
          <w:sz w:val="24"/>
          <w:szCs w:val="24"/>
        </w:rPr>
      </w:pPr>
      <w:r w:rsidRPr="00082DAC">
        <w:rPr>
          <w:rFonts w:ascii="Arial" w:hAnsi="Arial" w:cs="Arial"/>
          <w:sz w:val="24"/>
          <w:szCs w:val="24"/>
        </w:rPr>
        <w:t>The finding that Custody Officers report the highest levels of perceived mental and physical strain highlights the need for targeted interventions to support these officers (Skinns, 2016; Gilling, 2019). However, a much larger sample of custody officers would be required to draw any meaningful conclusions, highlighting the need for further research in this area (Smith &amp; Bullock, 2019). Despite this, the lack of significant differences across groups suggests that custody procedures are not having a disproportionate effect on any single group; however, it is notable that the overall experiences of custody from each respondent are generally negative (Neyroud, 2011).</w:t>
      </w:r>
    </w:p>
    <w:p w14:paraId="04DD3428" w14:textId="77777777" w:rsidR="00082DAC" w:rsidRPr="00082DAC" w:rsidRDefault="00082DAC" w:rsidP="00082DAC">
      <w:pPr>
        <w:spacing w:line="480" w:lineRule="auto"/>
        <w:rPr>
          <w:rFonts w:ascii="Arial" w:hAnsi="Arial" w:cs="Arial"/>
          <w:sz w:val="24"/>
          <w:szCs w:val="24"/>
        </w:rPr>
      </w:pPr>
      <w:r w:rsidRPr="00082DAC">
        <w:rPr>
          <w:rFonts w:ascii="Arial" w:hAnsi="Arial" w:cs="Arial"/>
          <w:sz w:val="24"/>
          <w:szCs w:val="24"/>
        </w:rPr>
        <w:t>In conclusion, while the Brunner Munzel tests did not reveal significant differences, the trends identified in this study provide a foundation for future research. Further investigation with larger sample sizes or longitudinal data could provide deeper insights into the impact of custody procedures on police welfare (HMICFRS, 2018; Saunders et al., 2009).</w:t>
      </w:r>
    </w:p>
    <w:p w14:paraId="395DF5EB" w14:textId="5CF7F86E" w:rsidR="00314EE6" w:rsidRPr="00314EE6" w:rsidRDefault="00314EE6" w:rsidP="00314EE6">
      <w:pPr>
        <w:pStyle w:val="Heading1"/>
        <w:spacing w:line="480" w:lineRule="auto"/>
        <w:rPr>
          <w:rFonts w:ascii="Arial" w:hAnsi="Arial" w:cs="Arial"/>
          <w:b/>
          <w:bCs/>
          <w:u w:val="single"/>
        </w:rPr>
      </w:pPr>
      <w:bookmarkStart w:id="51" w:name="_Toc179235113"/>
      <w:r>
        <w:rPr>
          <w:rFonts w:ascii="Arial" w:hAnsi="Arial" w:cs="Arial"/>
          <w:b/>
          <w:bCs/>
          <w:u w:val="single"/>
        </w:rPr>
        <w:lastRenderedPageBreak/>
        <w:t>Chapter Five:</w:t>
      </w:r>
      <w:r w:rsidRPr="00314EE6">
        <w:rPr>
          <w:rFonts w:ascii="Arial" w:hAnsi="Arial" w:cs="Arial"/>
          <w:b/>
          <w:bCs/>
          <w:u w:val="single"/>
        </w:rPr>
        <w:t xml:space="preserve"> Conclusion and Recommendations</w:t>
      </w:r>
      <w:bookmarkEnd w:id="51"/>
    </w:p>
    <w:p w14:paraId="64B00DDD" w14:textId="77777777" w:rsidR="00314EE6" w:rsidRPr="00314EE6" w:rsidRDefault="00314EE6" w:rsidP="00314EE6">
      <w:pPr>
        <w:pStyle w:val="Heading2"/>
        <w:spacing w:line="480" w:lineRule="auto"/>
        <w:rPr>
          <w:rFonts w:ascii="Arial" w:hAnsi="Arial" w:cs="Arial"/>
          <w:b/>
          <w:bCs/>
          <w:u w:val="single"/>
        </w:rPr>
      </w:pPr>
      <w:bookmarkStart w:id="52" w:name="_Toc179235114"/>
      <w:r w:rsidRPr="00314EE6">
        <w:rPr>
          <w:rFonts w:ascii="Arial" w:hAnsi="Arial" w:cs="Arial"/>
          <w:b/>
          <w:bCs/>
          <w:u w:val="single"/>
        </w:rPr>
        <w:t>5.1 Introduction</w:t>
      </w:r>
      <w:bookmarkEnd w:id="52"/>
    </w:p>
    <w:p w14:paraId="5110BACA" w14:textId="35DDC3BD"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The purpose of this research was to explore the impact of efficient custody procedures on police efficiency and officer welfare, paying particular attention to the Gwent and South Wales police forces. A combination of quantitative and qualitative analysis data from a survey, this research has attempted to provide insight into how the efficiency of custody procedures influences the daily operations of police officers and their mental health. The findings offer some insight into the challenges posed by outdated custody procedures that directly impact on efficiency and </w:t>
      </w:r>
      <w:r w:rsidR="00FD0872">
        <w:rPr>
          <w:rFonts w:ascii="Arial" w:hAnsi="Arial" w:cs="Arial"/>
          <w:sz w:val="24"/>
          <w:szCs w:val="24"/>
        </w:rPr>
        <w:t>welfare</w:t>
      </w:r>
      <w:r w:rsidRPr="00314EE6">
        <w:rPr>
          <w:rFonts w:ascii="Arial" w:hAnsi="Arial" w:cs="Arial"/>
          <w:sz w:val="24"/>
          <w:szCs w:val="24"/>
        </w:rPr>
        <w:t xml:space="preserve"> (HMICFRS, 2018).</w:t>
      </w:r>
      <w:r w:rsidRPr="00314EE6">
        <w:rPr>
          <w:rFonts w:ascii="Arial" w:hAnsi="Arial" w:cs="Arial"/>
          <w:sz w:val="24"/>
          <w:szCs w:val="24"/>
        </w:rPr>
        <w:br/>
        <w:t>This chapter summarises the key findings of the study and provides specific recommendations aimed at improving operational efficiency and officer welfare. The implications of these findings are also considered in regard to future police and practices.</w:t>
      </w:r>
    </w:p>
    <w:p w14:paraId="09DAB99E" w14:textId="77777777" w:rsidR="00314EE6" w:rsidRPr="00314EE6" w:rsidRDefault="00314EE6" w:rsidP="00314EE6">
      <w:pPr>
        <w:pStyle w:val="Heading2"/>
        <w:spacing w:line="480" w:lineRule="auto"/>
        <w:rPr>
          <w:rFonts w:ascii="Arial" w:hAnsi="Arial" w:cs="Arial"/>
          <w:b/>
          <w:bCs/>
          <w:u w:val="single"/>
        </w:rPr>
      </w:pPr>
      <w:bookmarkStart w:id="53" w:name="_Toc179235115"/>
      <w:r w:rsidRPr="00314EE6">
        <w:rPr>
          <w:rFonts w:ascii="Arial" w:hAnsi="Arial" w:cs="Arial"/>
          <w:b/>
          <w:bCs/>
          <w:u w:val="single"/>
        </w:rPr>
        <w:t>5.2 Summary of Findings</w:t>
      </w:r>
      <w:bookmarkEnd w:id="53"/>
    </w:p>
    <w:p w14:paraId="270F9AE5" w14:textId="1450C998"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The research findings present a nuanced view of the relationship between custody procedures, police efficiency, and the </w:t>
      </w:r>
      <w:r w:rsidR="00FD0872">
        <w:rPr>
          <w:rFonts w:ascii="Arial" w:hAnsi="Arial" w:cs="Arial"/>
          <w:sz w:val="24"/>
          <w:szCs w:val="24"/>
        </w:rPr>
        <w:t>welfare</w:t>
      </w:r>
      <w:r w:rsidRPr="00314EE6">
        <w:rPr>
          <w:rFonts w:ascii="Arial" w:hAnsi="Arial" w:cs="Arial"/>
          <w:sz w:val="24"/>
          <w:szCs w:val="24"/>
        </w:rPr>
        <w:t xml:space="preserve"> of officers. Several themes were recurrent within the primary data, which can be categorised into two broader areas: operational efficiency and officer welfare.</w:t>
      </w:r>
    </w:p>
    <w:p w14:paraId="1CB61B62" w14:textId="77777777" w:rsidR="00314EE6" w:rsidRPr="00314EE6" w:rsidRDefault="00314EE6" w:rsidP="00314EE6">
      <w:pPr>
        <w:pStyle w:val="Heading3"/>
        <w:spacing w:line="480" w:lineRule="auto"/>
        <w:rPr>
          <w:rFonts w:ascii="Arial" w:hAnsi="Arial" w:cs="Arial"/>
          <w:b/>
          <w:bCs/>
          <w:u w:val="single"/>
        </w:rPr>
      </w:pPr>
      <w:bookmarkStart w:id="54" w:name="_Toc179235116"/>
      <w:r w:rsidRPr="00314EE6">
        <w:rPr>
          <w:rFonts w:ascii="Arial" w:hAnsi="Arial" w:cs="Arial"/>
          <w:b/>
          <w:bCs/>
          <w:u w:val="single"/>
        </w:rPr>
        <w:t>5.2.1 Operational Efficiency</w:t>
      </w:r>
      <w:bookmarkEnd w:id="54"/>
    </w:p>
    <w:p w14:paraId="1145506D" w14:textId="0EDA950E"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The findings have demonstrated that custody inefficiencies can have a significant impact on policing operations. Custody procedures were often described as time-consuming and burdensome, diverting officers away from their core responsibilities such as frontline patrols and responding to incidents (Reiner, 2010; Skinns, 2011). </w:t>
      </w:r>
      <w:r w:rsidRPr="00314EE6">
        <w:rPr>
          <w:rFonts w:ascii="Arial" w:hAnsi="Arial" w:cs="Arial"/>
          <w:sz w:val="24"/>
          <w:szCs w:val="24"/>
        </w:rPr>
        <w:lastRenderedPageBreak/>
        <w:t>Officers frequently reported delays in the processing of detainees, which results in</w:t>
      </w:r>
      <w:r w:rsidR="00553E96">
        <w:rPr>
          <w:rFonts w:ascii="Arial" w:hAnsi="Arial" w:cs="Arial"/>
          <w:sz w:val="24"/>
          <w:szCs w:val="24"/>
        </w:rPr>
        <w:t xml:space="preserve"> </w:t>
      </w:r>
      <w:r w:rsidRPr="00314EE6">
        <w:rPr>
          <w:rFonts w:ascii="Arial" w:hAnsi="Arial" w:cs="Arial"/>
          <w:sz w:val="24"/>
          <w:szCs w:val="24"/>
        </w:rPr>
        <w:t>frustration</w:t>
      </w:r>
      <w:r w:rsidR="00553E96">
        <w:rPr>
          <w:rFonts w:ascii="Arial" w:hAnsi="Arial" w:cs="Arial"/>
          <w:sz w:val="24"/>
          <w:szCs w:val="24"/>
        </w:rPr>
        <w:t>,</w:t>
      </w:r>
      <w:r w:rsidRPr="00314EE6">
        <w:rPr>
          <w:rFonts w:ascii="Arial" w:hAnsi="Arial" w:cs="Arial"/>
          <w:sz w:val="24"/>
          <w:szCs w:val="24"/>
        </w:rPr>
        <w:t xml:space="preserve"> and the reduction in overall police visibility and responsiveness at a frontline level.</w:t>
      </w:r>
    </w:p>
    <w:p w14:paraId="2B2B2690"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Arguably the more critical factor affecting operational efficiency is the understaffing of custody units. The data has shown a link between understaffing and long processing times, which prevents officers from returning to their primary duties promptly (HMIC, 2012). This is particularly evident in custody units that have a high volume of detainees and limited staffing, where officers are then required to take on additional responsibilities that prevent their return to frontline duties.</w:t>
      </w:r>
    </w:p>
    <w:p w14:paraId="3173284C" w14:textId="77777777" w:rsidR="00314EE6" w:rsidRPr="00314EE6" w:rsidRDefault="00314EE6" w:rsidP="00314EE6">
      <w:pPr>
        <w:pStyle w:val="Heading3"/>
        <w:spacing w:line="480" w:lineRule="auto"/>
        <w:rPr>
          <w:rFonts w:ascii="Arial" w:hAnsi="Arial" w:cs="Arial"/>
          <w:b/>
          <w:bCs/>
          <w:u w:val="single"/>
        </w:rPr>
      </w:pPr>
      <w:bookmarkStart w:id="55" w:name="_Toc179235117"/>
      <w:r w:rsidRPr="00314EE6">
        <w:rPr>
          <w:rFonts w:ascii="Arial" w:hAnsi="Arial" w:cs="Arial"/>
          <w:b/>
          <w:bCs/>
          <w:u w:val="single"/>
        </w:rPr>
        <w:t>5.2.2 Officer Welfare</w:t>
      </w:r>
      <w:bookmarkEnd w:id="55"/>
    </w:p>
    <w:p w14:paraId="29DDB81D" w14:textId="7294E7DD"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The data also highlights how much of a significant impact that custody procedures have on officer welfare. Officers working in custody units, especially those that are understaffed, reported higher levels of stress and burnout as compared to their colleagues in other roles (Cooper et al., 2014). The prolonged exposure to detainees as well as the administrative burden of custody procedures under time constraints leads to a challenging work environment that affects mental and physical health. Custody officers are required to negotiate complex legal frameworks and ensure their compliance with regulations (Ellis, 2018). These demands can contribute towards elevated levels of fatigue and frustration. Respondents also indicated that the physical environment in custody units was unpleasant, with issues such as poor air quality and a lack of appropriate facilities for comfort during shifts (Bullock &amp; Gunning, 2017).</w:t>
      </w:r>
    </w:p>
    <w:p w14:paraId="39ECF578"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Whilst some officers reported having access to mental health support services, the general sentiment was that these services are insufficient, particularly for officers </w:t>
      </w:r>
      <w:r w:rsidRPr="00314EE6">
        <w:rPr>
          <w:rFonts w:ascii="Arial" w:hAnsi="Arial" w:cs="Arial"/>
          <w:sz w:val="24"/>
          <w:szCs w:val="24"/>
        </w:rPr>
        <w:lastRenderedPageBreak/>
        <w:t>dealing with the unique stressors of working in custody (Brunetto et al., 2012). The inconsistency in support levels across different forces suggests that these welfare services are not universally accessible or effective, nor are they tailored to meet the specific needs of those working in custody.</w:t>
      </w:r>
    </w:p>
    <w:p w14:paraId="5291DAA1" w14:textId="77777777" w:rsidR="00314EE6" w:rsidRPr="00314EE6" w:rsidRDefault="00314EE6" w:rsidP="00314EE6">
      <w:pPr>
        <w:pStyle w:val="Heading2"/>
        <w:spacing w:line="480" w:lineRule="auto"/>
        <w:rPr>
          <w:rFonts w:ascii="Arial" w:hAnsi="Arial" w:cs="Arial"/>
          <w:b/>
          <w:bCs/>
          <w:u w:val="single"/>
        </w:rPr>
      </w:pPr>
      <w:bookmarkStart w:id="56" w:name="_Toc179235118"/>
      <w:r w:rsidRPr="00314EE6">
        <w:rPr>
          <w:rFonts w:ascii="Arial" w:hAnsi="Arial" w:cs="Arial"/>
          <w:b/>
          <w:bCs/>
          <w:u w:val="single"/>
        </w:rPr>
        <w:t>5.3 Recommendations</w:t>
      </w:r>
      <w:bookmarkEnd w:id="56"/>
    </w:p>
    <w:p w14:paraId="407D2AC1" w14:textId="4CFEDE8C"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The findings of this research have allowed the development of a number of suggestions that are proposed to improve custody efficiency and improve the welfare of those officers that frequently carry out custody procedures. These recommendations are aimed at addressing the operational inefficiencies that have been identified in this study whilst also ensuring that officer </w:t>
      </w:r>
      <w:r w:rsidR="00FD0872">
        <w:rPr>
          <w:rFonts w:ascii="Arial" w:hAnsi="Arial" w:cs="Arial"/>
          <w:sz w:val="24"/>
          <w:szCs w:val="24"/>
        </w:rPr>
        <w:t>welfare</w:t>
      </w:r>
      <w:r w:rsidRPr="00314EE6">
        <w:rPr>
          <w:rFonts w:ascii="Arial" w:hAnsi="Arial" w:cs="Arial"/>
          <w:sz w:val="24"/>
          <w:szCs w:val="24"/>
        </w:rPr>
        <w:t xml:space="preserve"> is at the forefront of custody management.</w:t>
      </w:r>
    </w:p>
    <w:p w14:paraId="1CDE06E8" w14:textId="77777777" w:rsidR="00314EE6" w:rsidRPr="00314EE6" w:rsidRDefault="00314EE6" w:rsidP="00314EE6">
      <w:pPr>
        <w:pStyle w:val="Heading3"/>
        <w:spacing w:line="480" w:lineRule="auto"/>
        <w:rPr>
          <w:rFonts w:ascii="Arial" w:hAnsi="Arial" w:cs="Arial"/>
          <w:b/>
          <w:bCs/>
          <w:u w:val="single"/>
        </w:rPr>
      </w:pPr>
      <w:bookmarkStart w:id="57" w:name="_Toc179235119"/>
      <w:r w:rsidRPr="00314EE6">
        <w:rPr>
          <w:rFonts w:ascii="Arial" w:hAnsi="Arial" w:cs="Arial"/>
          <w:b/>
          <w:bCs/>
          <w:u w:val="single"/>
        </w:rPr>
        <w:t>5.3.1 Increasing Staffing Levels</w:t>
      </w:r>
      <w:bookmarkEnd w:id="57"/>
    </w:p>
    <w:p w14:paraId="0CBBAF20" w14:textId="11AEF366"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One of the most immediate and practical recommendations is to increase staffing levels in custody suites. The research findings clearly indicate that understaffing is a central issue leading to inefficiency in custody procedures (HMIC, 2012). By allocating additional or specialised personnel into these procedures, police forces can reduce the workload on frontline officers, allowing for faster processing of detainees and a quicker return to frontline duties, improving response times to reported incidents (Reiner, 2010).</w:t>
      </w:r>
    </w:p>
    <w:p w14:paraId="173A24FC"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Adequate staffing would also alleviate some of the stress placed on custody officers, who are often required to balance the management of detainees whilst fulfilling administrative and legal obligations (Cooper et al., 2014). Increasing staffing levels could reduce the amount of overtime required and provide officers with more opportunities to take breaks, thus improving their overall welfare.</w:t>
      </w:r>
    </w:p>
    <w:p w14:paraId="2CA9A087" w14:textId="77777777" w:rsidR="00314EE6" w:rsidRPr="00314EE6" w:rsidRDefault="00314EE6" w:rsidP="00314EE6">
      <w:pPr>
        <w:pStyle w:val="Heading3"/>
        <w:spacing w:line="480" w:lineRule="auto"/>
        <w:rPr>
          <w:rFonts w:ascii="Arial" w:hAnsi="Arial" w:cs="Arial"/>
          <w:b/>
          <w:bCs/>
          <w:u w:val="single"/>
        </w:rPr>
      </w:pPr>
      <w:bookmarkStart w:id="58" w:name="_Toc179235120"/>
      <w:r w:rsidRPr="00314EE6">
        <w:rPr>
          <w:rFonts w:ascii="Arial" w:hAnsi="Arial" w:cs="Arial"/>
          <w:b/>
          <w:bCs/>
          <w:u w:val="single"/>
        </w:rPr>
        <w:lastRenderedPageBreak/>
        <w:t>5.3.2 Improving Custody Suite Facilities</w:t>
      </w:r>
      <w:bookmarkEnd w:id="58"/>
    </w:p>
    <w:p w14:paraId="028031BD"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The custody environment has been evidenced as unpleasant, significantly impacting officer welfare. Respondents to the survey highlighted the need to improve custody working conditions, including the addition of better ventilation, temperature control, as well as rest areas (Bullock &amp; Gunning, 2017). By investing in the modernisation of custody facilities, an enhanced officer experience can be developed, improving comfort, reducing fatigue, and contributing to an overall more positive working environment (Cooper et al., 2014).</w:t>
      </w:r>
    </w:p>
    <w:p w14:paraId="0B00D935" w14:textId="3C75F07E"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Further to this, police forces should consider the introduction of dedicated rest areas where officers can take rest breaks during long shifts. This would help mitigate the physical strain of working in custody units, but also contribute to improved mental </w:t>
      </w:r>
      <w:r w:rsidR="00FD0872">
        <w:rPr>
          <w:rFonts w:ascii="Arial" w:hAnsi="Arial" w:cs="Arial"/>
          <w:sz w:val="24"/>
          <w:szCs w:val="24"/>
        </w:rPr>
        <w:t>welfare</w:t>
      </w:r>
      <w:r w:rsidRPr="00314EE6">
        <w:rPr>
          <w:rFonts w:ascii="Arial" w:hAnsi="Arial" w:cs="Arial"/>
          <w:sz w:val="24"/>
          <w:szCs w:val="24"/>
        </w:rPr>
        <w:t xml:space="preserve"> by providing an area to decompress during high-pressure situations (Brunetto et al., 2012).</w:t>
      </w:r>
    </w:p>
    <w:p w14:paraId="3A998CEA" w14:textId="77777777" w:rsidR="00314EE6" w:rsidRPr="00314EE6" w:rsidRDefault="00314EE6" w:rsidP="00314EE6">
      <w:pPr>
        <w:pStyle w:val="Heading3"/>
        <w:spacing w:line="480" w:lineRule="auto"/>
        <w:rPr>
          <w:rFonts w:ascii="Arial" w:hAnsi="Arial" w:cs="Arial"/>
          <w:b/>
          <w:bCs/>
          <w:u w:val="single"/>
        </w:rPr>
      </w:pPr>
      <w:bookmarkStart w:id="59" w:name="_Toc179235121"/>
      <w:r w:rsidRPr="00314EE6">
        <w:rPr>
          <w:rFonts w:ascii="Arial" w:hAnsi="Arial" w:cs="Arial"/>
          <w:b/>
          <w:bCs/>
          <w:u w:val="single"/>
        </w:rPr>
        <w:t>5.3.3 Enhancing Mental Health Support Services</w:t>
      </w:r>
      <w:bookmarkEnd w:id="59"/>
    </w:p>
    <w:p w14:paraId="2FBFC27E"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Given the high levels of stress and burnout reported by custody officers, it is essential that police forces provide enhanced mental health support services tailored to the specific challenges faced by these officers. Peer support programs, counselling services, and stress management workshops should routinely be made available to all officers working in custody environments (Brunetto et al., 2012).</w:t>
      </w:r>
    </w:p>
    <w:p w14:paraId="6A952FFE" w14:textId="764C14FF"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It would also be prudent to ensure that these support services are actively promoted, so that officers are aware of them. Regular mental health check-ins, particularly for officers in high-stress roles, could help to identify early signs of burnout and provide timely intervention, preventing long-term negative impacts on mental and physical health (Cooper et al., 2014).</w:t>
      </w:r>
    </w:p>
    <w:p w14:paraId="785F0367" w14:textId="77777777" w:rsidR="00314EE6" w:rsidRPr="00314EE6" w:rsidRDefault="00314EE6" w:rsidP="00314EE6">
      <w:pPr>
        <w:pStyle w:val="Heading3"/>
        <w:spacing w:line="480" w:lineRule="auto"/>
        <w:rPr>
          <w:rFonts w:ascii="Arial" w:hAnsi="Arial" w:cs="Arial"/>
          <w:b/>
          <w:bCs/>
          <w:u w:val="single"/>
        </w:rPr>
      </w:pPr>
      <w:bookmarkStart w:id="60" w:name="_Toc179235122"/>
      <w:r w:rsidRPr="00314EE6">
        <w:rPr>
          <w:rFonts w:ascii="Arial" w:hAnsi="Arial" w:cs="Arial"/>
          <w:b/>
          <w:bCs/>
          <w:u w:val="single"/>
        </w:rPr>
        <w:lastRenderedPageBreak/>
        <w:t>5.3.4 Streamlining Custody Procedures</w:t>
      </w:r>
      <w:bookmarkEnd w:id="60"/>
    </w:p>
    <w:p w14:paraId="70128857" w14:textId="77777777"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Efforts should be made to reduce administrative burdens and overall work demand by streamlining custody procedures. Police forces would benefit by having a unified approach to adopting best practices, implementing the most efficient models from the most successful custody units (Smith &amp; Bullock, 2019). The use of Custody Detention Officers (CDOs) to handle administrative tasks and complete duties such as close monitoring of prisoners would remove this responsibility from officers that already have a broad range of tasks to complete (Neyroud, 2011). By delegating these responsibilities to CDOs, police officers can focus on their other demanding tasks, improving the overall efficiency of the force (Smith &amp; Bullock, 2019).</w:t>
      </w:r>
    </w:p>
    <w:p w14:paraId="1205709D" w14:textId="5FCE66E8"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As an addition to this, custody procedures should undergo regular reviews to reflect the changes in legislation and operational requirements. Police forces should strive to continually improve their processes to ensure that custody units remain as operationally efficient as possible (Rix et al., 2017).</w:t>
      </w:r>
    </w:p>
    <w:p w14:paraId="75BDE603" w14:textId="77777777" w:rsidR="00314EE6" w:rsidRPr="00314EE6" w:rsidRDefault="00314EE6" w:rsidP="00314EE6">
      <w:pPr>
        <w:pStyle w:val="Heading2"/>
        <w:spacing w:line="480" w:lineRule="auto"/>
        <w:rPr>
          <w:rFonts w:ascii="Arial" w:hAnsi="Arial" w:cs="Arial"/>
          <w:b/>
          <w:bCs/>
          <w:u w:val="single"/>
        </w:rPr>
      </w:pPr>
      <w:bookmarkStart w:id="61" w:name="_Toc179235123"/>
      <w:r w:rsidRPr="00314EE6">
        <w:rPr>
          <w:rFonts w:ascii="Arial" w:hAnsi="Arial" w:cs="Arial"/>
          <w:b/>
          <w:bCs/>
          <w:u w:val="single"/>
        </w:rPr>
        <w:t>5.4 Implications for Policy and Future Research</w:t>
      </w:r>
      <w:bookmarkEnd w:id="61"/>
    </w:p>
    <w:p w14:paraId="112DFD06" w14:textId="453F82D4"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The findings of this research have important implications for </w:t>
      </w:r>
      <w:r w:rsidR="00553E96">
        <w:rPr>
          <w:rFonts w:ascii="Arial" w:hAnsi="Arial" w:cs="Arial"/>
          <w:sz w:val="24"/>
          <w:szCs w:val="24"/>
        </w:rPr>
        <w:t xml:space="preserve">future </w:t>
      </w:r>
      <w:r w:rsidRPr="00314EE6">
        <w:rPr>
          <w:rFonts w:ascii="Arial" w:hAnsi="Arial" w:cs="Arial"/>
          <w:sz w:val="24"/>
          <w:szCs w:val="24"/>
        </w:rPr>
        <w:t>policy and</w:t>
      </w:r>
      <w:r w:rsidR="00553E96">
        <w:rPr>
          <w:rFonts w:ascii="Arial" w:hAnsi="Arial" w:cs="Arial"/>
          <w:sz w:val="24"/>
          <w:szCs w:val="24"/>
        </w:rPr>
        <w:t xml:space="preserve"> </w:t>
      </w:r>
      <w:r w:rsidRPr="00314EE6">
        <w:rPr>
          <w:rFonts w:ascii="Arial" w:hAnsi="Arial" w:cs="Arial"/>
          <w:sz w:val="24"/>
          <w:szCs w:val="24"/>
        </w:rPr>
        <w:t xml:space="preserve">research. In terms of policy, </w:t>
      </w:r>
      <w:r w:rsidR="00553E96" w:rsidRPr="00314EE6">
        <w:rPr>
          <w:rFonts w:ascii="Arial" w:hAnsi="Arial" w:cs="Arial"/>
          <w:sz w:val="24"/>
          <w:szCs w:val="24"/>
        </w:rPr>
        <w:t>police</w:t>
      </w:r>
      <w:r w:rsidRPr="00314EE6">
        <w:rPr>
          <w:rFonts w:ascii="Arial" w:hAnsi="Arial" w:cs="Arial"/>
          <w:sz w:val="24"/>
          <w:szCs w:val="24"/>
        </w:rPr>
        <w:t xml:space="preserve"> forces must prioritise investments in staffing, infrastructure, and welfare services if they are to address the inefficiencies and welfare concerns identified in this study (HMICFRS, 2018). Policymakers should also consider the long-term benefits of creating a standardized approach to custody procedures, including the use of standardized facilities which could reduce potential disparities in service delivery and officer </w:t>
      </w:r>
      <w:r w:rsidR="00FD0872">
        <w:rPr>
          <w:rFonts w:ascii="Arial" w:hAnsi="Arial" w:cs="Arial"/>
          <w:sz w:val="24"/>
          <w:szCs w:val="24"/>
        </w:rPr>
        <w:t>welfare</w:t>
      </w:r>
      <w:r w:rsidRPr="00314EE6">
        <w:rPr>
          <w:rFonts w:ascii="Arial" w:hAnsi="Arial" w:cs="Arial"/>
          <w:sz w:val="24"/>
          <w:szCs w:val="24"/>
        </w:rPr>
        <w:t xml:space="preserve"> across different police forces in the UK (Smith &amp; Bullock, 2019). The reduction of turnaround time in custody may also have a positive impact on detainees’ welfare (Ellis, 2018).</w:t>
      </w:r>
    </w:p>
    <w:p w14:paraId="2C509371" w14:textId="5AFB8C3A"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lastRenderedPageBreak/>
        <w:t xml:space="preserve">Future research should focus on expanding the scope of this study to include a larger sample size and a broader range of police forces. Longitudinal studies that examine the long-term impact of dedicated facilities and staffing changes on police efficiency and welfare would provide valuable insights into the effectiveness of these amendments (Rix et al., 2017). Additionally, further exploration into the specific needs of custody officers, particularly in relation to mental health and </w:t>
      </w:r>
      <w:r w:rsidR="00FD0872">
        <w:rPr>
          <w:rFonts w:ascii="Arial" w:hAnsi="Arial" w:cs="Arial"/>
          <w:sz w:val="24"/>
          <w:szCs w:val="24"/>
        </w:rPr>
        <w:t>welfare</w:t>
      </w:r>
      <w:r w:rsidRPr="00314EE6">
        <w:rPr>
          <w:rFonts w:ascii="Arial" w:hAnsi="Arial" w:cs="Arial"/>
          <w:sz w:val="24"/>
          <w:szCs w:val="24"/>
        </w:rPr>
        <w:t>, would contribute to a deeper understanding of how best to support this critical segment of the police workforce (Cooper et al., 2014). Future research could also look at how overall crime rates are affected by more efficient custody procedures, and the cost implications to police forces (Smith &amp; Bullock, 2019). It would be worthwhile to explore whether it is more cost-effective to employ an increased number of CDOs if there is a reduction in overall crime rates, as every crime has a tangible monetary cost to investigate.</w:t>
      </w:r>
    </w:p>
    <w:p w14:paraId="2A351BBC" w14:textId="77777777" w:rsidR="00314EE6" w:rsidRPr="00314EE6" w:rsidRDefault="00314EE6" w:rsidP="00314EE6">
      <w:pPr>
        <w:pStyle w:val="Heading2"/>
        <w:spacing w:line="480" w:lineRule="auto"/>
        <w:rPr>
          <w:rFonts w:ascii="Arial" w:hAnsi="Arial" w:cs="Arial"/>
          <w:b/>
          <w:bCs/>
          <w:u w:val="single"/>
        </w:rPr>
      </w:pPr>
      <w:bookmarkStart w:id="62" w:name="_Toc179235124"/>
      <w:r w:rsidRPr="00314EE6">
        <w:rPr>
          <w:rFonts w:ascii="Arial" w:hAnsi="Arial" w:cs="Arial"/>
          <w:b/>
          <w:bCs/>
          <w:u w:val="single"/>
        </w:rPr>
        <w:t>5.5 Conclusion</w:t>
      </w:r>
      <w:bookmarkEnd w:id="62"/>
    </w:p>
    <w:p w14:paraId="5275D24A" w14:textId="4163E766" w:rsidR="00314EE6" w:rsidRPr="00314EE6" w:rsidRDefault="00314EE6" w:rsidP="00314EE6">
      <w:pPr>
        <w:spacing w:line="480" w:lineRule="auto"/>
        <w:rPr>
          <w:rFonts w:ascii="Arial" w:hAnsi="Arial" w:cs="Arial"/>
          <w:sz w:val="24"/>
          <w:szCs w:val="24"/>
        </w:rPr>
      </w:pPr>
      <w:r w:rsidRPr="00314EE6">
        <w:rPr>
          <w:rFonts w:ascii="Arial" w:hAnsi="Arial" w:cs="Arial"/>
          <w:sz w:val="24"/>
          <w:szCs w:val="24"/>
        </w:rPr>
        <w:t xml:space="preserve">In conclusion, this research has highlighted the significant impact that custody procedures have on police efficiency and officer welfare. While digital tools and procedural reforms have the potential to improve custody operations, the key to sustained improvement lies in addressing the root causes of inefficiency, namely, understaffing and inadequate working conditions (Reiner, 2010; Skinns, 2011). By implementing the recommendations outlined in this chapter, police forces can enhance the </w:t>
      </w:r>
      <w:r w:rsidR="00FD0872">
        <w:rPr>
          <w:rFonts w:ascii="Arial" w:hAnsi="Arial" w:cs="Arial"/>
          <w:sz w:val="24"/>
          <w:szCs w:val="24"/>
        </w:rPr>
        <w:t>welfare</w:t>
      </w:r>
      <w:r w:rsidRPr="00314EE6">
        <w:rPr>
          <w:rFonts w:ascii="Arial" w:hAnsi="Arial" w:cs="Arial"/>
          <w:sz w:val="24"/>
          <w:szCs w:val="24"/>
        </w:rPr>
        <w:t xml:space="preserve"> of their officers and subsequent overall operational performance. This will ultimately contribute to more effective and responsive policing, which could improve public perceptions of the police (Gilling &amp; Skinns, 2019).</w:t>
      </w:r>
    </w:p>
    <w:p w14:paraId="0DE9C632" w14:textId="077BDBD7" w:rsidR="00F04B04" w:rsidRDefault="00F04B04" w:rsidP="00AB3B77">
      <w:pPr>
        <w:pStyle w:val="Heading1"/>
        <w:spacing w:line="480" w:lineRule="auto"/>
        <w:rPr>
          <w:rFonts w:ascii="Arial" w:hAnsi="Arial" w:cs="Arial"/>
          <w:b/>
          <w:bCs/>
          <w:u w:val="single"/>
        </w:rPr>
      </w:pPr>
      <w:bookmarkStart w:id="63" w:name="_Toc71136016"/>
      <w:bookmarkStart w:id="64" w:name="_Toc179235125"/>
      <w:r w:rsidRPr="00AB3B77">
        <w:rPr>
          <w:rFonts w:ascii="Arial" w:hAnsi="Arial" w:cs="Arial"/>
          <w:b/>
          <w:bCs/>
          <w:u w:val="single"/>
        </w:rPr>
        <w:lastRenderedPageBreak/>
        <w:t>Bibliography</w:t>
      </w:r>
      <w:bookmarkEnd w:id="63"/>
      <w:bookmarkEnd w:id="64"/>
    </w:p>
    <w:p w14:paraId="1392E67E" w14:textId="77777777" w:rsidR="00FD601F" w:rsidRPr="00FD601F" w:rsidRDefault="00FD601F" w:rsidP="00FD601F"/>
    <w:p w14:paraId="0102DC4F" w14:textId="0CD3FAA9"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Akinci, C., &amp; Saunders, M. (2015). Using questionnaire surveys for within-organisation HRD research. </w:t>
      </w:r>
      <w:r w:rsidRPr="00074266">
        <w:rPr>
          <w:rFonts w:ascii="Arial" w:hAnsi="Arial" w:cs="Arial"/>
          <w:i/>
          <w:iCs/>
          <w:sz w:val="24"/>
          <w:szCs w:val="24"/>
        </w:rPr>
        <w:t>Human Resource Development International, 18</w:t>
      </w:r>
      <w:r w:rsidRPr="00074266">
        <w:rPr>
          <w:rFonts w:ascii="Arial" w:hAnsi="Arial" w:cs="Arial"/>
          <w:sz w:val="24"/>
          <w:szCs w:val="24"/>
        </w:rPr>
        <w:t>(4), 323-333.</w:t>
      </w:r>
    </w:p>
    <w:p w14:paraId="02A9B9B1" w14:textId="77777777" w:rsidR="00181AE6" w:rsidRPr="00074266" w:rsidRDefault="00181AE6" w:rsidP="00181AE6">
      <w:pPr>
        <w:pStyle w:val="ListParagraph"/>
        <w:spacing w:line="480" w:lineRule="auto"/>
        <w:rPr>
          <w:rFonts w:ascii="Arial" w:hAnsi="Arial" w:cs="Arial"/>
          <w:sz w:val="24"/>
          <w:szCs w:val="24"/>
        </w:rPr>
      </w:pPr>
    </w:p>
    <w:p w14:paraId="65CA7BF1" w14:textId="3B43CE88"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Baker, D. (2014). The role of efficiency in the criminal justice system: Balancing speed with justice. </w:t>
      </w:r>
      <w:r w:rsidRPr="00074266">
        <w:rPr>
          <w:rFonts w:ascii="Arial" w:hAnsi="Arial" w:cs="Arial"/>
          <w:i/>
          <w:iCs/>
          <w:sz w:val="24"/>
          <w:szCs w:val="24"/>
        </w:rPr>
        <w:t>Criminology and Public Policy, 13</w:t>
      </w:r>
      <w:r w:rsidRPr="00074266">
        <w:rPr>
          <w:rFonts w:ascii="Arial" w:hAnsi="Arial" w:cs="Arial"/>
          <w:sz w:val="24"/>
          <w:szCs w:val="24"/>
        </w:rPr>
        <w:t>(4), 629-656.</w:t>
      </w:r>
    </w:p>
    <w:p w14:paraId="2E7080EE" w14:textId="77777777" w:rsidR="00181AE6" w:rsidRPr="00181AE6" w:rsidRDefault="00181AE6" w:rsidP="00181AE6">
      <w:pPr>
        <w:pStyle w:val="ListParagraph"/>
        <w:rPr>
          <w:rFonts w:ascii="Arial" w:hAnsi="Arial" w:cs="Arial"/>
          <w:sz w:val="24"/>
          <w:szCs w:val="24"/>
        </w:rPr>
      </w:pPr>
    </w:p>
    <w:p w14:paraId="38FF1FB7" w14:textId="77777777" w:rsidR="00181AE6" w:rsidRPr="00074266" w:rsidRDefault="00181AE6" w:rsidP="00181AE6">
      <w:pPr>
        <w:pStyle w:val="ListParagraph"/>
        <w:spacing w:line="480" w:lineRule="auto"/>
        <w:rPr>
          <w:rFonts w:ascii="Arial" w:hAnsi="Arial" w:cs="Arial"/>
          <w:sz w:val="24"/>
          <w:szCs w:val="24"/>
        </w:rPr>
      </w:pPr>
    </w:p>
    <w:p w14:paraId="2401C411" w14:textId="1357DCE7"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Brunetto, Y., Teo, S., Shacklock, K., &amp; Farr-Wharton, R. (2012). Emotional intelligence, job satisfaction, </w:t>
      </w:r>
      <w:r w:rsidR="00FD0872">
        <w:rPr>
          <w:rFonts w:ascii="Arial" w:hAnsi="Arial" w:cs="Arial"/>
          <w:sz w:val="24"/>
          <w:szCs w:val="24"/>
        </w:rPr>
        <w:t>welfare</w:t>
      </w:r>
      <w:r w:rsidRPr="00074266">
        <w:rPr>
          <w:rFonts w:ascii="Arial" w:hAnsi="Arial" w:cs="Arial"/>
          <w:sz w:val="24"/>
          <w:szCs w:val="24"/>
        </w:rPr>
        <w:t xml:space="preserve">, and engagement: Explaining organizational commitment and turnover intentions in policing. </w:t>
      </w:r>
      <w:r w:rsidRPr="00074266">
        <w:rPr>
          <w:rFonts w:ascii="Arial" w:hAnsi="Arial" w:cs="Arial"/>
          <w:i/>
          <w:iCs/>
          <w:sz w:val="24"/>
          <w:szCs w:val="24"/>
        </w:rPr>
        <w:t>Human Resource Management Journal, 22</w:t>
      </w:r>
      <w:r w:rsidRPr="00074266">
        <w:rPr>
          <w:rFonts w:ascii="Arial" w:hAnsi="Arial" w:cs="Arial"/>
          <w:sz w:val="24"/>
          <w:szCs w:val="24"/>
        </w:rPr>
        <w:t>(4), 428-441.</w:t>
      </w:r>
    </w:p>
    <w:p w14:paraId="761B7B5D" w14:textId="77777777" w:rsidR="00181AE6" w:rsidRPr="00074266" w:rsidRDefault="00181AE6" w:rsidP="00181AE6">
      <w:pPr>
        <w:pStyle w:val="ListParagraph"/>
        <w:spacing w:line="480" w:lineRule="auto"/>
        <w:rPr>
          <w:rFonts w:ascii="Arial" w:hAnsi="Arial" w:cs="Arial"/>
          <w:sz w:val="24"/>
          <w:szCs w:val="24"/>
        </w:rPr>
      </w:pPr>
    </w:p>
    <w:p w14:paraId="72CB7440" w14:textId="2CA2620E"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Bullock, K., &amp; Gunning, M. (2017). Rural policing in England and Wales: A study of the impact of austerity on the custody process. </w:t>
      </w:r>
      <w:r w:rsidRPr="00074266">
        <w:rPr>
          <w:rFonts w:ascii="Arial" w:hAnsi="Arial" w:cs="Arial"/>
          <w:i/>
          <w:iCs/>
          <w:sz w:val="24"/>
          <w:szCs w:val="24"/>
        </w:rPr>
        <w:t>Policing and Society, 27</w:t>
      </w:r>
      <w:r w:rsidRPr="00074266">
        <w:rPr>
          <w:rFonts w:ascii="Arial" w:hAnsi="Arial" w:cs="Arial"/>
          <w:sz w:val="24"/>
          <w:szCs w:val="24"/>
        </w:rPr>
        <w:t>(2), 217-236.</w:t>
      </w:r>
    </w:p>
    <w:p w14:paraId="282E7BCC" w14:textId="77777777" w:rsidR="00181AE6" w:rsidRPr="00181AE6" w:rsidRDefault="00181AE6" w:rsidP="00181AE6">
      <w:pPr>
        <w:pStyle w:val="ListParagraph"/>
        <w:rPr>
          <w:rFonts w:ascii="Arial" w:hAnsi="Arial" w:cs="Arial"/>
          <w:sz w:val="24"/>
          <w:szCs w:val="24"/>
        </w:rPr>
      </w:pPr>
    </w:p>
    <w:p w14:paraId="3A31EBC3" w14:textId="77777777" w:rsidR="00181AE6" w:rsidRPr="00074266" w:rsidRDefault="00181AE6" w:rsidP="00181AE6">
      <w:pPr>
        <w:pStyle w:val="ListParagraph"/>
        <w:spacing w:line="480" w:lineRule="auto"/>
        <w:rPr>
          <w:rFonts w:ascii="Arial" w:hAnsi="Arial" w:cs="Arial"/>
          <w:sz w:val="24"/>
          <w:szCs w:val="24"/>
        </w:rPr>
      </w:pPr>
    </w:p>
    <w:p w14:paraId="02379E4F" w14:textId="6C9873F9"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Collis, J., &amp; Hussey, R. (2013). </w:t>
      </w:r>
      <w:r w:rsidRPr="00074266">
        <w:rPr>
          <w:rFonts w:ascii="Arial" w:hAnsi="Arial" w:cs="Arial"/>
          <w:i/>
          <w:iCs/>
          <w:sz w:val="24"/>
          <w:szCs w:val="24"/>
        </w:rPr>
        <w:t>Business research: A practical guide for undergraduate and postgraduate students</w:t>
      </w:r>
      <w:r w:rsidRPr="00074266">
        <w:rPr>
          <w:rFonts w:ascii="Arial" w:hAnsi="Arial" w:cs="Arial"/>
          <w:sz w:val="24"/>
          <w:szCs w:val="24"/>
        </w:rPr>
        <w:t xml:space="preserve"> (4th ed.). Palgrave Macmillan.</w:t>
      </w:r>
    </w:p>
    <w:p w14:paraId="48854C02" w14:textId="77777777" w:rsidR="00181AE6" w:rsidRPr="00074266" w:rsidRDefault="00181AE6" w:rsidP="00181AE6">
      <w:pPr>
        <w:pStyle w:val="ListParagraph"/>
        <w:spacing w:line="480" w:lineRule="auto"/>
        <w:rPr>
          <w:rFonts w:ascii="Arial" w:hAnsi="Arial" w:cs="Arial"/>
          <w:sz w:val="24"/>
          <w:szCs w:val="24"/>
        </w:rPr>
      </w:pPr>
    </w:p>
    <w:p w14:paraId="2AC0F546" w14:textId="2FA5FCD6"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Cooper, C., Rout, U., &amp; Faragher, B. (2014). Mental health, job satisfaction, and stress among police personnel. </w:t>
      </w:r>
      <w:r w:rsidRPr="00074266">
        <w:rPr>
          <w:rFonts w:ascii="Arial" w:hAnsi="Arial" w:cs="Arial"/>
          <w:i/>
          <w:iCs/>
          <w:sz w:val="24"/>
          <w:szCs w:val="24"/>
        </w:rPr>
        <w:t>Journal of Occupational Health Psychology, 5</w:t>
      </w:r>
      <w:r w:rsidRPr="00074266">
        <w:rPr>
          <w:rFonts w:ascii="Arial" w:hAnsi="Arial" w:cs="Arial"/>
          <w:sz w:val="24"/>
          <w:szCs w:val="24"/>
        </w:rPr>
        <w:t>(1), 45-55.</w:t>
      </w:r>
    </w:p>
    <w:p w14:paraId="768250F3" w14:textId="77777777" w:rsidR="00181AE6" w:rsidRPr="00181AE6" w:rsidRDefault="00181AE6" w:rsidP="00181AE6">
      <w:pPr>
        <w:pStyle w:val="ListParagraph"/>
        <w:rPr>
          <w:rFonts w:ascii="Arial" w:hAnsi="Arial" w:cs="Arial"/>
          <w:sz w:val="24"/>
          <w:szCs w:val="24"/>
        </w:rPr>
      </w:pPr>
    </w:p>
    <w:p w14:paraId="6EF635FE" w14:textId="77777777" w:rsidR="00181AE6" w:rsidRPr="00074266" w:rsidRDefault="00181AE6" w:rsidP="00181AE6">
      <w:pPr>
        <w:pStyle w:val="ListParagraph"/>
        <w:spacing w:line="480" w:lineRule="auto"/>
        <w:rPr>
          <w:rFonts w:ascii="Arial" w:hAnsi="Arial" w:cs="Arial"/>
          <w:sz w:val="24"/>
          <w:szCs w:val="24"/>
        </w:rPr>
      </w:pPr>
    </w:p>
    <w:p w14:paraId="478E373A" w14:textId="0DE16E71"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Cooper, D. R., &amp; Schindler, P. S. (2008). </w:t>
      </w:r>
      <w:r w:rsidRPr="00074266">
        <w:rPr>
          <w:rFonts w:ascii="Arial" w:hAnsi="Arial" w:cs="Arial"/>
          <w:i/>
          <w:iCs/>
          <w:sz w:val="24"/>
          <w:szCs w:val="24"/>
        </w:rPr>
        <w:t>Business research methods</w:t>
      </w:r>
      <w:r w:rsidRPr="00074266">
        <w:rPr>
          <w:rFonts w:ascii="Arial" w:hAnsi="Arial" w:cs="Arial"/>
          <w:sz w:val="24"/>
          <w:szCs w:val="24"/>
        </w:rPr>
        <w:t xml:space="preserve"> (10th ed.). McGraw-Hill Irwin.</w:t>
      </w:r>
    </w:p>
    <w:p w14:paraId="4D54F091" w14:textId="77777777" w:rsidR="00181AE6" w:rsidRPr="00074266" w:rsidRDefault="00181AE6" w:rsidP="00181AE6">
      <w:pPr>
        <w:pStyle w:val="ListParagraph"/>
        <w:spacing w:line="480" w:lineRule="auto"/>
        <w:rPr>
          <w:rFonts w:ascii="Arial" w:hAnsi="Arial" w:cs="Arial"/>
          <w:sz w:val="24"/>
          <w:szCs w:val="24"/>
        </w:rPr>
      </w:pPr>
    </w:p>
    <w:p w14:paraId="35E990C6" w14:textId="31D9E774"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Crawford, A., &amp; Evans, K. (2017). Job satisfaction in modern policing: Implications for officer </w:t>
      </w:r>
      <w:r w:rsidR="00FD0872">
        <w:rPr>
          <w:rFonts w:ascii="Arial" w:hAnsi="Arial" w:cs="Arial"/>
          <w:sz w:val="24"/>
          <w:szCs w:val="24"/>
        </w:rPr>
        <w:t>welfare</w:t>
      </w:r>
      <w:r w:rsidRPr="00074266">
        <w:rPr>
          <w:rFonts w:ascii="Arial" w:hAnsi="Arial" w:cs="Arial"/>
          <w:sz w:val="24"/>
          <w:szCs w:val="24"/>
        </w:rPr>
        <w:t xml:space="preserve"> and retention. </w:t>
      </w:r>
      <w:r w:rsidRPr="00074266">
        <w:rPr>
          <w:rFonts w:ascii="Arial" w:hAnsi="Arial" w:cs="Arial"/>
          <w:i/>
          <w:iCs/>
          <w:sz w:val="24"/>
          <w:szCs w:val="24"/>
        </w:rPr>
        <w:t>British Journal of Criminology, 57</w:t>
      </w:r>
      <w:r w:rsidRPr="00074266">
        <w:rPr>
          <w:rFonts w:ascii="Arial" w:hAnsi="Arial" w:cs="Arial"/>
          <w:sz w:val="24"/>
          <w:szCs w:val="24"/>
        </w:rPr>
        <w:t>(5), 1171-1189.</w:t>
      </w:r>
    </w:p>
    <w:p w14:paraId="4FA78C79" w14:textId="77777777" w:rsidR="00181AE6" w:rsidRPr="00181AE6" w:rsidRDefault="00181AE6" w:rsidP="00181AE6">
      <w:pPr>
        <w:pStyle w:val="ListParagraph"/>
        <w:rPr>
          <w:rFonts w:ascii="Arial" w:hAnsi="Arial" w:cs="Arial"/>
          <w:sz w:val="24"/>
          <w:szCs w:val="24"/>
        </w:rPr>
      </w:pPr>
    </w:p>
    <w:p w14:paraId="1763184A" w14:textId="77777777" w:rsidR="00181AE6" w:rsidRPr="00074266" w:rsidRDefault="00181AE6" w:rsidP="00181AE6">
      <w:pPr>
        <w:pStyle w:val="ListParagraph"/>
        <w:spacing w:line="480" w:lineRule="auto"/>
        <w:rPr>
          <w:rFonts w:ascii="Arial" w:hAnsi="Arial" w:cs="Arial"/>
          <w:sz w:val="24"/>
          <w:szCs w:val="24"/>
        </w:rPr>
      </w:pPr>
    </w:p>
    <w:p w14:paraId="5C63DA90" w14:textId="4AEDE6C2"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Ellis, J. (2018). Navigating legal obligations in police custody: Managing detainees while maintaining officer </w:t>
      </w:r>
      <w:r w:rsidR="00FD0872">
        <w:rPr>
          <w:rFonts w:ascii="Arial" w:hAnsi="Arial" w:cs="Arial"/>
          <w:sz w:val="24"/>
          <w:szCs w:val="24"/>
        </w:rPr>
        <w:t>welfare</w:t>
      </w:r>
      <w:r w:rsidRPr="00074266">
        <w:rPr>
          <w:rFonts w:ascii="Arial" w:hAnsi="Arial" w:cs="Arial"/>
          <w:sz w:val="24"/>
          <w:szCs w:val="24"/>
        </w:rPr>
        <w:t xml:space="preserve">. </w:t>
      </w:r>
      <w:r w:rsidRPr="00074266">
        <w:rPr>
          <w:rFonts w:ascii="Arial" w:hAnsi="Arial" w:cs="Arial"/>
          <w:i/>
          <w:iCs/>
          <w:sz w:val="24"/>
          <w:szCs w:val="24"/>
        </w:rPr>
        <w:t>Journal of Policing and Society, 28</w:t>
      </w:r>
      <w:r w:rsidRPr="00074266">
        <w:rPr>
          <w:rFonts w:ascii="Arial" w:hAnsi="Arial" w:cs="Arial"/>
          <w:sz w:val="24"/>
          <w:szCs w:val="24"/>
        </w:rPr>
        <w:t>(3), 249-266.</w:t>
      </w:r>
    </w:p>
    <w:p w14:paraId="2B5A8F11" w14:textId="77777777" w:rsidR="00181AE6" w:rsidRPr="00074266" w:rsidRDefault="00181AE6" w:rsidP="00181AE6">
      <w:pPr>
        <w:pStyle w:val="ListParagraph"/>
        <w:spacing w:line="480" w:lineRule="auto"/>
        <w:rPr>
          <w:rFonts w:ascii="Arial" w:hAnsi="Arial" w:cs="Arial"/>
          <w:sz w:val="24"/>
          <w:szCs w:val="24"/>
        </w:rPr>
      </w:pPr>
    </w:p>
    <w:p w14:paraId="7DC4AFF5" w14:textId="3A71C0C6"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Giacomantonio, C., Lawes, T., &amp; Trevorrow, P. (2016). Digital custody management systems in the Metropolitan Police: Efficiency and challenges. </w:t>
      </w:r>
      <w:r w:rsidRPr="00074266">
        <w:rPr>
          <w:rFonts w:ascii="Arial" w:hAnsi="Arial" w:cs="Arial"/>
          <w:i/>
          <w:iCs/>
          <w:sz w:val="24"/>
          <w:szCs w:val="24"/>
        </w:rPr>
        <w:t>Journal of Police Research and Practice, 9</w:t>
      </w:r>
      <w:r w:rsidRPr="00074266">
        <w:rPr>
          <w:rFonts w:ascii="Arial" w:hAnsi="Arial" w:cs="Arial"/>
          <w:sz w:val="24"/>
          <w:szCs w:val="24"/>
        </w:rPr>
        <w:t>(2), 203-219.</w:t>
      </w:r>
    </w:p>
    <w:p w14:paraId="4153B0AF" w14:textId="77777777" w:rsidR="00181AE6" w:rsidRPr="00181AE6" w:rsidRDefault="00181AE6" w:rsidP="00181AE6">
      <w:pPr>
        <w:pStyle w:val="ListParagraph"/>
        <w:rPr>
          <w:rFonts w:ascii="Arial" w:hAnsi="Arial" w:cs="Arial"/>
          <w:sz w:val="24"/>
          <w:szCs w:val="24"/>
        </w:rPr>
      </w:pPr>
    </w:p>
    <w:p w14:paraId="4E0F704A" w14:textId="77777777" w:rsidR="00181AE6" w:rsidRPr="00074266" w:rsidRDefault="00181AE6" w:rsidP="00181AE6">
      <w:pPr>
        <w:pStyle w:val="ListParagraph"/>
        <w:spacing w:line="480" w:lineRule="auto"/>
        <w:rPr>
          <w:rFonts w:ascii="Arial" w:hAnsi="Arial" w:cs="Arial"/>
          <w:sz w:val="24"/>
          <w:szCs w:val="24"/>
        </w:rPr>
      </w:pPr>
    </w:p>
    <w:p w14:paraId="7D9F4E8C" w14:textId="38FD3F53"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Gilling, D. (2019). The challenges of managing custody suites: Officer stress and the impact of understaffing. </w:t>
      </w:r>
      <w:r w:rsidRPr="00074266">
        <w:rPr>
          <w:rFonts w:ascii="Arial" w:hAnsi="Arial" w:cs="Arial"/>
          <w:i/>
          <w:iCs/>
          <w:sz w:val="24"/>
          <w:szCs w:val="24"/>
        </w:rPr>
        <w:t>Policing Studies Journal, 12</w:t>
      </w:r>
      <w:r w:rsidRPr="00074266">
        <w:rPr>
          <w:rFonts w:ascii="Arial" w:hAnsi="Arial" w:cs="Arial"/>
          <w:sz w:val="24"/>
          <w:szCs w:val="24"/>
        </w:rPr>
        <w:t>(1), 92-109.</w:t>
      </w:r>
    </w:p>
    <w:p w14:paraId="1FDB23B6" w14:textId="77777777" w:rsidR="00181AE6" w:rsidRPr="00074266" w:rsidRDefault="00181AE6" w:rsidP="00181AE6">
      <w:pPr>
        <w:pStyle w:val="ListParagraph"/>
        <w:spacing w:line="480" w:lineRule="auto"/>
        <w:rPr>
          <w:rFonts w:ascii="Arial" w:hAnsi="Arial" w:cs="Arial"/>
          <w:sz w:val="24"/>
          <w:szCs w:val="24"/>
        </w:rPr>
      </w:pPr>
    </w:p>
    <w:p w14:paraId="63955D7F" w14:textId="6673335C"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Gilling, D., &amp; Skinns, L. (2019). Leadership, resources, and the uneven application of efficiency measures across UK police forces. </w:t>
      </w:r>
      <w:r w:rsidRPr="00074266">
        <w:rPr>
          <w:rFonts w:ascii="Arial" w:hAnsi="Arial" w:cs="Arial"/>
          <w:i/>
          <w:iCs/>
          <w:sz w:val="24"/>
          <w:szCs w:val="24"/>
        </w:rPr>
        <w:t>Public Administration Review, 79</w:t>
      </w:r>
      <w:r w:rsidRPr="00074266">
        <w:rPr>
          <w:rFonts w:ascii="Arial" w:hAnsi="Arial" w:cs="Arial"/>
          <w:sz w:val="24"/>
          <w:szCs w:val="24"/>
        </w:rPr>
        <w:t>(1), 112-125.</w:t>
      </w:r>
    </w:p>
    <w:p w14:paraId="266F21AB" w14:textId="77777777" w:rsidR="00181AE6" w:rsidRPr="00181AE6" w:rsidRDefault="00181AE6" w:rsidP="00181AE6">
      <w:pPr>
        <w:pStyle w:val="ListParagraph"/>
        <w:rPr>
          <w:rFonts w:ascii="Arial" w:hAnsi="Arial" w:cs="Arial"/>
          <w:sz w:val="24"/>
          <w:szCs w:val="24"/>
        </w:rPr>
      </w:pPr>
    </w:p>
    <w:p w14:paraId="5410E006" w14:textId="77777777" w:rsidR="00181AE6" w:rsidRPr="00074266" w:rsidRDefault="00181AE6" w:rsidP="00181AE6">
      <w:pPr>
        <w:pStyle w:val="ListParagraph"/>
        <w:spacing w:line="480" w:lineRule="auto"/>
        <w:rPr>
          <w:rFonts w:ascii="Arial" w:hAnsi="Arial" w:cs="Arial"/>
          <w:sz w:val="24"/>
          <w:szCs w:val="24"/>
        </w:rPr>
      </w:pPr>
    </w:p>
    <w:p w14:paraId="7430CF17" w14:textId="6C8632F3"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lastRenderedPageBreak/>
        <w:t xml:space="preserve">HMIC (2012). </w:t>
      </w:r>
      <w:r w:rsidRPr="00074266">
        <w:rPr>
          <w:rFonts w:ascii="Arial" w:hAnsi="Arial" w:cs="Arial"/>
          <w:i/>
          <w:iCs/>
          <w:sz w:val="24"/>
          <w:szCs w:val="24"/>
        </w:rPr>
        <w:t>Policing in austerity: One year on</w:t>
      </w:r>
      <w:r w:rsidRPr="00074266">
        <w:rPr>
          <w:rFonts w:ascii="Arial" w:hAnsi="Arial" w:cs="Arial"/>
          <w:sz w:val="24"/>
          <w:szCs w:val="24"/>
        </w:rPr>
        <w:t>. Her Majesty’s Inspectorate of Constabulary.</w:t>
      </w:r>
    </w:p>
    <w:p w14:paraId="31AADF1F" w14:textId="77777777" w:rsidR="00181AE6" w:rsidRPr="00074266" w:rsidRDefault="00181AE6" w:rsidP="00181AE6">
      <w:pPr>
        <w:pStyle w:val="ListParagraph"/>
        <w:spacing w:line="480" w:lineRule="auto"/>
        <w:rPr>
          <w:rFonts w:ascii="Arial" w:hAnsi="Arial" w:cs="Arial"/>
          <w:sz w:val="24"/>
          <w:szCs w:val="24"/>
        </w:rPr>
      </w:pPr>
    </w:p>
    <w:p w14:paraId="0F858C29" w14:textId="735D8F02"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HMICFRS (2018). </w:t>
      </w:r>
      <w:r w:rsidRPr="00074266">
        <w:rPr>
          <w:rFonts w:ascii="Arial" w:hAnsi="Arial" w:cs="Arial"/>
          <w:i/>
          <w:iCs/>
          <w:sz w:val="24"/>
          <w:szCs w:val="24"/>
        </w:rPr>
        <w:t>State of policing: The annual assessment of policing in England and Wales 2018</w:t>
      </w:r>
      <w:r w:rsidRPr="00074266">
        <w:rPr>
          <w:rFonts w:ascii="Arial" w:hAnsi="Arial" w:cs="Arial"/>
          <w:sz w:val="24"/>
          <w:szCs w:val="24"/>
        </w:rPr>
        <w:t>. Her Majesty’s Inspectorate of Constabulary and Fire &amp; Rescue Services.</w:t>
      </w:r>
    </w:p>
    <w:p w14:paraId="176F000F" w14:textId="77777777" w:rsidR="00181AE6" w:rsidRPr="00181AE6" w:rsidRDefault="00181AE6" w:rsidP="00181AE6">
      <w:pPr>
        <w:pStyle w:val="ListParagraph"/>
        <w:rPr>
          <w:rFonts w:ascii="Arial" w:hAnsi="Arial" w:cs="Arial"/>
          <w:sz w:val="24"/>
          <w:szCs w:val="24"/>
        </w:rPr>
      </w:pPr>
    </w:p>
    <w:p w14:paraId="0FFDD207" w14:textId="77777777" w:rsidR="00181AE6" w:rsidRPr="00074266" w:rsidRDefault="00181AE6" w:rsidP="00181AE6">
      <w:pPr>
        <w:pStyle w:val="ListParagraph"/>
        <w:spacing w:line="480" w:lineRule="auto"/>
        <w:rPr>
          <w:rFonts w:ascii="Arial" w:hAnsi="Arial" w:cs="Arial"/>
          <w:sz w:val="24"/>
          <w:szCs w:val="24"/>
        </w:rPr>
      </w:pPr>
    </w:p>
    <w:p w14:paraId="115EBC77" w14:textId="67442DF2"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Home Office (2013). </w:t>
      </w:r>
      <w:r w:rsidRPr="00074266">
        <w:rPr>
          <w:rFonts w:ascii="Arial" w:hAnsi="Arial" w:cs="Arial"/>
          <w:i/>
          <w:iCs/>
          <w:sz w:val="24"/>
          <w:szCs w:val="24"/>
        </w:rPr>
        <w:t>Defining police efficiency: Maximizing public safety with limited resources</w:t>
      </w:r>
      <w:r w:rsidRPr="00074266">
        <w:rPr>
          <w:rFonts w:ascii="Arial" w:hAnsi="Arial" w:cs="Arial"/>
          <w:sz w:val="24"/>
          <w:szCs w:val="24"/>
        </w:rPr>
        <w:t>. UK Government Publications.</w:t>
      </w:r>
    </w:p>
    <w:p w14:paraId="421E741A" w14:textId="77777777" w:rsidR="00181AE6" w:rsidRPr="00074266" w:rsidRDefault="00181AE6" w:rsidP="00181AE6">
      <w:pPr>
        <w:pStyle w:val="ListParagraph"/>
        <w:spacing w:line="480" w:lineRule="auto"/>
        <w:rPr>
          <w:rFonts w:ascii="Arial" w:hAnsi="Arial" w:cs="Arial"/>
          <w:sz w:val="24"/>
          <w:szCs w:val="24"/>
        </w:rPr>
      </w:pPr>
    </w:p>
    <w:p w14:paraId="7A70E437" w14:textId="3DA37E3F"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Loveday, B. (2006). Reducing bureaucracy in policing: Can it be achieved? </w:t>
      </w:r>
      <w:r w:rsidRPr="00074266">
        <w:rPr>
          <w:rFonts w:ascii="Arial" w:hAnsi="Arial" w:cs="Arial"/>
          <w:i/>
          <w:iCs/>
          <w:sz w:val="24"/>
          <w:szCs w:val="24"/>
        </w:rPr>
        <w:t>Policing: An International Journal of Police Strategies &amp; Management, 29</w:t>
      </w:r>
      <w:r w:rsidRPr="00074266">
        <w:rPr>
          <w:rFonts w:ascii="Arial" w:hAnsi="Arial" w:cs="Arial"/>
          <w:sz w:val="24"/>
          <w:szCs w:val="24"/>
        </w:rPr>
        <w:t>(2), 50-69.</w:t>
      </w:r>
    </w:p>
    <w:p w14:paraId="0279022F" w14:textId="77777777" w:rsidR="00181AE6" w:rsidRPr="00181AE6" w:rsidRDefault="00181AE6" w:rsidP="00181AE6">
      <w:pPr>
        <w:pStyle w:val="ListParagraph"/>
        <w:rPr>
          <w:rFonts w:ascii="Arial" w:hAnsi="Arial" w:cs="Arial"/>
          <w:sz w:val="24"/>
          <w:szCs w:val="24"/>
        </w:rPr>
      </w:pPr>
    </w:p>
    <w:p w14:paraId="5B345A4C" w14:textId="77777777" w:rsidR="00181AE6" w:rsidRPr="00074266" w:rsidRDefault="00181AE6" w:rsidP="00181AE6">
      <w:pPr>
        <w:pStyle w:val="ListParagraph"/>
        <w:spacing w:line="480" w:lineRule="auto"/>
        <w:rPr>
          <w:rFonts w:ascii="Arial" w:hAnsi="Arial" w:cs="Arial"/>
          <w:sz w:val="24"/>
          <w:szCs w:val="24"/>
        </w:rPr>
      </w:pPr>
    </w:p>
    <w:p w14:paraId="57EFFAA7" w14:textId="442F0EDA"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McCarty, W. P., &amp; Skogan, W. G. (2013). Job-related burnout among civilian and sworn police personnel. </w:t>
      </w:r>
      <w:r w:rsidRPr="00074266">
        <w:rPr>
          <w:rFonts w:ascii="Arial" w:hAnsi="Arial" w:cs="Arial"/>
          <w:i/>
          <w:iCs/>
          <w:sz w:val="24"/>
          <w:szCs w:val="24"/>
        </w:rPr>
        <w:t>Police Quarterly, 16</w:t>
      </w:r>
      <w:r w:rsidRPr="00074266">
        <w:rPr>
          <w:rFonts w:ascii="Arial" w:hAnsi="Arial" w:cs="Arial"/>
          <w:sz w:val="24"/>
          <w:szCs w:val="24"/>
        </w:rPr>
        <w:t>(1), 66-84.</w:t>
      </w:r>
    </w:p>
    <w:p w14:paraId="4F78097B" w14:textId="77777777" w:rsidR="00181AE6" w:rsidRPr="00074266" w:rsidRDefault="00181AE6" w:rsidP="00181AE6">
      <w:pPr>
        <w:pStyle w:val="ListParagraph"/>
        <w:spacing w:line="480" w:lineRule="auto"/>
        <w:rPr>
          <w:rFonts w:ascii="Arial" w:hAnsi="Arial" w:cs="Arial"/>
          <w:sz w:val="24"/>
          <w:szCs w:val="24"/>
        </w:rPr>
      </w:pPr>
    </w:p>
    <w:p w14:paraId="2C6FCF6E" w14:textId="5C59A479"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Neyroud, P. (2011). Policing for a better future: The role of technology and innovation in custody procedures. </w:t>
      </w:r>
      <w:r w:rsidRPr="00074266">
        <w:rPr>
          <w:rFonts w:ascii="Arial" w:hAnsi="Arial" w:cs="Arial"/>
          <w:i/>
          <w:iCs/>
          <w:sz w:val="24"/>
          <w:szCs w:val="24"/>
        </w:rPr>
        <w:t>Police Practice and Research, 12</w:t>
      </w:r>
      <w:r w:rsidRPr="00074266">
        <w:rPr>
          <w:rFonts w:ascii="Arial" w:hAnsi="Arial" w:cs="Arial"/>
          <w:sz w:val="24"/>
          <w:szCs w:val="24"/>
        </w:rPr>
        <w:t>(5), 467-482.</w:t>
      </w:r>
    </w:p>
    <w:p w14:paraId="7D814538" w14:textId="77777777" w:rsidR="00181AE6" w:rsidRPr="00181AE6" w:rsidRDefault="00181AE6" w:rsidP="00181AE6">
      <w:pPr>
        <w:pStyle w:val="ListParagraph"/>
        <w:rPr>
          <w:rFonts w:ascii="Arial" w:hAnsi="Arial" w:cs="Arial"/>
          <w:sz w:val="24"/>
          <w:szCs w:val="24"/>
        </w:rPr>
      </w:pPr>
    </w:p>
    <w:p w14:paraId="58C0F4EE" w14:textId="77777777" w:rsidR="00181AE6" w:rsidRPr="00074266" w:rsidRDefault="00181AE6" w:rsidP="00181AE6">
      <w:pPr>
        <w:pStyle w:val="ListParagraph"/>
        <w:spacing w:line="480" w:lineRule="auto"/>
        <w:rPr>
          <w:rFonts w:ascii="Arial" w:hAnsi="Arial" w:cs="Arial"/>
          <w:sz w:val="24"/>
          <w:szCs w:val="24"/>
        </w:rPr>
      </w:pPr>
    </w:p>
    <w:p w14:paraId="587584FA" w14:textId="42C294CE"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Police Federation (2020). Officer </w:t>
      </w:r>
      <w:r w:rsidR="00FD0872">
        <w:rPr>
          <w:rFonts w:ascii="Arial" w:hAnsi="Arial" w:cs="Arial"/>
          <w:sz w:val="24"/>
          <w:szCs w:val="24"/>
        </w:rPr>
        <w:t>welfare</w:t>
      </w:r>
      <w:r w:rsidRPr="00074266">
        <w:rPr>
          <w:rFonts w:ascii="Arial" w:hAnsi="Arial" w:cs="Arial"/>
          <w:sz w:val="24"/>
          <w:szCs w:val="24"/>
        </w:rPr>
        <w:t xml:space="preserve"> programs in UK police forces: Successes and challenges. </w:t>
      </w:r>
      <w:r w:rsidRPr="00074266">
        <w:rPr>
          <w:rFonts w:ascii="Arial" w:hAnsi="Arial" w:cs="Arial"/>
          <w:i/>
          <w:iCs/>
          <w:sz w:val="24"/>
          <w:szCs w:val="24"/>
        </w:rPr>
        <w:t>Police Federation of England and Wales</w:t>
      </w:r>
      <w:r w:rsidRPr="00074266">
        <w:rPr>
          <w:rFonts w:ascii="Arial" w:hAnsi="Arial" w:cs="Arial"/>
          <w:sz w:val="24"/>
          <w:szCs w:val="24"/>
        </w:rPr>
        <w:t>.</w:t>
      </w:r>
    </w:p>
    <w:p w14:paraId="59B063E8" w14:textId="77777777" w:rsidR="00181AE6" w:rsidRPr="00074266" w:rsidRDefault="00181AE6" w:rsidP="00181AE6">
      <w:pPr>
        <w:pStyle w:val="ListParagraph"/>
        <w:spacing w:line="480" w:lineRule="auto"/>
        <w:rPr>
          <w:rFonts w:ascii="Arial" w:hAnsi="Arial" w:cs="Arial"/>
          <w:sz w:val="24"/>
          <w:szCs w:val="24"/>
        </w:rPr>
      </w:pPr>
    </w:p>
    <w:p w14:paraId="2F7B58BE" w14:textId="1F040A2B"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lastRenderedPageBreak/>
        <w:t xml:space="preserve">Reiner, R. (2010). </w:t>
      </w:r>
      <w:r w:rsidRPr="00074266">
        <w:rPr>
          <w:rFonts w:ascii="Arial" w:hAnsi="Arial" w:cs="Arial"/>
          <w:i/>
          <w:iCs/>
          <w:sz w:val="24"/>
          <w:szCs w:val="24"/>
        </w:rPr>
        <w:t>The politics of the police</w:t>
      </w:r>
      <w:r w:rsidRPr="00074266">
        <w:rPr>
          <w:rFonts w:ascii="Arial" w:hAnsi="Arial" w:cs="Arial"/>
          <w:sz w:val="24"/>
          <w:szCs w:val="24"/>
        </w:rPr>
        <w:t xml:space="preserve"> (4th ed.). Oxford University Press.</w:t>
      </w:r>
    </w:p>
    <w:p w14:paraId="183CDB42" w14:textId="77777777" w:rsidR="00181AE6" w:rsidRPr="00181AE6" w:rsidRDefault="00181AE6" w:rsidP="00181AE6">
      <w:pPr>
        <w:pStyle w:val="ListParagraph"/>
        <w:rPr>
          <w:rFonts w:ascii="Arial" w:hAnsi="Arial" w:cs="Arial"/>
          <w:sz w:val="24"/>
          <w:szCs w:val="24"/>
        </w:rPr>
      </w:pPr>
    </w:p>
    <w:p w14:paraId="117A3480" w14:textId="77777777" w:rsidR="00181AE6" w:rsidRPr="00074266" w:rsidRDefault="00181AE6" w:rsidP="00181AE6">
      <w:pPr>
        <w:pStyle w:val="ListParagraph"/>
        <w:spacing w:line="480" w:lineRule="auto"/>
        <w:rPr>
          <w:rFonts w:ascii="Arial" w:hAnsi="Arial" w:cs="Arial"/>
          <w:sz w:val="24"/>
          <w:szCs w:val="24"/>
        </w:rPr>
      </w:pPr>
    </w:p>
    <w:p w14:paraId="2A083669" w14:textId="7906C465"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Rix, A., Skinns, L., &amp; Gilling, D. (2017). The long-term effects of digital custody systems: A longitudinal study. </w:t>
      </w:r>
      <w:r w:rsidRPr="00074266">
        <w:rPr>
          <w:rFonts w:ascii="Arial" w:hAnsi="Arial" w:cs="Arial"/>
          <w:i/>
          <w:iCs/>
          <w:sz w:val="24"/>
          <w:szCs w:val="24"/>
        </w:rPr>
        <w:t>Journal of Policing and Society, 27</w:t>
      </w:r>
      <w:r w:rsidRPr="00074266">
        <w:rPr>
          <w:rFonts w:ascii="Arial" w:hAnsi="Arial" w:cs="Arial"/>
          <w:sz w:val="24"/>
          <w:szCs w:val="24"/>
        </w:rPr>
        <w:t>(4), 413-431.</w:t>
      </w:r>
    </w:p>
    <w:p w14:paraId="5CAD6824" w14:textId="77777777" w:rsidR="00181AE6" w:rsidRPr="00074266" w:rsidRDefault="00181AE6" w:rsidP="00181AE6">
      <w:pPr>
        <w:pStyle w:val="ListParagraph"/>
        <w:spacing w:line="480" w:lineRule="auto"/>
        <w:rPr>
          <w:rFonts w:ascii="Arial" w:hAnsi="Arial" w:cs="Arial"/>
          <w:sz w:val="24"/>
          <w:szCs w:val="24"/>
        </w:rPr>
      </w:pPr>
    </w:p>
    <w:p w14:paraId="181C1544" w14:textId="13A9606A"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Robson, C. (2002). </w:t>
      </w:r>
      <w:r w:rsidRPr="00074266">
        <w:rPr>
          <w:rFonts w:ascii="Arial" w:hAnsi="Arial" w:cs="Arial"/>
          <w:i/>
          <w:iCs/>
          <w:sz w:val="24"/>
          <w:szCs w:val="24"/>
        </w:rPr>
        <w:t>Real world research: A resource for social scientists and practitioner-researchers</w:t>
      </w:r>
      <w:r w:rsidRPr="00074266">
        <w:rPr>
          <w:rFonts w:ascii="Arial" w:hAnsi="Arial" w:cs="Arial"/>
          <w:sz w:val="24"/>
          <w:szCs w:val="24"/>
        </w:rPr>
        <w:t xml:space="preserve"> (2nd ed.). Blackwell.</w:t>
      </w:r>
    </w:p>
    <w:p w14:paraId="18937A63" w14:textId="77777777" w:rsidR="00181AE6" w:rsidRPr="00181AE6" w:rsidRDefault="00181AE6" w:rsidP="00181AE6">
      <w:pPr>
        <w:pStyle w:val="ListParagraph"/>
        <w:rPr>
          <w:rFonts w:ascii="Arial" w:hAnsi="Arial" w:cs="Arial"/>
          <w:sz w:val="24"/>
          <w:szCs w:val="24"/>
        </w:rPr>
      </w:pPr>
    </w:p>
    <w:p w14:paraId="07F3370C" w14:textId="77777777" w:rsidR="00181AE6" w:rsidRPr="00074266" w:rsidRDefault="00181AE6" w:rsidP="00181AE6">
      <w:pPr>
        <w:pStyle w:val="ListParagraph"/>
        <w:spacing w:line="480" w:lineRule="auto"/>
        <w:rPr>
          <w:rFonts w:ascii="Arial" w:hAnsi="Arial" w:cs="Arial"/>
          <w:sz w:val="24"/>
          <w:szCs w:val="24"/>
        </w:rPr>
      </w:pPr>
    </w:p>
    <w:p w14:paraId="0868913F" w14:textId="63E47096"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Sanders, A., Young, R., &amp; Burton, M. (2010). </w:t>
      </w:r>
      <w:r w:rsidRPr="00074266">
        <w:rPr>
          <w:rFonts w:ascii="Arial" w:hAnsi="Arial" w:cs="Arial"/>
          <w:i/>
          <w:iCs/>
          <w:sz w:val="24"/>
          <w:szCs w:val="24"/>
        </w:rPr>
        <w:t>Criminal justice and police custody under PACE</w:t>
      </w:r>
      <w:r w:rsidRPr="00074266">
        <w:rPr>
          <w:rFonts w:ascii="Arial" w:hAnsi="Arial" w:cs="Arial"/>
          <w:sz w:val="24"/>
          <w:szCs w:val="24"/>
        </w:rPr>
        <w:t xml:space="preserve"> (3rd ed.). Oxford University Press.</w:t>
      </w:r>
    </w:p>
    <w:p w14:paraId="270E7522" w14:textId="77777777" w:rsidR="00181AE6" w:rsidRPr="00074266" w:rsidRDefault="00181AE6" w:rsidP="00181AE6">
      <w:pPr>
        <w:pStyle w:val="ListParagraph"/>
        <w:spacing w:line="480" w:lineRule="auto"/>
        <w:rPr>
          <w:rFonts w:ascii="Arial" w:hAnsi="Arial" w:cs="Arial"/>
          <w:sz w:val="24"/>
          <w:szCs w:val="24"/>
        </w:rPr>
      </w:pPr>
    </w:p>
    <w:p w14:paraId="2E98D290" w14:textId="4DC01F88"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Saunders, M., Lewis, P., &amp; Thornhill, A. (2009). </w:t>
      </w:r>
      <w:r w:rsidRPr="00074266">
        <w:rPr>
          <w:rFonts w:ascii="Arial" w:hAnsi="Arial" w:cs="Arial"/>
          <w:i/>
          <w:iCs/>
          <w:sz w:val="24"/>
          <w:szCs w:val="24"/>
        </w:rPr>
        <w:t>Research methods for business students</w:t>
      </w:r>
      <w:r w:rsidRPr="00074266">
        <w:rPr>
          <w:rFonts w:ascii="Arial" w:hAnsi="Arial" w:cs="Arial"/>
          <w:sz w:val="24"/>
          <w:szCs w:val="24"/>
        </w:rPr>
        <w:t xml:space="preserve"> (5th ed.). Pearson.</w:t>
      </w:r>
    </w:p>
    <w:p w14:paraId="5F33942C" w14:textId="77777777" w:rsidR="00181AE6" w:rsidRPr="00181AE6" w:rsidRDefault="00181AE6" w:rsidP="00181AE6">
      <w:pPr>
        <w:pStyle w:val="ListParagraph"/>
        <w:rPr>
          <w:rFonts w:ascii="Arial" w:hAnsi="Arial" w:cs="Arial"/>
          <w:sz w:val="24"/>
          <w:szCs w:val="24"/>
        </w:rPr>
      </w:pPr>
    </w:p>
    <w:p w14:paraId="37A5657F" w14:textId="77777777" w:rsidR="00181AE6" w:rsidRPr="00074266" w:rsidRDefault="00181AE6" w:rsidP="00181AE6">
      <w:pPr>
        <w:pStyle w:val="ListParagraph"/>
        <w:spacing w:line="480" w:lineRule="auto"/>
        <w:rPr>
          <w:rFonts w:ascii="Arial" w:hAnsi="Arial" w:cs="Arial"/>
          <w:sz w:val="24"/>
          <w:szCs w:val="24"/>
        </w:rPr>
      </w:pPr>
    </w:p>
    <w:p w14:paraId="37D2AC63" w14:textId="778AB1B0"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Silvestri, M. (2017). Officer stress, </w:t>
      </w:r>
      <w:r w:rsidR="00FD0872">
        <w:rPr>
          <w:rFonts w:ascii="Arial" w:hAnsi="Arial" w:cs="Arial"/>
          <w:sz w:val="24"/>
          <w:szCs w:val="24"/>
        </w:rPr>
        <w:t>welfare</w:t>
      </w:r>
      <w:r w:rsidRPr="00074266">
        <w:rPr>
          <w:rFonts w:ascii="Arial" w:hAnsi="Arial" w:cs="Arial"/>
          <w:sz w:val="24"/>
          <w:szCs w:val="24"/>
        </w:rPr>
        <w:t xml:space="preserve">, and burnout in the modern policing environment. </w:t>
      </w:r>
      <w:r w:rsidRPr="00074266">
        <w:rPr>
          <w:rFonts w:ascii="Arial" w:hAnsi="Arial" w:cs="Arial"/>
          <w:i/>
          <w:iCs/>
          <w:sz w:val="24"/>
          <w:szCs w:val="24"/>
        </w:rPr>
        <w:t>British Journal of Criminology, 57</w:t>
      </w:r>
      <w:r w:rsidRPr="00074266">
        <w:rPr>
          <w:rFonts w:ascii="Arial" w:hAnsi="Arial" w:cs="Arial"/>
          <w:sz w:val="24"/>
          <w:szCs w:val="24"/>
        </w:rPr>
        <w:t>(3), 256-274.</w:t>
      </w:r>
    </w:p>
    <w:p w14:paraId="3635806B" w14:textId="77777777" w:rsidR="00181AE6" w:rsidRPr="00074266" w:rsidRDefault="00181AE6" w:rsidP="00181AE6">
      <w:pPr>
        <w:pStyle w:val="ListParagraph"/>
        <w:spacing w:line="480" w:lineRule="auto"/>
        <w:rPr>
          <w:rFonts w:ascii="Arial" w:hAnsi="Arial" w:cs="Arial"/>
          <w:sz w:val="24"/>
          <w:szCs w:val="24"/>
        </w:rPr>
      </w:pPr>
    </w:p>
    <w:p w14:paraId="282C3625" w14:textId="670DDAEC"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Skinns, L. (2011). </w:t>
      </w:r>
      <w:r w:rsidRPr="00074266">
        <w:rPr>
          <w:rFonts w:ascii="Arial" w:hAnsi="Arial" w:cs="Arial"/>
          <w:i/>
          <w:iCs/>
          <w:sz w:val="24"/>
          <w:szCs w:val="24"/>
        </w:rPr>
        <w:t>Police custody: Governance, legitimacy, and reform in the 21st century</w:t>
      </w:r>
      <w:r w:rsidRPr="00074266">
        <w:rPr>
          <w:rFonts w:ascii="Arial" w:hAnsi="Arial" w:cs="Arial"/>
          <w:sz w:val="24"/>
          <w:szCs w:val="24"/>
        </w:rPr>
        <w:t>. Palgrave Macmillan.</w:t>
      </w:r>
    </w:p>
    <w:p w14:paraId="7855148F" w14:textId="77777777" w:rsidR="00181AE6" w:rsidRPr="00181AE6" w:rsidRDefault="00181AE6" w:rsidP="00181AE6">
      <w:pPr>
        <w:pStyle w:val="ListParagraph"/>
        <w:rPr>
          <w:rFonts w:ascii="Arial" w:hAnsi="Arial" w:cs="Arial"/>
          <w:sz w:val="24"/>
          <w:szCs w:val="24"/>
        </w:rPr>
      </w:pPr>
    </w:p>
    <w:p w14:paraId="4AF37179" w14:textId="77777777" w:rsidR="00181AE6" w:rsidRPr="00074266" w:rsidRDefault="00181AE6" w:rsidP="00181AE6">
      <w:pPr>
        <w:pStyle w:val="ListParagraph"/>
        <w:spacing w:line="480" w:lineRule="auto"/>
        <w:rPr>
          <w:rFonts w:ascii="Arial" w:hAnsi="Arial" w:cs="Arial"/>
          <w:sz w:val="24"/>
          <w:szCs w:val="24"/>
        </w:rPr>
      </w:pPr>
    </w:p>
    <w:p w14:paraId="4325FDA9" w14:textId="199472DE"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lastRenderedPageBreak/>
        <w:t xml:space="preserve">Skinns, L. (2016). Managing complex detainees: The implications for officer stress and custody procedures. </w:t>
      </w:r>
      <w:r w:rsidRPr="00074266">
        <w:rPr>
          <w:rFonts w:ascii="Arial" w:hAnsi="Arial" w:cs="Arial"/>
          <w:i/>
          <w:iCs/>
          <w:sz w:val="24"/>
          <w:szCs w:val="24"/>
        </w:rPr>
        <w:t>Policing: A Journal of Policy and Practice, 10</w:t>
      </w:r>
      <w:r w:rsidRPr="00074266">
        <w:rPr>
          <w:rFonts w:ascii="Arial" w:hAnsi="Arial" w:cs="Arial"/>
          <w:sz w:val="24"/>
          <w:szCs w:val="24"/>
        </w:rPr>
        <w:t>(1), 77-90.</w:t>
      </w:r>
    </w:p>
    <w:p w14:paraId="58E9FE72" w14:textId="77777777" w:rsidR="00181AE6" w:rsidRPr="00074266" w:rsidRDefault="00181AE6" w:rsidP="00181AE6">
      <w:pPr>
        <w:pStyle w:val="ListParagraph"/>
        <w:spacing w:line="480" w:lineRule="auto"/>
        <w:rPr>
          <w:rFonts w:ascii="Arial" w:hAnsi="Arial" w:cs="Arial"/>
          <w:sz w:val="24"/>
          <w:szCs w:val="24"/>
        </w:rPr>
      </w:pPr>
    </w:p>
    <w:p w14:paraId="23811C88" w14:textId="6F076E09"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Smith, T., &amp; Bullock, K. (2019). Technological innovations in UK police custody: Digital systems for efficiency improvements. </w:t>
      </w:r>
      <w:r w:rsidRPr="00074266">
        <w:rPr>
          <w:rFonts w:ascii="Arial" w:hAnsi="Arial" w:cs="Arial"/>
          <w:i/>
          <w:iCs/>
          <w:sz w:val="24"/>
          <w:szCs w:val="24"/>
        </w:rPr>
        <w:t>Criminal Justice Studies, 32</w:t>
      </w:r>
      <w:r w:rsidRPr="00074266">
        <w:rPr>
          <w:rFonts w:ascii="Arial" w:hAnsi="Arial" w:cs="Arial"/>
          <w:sz w:val="24"/>
          <w:szCs w:val="24"/>
        </w:rPr>
        <w:t>(2), 150-163.</w:t>
      </w:r>
    </w:p>
    <w:p w14:paraId="6EFBCE3A" w14:textId="77777777" w:rsidR="00181AE6" w:rsidRPr="00181AE6" w:rsidRDefault="00181AE6" w:rsidP="00181AE6">
      <w:pPr>
        <w:pStyle w:val="ListParagraph"/>
        <w:rPr>
          <w:rFonts w:ascii="Arial" w:hAnsi="Arial" w:cs="Arial"/>
          <w:sz w:val="24"/>
          <w:szCs w:val="24"/>
        </w:rPr>
      </w:pPr>
    </w:p>
    <w:p w14:paraId="7AB43901" w14:textId="77777777" w:rsidR="00181AE6" w:rsidRPr="00074266" w:rsidRDefault="00181AE6" w:rsidP="00181AE6">
      <w:pPr>
        <w:pStyle w:val="ListParagraph"/>
        <w:spacing w:line="480" w:lineRule="auto"/>
        <w:rPr>
          <w:rFonts w:ascii="Arial" w:hAnsi="Arial" w:cs="Arial"/>
          <w:sz w:val="24"/>
          <w:szCs w:val="24"/>
        </w:rPr>
      </w:pPr>
    </w:p>
    <w:p w14:paraId="2B30429B" w14:textId="0B1542BD"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Stebbins, R. A. (2001). </w:t>
      </w:r>
      <w:r w:rsidRPr="00074266">
        <w:rPr>
          <w:rFonts w:ascii="Arial" w:hAnsi="Arial" w:cs="Arial"/>
          <w:i/>
          <w:iCs/>
          <w:sz w:val="24"/>
          <w:szCs w:val="24"/>
        </w:rPr>
        <w:t>Exploratory research in the social sciences</w:t>
      </w:r>
      <w:r w:rsidRPr="00074266">
        <w:rPr>
          <w:rFonts w:ascii="Arial" w:hAnsi="Arial" w:cs="Arial"/>
          <w:sz w:val="24"/>
          <w:szCs w:val="24"/>
        </w:rPr>
        <w:t>. SAGE Publications.</w:t>
      </w:r>
    </w:p>
    <w:p w14:paraId="75A7D7AD" w14:textId="77777777" w:rsidR="00181AE6" w:rsidRPr="00074266" w:rsidRDefault="00181AE6" w:rsidP="00181AE6">
      <w:pPr>
        <w:pStyle w:val="ListParagraph"/>
        <w:spacing w:line="480" w:lineRule="auto"/>
        <w:rPr>
          <w:rFonts w:ascii="Arial" w:hAnsi="Arial" w:cs="Arial"/>
          <w:sz w:val="24"/>
          <w:szCs w:val="24"/>
        </w:rPr>
      </w:pPr>
    </w:p>
    <w:p w14:paraId="75780CCC" w14:textId="49ADFCB0" w:rsid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Tourangeau, R., &amp; Yan, T. (2007). Sensitive questions in surveys. </w:t>
      </w:r>
      <w:r w:rsidRPr="00074266">
        <w:rPr>
          <w:rFonts w:ascii="Arial" w:hAnsi="Arial" w:cs="Arial"/>
          <w:i/>
          <w:iCs/>
          <w:sz w:val="24"/>
          <w:szCs w:val="24"/>
        </w:rPr>
        <w:t>Psychological Bulletin, 133</w:t>
      </w:r>
      <w:r w:rsidRPr="00074266">
        <w:rPr>
          <w:rFonts w:ascii="Arial" w:hAnsi="Arial" w:cs="Arial"/>
          <w:sz w:val="24"/>
          <w:szCs w:val="24"/>
        </w:rPr>
        <w:t>(5), 859-883.</w:t>
      </w:r>
    </w:p>
    <w:p w14:paraId="274C1D0F" w14:textId="77777777" w:rsidR="00181AE6" w:rsidRPr="00181AE6" w:rsidRDefault="00181AE6" w:rsidP="00181AE6">
      <w:pPr>
        <w:pStyle w:val="ListParagraph"/>
        <w:rPr>
          <w:rFonts w:ascii="Arial" w:hAnsi="Arial" w:cs="Arial"/>
          <w:sz w:val="24"/>
          <w:szCs w:val="24"/>
        </w:rPr>
      </w:pPr>
    </w:p>
    <w:p w14:paraId="72F7CBA3" w14:textId="77777777" w:rsidR="00181AE6" w:rsidRPr="00074266" w:rsidRDefault="00181AE6" w:rsidP="00181AE6">
      <w:pPr>
        <w:pStyle w:val="ListParagraph"/>
        <w:spacing w:line="480" w:lineRule="auto"/>
        <w:rPr>
          <w:rFonts w:ascii="Arial" w:hAnsi="Arial" w:cs="Arial"/>
          <w:sz w:val="24"/>
          <w:szCs w:val="24"/>
        </w:rPr>
      </w:pPr>
    </w:p>
    <w:p w14:paraId="198FDBCF" w14:textId="32C3D656" w:rsidR="00074266" w:rsidRPr="00074266" w:rsidRDefault="00074266" w:rsidP="00074266">
      <w:pPr>
        <w:pStyle w:val="ListParagraph"/>
        <w:numPr>
          <w:ilvl w:val="0"/>
          <w:numId w:val="5"/>
        </w:numPr>
        <w:spacing w:line="480" w:lineRule="auto"/>
        <w:rPr>
          <w:rFonts w:ascii="Arial" w:hAnsi="Arial" w:cs="Arial"/>
          <w:sz w:val="24"/>
          <w:szCs w:val="24"/>
        </w:rPr>
      </w:pPr>
      <w:r w:rsidRPr="00074266">
        <w:rPr>
          <w:rFonts w:ascii="Arial" w:hAnsi="Arial" w:cs="Arial"/>
          <w:sz w:val="24"/>
          <w:szCs w:val="24"/>
        </w:rPr>
        <w:t xml:space="preserve">Walliman, N. (2005). </w:t>
      </w:r>
      <w:r w:rsidRPr="00074266">
        <w:rPr>
          <w:rFonts w:ascii="Arial" w:hAnsi="Arial" w:cs="Arial"/>
          <w:i/>
          <w:iCs/>
          <w:sz w:val="24"/>
          <w:szCs w:val="24"/>
        </w:rPr>
        <w:t>Your research project: A step-by-step guide for the first-time researcher</w:t>
      </w:r>
      <w:r w:rsidRPr="00074266">
        <w:rPr>
          <w:rFonts w:ascii="Arial" w:hAnsi="Arial" w:cs="Arial"/>
          <w:sz w:val="24"/>
          <w:szCs w:val="24"/>
        </w:rPr>
        <w:t>. SAGE Publications.</w:t>
      </w:r>
    </w:p>
    <w:p w14:paraId="132A1D30" w14:textId="77777777" w:rsidR="009970BA" w:rsidRPr="00181AE6" w:rsidRDefault="009970BA" w:rsidP="009970BA">
      <w:pPr>
        <w:pStyle w:val="Heading1"/>
        <w:spacing w:line="480" w:lineRule="auto"/>
        <w:rPr>
          <w:rFonts w:ascii="Arial" w:eastAsia="Times New Roman" w:hAnsi="Arial" w:cs="Arial"/>
          <w:b/>
          <w:bCs/>
          <w:u w:val="single"/>
        </w:rPr>
      </w:pPr>
      <w:bookmarkStart w:id="65" w:name="_Toc71136017"/>
      <w:bookmarkStart w:id="66" w:name="_Toc179235126"/>
      <w:r w:rsidRPr="00181AE6">
        <w:rPr>
          <w:rFonts w:ascii="Arial" w:eastAsia="Times New Roman" w:hAnsi="Arial" w:cs="Arial"/>
          <w:b/>
          <w:bCs/>
          <w:u w:val="single"/>
        </w:rPr>
        <w:lastRenderedPageBreak/>
        <w:t>Appendices</w:t>
      </w:r>
      <w:bookmarkEnd w:id="65"/>
      <w:bookmarkEnd w:id="66"/>
    </w:p>
    <w:p w14:paraId="5E179B8C" w14:textId="7298D0E4" w:rsidR="00A71E00" w:rsidRPr="001358EE" w:rsidRDefault="00A71E00" w:rsidP="001358EE">
      <w:pPr>
        <w:pStyle w:val="Heading2"/>
        <w:spacing w:line="480" w:lineRule="auto"/>
        <w:rPr>
          <w:rFonts w:ascii="Arial" w:hAnsi="Arial" w:cs="Arial"/>
          <w:b/>
          <w:bCs/>
          <w:u w:val="single"/>
        </w:rPr>
      </w:pPr>
      <w:bookmarkStart w:id="67" w:name="_Toc179235127"/>
      <w:r w:rsidRPr="001358EE">
        <w:rPr>
          <w:rFonts w:ascii="Arial" w:hAnsi="Arial" w:cs="Arial"/>
          <w:b/>
          <w:bCs/>
          <w:u w:val="single"/>
        </w:rPr>
        <w:t>Appendix A – Literature review matrix</w:t>
      </w:r>
      <w:bookmarkEnd w:id="67"/>
    </w:p>
    <w:tbl>
      <w:tblPr>
        <w:tblStyle w:val="TableGrid"/>
        <w:tblpPr w:leftFromText="180" w:rightFromText="180" w:vertAnchor="text" w:horzAnchor="margin" w:tblpY="316"/>
        <w:tblW w:w="0" w:type="auto"/>
        <w:tblLook w:val="04A0" w:firstRow="1" w:lastRow="0" w:firstColumn="1" w:lastColumn="0" w:noHBand="0" w:noVBand="1"/>
      </w:tblPr>
      <w:tblGrid>
        <w:gridCol w:w="1781"/>
        <w:gridCol w:w="1786"/>
        <w:gridCol w:w="1793"/>
        <w:gridCol w:w="1879"/>
        <w:gridCol w:w="1777"/>
      </w:tblGrid>
      <w:tr w:rsidR="002F0E16" w:rsidRPr="008934AC" w14:paraId="0B5B5013" w14:textId="77777777" w:rsidTr="003B628A">
        <w:tc>
          <w:tcPr>
            <w:tcW w:w="1803" w:type="dxa"/>
            <w:vAlign w:val="center"/>
          </w:tcPr>
          <w:p w14:paraId="4D3DD320" w14:textId="15313C53" w:rsidR="002F0E16" w:rsidRPr="008934AC" w:rsidRDefault="002F0E16" w:rsidP="002F0E16">
            <w:pPr>
              <w:rPr>
                <w:rFonts w:ascii="Arial" w:hAnsi="Arial" w:cs="Arial"/>
                <w:b/>
                <w:bCs/>
              </w:rPr>
            </w:pPr>
            <w:r w:rsidRPr="009970BA">
              <w:rPr>
                <w:rFonts w:ascii="Arial" w:hAnsi="Arial" w:cs="Arial"/>
                <w:b/>
                <w:bCs/>
              </w:rPr>
              <w:t>Author(s) / Year</w:t>
            </w:r>
          </w:p>
        </w:tc>
        <w:tc>
          <w:tcPr>
            <w:tcW w:w="1803" w:type="dxa"/>
            <w:vAlign w:val="center"/>
          </w:tcPr>
          <w:p w14:paraId="57D954A1" w14:textId="1CE403A3" w:rsidR="002F0E16" w:rsidRPr="008934AC" w:rsidRDefault="002F0E16" w:rsidP="002F0E16">
            <w:pPr>
              <w:rPr>
                <w:rFonts w:ascii="Arial" w:hAnsi="Arial" w:cs="Arial"/>
                <w:b/>
                <w:bCs/>
              </w:rPr>
            </w:pPr>
            <w:r w:rsidRPr="009970BA">
              <w:rPr>
                <w:rFonts w:ascii="Arial" w:hAnsi="Arial" w:cs="Arial"/>
                <w:b/>
                <w:bCs/>
              </w:rPr>
              <w:t>Key Findings</w:t>
            </w:r>
          </w:p>
        </w:tc>
        <w:tc>
          <w:tcPr>
            <w:tcW w:w="1803" w:type="dxa"/>
            <w:vAlign w:val="center"/>
          </w:tcPr>
          <w:p w14:paraId="479094CE" w14:textId="726C42A1" w:rsidR="002F0E16" w:rsidRPr="008934AC" w:rsidRDefault="002F0E16" w:rsidP="002F0E16">
            <w:pPr>
              <w:rPr>
                <w:rFonts w:ascii="Arial" w:hAnsi="Arial" w:cs="Arial"/>
                <w:b/>
                <w:bCs/>
              </w:rPr>
            </w:pPr>
            <w:r w:rsidRPr="009970BA">
              <w:rPr>
                <w:rFonts w:ascii="Arial" w:hAnsi="Arial" w:cs="Arial"/>
                <w:b/>
                <w:bCs/>
              </w:rPr>
              <w:t>Strengths</w:t>
            </w:r>
          </w:p>
        </w:tc>
        <w:tc>
          <w:tcPr>
            <w:tcW w:w="1803" w:type="dxa"/>
            <w:vAlign w:val="center"/>
          </w:tcPr>
          <w:p w14:paraId="10A98765" w14:textId="3E450017" w:rsidR="002F0E16" w:rsidRPr="008934AC" w:rsidRDefault="002F0E16" w:rsidP="002F0E16">
            <w:pPr>
              <w:rPr>
                <w:rFonts w:ascii="Arial" w:hAnsi="Arial" w:cs="Arial"/>
                <w:b/>
                <w:bCs/>
              </w:rPr>
            </w:pPr>
            <w:r w:rsidRPr="009970BA">
              <w:rPr>
                <w:rFonts w:ascii="Arial" w:hAnsi="Arial" w:cs="Arial"/>
                <w:b/>
                <w:bCs/>
              </w:rPr>
              <w:t>Weaknesses</w:t>
            </w:r>
          </w:p>
        </w:tc>
        <w:tc>
          <w:tcPr>
            <w:tcW w:w="1804" w:type="dxa"/>
            <w:vAlign w:val="center"/>
          </w:tcPr>
          <w:p w14:paraId="52BBD806" w14:textId="782157E1" w:rsidR="002F0E16" w:rsidRPr="008934AC" w:rsidRDefault="002F0E16" w:rsidP="002F0E16">
            <w:pPr>
              <w:rPr>
                <w:rFonts w:ascii="Arial" w:hAnsi="Arial" w:cs="Arial"/>
                <w:b/>
                <w:bCs/>
              </w:rPr>
            </w:pPr>
            <w:r w:rsidRPr="009970BA">
              <w:rPr>
                <w:rFonts w:ascii="Arial" w:hAnsi="Arial" w:cs="Arial"/>
                <w:b/>
                <w:bCs/>
              </w:rPr>
              <w:t>Relevance to Research</w:t>
            </w:r>
          </w:p>
        </w:tc>
      </w:tr>
      <w:tr w:rsidR="002F0E16" w:rsidRPr="008934AC" w14:paraId="50DD8250" w14:textId="77777777" w:rsidTr="00EF317C">
        <w:tc>
          <w:tcPr>
            <w:tcW w:w="1803" w:type="dxa"/>
            <w:vAlign w:val="center"/>
          </w:tcPr>
          <w:p w14:paraId="491B9FF9" w14:textId="2D58345D" w:rsidR="002F0E16" w:rsidRPr="008934AC" w:rsidRDefault="002F0E16" w:rsidP="002F0E16">
            <w:pPr>
              <w:rPr>
                <w:rFonts w:ascii="Arial" w:hAnsi="Arial" w:cs="Arial"/>
                <w:b/>
                <w:bCs/>
              </w:rPr>
            </w:pPr>
            <w:r w:rsidRPr="009970BA">
              <w:rPr>
                <w:rFonts w:ascii="Arial" w:hAnsi="Arial" w:cs="Arial"/>
              </w:rPr>
              <w:t>HMICFRS (2018)</w:t>
            </w:r>
          </w:p>
        </w:tc>
        <w:tc>
          <w:tcPr>
            <w:tcW w:w="1803" w:type="dxa"/>
            <w:vAlign w:val="center"/>
          </w:tcPr>
          <w:p w14:paraId="43D500B4" w14:textId="2BDD9DE4" w:rsidR="002F0E16" w:rsidRPr="008934AC" w:rsidRDefault="002F0E16" w:rsidP="002F0E16">
            <w:pPr>
              <w:rPr>
                <w:rFonts w:ascii="Arial" w:hAnsi="Arial" w:cs="Arial"/>
                <w:b/>
                <w:bCs/>
              </w:rPr>
            </w:pPr>
            <w:r w:rsidRPr="009970BA">
              <w:rPr>
                <w:rFonts w:ascii="Arial" w:hAnsi="Arial" w:cs="Arial"/>
              </w:rPr>
              <w:t>Increasing public demands, budget cuts, and scrutiny have impacted UK police forces, emphasizing the need for operational efficiency and officer welfare.</w:t>
            </w:r>
          </w:p>
        </w:tc>
        <w:tc>
          <w:tcPr>
            <w:tcW w:w="1803" w:type="dxa"/>
            <w:vAlign w:val="center"/>
          </w:tcPr>
          <w:p w14:paraId="5D88CCC9" w14:textId="6FFEFFF4" w:rsidR="002F0E16" w:rsidRPr="008934AC" w:rsidRDefault="002F0E16" w:rsidP="002F0E16">
            <w:pPr>
              <w:rPr>
                <w:rFonts w:ascii="Arial" w:hAnsi="Arial" w:cs="Arial"/>
                <w:b/>
                <w:bCs/>
              </w:rPr>
            </w:pPr>
            <w:r w:rsidRPr="009970BA">
              <w:rPr>
                <w:rFonts w:ascii="Arial" w:hAnsi="Arial" w:cs="Arial"/>
              </w:rPr>
              <w:t>Provides a comprehensive overview of the current state of UK policing, backed by government data.</w:t>
            </w:r>
          </w:p>
        </w:tc>
        <w:tc>
          <w:tcPr>
            <w:tcW w:w="1803" w:type="dxa"/>
            <w:vAlign w:val="center"/>
          </w:tcPr>
          <w:p w14:paraId="64251B3A" w14:textId="24AE2276" w:rsidR="002F0E16" w:rsidRPr="008934AC" w:rsidRDefault="002F0E16" w:rsidP="002F0E16">
            <w:pPr>
              <w:rPr>
                <w:rFonts w:ascii="Arial" w:hAnsi="Arial" w:cs="Arial"/>
                <w:b/>
                <w:bCs/>
              </w:rPr>
            </w:pPr>
            <w:r w:rsidRPr="009970BA">
              <w:rPr>
                <w:rFonts w:ascii="Arial" w:hAnsi="Arial" w:cs="Arial"/>
              </w:rPr>
              <w:t>Does not focus specifically on custody procedures but provides general context.</w:t>
            </w:r>
          </w:p>
        </w:tc>
        <w:tc>
          <w:tcPr>
            <w:tcW w:w="1804" w:type="dxa"/>
            <w:vAlign w:val="center"/>
          </w:tcPr>
          <w:p w14:paraId="7E926299" w14:textId="476CD538" w:rsidR="002F0E16" w:rsidRPr="008934AC" w:rsidRDefault="002F0E16" w:rsidP="002F0E16">
            <w:pPr>
              <w:rPr>
                <w:rFonts w:ascii="Arial" w:hAnsi="Arial" w:cs="Arial"/>
                <w:b/>
                <w:bCs/>
              </w:rPr>
            </w:pPr>
            <w:r w:rsidRPr="009970BA">
              <w:rPr>
                <w:rFonts w:ascii="Arial" w:hAnsi="Arial" w:cs="Arial"/>
              </w:rPr>
              <w:t>Essential for explaining the broader challenges faced by UK police and the importance of custody efficiency.</w:t>
            </w:r>
          </w:p>
        </w:tc>
      </w:tr>
      <w:tr w:rsidR="002F0E16" w:rsidRPr="008934AC" w14:paraId="3F17556A" w14:textId="77777777" w:rsidTr="00EF317C">
        <w:tc>
          <w:tcPr>
            <w:tcW w:w="1803" w:type="dxa"/>
            <w:vAlign w:val="center"/>
          </w:tcPr>
          <w:p w14:paraId="5CDD2548" w14:textId="353CA2B5" w:rsidR="002F0E16" w:rsidRPr="008934AC" w:rsidRDefault="002F0E16" w:rsidP="002F0E16">
            <w:pPr>
              <w:rPr>
                <w:rFonts w:ascii="Arial" w:hAnsi="Arial" w:cs="Arial"/>
                <w:b/>
                <w:bCs/>
              </w:rPr>
            </w:pPr>
            <w:r w:rsidRPr="009970BA">
              <w:rPr>
                <w:rFonts w:ascii="Arial" w:hAnsi="Arial" w:cs="Arial"/>
              </w:rPr>
              <w:t>Home Office (2013)</w:t>
            </w:r>
          </w:p>
        </w:tc>
        <w:tc>
          <w:tcPr>
            <w:tcW w:w="1803" w:type="dxa"/>
            <w:vAlign w:val="center"/>
          </w:tcPr>
          <w:p w14:paraId="2AEC1C6A" w14:textId="723AB9AA" w:rsidR="002F0E16" w:rsidRPr="008934AC" w:rsidRDefault="002F0E16" w:rsidP="002F0E16">
            <w:pPr>
              <w:rPr>
                <w:rFonts w:ascii="Arial" w:hAnsi="Arial" w:cs="Arial"/>
                <w:b/>
                <w:bCs/>
              </w:rPr>
            </w:pPr>
            <w:r w:rsidRPr="009970BA">
              <w:rPr>
                <w:rFonts w:ascii="Arial" w:hAnsi="Arial" w:cs="Arial"/>
              </w:rPr>
              <w:t>Defines police efficiency in terms of maximizing public safety while using limited resources.</w:t>
            </w:r>
          </w:p>
        </w:tc>
        <w:tc>
          <w:tcPr>
            <w:tcW w:w="1803" w:type="dxa"/>
            <w:vAlign w:val="center"/>
          </w:tcPr>
          <w:p w14:paraId="3F0ADF81" w14:textId="51F1ACA3" w:rsidR="002F0E16" w:rsidRPr="008934AC" w:rsidRDefault="002F0E16" w:rsidP="002F0E16">
            <w:pPr>
              <w:rPr>
                <w:rFonts w:ascii="Arial" w:hAnsi="Arial" w:cs="Arial"/>
                <w:b/>
                <w:bCs/>
              </w:rPr>
            </w:pPr>
            <w:r w:rsidRPr="009970BA">
              <w:rPr>
                <w:rFonts w:ascii="Arial" w:hAnsi="Arial" w:cs="Arial"/>
              </w:rPr>
              <w:t>Provides a clear framework for understanding the concept of police efficiency.</w:t>
            </w:r>
          </w:p>
        </w:tc>
        <w:tc>
          <w:tcPr>
            <w:tcW w:w="1803" w:type="dxa"/>
            <w:vAlign w:val="center"/>
          </w:tcPr>
          <w:p w14:paraId="1F2D3F44" w14:textId="3F78C90C" w:rsidR="002F0E16" w:rsidRPr="008934AC" w:rsidRDefault="002F0E16" w:rsidP="002F0E16">
            <w:pPr>
              <w:rPr>
                <w:rFonts w:ascii="Arial" w:hAnsi="Arial" w:cs="Arial"/>
                <w:b/>
                <w:bCs/>
              </w:rPr>
            </w:pPr>
            <w:r w:rsidRPr="009970BA">
              <w:rPr>
                <w:rFonts w:ascii="Arial" w:hAnsi="Arial" w:cs="Arial"/>
              </w:rPr>
              <w:t>Does not go into detail regarding custody procedures.</w:t>
            </w:r>
          </w:p>
        </w:tc>
        <w:tc>
          <w:tcPr>
            <w:tcW w:w="1804" w:type="dxa"/>
            <w:vAlign w:val="center"/>
          </w:tcPr>
          <w:p w14:paraId="25E0E0A8" w14:textId="17C5B76A" w:rsidR="002F0E16" w:rsidRPr="008934AC" w:rsidRDefault="002F0E16" w:rsidP="002F0E16">
            <w:pPr>
              <w:rPr>
                <w:rFonts w:ascii="Arial" w:hAnsi="Arial" w:cs="Arial"/>
                <w:b/>
                <w:bCs/>
              </w:rPr>
            </w:pPr>
            <w:r w:rsidRPr="009970BA">
              <w:rPr>
                <w:rFonts w:ascii="Arial" w:hAnsi="Arial" w:cs="Arial"/>
              </w:rPr>
              <w:t>Useful for defining police efficiency, which is central to this study.</w:t>
            </w:r>
          </w:p>
        </w:tc>
      </w:tr>
      <w:tr w:rsidR="002F0E16" w:rsidRPr="008934AC" w14:paraId="78A96008" w14:textId="77777777" w:rsidTr="00EF317C">
        <w:tc>
          <w:tcPr>
            <w:tcW w:w="1803" w:type="dxa"/>
            <w:vAlign w:val="center"/>
          </w:tcPr>
          <w:p w14:paraId="7D3488D0" w14:textId="171A201F" w:rsidR="002F0E16" w:rsidRPr="008934AC" w:rsidRDefault="002F0E16" w:rsidP="002F0E16">
            <w:pPr>
              <w:rPr>
                <w:rFonts w:ascii="Arial" w:hAnsi="Arial" w:cs="Arial"/>
                <w:b/>
                <w:bCs/>
              </w:rPr>
            </w:pPr>
            <w:r w:rsidRPr="009970BA">
              <w:rPr>
                <w:rFonts w:ascii="Arial" w:hAnsi="Arial" w:cs="Arial"/>
              </w:rPr>
              <w:t>Reiner (2010)</w:t>
            </w:r>
          </w:p>
        </w:tc>
        <w:tc>
          <w:tcPr>
            <w:tcW w:w="1803" w:type="dxa"/>
            <w:vAlign w:val="center"/>
          </w:tcPr>
          <w:p w14:paraId="63719470" w14:textId="604F0B18" w:rsidR="002F0E16" w:rsidRPr="008934AC" w:rsidRDefault="002F0E16" w:rsidP="002F0E16">
            <w:pPr>
              <w:rPr>
                <w:rFonts w:ascii="Arial" w:hAnsi="Arial" w:cs="Arial"/>
                <w:b/>
                <w:bCs/>
              </w:rPr>
            </w:pPr>
            <w:r w:rsidRPr="009970BA">
              <w:rPr>
                <w:rFonts w:ascii="Arial" w:hAnsi="Arial" w:cs="Arial"/>
              </w:rPr>
              <w:t>Discusses how administrative tasks, like custody procedures, detract from frontline policing and overall efficiency.</w:t>
            </w:r>
          </w:p>
        </w:tc>
        <w:tc>
          <w:tcPr>
            <w:tcW w:w="1803" w:type="dxa"/>
            <w:vAlign w:val="center"/>
          </w:tcPr>
          <w:p w14:paraId="175876B7" w14:textId="53697CA5" w:rsidR="002F0E16" w:rsidRPr="008934AC" w:rsidRDefault="002F0E16" w:rsidP="002F0E16">
            <w:pPr>
              <w:rPr>
                <w:rFonts w:ascii="Arial" w:hAnsi="Arial" w:cs="Arial"/>
                <w:b/>
                <w:bCs/>
              </w:rPr>
            </w:pPr>
            <w:r w:rsidRPr="009970BA">
              <w:rPr>
                <w:rFonts w:ascii="Arial" w:hAnsi="Arial" w:cs="Arial"/>
              </w:rPr>
              <w:t>Provides well-established insights into the broader impacts of non-patrol duties on police performance.</w:t>
            </w:r>
          </w:p>
        </w:tc>
        <w:tc>
          <w:tcPr>
            <w:tcW w:w="1803" w:type="dxa"/>
            <w:vAlign w:val="center"/>
          </w:tcPr>
          <w:p w14:paraId="37CEFEC8" w14:textId="10DFB97C" w:rsidR="002F0E16" w:rsidRPr="008934AC" w:rsidRDefault="002F0E16" w:rsidP="002F0E16">
            <w:pPr>
              <w:rPr>
                <w:rFonts w:ascii="Arial" w:hAnsi="Arial" w:cs="Arial"/>
                <w:b/>
                <w:bCs/>
              </w:rPr>
            </w:pPr>
            <w:r w:rsidRPr="009970BA">
              <w:rPr>
                <w:rFonts w:ascii="Arial" w:hAnsi="Arial" w:cs="Arial"/>
              </w:rPr>
              <w:t>The research is slightly dated and does not take into account more recent developments in technology.</w:t>
            </w:r>
          </w:p>
        </w:tc>
        <w:tc>
          <w:tcPr>
            <w:tcW w:w="1804" w:type="dxa"/>
            <w:vAlign w:val="center"/>
          </w:tcPr>
          <w:p w14:paraId="1B111041" w14:textId="71DB80F7" w:rsidR="002F0E16" w:rsidRPr="008934AC" w:rsidRDefault="002F0E16" w:rsidP="002F0E16">
            <w:pPr>
              <w:rPr>
                <w:rFonts w:ascii="Arial" w:hAnsi="Arial" w:cs="Arial"/>
                <w:b/>
                <w:bCs/>
              </w:rPr>
            </w:pPr>
            <w:r w:rsidRPr="009970BA">
              <w:rPr>
                <w:rFonts w:ascii="Arial" w:hAnsi="Arial" w:cs="Arial"/>
              </w:rPr>
              <w:t>Relevant for discussing how inefficient custody procedures divert officers from frontline duties, impacting overall efficiency.</w:t>
            </w:r>
          </w:p>
        </w:tc>
      </w:tr>
      <w:tr w:rsidR="002F0E16" w:rsidRPr="008934AC" w14:paraId="11DA9E4E" w14:textId="77777777" w:rsidTr="00EF317C">
        <w:tc>
          <w:tcPr>
            <w:tcW w:w="1803" w:type="dxa"/>
            <w:vAlign w:val="center"/>
          </w:tcPr>
          <w:p w14:paraId="14D60B9E" w14:textId="0CEF8968" w:rsidR="002F0E16" w:rsidRPr="008934AC" w:rsidRDefault="002F0E16" w:rsidP="002F0E16">
            <w:pPr>
              <w:rPr>
                <w:rFonts w:ascii="Arial" w:hAnsi="Arial" w:cs="Arial"/>
                <w:b/>
                <w:bCs/>
              </w:rPr>
            </w:pPr>
            <w:r w:rsidRPr="009970BA">
              <w:rPr>
                <w:rFonts w:ascii="Arial" w:hAnsi="Arial" w:cs="Arial"/>
              </w:rPr>
              <w:t>Skinns (2011)</w:t>
            </w:r>
          </w:p>
        </w:tc>
        <w:tc>
          <w:tcPr>
            <w:tcW w:w="1803" w:type="dxa"/>
            <w:vAlign w:val="center"/>
          </w:tcPr>
          <w:p w14:paraId="728877D9" w14:textId="5C77100E" w:rsidR="002F0E16" w:rsidRPr="008934AC" w:rsidRDefault="002F0E16" w:rsidP="002F0E16">
            <w:pPr>
              <w:rPr>
                <w:rFonts w:ascii="Arial" w:hAnsi="Arial" w:cs="Arial"/>
                <w:b/>
                <w:bCs/>
              </w:rPr>
            </w:pPr>
            <w:r w:rsidRPr="009970BA">
              <w:rPr>
                <w:rFonts w:ascii="Arial" w:hAnsi="Arial" w:cs="Arial"/>
              </w:rPr>
              <w:t>Highlights the time-consuming nature of custody procedures and their impact on officer availability for frontline duties.</w:t>
            </w:r>
          </w:p>
        </w:tc>
        <w:tc>
          <w:tcPr>
            <w:tcW w:w="1803" w:type="dxa"/>
            <w:vAlign w:val="center"/>
          </w:tcPr>
          <w:p w14:paraId="786ABCA9" w14:textId="5EAFC88B" w:rsidR="002F0E16" w:rsidRPr="008934AC" w:rsidRDefault="002F0E16" w:rsidP="002F0E16">
            <w:pPr>
              <w:rPr>
                <w:rFonts w:ascii="Arial" w:hAnsi="Arial" w:cs="Arial"/>
                <w:b/>
                <w:bCs/>
              </w:rPr>
            </w:pPr>
            <w:r w:rsidRPr="009970BA">
              <w:rPr>
                <w:rFonts w:ascii="Arial" w:hAnsi="Arial" w:cs="Arial"/>
              </w:rPr>
              <w:t>Provides a detailed examination of inefficiencies in custody processes across UK police forces.</w:t>
            </w:r>
          </w:p>
        </w:tc>
        <w:tc>
          <w:tcPr>
            <w:tcW w:w="1803" w:type="dxa"/>
            <w:vAlign w:val="center"/>
          </w:tcPr>
          <w:p w14:paraId="31D490E9" w14:textId="18AD6613" w:rsidR="002F0E16" w:rsidRPr="008934AC" w:rsidRDefault="002F0E16" w:rsidP="002F0E16">
            <w:pPr>
              <w:rPr>
                <w:rFonts w:ascii="Arial" w:hAnsi="Arial" w:cs="Arial"/>
                <w:b/>
                <w:bCs/>
              </w:rPr>
            </w:pPr>
            <w:r w:rsidRPr="009970BA">
              <w:rPr>
                <w:rFonts w:ascii="Arial" w:hAnsi="Arial" w:cs="Arial"/>
              </w:rPr>
              <w:t>Primarily focuses on urban forces, limiting its applicability to smaller or rural police forces.</w:t>
            </w:r>
          </w:p>
        </w:tc>
        <w:tc>
          <w:tcPr>
            <w:tcW w:w="1804" w:type="dxa"/>
            <w:vAlign w:val="center"/>
          </w:tcPr>
          <w:p w14:paraId="42C81BAD" w14:textId="4F3197C1" w:rsidR="002F0E16" w:rsidRPr="008934AC" w:rsidRDefault="002F0E16" w:rsidP="002F0E16">
            <w:pPr>
              <w:rPr>
                <w:rFonts w:ascii="Arial" w:hAnsi="Arial" w:cs="Arial"/>
                <w:b/>
                <w:bCs/>
              </w:rPr>
            </w:pPr>
            <w:r w:rsidRPr="009970BA">
              <w:rPr>
                <w:rFonts w:ascii="Arial" w:hAnsi="Arial" w:cs="Arial"/>
              </w:rPr>
              <w:t>Directly relevant to the discussion of custody inefficiencies and their impact on policing operations.</w:t>
            </w:r>
          </w:p>
        </w:tc>
      </w:tr>
      <w:tr w:rsidR="00A71E00" w:rsidRPr="008934AC" w14:paraId="528CF832" w14:textId="77777777" w:rsidTr="008458EB">
        <w:tc>
          <w:tcPr>
            <w:tcW w:w="1803" w:type="dxa"/>
            <w:vAlign w:val="center"/>
          </w:tcPr>
          <w:p w14:paraId="0AF7E3BE" w14:textId="6A483691" w:rsidR="00A71E00" w:rsidRPr="008934AC" w:rsidRDefault="00A71E00" w:rsidP="00A71E00">
            <w:pPr>
              <w:rPr>
                <w:rFonts w:ascii="Arial" w:hAnsi="Arial" w:cs="Arial"/>
                <w:b/>
                <w:bCs/>
              </w:rPr>
            </w:pPr>
            <w:r w:rsidRPr="009970BA">
              <w:rPr>
                <w:rFonts w:ascii="Arial" w:hAnsi="Arial" w:cs="Arial"/>
              </w:rPr>
              <w:t>HMIC (2012)</w:t>
            </w:r>
          </w:p>
        </w:tc>
        <w:tc>
          <w:tcPr>
            <w:tcW w:w="1803" w:type="dxa"/>
            <w:vAlign w:val="center"/>
          </w:tcPr>
          <w:p w14:paraId="62E8957C" w14:textId="6F6246F8" w:rsidR="00A71E00" w:rsidRPr="008934AC" w:rsidRDefault="00A71E00" w:rsidP="00A71E00">
            <w:pPr>
              <w:rPr>
                <w:rFonts w:ascii="Arial" w:hAnsi="Arial" w:cs="Arial"/>
                <w:b/>
                <w:bCs/>
              </w:rPr>
            </w:pPr>
            <w:r w:rsidRPr="009970BA">
              <w:rPr>
                <w:rFonts w:ascii="Arial" w:hAnsi="Arial" w:cs="Arial"/>
              </w:rPr>
              <w:t xml:space="preserve">Reports widespread inefficiencies in police forces, with particular </w:t>
            </w:r>
            <w:r w:rsidRPr="009970BA">
              <w:rPr>
                <w:rFonts w:ascii="Arial" w:hAnsi="Arial" w:cs="Arial"/>
              </w:rPr>
              <w:lastRenderedPageBreak/>
              <w:t>focus on how custody procedures delay officers from returning to their duties.</w:t>
            </w:r>
          </w:p>
        </w:tc>
        <w:tc>
          <w:tcPr>
            <w:tcW w:w="1803" w:type="dxa"/>
            <w:vAlign w:val="center"/>
          </w:tcPr>
          <w:p w14:paraId="0FBBAF5C" w14:textId="28498052" w:rsidR="00A71E00" w:rsidRPr="008934AC" w:rsidRDefault="00A71E00" w:rsidP="00A71E00">
            <w:pPr>
              <w:rPr>
                <w:rFonts w:ascii="Arial" w:hAnsi="Arial" w:cs="Arial"/>
                <w:b/>
                <w:bCs/>
              </w:rPr>
            </w:pPr>
            <w:r w:rsidRPr="009970BA">
              <w:rPr>
                <w:rFonts w:ascii="Arial" w:hAnsi="Arial" w:cs="Arial"/>
              </w:rPr>
              <w:lastRenderedPageBreak/>
              <w:t xml:space="preserve">Official report providing strong evidence of inefficiencies in </w:t>
            </w:r>
            <w:r w:rsidRPr="009970BA">
              <w:rPr>
                <w:rFonts w:ascii="Arial" w:hAnsi="Arial" w:cs="Arial"/>
              </w:rPr>
              <w:lastRenderedPageBreak/>
              <w:t>custody processes.</w:t>
            </w:r>
          </w:p>
        </w:tc>
        <w:tc>
          <w:tcPr>
            <w:tcW w:w="1803" w:type="dxa"/>
            <w:vAlign w:val="center"/>
          </w:tcPr>
          <w:p w14:paraId="2E4312D2" w14:textId="26CC96BE" w:rsidR="00A71E00" w:rsidRPr="008934AC" w:rsidRDefault="00A71E00" w:rsidP="00A71E00">
            <w:pPr>
              <w:rPr>
                <w:rFonts w:ascii="Arial" w:hAnsi="Arial" w:cs="Arial"/>
                <w:b/>
                <w:bCs/>
              </w:rPr>
            </w:pPr>
            <w:r w:rsidRPr="009970BA">
              <w:rPr>
                <w:rFonts w:ascii="Arial" w:hAnsi="Arial" w:cs="Arial"/>
              </w:rPr>
              <w:lastRenderedPageBreak/>
              <w:t xml:space="preserve">Offers little in terms of solutions to address the </w:t>
            </w:r>
            <w:r w:rsidRPr="009970BA">
              <w:rPr>
                <w:rFonts w:ascii="Arial" w:hAnsi="Arial" w:cs="Arial"/>
              </w:rPr>
              <w:lastRenderedPageBreak/>
              <w:t>identified inefficiencies.</w:t>
            </w:r>
          </w:p>
        </w:tc>
        <w:tc>
          <w:tcPr>
            <w:tcW w:w="1804" w:type="dxa"/>
            <w:vAlign w:val="center"/>
          </w:tcPr>
          <w:p w14:paraId="5E35D72E" w14:textId="11BFBF68" w:rsidR="00A71E00" w:rsidRPr="008934AC" w:rsidRDefault="00A71E00" w:rsidP="00A71E00">
            <w:pPr>
              <w:rPr>
                <w:rFonts w:ascii="Arial" w:hAnsi="Arial" w:cs="Arial"/>
                <w:b/>
                <w:bCs/>
              </w:rPr>
            </w:pPr>
            <w:r w:rsidRPr="009970BA">
              <w:rPr>
                <w:rFonts w:ascii="Arial" w:hAnsi="Arial" w:cs="Arial"/>
              </w:rPr>
              <w:lastRenderedPageBreak/>
              <w:t xml:space="preserve">Important for supporting the argument that inefficiencies in custody </w:t>
            </w:r>
            <w:r w:rsidRPr="009970BA">
              <w:rPr>
                <w:rFonts w:ascii="Arial" w:hAnsi="Arial" w:cs="Arial"/>
              </w:rPr>
              <w:lastRenderedPageBreak/>
              <w:t>processes hinder operational efficiency.</w:t>
            </w:r>
          </w:p>
        </w:tc>
      </w:tr>
      <w:tr w:rsidR="00A71E00" w:rsidRPr="008934AC" w14:paraId="1519CFBE" w14:textId="77777777" w:rsidTr="008458EB">
        <w:tc>
          <w:tcPr>
            <w:tcW w:w="1803" w:type="dxa"/>
            <w:vAlign w:val="center"/>
          </w:tcPr>
          <w:p w14:paraId="5A3019D6" w14:textId="1A4374B5" w:rsidR="00A71E00" w:rsidRPr="008934AC" w:rsidRDefault="00A71E00" w:rsidP="00A71E00">
            <w:pPr>
              <w:rPr>
                <w:rFonts w:ascii="Arial" w:hAnsi="Arial" w:cs="Arial"/>
              </w:rPr>
            </w:pPr>
            <w:r w:rsidRPr="009970BA">
              <w:rPr>
                <w:rFonts w:ascii="Arial" w:hAnsi="Arial" w:cs="Arial"/>
              </w:rPr>
              <w:t>Smith &amp; Bullock (2019)</w:t>
            </w:r>
          </w:p>
        </w:tc>
        <w:tc>
          <w:tcPr>
            <w:tcW w:w="1803" w:type="dxa"/>
            <w:vAlign w:val="center"/>
          </w:tcPr>
          <w:p w14:paraId="025C1F75" w14:textId="28E0FE93" w:rsidR="00A71E00" w:rsidRPr="008934AC" w:rsidRDefault="00A71E00" w:rsidP="00A71E00">
            <w:pPr>
              <w:rPr>
                <w:rFonts w:ascii="Arial" w:hAnsi="Arial" w:cs="Arial"/>
              </w:rPr>
            </w:pPr>
            <w:r w:rsidRPr="009970BA">
              <w:rPr>
                <w:rFonts w:ascii="Arial" w:hAnsi="Arial" w:cs="Arial"/>
              </w:rPr>
              <w:t>Discusses how digital custody systems have reduced delays and administrative burdens, particularly in Thames Valley Police.</w:t>
            </w:r>
          </w:p>
        </w:tc>
        <w:tc>
          <w:tcPr>
            <w:tcW w:w="1803" w:type="dxa"/>
            <w:vAlign w:val="center"/>
          </w:tcPr>
          <w:p w14:paraId="232F7085" w14:textId="5A93176E" w:rsidR="00A71E00" w:rsidRPr="008934AC" w:rsidRDefault="00A71E00" w:rsidP="00A71E00">
            <w:pPr>
              <w:rPr>
                <w:rFonts w:ascii="Arial" w:hAnsi="Arial" w:cs="Arial"/>
              </w:rPr>
            </w:pPr>
            <w:r w:rsidRPr="009970BA">
              <w:rPr>
                <w:rFonts w:ascii="Arial" w:hAnsi="Arial" w:cs="Arial"/>
              </w:rPr>
              <w:t>Provides contemporary insights into technological innovations that improve custody efficiency.</w:t>
            </w:r>
          </w:p>
        </w:tc>
        <w:tc>
          <w:tcPr>
            <w:tcW w:w="1803" w:type="dxa"/>
            <w:vAlign w:val="center"/>
          </w:tcPr>
          <w:p w14:paraId="6DFC6DD1" w14:textId="57F6C27B" w:rsidR="00A71E00" w:rsidRPr="008934AC" w:rsidRDefault="00A71E00" w:rsidP="00A71E00">
            <w:pPr>
              <w:rPr>
                <w:rFonts w:ascii="Arial" w:hAnsi="Arial" w:cs="Arial"/>
              </w:rPr>
            </w:pPr>
            <w:r w:rsidRPr="009970BA">
              <w:rPr>
                <w:rFonts w:ascii="Arial" w:hAnsi="Arial" w:cs="Arial"/>
              </w:rPr>
              <w:t>Focuses mainly on technological solutions, with less attention to other factors like staffing.</w:t>
            </w:r>
          </w:p>
        </w:tc>
        <w:tc>
          <w:tcPr>
            <w:tcW w:w="1804" w:type="dxa"/>
            <w:vAlign w:val="center"/>
          </w:tcPr>
          <w:p w14:paraId="080DD10F" w14:textId="308FDBA0" w:rsidR="00A71E00" w:rsidRPr="008934AC" w:rsidRDefault="00A71E00" w:rsidP="00A71E00">
            <w:pPr>
              <w:rPr>
                <w:rFonts w:ascii="Arial" w:hAnsi="Arial" w:cs="Arial"/>
              </w:rPr>
            </w:pPr>
            <w:r w:rsidRPr="009970BA">
              <w:rPr>
                <w:rFonts w:ascii="Arial" w:hAnsi="Arial" w:cs="Arial"/>
              </w:rPr>
              <w:t>Key source for explaining how technology can be used to streamline custody processes and improve efficiency.</w:t>
            </w:r>
          </w:p>
        </w:tc>
      </w:tr>
      <w:tr w:rsidR="00A71E00" w:rsidRPr="008934AC" w14:paraId="2712AEA7" w14:textId="77777777" w:rsidTr="008458EB">
        <w:tc>
          <w:tcPr>
            <w:tcW w:w="1803" w:type="dxa"/>
            <w:vAlign w:val="center"/>
          </w:tcPr>
          <w:p w14:paraId="1FAF5B27" w14:textId="76F8B14C" w:rsidR="00A71E00" w:rsidRPr="008934AC" w:rsidRDefault="00A71E00" w:rsidP="00A71E00">
            <w:pPr>
              <w:rPr>
                <w:rFonts w:ascii="Arial" w:hAnsi="Arial" w:cs="Arial"/>
              </w:rPr>
            </w:pPr>
            <w:r w:rsidRPr="009970BA">
              <w:rPr>
                <w:rFonts w:ascii="Arial" w:hAnsi="Arial" w:cs="Arial"/>
              </w:rPr>
              <w:t>Neyroud (2011)</w:t>
            </w:r>
          </w:p>
        </w:tc>
        <w:tc>
          <w:tcPr>
            <w:tcW w:w="1803" w:type="dxa"/>
            <w:vAlign w:val="center"/>
          </w:tcPr>
          <w:p w14:paraId="2548A583" w14:textId="3DB69577" w:rsidR="00A71E00" w:rsidRPr="008934AC" w:rsidRDefault="00A71E00" w:rsidP="00A71E00">
            <w:pPr>
              <w:rPr>
                <w:rFonts w:ascii="Arial" w:hAnsi="Arial" w:cs="Arial"/>
              </w:rPr>
            </w:pPr>
            <w:r w:rsidRPr="009970BA">
              <w:rPr>
                <w:rFonts w:ascii="Arial" w:hAnsi="Arial" w:cs="Arial"/>
              </w:rPr>
              <w:t>Argues that technology alone is not enough to resolve inefficiencies in custody procedures, highlighting issues such as understaffing.</w:t>
            </w:r>
          </w:p>
        </w:tc>
        <w:tc>
          <w:tcPr>
            <w:tcW w:w="1803" w:type="dxa"/>
            <w:vAlign w:val="center"/>
          </w:tcPr>
          <w:p w14:paraId="6F024ADC" w14:textId="2090BC97" w:rsidR="00A71E00" w:rsidRPr="008934AC" w:rsidRDefault="00A71E00" w:rsidP="00A71E00">
            <w:pPr>
              <w:rPr>
                <w:rFonts w:ascii="Arial" w:hAnsi="Arial" w:cs="Arial"/>
              </w:rPr>
            </w:pPr>
            <w:r w:rsidRPr="009970BA">
              <w:rPr>
                <w:rFonts w:ascii="Arial" w:hAnsi="Arial" w:cs="Arial"/>
              </w:rPr>
              <w:t>Balanced critique of over-reliance on technology in police processes.</w:t>
            </w:r>
          </w:p>
        </w:tc>
        <w:tc>
          <w:tcPr>
            <w:tcW w:w="1803" w:type="dxa"/>
            <w:vAlign w:val="center"/>
          </w:tcPr>
          <w:p w14:paraId="45FEC392" w14:textId="6B9FB5D5" w:rsidR="00A71E00" w:rsidRPr="008934AC" w:rsidRDefault="00A71E00" w:rsidP="00A71E00">
            <w:pPr>
              <w:rPr>
                <w:rFonts w:ascii="Arial" w:hAnsi="Arial" w:cs="Arial"/>
              </w:rPr>
            </w:pPr>
            <w:r w:rsidRPr="009970BA">
              <w:rPr>
                <w:rFonts w:ascii="Arial" w:hAnsi="Arial" w:cs="Arial"/>
              </w:rPr>
              <w:t>Based on earlier technology implementations, which may not reflect the latest advancements.</w:t>
            </w:r>
          </w:p>
        </w:tc>
        <w:tc>
          <w:tcPr>
            <w:tcW w:w="1804" w:type="dxa"/>
            <w:vAlign w:val="center"/>
          </w:tcPr>
          <w:p w14:paraId="59A1965F" w14:textId="690FA96F" w:rsidR="00A71E00" w:rsidRPr="008934AC" w:rsidRDefault="00A71E00" w:rsidP="00A71E00">
            <w:pPr>
              <w:rPr>
                <w:rFonts w:ascii="Arial" w:hAnsi="Arial" w:cs="Arial"/>
              </w:rPr>
            </w:pPr>
            <w:r w:rsidRPr="009970BA">
              <w:rPr>
                <w:rFonts w:ascii="Arial" w:hAnsi="Arial" w:cs="Arial"/>
              </w:rPr>
              <w:t>Provides a critical perspective on technological solutions, emphasizing the need for adequate staffing alongside technology.</w:t>
            </w:r>
          </w:p>
        </w:tc>
      </w:tr>
      <w:tr w:rsidR="00A71E00" w:rsidRPr="008934AC" w14:paraId="08B7EF8C" w14:textId="77777777" w:rsidTr="008458EB">
        <w:tc>
          <w:tcPr>
            <w:tcW w:w="1803" w:type="dxa"/>
            <w:vAlign w:val="center"/>
          </w:tcPr>
          <w:p w14:paraId="15421942" w14:textId="136D7B58" w:rsidR="00A71E00" w:rsidRPr="008934AC" w:rsidRDefault="00A71E00" w:rsidP="00A71E00">
            <w:pPr>
              <w:rPr>
                <w:rFonts w:ascii="Arial" w:hAnsi="Arial" w:cs="Arial"/>
              </w:rPr>
            </w:pPr>
            <w:r w:rsidRPr="009970BA">
              <w:rPr>
                <w:rFonts w:ascii="Arial" w:hAnsi="Arial" w:cs="Arial"/>
              </w:rPr>
              <w:t>Gilling &amp; Skinns (2019)</w:t>
            </w:r>
          </w:p>
        </w:tc>
        <w:tc>
          <w:tcPr>
            <w:tcW w:w="1803" w:type="dxa"/>
            <w:vAlign w:val="center"/>
          </w:tcPr>
          <w:p w14:paraId="23CFC209" w14:textId="6A219C42" w:rsidR="00A71E00" w:rsidRPr="008934AC" w:rsidRDefault="00A71E00" w:rsidP="00A71E00">
            <w:pPr>
              <w:rPr>
                <w:rFonts w:ascii="Arial" w:hAnsi="Arial" w:cs="Arial"/>
              </w:rPr>
            </w:pPr>
            <w:r w:rsidRPr="009970BA">
              <w:rPr>
                <w:rFonts w:ascii="Arial" w:hAnsi="Arial" w:cs="Arial"/>
              </w:rPr>
              <w:t>Identifies disparities in efficiency improvements across different police forces, with leadership and resource allocation being key factors.</w:t>
            </w:r>
          </w:p>
        </w:tc>
        <w:tc>
          <w:tcPr>
            <w:tcW w:w="1803" w:type="dxa"/>
            <w:vAlign w:val="center"/>
          </w:tcPr>
          <w:p w14:paraId="74538A90" w14:textId="26748025" w:rsidR="00A71E00" w:rsidRPr="008934AC" w:rsidRDefault="00A71E00" w:rsidP="00A71E00">
            <w:pPr>
              <w:rPr>
                <w:rFonts w:ascii="Arial" w:hAnsi="Arial" w:cs="Arial"/>
              </w:rPr>
            </w:pPr>
            <w:r w:rsidRPr="009970BA">
              <w:rPr>
                <w:rFonts w:ascii="Arial" w:hAnsi="Arial" w:cs="Arial"/>
              </w:rPr>
              <w:t>Highlights the importance of leadership and resource management in achieving custody efficiency.</w:t>
            </w:r>
          </w:p>
        </w:tc>
        <w:tc>
          <w:tcPr>
            <w:tcW w:w="1803" w:type="dxa"/>
            <w:vAlign w:val="center"/>
          </w:tcPr>
          <w:p w14:paraId="43F7B877" w14:textId="5E64E20F" w:rsidR="00A71E00" w:rsidRPr="008934AC" w:rsidRDefault="00A71E00" w:rsidP="00A71E00">
            <w:pPr>
              <w:rPr>
                <w:rFonts w:ascii="Arial" w:hAnsi="Arial" w:cs="Arial"/>
              </w:rPr>
            </w:pPr>
            <w:r w:rsidRPr="009970BA">
              <w:rPr>
                <w:rFonts w:ascii="Arial" w:hAnsi="Arial" w:cs="Arial"/>
              </w:rPr>
              <w:t>Primarily focuses on larger forces, leaving gaps in the experiences of smaller, under-resourced forces.</w:t>
            </w:r>
          </w:p>
        </w:tc>
        <w:tc>
          <w:tcPr>
            <w:tcW w:w="1804" w:type="dxa"/>
            <w:vAlign w:val="center"/>
          </w:tcPr>
          <w:p w14:paraId="116C7457" w14:textId="5F413263" w:rsidR="00A71E00" w:rsidRPr="008934AC" w:rsidRDefault="00A71E00" w:rsidP="00A71E00">
            <w:pPr>
              <w:rPr>
                <w:rFonts w:ascii="Arial" w:hAnsi="Arial" w:cs="Arial"/>
              </w:rPr>
            </w:pPr>
            <w:r w:rsidRPr="009970BA">
              <w:rPr>
                <w:rFonts w:ascii="Arial" w:hAnsi="Arial" w:cs="Arial"/>
              </w:rPr>
              <w:t>Relevant to understanding why efficiency measures are implemented unevenly across different forces.</w:t>
            </w:r>
          </w:p>
        </w:tc>
      </w:tr>
      <w:tr w:rsidR="00A71E00" w:rsidRPr="008934AC" w14:paraId="52980AFB" w14:textId="77777777" w:rsidTr="008458EB">
        <w:tc>
          <w:tcPr>
            <w:tcW w:w="1803" w:type="dxa"/>
            <w:vAlign w:val="center"/>
          </w:tcPr>
          <w:p w14:paraId="4B56289E" w14:textId="2DEA1594" w:rsidR="00A71E00" w:rsidRPr="008934AC" w:rsidRDefault="00A71E00" w:rsidP="00A71E00">
            <w:pPr>
              <w:rPr>
                <w:rFonts w:ascii="Arial" w:hAnsi="Arial" w:cs="Arial"/>
              </w:rPr>
            </w:pPr>
            <w:r w:rsidRPr="009970BA">
              <w:rPr>
                <w:rFonts w:ascii="Arial" w:hAnsi="Arial" w:cs="Arial"/>
              </w:rPr>
              <w:t>Silvestri (2017)</w:t>
            </w:r>
          </w:p>
        </w:tc>
        <w:tc>
          <w:tcPr>
            <w:tcW w:w="1803" w:type="dxa"/>
            <w:vAlign w:val="center"/>
          </w:tcPr>
          <w:p w14:paraId="43611D66" w14:textId="084A92CE" w:rsidR="00A71E00" w:rsidRPr="008934AC" w:rsidRDefault="00A71E00" w:rsidP="00A71E00">
            <w:pPr>
              <w:rPr>
                <w:rFonts w:ascii="Arial" w:hAnsi="Arial" w:cs="Arial"/>
              </w:rPr>
            </w:pPr>
            <w:r w:rsidRPr="009970BA">
              <w:rPr>
                <w:rFonts w:ascii="Arial" w:hAnsi="Arial" w:cs="Arial"/>
              </w:rPr>
              <w:t>Officer stress and burnout are exacerbated by long hours, understaffing, and insufficient breaks, particularly in custody environments.</w:t>
            </w:r>
          </w:p>
        </w:tc>
        <w:tc>
          <w:tcPr>
            <w:tcW w:w="1803" w:type="dxa"/>
            <w:vAlign w:val="center"/>
          </w:tcPr>
          <w:p w14:paraId="7FB1B063" w14:textId="1C88F9FD" w:rsidR="00A71E00" w:rsidRPr="008934AC" w:rsidRDefault="00A71E00" w:rsidP="00A71E00">
            <w:pPr>
              <w:rPr>
                <w:rFonts w:ascii="Arial" w:hAnsi="Arial" w:cs="Arial"/>
              </w:rPr>
            </w:pPr>
            <w:r w:rsidRPr="009970BA">
              <w:rPr>
                <w:rFonts w:ascii="Arial" w:hAnsi="Arial" w:cs="Arial"/>
              </w:rPr>
              <w:t xml:space="preserve">Comprehensive look at officer welfare, incorporating both psychological and physical </w:t>
            </w:r>
            <w:r w:rsidR="00FD0872">
              <w:rPr>
                <w:rFonts w:ascii="Arial" w:hAnsi="Arial" w:cs="Arial"/>
              </w:rPr>
              <w:t>welfare</w:t>
            </w:r>
            <w:r w:rsidRPr="009970BA">
              <w:rPr>
                <w:rFonts w:ascii="Arial" w:hAnsi="Arial" w:cs="Arial"/>
              </w:rPr>
              <w:t>.</w:t>
            </w:r>
          </w:p>
        </w:tc>
        <w:tc>
          <w:tcPr>
            <w:tcW w:w="1803" w:type="dxa"/>
            <w:vAlign w:val="center"/>
          </w:tcPr>
          <w:p w14:paraId="5EC8BA1A" w14:textId="6F87FF63" w:rsidR="00A71E00" w:rsidRPr="008934AC" w:rsidRDefault="00A71E00" w:rsidP="00A71E00">
            <w:pPr>
              <w:rPr>
                <w:rFonts w:ascii="Arial" w:hAnsi="Arial" w:cs="Arial"/>
              </w:rPr>
            </w:pPr>
            <w:r w:rsidRPr="009970BA">
              <w:rPr>
                <w:rFonts w:ascii="Arial" w:hAnsi="Arial" w:cs="Arial"/>
              </w:rPr>
              <w:t>Overemphasizes the impact of budget cuts without discussing procedural solutions to improve welfare.</w:t>
            </w:r>
          </w:p>
        </w:tc>
        <w:tc>
          <w:tcPr>
            <w:tcW w:w="1804" w:type="dxa"/>
            <w:vAlign w:val="center"/>
          </w:tcPr>
          <w:p w14:paraId="55986643" w14:textId="4F5D739F" w:rsidR="00A71E00" w:rsidRPr="008934AC" w:rsidRDefault="00A71E00" w:rsidP="00A71E00">
            <w:pPr>
              <w:rPr>
                <w:rFonts w:ascii="Arial" w:hAnsi="Arial" w:cs="Arial"/>
              </w:rPr>
            </w:pPr>
            <w:r w:rsidRPr="009970BA">
              <w:rPr>
                <w:rFonts w:ascii="Arial" w:hAnsi="Arial" w:cs="Arial"/>
              </w:rPr>
              <w:t>Crucial for outlining the welfare challenges that officers face, particularly those in custody environments.</w:t>
            </w:r>
          </w:p>
        </w:tc>
      </w:tr>
      <w:tr w:rsidR="00A71E00" w:rsidRPr="008934AC" w14:paraId="1E0302E1" w14:textId="77777777" w:rsidTr="008458EB">
        <w:tc>
          <w:tcPr>
            <w:tcW w:w="1803" w:type="dxa"/>
            <w:vAlign w:val="center"/>
          </w:tcPr>
          <w:p w14:paraId="4A2484EC" w14:textId="7492267C" w:rsidR="00A71E00" w:rsidRPr="008934AC" w:rsidRDefault="00A71E00" w:rsidP="00A71E00">
            <w:pPr>
              <w:rPr>
                <w:rFonts w:ascii="Arial" w:hAnsi="Arial" w:cs="Arial"/>
              </w:rPr>
            </w:pPr>
            <w:r w:rsidRPr="009970BA">
              <w:rPr>
                <w:rFonts w:ascii="Arial" w:hAnsi="Arial" w:cs="Arial"/>
              </w:rPr>
              <w:t>Cooper et al. (2014)</w:t>
            </w:r>
          </w:p>
        </w:tc>
        <w:tc>
          <w:tcPr>
            <w:tcW w:w="1803" w:type="dxa"/>
            <w:vAlign w:val="center"/>
          </w:tcPr>
          <w:p w14:paraId="760C26C6" w14:textId="25DB5E75" w:rsidR="00A71E00" w:rsidRPr="008934AC" w:rsidRDefault="00A71E00" w:rsidP="00A71E00">
            <w:pPr>
              <w:rPr>
                <w:rFonts w:ascii="Arial" w:hAnsi="Arial" w:cs="Arial"/>
              </w:rPr>
            </w:pPr>
            <w:r w:rsidRPr="009970BA">
              <w:rPr>
                <w:rFonts w:ascii="Arial" w:hAnsi="Arial" w:cs="Arial"/>
              </w:rPr>
              <w:t xml:space="preserve">Explores the high levels of stress and burnout among UK police officers, with custody duties </w:t>
            </w:r>
            <w:r w:rsidRPr="009970BA">
              <w:rPr>
                <w:rFonts w:ascii="Arial" w:hAnsi="Arial" w:cs="Arial"/>
              </w:rPr>
              <w:lastRenderedPageBreak/>
              <w:t>being a major contributor.</w:t>
            </w:r>
          </w:p>
        </w:tc>
        <w:tc>
          <w:tcPr>
            <w:tcW w:w="1803" w:type="dxa"/>
            <w:vAlign w:val="center"/>
          </w:tcPr>
          <w:p w14:paraId="4B38805A" w14:textId="6BC36845" w:rsidR="00A71E00" w:rsidRPr="008934AC" w:rsidRDefault="00A71E00" w:rsidP="00A71E00">
            <w:pPr>
              <w:rPr>
                <w:rFonts w:ascii="Arial" w:hAnsi="Arial" w:cs="Arial"/>
              </w:rPr>
            </w:pPr>
            <w:r w:rsidRPr="009970BA">
              <w:rPr>
                <w:rFonts w:ascii="Arial" w:hAnsi="Arial" w:cs="Arial"/>
              </w:rPr>
              <w:lastRenderedPageBreak/>
              <w:t>Provides strong empirical data on officer stress and burnout.</w:t>
            </w:r>
          </w:p>
        </w:tc>
        <w:tc>
          <w:tcPr>
            <w:tcW w:w="1803" w:type="dxa"/>
            <w:vAlign w:val="center"/>
          </w:tcPr>
          <w:p w14:paraId="51A0D170" w14:textId="428420FE" w:rsidR="00A71E00" w:rsidRPr="008934AC" w:rsidRDefault="00A71E00" w:rsidP="00A71E00">
            <w:pPr>
              <w:rPr>
                <w:rFonts w:ascii="Arial" w:hAnsi="Arial" w:cs="Arial"/>
              </w:rPr>
            </w:pPr>
            <w:r w:rsidRPr="009970BA">
              <w:rPr>
                <w:rFonts w:ascii="Arial" w:hAnsi="Arial" w:cs="Arial"/>
              </w:rPr>
              <w:t>Focuses broadly on police welfare, rather than on custody-specific issues.</w:t>
            </w:r>
          </w:p>
        </w:tc>
        <w:tc>
          <w:tcPr>
            <w:tcW w:w="1804" w:type="dxa"/>
            <w:vAlign w:val="center"/>
          </w:tcPr>
          <w:p w14:paraId="218FA03D" w14:textId="61F288E9" w:rsidR="00A71E00" w:rsidRPr="008934AC" w:rsidRDefault="00A71E00" w:rsidP="00A71E00">
            <w:pPr>
              <w:rPr>
                <w:rFonts w:ascii="Arial" w:hAnsi="Arial" w:cs="Arial"/>
              </w:rPr>
            </w:pPr>
            <w:r w:rsidRPr="009970BA">
              <w:rPr>
                <w:rFonts w:ascii="Arial" w:hAnsi="Arial" w:cs="Arial"/>
              </w:rPr>
              <w:t xml:space="preserve">Supports the study's focus on how custody inefficiencies exacerbate officer stress </w:t>
            </w:r>
            <w:r w:rsidRPr="009970BA">
              <w:rPr>
                <w:rFonts w:ascii="Arial" w:hAnsi="Arial" w:cs="Arial"/>
              </w:rPr>
              <w:lastRenderedPageBreak/>
              <w:t>and mental health issues.</w:t>
            </w:r>
          </w:p>
        </w:tc>
      </w:tr>
      <w:tr w:rsidR="00A71E00" w:rsidRPr="008934AC" w14:paraId="47780B77" w14:textId="77777777" w:rsidTr="008458EB">
        <w:tc>
          <w:tcPr>
            <w:tcW w:w="1803" w:type="dxa"/>
            <w:vAlign w:val="center"/>
          </w:tcPr>
          <w:p w14:paraId="787F129A" w14:textId="635CB75C" w:rsidR="00A71E00" w:rsidRPr="008934AC" w:rsidRDefault="00A71E00" w:rsidP="00A71E00">
            <w:pPr>
              <w:rPr>
                <w:rFonts w:ascii="Arial" w:hAnsi="Arial" w:cs="Arial"/>
              </w:rPr>
            </w:pPr>
            <w:r w:rsidRPr="009970BA">
              <w:rPr>
                <w:rFonts w:ascii="Arial" w:hAnsi="Arial" w:cs="Arial"/>
              </w:rPr>
              <w:t>Ellis (2018)</w:t>
            </w:r>
          </w:p>
        </w:tc>
        <w:tc>
          <w:tcPr>
            <w:tcW w:w="1803" w:type="dxa"/>
            <w:vAlign w:val="center"/>
          </w:tcPr>
          <w:p w14:paraId="3DF9A604" w14:textId="76F32A2C" w:rsidR="00A71E00" w:rsidRPr="008934AC" w:rsidRDefault="00A71E00" w:rsidP="00A71E00">
            <w:pPr>
              <w:rPr>
                <w:rFonts w:ascii="Arial" w:hAnsi="Arial" w:cs="Arial"/>
              </w:rPr>
            </w:pPr>
            <w:r w:rsidRPr="009970BA">
              <w:rPr>
                <w:rFonts w:ascii="Arial" w:hAnsi="Arial" w:cs="Arial"/>
              </w:rPr>
              <w:t>Explains how custody officers face significant stress due to navigating complex legal frameworks, such as PACE and health and safety regulations.</w:t>
            </w:r>
          </w:p>
        </w:tc>
        <w:tc>
          <w:tcPr>
            <w:tcW w:w="1803" w:type="dxa"/>
            <w:vAlign w:val="center"/>
          </w:tcPr>
          <w:p w14:paraId="2D62BBE6" w14:textId="69A5CD72" w:rsidR="00A71E00" w:rsidRPr="008934AC" w:rsidRDefault="00A71E00" w:rsidP="00A71E00">
            <w:pPr>
              <w:rPr>
                <w:rFonts w:ascii="Arial" w:hAnsi="Arial" w:cs="Arial"/>
              </w:rPr>
            </w:pPr>
            <w:r w:rsidRPr="009970BA">
              <w:rPr>
                <w:rFonts w:ascii="Arial" w:hAnsi="Arial" w:cs="Arial"/>
              </w:rPr>
              <w:t>Offers a detailed examination of the legal and regulatory pressures faced by custody officers.</w:t>
            </w:r>
          </w:p>
        </w:tc>
        <w:tc>
          <w:tcPr>
            <w:tcW w:w="1803" w:type="dxa"/>
            <w:vAlign w:val="center"/>
          </w:tcPr>
          <w:p w14:paraId="3FCF353B" w14:textId="18C78B2C" w:rsidR="00A71E00" w:rsidRPr="008934AC" w:rsidRDefault="00A71E00" w:rsidP="00A71E00">
            <w:pPr>
              <w:rPr>
                <w:rFonts w:ascii="Arial" w:hAnsi="Arial" w:cs="Arial"/>
              </w:rPr>
            </w:pPr>
            <w:r w:rsidRPr="009970BA">
              <w:rPr>
                <w:rFonts w:ascii="Arial" w:hAnsi="Arial" w:cs="Arial"/>
              </w:rPr>
              <w:t>Does not offer solutions for reducing the legal burdens on custody officers.</w:t>
            </w:r>
          </w:p>
        </w:tc>
        <w:tc>
          <w:tcPr>
            <w:tcW w:w="1804" w:type="dxa"/>
            <w:vAlign w:val="center"/>
          </w:tcPr>
          <w:p w14:paraId="0B39E7A3" w14:textId="3A32DB05" w:rsidR="00A71E00" w:rsidRPr="008934AC" w:rsidRDefault="00A71E00" w:rsidP="00A71E00">
            <w:pPr>
              <w:rPr>
                <w:rFonts w:ascii="Arial" w:hAnsi="Arial" w:cs="Arial"/>
              </w:rPr>
            </w:pPr>
            <w:r w:rsidRPr="009970BA">
              <w:rPr>
                <w:rFonts w:ascii="Arial" w:hAnsi="Arial" w:cs="Arial"/>
              </w:rPr>
              <w:t>Critical for understanding the legal pressures that custody officers face, contributing to elevated stress levels.</w:t>
            </w:r>
          </w:p>
        </w:tc>
      </w:tr>
      <w:tr w:rsidR="00A71E00" w:rsidRPr="008934AC" w14:paraId="7683EB85" w14:textId="77777777" w:rsidTr="008458EB">
        <w:tc>
          <w:tcPr>
            <w:tcW w:w="1803" w:type="dxa"/>
            <w:vAlign w:val="center"/>
          </w:tcPr>
          <w:p w14:paraId="17808FE8" w14:textId="3DEF3C36" w:rsidR="00A71E00" w:rsidRPr="008934AC" w:rsidRDefault="00A71E00" w:rsidP="00A71E00">
            <w:pPr>
              <w:rPr>
                <w:rFonts w:ascii="Arial" w:hAnsi="Arial" w:cs="Arial"/>
              </w:rPr>
            </w:pPr>
            <w:r w:rsidRPr="009970BA">
              <w:rPr>
                <w:rFonts w:ascii="Arial" w:hAnsi="Arial" w:cs="Arial"/>
              </w:rPr>
              <w:t>Brunetto et al. (2012)</w:t>
            </w:r>
          </w:p>
        </w:tc>
        <w:tc>
          <w:tcPr>
            <w:tcW w:w="1803" w:type="dxa"/>
            <w:vAlign w:val="center"/>
          </w:tcPr>
          <w:p w14:paraId="3A1D7B18" w14:textId="1DE5B6DD" w:rsidR="00A71E00" w:rsidRPr="008934AC" w:rsidRDefault="00A71E00" w:rsidP="00A71E00">
            <w:pPr>
              <w:rPr>
                <w:rFonts w:ascii="Arial" w:hAnsi="Arial" w:cs="Arial"/>
              </w:rPr>
            </w:pPr>
            <w:r w:rsidRPr="009970BA">
              <w:rPr>
                <w:rFonts w:ascii="Arial" w:hAnsi="Arial" w:cs="Arial"/>
              </w:rPr>
              <w:t>Highlights the importance of organizational support in addressing welfare challenges among police officers.</w:t>
            </w:r>
          </w:p>
        </w:tc>
        <w:tc>
          <w:tcPr>
            <w:tcW w:w="1803" w:type="dxa"/>
            <w:vAlign w:val="center"/>
          </w:tcPr>
          <w:p w14:paraId="180809F5" w14:textId="10A50E8F" w:rsidR="00A71E00" w:rsidRPr="008934AC" w:rsidRDefault="00A71E00" w:rsidP="00A71E00">
            <w:pPr>
              <w:rPr>
                <w:rFonts w:ascii="Arial" w:hAnsi="Arial" w:cs="Arial"/>
              </w:rPr>
            </w:pPr>
            <w:r w:rsidRPr="009970BA">
              <w:rPr>
                <w:rFonts w:ascii="Arial" w:hAnsi="Arial" w:cs="Arial"/>
              </w:rPr>
              <w:t>Emphasizes the need for adequate support systems within police organizations to improve officer welfare.</w:t>
            </w:r>
          </w:p>
        </w:tc>
        <w:tc>
          <w:tcPr>
            <w:tcW w:w="1803" w:type="dxa"/>
            <w:vAlign w:val="center"/>
          </w:tcPr>
          <w:p w14:paraId="0772C55D" w14:textId="272C485C" w:rsidR="00A71E00" w:rsidRPr="008934AC" w:rsidRDefault="00A71E00" w:rsidP="00A71E00">
            <w:pPr>
              <w:rPr>
                <w:rFonts w:ascii="Arial" w:hAnsi="Arial" w:cs="Arial"/>
              </w:rPr>
            </w:pPr>
            <w:r w:rsidRPr="009970BA">
              <w:rPr>
                <w:rFonts w:ascii="Arial" w:hAnsi="Arial" w:cs="Arial"/>
              </w:rPr>
              <w:t>Does not focus specifically on custody procedures or their impact on welfare.</w:t>
            </w:r>
          </w:p>
        </w:tc>
        <w:tc>
          <w:tcPr>
            <w:tcW w:w="1804" w:type="dxa"/>
            <w:vAlign w:val="center"/>
          </w:tcPr>
          <w:p w14:paraId="590A2D97" w14:textId="68E0C50A" w:rsidR="00A71E00" w:rsidRPr="008934AC" w:rsidRDefault="00A71E00" w:rsidP="00A71E00">
            <w:pPr>
              <w:rPr>
                <w:rFonts w:ascii="Arial" w:hAnsi="Arial" w:cs="Arial"/>
              </w:rPr>
            </w:pPr>
            <w:r w:rsidRPr="009970BA">
              <w:rPr>
                <w:rFonts w:ascii="Arial" w:hAnsi="Arial" w:cs="Arial"/>
              </w:rPr>
              <w:t>Supports the argument that a lack of organizational support worsens the welfare challenges faced by custody officers.</w:t>
            </w:r>
          </w:p>
        </w:tc>
      </w:tr>
      <w:tr w:rsidR="00A71E00" w:rsidRPr="008934AC" w14:paraId="351CBF93" w14:textId="77777777" w:rsidTr="008458EB">
        <w:tc>
          <w:tcPr>
            <w:tcW w:w="1803" w:type="dxa"/>
            <w:vAlign w:val="center"/>
          </w:tcPr>
          <w:p w14:paraId="250204F8" w14:textId="2AEE2B38" w:rsidR="00A71E00" w:rsidRPr="008934AC" w:rsidRDefault="00A71E00" w:rsidP="00A71E00">
            <w:pPr>
              <w:rPr>
                <w:rFonts w:ascii="Arial" w:hAnsi="Arial" w:cs="Arial"/>
              </w:rPr>
            </w:pPr>
            <w:r w:rsidRPr="009970BA">
              <w:rPr>
                <w:rFonts w:ascii="Arial" w:hAnsi="Arial" w:cs="Arial"/>
              </w:rPr>
              <w:t>Police Federation (2020)</w:t>
            </w:r>
          </w:p>
        </w:tc>
        <w:tc>
          <w:tcPr>
            <w:tcW w:w="1803" w:type="dxa"/>
            <w:vAlign w:val="center"/>
          </w:tcPr>
          <w:p w14:paraId="59857648" w14:textId="4F440517" w:rsidR="00A71E00" w:rsidRPr="008934AC" w:rsidRDefault="00A71E00" w:rsidP="00A71E00">
            <w:pPr>
              <w:rPr>
                <w:rFonts w:ascii="Arial" w:hAnsi="Arial" w:cs="Arial"/>
              </w:rPr>
            </w:pPr>
            <w:r w:rsidRPr="009970BA">
              <w:rPr>
                <w:rFonts w:ascii="Arial" w:hAnsi="Arial" w:cs="Arial"/>
              </w:rPr>
              <w:t xml:space="preserve">Discusses the introduction of </w:t>
            </w:r>
            <w:r w:rsidR="00FD0872">
              <w:rPr>
                <w:rFonts w:ascii="Arial" w:hAnsi="Arial" w:cs="Arial"/>
              </w:rPr>
              <w:t>welfare</w:t>
            </w:r>
            <w:r w:rsidRPr="009970BA">
              <w:rPr>
                <w:rFonts w:ascii="Arial" w:hAnsi="Arial" w:cs="Arial"/>
              </w:rPr>
              <w:t xml:space="preserve"> programs across UK police forces, with varying degrees of success.</w:t>
            </w:r>
          </w:p>
        </w:tc>
        <w:tc>
          <w:tcPr>
            <w:tcW w:w="1803" w:type="dxa"/>
            <w:vAlign w:val="center"/>
          </w:tcPr>
          <w:p w14:paraId="7017A057" w14:textId="33ADC013" w:rsidR="00A71E00" w:rsidRPr="008934AC" w:rsidRDefault="00A71E00" w:rsidP="00A71E00">
            <w:pPr>
              <w:rPr>
                <w:rFonts w:ascii="Arial" w:hAnsi="Arial" w:cs="Arial"/>
              </w:rPr>
            </w:pPr>
            <w:r w:rsidRPr="009970BA">
              <w:rPr>
                <w:rFonts w:ascii="Arial" w:hAnsi="Arial" w:cs="Arial"/>
              </w:rPr>
              <w:t>Uses qualitative data to capture officers' perspectives on welfare programs.</w:t>
            </w:r>
          </w:p>
        </w:tc>
        <w:tc>
          <w:tcPr>
            <w:tcW w:w="1803" w:type="dxa"/>
            <w:vAlign w:val="center"/>
          </w:tcPr>
          <w:p w14:paraId="556F10EE" w14:textId="2BAE5D17" w:rsidR="00A71E00" w:rsidRPr="008934AC" w:rsidRDefault="00A71E00" w:rsidP="00A71E00">
            <w:pPr>
              <w:rPr>
                <w:rFonts w:ascii="Arial" w:hAnsi="Arial" w:cs="Arial"/>
              </w:rPr>
            </w:pPr>
            <w:r w:rsidRPr="009970BA">
              <w:rPr>
                <w:rFonts w:ascii="Arial" w:hAnsi="Arial" w:cs="Arial"/>
              </w:rPr>
              <w:t>Limited by a lack of quantitative data to support broader conclusions.</w:t>
            </w:r>
          </w:p>
        </w:tc>
        <w:tc>
          <w:tcPr>
            <w:tcW w:w="1804" w:type="dxa"/>
            <w:vAlign w:val="center"/>
          </w:tcPr>
          <w:p w14:paraId="20E966E2" w14:textId="0DA55335" w:rsidR="00A71E00" w:rsidRPr="008934AC" w:rsidRDefault="00A71E00" w:rsidP="00A71E00">
            <w:pPr>
              <w:rPr>
                <w:rFonts w:ascii="Arial" w:hAnsi="Arial" w:cs="Arial"/>
              </w:rPr>
            </w:pPr>
            <w:r w:rsidRPr="009970BA">
              <w:rPr>
                <w:rFonts w:ascii="Arial" w:hAnsi="Arial" w:cs="Arial"/>
              </w:rPr>
              <w:t xml:space="preserve">Important for discussing the inconsistent success of </w:t>
            </w:r>
            <w:r w:rsidR="00FD0872">
              <w:rPr>
                <w:rFonts w:ascii="Arial" w:hAnsi="Arial" w:cs="Arial"/>
              </w:rPr>
              <w:t>welfare</w:t>
            </w:r>
            <w:r w:rsidRPr="009970BA">
              <w:rPr>
                <w:rFonts w:ascii="Arial" w:hAnsi="Arial" w:cs="Arial"/>
              </w:rPr>
              <w:t xml:space="preserve"> programs and their impact on officer welfare in custody units.</w:t>
            </w:r>
          </w:p>
        </w:tc>
      </w:tr>
      <w:tr w:rsidR="00A71E00" w:rsidRPr="008934AC" w14:paraId="1646669F" w14:textId="77777777" w:rsidTr="008458EB">
        <w:tc>
          <w:tcPr>
            <w:tcW w:w="1803" w:type="dxa"/>
            <w:vAlign w:val="center"/>
          </w:tcPr>
          <w:p w14:paraId="54F60237" w14:textId="25DB90F8" w:rsidR="00A71E00" w:rsidRPr="008934AC" w:rsidRDefault="00A71E00" w:rsidP="00A71E00">
            <w:pPr>
              <w:rPr>
                <w:rFonts w:ascii="Arial" w:hAnsi="Arial" w:cs="Arial"/>
              </w:rPr>
            </w:pPr>
            <w:r w:rsidRPr="009970BA">
              <w:rPr>
                <w:rFonts w:ascii="Arial" w:hAnsi="Arial" w:cs="Arial"/>
              </w:rPr>
              <w:t>Sanders et al. (2010)</w:t>
            </w:r>
          </w:p>
        </w:tc>
        <w:tc>
          <w:tcPr>
            <w:tcW w:w="1803" w:type="dxa"/>
            <w:vAlign w:val="center"/>
          </w:tcPr>
          <w:p w14:paraId="7CBFD257" w14:textId="735549B4" w:rsidR="00A71E00" w:rsidRPr="008934AC" w:rsidRDefault="00A71E00" w:rsidP="00A71E00">
            <w:pPr>
              <w:rPr>
                <w:rFonts w:ascii="Arial" w:hAnsi="Arial" w:cs="Arial"/>
              </w:rPr>
            </w:pPr>
            <w:r w:rsidRPr="009970BA">
              <w:rPr>
                <w:rFonts w:ascii="Arial" w:hAnsi="Arial" w:cs="Arial"/>
              </w:rPr>
              <w:t>Outlines the legal framework governing custody procedures under PACE, including detainee rights and officer responsibilities.</w:t>
            </w:r>
          </w:p>
        </w:tc>
        <w:tc>
          <w:tcPr>
            <w:tcW w:w="1803" w:type="dxa"/>
            <w:vAlign w:val="center"/>
          </w:tcPr>
          <w:p w14:paraId="65F5560E" w14:textId="29F96B27" w:rsidR="00A71E00" w:rsidRPr="008934AC" w:rsidRDefault="00A71E00" w:rsidP="00A71E00">
            <w:pPr>
              <w:rPr>
                <w:rFonts w:ascii="Arial" w:hAnsi="Arial" w:cs="Arial"/>
              </w:rPr>
            </w:pPr>
            <w:r w:rsidRPr="009970BA">
              <w:rPr>
                <w:rFonts w:ascii="Arial" w:hAnsi="Arial" w:cs="Arial"/>
              </w:rPr>
              <w:t>Foundational reference for understanding the legal context of custody processes.</w:t>
            </w:r>
          </w:p>
        </w:tc>
        <w:tc>
          <w:tcPr>
            <w:tcW w:w="1803" w:type="dxa"/>
            <w:vAlign w:val="center"/>
          </w:tcPr>
          <w:p w14:paraId="0FF33A12" w14:textId="6090707D" w:rsidR="00A71E00" w:rsidRPr="008934AC" w:rsidRDefault="00A71E00" w:rsidP="00A71E00">
            <w:pPr>
              <w:rPr>
                <w:rFonts w:ascii="Arial" w:hAnsi="Arial" w:cs="Arial"/>
              </w:rPr>
            </w:pPr>
            <w:r w:rsidRPr="009970BA">
              <w:rPr>
                <w:rFonts w:ascii="Arial" w:hAnsi="Arial" w:cs="Arial"/>
              </w:rPr>
              <w:t>Focuses on legal frameworks without addressing operational inefficiencies.</w:t>
            </w:r>
          </w:p>
        </w:tc>
        <w:tc>
          <w:tcPr>
            <w:tcW w:w="1804" w:type="dxa"/>
            <w:vAlign w:val="center"/>
          </w:tcPr>
          <w:p w14:paraId="010775FF" w14:textId="20384387" w:rsidR="00A71E00" w:rsidRPr="008934AC" w:rsidRDefault="00A71E00" w:rsidP="00A71E00">
            <w:pPr>
              <w:rPr>
                <w:rFonts w:ascii="Arial" w:hAnsi="Arial" w:cs="Arial"/>
              </w:rPr>
            </w:pPr>
            <w:r w:rsidRPr="009970BA">
              <w:rPr>
                <w:rFonts w:ascii="Arial" w:hAnsi="Arial" w:cs="Arial"/>
              </w:rPr>
              <w:t>Key source for explaining the legal constraints within which custody officers must operate.</w:t>
            </w:r>
          </w:p>
        </w:tc>
      </w:tr>
      <w:tr w:rsidR="00A71E00" w:rsidRPr="008934AC" w14:paraId="10974166" w14:textId="77777777" w:rsidTr="008458EB">
        <w:tc>
          <w:tcPr>
            <w:tcW w:w="1803" w:type="dxa"/>
            <w:vAlign w:val="center"/>
          </w:tcPr>
          <w:p w14:paraId="74F887F1" w14:textId="15B4B123" w:rsidR="00A71E00" w:rsidRPr="008934AC" w:rsidRDefault="00A71E00" w:rsidP="00A71E00">
            <w:pPr>
              <w:rPr>
                <w:rFonts w:ascii="Arial" w:hAnsi="Arial" w:cs="Arial"/>
              </w:rPr>
            </w:pPr>
            <w:r w:rsidRPr="009970BA">
              <w:rPr>
                <w:rFonts w:ascii="Arial" w:hAnsi="Arial" w:cs="Arial"/>
              </w:rPr>
              <w:t>Skinns (2016)</w:t>
            </w:r>
          </w:p>
        </w:tc>
        <w:tc>
          <w:tcPr>
            <w:tcW w:w="1803" w:type="dxa"/>
            <w:vAlign w:val="center"/>
          </w:tcPr>
          <w:p w14:paraId="7D84126C" w14:textId="4FFC3F57" w:rsidR="00A71E00" w:rsidRPr="008934AC" w:rsidRDefault="00A71E00" w:rsidP="00A71E00">
            <w:pPr>
              <w:rPr>
                <w:rFonts w:ascii="Arial" w:hAnsi="Arial" w:cs="Arial"/>
              </w:rPr>
            </w:pPr>
            <w:r w:rsidRPr="009970BA">
              <w:rPr>
                <w:rFonts w:ascii="Arial" w:hAnsi="Arial" w:cs="Arial"/>
              </w:rPr>
              <w:t xml:space="preserve">Complex detainee needs, such as mental health and substance abuse issues, often cause significant delays in </w:t>
            </w:r>
            <w:r w:rsidRPr="009970BA">
              <w:rPr>
                <w:rFonts w:ascii="Arial" w:hAnsi="Arial" w:cs="Arial"/>
              </w:rPr>
              <w:lastRenderedPageBreak/>
              <w:t>custody processing.</w:t>
            </w:r>
          </w:p>
        </w:tc>
        <w:tc>
          <w:tcPr>
            <w:tcW w:w="1803" w:type="dxa"/>
            <w:vAlign w:val="center"/>
          </w:tcPr>
          <w:p w14:paraId="4EC3AC66" w14:textId="1B16CC37" w:rsidR="00A71E00" w:rsidRPr="008934AC" w:rsidRDefault="00A71E00" w:rsidP="00A71E00">
            <w:pPr>
              <w:rPr>
                <w:rFonts w:ascii="Arial" w:hAnsi="Arial" w:cs="Arial"/>
              </w:rPr>
            </w:pPr>
            <w:r w:rsidRPr="009970BA">
              <w:rPr>
                <w:rFonts w:ascii="Arial" w:hAnsi="Arial" w:cs="Arial"/>
              </w:rPr>
              <w:lastRenderedPageBreak/>
              <w:t>Focuses on how the specific needs of detainees complicate custody procedures and increase inefficiencies.</w:t>
            </w:r>
          </w:p>
        </w:tc>
        <w:tc>
          <w:tcPr>
            <w:tcW w:w="1803" w:type="dxa"/>
            <w:vAlign w:val="center"/>
          </w:tcPr>
          <w:p w14:paraId="43B9A5F0" w14:textId="54A52B20" w:rsidR="00A71E00" w:rsidRPr="008934AC" w:rsidRDefault="00A71E00" w:rsidP="00A71E00">
            <w:pPr>
              <w:rPr>
                <w:rFonts w:ascii="Arial" w:hAnsi="Arial" w:cs="Arial"/>
              </w:rPr>
            </w:pPr>
            <w:r w:rsidRPr="009970BA">
              <w:rPr>
                <w:rFonts w:ascii="Arial" w:hAnsi="Arial" w:cs="Arial"/>
              </w:rPr>
              <w:t>Offers limited suggestions for how to manage these complex detainee needs more effectively.</w:t>
            </w:r>
          </w:p>
        </w:tc>
        <w:tc>
          <w:tcPr>
            <w:tcW w:w="1804" w:type="dxa"/>
            <w:vAlign w:val="center"/>
          </w:tcPr>
          <w:p w14:paraId="441FBCB5" w14:textId="5F745FF6" w:rsidR="00A71E00" w:rsidRPr="008934AC" w:rsidRDefault="00A71E00" w:rsidP="00A71E00">
            <w:pPr>
              <w:rPr>
                <w:rFonts w:ascii="Arial" w:hAnsi="Arial" w:cs="Arial"/>
              </w:rPr>
            </w:pPr>
            <w:r w:rsidRPr="009970BA">
              <w:rPr>
                <w:rFonts w:ascii="Arial" w:hAnsi="Arial" w:cs="Arial"/>
              </w:rPr>
              <w:t>Relevant for understanding external factors that cause delays in custody, contributing to officer stress.</w:t>
            </w:r>
          </w:p>
        </w:tc>
      </w:tr>
      <w:tr w:rsidR="00A71E00" w:rsidRPr="008934AC" w14:paraId="2B0444C5" w14:textId="77777777" w:rsidTr="008458EB">
        <w:tc>
          <w:tcPr>
            <w:tcW w:w="1803" w:type="dxa"/>
            <w:vAlign w:val="center"/>
          </w:tcPr>
          <w:p w14:paraId="4E60E08D" w14:textId="5DCF0B63" w:rsidR="00A71E00" w:rsidRPr="008934AC" w:rsidRDefault="00A71E00" w:rsidP="00A71E00">
            <w:pPr>
              <w:rPr>
                <w:rFonts w:ascii="Arial" w:hAnsi="Arial" w:cs="Arial"/>
              </w:rPr>
            </w:pPr>
            <w:r w:rsidRPr="009970BA">
              <w:rPr>
                <w:rFonts w:ascii="Arial" w:hAnsi="Arial" w:cs="Arial"/>
              </w:rPr>
              <w:t>Rix et al. (2017)</w:t>
            </w:r>
          </w:p>
        </w:tc>
        <w:tc>
          <w:tcPr>
            <w:tcW w:w="1803" w:type="dxa"/>
            <w:vAlign w:val="center"/>
          </w:tcPr>
          <w:p w14:paraId="75936AF2" w14:textId="6AF4BC4A" w:rsidR="00A71E00" w:rsidRPr="008934AC" w:rsidRDefault="00A71E00" w:rsidP="00A71E00">
            <w:pPr>
              <w:rPr>
                <w:rFonts w:ascii="Arial" w:hAnsi="Arial" w:cs="Arial"/>
              </w:rPr>
            </w:pPr>
            <w:r w:rsidRPr="009970BA">
              <w:rPr>
                <w:rFonts w:ascii="Arial" w:hAnsi="Arial" w:cs="Arial"/>
              </w:rPr>
              <w:t>Highlights how inefficiencies in custody procedures, particularly in managing detainees with complex needs, place additional stress on officers.</w:t>
            </w:r>
          </w:p>
        </w:tc>
        <w:tc>
          <w:tcPr>
            <w:tcW w:w="1803" w:type="dxa"/>
            <w:vAlign w:val="center"/>
          </w:tcPr>
          <w:p w14:paraId="337AAB12" w14:textId="49E84F3B" w:rsidR="00A71E00" w:rsidRPr="008934AC" w:rsidRDefault="00A71E00" w:rsidP="00A71E00">
            <w:pPr>
              <w:rPr>
                <w:rFonts w:ascii="Arial" w:hAnsi="Arial" w:cs="Arial"/>
              </w:rPr>
            </w:pPr>
            <w:r w:rsidRPr="009970BA">
              <w:rPr>
                <w:rFonts w:ascii="Arial" w:hAnsi="Arial" w:cs="Arial"/>
              </w:rPr>
              <w:t>Strong empirical research linking procedural inefficiencies to officer stress levels.</w:t>
            </w:r>
          </w:p>
        </w:tc>
        <w:tc>
          <w:tcPr>
            <w:tcW w:w="1803" w:type="dxa"/>
            <w:vAlign w:val="center"/>
          </w:tcPr>
          <w:p w14:paraId="04018D69" w14:textId="70345715" w:rsidR="00A71E00" w:rsidRPr="008934AC" w:rsidRDefault="00A71E00" w:rsidP="00A71E00">
            <w:pPr>
              <w:rPr>
                <w:rFonts w:ascii="Arial" w:hAnsi="Arial" w:cs="Arial"/>
              </w:rPr>
            </w:pPr>
            <w:r w:rsidRPr="009970BA">
              <w:rPr>
                <w:rFonts w:ascii="Arial" w:hAnsi="Arial" w:cs="Arial"/>
              </w:rPr>
              <w:t>Limited sample size makes it difficult to generalize the findings across all forces.</w:t>
            </w:r>
          </w:p>
        </w:tc>
        <w:tc>
          <w:tcPr>
            <w:tcW w:w="1804" w:type="dxa"/>
            <w:vAlign w:val="center"/>
          </w:tcPr>
          <w:p w14:paraId="4A9AADA4" w14:textId="22FDB9DD" w:rsidR="00A71E00" w:rsidRPr="008934AC" w:rsidRDefault="00A71E00" w:rsidP="00A71E00">
            <w:pPr>
              <w:rPr>
                <w:rFonts w:ascii="Arial" w:hAnsi="Arial" w:cs="Arial"/>
              </w:rPr>
            </w:pPr>
            <w:r w:rsidRPr="009970BA">
              <w:rPr>
                <w:rFonts w:ascii="Arial" w:hAnsi="Arial" w:cs="Arial"/>
              </w:rPr>
              <w:t>Supports the study’s exploration of how inefficiencies in custody contribute to officer stress and burnout.</w:t>
            </w:r>
          </w:p>
        </w:tc>
      </w:tr>
      <w:tr w:rsidR="00A71E00" w:rsidRPr="008934AC" w14:paraId="3C26E43D" w14:textId="77777777" w:rsidTr="008458EB">
        <w:tc>
          <w:tcPr>
            <w:tcW w:w="1803" w:type="dxa"/>
            <w:vAlign w:val="center"/>
          </w:tcPr>
          <w:p w14:paraId="0ECC44E7" w14:textId="3B0ECD81" w:rsidR="00A71E00" w:rsidRPr="008934AC" w:rsidRDefault="00A71E00" w:rsidP="00A71E00">
            <w:pPr>
              <w:rPr>
                <w:rFonts w:ascii="Arial" w:hAnsi="Arial" w:cs="Arial"/>
              </w:rPr>
            </w:pPr>
            <w:r w:rsidRPr="009970BA">
              <w:rPr>
                <w:rFonts w:ascii="Arial" w:hAnsi="Arial" w:cs="Arial"/>
              </w:rPr>
              <w:t>Bullock &amp; Gunning (2017)</w:t>
            </w:r>
          </w:p>
        </w:tc>
        <w:tc>
          <w:tcPr>
            <w:tcW w:w="1803" w:type="dxa"/>
            <w:vAlign w:val="center"/>
          </w:tcPr>
          <w:p w14:paraId="4D7C1714" w14:textId="41EEA36E" w:rsidR="00A71E00" w:rsidRPr="008934AC" w:rsidRDefault="00A71E00" w:rsidP="00A71E00">
            <w:pPr>
              <w:rPr>
                <w:rFonts w:ascii="Arial" w:hAnsi="Arial" w:cs="Arial"/>
              </w:rPr>
            </w:pPr>
            <w:r w:rsidRPr="009970BA">
              <w:rPr>
                <w:rFonts w:ascii="Arial" w:hAnsi="Arial" w:cs="Arial"/>
              </w:rPr>
              <w:t>Documents reforms that have reduced paperwork and streamlined the booking process, leading to greater custody efficiency.</w:t>
            </w:r>
          </w:p>
        </w:tc>
        <w:tc>
          <w:tcPr>
            <w:tcW w:w="1803" w:type="dxa"/>
            <w:vAlign w:val="center"/>
          </w:tcPr>
          <w:p w14:paraId="2C8E26D8" w14:textId="7B009D6E" w:rsidR="00A71E00" w:rsidRPr="008934AC" w:rsidRDefault="00A71E00" w:rsidP="00A71E00">
            <w:pPr>
              <w:rPr>
                <w:rFonts w:ascii="Arial" w:hAnsi="Arial" w:cs="Arial"/>
              </w:rPr>
            </w:pPr>
            <w:r w:rsidRPr="009970BA">
              <w:rPr>
                <w:rFonts w:ascii="Arial" w:hAnsi="Arial" w:cs="Arial"/>
              </w:rPr>
              <w:t>Provides practical examples of successful procedural reforms in police custody processes.</w:t>
            </w:r>
          </w:p>
        </w:tc>
        <w:tc>
          <w:tcPr>
            <w:tcW w:w="1803" w:type="dxa"/>
            <w:vAlign w:val="center"/>
          </w:tcPr>
          <w:p w14:paraId="6474F85F" w14:textId="61A4896F" w:rsidR="00A71E00" w:rsidRPr="008934AC" w:rsidRDefault="00A71E00" w:rsidP="00A71E00">
            <w:pPr>
              <w:rPr>
                <w:rFonts w:ascii="Arial" w:hAnsi="Arial" w:cs="Arial"/>
              </w:rPr>
            </w:pPr>
            <w:r w:rsidRPr="009970BA">
              <w:rPr>
                <w:rFonts w:ascii="Arial" w:hAnsi="Arial" w:cs="Arial"/>
              </w:rPr>
              <w:t>Limited discussion of why these reforms were not adopted more widely across all forces.</w:t>
            </w:r>
          </w:p>
        </w:tc>
        <w:tc>
          <w:tcPr>
            <w:tcW w:w="1804" w:type="dxa"/>
            <w:vAlign w:val="center"/>
          </w:tcPr>
          <w:p w14:paraId="76692E6C" w14:textId="00394690" w:rsidR="00A71E00" w:rsidRPr="008934AC" w:rsidRDefault="00A71E00" w:rsidP="00A71E00">
            <w:pPr>
              <w:rPr>
                <w:rFonts w:ascii="Arial" w:hAnsi="Arial" w:cs="Arial"/>
              </w:rPr>
            </w:pPr>
            <w:r w:rsidRPr="009970BA">
              <w:rPr>
                <w:rFonts w:ascii="Arial" w:hAnsi="Arial" w:cs="Arial"/>
              </w:rPr>
              <w:t>Offers evidence for the benefits of procedural reforms in improving custody efficiency.</w:t>
            </w:r>
          </w:p>
        </w:tc>
      </w:tr>
      <w:tr w:rsidR="00A71E00" w:rsidRPr="008934AC" w14:paraId="10FC5E57" w14:textId="77777777" w:rsidTr="008458EB">
        <w:tc>
          <w:tcPr>
            <w:tcW w:w="1803" w:type="dxa"/>
            <w:vAlign w:val="center"/>
          </w:tcPr>
          <w:p w14:paraId="2040B767" w14:textId="3CBBF823" w:rsidR="00A71E00" w:rsidRPr="008934AC" w:rsidRDefault="00A71E00" w:rsidP="00A71E00">
            <w:pPr>
              <w:rPr>
                <w:rFonts w:ascii="Arial" w:hAnsi="Arial" w:cs="Arial"/>
              </w:rPr>
            </w:pPr>
            <w:r w:rsidRPr="009970BA">
              <w:rPr>
                <w:rFonts w:ascii="Arial" w:hAnsi="Arial" w:cs="Arial"/>
              </w:rPr>
              <w:t>Giacomantonio et al. (2016)</w:t>
            </w:r>
          </w:p>
        </w:tc>
        <w:tc>
          <w:tcPr>
            <w:tcW w:w="1803" w:type="dxa"/>
            <w:vAlign w:val="center"/>
          </w:tcPr>
          <w:p w14:paraId="6DC8A529" w14:textId="122B29F7" w:rsidR="00A71E00" w:rsidRPr="008934AC" w:rsidRDefault="00A71E00" w:rsidP="00A71E00">
            <w:pPr>
              <w:rPr>
                <w:rFonts w:ascii="Arial" w:hAnsi="Arial" w:cs="Arial"/>
              </w:rPr>
            </w:pPr>
            <w:r w:rsidRPr="009970BA">
              <w:rPr>
                <w:rFonts w:ascii="Arial" w:hAnsi="Arial" w:cs="Arial"/>
              </w:rPr>
              <w:t>Examines how the use of electronic case management systems in the Metropolitan Police improved efficiency, but also introduced new challenges such as system reliability issues.</w:t>
            </w:r>
          </w:p>
        </w:tc>
        <w:tc>
          <w:tcPr>
            <w:tcW w:w="1803" w:type="dxa"/>
            <w:vAlign w:val="center"/>
          </w:tcPr>
          <w:p w14:paraId="4574FF52" w14:textId="1CF594A4" w:rsidR="00A71E00" w:rsidRPr="008934AC" w:rsidRDefault="00A71E00" w:rsidP="00A71E00">
            <w:pPr>
              <w:rPr>
                <w:rFonts w:ascii="Arial" w:hAnsi="Arial" w:cs="Arial"/>
              </w:rPr>
            </w:pPr>
            <w:r w:rsidRPr="009970BA">
              <w:rPr>
                <w:rFonts w:ascii="Arial" w:hAnsi="Arial" w:cs="Arial"/>
              </w:rPr>
              <w:t>Balanced evaluation of the benefits and challenges of using technology in custody management.</w:t>
            </w:r>
          </w:p>
        </w:tc>
        <w:tc>
          <w:tcPr>
            <w:tcW w:w="1803" w:type="dxa"/>
            <w:vAlign w:val="center"/>
          </w:tcPr>
          <w:p w14:paraId="3473B625" w14:textId="14541BFE" w:rsidR="00A71E00" w:rsidRPr="008934AC" w:rsidRDefault="00A71E00" w:rsidP="00A71E00">
            <w:pPr>
              <w:rPr>
                <w:rFonts w:ascii="Arial" w:hAnsi="Arial" w:cs="Arial"/>
              </w:rPr>
            </w:pPr>
            <w:r w:rsidRPr="009970BA">
              <w:rPr>
                <w:rFonts w:ascii="Arial" w:hAnsi="Arial" w:cs="Arial"/>
              </w:rPr>
              <w:t>Focuses solely on the Metropolitan Police, which limits its applicability to other forces.</w:t>
            </w:r>
          </w:p>
        </w:tc>
        <w:tc>
          <w:tcPr>
            <w:tcW w:w="1804" w:type="dxa"/>
            <w:vAlign w:val="center"/>
          </w:tcPr>
          <w:p w14:paraId="561F7C9C" w14:textId="79C28C87" w:rsidR="00A71E00" w:rsidRPr="008934AC" w:rsidRDefault="00A71E00" w:rsidP="00A71E00">
            <w:pPr>
              <w:rPr>
                <w:rFonts w:ascii="Arial" w:hAnsi="Arial" w:cs="Arial"/>
              </w:rPr>
            </w:pPr>
            <w:r w:rsidRPr="009970BA">
              <w:rPr>
                <w:rFonts w:ascii="Arial" w:hAnsi="Arial" w:cs="Arial"/>
              </w:rPr>
              <w:t>Important for discussing the role of technology in improving efficiency, while acknowledging its limitations.</w:t>
            </w:r>
          </w:p>
        </w:tc>
      </w:tr>
    </w:tbl>
    <w:p w14:paraId="0CCD39E0" w14:textId="77777777" w:rsidR="002F0E16" w:rsidRPr="008934AC" w:rsidRDefault="002F0E16" w:rsidP="00CE6DB9">
      <w:pPr>
        <w:rPr>
          <w:rFonts w:ascii="Arial" w:hAnsi="Arial" w:cs="Arial"/>
        </w:rPr>
      </w:pPr>
    </w:p>
    <w:p w14:paraId="715645D6" w14:textId="77777777" w:rsidR="002F0E16" w:rsidRPr="008934AC" w:rsidRDefault="002F0E16" w:rsidP="00CE6DB9">
      <w:pPr>
        <w:rPr>
          <w:rFonts w:ascii="Arial" w:hAnsi="Arial" w:cs="Arial"/>
        </w:rPr>
      </w:pPr>
    </w:p>
    <w:p w14:paraId="53C08FDD" w14:textId="77777777" w:rsidR="002F0E16" w:rsidRPr="008934AC" w:rsidRDefault="002F0E16" w:rsidP="00CE6DB9">
      <w:pPr>
        <w:rPr>
          <w:rFonts w:ascii="Arial" w:hAnsi="Arial" w:cs="Arial"/>
        </w:rPr>
      </w:pPr>
    </w:p>
    <w:p w14:paraId="6CFB7DE7" w14:textId="77777777" w:rsidR="002F0E16" w:rsidRPr="008934AC" w:rsidRDefault="002F0E16" w:rsidP="00CE6DB9">
      <w:pPr>
        <w:rPr>
          <w:rFonts w:ascii="Arial" w:hAnsi="Arial" w:cs="Arial"/>
        </w:rPr>
      </w:pPr>
    </w:p>
    <w:p w14:paraId="0B1772E1" w14:textId="77777777" w:rsidR="002F0E16" w:rsidRPr="008934AC" w:rsidRDefault="002F0E16" w:rsidP="00CE6DB9">
      <w:pPr>
        <w:rPr>
          <w:rFonts w:ascii="Arial" w:hAnsi="Arial" w:cs="Arial"/>
        </w:rPr>
      </w:pPr>
    </w:p>
    <w:p w14:paraId="71BF8CA4" w14:textId="77777777" w:rsidR="002F0E16" w:rsidRPr="008934AC" w:rsidRDefault="002F0E16" w:rsidP="00CE6DB9">
      <w:pPr>
        <w:rPr>
          <w:rFonts w:ascii="Arial" w:hAnsi="Arial" w:cs="Arial"/>
        </w:rPr>
      </w:pPr>
    </w:p>
    <w:p w14:paraId="376D13F6" w14:textId="77777777" w:rsidR="002F0E16" w:rsidRPr="008934AC" w:rsidRDefault="002F0E16" w:rsidP="00CE6DB9">
      <w:pPr>
        <w:rPr>
          <w:rFonts w:ascii="Arial" w:hAnsi="Arial" w:cs="Arial"/>
        </w:rPr>
      </w:pPr>
    </w:p>
    <w:p w14:paraId="5568250A" w14:textId="77777777" w:rsidR="002F0E16" w:rsidRPr="008934AC" w:rsidRDefault="002F0E16" w:rsidP="00CE6DB9">
      <w:pPr>
        <w:rPr>
          <w:rFonts w:ascii="Arial" w:hAnsi="Arial" w:cs="Arial"/>
        </w:rPr>
      </w:pPr>
    </w:p>
    <w:p w14:paraId="73D97936" w14:textId="77777777" w:rsidR="00A71E00" w:rsidRPr="008934AC" w:rsidRDefault="00A71E00" w:rsidP="00CE6DB9">
      <w:pPr>
        <w:rPr>
          <w:rFonts w:ascii="Arial" w:hAnsi="Arial" w:cs="Arial"/>
          <w:b/>
          <w:bCs/>
        </w:rPr>
      </w:pPr>
    </w:p>
    <w:p w14:paraId="5A04D7B2" w14:textId="77777777" w:rsidR="00A71E00" w:rsidRPr="008934AC" w:rsidRDefault="00A71E00" w:rsidP="00CE6DB9">
      <w:pPr>
        <w:rPr>
          <w:rFonts w:ascii="Arial" w:hAnsi="Arial" w:cs="Arial"/>
          <w:b/>
          <w:bCs/>
        </w:rPr>
      </w:pPr>
    </w:p>
    <w:p w14:paraId="622A2CB3" w14:textId="1C05A860" w:rsidR="002F0E16" w:rsidRPr="001358EE" w:rsidRDefault="002F0E16" w:rsidP="001358EE">
      <w:pPr>
        <w:pStyle w:val="Heading2"/>
        <w:spacing w:line="480" w:lineRule="auto"/>
        <w:rPr>
          <w:rFonts w:ascii="Arial" w:hAnsi="Arial" w:cs="Arial"/>
          <w:b/>
          <w:bCs/>
          <w:u w:val="single"/>
        </w:rPr>
      </w:pPr>
      <w:bookmarkStart w:id="68" w:name="_Toc179235128"/>
      <w:r w:rsidRPr="001358EE">
        <w:rPr>
          <w:rFonts w:ascii="Arial" w:hAnsi="Arial" w:cs="Arial"/>
          <w:b/>
          <w:bCs/>
          <w:u w:val="single"/>
        </w:rPr>
        <w:lastRenderedPageBreak/>
        <w:t xml:space="preserve">Appendix B – Research </w:t>
      </w:r>
      <w:r w:rsidR="00414FA5" w:rsidRPr="001358EE">
        <w:rPr>
          <w:rFonts w:ascii="Arial" w:hAnsi="Arial" w:cs="Arial"/>
          <w:b/>
          <w:bCs/>
          <w:u w:val="single"/>
        </w:rPr>
        <w:t>Q</w:t>
      </w:r>
      <w:r w:rsidRPr="001358EE">
        <w:rPr>
          <w:rFonts w:ascii="Arial" w:hAnsi="Arial" w:cs="Arial"/>
          <w:b/>
          <w:bCs/>
          <w:u w:val="single"/>
        </w:rPr>
        <w:t>uestionnaire</w:t>
      </w:r>
      <w:bookmarkEnd w:id="68"/>
    </w:p>
    <w:p w14:paraId="184A3D0D" w14:textId="77777777" w:rsidR="00571536" w:rsidRPr="008934AC" w:rsidRDefault="00571536" w:rsidP="00CE6DB9">
      <w:pPr>
        <w:rPr>
          <w:rFonts w:ascii="Arial" w:hAnsi="Arial" w:cs="Arial"/>
          <w:b/>
          <w:bCs/>
        </w:rPr>
      </w:pPr>
    </w:p>
    <w:p w14:paraId="13790B42" w14:textId="27F4B70C" w:rsidR="009970BA" w:rsidRPr="008934AC" w:rsidRDefault="00414FA5" w:rsidP="00CE6DB9">
      <w:pPr>
        <w:rPr>
          <w:rFonts w:ascii="Arial" w:hAnsi="Arial" w:cs="Arial"/>
          <w:sz w:val="44"/>
          <w:szCs w:val="44"/>
        </w:rPr>
      </w:pPr>
      <w:r w:rsidRPr="008934AC">
        <w:rPr>
          <w:rFonts w:ascii="Arial" w:hAnsi="Arial" w:cs="Arial"/>
          <w:sz w:val="44"/>
          <w:szCs w:val="44"/>
        </w:rPr>
        <w:t>Examining Police Efficiency and Welfare: The Impact of an Efficient Custody Procedure</w:t>
      </w:r>
    </w:p>
    <w:p w14:paraId="3E8D5E63" w14:textId="77777777" w:rsidR="00414FA5" w:rsidRPr="00414FA5" w:rsidRDefault="00414FA5" w:rsidP="00414FA5">
      <w:pPr>
        <w:rPr>
          <w:rFonts w:ascii="Arial" w:hAnsi="Arial" w:cs="Arial"/>
          <w:sz w:val="24"/>
          <w:szCs w:val="24"/>
        </w:rPr>
      </w:pPr>
      <w:r w:rsidRPr="00414FA5">
        <w:rPr>
          <w:rFonts w:ascii="Arial" w:hAnsi="Arial" w:cs="Arial"/>
          <w:sz w:val="24"/>
          <w:szCs w:val="24"/>
        </w:rPr>
        <w:t>This questionnaire aims to gather views held by police officers regarding custody processes within their respective police forces.</w:t>
      </w:r>
    </w:p>
    <w:p w14:paraId="506AC266" w14:textId="77777777" w:rsidR="00414FA5" w:rsidRPr="00414FA5" w:rsidRDefault="00414FA5" w:rsidP="00414FA5">
      <w:pPr>
        <w:rPr>
          <w:rFonts w:ascii="Arial" w:hAnsi="Arial" w:cs="Arial"/>
          <w:sz w:val="24"/>
          <w:szCs w:val="24"/>
        </w:rPr>
      </w:pPr>
      <w:r w:rsidRPr="00414FA5">
        <w:rPr>
          <w:rFonts w:ascii="Arial" w:hAnsi="Arial" w:cs="Arial"/>
          <w:sz w:val="24"/>
          <w:szCs w:val="24"/>
        </w:rPr>
        <w:t>This questionnaire should take around 10 minutes to complete.</w:t>
      </w:r>
    </w:p>
    <w:p w14:paraId="2AB09301" w14:textId="77777777" w:rsidR="00414FA5" w:rsidRPr="00414FA5" w:rsidRDefault="00414FA5" w:rsidP="00414FA5">
      <w:pPr>
        <w:rPr>
          <w:rFonts w:ascii="Arial" w:hAnsi="Arial" w:cs="Arial"/>
          <w:sz w:val="24"/>
          <w:szCs w:val="24"/>
        </w:rPr>
      </w:pPr>
      <w:r w:rsidRPr="00414FA5">
        <w:rPr>
          <w:rFonts w:ascii="Arial" w:hAnsi="Arial" w:cs="Arial"/>
          <w:sz w:val="24"/>
          <w:szCs w:val="24"/>
        </w:rPr>
        <w:t>It is a requirement to state that all participants are required to be over the age of 18.</w:t>
      </w:r>
    </w:p>
    <w:p w14:paraId="53045FEF" w14:textId="77777777" w:rsidR="00414FA5" w:rsidRPr="00414FA5" w:rsidRDefault="00414FA5" w:rsidP="00414FA5">
      <w:pPr>
        <w:rPr>
          <w:rFonts w:ascii="Arial" w:hAnsi="Arial" w:cs="Arial"/>
          <w:sz w:val="24"/>
          <w:szCs w:val="24"/>
        </w:rPr>
      </w:pPr>
      <w:r w:rsidRPr="00414FA5">
        <w:rPr>
          <w:rFonts w:ascii="Arial" w:hAnsi="Arial" w:cs="Arial"/>
          <w:sz w:val="24"/>
          <w:szCs w:val="24"/>
        </w:rPr>
        <w:t>Participants are required to work or have worked in a UK police role which involves them completing custody procedures as part of their regular duties.</w:t>
      </w:r>
    </w:p>
    <w:p w14:paraId="69E1341B" w14:textId="77777777" w:rsidR="00414FA5" w:rsidRPr="00414FA5" w:rsidRDefault="00414FA5" w:rsidP="00414FA5">
      <w:pPr>
        <w:rPr>
          <w:rFonts w:ascii="Arial" w:hAnsi="Arial" w:cs="Arial"/>
          <w:sz w:val="24"/>
          <w:szCs w:val="24"/>
        </w:rPr>
      </w:pPr>
      <w:r w:rsidRPr="00414FA5">
        <w:rPr>
          <w:rFonts w:ascii="Arial" w:hAnsi="Arial" w:cs="Arial"/>
          <w:sz w:val="24"/>
          <w:szCs w:val="24"/>
        </w:rPr>
        <w:t>All collected data is completely confidential and anonymous and used for this research project.</w:t>
      </w:r>
    </w:p>
    <w:p w14:paraId="7F98D94E" w14:textId="77777777" w:rsidR="00414FA5" w:rsidRPr="00414FA5" w:rsidRDefault="00414FA5" w:rsidP="00414FA5">
      <w:pPr>
        <w:rPr>
          <w:rFonts w:ascii="Arial" w:hAnsi="Arial" w:cs="Arial"/>
          <w:sz w:val="24"/>
          <w:szCs w:val="24"/>
        </w:rPr>
      </w:pPr>
      <w:r w:rsidRPr="00414FA5">
        <w:rPr>
          <w:rFonts w:ascii="Arial" w:hAnsi="Arial" w:cs="Arial"/>
          <w:sz w:val="24"/>
          <w:szCs w:val="24"/>
        </w:rPr>
        <w:t>If you have any queries or require further information, please contact me on the email below.</w:t>
      </w:r>
    </w:p>
    <w:p w14:paraId="25D57BF3" w14:textId="77777777" w:rsidR="00414FA5" w:rsidRPr="00414FA5" w:rsidRDefault="00414FA5" w:rsidP="00414FA5">
      <w:pPr>
        <w:rPr>
          <w:rFonts w:ascii="Arial" w:hAnsi="Arial" w:cs="Arial"/>
          <w:sz w:val="24"/>
          <w:szCs w:val="24"/>
        </w:rPr>
      </w:pPr>
    </w:p>
    <w:p w14:paraId="0A00E170" w14:textId="77777777" w:rsidR="00414FA5" w:rsidRPr="00414FA5" w:rsidRDefault="00414FA5" w:rsidP="00414FA5">
      <w:pPr>
        <w:rPr>
          <w:rFonts w:ascii="Arial" w:hAnsi="Arial" w:cs="Arial"/>
          <w:sz w:val="24"/>
          <w:szCs w:val="24"/>
        </w:rPr>
      </w:pPr>
      <w:r w:rsidRPr="00414FA5">
        <w:rPr>
          <w:rFonts w:ascii="Arial" w:hAnsi="Arial" w:cs="Arial"/>
          <w:sz w:val="24"/>
          <w:szCs w:val="24"/>
        </w:rPr>
        <w:t>Thank you for participating.</w:t>
      </w:r>
    </w:p>
    <w:p w14:paraId="5ED53617" w14:textId="77777777" w:rsidR="00414FA5" w:rsidRPr="00414FA5" w:rsidRDefault="00414FA5" w:rsidP="00414FA5">
      <w:pPr>
        <w:rPr>
          <w:rFonts w:ascii="Arial" w:hAnsi="Arial" w:cs="Arial"/>
          <w:sz w:val="24"/>
          <w:szCs w:val="24"/>
        </w:rPr>
      </w:pPr>
      <w:r w:rsidRPr="00414FA5">
        <w:rPr>
          <w:rFonts w:ascii="Arial" w:hAnsi="Arial" w:cs="Arial"/>
          <w:sz w:val="24"/>
          <w:szCs w:val="24"/>
        </w:rPr>
        <w:br/>
      </w:r>
      <w:r w:rsidRPr="00414FA5">
        <w:rPr>
          <w:rFonts w:ascii="Arial" w:hAnsi="Arial" w:cs="Arial"/>
          <w:b/>
          <w:bCs/>
          <w:sz w:val="24"/>
          <w:szCs w:val="24"/>
        </w:rPr>
        <w:t>Contact: 2125111@student.uwtsd.ac.uk</w:t>
      </w:r>
    </w:p>
    <w:p w14:paraId="6DAAC7CE" w14:textId="77777777" w:rsidR="00414FA5" w:rsidRPr="008934AC" w:rsidRDefault="00414FA5" w:rsidP="00CE6DB9">
      <w:pPr>
        <w:rPr>
          <w:rFonts w:ascii="Arial" w:hAnsi="Arial" w:cs="Arial"/>
          <w:sz w:val="40"/>
          <w:szCs w:val="40"/>
        </w:rPr>
      </w:pPr>
    </w:p>
    <w:p w14:paraId="6C225394" w14:textId="03A86386" w:rsidR="00571536" w:rsidRPr="008934AC" w:rsidRDefault="00571536" w:rsidP="00CE6DB9">
      <w:pPr>
        <w:rPr>
          <w:rFonts w:ascii="Arial" w:hAnsi="Arial" w:cs="Arial"/>
          <w:sz w:val="40"/>
          <w:szCs w:val="40"/>
        </w:rPr>
      </w:pPr>
      <w:r w:rsidRPr="008934AC">
        <w:rPr>
          <w:rFonts w:ascii="Arial" w:eastAsiaTheme="majorEastAsia" w:hAnsi="Arial" w:cs="Arial"/>
          <w:b/>
          <w:i/>
          <w:caps/>
          <w:noProof/>
          <w:sz w:val="24"/>
          <w:szCs w:val="24"/>
          <w:u w:val="single"/>
          <w:lang w:eastAsia="en-GB"/>
        </w:rPr>
        <w:drawing>
          <wp:anchor distT="0" distB="0" distL="114300" distR="114300" simplePos="0" relativeHeight="251661312" behindDoc="1" locked="0" layoutInCell="1" allowOverlap="1" wp14:anchorId="6DFEC9CB" wp14:editId="02892EFC">
            <wp:simplePos x="0" y="0"/>
            <wp:positionH relativeFrom="margin">
              <wp:posOffset>0</wp:posOffset>
            </wp:positionH>
            <wp:positionV relativeFrom="margin">
              <wp:posOffset>5763895</wp:posOffset>
            </wp:positionV>
            <wp:extent cx="5630545" cy="2209800"/>
            <wp:effectExtent l="0" t="0" r="8255" b="0"/>
            <wp:wrapTight wrapText="bothSides">
              <wp:wrapPolygon edited="0">
                <wp:start x="0" y="0"/>
                <wp:lineTo x="0" y="21401"/>
                <wp:lineTo x="21559" y="21401"/>
                <wp:lineTo x="21559" y="0"/>
                <wp:lineTo x="0" y="0"/>
              </wp:wrapPolygon>
            </wp:wrapTight>
            <wp:docPr id="1069527510" name="Picture 1069527510" descr="A black and white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069527510" name="Picture 1069527510" descr="A black and white sign with black 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05D6D8D1" w14:textId="77777777" w:rsidR="00571536" w:rsidRPr="008934AC" w:rsidRDefault="00571536" w:rsidP="00571536">
      <w:pPr>
        <w:rPr>
          <w:rFonts w:ascii="Arial" w:hAnsi="Arial" w:cs="Arial"/>
          <w:b/>
          <w:bCs/>
        </w:rPr>
      </w:pPr>
    </w:p>
    <w:p w14:paraId="60724DE5" w14:textId="77777777" w:rsidR="00571536" w:rsidRPr="008934AC" w:rsidRDefault="00571536" w:rsidP="00571536">
      <w:pPr>
        <w:rPr>
          <w:rFonts w:ascii="Arial" w:hAnsi="Arial" w:cs="Arial"/>
          <w:b/>
          <w:bCs/>
        </w:rPr>
      </w:pPr>
    </w:p>
    <w:p w14:paraId="0F67BFFD" w14:textId="77777777" w:rsidR="00571536" w:rsidRPr="008934AC" w:rsidRDefault="00571536" w:rsidP="00571536">
      <w:pPr>
        <w:rPr>
          <w:rFonts w:ascii="Arial" w:hAnsi="Arial" w:cs="Arial"/>
          <w:b/>
          <w:bCs/>
        </w:rPr>
      </w:pPr>
    </w:p>
    <w:p w14:paraId="734AAC98" w14:textId="63DC2441" w:rsidR="00571536" w:rsidRPr="008934AC" w:rsidRDefault="00571536" w:rsidP="00571536">
      <w:pPr>
        <w:rPr>
          <w:rFonts w:ascii="Arial" w:hAnsi="Arial" w:cs="Arial"/>
          <w:b/>
          <w:bCs/>
        </w:rPr>
      </w:pPr>
      <w:r w:rsidRPr="008934AC">
        <w:rPr>
          <w:rFonts w:ascii="Arial" w:hAnsi="Arial" w:cs="Arial"/>
          <w:b/>
          <w:bCs/>
        </w:rPr>
        <w:lastRenderedPageBreak/>
        <w:t>Section 1: Demographic Information</w:t>
      </w:r>
    </w:p>
    <w:p w14:paraId="12CC3B2F" w14:textId="77777777" w:rsidR="00571536" w:rsidRPr="008934AC" w:rsidRDefault="00571536" w:rsidP="00571536">
      <w:pPr>
        <w:numPr>
          <w:ilvl w:val="0"/>
          <w:numId w:val="12"/>
        </w:numPr>
        <w:rPr>
          <w:rFonts w:ascii="Arial" w:hAnsi="Arial" w:cs="Arial"/>
        </w:rPr>
      </w:pPr>
      <w:r w:rsidRPr="008934AC">
        <w:rPr>
          <w:rFonts w:ascii="Arial" w:hAnsi="Arial" w:cs="Arial"/>
          <w:b/>
          <w:bCs/>
        </w:rPr>
        <w:t>What is your age group?</w:t>
      </w:r>
    </w:p>
    <w:p w14:paraId="40072635" w14:textId="77777777" w:rsidR="00571536" w:rsidRPr="008934AC" w:rsidRDefault="00571536" w:rsidP="00571536">
      <w:pPr>
        <w:numPr>
          <w:ilvl w:val="1"/>
          <w:numId w:val="12"/>
        </w:numPr>
        <w:rPr>
          <w:rFonts w:ascii="Arial" w:hAnsi="Arial" w:cs="Arial"/>
        </w:rPr>
      </w:pPr>
      <w:r w:rsidRPr="008934AC">
        <w:rPr>
          <w:rFonts w:ascii="Arial" w:hAnsi="Arial" w:cs="Arial"/>
        </w:rPr>
        <w:t>18–25</w:t>
      </w:r>
    </w:p>
    <w:p w14:paraId="6D519891" w14:textId="77777777" w:rsidR="00571536" w:rsidRPr="008934AC" w:rsidRDefault="00571536" w:rsidP="00571536">
      <w:pPr>
        <w:numPr>
          <w:ilvl w:val="1"/>
          <w:numId w:val="12"/>
        </w:numPr>
        <w:rPr>
          <w:rFonts w:ascii="Arial" w:hAnsi="Arial" w:cs="Arial"/>
        </w:rPr>
      </w:pPr>
      <w:r w:rsidRPr="008934AC">
        <w:rPr>
          <w:rFonts w:ascii="Arial" w:hAnsi="Arial" w:cs="Arial"/>
        </w:rPr>
        <w:t>26–35</w:t>
      </w:r>
    </w:p>
    <w:p w14:paraId="6E56E04B" w14:textId="77777777" w:rsidR="00571536" w:rsidRPr="008934AC" w:rsidRDefault="00571536" w:rsidP="00571536">
      <w:pPr>
        <w:numPr>
          <w:ilvl w:val="1"/>
          <w:numId w:val="12"/>
        </w:numPr>
        <w:rPr>
          <w:rFonts w:ascii="Arial" w:hAnsi="Arial" w:cs="Arial"/>
        </w:rPr>
      </w:pPr>
      <w:r w:rsidRPr="008934AC">
        <w:rPr>
          <w:rFonts w:ascii="Arial" w:hAnsi="Arial" w:cs="Arial"/>
        </w:rPr>
        <w:t>36–45</w:t>
      </w:r>
    </w:p>
    <w:p w14:paraId="15E79390" w14:textId="77777777" w:rsidR="00571536" w:rsidRPr="008934AC" w:rsidRDefault="00571536" w:rsidP="00571536">
      <w:pPr>
        <w:numPr>
          <w:ilvl w:val="1"/>
          <w:numId w:val="12"/>
        </w:numPr>
        <w:rPr>
          <w:rFonts w:ascii="Arial" w:hAnsi="Arial" w:cs="Arial"/>
        </w:rPr>
      </w:pPr>
      <w:r w:rsidRPr="008934AC">
        <w:rPr>
          <w:rFonts w:ascii="Arial" w:hAnsi="Arial" w:cs="Arial"/>
        </w:rPr>
        <w:t>46–55</w:t>
      </w:r>
    </w:p>
    <w:p w14:paraId="7014A798" w14:textId="77777777" w:rsidR="00571536" w:rsidRPr="008934AC" w:rsidRDefault="00571536" w:rsidP="00571536">
      <w:pPr>
        <w:numPr>
          <w:ilvl w:val="1"/>
          <w:numId w:val="12"/>
        </w:numPr>
        <w:rPr>
          <w:rFonts w:ascii="Arial" w:hAnsi="Arial" w:cs="Arial"/>
        </w:rPr>
      </w:pPr>
      <w:r w:rsidRPr="008934AC">
        <w:rPr>
          <w:rFonts w:ascii="Arial" w:hAnsi="Arial" w:cs="Arial"/>
        </w:rPr>
        <w:t>56 and above</w:t>
      </w:r>
    </w:p>
    <w:p w14:paraId="636E5978" w14:textId="77777777" w:rsidR="00571536" w:rsidRPr="008934AC" w:rsidRDefault="00571536" w:rsidP="00571536">
      <w:pPr>
        <w:numPr>
          <w:ilvl w:val="0"/>
          <w:numId w:val="12"/>
        </w:numPr>
        <w:rPr>
          <w:rFonts w:ascii="Arial" w:hAnsi="Arial" w:cs="Arial"/>
        </w:rPr>
      </w:pPr>
      <w:r w:rsidRPr="008934AC">
        <w:rPr>
          <w:rFonts w:ascii="Arial" w:hAnsi="Arial" w:cs="Arial"/>
          <w:b/>
          <w:bCs/>
        </w:rPr>
        <w:t>What is your current role within the police force?</w:t>
      </w:r>
    </w:p>
    <w:p w14:paraId="1B6B3620" w14:textId="77777777" w:rsidR="00571536" w:rsidRPr="008934AC" w:rsidRDefault="00571536" w:rsidP="00571536">
      <w:pPr>
        <w:numPr>
          <w:ilvl w:val="1"/>
          <w:numId w:val="12"/>
        </w:numPr>
        <w:rPr>
          <w:rFonts w:ascii="Arial" w:hAnsi="Arial" w:cs="Arial"/>
        </w:rPr>
      </w:pPr>
      <w:r w:rsidRPr="008934AC">
        <w:rPr>
          <w:rFonts w:ascii="Arial" w:hAnsi="Arial" w:cs="Arial"/>
        </w:rPr>
        <w:t>Patrol Officer</w:t>
      </w:r>
    </w:p>
    <w:p w14:paraId="7B0821D1" w14:textId="77777777" w:rsidR="00571536" w:rsidRPr="008934AC" w:rsidRDefault="00571536" w:rsidP="00571536">
      <w:pPr>
        <w:numPr>
          <w:ilvl w:val="1"/>
          <w:numId w:val="12"/>
        </w:numPr>
        <w:rPr>
          <w:rFonts w:ascii="Arial" w:hAnsi="Arial" w:cs="Arial"/>
        </w:rPr>
      </w:pPr>
      <w:r w:rsidRPr="008934AC">
        <w:rPr>
          <w:rFonts w:ascii="Arial" w:hAnsi="Arial" w:cs="Arial"/>
        </w:rPr>
        <w:t>Custody Officer</w:t>
      </w:r>
    </w:p>
    <w:p w14:paraId="020657F9" w14:textId="77777777" w:rsidR="00571536" w:rsidRPr="008934AC" w:rsidRDefault="00571536" w:rsidP="00571536">
      <w:pPr>
        <w:numPr>
          <w:ilvl w:val="1"/>
          <w:numId w:val="12"/>
        </w:numPr>
        <w:rPr>
          <w:rFonts w:ascii="Arial" w:hAnsi="Arial" w:cs="Arial"/>
        </w:rPr>
      </w:pPr>
      <w:r w:rsidRPr="008934AC">
        <w:rPr>
          <w:rFonts w:ascii="Arial" w:hAnsi="Arial" w:cs="Arial"/>
        </w:rPr>
        <w:t>Detective</w:t>
      </w:r>
    </w:p>
    <w:p w14:paraId="4869A779" w14:textId="77777777" w:rsidR="00571536" w:rsidRPr="008934AC" w:rsidRDefault="00571536" w:rsidP="00571536">
      <w:pPr>
        <w:numPr>
          <w:ilvl w:val="1"/>
          <w:numId w:val="12"/>
        </w:numPr>
        <w:rPr>
          <w:rFonts w:ascii="Arial" w:hAnsi="Arial" w:cs="Arial"/>
        </w:rPr>
      </w:pPr>
      <w:r w:rsidRPr="008934AC">
        <w:rPr>
          <w:rFonts w:ascii="Arial" w:hAnsi="Arial" w:cs="Arial"/>
        </w:rPr>
        <w:t>Supervisor</w:t>
      </w:r>
    </w:p>
    <w:p w14:paraId="184AB9C2" w14:textId="77777777" w:rsidR="00571536" w:rsidRPr="008934AC" w:rsidRDefault="00571536" w:rsidP="00571536">
      <w:pPr>
        <w:numPr>
          <w:ilvl w:val="1"/>
          <w:numId w:val="12"/>
        </w:numPr>
        <w:rPr>
          <w:rFonts w:ascii="Arial" w:hAnsi="Arial" w:cs="Arial"/>
        </w:rPr>
      </w:pPr>
      <w:r w:rsidRPr="008934AC">
        <w:rPr>
          <w:rFonts w:ascii="Arial" w:hAnsi="Arial" w:cs="Arial"/>
        </w:rPr>
        <w:t>Other (please specify): ____________</w:t>
      </w:r>
    </w:p>
    <w:p w14:paraId="05C50812" w14:textId="77777777" w:rsidR="00571536" w:rsidRPr="008934AC" w:rsidRDefault="00571536" w:rsidP="00571536">
      <w:pPr>
        <w:numPr>
          <w:ilvl w:val="0"/>
          <w:numId w:val="12"/>
        </w:numPr>
        <w:rPr>
          <w:rFonts w:ascii="Arial" w:hAnsi="Arial" w:cs="Arial"/>
        </w:rPr>
      </w:pPr>
      <w:r w:rsidRPr="008934AC">
        <w:rPr>
          <w:rFonts w:ascii="Arial" w:hAnsi="Arial" w:cs="Arial"/>
          <w:b/>
          <w:bCs/>
        </w:rPr>
        <w:t>How long have you worked in the police force?</w:t>
      </w:r>
    </w:p>
    <w:p w14:paraId="72D33DAD" w14:textId="77777777" w:rsidR="00571536" w:rsidRPr="008934AC" w:rsidRDefault="00571536" w:rsidP="00571536">
      <w:pPr>
        <w:numPr>
          <w:ilvl w:val="1"/>
          <w:numId w:val="12"/>
        </w:numPr>
        <w:rPr>
          <w:rFonts w:ascii="Arial" w:hAnsi="Arial" w:cs="Arial"/>
        </w:rPr>
      </w:pPr>
      <w:r w:rsidRPr="008934AC">
        <w:rPr>
          <w:rFonts w:ascii="Arial" w:hAnsi="Arial" w:cs="Arial"/>
        </w:rPr>
        <w:t>Less than 1 year</w:t>
      </w:r>
    </w:p>
    <w:p w14:paraId="2CF21D52" w14:textId="77777777" w:rsidR="00571536" w:rsidRPr="008934AC" w:rsidRDefault="00571536" w:rsidP="00571536">
      <w:pPr>
        <w:numPr>
          <w:ilvl w:val="1"/>
          <w:numId w:val="12"/>
        </w:numPr>
        <w:rPr>
          <w:rFonts w:ascii="Arial" w:hAnsi="Arial" w:cs="Arial"/>
        </w:rPr>
      </w:pPr>
      <w:r w:rsidRPr="008934AC">
        <w:rPr>
          <w:rFonts w:ascii="Arial" w:hAnsi="Arial" w:cs="Arial"/>
        </w:rPr>
        <w:t>1–5 years</w:t>
      </w:r>
    </w:p>
    <w:p w14:paraId="5F5B95D9" w14:textId="77777777" w:rsidR="00571536" w:rsidRPr="008934AC" w:rsidRDefault="00571536" w:rsidP="00571536">
      <w:pPr>
        <w:numPr>
          <w:ilvl w:val="1"/>
          <w:numId w:val="12"/>
        </w:numPr>
        <w:rPr>
          <w:rFonts w:ascii="Arial" w:hAnsi="Arial" w:cs="Arial"/>
        </w:rPr>
      </w:pPr>
      <w:r w:rsidRPr="008934AC">
        <w:rPr>
          <w:rFonts w:ascii="Arial" w:hAnsi="Arial" w:cs="Arial"/>
        </w:rPr>
        <w:t>6–10 years</w:t>
      </w:r>
    </w:p>
    <w:p w14:paraId="57909579" w14:textId="77777777" w:rsidR="00571536" w:rsidRPr="008934AC" w:rsidRDefault="00571536" w:rsidP="00571536">
      <w:pPr>
        <w:numPr>
          <w:ilvl w:val="1"/>
          <w:numId w:val="12"/>
        </w:numPr>
        <w:rPr>
          <w:rFonts w:ascii="Arial" w:hAnsi="Arial" w:cs="Arial"/>
        </w:rPr>
      </w:pPr>
      <w:r w:rsidRPr="008934AC">
        <w:rPr>
          <w:rFonts w:ascii="Arial" w:hAnsi="Arial" w:cs="Arial"/>
        </w:rPr>
        <w:t>11–15 years</w:t>
      </w:r>
    </w:p>
    <w:p w14:paraId="60C33585" w14:textId="77777777" w:rsidR="00571536" w:rsidRPr="008934AC" w:rsidRDefault="00571536" w:rsidP="00571536">
      <w:pPr>
        <w:numPr>
          <w:ilvl w:val="1"/>
          <w:numId w:val="12"/>
        </w:numPr>
        <w:rPr>
          <w:rFonts w:ascii="Arial" w:hAnsi="Arial" w:cs="Arial"/>
        </w:rPr>
      </w:pPr>
      <w:r w:rsidRPr="008934AC">
        <w:rPr>
          <w:rFonts w:ascii="Arial" w:hAnsi="Arial" w:cs="Arial"/>
        </w:rPr>
        <w:t>16 years or more</w:t>
      </w:r>
    </w:p>
    <w:p w14:paraId="3BE9251B" w14:textId="77777777" w:rsidR="00571536" w:rsidRPr="008934AC" w:rsidRDefault="00571536" w:rsidP="00571536">
      <w:pPr>
        <w:numPr>
          <w:ilvl w:val="0"/>
          <w:numId w:val="12"/>
        </w:numPr>
        <w:rPr>
          <w:rFonts w:ascii="Arial" w:hAnsi="Arial" w:cs="Arial"/>
        </w:rPr>
      </w:pPr>
      <w:r w:rsidRPr="008934AC">
        <w:rPr>
          <w:rFonts w:ascii="Arial" w:hAnsi="Arial" w:cs="Arial"/>
          <w:b/>
          <w:bCs/>
        </w:rPr>
        <w:t>How often do you engage with custody procedures as part of your role?</w:t>
      </w:r>
    </w:p>
    <w:p w14:paraId="7A4144F6" w14:textId="77777777" w:rsidR="00571536" w:rsidRPr="008934AC" w:rsidRDefault="00571536" w:rsidP="00571536">
      <w:pPr>
        <w:numPr>
          <w:ilvl w:val="1"/>
          <w:numId w:val="12"/>
        </w:numPr>
        <w:rPr>
          <w:rFonts w:ascii="Arial" w:hAnsi="Arial" w:cs="Arial"/>
        </w:rPr>
      </w:pPr>
      <w:r w:rsidRPr="008934AC">
        <w:rPr>
          <w:rFonts w:ascii="Arial" w:hAnsi="Arial" w:cs="Arial"/>
        </w:rPr>
        <w:t>Daily</w:t>
      </w:r>
    </w:p>
    <w:p w14:paraId="34FF8E80" w14:textId="77777777" w:rsidR="00571536" w:rsidRPr="008934AC" w:rsidRDefault="00571536" w:rsidP="00571536">
      <w:pPr>
        <w:numPr>
          <w:ilvl w:val="1"/>
          <w:numId w:val="12"/>
        </w:numPr>
        <w:rPr>
          <w:rFonts w:ascii="Arial" w:hAnsi="Arial" w:cs="Arial"/>
        </w:rPr>
      </w:pPr>
      <w:r w:rsidRPr="008934AC">
        <w:rPr>
          <w:rFonts w:ascii="Arial" w:hAnsi="Arial" w:cs="Arial"/>
        </w:rPr>
        <w:t>Weekly</w:t>
      </w:r>
    </w:p>
    <w:p w14:paraId="4B0A852A" w14:textId="77777777" w:rsidR="00571536" w:rsidRPr="008934AC" w:rsidRDefault="00571536" w:rsidP="00571536">
      <w:pPr>
        <w:numPr>
          <w:ilvl w:val="1"/>
          <w:numId w:val="12"/>
        </w:numPr>
        <w:rPr>
          <w:rFonts w:ascii="Arial" w:hAnsi="Arial" w:cs="Arial"/>
        </w:rPr>
      </w:pPr>
      <w:r w:rsidRPr="008934AC">
        <w:rPr>
          <w:rFonts w:ascii="Arial" w:hAnsi="Arial" w:cs="Arial"/>
        </w:rPr>
        <w:t>Monthly</w:t>
      </w:r>
    </w:p>
    <w:p w14:paraId="6DA36CBA" w14:textId="77777777" w:rsidR="00571536" w:rsidRPr="008934AC" w:rsidRDefault="00571536" w:rsidP="00571536">
      <w:pPr>
        <w:numPr>
          <w:ilvl w:val="1"/>
          <w:numId w:val="12"/>
        </w:numPr>
        <w:rPr>
          <w:rFonts w:ascii="Arial" w:hAnsi="Arial" w:cs="Arial"/>
        </w:rPr>
      </w:pPr>
      <w:r w:rsidRPr="008934AC">
        <w:rPr>
          <w:rFonts w:ascii="Arial" w:hAnsi="Arial" w:cs="Arial"/>
        </w:rPr>
        <w:t>Rarely</w:t>
      </w:r>
    </w:p>
    <w:p w14:paraId="318F1EEC" w14:textId="77777777" w:rsidR="00571536" w:rsidRPr="008934AC" w:rsidRDefault="00571536" w:rsidP="00571536">
      <w:pPr>
        <w:numPr>
          <w:ilvl w:val="1"/>
          <w:numId w:val="12"/>
        </w:numPr>
        <w:rPr>
          <w:rFonts w:ascii="Arial" w:hAnsi="Arial" w:cs="Arial"/>
        </w:rPr>
      </w:pPr>
      <w:r w:rsidRPr="008934AC">
        <w:rPr>
          <w:rFonts w:ascii="Arial" w:hAnsi="Arial" w:cs="Arial"/>
        </w:rPr>
        <w:t>Never</w:t>
      </w:r>
    </w:p>
    <w:p w14:paraId="5AA2073E" w14:textId="77777777" w:rsidR="00571536" w:rsidRPr="008934AC" w:rsidRDefault="00000000" w:rsidP="00571536">
      <w:pPr>
        <w:rPr>
          <w:rFonts w:ascii="Arial" w:hAnsi="Arial" w:cs="Arial"/>
        </w:rPr>
      </w:pPr>
      <w:r>
        <w:rPr>
          <w:rFonts w:ascii="Arial" w:hAnsi="Arial" w:cs="Arial"/>
        </w:rPr>
        <w:pict w14:anchorId="05D22DF5">
          <v:rect id="_x0000_i1025" style="width:0;height:1.5pt" o:hralign="center" o:hrstd="t" o:hr="t" fillcolor="#a0a0a0" stroked="f"/>
        </w:pict>
      </w:r>
    </w:p>
    <w:p w14:paraId="14FCC89E" w14:textId="77777777" w:rsidR="00571536" w:rsidRPr="008934AC" w:rsidRDefault="00571536" w:rsidP="00571536">
      <w:pPr>
        <w:rPr>
          <w:rFonts w:ascii="Arial" w:hAnsi="Arial" w:cs="Arial"/>
          <w:b/>
          <w:bCs/>
        </w:rPr>
      </w:pPr>
      <w:r w:rsidRPr="008934AC">
        <w:rPr>
          <w:rFonts w:ascii="Arial" w:hAnsi="Arial" w:cs="Arial"/>
          <w:b/>
          <w:bCs/>
        </w:rPr>
        <w:t>Section 2: Efficiency of Custody Procedures</w:t>
      </w:r>
    </w:p>
    <w:p w14:paraId="40A908E0" w14:textId="77777777" w:rsidR="00571536" w:rsidRPr="008934AC" w:rsidRDefault="00571536" w:rsidP="00571536">
      <w:pPr>
        <w:numPr>
          <w:ilvl w:val="0"/>
          <w:numId w:val="13"/>
        </w:numPr>
        <w:rPr>
          <w:rFonts w:ascii="Arial" w:hAnsi="Arial" w:cs="Arial"/>
        </w:rPr>
      </w:pPr>
      <w:r w:rsidRPr="008934AC">
        <w:rPr>
          <w:rFonts w:ascii="Arial" w:hAnsi="Arial" w:cs="Arial"/>
          <w:b/>
          <w:bCs/>
        </w:rPr>
        <w:t>How would you rate the overall efficiency of the current custody procedures in your department?</w:t>
      </w:r>
      <w:r w:rsidRPr="008934AC">
        <w:rPr>
          <w:rFonts w:ascii="Arial" w:hAnsi="Arial" w:cs="Arial"/>
        </w:rPr>
        <w:br/>
      </w:r>
      <w:r w:rsidRPr="008934AC">
        <w:rPr>
          <w:rFonts w:ascii="Arial" w:hAnsi="Arial" w:cs="Arial"/>
          <w:i/>
          <w:iCs/>
        </w:rPr>
        <w:t>(1 = Very inefficient, 5 = Very efficient)</w:t>
      </w:r>
    </w:p>
    <w:p w14:paraId="2FC64B0C" w14:textId="77777777" w:rsidR="00571536" w:rsidRPr="008934AC" w:rsidRDefault="00571536" w:rsidP="00571536">
      <w:pPr>
        <w:numPr>
          <w:ilvl w:val="1"/>
          <w:numId w:val="13"/>
        </w:numPr>
        <w:rPr>
          <w:rFonts w:ascii="Arial" w:hAnsi="Arial" w:cs="Arial"/>
        </w:rPr>
      </w:pPr>
      <w:r w:rsidRPr="008934AC">
        <w:rPr>
          <w:rFonts w:ascii="Arial" w:hAnsi="Arial" w:cs="Arial"/>
        </w:rPr>
        <w:t>1</w:t>
      </w:r>
    </w:p>
    <w:p w14:paraId="6539E4BF" w14:textId="77777777" w:rsidR="00571536" w:rsidRPr="008934AC" w:rsidRDefault="00571536" w:rsidP="00571536">
      <w:pPr>
        <w:numPr>
          <w:ilvl w:val="1"/>
          <w:numId w:val="13"/>
        </w:numPr>
        <w:rPr>
          <w:rFonts w:ascii="Arial" w:hAnsi="Arial" w:cs="Arial"/>
        </w:rPr>
      </w:pPr>
      <w:r w:rsidRPr="008934AC">
        <w:rPr>
          <w:rFonts w:ascii="Arial" w:hAnsi="Arial" w:cs="Arial"/>
        </w:rPr>
        <w:t>2</w:t>
      </w:r>
    </w:p>
    <w:p w14:paraId="790967F9" w14:textId="77777777" w:rsidR="00571536" w:rsidRPr="008934AC" w:rsidRDefault="00571536" w:rsidP="00571536">
      <w:pPr>
        <w:numPr>
          <w:ilvl w:val="1"/>
          <w:numId w:val="13"/>
        </w:numPr>
        <w:rPr>
          <w:rFonts w:ascii="Arial" w:hAnsi="Arial" w:cs="Arial"/>
        </w:rPr>
      </w:pPr>
      <w:r w:rsidRPr="008934AC">
        <w:rPr>
          <w:rFonts w:ascii="Arial" w:hAnsi="Arial" w:cs="Arial"/>
        </w:rPr>
        <w:t>3</w:t>
      </w:r>
    </w:p>
    <w:p w14:paraId="78E6AD92" w14:textId="77777777" w:rsidR="00571536" w:rsidRPr="008934AC" w:rsidRDefault="00571536" w:rsidP="00571536">
      <w:pPr>
        <w:numPr>
          <w:ilvl w:val="1"/>
          <w:numId w:val="13"/>
        </w:numPr>
        <w:rPr>
          <w:rFonts w:ascii="Arial" w:hAnsi="Arial" w:cs="Arial"/>
        </w:rPr>
      </w:pPr>
      <w:r w:rsidRPr="008934AC">
        <w:rPr>
          <w:rFonts w:ascii="Arial" w:hAnsi="Arial" w:cs="Arial"/>
        </w:rPr>
        <w:lastRenderedPageBreak/>
        <w:t>4</w:t>
      </w:r>
    </w:p>
    <w:p w14:paraId="449DAC74" w14:textId="77777777" w:rsidR="00571536" w:rsidRPr="008934AC" w:rsidRDefault="00571536" w:rsidP="00571536">
      <w:pPr>
        <w:numPr>
          <w:ilvl w:val="1"/>
          <w:numId w:val="13"/>
        </w:numPr>
        <w:rPr>
          <w:rFonts w:ascii="Arial" w:hAnsi="Arial" w:cs="Arial"/>
        </w:rPr>
      </w:pPr>
      <w:r w:rsidRPr="008934AC">
        <w:rPr>
          <w:rFonts w:ascii="Arial" w:hAnsi="Arial" w:cs="Arial"/>
        </w:rPr>
        <w:t>5</w:t>
      </w:r>
    </w:p>
    <w:p w14:paraId="6FEDC610" w14:textId="77777777" w:rsidR="00571536" w:rsidRPr="008934AC" w:rsidRDefault="00571536" w:rsidP="00571536">
      <w:pPr>
        <w:numPr>
          <w:ilvl w:val="0"/>
          <w:numId w:val="13"/>
        </w:numPr>
        <w:rPr>
          <w:rFonts w:ascii="Arial" w:hAnsi="Arial" w:cs="Arial"/>
        </w:rPr>
      </w:pPr>
      <w:r w:rsidRPr="008934AC">
        <w:rPr>
          <w:rFonts w:ascii="Arial" w:hAnsi="Arial" w:cs="Arial"/>
          <w:b/>
          <w:bCs/>
        </w:rPr>
        <w:t>To what extent do you believe that efficient custody procedures contribute to better time management during your shift?</w:t>
      </w:r>
    </w:p>
    <w:p w14:paraId="0FD4518C" w14:textId="77777777" w:rsidR="00571536" w:rsidRPr="008934AC" w:rsidRDefault="00571536" w:rsidP="00571536">
      <w:pPr>
        <w:numPr>
          <w:ilvl w:val="1"/>
          <w:numId w:val="13"/>
        </w:numPr>
        <w:rPr>
          <w:rFonts w:ascii="Arial" w:hAnsi="Arial" w:cs="Arial"/>
        </w:rPr>
      </w:pPr>
      <w:r w:rsidRPr="008934AC">
        <w:rPr>
          <w:rFonts w:ascii="Arial" w:hAnsi="Arial" w:cs="Arial"/>
        </w:rPr>
        <w:t>No contribution</w:t>
      </w:r>
    </w:p>
    <w:p w14:paraId="5F49138A" w14:textId="77777777" w:rsidR="00571536" w:rsidRPr="008934AC" w:rsidRDefault="00571536" w:rsidP="00571536">
      <w:pPr>
        <w:numPr>
          <w:ilvl w:val="1"/>
          <w:numId w:val="13"/>
        </w:numPr>
        <w:rPr>
          <w:rFonts w:ascii="Arial" w:hAnsi="Arial" w:cs="Arial"/>
        </w:rPr>
      </w:pPr>
      <w:r w:rsidRPr="008934AC">
        <w:rPr>
          <w:rFonts w:ascii="Arial" w:hAnsi="Arial" w:cs="Arial"/>
        </w:rPr>
        <w:t>Minimal contribution</w:t>
      </w:r>
    </w:p>
    <w:p w14:paraId="117F915E" w14:textId="77777777" w:rsidR="00571536" w:rsidRPr="008934AC" w:rsidRDefault="00571536" w:rsidP="00571536">
      <w:pPr>
        <w:numPr>
          <w:ilvl w:val="1"/>
          <w:numId w:val="13"/>
        </w:numPr>
        <w:rPr>
          <w:rFonts w:ascii="Arial" w:hAnsi="Arial" w:cs="Arial"/>
        </w:rPr>
      </w:pPr>
      <w:r w:rsidRPr="008934AC">
        <w:rPr>
          <w:rFonts w:ascii="Arial" w:hAnsi="Arial" w:cs="Arial"/>
        </w:rPr>
        <w:t>Moderate contribution</w:t>
      </w:r>
    </w:p>
    <w:p w14:paraId="65F87CC4" w14:textId="77777777" w:rsidR="00571536" w:rsidRPr="008934AC" w:rsidRDefault="00571536" w:rsidP="00571536">
      <w:pPr>
        <w:numPr>
          <w:ilvl w:val="1"/>
          <w:numId w:val="13"/>
        </w:numPr>
        <w:rPr>
          <w:rFonts w:ascii="Arial" w:hAnsi="Arial" w:cs="Arial"/>
        </w:rPr>
      </w:pPr>
      <w:r w:rsidRPr="008934AC">
        <w:rPr>
          <w:rFonts w:ascii="Arial" w:hAnsi="Arial" w:cs="Arial"/>
        </w:rPr>
        <w:t>Significant contribution</w:t>
      </w:r>
    </w:p>
    <w:p w14:paraId="08D75F32" w14:textId="77777777" w:rsidR="00571536" w:rsidRPr="008934AC" w:rsidRDefault="00571536" w:rsidP="00571536">
      <w:pPr>
        <w:numPr>
          <w:ilvl w:val="1"/>
          <w:numId w:val="13"/>
        </w:numPr>
        <w:rPr>
          <w:rFonts w:ascii="Arial" w:hAnsi="Arial" w:cs="Arial"/>
        </w:rPr>
      </w:pPr>
      <w:r w:rsidRPr="008934AC">
        <w:rPr>
          <w:rFonts w:ascii="Arial" w:hAnsi="Arial" w:cs="Arial"/>
        </w:rPr>
        <w:t>Essential contribution</w:t>
      </w:r>
    </w:p>
    <w:p w14:paraId="496BBB88" w14:textId="77777777" w:rsidR="00571536" w:rsidRPr="008934AC" w:rsidRDefault="00571536" w:rsidP="00571536">
      <w:pPr>
        <w:numPr>
          <w:ilvl w:val="0"/>
          <w:numId w:val="13"/>
        </w:numPr>
        <w:rPr>
          <w:rFonts w:ascii="Arial" w:hAnsi="Arial" w:cs="Arial"/>
        </w:rPr>
      </w:pPr>
      <w:r w:rsidRPr="008934AC">
        <w:rPr>
          <w:rFonts w:ascii="Arial" w:hAnsi="Arial" w:cs="Arial"/>
          <w:b/>
          <w:bCs/>
        </w:rPr>
        <w:t>In your opinion, what are the main factors affecting the efficiency of custody procedures in your department?</w:t>
      </w:r>
      <w:r w:rsidRPr="008934AC">
        <w:rPr>
          <w:rFonts w:ascii="Arial" w:hAnsi="Arial" w:cs="Arial"/>
        </w:rPr>
        <w:br/>
      </w:r>
      <w:r w:rsidRPr="008934AC">
        <w:rPr>
          <w:rFonts w:ascii="Arial" w:hAnsi="Arial" w:cs="Arial"/>
          <w:i/>
          <w:iCs/>
        </w:rPr>
        <w:t>(Select all that apply)</w:t>
      </w:r>
    </w:p>
    <w:p w14:paraId="45063D5A" w14:textId="77777777" w:rsidR="00571536" w:rsidRPr="008934AC" w:rsidRDefault="00571536" w:rsidP="00571536">
      <w:pPr>
        <w:numPr>
          <w:ilvl w:val="1"/>
          <w:numId w:val="13"/>
        </w:numPr>
        <w:rPr>
          <w:rFonts w:ascii="Arial" w:hAnsi="Arial" w:cs="Arial"/>
        </w:rPr>
      </w:pPr>
      <w:r w:rsidRPr="008934AC">
        <w:rPr>
          <w:rFonts w:ascii="Arial" w:hAnsi="Arial" w:cs="Arial"/>
        </w:rPr>
        <w:t>Lack of resources</w:t>
      </w:r>
    </w:p>
    <w:p w14:paraId="1B6C8395" w14:textId="77777777" w:rsidR="00571536" w:rsidRPr="008934AC" w:rsidRDefault="00571536" w:rsidP="00571536">
      <w:pPr>
        <w:numPr>
          <w:ilvl w:val="1"/>
          <w:numId w:val="13"/>
        </w:numPr>
        <w:rPr>
          <w:rFonts w:ascii="Arial" w:hAnsi="Arial" w:cs="Arial"/>
        </w:rPr>
      </w:pPr>
      <w:r w:rsidRPr="008934AC">
        <w:rPr>
          <w:rFonts w:ascii="Arial" w:hAnsi="Arial" w:cs="Arial"/>
        </w:rPr>
        <w:t>Staffing issues</w:t>
      </w:r>
    </w:p>
    <w:p w14:paraId="2D00B576" w14:textId="77777777" w:rsidR="00571536" w:rsidRPr="008934AC" w:rsidRDefault="00571536" w:rsidP="00571536">
      <w:pPr>
        <w:numPr>
          <w:ilvl w:val="1"/>
          <w:numId w:val="13"/>
        </w:numPr>
        <w:rPr>
          <w:rFonts w:ascii="Arial" w:hAnsi="Arial" w:cs="Arial"/>
        </w:rPr>
      </w:pPr>
      <w:r w:rsidRPr="008934AC">
        <w:rPr>
          <w:rFonts w:ascii="Arial" w:hAnsi="Arial" w:cs="Arial"/>
        </w:rPr>
        <w:t>Technology and software</w:t>
      </w:r>
    </w:p>
    <w:p w14:paraId="0F3E2A8A" w14:textId="77777777" w:rsidR="00571536" w:rsidRPr="008934AC" w:rsidRDefault="00571536" w:rsidP="00571536">
      <w:pPr>
        <w:numPr>
          <w:ilvl w:val="1"/>
          <w:numId w:val="13"/>
        </w:numPr>
        <w:rPr>
          <w:rFonts w:ascii="Arial" w:hAnsi="Arial" w:cs="Arial"/>
        </w:rPr>
      </w:pPr>
      <w:r w:rsidRPr="008934AC">
        <w:rPr>
          <w:rFonts w:ascii="Arial" w:hAnsi="Arial" w:cs="Arial"/>
        </w:rPr>
        <w:t>Paperwork and administration</w:t>
      </w:r>
    </w:p>
    <w:p w14:paraId="5EF2AC39" w14:textId="77777777" w:rsidR="00571536" w:rsidRPr="008934AC" w:rsidRDefault="00571536" w:rsidP="00571536">
      <w:pPr>
        <w:numPr>
          <w:ilvl w:val="1"/>
          <w:numId w:val="13"/>
        </w:numPr>
        <w:rPr>
          <w:rFonts w:ascii="Arial" w:hAnsi="Arial" w:cs="Arial"/>
        </w:rPr>
      </w:pPr>
      <w:r w:rsidRPr="008934AC">
        <w:rPr>
          <w:rFonts w:ascii="Arial" w:hAnsi="Arial" w:cs="Arial"/>
        </w:rPr>
        <w:t>Delays in medical assessments</w:t>
      </w:r>
    </w:p>
    <w:p w14:paraId="1EC5FA79" w14:textId="77777777" w:rsidR="00571536" w:rsidRPr="008934AC" w:rsidRDefault="00571536" w:rsidP="00571536">
      <w:pPr>
        <w:numPr>
          <w:ilvl w:val="1"/>
          <w:numId w:val="13"/>
        </w:numPr>
        <w:rPr>
          <w:rFonts w:ascii="Arial" w:hAnsi="Arial" w:cs="Arial"/>
        </w:rPr>
      </w:pPr>
      <w:r w:rsidRPr="008934AC">
        <w:rPr>
          <w:rFonts w:ascii="Arial" w:hAnsi="Arial" w:cs="Arial"/>
        </w:rPr>
        <w:t>Legal processes</w:t>
      </w:r>
    </w:p>
    <w:p w14:paraId="2C26BFC9" w14:textId="77777777" w:rsidR="00571536" w:rsidRPr="008934AC" w:rsidRDefault="00571536" w:rsidP="00571536">
      <w:pPr>
        <w:numPr>
          <w:ilvl w:val="1"/>
          <w:numId w:val="13"/>
        </w:numPr>
        <w:rPr>
          <w:rFonts w:ascii="Arial" w:hAnsi="Arial" w:cs="Arial"/>
        </w:rPr>
      </w:pPr>
      <w:r w:rsidRPr="008934AC">
        <w:rPr>
          <w:rFonts w:ascii="Arial" w:hAnsi="Arial" w:cs="Arial"/>
        </w:rPr>
        <w:t>Other (please specify): ____________</w:t>
      </w:r>
    </w:p>
    <w:p w14:paraId="659854F7" w14:textId="77777777" w:rsidR="00571536" w:rsidRPr="008934AC" w:rsidRDefault="00571536" w:rsidP="00571536">
      <w:pPr>
        <w:numPr>
          <w:ilvl w:val="0"/>
          <w:numId w:val="13"/>
        </w:numPr>
        <w:rPr>
          <w:rFonts w:ascii="Arial" w:hAnsi="Arial" w:cs="Arial"/>
        </w:rPr>
      </w:pPr>
      <w:r w:rsidRPr="008934AC">
        <w:rPr>
          <w:rFonts w:ascii="Arial" w:hAnsi="Arial" w:cs="Arial"/>
          <w:b/>
          <w:bCs/>
        </w:rPr>
        <w:t>How often do delays or inefficiencies in the custody process impact your ability to carry out other duties?</w:t>
      </w:r>
    </w:p>
    <w:p w14:paraId="2000647E" w14:textId="77777777" w:rsidR="00571536" w:rsidRPr="008934AC" w:rsidRDefault="00571536" w:rsidP="00571536">
      <w:pPr>
        <w:numPr>
          <w:ilvl w:val="1"/>
          <w:numId w:val="13"/>
        </w:numPr>
        <w:rPr>
          <w:rFonts w:ascii="Arial" w:hAnsi="Arial" w:cs="Arial"/>
        </w:rPr>
      </w:pPr>
      <w:r w:rsidRPr="008934AC">
        <w:rPr>
          <w:rFonts w:ascii="Arial" w:hAnsi="Arial" w:cs="Arial"/>
        </w:rPr>
        <w:t>Never</w:t>
      </w:r>
    </w:p>
    <w:p w14:paraId="4A1C0AAB" w14:textId="77777777" w:rsidR="00571536" w:rsidRPr="008934AC" w:rsidRDefault="00571536" w:rsidP="00571536">
      <w:pPr>
        <w:numPr>
          <w:ilvl w:val="1"/>
          <w:numId w:val="13"/>
        </w:numPr>
        <w:rPr>
          <w:rFonts w:ascii="Arial" w:hAnsi="Arial" w:cs="Arial"/>
        </w:rPr>
      </w:pPr>
      <w:r w:rsidRPr="008934AC">
        <w:rPr>
          <w:rFonts w:ascii="Arial" w:hAnsi="Arial" w:cs="Arial"/>
        </w:rPr>
        <w:t>Rarely</w:t>
      </w:r>
    </w:p>
    <w:p w14:paraId="30D2143E" w14:textId="77777777" w:rsidR="00571536" w:rsidRPr="008934AC" w:rsidRDefault="00571536" w:rsidP="00571536">
      <w:pPr>
        <w:numPr>
          <w:ilvl w:val="1"/>
          <w:numId w:val="13"/>
        </w:numPr>
        <w:rPr>
          <w:rFonts w:ascii="Arial" w:hAnsi="Arial" w:cs="Arial"/>
        </w:rPr>
      </w:pPr>
      <w:r w:rsidRPr="008934AC">
        <w:rPr>
          <w:rFonts w:ascii="Arial" w:hAnsi="Arial" w:cs="Arial"/>
        </w:rPr>
        <w:t>Occasionally</w:t>
      </w:r>
    </w:p>
    <w:p w14:paraId="065F6B5D" w14:textId="77777777" w:rsidR="00571536" w:rsidRPr="008934AC" w:rsidRDefault="00571536" w:rsidP="00571536">
      <w:pPr>
        <w:numPr>
          <w:ilvl w:val="1"/>
          <w:numId w:val="13"/>
        </w:numPr>
        <w:rPr>
          <w:rFonts w:ascii="Arial" w:hAnsi="Arial" w:cs="Arial"/>
        </w:rPr>
      </w:pPr>
      <w:r w:rsidRPr="008934AC">
        <w:rPr>
          <w:rFonts w:ascii="Arial" w:hAnsi="Arial" w:cs="Arial"/>
        </w:rPr>
        <w:t>Frequently</w:t>
      </w:r>
    </w:p>
    <w:p w14:paraId="15A68449" w14:textId="77777777" w:rsidR="00571536" w:rsidRPr="008934AC" w:rsidRDefault="00571536" w:rsidP="00571536">
      <w:pPr>
        <w:numPr>
          <w:ilvl w:val="1"/>
          <w:numId w:val="13"/>
        </w:numPr>
        <w:rPr>
          <w:rFonts w:ascii="Arial" w:hAnsi="Arial" w:cs="Arial"/>
        </w:rPr>
      </w:pPr>
      <w:r w:rsidRPr="008934AC">
        <w:rPr>
          <w:rFonts w:ascii="Arial" w:hAnsi="Arial" w:cs="Arial"/>
        </w:rPr>
        <w:t>Always</w:t>
      </w:r>
    </w:p>
    <w:p w14:paraId="302DB285" w14:textId="77777777" w:rsidR="00571536" w:rsidRPr="008934AC" w:rsidRDefault="00571536" w:rsidP="00571536">
      <w:pPr>
        <w:numPr>
          <w:ilvl w:val="0"/>
          <w:numId w:val="13"/>
        </w:numPr>
        <w:rPr>
          <w:rFonts w:ascii="Arial" w:hAnsi="Arial" w:cs="Arial"/>
        </w:rPr>
      </w:pPr>
      <w:r w:rsidRPr="008934AC">
        <w:rPr>
          <w:rFonts w:ascii="Arial" w:hAnsi="Arial" w:cs="Arial"/>
          <w:b/>
          <w:bCs/>
        </w:rPr>
        <w:t>Do you feel that recent changes or improvements in custody procedures have increased your efficiency at work?</w:t>
      </w:r>
    </w:p>
    <w:p w14:paraId="64267586" w14:textId="77777777" w:rsidR="00571536" w:rsidRPr="008934AC" w:rsidRDefault="00571536" w:rsidP="00571536">
      <w:pPr>
        <w:numPr>
          <w:ilvl w:val="1"/>
          <w:numId w:val="13"/>
        </w:numPr>
        <w:rPr>
          <w:rFonts w:ascii="Arial" w:hAnsi="Arial" w:cs="Arial"/>
        </w:rPr>
      </w:pPr>
      <w:r w:rsidRPr="008934AC">
        <w:rPr>
          <w:rFonts w:ascii="Arial" w:hAnsi="Arial" w:cs="Arial"/>
        </w:rPr>
        <w:t>Yes</w:t>
      </w:r>
    </w:p>
    <w:p w14:paraId="32779462" w14:textId="77777777" w:rsidR="00571536" w:rsidRPr="008934AC" w:rsidRDefault="00571536" w:rsidP="00571536">
      <w:pPr>
        <w:numPr>
          <w:ilvl w:val="1"/>
          <w:numId w:val="13"/>
        </w:numPr>
        <w:rPr>
          <w:rFonts w:ascii="Arial" w:hAnsi="Arial" w:cs="Arial"/>
        </w:rPr>
      </w:pPr>
      <w:r w:rsidRPr="008934AC">
        <w:rPr>
          <w:rFonts w:ascii="Arial" w:hAnsi="Arial" w:cs="Arial"/>
        </w:rPr>
        <w:t>No</w:t>
      </w:r>
    </w:p>
    <w:p w14:paraId="3084535C" w14:textId="77777777" w:rsidR="00571536" w:rsidRPr="008934AC" w:rsidRDefault="00571536" w:rsidP="00571536">
      <w:pPr>
        <w:numPr>
          <w:ilvl w:val="1"/>
          <w:numId w:val="13"/>
        </w:numPr>
        <w:rPr>
          <w:rFonts w:ascii="Arial" w:hAnsi="Arial" w:cs="Arial"/>
        </w:rPr>
      </w:pPr>
      <w:r w:rsidRPr="008934AC">
        <w:rPr>
          <w:rFonts w:ascii="Arial" w:hAnsi="Arial" w:cs="Arial"/>
        </w:rPr>
        <w:t>Not aware of any changes</w:t>
      </w:r>
    </w:p>
    <w:p w14:paraId="5F7ECF81" w14:textId="77777777" w:rsidR="00571536" w:rsidRPr="008934AC" w:rsidRDefault="00000000" w:rsidP="00571536">
      <w:pPr>
        <w:rPr>
          <w:rFonts w:ascii="Arial" w:hAnsi="Arial" w:cs="Arial"/>
        </w:rPr>
      </w:pPr>
      <w:r>
        <w:rPr>
          <w:rFonts w:ascii="Arial" w:hAnsi="Arial" w:cs="Arial"/>
        </w:rPr>
        <w:pict w14:anchorId="6B39CC3E">
          <v:rect id="_x0000_i1026" style="width:0;height:1.5pt" o:hralign="center" o:hrstd="t" o:hr="t" fillcolor="#a0a0a0" stroked="f"/>
        </w:pict>
      </w:r>
    </w:p>
    <w:p w14:paraId="1EEB74F6" w14:textId="77777777" w:rsidR="00571536" w:rsidRPr="008934AC" w:rsidRDefault="00571536" w:rsidP="00571536">
      <w:pPr>
        <w:rPr>
          <w:rFonts w:ascii="Arial" w:hAnsi="Arial" w:cs="Arial"/>
          <w:b/>
          <w:bCs/>
        </w:rPr>
      </w:pPr>
      <w:r w:rsidRPr="008934AC">
        <w:rPr>
          <w:rFonts w:ascii="Arial" w:hAnsi="Arial" w:cs="Arial"/>
          <w:b/>
          <w:bCs/>
        </w:rPr>
        <w:t>Section 3: Impact on Police Welfare</w:t>
      </w:r>
    </w:p>
    <w:p w14:paraId="49F2C6D3" w14:textId="3288E874" w:rsidR="00571536" w:rsidRPr="008934AC" w:rsidRDefault="00571536" w:rsidP="00571536">
      <w:pPr>
        <w:ind w:left="360"/>
        <w:rPr>
          <w:rFonts w:ascii="Arial" w:hAnsi="Arial" w:cs="Arial"/>
        </w:rPr>
      </w:pPr>
      <w:r w:rsidRPr="008934AC">
        <w:rPr>
          <w:rFonts w:ascii="Arial" w:hAnsi="Arial" w:cs="Arial"/>
          <w:b/>
          <w:bCs/>
        </w:rPr>
        <w:lastRenderedPageBreak/>
        <w:t xml:space="preserve">To what extent do you believe that current custody procedures impact your mental </w:t>
      </w:r>
      <w:r w:rsidR="00FD0872">
        <w:rPr>
          <w:rFonts w:ascii="Arial" w:hAnsi="Arial" w:cs="Arial"/>
          <w:b/>
          <w:bCs/>
        </w:rPr>
        <w:t>welfare</w:t>
      </w:r>
      <w:r w:rsidRPr="008934AC">
        <w:rPr>
          <w:rFonts w:ascii="Arial" w:hAnsi="Arial" w:cs="Arial"/>
          <w:b/>
          <w:bCs/>
        </w:rPr>
        <w:t>?</w:t>
      </w:r>
      <w:r w:rsidRPr="008934AC">
        <w:rPr>
          <w:rFonts w:ascii="Arial" w:hAnsi="Arial" w:cs="Arial"/>
        </w:rPr>
        <w:br/>
      </w:r>
      <w:r w:rsidRPr="008934AC">
        <w:rPr>
          <w:rFonts w:ascii="Arial" w:hAnsi="Arial" w:cs="Arial"/>
          <w:i/>
          <w:iCs/>
        </w:rPr>
        <w:t>(1 = No impact, 5 = Severe impact)</w:t>
      </w:r>
    </w:p>
    <w:p w14:paraId="01C2751B" w14:textId="77777777" w:rsidR="00571536" w:rsidRPr="008934AC" w:rsidRDefault="00571536" w:rsidP="00571536">
      <w:pPr>
        <w:numPr>
          <w:ilvl w:val="0"/>
          <w:numId w:val="14"/>
        </w:numPr>
        <w:rPr>
          <w:rFonts w:ascii="Arial" w:hAnsi="Arial" w:cs="Arial"/>
        </w:rPr>
      </w:pPr>
      <w:r w:rsidRPr="008934AC">
        <w:rPr>
          <w:rFonts w:ascii="Arial" w:hAnsi="Arial" w:cs="Arial"/>
        </w:rPr>
        <w:t>No impact</w:t>
      </w:r>
    </w:p>
    <w:p w14:paraId="1C13483B" w14:textId="77777777" w:rsidR="00571536" w:rsidRPr="008934AC" w:rsidRDefault="00571536" w:rsidP="00571536">
      <w:pPr>
        <w:numPr>
          <w:ilvl w:val="0"/>
          <w:numId w:val="14"/>
        </w:numPr>
        <w:rPr>
          <w:rFonts w:ascii="Arial" w:hAnsi="Arial" w:cs="Arial"/>
        </w:rPr>
      </w:pPr>
      <w:r w:rsidRPr="008934AC">
        <w:rPr>
          <w:rFonts w:ascii="Arial" w:hAnsi="Arial" w:cs="Arial"/>
        </w:rPr>
        <w:t>Minor impact</w:t>
      </w:r>
    </w:p>
    <w:p w14:paraId="2AC6B47D" w14:textId="77777777" w:rsidR="00571536" w:rsidRPr="008934AC" w:rsidRDefault="00571536" w:rsidP="00571536">
      <w:pPr>
        <w:numPr>
          <w:ilvl w:val="0"/>
          <w:numId w:val="14"/>
        </w:numPr>
        <w:rPr>
          <w:rFonts w:ascii="Arial" w:hAnsi="Arial" w:cs="Arial"/>
        </w:rPr>
      </w:pPr>
      <w:r w:rsidRPr="008934AC">
        <w:rPr>
          <w:rFonts w:ascii="Arial" w:hAnsi="Arial" w:cs="Arial"/>
        </w:rPr>
        <w:t>Moderate impact</w:t>
      </w:r>
    </w:p>
    <w:p w14:paraId="2406DA9B" w14:textId="77777777" w:rsidR="00571536" w:rsidRPr="008934AC" w:rsidRDefault="00571536" w:rsidP="00571536">
      <w:pPr>
        <w:numPr>
          <w:ilvl w:val="0"/>
          <w:numId w:val="14"/>
        </w:numPr>
        <w:rPr>
          <w:rFonts w:ascii="Arial" w:hAnsi="Arial" w:cs="Arial"/>
        </w:rPr>
      </w:pPr>
      <w:r w:rsidRPr="008934AC">
        <w:rPr>
          <w:rFonts w:ascii="Arial" w:hAnsi="Arial" w:cs="Arial"/>
        </w:rPr>
        <w:t>Significant impact</w:t>
      </w:r>
    </w:p>
    <w:p w14:paraId="35FD32D1" w14:textId="77777777" w:rsidR="00571536" w:rsidRPr="008934AC" w:rsidRDefault="00571536" w:rsidP="00571536">
      <w:pPr>
        <w:numPr>
          <w:ilvl w:val="0"/>
          <w:numId w:val="14"/>
        </w:numPr>
        <w:rPr>
          <w:rFonts w:ascii="Arial" w:hAnsi="Arial" w:cs="Arial"/>
        </w:rPr>
      </w:pPr>
      <w:r w:rsidRPr="008934AC">
        <w:rPr>
          <w:rFonts w:ascii="Arial" w:hAnsi="Arial" w:cs="Arial"/>
        </w:rPr>
        <w:t>Severe impact</w:t>
      </w:r>
    </w:p>
    <w:p w14:paraId="4D9352D8" w14:textId="77777777" w:rsidR="00571536" w:rsidRPr="008934AC" w:rsidRDefault="00571536" w:rsidP="00571536">
      <w:pPr>
        <w:numPr>
          <w:ilvl w:val="0"/>
          <w:numId w:val="15"/>
        </w:numPr>
        <w:rPr>
          <w:rFonts w:ascii="Arial" w:hAnsi="Arial" w:cs="Arial"/>
        </w:rPr>
      </w:pPr>
      <w:r w:rsidRPr="008934AC">
        <w:rPr>
          <w:rFonts w:ascii="Arial" w:hAnsi="Arial" w:cs="Arial"/>
          <w:b/>
          <w:bCs/>
        </w:rPr>
        <w:t>Do you experience stress or frustration due to inefficiencies in the custody process?</w:t>
      </w:r>
    </w:p>
    <w:p w14:paraId="27DDF6EC" w14:textId="77777777" w:rsidR="00571536" w:rsidRPr="008934AC" w:rsidRDefault="00571536" w:rsidP="00571536">
      <w:pPr>
        <w:numPr>
          <w:ilvl w:val="0"/>
          <w:numId w:val="16"/>
        </w:numPr>
        <w:rPr>
          <w:rFonts w:ascii="Arial" w:hAnsi="Arial" w:cs="Arial"/>
        </w:rPr>
      </w:pPr>
      <w:r w:rsidRPr="008934AC">
        <w:rPr>
          <w:rFonts w:ascii="Arial" w:hAnsi="Arial" w:cs="Arial"/>
        </w:rPr>
        <w:t>Never</w:t>
      </w:r>
    </w:p>
    <w:p w14:paraId="09567608" w14:textId="77777777" w:rsidR="00571536" w:rsidRPr="008934AC" w:rsidRDefault="00571536" w:rsidP="00571536">
      <w:pPr>
        <w:numPr>
          <w:ilvl w:val="0"/>
          <w:numId w:val="16"/>
        </w:numPr>
        <w:rPr>
          <w:rFonts w:ascii="Arial" w:hAnsi="Arial" w:cs="Arial"/>
        </w:rPr>
      </w:pPr>
      <w:r w:rsidRPr="008934AC">
        <w:rPr>
          <w:rFonts w:ascii="Arial" w:hAnsi="Arial" w:cs="Arial"/>
        </w:rPr>
        <w:t>Rarely</w:t>
      </w:r>
    </w:p>
    <w:p w14:paraId="54FAD085" w14:textId="77777777" w:rsidR="00571536" w:rsidRPr="008934AC" w:rsidRDefault="00571536" w:rsidP="00571536">
      <w:pPr>
        <w:numPr>
          <w:ilvl w:val="0"/>
          <w:numId w:val="16"/>
        </w:numPr>
        <w:rPr>
          <w:rFonts w:ascii="Arial" w:hAnsi="Arial" w:cs="Arial"/>
        </w:rPr>
      </w:pPr>
      <w:r w:rsidRPr="008934AC">
        <w:rPr>
          <w:rFonts w:ascii="Arial" w:hAnsi="Arial" w:cs="Arial"/>
        </w:rPr>
        <w:t>Sometimes</w:t>
      </w:r>
    </w:p>
    <w:p w14:paraId="351E6053" w14:textId="77777777" w:rsidR="00571536" w:rsidRPr="008934AC" w:rsidRDefault="00571536" w:rsidP="00571536">
      <w:pPr>
        <w:numPr>
          <w:ilvl w:val="0"/>
          <w:numId w:val="16"/>
        </w:numPr>
        <w:rPr>
          <w:rFonts w:ascii="Arial" w:hAnsi="Arial" w:cs="Arial"/>
        </w:rPr>
      </w:pPr>
      <w:r w:rsidRPr="008934AC">
        <w:rPr>
          <w:rFonts w:ascii="Arial" w:hAnsi="Arial" w:cs="Arial"/>
        </w:rPr>
        <w:t>Often</w:t>
      </w:r>
    </w:p>
    <w:p w14:paraId="69621A1B" w14:textId="77777777" w:rsidR="00571536" w:rsidRPr="008934AC" w:rsidRDefault="00571536" w:rsidP="00571536">
      <w:pPr>
        <w:numPr>
          <w:ilvl w:val="0"/>
          <w:numId w:val="16"/>
        </w:numPr>
        <w:rPr>
          <w:rFonts w:ascii="Arial" w:hAnsi="Arial" w:cs="Arial"/>
        </w:rPr>
      </w:pPr>
      <w:r w:rsidRPr="008934AC">
        <w:rPr>
          <w:rFonts w:ascii="Arial" w:hAnsi="Arial" w:cs="Arial"/>
        </w:rPr>
        <w:t>Always</w:t>
      </w:r>
    </w:p>
    <w:p w14:paraId="7390625C" w14:textId="49A21245" w:rsidR="00571536" w:rsidRPr="008934AC" w:rsidRDefault="00571536" w:rsidP="00571536">
      <w:pPr>
        <w:numPr>
          <w:ilvl w:val="0"/>
          <w:numId w:val="17"/>
        </w:numPr>
        <w:rPr>
          <w:rFonts w:ascii="Arial" w:hAnsi="Arial" w:cs="Arial"/>
        </w:rPr>
      </w:pPr>
      <w:r w:rsidRPr="008934AC">
        <w:rPr>
          <w:rFonts w:ascii="Arial" w:hAnsi="Arial" w:cs="Arial"/>
          <w:b/>
          <w:bCs/>
        </w:rPr>
        <w:t xml:space="preserve">How do custody procedures affect your physical </w:t>
      </w:r>
      <w:r w:rsidR="00FD0872">
        <w:rPr>
          <w:rFonts w:ascii="Arial" w:hAnsi="Arial" w:cs="Arial"/>
          <w:b/>
          <w:bCs/>
        </w:rPr>
        <w:t>welfare</w:t>
      </w:r>
      <w:r w:rsidRPr="008934AC">
        <w:rPr>
          <w:rFonts w:ascii="Arial" w:hAnsi="Arial" w:cs="Arial"/>
          <w:b/>
          <w:bCs/>
        </w:rPr>
        <w:t xml:space="preserve"> (e.g., fatigue, workload pressure, etc.)?</w:t>
      </w:r>
    </w:p>
    <w:p w14:paraId="051A5A7D" w14:textId="77777777" w:rsidR="00571536" w:rsidRPr="008934AC" w:rsidRDefault="00571536" w:rsidP="00571536">
      <w:pPr>
        <w:ind w:left="720"/>
        <w:rPr>
          <w:rFonts w:ascii="Arial" w:hAnsi="Arial" w:cs="Arial"/>
        </w:rPr>
      </w:pPr>
      <w:r w:rsidRPr="008934AC">
        <w:rPr>
          <w:rFonts w:ascii="Arial" w:hAnsi="Arial" w:cs="Arial"/>
          <w:i/>
          <w:iCs/>
        </w:rPr>
        <w:t>(1 = No impact, 5 = Severe impact)</w:t>
      </w:r>
    </w:p>
    <w:p w14:paraId="5F0E12A6" w14:textId="77777777" w:rsidR="00571536" w:rsidRPr="008934AC" w:rsidRDefault="00571536" w:rsidP="00571536">
      <w:pPr>
        <w:numPr>
          <w:ilvl w:val="0"/>
          <w:numId w:val="18"/>
        </w:numPr>
        <w:rPr>
          <w:rFonts w:ascii="Arial" w:hAnsi="Arial" w:cs="Arial"/>
        </w:rPr>
      </w:pPr>
      <w:r w:rsidRPr="008934AC">
        <w:rPr>
          <w:rFonts w:ascii="Arial" w:hAnsi="Arial" w:cs="Arial"/>
        </w:rPr>
        <w:t>No impact</w:t>
      </w:r>
    </w:p>
    <w:p w14:paraId="39EE4EB6" w14:textId="77777777" w:rsidR="00571536" w:rsidRPr="008934AC" w:rsidRDefault="00571536" w:rsidP="00571536">
      <w:pPr>
        <w:numPr>
          <w:ilvl w:val="0"/>
          <w:numId w:val="18"/>
        </w:numPr>
        <w:rPr>
          <w:rFonts w:ascii="Arial" w:hAnsi="Arial" w:cs="Arial"/>
        </w:rPr>
      </w:pPr>
      <w:r w:rsidRPr="008934AC">
        <w:rPr>
          <w:rFonts w:ascii="Arial" w:hAnsi="Arial" w:cs="Arial"/>
        </w:rPr>
        <w:t>Minor impact</w:t>
      </w:r>
    </w:p>
    <w:p w14:paraId="064E5EE2" w14:textId="77777777" w:rsidR="00571536" w:rsidRPr="008934AC" w:rsidRDefault="00571536" w:rsidP="00571536">
      <w:pPr>
        <w:numPr>
          <w:ilvl w:val="0"/>
          <w:numId w:val="18"/>
        </w:numPr>
        <w:rPr>
          <w:rFonts w:ascii="Arial" w:hAnsi="Arial" w:cs="Arial"/>
        </w:rPr>
      </w:pPr>
      <w:r w:rsidRPr="008934AC">
        <w:rPr>
          <w:rFonts w:ascii="Arial" w:hAnsi="Arial" w:cs="Arial"/>
        </w:rPr>
        <w:t>Moderate impact</w:t>
      </w:r>
    </w:p>
    <w:p w14:paraId="079AB183" w14:textId="77777777" w:rsidR="00571536" w:rsidRPr="008934AC" w:rsidRDefault="00571536" w:rsidP="00571536">
      <w:pPr>
        <w:numPr>
          <w:ilvl w:val="0"/>
          <w:numId w:val="18"/>
        </w:numPr>
        <w:rPr>
          <w:rFonts w:ascii="Arial" w:hAnsi="Arial" w:cs="Arial"/>
        </w:rPr>
      </w:pPr>
      <w:r w:rsidRPr="008934AC">
        <w:rPr>
          <w:rFonts w:ascii="Arial" w:hAnsi="Arial" w:cs="Arial"/>
        </w:rPr>
        <w:t>Significant impact</w:t>
      </w:r>
    </w:p>
    <w:p w14:paraId="5498A4E9" w14:textId="77777777" w:rsidR="00571536" w:rsidRPr="008934AC" w:rsidRDefault="00571536" w:rsidP="00571536">
      <w:pPr>
        <w:numPr>
          <w:ilvl w:val="0"/>
          <w:numId w:val="18"/>
        </w:numPr>
        <w:rPr>
          <w:rFonts w:ascii="Arial" w:hAnsi="Arial" w:cs="Arial"/>
        </w:rPr>
      </w:pPr>
      <w:r w:rsidRPr="008934AC">
        <w:rPr>
          <w:rFonts w:ascii="Arial" w:hAnsi="Arial" w:cs="Arial"/>
        </w:rPr>
        <w:t>Severe impact</w:t>
      </w:r>
    </w:p>
    <w:p w14:paraId="7EFB72EE" w14:textId="311D4B65" w:rsidR="00571536" w:rsidRPr="008934AC" w:rsidRDefault="00571536" w:rsidP="003B66D2">
      <w:pPr>
        <w:pStyle w:val="ListParagraph"/>
        <w:numPr>
          <w:ilvl w:val="0"/>
          <w:numId w:val="17"/>
        </w:numPr>
        <w:rPr>
          <w:rFonts w:ascii="Arial" w:hAnsi="Arial" w:cs="Arial"/>
        </w:rPr>
      </w:pPr>
      <w:r w:rsidRPr="008934AC">
        <w:rPr>
          <w:rFonts w:ascii="Arial" w:hAnsi="Arial" w:cs="Arial"/>
          <w:b/>
          <w:bCs/>
        </w:rPr>
        <w:t>To what extent do you agree with the statement, "Efficient custody procedures reduce overall stress levels"?</w:t>
      </w:r>
      <w:r w:rsidRPr="008934AC">
        <w:rPr>
          <w:rFonts w:ascii="Arial" w:hAnsi="Arial" w:cs="Arial"/>
        </w:rPr>
        <w:br/>
      </w:r>
      <w:r w:rsidRPr="008934AC">
        <w:rPr>
          <w:rFonts w:ascii="Arial" w:hAnsi="Arial" w:cs="Arial"/>
          <w:i/>
          <w:iCs/>
        </w:rPr>
        <w:t>(1 = Strongly disagree, 5 = Strongly agree)</w:t>
      </w:r>
    </w:p>
    <w:p w14:paraId="0F751112" w14:textId="77777777" w:rsidR="00571536" w:rsidRPr="008934AC" w:rsidRDefault="00571536" w:rsidP="00571536">
      <w:pPr>
        <w:numPr>
          <w:ilvl w:val="0"/>
          <w:numId w:val="19"/>
        </w:numPr>
        <w:rPr>
          <w:rFonts w:ascii="Arial" w:hAnsi="Arial" w:cs="Arial"/>
        </w:rPr>
      </w:pPr>
      <w:r w:rsidRPr="008934AC">
        <w:rPr>
          <w:rFonts w:ascii="Arial" w:hAnsi="Arial" w:cs="Arial"/>
        </w:rPr>
        <w:t>Strongly disagree</w:t>
      </w:r>
    </w:p>
    <w:p w14:paraId="191C95B7" w14:textId="77777777" w:rsidR="00571536" w:rsidRPr="008934AC" w:rsidRDefault="00571536" w:rsidP="00571536">
      <w:pPr>
        <w:numPr>
          <w:ilvl w:val="0"/>
          <w:numId w:val="19"/>
        </w:numPr>
        <w:rPr>
          <w:rFonts w:ascii="Arial" w:hAnsi="Arial" w:cs="Arial"/>
        </w:rPr>
      </w:pPr>
      <w:r w:rsidRPr="008934AC">
        <w:rPr>
          <w:rFonts w:ascii="Arial" w:hAnsi="Arial" w:cs="Arial"/>
        </w:rPr>
        <w:t>Disagree</w:t>
      </w:r>
    </w:p>
    <w:p w14:paraId="78A84D77" w14:textId="77777777" w:rsidR="00571536" w:rsidRPr="008934AC" w:rsidRDefault="00571536" w:rsidP="00571536">
      <w:pPr>
        <w:numPr>
          <w:ilvl w:val="0"/>
          <w:numId w:val="19"/>
        </w:numPr>
        <w:rPr>
          <w:rFonts w:ascii="Arial" w:hAnsi="Arial" w:cs="Arial"/>
        </w:rPr>
      </w:pPr>
      <w:r w:rsidRPr="008934AC">
        <w:rPr>
          <w:rFonts w:ascii="Arial" w:hAnsi="Arial" w:cs="Arial"/>
        </w:rPr>
        <w:t>Neutral</w:t>
      </w:r>
    </w:p>
    <w:p w14:paraId="6BB0D313" w14:textId="77777777" w:rsidR="00571536" w:rsidRPr="008934AC" w:rsidRDefault="00571536" w:rsidP="00571536">
      <w:pPr>
        <w:numPr>
          <w:ilvl w:val="0"/>
          <w:numId w:val="19"/>
        </w:numPr>
        <w:rPr>
          <w:rFonts w:ascii="Arial" w:hAnsi="Arial" w:cs="Arial"/>
        </w:rPr>
      </w:pPr>
      <w:r w:rsidRPr="008934AC">
        <w:rPr>
          <w:rFonts w:ascii="Arial" w:hAnsi="Arial" w:cs="Arial"/>
        </w:rPr>
        <w:t>Agree</w:t>
      </w:r>
    </w:p>
    <w:p w14:paraId="799E820D" w14:textId="77777777" w:rsidR="00571536" w:rsidRPr="008934AC" w:rsidRDefault="00571536" w:rsidP="00571536">
      <w:pPr>
        <w:numPr>
          <w:ilvl w:val="0"/>
          <w:numId w:val="19"/>
        </w:numPr>
        <w:rPr>
          <w:rFonts w:ascii="Arial" w:hAnsi="Arial" w:cs="Arial"/>
        </w:rPr>
      </w:pPr>
      <w:r w:rsidRPr="008934AC">
        <w:rPr>
          <w:rFonts w:ascii="Arial" w:hAnsi="Arial" w:cs="Arial"/>
        </w:rPr>
        <w:t>Strongly agree</w:t>
      </w:r>
    </w:p>
    <w:p w14:paraId="50F01A31" w14:textId="77777777" w:rsidR="00571536" w:rsidRPr="008934AC" w:rsidRDefault="00571536" w:rsidP="00571536">
      <w:pPr>
        <w:numPr>
          <w:ilvl w:val="0"/>
          <w:numId w:val="20"/>
        </w:numPr>
        <w:rPr>
          <w:rFonts w:ascii="Arial" w:hAnsi="Arial" w:cs="Arial"/>
        </w:rPr>
      </w:pPr>
      <w:r w:rsidRPr="008934AC">
        <w:rPr>
          <w:rFonts w:ascii="Arial" w:hAnsi="Arial" w:cs="Arial"/>
          <w:b/>
          <w:bCs/>
        </w:rPr>
        <w:t>What support mechanisms are in place to help you manage the effects of custody procedures on your welfare?</w:t>
      </w:r>
      <w:r w:rsidRPr="008934AC">
        <w:rPr>
          <w:rFonts w:ascii="Arial" w:hAnsi="Arial" w:cs="Arial"/>
        </w:rPr>
        <w:br/>
      </w:r>
      <w:r w:rsidRPr="008934AC">
        <w:rPr>
          <w:rFonts w:ascii="Arial" w:hAnsi="Arial" w:cs="Arial"/>
          <w:i/>
          <w:iCs/>
        </w:rPr>
        <w:t>(Select all that apply)</w:t>
      </w:r>
    </w:p>
    <w:p w14:paraId="2629B22E" w14:textId="77777777" w:rsidR="00571536" w:rsidRPr="008934AC" w:rsidRDefault="00571536" w:rsidP="00571536">
      <w:pPr>
        <w:numPr>
          <w:ilvl w:val="0"/>
          <w:numId w:val="21"/>
        </w:numPr>
        <w:rPr>
          <w:rFonts w:ascii="Arial" w:hAnsi="Arial" w:cs="Arial"/>
        </w:rPr>
      </w:pPr>
      <w:r w:rsidRPr="008934AC">
        <w:rPr>
          <w:rFonts w:ascii="Arial" w:hAnsi="Arial" w:cs="Arial"/>
        </w:rPr>
        <w:t>Counseling or mental health services</w:t>
      </w:r>
    </w:p>
    <w:p w14:paraId="28A5432A" w14:textId="77777777" w:rsidR="00571536" w:rsidRPr="008934AC" w:rsidRDefault="00571536" w:rsidP="00571536">
      <w:pPr>
        <w:numPr>
          <w:ilvl w:val="0"/>
          <w:numId w:val="21"/>
        </w:numPr>
        <w:rPr>
          <w:rFonts w:ascii="Arial" w:hAnsi="Arial" w:cs="Arial"/>
        </w:rPr>
      </w:pPr>
      <w:r w:rsidRPr="008934AC">
        <w:rPr>
          <w:rFonts w:ascii="Arial" w:hAnsi="Arial" w:cs="Arial"/>
        </w:rPr>
        <w:lastRenderedPageBreak/>
        <w:t>Peer support</w:t>
      </w:r>
    </w:p>
    <w:p w14:paraId="670E5B6D" w14:textId="77777777" w:rsidR="00571536" w:rsidRPr="008934AC" w:rsidRDefault="00571536" w:rsidP="00571536">
      <w:pPr>
        <w:numPr>
          <w:ilvl w:val="0"/>
          <w:numId w:val="21"/>
        </w:numPr>
        <w:rPr>
          <w:rFonts w:ascii="Arial" w:hAnsi="Arial" w:cs="Arial"/>
        </w:rPr>
      </w:pPr>
      <w:r w:rsidRPr="008934AC">
        <w:rPr>
          <w:rFonts w:ascii="Arial" w:hAnsi="Arial" w:cs="Arial"/>
        </w:rPr>
        <w:t>Regular breaks during shifts</w:t>
      </w:r>
    </w:p>
    <w:p w14:paraId="2CD65524" w14:textId="77777777" w:rsidR="00571536" w:rsidRPr="008934AC" w:rsidRDefault="00571536" w:rsidP="00571536">
      <w:pPr>
        <w:numPr>
          <w:ilvl w:val="0"/>
          <w:numId w:val="21"/>
        </w:numPr>
        <w:rPr>
          <w:rFonts w:ascii="Arial" w:hAnsi="Arial" w:cs="Arial"/>
        </w:rPr>
      </w:pPr>
      <w:r w:rsidRPr="008934AC">
        <w:rPr>
          <w:rFonts w:ascii="Arial" w:hAnsi="Arial" w:cs="Arial"/>
        </w:rPr>
        <w:t>Stress management workshops</w:t>
      </w:r>
    </w:p>
    <w:p w14:paraId="358D192D" w14:textId="77777777" w:rsidR="00571536" w:rsidRPr="008934AC" w:rsidRDefault="00571536" w:rsidP="00571536">
      <w:pPr>
        <w:numPr>
          <w:ilvl w:val="0"/>
          <w:numId w:val="21"/>
        </w:numPr>
        <w:rPr>
          <w:rFonts w:ascii="Arial" w:hAnsi="Arial" w:cs="Arial"/>
        </w:rPr>
      </w:pPr>
      <w:r w:rsidRPr="008934AC">
        <w:rPr>
          <w:rFonts w:ascii="Arial" w:hAnsi="Arial" w:cs="Arial"/>
        </w:rPr>
        <w:t>None</w:t>
      </w:r>
    </w:p>
    <w:p w14:paraId="010B97B0" w14:textId="77777777" w:rsidR="00571536" w:rsidRPr="008934AC" w:rsidRDefault="00571536" w:rsidP="00571536">
      <w:pPr>
        <w:numPr>
          <w:ilvl w:val="0"/>
          <w:numId w:val="21"/>
        </w:numPr>
        <w:rPr>
          <w:rFonts w:ascii="Arial" w:hAnsi="Arial" w:cs="Arial"/>
        </w:rPr>
      </w:pPr>
      <w:r w:rsidRPr="008934AC">
        <w:rPr>
          <w:rFonts w:ascii="Arial" w:hAnsi="Arial" w:cs="Arial"/>
        </w:rPr>
        <w:t>Other (please specify): ____________</w:t>
      </w:r>
    </w:p>
    <w:p w14:paraId="34C6E13A" w14:textId="77777777" w:rsidR="00571536" w:rsidRPr="008934AC" w:rsidRDefault="00000000" w:rsidP="00571536">
      <w:pPr>
        <w:rPr>
          <w:rFonts w:ascii="Arial" w:hAnsi="Arial" w:cs="Arial"/>
        </w:rPr>
      </w:pPr>
      <w:r>
        <w:rPr>
          <w:rFonts w:ascii="Arial" w:hAnsi="Arial" w:cs="Arial"/>
        </w:rPr>
        <w:pict w14:anchorId="235D683A">
          <v:rect id="_x0000_i1027" style="width:0;height:1.5pt" o:hralign="center" o:hrstd="t" o:hr="t" fillcolor="#a0a0a0" stroked="f"/>
        </w:pict>
      </w:r>
    </w:p>
    <w:p w14:paraId="4CBB40F1" w14:textId="77777777" w:rsidR="00571536" w:rsidRPr="008934AC" w:rsidRDefault="00571536" w:rsidP="00571536">
      <w:pPr>
        <w:rPr>
          <w:rFonts w:ascii="Arial" w:hAnsi="Arial" w:cs="Arial"/>
          <w:b/>
          <w:bCs/>
        </w:rPr>
      </w:pPr>
      <w:r w:rsidRPr="008934AC">
        <w:rPr>
          <w:rFonts w:ascii="Arial" w:hAnsi="Arial" w:cs="Arial"/>
          <w:b/>
          <w:bCs/>
        </w:rPr>
        <w:t>Section 4: Suggestions and Improvements</w:t>
      </w:r>
    </w:p>
    <w:p w14:paraId="46B73ED8" w14:textId="77777777" w:rsidR="00571536" w:rsidRPr="008934AC" w:rsidRDefault="00571536" w:rsidP="00571536">
      <w:pPr>
        <w:numPr>
          <w:ilvl w:val="0"/>
          <w:numId w:val="22"/>
        </w:numPr>
        <w:rPr>
          <w:rFonts w:ascii="Arial" w:hAnsi="Arial" w:cs="Arial"/>
        </w:rPr>
      </w:pPr>
      <w:r w:rsidRPr="008934AC">
        <w:rPr>
          <w:rFonts w:ascii="Arial" w:hAnsi="Arial" w:cs="Arial"/>
          <w:b/>
          <w:bCs/>
        </w:rPr>
        <w:t>What improvements could be made to custody procedures to increase efficiency?</w:t>
      </w:r>
      <w:r w:rsidRPr="008934AC">
        <w:rPr>
          <w:rFonts w:ascii="Arial" w:hAnsi="Arial" w:cs="Arial"/>
        </w:rPr>
        <w:br/>
      </w:r>
      <w:r w:rsidRPr="008934AC">
        <w:rPr>
          <w:rFonts w:ascii="Arial" w:hAnsi="Arial" w:cs="Arial"/>
          <w:i/>
          <w:iCs/>
        </w:rPr>
        <w:t>(Open-ended)</w:t>
      </w:r>
    </w:p>
    <w:p w14:paraId="7EF2CC2A" w14:textId="77777777" w:rsidR="00571536" w:rsidRPr="008934AC" w:rsidRDefault="00571536" w:rsidP="00571536">
      <w:pPr>
        <w:numPr>
          <w:ilvl w:val="0"/>
          <w:numId w:val="22"/>
        </w:numPr>
        <w:rPr>
          <w:rFonts w:ascii="Arial" w:hAnsi="Arial" w:cs="Arial"/>
        </w:rPr>
      </w:pPr>
      <w:r w:rsidRPr="008934AC">
        <w:rPr>
          <w:rFonts w:ascii="Arial" w:hAnsi="Arial" w:cs="Arial"/>
          <w:b/>
          <w:bCs/>
        </w:rPr>
        <w:t>What support or changes would help improve your welfare when dealing with custody procedures?</w:t>
      </w:r>
      <w:r w:rsidRPr="008934AC">
        <w:rPr>
          <w:rFonts w:ascii="Arial" w:hAnsi="Arial" w:cs="Arial"/>
        </w:rPr>
        <w:br/>
      </w:r>
      <w:r w:rsidRPr="008934AC">
        <w:rPr>
          <w:rFonts w:ascii="Arial" w:hAnsi="Arial" w:cs="Arial"/>
          <w:i/>
          <w:iCs/>
        </w:rPr>
        <w:t>(Open-ended)</w:t>
      </w:r>
    </w:p>
    <w:p w14:paraId="438F7672" w14:textId="77777777" w:rsidR="00571536" w:rsidRPr="008934AC" w:rsidRDefault="00000000" w:rsidP="00571536">
      <w:pPr>
        <w:rPr>
          <w:rFonts w:ascii="Arial" w:hAnsi="Arial" w:cs="Arial"/>
        </w:rPr>
      </w:pPr>
      <w:r>
        <w:rPr>
          <w:rFonts w:ascii="Arial" w:hAnsi="Arial" w:cs="Arial"/>
        </w:rPr>
        <w:pict w14:anchorId="51743CBB">
          <v:rect id="_x0000_i1028" style="width:0;height:1.5pt" o:hralign="center" o:hrstd="t" o:hr="t" fillcolor="#a0a0a0" stroked="f"/>
        </w:pict>
      </w:r>
    </w:p>
    <w:p w14:paraId="71BFD1BF" w14:textId="0ADF3B15" w:rsidR="00571536" w:rsidRPr="008934AC" w:rsidRDefault="00571536" w:rsidP="00571536">
      <w:pPr>
        <w:rPr>
          <w:rFonts w:ascii="Arial" w:hAnsi="Arial" w:cs="Arial"/>
          <w:b/>
          <w:bCs/>
          <w:i/>
          <w:iCs/>
        </w:rPr>
      </w:pPr>
      <w:r w:rsidRPr="008934AC">
        <w:rPr>
          <w:rFonts w:ascii="Arial" w:hAnsi="Arial" w:cs="Arial"/>
          <w:b/>
          <w:bCs/>
          <w:i/>
          <w:iCs/>
        </w:rPr>
        <w:t>This questionnaire has asked for your views on custody procedures and how they impact on your welfare and efficiency. Research has shown that working as a police officer is one of the most stressful jobs, with a dwindling workforce, numerous reforms, and potentially harmful working conditions. This research will help to gain an insight on how one of the most frequently used areas of a police force could work more efficiently and thus reduce its impact on officers' stress levels. If any issues arose during this questionnaire, or any further information is required, please get in touch with via the email provided during the introduction.</w:t>
      </w:r>
      <w:r w:rsidRPr="008934AC">
        <w:rPr>
          <w:rFonts w:ascii="Arial" w:hAnsi="Arial" w:cs="Arial"/>
          <w:b/>
          <w:bCs/>
        </w:rPr>
        <w:br/>
      </w:r>
    </w:p>
    <w:p w14:paraId="6D702AD9" w14:textId="0ADF3B15" w:rsidR="00571536" w:rsidRPr="001358EE" w:rsidRDefault="00571536" w:rsidP="001358EE">
      <w:pPr>
        <w:pStyle w:val="Heading2"/>
        <w:spacing w:line="480" w:lineRule="auto"/>
        <w:rPr>
          <w:rFonts w:ascii="Arial" w:hAnsi="Arial" w:cs="Arial"/>
          <w:b/>
          <w:bCs/>
          <w:u w:val="single"/>
        </w:rPr>
      </w:pPr>
      <w:bookmarkStart w:id="69" w:name="_Toc179235129"/>
      <w:r w:rsidRPr="001358EE">
        <w:rPr>
          <w:rFonts w:ascii="Arial" w:hAnsi="Arial" w:cs="Arial"/>
          <w:b/>
          <w:bCs/>
          <w:u w:val="single"/>
        </w:rPr>
        <w:t xml:space="preserve">Appendix C – </w:t>
      </w:r>
      <w:r w:rsidR="00A70AA5" w:rsidRPr="001358EE">
        <w:rPr>
          <w:rFonts w:ascii="Arial" w:hAnsi="Arial" w:cs="Arial"/>
          <w:b/>
          <w:bCs/>
          <w:u w:val="single"/>
        </w:rPr>
        <w:t xml:space="preserve">Questionnaire responses – </w:t>
      </w:r>
      <w:r w:rsidR="00396805" w:rsidRPr="001358EE">
        <w:rPr>
          <w:rFonts w:ascii="Arial" w:hAnsi="Arial" w:cs="Arial"/>
          <w:b/>
          <w:bCs/>
          <w:u w:val="single"/>
        </w:rPr>
        <w:t>Charts and Graphs</w:t>
      </w:r>
      <w:bookmarkEnd w:id="69"/>
    </w:p>
    <w:p w14:paraId="46016488" w14:textId="7A52A126" w:rsidR="00A70AA5" w:rsidRPr="008934AC" w:rsidRDefault="00A70AA5" w:rsidP="00CE6DB9">
      <w:pPr>
        <w:rPr>
          <w:rFonts w:ascii="Arial" w:hAnsi="Arial" w:cs="Arial"/>
          <w:sz w:val="40"/>
          <w:szCs w:val="40"/>
        </w:rPr>
      </w:pPr>
      <w:r w:rsidRPr="008934AC">
        <w:rPr>
          <w:rFonts w:ascii="Arial" w:hAnsi="Arial" w:cs="Arial"/>
          <w:noProof/>
        </w:rPr>
        <w:drawing>
          <wp:inline distT="0" distB="0" distL="0" distR="0" wp14:anchorId="36D49C36" wp14:editId="3D72FC8F">
            <wp:extent cx="5731510" cy="2411730"/>
            <wp:effectExtent l="0" t="0" r="2540" b="7620"/>
            <wp:docPr id="1256737538" name="Picture 2" descr="Forms response chart. Question title: What is your age group?.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is your age group?. Number of responses: 4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6C57A48" w14:textId="1F4F9FA7" w:rsidR="00A70AA5" w:rsidRPr="008934AC" w:rsidRDefault="00A70AA5" w:rsidP="00CE6DB9">
      <w:pPr>
        <w:rPr>
          <w:rFonts w:ascii="Arial" w:hAnsi="Arial" w:cs="Arial"/>
          <w:sz w:val="40"/>
          <w:szCs w:val="40"/>
        </w:rPr>
      </w:pPr>
      <w:r w:rsidRPr="008934AC">
        <w:rPr>
          <w:rFonts w:ascii="Arial" w:hAnsi="Arial" w:cs="Arial"/>
          <w:noProof/>
        </w:rPr>
        <w:lastRenderedPageBreak/>
        <w:drawing>
          <wp:inline distT="0" distB="0" distL="0" distR="0" wp14:anchorId="78E2E606" wp14:editId="63E403CF">
            <wp:extent cx="5731510" cy="2411730"/>
            <wp:effectExtent l="0" t="0" r="2540" b="7620"/>
            <wp:docPr id="413076998" name="Picture 3" descr="Forms response chart. Question title: What is your current role within the police force?.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is your current role within the police force?. Number of responses: 4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49B2772" w14:textId="3E51A875" w:rsidR="00A70AA5" w:rsidRPr="008934AC" w:rsidRDefault="00A70AA5" w:rsidP="00CE6DB9">
      <w:pPr>
        <w:rPr>
          <w:rFonts w:ascii="Arial" w:hAnsi="Arial" w:cs="Arial"/>
          <w:sz w:val="40"/>
          <w:szCs w:val="40"/>
        </w:rPr>
      </w:pPr>
      <w:r w:rsidRPr="008934AC">
        <w:rPr>
          <w:rFonts w:ascii="Arial" w:hAnsi="Arial" w:cs="Arial"/>
          <w:noProof/>
        </w:rPr>
        <w:drawing>
          <wp:inline distT="0" distB="0" distL="0" distR="0" wp14:anchorId="59DD0597" wp14:editId="2C3AB950">
            <wp:extent cx="5731510" cy="2411730"/>
            <wp:effectExtent l="0" t="0" r="2540" b="7620"/>
            <wp:docPr id="440627327" name="Picture 4" descr="Forms response chart. Question title: Which police force?.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ich police force?. Number of responses: 4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CA48E85" w14:textId="1A299B26" w:rsidR="00A70AA5" w:rsidRPr="008934AC" w:rsidRDefault="00A70AA5" w:rsidP="00CE6DB9">
      <w:pPr>
        <w:rPr>
          <w:rFonts w:ascii="Arial" w:hAnsi="Arial" w:cs="Arial"/>
          <w:sz w:val="40"/>
          <w:szCs w:val="40"/>
        </w:rPr>
      </w:pPr>
      <w:r w:rsidRPr="008934AC">
        <w:rPr>
          <w:rFonts w:ascii="Arial" w:hAnsi="Arial" w:cs="Arial"/>
          <w:noProof/>
        </w:rPr>
        <w:drawing>
          <wp:inline distT="0" distB="0" distL="0" distR="0" wp14:anchorId="54D5AED2" wp14:editId="4E4445E8">
            <wp:extent cx="5731510" cy="2411730"/>
            <wp:effectExtent l="0" t="0" r="2540" b="7620"/>
            <wp:docPr id="2071839763" name="Picture 5" descr="Forms response chart. Question title: How long have you worked in the police force?.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long have you worked in the police force?. Number of responses: 45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31BDD9A" w14:textId="2A0606FB" w:rsidR="00A70AA5" w:rsidRPr="008934AC" w:rsidRDefault="00A70AA5" w:rsidP="00CE6DB9">
      <w:pPr>
        <w:rPr>
          <w:rFonts w:ascii="Arial" w:hAnsi="Arial" w:cs="Arial"/>
          <w:sz w:val="40"/>
          <w:szCs w:val="40"/>
        </w:rPr>
      </w:pPr>
      <w:r w:rsidRPr="008934AC">
        <w:rPr>
          <w:rFonts w:ascii="Arial" w:hAnsi="Arial" w:cs="Arial"/>
          <w:noProof/>
        </w:rPr>
        <w:lastRenderedPageBreak/>
        <w:drawing>
          <wp:inline distT="0" distB="0" distL="0" distR="0" wp14:anchorId="1E5B4F9F" wp14:editId="0169ADFC">
            <wp:extent cx="5731510" cy="2411730"/>
            <wp:effectExtent l="0" t="0" r="2540" b="7620"/>
            <wp:docPr id="202301046" name="Picture 6" descr="Forms response chart. Question title: How often do you engage with custody procedures as part of your role?. Number of responses: 4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often do you engage with custody procedures as part of your role?. Number of responses: 4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E8B3595" w14:textId="0EC076B5" w:rsidR="00A70AA5" w:rsidRPr="008934AC" w:rsidRDefault="00A70AA5" w:rsidP="00CE6DB9">
      <w:pPr>
        <w:rPr>
          <w:rFonts w:ascii="Arial" w:hAnsi="Arial" w:cs="Arial"/>
          <w:sz w:val="40"/>
          <w:szCs w:val="40"/>
        </w:rPr>
      </w:pPr>
      <w:r w:rsidRPr="008934AC">
        <w:rPr>
          <w:rFonts w:ascii="Arial" w:hAnsi="Arial" w:cs="Arial"/>
          <w:noProof/>
        </w:rPr>
        <w:drawing>
          <wp:inline distT="0" distB="0" distL="0" distR="0" wp14:anchorId="6096A972" wp14:editId="275BA22F">
            <wp:extent cx="5731510" cy="2599690"/>
            <wp:effectExtent l="0" t="0" r="2540" b="0"/>
            <wp:docPr id="902914609" name="Picture 7" descr="Forms response chart. Question title: To what extent do you believe that efficient custody procedures contribute to better time management during your shift?.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To what extent do you believe that efficient custody procedures contribute to better time management during your shift?. Number of responses: 44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E7A0A95" w14:textId="0C8631B3" w:rsidR="00A70AA5" w:rsidRPr="008934AC" w:rsidRDefault="00A70AA5" w:rsidP="00CE6DB9">
      <w:pPr>
        <w:rPr>
          <w:rFonts w:ascii="Arial" w:hAnsi="Arial" w:cs="Arial"/>
          <w:sz w:val="40"/>
          <w:szCs w:val="40"/>
        </w:rPr>
      </w:pPr>
      <w:r w:rsidRPr="008934AC">
        <w:rPr>
          <w:rFonts w:ascii="Arial" w:hAnsi="Arial" w:cs="Arial"/>
          <w:noProof/>
        </w:rPr>
        <w:drawing>
          <wp:inline distT="0" distB="0" distL="0" distR="0" wp14:anchorId="3EA4CD5A" wp14:editId="558696FF">
            <wp:extent cx="5731510" cy="3382645"/>
            <wp:effectExtent l="0" t="0" r="2540" b="8255"/>
            <wp:docPr id="145917607" name="Picture 8" descr="Forms response chart. Question title: In your opinion, what are the main factors affecting the efficiency of custody procedures in your department?&#10;(Select all that apply).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In your opinion, what are the main factors affecting the efficiency of custody procedures in your department?&#10;(Select all that apply). Number of responses: 4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382645"/>
                    </a:xfrm>
                    <a:prstGeom prst="rect">
                      <a:avLst/>
                    </a:prstGeom>
                    <a:noFill/>
                    <a:ln>
                      <a:noFill/>
                    </a:ln>
                  </pic:spPr>
                </pic:pic>
              </a:graphicData>
            </a:graphic>
          </wp:inline>
        </w:drawing>
      </w:r>
    </w:p>
    <w:p w14:paraId="5726824E" w14:textId="498D742E" w:rsidR="00A70AA5" w:rsidRPr="008934AC" w:rsidRDefault="00A70AA5" w:rsidP="00CE6DB9">
      <w:pPr>
        <w:rPr>
          <w:rFonts w:ascii="Arial" w:hAnsi="Arial" w:cs="Arial"/>
          <w:sz w:val="40"/>
          <w:szCs w:val="40"/>
        </w:rPr>
      </w:pPr>
      <w:r w:rsidRPr="008934AC">
        <w:rPr>
          <w:rFonts w:ascii="Arial" w:hAnsi="Arial" w:cs="Arial"/>
          <w:noProof/>
        </w:rPr>
        <w:lastRenderedPageBreak/>
        <w:drawing>
          <wp:inline distT="0" distB="0" distL="0" distR="0" wp14:anchorId="470C1931" wp14:editId="5FE7AA8C">
            <wp:extent cx="5731510" cy="2599690"/>
            <wp:effectExtent l="0" t="0" r="2540" b="0"/>
            <wp:docPr id="1750503320" name="Picture 9" descr="Forms response chart. Question title: How often do delays or inefficiencies in the custody process impact your ability to carry out other duties?.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often do delays or inefficiencies in the custody process impact your ability to carry out other duties?. Number of responses: 4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59F7024" w14:textId="0E6FC884" w:rsidR="00347F9E" w:rsidRPr="008934AC" w:rsidRDefault="00347F9E" w:rsidP="00CE6DB9">
      <w:pPr>
        <w:rPr>
          <w:rFonts w:ascii="Arial" w:hAnsi="Arial" w:cs="Arial"/>
          <w:sz w:val="40"/>
          <w:szCs w:val="40"/>
        </w:rPr>
      </w:pPr>
      <w:r w:rsidRPr="008934AC">
        <w:rPr>
          <w:rFonts w:ascii="Arial" w:hAnsi="Arial" w:cs="Arial"/>
          <w:noProof/>
        </w:rPr>
        <w:drawing>
          <wp:inline distT="0" distB="0" distL="0" distR="0" wp14:anchorId="620B8CB8" wp14:editId="0169C637">
            <wp:extent cx="5731510" cy="2599690"/>
            <wp:effectExtent l="0" t="0" r="2540" b="0"/>
            <wp:docPr id="576904294" name="Picture 10" descr="Forms response chart. Question title: Do you feel that recent changes or improvements in custody procedures have increased your efficiency at work?.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you feel that recent changes or improvements in custody procedures have increased your efficiency at work?. Number of responses: 44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68F1E27" w14:textId="75862D9F" w:rsidR="00347F9E" w:rsidRPr="008934AC" w:rsidRDefault="00347F9E" w:rsidP="00CE6DB9">
      <w:pPr>
        <w:rPr>
          <w:rFonts w:ascii="Arial" w:hAnsi="Arial" w:cs="Arial"/>
          <w:sz w:val="40"/>
          <w:szCs w:val="40"/>
        </w:rPr>
      </w:pPr>
      <w:r w:rsidRPr="008934AC">
        <w:rPr>
          <w:rFonts w:ascii="Arial" w:hAnsi="Arial" w:cs="Arial"/>
          <w:noProof/>
        </w:rPr>
        <w:drawing>
          <wp:inline distT="0" distB="0" distL="0" distR="0" wp14:anchorId="082DAABC" wp14:editId="1C79A2DD">
            <wp:extent cx="5731510" cy="2912745"/>
            <wp:effectExtent l="0" t="0" r="2540" b="1905"/>
            <wp:docPr id="1949286348" name="Picture 11" descr="Forms response chart. Question title: To what extent do you believe that current custody procedures impact your mental well-being?&#10;(1 = No impact, 5 = Severe impact)&#10;.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To what extent do you believe that current custody procedures impact your mental well-being?&#10;(1 = No impact, 5 = Severe impact)&#10;. Number of responses: 4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47E3AF19" w14:textId="3BD232FF" w:rsidR="00347F9E" w:rsidRPr="008934AC" w:rsidRDefault="00347F9E" w:rsidP="00CE6DB9">
      <w:pPr>
        <w:rPr>
          <w:rFonts w:ascii="Arial" w:hAnsi="Arial" w:cs="Arial"/>
          <w:sz w:val="40"/>
          <w:szCs w:val="40"/>
        </w:rPr>
      </w:pPr>
      <w:r w:rsidRPr="008934AC">
        <w:rPr>
          <w:rFonts w:ascii="Arial" w:hAnsi="Arial" w:cs="Arial"/>
          <w:noProof/>
        </w:rPr>
        <w:lastRenderedPageBreak/>
        <w:drawing>
          <wp:inline distT="0" distB="0" distL="0" distR="0" wp14:anchorId="107A95F2" wp14:editId="08BB8212">
            <wp:extent cx="5731510" cy="2411730"/>
            <wp:effectExtent l="0" t="0" r="2540" b="7620"/>
            <wp:docPr id="738411331" name="Picture 12" descr="Forms response chart. Question title: Do you experience stress or frustration due to inefficiencies in the custody process?&#10;.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Do you experience stress or frustration due to inefficiencies in the custody process?&#10;. Number of responses: 44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9AC8A76" w14:textId="689BC24B" w:rsidR="00347F9E" w:rsidRPr="008934AC" w:rsidRDefault="00347F9E" w:rsidP="00CE6DB9">
      <w:pPr>
        <w:rPr>
          <w:rFonts w:ascii="Arial" w:hAnsi="Arial" w:cs="Arial"/>
          <w:sz w:val="40"/>
          <w:szCs w:val="40"/>
        </w:rPr>
      </w:pPr>
      <w:r w:rsidRPr="008934AC">
        <w:rPr>
          <w:rFonts w:ascii="Arial" w:hAnsi="Arial" w:cs="Arial"/>
          <w:noProof/>
        </w:rPr>
        <w:drawing>
          <wp:inline distT="0" distB="0" distL="0" distR="0" wp14:anchorId="0A4CA8A1" wp14:editId="19706ABD">
            <wp:extent cx="5731510" cy="2411730"/>
            <wp:effectExtent l="0" t="0" r="2540" b="7620"/>
            <wp:docPr id="267247854" name="Picture 13" descr="Forms response chart. Question title: How do custody procedures affect your physical well-being (e.g., fatigue, workload pressure, etc.)?&#10;.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ow do custody procedures affect your physical well-being (e.g., fatigue, workload pressure, etc.)?&#10;. Number of responses: 44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53C735F" w14:textId="10A06F26" w:rsidR="00347F9E" w:rsidRPr="008934AC" w:rsidRDefault="00347F9E" w:rsidP="00CE6DB9">
      <w:pPr>
        <w:rPr>
          <w:rFonts w:ascii="Arial" w:hAnsi="Arial" w:cs="Arial"/>
          <w:sz w:val="40"/>
          <w:szCs w:val="40"/>
        </w:rPr>
      </w:pPr>
      <w:r w:rsidRPr="008934AC">
        <w:rPr>
          <w:rFonts w:ascii="Arial" w:hAnsi="Arial" w:cs="Arial"/>
          <w:noProof/>
        </w:rPr>
        <w:drawing>
          <wp:inline distT="0" distB="0" distL="0" distR="0" wp14:anchorId="63CC0A9F" wp14:editId="5A3AB64C">
            <wp:extent cx="5731510" cy="2912745"/>
            <wp:effectExtent l="0" t="0" r="2540" b="1905"/>
            <wp:docPr id="1541368532" name="Picture 14" descr="Forms response chart. Question title: To what extent do you agree with the statement, &quot;Efficient custody procedures reduce overall stress levels&quot;?&#10;(1 = Strongly disagree, 5 = Strongly agree).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To what extent do you agree with the statement, &quot;Efficient custody procedures reduce overall stress levels&quot;?&#10;(1 = Strongly disagree, 5 = Strongly agree). Number of responses: 44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321AEEAF" w14:textId="2BB67D05" w:rsidR="00347F9E" w:rsidRPr="008934AC" w:rsidRDefault="00347F9E" w:rsidP="00CE6DB9">
      <w:pPr>
        <w:rPr>
          <w:rFonts w:ascii="Arial" w:hAnsi="Arial" w:cs="Arial"/>
          <w:sz w:val="40"/>
          <w:szCs w:val="40"/>
        </w:rPr>
      </w:pPr>
      <w:r w:rsidRPr="008934AC">
        <w:rPr>
          <w:rFonts w:ascii="Arial" w:hAnsi="Arial" w:cs="Arial"/>
          <w:noProof/>
        </w:rPr>
        <w:lastRenderedPageBreak/>
        <w:drawing>
          <wp:inline distT="0" distB="0" distL="0" distR="0" wp14:anchorId="171AFAF1" wp14:editId="3E519129">
            <wp:extent cx="5731510" cy="2599690"/>
            <wp:effectExtent l="0" t="0" r="2540" b="0"/>
            <wp:docPr id="859123639" name="Picture 15" descr="Forms response chart. Question title: What support mechanisms are in place to help you manage the effects of custody procedures on your welfare?&#10;(Select all that apply)&#10;.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What support mechanisms are in place to help you manage the effects of custody procedures on your welfare?&#10;(Select all that apply)&#10;. Number of responses: 44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55B8AE67" w14:textId="63BF2EFB" w:rsidR="00347F9E" w:rsidRPr="001358EE" w:rsidRDefault="00347F9E" w:rsidP="001358EE">
      <w:pPr>
        <w:pStyle w:val="Heading2"/>
        <w:spacing w:line="480" w:lineRule="auto"/>
        <w:rPr>
          <w:rFonts w:ascii="Arial" w:hAnsi="Arial" w:cs="Arial"/>
          <w:b/>
          <w:bCs/>
          <w:u w:val="single"/>
        </w:rPr>
      </w:pPr>
      <w:bookmarkStart w:id="70" w:name="_Toc179235130"/>
      <w:r w:rsidRPr="001358EE">
        <w:rPr>
          <w:rFonts w:ascii="Arial" w:hAnsi="Arial" w:cs="Arial"/>
          <w:b/>
          <w:bCs/>
          <w:u w:val="single"/>
        </w:rPr>
        <w:t xml:space="preserve">Appendix </w:t>
      </w:r>
      <w:r w:rsidR="001358EE" w:rsidRPr="001358EE">
        <w:rPr>
          <w:rFonts w:ascii="Arial" w:hAnsi="Arial" w:cs="Arial"/>
          <w:b/>
          <w:bCs/>
          <w:u w:val="single"/>
        </w:rPr>
        <w:t>D</w:t>
      </w:r>
      <w:r w:rsidRPr="001358EE">
        <w:rPr>
          <w:rFonts w:ascii="Arial" w:hAnsi="Arial" w:cs="Arial"/>
          <w:b/>
          <w:bCs/>
          <w:u w:val="single"/>
        </w:rPr>
        <w:t xml:space="preserve"> – Questionnaire responses – Qualitative Data</w:t>
      </w:r>
      <w:bookmarkEnd w:id="70"/>
    </w:p>
    <w:p w14:paraId="29B9BDF2" w14:textId="77777777" w:rsidR="00347F9E" w:rsidRPr="008934AC" w:rsidRDefault="00347F9E" w:rsidP="00CE6DB9">
      <w:pPr>
        <w:rPr>
          <w:rFonts w:ascii="Arial" w:hAnsi="Arial" w:cs="Arial"/>
          <w:sz w:val="40"/>
          <w:szCs w:val="40"/>
        </w:rPr>
      </w:pPr>
    </w:p>
    <w:p w14:paraId="14323390" w14:textId="7BDC9104" w:rsidR="00347F9E" w:rsidRPr="008934AC" w:rsidRDefault="00347F9E" w:rsidP="00CE6DB9">
      <w:pPr>
        <w:rPr>
          <w:rFonts w:ascii="Arial" w:hAnsi="Arial" w:cs="Arial"/>
          <w:b/>
          <w:bCs/>
          <w:sz w:val="28"/>
          <w:szCs w:val="28"/>
        </w:rPr>
      </w:pPr>
      <w:r w:rsidRPr="008934AC">
        <w:rPr>
          <w:rFonts w:ascii="Arial" w:hAnsi="Arial" w:cs="Arial"/>
          <w:b/>
          <w:bCs/>
          <w:sz w:val="28"/>
          <w:szCs w:val="28"/>
        </w:rPr>
        <w:t>Question 15: What improvements could be made to custody procedures to increase efficiency?</w:t>
      </w:r>
    </w:p>
    <w:tbl>
      <w:tblPr>
        <w:tblStyle w:val="TableGrid"/>
        <w:tblW w:w="0" w:type="auto"/>
        <w:tblLook w:val="04A0" w:firstRow="1" w:lastRow="0" w:firstColumn="1" w:lastColumn="0" w:noHBand="0" w:noVBand="1"/>
      </w:tblPr>
      <w:tblGrid>
        <w:gridCol w:w="1603"/>
        <w:gridCol w:w="7413"/>
      </w:tblGrid>
      <w:tr w:rsidR="00347F9E" w:rsidRPr="008934AC" w14:paraId="3C38CDF6" w14:textId="77777777" w:rsidTr="00347F9E">
        <w:tc>
          <w:tcPr>
            <w:tcW w:w="1271" w:type="dxa"/>
          </w:tcPr>
          <w:p w14:paraId="2B1F720C" w14:textId="2D1B38F7" w:rsidR="00347F9E" w:rsidRPr="008934AC" w:rsidRDefault="00347F9E" w:rsidP="00396805">
            <w:pPr>
              <w:jc w:val="center"/>
              <w:rPr>
                <w:rFonts w:ascii="Arial" w:hAnsi="Arial" w:cs="Arial"/>
                <w:b/>
                <w:bCs/>
                <w:sz w:val="24"/>
                <w:szCs w:val="24"/>
              </w:rPr>
            </w:pPr>
            <w:r w:rsidRPr="008934AC">
              <w:rPr>
                <w:rFonts w:ascii="Arial" w:hAnsi="Arial" w:cs="Arial"/>
                <w:b/>
                <w:bCs/>
                <w:sz w:val="24"/>
                <w:szCs w:val="24"/>
              </w:rPr>
              <w:t>Respondent Number</w:t>
            </w:r>
          </w:p>
        </w:tc>
        <w:tc>
          <w:tcPr>
            <w:tcW w:w="7745" w:type="dxa"/>
          </w:tcPr>
          <w:p w14:paraId="70670BB3" w14:textId="5FAA1A21" w:rsidR="00347F9E" w:rsidRPr="008934AC" w:rsidRDefault="00347F9E" w:rsidP="00396805">
            <w:pPr>
              <w:jc w:val="center"/>
              <w:rPr>
                <w:rFonts w:ascii="Arial" w:hAnsi="Arial" w:cs="Arial"/>
                <w:b/>
                <w:bCs/>
                <w:sz w:val="24"/>
                <w:szCs w:val="24"/>
              </w:rPr>
            </w:pPr>
            <w:r w:rsidRPr="008934AC">
              <w:rPr>
                <w:rFonts w:ascii="Arial" w:hAnsi="Arial" w:cs="Arial"/>
                <w:b/>
                <w:bCs/>
                <w:sz w:val="24"/>
                <w:szCs w:val="24"/>
              </w:rPr>
              <w:t>Response</w:t>
            </w:r>
          </w:p>
        </w:tc>
      </w:tr>
      <w:tr w:rsidR="00347F9E" w:rsidRPr="008934AC" w14:paraId="12B766FB" w14:textId="77777777" w:rsidTr="00347F9E">
        <w:tc>
          <w:tcPr>
            <w:tcW w:w="1271" w:type="dxa"/>
          </w:tcPr>
          <w:p w14:paraId="6A421AA0" w14:textId="4AC62C36" w:rsidR="00347F9E" w:rsidRPr="008934AC" w:rsidRDefault="00347F9E" w:rsidP="00B13A29">
            <w:pPr>
              <w:jc w:val="center"/>
              <w:rPr>
                <w:rFonts w:ascii="Arial" w:hAnsi="Arial" w:cs="Arial"/>
                <w:sz w:val="24"/>
                <w:szCs w:val="24"/>
              </w:rPr>
            </w:pPr>
            <w:r w:rsidRPr="008934AC">
              <w:rPr>
                <w:rFonts w:ascii="Arial" w:hAnsi="Arial" w:cs="Arial"/>
                <w:sz w:val="24"/>
                <w:szCs w:val="24"/>
              </w:rPr>
              <w:t>1</w:t>
            </w:r>
          </w:p>
        </w:tc>
        <w:tc>
          <w:tcPr>
            <w:tcW w:w="7745" w:type="dxa"/>
          </w:tcPr>
          <w:p w14:paraId="0504582D" w14:textId="141FD620" w:rsidR="00347F9E" w:rsidRPr="008934AC" w:rsidRDefault="004C44D3" w:rsidP="00CE6DB9">
            <w:pPr>
              <w:rPr>
                <w:rFonts w:ascii="Arial" w:hAnsi="Arial" w:cs="Arial"/>
                <w:sz w:val="20"/>
                <w:szCs w:val="20"/>
              </w:rPr>
            </w:pPr>
            <w:r w:rsidRPr="008934AC">
              <w:rPr>
                <w:rFonts w:ascii="Arial" w:hAnsi="Arial" w:cs="Arial"/>
                <w:sz w:val="20"/>
                <w:szCs w:val="20"/>
              </w:rPr>
              <w:t>The planned changes to Ystrad Mynach to increase the cells and custody desks will have a short term relief of pressures caused by custody procedures. GPOF will eventually when complete provide an adequate locality and capacity for custody to efficiently work, provided that staffing numbers also increase.</w:t>
            </w:r>
          </w:p>
        </w:tc>
      </w:tr>
      <w:tr w:rsidR="00347F9E" w:rsidRPr="008934AC" w14:paraId="1E043D05" w14:textId="77777777" w:rsidTr="00347F9E">
        <w:tc>
          <w:tcPr>
            <w:tcW w:w="1271" w:type="dxa"/>
          </w:tcPr>
          <w:p w14:paraId="20F65A3E" w14:textId="3E060D3A" w:rsidR="00347F9E" w:rsidRPr="008934AC" w:rsidRDefault="00347F9E" w:rsidP="00347F9E">
            <w:pPr>
              <w:jc w:val="center"/>
              <w:rPr>
                <w:rFonts w:ascii="Arial" w:hAnsi="Arial" w:cs="Arial"/>
                <w:sz w:val="24"/>
                <w:szCs w:val="24"/>
              </w:rPr>
            </w:pPr>
            <w:r w:rsidRPr="008934AC">
              <w:rPr>
                <w:rFonts w:ascii="Arial" w:hAnsi="Arial" w:cs="Arial"/>
                <w:sz w:val="24"/>
                <w:szCs w:val="24"/>
              </w:rPr>
              <w:t>2</w:t>
            </w:r>
          </w:p>
        </w:tc>
        <w:tc>
          <w:tcPr>
            <w:tcW w:w="7745" w:type="dxa"/>
          </w:tcPr>
          <w:p w14:paraId="25F0B2B3" w14:textId="21AD4B99" w:rsidR="00347F9E" w:rsidRPr="008934AC" w:rsidRDefault="004C44D3" w:rsidP="00CE6DB9">
            <w:pPr>
              <w:rPr>
                <w:rFonts w:ascii="Arial" w:hAnsi="Arial" w:cs="Arial"/>
                <w:sz w:val="20"/>
                <w:szCs w:val="20"/>
              </w:rPr>
            </w:pPr>
            <w:r w:rsidRPr="008934AC">
              <w:rPr>
                <w:rFonts w:ascii="Arial" w:hAnsi="Arial" w:cs="Arial"/>
                <w:sz w:val="20"/>
                <w:szCs w:val="20"/>
              </w:rPr>
              <w:t>More staffing levels</w:t>
            </w:r>
          </w:p>
        </w:tc>
      </w:tr>
      <w:tr w:rsidR="00347F9E" w:rsidRPr="008934AC" w14:paraId="5F4247FB" w14:textId="77777777" w:rsidTr="00347F9E">
        <w:tc>
          <w:tcPr>
            <w:tcW w:w="1271" w:type="dxa"/>
          </w:tcPr>
          <w:p w14:paraId="23A5A0F1" w14:textId="093639A6" w:rsidR="00347F9E" w:rsidRPr="008934AC" w:rsidRDefault="00347F9E" w:rsidP="00347F9E">
            <w:pPr>
              <w:jc w:val="center"/>
              <w:rPr>
                <w:rFonts w:ascii="Arial" w:hAnsi="Arial" w:cs="Arial"/>
                <w:sz w:val="24"/>
                <w:szCs w:val="24"/>
              </w:rPr>
            </w:pPr>
            <w:r w:rsidRPr="008934AC">
              <w:rPr>
                <w:rFonts w:ascii="Arial" w:hAnsi="Arial" w:cs="Arial"/>
                <w:sz w:val="24"/>
                <w:szCs w:val="24"/>
              </w:rPr>
              <w:t>3</w:t>
            </w:r>
          </w:p>
        </w:tc>
        <w:tc>
          <w:tcPr>
            <w:tcW w:w="7745" w:type="dxa"/>
          </w:tcPr>
          <w:p w14:paraId="241BF2E7" w14:textId="5F82D5DC" w:rsidR="00347F9E" w:rsidRPr="008934AC" w:rsidRDefault="004C44D3" w:rsidP="00CE6DB9">
            <w:pPr>
              <w:rPr>
                <w:rFonts w:ascii="Arial" w:hAnsi="Arial" w:cs="Arial"/>
                <w:sz w:val="20"/>
                <w:szCs w:val="20"/>
              </w:rPr>
            </w:pPr>
            <w:r w:rsidRPr="008934AC">
              <w:rPr>
                <w:rFonts w:ascii="Arial" w:hAnsi="Arial" w:cs="Arial"/>
                <w:sz w:val="20"/>
                <w:szCs w:val="20"/>
              </w:rPr>
              <w:t>Consider evaluating and adopting new procedures that are being used by other forces regarding how they efficiently manage their custody load and implement adequate resources for the demand</w:t>
            </w:r>
          </w:p>
        </w:tc>
      </w:tr>
      <w:tr w:rsidR="00347F9E" w:rsidRPr="008934AC" w14:paraId="4B32EEA3" w14:textId="77777777" w:rsidTr="00347F9E">
        <w:tc>
          <w:tcPr>
            <w:tcW w:w="1271" w:type="dxa"/>
          </w:tcPr>
          <w:p w14:paraId="0CD04DA4" w14:textId="2C79A3B7" w:rsidR="00347F9E" w:rsidRPr="008934AC" w:rsidRDefault="00347F9E" w:rsidP="00B13A29">
            <w:pPr>
              <w:jc w:val="center"/>
              <w:rPr>
                <w:rFonts w:ascii="Arial" w:hAnsi="Arial" w:cs="Arial"/>
                <w:sz w:val="24"/>
                <w:szCs w:val="24"/>
              </w:rPr>
            </w:pPr>
            <w:r w:rsidRPr="008934AC">
              <w:rPr>
                <w:rFonts w:ascii="Arial" w:hAnsi="Arial" w:cs="Arial"/>
                <w:sz w:val="24"/>
                <w:szCs w:val="24"/>
              </w:rPr>
              <w:t>4</w:t>
            </w:r>
          </w:p>
        </w:tc>
        <w:tc>
          <w:tcPr>
            <w:tcW w:w="7745" w:type="dxa"/>
          </w:tcPr>
          <w:p w14:paraId="2E3F3DCF" w14:textId="5931EA6B" w:rsidR="00347F9E" w:rsidRPr="008934AC" w:rsidRDefault="004C44D3" w:rsidP="00CE6DB9">
            <w:pPr>
              <w:rPr>
                <w:rFonts w:ascii="Arial" w:hAnsi="Arial" w:cs="Arial"/>
                <w:sz w:val="20"/>
                <w:szCs w:val="20"/>
              </w:rPr>
            </w:pPr>
            <w:r w:rsidRPr="008934AC">
              <w:rPr>
                <w:rFonts w:ascii="Arial" w:hAnsi="Arial" w:cs="Arial"/>
                <w:sz w:val="20"/>
                <w:szCs w:val="20"/>
              </w:rPr>
              <w:t>Multiple custody units within Gwent (just 1 at present leading to huge wait times) more staff to book prisoners in, dedicated parking (there is none in Gwent - often you cannot park outside of custody) and better designed custody units - the protective glass blocks sound so having to speak around it in a noisy environment leads to officers having to repeat themselves numerous times.</w:t>
            </w:r>
          </w:p>
        </w:tc>
      </w:tr>
      <w:tr w:rsidR="00347F9E" w:rsidRPr="008934AC" w14:paraId="66A3FF35" w14:textId="77777777" w:rsidTr="00347F9E">
        <w:tc>
          <w:tcPr>
            <w:tcW w:w="1271" w:type="dxa"/>
          </w:tcPr>
          <w:p w14:paraId="7BF9C525" w14:textId="55BB38CB" w:rsidR="00347F9E" w:rsidRPr="008934AC" w:rsidRDefault="00347F9E" w:rsidP="00347F9E">
            <w:pPr>
              <w:jc w:val="center"/>
              <w:rPr>
                <w:rFonts w:ascii="Arial" w:hAnsi="Arial" w:cs="Arial"/>
                <w:sz w:val="24"/>
                <w:szCs w:val="24"/>
              </w:rPr>
            </w:pPr>
            <w:r w:rsidRPr="008934AC">
              <w:rPr>
                <w:rFonts w:ascii="Arial" w:hAnsi="Arial" w:cs="Arial"/>
                <w:sz w:val="24"/>
                <w:szCs w:val="24"/>
              </w:rPr>
              <w:t>5</w:t>
            </w:r>
          </w:p>
        </w:tc>
        <w:tc>
          <w:tcPr>
            <w:tcW w:w="7745" w:type="dxa"/>
          </w:tcPr>
          <w:p w14:paraId="380D05CB" w14:textId="724717D9" w:rsidR="00347F9E" w:rsidRPr="008934AC" w:rsidRDefault="004C44D3" w:rsidP="00CE6DB9">
            <w:pPr>
              <w:rPr>
                <w:rFonts w:ascii="Arial" w:hAnsi="Arial" w:cs="Arial"/>
                <w:sz w:val="20"/>
                <w:szCs w:val="20"/>
              </w:rPr>
            </w:pPr>
            <w:r w:rsidRPr="008934AC">
              <w:rPr>
                <w:rFonts w:ascii="Arial" w:hAnsi="Arial" w:cs="Arial"/>
                <w:sz w:val="20"/>
                <w:szCs w:val="20"/>
              </w:rPr>
              <w:t>more staff</w:t>
            </w:r>
          </w:p>
        </w:tc>
      </w:tr>
      <w:tr w:rsidR="00347F9E" w:rsidRPr="008934AC" w14:paraId="29A71D45" w14:textId="77777777" w:rsidTr="00347F9E">
        <w:tc>
          <w:tcPr>
            <w:tcW w:w="1271" w:type="dxa"/>
          </w:tcPr>
          <w:p w14:paraId="3C827284" w14:textId="0A7EAB61" w:rsidR="00347F9E" w:rsidRPr="008934AC" w:rsidRDefault="00347F9E" w:rsidP="00347F9E">
            <w:pPr>
              <w:jc w:val="center"/>
              <w:rPr>
                <w:rFonts w:ascii="Arial" w:hAnsi="Arial" w:cs="Arial"/>
                <w:sz w:val="24"/>
                <w:szCs w:val="24"/>
              </w:rPr>
            </w:pPr>
            <w:r w:rsidRPr="008934AC">
              <w:rPr>
                <w:rFonts w:ascii="Arial" w:hAnsi="Arial" w:cs="Arial"/>
                <w:sz w:val="24"/>
                <w:szCs w:val="24"/>
              </w:rPr>
              <w:t>6</w:t>
            </w:r>
          </w:p>
        </w:tc>
        <w:tc>
          <w:tcPr>
            <w:tcW w:w="7745" w:type="dxa"/>
          </w:tcPr>
          <w:p w14:paraId="736FF8C2" w14:textId="0FAE3036" w:rsidR="00347F9E" w:rsidRPr="008934AC" w:rsidRDefault="004C44D3" w:rsidP="00CE6DB9">
            <w:pPr>
              <w:rPr>
                <w:rFonts w:ascii="Arial" w:hAnsi="Arial" w:cs="Arial"/>
                <w:sz w:val="20"/>
                <w:szCs w:val="20"/>
              </w:rPr>
            </w:pPr>
            <w:r w:rsidRPr="008934AC">
              <w:rPr>
                <w:rFonts w:ascii="Arial" w:hAnsi="Arial" w:cs="Arial"/>
                <w:sz w:val="20"/>
                <w:szCs w:val="20"/>
              </w:rPr>
              <w:t>More than one unit. Be less risk averse. Separate area for juveniles so we're not held up if one is in the booking in area. CDOs to do Level 4s and Level 3s so we can get back out there answering calls and investigating crime. CDOs to take over once circumstances have been given to Sgt. More custody Sgt's booking in. More holding cells (new unit) so we are not waiting outside in cars and vans.</w:t>
            </w:r>
          </w:p>
        </w:tc>
      </w:tr>
      <w:tr w:rsidR="00347F9E" w:rsidRPr="008934AC" w14:paraId="46D6ECB4" w14:textId="77777777" w:rsidTr="00347F9E">
        <w:tc>
          <w:tcPr>
            <w:tcW w:w="1271" w:type="dxa"/>
          </w:tcPr>
          <w:p w14:paraId="0B1A9E09" w14:textId="38814BC1" w:rsidR="00347F9E" w:rsidRPr="008934AC" w:rsidRDefault="00347F9E" w:rsidP="00347F9E">
            <w:pPr>
              <w:jc w:val="center"/>
              <w:rPr>
                <w:rFonts w:ascii="Arial" w:hAnsi="Arial" w:cs="Arial"/>
                <w:sz w:val="24"/>
                <w:szCs w:val="24"/>
              </w:rPr>
            </w:pPr>
            <w:r w:rsidRPr="008934AC">
              <w:rPr>
                <w:rFonts w:ascii="Arial" w:hAnsi="Arial" w:cs="Arial"/>
                <w:sz w:val="24"/>
                <w:szCs w:val="24"/>
              </w:rPr>
              <w:t>7</w:t>
            </w:r>
          </w:p>
        </w:tc>
        <w:tc>
          <w:tcPr>
            <w:tcW w:w="7745" w:type="dxa"/>
          </w:tcPr>
          <w:p w14:paraId="172D7B11" w14:textId="5725C122" w:rsidR="00347F9E" w:rsidRPr="008934AC" w:rsidRDefault="004C44D3" w:rsidP="00CE6DB9">
            <w:pPr>
              <w:rPr>
                <w:rFonts w:ascii="Arial" w:hAnsi="Arial" w:cs="Arial"/>
                <w:sz w:val="20"/>
                <w:szCs w:val="20"/>
              </w:rPr>
            </w:pPr>
            <w:r w:rsidRPr="008934AC">
              <w:rPr>
                <w:rFonts w:ascii="Arial" w:hAnsi="Arial" w:cs="Arial"/>
                <w:sz w:val="20"/>
                <w:szCs w:val="20"/>
              </w:rPr>
              <w:t>Once the arresting officer has given the circs a CDO should take over and complete the rest. Stop Police officers doing one to one’s, two to ones and in Gwent Four to ones Custody sergants to make a decision and charge rather than constant bail as they won’t make a decision and leave the decision for the response sergeant to make on bail. Have a doctor in the unit rather take prisoners over the hospital for hours on end.</w:t>
            </w:r>
          </w:p>
        </w:tc>
      </w:tr>
      <w:tr w:rsidR="00347F9E" w:rsidRPr="008934AC" w14:paraId="54B73797" w14:textId="77777777" w:rsidTr="00347F9E">
        <w:tc>
          <w:tcPr>
            <w:tcW w:w="1271" w:type="dxa"/>
          </w:tcPr>
          <w:p w14:paraId="3E4391B4" w14:textId="534408B3" w:rsidR="00347F9E" w:rsidRPr="008934AC" w:rsidRDefault="00347F9E" w:rsidP="00347F9E">
            <w:pPr>
              <w:jc w:val="center"/>
              <w:rPr>
                <w:rFonts w:ascii="Arial" w:hAnsi="Arial" w:cs="Arial"/>
                <w:sz w:val="24"/>
                <w:szCs w:val="24"/>
              </w:rPr>
            </w:pPr>
            <w:r w:rsidRPr="008934AC">
              <w:rPr>
                <w:rFonts w:ascii="Arial" w:hAnsi="Arial" w:cs="Arial"/>
                <w:sz w:val="24"/>
                <w:szCs w:val="24"/>
              </w:rPr>
              <w:t>8</w:t>
            </w:r>
          </w:p>
        </w:tc>
        <w:tc>
          <w:tcPr>
            <w:tcW w:w="7745" w:type="dxa"/>
          </w:tcPr>
          <w:p w14:paraId="413977D7" w14:textId="4A71968C" w:rsidR="00347F9E" w:rsidRPr="008934AC" w:rsidRDefault="004C44D3" w:rsidP="004C44D3">
            <w:pPr>
              <w:rPr>
                <w:rFonts w:ascii="Arial" w:hAnsi="Arial" w:cs="Arial"/>
                <w:sz w:val="20"/>
                <w:szCs w:val="20"/>
              </w:rPr>
            </w:pPr>
            <w:r w:rsidRPr="008934AC">
              <w:rPr>
                <w:rFonts w:ascii="Arial" w:hAnsi="Arial" w:cs="Arial"/>
                <w:sz w:val="20"/>
                <w:szCs w:val="20"/>
              </w:rPr>
              <w:t>Quicker booking in procedure</w:t>
            </w:r>
          </w:p>
        </w:tc>
      </w:tr>
      <w:tr w:rsidR="00347F9E" w:rsidRPr="008934AC" w14:paraId="495F828A" w14:textId="77777777" w:rsidTr="00347F9E">
        <w:tc>
          <w:tcPr>
            <w:tcW w:w="1271" w:type="dxa"/>
          </w:tcPr>
          <w:p w14:paraId="13DC7672" w14:textId="740E8FD8" w:rsidR="00347F9E" w:rsidRPr="008934AC" w:rsidRDefault="00347F9E" w:rsidP="00347F9E">
            <w:pPr>
              <w:jc w:val="center"/>
              <w:rPr>
                <w:rFonts w:ascii="Arial" w:hAnsi="Arial" w:cs="Arial"/>
                <w:sz w:val="24"/>
                <w:szCs w:val="24"/>
              </w:rPr>
            </w:pPr>
            <w:r w:rsidRPr="008934AC">
              <w:rPr>
                <w:rFonts w:ascii="Arial" w:hAnsi="Arial" w:cs="Arial"/>
                <w:sz w:val="24"/>
                <w:szCs w:val="24"/>
              </w:rPr>
              <w:t>9</w:t>
            </w:r>
          </w:p>
        </w:tc>
        <w:tc>
          <w:tcPr>
            <w:tcW w:w="7745" w:type="dxa"/>
          </w:tcPr>
          <w:p w14:paraId="0BB8BE0C" w14:textId="3CF65FCA" w:rsidR="00347F9E" w:rsidRPr="008934AC" w:rsidRDefault="004C44D3" w:rsidP="00CE6DB9">
            <w:pPr>
              <w:rPr>
                <w:rFonts w:ascii="Arial" w:hAnsi="Arial" w:cs="Arial"/>
                <w:sz w:val="20"/>
                <w:szCs w:val="20"/>
              </w:rPr>
            </w:pPr>
            <w:r w:rsidRPr="008934AC">
              <w:rPr>
                <w:rFonts w:ascii="Arial" w:hAnsi="Arial" w:cs="Arial"/>
                <w:sz w:val="20"/>
                <w:szCs w:val="20"/>
              </w:rPr>
              <w:t xml:space="preserve">Increasing the number of staff, particularly detention officers, currently response officers have to staff 2-1s in custody which is supposed to be a core role of </w:t>
            </w:r>
            <w:r w:rsidRPr="008934AC">
              <w:rPr>
                <w:rFonts w:ascii="Arial" w:hAnsi="Arial" w:cs="Arial"/>
                <w:sz w:val="20"/>
                <w:szCs w:val="20"/>
              </w:rPr>
              <w:lastRenderedPageBreak/>
              <w:t>detention officers. This often delays enquiries being completed and takes officers away from their core duties.</w:t>
            </w:r>
          </w:p>
        </w:tc>
      </w:tr>
      <w:tr w:rsidR="00347F9E" w:rsidRPr="008934AC" w14:paraId="2BDE3FEF" w14:textId="77777777" w:rsidTr="00347F9E">
        <w:tc>
          <w:tcPr>
            <w:tcW w:w="1271" w:type="dxa"/>
          </w:tcPr>
          <w:p w14:paraId="701FBA1A" w14:textId="44639E94" w:rsidR="00347F9E" w:rsidRPr="008934AC" w:rsidRDefault="00347F9E" w:rsidP="00347F9E">
            <w:pPr>
              <w:jc w:val="center"/>
              <w:rPr>
                <w:rFonts w:ascii="Arial" w:hAnsi="Arial" w:cs="Arial"/>
                <w:sz w:val="24"/>
                <w:szCs w:val="24"/>
              </w:rPr>
            </w:pPr>
            <w:r w:rsidRPr="008934AC">
              <w:rPr>
                <w:rFonts w:ascii="Arial" w:hAnsi="Arial" w:cs="Arial"/>
                <w:sz w:val="24"/>
                <w:szCs w:val="24"/>
              </w:rPr>
              <w:t>10</w:t>
            </w:r>
          </w:p>
        </w:tc>
        <w:tc>
          <w:tcPr>
            <w:tcW w:w="7745" w:type="dxa"/>
          </w:tcPr>
          <w:p w14:paraId="0C336CB6" w14:textId="2C5D83D6" w:rsidR="00347F9E" w:rsidRPr="008934AC" w:rsidRDefault="004C44D3" w:rsidP="00CE6DB9">
            <w:pPr>
              <w:rPr>
                <w:rFonts w:ascii="Arial" w:hAnsi="Arial" w:cs="Arial"/>
                <w:sz w:val="20"/>
                <w:szCs w:val="20"/>
              </w:rPr>
            </w:pPr>
            <w:r w:rsidRPr="008934AC">
              <w:rPr>
                <w:rFonts w:ascii="Arial" w:hAnsi="Arial" w:cs="Arial"/>
                <w:sz w:val="20"/>
                <w:szCs w:val="20"/>
              </w:rPr>
              <w:t>More CDO’s to prevent long duration with prisoner whilst booking them in and 2-2-1. Having more than one custody unit for Gwent Police. If Gwent run from one custody unit, have more staff on to manage this.</w:t>
            </w:r>
          </w:p>
        </w:tc>
      </w:tr>
      <w:tr w:rsidR="00347F9E" w:rsidRPr="008934AC" w14:paraId="5ECE438D" w14:textId="77777777" w:rsidTr="00347F9E">
        <w:tc>
          <w:tcPr>
            <w:tcW w:w="1271" w:type="dxa"/>
          </w:tcPr>
          <w:p w14:paraId="0847880C" w14:textId="4B1215FA" w:rsidR="00347F9E" w:rsidRPr="008934AC" w:rsidRDefault="00347F9E" w:rsidP="00347F9E">
            <w:pPr>
              <w:jc w:val="center"/>
              <w:rPr>
                <w:rFonts w:ascii="Arial" w:hAnsi="Arial" w:cs="Arial"/>
                <w:sz w:val="24"/>
                <w:szCs w:val="24"/>
              </w:rPr>
            </w:pPr>
            <w:r w:rsidRPr="008934AC">
              <w:rPr>
                <w:rFonts w:ascii="Arial" w:hAnsi="Arial" w:cs="Arial"/>
                <w:sz w:val="24"/>
                <w:szCs w:val="24"/>
              </w:rPr>
              <w:t>11</w:t>
            </w:r>
          </w:p>
        </w:tc>
        <w:tc>
          <w:tcPr>
            <w:tcW w:w="7745" w:type="dxa"/>
          </w:tcPr>
          <w:p w14:paraId="3B3AEE21" w14:textId="240433EE" w:rsidR="00347F9E" w:rsidRPr="008934AC" w:rsidRDefault="004C44D3" w:rsidP="004C44D3">
            <w:pPr>
              <w:tabs>
                <w:tab w:val="left" w:pos="960"/>
              </w:tabs>
              <w:rPr>
                <w:rFonts w:ascii="Arial" w:hAnsi="Arial" w:cs="Arial"/>
                <w:sz w:val="20"/>
                <w:szCs w:val="20"/>
              </w:rPr>
            </w:pPr>
            <w:r w:rsidRPr="008934AC">
              <w:rPr>
                <w:rFonts w:ascii="Arial" w:hAnsi="Arial" w:cs="Arial"/>
                <w:sz w:val="20"/>
                <w:szCs w:val="20"/>
              </w:rPr>
              <w:t>Currently there is one custody unit for the whole of gwent so we need atleast two with 3x sgts in each.</w:t>
            </w:r>
          </w:p>
        </w:tc>
      </w:tr>
      <w:tr w:rsidR="00347F9E" w:rsidRPr="008934AC" w14:paraId="51395967" w14:textId="77777777" w:rsidTr="00347F9E">
        <w:tc>
          <w:tcPr>
            <w:tcW w:w="1271" w:type="dxa"/>
          </w:tcPr>
          <w:p w14:paraId="2A0250B7" w14:textId="6D08CF25" w:rsidR="00347F9E" w:rsidRPr="008934AC" w:rsidRDefault="00347F9E" w:rsidP="00347F9E">
            <w:pPr>
              <w:jc w:val="center"/>
              <w:rPr>
                <w:rFonts w:ascii="Arial" w:hAnsi="Arial" w:cs="Arial"/>
                <w:sz w:val="24"/>
                <w:szCs w:val="24"/>
              </w:rPr>
            </w:pPr>
            <w:r w:rsidRPr="008934AC">
              <w:rPr>
                <w:rFonts w:ascii="Arial" w:hAnsi="Arial" w:cs="Arial"/>
                <w:sz w:val="24"/>
                <w:szCs w:val="24"/>
              </w:rPr>
              <w:t>12</w:t>
            </w:r>
          </w:p>
        </w:tc>
        <w:tc>
          <w:tcPr>
            <w:tcW w:w="7745" w:type="dxa"/>
          </w:tcPr>
          <w:p w14:paraId="35DF43D0" w14:textId="090B3229" w:rsidR="00347F9E" w:rsidRPr="008934AC" w:rsidRDefault="004C44D3" w:rsidP="004C44D3">
            <w:pPr>
              <w:tabs>
                <w:tab w:val="left" w:pos="1785"/>
              </w:tabs>
              <w:rPr>
                <w:rFonts w:ascii="Arial" w:hAnsi="Arial" w:cs="Arial"/>
                <w:sz w:val="20"/>
                <w:szCs w:val="20"/>
              </w:rPr>
            </w:pPr>
            <w:r w:rsidRPr="008934AC">
              <w:rPr>
                <w:rFonts w:ascii="Arial" w:hAnsi="Arial" w:cs="Arial"/>
                <w:sz w:val="20"/>
                <w:szCs w:val="20"/>
              </w:rPr>
              <w:t>Open two custody units with sufficient staff to run them. Provide better it equipment</w:t>
            </w:r>
          </w:p>
        </w:tc>
      </w:tr>
      <w:tr w:rsidR="00347F9E" w:rsidRPr="008934AC" w14:paraId="3574F981" w14:textId="77777777" w:rsidTr="00347F9E">
        <w:tc>
          <w:tcPr>
            <w:tcW w:w="1271" w:type="dxa"/>
          </w:tcPr>
          <w:p w14:paraId="2027B244" w14:textId="3F2A92B9" w:rsidR="00347F9E" w:rsidRPr="008934AC" w:rsidRDefault="00347F9E" w:rsidP="00347F9E">
            <w:pPr>
              <w:jc w:val="center"/>
              <w:rPr>
                <w:rFonts w:ascii="Arial" w:hAnsi="Arial" w:cs="Arial"/>
                <w:sz w:val="24"/>
                <w:szCs w:val="24"/>
              </w:rPr>
            </w:pPr>
            <w:r w:rsidRPr="008934AC">
              <w:rPr>
                <w:rFonts w:ascii="Arial" w:hAnsi="Arial" w:cs="Arial"/>
                <w:sz w:val="24"/>
                <w:szCs w:val="24"/>
              </w:rPr>
              <w:t>13</w:t>
            </w:r>
          </w:p>
        </w:tc>
        <w:tc>
          <w:tcPr>
            <w:tcW w:w="7745" w:type="dxa"/>
          </w:tcPr>
          <w:p w14:paraId="2DEE991F" w14:textId="4AC6752C" w:rsidR="00347F9E" w:rsidRPr="008934AC" w:rsidRDefault="004C44D3" w:rsidP="00CE6DB9">
            <w:pPr>
              <w:rPr>
                <w:rFonts w:ascii="Arial" w:hAnsi="Arial" w:cs="Arial"/>
                <w:sz w:val="20"/>
                <w:szCs w:val="20"/>
              </w:rPr>
            </w:pPr>
            <w:r w:rsidRPr="008934AC">
              <w:rPr>
                <w:rFonts w:ascii="Arial" w:hAnsi="Arial" w:cs="Arial"/>
                <w:sz w:val="20"/>
                <w:szCs w:val="20"/>
              </w:rPr>
              <w:t>- More custody sergeants working / booking in at one time - Quicker booking in process - Less time for response officers to be present during the booking in process as that is more time taken off answering calls, working on work load, etc - Improved custody unit in general e.g. looking at SWP processes (whose are quicker and more efficient) and seeing how we can utilise that into our Gwent procedures</w:t>
            </w:r>
          </w:p>
        </w:tc>
      </w:tr>
      <w:tr w:rsidR="00347F9E" w:rsidRPr="008934AC" w14:paraId="0FC5B821" w14:textId="77777777" w:rsidTr="00347F9E">
        <w:tc>
          <w:tcPr>
            <w:tcW w:w="1271" w:type="dxa"/>
          </w:tcPr>
          <w:p w14:paraId="63948907" w14:textId="72FFC517" w:rsidR="00347F9E" w:rsidRPr="008934AC" w:rsidRDefault="00347F9E" w:rsidP="00347F9E">
            <w:pPr>
              <w:jc w:val="center"/>
              <w:rPr>
                <w:rFonts w:ascii="Arial" w:hAnsi="Arial" w:cs="Arial"/>
                <w:sz w:val="24"/>
                <w:szCs w:val="24"/>
              </w:rPr>
            </w:pPr>
            <w:r w:rsidRPr="008934AC">
              <w:rPr>
                <w:rFonts w:ascii="Arial" w:hAnsi="Arial" w:cs="Arial"/>
                <w:sz w:val="24"/>
                <w:szCs w:val="24"/>
              </w:rPr>
              <w:t>14</w:t>
            </w:r>
          </w:p>
        </w:tc>
        <w:tc>
          <w:tcPr>
            <w:tcW w:w="7745" w:type="dxa"/>
          </w:tcPr>
          <w:p w14:paraId="5459B01A" w14:textId="1590E2DC" w:rsidR="00347F9E" w:rsidRPr="008934AC" w:rsidRDefault="004C44D3" w:rsidP="00CE6DB9">
            <w:pPr>
              <w:rPr>
                <w:rFonts w:ascii="Arial" w:hAnsi="Arial" w:cs="Arial"/>
                <w:sz w:val="20"/>
                <w:szCs w:val="20"/>
              </w:rPr>
            </w:pPr>
            <w:r w:rsidRPr="008934AC">
              <w:rPr>
                <w:rFonts w:ascii="Arial" w:hAnsi="Arial" w:cs="Arial"/>
                <w:sz w:val="20"/>
                <w:szCs w:val="20"/>
              </w:rPr>
              <w:t>Staffing levels in custody require improvement as currently the process is too slow. This can either be put down to resources or staff themselves being inefficient or lazy. As a Gwent officer , south wales police have a much better grip on this , keeping officers for only as long as is required. Officers should not be kept in the unit once the need for them has passed. As an example in SWP once the circumstances of the arrest are completed along with necessity then officers are relieved of their duty.</w:t>
            </w:r>
          </w:p>
        </w:tc>
      </w:tr>
      <w:tr w:rsidR="00347F9E" w:rsidRPr="008934AC" w14:paraId="0052A7F5" w14:textId="77777777" w:rsidTr="00347F9E">
        <w:tc>
          <w:tcPr>
            <w:tcW w:w="1271" w:type="dxa"/>
          </w:tcPr>
          <w:p w14:paraId="2F3585EF" w14:textId="77B55FDF" w:rsidR="00347F9E" w:rsidRPr="008934AC" w:rsidRDefault="00347F9E" w:rsidP="00347F9E">
            <w:pPr>
              <w:jc w:val="center"/>
              <w:rPr>
                <w:rFonts w:ascii="Arial" w:hAnsi="Arial" w:cs="Arial"/>
                <w:sz w:val="24"/>
                <w:szCs w:val="24"/>
              </w:rPr>
            </w:pPr>
            <w:r w:rsidRPr="008934AC">
              <w:rPr>
                <w:rFonts w:ascii="Arial" w:hAnsi="Arial" w:cs="Arial"/>
                <w:sz w:val="24"/>
                <w:szCs w:val="24"/>
              </w:rPr>
              <w:t>15</w:t>
            </w:r>
          </w:p>
        </w:tc>
        <w:tc>
          <w:tcPr>
            <w:tcW w:w="7745" w:type="dxa"/>
          </w:tcPr>
          <w:p w14:paraId="335FE14A" w14:textId="759F6138" w:rsidR="00347F9E" w:rsidRPr="008934AC" w:rsidRDefault="004C44D3" w:rsidP="00CE6DB9">
            <w:pPr>
              <w:rPr>
                <w:rFonts w:ascii="Arial" w:hAnsi="Arial" w:cs="Arial"/>
                <w:sz w:val="20"/>
                <w:szCs w:val="20"/>
              </w:rPr>
            </w:pPr>
            <w:r w:rsidRPr="008934AC">
              <w:rPr>
                <w:rFonts w:ascii="Arial" w:hAnsi="Arial" w:cs="Arial"/>
                <w:sz w:val="20"/>
                <w:szCs w:val="20"/>
              </w:rPr>
              <w:t>Booking in process, more staff</w:t>
            </w:r>
          </w:p>
        </w:tc>
      </w:tr>
      <w:tr w:rsidR="00347F9E" w:rsidRPr="008934AC" w14:paraId="4D0A16FC" w14:textId="77777777" w:rsidTr="00347F9E">
        <w:tc>
          <w:tcPr>
            <w:tcW w:w="1271" w:type="dxa"/>
          </w:tcPr>
          <w:p w14:paraId="7E020DD5" w14:textId="25D714DD" w:rsidR="00347F9E" w:rsidRPr="008934AC" w:rsidRDefault="00347F9E" w:rsidP="00347F9E">
            <w:pPr>
              <w:jc w:val="center"/>
              <w:rPr>
                <w:rFonts w:ascii="Arial" w:hAnsi="Arial" w:cs="Arial"/>
                <w:sz w:val="24"/>
                <w:szCs w:val="24"/>
              </w:rPr>
            </w:pPr>
            <w:r w:rsidRPr="008934AC">
              <w:rPr>
                <w:rFonts w:ascii="Arial" w:hAnsi="Arial" w:cs="Arial"/>
                <w:sz w:val="24"/>
                <w:szCs w:val="24"/>
              </w:rPr>
              <w:t>16</w:t>
            </w:r>
          </w:p>
        </w:tc>
        <w:tc>
          <w:tcPr>
            <w:tcW w:w="7745" w:type="dxa"/>
          </w:tcPr>
          <w:p w14:paraId="77F31788"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Less pandering to offender’s demands, leading to a reduction in level 4 or level 3 observations. </w:t>
            </w:r>
          </w:p>
          <w:p w14:paraId="36271C17"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More decisiveness surrounding prisoner welfare e.g officer presence is often an aggravating factor </w:t>
            </w:r>
          </w:p>
          <w:p w14:paraId="23F68459"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More decisiveness surrounding the need for officer presence e.g prisoner is calm enough to have handcuffs removed, officers could leave after circs given and detention authorised. </w:t>
            </w:r>
          </w:p>
          <w:p w14:paraId="097A1A0E"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Sufficient parking outside custody unit for effective prisoner transfer </w:t>
            </w:r>
          </w:p>
          <w:p w14:paraId="1EBE01C5"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Introduction of a ‘pre-booking’ process, give officers ability to complete everything other than authorising detention (name, DOB, circumstances, officer concerns, relevant times/officers etc.). This leaves risk assessment and detention authorisation left for custody sgt. Much less likely to eat into PACE clock. </w:t>
            </w:r>
          </w:p>
          <w:p w14:paraId="69A9B46E" w14:textId="77777777" w:rsidR="004C44D3" w:rsidRPr="008934AC" w:rsidRDefault="004C44D3" w:rsidP="004C44D3">
            <w:pPr>
              <w:tabs>
                <w:tab w:val="left" w:pos="2445"/>
              </w:tabs>
              <w:rPr>
                <w:rFonts w:ascii="Arial" w:hAnsi="Arial" w:cs="Arial"/>
                <w:sz w:val="20"/>
                <w:szCs w:val="20"/>
              </w:rPr>
            </w:pPr>
            <w:r w:rsidRPr="008934AC">
              <w:rPr>
                <w:rFonts w:ascii="Arial" w:hAnsi="Arial" w:cs="Arial"/>
                <w:sz w:val="20"/>
                <w:szCs w:val="20"/>
              </w:rPr>
              <w:t xml:space="preserve">- Utilisation of ‘prisoner notes’ from previous bookings, leaving 1 question: ‘has anything changed health wise since your last time in custody’. </w:t>
            </w:r>
          </w:p>
          <w:p w14:paraId="2FD9AE8D" w14:textId="7A56A94C" w:rsidR="00347F9E" w:rsidRPr="008934AC" w:rsidRDefault="004C44D3" w:rsidP="004C44D3">
            <w:pPr>
              <w:tabs>
                <w:tab w:val="left" w:pos="2445"/>
              </w:tabs>
              <w:rPr>
                <w:rFonts w:ascii="Arial" w:hAnsi="Arial" w:cs="Arial"/>
                <w:sz w:val="20"/>
                <w:szCs w:val="20"/>
              </w:rPr>
            </w:pPr>
            <w:r w:rsidRPr="008934AC">
              <w:rPr>
                <w:rFonts w:ascii="Arial" w:hAnsi="Arial" w:cs="Arial"/>
                <w:sz w:val="20"/>
                <w:szCs w:val="20"/>
              </w:rPr>
              <w:t>- Provision of tablets for custody nurses to complete a mobile, initial health assessment to identify issues early. (Reduction in PACE clock time just to be sent away at the custody desk after an already long wait).</w:t>
            </w:r>
          </w:p>
        </w:tc>
      </w:tr>
      <w:tr w:rsidR="00347F9E" w:rsidRPr="008934AC" w14:paraId="0227AA5B" w14:textId="77777777" w:rsidTr="00347F9E">
        <w:tc>
          <w:tcPr>
            <w:tcW w:w="1271" w:type="dxa"/>
          </w:tcPr>
          <w:p w14:paraId="1720B17E" w14:textId="3512B905" w:rsidR="00347F9E" w:rsidRPr="008934AC" w:rsidRDefault="00347F9E" w:rsidP="00347F9E">
            <w:pPr>
              <w:jc w:val="center"/>
              <w:rPr>
                <w:rFonts w:ascii="Arial" w:hAnsi="Arial" w:cs="Arial"/>
                <w:sz w:val="24"/>
                <w:szCs w:val="24"/>
              </w:rPr>
            </w:pPr>
            <w:r w:rsidRPr="008934AC">
              <w:rPr>
                <w:rFonts w:ascii="Arial" w:hAnsi="Arial" w:cs="Arial"/>
                <w:sz w:val="24"/>
                <w:szCs w:val="24"/>
              </w:rPr>
              <w:t>17</w:t>
            </w:r>
          </w:p>
        </w:tc>
        <w:tc>
          <w:tcPr>
            <w:tcW w:w="7745" w:type="dxa"/>
          </w:tcPr>
          <w:p w14:paraId="5C45F07C" w14:textId="36DDF3FB" w:rsidR="00347F9E" w:rsidRPr="008934AC" w:rsidRDefault="004C44D3" w:rsidP="004C44D3">
            <w:pPr>
              <w:tabs>
                <w:tab w:val="left" w:pos="1740"/>
              </w:tabs>
              <w:rPr>
                <w:rFonts w:ascii="Arial" w:hAnsi="Arial" w:cs="Arial"/>
                <w:sz w:val="20"/>
                <w:szCs w:val="20"/>
              </w:rPr>
            </w:pPr>
            <w:r w:rsidRPr="008934AC">
              <w:rPr>
                <w:rFonts w:ascii="Arial" w:hAnsi="Arial" w:cs="Arial"/>
                <w:sz w:val="20"/>
                <w:szCs w:val="20"/>
              </w:rPr>
              <w:t>To deal with prisoners in accordance with PACE - as soon as reasonably practicable. For CDOs to do their role and assist with 2-1s. CDOs to also do the booking in process.</w:t>
            </w:r>
          </w:p>
        </w:tc>
      </w:tr>
      <w:tr w:rsidR="00347F9E" w:rsidRPr="008934AC" w14:paraId="66C9B40F" w14:textId="77777777" w:rsidTr="00347F9E">
        <w:tc>
          <w:tcPr>
            <w:tcW w:w="1271" w:type="dxa"/>
          </w:tcPr>
          <w:p w14:paraId="46BF085A" w14:textId="76EFCD67" w:rsidR="00347F9E" w:rsidRPr="008934AC" w:rsidRDefault="00347F9E" w:rsidP="00347F9E">
            <w:pPr>
              <w:jc w:val="center"/>
              <w:rPr>
                <w:rFonts w:ascii="Arial" w:hAnsi="Arial" w:cs="Arial"/>
                <w:sz w:val="24"/>
                <w:szCs w:val="24"/>
              </w:rPr>
            </w:pPr>
            <w:r w:rsidRPr="008934AC">
              <w:rPr>
                <w:rFonts w:ascii="Arial" w:hAnsi="Arial" w:cs="Arial"/>
                <w:sz w:val="24"/>
                <w:szCs w:val="24"/>
              </w:rPr>
              <w:t>18</w:t>
            </w:r>
          </w:p>
        </w:tc>
        <w:tc>
          <w:tcPr>
            <w:tcW w:w="7745" w:type="dxa"/>
          </w:tcPr>
          <w:p w14:paraId="29B02D61" w14:textId="7D846C98" w:rsidR="00347F9E" w:rsidRPr="008934AC" w:rsidRDefault="004C44D3" w:rsidP="00CE6DB9">
            <w:pPr>
              <w:rPr>
                <w:rFonts w:ascii="Arial" w:hAnsi="Arial" w:cs="Arial"/>
                <w:sz w:val="20"/>
                <w:szCs w:val="20"/>
              </w:rPr>
            </w:pPr>
            <w:r w:rsidRPr="008934AC">
              <w:rPr>
                <w:rFonts w:ascii="Arial" w:hAnsi="Arial" w:cs="Arial"/>
                <w:sz w:val="20"/>
                <w:szCs w:val="20"/>
              </w:rPr>
              <w:t>The premises are not fit for purpose and way too small. Officers are "stuck" in there for hours doing 1:1s or being held up for interviews because no rooms are available or the recording equipment does not work. Solicitors should not be allowed to "roam" in the unit. There are not enough staff and the being in custody feels mostly like complete chaos. Custody sergeants are too busy completing repetitive paperwork which is way too time consuming. It should not take 5 hours to interview and nfa somebody for example.</w:t>
            </w:r>
          </w:p>
        </w:tc>
      </w:tr>
      <w:tr w:rsidR="00347F9E" w:rsidRPr="008934AC" w14:paraId="06A4024C" w14:textId="77777777" w:rsidTr="00347F9E">
        <w:tc>
          <w:tcPr>
            <w:tcW w:w="1271" w:type="dxa"/>
          </w:tcPr>
          <w:p w14:paraId="630D8AC6" w14:textId="09BCAE4E" w:rsidR="00347F9E" w:rsidRPr="008934AC" w:rsidRDefault="00347F9E" w:rsidP="00347F9E">
            <w:pPr>
              <w:jc w:val="center"/>
              <w:rPr>
                <w:rFonts w:ascii="Arial" w:hAnsi="Arial" w:cs="Arial"/>
                <w:sz w:val="24"/>
                <w:szCs w:val="24"/>
              </w:rPr>
            </w:pPr>
            <w:r w:rsidRPr="008934AC">
              <w:rPr>
                <w:rFonts w:ascii="Arial" w:hAnsi="Arial" w:cs="Arial"/>
                <w:sz w:val="24"/>
                <w:szCs w:val="24"/>
              </w:rPr>
              <w:t>19</w:t>
            </w:r>
          </w:p>
        </w:tc>
        <w:tc>
          <w:tcPr>
            <w:tcW w:w="7745" w:type="dxa"/>
          </w:tcPr>
          <w:p w14:paraId="1991BA47" w14:textId="1F4BA75C" w:rsidR="00347F9E" w:rsidRPr="008934AC" w:rsidRDefault="004C44D3" w:rsidP="00CE6DB9">
            <w:pPr>
              <w:rPr>
                <w:rFonts w:ascii="Arial" w:hAnsi="Arial" w:cs="Arial"/>
                <w:sz w:val="20"/>
                <w:szCs w:val="20"/>
              </w:rPr>
            </w:pPr>
            <w:r w:rsidRPr="008934AC">
              <w:rPr>
                <w:rFonts w:ascii="Arial" w:hAnsi="Arial" w:cs="Arial"/>
                <w:sz w:val="20"/>
                <w:szCs w:val="20"/>
              </w:rPr>
              <w:t>More staff and sgts for booking in</w:t>
            </w:r>
          </w:p>
        </w:tc>
      </w:tr>
      <w:tr w:rsidR="00347F9E" w:rsidRPr="008934AC" w14:paraId="530E55AC" w14:textId="77777777" w:rsidTr="00347F9E">
        <w:tc>
          <w:tcPr>
            <w:tcW w:w="1271" w:type="dxa"/>
          </w:tcPr>
          <w:p w14:paraId="5CF8E28B" w14:textId="585F8F30" w:rsidR="00347F9E" w:rsidRPr="008934AC" w:rsidRDefault="00347F9E" w:rsidP="00347F9E">
            <w:pPr>
              <w:jc w:val="center"/>
              <w:rPr>
                <w:rFonts w:ascii="Arial" w:hAnsi="Arial" w:cs="Arial"/>
                <w:sz w:val="24"/>
                <w:szCs w:val="24"/>
              </w:rPr>
            </w:pPr>
            <w:r w:rsidRPr="008934AC">
              <w:rPr>
                <w:rFonts w:ascii="Arial" w:hAnsi="Arial" w:cs="Arial"/>
                <w:sz w:val="24"/>
                <w:szCs w:val="24"/>
              </w:rPr>
              <w:t>20</w:t>
            </w:r>
          </w:p>
        </w:tc>
        <w:tc>
          <w:tcPr>
            <w:tcW w:w="7745" w:type="dxa"/>
          </w:tcPr>
          <w:p w14:paraId="5317CC88" w14:textId="2A66BB42" w:rsidR="00347F9E" w:rsidRPr="008934AC" w:rsidRDefault="004C44D3" w:rsidP="00CE6DB9">
            <w:pPr>
              <w:rPr>
                <w:rFonts w:ascii="Arial" w:hAnsi="Arial" w:cs="Arial"/>
                <w:sz w:val="20"/>
                <w:szCs w:val="20"/>
              </w:rPr>
            </w:pPr>
            <w:r w:rsidRPr="008934AC">
              <w:rPr>
                <w:rFonts w:ascii="Arial" w:hAnsi="Arial" w:cs="Arial"/>
                <w:sz w:val="20"/>
                <w:szCs w:val="20"/>
              </w:rPr>
              <w:t>There are numerous improvements that could be made. One being that Gwent Police adopts the procedures and policies that South Wales Police do in custody. CDOs are more than capable of monitoring prisoners who require constant watches. Quicker booking in process would speed up the wait times. Currently having one custody unit available in Gwent is causing issues in terms of wait times and demands. Gwent Police need to reduce their perceptions of risk whereby they place individuals on a constant watch with officers outside the cell and this makes the detained person worse.</w:t>
            </w:r>
          </w:p>
        </w:tc>
      </w:tr>
      <w:tr w:rsidR="00347F9E" w:rsidRPr="008934AC" w14:paraId="41489393" w14:textId="77777777" w:rsidTr="00347F9E">
        <w:tc>
          <w:tcPr>
            <w:tcW w:w="1271" w:type="dxa"/>
          </w:tcPr>
          <w:p w14:paraId="67F98046" w14:textId="0AE6A39E" w:rsidR="00347F9E" w:rsidRPr="008934AC" w:rsidRDefault="00347F9E" w:rsidP="00347F9E">
            <w:pPr>
              <w:jc w:val="center"/>
              <w:rPr>
                <w:rFonts w:ascii="Arial" w:hAnsi="Arial" w:cs="Arial"/>
                <w:sz w:val="24"/>
                <w:szCs w:val="24"/>
              </w:rPr>
            </w:pPr>
            <w:r w:rsidRPr="008934AC">
              <w:rPr>
                <w:rFonts w:ascii="Arial" w:hAnsi="Arial" w:cs="Arial"/>
                <w:sz w:val="24"/>
                <w:szCs w:val="24"/>
              </w:rPr>
              <w:lastRenderedPageBreak/>
              <w:t>21</w:t>
            </w:r>
          </w:p>
        </w:tc>
        <w:tc>
          <w:tcPr>
            <w:tcW w:w="7745" w:type="dxa"/>
          </w:tcPr>
          <w:p w14:paraId="69BAE0A2" w14:textId="6226A5C2" w:rsidR="00347F9E" w:rsidRPr="008934AC" w:rsidRDefault="004C44D3" w:rsidP="004C44D3">
            <w:pPr>
              <w:rPr>
                <w:rFonts w:ascii="Arial" w:hAnsi="Arial" w:cs="Arial"/>
                <w:sz w:val="20"/>
                <w:szCs w:val="20"/>
              </w:rPr>
            </w:pPr>
            <w:r w:rsidRPr="008934AC">
              <w:rPr>
                <w:rFonts w:ascii="Arial" w:hAnsi="Arial" w:cs="Arial"/>
                <w:sz w:val="20"/>
                <w:szCs w:val="20"/>
              </w:rPr>
              <w:t>More custody sergeants to book prisoners in and more CDO’s to do 1-2-1’s and searches so that response officers are not tied up in custody.</w:t>
            </w:r>
          </w:p>
        </w:tc>
      </w:tr>
      <w:tr w:rsidR="00347F9E" w:rsidRPr="008934AC" w14:paraId="5E23FA27" w14:textId="77777777" w:rsidTr="00347F9E">
        <w:tc>
          <w:tcPr>
            <w:tcW w:w="1271" w:type="dxa"/>
          </w:tcPr>
          <w:p w14:paraId="18523763" w14:textId="4EAAEE36" w:rsidR="00347F9E" w:rsidRPr="008934AC" w:rsidRDefault="00347F9E" w:rsidP="00347F9E">
            <w:pPr>
              <w:jc w:val="center"/>
              <w:rPr>
                <w:rFonts w:ascii="Arial" w:hAnsi="Arial" w:cs="Arial"/>
                <w:sz w:val="24"/>
                <w:szCs w:val="24"/>
              </w:rPr>
            </w:pPr>
            <w:r w:rsidRPr="008934AC">
              <w:rPr>
                <w:rFonts w:ascii="Arial" w:hAnsi="Arial" w:cs="Arial"/>
                <w:sz w:val="24"/>
                <w:szCs w:val="24"/>
              </w:rPr>
              <w:t>22</w:t>
            </w:r>
          </w:p>
        </w:tc>
        <w:tc>
          <w:tcPr>
            <w:tcW w:w="7745" w:type="dxa"/>
          </w:tcPr>
          <w:p w14:paraId="2523814C" w14:textId="4E849249" w:rsidR="00347F9E" w:rsidRPr="008934AC" w:rsidRDefault="004C44D3" w:rsidP="00CE6DB9">
            <w:pPr>
              <w:rPr>
                <w:rFonts w:ascii="Arial" w:hAnsi="Arial" w:cs="Arial"/>
                <w:sz w:val="20"/>
                <w:szCs w:val="20"/>
              </w:rPr>
            </w:pPr>
            <w:r w:rsidRPr="008934AC">
              <w:rPr>
                <w:rFonts w:ascii="Arial" w:hAnsi="Arial" w:cs="Arial"/>
                <w:sz w:val="20"/>
                <w:szCs w:val="20"/>
              </w:rPr>
              <w:t>Utilising CDO’s efficiently. Less waiting times with prisoners.</w:t>
            </w:r>
          </w:p>
        </w:tc>
      </w:tr>
      <w:tr w:rsidR="00347F9E" w:rsidRPr="008934AC" w14:paraId="04D99075" w14:textId="77777777" w:rsidTr="00347F9E">
        <w:tc>
          <w:tcPr>
            <w:tcW w:w="1271" w:type="dxa"/>
          </w:tcPr>
          <w:p w14:paraId="25409731" w14:textId="17CF09A2" w:rsidR="00347F9E" w:rsidRPr="008934AC" w:rsidRDefault="00347F9E" w:rsidP="00347F9E">
            <w:pPr>
              <w:jc w:val="center"/>
              <w:rPr>
                <w:rFonts w:ascii="Arial" w:hAnsi="Arial" w:cs="Arial"/>
                <w:sz w:val="24"/>
                <w:szCs w:val="24"/>
              </w:rPr>
            </w:pPr>
            <w:r w:rsidRPr="008934AC">
              <w:rPr>
                <w:rFonts w:ascii="Arial" w:hAnsi="Arial" w:cs="Arial"/>
                <w:sz w:val="24"/>
                <w:szCs w:val="24"/>
              </w:rPr>
              <w:t>23</w:t>
            </w:r>
          </w:p>
        </w:tc>
        <w:tc>
          <w:tcPr>
            <w:tcW w:w="7745" w:type="dxa"/>
          </w:tcPr>
          <w:p w14:paraId="39F4F14B" w14:textId="228C5EC9" w:rsidR="00347F9E" w:rsidRPr="008934AC" w:rsidRDefault="004C44D3" w:rsidP="00CE6DB9">
            <w:pPr>
              <w:rPr>
                <w:rFonts w:ascii="Arial" w:hAnsi="Arial" w:cs="Arial"/>
                <w:sz w:val="20"/>
                <w:szCs w:val="20"/>
              </w:rPr>
            </w:pPr>
            <w:r w:rsidRPr="008934AC">
              <w:rPr>
                <w:rFonts w:ascii="Arial" w:hAnsi="Arial" w:cs="Arial"/>
                <w:sz w:val="20"/>
                <w:szCs w:val="20"/>
              </w:rPr>
              <w:t>Staff and officers who’s main job is constant watch if needed</w:t>
            </w:r>
          </w:p>
        </w:tc>
      </w:tr>
      <w:tr w:rsidR="00347F9E" w:rsidRPr="008934AC" w14:paraId="5CA68AE7" w14:textId="77777777" w:rsidTr="00347F9E">
        <w:tc>
          <w:tcPr>
            <w:tcW w:w="1271" w:type="dxa"/>
          </w:tcPr>
          <w:p w14:paraId="2987938D" w14:textId="37756413" w:rsidR="00347F9E" w:rsidRPr="008934AC" w:rsidRDefault="00347F9E" w:rsidP="00347F9E">
            <w:pPr>
              <w:jc w:val="center"/>
              <w:rPr>
                <w:rFonts w:ascii="Arial" w:hAnsi="Arial" w:cs="Arial"/>
                <w:sz w:val="24"/>
                <w:szCs w:val="24"/>
              </w:rPr>
            </w:pPr>
            <w:r w:rsidRPr="008934AC">
              <w:rPr>
                <w:rFonts w:ascii="Arial" w:hAnsi="Arial" w:cs="Arial"/>
                <w:sz w:val="24"/>
                <w:szCs w:val="24"/>
              </w:rPr>
              <w:t>24</w:t>
            </w:r>
          </w:p>
        </w:tc>
        <w:tc>
          <w:tcPr>
            <w:tcW w:w="7745" w:type="dxa"/>
          </w:tcPr>
          <w:p w14:paraId="513440CB" w14:textId="518475C5" w:rsidR="00347F9E" w:rsidRPr="008934AC" w:rsidRDefault="004C44D3" w:rsidP="00CE6DB9">
            <w:pPr>
              <w:rPr>
                <w:rFonts w:ascii="Arial" w:hAnsi="Arial" w:cs="Arial"/>
                <w:sz w:val="20"/>
                <w:szCs w:val="20"/>
              </w:rPr>
            </w:pPr>
            <w:r w:rsidRPr="008934AC">
              <w:rPr>
                <w:rFonts w:ascii="Arial" w:hAnsi="Arial" w:cs="Arial"/>
                <w:sz w:val="20"/>
                <w:szCs w:val="20"/>
              </w:rPr>
              <w:t>There need to be more CDO's to take over when taking a DP to custody. Being able to hand over a DP would lighten the workload and relieve more officers back into the community. We can sometimes be held up in custody for some 5-8 hours, and on some occasions, everyone officer on my relief has been held up in custody, leaving no response officers for any calls that come in.</w:t>
            </w:r>
          </w:p>
        </w:tc>
      </w:tr>
      <w:tr w:rsidR="00347F9E" w:rsidRPr="008934AC" w14:paraId="4A9745ED" w14:textId="77777777" w:rsidTr="00347F9E">
        <w:tc>
          <w:tcPr>
            <w:tcW w:w="1271" w:type="dxa"/>
          </w:tcPr>
          <w:p w14:paraId="7C2BB3FB" w14:textId="16C13344" w:rsidR="00347F9E" w:rsidRPr="008934AC" w:rsidRDefault="00347F9E" w:rsidP="00347F9E">
            <w:pPr>
              <w:jc w:val="center"/>
              <w:rPr>
                <w:rFonts w:ascii="Arial" w:hAnsi="Arial" w:cs="Arial"/>
                <w:sz w:val="24"/>
                <w:szCs w:val="24"/>
              </w:rPr>
            </w:pPr>
            <w:r w:rsidRPr="008934AC">
              <w:rPr>
                <w:rFonts w:ascii="Arial" w:hAnsi="Arial" w:cs="Arial"/>
                <w:sz w:val="24"/>
                <w:szCs w:val="24"/>
              </w:rPr>
              <w:t>25</w:t>
            </w:r>
          </w:p>
        </w:tc>
        <w:tc>
          <w:tcPr>
            <w:tcW w:w="7745" w:type="dxa"/>
          </w:tcPr>
          <w:p w14:paraId="33A48BE3" w14:textId="54898611" w:rsidR="00347F9E" w:rsidRPr="008934AC" w:rsidRDefault="004C44D3" w:rsidP="00CE6DB9">
            <w:pPr>
              <w:rPr>
                <w:rFonts w:ascii="Arial" w:hAnsi="Arial" w:cs="Arial"/>
                <w:sz w:val="20"/>
                <w:szCs w:val="20"/>
              </w:rPr>
            </w:pPr>
            <w:r w:rsidRPr="008934AC">
              <w:rPr>
                <w:rFonts w:ascii="Arial" w:hAnsi="Arial" w:cs="Arial"/>
                <w:sz w:val="20"/>
                <w:szCs w:val="20"/>
              </w:rPr>
              <w:t>Prisoner handling (drop off Prisoner with circs, no booking in wait/queues), more capacity, more staffing</w:t>
            </w:r>
          </w:p>
        </w:tc>
      </w:tr>
      <w:tr w:rsidR="00347F9E" w:rsidRPr="008934AC" w14:paraId="164F3EDD" w14:textId="77777777" w:rsidTr="00347F9E">
        <w:tc>
          <w:tcPr>
            <w:tcW w:w="1271" w:type="dxa"/>
          </w:tcPr>
          <w:p w14:paraId="2862735C" w14:textId="6851F5D3" w:rsidR="00347F9E" w:rsidRPr="008934AC" w:rsidRDefault="00347F9E" w:rsidP="00347F9E">
            <w:pPr>
              <w:jc w:val="center"/>
              <w:rPr>
                <w:rFonts w:ascii="Arial" w:hAnsi="Arial" w:cs="Arial"/>
                <w:sz w:val="24"/>
                <w:szCs w:val="24"/>
              </w:rPr>
            </w:pPr>
            <w:r w:rsidRPr="008934AC">
              <w:rPr>
                <w:rFonts w:ascii="Arial" w:hAnsi="Arial" w:cs="Arial"/>
                <w:sz w:val="24"/>
                <w:szCs w:val="24"/>
              </w:rPr>
              <w:t>26</w:t>
            </w:r>
          </w:p>
        </w:tc>
        <w:tc>
          <w:tcPr>
            <w:tcW w:w="7745" w:type="dxa"/>
          </w:tcPr>
          <w:p w14:paraId="63F0573A" w14:textId="54234F70" w:rsidR="00347F9E" w:rsidRPr="008934AC" w:rsidRDefault="004C44D3" w:rsidP="00CE6DB9">
            <w:pPr>
              <w:rPr>
                <w:rFonts w:ascii="Arial" w:hAnsi="Arial" w:cs="Arial"/>
                <w:sz w:val="20"/>
                <w:szCs w:val="20"/>
              </w:rPr>
            </w:pPr>
            <w:r w:rsidRPr="008934AC">
              <w:rPr>
                <w:rFonts w:ascii="Arial" w:hAnsi="Arial" w:cs="Arial"/>
                <w:sz w:val="20"/>
                <w:szCs w:val="20"/>
              </w:rPr>
              <w:t>Hand over prisoners to CDOs to book in. As well as having enough CDOs to do levels in custody. A higher amount of time management for sergeant. Set time periods they have to book in, if they are failing to book in a certain time they should have to justify why this is happening.</w:t>
            </w:r>
          </w:p>
        </w:tc>
      </w:tr>
      <w:tr w:rsidR="00347F9E" w:rsidRPr="008934AC" w14:paraId="10A654D3" w14:textId="77777777" w:rsidTr="00347F9E">
        <w:tc>
          <w:tcPr>
            <w:tcW w:w="1271" w:type="dxa"/>
          </w:tcPr>
          <w:p w14:paraId="792B623F" w14:textId="4DC9B4F9" w:rsidR="00347F9E" w:rsidRPr="008934AC" w:rsidRDefault="00347F9E" w:rsidP="00347F9E">
            <w:pPr>
              <w:jc w:val="center"/>
              <w:rPr>
                <w:rFonts w:ascii="Arial" w:hAnsi="Arial" w:cs="Arial"/>
                <w:sz w:val="24"/>
                <w:szCs w:val="24"/>
              </w:rPr>
            </w:pPr>
            <w:r w:rsidRPr="008934AC">
              <w:rPr>
                <w:rFonts w:ascii="Arial" w:hAnsi="Arial" w:cs="Arial"/>
                <w:sz w:val="24"/>
                <w:szCs w:val="24"/>
              </w:rPr>
              <w:t>27</w:t>
            </w:r>
          </w:p>
        </w:tc>
        <w:tc>
          <w:tcPr>
            <w:tcW w:w="7745" w:type="dxa"/>
          </w:tcPr>
          <w:p w14:paraId="10651369" w14:textId="337B3E6E" w:rsidR="00347F9E" w:rsidRPr="008934AC" w:rsidRDefault="004C44D3" w:rsidP="00CE6DB9">
            <w:pPr>
              <w:rPr>
                <w:rFonts w:ascii="Arial" w:hAnsi="Arial" w:cs="Arial"/>
                <w:sz w:val="20"/>
                <w:szCs w:val="20"/>
              </w:rPr>
            </w:pPr>
            <w:r w:rsidRPr="008934AC">
              <w:rPr>
                <w:rFonts w:ascii="Arial" w:hAnsi="Arial" w:cs="Arial"/>
                <w:sz w:val="20"/>
                <w:szCs w:val="20"/>
              </w:rPr>
              <w:t>More custody sergeants on duty in a shift, a prisoner drop off team in place so that officers can continue to complete enquiries and response officers can continue to do their role responding to calls, a more efficient holding area system so that you aren’t waiting hours with a frustrated prisoner in a room full of people and faster, more efficient booking in systems</w:t>
            </w:r>
          </w:p>
        </w:tc>
      </w:tr>
      <w:tr w:rsidR="00347F9E" w:rsidRPr="008934AC" w14:paraId="26FE9FD7" w14:textId="77777777" w:rsidTr="00347F9E">
        <w:tc>
          <w:tcPr>
            <w:tcW w:w="1271" w:type="dxa"/>
          </w:tcPr>
          <w:p w14:paraId="5810E689" w14:textId="3928BBC3" w:rsidR="00347F9E" w:rsidRPr="008934AC" w:rsidRDefault="00347F9E" w:rsidP="00347F9E">
            <w:pPr>
              <w:jc w:val="center"/>
              <w:rPr>
                <w:rFonts w:ascii="Arial" w:hAnsi="Arial" w:cs="Arial"/>
                <w:sz w:val="24"/>
                <w:szCs w:val="24"/>
              </w:rPr>
            </w:pPr>
            <w:r w:rsidRPr="008934AC">
              <w:rPr>
                <w:rFonts w:ascii="Arial" w:hAnsi="Arial" w:cs="Arial"/>
                <w:sz w:val="24"/>
                <w:szCs w:val="24"/>
              </w:rPr>
              <w:t>28</w:t>
            </w:r>
          </w:p>
        </w:tc>
        <w:tc>
          <w:tcPr>
            <w:tcW w:w="7745" w:type="dxa"/>
          </w:tcPr>
          <w:p w14:paraId="7BDA09C8" w14:textId="77777777" w:rsidR="004C44D3" w:rsidRPr="008934AC" w:rsidRDefault="004C44D3" w:rsidP="00CE6DB9">
            <w:pPr>
              <w:rPr>
                <w:rFonts w:ascii="Arial" w:hAnsi="Arial" w:cs="Arial"/>
                <w:sz w:val="20"/>
                <w:szCs w:val="20"/>
              </w:rPr>
            </w:pPr>
            <w:r w:rsidRPr="008934AC">
              <w:rPr>
                <w:rFonts w:ascii="Arial" w:hAnsi="Arial" w:cs="Arial"/>
                <w:sz w:val="20"/>
                <w:szCs w:val="20"/>
              </w:rPr>
              <w:t xml:space="preserve">- Local sergeants to review and complete rationales, make decisions on bail/remand/charge/NFA etc </w:t>
            </w:r>
          </w:p>
          <w:p w14:paraId="44B2BDCF" w14:textId="77777777" w:rsidR="004C44D3" w:rsidRPr="008934AC" w:rsidRDefault="004C44D3" w:rsidP="00CE6DB9">
            <w:pPr>
              <w:rPr>
                <w:rFonts w:ascii="Arial" w:hAnsi="Arial" w:cs="Arial"/>
                <w:sz w:val="20"/>
                <w:szCs w:val="20"/>
              </w:rPr>
            </w:pPr>
            <w:r w:rsidRPr="008934AC">
              <w:rPr>
                <w:rFonts w:ascii="Arial" w:hAnsi="Arial" w:cs="Arial"/>
                <w:sz w:val="20"/>
                <w:szCs w:val="20"/>
              </w:rPr>
              <w:t xml:space="preserve">- Increased CDO capacity to take over 1-2-1s </w:t>
            </w:r>
          </w:p>
          <w:p w14:paraId="1B690557" w14:textId="76B624E8" w:rsidR="00347F9E" w:rsidRPr="008934AC" w:rsidRDefault="004C44D3" w:rsidP="00CE6DB9">
            <w:pPr>
              <w:rPr>
                <w:rFonts w:ascii="Arial" w:hAnsi="Arial" w:cs="Arial"/>
                <w:sz w:val="20"/>
                <w:szCs w:val="20"/>
              </w:rPr>
            </w:pPr>
            <w:r w:rsidRPr="008934AC">
              <w:rPr>
                <w:rFonts w:ascii="Arial" w:hAnsi="Arial" w:cs="Arial"/>
                <w:sz w:val="20"/>
                <w:szCs w:val="20"/>
              </w:rPr>
              <w:t>- More officers in ihub to take handovers</w:t>
            </w:r>
          </w:p>
        </w:tc>
      </w:tr>
      <w:tr w:rsidR="00347F9E" w:rsidRPr="008934AC" w14:paraId="1D1BAA12" w14:textId="77777777" w:rsidTr="00347F9E">
        <w:tc>
          <w:tcPr>
            <w:tcW w:w="1271" w:type="dxa"/>
          </w:tcPr>
          <w:p w14:paraId="1146CEA7" w14:textId="30B4FB6B" w:rsidR="00347F9E" w:rsidRPr="008934AC" w:rsidRDefault="00347F9E" w:rsidP="00347F9E">
            <w:pPr>
              <w:jc w:val="center"/>
              <w:rPr>
                <w:rFonts w:ascii="Arial" w:hAnsi="Arial" w:cs="Arial"/>
                <w:sz w:val="24"/>
                <w:szCs w:val="24"/>
              </w:rPr>
            </w:pPr>
            <w:r w:rsidRPr="008934AC">
              <w:rPr>
                <w:rFonts w:ascii="Arial" w:hAnsi="Arial" w:cs="Arial"/>
                <w:sz w:val="24"/>
                <w:szCs w:val="24"/>
              </w:rPr>
              <w:t>29</w:t>
            </w:r>
          </w:p>
        </w:tc>
        <w:tc>
          <w:tcPr>
            <w:tcW w:w="7745" w:type="dxa"/>
          </w:tcPr>
          <w:p w14:paraId="6472A473" w14:textId="51BDBA50" w:rsidR="00347F9E" w:rsidRPr="008934AC" w:rsidRDefault="00B13A29" w:rsidP="00CE6DB9">
            <w:pPr>
              <w:rPr>
                <w:rFonts w:ascii="Arial" w:hAnsi="Arial" w:cs="Arial"/>
                <w:sz w:val="20"/>
                <w:szCs w:val="20"/>
              </w:rPr>
            </w:pPr>
            <w:r w:rsidRPr="008934AC">
              <w:rPr>
                <w:rFonts w:ascii="Arial" w:hAnsi="Arial" w:cs="Arial"/>
                <w:sz w:val="20"/>
                <w:szCs w:val="20"/>
              </w:rPr>
              <w:t>Custody Sergeants need to work faster and be held accountable for the excessively long wait times. CDO's should be used more fully, for example by completing 1:1 and 2:1 monitoring of prisoners, as well as completing the booking in procedure after receiving the circumstances from officers. This would allow more officer to flow back into their main duties, and would free up time for officers to complete proactive and other core duties. Police used to be a visible presence on the street, but are now hidden behind closed doors most of the time. This also impacts on public perception.</w:t>
            </w:r>
          </w:p>
        </w:tc>
      </w:tr>
      <w:tr w:rsidR="00347F9E" w:rsidRPr="008934AC" w14:paraId="4D3EDCE7" w14:textId="77777777" w:rsidTr="00347F9E">
        <w:tc>
          <w:tcPr>
            <w:tcW w:w="1271" w:type="dxa"/>
          </w:tcPr>
          <w:p w14:paraId="4958234B" w14:textId="412E5C6A" w:rsidR="00347F9E" w:rsidRPr="008934AC" w:rsidRDefault="00347F9E" w:rsidP="00347F9E">
            <w:pPr>
              <w:jc w:val="center"/>
              <w:rPr>
                <w:rFonts w:ascii="Arial" w:hAnsi="Arial" w:cs="Arial"/>
                <w:sz w:val="24"/>
                <w:szCs w:val="24"/>
              </w:rPr>
            </w:pPr>
            <w:r w:rsidRPr="008934AC">
              <w:rPr>
                <w:rFonts w:ascii="Arial" w:hAnsi="Arial" w:cs="Arial"/>
                <w:sz w:val="24"/>
                <w:szCs w:val="24"/>
              </w:rPr>
              <w:t>30</w:t>
            </w:r>
          </w:p>
        </w:tc>
        <w:tc>
          <w:tcPr>
            <w:tcW w:w="7745" w:type="dxa"/>
          </w:tcPr>
          <w:p w14:paraId="554EDB46" w14:textId="4AF1DDC2" w:rsidR="00347F9E" w:rsidRPr="008934AC" w:rsidRDefault="00B13A29" w:rsidP="00CE6DB9">
            <w:pPr>
              <w:rPr>
                <w:rFonts w:ascii="Arial" w:hAnsi="Arial" w:cs="Arial"/>
                <w:sz w:val="20"/>
                <w:szCs w:val="20"/>
              </w:rPr>
            </w:pPr>
            <w:r w:rsidRPr="008934AC">
              <w:rPr>
                <w:rFonts w:ascii="Arial" w:hAnsi="Arial" w:cs="Arial"/>
                <w:sz w:val="20"/>
                <w:szCs w:val="20"/>
              </w:rPr>
              <w:t>Still having one sergeant processing intetviews/rationales during the handover period, a lot of time is lost due to the entire unit closing for an hour twice a day.</w:t>
            </w:r>
          </w:p>
        </w:tc>
      </w:tr>
      <w:tr w:rsidR="00347F9E" w:rsidRPr="008934AC" w14:paraId="66E9799A" w14:textId="77777777" w:rsidTr="00347F9E">
        <w:tc>
          <w:tcPr>
            <w:tcW w:w="1271" w:type="dxa"/>
          </w:tcPr>
          <w:p w14:paraId="7FAD66E7" w14:textId="419CC8D6" w:rsidR="00347F9E" w:rsidRPr="008934AC" w:rsidRDefault="00347F9E" w:rsidP="00347F9E">
            <w:pPr>
              <w:jc w:val="center"/>
              <w:rPr>
                <w:rFonts w:ascii="Arial" w:hAnsi="Arial" w:cs="Arial"/>
                <w:sz w:val="24"/>
                <w:szCs w:val="24"/>
              </w:rPr>
            </w:pPr>
            <w:r w:rsidRPr="008934AC">
              <w:rPr>
                <w:rFonts w:ascii="Arial" w:hAnsi="Arial" w:cs="Arial"/>
                <w:sz w:val="24"/>
                <w:szCs w:val="24"/>
              </w:rPr>
              <w:t>31</w:t>
            </w:r>
          </w:p>
        </w:tc>
        <w:tc>
          <w:tcPr>
            <w:tcW w:w="7745" w:type="dxa"/>
          </w:tcPr>
          <w:p w14:paraId="3A5195B8" w14:textId="74CCB825" w:rsidR="00347F9E" w:rsidRPr="008934AC" w:rsidRDefault="00B13A29" w:rsidP="00CE6DB9">
            <w:pPr>
              <w:rPr>
                <w:rFonts w:ascii="Arial" w:hAnsi="Arial" w:cs="Arial"/>
                <w:sz w:val="20"/>
                <w:szCs w:val="20"/>
              </w:rPr>
            </w:pPr>
            <w:r w:rsidRPr="008934AC">
              <w:rPr>
                <w:rFonts w:ascii="Arial" w:hAnsi="Arial" w:cs="Arial"/>
                <w:sz w:val="20"/>
                <w:szCs w:val="20"/>
              </w:rPr>
              <w:t>Time delays during the booking in period. Staffing levels. Having not only one custody unit open.</w:t>
            </w:r>
          </w:p>
        </w:tc>
      </w:tr>
      <w:tr w:rsidR="00347F9E" w:rsidRPr="008934AC" w14:paraId="56C6C1AD" w14:textId="77777777" w:rsidTr="00347F9E">
        <w:tc>
          <w:tcPr>
            <w:tcW w:w="1271" w:type="dxa"/>
          </w:tcPr>
          <w:p w14:paraId="25EAE6E8" w14:textId="1EDE6669" w:rsidR="00347F9E" w:rsidRPr="008934AC" w:rsidRDefault="00347F9E" w:rsidP="00347F9E">
            <w:pPr>
              <w:jc w:val="center"/>
              <w:rPr>
                <w:rFonts w:ascii="Arial" w:hAnsi="Arial" w:cs="Arial"/>
                <w:sz w:val="24"/>
                <w:szCs w:val="24"/>
              </w:rPr>
            </w:pPr>
            <w:r w:rsidRPr="008934AC">
              <w:rPr>
                <w:rFonts w:ascii="Arial" w:hAnsi="Arial" w:cs="Arial"/>
                <w:sz w:val="24"/>
                <w:szCs w:val="24"/>
              </w:rPr>
              <w:t>32</w:t>
            </w:r>
          </w:p>
        </w:tc>
        <w:tc>
          <w:tcPr>
            <w:tcW w:w="7745" w:type="dxa"/>
          </w:tcPr>
          <w:p w14:paraId="3FA92394" w14:textId="592BBD4D" w:rsidR="00347F9E" w:rsidRPr="008934AC" w:rsidRDefault="00B13A29" w:rsidP="00CE6DB9">
            <w:pPr>
              <w:rPr>
                <w:rFonts w:ascii="Arial" w:hAnsi="Arial" w:cs="Arial"/>
                <w:sz w:val="20"/>
                <w:szCs w:val="20"/>
              </w:rPr>
            </w:pPr>
            <w:r w:rsidRPr="008934AC">
              <w:rPr>
                <w:rFonts w:ascii="Arial" w:hAnsi="Arial" w:cs="Arial"/>
                <w:sz w:val="20"/>
                <w:szCs w:val="20"/>
              </w:rPr>
              <w:t>Gwent to adopt the same procedures as south wales. I transferred to south wales and the custody process is so much quicker and less stressful</w:t>
            </w:r>
          </w:p>
        </w:tc>
      </w:tr>
      <w:tr w:rsidR="00347F9E" w:rsidRPr="008934AC" w14:paraId="31F1E4F1" w14:textId="77777777" w:rsidTr="00347F9E">
        <w:tc>
          <w:tcPr>
            <w:tcW w:w="1271" w:type="dxa"/>
          </w:tcPr>
          <w:p w14:paraId="2200ECAE" w14:textId="365A7D5D" w:rsidR="00347F9E" w:rsidRPr="008934AC" w:rsidRDefault="00347F9E" w:rsidP="00347F9E">
            <w:pPr>
              <w:jc w:val="center"/>
              <w:rPr>
                <w:rFonts w:ascii="Arial" w:hAnsi="Arial" w:cs="Arial"/>
                <w:sz w:val="24"/>
                <w:szCs w:val="24"/>
              </w:rPr>
            </w:pPr>
            <w:r w:rsidRPr="008934AC">
              <w:rPr>
                <w:rFonts w:ascii="Arial" w:hAnsi="Arial" w:cs="Arial"/>
                <w:sz w:val="24"/>
                <w:szCs w:val="24"/>
              </w:rPr>
              <w:t>33</w:t>
            </w:r>
          </w:p>
        </w:tc>
        <w:tc>
          <w:tcPr>
            <w:tcW w:w="7745" w:type="dxa"/>
          </w:tcPr>
          <w:p w14:paraId="18849918" w14:textId="79B1162A" w:rsidR="00347F9E" w:rsidRPr="008934AC" w:rsidRDefault="00B13A29" w:rsidP="00CE6DB9">
            <w:pPr>
              <w:rPr>
                <w:rFonts w:ascii="Arial" w:hAnsi="Arial" w:cs="Arial"/>
                <w:sz w:val="20"/>
                <w:szCs w:val="20"/>
              </w:rPr>
            </w:pPr>
            <w:r w:rsidRPr="008934AC">
              <w:rPr>
                <w:rFonts w:ascii="Arial" w:hAnsi="Arial" w:cs="Arial"/>
                <w:sz w:val="20"/>
                <w:szCs w:val="20"/>
              </w:rPr>
              <w:t>CDO's should be used to their fullest potential. By this, I mean handling of prisoners from the moment they enter custody until they're booked into a cell. This would free response officers to continue their public duties.</w:t>
            </w:r>
          </w:p>
        </w:tc>
      </w:tr>
      <w:tr w:rsidR="00347F9E" w:rsidRPr="008934AC" w14:paraId="60F35BB7" w14:textId="77777777" w:rsidTr="00347F9E">
        <w:tc>
          <w:tcPr>
            <w:tcW w:w="1271" w:type="dxa"/>
          </w:tcPr>
          <w:p w14:paraId="27E8C65F" w14:textId="2AF14279" w:rsidR="00347F9E" w:rsidRPr="008934AC" w:rsidRDefault="00347F9E" w:rsidP="00347F9E">
            <w:pPr>
              <w:jc w:val="center"/>
              <w:rPr>
                <w:rFonts w:ascii="Arial" w:hAnsi="Arial" w:cs="Arial"/>
                <w:sz w:val="24"/>
                <w:szCs w:val="24"/>
              </w:rPr>
            </w:pPr>
            <w:r w:rsidRPr="008934AC">
              <w:rPr>
                <w:rFonts w:ascii="Arial" w:hAnsi="Arial" w:cs="Arial"/>
                <w:sz w:val="24"/>
                <w:szCs w:val="24"/>
              </w:rPr>
              <w:t>34</w:t>
            </w:r>
          </w:p>
        </w:tc>
        <w:tc>
          <w:tcPr>
            <w:tcW w:w="7745" w:type="dxa"/>
          </w:tcPr>
          <w:p w14:paraId="7512FCF5" w14:textId="77777777" w:rsidR="00B13A29" w:rsidRPr="00B13A29" w:rsidRDefault="00B13A29" w:rsidP="00B13A29">
            <w:pPr>
              <w:rPr>
                <w:rFonts w:ascii="Arial" w:hAnsi="Arial" w:cs="Arial"/>
                <w:sz w:val="20"/>
                <w:szCs w:val="20"/>
              </w:rPr>
            </w:pPr>
            <w:r w:rsidRPr="00B13A29">
              <w:rPr>
                <w:rFonts w:ascii="Arial" w:hAnsi="Arial" w:cs="Arial"/>
                <w:sz w:val="20"/>
                <w:szCs w:val="20"/>
              </w:rPr>
              <w:t>Less paperwork and more ability to take risks. Detainees should have more responsibility to keep themselves safe.</w:t>
            </w:r>
          </w:p>
          <w:p w14:paraId="280EF5AB" w14:textId="77777777" w:rsidR="00347F9E" w:rsidRPr="008934AC" w:rsidRDefault="00347F9E" w:rsidP="00CE6DB9">
            <w:pPr>
              <w:rPr>
                <w:rFonts w:ascii="Arial" w:hAnsi="Arial" w:cs="Arial"/>
                <w:sz w:val="20"/>
                <w:szCs w:val="20"/>
              </w:rPr>
            </w:pPr>
          </w:p>
        </w:tc>
      </w:tr>
      <w:tr w:rsidR="00347F9E" w:rsidRPr="008934AC" w14:paraId="74722DD9" w14:textId="77777777" w:rsidTr="00347F9E">
        <w:tc>
          <w:tcPr>
            <w:tcW w:w="1271" w:type="dxa"/>
          </w:tcPr>
          <w:p w14:paraId="731256F7" w14:textId="1F0C84DB" w:rsidR="00347F9E" w:rsidRPr="008934AC" w:rsidRDefault="00347F9E" w:rsidP="00347F9E">
            <w:pPr>
              <w:jc w:val="center"/>
              <w:rPr>
                <w:rFonts w:ascii="Arial" w:hAnsi="Arial" w:cs="Arial"/>
                <w:sz w:val="24"/>
                <w:szCs w:val="24"/>
              </w:rPr>
            </w:pPr>
            <w:r w:rsidRPr="008934AC">
              <w:rPr>
                <w:rFonts w:ascii="Arial" w:hAnsi="Arial" w:cs="Arial"/>
                <w:sz w:val="24"/>
                <w:szCs w:val="24"/>
              </w:rPr>
              <w:t>35</w:t>
            </w:r>
          </w:p>
        </w:tc>
        <w:tc>
          <w:tcPr>
            <w:tcW w:w="7745" w:type="dxa"/>
          </w:tcPr>
          <w:p w14:paraId="219F399E" w14:textId="64E6A7B0" w:rsidR="00347F9E" w:rsidRPr="008934AC" w:rsidRDefault="00B13A29" w:rsidP="00CE6DB9">
            <w:pPr>
              <w:rPr>
                <w:rFonts w:ascii="Arial" w:hAnsi="Arial" w:cs="Arial"/>
                <w:sz w:val="20"/>
                <w:szCs w:val="20"/>
              </w:rPr>
            </w:pPr>
            <w:r w:rsidRPr="008934AC">
              <w:rPr>
                <w:rFonts w:ascii="Arial" w:hAnsi="Arial" w:cs="Arial"/>
                <w:sz w:val="20"/>
                <w:szCs w:val="20"/>
              </w:rPr>
              <w:t>A centralised and purpose built custody unit would make custody more efficient for the entire force. Having only one custody unit open in Newport is just horrendously inefficient. Officers spend ages travelling as it clear when comparing arrest and arrival times, and there is often a queue due to the unit not being able to handle prisoners fast enough on its own.</w:t>
            </w:r>
          </w:p>
        </w:tc>
      </w:tr>
    </w:tbl>
    <w:p w14:paraId="432866F3" w14:textId="77777777" w:rsidR="00347F9E" w:rsidRPr="008934AC" w:rsidRDefault="00347F9E" w:rsidP="00CE6DB9">
      <w:pPr>
        <w:rPr>
          <w:rFonts w:ascii="Arial" w:hAnsi="Arial" w:cs="Arial"/>
          <w:sz w:val="28"/>
          <w:szCs w:val="28"/>
        </w:rPr>
      </w:pPr>
    </w:p>
    <w:p w14:paraId="1868CA85" w14:textId="7F3F52E3" w:rsidR="00396805" w:rsidRPr="008934AC" w:rsidRDefault="00396805" w:rsidP="00396805">
      <w:pPr>
        <w:rPr>
          <w:rFonts w:ascii="Arial" w:hAnsi="Arial" w:cs="Arial"/>
          <w:b/>
          <w:bCs/>
          <w:sz w:val="28"/>
          <w:szCs w:val="28"/>
        </w:rPr>
      </w:pPr>
      <w:r w:rsidRPr="008934AC">
        <w:rPr>
          <w:rFonts w:ascii="Arial" w:hAnsi="Arial" w:cs="Arial"/>
          <w:b/>
          <w:bCs/>
          <w:sz w:val="28"/>
          <w:szCs w:val="28"/>
        </w:rPr>
        <w:t>Question 16: What improvements could be made to custody procedures to increase efficiency?</w:t>
      </w:r>
    </w:p>
    <w:p w14:paraId="435E73DC" w14:textId="77777777" w:rsidR="00396805" w:rsidRPr="008934AC" w:rsidRDefault="00396805" w:rsidP="00396805">
      <w:pPr>
        <w:rPr>
          <w:rFonts w:ascii="Arial" w:hAnsi="Arial" w:cs="Arial"/>
          <w:b/>
          <w:bCs/>
          <w:sz w:val="28"/>
          <w:szCs w:val="28"/>
        </w:rPr>
      </w:pPr>
    </w:p>
    <w:tbl>
      <w:tblPr>
        <w:tblStyle w:val="TableGrid"/>
        <w:tblW w:w="0" w:type="auto"/>
        <w:tblLook w:val="04A0" w:firstRow="1" w:lastRow="0" w:firstColumn="1" w:lastColumn="0" w:noHBand="0" w:noVBand="1"/>
      </w:tblPr>
      <w:tblGrid>
        <w:gridCol w:w="1603"/>
        <w:gridCol w:w="7413"/>
      </w:tblGrid>
      <w:tr w:rsidR="00396805" w:rsidRPr="008934AC" w14:paraId="2654973F" w14:textId="77777777" w:rsidTr="00396805">
        <w:tc>
          <w:tcPr>
            <w:tcW w:w="1555" w:type="dxa"/>
          </w:tcPr>
          <w:p w14:paraId="27F3293C" w14:textId="0DC585A4" w:rsidR="00396805" w:rsidRPr="008934AC" w:rsidRDefault="00396805" w:rsidP="00396805">
            <w:pPr>
              <w:jc w:val="center"/>
              <w:rPr>
                <w:rFonts w:ascii="Arial" w:hAnsi="Arial" w:cs="Arial"/>
                <w:sz w:val="28"/>
                <w:szCs w:val="28"/>
              </w:rPr>
            </w:pPr>
            <w:r w:rsidRPr="008934AC">
              <w:rPr>
                <w:rFonts w:ascii="Arial" w:hAnsi="Arial" w:cs="Arial"/>
                <w:b/>
                <w:bCs/>
                <w:sz w:val="24"/>
                <w:szCs w:val="24"/>
              </w:rPr>
              <w:lastRenderedPageBreak/>
              <w:t>Respondent Number</w:t>
            </w:r>
          </w:p>
        </w:tc>
        <w:tc>
          <w:tcPr>
            <w:tcW w:w="7461" w:type="dxa"/>
          </w:tcPr>
          <w:p w14:paraId="3681A2F0" w14:textId="5F4498ED" w:rsidR="00396805" w:rsidRPr="008934AC" w:rsidRDefault="00396805" w:rsidP="00396805">
            <w:pPr>
              <w:jc w:val="center"/>
              <w:rPr>
                <w:rFonts w:ascii="Arial" w:hAnsi="Arial" w:cs="Arial"/>
                <w:sz w:val="28"/>
                <w:szCs w:val="28"/>
              </w:rPr>
            </w:pPr>
            <w:r w:rsidRPr="008934AC">
              <w:rPr>
                <w:rFonts w:ascii="Arial" w:hAnsi="Arial" w:cs="Arial"/>
                <w:b/>
                <w:bCs/>
                <w:sz w:val="24"/>
                <w:szCs w:val="24"/>
              </w:rPr>
              <w:t>Response</w:t>
            </w:r>
          </w:p>
        </w:tc>
      </w:tr>
      <w:tr w:rsidR="00396805" w:rsidRPr="008934AC" w14:paraId="1F845535" w14:textId="77777777" w:rsidTr="00396805">
        <w:tc>
          <w:tcPr>
            <w:tcW w:w="1555" w:type="dxa"/>
          </w:tcPr>
          <w:p w14:paraId="163B1F5C" w14:textId="72FE6A7F" w:rsidR="00396805" w:rsidRPr="008934AC" w:rsidRDefault="00396805" w:rsidP="00396805">
            <w:pPr>
              <w:jc w:val="center"/>
              <w:rPr>
                <w:rFonts w:ascii="Arial" w:hAnsi="Arial" w:cs="Arial"/>
                <w:b/>
                <w:bCs/>
                <w:sz w:val="28"/>
                <w:szCs w:val="28"/>
              </w:rPr>
            </w:pPr>
            <w:r w:rsidRPr="008934AC">
              <w:rPr>
                <w:rFonts w:ascii="Arial" w:hAnsi="Arial" w:cs="Arial"/>
                <w:sz w:val="24"/>
                <w:szCs w:val="24"/>
              </w:rPr>
              <w:t>1</w:t>
            </w:r>
          </w:p>
        </w:tc>
        <w:tc>
          <w:tcPr>
            <w:tcW w:w="7461" w:type="dxa"/>
          </w:tcPr>
          <w:p w14:paraId="752ECD3B" w14:textId="6E73952C" w:rsidR="00396805" w:rsidRPr="008934AC" w:rsidRDefault="00396805" w:rsidP="00396805">
            <w:pPr>
              <w:rPr>
                <w:rFonts w:ascii="Arial" w:hAnsi="Arial" w:cs="Arial"/>
                <w:sz w:val="20"/>
                <w:szCs w:val="20"/>
              </w:rPr>
            </w:pPr>
            <w:r w:rsidRPr="008934AC">
              <w:rPr>
                <w:rFonts w:ascii="Arial" w:hAnsi="Arial" w:cs="Arial"/>
                <w:sz w:val="20"/>
                <w:szCs w:val="20"/>
              </w:rPr>
              <w:t>Reduced wait times and better air con.</w:t>
            </w:r>
          </w:p>
        </w:tc>
      </w:tr>
      <w:tr w:rsidR="00396805" w:rsidRPr="008934AC" w14:paraId="364A4327" w14:textId="77777777" w:rsidTr="00396805">
        <w:tc>
          <w:tcPr>
            <w:tcW w:w="1555" w:type="dxa"/>
          </w:tcPr>
          <w:p w14:paraId="32C5A700" w14:textId="254881F3" w:rsidR="00396805" w:rsidRPr="008934AC" w:rsidRDefault="00396805" w:rsidP="00396805">
            <w:pPr>
              <w:jc w:val="center"/>
              <w:rPr>
                <w:rFonts w:ascii="Arial" w:hAnsi="Arial" w:cs="Arial"/>
                <w:b/>
                <w:bCs/>
                <w:sz w:val="28"/>
                <w:szCs w:val="28"/>
              </w:rPr>
            </w:pPr>
            <w:r w:rsidRPr="008934AC">
              <w:rPr>
                <w:rFonts w:ascii="Arial" w:hAnsi="Arial" w:cs="Arial"/>
                <w:sz w:val="24"/>
                <w:szCs w:val="24"/>
              </w:rPr>
              <w:t>2</w:t>
            </w:r>
          </w:p>
        </w:tc>
        <w:tc>
          <w:tcPr>
            <w:tcW w:w="7461" w:type="dxa"/>
          </w:tcPr>
          <w:p w14:paraId="63A46F2F" w14:textId="40A62D10" w:rsidR="00396805" w:rsidRPr="008934AC" w:rsidRDefault="00396805" w:rsidP="00396805">
            <w:pPr>
              <w:rPr>
                <w:rFonts w:ascii="Arial" w:hAnsi="Arial" w:cs="Arial"/>
                <w:sz w:val="20"/>
                <w:szCs w:val="20"/>
              </w:rPr>
            </w:pPr>
            <w:r w:rsidRPr="008934AC">
              <w:rPr>
                <w:rFonts w:ascii="Arial" w:hAnsi="Arial" w:cs="Arial"/>
                <w:sz w:val="20"/>
                <w:szCs w:val="20"/>
              </w:rPr>
              <w:t>More staffing levels</w:t>
            </w:r>
          </w:p>
        </w:tc>
      </w:tr>
      <w:tr w:rsidR="00396805" w:rsidRPr="008934AC" w14:paraId="5DE42195" w14:textId="77777777" w:rsidTr="00396805">
        <w:tc>
          <w:tcPr>
            <w:tcW w:w="1555" w:type="dxa"/>
          </w:tcPr>
          <w:p w14:paraId="59FF0A48" w14:textId="69AE0BD6" w:rsidR="00396805" w:rsidRPr="008934AC" w:rsidRDefault="00396805" w:rsidP="00396805">
            <w:pPr>
              <w:jc w:val="center"/>
              <w:rPr>
                <w:rFonts w:ascii="Arial" w:hAnsi="Arial" w:cs="Arial"/>
                <w:b/>
                <w:bCs/>
                <w:sz w:val="28"/>
                <w:szCs w:val="28"/>
              </w:rPr>
            </w:pPr>
            <w:r w:rsidRPr="008934AC">
              <w:rPr>
                <w:rFonts w:ascii="Arial" w:hAnsi="Arial" w:cs="Arial"/>
                <w:sz w:val="24"/>
                <w:szCs w:val="24"/>
              </w:rPr>
              <w:t>3</w:t>
            </w:r>
          </w:p>
        </w:tc>
        <w:tc>
          <w:tcPr>
            <w:tcW w:w="7461" w:type="dxa"/>
          </w:tcPr>
          <w:p w14:paraId="194C9233" w14:textId="77777777" w:rsidR="00396805" w:rsidRPr="008934AC" w:rsidRDefault="00396805" w:rsidP="00396805">
            <w:pPr>
              <w:rPr>
                <w:rFonts w:ascii="Arial" w:hAnsi="Arial" w:cs="Arial"/>
                <w:sz w:val="20"/>
                <w:szCs w:val="20"/>
              </w:rPr>
            </w:pPr>
            <w:r w:rsidRPr="008934AC">
              <w:rPr>
                <w:rFonts w:ascii="Arial" w:hAnsi="Arial" w:cs="Arial"/>
                <w:sz w:val="20"/>
                <w:szCs w:val="20"/>
              </w:rPr>
              <w:t xml:space="preserve">- Friendlier environment </w:t>
            </w:r>
          </w:p>
          <w:p w14:paraId="4A2189C2" w14:textId="77777777" w:rsidR="00396805" w:rsidRPr="008934AC" w:rsidRDefault="00396805" w:rsidP="00396805">
            <w:pPr>
              <w:rPr>
                <w:rFonts w:ascii="Arial" w:hAnsi="Arial" w:cs="Arial"/>
                <w:sz w:val="20"/>
                <w:szCs w:val="20"/>
              </w:rPr>
            </w:pPr>
            <w:r w:rsidRPr="008934AC">
              <w:rPr>
                <w:rFonts w:ascii="Arial" w:hAnsi="Arial" w:cs="Arial"/>
                <w:sz w:val="20"/>
                <w:szCs w:val="20"/>
              </w:rPr>
              <w:t xml:space="preserve">- CDO’s use for 2 to 1’s and custody watches to reduce the demand on front line officer </w:t>
            </w:r>
          </w:p>
          <w:p w14:paraId="283A4134" w14:textId="299166CD" w:rsidR="00396805" w:rsidRPr="008934AC" w:rsidRDefault="00396805" w:rsidP="00396805">
            <w:pPr>
              <w:rPr>
                <w:rFonts w:ascii="Arial" w:hAnsi="Arial" w:cs="Arial"/>
                <w:sz w:val="20"/>
                <w:szCs w:val="20"/>
              </w:rPr>
            </w:pPr>
            <w:r w:rsidRPr="008934AC">
              <w:rPr>
                <w:rFonts w:ascii="Arial" w:hAnsi="Arial" w:cs="Arial"/>
                <w:sz w:val="20"/>
                <w:szCs w:val="20"/>
              </w:rPr>
              <w:t>- Reduce waiting times</w:t>
            </w:r>
          </w:p>
        </w:tc>
      </w:tr>
      <w:tr w:rsidR="00396805" w:rsidRPr="008934AC" w14:paraId="693B3543" w14:textId="77777777" w:rsidTr="00396805">
        <w:tc>
          <w:tcPr>
            <w:tcW w:w="1555" w:type="dxa"/>
          </w:tcPr>
          <w:p w14:paraId="13E94C17" w14:textId="5508F24C" w:rsidR="00396805" w:rsidRPr="008934AC" w:rsidRDefault="00396805" w:rsidP="00396805">
            <w:pPr>
              <w:jc w:val="center"/>
              <w:rPr>
                <w:rFonts w:ascii="Arial" w:hAnsi="Arial" w:cs="Arial"/>
                <w:b/>
                <w:bCs/>
                <w:sz w:val="28"/>
                <w:szCs w:val="28"/>
              </w:rPr>
            </w:pPr>
            <w:r w:rsidRPr="008934AC">
              <w:rPr>
                <w:rFonts w:ascii="Arial" w:hAnsi="Arial" w:cs="Arial"/>
                <w:sz w:val="24"/>
                <w:szCs w:val="24"/>
              </w:rPr>
              <w:t>4</w:t>
            </w:r>
          </w:p>
        </w:tc>
        <w:tc>
          <w:tcPr>
            <w:tcW w:w="7461" w:type="dxa"/>
          </w:tcPr>
          <w:p w14:paraId="7818C49A" w14:textId="42764922" w:rsidR="00396805" w:rsidRPr="008934AC" w:rsidRDefault="00396805" w:rsidP="00396805">
            <w:pPr>
              <w:rPr>
                <w:rFonts w:ascii="Arial" w:hAnsi="Arial" w:cs="Arial"/>
                <w:sz w:val="20"/>
                <w:szCs w:val="20"/>
              </w:rPr>
            </w:pPr>
            <w:r w:rsidRPr="008934AC">
              <w:rPr>
                <w:rFonts w:ascii="Arial" w:hAnsi="Arial" w:cs="Arial"/>
                <w:sz w:val="20"/>
                <w:szCs w:val="20"/>
              </w:rPr>
              <w:t>More custody staff and units, quicker waiting times</w:t>
            </w:r>
          </w:p>
        </w:tc>
      </w:tr>
      <w:tr w:rsidR="00396805" w:rsidRPr="008934AC" w14:paraId="232CCB23" w14:textId="77777777" w:rsidTr="00396805">
        <w:tc>
          <w:tcPr>
            <w:tcW w:w="1555" w:type="dxa"/>
          </w:tcPr>
          <w:p w14:paraId="1F774C25" w14:textId="53443A7B" w:rsidR="00396805" w:rsidRPr="008934AC" w:rsidRDefault="00396805" w:rsidP="00396805">
            <w:pPr>
              <w:jc w:val="center"/>
              <w:rPr>
                <w:rFonts w:ascii="Arial" w:hAnsi="Arial" w:cs="Arial"/>
                <w:b/>
                <w:bCs/>
                <w:sz w:val="28"/>
                <w:szCs w:val="28"/>
              </w:rPr>
            </w:pPr>
            <w:r w:rsidRPr="008934AC">
              <w:rPr>
                <w:rFonts w:ascii="Arial" w:hAnsi="Arial" w:cs="Arial"/>
                <w:sz w:val="24"/>
                <w:szCs w:val="24"/>
              </w:rPr>
              <w:t>5</w:t>
            </w:r>
          </w:p>
        </w:tc>
        <w:tc>
          <w:tcPr>
            <w:tcW w:w="7461" w:type="dxa"/>
          </w:tcPr>
          <w:p w14:paraId="3EB0E422" w14:textId="2B5539CB" w:rsidR="00396805" w:rsidRPr="008934AC" w:rsidRDefault="00396805" w:rsidP="00396805">
            <w:pPr>
              <w:rPr>
                <w:rFonts w:ascii="Arial" w:hAnsi="Arial" w:cs="Arial"/>
                <w:sz w:val="20"/>
                <w:szCs w:val="20"/>
              </w:rPr>
            </w:pPr>
            <w:r w:rsidRPr="008934AC">
              <w:rPr>
                <w:rFonts w:ascii="Arial" w:hAnsi="Arial" w:cs="Arial"/>
                <w:sz w:val="20"/>
                <w:szCs w:val="20"/>
              </w:rPr>
              <w:t>more staff</w:t>
            </w:r>
          </w:p>
        </w:tc>
      </w:tr>
      <w:tr w:rsidR="00396805" w:rsidRPr="008934AC" w14:paraId="00F30FF2" w14:textId="77777777" w:rsidTr="00396805">
        <w:tc>
          <w:tcPr>
            <w:tcW w:w="1555" w:type="dxa"/>
          </w:tcPr>
          <w:p w14:paraId="0879CEF1" w14:textId="7B845799" w:rsidR="00396805" w:rsidRPr="008934AC" w:rsidRDefault="00396805" w:rsidP="00396805">
            <w:pPr>
              <w:jc w:val="center"/>
              <w:rPr>
                <w:rFonts w:ascii="Arial" w:hAnsi="Arial" w:cs="Arial"/>
                <w:b/>
                <w:bCs/>
                <w:sz w:val="28"/>
                <w:szCs w:val="28"/>
              </w:rPr>
            </w:pPr>
            <w:r w:rsidRPr="008934AC">
              <w:rPr>
                <w:rFonts w:ascii="Arial" w:hAnsi="Arial" w:cs="Arial"/>
                <w:sz w:val="24"/>
                <w:szCs w:val="24"/>
              </w:rPr>
              <w:t>6</w:t>
            </w:r>
          </w:p>
        </w:tc>
        <w:tc>
          <w:tcPr>
            <w:tcW w:w="7461" w:type="dxa"/>
          </w:tcPr>
          <w:p w14:paraId="4404A321" w14:textId="506CD21A" w:rsidR="00396805" w:rsidRPr="008934AC" w:rsidRDefault="00396805" w:rsidP="00396805">
            <w:pPr>
              <w:rPr>
                <w:rFonts w:ascii="Arial" w:hAnsi="Arial" w:cs="Arial"/>
                <w:sz w:val="20"/>
                <w:szCs w:val="20"/>
              </w:rPr>
            </w:pPr>
            <w:r w:rsidRPr="008934AC">
              <w:rPr>
                <w:rFonts w:ascii="Arial" w:hAnsi="Arial" w:cs="Arial"/>
                <w:sz w:val="20"/>
                <w:szCs w:val="20"/>
              </w:rPr>
              <w:t>If the above is implemented then this would improve welfare and allow officers to leave custody, have refreshments, investigate and complete enquiries, overall lowering the time that person is in Custody and improving the welfare of officers.</w:t>
            </w:r>
          </w:p>
        </w:tc>
      </w:tr>
      <w:tr w:rsidR="00396805" w:rsidRPr="008934AC" w14:paraId="3B08C8BA" w14:textId="77777777" w:rsidTr="00396805">
        <w:tc>
          <w:tcPr>
            <w:tcW w:w="1555" w:type="dxa"/>
          </w:tcPr>
          <w:p w14:paraId="07B75A0F" w14:textId="1F217D66" w:rsidR="00396805" w:rsidRPr="008934AC" w:rsidRDefault="00396805" w:rsidP="00396805">
            <w:pPr>
              <w:jc w:val="center"/>
              <w:rPr>
                <w:rFonts w:ascii="Arial" w:hAnsi="Arial" w:cs="Arial"/>
                <w:b/>
                <w:bCs/>
                <w:sz w:val="28"/>
                <w:szCs w:val="28"/>
              </w:rPr>
            </w:pPr>
            <w:r w:rsidRPr="008934AC">
              <w:rPr>
                <w:rFonts w:ascii="Arial" w:hAnsi="Arial" w:cs="Arial"/>
                <w:sz w:val="24"/>
                <w:szCs w:val="24"/>
              </w:rPr>
              <w:t>7</w:t>
            </w:r>
          </w:p>
        </w:tc>
        <w:tc>
          <w:tcPr>
            <w:tcW w:w="7461" w:type="dxa"/>
          </w:tcPr>
          <w:p w14:paraId="2006AC32" w14:textId="3AED1DC4" w:rsidR="00396805" w:rsidRPr="008934AC" w:rsidRDefault="00396805" w:rsidP="00396805">
            <w:pPr>
              <w:rPr>
                <w:rFonts w:ascii="Arial" w:hAnsi="Arial" w:cs="Arial"/>
                <w:sz w:val="20"/>
                <w:szCs w:val="20"/>
              </w:rPr>
            </w:pPr>
            <w:r w:rsidRPr="008934AC">
              <w:rPr>
                <w:rFonts w:ascii="Arial" w:hAnsi="Arial" w:cs="Arial"/>
                <w:sz w:val="20"/>
                <w:szCs w:val="20"/>
              </w:rPr>
              <w:t>Free Drinks and snacks for the officers after waiting hours on end to book a prisoner in or hanging around waiting for AA and solicitors to arrive.</w:t>
            </w:r>
          </w:p>
        </w:tc>
      </w:tr>
      <w:tr w:rsidR="00396805" w:rsidRPr="008934AC" w14:paraId="7B6E912A" w14:textId="77777777" w:rsidTr="00396805">
        <w:tc>
          <w:tcPr>
            <w:tcW w:w="1555" w:type="dxa"/>
          </w:tcPr>
          <w:p w14:paraId="5B095F7F" w14:textId="62D46C6C" w:rsidR="00396805" w:rsidRPr="008934AC" w:rsidRDefault="00396805" w:rsidP="00396805">
            <w:pPr>
              <w:jc w:val="center"/>
              <w:rPr>
                <w:rFonts w:ascii="Arial" w:hAnsi="Arial" w:cs="Arial"/>
                <w:b/>
                <w:bCs/>
                <w:sz w:val="28"/>
                <w:szCs w:val="28"/>
              </w:rPr>
            </w:pPr>
            <w:r w:rsidRPr="008934AC">
              <w:rPr>
                <w:rFonts w:ascii="Arial" w:hAnsi="Arial" w:cs="Arial"/>
                <w:sz w:val="24"/>
                <w:szCs w:val="24"/>
              </w:rPr>
              <w:t>8</w:t>
            </w:r>
          </w:p>
        </w:tc>
        <w:tc>
          <w:tcPr>
            <w:tcW w:w="7461" w:type="dxa"/>
          </w:tcPr>
          <w:p w14:paraId="11A17E14" w14:textId="0F39F24F" w:rsidR="00396805" w:rsidRPr="008934AC" w:rsidRDefault="00396805" w:rsidP="00396805">
            <w:pPr>
              <w:rPr>
                <w:rFonts w:ascii="Arial" w:hAnsi="Arial" w:cs="Arial"/>
                <w:sz w:val="20"/>
                <w:szCs w:val="20"/>
              </w:rPr>
            </w:pPr>
            <w:r w:rsidRPr="008934AC">
              <w:rPr>
                <w:rFonts w:ascii="Arial" w:hAnsi="Arial" w:cs="Arial"/>
                <w:sz w:val="20"/>
                <w:szCs w:val="20"/>
              </w:rPr>
              <w:t>Dedicated team to deal with paperwork aspect</w:t>
            </w:r>
          </w:p>
        </w:tc>
      </w:tr>
      <w:tr w:rsidR="00396805" w:rsidRPr="008934AC" w14:paraId="2D72296A" w14:textId="77777777" w:rsidTr="00396805">
        <w:tc>
          <w:tcPr>
            <w:tcW w:w="1555" w:type="dxa"/>
          </w:tcPr>
          <w:p w14:paraId="5BC3F889" w14:textId="0A50582F" w:rsidR="00396805" w:rsidRPr="008934AC" w:rsidRDefault="00396805" w:rsidP="00396805">
            <w:pPr>
              <w:jc w:val="center"/>
              <w:rPr>
                <w:rFonts w:ascii="Arial" w:hAnsi="Arial" w:cs="Arial"/>
                <w:b/>
                <w:bCs/>
                <w:sz w:val="28"/>
                <w:szCs w:val="28"/>
              </w:rPr>
            </w:pPr>
            <w:r w:rsidRPr="008934AC">
              <w:rPr>
                <w:rFonts w:ascii="Arial" w:hAnsi="Arial" w:cs="Arial"/>
                <w:sz w:val="24"/>
                <w:szCs w:val="24"/>
              </w:rPr>
              <w:t>9</w:t>
            </w:r>
          </w:p>
        </w:tc>
        <w:tc>
          <w:tcPr>
            <w:tcW w:w="7461" w:type="dxa"/>
          </w:tcPr>
          <w:p w14:paraId="0822786A" w14:textId="6CEB5AEC" w:rsidR="00396805" w:rsidRPr="008934AC" w:rsidRDefault="00396805" w:rsidP="00396805">
            <w:pPr>
              <w:rPr>
                <w:rFonts w:ascii="Arial" w:hAnsi="Arial" w:cs="Arial"/>
                <w:sz w:val="20"/>
                <w:szCs w:val="20"/>
              </w:rPr>
            </w:pPr>
            <w:r w:rsidRPr="008934AC">
              <w:rPr>
                <w:rFonts w:ascii="Arial" w:hAnsi="Arial" w:cs="Arial"/>
                <w:sz w:val="20"/>
                <w:szCs w:val="20"/>
              </w:rPr>
              <w:t>Again, increasing the number of detention officers. Currently response officers are having to fulfill much of the duties of a detention officer. Particularly on 2-1s, officers can be on them for an entire shift, without any though for their welfare. They are often forgot about by custody Sergeants, whilst detention officers are sat in the office. If the number of detention officers are increased, it should also be ensured that they are performing the duties of their role. This includes 2-1s.</w:t>
            </w:r>
          </w:p>
        </w:tc>
      </w:tr>
      <w:tr w:rsidR="00396805" w:rsidRPr="008934AC" w14:paraId="5AD9E527" w14:textId="77777777" w:rsidTr="00396805">
        <w:tc>
          <w:tcPr>
            <w:tcW w:w="1555" w:type="dxa"/>
          </w:tcPr>
          <w:p w14:paraId="0FAB961C" w14:textId="4753BA99" w:rsidR="00396805" w:rsidRPr="008934AC" w:rsidRDefault="00396805" w:rsidP="00396805">
            <w:pPr>
              <w:jc w:val="center"/>
              <w:rPr>
                <w:rFonts w:ascii="Arial" w:hAnsi="Arial" w:cs="Arial"/>
                <w:b/>
                <w:bCs/>
                <w:sz w:val="28"/>
                <w:szCs w:val="28"/>
              </w:rPr>
            </w:pPr>
            <w:r w:rsidRPr="008934AC">
              <w:rPr>
                <w:rFonts w:ascii="Arial" w:hAnsi="Arial" w:cs="Arial"/>
                <w:sz w:val="24"/>
                <w:szCs w:val="24"/>
              </w:rPr>
              <w:t>10</w:t>
            </w:r>
          </w:p>
        </w:tc>
        <w:tc>
          <w:tcPr>
            <w:tcW w:w="7461" w:type="dxa"/>
          </w:tcPr>
          <w:p w14:paraId="44AA7867" w14:textId="52860298" w:rsidR="00396805" w:rsidRPr="008934AC" w:rsidRDefault="00396805" w:rsidP="00396805">
            <w:pPr>
              <w:rPr>
                <w:rFonts w:ascii="Arial" w:hAnsi="Arial" w:cs="Arial"/>
                <w:sz w:val="20"/>
                <w:szCs w:val="20"/>
              </w:rPr>
            </w:pPr>
            <w:r w:rsidRPr="008934AC">
              <w:rPr>
                <w:rFonts w:ascii="Arial" w:hAnsi="Arial" w:cs="Arial"/>
                <w:sz w:val="20"/>
                <w:szCs w:val="20"/>
              </w:rPr>
              <w:t>Having to spend less time waiting in the holding area to book prisoners in which can be the duration of your shift; resulting in no breaks, food or water, toilet breaks etc. Gwent currently only have one custody unit open and clearly not enough staff to manage this which shows when officers have to wait in the holding area for their entire shift which happens on a regular basis. More staff such as sergeants and CDO’s. Police officers play more of a CDO’s role than they do themselves.</w:t>
            </w:r>
          </w:p>
        </w:tc>
      </w:tr>
      <w:tr w:rsidR="00396805" w:rsidRPr="008934AC" w14:paraId="41507C82" w14:textId="77777777" w:rsidTr="00396805">
        <w:tc>
          <w:tcPr>
            <w:tcW w:w="1555" w:type="dxa"/>
          </w:tcPr>
          <w:p w14:paraId="7438EBEC" w14:textId="722A49E8" w:rsidR="00396805" w:rsidRPr="008934AC" w:rsidRDefault="00396805" w:rsidP="00396805">
            <w:pPr>
              <w:jc w:val="center"/>
              <w:rPr>
                <w:rFonts w:ascii="Arial" w:hAnsi="Arial" w:cs="Arial"/>
                <w:b/>
                <w:bCs/>
                <w:sz w:val="28"/>
                <w:szCs w:val="28"/>
              </w:rPr>
            </w:pPr>
            <w:r w:rsidRPr="008934AC">
              <w:rPr>
                <w:rFonts w:ascii="Arial" w:hAnsi="Arial" w:cs="Arial"/>
                <w:sz w:val="24"/>
                <w:szCs w:val="24"/>
              </w:rPr>
              <w:t>11</w:t>
            </w:r>
          </w:p>
        </w:tc>
        <w:tc>
          <w:tcPr>
            <w:tcW w:w="7461" w:type="dxa"/>
          </w:tcPr>
          <w:p w14:paraId="46BFA602" w14:textId="4D2CA433" w:rsidR="00396805" w:rsidRPr="008934AC" w:rsidRDefault="00396805" w:rsidP="00396805">
            <w:pPr>
              <w:rPr>
                <w:rFonts w:ascii="Arial" w:hAnsi="Arial" w:cs="Arial"/>
                <w:sz w:val="20"/>
                <w:szCs w:val="20"/>
              </w:rPr>
            </w:pPr>
            <w:r w:rsidRPr="008934AC">
              <w:rPr>
                <w:rFonts w:ascii="Arial" w:hAnsi="Arial" w:cs="Arial"/>
                <w:sz w:val="20"/>
                <w:szCs w:val="20"/>
              </w:rPr>
              <w:t>Often you’re left on a 2-1 all shift so rotations or asking CDOs to assist</w:t>
            </w:r>
          </w:p>
        </w:tc>
      </w:tr>
      <w:tr w:rsidR="00396805" w:rsidRPr="008934AC" w14:paraId="34ECFFED" w14:textId="77777777" w:rsidTr="00396805">
        <w:tc>
          <w:tcPr>
            <w:tcW w:w="1555" w:type="dxa"/>
          </w:tcPr>
          <w:p w14:paraId="47C562A4" w14:textId="5B6250AD" w:rsidR="00396805" w:rsidRPr="008934AC" w:rsidRDefault="00396805" w:rsidP="00396805">
            <w:pPr>
              <w:jc w:val="center"/>
              <w:rPr>
                <w:rFonts w:ascii="Arial" w:hAnsi="Arial" w:cs="Arial"/>
                <w:b/>
                <w:bCs/>
                <w:sz w:val="28"/>
                <w:szCs w:val="28"/>
              </w:rPr>
            </w:pPr>
            <w:r w:rsidRPr="008934AC">
              <w:rPr>
                <w:rFonts w:ascii="Arial" w:hAnsi="Arial" w:cs="Arial"/>
                <w:sz w:val="24"/>
                <w:szCs w:val="24"/>
              </w:rPr>
              <w:t>12</w:t>
            </w:r>
          </w:p>
        </w:tc>
        <w:tc>
          <w:tcPr>
            <w:tcW w:w="7461" w:type="dxa"/>
          </w:tcPr>
          <w:p w14:paraId="7A65F821" w14:textId="7E6F1675" w:rsidR="00396805" w:rsidRPr="008934AC" w:rsidRDefault="00396805" w:rsidP="00396805">
            <w:pPr>
              <w:rPr>
                <w:rFonts w:ascii="Arial" w:hAnsi="Arial" w:cs="Arial"/>
                <w:sz w:val="20"/>
                <w:szCs w:val="20"/>
              </w:rPr>
            </w:pPr>
            <w:r w:rsidRPr="008934AC">
              <w:rPr>
                <w:rFonts w:ascii="Arial" w:hAnsi="Arial" w:cs="Arial"/>
                <w:sz w:val="20"/>
                <w:szCs w:val="20"/>
              </w:rPr>
              <w:t>As above</w:t>
            </w:r>
          </w:p>
        </w:tc>
      </w:tr>
      <w:tr w:rsidR="00396805" w:rsidRPr="008934AC" w14:paraId="59DD9E90" w14:textId="77777777" w:rsidTr="00396805">
        <w:tc>
          <w:tcPr>
            <w:tcW w:w="1555" w:type="dxa"/>
          </w:tcPr>
          <w:p w14:paraId="0322FD58" w14:textId="65BDDF60" w:rsidR="00396805" w:rsidRPr="008934AC" w:rsidRDefault="00396805" w:rsidP="00396805">
            <w:pPr>
              <w:jc w:val="center"/>
              <w:rPr>
                <w:rFonts w:ascii="Arial" w:hAnsi="Arial" w:cs="Arial"/>
                <w:b/>
                <w:bCs/>
                <w:sz w:val="28"/>
                <w:szCs w:val="28"/>
              </w:rPr>
            </w:pPr>
            <w:r w:rsidRPr="008934AC">
              <w:rPr>
                <w:rFonts w:ascii="Arial" w:hAnsi="Arial" w:cs="Arial"/>
                <w:sz w:val="24"/>
                <w:szCs w:val="24"/>
              </w:rPr>
              <w:t>13</w:t>
            </w:r>
          </w:p>
        </w:tc>
        <w:tc>
          <w:tcPr>
            <w:tcW w:w="7461" w:type="dxa"/>
          </w:tcPr>
          <w:p w14:paraId="705DCF10" w14:textId="6D7D0B45" w:rsidR="00396805" w:rsidRPr="008934AC" w:rsidRDefault="00396805" w:rsidP="00396805">
            <w:pPr>
              <w:rPr>
                <w:rFonts w:ascii="Arial" w:hAnsi="Arial" w:cs="Arial"/>
                <w:sz w:val="20"/>
                <w:szCs w:val="20"/>
              </w:rPr>
            </w:pPr>
            <w:r w:rsidRPr="008934AC">
              <w:rPr>
                <w:rFonts w:ascii="Arial" w:hAnsi="Arial" w:cs="Arial"/>
                <w:sz w:val="20"/>
                <w:szCs w:val="20"/>
              </w:rPr>
              <w:t>Less time spent in custody unit, regular breaks during 1-1s, quicker procedures</w:t>
            </w:r>
          </w:p>
        </w:tc>
      </w:tr>
      <w:tr w:rsidR="00396805" w:rsidRPr="008934AC" w14:paraId="37D8841E" w14:textId="77777777" w:rsidTr="00396805">
        <w:tc>
          <w:tcPr>
            <w:tcW w:w="1555" w:type="dxa"/>
          </w:tcPr>
          <w:p w14:paraId="2618CD8F" w14:textId="402F609C" w:rsidR="00396805" w:rsidRPr="008934AC" w:rsidRDefault="00396805" w:rsidP="00396805">
            <w:pPr>
              <w:jc w:val="center"/>
              <w:rPr>
                <w:rFonts w:ascii="Arial" w:hAnsi="Arial" w:cs="Arial"/>
                <w:b/>
                <w:bCs/>
                <w:sz w:val="28"/>
                <w:szCs w:val="28"/>
              </w:rPr>
            </w:pPr>
            <w:r w:rsidRPr="008934AC">
              <w:rPr>
                <w:rFonts w:ascii="Arial" w:hAnsi="Arial" w:cs="Arial"/>
                <w:sz w:val="24"/>
                <w:szCs w:val="24"/>
              </w:rPr>
              <w:t>14</w:t>
            </w:r>
          </w:p>
        </w:tc>
        <w:tc>
          <w:tcPr>
            <w:tcW w:w="7461" w:type="dxa"/>
          </w:tcPr>
          <w:p w14:paraId="2092B939" w14:textId="6B98CF54" w:rsidR="00396805" w:rsidRPr="008934AC" w:rsidRDefault="00396805" w:rsidP="00396805">
            <w:pPr>
              <w:rPr>
                <w:rFonts w:ascii="Arial" w:hAnsi="Arial" w:cs="Arial"/>
                <w:sz w:val="20"/>
                <w:szCs w:val="20"/>
              </w:rPr>
            </w:pPr>
            <w:r w:rsidRPr="008934AC">
              <w:rPr>
                <w:rFonts w:ascii="Arial" w:hAnsi="Arial" w:cs="Arial"/>
                <w:sz w:val="20"/>
                <w:szCs w:val="20"/>
              </w:rPr>
              <w:t>Currently there is little to no care for officers welfare. Officers can be left hours waiting in the holding in area with no toilet breaks , water or food. These rights are not denied to the prisoner at anytime but it is more than ok to deny the officer of these necessities. This is compounded further with the large amount of constant watches being put on so that custody do not have to manage risk as it is staffed by officers and not custody staff. There is a need to shift focus from prisoners being the responsibility of officers on to custody staff themselves. It is currently far to easy to blame officers and make officers carry out the work of custody than to take ownership of it themselves.</w:t>
            </w:r>
          </w:p>
        </w:tc>
      </w:tr>
      <w:tr w:rsidR="00396805" w:rsidRPr="008934AC" w14:paraId="14800159" w14:textId="77777777" w:rsidTr="00396805">
        <w:tc>
          <w:tcPr>
            <w:tcW w:w="1555" w:type="dxa"/>
          </w:tcPr>
          <w:p w14:paraId="08514686" w14:textId="749A0860" w:rsidR="00396805" w:rsidRPr="008934AC" w:rsidRDefault="00396805" w:rsidP="00396805">
            <w:pPr>
              <w:jc w:val="center"/>
              <w:rPr>
                <w:rFonts w:ascii="Arial" w:hAnsi="Arial" w:cs="Arial"/>
                <w:b/>
                <w:bCs/>
                <w:sz w:val="28"/>
                <w:szCs w:val="28"/>
              </w:rPr>
            </w:pPr>
            <w:r w:rsidRPr="008934AC">
              <w:rPr>
                <w:rFonts w:ascii="Arial" w:hAnsi="Arial" w:cs="Arial"/>
                <w:sz w:val="24"/>
                <w:szCs w:val="24"/>
              </w:rPr>
              <w:t>15</w:t>
            </w:r>
          </w:p>
        </w:tc>
        <w:tc>
          <w:tcPr>
            <w:tcW w:w="7461" w:type="dxa"/>
          </w:tcPr>
          <w:p w14:paraId="310B2B11" w14:textId="4DCDF40B" w:rsidR="00396805" w:rsidRPr="008934AC" w:rsidRDefault="00396805" w:rsidP="00396805">
            <w:pPr>
              <w:rPr>
                <w:rFonts w:ascii="Arial" w:hAnsi="Arial" w:cs="Arial"/>
                <w:sz w:val="20"/>
                <w:szCs w:val="20"/>
              </w:rPr>
            </w:pPr>
            <w:r w:rsidRPr="008934AC">
              <w:rPr>
                <w:rFonts w:ascii="Arial" w:hAnsi="Arial" w:cs="Arial"/>
                <w:sz w:val="20"/>
                <w:szCs w:val="20"/>
              </w:rPr>
              <w:t>N/a</w:t>
            </w:r>
          </w:p>
        </w:tc>
      </w:tr>
      <w:tr w:rsidR="00396805" w:rsidRPr="008934AC" w14:paraId="71491ABD" w14:textId="77777777" w:rsidTr="00396805">
        <w:tc>
          <w:tcPr>
            <w:tcW w:w="1555" w:type="dxa"/>
          </w:tcPr>
          <w:p w14:paraId="0DC06277" w14:textId="5440448F" w:rsidR="00396805" w:rsidRPr="008934AC" w:rsidRDefault="00396805" w:rsidP="00396805">
            <w:pPr>
              <w:jc w:val="center"/>
              <w:rPr>
                <w:rFonts w:ascii="Arial" w:hAnsi="Arial" w:cs="Arial"/>
                <w:b/>
                <w:bCs/>
                <w:sz w:val="28"/>
                <w:szCs w:val="28"/>
              </w:rPr>
            </w:pPr>
            <w:r w:rsidRPr="008934AC">
              <w:rPr>
                <w:rFonts w:ascii="Arial" w:hAnsi="Arial" w:cs="Arial"/>
                <w:sz w:val="24"/>
                <w:szCs w:val="24"/>
              </w:rPr>
              <w:t>16</w:t>
            </w:r>
          </w:p>
        </w:tc>
        <w:tc>
          <w:tcPr>
            <w:tcW w:w="7461" w:type="dxa"/>
          </w:tcPr>
          <w:p w14:paraId="45B12FD4" w14:textId="77777777" w:rsidR="00396805" w:rsidRPr="008934AC" w:rsidRDefault="00396805" w:rsidP="00396805">
            <w:pPr>
              <w:rPr>
                <w:rFonts w:ascii="Arial" w:hAnsi="Arial" w:cs="Arial"/>
                <w:sz w:val="20"/>
                <w:szCs w:val="20"/>
              </w:rPr>
            </w:pPr>
            <w:r w:rsidRPr="008934AC">
              <w:rPr>
                <w:rFonts w:ascii="Arial" w:hAnsi="Arial" w:cs="Arial"/>
                <w:sz w:val="20"/>
                <w:szCs w:val="20"/>
              </w:rPr>
              <w:t xml:space="preserve">- air conditioning </w:t>
            </w:r>
          </w:p>
          <w:p w14:paraId="31DEB949" w14:textId="77777777" w:rsidR="00396805" w:rsidRPr="008934AC" w:rsidRDefault="00396805" w:rsidP="00396805">
            <w:pPr>
              <w:rPr>
                <w:rFonts w:ascii="Arial" w:hAnsi="Arial" w:cs="Arial"/>
                <w:sz w:val="20"/>
                <w:szCs w:val="20"/>
              </w:rPr>
            </w:pPr>
            <w:r w:rsidRPr="008934AC">
              <w:rPr>
                <w:rFonts w:ascii="Arial" w:hAnsi="Arial" w:cs="Arial"/>
                <w:sz w:val="20"/>
                <w:szCs w:val="20"/>
              </w:rPr>
              <w:t xml:space="preserve">- less time spent in custody </w:t>
            </w:r>
          </w:p>
          <w:p w14:paraId="288E2C60" w14:textId="3984AC9C" w:rsidR="00396805" w:rsidRPr="008934AC" w:rsidRDefault="00396805" w:rsidP="00396805">
            <w:pPr>
              <w:rPr>
                <w:rFonts w:ascii="Arial" w:hAnsi="Arial" w:cs="Arial"/>
                <w:sz w:val="20"/>
                <w:szCs w:val="20"/>
              </w:rPr>
            </w:pPr>
            <w:r w:rsidRPr="008934AC">
              <w:rPr>
                <w:rFonts w:ascii="Arial" w:hAnsi="Arial" w:cs="Arial"/>
                <w:sz w:val="20"/>
                <w:szCs w:val="20"/>
              </w:rPr>
              <w:t>- more strict decisions surrounding officer assaults</w:t>
            </w:r>
          </w:p>
        </w:tc>
      </w:tr>
      <w:tr w:rsidR="00396805" w:rsidRPr="008934AC" w14:paraId="6C87BDCF" w14:textId="77777777" w:rsidTr="00396805">
        <w:tc>
          <w:tcPr>
            <w:tcW w:w="1555" w:type="dxa"/>
          </w:tcPr>
          <w:p w14:paraId="1C93C9E3" w14:textId="4092FB30" w:rsidR="00396805" w:rsidRPr="008934AC" w:rsidRDefault="00396805" w:rsidP="00396805">
            <w:pPr>
              <w:jc w:val="center"/>
              <w:rPr>
                <w:rFonts w:ascii="Arial" w:hAnsi="Arial" w:cs="Arial"/>
                <w:b/>
                <w:bCs/>
                <w:sz w:val="28"/>
                <w:szCs w:val="28"/>
              </w:rPr>
            </w:pPr>
            <w:r w:rsidRPr="008934AC">
              <w:rPr>
                <w:rFonts w:ascii="Arial" w:hAnsi="Arial" w:cs="Arial"/>
                <w:sz w:val="24"/>
                <w:szCs w:val="24"/>
              </w:rPr>
              <w:t>17</w:t>
            </w:r>
          </w:p>
        </w:tc>
        <w:tc>
          <w:tcPr>
            <w:tcW w:w="7461" w:type="dxa"/>
          </w:tcPr>
          <w:p w14:paraId="6CB4BB71" w14:textId="0FDDBB3C" w:rsidR="00396805" w:rsidRPr="008934AC" w:rsidRDefault="00396805" w:rsidP="00396805">
            <w:pPr>
              <w:rPr>
                <w:rFonts w:ascii="Arial" w:hAnsi="Arial" w:cs="Arial"/>
                <w:sz w:val="20"/>
                <w:szCs w:val="20"/>
              </w:rPr>
            </w:pPr>
            <w:r w:rsidRPr="008934AC">
              <w:rPr>
                <w:rFonts w:ascii="Arial" w:hAnsi="Arial" w:cs="Arial"/>
                <w:sz w:val="20"/>
                <w:szCs w:val="20"/>
              </w:rPr>
              <w:t>As above</w:t>
            </w:r>
          </w:p>
        </w:tc>
      </w:tr>
      <w:tr w:rsidR="00396805" w:rsidRPr="008934AC" w14:paraId="1E8666BA" w14:textId="77777777" w:rsidTr="00396805">
        <w:tc>
          <w:tcPr>
            <w:tcW w:w="1555" w:type="dxa"/>
          </w:tcPr>
          <w:p w14:paraId="2E898D6F" w14:textId="61BB4716" w:rsidR="00396805" w:rsidRPr="008934AC" w:rsidRDefault="00396805" w:rsidP="00396805">
            <w:pPr>
              <w:jc w:val="center"/>
              <w:rPr>
                <w:rFonts w:ascii="Arial" w:hAnsi="Arial" w:cs="Arial"/>
                <w:b/>
                <w:bCs/>
                <w:sz w:val="28"/>
                <w:szCs w:val="28"/>
              </w:rPr>
            </w:pPr>
            <w:r w:rsidRPr="008934AC">
              <w:rPr>
                <w:rFonts w:ascii="Arial" w:hAnsi="Arial" w:cs="Arial"/>
                <w:sz w:val="24"/>
                <w:szCs w:val="24"/>
              </w:rPr>
              <w:t>18</w:t>
            </w:r>
          </w:p>
        </w:tc>
        <w:tc>
          <w:tcPr>
            <w:tcW w:w="7461" w:type="dxa"/>
          </w:tcPr>
          <w:p w14:paraId="6E03B011" w14:textId="7AAED606" w:rsidR="00396805" w:rsidRPr="008934AC" w:rsidRDefault="00396805" w:rsidP="00396805">
            <w:pPr>
              <w:rPr>
                <w:rFonts w:ascii="Arial" w:hAnsi="Arial" w:cs="Arial"/>
                <w:sz w:val="20"/>
                <w:szCs w:val="20"/>
              </w:rPr>
            </w:pPr>
            <w:r w:rsidRPr="008934AC">
              <w:rPr>
                <w:rFonts w:ascii="Arial" w:hAnsi="Arial" w:cs="Arial"/>
                <w:sz w:val="20"/>
                <w:szCs w:val="20"/>
              </w:rPr>
              <w:t>A more organised procedure in place to deal with booking in/charging/release of prisoners. Premises and technology fit for purpose. Increased staffing. Simplified custody records which enable staff to focus on processing of prisoners in a timely manner. Officers not having to stand around for hours just to get prisoners charged/released after interview.</w:t>
            </w:r>
          </w:p>
        </w:tc>
      </w:tr>
      <w:tr w:rsidR="00396805" w:rsidRPr="008934AC" w14:paraId="3352BAAD" w14:textId="77777777" w:rsidTr="00396805">
        <w:tc>
          <w:tcPr>
            <w:tcW w:w="1555" w:type="dxa"/>
          </w:tcPr>
          <w:p w14:paraId="251FAC70" w14:textId="68A31159" w:rsidR="00396805" w:rsidRPr="008934AC" w:rsidRDefault="00396805" w:rsidP="00396805">
            <w:pPr>
              <w:jc w:val="center"/>
              <w:rPr>
                <w:rFonts w:ascii="Arial" w:hAnsi="Arial" w:cs="Arial"/>
                <w:b/>
                <w:bCs/>
                <w:sz w:val="28"/>
                <w:szCs w:val="28"/>
              </w:rPr>
            </w:pPr>
            <w:r w:rsidRPr="008934AC">
              <w:rPr>
                <w:rFonts w:ascii="Arial" w:hAnsi="Arial" w:cs="Arial"/>
                <w:sz w:val="24"/>
                <w:szCs w:val="24"/>
              </w:rPr>
              <w:t>19</w:t>
            </w:r>
          </w:p>
        </w:tc>
        <w:tc>
          <w:tcPr>
            <w:tcW w:w="7461" w:type="dxa"/>
          </w:tcPr>
          <w:p w14:paraId="4B270760" w14:textId="4EB7F1E3" w:rsidR="00396805" w:rsidRPr="008934AC" w:rsidRDefault="00396805" w:rsidP="00396805">
            <w:pPr>
              <w:rPr>
                <w:rFonts w:ascii="Arial" w:hAnsi="Arial" w:cs="Arial"/>
                <w:sz w:val="20"/>
                <w:szCs w:val="20"/>
              </w:rPr>
            </w:pPr>
            <w:r w:rsidRPr="008934AC">
              <w:rPr>
                <w:rFonts w:ascii="Arial" w:hAnsi="Arial" w:cs="Arial"/>
                <w:sz w:val="20"/>
                <w:szCs w:val="20"/>
              </w:rPr>
              <w:t>More staff and sgts for booking in</w:t>
            </w:r>
          </w:p>
        </w:tc>
      </w:tr>
      <w:tr w:rsidR="00396805" w:rsidRPr="008934AC" w14:paraId="74C896E4" w14:textId="77777777" w:rsidTr="00396805">
        <w:tc>
          <w:tcPr>
            <w:tcW w:w="1555" w:type="dxa"/>
          </w:tcPr>
          <w:p w14:paraId="07D05FA9" w14:textId="52DD74EC" w:rsidR="00396805" w:rsidRPr="008934AC" w:rsidRDefault="00396805" w:rsidP="00396805">
            <w:pPr>
              <w:jc w:val="center"/>
              <w:rPr>
                <w:rFonts w:ascii="Arial" w:hAnsi="Arial" w:cs="Arial"/>
                <w:b/>
                <w:bCs/>
                <w:sz w:val="28"/>
                <w:szCs w:val="28"/>
              </w:rPr>
            </w:pPr>
            <w:r w:rsidRPr="008934AC">
              <w:rPr>
                <w:rFonts w:ascii="Arial" w:hAnsi="Arial" w:cs="Arial"/>
                <w:sz w:val="24"/>
                <w:szCs w:val="24"/>
              </w:rPr>
              <w:t>20</w:t>
            </w:r>
          </w:p>
        </w:tc>
        <w:tc>
          <w:tcPr>
            <w:tcW w:w="7461" w:type="dxa"/>
          </w:tcPr>
          <w:p w14:paraId="5FF27D95" w14:textId="27F3786D" w:rsidR="00396805" w:rsidRPr="008934AC" w:rsidRDefault="00396805" w:rsidP="00396805">
            <w:pPr>
              <w:rPr>
                <w:rFonts w:ascii="Arial" w:hAnsi="Arial" w:cs="Arial"/>
                <w:sz w:val="20"/>
                <w:szCs w:val="20"/>
              </w:rPr>
            </w:pPr>
            <w:r w:rsidRPr="008934AC">
              <w:rPr>
                <w:rFonts w:ascii="Arial" w:hAnsi="Arial" w:cs="Arial"/>
                <w:sz w:val="20"/>
                <w:szCs w:val="20"/>
              </w:rPr>
              <w:t>CDOs doing constant watches as would reduce the stress caused on officers who are unable to take food breaks, toilet breaks or do their own work when on these watches.</w:t>
            </w:r>
          </w:p>
        </w:tc>
      </w:tr>
      <w:tr w:rsidR="00396805" w:rsidRPr="008934AC" w14:paraId="5F287E1C" w14:textId="77777777" w:rsidTr="00396805">
        <w:tc>
          <w:tcPr>
            <w:tcW w:w="1555" w:type="dxa"/>
          </w:tcPr>
          <w:p w14:paraId="4E5199E5" w14:textId="14DB69AA" w:rsidR="00396805" w:rsidRPr="008934AC" w:rsidRDefault="00396805" w:rsidP="00396805">
            <w:pPr>
              <w:jc w:val="center"/>
              <w:rPr>
                <w:rFonts w:ascii="Arial" w:hAnsi="Arial" w:cs="Arial"/>
                <w:b/>
                <w:bCs/>
                <w:sz w:val="28"/>
                <w:szCs w:val="28"/>
              </w:rPr>
            </w:pPr>
            <w:r w:rsidRPr="008934AC">
              <w:rPr>
                <w:rFonts w:ascii="Arial" w:hAnsi="Arial" w:cs="Arial"/>
                <w:sz w:val="24"/>
                <w:szCs w:val="24"/>
              </w:rPr>
              <w:t>21</w:t>
            </w:r>
          </w:p>
        </w:tc>
        <w:tc>
          <w:tcPr>
            <w:tcW w:w="7461" w:type="dxa"/>
          </w:tcPr>
          <w:p w14:paraId="2B89C3C7" w14:textId="5AFC0315" w:rsidR="00396805" w:rsidRPr="008934AC" w:rsidRDefault="00396805" w:rsidP="00396805">
            <w:pPr>
              <w:rPr>
                <w:rFonts w:ascii="Arial" w:hAnsi="Arial" w:cs="Arial"/>
                <w:sz w:val="20"/>
                <w:szCs w:val="20"/>
              </w:rPr>
            </w:pPr>
            <w:r w:rsidRPr="008934AC">
              <w:rPr>
                <w:rFonts w:ascii="Arial" w:hAnsi="Arial" w:cs="Arial"/>
                <w:sz w:val="20"/>
                <w:szCs w:val="20"/>
              </w:rPr>
              <w:t>Quicker booking in process who would reduce the waiting times.</w:t>
            </w:r>
          </w:p>
        </w:tc>
      </w:tr>
      <w:tr w:rsidR="00396805" w:rsidRPr="008934AC" w14:paraId="28775DAE" w14:textId="77777777" w:rsidTr="00396805">
        <w:tc>
          <w:tcPr>
            <w:tcW w:w="1555" w:type="dxa"/>
          </w:tcPr>
          <w:p w14:paraId="2F7AE9B1" w14:textId="40714FC3" w:rsidR="00396805" w:rsidRPr="008934AC" w:rsidRDefault="00396805" w:rsidP="00396805">
            <w:pPr>
              <w:jc w:val="center"/>
              <w:rPr>
                <w:rFonts w:ascii="Arial" w:hAnsi="Arial" w:cs="Arial"/>
                <w:b/>
                <w:bCs/>
                <w:sz w:val="28"/>
                <w:szCs w:val="28"/>
              </w:rPr>
            </w:pPr>
            <w:r w:rsidRPr="008934AC">
              <w:rPr>
                <w:rFonts w:ascii="Arial" w:hAnsi="Arial" w:cs="Arial"/>
                <w:sz w:val="24"/>
                <w:szCs w:val="24"/>
              </w:rPr>
              <w:lastRenderedPageBreak/>
              <w:t>22</w:t>
            </w:r>
          </w:p>
        </w:tc>
        <w:tc>
          <w:tcPr>
            <w:tcW w:w="7461" w:type="dxa"/>
          </w:tcPr>
          <w:p w14:paraId="1963E5E6" w14:textId="1290C7EF" w:rsidR="00396805" w:rsidRPr="008934AC" w:rsidRDefault="00396805" w:rsidP="00396805">
            <w:pPr>
              <w:rPr>
                <w:rFonts w:ascii="Arial" w:hAnsi="Arial" w:cs="Arial"/>
                <w:sz w:val="20"/>
                <w:szCs w:val="20"/>
              </w:rPr>
            </w:pPr>
            <w:r w:rsidRPr="008934AC">
              <w:rPr>
                <w:rFonts w:ascii="Arial" w:hAnsi="Arial" w:cs="Arial"/>
                <w:sz w:val="20"/>
                <w:szCs w:val="20"/>
              </w:rPr>
              <w:t>Potential to adopt SWP practice whereby the offender is passed to the CDOs.</w:t>
            </w:r>
          </w:p>
        </w:tc>
      </w:tr>
      <w:tr w:rsidR="00396805" w:rsidRPr="008934AC" w14:paraId="638F2C37" w14:textId="77777777" w:rsidTr="00396805">
        <w:tc>
          <w:tcPr>
            <w:tcW w:w="1555" w:type="dxa"/>
          </w:tcPr>
          <w:p w14:paraId="0651ADBD" w14:textId="560DBDBC" w:rsidR="00396805" w:rsidRPr="008934AC" w:rsidRDefault="00396805" w:rsidP="00396805">
            <w:pPr>
              <w:jc w:val="center"/>
              <w:rPr>
                <w:rFonts w:ascii="Arial" w:hAnsi="Arial" w:cs="Arial"/>
                <w:b/>
                <w:bCs/>
                <w:sz w:val="28"/>
                <w:szCs w:val="28"/>
              </w:rPr>
            </w:pPr>
            <w:r w:rsidRPr="008934AC">
              <w:rPr>
                <w:rFonts w:ascii="Arial" w:hAnsi="Arial" w:cs="Arial"/>
                <w:sz w:val="24"/>
                <w:szCs w:val="24"/>
              </w:rPr>
              <w:t>23</w:t>
            </w:r>
          </w:p>
        </w:tc>
        <w:tc>
          <w:tcPr>
            <w:tcW w:w="7461" w:type="dxa"/>
          </w:tcPr>
          <w:p w14:paraId="0682D0C1" w14:textId="5236933D" w:rsidR="00396805" w:rsidRPr="008934AC" w:rsidRDefault="00396805" w:rsidP="00396805">
            <w:pPr>
              <w:rPr>
                <w:rFonts w:ascii="Arial" w:hAnsi="Arial" w:cs="Arial"/>
                <w:sz w:val="20"/>
                <w:szCs w:val="20"/>
              </w:rPr>
            </w:pPr>
            <w:r w:rsidRPr="008934AC">
              <w:rPr>
                <w:rFonts w:ascii="Arial" w:hAnsi="Arial" w:cs="Arial"/>
                <w:sz w:val="20"/>
                <w:szCs w:val="20"/>
              </w:rPr>
              <w:t>Regular breaks, swapping with different officers after a certain amount of time.</w:t>
            </w:r>
          </w:p>
        </w:tc>
      </w:tr>
      <w:tr w:rsidR="00396805" w:rsidRPr="008934AC" w14:paraId="5E32086C" w14:textId="77777777" w:rsidTr="00396805">
        <w:tc>
          <w:tcPr>
            <w:tcW w:w="1555" w:type="dxa"/>
          </w:tcPr>
          <w:p w14:paraId="06A02B5A" w14:textId="6834C397" w:rsidR="00396805" w:rsidRPr="008934AC" w:rsidRDefault="00396805" w:rsidP="00396805">
            <w:pPr>
              <w:jc w:val="center"/>
              <w:rPr>
                <w:rFonts w:ascii="Arial" w:hAnsi="Arial" w:cs="Arial"/>
                <w:b/>
                <w:bCs/>
                <w:sz w:val="28"/>
                <w:szCs w:val="28"/>
              </w:rPr>
            </w:pPr>
            <w:r w:rsidRPr="008934AC">
              <w:rPr>
                <w:rFonts w:ascii="Arial" w:hAnsi="Arial" w:cs="Arial"/>
                <w:sz w:val="24"/>
                <w:szCs w:val="24"/>
              </w:rPr>
              <w:t>24</w:t>
            </w:r>
          </w:p>
        </w:tc>
        <w:tc>
          <w:tcPr>
            <w:tcW w:w="7461" w:type="dxa"/>
          </w:tcPr>
          <w:p w14:paraId="49ABC85A" w14:textId="1569B741" w:rsidR="00396805" w:rsidRPr="008934AC" w:rsidRDefault="00396805" w:rsidP="00396805">
            <w:pPr>
              <w:rPr>
                <w:rFonts w:ascii="Arial" w:hAnsi="Arial" w:cs="Arial"/>
                <w:sz w:val="20"/>
                <w:szCs w:val="20"/>
              </w:rPr>
            </w:pPr>
            <w:r w:rsidRPr="008934AC">
              <w:rPr>
                <w:rFonts w:ascii="Arial" w:hAnsi="Arial" w:cs="Arial"/>
                <w:sz w:val="20"/>
                <w:szCs w:val="20"/>
              </w:rPr>
              <w:t>The same as the above. Utilising CDO’s and quicker waiting times. Able to follow the same procedures as SWP custody</w:t>
            </w:r>
          </w:p>
        </w:tc>
      </w:tr>
      <w:tr w:rsidR="00396805" w:rsidRPr="008934AC" w14:paraId="2646970B" w14:textId="77777777" w:rsidTr="00396805">
        <w:tc>
          <w:tcPr>
            <w:tcW w:w="1555" w:type="dxa"/>
          </w:tcPr>
          <w:p w14:paraId="407A0E5F" w14:textId="4B406015" w:rsidR="00396805" w:rsidRPr="008934AC" w:rsidRDefault="00396805" w:rsidP="00396805">
            <w:pPr>
              <w:jc w:val="center"/>
              <w:rPr>
                <w:rFonts w:ascii="Arial" w:hAnsi="Arial" w:cs="Arial"/>
                <w:b/>
                <w:bCs/>
                <w:sz w:val="28"/>
                <w:szCs w:val="28"/>
              </w:rPr>
            </w:pPr>
            <w:r w:rsidRPr="008934AC">
              <w:rPr>
                <w:rFonts w:ascii="Arial" w:hAnsi="Arial" w:cs="Arial"/>
                <w:sz w:val="24"/>
                <w:szCs w:val="24"/>
              </w:rPr>
              <w:t>25</w:t>
            </w:r>
          </w:p>
        </w:tc>
        <w:tc>
          <w:tcPr>
            <w:tcW w:w="7461" w:type="dxa"/>
          </w:tcPr>
          <w:p w14:paraId="25862502" w14:textId="236A0FB4" w:rsidR="00396805" w:rsidRPr="008934AC" w:rsidRDefault="00396805" w:rsidP="00396805">
            <w:pPr>
              <w:rPr>
                <w:rFonts w:ascii="Arial" w:hAnsi="Arial" w:cs="Arial"/>
                <w:sz w:val="20"/>
                <w:szCs w:val="20"/>
              </w:rPr>
            </w:pPr>
            <w:r w:rsidRPr="008934AC">
              <w:rPr>
                <w:rFonts w:ascii="Arial" w:hAnsi="Arial" w:cs="Arial"/>
                <w:sz w:val="20"/>
                <w:szCs w:val="20"/>
              </w:rPr>
              <w:t>More funding and staff</w:t>
            </w:r>
          </w:p>
        </w:tc>
      </w:tr>
      <w:tr w:rsidR="00396805" w:rsidRPr="008934AC" w14:paraId="5D644829" w14:textId="77777777" w:rsidTr="00396805">
        <w:tc>
          <w:tcPr>
            <w:tcW w:w="1555" w:type="dxa"/>
          </w:tcPr>
          <w:p w14:paraId="7D1D4840" w14:textId="7FB2D280" w:rsidR="00396805" w:rsidRPr="008934AC" w:rsidRDefault="00396805" w:rsidP="00396805">
            <w:pPr>
              <w:jc w:val="center"/>
              <w:rPr>
                <w:rFonts w:ascii="Arial" w:hAnsi="Arial" w:cs="Arial"/>
                <w:b/>
                <w:bCs/>
                <w:sz w:val="28"/>
                <w:szCs w:val="28"/>
              </w:rPr>
            </w:pPr>
            <w:r w:rsidRPr="008934AC">
              <w:rPr>
                <w:rFonts w:ascii="Arial" w:hAnsi="Arial" w:cs="Arial"/>
                <w:sz w:val="24"/>
                <w:szCs w:val="24"/>
              </w:rPr>
              <w:t>26</w:t>
            </w:r>
          </w:p>
        </w:tc>
        <w:tc>
          <w:tcPr>
            <w:tcW w:w="7461" w:type="dxa"/>
          </w:tcPr>
          <w:p w14:paraId="6769B57C" w14:textId="39739EF4" w:rsidR="00396805" w:rsidRPr="008934AC" w:rsidRDefault="00905DBE" w:rsidP="00396805">
            <w:pPr>
              <w:rPr>
                <w:rFonts w:ascii="Arial" w:hAnsi="Arial" w:cs="Arial"/>
                <w:sz w:val="20"/>
                <w:szCs w:val="20"/>
              </w:rPr>
            </w:pPr>
            <w:r w:rsidRPr="008934AC">
              <w:rPr>
                <w:rFonts w:ascii="Arial" w:hAnsi="Arial" w:cs="Arial"/>
                <w:sz w:val="20"/>
                <w:szCs w:val="20"/>
              </w:rPr>
              <w:t>Some simple changes that's are easy to implement but are key to the comfort of officers. There aren't any seating options available for officers after booking in a DP. For DPs that have to be monitored for MH for example, the officers could then be stood watching the DP for a number of hours. This can be uncomfortable when in your full kit. No one comes around to relieve you to use the bathroom or offer you a drink. Before booking in a DP you can be waiting a number of hours, especially if a more pressing matter comes in, and your left waiting wasting essential police time. We are often left on minimum staff on a normal day, when we are held up in custody for hours this has a massive impact on the teams moral and mental health as a whole.</w:t>
            </w:r>
          </w:p>
        </w:tc>
      </w:tr>
      <w:tr w:rsidR="00396805" w:rsidRPr="008934AC" w14:paraId="373A04CE" w14:textId="77777777" w:rsidTr="00396805">
        <w:tc>
          <w:tcPr>
            <w:tcW w:w="1555" w:type="dxa"/>
          </w:tcPr>
          <w:p w14:paraId="6B313F3C" w14:textId="0A4286A4" w:rsidR="00396805" w:rsidRPr="008934AC" w:rsidRDefault="00396805" w:rsidP="00396805">
            <w:pPr>
              <w:jc w:val="center"/>
              <w:rPr>
                <w:rFonts w:ascii="Arial" w:hAnsi="Arial" w:cs="Arial"/>
                <w:b/>
                <w:bCs/>
                <w:sz w:val="28"/>
                <w:szCs w:val="28"/>
              </w:rPr>
            </w:pPr>
            <w:r w:rsidRPr="008934AC">
              <w:rPr>
                <w:rFonts w:ascii="Arial" w:hAnsi="Arial" w:cs="Arial"/>
                <w:sz w:val="24"/>
                <w:szCs w:val="24"/>
              </w:rPr>
              <w:t>27</w:t>
            </w:r>
          </w:p>
        </w:tc>
        <w:tc>
          <w:tcPr>
            <w:tcW w:w="7461" w:type="dxa"/>
          </w:tcPr>
          <w:p w14:paraId="5B53C1AE" w14:textId="6E152AD3" w:rsidR="00396805" w:rsidRPr="008934AC" w:rsidRDefault="00905DBE" w:rsidP="00396805">
            <w:pPr>
              <w:rPr>
                <w:rFonts w:ascii="Arial" w:hAnsi="Arial" w:cs="Arial"/>
                <w:sz w:val="20"/>
                <w:szCs w:val="20"/>
              </w:rPr>
            </w:pPr>
            <w:r w:rsidRPr="008934AC">
              <w:rPr>
                <w:rFonts w:ascii="Arial" w:hAnsi="Arial" w:cs="Arial"/>
                <w:sz w:val="20"/>
                <w:szCs w:val="20"/>
              </w:rPr>
              <w:t>Reduced wait times</w:t>
            </w:r>
          </w:p>
        </w:tc>
      </w:tr>
      <w:tr w:rsidR="00396805" w:rsidRPr="008934AC" w14:paraId="4002A7A9" w14:textId="77777777" w:rsidTr="00396805">
        <w:tc>
          <w:tcPr>
            <w:tcW w:w="1555" w:type="dxa"/>
          </w:tcPr>
          <w:p w14:paraId="47D72F72" w14:textId="35340B15" w:rsidR="00396805" w:rsidRPr="008934AC" w:rsidRDefault="00396805" w:rsidP="00396805">
            <w:pPr>
              <w:jc w:val="center"/>
              <w:rPr>
                <w:rFonts w:ascii="Arial" w:hAnsi="Arial" w:cs="Arial"/>
                <w:b/>
                <w:bCs/>
                <w:sz w:val="28"/>
                <w:szCs w:val="28"/>
              </w:rPr>
            </w:pPr>
            <w:r w:rsidRPr="008934AC">
              <w:rPr>
                <w:rFonts w:ascii="Arial" w:hAnsi="Arial" w:cs="Arial"/>
                <w:sz w:val="24"/>
                <w:szCs w:val="24"/>
              </w:rPr>
              <w:t>28</w:t>
            </w:r>
          </w:p>
        </w:tc>
        <w:tc>
          <w:tcPr>
            <w:tcW w:w="7461" w:type="dxa"/>
          </w:tcPr>
          <w:p w14:paraId="254415BD" w14:textId="4C689928" w:rsidR="00396805" w:rsidRPr="008934AC" w:rsidRDefault="00905DBE" w:rsidP="00396805">
            <w:pPr>
              <w:rPr>
                <w:rFonts w:ascii="Arial" w:hAnsi="Arial" w:cs="Arial"/>
                <w:sz w:val="20"/>
                <w:szCs w:val="20"/>
              </w:rPr>
            </w:pPr>
            <w:r w:rsidRPr="008934AC">
              <w:rPr>
                <w:rFonts w:ascii="Arial" w:hAnsi="Arial" w:cs="Arial"/>
                <w:sz w:val="20"/>
                <w:szCs w:val="20"/>
              </w:rPr>
              <w:t>Less time in custody would improve my welfare.</w:t>
            </w:r>
          </w:p>
        </w:tc>
      </w:tr>
      <w:tr w:rsidR="00396805" w:rsidRPr="008934AC" w14:paraId="25BD08B4" w14:textId="77777777" w:rsidTr="00396805">
        <w:tc>
          <w:tcPr>
            <w:tcW w:w="1555" w:type="dxa"/>
          </w:tcPr>
          <w:p w14:paraId="40E6DA7B" w14:textId="289A05BD" w:rsidR="00396805" w:rsidRPr="008934AC" w:rsidRDefault="00396805" w:rsidP="00396805">
            <w:pPr>
              <w:jc w:val="center"/>
              <w:rPr>
                <w:rFonts w:ascii="Arial" w:hAnsi="Arial" w:cs="Arial"/>
                <w:b/>
                <w:bCs/>
                <w:sz w:val="28"/>
                <w:szCs w:val="28"/>
              </w:rPr>
            </w:pPr>
            <w:r w:rsidRPr="008934AC">
              <w:rPr>
                <w:rFonts w:ascii="Arial" w:hAnsi="Arial" w:cs="Arial"/>
                <w:sz w:val="24"/>
                <w:szCs w:val="24"/>
              </w:rPr>
              <w:t>29</w:t>
            </w:r>
          </w:p>
        </w:tc>
        <w:tc>
          <w:tcPr>
            <w:tcW w:w="7461" w:type="dxa"/>
          </w:tcPr>
          <w:p w14:paraId="73588396" w14:textId="58557F46" w:rsidR="00396805" w:rsidRPr="008934AC" w:rsidRDefault="00905DBE" w:rsidP="00396805">
            <w:pPr>
              <w:rPr>
                <w:rFonts w:ascii="Arial" w:hAnsi="Arial" w:cs="Arial"/>
                <w:sz w:val="20"/>
                <w:szCs w:val="20"/>
              </w:rPr>
            </w:pPr>
            <w:r w:rsidRPr="008934AC">
              <w:rPr>
                <w:rFonts w:ascii="Arial" w:hAnsi="Arial" w:cs="Arial"/>
                <w:sz w:val="20"/>
                <w:szCs w:val="20"/>
              </w:rPr>
              <w:t>More sergeants on duty in order to increase the amount of prisoners being booked in to reduce wait times</w:t>
            </w:r>
          </w:p>
        </w:tc>
      </w:tr>
      <w:tr w:rsidR="00396805" w14:paraId="18E875A3" w14:textId="77777777" w:rsidTr="00396805">
        <w:tc>
          <w:tcPr>
            <w:tcW w:w="1555" w:type="dxa"/>
          </w:tcPr>
          <w:p w14:paraId="6003BAEE" w14:textId="37DAE6B9" w:rsidR="00396805" w:rsidRDefault="00396805" w:rsidP="00396805">
            <w:pPr>
              <w:jc w:val="center"/>
              <w:rPr>
                <w:rFonts w:ascii="Arial" w:hAnsi="Arial" w:cs="Arial"/>
                <w:b/>
                <w:bCs/>
                <w:sz w:val="28"/>
                <w:szCs w:val="28"/>
              </w:rPr>
            </w:pPr>
            <w:r w:rsidRPr="00B13A29">
              <w:rPr>
                <w:rFonts w:ascii="Arial" w:hAnsi="Arial" w:cs="Arial"/>
                <w:sz w:val="24"/>
                <w:szCs w:val="24"/>
              </w:rPr>
              <w:t>30</w:t>
            </w:r>
          </w:p>
        </w:tc>
        <w:tc>
          <w:tcPr>
            <w:tcW w:w="7461" w:type="dxa"/>
          </w:tcPr>
          <w:p w14:paraId="0A2718A0" w14:textId="1F8E6D9B" w:rsidR="00396805" w:rsidRPr="00905DBE" w:rsidRDefault="00905DBE" w:rsidP="00396805">
            <w:pPr>
              <w:rPr>
                <w:rFonts w:ascii="Arial" w:hAnsi="Arial" w:cs="Arial"/>
                <w:sz w:val="20"/>
                <w:szCs w:val="20"/>
              </w:rPr>
            </w:pPr>
            <w:r w:rsidRPr="00905DBE">
              <w:rPr>
                <w:rFonts w:ascii="Arial" w:hAnsi="Arial" w:cs="Arial"/>
                <w:sz w:val="20"/>
                <w:szCs w:val="20"/>
              </w:rPr>
              <w:t>I don’t think the custody process directly affects welfare. It’s frustrating when things take time but it’s other things in the job that affects mental health - pressure from control room/bosses etc.</w:t>
            </w:r>
          </w:p>
        </w:tc>
      </w:tr>
      <w:tr w:rsidR="00396805" w14:paraId="19D09301" w14:textId="77777777" w:rsidTr="00396805">
        <w:tc>
          <w:tcPr>
            <w:tcW w:w="1555" w:type="dxa"/>
          </w:tcPr>
          <w:p w14:paraId="28F5BAF1" w14:textId="63D2107C" w:rsidR="00396805" w:rsidRDefault="00396805" w:rsidP="00396805">
            <w:pPr>
              <w:jc w:val="center"/>
              <w:rPr>
                <w:rFonts w:ascii="Arial" w:hAnsi="Arial" w:cs="Arial"/>
                <w:b/>
                <w:bCs/>
                <w:sz w:val="28"/>
                <w:szCs w:val="28"/>
              </w:rPr>
            </w:pPr>
            <w:r w:rsidRPr="00B13A29">
              <w:rPr>
                <w:rFonts w:ascii="Arial" w:hAnsi="Arial" w:cs="Arial"/>
                <w:sz w:val="24"/>
                <w:szCs w:val="24"/>
              </w:rPr>
              <w:t>31</w:t>
            </w:r>
          </w:p>
        </w:tc>
        <w:tc>
          <w:tcPr>
            <w:tcW w:w="7461" w:type="dxa"/>
          </w:tcPr>
          <w:p w14:paraId="76118963" w14:textId="602CBA29" w:rsidR="00396805" w:rsidRPr="00905DBE" w:rsidRDefault="00905DBE" w:rsidP="00396805">
            <w:pPr>
              <w:rPr>
                <w:rFonts w:ascii="Arial" w:hAnsi="Arial" w:cs="Arial"/>
                <w:sz w:val="20"/>
                <w:szCs w:val="20"/>
              </w:rPr>
            </w:pPr>
            <w:r w:rsidRPr="00905DBE">
              <w:rPr>
                <w:rFonts w:ascii="Arial" w:hAnsi="Arial" w:cs="Arial"/>
                <w:sz w:val="20"/>
                <w:szCs w:val="20"/>
              </w:rPr>
              <w:t>My welfare would improve by spending less time in custody. As it currently stands, a large portion or even sometimes an entire shift can be spent in a custody unit. This is detrimental to my mental health when it causes my workload to spiral out of control. I am then criticised for not updating victims or progressing crimes fast enough, however this is unfair when I spent large portions of my time stuck in a custody unit when there are CDO's just sat around doing nothing.</w:t>
            </w:r>
          </w:p>
        </w:tc>
      </w:tr>
      <w:tr w:rsidR="00396805" w14:paraId="2DF98945" w14:textId="77777777" w:rsidTr="00396805">
        <w:tc>
          <w:tcPr>
            <w:tcW w:w="1555" w:type="dxa"/>
          </w:tcPr>
          <w:p w14:paraId="71A44089" w14:textId="0CCF579E" w:rsidR="00396805" w:rsidRDefault="00396805" w:rsidP="00396805">
            <w:pPr>
              <w:jc w:val="center"/>
              <w:rPr>
                <w:rFonts w:ascii="Arial" w:hAnsi="Arial" w:cs="Arial"/>
                <w:b/>
                <w:bCs/>
                <w:sz w:val="28"/>
                <w:szCs w:val="28"/>
              </w:rPr>
            </w:pPr>
            <w:r w:rsidRPr="00B13A29">
              <w:rPr>
                <w:rFonts w:ascii="Arial" w:hAnsi="Arial" w:cs="Arial"/>
                <w:sz w:val="24"/>
                <w:szCs w:val="24"/>
              </w:rPr>
              <w:t>32</w:t>
            </w:r>
          </w:p>
        </w:tc>
        <w:tc>
          <w:tcPr>
            <w:tcW w:w="7461" w:type="dxa"/>
          </w:tcPr>
          <w:p w14:paraId="454CCA4B" w14:textId="7A59B578" w:rsidR="00396805" w:rsidRPr="00905DBE" w:rsidRDefault="00905DBE" w:rsidP="00396805">
            <w:pPr>
              <w:rPr>
                <w:rFonts w:ascii="Arial" w:hAnsi="Arial" w:cs="Arial"/>
                <w:sz w:val="20"/>
                <w:szCs w:val="20"/>
              </w:rPr>
            </w:pPr>
            <w:r w:rsidRPr="00905DBE">
              <w:rPr>
                <w:rFonts w:ascii="Arial" w:hAnsi="Arial" w:cs="Arial"/>
                <w:sz w:val="20"/>
                <w:szCs w:val="20"/>
              </w:rPr>
              <w:t>It needs to be clearer which sergeant is doing what part of the process (maybe a sign on their desk) so we're not having to disturb the wrong one if they are busy. Also if we are late finishing simply due to slow custody procedures it needs to be a given that OT is going to be authorised.</w:t>
            </w:r>
          </w:p>
        </w:tc>
      </w:tr>
      <w:tr w:rsidR="00396805" w14:paraId="402B74D4" w14:textId="77777777" w:rsidTr="00396805">
        <w:tc>
          <w:tcPr>
            <w:tcW w:w="1555" w:type="dxa"/>
          </w:tcPr>
          <w:p w14:paraId="5913F6BA" w14:textId="0960F176" w:rsidR="00396805" w:rsidRDefault="00396805" w:rsidP="00396805">
            <w:pPr>
              <w:jc w:val="center"/>
              <w:rPr>
                <w:rFonts w:ascii="Arial" w:hAnsi="Arial" w:cs="Arial"/>
                <w:b/>
                <w:bCs/>
                <w:sz w:val="28"/>
                <w:szCs w:val="28"/>
              </w:rPr>
            </w:pPr>
            <w:r w:rsidRPr="00B13A29">
              <w:rPr>
                <w:rFonts w:ascii="Arial" w:hAnsi="Arial" w:cs="Arial"/>
                <w:sz w:val="24"/>
                <w:szCs w:val="24"/>
              </w:rPr>
              <w:t>33</w:t>
            </w:r>
          </w:p>
        </w:tc>
        <w:tc>
          <w:tcPr>
            <w:tcW w:w="7461" w:type="dxa"/>
          </w:tcPr>
          <w:p w14:paraId="6DED3587" w14:textId="19294CAF" w:rsidR="00396805" w:rsidRPr="00905DBE" w:rsidRDefault="00905DBE" w:rsidP="00396805">
            <w:pPr>
              <w:rPr>
                <w:rFonts w:ascii="Arial" w:hAnsi="Arial" w:cs="Arial"/>
                <w:sz w:val="20"/>
                <w:szCs w:val="20"/>
              </w:rPr>
            </w:pPr>
            <w:r w:rsidRPr="00905DBE">
              <w:rPr>
                <w:rFonts w:ascii="Arial" w:hAnsi="Arial" w:cs="Arial"/>
                <w:sz w:val="20"/>
                <w:szCs w:val="20"/>
              </w:rPr>
              <w:t>Support from custody staff. Support when having to stay on. i.e overtime more readily available than it is now.</w:t>
            </w:r>
          </w:p>
        </w:tc>
      </w:tr>
      <w:tr w:rsidR="00396805" w14:paraId="2581DCC2" w14:textId="77777777" w:rsidTr="00396805">
        <w:tc>
          <w:tcPr>
            <w:tcW w:w="1555" w:type="dxa"/>
          </w:tcPr>
          <w:p w14:paraId="5E2DBB5C" w14:textId="671C0405" w:rsidR="00396805" w:rsidRDefault="00396805" w:rsidP="00396805">
            <w:pPr>
              <w:jc w:val="center"/>
              <w:rPr>
                <w:rFonts w:ascii="Arial" w:hAnsi="Arial" w:cs="Arial"/>
                <w:b/>
                <w:bCs/>
                <w:sz w:val="28"/>
                <w:szCs w:val="28"/>
              </w:rPr>
            </w:pPr>
            <w:r w:rsidRPr="00B13A29">
              <w:rPr>
                <w:rFonts w:ascii="Arial" w:hAnsi="Arial" w:cs="Arial"/>
                <w:sz w:val="24"/>
                <w:szCs w:val="24"/>
              </w:rPr>
              <w:t>34</w:t>
            </w:r>
          </w:p>
        </w:tc>
        <w:tc>
          <w:tcPr>
            <w:tcW w:w="7461" w:type="dxa"/>
          </w:tcPr>
          <w:p w14:paraId="1B79AA2A" w14:textId="4D48AD9D" w:rsidR="00396805" w:rsidRPr="00905DBE" w:rsidRDefault="00905DBE" w:rsidP="00396805">
            <w:pPr>
              <w:rPr>
                <w:rFonts w:ascii="Arial" w:hAnsi="Arial" w:cs="Arial"/>
                <w:sz w:val="20"/>
                <w:szCs w:val="20"/>
              </w:rPr>
            </w:pPr>
            <w:r w:rsidRPr="00905DBE">
              <w:rPr>
                <w:rFonts w:ascii="Arial" w:hAnsi="Arial" w:cs="Arial"/>
                <w:sz w:val="20"/>
                <w:szCs w:val="20"/>
              </w:rPr>
              <w:t>Breaks from booking in, water and food being available if stuck for long periods</w:t>
            </w:r>
          </w:p>
        </w:tc>
      </w:tr>
      <w:tr w:rsidR="00396805" w14:paraId="6CBA0B1B" w14:textId="77777777" w:rsidTr="00396805">
        <w:tc>
          <w:tcPr>
            <w:tcW w:w="1555" w:type="dxa"/>
          </w:tcPr>
          <w:p w14:paraId="01FECD9B" w14:textId="38D330F3" w:rsidR="00396805" w:rsidRDefault="00396805" w:rsidP="00396805">
            <w:pPr>
              <w:jc w:val="center"/>
              <w:rPr>
                <w:rFonts w:ascii="Arial" w:hAnsi="Arial" w:cs="Arial"/>
                <w:b/>
                <w:bCs/>
                <w:sz w:val="28"/>
                <w:szCs w:val="28"/>
              </w:rPr>
            </w:pPr>
            <w:r w:rsidRPr="00B13A29">
              <w:rPr>
                <w:rFonts w:ascii="Arial" w:hAnsi="Arial" w:cs="Arial"/>
                <w:sz w:val="24"/>
                <w:szCs w:val="24"/>
              </w:rPr>
              <w:t>35</w:t>
            </w:r>
          </w:p>
        </w:tc>
        <w:tc>
          <w:tcPr>
            <w:tcW w:w="7461" w:type="dxa"/>
          </w:tcPr>
          <w:p w14:paraId="27225F98" w14:textId="787B9D80" w:rsidR="00396805" w:rsidRPr="00905DBE" w:rsidRDefault="00905DBE" w:rsidP="00396805">
            <w:pPr>
              <w:rPr>
                <w:rFonts w:ascii="Arial" w:hAnsi="Arial" w:cs="Arial"/>
                <w:sz w:val="20"/>
                <w:szCs w:val="20"/>
              </w:rPr>
            </w:pPr>
            <w:r w:rsidRPr="00905DBE">
              <w:rPr>
                <w:rFonts w:ascii="Arial" w:hAnsi="Arial" w:cs="Arial"/>
                <w:sz w:val="20"/>
                <w:szCs w:val="20"/>
              </w:rPr>
              <w:t>Less bureaucracy and more accountability for detainees to look after their own welfare. All to often are resources used to babysit prisoners just because they say that they are going to hurt themselves. Detainees know and abuse this, as is clearly apparent when the regulars come in versus those that are at custody on a one off. Regulars to custody will always cry wolf, leaving officers sat with them for hours on end, reducing frontline capacity and increasing demand for others.</w:t>
            </w:r>
          </w:p>
        </w:tc>
      </w:tr>
      <w:tr w:rsidR="00905DBE" w14:paraId="0F1DC990" w14:textId="77777777" w:rsidTr="00396805">
        <w:tc>
          <w:tcPr>
            <w:tcW w:w="1555" w:type="dxa"/>
          </w:tcPr>
          <w:p w14:paraId="04FE4069" w14:textId="2803574B" w:rsidR="00905DBE" w:rsidRPr="00B13A29" w:rsidRDefault="00905DBE" w:rsidP="00396805">
            <w:pPr>
              <w:jc w:val="center"/>
              <w:rPr>
                <w:rFonts w:ascii="Arial" w:hAnsi="Arial" w:cs="Arial"/>
                <w:sz w:val="24"/>
                <w:szCs w:val="24"/>
              </w:rPr>
            </w:pPr>
            <w:r>
              <w:rPr>
                <w:rFonts w:ascii="Arial" w:hAnsi="Arial" w:cs="Arial"/>
                <w:sz w:val="24"/>
                <w:szCs w:val="24"/>
              </w:rPr>
              <w:t>36</w:t>
            </w:r>
          </w:p>
        </w:tc>
        <w:tc>
          <w:tcPr>
            <w:tcW w:w="7461" w:type="dxa"/>
          </w:tcPr>
          <w:p w14:paraId="28F9B83D" w14:textId="15DD3161" w:rsidR="00905DBE" w:rsidRPr="00905DBE" w:rsidRDefault="00905DBE" w:rsidP="00396805">
            <w:pPr>
              <w:rPr>
                <w:rFonts w:ascii="Arial" w:hAnsi="Arial" w:cs="Arial"/>
                <w:sz w:val="20"/>
                <w:szCs w:val="20"/>
              </w:rPr>
            </w:pPr>
            <w:r w:rsidRPr="00905DBE">
              <w:rPr>
                <w:rFonts w:ascii="Arial" w:hAnsi="Arial" w:cs="Arial"/>
                <w:sz w:val="20"/>
                <w:szCs w:val="20"/>
              </w:rPr>
              <w:t>More staff so that we could take more breaks.</w:t>
            </w:r>
          </w:p>
        </w:tc>
      </w:tr>
      <w:tr w:rsidR="00905DBE" w14:paraId="46D3B089" w14:textId="77777777" w:rsidTr="00396805">
        <w:tc>
          <w:tcPr>
            <w:tcW w:w="1555" w:type="dxa"/>
          </w:tcPr>
          <w:p w14:paraId="2F7667F1" w14:textId="4C633DB9" w:rsidR="00905DBE" w:rsidRPr="00B13A29" w:rsidRDefault="00905DBE" w:rsidP="00396805">
            <w:pPr>
              <w:jc w:val="center"/>
              <w:rPr>
                <w:rFonts w:ascii="Arial" w:hAnsi="Arial" w:cs="Arial"/>
                <w:sz w:val="24"/>
                <w:szCs w:val="24"/>
              </w:rPr>
            </w:pPr>
            <w:r>
              <w:rPr>
                <w:rFonts w:ascii="Arial" w:hAnsi="Arial" w:cs="Arial"/>
                <w:sz w:val="24"/>
                <w:szCs w:val="24"/>
              </w:rPr>
              <w:t>37</w:t>
            </w:r>
          </w:p>
        </w:tc>
        <w:tc>
          <w:tcPr>
            <w:tcW w:w="7461" w:type="dxa"/>
          </w:tcPr>
          <w:p w14:paraId="6C7E5D71" w14:textId="64836D88" w:rsidR="00905DBE" w:rsidRPr="00905DBE" w:rsidRDefault="00905DBE" w:rsidP="00905DBE">
            <w:pPr>
              <w:rPr>
                <w:rFonts w:ascii="Arial" w:hAnsi="Arial" w:cs="Arial"/>
                <w:sz w:val="20"/>
                <w:szCs w:val="20"/>
              </w:rPr>
            </w:pPr>
            <w:r w:rsidRPr="00905DBE">
              <w:rPr>
                <w:rFonts w:ascii="Arial" w:hAnsi="Arial" w:cs="Arial"/>
                <w:sz w:val="20"/>
                <w:szCs w:val="20"/>
              </w:rPr>
              <w:t>The working environment is just generally unpleasing. A purpose built custody unit, similar to the South Wales units would be magnitudes better.</w:t>
            </w:r>
          </w:p>
        </w:tc>
      </w:tr>
    </w:tbl>
    <w:p w14:paraId="350C80B4" w14:textId="77777777" w:rsidR="00396805" w:rsidRDefault="00396805" w:rsidP="00396805">
      <w:pPr>
        <w:rPr>
          <w:rFonts w:ascii="Arial" w:hAnsi="Arial" w:cs="Arial"/>
          <w:b/>
          <w:bCs/>
          <w:sz w:val="28"/>
          <w:szCs w:val="28"/>
        </w:rPr>
      </w:pPr>
    </w:p>
    <w:p w14:paraId="4260D8C5" w14:textId="77777777" w:rsidR="00396805" w:rsidRPr="00347F9E" w:rsidRDefault="00396805" w:rsidP="00CE6DB9">
      <w:pPr>
        <w:rPr>
          <w:rFonts w:ascii="Arial" w:hAnsi="Arial" w:cs="Arial"/>
          <w:sz w:val="28"/>
          <w:szCs w:val="28"/>
        </w:rPr>
      </w:pPr>
    </w:p>
    <w:sectPr w:rsidR="00396805" w:rsidRPr="00347F9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9E45C1" w14:textId="77777777" w:rsidR="00D268C4" w:rsidRDefault="00D268C4">
      <w:pPr>
        <w:spacing w:after="0" w:line="240" w:lineRule="auto"/>
      </w:pPr>
      <w:r>
        <w:separator/>
      </w:r>
    </w:p>
  </w:endnote>
  <w:endnote w:type="continuationSeparator" w:id="0">
    <w:p w14:paraId="39B6EA75" w14:textId="77777777" w:rsidR="00D268C4" w:rsidRDefault="00D2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826F0" w14:textId="77777777" w:rsidR="00695FD0" w:rsidRDefault="00695FD0"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DD20F2" w14:textId="77777777" w:rsidR="00D268C4" w:rsidRDefault="00D268C4">
      <w:pPr>
        <w:spacing w:after="0" w:line="240" w:lineRule="auto"/>
      </w:pPr>
      <w:r>
        <w:separator/>
      </w:r>
    </w:p>
  </w:footnote>
  <w:footnote w:type="continuationSeparator" w:id="0">
    <w:p w14:paraId="06A0D7FE" w14:textId="77777777" w:rsidR="00D268C4" w:rsidRDefault="00D26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549B"/>
    <w:multiLevelType w:val="hybridMultilevel"/>
    <w:tmpl w:val="9CDAEDBA"/>
    <w:lvl w:ilvl="0" w:tplc="6E1A7612">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75DA3"/>
    <w:multiLevelType w:val="multilevel"/>
    <w:tmpl w:val="23CC9C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855766"/>
    <w:multiLevelType w:val="hybridMultilevel"/>
    <w:tmpl w:val="373C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54DF0"/>
    <w:multiLevelType w:val="hybridMultilevel"/>
    <w:tmpl w:val="5242115E"/>
    <w:lvl w:ilvl="0" w:tplc="CA94440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7177E0"/>
    <w:multiLevelType w:val="hybridMultilevel"/>
    <w:tmpl w:val="53DE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B7CE7"/>
    <w:multiLevelType w:val="hybridMultilevel"/>
    <w:tmpl w:val="D9CAB22C"/>
    <w:lvl w:ilvl="0" w:tplc="6E1A7612">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2355A"/>
    <w:multiLevelType w:val="hybridMultilevel"/>
    <w:tmpl w:val="0B645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8367F"/>
    <w:multiLevelType w:val="multilevel"/>
    <w:tmpl w:val="C152F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622433"/>
    <w:multiLevelType w:val="hybridMultilevel"/>
    <w:tmpl w:val="CCDA4E34"/>
    <w:lvl w:ilvl="0" w:tplc="6E1A7612">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84BC5"/>
    <w:multiLevelType w:val="multilevel"/>
    <w:tmpl w:val="03588C8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994089"/>
    <w:multiLevelType w:val="multilevel"/>
    <w:tmpl w:val="0B58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7261EF"/>
    <w:multiLevelType w:val="hybridMultilevel"/>
    <w:tmpl w:val="A7FE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275BC"/>
    <w:multiLevelType w:val="multilevel"/>
    <w:tmpl w:val="22B28C1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B3731C"/>
    <w:multiLevelType w:val="multilevel"/>
    <w:tmpl w:val="AC40C0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50C22"/>
    <w:multiLevelType w:val="multilevel"/>
    <w:tmpl w:val="50D6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D404A"/>
    <w:multiLevelType w:val="hybridMultilevel"/>
    <w:tmpl w:val="1C74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B059F9"/>
    <w:multiLevelType w:val="hybridMultilevel"/>
    <w:tmpl w:val="64A8DF9C"/>
    <w:lvl w:ilvl="0" w:tplc="CA9444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C435D2"/>
    <w:multiLevelType w:val="multilevel"/>
    <w:tmpl w:val="D3A0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097188"/>
    <w:multiLevelType w:val="hybridMultilevel"/>
    <w:tmpl w:val="772E79CC"/>
    <w:lvl w:ilvl="0" w:tplc="CA94440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DAD79CC"/>
    <w:multiLevelType w:val="multilevel"/>
    <w:tmpl w:val="BE02D20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F2851E4"/>
    <w:multiLevelType w:val="multilevel"/>
    <w:tmpl w:val="DC8A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C024D3"/>
    <w:multiLevelType w:val="multilevel"/>
    <w:tmpl w:val="E8A0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35334D"/>
    <w:multiLevelType w:val="hybridMultilevel"/>
    <w:tmpl w:val="793C7A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343559F"/>
    <w:multiLevelType w:val="hybridMultilevel"/>
    <w:tmpl w:val="30B6264E"/>
    <w:lvl w:ilvl="0" w:tplc="08090001">
      <w:start w:val="1"/>
      <w:numFmt w:val="bullet"/>
      <w:lvlText w:val=""/>
      <w:lvlJc w:val="left"/>
      <w:pPr>
        <w:ind w:left="720" w:hanging="360"/>
      </w:pPr>
      <w:rPr>
        <w:rFonts w:ascii="Symbol" w:hAnsi="Symbol" w:hint="default"/>
        <w:b w:val="0"/>
        <w:bCs/>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7254B45"/>
    <w:multiLevelType w:val="hybridMultilevel"/>
    <w:tmpl w:val="C63ECCF6"/>
    <w:lvl w:ilvl="0" w:tplc="6E1A7612">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E2B08"/>
    <w:multiLevelType w:val="multilevel"/>
    <w:tmpl w:val="FC46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3C1A82"/>
    <w:multiLevelType w:val="multilevel"/>
    <w:tmpl w:val="22547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5837C5"/>
    <w:multiLevelType w:val="multilevel"/>
    <w:tmpl w:val="7B20DA1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772A44"/>
    <w:multiLevelType w:val="multilevel"/>
    <w:tmpl w:val="473C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F2B82"/>
    <w:multiLevelType w:val="multilevel"/>
    <w:tmpl w:val="AEEC3C9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7D14A3"/>
    <w:multiLevelType w:val="multilevel"/>
    <w:tmpl w:val="B4524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CA2784"/>
    <w:multiLevelType w:val="hybridMultilevel"/>
    <w:tmpl w:val="FD6484F6"/>
    <w:lvl w:ilvl="0" w:tplc="6E1A7612">
      <w:start w:val="1"/>
      <w:numFmt w:val="bullet"/>
      <w:lvlText w:val=""/>
      <w:lvlJc w:val="left"/>
      <w:pPr>
        <w:ind w:left="720" w:hanging="360"/>
      </w:pPr>
      <w:rPr>
        <w:rFonts w:ascii="Symbol" w:hAnsi="Symbol" w:hint="default"/>
        <w:b w:val="0"/>
        <w:bCs/>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230AE9"/>
    <w:multiLevelType w:val="hybridMultilevel"/>
    <w:tmpl w:val="6778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527AB"/>
    <w:multiLevelType w:val="hybridMultilevel"/>
    <w:tmpl w:val="EBD4DB66"/>
    <w:lvl w:ilvl="0" w:tplc="6E1A7612">
      <w:start w:val="1"/>
      <w:numFmt w:val="bullet"/>
      <w:lvlText w:val=""/>
      <w:lvlJc w:val="left"/>
      <w:pPr>
        <w:ind w:left="1440" w:hanging="360"/>
      </w:pPr>
      <w:rPr>
        <w:rFonts w:ascii="Symbol" w:hAnsi="Symbol" w:hint="default"/>
        <w:b w:val="0"/>
        <w:bCs/>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5150425"/>
    <w:multiLevelType w:val="hybridMultilevel"/>
    <w:tmpl w:val="0126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2C54C4"/>
    <w:multiLevelType w:val="multilevel"/>
    <w:tmpl w:val="5A8E834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CA30A6"/>
    <w:multiLevelType w:val="multilevel"/>
    <w:tmpl w:val="FAF0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64325">
    <w:abstractNumId w:val="20"/>
  </w:num>
  <w:num w:numId="2" w16cid:durableId="1169833825">
    <w:abstractNumId w:val="17"/>
  </w:num>
  <w:num w:numId="3" w16cid:durableId="813915113">
    <w:abstractNumId w:val="14"/>
  </w:num>
  <w:num w:numId="4" w16cid:durableId="731395075">
    <w:abstractNumId w:val="7"/>
  </w:num>
  <w:num w:numId="5" w16cid:durableId="1920941149">
    <w:abstractNumId w:val="28"/>
  </w:num>
  <w:num w:numId="6" w16cid:durableId="981540506">
    <w:abstractNumId w:val="32"/>
  </w:num>
  <w:num w:numId="7" w16cid:durableId="1116101643">
    <w:abstractNumId w:val="21"/>
  </w:num>
  <w:num w:numId="8" w16cid:durableId="1549417057">
    <w:abstractNumId w:val="23"/>
  </w:num>
  <w:num w:numId="9" w16cid:durableId="911046214">
    <w:abstractNumId w:val="30"/>
  </w:num>
  <w:num w:numId="10" w16cid:durableId="1339427479">
    <w:abstractNumId w:val="9"/>
  </w:num>
  <w:num w:numId="11" w16cid:durableId="579407624">
    <w:abstractNumId w:val="15"/>
  </w:num>
  <w:num w:numId="12" w16cid:durableId="604267779">
    <w:abstractNumId w:val="1"/>
  </w:num>
  <w:num w:numId="13" w16cid:durableId="1806777147">
    <w:abstractNumId w:val="31"/>
  </w:num>
  <w:num w:numId="14" w16cid:durableId="993290019">
    <w:abstractNumId w:val="38"/>
  </w:num>
  <w:num w:numId="15" w16cid:durableId="1371149665">
    <w:abstractNumId w:val="29"/>
  </w:num>
  <w:num w:numId="16" w16cid:durableId="2038507443">
    <w:abstractNumId w:val="22"/>
  </w:num>
  <w:num w:numId="17" w16cid:durableId="1478837304">
    <w:abstractNumId w:val="13"/>
  </w:num>
  <w:num w:numId="18" w16cid:durableId="1832061945">
    <w:abstractNumId w:val="18"/>
  </w:num>
  <w:num w:numId="19" w16cid:durableId="2085639221">
    <w:abstractNumId w:val="10"/>
  </w:num>
  <w:num w:numId="20" w16cid:durableId="1008870701">
    <w:abstractNumId w:val="12"/>
  </w:num>
  <w:num w:numId="21" w16cid:durableId="1819497396">
    <w:abstractNumId w:val="27"/>
  </w:num>
  <w:num w:numId="22" w16cid:durableId="1502815628">
    <w:abstractNumId w:val="37"/>
  </w:num>
  <w:num w:numId="23" w16cid:durableId="548031262">
    <w:abstractNumId w:val="36"/>
  </w:num>
  <w:num w:numId="24" w16cid:durableId="1986884233">
    <w:abstractNumId w:val="11"/>
  </w:num>
  <w:num w:numId="25" w16cid:durableId="2116368089">
    <w:abstractNumId w:val="16"/>
  </w:num>
  <w:num w:numId="26" w16cid:durableId="1627736174">
    <w:abstractNumId w:val="19"/>
  </w:num>
  <w:num w:numId="27" w16cid:durableId="1932202765">
    <w:abstractNumId w:val="3"/>
  </w:num>
  <w:num w:numId="28" w16cid:durableId="698045861">
    <w:abstractNumId w:val="24"/>
  </w:num>
  <w:num w:numId="29" w16cid:durableId="1174107176">
    <w:abstractNumId w:val="26"/>
  </w:num>
  <w:num w:numId="30" w16cid:durableId="1612857639">
    <w:abstractNumId w:val="8"/>
  </w:num>
  <w:num w:numId="31" w16cid:durableId="671034480">
    <w:abstractNumId w:val="0"/>
  </w:num>
  <w:num w:numId="32" w16cid:durableId="1955282187">
    <w:abstractNumId w:val="5"/>
  </w:num>
  <w:num w:numId="33" w16cid:durableId="2006741639">
    <w:abstractNumId w:val="33"/>
  </w:num>
  <w:num w:numId="34" w16cid:durableId="2123184638">
    <w:abstractNumId w:val="25"/>
  </w:num>
  <w:num w:numId="35" w16cid:durableId="1757432986">
    <w:abstractNumId w:val="34"/>
  </w:num>
  <w:num w:numId="36" w16cid:durableId="941179688">
    <w:abstractNumId w:val="2"/>
  </w:num>
  <w:num w:numId="37" w16cid:durableId="786772164">
    <w:abstractNumId w:val="4"/>
  </w:num>
  <w:num w:numId="38" w16cid:durableId="1432043054">
    <w:abstractNumId w:val="6"/>
  </w:num>
  <w:num w:numId="39" w16cid:durableId="47992801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27CC"/>
    <w:rsid w:val="00074266"/>
    <w:rsid w:val="000767EF"/>
    <w:rsid w:val="00082DAC"/>
    <w:rsid w:val="000863D3"/>
    <w:rsid w:val="00086B94"/>
    <w:rsid w:val="000A3284"/>
    <w:rsid w:val="000A693F"/>
    <w:rsid w:val="000A7186"/>
    <w:rsid w:val="00103C7B"/>
    <w:rsid w:val="00112652"/>
    <w:rsid w:val="00120A6D"/>
    <w:rsid w:val="00131F54"/>
    <w:rsid w:val="001358EE"/>
    <w:rsid w:val="00141925"/>
    <w:rsid w:val="0015708E"/>
    <w:rsid w:val="00166C52"/>
    <w:rsid w:val="00172468"/>
    <w:rsid w:val="00174A6F"/>
    <w:rsid w:val="00176B94"/>
    <w:rsid w:val="00181AE6"/>
    <w:rsid w:val="001A613A"/>
    <w:rsid w:val="001B3C73"/>
    <w:rsid w:val="001B4201"/>
    <w:rsid w:val="001B5DB5"/>
    <w:rsid w:val="001D0C3B"/>
    <w:rsid w:val="001E1FB4"/>
    <w:rsid w:val="00250322"/>
    <w:rsid w:val="00252B48"/>
    <w:rsid w:val="002820EE"/>
    <w:rsid w:val="002B7532"/>
    <w:rsid w:val="002F0E16"/>
    <w:rsid w:val="002F1DAA"/>
    <w:rsid w:val="002F4B8F"/>
    <w:rsid w:val="0030171E"/>
    <w:rsid w:val="00303B55"/>
    <w:rsid w:val="00314EE6"/>
    <w:rsid w:val="00341FE3"/>
    <w:rsid w:val="003454C0"/>
    <w:rsid w:val="00347F9E"/>
    <w:rsid w:val="00350510"/>
    <w:rsid w:val="00372BFD"/>
    <w:rsid w:val="0038399E"/>
    <w:rsid w:val="003932E9"/>
    <w:rsid w:val="00396805"/>
    <w:rsid w:val="003A65EE"/>
    <w:rsid w:val="003A6C42"/>
    <w:rsid w:val="003B66D2"/>
    <w:rsid w:val="003D6904"/>
    <w:rsid w:val="003E6CEA"/>
    <w:rsid w:val="003F11B7"/>
    <w:rsid w:val="004137F9"/>
    <w:rsid w:val="00414FA5"/>
    <w:rsid w:val="004158E5"/>
    <w:rsid w:val="004633CC"/>
    <w:rsid w:val="00471446"/>
    <w:rsid w:val="00472E50"/>
    <w:rsid w:val="00475363"/>
    <w:rsid w:val="0047690B"/>
    <w:rsid w:val="004817C5"/>
    <w:rsid w:val="00491508"/>
    <w:rsid w:val="00492617"/>
    <w:rsid w:val="0049753F"/>
    <w:rsid w:val="004B1A6C"/>
    <w:rsid w:val="004B48E4"/>
    <w:rsid w:val="004C34F3"/>
    <w:rsid w:val="004C44D3"/>
    <w:rsid w:val="0050169B"/>
    <w:rsid w:val="00503DBA"/>
    <w:rsid w:val="00507FE5"/>
    <w:rsid w:val="00543042"/>
    <w:rsid w:val="0054571C"/>
    <w:rsid w:val="00553E96"/>
    <w:rsid w:val="00554233"/>
    <w:rsid w:val="00557D6E"/>
    <w:rsid w:val="00571536"/>
    <w:rsid w:val="00577D5F"/>
    <w:rsid w:val="005A4971"/>
    <w:rsid w:val="005A714F"/>
    <w:rsid w:val="005C30F7"/>
    <w:rsid w:val="005D2A5D"/>
    <w:rsid w:val="005E787B"/>
    <w:rsid w:val="005E7A37"/>
    <w:rsid w:val="006044C0"/>
    <w:rsid w:val="00676A00"/>
    <w:rsid w:val="006905E4"/>
    <w:rsid w:val="00695FD0"/>
    <w:rsid w:val="006A0AA1"/>
    <w:rsid w:val="006C10C5"/>
    <w:rsid w:val="006C2B78"/>
    <w:rsid w:val="006C32E4"/>
    <w:rsid w:val="006F3E49"/>
    <w:rsid w:val="007014DD"/>
    <w:rsid w:val="00703F7B"/>
    <w:rsid w:val="00715316"/>
    <w:rsid w:val="00744941"/>
    <w:rsid w:val="00746DC0"/>
    <w:rsid w:val="007625FC"/>
    <w:rsid w:val="007649A3"/>
    <w:rsid w:val="007861B9"/>
    <w:rsid w:val="0079563B"/>
    <w:rsid w:val="007A2F23"/>
    <w:rsid w:val="007B4726"/>
    <w:rsid w:val="007D1A7D"/>
    <w:rsid w:val="007E0C82"/>
    <w:rsid w:val="007E3C84"/>
    <w:rsid w:val="007E5169"/>
    <w:rsid w:val="007F2671"/>
    <w:rsid w:val="00842A42"/>
    <w:rsid w:val="0084362C"/>
    <w:rsid w:val="008553B5"/>
    <w:rsid w:val="00861F55"/>
    <w:rsid w:val="0087179B"/>
    <w:rsid w:val="00875149"/>
    <w:rsid w:val="008934AC"/>
    <w:rsid w:val="008B269A"/>
    <w:rsid w:val="008D3F38"/>
    <w:rsid w:val="008E7796"/>
    <w:rsid w:val="00905DBE"/>
    <w:rsid w:val="00911D13"/>
    <w:rsid w:val="009149AC"/>
    <w:rsid w:val="00940A91"/>
    <w:rsid w:val="00946E1A"/>
    <w:rsid w:val="00956893"/>
    <w:rsid w:val="00957719"/>
    <w:rsid w:val="00962CF7"/>
    <w:rsid w:val="00984585"/>
    <w:rsid w:val="00993556"/>
    <w:rsid w:val="0099652A"/>
    <w:rsid w:val="009970BA"/>
    <w:rsid w:val="00997982"/>
    <w:rsid w:val="009A33DE"/>
    <w:rsid w:val="009A7B06"/>
    <w:rsid w:val="009C1E86"/>
    <w:rsid w:val="009D37E5"/>
    <w:rsid w:val="009D5466"/>
    <w:rsid w:val="009D5AB5"/>
    <w:rsid w:val="009F32ED"/>
    <w:rsid w:val="00A22122"/>
    <w:rsid w:val="00A2774A"/>
    <w:rsid w:val="00A348B4"/>
    <w:rsid w:val="00A405A7"/>
    <w:rsid w:val="00A44B45"/>
    <w:rsid w:val="00A44D0F"/>
    <w:rsid w:val="00A45640"/>
    <w:rsid w:val="00A547B8"/>
    <w:rsid w:val="00A6595C"/>
    <w:rsid w:val="00A70AA5"/>
    <w:rsid w:val="00A71E00"/>
    <w:rsid w:val="00A7555E"/>
    <w:rsid w:val="00AB3B77"/>
    <w:rsid w:val="00AB7068"/>
    <w:rsid w:val="00AF2804"/>
    <w:rsid w:val="00B033FD"/>
    <w:rsid w:val="00B13A29"/>
    <w:rsid w:val="00B428E4"/>
    <w:rsid w:val="00B4686E"/>
    <w:rsid w:val="00B50F75"/>
    <w:rsid w:val="00B5116D"/>
    <w:rsid w:val="00BA182A"/>
    <w:rsid w:val="00BB4200"/>
    <w:rsid w:val="00BB446F"/>
    <w:rsid w:val="00BD6EA7"/>
    <w:rsid w:val="00C11374"/>
    <w:rsid w:val="00C12F98"/>
    <w:rsid w:val="00C2249D"/>
    <w:rsid w:val="00C3310A"/>
    <w:rsid w:val="00C3649D"/>
    <w:rsid w:val="00C55577"/>
    <w:rsid w:val="00C70952"/>
    <w:rsid w:val="00C73950"/>
    <w:rsid w:val="00C757E1"/>
    <w:rsid w:val="00C86BDB"/>
    <w:rsid w:val="00C940B4"/>
    <w:rsid w:val="00C95544"/>
    <w:rsid w:val="00CE1769"/>
    <w:rsid w:val="00CE6DB9"/>
    <w:rsid w:val="00D128B6"/>
    <w:rsid w:val="00D25B17"/>
    <w:rsid w:val="00D268C4"/>
    <w:rsid w:val="00D43023"/>
    <w:rsid w:val="00D4446B"/>
    <w:rsid w:val="00D51593"/>
    <w:rsid w:val="00D566A2"/>
    <w:rsid w:val="00D6495A"/>
    <w:rsid w:val="00D65EC6"/>
    <w:rsid w:val="00D75DE8"/>
    <w:rsid w:val="00D870E0"/>
    <w:rsid w:val="00DA647F"/>
    <w:rsid w:val="00DB3E85"/>
    <w:rsid w:val="00DB4F5B"/>
    <w:rsid w:val="00DC34C0"/>
    <w:rsid w:val="00DC5AAC"/>
    <w:rsid w:val="00DD1EA4"/>
    <w:rsid w:val="00DE4649"/>
    <w:rsid w:val="00E06721"/>
    <w:rsid w:val="00E145FD"/>
    <w:rsid w:val="00E22CE7"/>
    <w:rsid w:val="00E272A2"/>
    <w:rsid w:val="00E5409C"/>
    <w:rsid w:val="00E6078E"/>
    <w:rsid w:val="00E75BDA"/>
    <w:rsid w:val="00E91BDB"/>
    <w:rsid w:val="00E97F28"/>
    <w:rsid w:val="00EA3360"/>
    <w:rsid w:val="00EB450A"/>
    <w:rsid w:val="00EB61A6"/>
    <w:rsid w:val="00ED2BF8"/>
    <w:rsid w:val="00EF0076"/>
    <w:rsid w:val="00EF3AAF"/>
    <w:rsid w:val="00F04B04"/>
    <w:rsid w:val="00F059B1"/>
    <w:rsid w:val="00F12475"/>
    <w:rsid w:val="00F25E31"/>
    <w:rsid w:val="00F6262E"/>
    <w:rsid w:val="00F71C15"/>
    <w:rsid w:val="00F772F1"/>
    <w:rsid w:val="00F90555"/>
    <w:rsid w:val="00FA34EA"/>
    <w:rsid w:val="00FB2D03"/>
    <w:rsid w:val="00FD0872"/>
    <w:rsid w:val="00FD2A25"/>
    <w:rsid w:val="00FD362A"/>
    <w:rsid w:val="00FD601F"/>
    <w:rsid w:val="00FE16CC"/>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952"/>
    <w:pPr>
      <w:keepNext/>
      <w:keepLines/>
      <w:pageBreakBefore/>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1C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7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4585"/>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2774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4Char">
    <w:name w:val="Heading 4 Char"/>
    <w:basedOn w:val="DefaultParagraphFont"/>
    <w:link w:val="Heading4"/>
    <w:uiPriority w:val="9"/>
    <w:rsid w:val="00984585"/>
    <w:rPr>
      <w:rFonts w:eastAsiaTheme="majorEastAsia" w:cstheme="majorBidi"/>
      <w:i/>
      <w:iCs/>
      <w:color w:val="2F5496" w:themeColor="accent1" w:themeShade="BF"/>
      <w:kern w:val="2"/>
      <w14:ligatures w14:val="standardContextual"/>
    </w:rPr>
  </w:style>
  <w:style w:type="table" w:styleId="TableGrid">
    <w:name w:val="Table Grid"/>
    <w:basedOn w:val="TableNormal"/>
    <w:uiPriority w:val="39"/>
    <w:rsid w:val="009845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2774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A2774A"/>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695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FD0"/>
  </w:style>
  <w:style w:type="paragraph" w:styleId="NormalWeb">
    <w:name w:val="Normal (Web)"/>
    <w:basedOn w:val="Normal"/>
    <w:uiPriority w:val="99"/>
    <w:semiHidden/>
    <w:unhideWhenUsed/>
    <w:rsid w:val="000A32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709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1C1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3B77"/>
    <w:pPr>
      <w:outlineLvl w:val="9"/>
    </w:pPr>
    <w:rPr>
      <w:lang w:val="en-US"/>
    </w:rPr>
  </w:style>
  <w:style w:type="paragraph" w:styleId="TOC1">
    <w:name w:val="toc 1"/>
    <w:basedOn w:val="Normal"/>
    <w:next w:val="Normal"/>
    <w:autoRedefine/>
    <w:uiPriority w:val="39"/>
    <w:unhideWhenUsed/>
    <w:rsid w:val="00303B55"/>
    <w:pPr>
      <w:tabs>
        <w:tab w:val="right" w:leader="dot" w:pos="9016"/>
      </w:tabs>
      <w:spacing w:after="100" w:line="480" w:lineRule="auto"/>
    </w:pPr>
  </w:style>
  <w:style w:type="paragraph" w:styleId="TOC2">
    <w:name w:val="toc 2"/>
    <w:basedOn w:val="Normal"/>
    <w:next w:val="Normal"/>
    <w:autoRedefine/>
    <w:uiPriority w:val="39"/>
    <w:unhideWhenUsed/>
    <w:rsid w:val="00AB3B77"/>
    <w:pPr>
      <w:spacing w:after="100"/>
      <w:ind w:left="220"/>
    </w:pPr>
  </w:style>
  <w:style w:type="paragraph" w:styleId="TOC3">
    <w:name w:val="toc 3"/>
    <w:basedOn w:val="Normal"/>
    <w:next w:val="Normal"/>
    <w:autoRedefine/>
    <w:uiPriority w:val="39"/>
    <w:unhideWhenUsed/>
    <w:rsid w:val="00AB3B77"/>
    <w:pPr>
      <w:spacing w:after="100"/>
      <w:ind w:left="440"/>
    </w:pPr>
  </w:style>
  <w:style w:type="character" w:styleId="Emphasis">
    <w:name w:val="Emphasis"/>
    <w:basedOn w:val="DefaultParagraphFont"/>
    <w:uiPriority w:val="20"/>
    <w:qFormat/>
    <w:rsid w:val="001358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2353">
      <w:bodyDiv w:val="1"/>
      <w:marLeft w:val="0"/>
      <w:marRight w:val="0"/>
      <w:marTop w:val="0"/>
      <w:marBottom w:val="0"/>
      <w:divBdr>
        <w:top w:val="none" w:sz="0" w:space="0" w:color="auto"/>
        <w:left w:val="none" w:sz="0" w:space="0" w:color="auto"/>
        <w:bottom w:val="none" w:sz="0" w:space="0" w:color="auto"/>
        <w:right w:val="none" w:sz="0" w:space="0" w:color="auto"/>
      </w:divBdr>
    </w:div>
    <w:div w:id="68843856">
      <w:bodyDiv w:val="1"/>
      <w:marLeft w:val="0"/>
      <w:marRight w:val="0"/>
      <w:marTop w:val="0"/>
      <w:marBottom w:val="0"/>
      <w:divBdr>
        <w:top w:val="none" w:sz="0" w:space="0" w:color="auto"/>
        <w:left w:val="none" w:sz="0" w:space="0" w:color="auto"/>
        <w:bottom w:val="none" w:sz="0" w:space="0" w:color="auto"/>
        <w:right w:val="none" w:sz="0" w:space="0" w:color="auto"/>
      </w:divBdr>
    </w:div>
    <w:div w:id="70347844">
      <w:bodyDiv w:val="1"/>
      <w:marLeft w:val="0"/>
      <w:marRight w:val="0"/>
      <w:marTop w:val="0"/>
      <w:marBottom w:val="0"/>
      <w:divBdr>
        <w:top w:val="none" w:sz="0" w:space="0" w:color="auto"/>
        <w:left w:val="none" w:sz="0" w:space="0" w:color="auto"/>
        <w:bottom w:val="none" w:sz="0" w:space="0" w:color="auto"/>
        <w:right w:val="none" w:sz="0" w:space="0" w:color="auto"/>
      </w:divBdr>
    </w:div>
    <w:div w:id="138033767">
      <w:bodyDiv w:val="1"/>
      <w:marLeft w:val="0"/>
      <w:marRight w:val="0"/>
      <w:marTop w:val="0"/>
      <w:marBottom w:val="0"/>
      <w:divBdr>
        <w:top w:val="none" w:sz="0" w:space="0" w:color="auto"/>
        <w:left w:val="none" w:sz="0" w:space="0" w:color="auto"/>
        <w:bottom w:val="none" w:sz="0" w:space="0" w:color="auto"/>
        <w:right w:val="none" w:sz="0" w:space="0" w:color="auto"/>
      </w:divBdr>
    </w:div>
    <w:div w:id="140931397">
      <w:bodyDiv w:val="1"/>
      <w:marLeft w:val="0"/>
      <w:marRight w:val="0"/>
      <w:marTop w:val="0"/>
      <w:marBottom w:val="0"/>
      <w:divBdr>
        <w:top w:val="none" w:sz="0" w:space="0" w:color="auto"/>
        <w:left w:val="none" w:sz="0" w:space="0" w:color="auto"/>
        <w:bottom w:val="none" w:sz="0" w:space="0" w:color="auto"/>
        <w:right w:val="none" w:sz="0" w:space="0" w:color="auto"/>
      </w:divBdr>
    </w:div>
    <w:div w:id="142695576">
      <w:bodyDiv w:val="1"/>
      <w:marLeft w:val="0"/>
      <w:marRight w:val="0"/>
      <w:marTop w:val="0"/>
      <w:marBottom w:val="0"/>
      <w:divBdr>
        <w:top w:val="none" w:sz="0" w:space="0" w:color="auto"/>
        <w:left w:val="none" w:sz="0" w:space="0" w:color="auto"/>
        <w:bottom w:val="none" w:sz="0" w:space="0" w:color="auto"/>
        <w:right w:val="none" w:sz="0" w:space="0" w:color="auto"/>
      </w:divBdr>
    </w:div>
    <w:div w:id="175269747">
      <w:bodyDiv w:val="1"/>
      <w:marLeft w:val="0"/>
      <w:marRight w:val="0"/>
      <w:marTop w:val="0"/>
      <w:marBottom w:val="0"/>
      <w:divBdr>
        <w:top w:val="none" w:sz="0" w:space="0" w:color="auto"/>
        <w:left w:val="none" w:sz="0" w:space="0" w:color="auto"/>
        <w:bottom w:val="none" w:sz="0" w:space="0" w:color="auto"/>
        <w:right w:val="none" w:sz="0" w:space="0" w:color="auto"/>
      </w:divBdr>
    </w:div>
    <w:div w:id="204875017">
      <w:bodyDiv w:val="1"/>
      <w:marLeft w:val="0"/>
      <w:marRight w:val="0"/>
      <w:marTop w:val="0"/>
      <w:marBottom w:val="0"/>
      <w:divBdr>
        <w:top w:val="none" w:sz="0" w:space="0" w:color="auto"/>
        <w:left w:val="none" w:sz="0" w:space="0" w:color="auto"/>
        <w:bottom w:val="none" w:sz="0" w:space="0" w:color="auto"/>
        <w:right w:val="none" w:sz="0" w:space="0" w:color="auto"/>
      </w:divBdr>
    </w:div>
    <w:div w:id="229922144">
      <w:bodyDiv w:val="1"/>
      <w:marLeft w:val="0"/>
      <w:marRight w:val="0"/>
      <w:marTop w:val="0"/>
      <w:marBottom w:val="0"/>
      <w:divBdr>
        <w:top w:val="none" w:sz="0" w:space="0" w:color="auto"/>
        <w:left w:val="none" w:sz="0" w:space="0" w:color="auto"/>
        <w:bottom w:val="none" w:sz="0" w:space="0" w:color="auto"/>
        <w:right w:val="none" w:sz="0" w:space="0" w:color="auto"/>
      </w:divBdr>
    </w:div>
    <w:div w:id="233396253">
      <w:bodyDiv w:val="1"/>
      <w:marLeft w:val="0"/>
      <w:marRight w:val="0"/>
      <w:marTop w:val="0"/>
      <w:marBottom w:val="0"/>
      <w:divBdr>
        <w:top w:val="none" w:sz="0" w:space="0" w:color="auto"/>
        <w:left w:val="none" w:sz="0" w:space="0" w:color="auto"/>
        <w:bottom w:val="none" w:sz="0" w:space="0" w:color="auto"/>
        <w:right w:val="none" w:sz="0" w:space="0" w:color="auto"/>
      </w:divBdr>
      <w:divsChild>
        <w:div w:id="831531128">
          <w:marLeft w:val="0"/>
          <w:marRight w:val="0"/>
          <w:marTop w:val="60"/>
          <w:marBottom w:val="0"/>
          <w:divBdr>
            <w:top w:val="none" w:sz="0" w:space="0" w:color="auto"/>
            <w:left w:val="none" w:sz="0" w:space="0" w:color="auto"/>
            <w:bottom w:val="none" w:sz="0" w:space="0" w:color="auto"/>
            <w:right w:val="none" w:sz="0" w:space="0" w:color="auto"/>
          </w:divBdr>
        </w:div>
        <w:div w:id="548961078">
          <w:marLeft w:val="0"/>
          <w:marRight w:val="0"/>
          <w:marTop w:val="60"/>
          <w:marBottom w:val="0"/>
          <w:divBdr>
            <w:top w:val="none" w:sz="0" w:space="0" w:color="auto"/>
            <w:left w:val="none" w:sz="0" w:space="0" w:color="auto"/>
            <w:bottom w:val="none" w:sz="0" w:space="0" w:color="auto"/>
            <w:right w:val="none" w:sz="0" w:space="0" w:color="auto"/>
          </w:divBdr>
        </w:div>
        <w:div w:id="1683966965">
          <w:marLeft w:val="0"/>
          <w:marRight w:val="0"/>
          <w:marTop w:val="60"/>
          <w:marBottom w:val="0"/>
          <w:divBdr>
            <w:top w:val="none" w:sz="0" w:space="0" w:color="auto"/>
            <w:left w:val="none" w:sz="0" w:space="0" w:color="auto"/>
            <w:bottom w:val="none" w:sz="0" w:space="0" w:color="auto"/>
            <w:right w:val="none" w:sz="0" w:space="0" w:color="auto"/>
          </w:divBdr>
        </w:div>
        <w:div w:id="618797143">
          <w:marLeft w:val="0"/>
          <w:marRight w:val="0"/>
          <w:marTop w:val="60"/>
          <w:marBottom w:val="0"/>
          <w:divBdr>
            <w:top w:val="none" w:sz="0" w:space="0" w:color="auto"/>
            <w:left w:val="none" w:sz="0" w:space="0" w:color="auto"/>
            <w:bottom w:val="none" w:sz="0" w:space="0" w:color="auto"/>
            <w:right w:val="none" w:sz="0" w:space="0" w:color="auto"/>
          </w:divBdr>
        </w:div>
        <w:div w:id="1446542529">
          <w:marLeft w:val="0"/>
          <w:marRight w:val="0"/>
          <w:marTop w:val="60"/>
          <w:marBottom w:val="0"/>
          <w:divBdr>
            <w:top w:val="none" w:sz="0" w:space="0" w:color="auto"/>
            <w:left w:val="none" w:sz="0" w:space="0" w:color="auto"/>
            <w:bottom w:val="none" w:sz="0" w:space="0" w:color="auto"/>
            <w:right w:val="none" w:sz="0" w:space="0" w:color="auto"/>
          </w:divBdr>
        </w:div>
        <w:div w:id="854004860">
          <w:marLeft w:val="0"/>
          <w:marRight w:val="0"/>
          <w:marTop w:val="60"/>
          <w:marBottom w:val="0"/>
          <w:divBdr>
            <w:top w:val="none" w:sz="0" w:space="0" w:color="auto"/>
            <w:left w:val="none" w:sz="0" w:space="0" w:color="auto"/>
            <w:bottom w:val="none" w:sz="0" w:space="0" w:color="auto"/>
            <w:right w:val="none" w:sz="0" w:space="0" w:color="auto"/>
          </w:divBdr>
        </w:div>
        <w:div w:id="1978756089">
          <w:marLeft w:val="0"/>
          <w:marRight w:val="0"/>
          <w:marTop w:val="60"/>
          <w:marBottom w:val="0"/>
          <w:divBdr>
            <w:top w:val="none" w:sz="0" w:space="0" w:color="auto"/>
            <w:left w:val="none" w:sz="0" w:space="0" w:color="auto"/>
            <w:bottom w:val="none" w:sz="0" w:space="0" w:color="auto"/>
            <w:right w:val="none" w:sz="0" w:space="0" w:color="auto"/>
          </w:divBdr>
        </w:div>
        <w:div w:id="1765959660">
          <w:marLeft w:val="0"/>
          <w:marRight w:val="0"/>
          <w:marTop w:val="60"/>
          <w:marBottom w:val="0"/>
          <w:divBdr>
            <w:top w:val="none" w:sz="0" w:space="0" w:color="auto"/>
            <w:left w:val="none" w:sz="0" w:space="0" w:color="auto"/>
            <w:bottom w:val="none" w:sz="0" w:space="0" w:color="auto"/>
            <w:right w:val="none" w:sz="0" w:space="0" w:color="auto"/>
          </w:divBdr>
        </w:div>
        <w:div w:id="1850018140">
          <w:marLeft w:val="0"/>
          <w:marRight w:val="0"/>
          <w:marTop w:val="60"/>
          <w:marBottom w:val="0"/>
          <w:divBdr>
            <w:top w:val="none" w:sz="0" w:space="0" w:color="auto"/>
            <w:left w:val="none" w:sz="0" w:space="0" w:color="auto"/>
            <w:bottom w:val="none" w:sz="0" w:space="0" w:color="auto"/>
            <w:right w:val="none" w:sz="0" w:space="0" w:color="auto"/>
          </w:divBdr>
        </w:div>
        <w:div w:id="323122453">
          <w:marLeft w:val="0"/>
          <w:marRight w:val="0"/>
          <w:marTop w:val="60"/>
          <w:marBottom w:val="0"/>
          <w:divBdr>
            <w:top w:val="none" w:sz="0" w:space="0" w:color="auto"/>
            <w:left w:val="none" w:sz="0" w:space="0" w:color="auto"/>
            <w:bottom w:val="none" w:sz="0" w:space="0" w:color="auto"/>
            <w:right w:val="none" w:sz="0" w:space="0" w:color="auto"/>
          </w:divBdr>
        </w:div>
        <w:div w:id="1211847265">
          <w:marLeft w:val="0"/>
          <w:marRight w:val="0"/>
          <w:marTop w:val="60"/>
          <w:marBottom w:val="0"/>
          <w:divBdr>
            <w:top w:val="none" w:sz="0" w:space="0" w:color="auto"/>
            <w:left w:val="none" w:sz="0" w:space="0" w:color="auto"/>
            <w:bottom w:val="none" w:sz="0" w:space="0" w:color="auto"/>
            <w:right w:val="none" w:sz="0" w:space="0" w:color="auto"/>
          </w:divBdr>
        </w:div>
        <w:div w:id="1756513127">
          <w:marLeft w:val="0"/>
          <w:marRight w:val="0"/>
          <w:marTop w:val="60"/>
          <w:marBottom w:val="0"/>
          <w:divBdr>
            <w:top w:val="none" w:sz="0" w:space="0" w:color="auto"/>
            <w:left w:val="none" w:sz="0" w:space="0" w:color="auto"/>
            <w:bottom w:val="none" w:sz="0" w:space="0" w:color="auto"/>
            <w:right w:val="none" w:sz="0" w:space="0" w:color="auto"/>
          </w:divBdr>
        </w:div>
        <w:div w:id="1820341597">
          <w:marLeft w:val="0"/>
          <w:marRight w:val="0"/>
          <w:marTop w:val="60"/>
          <w:marBottom w:val="0"/>
          <w:divBdr>
            <w:top w:val="none" w:sz="0" w:space="0" w:color="auto"/>
            <w:left w:val="none" w:sz="0" w:space="0" w:color="auto"/>
            <w:bottom w:val="none" w:sz="0" w:space="0" w:color="auto"/>
            <w:right w:val="none" w:sz="0" w:space="0" w:color="auto"/>
          </w:divBdr>
        </w:div>
        <w:div w:id="1514222142">
          <w:marLeft w:val="0"/>
          <w:marRight w:val="0"/>
          <w:marTop w:val="60"/>
          <w:marBottom w:val="0"/>
          <w:divBdr>
            <w:top w:val="none" w:sz="0" w:space="0" w:color="auto"/>
            <w:left w:val="none" w:sz="0" w:space="0" w:color="auto"/>
            <w:bottom w:val="none" w:sz="0" w:space="0" w:color="auto"/>
            <w:right w:val="none" w:sz="0" w:space="0" w:color="auto"/>
          </w:divBdr>
        </w:div>
        <w:div w:id="218515055">
          <w:marLeft w:val="0"/>
          <w:marRight w:val="0"/>
          <w:marTop w:val="60"/>
          <w:marBottom w:val="0"/>
          <w:divBdr>
            <w:top w:val="none" w:sz="0" w:space="0" w:color="auto"/>
            <w:left w:val="none" w:sz="0" w:space="0" w:color="auto"/>
            <w:bottom w:val="none" w:sz="0" w:space="0" w:color="auto"/>
            <w:right w:val="none" w:sz="0" w:space="0" w:color="auto"/>
          </w:divBdr>
        </w:div>
        <w:div w:id="495263710">
          <w:marLeft w:val="0"/>
          <w:marRight w:val="0"/>
          <w:marTop w:val="60"/>
          <w:marBottom w:val="0"/>
          <w:divBdr>
            <w:top w:val="none" w:sz="0" w:space="0" w:color="auto"/>
            <w:left w:val="none" w:sz="0" w:space="0" w:color="auto"/>
            <w:bottom w:val="none" w:sz="0" w:space="0" w:color="auto"/>
            <w:right w:val="none" w:sz="0" w:space="0" w:color="auto"/>
          </w:divBdr>
        </w:div>
        <w:div w:id="170876227">
          <w:marLeft w:val="0"/>
          <w:marRight w:val="0"/>
          <w:marTop w:val="60"/>
          <w:marBottom w:val="0"/>
          <w:divBdr>
            <w:top w:val="none" w:sz="0" w:space="0" w:color="auto"/>
            <w:left w:val="none" w:sz="0" w:space="0" w:color="auto"/>
            <w:bottom w:val="none" w:sz="0" w:space="0" w:color="auto"/>
            <w:right w:val="none" w:sz="0" w:space="0" w:color="auto"/>
          </w:divBdr>
        </w:div>
        <w:div w:id="1857429151">
          <w:marLeft w:val="0"/>
          <w:marRight w:val="0"/>
          <w:marTop w:val="60"/>
          <w:marBottom w:val="0"/>
          <w:divBdr>
            <w:top w:val="none" w:sz="0" w:space="0" w:color="auto"/>
            <w:left w:val="none" w:sz="0" w:space="0" w:color="auto"/>
            <w:bottom w:val="none" w:sz="0" w:space="0" w:color="auto"/>
            <w:right w:val="none" w:sz="0" w:space="0" w:color="auto"/>
          </w:divBdr>
        </w:div>
        <w:div w:id="1176111875">
          <w:marLeft w:val="0"/>
          <w:marRight w:val="0"/>
          <w:marTop w:val="60"/>
          <w:marBottom w:val="0"/>
          <w:divBdr>
            <w:top w:val="none" w:sz="0" w:space="0" w:color="auto"/>
            <w:left w:val="none" w:sz="0" w:space="0" w:color="auto"/>
            <w:bottom w:val="none" w:sz="0" w:space="0" w:color="auto"/>
            <w:right w:val="none" w:sz="0" w:space="0" w:color="auto"/>
          </w:divBdr>
        </w:div>
        <w:div w:id="174341390">
          <w:marLeft w:val="0"/>
          <w:marRight w:val="0"/>
          <w:marTop w:val="60"/>
          <w:marBottom w:val="0"/>
          <w:divBdr>
            <w:top w:val="none" w:sz="0" w:space="0" w:color="auto"/>
            <w:left w:val="none" w:sz="0" w:space="0" w:color="auto"/>
            <w:bottom w:val="none" w:sz="0" w:space="0" w:color="auto"/>
            <w:right w:val="none" w:sz="0" w:space="0" w:color="auto"/>
          </w:divBdr>
        </w:div>
        <w:div w:id="1432696990">
          <w:marLeft w:val="0"/>
          <w:marRight w:val="0"/>
          <w:marTop w:val="60"/>
          <w:marBottom w:val="0"/>
          <w:divBdr>
            <w:top w:val="none" w:sz="0" w:space="0" w:color="auto"/>
            <w:left w:val="none" w:sz="0" w:space="0" w:color="auto"/>
            <w:bottom w:val="none" w:sz="0" w:space="0" w:color="auto"/>
            <w:right w:val="none" w:sz="0" w:space="0" w:color="auto"/>
          </w:divBdr>
        </w:div>
        <w:div w:id="783422690">
          <w:marLeft w:val="0"/>
          <w:marRight w:val="0"/>
          <w:marTop w:val="60"/>
          <w:marBottom w:val="0"/>
          <w:divBdr>
            <w:top w:val="none" w:sz="0" w:space="0" w:color="auto"/>
            <w:left w:val="none" w:sz="0" w:space="0" w:color="auto"/>
            <w:bottom w:val="none" w:sz="0" w:space="0" w:color="auto"/>
            <w:right w:val="none" w:sz="0" w:space="0" w:color="auto"/>
          </w:divBdr>
        </w:div>
        <w:div w:id="778568829">
          <w:marLeft w:val="0"/>
          <w:marRight w:val="0"/>
          <w:marTop w:val="60"/>
          <w:marBottom w:val="0"/>
          <w:divBdr>
            <w:top w:val="none" w:sz="0" w:space="0" w:color="auto"/>
            <w:left w:val="none" w:sz="0" w:space="0" w:color="auto"/>
            <w:bottom w:val="none" w:sz="0" w:space="0" w:color="auto"/>
            <w:right w:val="none" w:sz="0" w:space="0" w:color="auto"/>
          </w:divBdr>
        </w:div>
        <w:div w:id="870147743">
          <w:marLeft w:val="0"/>
          <w:marRight w:val="0"/>
          <w:marTop w:val="60"/>
          <w:marBottom w:val="0"/>
          <w:divBdr>
            <w:top w:val="none" w:sz="0" w:space="0" w:color="auto"/>
            <w:left w:val="none" w:sz="0" w:space="0" w:color="auto"/>
            <w:bottom w:val="none" w:sz="0" w:space="0" w:color="auto"/>
            <w:right w:val="none" w:sz="0" w:space="0" w:color="auto"/>
          </w:divBdr>
        </w:div>
        <w:div w:id="2108891792">
          <w:marLeft w:val="0"/>
          <w:marRight w:val="0"/>
          <w:marTop w:val="60"/>
          <w:marBottom w:val="0"/>
          <w:divBdr>
            <w:top w:val="none" w:sz="0" w:space="0" w:color="auto"/>
            <w:left w:val="none" w:sz="0" w:space="0" w:color="auto"/>
            <w:bottom w:val="none" w:sz="0" w:space="0" w:color="auto"/>
            <w:right w:val="none" w:sz="0" w:space="0" w:color="auto"/>
          </w:divBdr>
        </w:div>
        <w:div w:id="1928609892">
          <w:marLeft w:val="0"/>
          <w:marRight w:val="0"/>
          <w:marTop w:val="60"/>
          <w:marBottom w:val="0"/>
          <w:divBdr>
            <w:top w:val="none" w:sz="0" w:space="0" w:color="auto"/>
            <w:left w:val="none" w:sz="0" w:space="0" w:color="auto"/>
            <w:bottom w:val="none" w:sz="0" w:space="0" w:color="auto"/>
            <w:right w:val="none" w:sz="0" w:space="0" w:color="auto"/>
          </w:divBdr>
        </w:div>
        <w:div w:id="1611936654">
          <w:marLeft w:val="0"/>
          <w:marRight w:val="0"/>
          <w:marTop w:val="60"/>
          <w:marBottom w:val="0"/>
          <w:divBdr>
            <w:top w:val="none" w:sz="0" w:space="0" w:color="auto"/>
            <w:left w:val="none" w:sz="0" w:space="0" w:color="auto"/>
            <w:bottom w:val="none" w:sz="0" w:space="0" w:color="auto"/>
            <w:right w:val="none" w:sz="0" w:space="0" w:color="auto"/>
          </w:divBdr>
        </w:div>
        <w:div w:id="1930582474">
          <w:marLeft w:val="0"/>
          <w:marRight w:val="0"/>
          <w:marTop w:val="60"/>
          <w:marBottom w:val="0"/>
          <w:divBdr>
            <w:top w:val="none" w:sz="0" w:space="0" w:color="auto"/>
            <w:left w:val="none" w:sz="0" w:space="0" w:color="auto"/>
            <w:bottom w:val="none" w:sz="0" w:space="0" w:color="auto"/>
            <w:right w:val="none" w:sz="0" w:space="0" w:color="auto"/>
          </w:divBdr>
        </w:div>
        <w:div w:id="877667244">
          <w:marLeft w:val="0"/>
          <w:marRight w:val="0"/>
          <w:marTop w:val="60"/>
          <w:marBottom w:val="0"/>
          <w:divBdr>
            <w:top w:val="none" w:sz="0" w:space="0" w:color="auto"/>
            <w:left w:val="none" w:sz="0" w:space="0" w:color="auto"/>
            <w:bottom w:val="none" w:sz="0" w:space="0" w:color="auto"/>
            <w:right w:val="none" w:sz="0" w:space="0" w:color="auto"/>
          </w:divBdr>
        </w:div>
        <w:div w:id="214581433">
          <w:marLeft w:val="0"/>
          <w:marRight w:val="0"/>
          <w:marTop w:val="60"/>
          <w:marBottom w:val="0"/>
          <w:divBdr>
            <w:top w:val="none" w:sz="0" w:space="0" w:color="auto"/>
            <w:left w:val="none" w:sz="0" w:space="0" w:color="auto"/>
            <w:bottom w:val="none" w:sz="0" w:space="0" w:color="auto"/>
            <w:right w:val="none" w:sz="0" w:space="0" w:color="auto"/>
          </w:divBdr>
        </w:div>
        <w:div w:id="171114540">
          <w:marLeft w:val="0"/>
          <w:marRight w:val="0"/>
          <w:marTop w:val="60"/>
          <w:marBottom w:val="0"/>
          <w:divBdr>
            <w:top w:val="none" w:sz="0" w:space="0" w:color="auto"/>
            <w:left w:val="none" w:sz="0" w:space="0" w:color="auto"/>
            <w:bottom w:val="none" w:sz="0" w:space="0" w:color="auto"/>
            <w:right w:val="none" w:sz="0" w:space="0" w:color="auto"/>
          </w:divBdr>
        </w:div>
        <w:div w:id="646667368">
          <w:marLeft w:val="0"/>
          <w:marRight w:val="0"/>
          <w:marTop w:val="60"/>
          <w:marBottom w:val="0"/>
          <w:divBdr>
            <w:top w:val="none" w:sz="0" w:space="0" w:color="auto"/>
            <w:left w:val="none" w:sz="0" w:space="0" w:color="auto"/>
            <w:bottom w:val="none" w:sz="0" w:space="0" w:color="auto"/>
            <w:right w:val="none" w:sz="0" w:space="0" w:color="auto"/>
          </w:divBdr>
        </w:div>
        <w:div w:id="939020748">
          <w:marLeft w:val="0"/>
          <w:marRight w:val="0"/>
          <w:marTop w:val="60"/>
          <w:marBottom w:val="0"/>
          <w:divBdr>
            <w:top w:val="none" w:sz="0" w:space="0" w:color="auto"/>
            <w:left w:val="none" w:sz="0" w:space="0" w:color="auto"/>
            <w:bottom w:val="none" w:sz="0" w:space="0" w:color="auto"/>
            <w:right w:val="none" w:sz="0" w:space="0" w:color="auto"/>
          </w:divBdr>
        </w:div>
        <w:div w:id="329018544">
          <w:marLeft w:val="0"/>
          <w:marRight w:val="0"/>
          <w:marTop w:val="60"/>
          <w:marBottom w:val="0"/>
          <w:divBdr>
            <w:top w:val="none" w:sz="0" w:space="0" w:color="auto"/>
            <w:left w:val="none" w:sz="0" w:space="0" w:color="auto"/>
            <w:bottom w:val="none" w:sz="0" w:space="0" w:color="auto"/>
            <w:right w:val="none" w:sz="0" w:space="0" w:color="auto"/>
          </w:divBdr>
        </w:div>
        <w:div w:id="863784786">
          <w:marLeft w:val="0"/>
          <w:marRight w:val="0"/>
          <w:marTop w:val="60"/>
          <w:marBottom w:val="0"/>
          <w:divBdr>
            <w:top w:val="none" w:sz="0" w:space="0" w:color="auto"/>
            <w:left w:val="none" w:sz="0" w:space="0" w:color="auto"/>
            <w:bottom w:val="none" w:sz="0" w:space="0" w:color="auto"/>
            <w:right w:val="none" w:sz="0" w:space="0" w:color="auto"/>
          </w:divBdr>
        </w:div>
      </w:divsChild>
    </w:div>
    <w:div w:id="276571750">
      <w:bodyDiv w:val="1"/>
      <w:marLeft w:val="0"/>
      <w:marRight w:val="0"/>
      <w:marTop w:val="0"/>
      <w:marBottom w:val="0"/>
      <w:divBdr>
        <w:top w:val="none" w:sz="0" w:space="0" w:color="auto"/>
        <w:left w:val="none" w:sz="0" w:space="0" w:color="auto"/>
        <w:bottom w:val="none" w:sz="0" w:space="0" w:color="auto"/>
        <w:right w:val="none" w:sz="0" w:space="0" w:color="auto"/>
      </w:divBdr>
    </w:div>
    <w:div w:id="303044395">
      <w:bodyDiv w:val="1"/>
      <w:marLeft w:val="0"/>
      <w:marRight w:val="0"/>
      <w:marTop w:val="0"/>
      <w:marBottom w:val="0"/>
      <w:divBdr>
        <w:top w:val="none" w:sz="0" w:space="0" w:color="auto"/>
        <w:left w:val="none" w:sz="0" w:space="0" w:color="auto"/>
        <w:bottom w:val="none" w:sz="0" w:space="0" w:color="auto"/>
        <w:right w:val="none" w:sz="0" w:space="0" w:color="auto"/>
      </w:divBdr>
    </w:div>
    <w:div w:id="342128720">
      <w:bodyDiv w:val="1"/>
      <w:marLeft w:val="0"/>
      <w:marRight w:val="0"/>
      <w:marTop w:val="0"/>
      <w:marBottom w:val="0"/>
      <w:divBdr>
        <w:top w:val="none" w:sz="0" w:space="0" w:color="auto"/>
        <w:left w:val="none" w:sz="0" w:space="0" w:color="auto"/>
        <w:bottom w:val="none" w:sz="0" w:space="0" w:color="auto"/>
        <w:right w:val="none" w:sz="0" w:space="0" w:color="auto"/>
      </w:divBdr>
    </w:div>
    <w:div w:id="362875165">
      <w:bodyDiv w:val="1"/>
      <w:marLeft w:val="0"/>
      <w:marRight w:val="0"/>
      <w:marTop w:val="0"/>
      <w:marBottom w:val="0"/>
      <w:divBdr>
        <w:top w:val="none" w:sz="0" w:space="0" w:color="auto"/>
        <w:left w:val="none" w:sz="0" w:space="0" w:color="auto"/>
        <w:bottom w:val="none" w:sz="0" w:space="0" w:color="auto"/>
        <w:right w:val="none" w:sz="0" w:space="0" w:color="auto"/>
      </w:divBdr>
    </w:div>
    <w:div w:id="455296949">
      <w:bodyDiv w:val="1"/>
      <w:marLeft w:val="0"/>
      <w:marRight w:val="0"/>
      <w:marTop w:val="0"/>
      <w:marBottom w:val="0"/>
      <w:divBdr>
        <w:top w:val="none" w:sz="0" w:space="0" w:color="auto"/>
        <w:left w:val="none" w:sz="0" w:space="0" w:color="auto"/>
        <w:bottom w:val="none" w:sz="0" w:space="0" w:color="auto"/>
        <w:right w:val="none" w:sz="0" w:space="0" w:color="auto"/>
      </w:divBdr>
    </w:div>
    <w:div w:id="455761411">
      <w:bodyDiv w:val="1"/>
      <w:marLeft w:val="0"/>
      <w:marRight w:val="0"/>
      <w:marTop w:val="0"/>
      <w:marBottom w:val="0"/>
      <w:divBdr>
        <w:top w:val="none" w:sz="0" w:space="0" w:color="auto"/>
        <w:left w:val="none" w:sz="0" w:space="0" w:color="auto"/>
        <w:bottom w:val="none" w:sz="0" w:space="0" w:color="auto"/>
        <w:right w:val="none" w:sz="0" w:space="0" w:color="auto"/>
      </w:divBdr>
      <w:divsChild>
        <w:div w:id="484320595">
          <w:marLeft w:val="0"/>
          <w:marRight w:val="0"/>
          <w:marTop w:val="60"/>
          <w:marBottom w:val="0"/>
          <w:divBdr>
            <w:top w:val="none" w:sz="0" w:space="0" w:color="auto"/>
            <w:left w:val="none" w:sz="0" w:space="0" w:color="auto"/>
            <w:bottom w:val="none" w:sz="0" w:space="0" w:color="auto"/>
            <w:right w:val="none" w:sz="0" w:space="0" w:color="auto"/>
          </w:divBdr>
        </w:div>
        <w:div w:id="1845122307">
          <w:marLeft w:val="0"/>
          <w:marRight w:val="0"/>
          <w:marTop w:val="60"/>
          <w:marBottom w:val="0"/>
          <w:divBdr>
            <w:top w:val="none" w:sz="0" w:space="0" w:color="auto"/>
            <w:left w:val="none" w:sz="0" w:space="0" w:color="auto"/>
            <w:bottom w:val="none" w:sz="0" w:space="0" w:color="auto"/>
            <w:right w:val="none" w:sz="0" w:space="0" w:color="auto"/>
          </w:divBdr>
        </w:div>
        <w:div w:id="2052413404">
          <w:marLeft w:val="0"/>
          <w:marRight w:val="0"/>
          <w:marTop w:val="60"/>
          <w:marBottom w:val="0"/>
          <w:divBdr>
            <w:top w:val="none" w:sz="0" w:space="0" w:color="auto"/>
            <w:left w:val="none" w:sz="0" w:space="0" w:color="auto"/>
            <w:bottom w:val="none" w:sz="0" w:space="0" w:color="auto"/>
            <w:right w:val="none" w:sz="0" w:space="0" w:color="auto"/>
          </w:divBdr>
        </w:div>
        <w:div w:id="1137991042">
          <w:marLeft w:val="0"/>
          <w:marRight w:val="0"/>
          <w:marTop w:val="60"/>
          <w:marBottom w:val="0"/>
          <w:divBdr>
            <w:top w:val="none" w:sz="0" w:space="0" w:color="auto"/>
            <w:left w:val="none" w:sz="0" w:space="0" w:color="auto"/>
            <w:bottom w:val="none" w:sz="0" w:space="0" w:color="auto"/>
            <w:right w:val="none" w:sz="0" w:space="0" w:color="auto"/>
          </w:divBdr>
        </w:div>
        <w:div w:id="1881283428">
          <w:marLeft w:val="0"/>
          <w:marRight w:val="0"/>
          <w:marTop w:val="60"/>
          <w:marBottom w:val="0"/>
          <w:divBdr>
            <w:top w:val="none" w:sz="0" w:space="0" w:color="auto"/>
            <w:left w:val="none" w:sz="0" w:space="0" w:color="auto"/>
            <w:bottom w:val="none" w:sz="0" w:space="0" w:color="auto"/>
            <w:right w:val="none" w:sz="0" w:space="0" w:color="auto"/>
          </w:divBdr>
        </w:div>
        <w:div w:id="1507866003">
          <w:marLeft w:val="0"/>
          <w:marRight w:val="0"/>
          <w:marTop w:val="60"/>
          <w:marBottom w:val="0"/>
          <w:divBdr>
            <w:top w:val="none" w:sz="0" w:space="0" w:color="auto"/>
            <w:left w:val="none" w:sz="0" w:space="0" w:color="auto"/>
            <w:bottom w:val="none" w:sz="0" w:space="0" w:color="auto"/>
            <w:right w:val="none" w:sz="0" w:space="0" w:color="auto"/>
          </w:divBdr>
        </w:div>
        <w:div w:id="1782870026">
          <w:marLeft w:val="0"/>
          <w:marRight w:val="0"/>
          <w:marTop w:val="60"/>
          <w:marBottom w:val="0"/>
          <w:divBdr>
            <w:top w:val="none" w:sz="0" w:space="0" w:color="auto"/>
            <w:left w:val="none" w:sz="0" w:space="0" w:color="auto"/>
            <w:bottom w:val="none" w:sz="0" w:space="0" w:color="auto"/>
            <w:right w:val="none" w:sz="0" w:space="0" w:color="auto"/>
          </w:divBdr>
        </w:div>
        <w:div w:id="1693385433">
          <w:marLeft w:val="0"/>
          <w:marRight w:val="0"/>
          <w:marTop w:val="60"/>
          <w:marBottom w:val="0"/>
          <w:divBdr>
            <w:top w:val="none" w:sz="0" w:space="0" w:color="auto"/>
            <w:left w:val="none" w:sz="0" w:space="0" w:color="auto"/>
            <w:bottom w:val="none" w:sz="0" w:space="0" w:color="auto"/>
            <w:right w:val="none" w:sz="0" w:space="0" w:color="auto"/>
          </w:divBdr>
        </w:div>
        <w:div w:id="1129208213">
          <w:marLeft w:val="0"/>
          <w:marRight w:val="0"/>
          <w:marTop w:val="60"/>
          <w:marBottom w:val="0"/>
          <w:divBdr>
            <w:top w:val="none" w:sz="0" w:space="0" w:color="auto"/>
            <w:left w:val="none" w:sz="0" w:space="0" w:color="auto"/>
            <w:bottom w:val="none" w:sz="0" w:space="0" w:color="auto"/>
            <w:right w:val="none" w:sz="0" w:space="0" w:color="auto"/>
          </w:divBdr>
        </w:div>
        <w:div w:id="1148669818">
          <w:marLeft w:val="0"/>
          <w:marRight w:val="0"/>
          <w:marTop w:val="60"/>
          <w:marBottom w:val="0"/>
          <w:divBdr>
            <w:top w:val="none" w:sz="0" w:space="0" w:color="auto"/>
            <w:left w:val="none" w:sz="0" w:space="0" w:color="auto"/>
            <w:bottom w:val="none" w:sz="0" w:space="0" w:color="auto"/>
            <w:right w:val="none" w:sz="0" w:space="0" w:color="auto"/>
          </w:divBdr>
        </w:div>
        <w:div w:id="164132199">
          <w:marLeft w:val="0"/>
          <w:marRight w:val="0"/>
          <w:marTop w:val="60"/>
          <w:marBottom w:val="0"/>
          <w:divBdr>
            <w:top w:val="none" w:sz="0" w:space="0" w:color="auto"/>
            <w:left w:val="none" w:sz="0" w:space="0" w:color="auto"/>
            <w:bottom w:val="none" w:sz="0" w:space="0" w:color="auto"/>
            <w:right w:val="none" w:sz="0" w:space="0" w:color="auto"/>
          </w:divBdr>
        </w:div>
        <w:div w:id="163252398">
          <w:marLeft w:val="0"/>
          <w:marRight w:val="0"/>
          <w:marTop w:val="60"/>
          <w:marBottom w:val="0"/>
          <w:divBdr>
            <w:top w:val="none" w:sz="0" w:space="0" w:color="auto"/>
            <w:left w:val="none" w:sz="0" w:space="0" w:color="auto"/>
            <w:bottom w:val="none" w:sz="0" w:space="0" w:color="auto"/>
            <w:right w:val="none" w:sz="0" w:space="0" w:color="auto"/>
          </w:divBdr>
        </w:div>
        <w:div w:id="128985986">
          <w:marLeft w:val="0"/>
          <w:marRight w:val="0"/>
          <w:marTop w:val="60"/>
          <w:marBottom w:val="0"/>
          <w:divBdr>
            <w:top w:val="none" w:sz="0" w:space="0" w:color="auto"/>
            <w:left w:val="none" w:sz="0" w:space="0" w:color="auto"/>
            <w:bottom w:val="none" w:sz="0" w:space="0" w:color="auto"/>
            <w:right w:val="none" w:sz="0" w:space="0" w:color="auto"/>
          </w:divBdr>
        </w:div>
        <w:div w:id="1047218004">
          <w:marLeft w:val="0"/>
          <w:marRight w:val="0"/>
          <w:marTop w:val="60"/>
          <w:marBottom w:val="0"/>
          <w:divBdr>
            <w:top w:val="none" w:sz="0" w:space="0" w:color="auto"/>
            <w:left w:val="none" w:sz="0" w:space="0" w:color="auto"/>
            <w:bottom w:val="none" w:sz="0" w:space="0" w:color="auto"/>
            <w:right w:val="none" w:sz="0" w:space="0" w:color="auto"/>
          </w:divBdr>
        </w:div>
        <w:div w:id="1984189462">
          <w:marLeft w:val="0"/>
          <w:marRight w:val="0"/>
          <w:marTop w:val="60"/>
          <w:marBottom w:val="0"/>
          <w:divBdr>
            <w:top w:val="none" w:sz="0" w:space="0" w:color="auto"/>
            <w:left w:val="none" w:sz="0" w:space="0" w:color="auto"/>
            <w:bottom w:val="none" w:sz="0" w:space="0" w:color="auto"/>
            <w:right w:val="none" w:sz="0" w:space="0" w:color="auto"/>
          </w:divBdr>
        </w:div>
        <w:div w:id="1708142761">
          <w:marLeft w:val="0"/>
          <w:marRight w:val="0"/>
          <w:marTop w:val="60"/>
          <w:marBottom w:val="0"/>
          <w:divBdr>
            <w:top w:val="none" w:sz="0" w:space="0" w:color="auto"/>
            <w:left w:val="none" w:sz="0" w:space="0" w:color="auto"/>
            <w:bottom w:val="none" w:sz="0" w:space="0" w:color="auto"/>
            <w:right w:val="none" w:sz="0" w:space="0" w:color="auto"/>
          </w:divBdr>
        </w:div>
        <w:div w:id="1522737519">
          <w:marLeft w:val="0"/>
          <w:marRight w:val="0"/>
          <w:marTop w:val="60"/>
          <w:marBottom w:val="0"/>
          <w:divBdr>
            <w:top w:val="none" w:sz="0" w:space="0" w:color="auto"/>
            <w:left w:val="none" w:sz="0" w:space="0" w:color="auto"/>
            <w:bottom w:val="none" w:sz="0" w:space="0" w:color="auto"/>
            <w:right w:val="none" w:sz="0" w:space="0" w:color="auto"/>
          </w:divBdr>
        </w:div>
        <w:div w:id="649404662">
          <w:marLeft w:val="0"/>
          <w:marRight w:val="0"/>
          <w:marTop w:val="60"/>
          <w:marBottom w:val="0"/>
          <w:divBdr>
            <w:top w:val="none" w:sz="0" w:space="0" w:color="auto"/>
            <w:left w:val="none" w:sz="0" w:space="0" w:color="auto"/>
            <w:bottom w:val="none" w:sz="0" w:space="0" w:color="auto"/>
            <w:right w:val="none" w:sz="0" w:space="0" w:color="auto"/>
          </w:divBdr>
        </w:div>
        <w:div w:id="514226786">
          <w:marLeft w:val="0"/>
          <w:marRight w:val="0"/>
          <w:marTop w:val="60"/>
          <w:marBottom w:val="0"/>
          <w:divBdr>
            <w:top w:val="none" w:sz="0" w:space="0" w:color="auto"/>
            <w:left w:val="none" w:sz="0" w:space="0" w:color="auto"/>
            <w:bottom w:val="none" w:sz="0" w:space="0" w:color="auto"/>
            <w:right w:val="none" w:sz="0" w:space="0" w:color="auto"/>
          </w:divBdr>
        </w:div>
        <w:div w:id="818111920">
          <w:marLeft w:val="0"/>
          <w:marRight w:val="0"/>
          <w:marTop w:val="60"/>
          <w:marBottom w:val="0"/>
          <w:divBdr>
            <w:top w:val="none" w:sz="0" w:space="0" w:color="auto"/>
            <w:left w:val="none" w:sz="0" w:space="0" w:color="auto"/>
            <w:bottom w:val="none" w:sz="0" w:space="0" w:color="auto"/>
            <w:right w:val="none" w:sz="0" w:space="0" w:color="auto"/>
          </w:divBdr>
        </w:div>
        <w:div w:id="1007440692">
          <w:marLeft w:val="0"/>
          <w:marRight w:val="0"/>
          <w:marTop w:val="60"/>
          <w:marBottom w:val="0"/>
          <w:divBdr>
            <w:top w:val="none" w:sz="0" w:space="0" w:color="auto"/>
            <w:left w:val="none" w:sz="0" w:space="0" w:color="auto"/>
            <w:bottom w:val="none" w:sz="0" w:space="0" w:color="auto"/>
            <w:right w:val="none" w:sz="0" w:space="0" w:color="auto"/>
          </w:divBdr>
        </w:div>
        <w:div w:id="532887818">
          <w:marLeft w:val="0"/>
          <w:marRight w:val="0"/>
          <w:marTop w:val="60"/>
          <w:marBottom w:val="0"/>
          <w:divBdr>
            <w:top w:val="none" w:sz="0" w:space="0" w:color="auto"/>
            <w:left w:val="none" w:sz="0" w:space="0" w:color="auto"/>
            <w:bottom w:val="none" w:sz="0" w:space="0" w:color="auto"/>
            <w:right w:val="none" w:sz="0" w:space="0" w:color="auto"/>
          </w:divBdr>
        </w:div>
        <w:div w:id="1244219080">
          <w:marLeft w:val="0"/>
          <w:marRight w:val="0"/>
          <w:marTop w:val="60"/>
          <w:marBottom w:val="0"/>
          <w:divBdr>
            <w:top w:val="none" w:sz="0" w:space="0" w:color="auto"/>
            <w:left w:val="none" w:sz="0" w:space="0" w:color="auto"/>
            <w:bottom w:val="none" w:sz="0" w:space="0" w:color="auto"/>
            <w:right w:val="none" w:sz="0" w:space="0" w:color="auto"/>
          </w:divBdr>
        </w:div>
        <w:div w:id="2103985851">
          <w:marLeft w:val="0"/>
          <w:marRight w:val="0"/>
          <w:marTop w:val="60"/>
          <w:marBottom w:val="0"/>
          <w:divBdr>
            <w:top w:val="none" w:sz="0" w:space="0" w:color="auto"/>
            <w:left w:val="none" w:sz="0" w:space="0" w:color="auto"/>
            <w:bottom w:val="none" w:sz="0" w:space="0" w:color="auto"/>
            <w:right w:val="none" w:sz="0" w:space="0" w:color="auto"/>
          </w:divBdr>
        </w:div>
        <w:div w:id="276328078">
          <w:marLeft w:val="0"/>
          <w:marRight w:val="0"/>
          <w:marTop w:val="60"/>
          <w:marBottom w:val="0"/>
          <w:divBdr>
            <w:top w:val="none" w:sz="0" w:space="0" w:color="auto"/>
            <w:left w:val="none" w:sz="0" w:space="0" w:color="auto"/>
            <w:bottom w:val="none" w:sz="0" w:space="0" w:color="auto"/>
            <w:right w:val="none" w:sz="0" w:space="0" w:color="auto"/>
          </w:divBdr>
        </w:div>
        <w:div w:id="1569850224">
          <w:marLeft w:val="0"/>
          <w:marRight w:val="0"/>
          <w:marTop w:val="60"/>
          <w:marBottom w:val="0"/>
          <w:divBdr>
            <w:top w:val="none" w:sz="0" w:space="0" w:color="auto"/>
            <w:left w:val="none" w:sz="0" w:space="0" w:color="auto"/>
            <w:bottom w:val="none" w:sz="0" w:space="0" w:color="auto"/>
            <w:right w:val="none" w:sz="0" w:space="0" w:color="auto"/>
          </w:divBdr>
        </w:div>
        <w:div w:id="1657607910">
          <w:marLeft w:val="0"/>
          <w:marRight w:val="0"/>
          <w:marTop w:val="60"/>
          <w:marBottom w:val="0"/>
          <w:divBdr>
            <w:top w:val="none" w:sz="0" w:space="0" w:color="auto"/>
            <w:left w:val="none" w:sz="0" w:space="0" w:color="auto"/>
            <w:bottom w:val="none" w:sz="0" w:space="0" w:color="auto"/>
            <w:right w:val="none" w:sz="0" w:space="0" w:color="auto"/>
          </w:divBdr>
        </w:div>
        <w:div w:id="1959876795">
          <w:marLeft w:val="0"/>
          <w:marRight w:val="0"/>
          <w:marTop w:val="60"/>
          <w:marBottom w:val="0"/>
          <w:divBdr>
            <w:top w:val="none" w:sz="0" w:space="0" w:color="auto"/>
            <w:left w:val="none" w:sz="0" w:space="0" w:color="auto"/>
            <w:bottom w:val="none" w:sz="0" w:space="0" w:color="auto"/>
            <w:right w:val="none" w:sz="0" w:space="0" w:color="auto"/>
          </w:divBdr>
        </w:div>
        <w:div w:id="734662924">
          <w:marLeft w:val="0"/>
          <w:marRight w:val="0"/>
          <w:marTop w:val="60"/>
          <w:marBottom w:val="0"/>
          <w:divBdr>
            <w:top w:val="none" w:sz="0" w:space="0" w:color="auto"/>
            <w:left w:val="none" w:sz="0" w:space="0" w:color="auto"/>
            <w:bottom w:val="none" w:sz="0" w:space="0" w:color="auto"/>
            <w:right w:val="none" w:sz="0" w:space="0" w:color="auto"/>
          </w:divBdr>
        </w:div>
        <w:div w:id="264507668">
          <w:marLeft w:val="0"/>
          <w:marRight w:val="0"/>
          <w:marTop w:val="60"/>
          <w:marBottom w:val="0"/>
          <w:divBdr>
            <w:top w:val="none" w:sz="0" w:space="0" w:color="auto"/>
            <w:left w:val="none" w:sz="0" w:space="0" w:color="auto"/>
            <w:bottom w:val="none" w:sz="0" w:space="0" w:color="auto"/>
            <w:right w:val="none" w:sz="0" w:space="0" w:color="auto"/>
          </w:divBdr>
        </w:div>
        <w:div w:id="1170409860">
          <w:marLeft w:val="0"/>
          <w:marRight w:val="0"/>
          <w:marTop w:val="60"/>
          <w:marBottom w:val="0"/>
          <w:divBdr>
            <w:top w:val="none" w:sz="0" w:space="0" w:color="auto"/>
            <w:left w:val="none" w:sz="0" w:space="0" w:color="auto"/>
            <w:bottom w:val="none" w:sz="0" w:space="0" w:color="auto"/>
            <w:right w:val="none" w:sz="0" w:space="0" w:color="auto"/>
          </w:divBdr>
        </w:div>
        <w:div w:id="292253811">
          <w:marLeft w:val="0"/>
          <w:marRight w:val="0"/>
          <w:marTop w:val="60"/>
          <w:marBottom w:val="0"/>
          <w:divBdr>
            <w:top w:val="none" w:sz="0" w:space="0" w:color="auto"/>
            <w:left w:val="none" w:sz="0" w:space="0" w:color="auto"/>
            <w:bottom w:val="none" w:sz="0" w:space="0" w:color="auto"/>
            <w:right w:val="none" w:sz="0" w:space="0" w:color="auto"/>
          </w:divBdr>
        </w:div>
        <w:div w:id="210655829">
          <w:marLeft w:val="0"/>
          <w:marRight w:val="0"/>
          <w:marTop w:val="60"/>
          <w:marBottom w:val="0"/>
          <w:divBdr>
            <w:top w:val="none" w:sz="0" w:space="0" w:color="auto"/>
            <w:left w:val="none" w:sz="0" w:space="0" w:color="auto"/>
            <w:bottom w:val="none" w:sz="0" w:space="0" w:color="auto"/>
            <w:right w:val="none" w:sz="0" w:space="0" w:color="auto"/>
          </w:divBdr>
        </w:div>
        <w:div w:id="203909709">
          <w:marLeft w:val="0"/>
          <w:marRight w:val="0"/>
          <w:marTop w:val="60"/>
          <w:marBottom w:val="0"/>
          <w:divBdr>
            <w:top w:val="none" w:sz="0" w:space="0" w:color="auto"/>
            <w:left w:val="none" w:sz="0" w:space="0" w:color="auto"/>
            <w:bottom w:val="none" w:sz="0" w:space="0" w:color="auto"/>
            <w:right w:val="none" w:sz="0" w:space="0" w:color="auto"/>
          </w:divBdr>
        </w:div>
        <w:div w:id="930161597">
          <w:marLeft w:val="0"/>
          <w:marRight w:val="0"/>
          <w:marTop w:val="60"/>
          <w:marBottom w:val="0"/>
          <w:divBdr>
            <w:top w:val="none" w:sz="0" w:space="0" w:color="auto"/>
            <w:left w:val="none" w:sz="0" w:space="0" w:color="auto"/>
            <w:bottom w:val="none" w:sz="0" w:space="0" w:color="auto"/>
            <w:right w:val="none" w:sz="0" w:space="0" w:color="auto"/>
          </w:divBdr>
        </w:div>
      </w:divsChild>
    </w:div>
    <w:div w:id="461339619">
      <w:bodyDiv w:val="1"/>
      <w:marLeft w:val="0"/>
      <w:marRight w:val="0"/>
      <w:marTop w:val="0"/>
      <w:marBottom w:val="0"/>
      <w:divBdr>
        <w:top w:val="none" w:sz="0" w:space="0" w:color="auto"/>
        <w:left w:val="none" w:sz="0" w:space="0" w:color="auto"/>
        <w:bottom w:val="none" w:sz="0" w:space="0" w:color="auto"/>
        <w:right w:val="none" w:sz="0" w:space="0" w:color="auto"/>
      </w:divBdr>
    </w:div>
    <w:div w:id="483133060">
      <w:bodyDiv w:val="1"/>
      <w:marLeft w:val="0"/>
      <w:marRight w:val="0"/>
      <w:marTop w:val="0"/>
      <w:marBottom w:val="0"/>
      <w:divBdr>
        <w:top w:val="none" w:sz="0" w:space="0" w:color="auto"/>
        <w:left w:val="none" w:sz="0" w:space="0" w:color="auto"/>
        <w:bottom w:val="none" w:sz="0" w:space="0" w:color="auto"/>
        <w:right w:val="none" w:sz="0" w:space="0" w:color="auto"/>
      </w:divBdr>
    </w:div>
    <w:div w:id="497427460">
      <w:bodyDiv w:val="1"/>
      <w:marLeft w:val="0"/>
      <w:marRight w:val="0"/>
      <w:marTop w:val="0"/>
      <w:marBottom w:val="0"/>
      <w:divBdr>
        <w:top w:val="none" w:sz="0" w:space="0" w:color="auto"/>
        <w:left w:val="none" w:sz="0" w:space="0" w:color="auto"/>
        <w:bottom w:val="none" w:sz="0" w:space="0" w:color="auto"/>
        <w:right w:val="none" w:sz="0" w:space="0" w:color="auto"/>
      </w:divBdr>
    </w:div>
    <w:div w:id="572203983">
      <w:bodyDiv w:val="1"/>
      <w:marLeft w:val="0"/>
      <w:marRight w:val="0"/>
      <w:marTop w:val="0"/>
      <w:marBottom w:val="0"/>
      <w:divBdr>
        <w:top w:val="none" w:sz="0" w:space="0" w:color="auto"/>
        <w:left w:val="none" w:sz="0" w:space="0" w:color="auto"/>
        <w:bottom w:val="none" w:sz="0" w:space="0" w:color="auto"/>
        <w:right w:val="none" w:sz="0" w:space="0" w:color="auto"/>
      </w:divBdr>
    </w:div>
    <w:div w:id="589580385">
      <w:bodyDiv w:val="1"/>
      <w:marLeft w:val="0"/>
      <w:marRight w:val="0"/>
      <w:marTop w:val="0"/>
      <w:marBottom w:val="0"/>
      <w:divBdr>
        <w:top w:val="none" w:sz="0" w:space="0" w:color="auto"/>
        <w:left w:val="none" w:sz="0" w:space="0" w:color="auto"/>
        <w:bottom w:val="none" w:sz="0" w:space="0" w:color="auto"/>
        <w:right w:val="none" w:sz="0" w:space="0" w:color="auto"/>
      </w:divBdr>
    </w:div>
    <w:div w:id="593056992">
      <w:bodyDiv w:val="1"/>
      <w:marLeft w:val="0"/>
      <w:marRight w:val="0"/>
      <w:marTop w:val="0"/>
      <w:marBottom w:val="0"/>
      <w:divBdr>
        <w:top w:val="none" w:sz="0" w:space="0" w:color="auto"/>
        <w:left w:val="none" w:sz="0" w:space="0" w:color="auto"/>
        <w:bottom w:val="none" w:sz="0" w:space="0" w:color="auto"/>
        <w:right w:val="none" w:sz="0" w:space="0" w:color="auto"/>
      </w:divBdr>
      <w:divsChild>
        <w:div w:id="324287051">
          <w:marLeft w:val="0"/>
          <w:marRight w:val="0"/>
          <w:marTop w:val="60"/>
          <w:marBottom w:val="0"/>
          <w:divBdr>
            <w:top w:val="none" w:sz="0" w:space="0" w:color="auto"/>
            <w:left w:val="none" w:sz="0" w:space="0" w:color="auto"/>
            <w:bottom w:val="none" w:sz="0" w:space="0" w:color="auto"/>
            <w:right w:val="none" w:sz="0" w:space="0" w:color="auto"/>
          </w:divBdr>
        </w:div>
        <w:div w:id="1568607143">
          <w:marLeft w:val="0"/>
          <w:marRight w:val="0"/>
          <w:marTop w:val="60"/>
          <w:marBottom w:val="0"/>
          <w:divBdr>
            <w:top w:val="none" w:sz="0" w:space="0" w:color="auto"/>
            <w:left w:val="none" w:sz="0" w:space="0" w:color="auto"/>
            <w:bottom w:val="none" w:sz="0" w:space="0" w:color="auto"/>
            <w:right w:val="none" w:sz="0" w:space="0" w:color="auto"/>
          </w:divBdr>
        </w:div>
        <w:div w:id="88086939">
          <w:marLeft w:val="0"/>
          <w:marRight w:val="0"/>
          <w:marTop w:val="60"/>
          <w:marBottom w:val="0"/>
          <w:divBdr>
            <w:top w:val="none" w:sz="0" w:space="0" w:color="auto"/>
            <w:left w:val="none" w:sz="0" w:space="0" w:color="auto"/>
            <w:bottom w:val="none" w:sz="0" w:space="0" w:color="auto"/>
            <w:right w:val="none" w:sz="0" w:space="0" w:color="auto"/>
          </w:divBdr>
        </w:div>
        <w:div w:id="1500195695">
          <w:marLeft w:val="0"/>
          <w:marRight w:val="0"/>
          <w:marTop w:val="60"/>
          <w:marBottom w:val="0"/>
          <w:divBdr>
            <w:top w:val="none" w:sz="0" w:space="0" w:color="auto"/>
            <w:left w:val="none" w:sz="0" w:space="0" w:color="auto"/>
            <w:bottom w:val="none" w:sz="0" w:space="0" w:color="auto"/>
            <w:right w:val="none" w:sz="0" w:space="0" w:color="auto"/>
          </w:divBdr>
        </w:div>
        <w:div w:id="1216427541">
          <w:marLeft w:val="0"/>
          <w:marRight w:val="0"/>
          <w:marTop w:val="60"/>
          <w:marBottom w:val="0"/>
          <w:divBdr>
            <w:top w:val="none" w:sz="0" w:space="0" w:color="auto"/>
            <w:left w:val="none" w:sz="0" w:space="0" w:color="auto"/>
            <w:bottom w:val="none" w:sz="0" w:space="0" w:color="auto"/>
            <w:right w:val="none" w:sz="0" w:space="0" w:color="auto"/>
          </w:divBdr>
        </w:div>
        <w:div w:id="1359162046">
          <w:marLeft w:val="0"/>
          <w:marRight w:val="0"/>
          <w:marTop w:val="60"/>
          <w:marBottom w:val="0"/>
          <w:divBdr>
            <w:top w:val="none" w:sz="0" w:space="0" w:color="auto"/>
            <w:left w:val="none" w:sz="0" w:space="0" w:color="auto"/>
            <w:bottom w:val="none" w:sz="0" w:space="0" w:color="auto"/>
            <w:right w:val="none" w:sz="0" w:space="0" w:color="auto"/>
          </w:divBdr>
        </w:div>
        <w:div w:id="1269578859">
          <w:marLeft w:val="0"/>
          <w:marRight w:val="0"/>
          <w:marTop w:val="60"/>
          <w:marBottom w:val="0"/>
          <w:divBdr>
            <w:top w:val="none" w:sz="0" w:space="0" w:color="auto"/>
            <w:left w:val="none" w:sz="0" w:space="0" w:color="auto"/>
            <w:bottom w:val="none" w:sz="0" w:space="0" w:color="auto"/>
            <w:right w:val="none" w:sz="0" w:space="0" w:color="auto"/>
          </w:divBdr>
        </w:div>
        <w:div w:id="9525495">
          <w:marLeft w:val="0"/>
          <w:marRight w:val="0"/>
          <w:marTop w:val="60"/>
          <w:marBottom w:val="0"/>
          <w:divBdr>
            <w:top w:val="none" w:sz="0" w:space="0" w:color="auto"/>
            <w:left w:val="none" w:sz="0" w:space="0" w:color="auto"/>
            <w:bottom w:val="none" w:sz="0" w:space="0" w:color="auto"/>
            <w:right w:val="none" w:sz="0" w:space="0" w:color="auto"/>
          </w:divBdr>
        </w:div>
        <w:div w:id="704644172">
          <w:marLeft w:val="0"/>
          <w:marRight w:val="0"/>
          <w:marTop w:val="60"/>
          <w:marBottom w:val="0"/>
          <w:divBdr>
            <w:top w:val="none" w:sz="0" w:space="0" w:color="auto"/>
            <w:left w:val="none" w:sz="0" w:space="0" w:color="auto"/>
            <w:bottom w:val="none" w:sz="0" w:space="0" w:color="auto"/>
            <w:right w:val="none" w:sz="0" w:space="0" w:color="auto"/>
          </w:divBdr>
        </w:div>
        <w:div w:id="1437754814">
          <w:marLeft w:val="0"/>
          <w:marRight w:val="0"/>
          <w:marTop w:val="60"/>
          <w:marBottom w:val="0"/>
          <w:divBdr>
            <w:top w:val="none" w:sz="0" w:space="0" w:color="auto"/>
            <w:left w:val="none" w:sz="0" w:space="0" w:color="auto"/>
            <w:bottom w:val="none" w:sz="0" w:space="0" w:color="auto"/>
            <w:right w:val="none" w:sz="0" w:space="0" w:color="auto"/>
          </w:divBdr>
        </w:div>
        <w:div w:id="1478955704">
          <w:marLeft w:val="0"/>
          <w:marRight w:val="0"/>
          <w:marTop w:val="60"/>
          <w:marBottom w:val="0"/>
          <w:divBdr>
            <w:top w:val="none" w:sz="0" w:space="0" w:color="auto"/>
            <w:left w:val="none" w:sz="0" w:space="0" w:color="auto"/>
            <w:bottom w:val="none" w:sz="0" w:space="0" w:color="auto"/>
            <w:right w:val="none" w:sz="0" w:space="0" w:color="auto"/>
          </w:divBdr>
        </w:div>
        <w:div w:id="422653293">
          <w:marLeft w:val="0"/>
          <w:marRight w:val="0"/>
          <w:marTop w:val="60"/>
          <w:marBottom w:val="0"/>
          <w:divBdr>
            <w:top w:val="none" w:sz="0" w:space="0" w:color="auto"/>
            <w:left w:val="none" w:sz="0" w:space="0" w:color="auto"/>
            <w:bottom w:val="none" w:sz="0" w:space="0" w:color="auto"/>
            <w:right w:val="none" w:sz="0" w:space="0" w:color="auto"/>
          </w:divBdr>
        </w:div>
        <w:div w:id="1313173663">
          <w:marLeft w:val="0"/>
          <w:marRight w:val="0"/>
          <w:marTop w:val="60"/>
          <w:marBottom w:val="0"/>
          <w:divBdr>
            <w:top w:val="none" w:sz="0" w:space="0" w:color="auto"/>
            <w:left w:val="none" w:sz="0" w:space="0" w:color="auto"/>
            <w:bottom w:val="none" w:sz="0" w:space="0" w:color="auto"/>
            <w:right w:val="none" w:sz="0" w:space="0" w:color="auto"/>
          </w:divBdr>
        </w:div>
        <w:div w:id="879317025">
          <w:marLeft w:val="0"/>
          <w:marRight w:val="0"/>
          <w:marTop w:val="60"/>
          <w:marBottom w:val="0"/>
          <w:divBdr>
            <w:top w:val="none" w:sz="0" w:space="0" w:color="auto"/>
            <w:left w:val="none" w:sz="0" w:space="0" w:color="auto"/>
            <w:bottom w:val="none" w:sz="0" w:space="0" w:color="auto"/>
            <w:right w:val="none" w:sz="0" w:space="0" w:color="auto"/>
          </w:divBdr>
        </w:div>
        <w:div w:id="498734532">
          <w:marLeft w:val="0"/>
          <w:marRight w:val="0"/>
          <w:marTop w:val="60"/>
          <w:marBottom w:val="0"/>
          <w:divBdr>
            <w:top w:val="none" w:sz="0" w:space="0" w:color="auto"/>
            <w:left w:val="none" w:sz="0" w:space="0" w:color="auto"/>
            <w:bottom w:val="none" w:sz="0" w:space="0" w:color="auto"/>
            <w:right w:val="none" w:sz="0" w:space="0" w:color="auto"/>
          </w:divBdr>
        </w:div>
        <w:div w:id="551423383">
          <w:marLeft w:val="0"/>
          <w:marRight w:val="0"/>
          <w:marTop w:val="60"/>
          <w:marBottom w:val="0"/>
          <w:divBdr>
            <w:top w:val="none" w:sz="0" w:space="0" w:color="auto"/>
            <w:left w:val="none" w:sz="0" w:space="0" w:color="auto"/>
            <w:bottom w:val="none" w:sz="0" w:space="0" w:color="auto"/>
            <w:right w:val="none" w:sz="0" w:space="0" w:color="auto"/>
          </w:divBdr>
        </w:div>
        <w:div w:id="1708799633">
          <w:marLeft w:val="0"/>
          <w:marRight w:val="0"/>
          <w:marTop w:val="60"/>
          <w:marBottom w:val="0"/>
          <w:divBdr>
            <w:top w:val="none" w:sz="0" w:space="0" w:color="auto"/>
            <w:left w:val="none" w:sz="0" w:space="0" w:color="auto"/>
            <w:bottom w:val="none" w:sz="0" w:space="0" w:color="auto"/>
            <w:right w:val="none" w:sz="0" w:space="0" w:color="auto"/>
          </w:divBdr>
        </w:div>
        <w:div w:id="35394547">
          <w:marLeft w:val="0"/>
          <w:marRight w:val="0"/>
          <w:marTop w:val="60"/>
          <w:marBottom w:val="0"/>
          <w:divBdr>
            <w:top w:val="none" w:sz="0" w:space="0" w:color="auto"/>
            <w:left w:val="none" w:sz="0" w:space="0" w:color="auto"/>
            <w:bottom w:val="none" w:sz="0" w:space="0" w:color="auto"/>
            <w:right w:val="none" w:sz="0" w:space="0" w:color="auto"/>
          </w:divBdr>
        </w:div>
        <w:div w:id="1367291800">
          <w:marLeft w:val="0"/>
          <w:marRight w:val="0"/>
          <w:marTop w:val="60"/>
          <w:marBottom w:val="0"/>
          <w:divBdr>
            <w:top w:val="none" w:sz="0" w:space="0" w:color="auto"/>
            <w:left w:val="none" w:sz="0" w:space="0" w:color="auto"/>
            <w:bottom w:val="none" w:sz="0" w:space="0" w:color="auto"/>
            <w:right w:val="none" w:sz="0" w:space="0" w:color="auto"/>
          </w:divBdr>
        </w:div>
        <w:div w:id="1511136751">
          <w:marLeft w:val="0"/>
          <w:marRight w:val="0"/>
          <w:marTop w:val="60"/>
          <w:marBottom w:val="0"/>
          <w:divBdr>
            <w:top w:val="none" w:sz="0" w:space="0" w:color="auto"/>
            <w:left w:val="none" w:sz="0" w:space="0" w:color="auto"/>
            <w:bottom w:val="none" w:sz="0" w:space="0" w:color="auto"/>
            <w:right w:val="none" w:sz="0" w:space="0" w:color="auto"/>
          </w:divBdr>
        </w:div>
        <w:div w:id="1856454028">
          <w:marLeft w:val="0"/>
          <w:marRight w:val="0"/>
          <w:marTop w:val="60"/>
          <w:marBottom w:val="0"/>
          <w:divBdr>
            <w:top w:val="none" w:sz="0" w:space="0" w:color="auto"/>
            <w:left w:val="none" w:sz="0" w:space="0" w:color="auto"/>
            <w:bottom w:val="none" w:sz="0" w:space="0" w:color="auto"/>
            <w:right w:val="none" w:sz="0" w:space="0" w:color="auto"/>
          </w:divBdr>
        </w:div>
        <w:div w:id="1165782359">
          <w:marLeft w:val="0"/>
          <w:marRight w:val="0"/>
          <w:marTop w:val="60"/>
          <w:marBottom w:val="0"/>
          <w:divBdr>
            <w:top w:val="none" w:sz="0" w:space="0" w:color="auto"/>
            <w:left w:val="none" w:sz="0" w:space="0" w:color="auto"/>
            <w:bottom w:val="none" w:sz="0" w:space="0" w:color="auto"/>
            <w:right w:val="none" w:sz="0" w:space="0" w:color="auto"/>
          </w:divBdr>
        </w:div>
        <w:div w:id="1209604833">
          <w:marLeft w:val="0"/>
          <w:marRight w:val="0"/>
          <w:marTop w:val="60"/>
          <w:marBottom w:val="0"/>
          <w:divBdr>
            <w:top w:val="none" w:sz="0" w:space="0" w:color="auto"/>
            <w:left w:val="none" w:sz="0" w:space="0" w:color="auto"/>
            <w:bottom w:val="none" w:sz="0" w:space="0" w:color="auto"/>
            <w:right w:val="none" w:sz="0" w:space="0" w:color="auto"/>
          </w:divBdr>
        </w:div>
        <w:div w:id="1259826916">
          <w:marLeft w:val="0"/>
          <w:marRight w:val="0"/>
          <w:marTop w:val="60"/>
          <w:marBottom w:val="0"/>
          <w:divBdr>
            <w:top w:val="none" w:sz="0" w:space="0" w:color="auto"/>
            <w:left w:val="none" w:sz="0" w:space="0" w:color="auto"/>
            <w:bottom w:val="none" w:sz="0" w:space="0" w:color="auto"/>
            <w:right w:val="none" w:sz="0" w:space="0" w:color="auto"/>
          </w:divBdr>
        </w:div>
        <w:div w:id="1265771091">
          <w:marLeft w:val="0"/>
          <w:marRight w:val="0"/>
          <w:marTop w:val="60"/>
          <w:marBottom w:val="0"/>
          <w:divBdr>
            <w:top w:val="none" w:sz="0" w:space="0" w:color="auto"/>
            <w:left w:val="none" w:sz="0" w:space="0" w:color="auto"/>
            <w:bottom w:val="none" w:sz="0" w:space="0" w:color="auto"/>
            <w:right w:val="none" w:sz="0" w:space="0" w:color="auto"/>
          </w:divBdr>
        </w:div>
        <w:div w:id="1285310481">
          <w:marLeft w:val="0"/>
          <w:marRight w:val="0"/>
          <w:marTop w:val="60"/>
          <w:marBottom w:val="0"/>
          <w:divBdr>
            <w:top w:val="none" w:sz="0" w:space="0" w:color="auto"/>
            <w:left w:val="none" w:sz="0" w:space="0" w:color="auto"/>
            <w:bottom w:val="none" w:sz="0" w:space="0" w:color="auto"/>
            <w:right w:val="none" w:sz="0" w:space="0" w:color="auto"/>
          </w:divBdr>
        </w:div>
        <w:div w:id="1283658943">
          <w:marLeft w:val="0"/>
          <w:marRight w:val="0"/>
          <w:marTop w:val="60"/>
          <w:marBottom w:val="0"/>
          <w:divBdr>
            <w:top w:val="none" w:sz="0" w:space="0" w:color="auto"/>
            <w:left w:val="none" w:sz="0" w:space="0" w:color="auto"/>
            <w:bottom w:val="none" w:sz="0" w:space="0" w:color="auto"/>
            <w:right w:val="none" w:sz="0" w:space="0" w:color="auto"/>
          </w:divBdr>
        </w:div>
        <w:div w:id="2024937609">
          <w:marLeft w:val="0"/>
          <w:marRight w:val="0"/>
          <w:marTop w:val="60"/>
          <w:marBottom w:val="0"/>
          <w:divBdr>
            <w:top w:val="none" w:sz="0" w:space="0" w:color="auto"/>
            <w:left w:val="none" w:sz="0" w:space="0" w:color="auto"/>
            <w:bottom w:val="none" w:sz="0" w:space="0" w:color="auto"/>
            <w:right w:val="none" w:sz="0" w:space="0" w:color="auto"/>
          </w:divBdr>
        </w:div>
        <w:div w:id="1134130658">
          <w:marLeft w:val="0"/>
          <w:marRight w:val="0"/>
          <w:marTop w:val="60"/>
          <w:marBottom w:val="0"/>
          <w:divBdr>
            <w:top w:val="none" w:sz="0" w:space="0" w:color="auto"/>
            <w:left w:val="none" w:sz="0" w:space="0" w:color="auto"/>
            <w:bottom w:val="none" w:sz="0" w:space="0" w:color="auto"/>
            <w:right w:val="none" w:sz="0" w:space="0" w:color="auto"/>
          </w:divBdr>
        </w:div>
        <w:div w:id="161825069">
          <w:marLeft w:val="0"/>
          <w:marRight w:val="0"/>
          <w:marTop w:val="60"/>
          <w:marBottom w:val="0"/>
          <w:divBdr>
            <w:top w:val="none" w:sz="0" w:space="0" w:color="auto"/>
            <w:left w:val="none" w:sz="0" w:space="0" w:color="auto"/>
            <w:bottom w:val="none" w:sz="0" w:space="0" w:color="auto"/>
            <w:right w:val="none" w:sz="0" w:space="0" w:color="auto"/>
          </w:divBdr>
        </w:div>
        <w:div w:id="2020346638">
          <w:marLeft w:val="0"/>
          <w:marRight w:val="0"/>
          <w:marTop w:val="60"/>
          <w:marBottom w:val="0"/>
          <w:divBdr>
            <w:top w:val="none" w:sz="0" w:space="0" w:color="auto"/>
            <w:left w:val="none" w:sz="0" w:space="0" w:color="auto"/>
            <w:bottom w:val="none" w:sz="0" w:space="0" w:color="auto"/>
            <w:right w:val="none" w:sz="0" w:space="0" w:color="auto"/>
          </w:divBdr>
        </w:div>
        <w:div w:id="431970983">
          <w:marLeft w:val="0"/>
          <w:marRight w:val="0"/>
          <w:marTop w:val="60"/>
          <w:marBottom w:val="0"/>
          <w:divBdr>
            <w:top w:val="none" w:sz="0" w:space="0" w:color="auto"/>
            <w:left w:val="none" w:sz="0" w:space="0" w:color="auto"/>
            <w:bottom w:val="none" w:sz="0" w:space="0" w:color="auto"/>
            <w:right w:val="none" w:sz="0" w:space="0" w:color="auto"/>
          </w:divBdr>
        </w:div>
        <w:div w:id="1615482601">
          <w:marLeft w:val="0"/>
          <w:marRight w:val="0"/>
          <w:marTop w:val="60"/>
          <w:marBottom w:val="0"/>
          <w:divBdr>
            <w:top w:val="none" w:sz="0" w:space="0" w:color="auto"/>
            <w:left w:val="none" w:sz="0" w:space="0" w:color="auto"/>
            <w:bottom w:val="none" w:sz="0" w:space="0" w:color="auto"/>
            <w:right w:val="none" w:sz="0" w:space="0" w:color="auto"/>
          </w:divBdr>
        </w:div>
        <w:div w:id="1935089886">
          <w:marLeft w:val="0"/>
          <w:marRight w:val="0"/>
          <w:marTop w:val="60"/>
          <w:marBottom w:val="0"/>
          <w:divBdr>
            <w:top w:val="none" w:sz="0" w:space="0" w:color="auto"/>
            <w:left w:val="none" w:sz="0" w:space="0" w:color="auto"/>
            <w:bottom w:val="none" w:sz="0" w:space="0" w:color="auto"/>
            <w:right w:val="none" w:sz="0" w:space="0" w:color="auto"/>
          </w:divBdr>
        </w:div>
        <w:div w:id="1832985573">
          <w:marLeft w:val="0"/>
          <w:marRight w:val="0"/>
          <w:marTop w:val="60"/>
          <w:marBottom w:val="0"/>
          <w:divBdr>
            <w:top w:val="none" w:sz="0" w:space="0" w:color="auto"/>
            <w:left w:val="none" w:sz="0" w:space="0" w:color="auto"/>
            <w:bottom w:val="none" w:sz="0" w:space="0" w:color="auto"/>
            <w:right w:val="none" w:sz="0" w:space="0" w:color="auto"/>
          </w:divBdr>
        </w:div>
      </w:divsChild>
    </w:div>
    <w:div w:id="604995174">
      <w:bodyDiv w:val="1"/>
      <w:marLeft w:val="0"/>
      <w:marRight w:val="0"/>
      <w:marTop w:val="0"/>
      <w:marBottom w:val="0"/>
      <w:divBdr>
        <w:top w:val="none" w:sz="0" w:space="0" w:color="auto"/>
        <w:left w:val="none" w:sz="0" w:space="0" w:color="auto"/>
        <w:bottom w:val="none" w:sz="0" w:space="0" w:color="auto"/>
        <w:right w:val="none" w:sz="0" w:space="0" w:color="auto"/>
      </w:divBdr>
    </w:div>
    <w:div w:id="610357170">
      <w:bodyDiv w:val="1"/>
      <w:marLeft w:val="0"/>
      <w:marRight w:val="0"/>
      <w:marTop w:val="0"/>
      <w:marBottom w:val="0"/>
      <w:divBdr>
        <w:top w:val="none" w:sz="0" w:space="0" w:color="auto"/>
        <w:left w:val="none" w:sz="0" w:space="0" w:color="auto"/>
        <w:bottom w:val="none" w:sz="0" w:space="0" w:color="auto"/>
        <w:right w:val="none" w:sz="0" w:space="0" w:color="auto"/>
      </w:divBdr>
    </w:div>
    <w:div w:id="623658249">
      <w:bodyDiv w:val="1"/>
      <w:marLeft w:val="0"/>
      <w:marRight w:val="0"/>
      <w:marTop w:val="0"/>
      <w:marBottom w:val="0"/>
      <w:divBdr>
        <w:top w:val="none" w:sz="0" w:space="0" w:color="auto"/>
        <w:left w:val="none" w:sz="0" w:space="0" w:color="auto"/>
        <w:bottom w:val="none" w:sz="0" w:space="0" w:color="auto"/>
        <w:right w:val="none" w:sz="0" w:space="0" w:color="auto"/>
      </w:divBdr>
    </w:div>
    <w:div w:id="680662124">
      <w:bodyDiv w:val="1"/>
      <w:marLeft w:val="0"/>
      <w:marRight w:val="0"/>
      <w:marTop w:val="0"/>
      <w:marBottom w:val="0"/>
      <w:divBdr>
        <w:top w:val="none" w:sz="0" w:space="0" w:color="auto"/>
        <w:left w:val="none" w:sz="0" w:space="0" w:color="auto"/>
        <w:bottom w:val="none" w:sz="0" w:space="0" w:color="auto"/>
        <w:right w:val="none" w:sz="0" w:space="0" w:color="auto"/>
      </w:divBdr>
    </w:div>
    <w:div w:id="780759604">
      <w:bodyDiv w:val="1"/>
      <w:marLeft w:val="0"/>
      <w:marRight w:val="0"/>
      <w:marTop w:val="0"/>
      <w:marBottom w:val="0"/>
      <w:divBdr>
        <w:top w:val="none" w:sz="0" w:space="0" w:color="auto"/>
        <w:left w:val="none" w:sz="0" w:space="0" w:color="auto"/>
        <w:bottom w:val="none" w:sz="0" w:space="0" w:color="auto"/>
        <w:right w:val="none" w:sz="0" w:space="0" w:color="auto"/>
      </w:divBdr>
    </w:div>
    <w:div w:id="802776902">
      <w:bodyDiv w:val="1"/>
      <w:marLeft w:val="0"/>
      <w:marRight w:val="0"/>
      <w:marTop w:val="0"/>
      <w:marBottom w:val="0"/>
      <w:divBdr>
        <w:top w:val="none" w:sz="0" w:space="0" w:color="auto"/>
        <w:left w:val="none" w:sz="0" w:space="0" w:color="auto"/>
        <w:bottom w:val="none" w:sz="0" w:space="0" w:color="auto"/>
        <w:right w:val="none" w:sz="0" w:space="0" w:color="auto"/>
      </w:divBdr>
    </w:div>
    <w:div w:id="815606477">
      <w:bodyDiv w:val="1"/>
      <w:marLeft w:val="0"/>
      <w:marRight w:val="0"/>
      <w:marTop w:val="0"/>
      <w:marBottom w:val="0"/>
      <w:divBdr>
        <w:top w:val="none" w:sz="0" w:space="0" w:color="auto"/>
        <w:left w:val="none" w:sz="0" w:space="0" w:color="auto"/>
        <w:bottom w:val="none" w:sz="0" w:space="0" w:color="auto"/>
        <w:right w:val="none" w:sz="0" w:space="0" w:color="auto"/>
      </w:divBdr>
    </w:div>
    <w:div w:id="840851780">
      <w:bodyDiv w:val="1"/>
      <w:marLeft w:val="0"/>
      <w:marRight w:val="0"/>
      <w:marTop w:val="0"/>
      <w:marBottom w:val="0"/>
      <w:divBdr>
        <w:top w:val="none" w:sz="0" w:space="0" w:color="auto"/>
        <w:left w:val="none" w:sz="0" w:space="0" w:color="auto"/>
        <w:bottom w:val="none" w:sz="0" w:space="0" w:color="auto"/>
        <w:right w:val="none" w:sz="0" w:space="0" w:color="auto"/>
      </w:divBdr>
    </w:div>
    <w:div w:id="855969312">
      <w:bodyDiv w:val="1"/>
      <w:marLeft w:val="0"/>
      <w:marRight w:val="0"/>
      <w:marTop w:val="0"/>
      <w:marBottom w:val="0"/>
      <w:divBdr>
        <w:top w:val="none" w:sz="0" w:space="0" w:color="auto"/>
        <w:left w:val="none" w:sz="0" w:space="0" w:color="auto"/>
        <w:bottom w:val="none" w:sz="0" w:space="0" w:color="auto"/>
        <w:right w:val="none" w:sz="0" w:space="0" w:color="auto"/>
      </w:divBdr>
    </w:div>
    <w:div w:id="902521919">
      <w:bodyDiv w:val="1"/>
      <w:marLeft w:val="0"/>
      <w:marRight w:val="0"/>
      <w:marTop w:val="0"/>
      <w:marBottom w:val="0"/>
      <w:divBdr>
        <w:top w:val="none" w:sz="0" w:space="0" w:color="auto"/>
        <w:left w:val="none" w:sz="0" w:space="0" w:color="auto"/>
        <w:bottom w:val="none" w:sz="0" w:space="0" w:color="auto"/>
        <w:right w:val="none" w:sz="0" w:space="0" w:color="auto"/>
      </w:divBdr>
    </w:div>
    <w:div w:id="954605351">
      <w:bodyDiv w:val="1"/>
      <w:marLeft w:val="0"/>
      <w:marRight w:val="0"/>
      <w:marTop w:val="0"/>
      <w:marBottom w:val="0"/>
      <w:divBdr>
        <w:top w:val="none" w:sz="0" w:space="0" w:color="auto"/>
        <w:left w:val="none" w:sz="0" w:space="0" w:color="auto"/>
        <w:bottom w:val="none" w:sz="0" w:space="0" w:color="auto"/>
        <w:right w:val="none" w:sz="0" w:space="0" w:color="auto"/>
      </w:divBdr>
    </w:div>
    <w:div w:id="974218344">
      <w:bodyDiv w:val="1"/>
      <w:marLeft w:val="0"/>
      <w:marRight w:val="0"/>
      <w:marTop w:val="0"/>
      <w:marBottom w:val="0"/>
      <w:divBdr>
        <w:top w:val="none" w:sz="0" w:space="0" w:color="auto"/>
        <w:left w:val="none" w:sz="0" w:space="0" w:color="auto"/>
        <w:bottom w:val="none" w:sz="0" w:space="0" w:color="auto"/>
        <w:right w:val="none" w:sz="0" w:space="0" w:color="auto"/>
      </w:divBdr>
    </w:div>
    <w:div w:id="1025907995">
      <w:bodyDiv w:val="1"/>
      <w:marLeft w:val="0"/>
      <w:marRight w:val="0"/>
      <w:marTop w:val="0"/>
      <w:marBottom w:val="0"/>
      <w:divBdr>
        <w:top w:val="none" w:sz="0" w:space="0" w:color="auto"/>
        <w:left w:val="none" w:sz="0" w:space="0" w:color="auto"/>
        <w:bottom w:val="none" w:sz="0" w:space="0" w:color="auto"/>
        <w:right w:val="none" w:sz="0" w:space="0" w:color="auto"/>
      </w:divBdr>
      <w:divsChild>
        <w:div w:id="2032417130">
          <w:marLeft w:val="0"/>
          <w:marRight w:val="0"/>
          <w:marTop w:val="60"/>
          <w:marBottom w:val="0"/>
          <w:divBdr>
            <w:top w:val="none" w:sz="0" w:space="0" w:color="auto"/>
            <w:left w:val="none" w:sz="0" w:space="0" w:color="auto"/>
            <w:bottom w:val="none" w:sz="0" w:space="0" w:color="auto"/>
            <w:right w:val="none" w:sz="0" w:space="0" w:color="auto"/>
          </w:divBdr>
        </w:div>
        <w:div w:id="762074852">
          <w:marLeft w:val="0"/>
          <w:marRight w:val="0"/>
          <w:marTop w:val="60"/>
          <w:marBottom w:val="0"/>
          <w:divBdr>
            <w:top w:val="none" w:sz="0" w:space="0" w:color="auto"/>
            <w:left w:val="none" w:sz="0" w:space="0" w:color="auto"/>
            <w:bottom w:val="none" w:sz="0" w:space="0" w:color="auto"/>
            <w:right w:val="none" w:sz="0" w:space="0" w:color="auto"/>
          </w:divBdr>
        </w:div>
        <w:div w:id="370692156">
          <w:marLeft w:val="0"/>
          <w:marRight w:val="0"/>
          <w:marTop w:val="60"/>
          <w:marBottom w:val="0"/>
          <w:divBdr>
            <w:top w:val="none" w:sz="0" w:space="0" w:color="auto"/>
            <w:left w:val="none" w:sz="0" w:space="0" w:color="auto"/>
            <w:bottom w:val="none" w:sz="0" w:space="0" w:color="auto"/>
            <w:right w:val="none" w:sz="0" w:space="0" w:color="auto"/>
          </w:divBdr>
        </w:div>
        <w:div w:id="798574494">
          <w:marLeft w:val="0"/>
          <w:marRight w:val="0"/>
          <w:marTop w:val="60"/>
          <w:marBottom w:val="0"/>
          <w:divBdr>
            <w:top w:val="none" w:sz="0" w:space="0" w:color="auto"/>
            <w:left w:val="none" w:sz="0" w:space="0" w:color="auto"/>
            <w:bottom w:val="none" w:sz="0" w:space="0" w:color="auto"/>
            <w:right w:val="none" w:sz="0" w:space="0" w:color="auto"/>
          </w:divBdr>
        </w:div>
        <w:div w:id="399712642">
          <w:marLeft w:val="0"/>
          <w:marRight w:val="0"/>
          <w:marTop w:val="60"/>
          <w:marBottom w:val="0"/>
          <w:divBdr>
            <w:top w:val="none" w:sz="0" w:space="0" w:color="auto"/>
            <w:left w:val="none" w:sz="0" w:space="0" w:color="auto"/>
            <w:bottom w:val="none" w:sz="0" w:space="0" w:color="auto"/>
            <w:right w:val="none" w:sz="0" w:space="0" w:color="auto"/>
          </w:divBdr>
        </w:div>
        <w:div w:id="112333351">
          <w:marLeft w:val="0"/>
          <w:marRight w:val="0"/>
          <w:marTop w:val="60"/>
          <w:marBottom w:val="0"/>
          <w:divBdr>
            <w:top w:val="none" w:sz="0" w:space="0" w:color="auto"/>
            <w:left w:val="none" w:sz="0" w:space="0" w:color="auto"/>
            <w:bottom w:val="none" w:sz="0" w:space="0" w:color="auto"/>
            <w:right w:val="none" w:sz="0" w:space="0" w:color="auto"/>
          </w:divBdr>
        </w:div>
        <w:div w:id="1627419971">
          <w:marLeft w:val="0"/>
          <w:marRight w:val="0"/>
          <w:marTop w:val="60"/>
          <w:marBottom w:val="0"/>
          <w:divBdr>
            <w:top w:val="none" w:sz="0" w:space="0" w:color="auto"/>
            <w:left w:val="none" w:sz="0" w:space="0" w:color="auto"/>
            <w:bottom w:val="none" w:sz="0" w:space="0" w:color="auto"/>
            <w:right w:val="none" w:sz="0" w:space="0" w:color="auto"/>
          </w:divBdr>
        </w:div>
        <w:div w:id="733360212">
          <w:marLeft w:val="0"/>
          <w:marRight w:val="0"/>
          <w:marTop w:val="60"/>
          <w:marBottom w:val="0"/>
          <w:divBdr>
            <w:top w:val="none" w:sz="0" w:space="0" w:color="auto"/>
            <w:left w:val="none" w:sz="0" w:space="0" w:color="auto"/>
            <w:bottom w:val="none" w:sz="0" w:space="0" w:color="auto"/>
            <w:right w:val="none" w:sz="0" w:space="0" w:color="auto"/>
          </w:divBdr>
        </w:div>
        <w:div w:id="331957503">
          <w:marLeft w:val="0"/>
          <w:marRight w:val="0"/>
          <w:marTop w:val="60"/>
          <w:marBottom w:val="0"/>
          <w:divBdr>
            <w:top w:val="none" w:sz="0" w:space="0" w:color="auto"/>
            <w:left w:val="none" w:sz="0" w:space="0" w:color="auto"/>
            <w:bottom w:val="none" w:sz="0" w:space="0" w:color="auto"/>
            <w:right w:val="none" w:sz="0" w:space="0" w:color="auto"/>
          </w:divBdr>
        </w:div>
        <w:div w:id="374014440">
          <w:marLeft w:val="0"/>
          <w:marRight w:val="0"/>
          <w:marTop w:val="60"/>
          <w:marBottom w:val="0"/>
          <w:divBdr>
            <w:top w:val="none" w:sz="0" w:space="0" w:color="auto"/>
            <w:left w:val="none" w:sz="0" w:space="0" w:color="auto"/>
            <w:bottom w:val="none" w:sz="0" w:space="0" w:color="auto"/>
            <w:right w:val="none" w:sz="0" w:space="0" w:color="auto"/>
          </w:divBdr>
        </w:div>
        <w:div w:id="574437106">
          <w:marLeft w:val="0"/>
          <w:marRight w:val="0"/>
          <w:marTop w:val="60"/>
          <w:marBottom w:val="0"/>
          <w:divBdr>
            <w:top w:val="none" w:sz="0" w:space="0" w:color="auto"/>
            <w:left w:val="none" w:sz="0" w:space="0" w:color="auto"/>
            <w:bottom w:val="none" w:sz="0" w:space="0" w:color="auto"/>
            <w:right w:val="none" w:sz="0" w:space="0" w:color="auto"/>
          </w:divBdr>
        </w:div>
        <w:div w:id="1806191544">
          <w:marLeft w:val="0"/>
          <w:marRight w:val="0"/>
          <w:marTop w:val="60"/>
          <w:marBottom w:val="0"/>
          <w:divBdr>
            <w:top w:val="none" w:sz="0" w:space="0" w:color="auto"/>
            <w:left w:val="none" w:sz="0" w:space="0" w:color="auto"/>
            <w:bottom w:val="none" w:sz="0" w:space="0" w:color="auto"/>
            <w:right w:val="none" w:sz="0" w:space="0" w:color="auto"/>
          </w:divBdr>
        </w:div>
        <w:div w:id="1730227525">
          <w:marLeft w:val="0"/>
          <w:marRight w:val="0"/>
          <w:marTop w:val="60"/>
          <w:marBottom w:val="0"/>
          <w:divBdr>
            <w:top w:val="none" w:sz="0" w:space="0" w:color="auto"/>
            <w:left w:val="none" w:sz="0" w:space="0" w:color="auto"/>
            <w:bottom w:val="none" w:sz="0" w:space="0" w:color="auto"/>
            <w:right w:val="none" w:sz="0" w:space="0" w:color="auto"/>
          </w:divBdr>
        </w:div>
        <w:div w:id="1444957962">
          <w:marLeft w:val="0"/>
          <w:marRight w:val="0"/>
          <w:marTop w:val="60"/>
          <w:marBottom w:val="0"/>
          <w:divBdr>
            <w:top w:val="none" w:sz="0" w:space="0" w:color="auto"/>
            <w:left w:val="none" w:sz="0" w:space="0" w:color="auto"/>
            <w:bottom w:val="none" w:sz="0" w:space="0" w:color="auto"/>
            <w:right w:val="none" w:sz="0" w:space="0" w:color="auto"/>
          </w:divBdr>
        </w:div>
        <w:div w:id="1368987615">
          <w:marLeft w:val="0"/>
          <w:marRight w:val="0"/>
          <w:marTop w:val="60"/>
          <w:marBottom w:val="0"/>
          <w:divBdr>
            <w:top w:val="none" w:sz="0" w:space="0" w:color="auto"/>
            <w:left w:val="none" w:sz="0" w:space="0" w:color="auto"/>
            <w:bottom w:val="none" w:sz="0" w:space="0" w:color="auto"/>
            <w:right w:val="none" w:sz="0" w:space="0" w:color="auto"/>
          </w:divBdr>
        </w:div>
        <w:div w:id="1387148078">
          <w:marLeft w:val="0"/>
          <w:marRight w:val="0"/>
          <w:marTop w:val="60"/>
          <w:marBottom w:val="0"/>
          <w:divBdr>
            <w:top w:val="none" w:sz="0" w:space="0" w:color="auto"/>
            <w:left w:val="none" w:sz="0" w:space="0" w:color="auto"/>
            <w:bottom w:val="none" w:sz="0" w:space="0" w:color="auto"/>
            <w:right w:val="none" w:sz="0" w:space="0" w:color="auto"/>
          </w:divBdr>
        </w:div>
        <w:div w:id="2049055">
          <w:marLeft w:val="0"/>
          <w:marRight w:val="0"/>
          <w:marTop w:val="60"/>
          <w:marBottom w:val="0"/>
          <w:divBdr>
            <w:top w:val="none" w:sz="0" w:space="0" w:color="auto"/>
            <w:left w:val="none" w:sz="0" w:space="0" w:color="auto"/>
            <w:bottom w:val="none" w:sz="0" w:space="0" w:color="auto"/>
            <w:right w:val="none" w:sz="0" w:space="0" w:color="auto"/>
          </w:divBdr>
        </w:div>
        <w:div w:id="2037271493">
          <w:marLeft w:val="0"/>
          <w:marRight w:val="0"/>
          <w:marTop w:val="60"/>
          <w:marBottom w:val="0"/>
          <w:divBdr>
            <w:top w:val="none" w:sz="0" w:space="0" w:color="auto"/>
            <w:left w:val="none" w:sz="0" w:space="0" w:color="auto"/>
            <w:bottom w:val="none" w:sz="0" w:space="0" w:color="auto"/>
            <w:right w:val="none" w:sz="0" w:space="0" w:color="auto"/>
          </w:divBdr>
        </w:div>
        <w:div w:id="1602058259">
          <w:marLeft w:val="0"/>
          <w:marRight w:val="0"/>
          <w:marTop w:val="60"/>
          <w:marBottom w:val="0"/>
          <w:divBdr>
            <w:top w:val="none" w:sz="0" w:space="0" w:color="auto"/>
            <w:left w:val="none" w:sz="0" w:space="0" w:color="auto"/>
            <w:bottom w:val="none" w:sz="0" w:space="0" w:color="auto"/>
            <w:right w:val="none" w:sz="0" w:space="0" w:color="auto"/>
          </w:divBdr>
        </w:div>
        <w:div w:id="325011778">
          <w:marLeft w:val="0"/>
          <w:marRight w:val="0"/>
          <w:marTop w:val="60"/>
          <w:marBottom w:val="0"/>
          <w:divBdr>
            <w:top w:val="none" w:sz="0" w:space="0" w:color="auto"/>
            <w:left w:val="none" w:sz="0" w:space="0" w:color="auto"/>
            <w:bottom w:val="none" w:sz="0" w:space="0" w:color="auto"/>
            <w:right w:val="none" w:sz="0" w:space="0" w:color="auto"/>
          </w:divBdr>
        </w:div>
        <w:div w:id="207110756">
          <w:marLeft w:val="0"/>
          <w:marRight w:val="0"/>
          <w:marTop w:val="60"/>
          <w:marBottom w:val="0"/>
          <w:divBdr>
            <w:top w:val="none" w:sz="0" w:space="0" w:color="auto"/>
            <w:left w:val="none" w:sz="0" w:space="0" w:color="auto"/>
            <w:bottom w:val="none" w:sz="0" w:space="0" w:color="auto"/>
            <w:right w:val="none" w:sz="0" w:space="0" w:color="auto"/>
          </w:divBdr>
        </w:div>
        <w:div w:id="42172303">
          <w:marLeft w:val="0"/>
          <w:marRight w:val="0"/>
          <w:marTop w:val="60"/>
          <w:marBottom w:val="0"/>
          <w:divBdr>
            <w:top w:val="none" w:sz="0" w:space="0" w:color="auto"/>
            <w:left w:val="none" w:sz="0" w:space="0" w:color="auto"/>
            <w:bottom w:val="none" w:sz="0" w:space="0" w:color="auto"/>
            <w:right w:val="none" w:sz="0" w:space="0" w:color="auto"/>
          </w:divBdr>
        </w:div>
        <w:div w:id="1365445973">
          <w:marLeft w:val="0"/>
          <w:marRight w:val="0"/>
          <w:marTop w:val="60"/>
          <w:marBottom w:val="0"/>
          <w:divBdr>
            <w:top w:val="none" w:sz="0" w:space="0" w:color="auto"/>
            <w:left w:val="none" w:sz="0" w:space="0" w:color="auto"/>
            <w:bottom w:val="none" w:sz="0" w:space="0" w:color="auto"/>
            <w:right w:val="none" w:sz="0" w:space="0" w:color="auto"/>
          </w:divBdr>
        </w:div>
        <w:div w:id="2076275439">
          <w:marLeft w:val="0"/>
          <w:marRight w:val="0"/>
          <w:marTop w:val="60"/>
          <w:marBottom w:val="0"/>
          <w:divBdr>
            <w:top w:val="none" w:sz="0" w:space="0" w:color="auto"/>
            <w:left w:val="none" w:sz="0" w:space="0" w:color="auto"/>
            <w:bottom w:val="none" w:sz="0" w:space="0" w:color="auto"/>
            <w:right w:val="none" w:sz="0" w:space="0" w:color="auto"/>
          </w:divBdr>
        </w:div>
        <w:div w:id="1520772913">
          <w:marLeft w:val="0"/>
          <w:marRight w:val="0"/>
          <w:marTop w:val="60"/>
          <w:marBottom w:val="0"/>
          <w:divBdr>
            <w:top w:val="none" w:sz="0" w:space="0" w:color="auto"/>
            <w:left w:val="none" w:sz="0" w:space="0" w:color="auto"/>
            <w:bottom w:val="none" w:sz="0" w:space="0" w:color="auto"/>
            <w:right w:val="none" w:sz="0" w:space="0" w:color="auto"/>
          </w:divBdr>
        </w:div>
        <w:div w:id="484206184">
          <w:marLeft w:val="0"/>
          <w:marRight w:val="0"/>
          <w:marTop w:val="60"/>
          <w:marBottom w:val="0"/>
          <w:divBdr>
            <w:top w:val="none" w:sz="0" w:space="0" w:color="auto"/>
            <w:left w:val="none" w:sz="0" w:space="0" w:color="auto"/>
            <w:bottom w:val="none" w:sz="0" w:space="0" w:color="auto"/>
            <w:right w:val="none" w:sz="0" w:space="0" w:color="auto"/>
          </w:divBdr>
        </w:div>
        <w:div w:id="1450855571">
          <w:marLeft w:val="0"/>
          <w:marRight w:val="0"/>
          <w:marTop w:val="60"/>
          <w:marBottom w:val="0"/>
          <w:divBdr>
            <w:top w:val="none" w:sz="0" w:space="0" w:color="auto"/>
            <w:left w:val="none" w:sz="0" w:space="0" w:color="auto"/>
            <w:bottom w:val="none" w:sz="0" w:space="0" w:color="auto"/>
            <w:right w:val="none" w:sz="0" w:space="0" w:color="auto"/>
          </w:divBdr>
        </w:div>
        <w:div w:id="1269461240">
          <w:marLeft w:val="0"/>
          <w:marRight w:val="0"/>
          <w:marTop w:val="60"/>
          <w:marBottom w:val="0"/>
          <w:divBdr>
            <w:top w:val="none" w:sz="0" w:space="0" w:color="auto"/>
            <w:left w:val="none" w:sz="0" w:space="0" w:color="auto"/>
            <w:bottom w:val="none" w:sz="0" w:space="0" w:color="auto"/>
            <w:right w:val="none" w:sz="0" w:space="0" w:color="auto"/>
          </w:divBdr>
        </w:div>
        <w:div w:id="371151958">
          <w:marLeft w:val="0"/>
          <w:marRight w:val="0"/>
          <w:marTop w:val="60"/>
          <w:marBottom w:val="0"/>
          <w:divBdr>
            <w:top w:val="none" w:sz="0" w:space="0" w:color="auto"/>
            <w:left w:val="none" w:sz="0" w:space="0" w:color="auto"/>
            <w:bottom w:val="none" w:sz="0" w:space="0" w:color="auto"/>
            <w:right w:val="none" w:sz="0" w:space="0" w:color="auto"/>
          </w:divBdr>
        </w:div>
        <w:div w:id="292752938">
          <w:marLeft w:val="0"/>
          <w:marRight w:val="0"/>
          <w:marTop w:val="60"/>
          <w:marBottom w:val="0"/>
          <w:divBdr>
            <w:top w:val="none" w:sz="0" w:space="0" w:color="auto"/>
            <w:left w:val="none" w:sz="0" w:space="0" w:color="auto"/>
            <w:bottom w:val="none" w:sz="0" w:space="0" w:color="auto"/>
            <w:right w:val="none" w:sz="0" w:space="0" w:color="auto"/>
          </w:divBdr>
        </w:div>
        <w:div w:id="1706515172">
          <w:marLeft w:val="0"/>
          <w:marRight w:val="0"/>
          <w:marTop w:val="60"/>
          <w:marBottom w:val="0"/>
          <w:divBdr>
            <w:top w:val="none" w:sz="0" w:space="0" w:color="auto"/>
            <w:left w:val="none" w:sz="0" w:space="0" w:color="auto"/>
            <w:bottom w:val="none" w:sz="0" w:space="0" w:color="auto"/>
            <w:right w:val="none" w:sz="0" w:space="0" w:color="auto"/>
          </w:divBdr>
        </w:div>
        <w:div w:id="2074814225">
          <w:marLeft w:val="0"/>
          <w:marRight w:val="0"/>
          <w:marTop w:val="60"/>
          <w:marBottom w:val="0"/>
          <w:divBdr>
            <w:top w:val="none" w:sz="0" w:space="0" w:color="auto"/>
            <w:left w:val="none" w:sz="0" w:space="0" w:color="auto"/>
            <w:bottom w:val="none" w:sz="0" w:space="0" w:color="auto"/>
            <w:right w:val="none" w:sz="0" w:space="0" w:color="auto"/>
          </w:divBdr>
        </w:div>
        <w:div w:id="1561404266">
          <w:marLeft w:val="0"/>
          <w:marRight w:val="0"/>
          <w:marTop w:val="60"/>
          <w:marBottom w:val="0"/>
          <w:divBdr>
            <w:top w:val="none" w:sz="0" w:space="0" w:color="auto"/>
            <w:left w:val="none" w:sz="0" w:space="0" w:color="auto"/>
            <w:bottom w:val="none" w:sz="0" w:space="0" w:color="auto"/>
            <w:right w:val="none" w:sz="0" w:space="0" w:color="auto"/>
          </w:divBdr>
        </w:div>
        <w:div w:id="832111318">
          <w:marLeft w:val="0"/>
          <w:marRight w:val="0"/>
          <w:marTop w:val="60"/>
          <w:marBottom w:val="0"/>
          <w:divBdr>
            <w:top w:val="none" w:sz="0" w:space="0" w:color="auto"/>
            <w:left w:val="none" w:sz="0" w:space="0" w:color="auto"/>
            <w:bottom w:val="none" w:sz="0" w:space="0" w:color="auto"/>
            <w:right w:val="none" w:sz="0" w:space="0" w:color="auto"/>
          </w:divBdr>
        </w:div>
        <w:div w:id="1649628171">
          <w:marLeft w:val="0"/>
          <w:marRight w:val="0"/>
          <w:marTop w:val="60"/>
          <w:marBottom w:val="0"/>
          <w:divBdr>
            <w:top w:val="none" w:sz="0" w:space="0" w:color="auto"/>
            <w:left w:val="none" w:sz="0" w:space="0" w:color="auto"/>
            <w:bottom w:val="none" w:sz="0" w:space="0" w:color="auto"/>
            <w:right w:val="none" w:sz="0" w:space="0" w:color="auto"/>
          </w:divBdr>
        </w:div>
      </w:divsChild>
    </w:div>
    <w:div w:id="1064911451">
      <w:bodyDiv w:val="1"/>
      <w:marLeft w:val="0"/>
      <w:marRight w:val="0"/>
      <w:marTop w:val="0"/>
      <w:marBottom w:val="0"/>
      <w:divBdr>
        <w:top w:val="none" w:sz="0" w:space="0" w:color="auto"/>
        <w:left w:val="none" w:sz="0" w:space="0" w:color="auto"/>
        <w:bottom w:val="none" w:sz="0" w:space="0" w:color="auto"/>
        <w:right w:val="none" w:sz="0" w:space="0" w:color="auto"/>
      </w:divBdr>
    </w:div>
    <w:div w:id="1084380248">
      <w:bodyDiv w:val="1"/>
      <w:marLeft w:val="0"/>
      <w:marRight w:val="0"/>
      <w:marTop w:val="0"/>
      <w:marBottom w:val="0"/>
      <w:divBdr>
        <w:top w:val="none" w:sz="0" w:space="0" w:color="auto"/>
        <w:left w:val="none" w:sz="0" w:space="0" w:color="auto"/>
        <w:bottom w:val="none" w:sz="0" w:space="0" w:color="auto"/>
        <w:right w:val="none" w:sz="0" w:space="0" w:color="auto"/>
      </w:divBdr>
    </w:div>
    <w:div w:id="1117527236">
      <w:bodyDiv w:val="1"/>
      <w:marLeft w:val="0"/>
      <w:marRight w:val="0"/>
      <w:marTop w:val="0"/>
      <w:marBottom w:val="0"/>
      <w:divBdr>
        <w:top w:val="none" w:sz="0" w:space="0" w:color="auto"/>
        <w:left w:val="none" w:sz="0" w:space="0" w:color="auto"/>
        <w:bottom w:val="none" w:sz="0" w:space="0" w:color="auto"/>
        <w:right w:val="none" w:sz="0" w:space="0" w:color="auto"/>
      </w:divBdr>
    </w:div>
    <w:div w:id="1210530117">
      <w:bodyDiv w:val="1"/>
      <w:marLeft w:val="0"/>
      <w:marRight w:val="0"/>
      <w:marTop w:val="0"/>
      <w:marBottom w:val="0"/>
      <w:divBdr>
        <w:top w:val="none" w:sz="0" w:space="0" w:color="auto"/>
        <w:left w:val="none" w:sz="0" w:space="0" w:color="auto"/>
        <w:bottom w:val="none" w:sz="0" w:space="0" w:color="auto"/>
        <w:right w:val="none" w:sz="0" w:space="0" w:color="auto"/>
      </w:divBdr>
    </w:div>
    <w:div w:id="1246304579">
      <w:bodyDiv w:val="1"/>
      <w:marLeft w:val="0"/>
      <w:marRight w:val="0"/>
      <w:marTop w:val="0"/>
      <w:marBottom w:val="0"/>
      <w:divBdr>
        <w:top w:val="none" w:sz="0" w:space="0" w:color="auto"/>
        <w:left w:val="none" w:sz="0" w:space="0" w:color="auto"/>
        <w:bottom w:val="none" w:sz="0" w:space="0" w:color="auto"/>
        <w:right w:val="none" w:sz="0" w:space="0" w:color="auto"/>
      </w:divBdr>
    </w:div>
    <w:div w:id="1264995632">
      <w:bodyDiv w:val="1"/>
      <w:marLeft w:val="0"/>
      <w:marRight w:val="0"/>
      <w:marTop w:val="0"/>
      <w:marBottom w:val="0"/>
      <w:divBdr>
        <w:top w:val="none" w:sz="0" w:space="0" w:color="auto"/>
        <w:left w:val="none" w:sz="0" w:space="0" w:color="auto"/>
        <w:bottom w:val="none" w:sz="0" w:space="0" w:color="auto"/>
        <w:right w:val="none" w:sz="0" w:space="0" w:color="auto"/>
      </w:divBdr>
    </w:div>
    <w:div w:id="1286498552">
      <w:bodyDiv w:val="1"/>
      <w:marLeft w:val="0"/>
      <w:marRight w:val="0"/>
      <w:marTop w:val="0"/>
      <w:marBottom w:val="0"/>
      <w:divBdr>
        <w:top w:val="none" w:sz="0" w:space="0" w:color="auto"/>
        <w:left w:val="none" w:sz="0" w:space="0" w:color="auto"/>
        <w:bottom w:val="none" w:sz="0" w:space="0" w:color="auto"/>
        <w:right w:val="none" w:sz="0" w:space="0" w:color="auto"/>
      </w:divBdr>
    </w:div>
    <w:div w:id="1306395416">
      <w:bodyDiv w:val="1"/>
      <w:marLeft w:val="0"/>
      <w:marRight w:val="0"/>
      <w:marTop w:val="0"/>
      <w:marBottom w:val="0"/>
      <w:divBdr>
        <w:top w:val="none" w:sz="0" w:space="0" w:color="auto"/>
        <w:left w:val="none" w:sz="0" w:space="0" w:color="auto"/>
        <w:bottom w:val="none" w:sz="0" w:space="0" w:color="auto"/>
        <w:right w:val="none" w:sz="0" w:space="0" w:color="auto"/>
      </w:divBdr>
      <w:divsChild>
        <w:div w:id="1078133302">
          <w:marLeft w:val="0"/>
          <w:marRight w:val="0"/>
          <w:marTop w:val="60"/>
          <w:marBottom w:val="0"/>
          <w:divBdr>
            <w:top w:val="none" w:sz="0" w:space="0" w:color="auto"/>
            <w:left w:val="none" w:sz="0" w:space="0" w:color="auto"/>
            <w:bottom w:val="none" w:sz="0" w:space="0" w:color="auto"/>
            <w:right w:val="none" w:sz="0" w:space="0" w:color="auto"/>
          </w:divBdr>
        </w:div>
      </w:divsChild>
    </w:div>
    <w:div w:id="1309869004">
      <w:bodyDiv w:val="1"/>
      <w:marLeft w:val="0"/>
      <w:marRight w:val="0"/>
      <w:marTop w:val="0"/>
      <w:marBottom w:val="0"/>
      <w:divBdr>
        <w:top w:val="none" w:sz="0" w:space="0" w:color="auto"/>
        <w:left w:val="none" w:sz="0" w:space="0" w:color="auto"/>
        <w:bottom w:val="none" w:sz="0" w:space="0" w:color="auto"/>
        <w:right w:val="none" w:sz="0" w:space="0" w:color="auto"/>
      </w:divBdr>
    </w:div>
    <w:div w:id="1339117918">
      <w:bodyDiv w:val="1"/>
      <w:marLeft w:val="0"/>
      <w:marRight w:val="0"/>
      <w:marTop w:val="0"/>
      <w:marBottom w:val="0"/>
      <w:divBdr>
        <w:top w:val="none" w:sz="0" w:space="0" w:color="auto"/>
        <w:left w:val="none" w:sz="0" w:space="0" w:color="auto"/>
        <w:bottom w:val="none" w:sz="0" w:space="0" w:color="auto"/>
        <w:right w:val="none" w:sz="0" w:space="0" w:color="auto"/>
      </w:divBdr>
    </w:div>
    <w:div w:id="1347906765">
      <w:bodyDiv w:val="1"/>
      <w:marLeft w:val="0"/>
      <w:marRight w:val="0"/>
      <w:marTop w:val="0"/>
      <w:marBottom w:val="0"/>
      <w:divBdr>
        <w:top w:val="none" w:sz="0" w:space="0" w:color="auto"/>
        <w:left w:val="none" w:sz="0" w:space="0" w:color="auto"/>
        <w:bottom w:val="none" w:sz="0" w:space="0" w:color="auto"/>
        <w:right w:val="none" w:sz="0" w:space="0" w:color="auto"/>
      </w:divBdr>
    </w:div>
    <w:div w:id="1360007569">
      <w:bodyDiv w:val="1"/>
      <w:marLeft w:val="0"/>
      <w:marRight w:val="0"/>
      <w:marTop w:val="0"/>
      <w:marBottom w:val="0"/>
      <w:divBdr>
        <w:top w:val="none" w:sz="0" w:space="0" w:color="auto"/>
        <w:left w:val="none" w:sz="0" w:space="0" w:color="auto"/>
        <w:bottom w:val="none" w:sz="0" w:space="0" w:color="auto"/>
        <w:right w:val="none" w:sz="0" w:space="0" w:color="auto"/>
      </w:divBdr>
    </w:div>
    <w:div w:id="1420953327">
      <w:bodyDiv w:val="1"/>
      <w:marLeft w:val="0"/>
      <w:marRight w:val="0"/>
      <w:marTop w:val="0"/>
      <w:marBottom w:val="0"/>
      <w:divBdr>
        <w:top w:val="none" w:sz="0" w:space="0" w:color="auto"/>
        <w:left w:val="none" w:sz="0" w:space="0" w:color="auto"/>
        <w:bottom w:val="none" w:sz="0" w:space="0" w:color="auto"/>
        <w:right w:val="none" w:sz="0" w:space="0" w:color="auto"/>
      </w:divBdr>
    </w:div>
    <w:div w:id="1458913218">
      <w:bodyDiv w:val="1"/>
      <w:marLeft w:val="0"/>
      <w:marRight w:val="0"/>
      <w:marTop w:val="0"/>
      <w:marBottom w:val="0"/>
      <w:divBdr>
        <w:top w:val="none" w:sz="0" w:space="0" w:color="auto"/>
        <w:left w:val="none" w:sz="0" w:space="0" w:color="auto"/>
        <w:bottom w:val="none" w:sz="0" w:space="0" w:color="auto"/>
        <w:right w:val="none" w:sz="0" w:space="0" w:color="auto"/>
      </w:divBdr>
    </w:div>
    <w:div w:id="1459690007">
      <w:bodyDiv w:val="1"/>
      <w:marLeft w:val="0"/>
      <w:marRight w:val="0"/>
      <w:marTop w:val="0"/>
      <w:marBottom w:val="0"/>
      <w:divBdr>
        <w:top w:val="none" w:sz="0" w:space="0" w:color="auto"/>
        <w:left w:val="none" w:sz="0" w:space="0" w:color="auto"/>
        <w:bottom w:val="none" w:sz="0" w:space="0" w:color="auto"/>
        <w:right w:val="none" w:sz="0" w:space="0" w:color="auto"/>
      </w:divBdr>
    </w:div>
    <w:div w:id="1490057909">
      <w:bodyDiv w:val="1"/>
      <w:marLeft w:val="0"/>
      <w:marRight w:val="0"/>
      <w:marTop w:val="0"/>
      <w:marBottom w:val="0"/>
      <w:divBdr>
        <w:top w:val="none" w:sz="0" w:space="0" w:color="auto"/>
        <w:left w:val="none" w:sz="0" w:space="0" w:color="auto"/>
        <w:bottom w:val="none" w:sz="0" w:space="0" w:color="auto"/>
        <w:right w:val="none" w:sz="0" w:space="0" w:color="auto"/>
      </w:divBdr>
    </w:div>
    <w:div w:id="1597402399">
      <w:bodyDiv w:val="1"/>
      <w:marLeft w:val="0"/>
      <w:marRight w:val="0"/>
      <w:marTop w:val="0"/>
      <w:marBottom w:val="0"/>
      <w:divBdr>
        <w:top w:val="none" w:sz="0" w:space="0" w:color="auto"/>
        <w:left w:val="none" w:sz="0" w:space="0" w:color="auto"/>
        <w:bottom w:val="none" w:sz="0" w:space="0" w:color="auto"/>
        <w:right w:val="none" w:sz="0" w:space="0" w:color="auto"/>
      </w:divBdr>
    </w:div>
    <w:div w:id="1632323977">
      <w:bodyDiv w:val="1"/>
      <w:marLeft w:val="0"/>
      <w:marRight w:val="0"/>
      <w:marTop w:val="0"/>
      <w:marBottom w:val="0"/>
      <w:divBdr>
        <w:top w:val="none" w:sz="0" w:space="0" w:color="auto"/>
        <w:left w:val="none" w:sz="0" w:space="0" w:color="auto"/>
        <w:bottom w:val="none" w:sz="0" w:space="0" w:color="auto"/>
        <w:right w:val="none" w:sz="0" w:space="0" w:color="auto"/>
      </w:divBdr>
    </w:div>
    <w:div w:id="1671984705">
      <w:bodyDiv w:val="1"/>
      <w:marLeft w:val="0"/>
      <w:marRight w:val="0"/>
      <w:marTop w:val="0"/>
      <w:marBottom w:val="0"/>
      <w:divBdr>
        <w:top w:val="none" w:sz="0" w:space="0" w:color="auto"/>
        <w:left w:val="none" w:sz="0" w:space="0" w:color="auto"/>
        <w:bottom w:val="none" w:sz="0" w:space="0" w:color="auto"/>
        <w:right w:val="none" w:sz="0" w:space="0" w:color="auto"/>
      </w:divBdr>
    </w:div>
    <w:div w:id="1687904032">
      <w:bodyDiv w:val="1"/>
      <w:marLeft w:val="0"/>
      <w:marRight w:val="0"/>
      <w:marTop w:val="0"/>
      <w:marBottom w:val="0"/>
      <w:divBdr>
        <w:top w:val="none" w:sz="0" w:space="0" w:color="auto"/>
        <w:left w:val="none" w:sz="0" w:space="0" w:color="auto"/>
        <w:bottom w:val="none" w:sz="0" w:space="0" w:color="auto"/>
        <w:right w:val="none" w:sz="0" w:space="0" w:color="auto"/>
      </w:divBdr>
    </w:div>
    <w:div w:id="1693410301">
      <w:bodyDiv w:val="1"/>
      <w:marLeft w:val="0"/>
      <w:marRight w:val="0"/>
      <w:marTop w:val="0"/>
      <w:marBottom w:val="0"/>
      <w:divBdr>
        <w:top w:val="none" w:sz="0" w:space="0" w:color="auto"/>
        <w:left w:val="none" w:sz="0" w:space="0" w:color="auto"/>
        <w:bottom w:val="none" w:sz="0" w:space="0" w:color="auto"/>
        <w:right w:val="none" w:sz="0" w:space="0" w:color="auto"/>
      </w:divBdr>
    </w:div>
    <w:div w:id="1766420015">
      <w:bodyDiv w:val="1"/>
      <w:marLeft w:val="0"/>
      <w:marRight w:val="0"/>
      <w:marTop w:val="0"/>
      <w:marBottom w:val="0"/>
      <w:divBdr>
        <w:top w:val="none" w:sz="0" w:space="0" w:color="auto"/>
        <w:left w:val="none" w:sz="0" w:space="0" w:color="auto"/>
        <w:bottom w:val="none" w:sz="0" w:space="0" w:color="auto"/>
        <w:right w:val="none" w:sz="0" w:space="0" w:color="auto"/>
      </w:divBdr>
      <w:divsChild>
        <w:div w:id="2085449785">
          <w:marLeft w:val="0"/>
          <w:marRight w:val="0"/>
          <w:marTop w:val="60"/>
          <w:marBottom w:val="0"/>
          <w:divBdr>
            <w:top w:val="none" w:sz="0" w:space="0" w:color="auto"/>
            <w:left w:val="none" w:sz="0" w:space="0" w:color="auto"/>
            <w:bottom w:val="none" w:sz="0" w:space="0" w:color="auto"/>
            <w:right w:val="none" w:sz="0" w:space="0" w:color="auto"/>
          </w:divBdr>
        </w:div>
      </w:divsChild>
    </w:div>
    <w:div w:id="1781876904">
      <w:bodyDiv w:val="1"/>
      <w:marLeft w:val="0"/>
      <w:marRight w:val="0"/>
      <w:marTop w:val="0"/>
      <w:marBottom w:val="0"/>
      <w:divBdr>
        <w:top w:val="none" w:sz="0" w:space="0" w:color="auto"/>
        <w:left w:val="none" w:sz="0" w:space="0" w:color="auto"/>
        <w:bottom w:val="none" w:sz="0" w:space="0" w:color="auto"/>
        <w:right w:val="none" w:sz="0" w:space="0" w:color="auto"/>
      </w:divBdr>
      <w:divsChild>
        <w:div w:id="1131247255">
          <w:marLeft w:val="0"/>
          <w:marRight w:val="0"/>
          <w:marTop w:val="60"/>
          <w:marBottom w:val="0"/>
          <w:divBdr>
            <w:top w:val="none" w:sz="0" w:space="0" w:color="auto"/>
            <w:left w:val="none" w:sz="0" w:space="0" w:color="auto"/>
            <w:bottom w:val="none" w:sz="0" w:space="0" w:color="auto"/>
            <w:right w:val="none" w:sz="0" w:space="0" w:color="auto"/>
          </w:divBdr>
        </w:div>
        <w:div w:id="635838929">
          <w:marLeft w:val="0"/>
          <w:marRight w:val="0"/>
          <w:marTop w:val="60"/>
          <w:marBottom w:val="0"/>
          <w:divBdr>
            <w:top w:val="none" w:sz="0" w:space="0" w:color="auto"/>
            <w:left w:val="none" w:sz="0" w:space="0" w:color="auto"/>
            <w:bottom w:val="none" w:sz="0" w:space="0" w:color="auto"/>
            <w:right w:val="none" w:sz="0" w:space="0" w:color="auto"/>
          </w:divBdr>
        </w:div>
        <w:div w:id="1825314002">
          <w:marLeft w:val="0"/>
          <w:marRight w:val="0"/>
          <w:marTop w:val="60"/>
          <w:marBottom w:val="0"/>
          <w:divBdr>
            <w:top w:val="none" w:sz="0" w:space="0" w:color="auto"/>
            <w:left w:val="none" w:sz="0" w:space="0" w:color="auto"/>
            <w:bottom w:val="none" w:sz="0" w:space="0" w:color="auto"/>
            <w:right w:val="none" w:sz="0" w:space="0" w:color="auto"/>
          </w:divBdr>
        </w:div>
        <w:div w:id="1211070500">
          <w:marLeft w:val="0"/>
          <w:marRight w:val="0"/>
          <w:marTop w:val="60"/>
          <w:marBottom w:val="0"/>
          <w:divBdr>
            <w:top w:val="none" w:sz="0" w:space="0" w:color="auto"/>
            <w:left w:val="none" w:sz="0" w:space="0" w:color="auto"/>
            <w:bottom w:val="none" w:sz="0" w:space="0" w:color="auto"/>
            <w:right w:val="none" w:sz="0" w:space="0" w:color="auto"/>
          </w:divBdr>
        </w:div>
        <w:div w:id="619992808">
          <w:marLeft w:val="0"/>
          <w:marRight w:val="0"/>
          <w:marTop w:val="60"/>
          <w:marBottom w:val="0"/>
          <w:divBdr>
            <w:top w:val="none" w:sz="0" w:space="0" w:color="auto"/>
            <w:left w:val="none" w:sz="0" w:space="0" w:color="auto"/>
            <w:bottom w:val="none" w:sz="0" w:space="0" w:color="auto"/>
            <w:right w:val="none" w:sz="0" w:space="0" w:color="auto"/>
          </w:divBdr>
        </w:div>
        <w:div w:id="894971947">
          <w:marLeft w:val="0"/>
          <w:marRight w:val="0"/>
          <w:marTop w:val="60"/>
          <w:marBottom w:val="0"/>
          <w:divBdr>
            <w:top w:val="none" w:sz="0" w:space="0" w:color="auto"/>
            <w:left w:val="none" w:sz="0" w:space="0" w:color="auto"/>
            <w:bottom w:val="none" w:sz="0" w:space="0" w:color="auto"/>
            <w:right w:val="none" w:sz="0" w:space="0" w:color="auto"/>
          </w:divBdr>
        </w:div>
        <w:div w:id="2039038893">
          <w:marLeft w:val="0"/>
          <w:marRight w:val="0"/>
          <w:marTop w:val="60"/>
          <w:marBottom w:val="0"/>
          <w:divBdr>
            <w:top w:val="none" w:sz="0" w:space="0" w:color="auto"/>
            <w:left w:val="none" w:sz="0" w:space="0" w:color="auto"/>
            <w:bottom w:val="none" w:sz="0" w:space="0" w:color="auto"/>
            <w:right w:val="none" w:sz="0" w:space="0" w:color="auto"/>
          </w:divBdr>
        </w:div>
        <w:div w:id="1584994318">
          <w:marLeft w:val="0"/>
          <w:marRight w:val="0"/>
          <w:marTop w:val="60"/>
          <w:marBottom w:val="0"/>
          <w:divBdr>
            <w:top w:val="none" w:sz="0" w:space="0" w:color="auto"/>
            <w:left w:val="none" w:sz="0" w:space="0" w:color="auto"/>
            <w:bottom w:val="none" w:sz="0" w:space="0" w:color="auto"/>
            <w:right w:val="none" w:sz="0" w:space="0" w:color="auto"/>
          </w:divBdr>
        </w:div>
        <w:div w:id="1402174550">
          <w:marLeft w:val="0"/>
          <w:marRight w:val="0"/>
          <w:marTop w:val="60"/>
          <w:marBottom w:val="0"/>
          <w:divBdr>
            <w:top w:val="none" w:sz="0" w:space="0" w:color="auto"/>
            <w:left w:val="none" w:sz="0" w:space="0" w:color="auto"/>
            <w:bottom w:val="none" w:sz="0" w:space="0" w:color="auto"/>
            <w:right w:val="none" w:sz="0" w:space="0" w:color="auto"/>
          </w:divBdr>
        </w:div>
        <w:div w:id="257719223">
          <w:marLeft w:val="0"/>
          <w:marRight w:val="0"/>
          <w:marTop w:val="60"/>
          <w:marBottom w:val="0"/>
          <w:divBdr>
            <w:top w:val="none" w:sz="0" w:space="0" w:color="auto"/>
            <w:left w:val="none" w:sz="0" w:space="0" w:color="auto"/>
            <w:bottom w:val="none" w:sz="0" w:space="0" w:color="auto"/>
            <w:right w:val="none" w:sz="0" w:space="0" w:color="auto"/>
          </w:divBdr>
        </w:div>
        <w:div w:id="1472556734">
          <w:marLeft w:val="0"/>
          <w:marRight w:val="0"/>
          <w:marTop w:val="60"/>
          <w:marBottom w:val="0"/>
          <w:divBdr>
            <w:top w:val="none" w:sz="0" w:space="0" w:color="auto"/>
            <w:left w:val="none" w:sz="0" w:space="0" w:color="auto"/>
            <w:bottom w:val="none" w:sz="0" w:space="0" w:color="auto"/>
            <w:right w:val="none" w:sz="0" w:space="0" w:color="auto"/>
          </w:divBdr>
        </w:div>
        <w:div w:id="454832169">
          <w:marLeft w:val="0"/>
          <w:marRight w:val="0"/>
          <w:marTop w:val="60"/>
          <w:marBottom w:val="0"/>
          <w:divBdr>
            <w:top w:val="none" w:sz="0" w:space="0" w:color="auto"/>
            <w:left w:val="none" w:sz="0" w:space="0" w:color="auto"/>
            <w:bottom w:val="none" w:sz="0" w:space="0" w:color="auto"/>
            <w:right w:val="none" w:sz="0" w:space="0" w:color="auto"/>
          </w:divBdr>
        </w:div>
        <w:div w:id="660156496">
          <w:marLeft w:val="0"/>
          <w:marRight w:val="0"/>
          <w:marTop w:val="60"/>
          <w:marBottom w:val="0"/>
          <w:divBdr>
            <w:top w:val="none" w:sz="0" w:space="0" w:color="auto"/>
            <w:left w:val="none" w:sz="0" w:space="0" w:color="auto"/>
            <w:bottom w:val="none" w:sz="0" w:space="0" w:color="auto"/>
            <w:right w:val="none" w:sz="0" w:space="0" w:color="auto"/>
          </w:divBdr>
        </w:div>
        <w:div w:id="301428218">
          <w:marLeft w:val="0"/>
          <w:marRight w:val="0"/>
          <w:marTop w:val="60"/>
          <w:marBottom w:val="0"/>
          <w:divBdr>
            <w:top w:val="none" w:sz="0" w:space="0" w:color="auto"/>
            <w:left w:val="none" w:sz="0" w:space="0" w:color="auto"/>
            <w:bottom w:val="none" w:sz="0" w:space="0" w:color="auto"/>
            <w:right w:val="none" w:sz="0" w:space="0" w:color="auto"/>
          </w:divBdr>
        </w:div>
        <w:div w:id="1034038693">
          <w:marLeft w:val="0"/>
          <w:marRight w:val="0"/>
          <w:marTop w:val="60"/>
          <w:marBottom w:val="0"/>
          <w:divBdr>
            <w:top w:val="none" w:sz="0" w:space="0" w:color="auto"/>
            <w:left w:val="none" w:sz="0" w:space="0" w:color="auto"/>
            <w:bottom w:val="none" w:sz="0" w:space="0" w:color="auto"/>
            <w:right w:val="none" w:sz="0" w:space="0" w:color="auto"/>
          </w:divBdr>
        </w:div>
        <w:div w:id="913053572">
          <w:marLeft w:val="0"/>
          <w:marRight w:val="0"/>
          <w:marTop w:val="60"/>
          <w:marBottom w:val="0"/>
          <w:divBdr>
            <w:top w:val="none" w:sz="0" w:space="0" w:color="auto"/>
            <w:left w:val="none" w:sz="0" w:space="0" w:color="auto"/>
            <w:bottom w:val="none" w:sz="0" w:space="0" w:color="auto"/>
            <w:right w:val="none" w:sz="0" w:space="0" w:color="auto"/>
          </w:divBdr>
        </w:div>
        <w:div w:id="663817895">
          <w:marLeft w:val="0"/>
          <w:marRight w:val="0"/>
          <w:marTop w:val="60"/>
          <w:marBottom w:val="0"/>
          <w:divBdr>
            <w:top w:val="none" w:sz="0" w:space="0" w:color="auto"/>
            <w:left w:val="none" w:sz="0" w:space="0" w:color="auto"/>
            <w:bottom w:val="none" w:sz="0" w:space="0" w:color="auto"/>
            <w:right w:val="none" w:sz="0" w:space="0" w:color="auto"/>
          </w:divBdr>
        </w:div>
        <w:div w:id="599144545">
          <w:marLeft w:val="0"/>
          <w:marRight w:val="0"/>
          <w:marTop w:val="60"/>
          <w:marBottom w:val="0"/>
          <w:divBdr>
            <w:top w:val="none" w:sz="0" w:space="0" w:color="auto"/>
            <w:left w:val="none" w:sz="0" w:space="0" w:color="auto"/>
            <w:bottom w:val="none" w:sz="0" w:space="0" w:color="auto"/>
            <w:right w:val="none" w:sz="0" w:space="0" w:color="auto"/>
          </w:divBdr>
        </w:div>
        <w:div w:id="1980069315">
          <w:marLeft w:val="0"/>
          <w:marRight w:val="0"/>
          <w:marTop w:val="60"/>
          <w:marBottom w:val="0"/>
          <w:divBdr>
            <w:top w:val="none" w:sz="0" w:space="0" w:color="auto"/>
            <w:left w:val="none" w:sz="0" w:space="0" w:color="auto"/>
            <w:bottom w:val="none" w:sz="0" w:space="0" w:color="auto"/>
            <w:right w:val="none" w:sz="0" w:space="0" w:color="auto"/>
          </w:divBdr>
        </w:div>
        <w:div w:id="1405298167">
          <w:marLeft w:val="0"/>
          <w:marRight w:val="0"/>
          <w:marTop w:val="60"/>
          <w:marBottom w:val="0"/>
          <w:divBdr>
            <w:top w:val="none" w:sz="0" w:space="0" w:color="auto"/>
            <w:left w:val="none" w:sz="0" w:space="0" w:color="auto"/>
            <w:bottom w:val="none" w:sz="0" w:space="0" w:color="auto"/>
            <w:right w:val="none" w:sz="0" w:space="0" w:color="auto"/>
          </w:divBdr>
        </w:div>
        <w:div w:id="256914606">
          <w:marLeft w:val="0"/>
          <w:marRight w:val="0"/>
          <w:marTop w:val="60"/>
          <w:marBottom w:val="0"/>
          <w:divBdr>
            <w:top w:val="none" w:sz="0" w:space="0" w:color="auto"/>
            <w:left w:val="none" w:sz="0" w:space="0" w:color="auto"/>
            <w:bottom w:val="none" w:sz="0" w:space="0" w:color="auto"/>
            <w:right w:val="none" w:sz="0" w:space="0" w:color="auto"/>
          </w:divBdr>
        </w:div>
        <w:div w:id="2123769254">
          <w:marLeft w:val="0"/>
          <w:marRight w:val="0"/>
          <w:marTop w:val="60"/>
          <w:marBottom w:val="0"/>
          <w:divBdr>
            <w:top w:val="none" w:sz="0" w:space="0" w:color="auto"/>
            <w:left w:val="none" w:sz="0" w:space="0" w:color="auto"/>
            <w:bottom w:val="none" w:sz="0" w:space="0" w:color="auto"/>
            <w:right w:val="none" w:sz="0" w:space="0" w:color="auto"/>
          </w:divBdr>
        </w:div>
        <w:div w:id="1491095517">
          <w:marLeft w:val="0"/>
          <w:marRight w:val="0"/>
          <w:marTop w:val="60"/>
          <w:marBottom w:val="0"/>
          <w:divBdr>
            <w:top w:val="none" w:sz="0" w:space="0" w:color="auto"/>
            <w:left w:val="none" w:sz="0" w:space="0" w:color="auto"/>
            <w:bottom w:val="none" w:sz="0" w:space="0" w:color="auto"/>
            <w:right w:val="none" w:sz="0" w:space="0" w:color="auto"/>
          </w:divBdr>
        </w:div>
        <w:div w:id="1944418670">
          <w:marLeft w:val="0"/>
          <w:marRight w:val="0"/>
          <w:marTop w:val="60"/>
          <w:marBottom w:val="0"/>
          <w:divBdr>
            <w:top w:val="none" w:sz="0" w:space="0" w:color="auto"/>
            <w:left w:val="none" w:sz="0" w:space="0" w:color="auto"/>
            <w:bottom w:val="none" w:sz="0" w:space="0" w:color="auto"/>
            <w:right w:val="none" w:sz="0" w:space="0" w:color="auto"/>
          </w:divBdr>
        </w:div>
        <w:div w:id="461578986">
          <w:marLeft w:val="0"/>
          <w:marRight w:val="0"/>
          <w:marTop w:val="60"/>
          <w:marBottom w:val="0"/>
          <w:divBdr>
            <w:top w:val="none" w:sz="0" w:space="0" w:color="auto"/>
            <w:left w:val="none" w:sz="0" w:space="0" w:color="auto"/>
            <w:bottom w:val="none" w:sz="0" w:space="0" w:color="auto"/>
            <w:right w:val="none" w:sz="0" w:space="0" w:color="auto"/>
          </w:divBdr>
        </w:div>
        <w:div w:id="1809320667">
          <w:marLeft w:val="0"/>
          <w:marRight w:val="0"/>
          <w:marTop w:val="60"/>
          <w:marBottom w:val="0"/>
          <w:divBdr>
            <w:top w:val="none" w:sz="0" w:space="0" w:color="auto"/>
            <w:left w:val="none" w:sz="0" w:space="0" w:color="auto"/>
            <w:bottom w:val="none" w:sz="0" w:space="0" w:color="auto"/>
            <w:right w:val="none" w:sz="0" w:space="0" w:color="auto"/>
          </w:divBdr>
        </w:div>
        <w:div w:id="1831216843">
          <w:marLeft w:val="0"/>
          <w:marRight w:val="0"/>
          <w:marTop w:val="60"/>
          <w:marBottom w:val="0"/>
          <w:divBdr>
            <w:top w:val="none" w:sz="0" w:space="0" w:color="auto"/>
            <w:left w:val="none" w:sz="0" w:space="0" w:color="auto"/>
            <w:bottom w:val="none" w:sz="0" w:space="0" w:color="auto"/>
            <w:right w:val="none" w:sz="0" w:space="0" w:color="auto"/>
          </w:divBdr>
        </w:div>
        <w:div w:id="1304964504">
          <w:marLeft w:val="0"/>
          <w:marRight w:val="0"/>
          <w:marTop w:val="60"/>
          <w:marBottom w:val="0"/>
          <w:divBdr>
            <w:top w:val="none" w:sz="0" w:space="0" w:color="auto"/>
            <w:left w:val="none" w:sz="0" w:space="0" w:color="auto"/>
            <w:bottom w:val="none" w:sz="0" w:space="0" w:color="auto"/>
            <w:right w:val="none" w:sz="0" w:space="0" w:color="auto"/>
          </w:divBdr>
        </w:div>
        <w:div w:id="1007754088">
          <w:marLeft w:val="0"/>
          <w:marRight w:val="0"/>
          <w:marTop w:val="60"/>
          <w:marBottom w:val="0"/>
          <w:divBdr>
            <w:top w:val="none" w:sz="0" w:space="0" w:color="auto"/>
            <w:left w:val="none" w:sz="0" w:space="0" w:color="auto"/>
            <w:bottom w:val="none" w:sz="0" w:space="0" w:color="auto"/>
            <w:right w:val="none" w:sz="0" w:space="0" w:color="auto"/>
          </w:divBdr>
        </w:div>
        <w:div w:id="1792048187">
          <w:marLeft w:val="0"/>
          <w:marRight w:val="0"/>
          <w:marTop w:val="60"/>
          <w:marBottom w:val="0"/>
          <w:divBdr>
            <w:top w:val="none" w:sz="0" w:space="0" w:color="auto"/>
            <w:left w:val="none" w:sz="0" w:space="0" w:color="auto"/>
            <w:bottom w:val="none" w:sz="0" w:space="0" w:color="auto"/>
            <w:right w:val="none" w:sz="0" w:space="0" w:color="auto"/>
          </w:divBdr>
        </w:div>
        <w:div w:id="213546275">
          <w:marLeft w:val="0"/>
          <w:marRight w:val="0"/>
          <w:marTop w:val="60"/>
          <w:marBottom w:val="0"/>
          <w:divBdr>
            <w:top w:val="none" w:sz="0" w:space="0" w:color="auto"/>
            <w:left w:val="none" w:sz="0" w:space="0" w:color="auto"/>
            <w:bottom w:val="none" w:sz="0" w:space="0" w:color="auto"/>
            <w:right w:val="none" w:sz="0" w:space="0" w:color="auto"/>
          </w:divBdr>
        </w:div>
        <w:div w:id="1690909591">
          <w:marLeft w:val="0"/>
          <w:marRight w:val="0"/>
          <w:marTop w:val="60"/>
          <w:marBottom w:val="0"/>
          <w:divBdr>
            <w:top w:val="none" w:sz="0" w:space="0" w:color="auto"/>
            <w:left w:val="none" w:sz="0" w:space="0" w:color="auto"/>
            <w:bottom w:val="none" w:sz="0" w:space="0" w:color="auto"/>
            <w:right w:val="none" w:sz="0" w:space="0" w:color="auto"/>
          </w:divBdr>
        </w:div>
        <w:div w:id="406148308">
          <w:marLeft w:val="0"/>
          <w:marRight w:val="0"/>
          <w:marTop w:val="60"/>
          <w:marBottom w:val="0"/>
          <w:divBdr>
            <w:top w:val="none" w:sz="0" w:space="0" w:color="auto"/>
            <w:left w:val="none" w:sz="0" w:space="0" w:color="auto"/>
            <w:bottom w:val="none" w:sz="0" w:space="0" w:color="auto"/>
            <w:right w:val="none" w:sz="0" w:space="0" w:color="auto"/>
          </w:divBdr>
        </w:div>
        <w:div w:id="1571967363">
          <w:marLeft w:val="0"/>
          <w:marRight w:val="0"/>
          <w:marTop w:val="60"/>
          <w:marBottom w:val="0"/>
          <w:divBdr>
            <w:top w:val="none" w:sz="0" w:space="0" w:color="auto"/>
            <w:left w:val="none" w:sz="0" w:space="0" w:color="auto"/>
            <w:bottom w:val="none" w:sz="0" w:space="0" w:color="auto"/>
            <w:right w:val="none" w:sz="0" w:space="0" w:color="auto"/>
          </w:divBdr>
        </w:div>
        <w:div w:id="808595422">
          <w:marLeft w:val="0"/>
          <w:marRight w:val="0"/>
          <w:marTop w:val="60"/>
          <w:marBottom w:val="0"/>
          <w:divBdr>
            <w:top w:val="none" w:sz="0" w:space="0" w:color="auto"/>
            <w:left w:val="none" w:sz="0" w:space="0" w:color="auto"/>
            <w:bottom w:val="none" w:sz="0" w:space="0" w:color="auto"/>
            <w:right w:val="none" w:sz="0" w:space="0" w:color="auto"/>
          </w:divBdr>
        </w:div>
      </w:divsChild>
    </w:div>
    <w:div w:id="1900627073">
      <w:bodyDiv w:val="1"/>
      <w:marLeft w:val="0"/>
      <w:marRight w:val="0"/>
      <w:marTop w:val="0"/>
      <w:marBottom w:val="0"/>
      <w:divBdr>
        <w:top w:val="none" w:sz="0" w:space="0" w:color="auto"/>
        <w:left w:val="none" w:sz="0" w:space="0" w:color="auto"/>
        <w:bottom w:val="none" w:sz="0" w:space="0" w:color="auto"/>
        <w:right w:val="none" w:sz="0" w:space="0" w:color="auto"/>
      </w:divBdr>
    </w:div>
    <w:div w:id="1969974097">
      <w:bodyDiv w:val="1"/>
      <w:marLeft w:val="0"/>
      <w:marRight w:val="0"/>
      <w:marTop w:val="0"/>
      <w:marBottom w:val="0"/>
      <w:divBdr>
        <w:top w:val="none" w:sz="0" w:space="0" w:color="auto"/>
        <w:left w:val="none" w:sz="0" w:space="0" w:color="auto"/>
        <w:bottom w:val="none" w:sz="0" w:space="0" w:color="auto"/>
        <w:right w:val="none" w:sz="0" w:space="0" w:color="auto"/>
      </w:divBdr>
    </w:div>
    <w:div w:id="2003048310">
      <w:bodyDiv w:val="1"/>
      <w:marLeft w:val="0"/>
      <w:marRight w:val="0"/>
      <w:marTop w:val="0"/>
      <w:marBottom w:val="0"/>
      <w:divBdr>
        <w:top w:val="none" w:sz="0" w:space="0" w:color="auto"/>
        <w:left w:val="none" w:sz="0" w:space="0" w:color="auto"/>
        <w:bottom w:val="none" w:sz="0" w:space="0" w:color="auto"/>
        <w:right w:val="none" w:sz="0" w:space="0" w:color="auto"/>
      </w:divBdr>
      <w:divsChild>
        <w:div w:id="576745505">
          <w:marLeft w:val="0"/>
          <w:marRight w:val="0"/>
          <w:marTop w:val="60"/>
          <w:marBottom w:val="0"/>
          <w:divBdr>
            <w:top w:val="none" w:sz="0" w:space="0" w:color="auto"/>
            <w:left w:val="none" w:sz="0" w:space="0" w:color="auto"/>
            <w:bottom w:val="none" w:sz="0" w:space="0" w:color="auto"/>
            <w:right w:val="none" w:sz="0" w:space="0" w:color="auto"/>
          </w:divBdr>
        </w:div>
        <w:div w:id="1171137996">
          <w:marLeft w:val="0"/>
          <w:marRight w:val="0"/>
          <w:marTop w:val="60"/>
          <w:marBottom w:val="0"/>
          <w:divBdr>
            <w:top w:val="none" w:sz="0" w:space="0" w:color="auto"/>
            <w:left w:val="none" w:sz="0" w:space="0" w:color="auto"/>
            <w:bottom w:val="none" w:sz="0" w:space="0" w:color="auto"/>
            <w:right w:val="none" w:sz="0" w:space="0" w:color="auto"/>
          </w:divBdr>
        </w:div>
        <w:div w:id="276716057">
          <w:marLeft w:val="0"/>
          <w:marRight w:val="0"/>
          <w:marTop w:val="60"/>
          <w:marBottom w:val="0"/>
          <w:divBdr>
            <w:top w:val="none" w:sz="0" w:space="0" w:color="auto"/>
            <w:left w:val="none" w:sz="0" w:space="0" w:color="auto"/>
            <w:bottom w:val="none" w:sz="0" w:space="0" w:color="auto"/>
            <w:right w:val="none" w:sz="0" w:space="0" w:color="auto"/>
          </w:divBdr>
        </w:div>
        <w:div w:id="459878281">
          <w:marLeft w:val="0"/>
          <w:marRight w:val="0"/>
          <w:marTop w:val="60"/>
          <w:marBottom w:val="0"/>
          <w:divBdr>
            <w:top w:val="none" w:sz="0" w:space="0" w:color="auto"/>
            <w:left w:val="none" w:sz="0" w:space="0" w:color="auto"/>
            <w:bottom w:val="none" w:sz="0" w:space="0" w:color="auto"/>
            <w:right w:val="none" w:sz="0" w:space="0" w:color="auto"/>
          </w:divBdr>
        </w:div>
        <w:div w:id="709846193">
          <w:marLeft w:val="0"/>
          <w:marRight w:val="0"/>
          <w:marTop w:val="60"/>
          <w:marBottom w:val="0"/>
          <w:divBdr>
            <w:top w:val="none" w:sz="0" w:space="0" w:color="auto"/>
            <w:left w:val="none" w:sz="0" w:space="0" w:color="auto"/>
            <w:bottom w:val="none" w:sz="0" w:space="0" w:color="auto"/>
            <w:right w:val="none" w:sz="0" w:space="0" w:color="auto"/>
          </w:divBdr>
        </w:div>
        <w:div w:id="171530290">
          <w:marLeft w:val="0"/>
          <w:marRight w:val="0"/>
          <w:marTop w:val="60"/>
          <w:marBottom w:val="0"/>
          <w:divBdr>
            <w:top w:val="none" w:sz="0" w:space="0" w:color="auto"/>
            <w:left w:val="none" w:sz="0" w:space="0" w:color="auto"/>
            <w:bottom w:val="none" w:sz="0" w:space="0" w:color="auto"/>
            <w:right w:val="none" w:sz="0" w:space="0" w:color="auto"/>
          </w:divBdr>
        </w:div>
        <w:div w:id="453136643">
          <w:marLeft w:val="0"/>
          <w:marRight w:val="0"/>
          <w:marTop w:val="60"/>
          <w:marBottom w:val="0"/>
          <w:divBdr>
            <w:top w:val="none" w:sz="0" w:space="0" w:color="auto"/>
            <w:left w:val="none" w:sz="0" w:space="0" w:color="auto"/>
            <w:bottom w:val="none" w:sz="0" w:space="0" w:color="auto"/>
            <w:right w:val="none" w:sz="0" w:space="0" w:color="auto"/>
          </w:divBdr>
        </w:div>
        <w:div w:id="232081545">
          <w:marLeft w:val="0"/>
          <w:marRight w:val="0"/>
          <w:marTop w:val="60"/>
          <w:marBottom w:val="0"/>
          <w:divBdr>
            <w:top w:val="none" w:sz="0" w:space="0" w:color="auto"/>
            <w:left w:val="none" w:sz="0" w:space="0" w:color="auto"/>
            <w:bottom w:val="none" w:sz="0" w:space="0" w:color="auto"/>
            <w:right w:val="none" w:sz="0" w:space="0" w:color="auto"/>
          </w:divBdr>
        </w:div>
        <w:div w:id="1377926393">
          <w:marLeft w:val="0"/>
          <w:marRight w:val="0"/>
          <w:marTop w:val="60"/>
          <w:marBottom w:val="0"/>
          <w:divBdr>
            <w:top w:val="none" w:sz="0" w:space="0" w:color="auto"/>
            <w:left w:val="none" w:sz="0" w:space="0" w:color="auto"/>
            <w:bottom w:val="none" w:sz="0" w:space="0" w:color="auto"/>
            <w:right w:val="none" w:sz="0" w:space="0" w:color="auto"/>
          </w:divBdr>
        </w:div>
        <w:div w:id="2129741572">
          <w:marLeft w:val="0"/>
          <w:marRight w:val="0"/>
          <w:marTop w:val="60"/>
          <w:marBottom w:val="0"/>
          <w:divBdr>
            <w:top w:val="none" w:sz="0" w:space="0" w:color="auto"/>
            <w:left w:val="none" w:sz="0" w:space="0" w:color="auto"/>
            <w:bottom w:val="none" w:sz="0" w:space="0" w:color="auto"/>
            <w:right w:val="none" w:sz="0" w:space="0" w:color="auto"/>
          </w:divBdr>
        </w:div>
        <w:div w:id="95174494">
          <w:marLeft w:val="0"/>
          <w:marRight w:val="0"/>
          <w:marTop w:val="60"/>
          <w:marBottom w:val="0"/>
          <w:divBdr>
            <w:top w:val="none" w:sz="0" w:space="0" w:color="auto"/>
            <w:left w:val="none" w:sz="0" w:space="0" w:color="auto"/>
            <w:bottom w:val="none" w:sz="0" w:space="0" w:color="auto"/>
            <w:right w:val="none" w:sz="0" w:space="0" w:color="auto"/>
          </w:divBdr>
        </w:div>
        <w:div w:id="138696068">
          <w:marLeft w:val="0"/>
          <w:marRight w:val="0"/>
          <w:marTop w:val="60"/>
          <w:marBottom w:val="0"/>
          <w:divBdr>
            <w:top w:val="none" w:sz="0" w:space="0" w:color="auto"/>
            <w:left w:val="none" w:sz="0" w:space="0" w:color="auto"/>
            <w:bottom w:val="none" w:sz="0" w:space="0" w:color="auto"/>
            <w:right w:val="none" w:sz="0" w:space="0" w:color="auto"/>
          </w:divBdr>
        </w:div>
        <w:div w:id="986201521">
          <w:marLeft w:val="0"/>
          <w:marRight w:val="0"/>
          <w:marTop w:val="60"/>
          <w:marBottom w:val="0"/>
          <w:divBdr>
            <w:top w:val="none" w:sz="0" w:space="0" w:color="auto"/>
            <w:left w:val="none" w:sz="0" w:space="0" w:color="auto"/>
            <w:bottom w:val="none" w:sz="0" w:space="0" w:color="auto"/>
            <w:right w:val="none" w:sz="0" w:space="0" w:color="auto"/>
          </w:divBdr>
        </w:div>
        <w:div w:id="1317340004">
          <w:marLeft w:val="0"/>
          <w:marRight w:val="0"/>
          <w:marTop w:val="60"/>
          <w:marBottom w:val="0"/>
          <w:divBdr>
            <w:top w:val="none" w:sz="0" w:space="0" w:color="auto"/>
            <w:left w:val="none" w:sz="0" w:space="0" w:color="auto"/>
            <w:bottom w:val="none" w:sz="0" w:space="0" w:color="auto"/>
            <w:right w:val="none" w:sz="0" w:space="0" w:color="auto"/>
          </w:divBdr>
        </w:div>
        <w:div w:id="523984230">
          <w:marLeft w:val="0"/>
          <w:marRight w:val="0"/>
          <w:marTop w:val="60"/>
          <w:marBottom w:val="0"/>
          <w:divBdr>
            <w:top w:val="none" w:sz="0" w:space="0" w:color="auto"/>
            <w:left w:val="none" w:sz="0" w:space="0" w:color="auto"/>
            <w:bottom w:val="none" w:sz="0" w:space="0" w:color="auto"/>
            <w:right w:val="none" w:sz="0" w:space="0" w:color="auto"/>
          </w:divBdr>
        </w:div>
        <w:div w:id="902789444">
          <w:marLeft w:val="0"/>
          <w:marRight w:val="0"/>
          <w:marTop w:val="60"/>
          <w:marBottom w:val="0"/>
          <w:divBdr>
            <w:top w:val="none" w:sz="0" w:space="0" w:color="auto"/>
            <w:left w:val="none" w:sz="0" w:space="0" w:color="auto"/>
            <w:bottom w:val="none" w:sz="0" w:space="0" w:color="auto"/>
            <w:right w:val="none" w:sz="0" w:space="0" w:color="auto"/>
          </w:divBdr>
        </w:div>
        <w:div w:id="1578515699">
          <w:marLeft w:val="0"/>
          <w:marRight w:val="0"/>
          <w:marTop w:val="60"/>
          <w:marBottom w:val="0"/>
          <w:divBdr>
            <w:top w:val="none" w:sz="0" w:space="0" w:color="auto"/>
            <w:left w:val="none" w:sz="0" w:space="0" w:color="auto"/>
            <w:bottom w:val="none" w:sz="0" w:space="0" w:color="auto"/>
            <w:right w:val="none" w:sz="0" w:space="0" w:color="auto"/>
          </w:divBdr>
        </w:div>
        <w:div w:id="1659768344">
          <w:marLeft w:val="0"/>
          <w:marRight w:val="0"/>
          <w:marTop w:val="60"/>
          <w:marBottom w:val="0"/>
          <w:divBdr>
            <w:top w:val="none" w:sz="0" w:space="0" w:color="auto"/>
            <w:left w:val="none" w:sz="0" w:space="0" w:color="auto"/>
            <w:bottom w:val="none" w:sz="0" w:space="0" w:color="auto"/>
            <w:right w:val="none" w:sz="0" w:space="0" w:color="auto"/>
          </w:divBdr>
        </w:div>
        <w:div w:id="1113554854">
          <w:marLeft w:val="0"/>
          <w:marRight w:val="0"/>
          <w:marTop w:val="60"/>
          <w:marBottom w:val="0"/>
          <w:divBdr>
            <w:top w:val="none" w:sz="0" w:space="0" w:color="auto"/>
            <w:left w:val="none" w:sz="0" w:space="0" w:color="auto"/>
            <w:bottom w:val="none" w:sz="0" w:space="0" w:color="auto"/>
            <w:right w:val="none" w:sz="0" w:space="0" w:color="auto"/>
          </w:divBdr>
        </w:div>
        <w:div w:id="1120300622">
          <w:marLeft w:val="0"/>
          <w:marRight w:val="0"/>
          <w:marTop w:val="60"/>
          <w:marBottom w:val="0"/>
          <w:divBdr>
            <w:top w:val="none" w:sz="0" w:space="0" w:color="auto"/>
            <w:left w:val="none" w:sz="0" w:space="0" w:color="auto"/>
            <w:bottom w:val="none" w:sz="0" w:space="0" w:color="auto"/>
            <w:right w:val="none" w:sz="0" w:space="0" w:color="auto"/>
          </w:divBdr>
        </w:div>
        <w:div w:id="1254557595">
          <w:marLeft w:val="0"/>
          <w:marRight w:val="0"/>
          <w:marTop w:val="60"/>
          <w:marBottom w:val="0"/>
          <w:divBdr>
            <w:top w:val="none" w:sz="0" w:space="0" w:color="auto"/>
            <w:left w:val="none" w:sz="0" w:space="0" w:color="auto"/>
            <w:bottom w:val="none" w:sz="0" w:space="0" w:color="auto"/>
            <w:right w:val="none" w:sz="0" w:space="0" w:color="auto"/>
          </w:divBdr>
        </w:div>
        <w:div w:id="1239822109">
          <w:marLeft w:val="0"/>
          <w:marRight w:val="0"/>
          <w:marTop w:val="60"/>
          <w:marBottom w:val="0"/>
          <w:divBdr>
            <w:top w:val="none" w:sz="0" w:space="0" w:color="auto"/>
            <w:left w:val="none" w:sz="0" w:space="0" w:color="auto"/>
            <w:bottom w:val="none" w:sz="0" w:space="0" w:color="auto"/>
            <w:right w:val="none" w:sz="0" w:space="0" w:color="auto"/>
          </w:divBdr>
        </w:div>
        <w:div w:id="209150389">
          <w:marLeft w:val="0"/>
          <w:marRight w:val="0"/>
          <w:marTop w:val="60"/>
          <w:marBottom w:val="0"/>
          <w:divBdr>
            <w:top w:val="none" w:sz="0" w:space="0" w:color="auto"/>
            <w:left w:val="none" w:sz="0" w:space="0" w:color="auto"/>
            <w:bottom w:val="none" w:sz="0" w:space="0" w:color="auto"/>
            <w:right w:val="none" w:sz="0" w:space="0" w:color="auto"/>
          </w:divBdr>
        </w:div>
        <w:div w:id="1946157120">
          <w:marLeft w:val="0"/>
          <w:marRight w:val="0"/>
          <w:marTop w:val="60"/>
          <w:marBottom w:val="0"/>
          <w:divBdr>
            <w:top w:val="none" w:sz="0" w:space="0" w:color="auto"/>
            <w:left w:val="none" w:sz="0" w:space="0" w:color="auto"/>
            <w:bottom w:val="none" w:sz="0" w:space="0" w:color="auto"/>
            <w:right w:val="none" w:sz="0" w:space="0" w:color="auto"/>
          </w:divBdr>
        </w:div>
        <w:div w:id="473182070">
          <w:marLeft w:val="0"/>
          <w:marRight w:val="0"/>
          <w:marTop w:val="60"/>
          <w:marBottom w:val="0"/>
          <w:divBdr>
            <w:top w:val="none" w:sz="0" w:space="0" w:color="auto"/>
            <w:left w:val="none" w:sz="0" w:space="0" w:color="auto"/>
            <w:bottom w:val="none" w:sz="0" w:space="0" w:color="auto"/>
            <w:right w:val="none" w:sz="0" w:space="0" w:color="auto"/>
          </w:divBdr>
        </w:div>
        <w:div w:id="1230846248">
          <w:marLeft w:val="0"/>
          <w:marRight w:val="0"/>
          <w:marTop w:val="60"/>
          <w:marBottom w:val="0"/>
          <w:divBdr>
            <w:top w:val="none" w:sz="0" w:space="0" w:color="auto"/>
            <w:left w:val="none" w:sz="0" w:space="0" w:color="auto"/>
            <w:bottom w:val="none" w:sz="0" w:space="0" w:color="auto"/>
            <w:right w:val="none" w:sz="0" w:space="0" w:color="auto"/>
          </w:divBdr>
        </w:div>
        <w:div w:id="1373924561">
          <w:marLeft w:val="0"/>
          <w:marRight w:val="0"/>
          <w:marTop w:val="60"/>
          <w:marBottom w:val="0"/>
          <w:divBdr>
            <w:top w:val="none" w:sz="0" w:space="0" w:color="auto"/>
            <w:left w:val="none" w:sz="0" w:space="0" w:color="auto"/>
            <w:bottom w:val="none" w:sz="0" w:space="0" w:color="auto"/>
            <w:right w:val="none" w:sz="0" w:space="0" w:color="auto"/>
          </w:divBdr>
        </w:div>
        <w:div w:id="1226834403">
          <w:marLeft w:val="0"/>
          <w:marRight w:val="0"/>
          <w:marTop w:val="60"/>
          <w:marBottom w:val="0"/>
          <w:divBdr>
            <w:top w:val="none" w:sz="0" w:space="0" w:color="auto"/>
            <w:left w:val="none" w:sz="0" w:space="0" w:color="auto"/>
            <w:bottom w:val="none" w:sz="0" w:space="0" w:color="auto"/>
            <w:right w:val="none" w:sz="0" w:space="0" w:color="auto"/>
          </w:divBdr>
        </w:div>
        <w:div w:id="1556427826">
          <w:marLeft w:val="0"/>
          <w:marRight w:val="0"/>
          <w:marTop w:val="60"/>
          <w:marBottom w:val="0"/>
          <w:divBdr>
            <w:top w:val="none" w:sz="0" w:space="0" w:color="auto"/>
            <w:left w:val="none" w:sz="0" w:space="0" w:color="auto"/>
            <w:bottom w:val="none" w:sz="0" w:space="0" w:color="auto"/>
            <w:right w:val="none" w:sz="0" w:space="0" w:color="auto"/>
          </w:divBdr>
        </w:div>
        <w:div w:id="1856919290">
          <w:marLeft w:val="0"/>
          <w:marRight w:val="0"/>
          <w:marTop w:val="60"/>
          <w:marBottom w:val="0"/>
          <w:divBdr>
            <w:top w:val="none" w:sz="0" w:space="0" w:color="auto"/>
            <w:left w:val="none" w:sz="0" w:space="0" w:color="auto"/>
            <w:bottom w:val="none" w:sz="0" w:space="0" w:color="auto"/>
            <w:right w:val="none" w:sz="0" w:space="0" w:color="auto"/>
          </w:divBdr>
        </w:div>
        <w:div w:id="1185364026">
          <w:marLeft w:val="0"/>
          <w:marRight w:val="0"/>
          <w:marTop w:val="60"/>
          <w:marBottom w:val="0"/>
          <w:divBdr>
            <w:top w:val="none" w:sz="0" w:space="0" w:color="auto"/>
            <w:left w:val="none" w:sz="0" w:space="0" w:color="auto"/>
            <w:bottom w:val="none" w:sz="0" w:space="0" w:color="auto"/>
            <w:right w:val="none" w:sz="0" w:space="0" w:color="auto"/>
          </w:divBdr>
        </w:div>
        <w:div w:id="373893077">
          <w:marLeft w:val="0"/>
          <w:marRight w:val="0"/>
          <w:marTop w:val="60"/>
          <w:marBottom w:val="0"/>
          <w:divBdr>
            <w:top w:val="none" w:sz="0" w:space="0" w:color="auto"/>
            <w:left w:val="none" w:sz="0" w:space="0" w:color="auto"/>
            <w:bottom w:val="none" w:sz="0" w:space="0" w:color="auto"/>
            <w:right w:val="none" w:sz="0" w:space="0" w:color="auto"/>
          </w:divBdr>
        </w:div>
        <w:div w:id="814301818">
          <w:marLeft w:val="0"/>
          <w:marRight w:val="0"/>
          <w:marTop w:val="60"/>
          <w:marBottom w:val="0"/>
          <w:divBdr>
            <w:top w:val="none" w:sz="0" w:space="0" w:color="auto"/>
            <w:left w:val="none" w:sz="0" w:space="0" w:color="auto"/>
            <w:bottom w:val="none" w:sz="0" w:space="0" w:color="auto"/>
            <w:right w:val="none" w:sz="0" w:space="0" w:color="auto"/>
          </w:divBdr>
        </w:div>
        <w:div w:id="1387341769">
          <w:marLeft w:val="0"/>
          <w:marRight w:val="0"/>
          <w:marTop w:val="60"/>
          <w:marBottom w:val="0"/>
          <w:divBdr>
            <w:top w:val="none" w:sz="0" w:space="0" w:color="auto"/>
            <w:left w:val="none" w:sz="0" w:space="0" w:color="auto"/>
            <w:bottom w:val="none" w:sz="0" w:space="0" w:color="auto"/>
            <w:right w:val="none" w:sz="0" w:space="0" w:color="auto"/>
          </w:divBdr>
        </w:div>
        <w:div w:id="1383597346">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3D303-F823-4A04-8082-284FD0B2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72</Pages>
  <Words>15605</Words>
  <Characters>88955</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Daniel Paul (2125111)</cp:lastModifiedBy>
  <cp:revision>56</cp:revision>
  <dcterms:created xsi:type="dcterms:W3CDTF">2021-09-10T09:41:00Z</dcterms:created>
  <dcterms:modified xsi:type="dcterms:W3CDTF">2024-10-07T22:12:00Z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2024-10-06T17:09:52Z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f120a8c0-a658-4f62-877e-9c5dcfa7b789</vt:lpwstr>
  </property>
  <property fmtid="{D5CDD505-2E9C-101B-9397-08002B2CF9AE}" pid="8" name="MSIP_Label_f2acd28b-79a3-4a0f-b0ff-4b75658b1549_ContentBits">
    <vt:lpwstr>0</vt:lpwstr>
  </property>
</Properties>
</file>