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F8DBC58" w:rsidP="392010DA" w:rsidRDefault="7F8DBC58" w14:paraId="048FD30C" w14:textId="66E3774F">
      <w:pPr>
        <w:pStyle w:val="Normal"/>
        <w:rPr>
          <w:rFonts w:ascii="Arial" w:hAnsi="Arial" w:eastAsia="Arial" w:cs="Arial"/>
        </w:rPr>
      </w:pPr>
      <w:r w:rsidRPr="392010DA" w:rsidR="7F8DBC58">
        <w:rPr>
          <w:rFonts w:ascii="Arial" w:hAnsi="Arial" w:eastAsia="Arial" w:cs="Arial"/>
        </w:rPr>
        <w:t xml:space="preserve">I have NOT used any form of AI in my work. </w:t>
      </w:r>
    </w:p>
    <w:p w:rsidR="392010DA" w:rsidP="392010DA" w:rsidRDefault="392010DA" w14:paraId="6AE03CDD" w14:textId="6D398D25">
      <w:pPr>
        <w:pStyle w:val="Normal"/>
        <w:rPr>
          <w:rFonts w:ascii="Arial" w:hAnsi="Arial" w:eastAsia="Arial" w:cs="Arial"/>
        </w:rPr>
      </w:pPr>
    </w:p>
    <w:p w:rsidR="7F8DBC58" w:rsidP="392010DA" w:rsidRDefault="7F8DBC58" w14:paraId="24F2499D" w14:textId="2C9AF79C">
      <w:pPr>
        <w:pStyle w:val="Normal"/>
        <w:rPr>
          <w:rFonts w:ascii="Arial" w:hAnsi="Arial" w:eastAsia="Arial" w:cs="Arial"/>
        </w:rPr>
      </w:pPr>
      <w:r w:rsidRPr="392010DA" w:rsidR="7F8DBC58">
        <w:rPr>
          <w:rFonts w:ascii="Arial" w:hAnsi="Arial" w:eastAsia="Arial" w:cs="Arial"/>
        </w:rPr>
        <w:t>Index:</w:t>
      </w:r>
    </w:p>
    <w:p w:rsidR="7F8DBC58" w:rsidP="392010DA" w:rsidRDefault="7F8DBC58" w14:paraId="37866C71" w14:textId="0CFC5BDC">
      <w:pPr>
        <w:pStyle w:val="ListParagraph"/>
        <w:numPr>
          <w:ilvl w:val="0"/>
          <w:numId w:val="1"/>
        </w:numPr>
        <w:rPr>
          <w:rStyle w:val="Hyperlink"/>
          <w:noProof w:val="0"/>
          <w:lang w:val="en-GB"/>
        </w:rPr>
      </w:pPr>
      <w:r w:rsidRPr="392010DA" w:rsidR="7F8DBC58">
        <w:rPr>
          <w:rFonts w:ascii="Arial" w:hAnsi="Arial" w:eastAsia="Arial" w:cs="Arial"/>
          <w:sz w:val="24"/>
          <w:szCs w:val="24"/>
        </w:rPr>
        <w:t xml:space="preserve">14 minutes and 30 second video based or the dear zoo book and the smartest giant in town. Video linked at: </w:t>
      </w:r>
      <w:hyperlink r:id="Rdc8594cfd9844b85">
        <w:r w:rsidRPr="392010DA" w:rsidR="591CE8CC">
          <w:rPr>
            <w:rStyle w:val="Hyperlink"/>
            <w:noProof w:val="0"/>
            <w:lang w:val="en-GB"/>
          </w:rPr>
          <w:t>IMG_5216.mov</w:t>
        </w:r>
      </w:hyperlink>
    </w:p>
    <w:p w:rsidR="591CE8CC" w:rsidP="392010DA" w:rsidRDefault="591CE8CC" w14:paraId="2F9AB341" w14:textId="7010BECB">
      <w:pPr>
        <w:pStyle w:val="ListParagraph"/>
        <w:numPr>
          <w:ilvl w:val="0"/>
          <w:numId w:val="1"/>
        </w:numPr>
        <w:rPr>
          <w:noProof w:val="0"/>
          <w:lang w:val="en-GB"/>
        </w:rPr>
      </w:pPr>
      <w:r w:rsidRPr="392010DA" w:rsidR="591CE8CC">
        <w:rPr>
          <w:noProof w:val="0"/>
          <w:lang w:val="en-GB"/>
        </w:rPr>
        <w:t xml:space="preserve">Analysis based on the video. </w:t>
      </w:r>
      <w:r w:rsidRPr="392010DA" w:rsidR="523083FF">
        <w:rPr>
          <w:noProof w:val="0"/>
          <w:lang w:val="en-GB"/>
        </w:rPr>
        <w:t xml:space="preserve">Word </w:t>
      </w:r>
      <w:r w:rsidRPr="392010DA" w:rsidR="523083FF">
        <w:rPr>
          <w:noProof w:val="0"/>
          <w:lang w:val="en-GB"/>
        </w:rPr>
        <w:t>count</w:t>
      </w:r>
      <w:r w:rsidRPr="392010DA" w:rsidR="523083FF">
        <w:rPr>
          <w:noProof w:val="0"/>
          <w:lang w:val="en-GB"/>
        </w:rPr>
        <w:t>: 1816</w:t>
      </w:r>
    </w:p>
    <w:p w:rsidR="591CE8CC" w:rsidP="392010DA" w:rsidRDefault="591CE8CC" w14:paraId="3A205D90" w14:textId="149C03C5">
      <w:pPr>
        <w:pStyle w:val="ListParagraph"/>
        <w:numPr>
          <w:ilvl w:val="0"/>
          <w:numId w:val="1"/>
        </w:numPr>
        <w:rPr>
          <w:noProof w:val="0"/>
          <w:lang w:val="en-GB"/>
        </w:rPr>
      </w:pPr>
      <w:r w:rsidRPr="392010DA" w:rsidR="591CE8CC">
        <w:rPr>
          <w:noProof w:val="0"/>
          <w:lang w:val="en-GB"/>
        </w:rPr>
        <w:t>Reference list.</w:t>
      </w:r>
    </w:p>
    <w:p w:rsidR="392010DA" w:rsidP="392010DA" w:rsidRDefault="392010DA" w14:paraId="79CAA345" w14:textId="62165F12">
      <w:pPr>
        <w:pStyle w:val="Normal"/>
        <w:rPr>
          <w:noProof w:val="0"/>
          <w:sz w:val="24"/>
          <w:szCs w:val="24"/>
          <w:lang w:val="en-GB"/>
        </w:rPr>
      </w:pPr>
    </w:p>
    <w:p w:rsidR="392010DA" w:rsidRDefault="392010DA" w14:paraId="1F4EB936" w14:textId="301AD544">
      <w:r>
        <w:br w:type="page"/>
      </w:r>
    </w:p>
    <w:p w:rsidR="270EC980" w:rsidP="392010DA" w:rsidRDefault="270EC980" w14:paraId="5C4A41AE" w14:textId="5D8D72B9">
      <w:pPr>
        <w:pStyle w:val="Normal"/>
        <w:rPr>
          <w:rFonts w:ascii="Arial" w:hAnsi="Arial" w:eastAsia="Arial" w:cs="Arial"/>
          <w:noProof w:val="0"/>
          <w:sz w:val="28"/>
          <w:szCs w:val="28"/>
          <w:lang w:val="en-GB"/>
        </w:rPr>
      </w:pPr>
      <w:r w:rsidRPr="392010DA" w:rsidR="270EC980">
        <w:rPr>
          <w:rFonts w:ascii="Arial" w:hAnsi="Arial" w:eastAsia="Arial" w:cs="Arial"/>
          <w:noProof w:val="0"/>
          <w:sz w:val="28"/>
          <w:szCs w:val="28"/>
          <w:lang w:val="en-GB"/>
        </w:rPr>
        <w:t>Analysis based on literacy through the medium of a</w:t>
      </w:r>
      <w:r w:rsidRPr="392010DA" w:rsidR="24ED4D07">
        <w:rPr>
          <w:rFonts w:ascii="Arial" w:hAnsi="Arial" w:eastAsia="Arial" w:cs="Arial"/>
          <w:noProof w:val="0"/>
          <w:sz w:val="28"/>
          <w:szCs w:val="28"/>
          <w:lang w:val="en-GB"/>
        </w:rPr>
        <w:t xml:space="preserve"> classical</w:t>
      </w:r>
      <w:r w:rsidRPr="392010DA" w:rsidR="270EC980">
        <w:rPr>
          <w:rFonts w:ascii="Arial" w:hAnsi="Arial" w:eastAsia="Arial" w:cs="Arial"/>
          <w:noProof w:val="0"/>
          <w:sz w:val="28"/>
          <w:szCs w:val="28"/>
          <w:lang w:val="en-GB"/>
        </w:rPr>
        <w:t xml:space="preserve"> book and the digital resources</w:t>
      </w:r>
      <w:r w:rsidRPr="392010DA" w:rsidR="5DEFC8EB">
        <w:rPr>
          <w:rFonts w:ascii="Arial" w:hAnsi="Arial" w:eastAsia="Arial" w:cs="Arial"/>
          <w:noProof w:val="0"/>
          <w:sz w:val="28"/>
          <w:szCs w:val="28"/>
          <w:lang w:val="en-GB"/>
        </w:rPr>
        <w:t xml:space="preserve">. </w:t>
      </w:r>
    </w:p>
    <w:p w:rsidR="392010DA" w:rsidP="392010DA" w:rsidRDefault="392010DA" w14:paraId="37EFB5A4" w14:textId="093BE300">
      <w:pPr>
        <w:pStyle w:val="Normal"/>
        <w:rPr>
          <w:rFonts w:ascii="Arial" w:hAnsi="Arial" w:eastAsia="Arial" w:cs="Arial"/>
          <w:noProof w:val="0"/>
          <w:sz w:val="28"/>
          <w:szCs w:val="28"/>
          <w:lang w:val="en-GB"/>
        </w:rPr>
      </w:pPr>
    </w:p>
    <w:p w:rsidR="18706C0F" w:rsidP="392010DA" w:rsidRDefault="18706C0F" w14:paraId="56547913" w14:textId="4F930609">
      <w:pPr>
        <w:pStyle w:val="Normal"/>
        <w:rPr>
          <w:rFonts w:ascii="Arial" w:hAnsi="Arial" w:eastAsia="Arial" w:cs="Arial"/>
          <w:noProof w:val="0"/>
          <w:color w:val="000000" w:themeColor="text1" w:themeTint="FF" w:themeShade="FF"/>
          <w:sz w:val="24"/>
          <w:szCs w:val="24"/>
          <w:lang w:val="en-GB"/>
        </w:rPr>
      </w:pPr>
      <w:r w:rsidRPr="392010DA" w:rsidR="18706C0F">
        <w:rPr>
          <w:rFonts w:ascii="Arial" w:hAnsi="Arial" w:eastAsia="Arial" w:cs="Arial"/>
          <w:noProof w:val="0"/>
          <w:color w:val="000000" w:themeColor="text1" w:themeTint="FF" w:themeShade="FF"/>
          <w:sz w:val="24"/>
          <w:szCs w:val="24"/>
          <w:lang w:val="en-GB"/>
        </w:rPr>
        <w:t xml:space="preserve">Story time in early childhood serves as a vital educational strategy that significantly enhances the development of oral language skills. During this </w:t>
      </w:r>
      <w:r w:rsidRPr="392010DA" w:rsidR="18706C0F">
        <w:rPr>
          <w:rFonts w:ascii="Arial" w:hAnsi="Arial" w:eastAsia="Arial" w:cs="Arial"/>
          <w:noProof w:val="0"/>
          <w:color w:val="000000" w:themeColor="text1" w:themeTint="FF" w:themeShade="FF"/>
          <w:sz w:val="24"/>
          <w:szCs w:val="24"/>
          <w:lang w:val="en-GB"/>
        </w:rPr>
        <w:t>import</w:t>
      </w:r>
      <w:r w:rsidRPr="392010DA" w:rsidR="6AEE4736">
        <w:rPr>
          <w:rFonts w:ascii="Arial" w:hAnsi="Arial" w:eastAsia="Arial" w:cs="Arial"/>
          <w:noProof w:val="0"/>
          <w:color w:val="000000" w:themeColor="text1" w:themeTint="FF" w:themeShade="FF"/>
          <w:sz w:val="24"/>
          <w:szCs w:val="24"/>
          <w:lang w:val="en-GB"/>
        </w:rPr>
        <w:t>ant time</w:t>
      </w:r>
      <w:r w:rsidRPr="392010DA" w:rsidR="18706C0F">
        <w:rPr>
          <w:rFonts w:ascii="Arial" w:hAnsi="Arial" w:eastAsia="Arial" w:cs="Arial"/>
          <w:noProof w:val="0"/>
          <w:color w:val="000000" w:themeColor="text1" w:themeTint="FF" w:themeShade="FF"/>
          <w:sz w:val="24"/>
          <w:szCs w:val="24"/>
          <w:lang w:val="en-GB"/>
        </w:rPr>
        <w:t xml:space="preserve"> period, children are highly receptive to </w:t>
      </w:r>
      <w:r w:rsidRPr="392010DA" w:rsidR="63597E9C">
        <w:rPr>
          <w:rFonts w:ascii="Arial" w:hAnsi="Arial" w:eastAsia="Arial" w:cs="Arial"/>
          <w:noProof w:val="0"/>
          <w:color w:val="000000" w:themeColor="text1" w:themeTint="FF" w:themeShade="FF"/>
          <w:sz w:val="24"/>
          <w:szCs w:val="24"/>
          <w:lang w:val="en-GB"/>
        </w:rPr>
        <w:t>handling information</w:t>
      </w:r>
      <w:r w:rsidRPr="392010DA" w:rsidR="18706C0F">
        <w:rPr>
          <w:rFonts w:ascii="Arial" w:hAnsi="Arial" w:eastAsia="Arial" w:cs="Arial"/>
          <w:noProof w:val="0"/>
          <w:color w:val="000000" w:themeColor="text1" w:themeTint="FF" w:themeShade="FF"/>
          <w:sz w:val="24"/>
          <w:szCs w:val="24"/>
          <w:lang w:val="en-GB"/>
        </w:rPr>
        <w:t xml:space="preserve">, and storytelling offers a rich and structured </w:t>
      </w:r>
      <w:r w:rsidRPr="392010DA" w:rsidR="5DF89E7B">
        <w:rPr>
          <w:rFonts w:ascii="Arial" w:hAnsi="Arial" w:eastAsia="Arial" w:cs="Arial"/>
          <w:noProof w:val="0"/>
          <w:color w:val="000000" w:themeColor="text1" w:themeTint="FF" w:themeShade="FF"/>
          <w:sz w:val="24"/>
          <w:szCs w:val="24"/>
          <w:lang w:val="en-GB"/>
        </w:rPr>
        <w:t xml:space="preserve">opportunities </w:t>
      </w:r>
      <w:r w:rsidRPr="392010DA" w:rsidR="18706C0F">
        <w:rPr>
          <w:rFonts w:ascii="Arial" w:hAnsi="Arial" w:eastAsia="Arial" w:cs="Arial"/>
          <w:noProof w:val="0"/>
          <w:color w:val="000000" w:themeColor="text1" w:themeTint="FF" w:themeShade="FF"/>
          <w:sz w:val="24"/>
          <w:szCs w:val="24"/>
          <w:lang w:val="en-GB"/>
        </w:rPr>
        <w:t>o</w:t>
      </w:r>
      <w:r w:rsidRPr="392010DA" w:rsidR="18706C0F">
        <w:rPr>
          <w:rFonts w:ascii="Arial" w:hAnsi="Arial" w:eastAsia="Arial" w:cs="Arial"/>
          <w:noProof w:val="0"/>
          <w:color w:val="000000" w:themeColor="text1" w:themeTint="FF" w:themeShade="FF"/>
          <w:sz w:val="24"/>
          <w:szCs w:val="24"/>
          <w:lang w:val="en-GB"/>
        </w:rPr>
        <w:t xml:space="preserve">r </w:t>
      </w:r>
      <w:r w:rsidRPr="392010DA" w:rsidR="18706C0F">
        <w:rPr>
          <w:rFonts w:ascii="Arial" w:hAnsi="Arial" w:eastAsia="Arial" w:cs="Arial"/>
          <w:noProof w:val="0"/>
          <w:color w:val="000000" w:themeColor="text1" w:themeTint="FF" w:themeShade="FF"/>
          <w:sz w:val="24"/>
          <w:szCs w:val="24"/>
          <w:lang w:val="en-GB"/>
        </w:rPr>
        <w:t>acquiring</w:t>
      </w:r>
      <w:r w:rsidRPr="392010DA" w:rsidR="18706C0F">
        <w:rPr>
          <w:rFonts w:ascii="Arial" w:hAnsi="Arial" w:eastAsia="Arial" w:cs="Arial"/>
          <w:noProof w:val="0"/>
          <w:color w:val="000000" w:themeColor="text1" w:themeTint="FF" w:themeShade="FF"/>
          <w:sz w:val="24"/>
          <w:szCs w:val="24"/>
          <w:lang w:val="en-GB"/>
        </w:rPr>
        <w:t xml:space="preserve"> new vocabulary, </w:t>
      </w:r>
      <w:r w:rsidRPr="392010DA" w:rsidR="317B28C7">
        <w:rPr>
          <w:rFonts w:ascii="Arial" w:hAnsi="Arial" w:eastAsia="Arial" w:cs="Arial"/>
          <w:noProof w:val="0"/>
          <w:color w:val="000000" w:themeColor="text1" w:themeTint="FF" w:themeShade="FF"/>
          <w:sz w:val="24"/>
          <w:szCs w:val="24"/>
          <w:lang w:val="en-GB"/>
        </w:rPr>
        <w:t xml:space="preserve">that also works as a structured building block in supporting </w:t>
      </w:r>
      <w:r w:rsidRPr="392010DA" w:rsidR="18706C0F">
        <w:rPr>
          <w:rFonts w:ascii="Arial" w:hAnsi="Arial" w:eastAsia="Arial" w:cs="Arial"/>
          <w:noProof w:val="0"/>
          <w:color w:val="000000" w:themeColor="text1" w:themeTint="FF" w:themeShade="FF"/>
          <w:sz w:val="24"/>
          <w:szCs w:val="24"/>
          <w:lang w:val="en-GB"/>
        </w:rPr>
        <w:t xml:space="preserve">expressive language. As Cremin et al. (2016) argue, storytelling not only supports expressive language growth but also </w:t>
      </w:r>
      <w:r w:rsidRPr="392010DA" w:rsidR="40136767">
        <w:rPr>
          <w:rFonts w:ascii="Arial" w:hAnsi="Arial" w:eastAsia="Arial" w:cs="Arial"/>
          <w:noProof w:val="0"/>
          <w:color w:val="000000" w:themeColor="text1" w:themeTint="FF" w:themeShade="FF"/>
          <w:sz w:val="24"/>
          <w:szCs w:val="24"/>
          <w:lang w:val="en-GB"/>
        </w:rPr>
        <w:t>provides</w:t>
      </w:r>
      <w:r w:rsidRPr="392010DA" w:rsidR="40136767">
        <w:rPr>
          <w:rFonts w:ascii="Arial" w:hAnsi="Arial" w:eastAsia="Arial" w:cs="Arial"/>
          <w:noProof w:val="0"/>
          <w:color w:val="000000" w:themeColor="text1" w:themeTint="FF" w:themeShade="FF"/>
          <w:sz w:val="24"/>
          <w:szCs w:val="24"/>
          <w:lang w:val="en-GB"/>
        </w:rPr>
        <w:t xml:space="preserve"> children the opportunity to digest and analyse their language skills</w:t>
      </w:r>
      <w:r w:rsidRPr="392010DA" w:rsidR="18706C0F">
        <w:rPr>
          <w:rFonts w:ascii="Arial" w:hAnsi="Arial" w:eastAsia="Arial" w:cs="Arial"/>
          <w:noProof w:val="0"/>
          <w:color w:val="000000" w:themeColor="text1" w:themeTint="FF" w:themeShade="FF"/>
          <w:sz w:val="24"/>
          <w:szCs w:val="24"/>
          <w:lang w:val="en-GB"/>
        </w:rPr>
        <w:t xml:space="preserve"> by</w:t>
      </w:r>
      <w:r w:rsidRPr="392010DA" w:rsidR="18706C0F">
        <w:rPr>
          <w:rFonts w:ascii="Arial" w:hAnsi="Arial" w:eastAsia="Arial" w:cs="Arial"/>
          <w:noProof w:val="0"/>
          <w:color w:val="000000" w:themeColor="text1" w:themeTint="FF" w:themeShade="FF"/>
          <w:sz w:val="24"/>
          <w:szCs w:val="24"/>
          <w:lang w:val="en-GB"/>
        </w:rPr>
        <w:t xml:space="preserve"> </w:t>
      </w:r>
      <w:r w:rsidRPr="392010DA" w:rsidR="15CAA9A1">
        <w:rPr>
          <w:rFonts w:ascii="Arial" w:hAnsi="Arial" w:eastAsia="Arial" w:cs="Arial"/>
          <w:noProof w:val="0"/>
          <w:color w:val="000000" w:themeColor="text1" w:themeTint="FF" w:themeShade="FF"/>
          <w:sz w:val="24"/>
          <w:szCs w:val="24"/>
          <w:lang w:val="en-GB"/>
        </w:rPr>
        <w:t xml:space="preserve">also </w:t>
      </w:r>
      <w:r w:rsidRPr="392010DA" w:rsidR="18706C0F">
        <w:rPr>
          <w:rFonts w:ascii="Arial" w:hAnsi="Arial" w:eastAsia="Arial" w:cs="Arial"/>
          <w:noProof w:val="0"/>
          <w:color w:val="000000" w:themeColor="text1" w:themeTint="FF" w:themeShade="FF"/>
          <w:sz w:val="24"/>
          <w:szCs w:val="24"/>
          <w:lang w:val="en-GB"/>
        </w:rPr>
        <w:t>exposing children to diverse narrative</w:t>
      </w:r>
      <w:r w:rsidRPr="392010DA" w:rsidR="438DB804">
        <w:rPr>
          <w:rFonts w:ascii="Arial" w:hAnsi="Arial" w:eastAsia="Arial" w:cs="Arial"/>
          <w:noProof w:val="0"/>
          <w:color w:val="000000" w:themeColor="text1" w:themeTint="FF" w:themeShade="FF"/>
          <w:sz w:val="24"/>
          <w:szCs w:val="24"/>
          <w:lang w:val="en-GB"/>
        </w:rPr>
        <w:t>s</w:t>
      </w:r>
      <w:r w:rsidRPr="392010DA" w:rsidR="18706C0F">
        <w:rPr>
          <w:rFonts w:ascii="Arial" w:hAnsi="Arial" w:eastAsia="Arial" w:cs="Arial"/>
          <w:noProof w:val="0"/>
          <w:color w:val="000000" w:themeColor="text1" w:themeTint="FF" w:themeShade="FF"/>
          <w:sz w:val="24"/>
          <w:szCs w:val="24"/>
          <w:lang w:val="en-GB"/>
        </w:rPr>
        <w:t xml:space="preserve"> and imaginative scenarios.</w:t>
      </w:r>
      <w:r w:rsidRPr="392010DA" w:rsidR="57E0D822">
        <w:rPr>
          <w:rFonts w:ascii="Arial" w:hAnsi="Arial" w:eastAsia="Arial" w:cs="Arial"/>
          <w:noProof w:val="0"/>
          <w:color w:val="000000" w:themeColor="text1" w:themeTint="FF" w:themeShade="FF"/>
          <w:sz w:val="24"/>
          <w:szCs w:val="24"/>
          <w:lang w:val="en-GB"/>
        </w:rPr>
        <w:t xml:space="preserve"> the interactive nature of story time within early childhood created a comfortab</w:t>
      </w:r>
      <w:r w:rsidRPr="392010DA" w:rsidR="01D8FA87">
        <w:rPr>
          <w:rFonts w:ascii="Arial" w:hAnsi="Arial" w:eastAsia="Arial" w:cs="Arial"/>
          <w:noProof w:val="0"/>
          <w:color w:val="000000" w:themeColor="text1" w:themeTint="FF" w:themeShade="FF"/>
          <w:sz w:val="24"/>
          <w:szCs w:val="24"/>
          <w:lang w:val="en-GB"/>
        </w:rPr>
        <w:t xml:space="preserve">le environment which </w:t>
      </w:r>
      <w:r w:rsidRPr="392010DA" w:rsidR="57E0D822">
        <w:rPr>
          <w:rFonts w:ascii="Arial" w:hAnsi="Arial" w:eastAsia="Arial" w:cs="Arial"/>
          <w:noProof w:val="0"/>
          <w:color w:val="000000" w:themeColor="text1" w:themeTint="FF" w:themeShade="FF"/>
          <w:sz w:val="24"/>
          <w:szCs w:val="24"/>
          <w:lang w:val="en-GB"/>
        </w:rPr>
        <w:t>supports children</w:t>
      </w:r>
      <w:r w:rsidRPr="392010DA" w:rsidR="03FAC8CB">
        <w:rPr>
          <w:rFonts w:ascii="Arial" w:hAnsi="Arial" w:eastAsia="Arial" w:cs="Arial"/>
          <w:noProof w:val="0"/>
          <w:color w:val="000000" w:themeColor="text1" w:themeTint="FF" w:themeShade="FF"/>
          <w:sz w:val="24"/>
          <w:szCs w:val="24"/>
          <w:lang w:val="en-GB"/>
        </w:rPr>
        <w:t xml:space="preserve"> as they</w:t>
      </w:r>
      <w:r w:rsidRPr="392010DA" w:rsidR="57E0D822">
        <w:rPr>
          <w:rFonts w:ascii="Arial" w:hAnsi="Arial" w:eastAsia="Arial" w:cs="Arial"/>
          <w:noProof w:val="0"/>
          <w:color w:val="000000" w:themeColor="text1" w:themeTint="FF" w:themeShade="FF"/>
          <w:sz w:val="24"/>
          <w:szCs w:val="24"/>
          <w:lang w:val="en-GB"/>
        </w:rPr>
        <w:t xml:space="preserve"> are encouraged to ask questions, retell stories, and engage in dialogue</w:t>
      </w:r>
      <w:r w:rsidRPr="392010DA" w:rsidR="63E5678B">
        <w:rPr>
          <w:rFonts w:ascii="Arial" w:hAnsi="Arial" w:eastAsia="Arial" w:cs="Arial"/>
          <w:noProof w:val="0"/>
          <w:color w:val="000000" w:themeColor="text1" w:themeTint="FF" w:themeShade="FF"/>
          <w:sz w:val="24"/>
          <w:szCs w:val="24"/>
          <w:lang w:val="en-GB"/>
        </w:rPr>
        <w:t xml:space="preserve"> </w:t>
      </w:r>
      <w:r w:rsidRPr="392010DA" w:rsidR="57E0D822">
        <w:rPr>
          <w:rFonts w:ascii="Arial" w:hAnsi="Arial" w:eastAsia="Arial" w:cs="Arial"/>
          <w:noProof w:val="0"/>
          <w:color w:val="000000" w:themeColor="text1" w:themeTint="FF" w:themeShade="FF"/>
          <w:sz w:val="24"/>
          <w:szCs w:val="24"/>
          <w:lang w:val="en-GB"/>
        </w:rPr>
        <w:t xml:space="preserve">promotes </w:t>
      </w:r>
      <w:r w:rsidRPr="392010DA" w:rsidR="4DAA1448">
        <w:rPr>
          <w:rFonts w:ascii="Arial" w:hAnsi="Arial" w:eastAsia="Arial" w:cs="Arial"/>
          <w:noProof w:val="0"/>
          <w:color w:val="000000" w:themeColor="text1" w:themeTint="FF" w:themeShade="FF"/>
          <w:sz w:val="24"/>
          <w:szCs w:val="24"/>
          <w:lang w:val="en-GB"/>
        </w:rPr>
        <w:t xml:space="preserve">children to navigate conversations by digesting the information and orally </w:t>
      </w:r>
      <w:r w:rsidRPr="392010DA" w:rsidR="57E0D822">
        <w:rPr>
          <w:rFonts w:ascii="Arial" w:hAnsi="Arial" w:eastAsia="Arial" w:cs="Arial"/>
          <w:noProof w:val="0"/>
          <w:color w:val="000000" w:themeColor="text1" w:themeTint="FF" w:themeShade="FF"/>
          <w:sz w:val="24"/>
          <w:szCs w:val="24"/>
          <w:lang w:val="en-GB"/>
        </w:rPr>
        <w:t xml:space="preserve"> </w:t>
      </w:r>
      <w:r w:rsidRPr="392010DA" w:rsidR="57E0D822">
        <w:rPr>
          <w:rFonts w:ascii="Arial" w:hAnsi="Arial" w:eastAsia="Arial" w:cs="Arial"/>
          <w:noProof w:val="0"/>
          <w:color w:val="000000" w:themeColor="text1" w:themeTint="FF" w:themeShade="FF"/>
          <w:sz w:val="24"/>
          <w:szCs w:val="24"/>
          <w:lang w:val="en-GB"/>
        </w:rPr>
        <w:t>turn</w:t>
      </w:r>
      <w:r w:rsidRPr="392010DA" w:rsidR="57E0D822">
        <w:rPr>
          <w:rFonts w:ascii="Arial" w:hAnsi="Arial" w:eastAsia="Arial" w:cs="Arial"/>
          <w:noProof w:val="0"/>
          <w:color w:val="000000" w:themeColor="text1" w:themeTint="FF" w:themeShade="FF"/>
          <w:sz w:val="24"/>
          <w:szCs w:val="24"/>
          <w:lang w:val="en-GB"/>
        </w:rPr>
        <w:t xml:space="preserve">-taking, </w:t>
      </w:r>
      <w:r w:rsidRPr="392010DA" w:rsidR="66CDC9FD">
        <w:rPr>
          <w:rFonts w:ascii="Arial" w:hAnsi="Arial" w:eastAsia="Arial" w:cs="Arial"/>
          <w:noProof w:val="0"/>
          <w:color w:val="000000" w:themeColor="text1" w:themeTint="FF" w:themeShade="FF"/>
          <w:sz w:val="24"/>
          <w:szCs w:val="24"/>
          <w:lang w:val="en-GB"/>
        </w:rPr>
        <w:t xml:space="preserve">create a conclusion as to what they think will happen next and create a ending </w:t>
      </w:r>
      <w:r w:rsidRPr="392010DA" w:rsidR="57E0D822">
        <w:rPr>
          <w:rFonts w:ascii="Arial" w:hAnsi="Arial" w:eastAsia="Arial" w:cs="Arial"/>
          <w:noProof w:val="0"/>
          <w:color w:val="000000" w:themeColor="text1" w:themeTint="FF" w:themeShade="FF"/>
          <w:sz w:val="24"/>
          <w:szCs w:val="24"/>
          <w:lang w:val="en-GB"/>
        </w:rPr>
        <w:t xml:space="preserve">, and </w:t>
      </w:r>
      <w:r w:rsidRPr="392010DA" w:rsidR="7FA48C58">
        <w:rPr>
          <w:rFonts w:ascii="Arial" w:hAnsi="Arial" w:eastAsia="Arial" w:cs="Arial"/>
          <w:noProof w:val="0"/>
          <w:color w:val="000000" w:themeColor="text1" w:themeTint="FF" w:themeShade="FF"/>
          <w:sz w:val="24"/>
          <w:szCs w:val="24"/>
          <w:lang w:val="en-GB"/>
        </w:rPr>
        <w:t xml:space="preserve">also listening to another child’s opinion and understand how they have come up with it and how can they support their beliefs </w:t>
      </w:r>
      <w:r w:rsidRPr="392010DA" w:rsidR="57E0D822">
        <w:rPr>
          <w:rFonts w:ascii="Arial" w:hAnsi="Arial" w:eastAsia="Arial" w:cs="Arial"/>
          <w:noProof w:val="0"/>
          <w:color w:val="000000" w:themeColor="text1" w:themeTint="FF" w:themeShade="FF"/>
          <w:sz w:val="24"/>
          <w:szCs w:val="24"/>
          <w:lang w:val="en-GB"/>
        </w:rPr>
        <w:t xml:space="preserve"> (Wright &amp; Dunsmuir, 2019).</w:t>
      </w:r>
      <w:r w:rsidRPr="392010DA" w:rsidR="727EA144">
        <w:rPr>
          <w:rFonts w:ascii="Arial" w:hAnsi="Arial" w:eastAsia="Arial" w:cs="Arial"/>
          <w:noProof w:val="0"/>
          <w:color w:val="000000" w:themeColor="text1" w:themeTint="FF" w:themeShade="FF"/>
          <w:sz w:val="24"/>
          <w:szCs w:val="24"/>
          <w:lang w:val="en-GB"/>
        </w:rPr>
        <w:t xml:space="preserve"> Bruner’s (1986) theory of narrative cognition further emphasizes that storytelling enables children to organize their thoughts and experiences into verbal cues </w:t>
      </w:r>
      <w:r w:rsidRPr="392010DA" w:rsidR="48B94857">
        <w:rPr>
          <w:rFonts w:ascii="Arial" w:hAnsi="Arial" w:eastAsia="Arial" w:cs="Arial"/>
          <w:noProof w:val="0"/>
          <w:color w:val="000000" w:themeColor="text1" w:themeTint="FF" w:themeShade="FF"/>
          <w:sz w:val="24"/>
          <w:szCs w:val="24"/>
          <w:lang w:val="en-GB"/>
        </w:rPr>
        <w:t>and frameworks</w:t>
      </w:r>
      <w:r w:rsidRPr="392010DA" w:rsidR="727EA144">
        <w:rPr>
          <w:rFonts w:ascii="Arial" w:hAnsi="Arial" w:eastAsia="Arial" w:cs="Arial"/>
          <w:noProof w:val="0"/>
          <w:color w:val="000000" w:themeColor="text1" w:themeTint="FF" w:themeShade="FF"/>
          <w:sz w:val="24"/>
          <w:szCs w:val="24"/>
          <w:lang w:val="en-GB"/>
        </w:rPr>
        <w:t xml:space="preserve">, which are essential for both academic achievement and social interaction. </w:t>
      </w:r>
      <w:r w:rsidRPr="392010DA" w:rsidR="28859FF6">
        <w:rPr>
          <w:rFonts w:ascii="Arial" w:hAnsi="Arial" w:eastAsia="Arial" w:cs="Arial"/>
          <w:noProof w:val="0"/>
          <w:color w:val="000000" w:themeColor="text1" w:themeTint="FF" w:themeShade="FF"/>
          <w:sz w:val="24"/>
          <w:szCs w:val="24"/>
          <w:lang w:val="en-GB"/>
        </w:rPr>
        <w:t>This is also supported through e</w:t>
      </w:r>
      <w:r w:rsidRPr="392010DA" w:rsidR="727EA144">
        <w:rPr>
          <w:rFonts w:ascii="Arial" w:hAnsi="Arial" w:eastAsia="Arial" w:cs="Arial"/>
          <w:noProof w:val="0"/>
          <w:color w:val="000000" w:themeColor="text1" w:themeTint="FF" w:themeShade="FF"/>
          <w:sz w:val="24"/>
          <w:szCs w:val="24"/>
          <w:lang w:val="en-GB"/>
        </w:rPr>
        <w:t xml:space="preserve">vidence </w:t>
      </w:r>
      <w:r w:rsidRPr="392010DA" w:rsidR="7F7BE497">
        <w:rPr>
          <w:rFonts w:ascii="Arial" w:hAnsi="Arial" w:eastAsia="Arial" w:cs="Arial"/>
          <w:noProof w:val="0"/>
          <w:color w:val="000000" w:themeColor="text1" w:themeTint="FF" w:themeShade="FF"/>
          <w:sz w:val="24"/>
          <w:szCs w:val="24"/>
          <w:lang w:val="en-GB"/>
        </w:rPr>
        <w:t xml:space="preserve">provided </w:t>
      </w:r>
      <w:r w:rsidRPr="392010DA" w:rsidR="727EA144">
        <w:rPr>
          <w:rFonts w:ascii="Arial" w:hAnsi="Arial" w:eastAsia="Arial" w:cs="Arial"/>
          <w:noProof w:val="0"/>
          <w:color w:val="000000" w:themeColor="text1" w:themeTint="FF" w:themeShade="FF"/>
          <w:sz w:val="24"/>
          <w:szCs w:val="24"/>
          <w:lang w:val="en-GB"/>
        </w:rPr>
        <w:t>from Isbell et al. (2004)</w:t>
      </w:r>
      <w:r w:rsidRPr="392010DA" w:rsidR="6E1D39B4">
        <w:rPr>
          <w:rFonts w:ascii="Arial" w:hAnsi="Arial" w:eastAsia="Arial" w:cs="Arial"/>
          <w:noProof w:val="0"/>
          <w:color w:val="000000" w:themeColor="text1" w:themeTint="FF" w:themeShade="FF"/>
          <w:sz w:val="24"/>
          <w:szCs w:val="24"/>
          <w:lang w:val="en-GB"/>
        </w:rPr>
        <w:t xml:space="preserve"> as they</w:t>
      </w:r>
      <w:r w:rsidRPr="392010DA" w:rsidR="727EA144">
        <w:rPr>
          <w:rFonts w:ascii="Arial" w:hAnsi="Arial" w:eastAsia="Arial" w:cs="Arial"/>
          <w:noProof w:val="0"/>
          <w:color w:val="000000" w:themeColor="text1" w:themeTint="FF" w:themeShade="FF"/>
          <w:sz w:val="24"/>
          <w:szCs w:val="24"/>
          <w:lang w:val="en-GB"/>
        </w:rPr>
        <w:t xml:space="preserve"> </w:t>
      </w:r>
      <w:r w:rsidRPr="392010DA" w:rsidR="727EA144">
        <w:rPr>
          <w:rFonts w:ascii="Arial" w:hAnsi="Arial" w:eastAsia="Arial" w:cs="Arial"/>
          <w:noProof w:val="0"/>
          <w:color w:val="000000" w:themeColor="text1" w:themeTint="FF" w:themeShade="FF"/>
          <w:sz w:val="24"/>
          <w:szCs w:val="24"/>
          <w:lang w:val="en-GB"/>
        </w:rPr>
        <w:t>demonstrate</w:t>
      </w:r>
      <w:r w:rsidRPr="392010DA" w:rsidR="7100B0FA">
        <w:rPr>
          <w:rFonts w:ascii="Arial" w:hAnsi="Arial" w:eastAsia="Arial" w:cs="Arial"/>
          <w:noProof w:val="0"/>
          <w:color w:val="000000" w:themeColor="text1" w:themeTint="FF" w:themeShade="FF"/>
          <w:sz w:val="24"/>
          <w:szCs w:val="24"/>
          <w:lang w:val="en-GB"/>
        </w:rPr>
        <w:t xml:space="preserve"> </w:t>
      </w:r>
      <w:r w:rsidRPr="392010DA" w:rsidR="727EA144">
        <w:rPr>
          <w:rFonts w:ascii="Arial" w:hAnsi="Arial" w:eastAsia="Arial" w:cs="Arial"/>
          <w:noProof w:val="0"/>
          <w:color w:val="000000" w:themeColor="text1" w:themeTint="FF" w:themeShade="FF"/>
          <w:sz w:val="24"/>
          <w:szCs w:val="24"/>
          <w:lang w:val="en-GB"/>
        </w:rPr>
        <w:t>that consistent engagement with storytelling activities leads to measurable improvements in sentence complexity</w:t>
      </w:r>
      <w:r w:rsidRPr="392010DA" w:rsidR="7A34C4C9">
        <w:rPr>
          <w:rFonts w:ascii="Arial" w:hAnsi="Arial" w:eastAsia="Arial" w:cs="Arial"/>
          <w:noProof w:val="0"/>
          <w:color w:val="000000" w:themeColor="text1" w:themeTint="FF" w:themeShade="FF"/>
          <w:sz w:val="24"/>
          <w:szCs w:val="24"/>
          <w:lang w:val="en-GB"/>
        </w:rPr>
        <w:t xml:space="preserve"> </w:t>
      </w:r>
      <w:r w:rsidRPr="392010DA" w:rsidR="727EA144">
        <w:rPr>
          <w:rFonts w:ascii="Arial" w:hAnsi="Arial" w:eastAsia="Arial" w:cs="Arial"/>
          <w:noProof w:val="0"/>
          <w:color w:val="000000" w:themeColor="text1" w:themeTint="FF" w:themeShade="FF"/>
          <w:sz w:val="24"/>
          <w:szCs w:val="24"/>
          <w:lang w:val="en-GB"/>
        </w:rPr>
        <w:t xml:space="preserve">and oral fluency. Therefore, embedding storytelling within early years </w:t>
      </w:r>
      <w:r w:rsidRPr="392010DA" w:rsidR="28BAFA55">
        <w:rPr>
          <w:rFonts w:ascii="Arial" w:hAnsi="Arial" w:eastAsia="Arial" w:cs="Arial"/>
          <w:noProof w:val="0"/>
          <w:color w:val="000000" w:themeColor="text1" w:themeTint="FF" w:themeShade="FF"/>
          <w:sz w:val="24"/>
          <w:szCs w:val="24"/>
          <w:lang w:val="en-GB"/>
        </w:rPr>
        <w:t xml:space="preserve">is </w:t>
      </w:r>
      <w:r w:rsidRPr="392010DA" w:rsidR="2AD9B2FB">
        <w:rPr>
          <w:rFonts w:ascii="Arial" w:hAnsi="Arial" w:eastAsia="Arial" w:cs="Arial"/>
          <w:noProof w:val="0"/>
          <w:color w:val="000000" w:themeColor="text1" w:themeTint="FF" w:themeShade="FF"/>
          <w:sz w:val="24"/>
          <w:szCs w:val="24"/>
          <w:lang w:val="en-GB"/>
        </w:rPr>
        <w:t>an</w:t>
      </w:r>
      <w:r w:rsidRPr="392010DA" w:rsidR="28BAFA55">
        <w:rPr>
          <w:rFonts w:ascii="Arial" w:hAnsi="Arial" w:eastAsia="Arial" w:cs="Arial"/>
          <w:noProof w:val="0"/>
          <w:color w:val="000000" w:themeColor="text1" w:themeTint="FF" w:themeShade="FF"/>
          <w:sz w:val="24"/>
          <w:szCs w:val="24"/>
          <w:lang w:val="en-GB"/>
        </w:rPr>
        <w:t xml:space="preserve"> important</w:t>
      </w:r>
      <w:r w:rsidRPr="392010DA" w:rsidR="727EA144">
        <w:rPr>
          <w:rFonts w:ascii="Arial" w:hAnsi="Arial" w:eastAsia="Arial" w:cs="Arial"/>
          <w:noProof w:val="0"/>
          <w:color w:val="000000" w:themeColor="text1" w:themeTint="FF" w:themeShade="FF"/>
          <w:sz w:val="24"/>
          <w:szCs w:val="24"/>
          <w:lang w:val="en-GB"/>
        </w:rPr>
        <w:t xml:space="preserve"> </w:t>
      </w:r>
      <w:r w:rsidRPr="392010DA" w:rsidR="727EA144">
        <w:rPr>
          <w:rFonts w:ascii="Arial" w:hAnsi="Arial" w:eastAsia="Arial" w:cs="Arial"/>
          <w:noProof w:val="0"/>
          <w:color w:val="000000" w:themeColor="text1" w:themeTint="FF" w:themeShade="FF"/>
          <w:sz w:val="24"/>
          <w:szCs w:val="24"/>
          <w:lang w:val="en-GB"/>
        </w:rPr>
        <w:t xml:space="preserve">approach </w:t>
      </w:r>
      <w:r w:rsidRPr="392010DA" w:rsidR="64A453FF">
        <w:rPr>
          <w:rFonts w:ascii="Arial" w:hAnsi="Arial" w:eastAsia="Arial" w:cs="Arial"/>
          <w:noProof w:val="0"/>
          <w:color w:val="000000" w:themeColor="text1" w:themeTint="FF" w:themeShade="FF"/>
          <w:sz w:val="24"/>
          <w:szCs w:val="24"/>
          <w:lang w:val="en-GB"/>
        </w:rPr>
        <w:t>to</w:t>
      </w:r>
      <w:r w:rsidRPr="392010DA" w:rsidR="727EA144">
        <w:rPr>
          <w:rFonts w:ascii="Arial" w:hAnsi="Arial" w:eastAsia="Arial" w:cs="Arial"/>
          <w:noProof w:val="0"/>
          <w:color w:val="000000" w:themeColor="text1" w:themeTint="FF" w:themeShade="FF"/>
          <w:sz w:val="24"/>
          <w:szCs w:val="24"/>
          <w:lang w:val="en-GB"/>
        </w:rPr>
        <w:t xml:space="preserve"> fostering confident and articulate c</w:t>
      </w:r>
      <w:r w:rsidRPr="392010DA" w:rsidR="5D357E58">
        <w:rPr>
          <w:rFonts w:ascii="Arial" w:hAnsi="Arial" w:eastAsia="Arial" w:cs="Arial"/>
          <w:noProof w:val="0"/>
          <w:color w:val="000000" w:themeColor="text1" w:themeTint="FF" w:themeShade="FF"/>
          <w:sz w:val="24"/>
          <w:szCs w:val="24"/>
          <w:lang w:val="en-GB"/>
        </w:rPr>
        <w:t>hildren who express themselves verbally.</w:t>
      </w:r>
    </w:p>
    <w:p w:rsidR="392010DA" w:rsidP="392010DA" w:rsidRDefault="392010DA" w14:paraId="67EFAC67" w14:textId="126BD710">
      <w:pPr>
        <w:pStyle w:val="Normal"/>
        <w:rPr>
          <w:rFonts w:ascii="Arial" w:hAnsi="Arial" w:eastAsia="Arial" w:cs="Arial"/>
          <w:noProof w:val="0"/>
          <w:color w:val="000000" w:themeColor="text1" w:themeTint="FF" w:themeShade="FF"/>
          <w:sz w:val="24"/>
          <w:szCs w:val="24"/>
          <w:lang w:val="en-GB"/>
        </w:rPr>
      </w:pPr>
    </w:p>
    <w:p w:rsidR="38DD1D6A" w:rsidP="392010DA" w:rsidRDefault="38DD1D6A" w14:paraId="45ED53EC" w14:textId="5874C0B6">
      <w:pPr>
        <w:pStyle w:val="Normal"/>
        <w:suppressLineNumbers w:val="0"/>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r w:rsidRPr="392010DA" w:rsidR="38DD1D6A">
        <w:rPr>
          <w:rFonts w:ascii="Arial" w:hAnsi="Arial" w:eastAsia="Arial" w:cs="Arial"/>
          <w:noProof w:val="0"/>
          <w:color w:val="000000" w:themeColor="text1" w:themeTint="FF" w:themeShade="FF"/>
          <w:sz w:val="24"/>
          <w:szCs w:val="24"/>
          <w:lang w:val="en-GB"/>
        </w:rPr>
        <w:t xml:space="preserve">Children learn to speak and understand language in stages as they grow and develop, each stage helps to support and build their communication skills. In the first year, babies start by making sounds for example cooing and babbling, which helps them get used to the rhythm and tone of speech (Kuhl, 2004). Between one and two years old, they begin using single words and short phrases, and their vocabulary starts growing </w:t>
      </w:r>
      <w:r w:rsidRPr="392010DA" w:rsidR="7D1F49DA">
        <w:rPr>
          <w:rFonts w:ascii="Arial" w:hAnsi="Arial" w:eastAsia="Arial" w:cs="Arial"/>
          <w:noProof w:val="0"/>
          <w:color w:val="000000" w:themeColor="text1" w:themeTint="FF" w:themeShade="FF"/>
          <w:sz w:val="24"/>
          <w:szCs w:val="24"/>
          <w:lang w:val="en-GB"/>
        </w:rPr>
        <w:t>at a fast rate</w:t>
      </w:r>
      <w:r w:rsidRPr="392010DA" w:rsidR="38DD1D6A">
        <w:rPr>
          <w:rFonts w:ascii="Arial" w:hAnsi="Arial" w:eastAsia="Arial" w:cs="Arial"/>
          <w:noProof w:val="0"/>
          <w:color w:val="000000" w:themeColor="text1" w:themeTint="FF" w:themeShade="FF"/>
          <w:sz w:val="24"/>
          <w:szCs w:val="24"/>
          <w:lang w:val="en-GB"/>
        </w:rPr>
        <w:t xml:space="preserve">. By the time </w:t>
      </w:r>
      <w:r w:rsidRPr="392010DA" w:rsidR="38DD1D6A">
        <w:rPr>
          <w:rFonts w:ascii="Arial" w:hAnsi="Arial" w:eastAsia="Arial" w:cs="Arial"/>
          <w:noProof w:val="0"/>
          <w:color w:val="000000" w:themeColor="text1" w:themeTint="FF" w:themeShade="FF"/>
          <w:sz w:val="24"/>
          <w:szCs w:val="24"/>
          <w:lang w:val="en-GB"/>
        </w:rPr>
        <w:t>they</w:t>
      </w:r>
      <w:r w:rsidRPr="392010DA" w:rsidR="7588835E">
        <w:rPr>
          <w:rFonts w:ascii="Arial" w:hAnsi="Arial" w:eastAsia="Arial" w:cs="Arial"/>
          <w:noProof w:val="0"/>
          <w:color w:val="000000" w:themeColor="text1" w:themeTint="FF" w:themeShade="FF"/>
          <w:sz w:val="24"/>
          <w:szCs w:val="24"/>
          <w:lang w:val="en-GB"/>
        </w:rPr>
        <w:t xml:space="preserve"> are </w:t>
      </w:r>
      <w:r w:rsidRPr="392010DA" w:rsidR="38DD1D6A">
        <w:rPr>
          <w:rFonts w:ascii="Arial" w:hAnsi="Arial" w:eastAsia="Arial" w:cs="Arial"/>
          <w:noProof w:val="0"/>
          <w:color w:val="000000" w:themeColor="text1" w:themeTint="FF" w:themeShade="FF"/>
          <w:sz w:val="24"/>
          <w:szCs w:val="24"/>
          <w:lang w:val="en-GB"/>
        </w:rPr>
        <w:t>three, most children can form simple sentences and have short conversations,</w:t>
      </w:r>
      <w:r w:rsidRPr="392010DA" w:rsidR="68136591">
        <w:rPr>
          <w:rFonts w:ascii="Arial" w:hAnsi="Arial" w:eastAsia="Arial" w:cs="Arial"/>
          <w:noProof w:val="0"/>
          <w:color w:val="000000" w:themeColor="text1" w:themeTint="FF" w:themeShade="FF"/>
          <w:sz w:val="24"/>
          <w:szCs w:val="24"/>
          <w:lang w:val="en-GB"/>
        </w:rPr>
        <w:t xml:space="preserve"> this also</w:t>
      </w:r>
      <w:r w:rsidRPr="392010DA" w:rsidR="38DD1D6A">
        <w:rPr>
          <w:rFonts w:ascii="Arial" w:hAnsi="Arial" w:eastAsia="Arial" w:cs="Arial"/>
          <w:noProof w:val="0"/>
          <w:color w:val="000000" w:themeColor="text1" w:themeTint="FF" w:themeShade="FF"/>
          <w:sz w:val="24"/>
          <w:szCs w:val="24"/>
          <w:lang w:val="en-GB"/>
        </w:rPr>
        <w:t xml:space="preserve"> show</w:t>
      </w:r>
      <w:r w:rsidRPr="392010DA" w:rsidR="710F9741">
        <w:rPr>
          <w:rFonts w:ascii="Arial" w:hAnsi="Arial" w:eastAsia="Arial" w:cs="Arial"/>
          <w:noProof w:val="0"/>
          <w:color w:val="000000" w:themeColor="text1" w:themeTint="FF" w:themeShade="FF"/>
          <w:sz w:val="24"/>
          <w:szCs w:val="24"/>
          <w:lang w:val="en-GB"/>
        </w:rPr>
        <w:t xml:space="preserve">s that </w:t>
      </w:r>
      <w:r w:rsidRPr="392010DA" w:rsidR="38DD1D6A">
        <w:rPr>
          <w:rFonts w:ascii="Arial" w:hAnsi="Arial" w:eastAsia="Arial" w:cs="Arial"/>
          <w:noProof w:val="0"/>
          <w:color w:val="000000" w:themeColor="text1" w:themeTint="FF" w:themeShade="FF"/>
          <w:sz w:val="24"/>
          <w:szCs w:val="24"/>
          <w:lang w:val="en-GB"/>
        </w:rPr>
        <w:t>they’re</w:t>
      </w:r>
      <w:r w:rsidRPr="392010DA" w:rsidR="37D8BC7B">
        <w:rPr>
          <w:rFonts w:ascii="Arial" w:hAnsi="Arial" w:eastAsia="Arial" w:cs="Arial"/>
          <w:noProof w:val="0"/>
          <w:color w:val="000000" w:themeColor="text1" w:themeTint="FF" w:themeShade="FF"/>
          <w:sz w:val="24"/>
          <w:szCs w:val="24"/>
          <w:lang w:val="en-GB"/>
        </w:rPr>
        <w:t xml:space="preserve"> </w:t>
      </w:r>
      <w:r w:rsidRPr="392010DA" w:rsidR="37D8BC7B">
        <w:rPr>
          <w:rFonts w:ascii="Arial" w:hAnsi="Arial" w:eastAsia="Arial" w:cs="Arial"/>
          <w:noProof w:val="0"/>
          <w:color w:val="000000" w:themeColor="text1" w:themeTint="FF" w:themeShade="FF"/>
          <w:sz w:val="24"/>
          <w:szCs w:val="24"/>
          <w:lang w:val="en-GB"/>
        </w:rPr>
        <w:t xml:space="preserve">have </w:t>
      </w:r>
      <w:r w:rsidRPr="392010DA" w:rsidR="38DD1D6A">
        <w:rPr>
          <w:rFonts w:ascii="Arial" w:hAnsi="Arial" w:eastAsia="Arial" w:cs="Arial"/>
          <w:noProof w:val="0"/>
          <w:color w:val="000000" w:themeColor="text1" w:themeTint="FF" w:themeShade="FF"/>
          <w:sz w:val="24"/>
          <w:szCs w:val="24"/>
          <w:lang w:val="en-GB"/>
        </w:rPr>
        <w:t xml:space="preserve"> learn</w:t>
      </w:r>
      <w:r w:rsidRPr="392010DA" w:rsidR="39CD1752">
        <w:rPr>
          <w:rFonts w:ascii="Arial" w:hAnsi="Arial" w:eastAsia="Arial" w:cs="Arial"/>
          <w:noProof w:val="0"/>
          <w:color w:val="000000" w:themeColor="text1" w:themeTint="FF" w:themeShade="FF"/>
          <w:sz w:val="24"/>
          <w:szCs w:val="24"/>
          <w:lang w:val="en-GB"/>
        </w:rPr>
        <w:t>ed</w:t>
      </w:r>
      <w:r w:rsidRPr="392010DA" w:rsidR="38DD1D6A">
        <w:rPr>
          <w:rFonts w:ascii="Arial" w:hAnsi="Arial" w:eastAsia="Arial" w:cs="Arial"/>
          <w:noProof w:val="0"/>
          <w:color w:val="000000" w:themeColor="text1" w:themeTint="FF" w:themeShade="FF"/>
          <w:sz w:val="24"/>
          <w:szCs w:val="24"/>
          <w:lang w:val="en-GB"/>
        </w:rPr>
        <w:t xml:space="preserve"> how to use grammar and understand others (Tomasello, 2003). From ages three to </w:t>
      </w:r>
      <w:r w:rsidRPr="392010DA" w:rsidR="5F3A8D26">
        <w:rPr>
          <w:rFonts w:ascii="Arial" w:hAnsi="Arial" w:eastAsia="Arial" w:cs="Arial"/>
          <w:noProof w:val="0"/>
          <w:color w:val="000000" w:themeColor="text1" w:themeTint="FF" w:themeShade="FF"/>
          <w:sz w:val="24"/>
          <w:szCs w:val="24"/>
          <w:lang w:val="en-GB"/>
        </w:rPr>
        <w:t>five, children</w:t>
      </w:r>
      <w:r w:rsidRPr="392010DA" w:rsidR="09C25E2B">
        <w:rPr>
          <w:rFonts w:ascii="Arial" w:hAnsi="Arial" w:eastAsia="Arial" w:cs="Arial"/>
          <w:noProof w:val="0"/>
          <w:color w:val="000000" w:themeColor="text1" w:themeTint="FF" w:themeShade="FF"/>
          <w:sz w:val="24"/>
          <w:szCs w:val="24"/>
          <w:lang w:val="en-GB"/>
        </w:rPr>
        <w:t xml:space="preserve"> </w:t>
      </w:r>
      <w:r w:rsidRPr="392010DA" w:rsidR="38DD1D6A">
        <w:rPr>
          <w:rFonts w:ascii="Arial" w:hAnsi="Arial" w:eastAsia="Arial" w:cs="Arial"/>
          <w:noProof w:val="0"/>
          <w:color w:val="000000" w:themeColor="text1" w:themeTint="FF" w:themeShade="FF"/>
          <w:sz w:val="24"/>
          <w:szCs w:val="24"/>
          <w:lang w:val="en-GB"/>
        </w:rPr>
        <w:t>the</w:t>
      </w:r>
      <w:r w:rsidRPr="392010DA" w:rsidR="65C82F59">
        <w:rPr>
          <w:rFonts w:ascii="Arial" w:hAnsi="Arial" w:eastAsia="Arial" w:cs="Arial"/>
          <w:noProof w:val="0"/>
          <w:color w:val="000000" w:themeColor="text1" w:themeTint="FF" w:themeShade="FF"/>
          <w:sz w:val="24"/>
          <w:szCs w:val="24"/>
          <w:lang w:val="en-GB"/>
        </w:rPr>
        <w:t>n usually</w:t>
      </w:r>
      <w:r w:rsidRPr="392010DA" w:rsidR="38DD1D6A">
        <w:rPr>
          <w:rFonts w:ascii="Arial" w:hAnsi="Arial" w:eastAsia="Arial" w:cs="Arial"/>
          <w:noProof w:val="0"/>
          <w:color w:val="000000" w:themeColor="text1" w:themeTint="FF" w:themeShade="FF"/>
          <w:sz w:val="24"/>
          <w:szCs w:val="24"/>
          <w:lang w:val="en-GB"/>
        </w:rPr>
        <w:t xml:space="preserve"> start </w:t>
      </w:r>
      <w:r w:rsidRPr="392010DA" w:rsidR="4A4D7D30">
        <w:rPr>
          <w:rFonts w:ascii="Arial" w:hAnsi="Arial" w:eastAsia="Arial" w:cs="Arial"/>
          <w:noProof w:val="0"/>
          <w:color w:val="000000" w:themeColor="text1" w:themeTint="FF" w:themeShade="FF"/>
          <w:sz w:val="24"/>
          <w:szCs w:val="24"/>
          <w:lang w:val="en-GB"/>
        </w:rPr>
        <w:t xml:space="preserve">to communicate by </w:t>
      </w:r>
      <w:r w:rsidRPr="392010DA" w:rsidR="38DD1D6A">
        <w:rPr>
          <w:rFonts w:ascii="Arial" w:hAnsi="Arial" w:eastAsia="Arial" w:cs="Arial"/>
          <w:noProof w:val="0"/>
          <w:color w:val="000000" w:themeColor="text1" w:themeTint="FF" w:themeShade="FF"/>
          <w:sz w:val="24"/>
          <w:szCs w:val="24"/>
          <w:lang w:val="en-GB"/>
        </w:rPr>
        <w:t>using longer sentences, telling stories, and thinking more about how language works</w:t>
      </w:r>
      <w:r w:rsidRPr="392010DA" w:rsidR="519F6DAE">
        <w:rPr>
          <w:rFonts w:ascii="Arial" w:hAnsi="Arial" w:eastAsia="Arial" w:cs="Arial"/>
          <w:noProof w:val="0"/>
          <w:color w:val="000000" w:themeColor="text1" w:themeTint="FF" w:themeShade="FF"/>
          <w:sz w:val="24"/>
          <w:szCs w:val="24"/>
          <w:lang w:val="en-GB"/>
        </w:rPr>
        <w:t xml:space="preserve"> these are </w:t>
      </w:r>
      <w:r w:rsidRPr="392010DA" w:rsidR="38DD1D6A">
        <w:rPr>
          <w:rFonts w:ascii="Arial" w:hAnsi="Arial" w:eastAsia="Arial" w:cs="Arial"/>
          <w:noProof w:val="0"/>
          <w:color w:val="000000" w:themeColor="text1" w:themeTint="FF" w:themeShade="FF"/>
          <w:sz w:val="24"/>
          <w:szCs w:val="24"/>
          <w:lang w:val="en-GB"/>
        </w:rPr>
        <w:t xml:space="preserve">skills that are important for reading and writing </w:t>
      </w:r>
      <w:r w:rsidRPr="392010DA" w:rsidR="38DD1D6A">
        <w:rPr>
          <w:rFonts w:ascii="Arial" w:hAnsi="Arial" w:eastAsia="Arial" w:cs="Arial"/>
          <w:noProof w:val="0"/>
          <w:color w:val="000000" w:themeColor="text1" w:themeTint="FF" w:themeShade="FF"/>
          <w:sz w:val="24"/>
          <w:szCs w:val="24"/>
          <w:lang w:val="en-GB"/>
        </w:rPr>
        <w:t>later on</w:t>
      </w:r>
      <w:r w:rsidRPr="392010DA" w:rsidR="38DD1D6A">
        <w:rPr>
          <w:rFonts w:ascii="Arial" w:hAnsi="Arial" w:eastAsia="Arial" w:cs="Arial"/>
          <w:noProof w:val="0"/>
          <w:color w:val="000000" w:themeColor="text1" w:themeTint="FF" w:themeShade="FF"/>
          <w:sz w:val="24"/>
          <w:szCs w:val="24"/>
          <w:lang w:val="en-GB"/>
        </w:rPr>
        <w:t xml:space="preserve"> </w:t>
      </w:r>
      <w:r w:rsidRPr="392010DA" w:rsidR="4F8BF13B">
        <w:rPr>
          <w:rFonts w:ascii="Arial" w:hAnsi="Arial" w:eastAsia="Arial" w:cs="Arial"/>
          <w:noProof w:val="0"/>
          <w:color w:val="000000" w:themeColor="text1" w:themeTint="FF" w:themeShade="FF"/>
          <w:sz w:val="24"/>
          <w:szCs w:val="24"/>
          <w:lang w:val="en-GB"/>
        </w:rPr>
        <w:t xml:space="preserve">into their teenage and adulthood </w:t>
      </w:r>
      <w:r w:rsidRPr="392010DA" w:rsidR="38DD1D6A">
        <w:rPr>
          <w:rFonts w:ascii="Arial" w:hAnsi="Arial" w:eastAsia="Arial" w:cs="Arial"/>
          <w:noProof w:val="0"/>
          <w:color w:val="000000" w:themeColor="text1" w:themeTint="FF" w:themeShade="FF"/>
          <w:sz w:val="24"/>
          <w:szCs w:val="24"/>
          <w:lang w:val="en-GB"/>
        </w:rPr>
        <w:t xml:space="preserve">(Snow, 1983). More recent studies show that the way adults </w:t>
      </w:r>
      <w:r w:rsidRPr="392010DA" w:rsidR="16237291">
        <w:rPr>
          <w:rFonts w:ascii="Arial" w:hAnsi="Arial" w:eastAsia="Arial" w:cs="Arial"/>
          <w:noProof w:val="0"/>
          <w:color w:val="000000" w:themeColor="text1" w:themeTint="FF" w:themeShade="FF"/>
          <w:sz w:val="24"/>
          <w:szCs w:val="24"/>
          <w:lang w:val="en-GB"/>
        </w:rPr>
        <w:t>communicate</w:t>
      </w:r>
      <w:r w:rsidRPr="392010DA" w:rsidR="38DD1D6A">
        <w:rPr>
          <w:rFonts w:ascii="Arial" w:hAnsi="Arial" w:eastAsia="Arial" w:cs="Arial"/>
          <w:noProof w:val="0"/>
          <w:color w:val="000000" w:themeColor="text1" w:themeTint="FF" w:themeShade="FF"/>
          <w:sz w:val="24"/>
          <w:szCs w:val="24"/>
          <w:lang w:val="en-GB"/>
        </w:rPr>
        <w:t xml:space="preserve"> with children </w:t>
      </w:r>
      <w:r w:rsidRPr="392010DA" w:rsidR="08B242DE">
        <w:rPr>
          <w:rFonts w:ascii="Arial" w:hAnsi="Arial" w:eastAsia="Arial" w:cs="Arial"/>
          <w:noProof w:val="0"/>
          <w:color w:val="000000" w:themeColor="text1" w:themeTint="FF" w:themeShade="FF"/>
          <w:sz w:val="24"/>
          <w:szCs w:val="24"/>
          <w:lang w:val="en-GB"/>
        </w:rPr>
        <w:t>is vital</w:t>
      </w:r>
      <w:r w:rsidRPr="392010DA" w:rsidR="38DD1D6A">
        <w:rPr>
          <w:rFonts w:ascii="Arial" w:hAnsi="Arial" w:eastAsia="Arial" w:cs="Arial"/>
          <w:noProof w:val="0"/>
          <w:color w:val="000000" w:themeColor="text1" w:themeTint="FF" w:themeShade="FF"/>
          <w:sz w:val="24"/>
          <w:szCs w:val="24"/>
          <w:lang w:val="en-GB"/>
        </w:rPr>
        <w:t xml:space="preserve">. Yang </w:t>
      </w:r>
      <w:r w:rsidRPr="392010DA" w:rsidR="38DD1D6A">
        <w:rPr>
          <w:rFonts w:ascii="Arial" w:hAnsi="Arial" w:eastAsia="Arial" w:cs="Arial"/>
          <w:i w:val="1"/>
          <w:iCs w:val="1"/>
          <w:noProof w:val="0"/>
          <w:color w:val="000000" w:themeColor="text1" w:themeTint="FF" w:themeShade="FF"/>
          <w:sz w:val="24"/>
          <w:szCs w:val="24"/>
          <w:lang w:val="en-GB"/>
        </w:rPr>
        <w:t>et al</w:t>
      </w:r>
      <w:r w:rsidRPr="392010DA" w:rsidR="38DD1D6A">
        <w:rPr>
          <w:rFonts w:ascii="Arial" w:hAnsi="Arial" w:eastAsia="Arial" w:cs="Arial"/>
          <w:noProof w:val="0"/>
          <w:color w:val="000000" w:themeColor="text1" w:themeTint="FF" w:themeShade="FF"/>
          <w:sz w:val="24"/>
          <w:szCs w:val="24"/>
          <w:lang w:val="en-GB"/>
        </w:rPr>
        <w:t xml:space="preserve">. (2021) found that when </w:t>
      </w:r>
      <w:r w:rsidRPr="392010DA" w:rsidR="52D13B77">
        <w:rPr>
          <w:rFonts w:ascii="Arial" w:hAnsi="Arial" w:eastAsia="Arial" w:cs="Arial"/>
          <w:noProof w:val="0"/>
          <w:color w:val="000000" w:themeColor="text1" w:themeTint="FF" w:themeShade="FF"/>
          <w:sz w:val="24"/>
          <w:szCs w:val="24"/>
          <w:lang w:val="en-GB"/>
        </w:rPr>
        <w:t>practitioners</w:t>
      </w:r>
      <w:r w:rsidRPr="392010DA" w:rsidR="38DD1D6A">
        <w:rPr>
          <w:rFonts w:ascii="Arial" w:hAnsi="Arial" w:eastAsia="Arial" w:cs="Arial"/>
          <w:noProof w:val="0"/>
          <w:color w:val="000000" w:themeColor="text1" w:themeTint="FF" w:themeShade="FF"/>
          <w:sz w:val="24"/>
          <w:szCs w:val="24"/>
          <w:lang w:val="en-GB"/>
        </w:rPr>
        <w:t xml:space="preserve"> respond and interact </w:t>
      </w:r>
      <w:r w:rsidRPr="392010DA" w:rsidR="457159BB">
        <w:rPr>
          <w:rFonts w:ascii="Arial" w:hAnsi="Arial" w:eastAsia="Arial" w:cs="Arial"/>
          <w:noProof w:val="0"/>
          <w:color w:val="000000" w:themeColor="text1" w:themeTint="FF" w:themeShade="FF"/>
          <w:sz w:val="24"/>
          <w:szCs w:val="24"/>
          <w:lang w:val="en-GB"/>
        </w:rPr>
        <w:t xml:space="preserve">correctly </w:t>
      </w:r>
      <w:r w:rsidRPr="392010DA" w:rsidR="38DD1D6A">
        <w:rPr>
          <w:rFonts w:ascii="Arial" w:hAnsi="Arial" w:eastAsia="Arial" w:cs="Arial"/>
          <w:noProof w:val="0"/>
          <w:color w:val="000000" w:themeColor="text1" w:themeTint="FF" w:themeShade="FF"/>
          <w:sz w:val="24"/>
          <w:szCs w:val="24"/>
          <w:lang w:val="en-GB"/>
        </w:rPr>
        <w:t xml:space="preserve"> with</w:t>
      </w:r>
      <w:r w:rsidRPr="392010DA" w:rsidR="38DD1D6A">
        <w:rPr>
          <w:rFonts w:ascii="Arial" w:hAnsi="Arial" w:eastAsia="Arial" w:cs="Arial"/>
          <w:noProof w:val="0"/>
          <w:color w:val="000000" w:themeColor="text1" w:themeTint="FF" w:themeShade="FF"/>
          <w:sz w:val="24"/>
          <w:szCs w:val="24"/>
          <w:lang w:val="en-GB"/>
        </w:rPr>
        <w:t xml:space="preserve"> children, it helps</w:t>
      </w:r>
      <w:r w:rsidRPr="392010DA" w:rsidR="517C5E71">
        <w:rPr>
          <w:rFonts w:ascii="Arial" w:hAnsi="Arial" w:eastAsia="Arial" w:cs="Arial"/>
          <w:noProof w:val="0"/>
          <w:color w:val="000000" w:themeColor="text1" w:themeTint="FF" w:themeShade="FF"/>
          <w:sz w:val="24"/>
          <w:szCs w:val="24"/>
          <w:lang w:val="en-GB"/>
        </w:rPr>
        <w:t xml:space="preserve"> to support the children for</w:t>
      </w:r>
      <w:r w:rsidRPr="392010DA" w:rsidR="38DD1D6A">
        <w:rPr>
          <w:rFonts w:ascii="Arial" w:hAnsi="Arial" w:eastAsia="Arial" w:cs="Arial"/>
          <w:noProof w:val="0"/>
          <w:color w:val="000000" w:themeColor="text1" w:themeTint="FF" w:themeShade="FF"/>
          <w:sz w:val="24"/>
          <w:szCs w:val="24"/>
          <w:lang w:val="en-GB"/>
        </w:rPr>
        <w:t xml:space="preserve"> them </w:t>
      </w:r>
      <w:r w:rsidRPr="392010DA" w:rsidR="27254EF1">
        <w:rPr>
          <w:rFonts w:ascii="Arial" w:hAnsi="Arial" w:eastAsia="Arial" w:cs="Arial"/>
          <w:noProof w:val="0"/>
          <w:color w:val="000000" w:themeColor="text1" w:themeTint="FF" w:themeShade="FF"/>
          <w:sz w:val="24"/>
          <w:szCs w:val="24"/>
          <w:lang w:val="en-GB"/>
        </w:rPr>
        <w:t xml:space="preserve">to </w:t>
      </w:r>
      <w:r w:rsidRPr="392010DA" w:rsidR="38DD1D6A">
        <w:rPr>
          <w:rFonts w:ascii="Arial" w:hAnsi="Arial" w:eastAsia="Arial" w:cs="Arial"/>
          <w:noProof w:val="0"/>
          <w:color w:val="000000" w:themeColor="text1" w:themeTint="FF" w:themeShade="FF"/>
          <w:sz w:val="24"/>
          <w:szCs w:val="24"/>
          <w:lang w:val="en-GB"/>
        </w:rPr>
        <w:t xml:space="preserve">learn more words and think </w:t>
      </w:r>
      <w:r w:rsidRPr="392010DA" w:rsidR="5E9E6538">
        <w:rPr>
          <w:rFonts w:ascii="Arial" w:hAnsi="Arial" w:eastAsia="Arial" w:cs="Arial"/>
          <w:noProof w:val="0"/>
          <w:color w:val="000000" w:themeColor="text1" w:themeTint="FF" w:themeShade="FF"/>
          <w:sz w:val="24"/>
          <w:szCs w:val="24"/>
          <w:lang w:val="en-GB"/>
        </w:rPr>
        <w:t xml:space="preserve">more </w:t>
      </w:r>
      <w:r w:rsidRPr="392010DA" w:rsidR="40898C2D">
        <w:rPr>
          <w:rFonts w:ascii="Arial" w:hAnsi="Arial" w:eastAsia="Arial" w:cs="Arial"/>
          <w:noProof w:val="0"/>
          <w:color w:val="000000" w:themeColor="text1" w:themeTint="FF" w:themeShade="FF"/>
          <w:sz w:val="24"/>
          <w:szCs w:val="24"/>
          <w:lang w:val="en-GB"/>
        </w:rPr>
        <w:t>in-depth</w:t>
      </w:r>
      <w:r w:rsidRPr="392010DA" w:rsidR="5E9E6538">
        <w:rPr>
          <w:rFonts w:ascii="Arial" w:hAnsi="Arial" w:eastAsia="Arial" w:cs="Arial"/>
          <w:noProof w:val="0"/>
          <w:color w:val="000000" w:themeColor="text1" w:themeTint="FF" w:themeShade="FF"/>
          <w:sz w:val="24"/>
          <w:szCs w:val="24"/>
          <w:lang w:val="en-GB"/>
        </w:rPr>
        <w:t xml:space="preserve"> based of situations and conversations between themselves and others</w:t>
      </w:r>
      <w:r w:rsidRPr="392010DA" w:rsidR="38DD1D6A">
        <w:rPr>
          <w:rFonts w:ascii="Arial" w:hAnsi="Arial" w:eastAsia="Arial" w:cs="Arial"/>
          <w:noProof w:val="0"/>
          <w:color w:val="000000" w:themeColor="text1" w:themeTint="FF" w:themeShade="FF"/>
          <w:sz w:val="24"/>
          <w:szCs w:val="24"/>
          <w:lang w:val="en-GB"/>
        </w:rPr>
        <w:t xml:space="preserve">. </w:t>
      </w:r>
      <w:r w:rsidRPr="392010DA" w:rsidR="38DD1D6A">
        <w:rPr>
          <w:rFonts w:ascii="Arial" w:hAnsi="Arial" w:eastAsia="Arial" w:cs="Arial"/>
          <w:noProof w:val="0"/>
          <w:color w:val="000000" w:themeColor="text1" w:themeTint="FF" w:themeShade="FF"/>
          <w:sz w:val="24"/>
          <w:szCs w:val="24"/>
          <w:lang w:val="en-GB"/>
        </w:rPr>
        <w:t>Bergelson</w:t>
      </w:r>
      <w:r w:rsidRPr="392010DA" w:rsidR="38DD1D6A">
        <w:rPr>
          <w:rFonts w:ascii="Arial" w:hAnsi="Arial" w:eastAsia="Arial" w:cs="Arial"/>
          <w:noProof w:val="0"/>
          <w:color w:val="000000" w:themeColor="text1" w:themeTint="FF" w:themeShade="FF"/>
          <w:sz w:val="24"/>
          <w:szCs w:val="24"/>
          <w:lang w:val="en-GB"/>
        </w:rPr>
        <w:t xml:space="preserve"> (2024) also discovered that babies can begin understanding language as early as six months, </w:t>
      </w:r>
      <w:r w:rsidRPr="392010DA" w:rsidR="567B7025">
        <w:rPr>
          <w:rFonts w:ascii="Arial" w:hAnsi="Arial" w:eastAsia="Arial" w:cs="Arial"/>
          <w:noProof w:val="0"/>
          <w:color w:val="000000" w:themeColor="text1" w:themeTint="FF" w:themeShade="FF"/>
          <w:sz w:val="24"/>
          <w:szCs w:val="24"/>
          <w:lang w:val="en-GB"/>
        </w:rPr>
        <w:t>and understanding this it</w:t>
      </w:r>
      <w:r w:rsidRPr="392010DA" w:rsidR="38DD1D6A">
        <w:rPr>
          <w:rFonts w:ascii="Arial" w:hAnsi="Arial" w:eastAsia="Arial" w:cs="Arial"/>
          <w:noProof w:val="0"/>
          <w:color w:val="000000" w:themeColor="text1" w:themeTint="FF" w:themeShade="FF"/>
          <w:sz w:val="24"/>
          <w:szCs w:val="24"/>
          <w:lang w:val="en-GB"/>
        </w:rPr>
        <w:t xml:space="preserve"> shows how important it is to talk</w:t>
      </w:r>
      <w:r w:rsidRPr="392010DA" w:rsidR="1025DAD0">
        <w:rPr>
          <w:rFonts w:ascii="Arial" w:hAnsi="Arial" w:eastAsia="Arial" w:cs="Arial"/>
          <w:noProof w:val="0"/>
          <w:color w:val="000000" w:themeColor="text1" w:themeTint="FF" w:themeShade="FF"/>
          <w:sz w:val="24"/>
          <w:szCs w:val="24"/>
          <w:lang w:val="en-GB"/>
        </w:rPr>
        <w:t xml:space="preserve"> and communicate expressively </w:t>
      </w:r>
      <w:r w:rsidRPr="392010DA" w:rsidR="38DD1D6A">
        <w:rPr>
          <w:rFonts w:ascii="Arial" w:hAnsi="Arial" w:eastAsia="Arial" w:cs="Arial"/>
          <w:noProof w:val="0"/>
          <w:color w:val="000000" w:themeColor="text1" w:themeTint="FF" w:themeShade="FF"/>
          <w:sz w:val="24"/>
          <w:szCs w:val="24"/>
          <w:lang w:val="en-GB"/>
        </w:rPr>
        <w:t xml:space="preserve">to </w:t>
      </w:r>
      <w:r w:rsidRPr="392010DA" w:rsidR="38DD1D6A">
        <w:rPr>
          <w:rFonts w:ascii="Arial" w:hAnsi="Arial" w:eastAsia="Arial" w:cs="Arial"/>
          <w:noProof w:val="0"/>
          <w:color w:val="000000" w:themeColor="text1" w:themeTint="FF" w:themeShade="FF"/>
          <w:sz w:val="24"/>
          <w:szCs w:val="24"/>
          <w:lang w:val="en-GB"/>
        </w:rPr>
        <w:t xml:space="preserve">children from </w:t>
      </w:r>
      <w:r w:rsidRPr="392010DA" w:rsidR="38DD1D6A">
        <w:rPr>
          <w:rFonts w:ascii="Arial" w:hAnsi="Arial" w:eastAsia="Arial" w:cs="Arial"/>
          <w:noProof w:val="0"/>
          <w:color w:val="000000" w:themeColor="text1" w:themeTint="FF" w:themeShade="FF"/>
          <w:sz w:val="24"/>
          <w:szCs w:val="24"/>
          <w:lang w:val="en-GB"/>
        </w:rPr>
        <w:t>a very young</w:t>
      </w:r>
      <w:r w:rsidRPr="392010DA" w:rsidR="38DD1D6A">
        <w:rPr>
          <w:rFonts w:ascii="Arial" w:hAnsi="Arial" w:eastAsia="Arial" w:cs="Arial"/>
          <w:noProof w:val="0"/>
          <w:color w:val="000000" w:themeColor="text1" w:themeTint="FF" w:themeShade="FF"/>
          <w:sz w:val="24"/>
          <w:szCs w:val="24"/>
          <w:lang w:val="en-GB"/>
        </w:rPr>
        <w:t xml:space="preserve"> age. </w:t>
      </w:r>
      <w:r w:rsidRPr="392010DA" w:rsidR="38DD1D6A">
        <w:rPr>
          <w:rFonts w:ascii="Arial" w:hAnsi="Arial" w:eastAsia="Arial" w:cs="Arial"/>
          <w:noProof w:val="0"/>
          <w:color w:val="000000" w:themeColor="text1" w:themeTint="FF" w:themeShade="FF"/>
          <w:sz w:val="24"/>
          <w:szCs w:val="24"/>
          <w:lang w:val="en-GB"/>
        </w:rPr>
        <w:t>All of</w:t>
      </w:r>
      <w:r w:rsidRPr="392010DA" w:rsidR="38DD1D6A">
        <w:rPr>
          <w:rFonts w:ascii="Arial" w:hAnsi="Arial" w:eastAsia="Arial" w:cs="Arial"/>
          <w:noProof w:val="0"/>
          <w:color w:val="000000" w:themeColor="text1" w:themeTint="FF" w:themeShade="FF"/>
          <w:sz w:val="24"/>
          <w:szCs w:val="24"/>
          <w:lang w:val="en-GB"/>
        </w:rPr>
        <w:t xml:space="preserve"> this research highlights how important it is to create a language-rich environment early on to help children become confident and skilled </w:t>
      </w:r>
      <w:r w:rsidRPr="392010DA" w:rsidR="4EA4249B">
        <w:rPr>
          <w:rFonts w:ascii="Arial" w:hAnsi="Arial" w:eastAsia="Arial" w:cs="Arial"/>
          <w:noProof w:val="0"/>
          <w:color w:val="000000" w:themeColor="text1" w:themeTint="FF" w:themeShade="FF"/>
          <w:sz w:val="24"/>
          <w:szCs w:val="24"/>
          <w:lang w:val="en-GB"/>
        </w:rPr>
        <w:t>in using expressive language, exploring with extended vocabulary which could</w:t>
      </w:r>
      <w:r w:rsidRPr="392010DA" w:rsidR="1B30AE13">
        <w:rPr>
          <w:rFonts w:ascii="Arial" w:hAnsi="Arial" w:eastAsia="Arial" w:cs="Arial"/>
          <w:noProof w:val="0"/>
          <w:color w:val="000000" w:themeColor="text1" w:themeTint="FF" w:themeShade="FF"/>
          <w:sz w:val="24"/>
          <w:szCs w:val="24"/>
          <w:lang w:val="en-GB"/>
        </w:rPr>
        <w:t xml:space="preserve"> further support the child</w:t>
      </w:r>
      <w:r w:rsidRPr="392010DA" w:rsidR="4EA4249B">
        <w:rPr>
          <w:rFonts w:ascii="Arial" w:hAnsi="Arial" w:eastAsia="Arial" w:cs="Arial"/>
          <w:noProof w:val="0"/>
          <w:color w:val="000000" w:themeColor="text1" w:themeTint="FF" w:themeShade="FF"/>
          <w:sz w:val="24"/>
          <w:szCs w:val="24"/>
          <w:lang w:val="en-GB"/>
        </w:rPr>
        <w:t xml:space="preserve"> </w:t>
      </w:r>
      <w:r w:rsidRPr="392010DA" w:rsidR="35B0A60E">
        <w:rPr>
          <w:rFonts w:ascii="Arial" w:hAnsi="Arial" w:eastAsia="Arial" w:cs="Arial"/>
          <w:noProof w:val="0"/>
          <w:color w:val="000000" w:themeColor="text1" w:themeTint="FF" w:themeShade="FF"/>
          <w:sz w:val="24"/>
          <w:szCs w:val="24"/>
          <w:lang w:val="en-GB"/>
        </w:rPr>
        <w:t>oral language fluency</w:t>
      </w:r>
      <w:r w:rsidRPr="392010DA" w:rsidR="38DD1D6A">
        <w:rPr>
          <w:rFonts w:ascii="Arial" w:hAnsi="Arial" w:eastAsia="Arial" w:cs="Arial"/>
          <w:noProof w:val="0"/>
          <w:color w:val="000000" w:themeColor="text1" w:themeTint="FF" w:themeShade="FF"/>
          <w:sz w:val="24"/>
          <w:szCs w:val="24"/>
          <w:lang w:val="en-GB"/>
        </w:rPr>
        <w:t>.</w:t>
      </w:r>
    </w:p>
    <w:p w:rsidR="769050A7" w:rsidP="392010DA" w:rsidRDefault="769050A7" w14:paraId="1C4A3945" w14:textId="571BF5EC">
      <w:pPr>
        <w:bidi w:val="0"/>
        <w:spacing w:before="240" w:beforeAutospacing="off" w:after="240" w:afterAutospacing="off"/>
        <w:jc w:val="left"/>
        <w:rPr>
          <w:rFonts w:ascii="Arial" w:hAnsi="Arial" w:eastAsia="Arial" w:cs="Arial"/>
          <w:noProof w:val="0"/>
          <w:color w:val="000000" w:themeColor="text1" w:themeTint="FF" w:themeShade="FF"/>
          <w:sz w:val="24"/>
          <w:szCs w:val="24"/>
          <w:lang w:val="en-GB"/>
        </w:rPr>
      </w:pPr>
      <w:r w:rsidRPr="392010DA" w:rsidR="769050A7">
        <w:rPr>
          <w:rFonts w:ascii="Arial" w:hAnsi="Arial" w:eastAsia="Arial" w:cs="Arial"/>
          <w:noProof w:val="0"/>
          <w:color w:val="000000" w:themeColor="text1" w:themeTint="FF" w:themeShade="FF"/>
          <w:sz w:val="24"/>
          <w:szCs w:val="24"/>
          <w:lang w:val="en-GB"/>
        </w:rPr>
        <w:t xml:space="preserve">In the video linked the practitioner delivered two engaging story sessions to the children that </w:t>
      </w:r>
      <w:r w:rsidRPr="392010DA" w:rsidR="769050A7">
        <w:rPr>
          <w:rFonts w:ascii="Arial" w:hAnsi="Arial" w:eastAsia="Arial" w:cs="Arial"/>
          <w:noProof w:val="0"/>
          <w:color w:val="000000" w:themeColor="text1" w:themeTint="FF" w:themeShade="FF"/>
          <w:sz w:val="24"/>
          <w:szCs w:val="24"/>
          <w:lang w:val="en-GB"/>
        </w:rPr>
        <w:t>demonstrated</w:t>
      </w:r>
      <w:r w:rsidRPr="392010DA" w:rsidR="769050A7">
        <w:rPr>
          <w:rFonts w:ascii="Arial" w:hAnsi="Arial" w:eastAsia="Arial" w:cs="Arial"/>
          <w:noProof w:val="0"/>
          <w:color w:val="000000" w:themeColor="text1" w:themeTint="FF" w:themeShade="FF"/>
          <w:sz w:val="24"/>
          <w:szCs w:val="24"/>
          <w:lang w:val="en-GB"/>
        </w:rPr>
        <w:t xml:space="preserve"> a strong understanding of how storytelling supports early language development. The first story used was </w:t>
      </w:r>
      <w:r w:rsidRPr="392010DA" w:rsidR="769050A7">
        <w:rPr>
          <w:rFonts w:ascii="Arial" w:hAnsi="Arial" w:eastAsia="Arial" w:cs="Arial"/>
          <w:i w:val="1"/>
          <w:iCs w:val="1"/>
          <w:noProof w:val="0"/>
          <w:color w:val="000000" w:themeColor="text1" w:themeTint="FF" w:themeShade="FF"/>
          <w:sz w:val="24"/>
          <w:szCs w:val="24"/>
          <w:lang w:val="en-GB"/>
        </w:rPr>
        <w:t>Dear Zoo</w:t>
      </w:r>
      <w:r w:rsidRPr="392010DA" w:rsidR="769050A7">
        <w:rPr>
          <w:rFonts w:ascii="Arial" w:hAnsi="Arial" w:eastAsia="Arial" w:cs="Arial"/>
          <w:noProof w:val="0"/>
          <w:color w:val="000000" w:themeColor="text1" w:themeTint="FF" w:themeShade="FF"/>
          <w:sz w:val="24"/>
          <w:szCs w:val="24"/>
          <w:lang w:val="en-GB"/>
        </w:rPr>
        <w:t xml:space="preserve"> created by Rod Campbell </w:t>
      </w:r>
      <w:r w:rsidRPr="392010DA" w:rsidR="52C33B2B">
        <w:rPr>
          <w:rFonts w:ascii="Arial" w:hAnsi="Arial" w:eastAsia="Arial" w:cs="Arial"/>
          <w:noProof w:val="0"/>
          <w:color w:val="000000" w:themeColor="text1" w:themeTint="FF" w:themeShade="FF"/>
          <w:sz w:val="24"/>
          <w:szCs w:val="24"/>
          <w:lang w:val="en-GB"/>
        </w:rPr>
        <w:t>in (</w:t>
      </w:r>
      <w:r w:rsidRPr="392010DA" w:rsidR="769050A7">
        <w:rPr>
          <w:rFonts w:ascii="Arial" w:hAnsi="Arial" w:eastAsia="Arial" w:cs="Arial"/>
          <w:noProof w:val="0"/>
          <w:color w:val="000000" w:themeColor="text1" w:themeTint="FF" w:themeShade="FF"/>
          <w:sz w:val="24"/>
          <w:szCs w:val="24"/>
          <w:lang w:val="en-GB"/>
        </w:rPr>
        <w:t>1982), this was presented by using animal finger puppets, which added a tactile and visual dimension to the reading. This multi</w:t>
      </w:r>
      <w:r w:rsidRPr="392010DA" w:rsidR="32752E04">
        <w:rPr>
          <w:rFonts w:ascii="Arial" w:hAnsi="Arial" w:eastAsia="Arial" w:cs="Arial"/>
          <w:noProof w:val="0"/>
          <w:color w:val="000000" w:themeColor="text1" w:themeTint="FF" w:themeShade="FF"/>
          <w:sz w:val="24"/>
          <w:szCs w:val="24"/>
          <w:lang w:val="en-GB"/>
        </w:rPr>
        <w:t xml:space="preserve"> resource </w:t>
      </w:r>
      <w:r w:rsidRPr="392010DA" w:rsidR="769050A7">
        <w:rPr>
          <w:rFonts w:ascii="Arial" w:hAnsi="Arial" w:eastAsia="Arial" w:cs="Arial"/>
          <w:noProof w:val="0"/>
          <w:color w:val="000000" w:themeColor="text1" w:themeTint="FF" w:themeShade="FF"/>
          <w:sz w:val="24"/>
          <w:szCs w:val="24"/>
          <w:lang w:val="en-GB"/>
        </w:rPr>
        <w:t>approach</w:t>
      </w:r>
      <w:r w:rsidRPr="392010DA" w:rsidR="5E6F4615">
        <w:rPr>
          <w:rFonts w:ascii="Arial" w:hAnsi="Arial" w:eastAsia="Arial" w:cs="Arial"/>
          <w:noProof w:val="0"/>
          <w:color w:val="000000" w:themeColor="text1" w:themeTint="FF" w:themeShade="FF"/>
          <w:sz w:val="24"/>
          <w:szCs w:val="24"/>
          <w:lang w:val="en-GB"/>
        </w:rPr>
        <w:t xml:space="preserve"> that</w:t>
      </w:r>
      <w:r w:rsidRPr="392010DA" w:rsidR="769050A7">
        <w:rPr>
          <w:rFonts w:ascii="Arial" w:hAnsi="Arial" w:eastAsia="Arial" w:cs="Arial"/>
          <w:noProof w:val="0"/>
          <w:color w:val="000000" w:themeColor="text1" w:themeTint="FF" w:themeShade="FF"/>
          <w:sz w:val="24"/>
          <w:szCs w:val="24"/>
          <w:lang w:val="en-GB"/>
        </w:rPr>
        <w:t xml:space="preserve"> aligns with research</w:t>
      </w:r>
      <w:r w:rsidRPr="392010DA" w:rsidR="33C9E124">
        <w:rPr>
          <w:rFonts w:ascii="Arial" w:hAnsi="Arial" w:eastAsia="Arial" w:cs="Arial"/>
          <w:noProof w:val="0"/>
          <w:color w:val="000000" w:themeColor="text1" w:themeTint="FF" w:themeShade="FF"/>
          <w:sz w:val="24"/>
          <w:szCs w:val="24"/>
          <w:lang w:val="en-GB"/>
        </w:rPr>
        <w:t xml:space="preserve"> carried </w:t>
      </w:r>
      <w:r w:rsidRPr="392010DA" w:rsidR="0E6B4E15">
        <w:rPr>
          <w:rFonts w:ascii="Arial" w:hAnsi="Arial" w:eastAsia="Arial" w:cs="Arial"/>
          <w:noProof w:val="0"/>
          <w:color w:val="000000" w:themeColor="text1" w:themeTint="FF" w:themeShade="FF"/>
          <w:sz w:val="24"/>
          <w:szCs w:val="24"/>
          <w:lang w:val="en-GB"/>
        </w:rPr>
        <w:t>out by</w:t>
      </w:r>
      <w:r w:rsidRPr="392010DA" w:rsidR="769050A7">
        <w:rPr>
          <w:rFonts w:ascii="Arial" w:hAnsi="Arial" w:eastAsia="Arial" w:cs="Arial"/>
          <w:noProof w:val="0"/>
          <w:color w:val="000000" w:themeColor="text1" w:themeTint="FF" w:themeShade="FF"/>
          <w:sz w:val="24"/>
          <w:szCs w:val="24"/>
          <w:lang w:val="en-GB"/>
        </w:rPr>
        <w:t xml:space="preserve"> Isbell et al. (2004), </w:t>
      </w:r>
      <w:r w:rsidRPr="392010DA" w:rsidR="1B6574EB">
        <w:rPr>
          <w:rFonts w:ascii="Arial" w:hAnsi="Arial" w:eastAsia="Arial" w:cs="Arial"/>
          <w:noProof w:val="0"/>
          <w:color w:val="000000" w:themeColor="text1" w:themeTint="FF" w:themeShade="FF"/>
          <w:sz w:val="24"/>
          <w:szCs w:val="24"/>
          <w:lang w:val="en-GB"/>
        </w:rPr>
        <w:t xml:space="preserve">which by carrying out her research she </w:t>
      </w:r>
      <w:r w:rsidRPr="392010DA" w:rsidR="769050A7">
        <w:rPr>
          <w:rFonts w:ascii="Arial" w:hAnsi="Arial" w:eastAsia="Arial" w:cs="Arial"/>
          <w:noProof w:val="0"/>
          <w:color w:val="000000" w:themeColor="text1" w:themeTint="FF" w:themeShade="FF"/>
          <w:sz w:val="24"/>
          <w:szCs w:val="24"/>
          <w:lang w:val="en-GB"/>
        </w:rPr>
        <w:t>found that incorporating props and physical interaction during storytelling enhances children's oral language complexity and comprehension. The second story</w:t>
      </w:r>
      <w:r w:rsidRPr="392010DA" w:rsidR="131AA6DD">
        <w:rPr>
          <w:rFonts w:ascii="Arial" w:hAnsi="Arial" w:eastAsia="Arial" w:cs="Arial"/>
          <w:noProof w:val="0"/>
          <w:color w:val="000000" w:themeColor="text1" w:themeTint="FF" w:themeShade="FF"/>
          <w:sz w:val="24"/>
          <w:szCs w:val="24"/>
          <w:lang w:val="en-GB"/>
        </w:rPr>
        <w:t xml:space="preserve"> that was read to the children was </w:t>
      </w:r>
      <w:r w:rsidRPr="392010DA" w:rsidR="769050A7">
        <w:rPr>
          <w:rFonts w:ascii="Arial" w:hAnsi="Arial" w:eastAsia="Arial" w:cs="Arial"/>
          <w:i w:val="1"/>
          <w:iCs w:val="1"/>
          <w:noProof w:val="0"/>
          <w:color w:val="000000" w:themeColor="text1" w:themeTint="FF" w:themeShade="FF"/>
          <w:sz w:val="24"/>
          <w:szCs w:val="24"/>
          <w:lang w:val="en-GB"/>
        </w:rPr>
        <w:t>The Smartest Giant in Town</w:t>
      </w:r>
      <w:r w:rsidRPr="392010DA" w:rsidR="769050A7">
        <w:rPr>
          <w:rFonts w:ascii="Arial" w:hAnsi="Arial" w:eastAsia="Arial" w:cs="Arial"/>
          <w:noProof w:val="0"/>
          <w:color w:val="000000" w:themeColor="text1" w:themeTint="FF" w:themeShade="FF"/>
          <w:sz w:val="24"/>
          <w:szCs w:val="24"/>
          <w:lang w:val="en-GB"/>
        </w:rPr>
        <w:t xml:space="preserve"> </w:t>
      </w:r>
      <w:r w:rsidRPr="392010DA" w:rsidR="48928D73">
        <w:rPr>
          <w:rFonts w:ascii="Arial" w:hAnsi="Arial" w:eastAsia="Arial" w:cs="Arial"/>
          <w:noProof w:val="0"/>
          <w:color w:val="000000" w:themeColor="text1" w:themeTint="FF" w:themeShade="FF"/>
          <w:sz w:val="24"/>
          <w:szCs w:val="24"/>
          <w:lang w:val="en-GB"/>
        </w:rPr>
        <w:t xml:space="preserve">created and </w:t>
      </w:r>
      <w:r w:rsidRPr="392010DA" w:rsidR="48928D73">
        <w:rPr>
          <w:rFonts w:ascii="Arial" w:hAnsi="Arial" w:eastAsia="Arial" w:cs="Arial"/>
          <w:noProof w:val="0"/>
          <w:color w:val="000000" w:themeColor="text1" w:themeTint="FF" w:themeShade="FF"/>
          <w:sz w:val="24"/>
          <w:szCs w:val="24"/>
          <w:lang w:val="en-GB"/>
        </w:rPr>
        <w:t>illistrated</w:t>
      </w:r>
      <w:r w:rsidRPr="392010DA" w:rsidR="48928D73">
        <w:rPr>
          <w:rFonts w:ascii="Arial" w:hAnsi="Arial" w:eastAsia="Arial" w:cs="Arial"/>
          <w:noProof w:val="0"/>
          <w:color w:val="000000" w:themeColor="text1" w:themeTint="FF" w:themeShade="FF"/>
          <w:sz w:val="24"/>
          <w:szCs w:val="24"/>
          <w:lang w:val="en-GB"/>
        </w:rPr>
        <w:t xml:space="preserve"> by</w:t>
      </w:r>
      <w:r w:rsidRPr="392010DA" w:rsidR="769050A7">
        <w:rPr>
          <w:rFonts w:ascii="Arial" w:hAnsi="Arial" w:eastAsia="Arial" w:cs="Arial"/>
          <w:noProof w:val="0"/>
          <w:color w:val="000000" w:themeColor="text1" w:themeTint="FF" w:themeShade="FF"/>
          <w:sz w:val="24"/>
          <w:szCs w:val="24"/>
          <w:lang w:val="en-GB"/>
        </w:rPr>
        <w:t xml:space="preserve"> Julia Donaldson and Axel Scheffler (2002), </w:t>
      </w:r>
      <w:r w:rsidRPr="392010DA" w:rsidR="4B19D38F">
        <w:rPr>
          <w:rFonts w:ascii="Arial" w:hAnsi="Arial" w:eastAsia="Arial" w:cs="Arial"/>
          <w:noProof w:val="0"/>
          <w:color w:val="000000" w:themeColor="text1" w:themeTint="FF" w:themeShade="FF"/>
          <w:sz w:val="24"/>
          <w:szCs w:val="24"/>
          <w:lang w:val="en-GB"/>
        </w:rPr>
        <w:t xml:space="preserve">this book </w:t>
      </w:r>
      <w:r w:rsidRPr="392010DA" w:rsidR="769050A7">
        <w:rPr>
          <w:rFonts w:ascii="Arial" w:hAnsi="Arial" w:eastAsia="Arial" w:cs="Arial"/>
          <w:noProof w:val="0"/>
          <w:color w:val="000000" w:themeColor="text1" w:themeTint="FF" w:themeShade="FF"/>
          <w:sz w:val="24"/>
          <w:szCs w:val="24"/>
          <w:lang w:val="en-GB"/>
        </w:rPr>
        <w:t xml:space="preserve">was shared through a digital format, with the practitioner using a puppet to </w:t>
      </w:r>
      <w:r w:rsidRPr="392010DA" w:rsidR="769050A7">
        <w:rPr>
          <w:rFonts w:ascii="Arial" w:hAnsi="Arial" w:eastAsia="Arial" w:cs="Arial"/>
          <w:noProof w:val="0"/>
          <w:color w:val="000000" w:themeColor="text1" w:themeTint="FF" w:themeShade="FF"/>
          <w:sz w:val="24"/>
          <w:szCs w:val="24"/>
          <w:lang w:val="en-GB"/>
        </w:rPr>
        <w:t>represent</w:t>
      </w:r>
      <w:r w:rsidRPr="392010DA" w:rsidR="769050A7">
        <w:rPr>
          <w:rFonts w:ascii="Arial" w:hAnsi="Arial" w:eastAsia="Arial" w:cs="Arial"/>
          <w:noProof w:val="0"/>
          <w:color w:val="000000" w:themeColor="text1" w:themeTint="FF" w:themeShade="FF"/>
          <w:sz w:val="24"/>
          <w:szCs w:val="24"/>
          <w:lang w:val="en-GB"/>
        </w:rPr>
        <w:t xml:space="preserve"> the giant</w:t>
      </w:r>
      <w:r w:rsidRPr="392010DA" w:rsidR="2D42A48C">
        <w:rPr>
          <w:rFonts w:ascii="Arial" w:hAnsi="Arial" w:eastAsia="Arial" w:cs="Arial"/>
          <w:noProof w:val="0"/>
          <w:color w:val="000000" w:themeColor="text1" w:themeTint="FF" w:themeShade="FF"/>
          <w:sz w:val="24"/>
          <w:szCs w:val="24"/>
          <w:lang w:val="en-GB"/>
        </w:rPr>
        <w:t xml:space="preserve"> called George</w:t>
      </w:r>
      <w:r w:rsidRPr="392010DA" w:rsidR="769050A7">
        <w:rPr>
          <w:rFonts w:ascii="Arial" w:hAnsi="Arial" w:eastAsia="Arial" w:cs="Arial"/>
          <w:noProof w:val="0"/>
          <w:color w:val="000000" w:themeColor="text1" w:themeTint="FF" w:themeShade="FF"/>
          <w:sz w:val="24"/>
          <w:szCs w:val="24"/>
          <w:lang w:val="en-GB"/>
        </w:rPr>
        <w:t xml:space="preserve">. </w:t>
      </w:r>
      <w:r w:rsidRPr="392010DA" w:rsidR="61AAFEFE">
        <w:rPr>
          <w:rFonts w:ascii="Arial" w:hAnsi="Arial" w:eastAsia="Arial" w:cs="Arial"/>
          <w:noProof w:val="0"/>
          <w:color w:val="000000" w:themeColor="text1" w:themeTint="FF" w:themeShade="FF"/>
          <w:sz w:val="24"/>
          <w:szCs w:val="24"/>
          <w:lang w:val="en-GB"/>
        </w:rPr>
        <w:t>Through c</w:t>
      </w:r>
      <w:r w:rsidRPr="392010DA" w:rsidR="769050A7">
        <w:rPr>
          <w:rFonts w:ascii="Arial" w:hAnsi="Arial" w:eastAsia="Arial" w:cs="Arial"/>
          <w:noProof w:val="0"/>
          <w:color w:val="000000" w:themeColor="text1" w:themeTint="FF" w:themeShade="FF"/>
          <w:sz w:val="24"/>
          <w:szCs w:val="24"/>
          <w:lang w:val="en-GB"/>
        </w:rPr>
        <w:t xml:space="preserve">ombining traditional and digital storytelling supports diverse learning styles and </w:t>
      </w:r>
      <w:r w:rsidRPr="392010DA" w:rsidR="769050A7">
        <w:rPr>
          <w:rFonts w:ascii="Arial" w:hAnsi="Arial" w:eastAsia="Arial" w:cs="Arial"/>
          <w:noProof w:val="0"/>
          <w:color w:val="000000" w:themeColor="text1" w:themeTint="FF" w:themeShade="FF"/>
          <w:sz w:val="24"/>
          <w:szCs w:val="24"/>
          <w:lang w:val="en-GB"/>
        </w:rPr>
        <w:t>maintains</w:t>
      </w:r>
      <w:r w:rsidRPr="392010DA" w:rsidR="769050A7">
        <w:rPr>
          <w:rFonts w:ascii="Arial" w:hAnsi="Arial" w:eastAsia="Arial" w:cs="Arial"/>
          <w:noProof w:val="0"/>
          <w:color w:val="000000" w:themeColor="text1" w:themeTint="FF" w:themeShade="FF"/>
          <w:sz w:val="24"/>
          <w:szCs w:val="24"/>
          <w:lang w:val="en-GB"/>
        </w:rPr>
        <w:t xml:space="preserve"> engagement, as noted by Cremin et al. (2016), who emphasize the value of varied narrative forms in early childhood education.</w:t>
      </w:r>
    </w:p>
    <w:p w:rsidR="05EDAEB7" w:rsidP="392010DA" w:rsidRDefault="05EDAEB7" w14:paraId="568DF913" w14:textId="3661B59F">
      <w:pPr>
        <w:bidi w:val="0"/>
        <w:spacing w:before="240" w:beforeAutospacing="off" w:after="240" w:afterAutospacing="off"/>
        <w:jc w:val="left"/>
        <w:rPr>
          <w:rFonts w:ascii="Arial" w:hAnsi="Arial" w:eastAsia="Arial" w:cs="Arial"/>
          <w:noProof w:val="0"/>
          <w:color w:val="000000" w:themeColor="text1" w:themeTint="FF" w:themeShade="FF"/>
          <w:sz w:val="24"/>
          <w:szCs w:val="24"/>
          <w:lang w:val="en-GB"/>
        </w:rPr>
      </w:pPr>
      <w:r w:rsidRPr="392010DA" w:rsidR="05EDAEB7">
        <w:rPr>
          <w:rFonts w:ascii="Arial" w:hAnsi="Arial" w:eastAsia="Arial" w:cs="Arial"/>
          <w:noProof w:val="0"/>
          <w:color w:val="000000" w:themeColor="text1" w:themeTint="FF" w:themeShade="FF"/>
          <w:sz w:val="24"/>
          <w:szCs w:val="24"/>
          <w:lang w:val="en-GB"/>
        </w:rPr>
        <w:t xml:space="preserve">In the video </w:t>
      </w:r>
      <w:r w:rsidRPr="392010DA" w:rsidR="17AC1145">
        <w:rPr>
          <w:rFonts w:ascii="Arial" w:hAnsi="Arial" w:eastAsia="Arial" w:cs="Arial"/>
          <w:noProof w:val="0"/>
          <w:color w:val="000000" w:themeColor="text1" w:themeTint="FF" w:themeShade="FF"/>
          <w:sz w:val="24"/>
          <w:szCs w:val="24"/>
          <w:lang w:val="en-GB"/>
        </w:rPr>
        <w:t>the practitioner’s</w:t>
      </w:r>
      <w:r w:rsidRPr="392010DA" w:rsidR="05EDAEB7">
        <w:rPr>
          <w:rFonts w:ascii="Arial" w:hAnsi="Arial" w:eastAsia="Arial" w:cs="Arial"/>
          <w:noProof w:val="0"/>
          <w:color w:val="000000" w:themeColor="text1" w:themeTint="FF" w:themeShade="FF"/>
          <w:sz w:val="24"/>
          <w:szCs w:val="24"/>
          <w:lang w:val="en-GB"/>
        </w:rPr>
        <w:t xml:space="preserve"> delivery of each storybook was clear and expressive. She changed her voice effectively, especially when adding sadness or warmth during emotional parts of the story based on the Giant becoming sad about being the </w:t>
      </w:r>
      <w:r w:rsidRPr="392010DA" w:rsidR="7976AA00">
        <w:rPr>
          <w:rFonts w:ascii="Arial" w:hAnsi="Arial" w:eastAsia="Arial" w:cs="Arial"/>
          <w:noProof w:val="0"/>
          <w:color w:val="000000" w:themeColor="text1" w:themeTint="FF" w:themeShade="FF"/>
          <w:sz w:val="24"/>
          <w:szCs w:val="24"/>
          <w:lang w:val="en-GB"/>
        </w:rPr>
        <w:t>scruffiest giant in town</w:t>
      </w:r>
      <w:r w:rsidRPr="392010DA" w:rsidR="05EDAEB7">
        <w:rPr>
          <w:rFonts w:ascii="Arial" w:hAnsi="Arial" w:eastAsia="Arial" w:cs="Arial"/>
          <w:noProof w:val="0"/>
          <w:color w:val="000000" w:themeColor="text1" w:themeTint="FF" w:themeShade="FF"/>
          <w:sz w:val="24"/>
          <w:szCs w:val="24"/>
          <w:lang w:val="en-GB"/>
        </w:rPr>
        <w:t xml:space="preserve">, </w:t>
      </w:r>
      <w:r w:rsidRPr="392010DA" w:rsidR="6D25EFED">
        <w:rPr>
          <w:rFonts w:ascii="Arial" w:hAnsi="Arial" w:eastAsia="Arial" w:cs="Arial"/>
          <w:noProof w:val="0"/>
          <w:color w:val="000000" w:themeColor="text1" w:themeTint="FF" w:themeShade="FF"/>
          <w:sz w:val="24"/>
          <w:szCs w:val="24"/>
          <w:lang w:val="en-GB"/>
        </w:rPr>
        <w:t xml:space="preserve">the change of tone and voice </w:t>
      </w:r>
      <w:r w:rsidRPr="392010DA" w:rsidR="05EDAEB7">
        <w:rPr>
          <w:rFonts w:ascii="Arial" w:hAnsi="Arial" w:eastAsia="Arial" w:cs="Arial"/>
          <w:noProof w:val="0"/>
          <w:color w:val="000000" w:themeColor="text1" w:themeTint="FF" w:themeShade="FF"/>
          <w:sz w:val="24"/>
          <w:szCs w:val="24"/>
          <w:lang w:val="en-GB"/>
        </w:rPr>
        <w:t>help</w:t>
      </w:r>
      <w:r w:rsidRPr="392010DA" w:rsidR="3DD3F956">
        <w:rPr>
          <w:rFonts w:ascii="Arial" w:hAnsi="Arial" w:eastAsia="Arial" w:cs="Arial"/>
          <w:noProof w:val="0"/>
          <w:color w:val="000000" w:themeColor="text1" w:themeTint="FF" w:themeShade="FF"/>
          <w:sz w:val="24"/>
          <w:szCs w:val="24"/>
          <w:lang w:val="en-GB"/>
        </w:rPr>
        <w:t xml:space="preserve"> the </w:t>
      </w:r>
      <w:r w:rsidRPr="392010DA" w:rsidR="05EDAEB7">
        <w:rPr>
          <w:rFonts w:ascii="Arial" w:hAnsi="Arial" w:eastAsia="Arial" w:cs="Arial"/>
          <w:noProof w:val="0"/>
          <w:color w:val="000000" w:themeColor="text1" w:themeTint="FF" w:themeShade="FF"/>
          <w:sz w:val="24"/>
          <w:szCs w:val="24"/>
          <w:lang w:val="en-GB"/>
        </w:rPr>
        <w:t>children interpret</w:t>
      </w:r>
      <w:r w:rsidRPr="392010DA" w:rsidR="4EC72CCF">
        <w:rPr>
          <w:rFonts w:ascii="Arial" w:hAnsi="Arial" w:eastAsia="Arial" w:cs="Arial"/>
          <w:noProof w:val="0"/>
          <w:color w:val="000000" w:themeColor="text1" w:themeTint="FF" w:themeShade="FF"/>
          <w:sz w:val="24"/>
          <w:szCs w:val="24"/>
          <w:lang w:val="en-GB"/>
        </w:rPr>
        <w:t xml:space="preserve"> </w:t>
      </w:r>
      <w:r w:rsidRPr="392010DA" w:rsidR="18110436">
        <w:rPr>
          <w:rFonts w:ascii="Arial" w:hAnsi="Arial" w:eastAsia="Arial" w:cs="Arial"/>
          <w:noProof w:val="0"/>
          <w:color w:val="000000" w:themeColor="text1" w:themeTint="FF" w:themeShade="FF"/>
          <w:sz w:val="24"/>
          <w:szCs w:val="24"/>
          <w:lang w:val="en-GB"/>
        </w:rPr>
        <w:t>different tones</w:t>
      </w:r>
      <w:r w:rsidRPr="392010DA" w:rsidR="373FCC9C">
        <w:rPr>
          <w:rFonts w:ascii="Arial" w:hAnsi="Arial" w:eastAsia="Arial" w:cs="Arial"/>
          <w:noProof w:val="0"/>
          <w:color w:val="000000" w:themeColor="text1" w:themeTint="FF" w:themeShade="FF"/>
          <w:sz w:val="24"/>
          <w:szCs w:val="24"/>
          <w:lang w:val="en-GB"/>
        </w:rPr>
        <w:t xml:space="preserve"> based on </w:t>
      </w:r>
      <w:r w:rsidRPr="392010DA" w:rsidR="05EDAEB7">
        <w:rPr>
          <w:rFonts w:ascii="Arial" w:hAnsi="Arial" w:eastAsia="Arial" w:cs="Arial"/>
          <w:noProof w:val="0"/>
          <w:color w:val="000000" w:themeColor="text1" w:themeTint="FF" w:themeShade="FF"/>
          <w:sz w:val="24"/>
          <w:szCs w:val="24"/>
          <w:lang w:val="en-GB"/>
        </w:rPr>
        <w:t>mood</w:t>
      </w:r>
      <w:r w:rsidRPr="392010DA" w:rsidR="30EAA88E">
        <w:rPr>
          <w:rFonts w:ascii="Arial" w:hAnsi="Arial" w:eastAsia="Arial" w:cs="Arial"/>
          <w:noProof w:val="0"/>
          <w:color w:val="000000" w:themeColor="text1" w:themeTint="FF" w:themeShade="FF"/>
          <w:sz w:val="24"/>
          <w:szCs w:val="24"/>
          <w:lang w:val="en-GB"/>
        </w:rPr>
        <w:t xml:space="preserve"> and the characters feelings</w:t>
      </w:r>
      <w:r w:rsidRPr="392010DA" w:rsidR="05EDAEB7">
        <w:rPr>
          <w:rFonts w:ascii="Arial" w:hAnsi="Arial" w:eastAsia="Arial" w:cs="Arial"/>
          <w:noProof w:val="0"/>
          <w:color w:val="000000" w:themeColor="text1" w:themeTint="FF" w:themeShade="FF"/>
          <w:sz w:val="24"/>
          <w:szCs w:val="24"/>
          <w:lang w:val="en-GB"/>
        </w:rPr>
        <w:t xml:space="preserve">. </w:t>
      </w:r>
      <w:r w:rsidRPr="392010DA" w:rsidR="5B12F643">
        <w:rPr>
          <w:rFonts w:ascii="Arial" w:hAnsi="Arial" w:eastAsia="Arial" w:cs="Arial"/>
          <w:noProof w:val="0"/>
          <w:color w:val="000000" w:themeColor="text1" w:themeTint="FF" w:themeShade="FF"/>
          <w:sz w:val="24"/>
          <w:szCs w:val="24"/>
          <w:lang w:val="en-GB"/>
        </w:rPr>
        <w:t xml:space="preserve">the practitioner asked endless amounts of </w:t>
      </w:r>
      <w:r w:rsidRPr="392010DA" w:rsidR="05EDAEB7">
        <w:rPr>
          <w:rFonts w:ascii="Arial" w:hAnsi="Arial" w:eastAsia="Arial" w:cs="Arial"/>
          <w:noProof w:val="0"/>
          <w:color w:val="000000" w:themeColor="text1" w:themeTint="FF" w:themeShade="FF"/>
          <w:sz w:val="24"/>
          <w:szCs w:val="24"/>
          <w:lang w:val="en-GB"/>
        </w:rPr>
        <w:t xml:space="preserve"> open-ended and recall questions</w:t>
      </w:r>
      <w:r w:rsidRPr="392010DA" w:rsidR="71EFEAAF">
        <w:rPr>
          <w:rFonts w:ascii="Arial" w:hAnsi="Arial" w:eastAsia="Arial" w:cs="Arial"/>
          <w:noProof w:val="0"/>
          <w:color w:val="000000" w:themeColor="text1" w:themeTint="FF" w:themeShade="FF"/>
          <w:sz w:val="24"/>
          <w:szCs w:val="24"/>
          <w:lang w:val="en-GB"/>
        </w:rPr>
        <w:t xml:space="preserve"> </w:t>
      </w:r>
      <w:r w:rsidRPr="392010DA" w:rsidR="05EDAEB7">
        <w:rPr>
          <w:rFonts w:ascii="Arial" w:hAnsi="Arial" w:eastAsia="Arial" w:cs="Arial"/>
          <w:noProof w:val="0"/>
          <w:color w:val="000000" w:themeColor="text1" w:themeTint="FF" w:themeShade="FF"/>
          <w:sz w:val="24"/>
          <w:szCs w:val="24"/>
          <w:lang w:val="en-GB"/>
        </w:rPr>
        <w:t>such as “</w:t>
      </w:r>
      <w:r w:rsidRPr="392010DA" w:rsidR="1381D3A1">
        <w:rPr>
          <w:rFonts w:ascii="Arial" w:hAnsi="Arial" w:eastAsia="Arial" w:cs="Arial"/>
          <w:noProof w:val="0"/>
          <w:color w:val="000000" w:themeColor="text1" w:themeTint="FF" w:themeShade="FF"/>
          <w:sz w:val="24"/>
          <w:szCs w:val="24"/>
          <w:lang w:val="en-GB"/>
        </w:rPr>
        <w:t>i</w:t>
      </w:r>
      <w:r w:rsidRPr="392010DA" w:rsidR="1381D3A1">
        <w:rPr>
          <w:rFonts w:ascii="Arial" w:hAnsi="Arial" w:eastAsia="Arial" w:cs="Arial"/>
          <w:noProof w:val="0"/>
          <w:color w:val="000000" w:themeColor="text1" w:themeTint="FF" w:themeShade="FF"/>
          <w:sz w:val="24"/>
          <w:szCs w:val="24"/>
          <w:lang w:val="en-GB"/>
        </w:rPr>
        <w:t xml:space="preserve"> wonder w</w:t>
      </w:r>
      <w:r w:rsidRPr="392010DA" w:rsidR="05EDAEB7">
        <w:rPr>
          <w:rFonts w:ascii="Arial" w:hAnsi="Arial" w:eastAsia="Arial" w:cs="Arial"/>
          <w:noProof w:val="0"/>
          <w:color w:val="000000" w:themeColor="text1" w:themeTint="FF" w:themeShade="FF"/>
          <w:sz w:val="24"/>
          <w:szCs w:val="24"/>
          <w:lang w:val="en-GB"/>
        </w:rPr>
        <w:t>hat do you think the zoo will send next?” or “How do you think the animals felt?”</w:t>
      </w:r>
      <w:r w:rsidRPr="392010DA" w:rsidR="6F836957">
        <w:rPr>
          <w:rFonts w:ascii="Arial" w:hAnsi="Arial" w:eastAsia="Arial" w:cs="Arial"/>
          <w:noProof w:val="0"/>
          <w:color w:val="000000" w:themeColor="text1" w:themeTint="FF" w:themeShade="FF"/>
          <w:sz w:val="24"/>
          <w:szCs w:val="24"/>
          <w:lang w:val="en-GB"/>
        </w:rPr>
        <w:t xml:space="preserve"> </w:t>
      </w:r>
      <w:r w:rsidRPr="392010DA" w:rsidR="05EDAEB7">
        <w:rPr>
          <w:rFonts w:ascii="Arial" w:hAnsi="Arial" w:eastAsia="Arial" w:cs="Arial"/>
          <w:noProof w:val="0"/>
          <w:color w:val="000000" w:themeColor="text1" w:themeTint="FF" w:themeShade="FF"/>
          <w:sz w:val="24"/>
          <w:szCs w:val="24"/>
          <w:lang w:val="en-GB"/>
        </w:rPr>
        <w:t>encouraged</w:t>
      </w:r>
      <w:r w:rsidRPr="392010DA" w:rsidR="4D4DA8E8">
        <w:rPr>
          <w:rFonts w:ascii="Arial" w:hAnsi="Arial" w:eastAsia="Arial" w:cs="Arial"/>
          <w:noProof w:val="0"/>
          <w:color w:val="000000" w:themeColor="text1" w:themeTint="FF" w:themeShade="FF"/>
          <w:sz w:val="24"/>
          <w:szCs w:val="24"/>
          <w:lang w:val="en-GB"/>
        </w:rPr>
        <w:t xml:space="preserve"> the children to think hard in order to</w:t>
      </w:r>
      <w:r w:rsidRPr="392010DA" w:rsidR="05EDAEB7">
        <w:rPr>
          <w:rFonts w:ascii="Arial" w:hAnsi="Arial" w:eastAsia="Arial" w:cs="Arial"/>
          <w:noProof w:val="0"/>
          <w:color w:val="000000" w:themeColor="text1" w:themeTint="FF" w:themeShade="FF"/>
          <w:sz w:val="24"/>
          <w:szCs w:val="24"/>
          <w:lang w:val="en-GB"/>
        </w:rPr>
        <w:t xml:space="preserve"> predict, reflect, and verbal express</w:t>
      </w:r>
      <w:r w:rsidRPr="392010DA" w:rsidR="227552F4">
        <w:rPr>
          <w:rFonts w:ascii="Arial" w:hAnsi="Arial" w:eastAsia="Arial" w:cs="Arial"/>
          <w:noProof w:val="0"/>
          <w:color w:val="000000" w:themeColor="text1" w:themeTint="FF" w:themeShade="FF"/>
          <w:sz w:val="24"/>
          <w:szCs w:val="24"/>
          <w:lang w:val="en-GB"/>
        </w:rPr>
        <w:t xml:space="preserve"> what they think was going to come next</w:t>
      </w:r>
      <w:r w:rsidRPr="392010DA" w:rsidR="05EDAEB7">
        <w:rPr>
          <w:rFonts w:ascii="Arial" w:hAnsi="Arial" w:eastAsia="Arial" w:cs="Arial"/>
          <w:noProof w:val="0"/>
          <w:color w:val="000000" w:themeColor="text1" w:themeTint="FF" w:themeShade="FF"/>
          <w:sz w:val="24"/>
          <w:szCs w:val="24"/>
          <w:lang w:val="en-GB"/>
        </w:rPr>
        <w:t>. These strategies support dialogic reading practices, which have been shown to improve vocabulary and narrative skills (Whitehurst et al., 1994).</w:t>
      </w:r>
      <w:r w:rsidRPr="392010DA" w:rsidR="08BCB882">
        <w:rPr>
          <w:rFonts w:ascii="Arial" w:hAnsi="Arial" w:eastAsia="Arial" w:cs="Arial"/>
          <w:noProof w:val="0"/>
          <w:color w:val="000000" w:themeColor="text1" w:themeTint="FF" w:themeShade="FF"/>
          <w:sz w:val="24"/>
          <w:szCs w:val="24"/>
          <w:lang w:val="en-GB"/>
        </w:rPr>
        <w:t xml:space="preserve"> </w:t>
      </w:r>
      <w:r w:rsidRPr="392010DA" w:rsidR="56AEF7A1">
        <w:rPr>
          <w:rFonts w:ascii="Arial" w:hAnsi="Arial" w:eastAsia="Arial" w:cs="Arial"/>
          <w:noProof w:val="0"/>
          <w:color w:val="000000" w:themeColor="text1" w:themeTint="FF" w:themeShade="FF"/>
          <w:sz w:val="24"/>
          <w:szCs w:val="24"/>
          <w:lang w:val="en-GB"/>
        </w:rPr>
        <w:t>The physical environment as</w:t>
      </w:r>
      <w:r w:rsidRPr="392010DA" w:rsidR="56AEF7A1">
        <w:rPr>
          <w:rFonts w:ascii="Arial" w:hAnsi="Arial" w:eastAsia="Arial" w:cs="Arial"/>
          <w:noProof w:val="0"/>
          <w:color w:val="000000" w:themeColor="text1" w:themeTint="FF" w:themeShade="FF"/>
          <w:sz w:val="24"/>
          <w:szCs w:val="24"/>
          <w:lang w:val="en-GB"/>
        </w:rPr>
        <w:t xml:space="preserve"> </w:t>
      </w:r>
      <w:r w:rsidRPr="392010DA" w:rsidR="56AEF7A1">
        <w:rPr>
          <w:rFonts w:ascii="Arial" w:hAnsi="Arial" w:eastAsia="Arial" w:cs="Arial"/>
          <w:noProof w:val="0"/>
          <w:color w:val="000000" w:themeColor="text1" w:themeTint="FF" w:themeShade="FF"/>
          <w:sz w:val="24"/>
          <w:szCs w:val="24"/>
          <w:lang w:val="en-GB"/>
        </w:rPr>
        <w:t>witnesse</w:t>
      </w:r>
      <w:r w:rsidRPr="392010DA" w:rsidR="56AEF7A1">
        <w:rPr>
          <w:rFonts w:ascii="Arial" w:hAnsi="Arial" w:eastAsia="Arial" w:cs="Arial"/>
          <w:noProof w:val="0"/>
          <w:color w:val="000000" w:themeColor="text1" w:themeTint="FF" w:themeShade="FF"/>
          <w:sz w:val="24"/>
          <w:szCs w:val="24"/>
          <w:lang w:val="en-GB"/>
        </w:rPr>
        <w:t>d</w:t>
      </w:r>
      <w:r w:rsidRPr="392010DA" w:rsidR="56AEF7A1">
        <w:rPr>
          <w:rFonts w:ascii="Arial" w:hAnsi="Arial" w:eastAsia="Arial" w:cs="Arial"/>
          <w:noProof w:val="0"/>
          <w:color w:val="000000" w:themeColor="text1" w:themeTint="FF" w:themeShade="FF"/>
          <w:sz w:val="24"/>
          <w:szCs w:val="24"/>
          <w:lang w:val="en-GB"/>
        </w:rPr>
        <w:t xml:space="preserve"> in the video also contributed positively to the story </w:t>
      </w:r>
      <w:r w:rsidRPr="392010DA" w:rsidR="2AE0D205">
        <w:rPr>
          <w:rFonts w:ascii="Arial" w:hAnsi="Arial" w:eastAsia="Arial" w:cs="Arial"/>
          <w:noProof w:val="0"/>
          <w:color w:val="000000" w:themeColor="text1" w:themeTint="FF" w:themeShade="FF"/>
          <w:sz w:val="24"/>
          <w:szCs w:val="24"/>
          <w:lang w:val="en-GB"/>
        </w:rPr>
        <w:t>time session</w:t>
      </w:r>
      <w:r w:rsidRPr="392010DA" w:rsidR="56AEF7A1">
        <w:rPr>
          <w:rFonts w:ascii="Arial" w:hAnsi="Arial" w:eastAsia="Arial" w:cs="Arial"/>
          <w:noProof w:val="0"/>
          <w:color w:val="000000" w:themeColor="text1" w:themeTint="FF" w:themeShade="FF"/>
          <w:sz w:val="24"/>
          <w:szCs w:val="24"/>
          <w:lang w:val="en-GB"/>
        </w:rPr>
        <w:t>. The practitioner sat in a soft, inviting space with cushions and warm lighting, creating a calm and focused environment for story time for both babies</w:t>
      </w:r>
      <w:r w:rsidRPr="392010DA" w:rsidR="56AEF7A1">
        <w:rPr>
          <w:rFonts w:ascii="Arial" w:hAnsi="Arial" w:eastAsia="Arial" w:cs="Arial"/>
          <w:noProof w:val="0"/>
          <w:color w:val="000000" w:themeColor="text1" w:themeTint="FF" w:themeShade="FF"/>
          <w:sz w:val="24"/>
          <w:szCs w:val="24"/>
          <w:lang w:val="en-GB"/>
        </w:rPr>
        <w:t xml:space="preserve"> </w:t>
      </w:r>
      <w:r w:rsidRPr="392010DA" w:rsidR="56AEF7A1">
        <w:rPr>
          <w:rFonts w:ascii="Arial" w:hAnsi="Arial" w:eastAsia="Arial" w:cs="Arial"/>
          <w:noProof w:val="0"/>
          <w:color w:val="000000" w:themeColor="text1" w:themeTint="FF" w:themeShade="FF"/>
          <w:sz w:val="24"/>
          <w:szCs w:val="24"/>
          <w:lang w:val="en-GB"/>
        </w:rPr>
        <w:t>o</w:t>
      </w:r>
      <w:r w:rsidRPr="392010DA" w:rsidR="56AEF7A1">
        <w:rPr>
          <w:rFonts w:ascii="Arial" w:hAnsi="Arial" w:eastAsia="Arial" w:cs="Arial"/>
          <w:noProof w:val="0"/>
          <w:color w:val="000000" w:themeColor="text1" w:themeTint="FF" w:themeShade="FF"/>
          <w:sz w:val="24"/>
          <w:szCs w:val="24"/>
          <w:lang w:val="en-GB"/>
        </w:rPr>
        <w:t>r</w:t>
      </w:r>
      <w:r w:rsidRPr="392010DA" w:rsidR="56AEF7A1">
        <w:rPr>
          <w:rFonts w:ascii="Arial" w:hAnsi="Arial" w:eastAsia="Arial" w:cs="Arial"/>
          <w:noProof w:val="0"/>
          <w:color w:val="000000" w:themeColor="text1" w:themeTint="FF" w:themeShade="FF"/>
          <w:sz w:val="24"/>
          <w:szCs w:val="24"/>
          <w:lang w:val="en-GB"/>
        </w:rPr>
        <w:t xml:space="preserve"> toddlers. This aligns with recommendations from the Early Years Foundation Stage (EYFS) framework (DfE, 2023), which highlights the importance of emotionally secure and language-rich environments for communication and language development.</w:t>
      </w:r>
    </w:p>
    <w:p w:rsidR="3C42223D" w:rsidP="392010DA" w:rsidRDefault="3C42223D" w14:paraId="218C7557" w14:textId="4DF308AF">
      <w:pPr>
        <w:pStyle w:val="Normal"/>
        <w:suppressLineNumbers w:val="0"/>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392010DA" w:rsidR="3C42223D">
        <w:rPr>
          <w:rFonts w:ascii="Arial" w:hAnsi="Arial" w:eastAsia="Arial" w:cs="Arial"/>
          <w:noProof w:val="0"/>
          <w:color w:val="000000" w:themeColor="text1" w:themeTint="FF" w:themeShade="FF"/>
          <w:sz w:val="24"/>
          <w:szCs w:val="24"/>
          <w:lang w:val="en-GB"/>
        </w:rPr>
        <w:t xml:space="preserve">To further enhance the storytelling experience, the practitioner could introduce a wider range of character voices to create a more fun and exciting experience to fully grasp the children's attention for a longer </w:t>
      </w:r>
      <w:r w:rsidRPr="392010DA" w:rsidR="3C42223D">
        <w:rPr>
          <w:rFonts w:ascii="Arial" w:hAnsi="Arial" w:eastAsia="Arial" w:cs="Arial"/>
          <w:noProof w:val="0"/>
          <w:color w:val="000000" w:themeColor="text1" w:themeTint="FF" w:themeShade="FF"/>
          <w:sz w:val="24"/>
          <w:szCs w:val="24"/>
          <w:lang w:val="en-GB"/>
        </w:rPr>
        <w:t>period of time</w:t>
      </w:r>
      <w:r w:rsidRPr="392010DA" w:rsidR="3C42223D">
        <w:rPr>
          <w:rFonts w:ascii="Arial" w:hAnsi="Arial" w:eastAsia="Arial" w:cs="Arial"/>
          <w:noProof w:val="0"/>
          <w:color w:val="000000" w:themeColor="text1" w:themeTint="FF" w:themeShade="FF"/>
          <w:sz w:val="24"/>
          <w:szCs w:val="24"/>
          <w:lang w:val="en-GB"/>
        </w:rPr>
        <w:t xml:space="preserve">. For example, giving each animal in the </w:t>
      </w:r>
      <w:r w:rsidRPr="392010DA" w:rsidR="3C42223D">
        <w:rPr>
          <w:rFonts w:ascii="Arial" w:hAnsi="Arial" w:eastAsia="Arial" w:cs="Arial"/>
          <w:i w:val="1"/>
          <w:iCs w:val="1"/>
          <w:noProof w:val="0"/>
          <w:color w:val="000000" w:themeColor="text1" w:themeTint="FF" w:themeShade="FF"/>
          <w:sz w:val="24"/>
          <w:szCs w:val="24"/>
          <w:lang w:val="en-GB"/>
        </w:rPr>
        <w:t>Dear Zoo</w:t>
      </w:r>
      <w:r w:rsidRPr="392010DA" w:rsidR="3C42223D">
        <w:rPr>
          <w:rFonts w:ascii="Arial" w:hAnsi="Arial" w:eastAsia="Arial" w:cs="Arial"/>
          <w:noProof w:val="0"/>
          <w:color w:val="000000" w:themeColor="text1" w:themeTint="FF" w:themeShade="FF"/>
          <w:sz w:val="24"/>
          <w:szCs w:val="24"/>
          <w:lang w:val="en-GB"/>
        </w:rPr>
        <w:t xml:space="preserve"> </w:t>
      </w:r>
      <w:r w:rsidRPr="392010DA" w:rsidR="64DBF21B">
        <w:rPr>
          <w:rFonts w:ascii="Arial" w:hAnsi="Arial" w:eastAsia="Arial" w:cs="Arial"/>
          <w:noProof w:val="0"/>
          <w:color w:val="000000" w:themeColor="text1" w:themeTint="FF" w:themeShade="FF"/>
          <w:sz w:val="24"/>
          <w:szCs w:val="24"/>
          <w:lang w:val="en-GB"/>
        </w:rPr>
        <w:t xml:space="preserve">book </w:t>
      </w:r>
      <w:r w:rsidRPr="392010DA" w:rsidR="3C42223D">
        <w:rPr>
          <w:rFonts w:ascii="Arial" w:hAnsi="Arial" w:eastAsia="Arial" w:cs="Arial"/>
          <w:noProof w:val="0"/>
          <w:color w:val="000000" w:themeColor="text1" w:themeTint="FF" w:themeShade="FF"/>
          <w:sz w:val="24"/>
          <w:szCs w:val="24"/>
          <w:lang w:val="en-GB"/>
        </w:rPr>
        <w:t>a distinct voice</w:t>
      </w:r>
      <w:r w:rsidRPr="392010DA" w:rsidR="66F246CC">
        <w:rPr>
          <w:rFonts w:ascii="Arial" w:hAnsi="Arial" w:eastAsia="Arial" w:cs="Arial"/>
          <w:noProof w:val="0"/>
          <w:color w:val="000000" w:themeColor="text1" w:themeTint="FF" w:themeShade="FF"/>
          <w:sz w:val="24"/>
          <w:szCs w:val="24"/>
          <w:lang w:val="en-GB"/>
        </w:rPr>
        <w:t xml:space="preserve"> </w:t>
      </w:r>
      <w:r w:rsidRPr="392010DA" w:rsidR="3C42223D">
        <w:rPr>
          <w:rFonts w:ascii="Arial" w:hAnsi="Arial" w:eastAsia="Arial" w:cs="Arial"/>
          <w:noProof w:val="0"/>
          <w:color w:val="000000" w:themeColor="text1" w:themeTint="FF" w:themeShade="FF"/>
          <w:sz w:val="24"/>
          <w:szCs w:val="24"/>
          <w:lang w:val="en-GB"/>
        </w:rPr>
        <w:t>such as a gruff lion or a squeaky monkey</w:t>
      </w:r>
      <w:r w:rsidRPr="392010DA" w:rsidR="7F093E83">
        <w:rPr>
          <w:rFonts w:ascii="Arial" w:hAnsi="Arial" w:eastAsia="Arial" w:cs="Arial"/>
          <w:noProof w:val="0"/>
          <w:color w:val="000000" w:themeColor="text1" w:themeTint="FF" w:themeShade="FF"/>
          <w:sz w:val="24"/>
          <w:szCs w:val="24"/>
          <w:lang w:val="en-GB"/>
        </w:rPr>
        <w:t xml:space="preserve"> this </w:t>
      </w:r>
      <w:r w:rsidRPr="392010DA" w:rsidR="3C42223D">
        <w:rPr>
          <w:rFonts w:ascii="Arial" w:hAnsi="Arial" w:eastAsia="Arial" w:cs="Arial"/>
          <w:noProof w:val="0"/>
          <w:color w:val="000000" w:themeColor="text1" w:themeTint="FF" w:themeShade="FF"/>
          <w:sz w:val="24"/>
          <w:szCs w:val="24"/>
          <w:lang w:val="en-GB"/>
        </w:rPr>
        <w:t xml:space="preserve">would </w:t>
      </w:r>
      <w:r w:rsidRPr="392010DA" w:rsidR="7E517E7D">
        <w:rPr>
          <w:rFonts w:ascii="Arial" w:hAnsi="Arial" w:eastAsia="Arial" w:cs="Arial"/>
          <w:noProof w:val="0"/>
          <w:color w:val="000000" w:themeColor="text1" w:themeTint="FF" w:themeShade="FF"/>
          <w:sz w:val="24"/>
          <w:szCs w:val="24"/>
          <w:lang w:val="en-GB"/>
        </w:rPr>
        <w:t xml:space="preserve">further </w:t>
      </w:r>
      <w:r w:rsidRPr="392010DA" w:rsidR="3C42223D">
        <w:rPr>
          <w:rFonts w:ascii="Arial" w:hAnsi="Arial" w:eastAsia="Arial" w:cs="Arial"/>
          <w:noProof w:val="0"/>
          <w:color w:val="000000" w:themeColor="text1" w:themeTint="FF" w:themeShade="FF"/>
          <w:sz w:val="24"/>
          <w:szCs w:val="24"/>
          <w:lang w:val="en-GB"/>
        </w:rPr>
        <w:t xml:space="preserve">deepen </w:t>
      </w:r>
      <w:r w:rsidRPr="392010DA" w:rsidR="489438BD">
        <w:rPr>
          <w:rFonts w:ascii="Arial" w:hAnsi="Arial" w:eastAsia="Arial" w:cs="Arial"/>
          <w:noProof w:val="0"/>
          <w:color w:val="000000" w:themeColor="text1" w:themeTint="FF" w:themeShade="FF"/>
          <w:sz w:val="24"/>
          <w:szCs w:val="24"/>
          <w:lang w:val="en-GB"/>
        </w:rPr>
        <w:t xml:space="preserve">the </w:t>
      </w:r>
      <w:r w:rsidRPr="392010DA" w:rsidR="3C42223D">
        <w:rPr>
          <w:rFonts w:ascii="Arial" w:hAnsi="Arial" w:eastAsia="Arial" w:cs="Arial"/>
          <w:noProof w:val="0"/>
          <w:color w:val="000000" w:themeColor="text1" w:themeTint="FF" w:themeShade="FF"/>
          <w:sz w:val="24"/>
          <w:szCs w:val="24"/>
          <w:lang w:val="en-GB"/>
        </w:rPr>
        <w:t xml:space="preserve">engagement and support </w:t>
      </w:r>
      <w:r w:rsidRPr="392010DA" w:rsidR="55F0E7F6">
        <w:rPr>
          <w:rFonts w:ascii="Arial" w:hAnsi="Arial" w:eastAsia="Arial" w:cs="Arial"/>
          <w:noProof w:val="0"/>
          <w:color w:val="000000" w:themeColor="text1" w:themeTint="FF" w:themeShade="FF"/>
          <w:sz w:val="24"/>
          <w:szCs w:val="24"/>
          <w:lang w:val="en-GB"/>
        </w:rPr>
        <w:t xml:space="preserve">hearing different animal </w:t>
      </w:r>
      <w:r w:rsidRPr="392010DA" w:rsidR="55F0E7F6">
        <w:rPr>
          <w:rFonts w:ascii="Arial" w:hAnsi="Arial" w:eastAsia="Arial" w:cs="Arial"/>
          <w:noProof w:val="0"/>
          <w:color w:val="000000" w:themeColor="text1" w:themeTint="FF" w:themeShade="FF"/>
          <w:sz w:val="24"/>
          <w:szCs w:val="24"/>
          <w:lang w:val="en-GB"/>
        </w:rPr>
        <w:t xml:space="preserve">noises </w:t>
      </w:r>
      <w:r w:rsidRPr="392010DA" w:rsidR="3C42223D">
        <w:rPr>
          <w:rFonts w:ascii="Arial" w:hAnsi="Arial" w:eastAsia="Arial" w:cs="Arial"/>
          <w:noProof w:val="0"/>
          <w:color w:val="000000" w:themeColor="text1" w:themeTint="FF" w:themeShade="FF"/>
          <w:sz w:val="24"/>
          <w:szCs w:val="24"/>
          <w:lang w:val="en-GB"/>
        </w:rPr>
        <w:t xml:space="preserve"> (</w:t>
      </w:r>
      <w:r w:rsidRPr="392010DA" w:rsidR="3C42223D">
        <w:rPr>
          <w:rFonts w:ascii="Arial" w:hAnsi="Arial" w:eastAsia="Arial" w:cs="Arial"/>
          <w:noProof w:val="0"/>
          <w:color w:val="000000" w:themeColor="text1" w:themeTint="FF" w:themeShade="FF"/>
          <w:sz w:val="24"/>
          <w:szCs w:val="24"/>
          <w:lang w:val="en-GB"/>
        </w:rPr>
        <w:t>Gallets</w:t>
      </w:r>
      <w:r w:rsidRPr="392010DA" w:rsidR="3C42223D">
        <w:rPr>
          <w:rFonts w:ascii="Arial" w:hAnsi="Arial" w:eastAsia="Arial" w:cs="Arial"/>
          <w:noProof w:val="0"/>
          <w:color w:val="000000" w:themeColor="text1" w:themeTint="FF" w:themeShade="FF"/>
          <w:sz w:val="24"/>
          <w:szCs w:val="24"/>
          <w:lang w:val="en-GB"/>
        </w:rPr>
        <w:t xml:space="preserve">, 2005). In </w:t>
      </w:r>
      <w:r w:rsidRPr="392010DA" w:rsidR="3C42223D">
        <w:rPr>
          <w:rFonts w:ascii="Arial" w:hAnsi="Arial" w:eastAsia="Arial" w:cs="Arial"/>
          <w:i w:val="1"/>
          <w:iCs w:val="1"/>
          <w:noProof w:val="0"/>
          <w:color w:val="000000" w:themeColor="text1" w:themeTint="FF" w:themeShade="FF"/>
          <w:sz w:val="24"/>
          <w:szCs w:val="24"/>
          <w:lang w:val="en-GB"/>
        </w:rPr>
        <w:t>The Smartest Giant in Town</w:t>
      </w:r>
      <w:r w:rsidRPr="392010DA" w:rsidR="3C42223D">
        <w:rPr>
          <w:rFonts w:ascii="Arial" w:hAnsi="Arial" w:eastAsia="Arial" w:cs="Arial"/>
          <w:noProof w:val="0"/>
          <w:color w:val="000000" w:themeColor="text1" w:themeTint="FF" w:themeShade="FF"/>
          <w:sz w:val="24"/>
          <w:szCs w:val="24"/>
          <w:lang w:val="en-GB"/>
        </w:rPr>
        <w:t xml:space="preserve">, using varied tones for different characters </w:t>
      </w:r>
      <w:r w:rsidRPr="392010DA" w:rsidR="35D0CEF5">
        <w:rPr>
          <w:rFonts w:ascii="Arial" w:hAnsi="Arial" w:eastAsia="Arial" w:cs="Arial"/>
          <w:noProof w:val="0"/>
          <w:color w:val="000000" w:themeColor="text1" w:themeTint="FF" w:themeShade="FF"/>
          <w:sz w:val="24"/>
          <w:szCs w:val="24"/>
          <w:lang w:val="en-GB"/>
        </w:rPr>
        <w:t>for example a upbeat and energetic tone</w:t>
      </w:r>
      <w:r w:rsidRPr="392010DA" w:rsidR="3C42223D">
        <w:rPr>
          <w:rFonts w:ascii="Arial" w:hAnsi="Arial" w:eastAsia="Arial" w:cs="Arial"/>
          <w:noProof w:val="0"/>
          <w:color w:val="000000" w:themeColor="text1" w:themeTint="FF" w:themeShade="FF"/>
          <w:sz w:val="24"/>
          <w:szCs w:val="24"/>
          <w:lang w:val="en-GB"/>
        </w:rPr>
        <w:t xml:space="preserve"> for the animals, </w:t>
      </w:r>
      <w:r w:rsidRPr="392010DA" w:rsidR="080A3991">
        <w:rPr>
          <w:rFonts w:ascii="Arial" w:hAnsi="Arial" w:eastAsia="Arial" w:cs="Arial"/>
          <w:noProof w:val="0"/>
          <w:color w:val="000000" w:themeColor="text1" w:themeTint="FF" w:themeShade="FF"/>
          <w:sz w:val="24"/>
          <w:szCs w:val="24"/>
          <w:lang w:val="en-GB"/>
        </w:rPr>
        <w:t xml:space="preserve">a sad and down voice </w:t>
      </w:r>
      <w:r w:rsidRPr="392010DA" w:rsidR="3C42223D">
        <w:rPr>
          <w:rFonts w:ascii="Arial" w:hAnsi="Arial" w:eastAsia="Arial" w:cs="Arial"/>
          <w:noProof w:val="0"/>
          <w:color w:val="000000" w:themeColor="text1" w:themeTint="FF" w:themeShade="FF"/>
          <w:sz w:val="24"/>
          <w:szCs w:val="24"/>
          <w:lang w:val="en-GB"/>
        </w:rPr>
        <w:t>for the giant</w:t>
      </w:r>
      <w:r w:rsidRPr="392010DA" w:rsidR="6143F423">
        <w:rPr>
          <w:rFonts w:ascii="Arial" w:hAnsi="Arial" w:eastAsia="Arial" w:cs="Arial"/>
          <w:noProof w:val="0"/>
          <w:color w:val="000000" w:themeColor="text1" w:themeTint="FF" w:themeShade="FF"/>
          <w:sz w:val="24"/>
          <w:szCs w:val="24"/>
          <w:lang w:val="en-GB"/>
        </w:rPr>
        <w:t xml:space="preserve"> as this </w:t>
      </w:r>
      <w:r w:rsidRPr="392010DA" w:rsidR="3C42223D">
        <w:rPr>
          <w:rFonts w:ascii="Arial" w:hAnsi="Arial" w:eastAsia="Arial" w:cs="Arial"/>
          <w:noProof w:val="0"/>
          <w:color w:val="000000" w:themeColor="text1" w:themeTint="FF" w:themeShade="FF"/>
          <w:sz w:val="24"/>
          <w:szCs w:val="24"/>
          <w:lang w:val="en-GB"/>
        </w:rPr>
        <w:t xml:space="preserve"> would help children follow the narrative</w:t>
      </w:r>
      <w:r w:rsidRPr="392010DA" w:rsidR="6E8FB178">
        <w:rPr>
          <w:rFonts w:ascii="Arial" w:hAnsi="Arial" w:eastAsia="Arial" w:cs="Arial"/>
          <w:noProof w:val="0"/>
          <w:color w:val="000000" w:themeColor="text1" w:themeTint="FF" w:themeShade="FF"/>
          <w:sz w:val="24"/>
          <w:szCs w:val="24"/>
          <w:lang w:val="en-GB"/>
        </w:rPr>
        <w:t xml:space="preserve"> and understand the differences between the characters</w:t>
      </w:r>
      <w:r w:rsidRPr="392010DA" w:rsidR="3C42223D">
        <w:rPr>
          <w:rFonts w:ascii="Arial" w:hAnsi="Arial" w:eastAsia="Arial" w:cs="Arial"/>
          <w:noProof w:val="0"/>
          <w:color w:val="000000" w:themeColor="text1" w:themeTint="FF" w:themeShade="FF"/>
          <w:sz w:val="24"/>
          <w:szCs w:val="24"/>
          <w:lang w:val="en-GB"/>
        </w:rPr>
        <w:t xml:space="preserve"> more </w:t>
      </w:r>
      <w:r w:rsidRPr="392010DA" w:rsidR="5DE03741">
        <w:rPr>
          <w:rFonts w:ascii="Arial" w:hAnsi="Arial" w:eastAsia="Arial" w:cs="Arial"/>
          <w:noProof w:val="0"/>
          <w:color w:val="000000" w:themeColor="text1" w:themeTint="FF" w:themeShade="FF"/>
          <w:sz w:val="24"/>
          <w:szCs w:val="24"/>
          <w:lang w:val="en-GB"/>
        </w:rPr>
        <w:t>freely</w:t>
      </w:r>
      <w:r w:rsidRPr="392010DA" w:rsidR="3C42223D">
        <w:rPr>
          <w:rFonts w:ascii="Arial" w:hAnsi="Arial" w:eastAsia="Arial" w:cs="Arial"/>
          <w:noProof w:val="0"/>
          <w:color w:val="000000" w:themeColor="text1" w:themeTint="FF" w:themeShade="FF"/>
          <w:sz w:val="24"/>
          <w:szCs w:val="24"/>
          <w:lang w:val="en-GB"/>
        </w:rPr>
        <w:t xml:space="preserve"> </w:t>
      </w:r>
      <w:r w:rsidRPr="392010DA" w:rsidR="3C42223D">
        <w:rPr>
          <w:rFonts w:ascii="Arial" w:hAnsi="Arial" w:eastAsia="Arial" w:cs="Arial"/>
          <w:noProof w:val="0"/>
          <w:color w:val="000000" w:themeColor="text1" w:themeTint="FF" w:themeShade="FF"/>
          <w:sz w:val="24"/>
          <w:szCs w:val="24"/>
          <w:lang w:val="en-GB"/>
        </w:rPr>
        <w:t>and</w:t>
      </w:r>
      <w:r w:rsidRPr="392010DA" w:rsidR="6CAE4C40">
        <w:rPr>
          <w:rFonts w:ascii="Arial" w:hAnsi="Arial" w:eastAsia="Arial" w:cs="Arial"/>
          <w:noProof w:val="0"/>
          <w:color w:val="000000" w:themeColor="text1" w:themeTint="FF" w:themeShade="FF"/>
          <w:sz w:val="24"/>
          <w:szCs w:val="24"/>
          <w:lang w:val="en-GB"/>
        </w:rPr>
        <w:t xml:space="preserve"> to </w:t>
      </w:r>
      <w:r w:rsidRPr="392010DA" w:rsidR="3C42223D">
        <w:rPr>
          <w:rFonts w:ascii="Arial" w:hAnsi="Arial" w:eastAsia="Arial" w:cs="Arial"/>
          <w:noProof w:val="0"/>
          <w:color w:val="000000" w:themeColor="text1" w:themeTint="FF" w:themeShade="FF"/>
          <w:sz w:val="24"/>
          <w:szCs w:val="24"/>
          <w:lang w:val="en-GB"/>
        </w:rPr>
        <w:t xml:space="preserve"> build their understanding of characterisation</w:t>
      </w:r>
      <w:r w:rsidRPr="392010DA" w:rsidR="4904682F">
        <w:rPr>
          <w:rFonts w:ascii="Arial" w:hAnsi="Arial" w:eastAsia="Arial" w:cs="Arial"/>
          <w:noProof w:val="0"/>
          <w:color w:val="000000" w:themeColor="text1" w:themeTint="FF" w:themeShade="FF"/>
          <w:sz w:val="24"/>
          <w:szCs w:val="24"/>
          <w:lang w:val="en-GB"/>
        </w:rPr>
        <w:t xml:space="preserve"> during story time</w:t>
      </w:r>
      <w:r w:rsidRPr="392010DA" w:rsidR="3C42223D">
        <w:rPr>
          <w:rFonts w:ascii="Arial" w:hAnsi="Arial" w:eastAsia="Arial" w:cs="Arial"/>
          <w:noProof w:val="0"/>
          <w:color w:val="000000" w:themeColor="text1" w:themeTint="FF" w:themeShade="FF"/>
          <w:sz w:val="24"/>
          <w:szCs w:val="24"/>
          <w:lang w:val="en-GB"/>
        </w:rPr>
        <w:t>. Additionally, incorporating more facial expressions during key moments</w:t>
      </w:r>
      <w:r w:rsidRPr="392010DA" w:rsidR="492ED733">
        <w:rPr>
          <w:rFonts w:ascii="Arial" w:hAnsi="Arial" w:eastAsia="Arial" w:cs="Arial"/>
          <w:noProof w:val="0"/>
          <w:color w:val="000000" w:themeColor="text1" w:themeTint="FF" w:themeShade="FF"/>
          <w:sz w:val="24"/>
          <w:szCs w:val="24"/>
          <w:lang w:val="en-GB"/>
        </w:rPr>
        <w:t xml:space="preserve"> </w:t>
      </w:r>
      <w:r w:rsidRPr="392010DA" w:rsidR="3C42223D">
        <w:rPr>
          <w:rFonts w:ascii="Arial" w:hAnsi="Arial" w:eastAsia="Arial" w:cs="Arial"/>
          <w:noProof w:val="0"/>
          <w:color w:val="000000" w:themeColor="text1" w:themeTint="FF" w:themeShade="FF"/>
          <w:sz w:val="24"/>
          <w:szCs w:val="24"/>
          <w:lang w:val="en-GB"/>
        </w:rPr>
        <w:t xml:space="preserve">such as surprise when the zoo sends an unexpected animal, or empathy when the giant </w:t>
      </w:r>
      <w:r w:rsidRPr="392010DA" w:rsidR="721C07A2">
        <w:rPr>
          <w:rFonts w:ascii="Arial" w:hAnsi="Arial" w:eastAsia="Arial" w:cs="Arial"/>
          <w:noProof w:val="0"/>
          <w:color w:val="000000" w:themeColor="text1" w:themeTint="FF" w:themeShade="FF"/>
          <w:sz w:val="24"/>
          <w:szCs w:val="24"/>
          <w:lang w:val="en-GB"/>
        </w:rPr>
        <w:t>kindly gifts</w:t>
      </w:r>
      <w:r w:rsidRPr="392010DA" w:rsidR="3C42223D">
        <w:rPr>
          <w:rFonts w:ascii="Arial" w:hAnsi="Arial" w:eastAsia="Arial" w:cs="Arial"/>
          <w:noProof w:val="0"/>
          <w:color w:val="000000" w:themeColor="text1" w:themeTint="FF" w:themeShade="FF"/>
          <w:sz w:val="24"/>
          <w:szCs w:val="24"/>
          <w:lang w:val="en-GB"/>
        </w:rPr>
        <w:t xml:space="preserve"> away his clothes</w:t>
      </w:r>
      <w:r w:rsidRPr="392010DA" w:rsidR="5C55CA2E">
        <w:rPr>
          <w:rFonts w:ascii="Arial" w:hAnsi="Arial" w:eastAsia="Arial" w:cs="Arial"/>
          <w:noProof w:val="0"/>
          <w:color w:val="000000" w:themeColor="text1" w:themeTint="FF" w:themeShade="FF"/>
          <w:sz w:val="24"/>
          <w:szCs w:val="24"/>
          <w:lang w:val="en-GB"/>
        </w:rPr>
        <w:t xml:space="preserve"> as this </w:t>
      </w:r>
      <w:r w:rsidRPr="392010DA" w:rsidR="3C42223D">
        <w:rPr>
          <w:rFonts w:ascii="Arial" w:hAnsi="Arial" w:eastAsia="Arial" w:cs="Arial"/>
          <w:noProof w:val="0"/>
          <w:color w:val="000000" w:themeColor="text1" w:themeTint="FF" w:themeShade="FF"/>
          <w:sz w:val="24"/>
          <w:szCs w:val="24"/>
          <w:lang w:val="en-GB"/>
        </w:rPr>
        <w:t>would strengthen non-verbal communication cues, which are essential for emotional literacy and social development (Denham et al., 2003).</w:t>
      </w:r>
    </w:p>
    <w:p w:rsidR="71A7716A" w:rsidP="392010DA" w:rsidRDefault="71A7716A" w14:paraId="59F7E648" w14:textId="00037FF3">
      <w:pPr>
        <w:pStyle w:val="Normal"/>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392010DA" w:rsidR="71A7716A">
        <w:rPr>
          <w:rFonts w:ascii="Arial" w:hAnsi="Arial" w:eastAsia="Arial" w:cs="Arial"/>
          <w:noProof w:val="0"/>
          <w:color w:val="000000" w:themeColor="text1" w:themeTint="FF" w:themeShade="FF"/>
          <w:sz w:val="24"/>
          <w:szCs w:val="24"/>
          <w:lang w:val="en-GB"/>
        </w:rPr>
        <w:t xml:space="preserve">Moreover, storybooks whether traditional hard copies or </w:t>
      </w:r>
      <w:r w:rsidRPr="392010DA" w:rsidR="71A7716A">
        <w:rPr>
          <w:rFonts w:ascii="Arial" w:hAnsi="Arial" w:eastAsia="Arial" w:cs="Arial"/>
          <w:noProof w:val="0"/>
          <w:color w:val="000000" w:themeColor="text1" w:themeTint="FF" w:themeShade="FF"/>
          <w:sz w:val="24"/>
          <w:szCs w:val="24"/>
          <w:lang w:val="en-GB"/>
        </w:rPr>
        <w:t>digitalplay</w:t>
      </w:r>
      <w:r w:rsidRPr="392010DA" w:rsidR="71A7716A">
        <w:rPr>
          <w:rFonts w:ascii="Arial" w:hAnsi="Arial" w:eastAsia="Arial" w:cs="Arial"/>
          <w:noProof w:val="0"/>
          <w:color w:val="000000" w:themeColor="text1" w:themeTint="FF" w:themeShade="FF"/>
          <w:sz w:val="24"/>
          <w:szCs w:val="24"/>
          <w:lang w:val="en-GB"/>
        </w:rPr>
        <w:t xml:space="preserve"> </w:t>
      </w:r>
      <w:r w:rsidRPr="392010DA" w:rsidR="71A7716A">
        <w:rPr>
          <w:rFonts w:ascii="Arial" w:hAnsi="Arial" w:eastAsia="Arial" w:cs="Arial"/>
          <w:noProof w:val="0"/>
          <w:color w:val="000000" w:themeColor="text1" w:themeTint="FF" w:themeShade="FF"/>
          <w:sz w:val="24"/>
          <w:szCs w:val="24"/>
          <w:lang w:val="en-GB"/>
        </w:rPr>
        <w:t>an important role</w:t>
      </w:r>
      <w:r w:rsidRPr="392010DA" w:rsidR="71A7716A">
        <w:rPr>
          <w:rFonts w:ascii="Arial" w:hAnsi="Arial" w:eastAsia="Arial" w:cs="Arial"/>
          <w:noProof w:val="0"/>
          <w:color w:val="000000" w:themeColor="text1" w:themeTint="FF" w:themeShade="FF"/>
          <w:sz w:val="24"/>
          <w:szCs w:val="24"/>
          <w:lang w:val="en-GB"/>
        </w:rPr>
        <w:t xml:space="preserve"> in supporting children’s early language development. Printed books are especially valuable for creating emotional connections during shared reading. When adults read physical books with children, the experience often includes close contact interaction for example a hug </w:t>
      </w:r>
      <w:r w:rsidRPr="392010DA" w:rsidR="2F158224">
        <w:rPr>
          <w:rFonts w:ascii="Arial" w:hAnsi="Arial" w:eastAsia="Arial" w:cs="Arial"/>
          <w:noProof w:val="0"/>
          <w:color w:val="000000" w:themeColor="text1" w:themeTint="FF" w:themeShade="FF"/>
          <w:sz w:val="24"/>
          <w:szCs w:val="24"/>
          <w:lang w:val="en-GB"/>
        </w:rPr>
        <w:t>or eye</w:t>
      </w:r>
      <w:r w:rsidRPr="392010DA" w:rsidR="71A7716A">
        <w:rPr>
          <w:rFonts w:ascii="Arial" w:hAnsi="Arial" w:eastAsia="Arial" w:cs="Arial"/>
          <w:noProof w:val="0"/>
          <w:color w:val="000000" w:themeColor="text1" w:themeTint="FF" w:themeShade="FF"/>
          <w:sz w:val="24"/>
          <w:szCs w:val="24"/>
          <w:lang w:val="en-GB"/>
        </w:rPr>
        <w:t xml:space="preserve"> contact, and expressive storytelling, which helps build social</w:t>
      </w:r>
      <w:r w:rsidRPr="392010DA" w:rsidR="1F256B15">
        <w:rPr>
          <w:rFonts w:ascii="Arial" w:hAnsi="Arial" w:eastAsia="Arial" w:cs="Arial"/>
          <w:noProof w:val="0"/>
          <w:color w:val="000000" w:themeColor="text1" w:themeTint="FF" w:themeShade="FF"/>
          <w:sz w:val="24"/>
          <w:szCs w:val="24"/>
          <w:lang w:val="en-GB"/>
        </w:rPr>
        <w:t xml:space="preserve"> and </w:t>
      </w:r>
      <w:r w:rsidRPr="392010DA" w:rsidR="71A7716A">
        <w:rPr>
          <w:rFonts w:ascii="Arial" w:hAnsi="Arial" w:eastAsia="Arial" w:cs="Arial"/>
          <w:noProof w:val="0"/>
          <w:color w:val="000000" w:themeColor="text1" w:themeTint="FF" w:themeShade="FF"/>
          <w:sz w:val="24"/>
          <w:szCs w:val="24"/>
          <w:lang w:val="en-GB"/>
        </w:rPr>
        <w:t xml:space="preserve">emotional bonds and encourages focused attention (Liang, Zhang &amp; Sun, 2025). The physical act of turning pages and pointing to pictures also supports children’s fine motor skills and helps them understand how </w:t>
      </w:r>
      <w:r w:rsidRPr="392010DA" w:rsidR="446612B1">
        <w:rPr>
          <w:rFonts w:ascii="Arial" w:hAnsi="Arial" w:eastAsia="Arial" w:cs="Arial"/>
          <w:noProof w:val="0"/>
          <w:color w:val="000000" w:themeColor="text1" w:themeTint="FF" w:themeShade="FF"/>
          <w:sz w:val="24"/>
          <w:szCs w:val="24"/>
          <w:lang w:val="en-GB"/>
        </w:rPr>
        <w:t xml:space="preserve">traditional </w:t>
      </w:r>
      <w:r w:rsidRPr="392010DA" w:rsidR="71A7716A">
        <w:rPr>
          <w:rFonts w:ascii="Arial" w:hAnsi="Arial" w:eastAsia="Arial" w:cs="Arial"/>
          <w:noProof w:val="0"/>
          <w:color w:val="000000" w:themeColor="text1" w:themeTint="FF" w:themeShade="FF"/>
          <w:sz w:val="24"/>
          <w:szCs w:val="24"/>
          <w:lang w:val="en-GB"/>
        </w:rPr>
        <w:t>books work.</w:t>
      </w:r>
      <w:r w:rsidRPr="392010DA" w:rsidR="64FE2F45">
        <w:rPr>
          <w:rFonts w:ascii="Arial" w:hAnsi="Arial" w:eastAsia="Arial" w:cs="Arial"/>
          <w:noProof w:val="0"/>
          <w:color w:val="000000" w:themeColor="text1" w:themeTint="FF" w:themeShade="FF"/>
          <w:sz w:val="24"/>
          <w:szCs w:val="24"/>
          <w:lang w:val="en-GB"/>
        </w:rPr>
        <w:t xml:space="preserve"> </w:t>
      </w:r>
    </w:p>
    <w:p w:rsidR="3315A0ED" w:rsidP="392010DA" w:rsidRDefault="3315A0ED" w14:paraId="3BA9EB1F" w14:textId="36A3F523">
      <w:pPr>
        <w:bidi w:val="0"/>
        <w:spacing w:before="240" w:beforeAutospacing="off" w:after="240" w:afterAutospacing="off"/>
        <w:jc w:val="left"/>
        <w:rPr>
          <w:rFonts w:ascii="Arial" w:hAnsi="Arial" w:eastAsia="Arial" w:cs="Arial"/>
          <w:noProof w:val="0"/>
          <w:color w:val="000000" w:themeColor="text1" w:themeTint="FF" w:themeShade="FF"/>
          <w:sz w:val="24"/>
          <w:szCs w:val="24"/>
          <w:lang w:val="en-GB"/>
        </w:rPr>
      </w:pPr>
      <w:r w:rsidRPr="392010DA" w:rsidR="3315A0ED">
        <w:rPr>
          <w:rFonts w:ascii="Arial" w:hAnsi="Arial" w:eastAsia="Arial" w:cs="Arial"/>
          <w:noProof w:val="0"/>
          <w:color w:val="000000" w:themeColor="text1" w:themeTint="FF" w:themeShade="FF"/>
          <w:sz w:val="24"/>
          <w:szCs w:val="24"/>
          <w:lang w:val="en-GB"/>
        </w:rPr>
        <w:t xml:space="preserve">Furthermore, Digital </w:t>
      </w:r>
      <w:r w:rsidRPr="392010DA" w:rsidR="339A141E">
        <w:rPr>
          <w:rFonts w:ascii="Arial" w:hAnsi="Arial" w:eastAsia="Arial" w:cs="Arial"/>
          <w:noProof w:val="0"/>
          <w:color w:val="000000" w:themeColor="text1" w:themeTint="FF" w:themeShade="FF"/>
          <w:sz w:val="24"/>
          <w:szCs w:val="24"/>
          <w:lang w:val="en-GB"/>
        </w:rPr>
        <w:t>storybooks offer</w:t>
      </w:r>
      <w:r w:rsidRPr="392010DA" w:rsidR="3315A0ED">
        <w:rPr>
          <w:rFonts w:ascii="Arial" w:hAnsi="Arial" w:eastAsia="Arial" w:cs="Arial"/>
          <w:noProof w:val="0"/>
          <w:color w:val="000000" w:themeColor="text1" w:themeTint="FF" w:themeShade="FF"/>
          <w:sz w:val="24"/>
          <w:szCs w:val="24"/>
          <w:lang w:val="en-GB"/>
        </w:rPr>
        <w:t xml:space="preserve"> interactive features such as animations, sound effects, and clickable elements that can support vocabulary growth and comprehension. Research thoroughly carried out by Liang et al. (2025) shows that digital books can marginally improve children’s understanding of stories and significantly boost vocabulary especially when an adult is present to guide the</w:t>
      </w:r>
      <w:r w:rsidRPr="392010DA" w:rsidR="3859F964">
        <w:rPr>
          <w:rFonts w:ascii="Arial" w:hAnsi="Arial" w:eastAsia="Arial" w:cs="Arial"/>
          <w:noProof w:val="0"/>
          <w:color w:val="000000" w:themeColor="text1" w:themeTint="FF" w:themeShade="FF"/>
          <w:sz w:val="24"/>
          <w:szCs w:val="24"/>
          <w:lang w:val="en-GB"/>
        </w:rPr>
        <w:t xml:space="preserve"> </w:t>
      </w:r>
      <w:r w:rsidRPr="392010DA" w:rsidR="6D9F3266">
        <w:rPr>
          <w:rFonts w:ascii="Arial" w:hAnsi="Arial" w:eastAsia="Arial" w:cs="Arial"/>
          <w:noProof w:val="0"/>
          <w:color w:val="000000" w:themeColor="text1" w:themeTint="FF" w:themeShade="FF"/>
          <w:sz w:val="24"/>
          <w:szCs w:val="24"/>
          <w:lang w:val="en-GB"/>
        </w:rPr>
        <w:t>digital experience</w:t>
      </w:r>
      <w:r w:rsidRPr="392010DA" w:rsidR="3315A0ED">
        <w:rPr>
          <w:rFonts w:ascii="Arial" w:hAnsi="Arial" w:eastAsia="Arial" w:cs="Arial"/>
          <w:noProof w:val="0"/>
          <w:color w:val="000000" w:themeColor="text1" w:themeTint="FF" w:themeShade="FF"/>
          <w:sz w:val="24"/>
          <w:szCs w:val="24"/>
          <w:lang w:val="en-GB"/>
        </w:rPr>
        <w:t xml:space="preserve">. </w:t>
      </w:r>
      <w:r w:rsidRPr="392010DA" w:rsidR="3871E8B9">
        <w:rPr>
          <w:rFonts w:ascii="Arial" w:hAnsi="Arial" w:eastAsia="Arial" w:cs="Arial"/>
          <w:noProof w:val="0"/>
          <w:color w:val="000000" w:themeColor="text1" w:themeTint="FF" w:themeShade="FF"/>
          <w:sz w:val="24"/>
          <w:szCs w:val="24"/>
          <w:lang w:val="en-GB"/>
        </w:rPr>
        <w:t>However,</w:t>
      </w:r>
      <w:r w:rsidRPr="392010DA" w:rsidR="3315A0ED">
        <w:rPr>
          <w:rFonts w:ascii="Arial" w:hAnsi="Arial" w:eastAsia="Arial" w:cs="Arial"/>
          <w:noProof w:val="0"/>
          <w:color w:val="000000" w:themeColor="text1" w:themeTint="FF" w:themeShade="FF"/>
          <w:sz w:val="24"/>
          <w:szCs w:val="24"/>
          <w:lang w:val="en-GB"/>
        </w:rPr>
        <w:t xml:space="preserve"> if children use digital books without support, they may become passive viewers rather than active participants</w:t>
      </w:r>
      <w:r w:rsidRPr="392010DA" w:rsidR="467123E1">
        <w:rPr>
          <w:rFonts w:ascii="Arial" w:hAnsi="Arial" w:eastAsia="Arial" w:cs="Arial"/>
          <w:noProof w:val="0"/>
          <w:color w:val="000000" w:themeColor="text1" w:themeTint="FF" w:themeShade="FF"/>
          <w:sz w:val="24"/>
          <w:szCs w:val="24"/>
          <w:lang w:val="en-GB"/>
        </w:rPr>
        <w:t xml:space="preserve"> as they flick through the pages on the digital story without </w:t>
      </w:r>
      <w:r w:rsidRPr="392010DA" w:rsidR="467123E1">
        <w:rPr>
          <w:rFonts w:ascii="Arial" w:hAnsi="Arial" w:eastAsia="Arial" w:cs="Arial"/>
          <w:noProof w:val="0"/>
          <w:color w:val="000000" w:themeColor="text1" w:themeTint="FF" w:themeShade="FF"/>
          <w:sz w:val="24"/>
          <w:szCs w:val="24"/>
          <w:lang w:val="en-GB"/>
        </w:rPr>
        <w:t>a</w:t>
      </w:r>
      <w:r w:rsidRPr="392010DA" w:rsidR="467123E1">
        <w:rPr>
          <w:rFonts w:ascii="Arial" w:hAnsi="Arial" w:eastAsia="Arial" w:cs="Arial"/>
          <w:noProof w:val="0"/>
          <w:color w:val="000000" w:themeColor="text1" w:themeTint="FF" w:themeShade="FF"/>
          <w:sz w:val="24"/>
          <w:szCs w:val="24"/>
          <w:lang w:val="en-GB"/>
        </w:rPr>
        <w:t xml:space="preserve"> enabling adult guiding them through the process to deeply understand what is happening throughout the </w:t>
      </w:r>
      <w:r w:rsidRPr="392010DA" w:rsidR="15174866">
        <w:rPr>
          <w:rFonts w:ascii="Arial" w:hAnsi="Arial" w:eastAsia="Arial" w:cs="Arial"/>
          <w:noProof w:val="0"/>
          <w:color w:val="000000" w:themeColor="text1" w:themeTint="FF" w:themeShade="FF"/>
          <w:sz w:val="24"/>
          <w:szCs w:val="24"/>
          <w:lang w:val="en-GB"/>
        </w:rPr>
        <w:t xml:space="preserve">digital </w:t>
      </w:r>
      <w:r w:rsidRPr="392010DA" w:rsidR="467123E1">
        <w:rPr>
          <w:rFonts w:ascii="Arial" w:hAnsi="Arial" w:eastAsia="Arial" w:cs="Arial"/>
          <w:noProof w:val="0"/>
          <w:color w:val="000000" w:themeColor="text1" w:themeTint="FF" w:themeShade="FF"/>
          <w:sz w:val="24"/>
          <w:szCs w:val="24"/>
          <w:lang w:val="en-GB"/>
        </w:rPr>
        <w:t>books</w:t>
      </w:r>
      <w:r w:rsidRPr="392010DA" w:rsidR="3315A0ED">
        <w:rPr>
          <w:rFonts w:ascii="Arial" w:hAnsi="Arial" w:eastAsia="Arial" w:cs="Arial"/>
          <w:noProof w:val="0"/>
          <w:color w:val="000000" w:themeColor="text1" w:themeTint="FF" w:themeShade="FF"/>
          <w:sz w:val="24"/>
          <w:szCs w:val="24"/>
          <w:lang w:val="en-GB"/>
        </w:rPr>
        <w:t xml:space="preserve">. Marsh et al. (2023) found that many parents </w:t>
      </w:r>
      <w:r w:rsidRPr="392010DA" w:rsidR="1D0EABF6">
        <w:rPr>
          <w:rFonts w:ascii="Arial" w:hAnsi="Arial" w:eastAsia="Arial" w:cs="Arial"/>
          <w:noProof w:val="0"/>
          <w:color w:val="000000" w:themeColor="text1" w:themeTint="FF" w:themeShade="FF"/>
          <w:sz w:val="24"/>
          <w:szCs w:val="24"/>
          <w:lang w:val="en-GB"/>
        </w:rPr>
        <w:t xml:space="preserve">can be </w:t>
      </w:r>
      <w:r w:rsidRPr="392010DA" w:rsidR="1D0EABF6">
        <w:rPr>
          <w:rFonts w:ascii="Arial" w:hAnsi="Arial" w:eastAsia="Arial" w:cs="Arial"/>
          <w:noProof w:val="0"/>
          <w:color w:val="000000" w:themeColor="text1" w:themeTint="FF" w:themeShade="FF"/>
          <w:sz w:val="24"/>
          <w:szCs w:val="24"/>
          <w:lang w:val="en-GB"/>
        </w:rPr>
        <w:t>rather</w:t>
      </w:r>
      <w:r w:rsidRPr="392010DA" w:rsidR="3315A0ED">
        <w:rPr>
          <w:rFonts w:ascii="Arial" w:hAnsi="Arial" w:eastAsia="Arial" w:cs="Arial"/>
          <w:noProof w:val="0"/>
          <w:color w:val="000000" w:themeColor="text1" w:themeTint="FF" w:themeShade="FF"/>
          <w:sz w:val="24"/>
          <w:szCs w:val="24"/>
          <w:lang w:val="en-GB"/>
        </w:rPr>
        <w:t xml:space="preserve"> </w:t>
      </w:r>
      <w:r w:rsidRPr="392010DA" w:rsidR="3315A0ED">
        <w:rPr>
          <w:rFonts w:ascii="Arial" w:hAnsi="Arial" w:eastAsia="Arial" w:cs="Arial"/>
          <w:noProof w:val="0"/>
          <w:color w:val="000000" w:themeColor="text1" w:themeTint="FF" w:themeShade="FF"/>
          <w:sz w:val="24"/>
          <w:szCs w:val="24"/>
          <w:lang w:val="en-GB"/>
        </w:rPr>
        <w:t>cautious</w:t>
      </w:r>
      <w:r w:rsidRPr="392010DA" w:rsidR="3315A0ED">
        <w:rPr>
          <w:rFonts w:ascii="Arial" w:hAnsi="Arial" w:eastAsia="Arial" w:cs="Arial"/>
          <w:noProof w:val="0"/>
          <w:color w:val="000000" w:themeColor="text1" w:themeTint="FF" w:themeShade="FF"/>
          <w:sz w:val="24"/>
          <w:szCs w:val="24"/>
          <w:lang w:val="en-GB"/>
        </w:rPr>
        <w:t xml:space="preserve"> about digital reading due to concerns about screen time and reduced emotional engagement</w:t>
      </w:r>
      <w:r w:rsidRPr="392010DA" w:rsidR="382BAF99">
        <w:rPr>
          <w:rFonts w:ascii="Arial" w:hAnsi="Arial" w:eastAsia="Arial" w:cs="Arial"/>
          <w:noProof w:val="0"/>
          <w:color w:val="000000" w:themeColor="text1" w:themeTint="FF" w:themeShade="FF"/>
          <w:sz w:val="24"/>
          <w:szCs w:val="24"/>
          <w:lang w:val="en-GB"/>
        </w:rPr>
        <w:t xml:space="preserve"> due to their eyes glaring at the computer screen for </w:t>
      </w:r>
      <w:r w:rsidRPr="392010DA" w:rsidR="382BAF99">
        <w:rPr>
          <w:rFonts w:ascii="Arial" w:hAnsi="Arial" w:eastAsia="Arial" w:cs="Arial"/>
          <w:noProof w:val="0"/>
          <w:color w:val="000000" w:themeColor="text1" w:themeTint="FF" w:themeShade="FF"/>
          <w:sz w:val="24"/>
          <w:szCs w:val="24"/>
          <w:lang w:val="en-GB"/>
        </w:rPr>
        <w:t>a</w:t>
      </w:r>
      <w:r w:rsidRPr="392010DA" w:rsidR="382BAF99">
        <w:rPr>
          <w:rFonts w:ascii="Arial" w:hAnsi="Arial" w:eastAsia="Arial" w:cs="Arial"/>
          <w:noProof w:val="0"/>
          <w:color w:val="000000" w:themeColor="text1" w:themeTint="FF" w:themeShade="FF"/>
          <w:sz w:val="24"/>
          <w:szCs w:val="24"/>
          <w:lang w:val="en-GB"/>
        </w:rPr>
        <w:t xml:space="preserve"> excessive amount of time</w:t>
      </w:r>
      <w:r w:rsidRPr="392010DA" w:rsidR="3315A0ED">
        <w:rPr>
          <w:rFonts w:ascii="Arial" w:hAnsi="Arial" w:eastAsia="Arial" w:cs="Arial"/>
          <w:noProof w:val="0"/>
          <w:color w:val="000000" w:themeColor="text1" w:themeTint="FF" w:themeShade="FF"/>
          <w:sz w:val="24"/>
          <w:szCs w:val="24"/>
          <w:lang w:val="en-GB"/>
        </w:rPr>
        <w:t>. Savva (2024) also noted that too many multimedia features can distract children from the story and limit their imaginative thinking</w:t>
      </w:r>
      <w:r w:rsidRPr="392010DA" w:rsidR="113E3D25">
        <w:rPr>
          <w:rFonts w:ascii="Arial" w:hAnsi="Arial" w:eastAsia="Arial" w:cs="Arial"/>
          <w:noProof w:val="0"/>
          <w:color w:val="000000" w:themeColor="text1" w:themeTint="FF" w:themeShade="FF"/>
          <w:sz w:val="24"/>
          <w:szCs w:val="24"/>
          <w:lang w:val="en-GB"/>
        </w:rPr>
        <w:t xml:space="preserve"> to the real world based </w:t>
      </w:r>
      <w:r w:rsidRPr="392010DA" w:rsidR="2FC2D175">
        <w:rPr>
          <w:rFonts w:ascii="Arial" w:hAnsi="Arial" w:eastAsia="Arial" w:cs="Arial"/>
          <w:noProof w:val="0"/>
          <w:color w:val="000000" w:themeColor="text1" w:themeTint="FF" w:themeShade="FF"/>
          <w:sz w:val="24"/>
          <w:szCs w:val="24"/>
          <w:lang w:val="en-GB"/>
        </w:rPr>
        <w:t>off</w:t>
      </w:r>
      <w:r w:rsidRPr="392010DA" w:rsidR="113E3D25">
        <w:rPr>
          <w:rFonts w:ascii="Arial" w:hAnsi="Arial" w:eastAsia="Arial" w:cs="Arial"/>
          <w:noProof w:val="0"/>
          <w:color w:val="000000" w:themeColor="text1" w:themeTint="FF" w:themeShade="FF"/>
          <w:sz w:val="24"/>
          <w:szCs w:val="24"/>
          <w:lang w:val="en-GB"/>
        </w:rPr>
        <w:t xml:space="preserve"> what they have </w:t>
      </w:r>
      <w:r w:rsidRPr="392010DA" w:rsidR="113E3D25">
        <w:rPr>
          <w:rFonts w:ascii="Arial" w:hAnsi="Arial" w:eastAsia="Arial" w:cs="Arial"/>
          <w:noProof w:val="0"/>
          <w:color w:val="000000" w:themeColor="text1" w:themeTint="FF" w:themeShade="FF"/>
          <w:sz w:val="24"/>
          <w:szCs w:val="24"/>
          <w:lang w:val="en-GB"/>
        </w:rPr>
        <w:t>witnessed</w:t>
      </w:r>
      <w:r w:rsidRPr="392010DA" w:rsidR="113E3D25">
        <w:rPr>
          <w:rFonts w:ascii="Arial" w:hAnsi="Arial" w:eastAsia="Arial" w:cs="Arial"/>
          <w:noProof w:val="0"/>
          <w:color w:val="000000" w:themeColor="text1" w:themeTint="FF" w:themeShade="FF"/>
          <w:sz w:val="24"/>
          <w:szCs w:val="24"/>
          <w:lang w:val="en-GB"/>
        </w:rPr>
        <w:t xml:space="preserve"> </w:t>
      </w:r>
      <w:r w:rsidRPr="392010DA" w:rsidR="5F860EF1">
        <w:rPr>
          <w:rFonts w:ascii="Arial" w:hAnsi="Arial" w:eastAsia="Arial" w:cs="Arial"/>
          <w:noProof w:val="0"/>
          <w:color w:val="000000" w:themeColor="text1" w:themeTint="FF" w:themeShade="FF"/>
          <w:sz w:val="24"/>
          <w:szCs w:val="24"/>
          <w:lang w:val="en-GB"/>
        </w:rPr>
        <w:t>digitally.</w:t>
      </w:r>
    </w:p>
    <w:p w:rsidR="21C603F4" w:rsidP="392010DA" w:rsidRDefault="21C603F4" w14:paraId="6712DA55" w14:textId="74A27AC9">
      <w:pPr>
        <w:bidi w:val="0"/>
        <w:spacing w:before="240" w:beforeAutospacing="off" w:after="240" w:afterAutospacing="off"/>
        <w:jc w:val="left"/>
        <w:rPr>
          <w:rFonts w:ascii="Arial" w:hAnsi="Arial" w:eastAsia="Arial" w:cs="Arial"/>
          <w:noProof w:val="0"/>
          <w:color w:val="000000" w:themeColor="text1" w:themeTint="FF" w:themeShade="FF"/>
          <w:sz w:val="24"/>
          <w:szCs w:val="24"/>
          <w:lang w:val="en-GB"/>
        </w:rPr>
      </w:pPr>
      <w:r w:rsidRPr="392010DA" w:rsidR="21C603F4">
        <w:rPr>
          <w:rFonts w:ascii="Arial" w:hAnsi="Arial" w:eastAsia="Arial" w:cs="Arial"/>
          <w:noProof w:val="0"/>
          <w:color w:val="000000" w:themeColor="text1" w:themeTint="FF" w:themeShade="FF"/>
          <w:sz w:val="24"/>
          <w:szCs w:val="24"/>
          <w:lang w:val="en-GB"/>
        </w:rPr>
        <w:t xml:space="preserve">To conclude, while both traditional and digital storybooks offer unique benefits, their effectiveness </w:t>
      </w:r>
      <w:r w:rsidRPr="392010DA" w:rsidR="21C603F4">
        <w:rPr>
          <w:rFonts w:ascii="Arial" w:hAnsi="Arial" w:eastAsia="Arial" w:cs="Arial"/>
          <w:noProof w:val="0"/>
          <w:color w:val="000000" w:themeColor="text1" w:themeTint="FF" w:themeShade="FF"/>
          <w:sz w:val="24"/>
          <w:szCs w:val="24"/>
          <w:lang w:val="en-GB"/>
        </w:rPr>
        <w:t>ultimately depends</w:t>
      </w:r>
      <w:r w:rsidRPr="392010DA" w:rsidR="21C603F4">
        <w:rPr>
          <w:rFonts w:ascii="Arial" w:hAnsi="Arial" w:eastAsia="Arial" w:cs="Arial"/>
          <w:noProof w:val="0"/>
          <w:color w:val="000000" w:themeColor="text1" w:themeTint="FF" w:themeShade="FF"/>
          <w:sz w:val="24"/>
          <w:szCs w:val="24"/>
          <w:lang w:val="en-GB"/>
        </w:rPr>
        <w:t xml:space="preserve"> on how they are used to support children's learning experiences and desired learning outcomes. Traditional Printed books provide a calm, emotionally rich experience that encourages bonding, sustained attention, and imaginative thinking. They are particularly valuable in early years settings where routine, comfort, and personal connection </w:t>
      </w:r>
      <w:r w:rsidRPr="392010DA" w:rsidR="2F3DEB4B">
        <w:rPr>
          <w:rFonts w:ascii="Arial" w:hAnsi="Arial" w:eastAsia="Arial" w:cs="Arial"/>
          <w:noProof w:val="0"/>
          <w:color w:val="000000" w:themeColor="text1" w:themeTint="FF" w:themeShade="FF"/>
          <w:sz w:val="24"/>
          <w:szCs w:val="24"/>
          <w:lang w:val="en-GB"/>
        </w:rPr>
        <w:t xml:space="preserve">are created as these </w:t>
      </w:r>
      <w:r w:rsidRPr="392010DA" w:rsidR="21C603F4">
        <w:rPr>
          <w:rFonts w:ascii="Arial" w:hAnsi="Arial" w:eastAsia="Arial" w:cs="Arial"/>
          <w:noProof w:val="0"/>
          <w:color w:val="000000" w:themeColor="text1" w:themeTint="FF" w:themeShade="FF"/>
          <w:sz w:val="24"/>
          <w:szCs w:val="24"/>
          <w:lang w:val="en-GB"/>
        </w:rPr>
        <w:t>are essential for emotional and social development. Digital books, when used interactively and with</w:t>
      </w:r>
      <w:r w:rsidRPr="392010DA" w:rsidR="1FF493FB">
        <w:rPr>
          <w:rFonts w:ascii="Arial" w:hAnsi="Arial" w:eastAsia="Arial" w:cs="Arial"/>
          <w:noProof w:val="0"/>
          <w:color w:val="000000" w:themeColor="text1" w:themeTint="FF" w:themeShade="FF"/>
          <w:sz w:val="24"/>
          <w:szCs w:val="24"/>
          <w:lang w:val="en-GB"/>
        </w:rPr>
        <w:t xml:space="preserve"> an enabling</w:t>
      </w:r>
      <w:r w:rsidRPr="392010DA" w:rsidR="21C603F4">
        <w:rPr>
          <w:rFonts w:ascii="Arial" w:hAnsi="Arial" w:eastAsia="Arial" w:cs="Arial"/>
          <w:noProof w:val="0"/>
          <w:color w:val="000000" w:themeColor="text1" w:themeTint="FF" w:themeShade="FF"/>
          <w:sz w:val="24"/>
          <w:szCs w:val="24"/>
          <w:lang w:val="en-GB"/>
        </w:rPr>
        <w:t xml:space="preserve"> </w:t>
      </w:r>
      <w:r w:rsidRPr="392010DA" w:rsidR="21C603F4">
        <w:rPr>
          <w:rFonts w:ascii="Arial" w:hAnsi="Arial" w:eastAsia="Arial" w:cs="Arial"/>
          <w:noProof w:val="0"/>
          <w:color w:val="000000" w:themeColor="text1" w:themeTint="FF" w:themeShade="FF"/>
          <w:sz w:val="24"/>
          <w:szCs w:val="24"/>
          <w:lang w:val="en-GB"/>
        </w:rPr>
        <w:t>adult</w:t>
      </w:r>
      <w:r w:rsidRPr="392010DA" w:rsidR="0A04C810">
        <w:rPr>
          <w:rFonts w:ascii="Arial" w:hAnsi="Arial" w:eastAsia="Arial" w:cs="Arial"/>
          <w:noProof w:val="0"/>
          <w:color w:val="000000" w:themeColor="text1" w:themeTint="FF" w:themeShade="FF"/>
          <w:sz w:val="24"/>
          <w:szCs w:val="24"/>
          <w:lang w:val="en-GB"/>
        </w:rPr>
        <w:t>s</w:t>
      </w:r>
      <w:r w:rsidRPr="392010DA" w:rsidR="21C603F4">
        <w:rPr>
          <w:rFonts w:ascii="Arial" w:hAnsi="Arial" w:eastAsia="Arial" w:cs="Arial"/>
          <w:noProof w:val="0"/>
          <w:color w:val="000000" w:themeColor="text1" w:themeTint="FF" w:themeShade="FF"/>
          <w:sz w:val="24"/>
          <w:szCs w:val="24"/>
          <w:lang w:val="en-GB"/>
        </w:rPr>
        <w:t xml:space="preserve"> support, can enhance vocabulary acquisition and comprehension through </w:t>
      </w:r>
      <w:r w:rsidRPr="392010DA" w:rsidR="2E9B3E4B">
        <w:rPr>
          <w:rFonts w:ascii="Arial" w:hAnsi="Arial" w:eastAsia="Arial" w:cs="Arial"/>
          <w:noProof w:val="0"/>
          <w:color w:val="000000" w:themeColor="text1" w:themeTint="FF" w:themeShade="FF"/>
          <w:sz w:val="24"/>
          <w:szCs w:val="24"/>
          <w:lang w:val="en-GB"/>
        </w:rPr>
        <w:t>exciting</w:t>
      </w:r>
      <w:r w:rsidRPr="392010DA" w:rsidR="21C603F4">
        <w:rPr>
          <w:rFonts w:ascii="Arial" w:hAnsi="Arial" w:eastAsia="Arial" w:cs="Arial"/>
          <w:noProof w:val="0"/>
          <w:color w:val="000000" w:themeColor="text1" w:themeTint="FF" w:themeShade="FF"/>
          <w:sz w:val="24"/>
          <w:szCs w:val="24"/>
          <w:lang w:val="en-GB"/>
        </w:rPr>
        <w:t xml:space="preserve"> features </w:t>
      </w:r>
      <w:r w:rsidRPr="392010DA" w:rsidR="21C603F4">
        <w:rPr>
          <w:rFonts w:ascii="Arial" w:hAnsi="Arial" w:eastAsia="Arial" w:cs="Arial"/>
          <w:noProof w:val="0"/>
          <w:color w:val="000000" w:themeColor="text1" w:themeTint="FF" w:themeShade="FF"/>
          <w:sz w:val="24"/>
          <w:szCs w:val="24"/>
          <w:lang w:val="en-GB"/>
        </w:rPr>
        <w:t xml:space="preserve">such as animations and sound effects. These tools can be especially helpful for engaging </w:t>
      </w:r>
      <w:r w:rsidRPr="392010DA" w:rsidR="19C12875">
        <w:rPr>
          <w:rFonts w:ascii="Arial" w:hAnsi="Arial" w:eastAsia="Arial" w:cs="Arial"/>
          <w:noProof w:val="0"/>
          <w:color w:val="000000" w:themeColor="text1" w:themeTint="FF" w:themeShade="FF"/>
          <w:sz w:val="24"/>
          <w:szCs w:val="24"/>
          <w:lang w:val="en-GB"/>
        </w:rPr>
        <w:t xml:space="preserve">children who requires some encouragement to read </w:t>
      </w:r>
      <w:r w:rsidRPr="392010DA" w:rsidR="19C12875">
        <w:rPr>
          <w:rFonts w:ascii="Arial" w:hAnsi="Arial" w:eastAsia="Arial" w:cs="Arial"/>
          <w:noProof w:val="0"/>
          <w:color w:val="000000" w:themeColor="text1" w:themeTint="FF" w:themeShade="FF"/>
          <w:sz w:val="24"/>
          <w:szCs w:val="24"/>
          <w:lang w:val="en-GB"/>
        </w:rPr>
        <w:t>and also</w:t>
      </w:r>
      <w:r w:rsidRPr="392010DA" w:rsidR="19C12875">
        <w:rPr>
          <w:rFonts w:ascii="Arial" w:hAnsi="Arial" w:eastAsia="Arial" w:cs="Arial"/>
          <w:noProof w:val="0"/>
          <w:color w:val="000000" w:themeColor="text1" w:themeTint="FF" w:themeShade="FF"/>
          <w:sz w:val="24"/>
          <w:szCs w:val="24"/>
          <w:lang w:val="en-GB"/>
        </w:rPr>
        <w:t xml:space="preserve"> </w:t>
      </w:r>
      <w:r w:rsidRPr="392010DA" w:rsidR="21C603F4">
        <w:rPr>
          <w:rFonts w:ascii="Arial" w:hAnsi="Arial" w:eastAsia="Arial" w:cs="Arial"/>
          <w:noProof w:val="0"/>
          <w:color w:val="000000" w:themeColor="text1" w:themeTint="FF" w:themeShade="FF"/>
          <w:sz w:val="24"/>
          <w:szCs w:val="24"/>
          <w:lang w:val="en-GB"/>
        </w:rPr>
        <w:t>supporting children with diverse learning needs.</w:t>
      </w:r>
    </w:p>
    <w:p w:rsidR="21C603F4" w:rsidP="392010DA" w:rsidRDefault="21C603F4" w14:paraId="156FD868" w14:textId="3E94518F">
      <w:pPr>
        <w:bidi w:val="0"/>
        <w:spacing w:before="240" w:beforeAutospacing="off" w:after="240" w:afterAutospacing="off"/>
        <w:jc w:val="left"/>
        <w:rPr>
          <w:rFonts w:ascii="Arial" w:hAnsi="Arial" w:eastAsia="Arial" w:cs="Arial"/>
          <w:noProof w:val="0"/>
          <w:color w:val="000000" w:themeColor="text1" w:themeTint="FF" w:themeShade="FF"/>
          <w:sz w:val="24"/>
          <w:szCs w:val="24"/>
          <w:lang w:val="en-GB"/>
        </w:rPr>
      </w:pPr>
      <w:r w:rsidRPr="392010DA" w:rsidR="21C603F4">
        <w:rPr>
          <w:rFonts w:ascii="Arial" w:hAnsi="Arial" w:eastAsia="Arial" w:cs="Arial"/>
          <w:noProof w:val="0"/>
          <w:color w:val="000000" w:themeColor="text1" w:themeTint="FF" w:themeShade="FF"/>
          <w:sz w:val="24"/>
          <w:szCs w:val="24"/>
          <w:lang w:val="en-GB"/>
        </w:rPr>
        <w:t xml:space="preserve">However, it is important to recognise that digital formats should not replace traditional </w:t>
      </w:r>
      <w:r w:rsidRPr="392010DA" w:rsidR="1FFF053F">
        <w:rPr>
          <w:rFonts w:ascii="Arial" w:hAnsi="Arial" w:eastAsia="Arial" w:cs="Arial"/>
          <w:noProof w:val="0"/>
          <w:color w:val="000000" w:themeColor="text1" w:themeTint="FF" w:themeShade="FF"/>
          <w:sz w:val="24"/>
          <w:szCs w:val="24"/>
          <w:lang w:val="en-GB"/>
        </w:rPr>
        <w:t xml:space="preserve">story books within a setting however they should be used to </w:t>
      </w:r>
      <w:r w:rsidRPr="392010DA" w:rsidR="21C603F4">
        <w:rPr>
          <w:rFonts w:ascii="Arial" w:hAnsi="Arial" w:eastAsia="Arial" w:cs="Arial"/>
          <w:noProof w:val="0"/>
          <w:color w:val="000000" w:themeColor="text1" w:themeTint="FF" w:themeShade="FF"/>
          <w:sz w:val="24"/>
          <w:szCs w:val="24"/>
          <w:lang w:val="en-GB"/>
        </w:rPr>
        <w:t>complement them</w:t>
      </w:r>
      <w:r w:rsidRPr="392010DA" w:rsidR="62F7F527">
        <w:rPr>
          <w:rFonts w:ascii="Arial" w:hAnsi="Arial" w:eastAsia="Arial" w:cs="Arial"/>
          <w:noProof w:val="0"/>
          <w:color w:val="000000" w:themeColor="text1" w:themeTint="FF" w:themeShade="FF"/>
          <w:sz w:val="24"/>
          <w:szCs w:val="24"/>
          <w:lang w:val="en-GB"/>
        </w:rPr>
        <w:t xml:space="preserve"> and make a </w:t>
      </w:r>
      <w:r w:rsidRPr="392010DA" w:rsidR="5DAA38B3">
        <w:rPr>
          <w:rFonts w:ascii="Arial" w:hAnsi="Arial" w:eastAsia="Arial" w:cs="Arial"/>
          <w:noProof w:val="0"/>
          <w:color w:val="000000" w:themeColor="text1" w:themeTint="FF" w:themeShade="FF"/>
          <w:sz w:val="24"/>
          <w:szCs w:val="24"/>
          <w:lang w:val="en-GB"/>
        </w:rPr>
        <w:t>Storytime</w:t>
      </w:r>
      <w:r w:rsidRPr="392010DA" w:rsidR="62F7F527">
        <w:rPr>
          <w:rFonts w:ascii="Arial" w:hAnsi="Arial" w:eastAsia="Arial" w:cs="Arial"/>
          <w:noProof w:val="0"/>
          <w:color w:val="000000" w:themeColor="text1" w:themeTint="FF" w:themeShade="FF"/>
          <w:sz w:val="24"/>
          <w:szCs w:val="24"/>
          <w:lang w:val="en-GB"/>
        </w:rPr>
        <w:t xml:space="preserve"> exciting</w:t>
      </w:r>
      <w:r w:rsidRPr="392010DA" w:rsidR="21C603F4">
        <w:rPr>
          <w:rFonts w:ascii="Arial" w:hAnsi="Arial" w:eastAsia="Arial" w:cs="Arial"/>
          <w:noProof w:val="0"/>
          <w:color w:val="000000" w:themeColor="text1" w:themeTint="FF" w:themeShade="FF"/>
          <w:sz w:val="24"/>
          <w:szCs w:val="24"/>
          <w:lang w:val="en-GB"/>
        </w:rPr>
        <w:t xml:space="preserve">. </w:t>
      </w:r>
      <w:r w:rsidRPr="392010DA" w:rsidR="25089C56">
        <w:rPr>
          <w:rFonts w:ascii="Arial" w:hAnsi="Arial" w:eastAsia="Arial" w:cs="Arial"/>
          <w:noProof w:val="0"/>
          <w:color w:val="000000" w:themeColor="text1" w:themeTint="FF" w:themeShade="FF"/>
          <w:sz w:val="24"/>
          <w:szCs w:val="24"/>
          <w:lang w:val="en-GB"/>
        </w:rPr>
        <w:t>Overuse</w:t>
      </w:r>
      <w:r w:rsidRPr="392010DA" w:rsidR="21C603F4">
        <w:rPr>
          <w:rFonts w:ascii="Arial" w:hAnsi="Arial" w:eastAsia="Arial" w:cs="Arial"/>
          <w:noProof w:val="0"/>
          <w:color w:val="000000" w:themeColor="text1" w:themeTint="FF" w:themeShade="FF"/>
          <w:sz w:val="24"/>
          <w:szCs w:val="24"/>
          <w:lang w:val="en-GB"/>
        </w:rPr>
        <w:t xml:space="preserve"> o</w:t>
      </w:r>
      <w:r w:rsidRPr="392010DA" w:rsidR="148A3AE4">
        <w:rPr>
          <w:rFonts w:ascii="Arial" w:hAnsi="Arial" w:eastAsia="Arial" w:cs="Arial"/>
          <w:noProof w:val="0"/>
          <w:color w:val="000000" w:themeColor="text1" w:themeTint="FF" w:themeShade="FF"/>
          <w:sz w:val="24"/>
          <w:szCs w:val="24"/>
          <w:lang w:val="en-GB"/>
        </w:rPr>
        <w:t>f</w:t>
      </w:r>
      <w:r w:rsidRPr="392010DA" w:rsidR="21C603F4">
        <w:rPr>
          <w:rFonts w:ascii="Arial" w:hAnsi="Arial" w:eastAsia="Arial" w:cs="Arial"/>
          <w:noProof w:val="0"/>
          <w:color w:val="000000" w:themeColor="text1" w:themeTint="FF" w:themeShade="FF"/>
          <w:sz w:val="24"/>
          <w:szCs w:val="24"/>
          <w:lang w:val="en-GB"/>
        </w:rPr>
        <w:t xml:space="preserve"> digital </w:t>
      </w:r>
      <w:r w:rsidRPr="392010DA" w:rsidR="7E7BE1F9">
        <w:rPr>
          <w:rFonts w:ascii="Arial" w:hAnsi="Arial" w:eastAsia="Arial" w:cs="Arial"/>
          <w:noProof w:val="0"/>
          <w:color w:val="000000" w:themeColor="text1" w:themeTint="FF" w:themeShade="FF"/>
          <w:sz w:val="24"/>
          <w:szCs w:val="24"/>
          <w:lang w:val="en-GB"/>
        </w:rPr>
        <w:t xml:space="preserve">content </w:t>
      </w:r>
      <w:r w:rsidRPr="392010DA" w:rsidR="21C603F4">
        <w:rPr>
          <w:rFonts w:ascii="Arial" w:hAnsi="Arial" w:eastAsia="Arial" w:cs="Arial"/>
          <w:noProof w:val="0"/>
          <w:color w:val="000000" w:themeColor="text1" w:themeTint="FF" w:themeShade="FF"/>
          <w:sz w:val="24"/>
          <w:szCs w:val="24"/>
          <w:lang w:val="en-GB"/>
        </w:rPr>
        <w:t xml:space="preserve">may lead to </w:t>
      </w:r>
      <w:r w:rsidRPr="392010DA" w:rsidR="37919CC8">
        <w:rPr>
          <w:rFonts w:ascii="Arial" w:hAnsi="Arial" w:eastAsia="Arial" w:cs="Arial"/>
          <w:noProof w:val="0"/>
          <w:color w:val="000000" w:themeColor="text1" w:themeTint="FF" w:themeShade="FF"/>
          <w:sz w:val="24"/>
          <w:szCs w:val="24"/>
          <w:lang w:val="en-GB"/>
        </w:rPr>
        <w:t xml:space="preserve">children becoming agitated </w:t>
      </w:r>
      <w:r w:rsidRPr="392010DA" w:rsidR="12F40FBF">
        <w:rPr>
          <w:rFonts w:ascii="Arial" w:hAnsi="Arial" w:eastAsia="Arial" w:cs="Arial"/>
          <w:noProof w:val="0"/>
          <w:color w:val="000000" w:themeColor="text1" w:themeTint="FF" w:themeShade="FF"/>
          <w:sz w:val="24"/>
          <w:szCs w:val="24"/>
          <w:lang w:val="en-GB"/>
        </w:rPr>
        <w:t xml:space="preserve">when told they </w:t>
      </w:r>
      <w:r w:rsidRPr="392010DA" w:rsidR="1D733BBB">
        <w:rPr>
          <w:rFonts w:ascii="Arial" w:hAnsi="Arial" w:eastAsia="Arial" w:cs="Arial"/>
          <w:noProof w:val="0"/>
          <w:color w:val="000000" w:themeColor="text1" w:themeTint="FF" w:themeShade="FF"/>
          <w:sz w:val="24"/>
          <w:szCs w:val="24"/>
          <w:lang w:val="en-GB"/>
        </w:rPr>
        <w:t>cannot</w:t>
      </w:r>
      <w:r w:rsidRPr="392010DA" w:rsidR="12F40FBF">
        <w:rPr>
          <w:rFonts w:ascii="Arial" w:hAnsi="Arial" w:eastAsia="Arial" w:cs="Arial"/>
          <w:noProof w:val="0"/>
          <w:color w:val="000000" w:themeColor="text1" w:themeTint="FF" w:themeShade="FF"/>
          <w:sz w:val="24"/>
          <w:szCs w:val="24"/>
          <w:lang w:val="en-GB"/>
        </w:rPr>
        <w:t xml:space="preserve"> read a digital story due to screentime limitations based of their age. However, traditional </w:t>
      </w:r>
      <w:r w:rsidRPr="392010DA" w:rsidR="21C603F4">
        <w:rPr>
          <w:rFonts w:ascii="Arial" w:hAnsi="Arial" w:eastAsia="Arial" w:cs="Arial"/>
          <w:noProof w:val="0"/>
          <w:color w:val="000000" w:themeColor="text1" w:themeTint="FF" w:themeShade="FF"/>
          <w:sz w:val="24"/>
          <w:szCs w:val="24"/>
          <w:lang w:val="en-GB"/>
        </w:rPr>
        <w:t>print</w:t>
      </w:r>
      <w:r w:rsidRPr="392010DA" w:rsidR="171E6F10">
        <w:rPr>
          <w:rFonts w:ascii="Arial" w:hAnsi="Arial" w:eastAsia="Arial" w:cs="Arial"/>
          <w:noProof w:val="0"/>
          <w:color w:val="000000" w:themeColor="text1" w:themeTint="FF" w:themeShade="FF"/>
          <w:sz w:val="24"/>
          <w:szCs w:val="24"/>
          <w:lang w:val="en-GB"/>
        </w:rPr>
        <w:t>ed</w:t>
      </w:r>
      <w:r w:rsidRPr="392010DA" w:rsidR="21C603F4">
        <w:rPr>
          <w:rFonts w:ascii="Arial" w:hAnsi="Arial" w:eastAsia="Arial" w:cs="Arial"/>
          <w:noProof w:val="0"/>
          <w:color w:val="000000" w:themeColor="text1" w:themeTint="FF" w:themeShade="FF"/>
          <w:sz w:val="24"/>
          <w:szCs w:val="24"/>
          <w:lang w:val="en-GB"/>
        </w:rPr>
        <w:t xml:space="preserve"> books alone may not offer the same level of interactivity</w:t>
      </w:r>
      <w:r w:rsidRPr="392010DA" w:rsidR="1D327E5C">
        <w:rPr>
          <w:rFonts w:ascii="Arial" w:hAnsi="Arial" w:eastAsia="Arial" w:cs="Arial"/>
          <w:noProof w:val="0"/>
          <w:color w:val="000000" w:themeColor="text1" w:themeTint="FF" w:themeShade="FF"/>
          <w:sz w:val="24"/>
          <w:szCs w:val="24"/>
          <w:lang w:val="en-GB"/>
        </w:rPr>
        <w:t xml:space="preserve"> as they often do not </w:t>
      </w:r>
      <w:r w:rsidRPr="392010DA" w:rsidR="60CA6220">
        <w:rPr>
          <w:rFonts w:ascii="Arial" w:hAnsi="Arial" w:eastAsia="Arial" w:cs="Arial"/>
          <w:noProof w:val="0"/>
          <w:color w:val="000000" w:themeColor="text1" w:themeTint="FF" w:themeShade="FF"/>
          <w:sz w:val="24"/>
          <w:szCs w:val="24"/>
          <w:lang w:val="en-GB"/>
        </w:rPr>
        <w:t>include</w:t>
      </w:r>
      <w:r w:rsidRPr="392010DA" w:rsidR="1D327E5C">
        <w:rPr>
          <w:rFonts w:ascii="Arial" w:hAnsi="Arial" w:eastAsia="Arial" w:cs="Arial"/>
          <w:noProof w:val="0"/>
          <w:color w:val="000000" w:themeColor="text1" w:themeTint="FF" w:themeShade="FF"/>
          <w:sz w:val="24"/>
          <w:szCs w:val="24"/>
          <w:lang w:val="en-GB"/>
        </w:rPr>
        <w:t xml:space="preserve"> exiting noises or interactive flaps on the pages</w:t>
      </w:r>
      <w:r w:rsidRPr="392010DA" w:rsidR="21C603F4">
        <w:rPr>
          <w:rFonts w:ascii="Arial" w:hAnsi="Arial" w:eastAsia="Arial" w:cs="Arial"/>
          <w:noProof w:val="0"/>
          <w:color w:val="000000" w:themeColor="text1" w:themeTint="FF" w:themeShade="FF"/>
          <w:sz w:val="24"/>
          <w:szCs w:val="24"/>
          <w:lang w:val="en-GB"/>
        </w:rPr>
        <w:t xml:space="preserve"> or accessibility for all learners</w:t>
      </w:r>
      <w:r w:rsidRPr="392010DA" w:rsidR="039B0278">
        <w:rPr>
          <w:rFonts w:ascii="Arial" w:hAnsi="Arial" w:eastAsia="Arial" w:cs="Arial"/>
          <w:noProof w:val="0"/>
          <w:color w:val="000000" w:themeColor="text1" w:themeTint="FF" w:themeShade="FF"/>
          <w:sz w:val="24"/>
          <w:szCs w:val="24"/>
          <w:lang w:val="en-GB"/>
        </w:rPr>
        <w:t xml:space="preserve"> due to cost</w:t>
      </w:r>
      <w:r w:rsidRPr="392010DA" w:rsidR="21C603F4">
        <w:rPr>
          <w:rFonts w:ascii="Arial" w:hAnsi="Arial" w:eastAsia="Arial" w:cs="Arial"/>
          <w:noProof w:val="0"/>
          <w:color w:val="000000" w:themeColor="text1" w:themeTint="FF" w:themeShade="FF"/>
          <w:sz w:val="24"/>
          <w:szCs w:val="24"/>
          <w:lang w:val="en-GB"/>
        </w:rPr>
        <w:t>. Therefore, a balanced approach</w:t>
      </w:r>
      <w:r w:rsidRPr="392010DA" w:rsidR="16CF84CB">
        <w:rPr>
          <w:rFonts w:ascii="Arial" w:hAnsi="Arial" w:eastAsia="Arial" w:cs="Arial"/>
          <w:noProof w:val="0"/>
          <w:color w:val="000000" w:themeColor="text1" w:themeTint="FF" w:themeShade="FF"/>
          <w:sz w:val="24"/>
          <w:szCs w:val="24"/>
          <w:lang w:val="en-GB"/>
        </w:rPr>
        <w:t xml:space="preserve"> of both traditional and digital content offered by</w:t>
      </w:r>
      <w:r w:rsidRPr="392010DA" w:rsidR="21C603F4">
        <w:rPr>
          <w:rFonts w:ascii="Arial" w:hAnsi="Arial" w:eastAsia="Arial" w:cs="Arial"/>
          <w:noProof w:val="0"/>
          <w:color w:val="000000" w:themeColor="text1" w:themeTint="FF" w:themeShade="FF"/>
          <w:sz w:val="24"/>
          <w:szCs w:val="24"/>
          <w:lang w:val="en-GB"/>
        </w:rPr>
        <w:t xml:space="preserve"> </w:t>
      </w:r>
      <w:r w:rsidRPr="392010DA" w:rsidR="1BFDFD55">
        <w:rPr>
          <w:rFonts w:ascii="Arial" w:hAnsi="Arial" w:eastAsia="Arial" w:cs="Arial"/>
          <w:noProof w:val="0"/>
          <w:color w:val="000000" w:themeColor="text1" w:themeTint="FF" w:themeShade="FF"/>
          <w:sz w:val="24"/>
          <w:szCs w:val="24"/>
          <w:lang w:val="en-GB"/>
        </w:rPr>
        <w:t xml:space="preserve">enabling adults within a setting </w:t>
      </w:r>
      <w:r w:rsidRPr="392010DA" w:rsidR="2F00990A">
        <w:rPr>
          <w:rFonts w:ascii="Arial" w:hAnsi="Arial" w:eastAsia="Arial" w:cs="Arial"/>
          <w:noProof w:val="0"/>
          <w:color w:val="000000" w:themeColor="text1" w:themeTint="FF" w:themeShade="FF"/>
          <w:sz w:val="24"/>
          <w:szCs w:val="24"/>
          <w:lang w:val="en-GB"/>
        </w:rPr>
        <w:t>environment</w:t>
      </w:r>
      <w:r w:rsidRPr="392010DA" w:rsidR="1BFDFD55">
        <w:rPr>
          <w:rFonts w:ascii="Arial" w:hAnsi="Arial" w:eastAsia="Arial" w:cs="Arial"/>
          <w:noProof w:val="0"/>
          <w:color w:val="000000" w:themeColor="text1" w:themeTint="FF" w:themeShade="FF"/>
          <w:sz w:val="24"/>
          <w:szCs w:val="24"/>
          <w:lang w:val="en-GB"/>
        </w:rPr>
        <w:t xml:space="preserve"> or a home </w:t>
      </w:r>
      <w:r w:rsidRPr="392010DA" w:rsidR="603C64A9">
        <w:rPr>
          <w:rFonts w:ascii="Arial" w:hAnsi="Arial" w:eastAsia="Arial" w:cs="Arial"/>
          <w:noProof w:val="0"/>
          <w:color w:val="000000" w:themeColor="text1" w:themeTint="FF" w:themeShade="FF"/>
          <w:sz w:val="24"/>
          <w:szCs w:val="24"/>
          <w:lang w:val="en-GB"/>
        </w:rPr>
        <w:t>environment</w:t>
      </w:r>
      <w:r w:rsidRPr="392010DA" w:rsidR="1BFDFD55">
        <w:rPr>
          <w:rFonts w:ascii="Arial" w:hAnsi="Arial" w:eastAsia="Arial" w:cs="Arial"/>
          <w:noProof w:val="0"/>
          <w:color w:val="000000" w:themeColor="text1" w:themeTint="FF" w:themeShade="FF"/>
          <w:sz w:val="24"/>
          <w:szCs w:val="24"/>
          <w:lang w:val="en-GB"/>
        </w:rPr>
        <w:t xml:space="preserve"> should be decided and </w:t>
      </w:r>
      <w:r w:rsidRPr="392010DA" w:rsidR="21C603F4">
        <w:rPr>
          <w:rFonts w:ascii="Arial" w:hAnsi="Arial" w:eastAsia="Arial" w:cs="Arial"/>
          <w:noProof w:val="0"/>
          <w:color w:val="000000" w:themeColor="text1" w:themeTint="FF" w:themeShade="FF"/>
          <w:sz w:val="24"/>
          <w:szCs w:val="24"/>
          <w:lang w:val="en-GB"/>
        </w:rPr>
        <w:t xml:space="preserve">select formats based on the child’s developmental stage, interests, and </w:t>
      </w:r>
      <w:r w:rsidRPr="392010DA" w:rsidR="5BAEDAB4">
        <w:rPr>
          <w:rFonts w:ascii="Arial" w:hAnsi="Arial" w:eastAsia="Arial" w:cs="Arial"/>
          <w:noProof w:val="0"/>
          <w:color w:val="000000" w:themeColor="text1" w:themeTint="FF" w:themeShade="FF"/>
          <w:sz w:val="24"/>
          <w:szCs w:val="24"/>
          <w:lang w:val="en-GB"/>
        </w:rPr>
        <w:t xml:space="preserve">the end </w:t>
      </w:r>
      <w:r w:rsidRPr="392010DA" w:rsidR="21C603F4">
        <w:rPr>
          <w:rFonts w:ascii="Arial" w:hAnsi="Arial" w:eastAsia="Arial" w:cs="Arial"/>
          <w:noProof w:val="0"/>
          <w:color w:val="000000" w:themeColor="text1" w:themeTint="FF" w:themeShade="FF"/>
          <w:sz w:val="24"/>
          <w:szCs w:val="24"/>
          <w:lang w:val="en-GB"/>
        </w:rPr>
        <w:t xml:space="preserve">learning </w:t>
      </w:r>
      <w:r w:rsidRPr="392010DA" w:rsidR="3ACDCB62">
        <w:rPr>
          <w:rFonts w:ascii="Arial" w:hAnsi="Arial" w:eastAsia="Arial" w:cs="Arial"/>
          <w:noProof w:val="0"/>
          <w:color w:val="000000" w:themeColor="text1" w:themeTint="FF" w:themeShade="FF"/>
          <w:sz w:val="24"/>
          <w:szCs w:val="24"/>
          <w:lang w:val="en-GB"/>
        </w:rPr>
        <w:t>outcomes</w:t>
      </w:r>
      <w:r w:rsidRPr="392010DA" w:rsidR="21C603F4">
        <w:rPr>
          <w:rFonts w:ascii="Arial" w:hAnsi="Arial" w:eastAsia="Arial" w:cs="Arial"/>
          <w:noProof w:val="0"/>
          <w:color w:val="000000" w:themeColor="text1" w:themeTint="FF" w:themeShade="FF"/>
          <w:sz w:val="24"/>
          <w:szCs w:val="24"/>
          <w:lang w:val="en-GB"/>
        </w:rPr>
        <w:t>.</w:t>
      </w:r>
      <w:r w:rsidRPr="392010DA" w:rsidR="235957A4">
        <w:rPr>
          <w:rFonts w:ascii="Arial" w:hAnsi="Arial" w:eastAsia="Arial" w:cs="Arial"/>
          <w:noProof w:val="0"/>
          <w:color w:val="000000" w:themeColor="text1" w:themeTint="FF" w:themeShade="FF"/>
          <w:sz w:val="24"/>
          <w:szCs w:val="24"/>
          <w:lang w:val="en-GB"/>
        </w:rPr>
        <w:t xml:space="preserve"> By integrating both formats thoughtfully into early literacy practices, practitioners can create </w:t>
      </w:r>
      <w:r w:rsidRPr="392010DA" w:rsidR="235957A4">
        <w:rPr>
          <w:rFonts w:ascii="Arial" w:hAnsi="Arial" w:eastAsia="Arial" w:cs="Arial"/>
          <w:noProof w:val="0"/>
          <w:color w:val="000000" w:themeColor="text1" w:themeTint="FF" w:themeShade="FF"/>
          <w:sz w:val="24"/>
          <w:szCs w:val="24"/>
          <w:lang w:val="en-GB"/>
        </w:rPr>
        <w:t>a</w:t>
      </w:r>
      <w:r w:rsidRPr="392010DA" w:rsidR="235957A4">
        <w:rPr>
          <w:rFonts w:ascii="Arial" w:hAnsi="Arial" w:eastAsia="Arial" w:cs="Arial"/>
          <w:noProof w:val="0"/>
          <w:color w:val="000000" w:themeColor="text1" w:themeTint="FF" w:themeShade="FF"/>
          <w:sz w:val="24"/>
          <w:szCs w:val="24"/>
          <w:lang w:val="en-GB"/>
        </w:rPr>
        <w:t xml:space="preserve"> inclusive, stimulating, and emotionally supportive environments that foster not only early language development but also critical </w:t>
      </w:r>
      <w:r w:rsidRPr="392010DA" w:rsidR="68948A65">
        <w:rPr>
          <w:rFonts w:ascii="Arial" w:hAnsi="Arial" w:eastAsia="Arial" w:cs="Arial"/>
          <w:noProof w:val="0"/>
          <w:color w:val="000000" w:themeColor="text1" w:themeTint="FF" w:themeShade="FF"/>
          <w:sz w:val="24"/>
          <w:szCs w:val="24"/>
          <w:lang w:val="en-GB"/>
        </w:rPr>
        <w:t>thinking, imaginative</w:t>
      </w:r>
      <w:r w:rsidRPr="392010DA" w:rsidR="235957A4">
        <w:rPr>
          <w:rFonts w:ascii="Arial" w:hAnsi="Arial" w:eastAsia="Arial" w:cs="Arial"/>
          <w:noProof w:val="0"/>
          <w:color w:val="000000" w:themeColor="text1" w:themeTint="FF" w:themeShade="FF"/>
          <w:sz w:val="24"/>
          <w:szCs w:val="24"/>
          <w:lang w:val="en-GB"/>
        </w:rPr>
        <w:t xml:space="preserve"> </w:t>
      </w:r>
      <w:r w:rsidRPr="392010DA" w:rsidR="34C2587D">
        <w:rPr>
          <w:rFonts w:ascii="Arial" w:hAnsi="Arial" w:eastAsia="Arial" w:cs="Arial"/>
          <w:noProof w:val="0"/>
          <w:color w:val="000000" w:themeColor="text1" w:themeTint="FF" w:themeShade="FF"/>
          <w:sz w:val="24"/>
          <w:szCs w:val="24"/>
          <w:lang w:val="en-GB"/>
        </w:rPr>
        <w:t>thoughts, empathy</w:t>
      </w:r>
      <w:r w:rsidRPr="392010DA" w:rsidR="235957A4">
        <w:rPr>
          <w:rFonts w:ascii="Arial" w:hAnsi="Arial" w:eastAsia="Arial" w:cs="Arial"/>
          <w:noProof w:val="0"/>
          <w:color w:val="000000" w:themeColor="text1" w:themeTint="FF" w:themeShade="FF"/>
          <w:sz w:val="24"/>
          <w:szCs w:val="24"/>
          <w:lang w:val="en-GB"/>
        </w:rPr>
        <w:t xml:space="preserve">, and a lifelong </w:t>
      </w:r>
      <w:r w:rsidRPr="392010DA" w:rsidR="2172A10C">
        <w:rPr>
          <w:rFonts w:ascii="Arial" w:hAnsi="Arial" w:eastAsia="Arial" w:cs="Arial"/>
          <w:noProof w:val="0"/>
          <w:color w:val="000000" w:themeColor="text1" w:themeTint="FF" w:themeShade="FF"/>
          <w:sz w:val="24"/>
          <w:szCs w:val="24"/>
          <w:lang w:val="en-GB"/>
        </w:rPr>
        <w:t xml:space="preserve">joy and </w:t>
      </w:r>
      <w:r w:rsidRPr="392010DA" w:rsidR="235957A4">
        <w:rPr>
          <w:rFonts w:ascii="Arial" w:hAnsi="Arial" w:eastAsia="Arial" w:cs="Arial"/>
          <w:noProof w:val="0"/>
          <w:color w:val="000000" w:themeColor="text1" w:themeTint="FF" w:themeShade="FF"/>
          <w:sz w:val="24"/>
          <w:szCs w:val="24"/>
          <w:lang w:val="en-GB"/>
        </w:rPr>
        <w:t xml:space="preserve">love of </w:t>
      </w:r>
      <w:r w:rsidRPr="392010DA" w:rsidR="24B4A732">
        <w:rPr>
          <w:rFonts w:ascii="Arial" w:hAnsi="Arial" w:eastAsia="Arial" w:cs="Arial"/>
          <w:noProof w:val="0"/>
          <w:color w:val="000000" w:themeColor="text1" w:themeTint="FF" w:themeShade="FF"/>
          <w:sz w:val="24"/>
          <w:szCs w:val="24"/>
          <w:lang w:val="en-GB"/>
        </w:rPr>
        <w:t xml:space="preserve">reading as this all stems from early introduction to books as people who are introduces to stories later in life they miss the joy and excitement of sitting with a book from </w:t>
      </w:r>
      <w:r w:rsidRPr="392010DA" w:rsidR="24B4A732">
        <w:rPr>
          <w:rFonts w:ascii="Arial" w:hAnsi="Arial" w:eastAsia="Arial" w:cs="Arial"/>
          <w:noProof w:val="0"/>
          <w:color w:val="000000" w:themeColor="text1" w:themeTint="FF" w:themeShade="FF"/>
          <w:sz w:val="24"/>
          <w:szCs w:val="24"/>
          <w:lang w:val="en-GB"/>
        </w:rPr>
        <w:t>a</w:t>
      </w:r>
      <w:r w:rsidRPr="392010DA" w:rsidR="24B4A732">
        <w:rPr>
          <w:rFonts w:ascii="Arial" w:hAnsi="Arial" w:eastAsia="Arial" w:cs="Arial"/>
          <w:noProof w:val="0"/>
          <w:color w:val="000000" w:themeColor="text1" w:themeTint="FF" w:themeShade="FF"/>
          <w:sz w:val="24"/>
          <w:szCs w:val="24"/>
          <w:lang w:val="en-GB"/>
        </w:rPr>
        <w:t xml:space="preserve"> early age</w:t>
      </w:r>
      <w:r w:rsidRPr="392010DA" w:rsidR="235957A4">
        <w:rPr>
          <w:rFonts w:ascii="Arial" w:hAnsi="Arial" w:eastAsia="Arial" w:cs="Arial"/>
          <w:noProof w:val="0"/>
          <w:color w:val="000000" w:themeColor="text1" w:themeTint="FF" w:themeShade="FF"/>
          <w:sz w:val="24"/>
          <w:szCs w:val="24"/>
          <w:lang w:val="en-GB"/>
        </w:rPr>
        <w:t xml:space="preserve">. This dual approach aligns with </w:t>
      </w:r>
      <w:r w:rsidRPr="392010DA" w:rsidR="04AD5523">
        <w:rPr>
          <w:rFonts w:ascii="Arial" w:hAnsi="Arial" w:eastAsia="Arial" w:cs="Arial"/>
          <w:noProof w:val="0"/>
          <w:color w:val="000000" w:themeColor="text1" w:themeTint="FF" w:themeShade="FF"/>
          <w:sz w:val="24"/>
          <w:szCs w:val="24"/>
          <w:lang w:val="en-GB"/>
        </w:rPr>
        <w:t>current frameworks</w:t>
      </w:r>
      <w:r w:rsidRPr="392010DA" w:rsidR="235957A4">
        <w:rPr>
          <w:rFonts w:ascii="Arial" w:hAnsi="Arial" w:eastAsia="Arial" w:cs="Arial"/>
          <w:noProof w:val="0"/>
          <w:color w:val="000000" w:themeColor="text1" w:themeTint="FF" w:themeShade="FF"/>
          <w:sz w:val="24"/>
          <w:szCs w:val="24"/>
          <w:lang w:val="en-GB"/>
        </w:rPr>
        <w:t xml:space="preserve"> and </w:t>
      </w:r>
      <w:r w:rsidRPr="392010DA" w:rsidR="548C6724">
        <w:rPr>
          <w:rFonts w:ascii="Arial" w:hAnsi="Arial" w:eastAsia="Arial" w:cs="Arial"/>
          <w:noProof w:val="0"/>
          <w:color w:val="000000" w:themeColor="text1" w:themeTint="FF" w:themeShade="FF"/>
          <w:sz w:val="24"/>
          <w:szCs w:val="24"/>
          <w:lang w:val="en-GB"/>
        </w:rPr>
        <w:t xml:space="preserve">that </w:t>
      </w:r>
      <w:r w:rsidRPr="392010DA" w:rsidR="235957A4">
        <w:rPr>
          <w:rFonts w:ascii="Arial" w:hAnsi="Arial" w:eastAsia="Arial" w:cs="Arial"/>
          <w:noProof w:val="0"/>
          <w:color w:val="000000" w:themeColor="text1" w:themeTint="FF" w:themeShade="FF"/>
          <w:sz w:val="24"/>
          <w:szCs w:val="24"/>
          <w:lang w:val="en-GB"/>
        </w:rPr>
        <w:t xml:space="preserve">ensures  children </w:t>
      </w:r>
      <w:r w:rsidRPr="392010DA" w:rsidR="235957A4">
        <w:rPr>
          <w:rFonts w:ascii="Arial" w:hAnsi="Arial" w:eastAsia="Arial" w:cs="Arial"/>
          <w:noProof w:val="0"/>
          <w:color w:val="000000" w:themeColor="text1" w:themeTint="FF" w:themeShade="FF"/>
          <w:sz w:val="24"/>
          <w:szCs w:val="24"/>
          <w:lang w:val="en-GB"/>
        </w:rPr>
        <w:t xml:space="preserve">benefit from the full spectrum </w:t>
      </w:r>
      <w:r w:rsidRPr="392010DA" w:rsidR="30906083">
        <w:rPr>
          <w:rFonts w:ascii="Arial" w:hAnsi="Arial" w:eastAsia="Arial" w:cs="Arial"/>
          <w:noProof w:val="0"/>
          <w:color w:val="000000" w:themeColor="text1" w:themeTint="FF" w:themeShade="FF"/>
          <w:sz w:val="24"/>
          <w:szCs w:val="24"/>
          <w:lang w:val="en-GB"/>
        </w:rPr>
        <w:t xml:space="preserve">that there is to offer </w:t>
      </w:r>
      <w:r w:rsidRPr="392010DA" w:rsidR="235957A4">
        <w:rPr>
          <w:rFonts w:ascii="Arial" w:hAnsi="Arial" w:eastAsia="Arial" w:cs="Arial"/>
          <w:noProof w:val="0"/>
          <w:color w:val="000000" w:themeColor="text1" w:themeTint="FF" w:themeShade="FF"/>
          <w:sz w:val="24"/>
          <w:szCs w:val="24"/>
          <w:lang w:val="en-GB"/>
        </w:rPr>
        <w:t>of</w:t>
      </w:r>
      <w:r w:rsidRPr="392010DA" w:rsidR="562793F7">
        <w:rPr>
          <w:rFonts w:ascii="Arial" w:hAnsi="Arial" w:eastAsia="Arial" w:cs="Arial"/>
          <w:noProof w:val="0"/>
          <w:color w:val="000000" w:themeColor="text1" w:themeTint="FF" w:themeShade="FF"/>
          <w:sz w:val="24"/>
          <w:szCs w:val="24"/>
          <w:lang w:val="en-GB"/>
        </w:rPr>
        <w:t xml:space="preserve"> different </w:t>
      </w:r>
      <w:r w:rsidRPr="392010DA" w:rsidR="235957A4">
        <w:rPr>
          <w:rFonts w:ascii="Arial" w:hAnsi="Arial" w:eastAsia="Arial" w:cs="Arial"/>
          <w:noProof w:val="0"/>
          <w:color w:val="000000" w:themeColor="text1" w:themeTint="FF" w:themeShade="FF"/>
          <w:sz w:val="24"/>
          <w:szCs w:val="24"/>
          <w:lang w:val="en-GB"/>
        </w:rPr>
        <w:t xml:space="preserve"> literacy experiences available in today’s diverse educational </w:t>
      </w:r>
      <w:r w:rsidRPr="392010DA" w:rsidR="0849E992">
        <w:rPr>
          <w:rFonts w:ascii="Arial" w:hAnsi="Arial" w:eastAsia="Arial" w:cs="Arial"/>
          <w:noProof w:val="0"/>
          <w:color w:val="000000" w:themeColor="text1" w:themeTint="FF" w:themeShade="FF"/>
          <w:sz w:val="24"/>
          <w:szCs w:val="24"/>
          <w:lang w:val="en-GB"/>
        </w:rPr>
        <w:t>as the most recent years younger children if shown a traditional story or a digital r</w:t>
      </w:r>
      <w:r w:rsidRPr="392010DA" w:rsidR="4ED80F5B">
        <w:rPr>
          <w:rFonts w:ascii="Arial" w:hAnsi="Arial" w:eastAsia="Arial" w:cs="Arial"/>
          <w:noProof w:val="0"/>
          <w:color w:val="000000" w:themeColor="text1" w:themeTint="FF" w:themeShade="FF"/>
          <w:sz w:val="24"/>
          <w:szCs w:val="24"/>
          <w:lang w:val="en-GB"/>
        </w:rPr>
        <w:t xml:space="preserve">esource </w:t>
      </w:r>
      <w:r w:rsidRPr="392010DA" w:rsidR="0849E992">
        <w:rPr>
          <w:rFonts w:ascii="Arial" w:hAnsi="Arial" w:eastAsia="Arial" w:cs="Arial"/>
          <w:noProof w:val="0"/>
          <w:color w:val="000000" w:themeColor="text1" w:themeTint="FF" w:themeShade="FF"/>
          <w:sz w:val="24"/>
          <w:szCs w:val="24"/>
          <w:lang w:val="en-GB"/>
        </w:rPr>
        <w:t xml:space="preserve"> will gradually gravitate to a digital story</w:t>
      </w:r>
      <w:r w:rsidRPr="392010DA" w:rsidR="2D48DAF7">
        <w:rPr>
          <w:rFonts w:ascii="Arial" w:hAnsi="Arial" w:eastAsia="Arial" w:cs="Arial"/>
          <w:noProof w:val="0"/>
          <w:color w:val="000000" w:themeColor="text1" w:themeTint="FF" w:themeShade="FF"/>
          <w:sz w:val="24"/>
          <w:szCs w:val="24"/>
          <w:lang w:val="en-GB"/>
        </w:rPr>
        <w:t xml:space="preserve"> instead of a traditional </w:t>
      </w:r>
      <w:r w:rsidRPr="392010DA" w:rsidR="2D48DAF7">
        <w:rPr>
          <w:rFonts w:ascii="Arial" w:hAnsi="Arial" w:eastAsia="Arial" w:cs="Arial"/>
          <w:noProof w:val="0"/>
          <w:color w:val="000000" w:themeColor="text1" w:themeTint="FF" w:themeShade="FF"/>
          <w:sz w:val="24"/>
          <w:szCs w:val="24"/>
          <w:lang w:val="en-GB"/>
        </w:rPr>
        <w:t>sotry</w:t>
      </w:r>
      <w:r w:rsidRPr="392010DA" w:rsidR="2D48DAF7">
        <w:rPr>
          <w:rFonts w:ascii="Arial" w:hAnsi="Arial" w:eastAsia="Arial" w:cs="Arial"/>
          <w:noProof w:val="0"/>
          <w:color w:val="000000" w:themeColor="text1" w:themeTint="FF" w:themeShade="FF"/>
          <w:sz w:val="24"/>
          <w:szCs w:val="24"/>
          <w:lang w:val="en-GB"/>
        </w:rPr>
        <w:t xml:space="preserve"> based off of </w:t>
      </w:r>
      <w:r w:rsidRPr="392010DA" w:rsidR="7ABFE1CD">
        <w:rPr>
          <w:rFonts w:ascii="Arial" w:hAnsi="Arial" w:eastAsia="Arial" w:cs="Arial"/>
          <w:noProof w:val="0"/>
          <w:color w:val="000000" w:themeColor="text1" w:themeTint="FF" w:themeShade="FF"/>
          <w:sz w:val="24"/>
          <w:szCs w:val="24"/>
          <w:lang w:val="en-GB"/>
        </w:rPr>
        <w:t>excessive</w:t>
      </w:r>
      <w:r w:rsidRPr="392010DA" w:rsidR="2D48DAF7">
        <w:rPr>
          <w:rFonts w:ascii="Arial" w:hAnsi="Arial" w:eastAsia="Arial" w:cs="Arial"/>
          <w:noProof w:val="0"/>
          <w:color w:val="000000" w:themeColor="text1" w:themeTint="FF" w:themeShade="FF"/>
          <w:sz w:val="24"/>
          <w:szCs w:val="24"/>
          <w:lang w:val="en-GB"/>
        </w:rPr>
        <w:t xml:space="preserve"> amount of screen time being used from </w:t>
      </w:r>
      <w:r w:rsidRPr="392010DA" w:rsidR="2D48DAF7">
        <w:rPr>
          <w:rFonts w:ascii="Arial" w:hAnsi="Arial" w:eastAsia="Arial" w:cs="Arial"/>
          <w:noProof w:val="0"/>
          <w:color w:val="000000" w:themeColor="text1" w:themeTint="FF" w:themeShade="FF"/>
          <w:sz w:val="24"/>
          <w:szCs w:val="24"/>
          <w:lang w:val="en-GB"/>
        </w:rPr>
        <w:t>a</w:t>
      </w:r>
      <w:r w:rsidRPr="392010DA" w:rsidR="2D48DAF7">
        <w:rPr>
          <w:rFonts w:ascii="Arial" w:hAnsi="Arial" w:eastAsia="Arial" w:cs="Arial"/>
          <w:noProof w:val="0"/>
          <w:color w:val="000000" w:themeColor="text1" w:themeTint="FF" w:themeShade="FF"/>
          <w:sz w:val="24"/>
          <w:szCs w:val="24"/>
          <w:lang w:val="en-GB"/>
        </w:rPr>
        <w:t xml:space="preserve"> early age</w:t>
      </w:r>
      <w:r w:rsidRPr="392010DA" w:rsidR="235957A4">
        <w:rPr>
          <w:rFonts w:ascii="Arial" w:hAnsi="Arial" w:eastAsia="Arial" w:cs="Arial"/>
          <w:noProof w:val="0"/>
          <w:color w:val="000000" w:themeColor="text1" w:themeTint="FF" w:themeShade="FF"/>
          <w:sz w:val="24"/>
          <w:szCs w:val="24"/>
          <w:lang w:val="en-GB"/>
        </w:rPr>
        <w:t>.</w:t>
      </w:r>
    </w:p>
    <w:p w:rsidR="392010DA" w:rsidP="392010DA" w:rsidRDefault="392010DA" w14:paraId="50DF1D08" w14:textId="3CA20DEF">
      <w:pPr>
        <w:bidi w:val="0"/>
        <w:spacing w:before="240" w:beforeAutospacing="off" w:after="240" w:afterAutospacing="off"/>
        <w:jc w:val="left"/>
        <w:rPr>
          <w:rFonts w:ascii="Arial" w:hAnsi="Arial" w:eastAsia="Arial" w:cs="Arial"/>
          <w:noProof w:val="0"/>
          <w:color w:val="000000" w:themeColor="text1" w:themeTint="FF" w:themeShade="FF"/>
          <w:sz w:val="24"/>
          <w:szCs w:val="24"/>
          <w:lang w:val="en-GB"/>
        </w:rPr>
      </w:pPr>
    </w:p>
    <w:p w:rsidR="392010DA" w:rsidP="392010DA" w:rsidRDefault="392010DA" w14:paraId="37F22673" w14:textId="49E7B38F">
      <w:pPr>
        <w:bidi w:val="0"/>
        <w:spacing w:before="240" w:beforeAutospacing="off" w:after="240" w:afterAutospacing="off"/>
        <w:jc w:val="left"/>
        <w:rPr>
          <w:rFonts w:ascii="Arial" w:hAnsi="Arial" w:eastAsia="Arial" w:cs="Arial"/>
          <w:noProof w:val="0"/>
          <w:color w:val="000000" w:themeColor="text1" w:themeTint="FF" w:themeShade="FF"/>
          <w:sz w:val="24"/>
          <w:szCs w:val="24"/>
          <w:lang w:val="en-GB"/>
        </w:rPr>
      </w:pPr>
    </w:p>
    <w:p w:rsidR="392010DA" w:rsidP="392010DA" w:rsidRDefault="392010DA" w14:paraId="474A9D75" w14:textId="05500E04">
      <w:pPr>
        <w:bidi w:val="0"/>
        <w:spacing w:before="240" w:beforeAutospacing="off" w:after="240" w:afterAutospacing="off"/>
        <w:jc w:val="left"/>
        <w:rPr>
          <w:rFonts w:ascii="Arial" w:hAnsi="Arial" w:eastAsia="Arial" w:cs="Arial"/>
          <w:noProof w:val="0"/>
          <w:color w:val="000000" w:themeColor="text1" w:themeTint="FF" w:themeShade="FF"/>
          <w:sz w:val="24"/>
          <w:szCs w:val="24"/>
          <w:lang w:val="en-GB"/>
        </w:rPr>
      </w:pPr>
    </w:p>
    <w:p w:rsidR="392010DA" w:rsidP="392010DA" w:rsidRDefault="392010DA" w14:paraId="2501CA95" w14:textId="6D2F60CB">
      <w:pPr>
        <w:bidi w:val="0"/>
        <w:spacing w:before="240" w:beforeAutospacing="off" w:after="240" w:afterAutospacing="off"/>
        <w:jc w:val="left"/>
        <w:rPr>
          <w:rFonts w:ascii="Arial" w:hAnsi="Arial" w:eastAsia="Arial" w:cs="Arial"/>
          <w:noProof w:val="0"/>
          <w:color w:val="000000" w:themeColor="text1" w:themeTint="FF" w:themeShade="FF"/>
          <w:sz w:val="24"/>
          <w:szCs w:val="24"/>
          <w:lang w:val="en-GB"/>
        </w:rPr>
      </w:pPr>
    </w:p>
    <w:p w:rsidR="3315A0ED" w:rsidP="392010DA" w:rsidRDefault="3315A0ED" w14:paraId="609A636F" w14:textId="15FCBC7F">
      <w:pPr>
        <w:bidi w:val="0"/>
        <w:spacing w:before="240" w:beforeAutospacing="off" w:after="240" w:afterAutospacing="off"/>
        <w:jc w:val="left"/>
        <w:rPr>
          <w:rFonts w:ascii="Arial" w:hAnsi="Arial" w:eastAsia="Arial" w:cs="Arial"/>
          <w:noProof w:val="0"/>
          <w:color w:val="000000" w:themeColor="text1" w:themeTint="FF" w:themeShade="FF"/>
          <w:sz w:val="24"/>
          <w:szCs w:val="24"/>
          <w:lang w:val="en-GB"/>
        </w:rPr>
      </w:pPr>
      <w:r w:rsidRPr="392010DA" w:rsidR="3315A0ED">
        <w:rPr>
          <w:rFonts w:ascii="Arial" w:hAnsi="Arial" w:eastAsia="Arial" w:cs="Arial"/>
          <w:noProof w:val="0"/>
          <w:color w:val="000000" w:themeColor="text1" w:themeTint="FF" w:themeShade="FF"/>
          <w:sz w:val="24"/>
          <w:szCs w:val="24"/>
          <w:lang w:val="en-GB"/>
        </w:rPr>
        <w:t>.</w:t>
      </w:r>
    </w:p>
    <w:p w:rsidR="392010DA" w:rsidP="392010DA" w:rsidRDefault="392010DA" w14:paraId="768C2B5C" w14:textId="236AB326">
      <w:pPr>
        <w:pStyle w:val="Normal"/>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p>
    <w:p w:rsidR="392010DA" w:rsidP="392010DA" w:rsidRDefault="392010DA" w14:paraId="70FC22F7" w14:textId="196D83E1">
      <w:pPr>
        <w:bidi w:val="0"/>
        <w:spacing w:before="240" w:beforeAutospacing="off" w:after="240" w:afterAutospacing="off"/>
        <w:jc w:val="left"/>
        <w:rPr>
          <w:rFonts w:ascii="Arial" w:hAnsi="Arial" w:eastAsia="Arial" w:cs="Arial"/>
          <w:noProof w:val="0"/>
          <w:color w:val="000000" w:themeColor="text1" w:themeTint="FF" w:themeShade="FF"/>
          <w:sz w:val="24"/>
          <w:szCs w:val="24"/>
          <w:lang w:val="en-GB"/>
        </w:rPr>
      </w:pPr>
    </w:p>
    <w:p w:rsidR="2E82A77E" w:rsidP="392010DA" w:rsidRDefault="2E82A77E" w14:paraId="79E8DE36" w14:textId="6B47FCE7">
      <w:pPr>
        <w:bidi w:val="0"/>
        <w:spacing w:before="240" w:beforeAutospacing="off" w:after="240" w:afterAutospacing="off"/>
        <w:jc w:val="left"/>
        <w:rPr>
          <w:rFonts w:ascii="Arial" w:hAnsi="Arial" w:eastAsia="Arial" w:cs="Arial"/>
          <w:noProof w:val="0"/>
          <w:color w:val="000000" w:themeColor="text1" w:themeTint="FF" w:themeShade="FF"/>
          <w:sz w:val="24"/>
          <w:szCs w:val="24"/>
          <w:lang w:val="en-GB"/>
        </w:rPr>
      </w:pPr>
      <w:r w:rsidRPr="392010DA" w:rsidR="2E82A77E">
        <w:rPr>
          <w:rFonts w:ascii="Arial" w:hAnsi="Arial" w:eastAsia="Arial" w:cs="Arial"/>
          <w:noProof w:val="0"/>
          <w:color w:val="000000" w:themeColor="text1" w:themeTint="FF" w:themeShade="FF"/>
          <w:sz w:val="24"/>
          <w:szCs w:val="24"/>
          <w:lang w:val="en-GB"/>
        </w:rPr>
        <w:t xml:space="preserve">Reference list: </w:t>
      </w:r>
    </w:p>
    <w:p w:rsidR="5EBE8FE1" w:rsidP="392010DA" w:rsidRDefault="5EBE8FE1" w14:paraId="7B54ECCE" w14:textId="5BB3DF7E">
      <w:pPr>
        <w:pStyle w:val="Normal"/>
        <w:bidi w:val="0"/>
        <w:spacing w:before="240" w:beforeAutospacing="off" w:after="240" w:afterAutospacing="off"/>
        <w:ind w:left="0"/>
        <w:jc w:val="left"/>
        <w:rPr>
          <w:rFonts w:ascii="Arial" w:hAnsi="Arial" w:eastAsia="Arial" w:cs="Arial"/>
          <w:noProof w:val="0"/>
          <w:color w:val="000000" w:themeColor="text1" w:themeTint="FF" w:themeShade="FF"/>
          <w:sz w:val="24"/>
          <w:szCs w:val="24"/>
          <w:lang w:val="en-GB"/>
        </w:rPr>
      </w:pPr>
      <w:r w:rsidRPr="392010DA" w:rsidR="5EBE8FE1">
        <w:rPr>
          <w:rFonts w:ascii="Arial" w:hAnsi="Arial" w:eastAsia="Arial" w:cs="Arial"/>
          <w:noProof w:val="0"/>
          <w:color w:val="000000" w:themeColor="text1" w:themeTint="FF" w:themeShade="FF"/>
          <w:sz w:val="24"/>
          <w:szCs w:val="24"/>
          <w:lang w:val="en-GB"/>
        </w:rPr>
        <w:t xml:space="preserve">Bergelson, E., 2024. New insights into early childhood language learning. </w:t>
      </w:r>
      <w:r w:rsidRPr="392010DA" w:rsidR="5EBE8FE1">
        <w:rPr>
          <w:rFonts w:ascii="Arial" w:hAnsi="Arial" w:eastAsia="Arial" w:cs="Arial"/>
          <w:i w:val="1"/>
          <w:iCs w:val="1"/>
          <w:noProof w:val="0"/>
          <w:color w:val="000000" w:themeColor="text1" w:themeTint="FF" w:themeShade="FF"/>
          <w:sz w:val="24"/>
          <w:szCs w:val="24"/>
          <w:lang w:val="en-GB"/>
        </w:rPr>
        <w:t>Neuroscience News</w:t>
      </w:r>
      <w:r w:rsidRPr="392010DA" w:rsidR="5EBE8FE1">
        <w:rPr>
          <w:rFonts w:ascii="Arial" w:hAnsi="Arial" w:eastAsia="Arial" w:cs="Arial"/>
          <w:noProof w:val="0"/>
          <w:color w:val="000000" w:themeColor="text1" w:themeTint="FF" w:themeShade="FF"/>
          <w:sz w:val="24"/>
          <w:szCs w:val="24"/>
          <w:lang w:val="en-GB"/>
        </w:rPr>
        <w:t>. Available at: &lt;https://neurosciencenews.com/language-learning-babies-25503/&gt; (Accessed 22 Oct. 2025).</w:t>
      </w:r>
    </w:p>
    <w:p w:rsidR="5EBE8FE1" w:rsidP="392010DA" w:rsidRDefault="5EBE8FE1" w14:paraId="2110CFD7" w14:textId="0568C7ED">
      <w:pPr>
        <w:pStyle w:val="Normal"/>
        <w:bidi w:val="0"/>
        <w:spacing w:before="240" w:beforeAutospacing="off" w:after="240" w:afterAutospacing="off"/>
        <w:ind w:left="0"/>
        <w:jc w:val="left"/>
        <w:rPr>
          <w:rFonts w:ascii="Arial" w:hAnsi="Arial" w:eastAsia="Arial" w:cs="Arial"/>
          <w:noProof w:val="0"/>
          <w:color w:val="000000" w:themeColor="text1" w:themeTint="FF" w:themeShade="FF"/>
          <w:sz w:val="24"/>
          <w:szCs w:val="24"/>
          <w:lang w:val="en-GB"/>
        </w:rPr>
      </w:pPr>
      <w:r w:rsidRPr="392010DA" w:rsidR="5EBE8FE1">
        <w:rPr>
          <w:rFonts w:ascii="Arial" w:hAnsi="Arial" w:eastAsia="Arial" w:cs="Arial"/>
          <w:noProof w:val="0"/>
          <w:color w:val="000000" w:themeColor="text1" w:themeTint="FF" w:themeShade="FF"/>
          <w:sz w:val="24"/>
          <w:szCs w:val="24"/>
          <w:lang w:val="en-GB"/>
        </w:rPr>
        <w:t xml:space="preserve">Bruner, J., 1986. </w:t>
      </w:r>
      <w:r w:rsidRPr="392010DA" w:rsidR="5EBE8FE1">
        <w:rPr>
          <w:rFonts w:ascii="Arial" w:hAnsi="Arial" w:eastAsia="Arial" w:cs="Arial"/>
          <w:i w:val="1"/>
          <w:iCs w:val="1"/>
          <w:noProof w:val="0"/>
          <w:color w:val="000000" w:themeColor="text1" w:themeTint="FF" w:themeShade="FF"/>
          <w:sz w:val="24"/>
          <w:szCs w:val="24"/>
          <w:lang w:val="en-GB"/>
        </w:rPr>
        <w:t>Actual Minds, Possible Worlds</w:t>
      </w:r>
      <w:r w:rsidRPr="392010DA" w:rsidR="5EBE8FE1">
        <w:rPr>
          <w:rFonts w:ascii="Arial" w:hAnsi="Arial" w:eastAsia="Arial" w:cs="Arial"/>
          <w:noProof w:val="0"/>
          <w:color w:val="000000" w:themeColor="text1" w:themeTint="FF" w:themeShade="FF"/>
          <w:sz w:val="24"/>
          <w:szCs w:val="24"/>
          <w:lang w:val="en-GB"/>
        </w:rPr>
        <w:t>. Cambridge, MA: Harvard University Press.</w:t>
      </w:r>
    </w:p>
    <w:p w:rsidR="5EBE8FE1" w:rsidP="392010DA" w:rsidRDefault="5EBE8FE1" w14:paraId="169CACB0" w14:textId="01588686">
      <w:pPr>
        <w:pStyle w:val="Normal"/>
        <w:bidi w:val="0"/>
        <w:spacing w:before="240" w:beforeAutospacing="off" w:after="240" w:afterAutospacing="off"/>
        <w:ind w:left="0"/>
        <w:jc w:val="left"/>
        <w:rPr>
          <w:rFonts w:ascii="Arial" w:hAnsi="Arial" w:eastAsia="Arial" w:cs="Arial"/>
          <w:noProof w:val="0"/>
          <w:color w:val="000000" w:themeColor="text1" w:themeTint="FF" w:themeShade="FF"/>
          <w:sz w:val="24"/>
          <w:szCs w:val="24"/>
          <w:lang w:val="en-GB"/>
        </w:rPr>
      </w:pPr>
      <w:r w:rsidRPr="392010DA" w:rsidR="5EBE8FE1">
        <w:rPr>
          <w:rFonts w:ascii="Arial" w:hAnsi="Arial" w:eastAsia="Arial" w:cs="Arial"/>
          <w:noProof w:val="0"/>
          <w:color w:val="000000" w:themeColor="text1" w:themeTint="FF" w:themeShade="FF"/>
          <w:sz w:val="24"/>
          <w:szCs w:val="24"/>
          <w:lang w:val="en-GB"/>
        </w:rPr>
        <w:t xml:space="preserve">Campbell, R., 1982. </w:t>
      </w:r>
      <w:r w:rsidRPr="392010DA" w:rsidR="5EBE8FE1">
        <w:rPr>
          <w:rFonts w:ascii="Arial" w:hAnsi="Arial" w:eastAsia="Arial" w:cs="Arial"/>
          <w:i w:val="1"/>
          <w:iCs w:val="1"/>
          <w:noProof w:val="0"/>
          <w:color w:val="000000" w:themeColor="text1" w:themeTint="FF" w:themeShade="FF"/>
          <w:sz w:val="24"/>
          <w:szCs w:val="24"/>
          <w:lang w:val="en-GB"/>
        </w:rPr>
        <w:t>Dear Zoo</w:t>
      </w:r>
      <w:r w:rsidRPr="392010DA" w:rsidR="5EBE8FE1">
        <w:rPr>
          <w:rFonts w:ascii="Arial" w:hAnsi="Arial" w:eastAsia="Arial" w:cs="Arial"/>
          <w:noProof w:val="0"/>
          <w:color w:val="000000" w:themeColor="text1" w:themeTint="FF" w:themeShade="FF"/>
          <w:sz w:val="24"/>
          <w:szCs w:val="24"/>
          <w:lang w:val="en-GB"/>
        </w:rPr>
        <w:t>. London: Macmillan Children’s Books.</w:t>
      </w:r>
    </w:p>
    <w:p w:rsidR="5EBE8FE1" w:rsidP="392010DA" w:rsidRDefault="5EBE8FE1" w14:paraId="3F0CB88F" w14:textId="296F4CEC">
      <w:pPr>
        <w:pStyle w:val="Normal"/>
        <w:bidi w:val="0"/>
        <w:spacing w:before="240" w:beforeAutospacing="off" w:after="240" w:afterAutospacing="off"/>
        <w:ind w:left="0"/>
        <w:jc w:val="left"/>
        <w:rPr>
          <w:rFonts w:ascii="Arial" w:hAnsi="Arial" w:eastAsia="Arial" w:cs="Arial"/>
          <w:noProof w:val="0"/>
          <w:color w:val="000000" w:themeColor="text1" w:themeTint="FF" w:themeShade="FF"/>
          <w:sz w:val="24"/>
          <w:szCs w:val="24"/>
          <w:lang w:val="en-GB"/>
        </w:rPr>
      </w:pPr>
      <w:r w:rsidRPr="392010DA" w:rsidR="5EBE8FE1">
        <w:rPr>
          <w:rFonts w:ascii="Arial" w:hAnsi="Arial" w:eastAsia="Arial" w:cs="Arial"/>
          <w:noProof w:val="0"/>
          <w:color w:val="000000" w:themeColor="text1" w:themeTint="FF" w:themeShade="FF"/>
          <w:sz w:val="24"/>
          <w:szCs w:val="24"/>
          <w:lang w:val="en-GB"/>
        </w:rPr>
        <w:t xml:space="preserve">Cremin, T., Flewitt, R., Mardell, B. and Swann, J., 2016. </w:t>
      </w:r>
      <w:r w:rsidRPr="392010DA" w:rsidR="5EBE8FE1">
        <w:rPr>
          <w:rFonts w:ascii="Arial" w:hAnsi="Arial" w:eastAsia="Arial" w:cs="Arial"/>
          <w:i w:val="1"/>
          <w:iCs w:val="1"/>
          <w:noProof w:val="0"/>
          <w:color w:val="000000" w:themeColor="text1" w:themeTint="FF" w:themeShade="FF"/>
          <w:sz w:val="24"/>
          <w:szCs w:val="24"/>
          <w:lang w:val="en-GB"/>
        </w:rPr>
        <w:t>Storytelling in Early Childhood: Enriching Language, Literacy and Classroom Culture</w:t>
      </w:r>
      <w:r w:rsidRPr="392010DA" w:rsidR="5EBE8FE1">
        <w:rPr>
          <w:rFonts w:ascii="Arial" w:hAnsi="Arial" w:eastAsia="Arial" w:cs="Arial"/>
          <w:noProof w:val="0"/>
          <w:color w:val="000000" w:themeColor="text1" w:themeTint="FF" w:themeShade="FF"/>
          <w:sz w:val="24"/>
          <w:szCs w:val="24"/>
          <w:lang w:val="en-GB"/>
        </w:rPr>
        <w:t>. London: Routledge.</w:t>
      </w:r>
    </w:p>
    <w:p w:rsidR="5EBE8FE1" w:rsidP="392010DA" w:rsidRDefault="5EBE8FE1" w14:paraId="6B5D9F34" w14:textId="0610D968">
      <w:pPr>
        <w:pStyle w:val="Normal"/>
        <w:bidi w:val="0"/>
        <w:spacing w:before="240" w:beforeAutospacing="off" w:after="240" w:afterAutospacing="off"/>
        <w:ind w:left="0"/>
        <w:jc w:val="left"/>
        <w:rPr>
          <w:rFonts w:ascii="Arial" w:hAnsi="Arial" w:eastAsia="Arial" w:cs="Arial"/>
          <w:noProof w:val="0"/>
          <w:color w:val="000000" w:themeColor="text1" w:themeTint="FF" w:themeShade="FF"/>
          <w:sz w:val="24"/>
          <w:szCs w:val="24"/>
          <w:lang w:val="en-GB"/>
        </w:rPr>
      </w:pPr>
      <w:r w:rsidRPr="392010DA" w:rsidR="5EBE8FE1">
        <w:rPr>
          <w:rFonts w:ascii="Arial" w:hAnsi="Arial" w:eastAsia="Arial" w:cs="Arial"/>
          <w:noProof w:val="0"/>
          <w:color w:val="000000" w:themeColor="text1" w:themeTint="FF" w:themeShade="FF"/>
          <w:sz w:val="24"/>
          <w:szCs w:val="24"/>
          <w:lang w:val="en-GB"/>
        </w:rPr>
        <w:t xml:space="preserve">Denham, S.A., Bassett, H.H. and Wyatt, T., 2003. The socialization of emotional competence. In: R.V. Kail, ed. </w:t>
      </w:r>
      <w:r w:rsidRPr="392010DA" w:rsidR="5EBE8FE1">
        <w:rPr>
          <w:rFonts w:ascii="Arial" w:hAnsi="Arial" w:eastAsia="Arial" w:cs="Arial"/>
          <w:i w:val="1"/>
          <w:iCs w:val="1"/>
          <w:noProof w:val="0"/>
          <w:color w:val="000000" w:themeColor="text1" w:themeTint="FF" w:themeShade="FF"/>
          <w:sz w:val="24"/>
          <w:szCs w:val="24"/>
          <w:lang w:val="en-GB"/>
        </w:rPr>
        <w:t>Advances in Child Development and Behavior</w:t>
      </w:r>
      <w:r w:rsidRPr="392010DA" w:rsidR="5EBE8FE1">
        <w:rPr>
          <w:rFonts w:ascii="Arial" w:hAnsi="Arial" w:eastAsia="Arial" w:cs="Arial"/>
          <w:noProof w:val="0"/>
          <w:color w:val="000000" w:themeColor="text1" w:themeTint="FF" w:themeShade="FF"/>
          <w:sz w:val="24"/>
          <w:szCs w:val="24"/>
          <w:lang w:val="en-GB"/>
        </w:rPr>
        <w:t>. Vol. 31. San Diego: Academic Press, pp.29–74.</w:t>
      </w:r>
    </w:p>
    <w:p w:rsidR="5EBE8FE1" w:rsidP="392010DA" w:rsidRDefault="5EBE8FE1" w14:paraId="7CEF64BD" w14:textId="0A44C992">
      <w:pPr>
        <w:pStyle w:val="Normal"/>
        <w:bidi w:val="0"/>
        <w:spacing w:before="240" w:beforeAutospacing="off" w:after="240" w:afterAutospacing="off"/>
        <w:ind w:left="0"/>
        <w:jc w:val="left"/>
        <w:rPr>
          <w:rFonts w:ascii="Arial" w:hAnsi="Arial" w:eastAsia="Arial" w:cs="Arial"/>
          <w:noProof w:val="0"/>
          <w:color w:val="000000" w:themeColor="text1" w:themeTint="FF" w:themeShade="FF"/>
          <w:sz w:val="24"/>
          <w:szCs w:val="24"/>
          <w:lang w:val="en-GB"/>
        </w:rPr>
      </w:pPr>
      <w:r w:rsidRPr="392010DA" w:rsidR="5EBE8FE1">
        <w:rPr>
          <w:rFonts w:ascii="Arial" w:hAnsi="Arial" w:eastAsia="Arial" w:cs="Arial"/>
          <w:noProof w:val="0"/>
          <w:color w:val="000000" w:themeColor="text1" w:themeTint="FF" w:themeShade="FF"/>
          <w:sz w:val="24"/>
          <w:szCs w:val="24"/>
          <w:lang w:val="en-GB"/>
        </w:rPr>
        <w:t xml:space="preserve">Department for Education (DfE), 2023. </w:t>
      </w:r>
      <w:r w:rsidRPr="392010DA" w:rsidR="5EBE8FE1">
        <w:rPr>
          <w:rFonts w:ascii="Arial" w:hAnsi="Arial" w:eastAsia="Arial" w:cs="Arial"/>
          <w:i w:val="1"/>
          <w:iCs w:val="1"/>
          <w:noProof w:val="0"/>
          <w:color w:val="000000" w:themeColor="text1" w:themeTint="FF" w:themeShade="FF"/>
          <w:sz w:val="24"/>
          <w:szCs w:val="24"/>
          <w:lang w:val="en-GB"/>
        </w:rPr>
        <w:t>Statutory Framework for the Early Years Foundation Stage</w:t>
      </w:r>
      <w:r w:rsidRPr="392010DA" w:rsidR="5EBE8FE1">
        <w:rPr>
          <w:rFonts w:ascii="Arial" w:hAnsi="Arial" w:eastAsia="Arial" w:cs="Arial"/>
          <w:noProof w:val="0"/>
          <w:color w:val="000000" w:themeColor="text1" w:themeTint="FF" w:themeShade="FF"/>
          <w:sz w:val="24"/>
          <w:szCs w:val="24"/>
          <w:lang w:val="en-GB"/>
        </w:rPr>
        <w:t>. [online] Available at: &lt;https://www.gov.uk/government/publications/early-years-foundation-stage-framework--2&gt;.</w:t>
      </w:r>
      <w:r w:rsidRPr="392010DA" w:rsidR="5EBE8FE1">
        <w:rPr>
          <w:rFonts w:ascii="Arial" w:hAnsi="Arial" w:eastAsia="Arial" w:cs="Arial"/>
          <w:noProof w:val="0"/>
          <w:color w:val="000000" w:themeColor="text1" w:themeTint="FF" w:themeShade="FF"/>
          <w:sz w:val="24"/>
          <w:szCs w:val="24"/>
          <w:lang w:val="en-GB"/>
        </w:rPr>
        <w:t xml:space="preserve"> (Accessed 22 Oct. 2025).</w:t>
      </w:r>
    </w:p>
    <w:p w:rsidR="5EBE8FE1" w:rsidP="392010DA" w:rsidRDefault="5EBE8FE1" w14:paraId="7DF059E4" w14:textId="0167D8C7">
      <w:pPr>
        <w:pStyle w:val="Normal"/>
        <w:bidi w:val="0"/>
        <w:spacing w:before="240" w:beforeAutospacing="off" w:after="240" w:afterAutospacing="off"/>
        <w:ind w:left="0"/>
        <w:jc w:val="left"/>
        <w:rPr>
          <w:rFonts w:ascii="Arial" w:hAnsi="Arial" w:eastAsia="Arial" w:cs="Arial"/>
          <w:noProof w:val="0"/>
          <w:color w:val="000000" w:themeColor="text1" w:themeTint="FF" w:themeShade="FF"/>
          <w:sz w:val="24"/>
          <w:szCs w:val="24"/>
          <w:lang w:val="en-GB"/>
        </w:rPr>
      </w:pPr>
      <w:r w:rsidRPr="392010DA" w:rsidR="5EBE8FE1">
        <w:rPr>
          <w:rFonts w:ascii="Arial" w:hAnsi="Arial" w:eastAsia="Arial" w:cs="Arial"/>
          <w:noProof w:val="0"/>
          <w:color w:val="000000" w:themeColor="text1" w:themeTint="FF" w:themeShade="FF"/>
          <w:sz w:val="24"/>
          <w:szCs w:val="24"/>
          <w:lang w:val="en-GB"/>
        </w:rPr>
        <w:t xml:space="preserve">Donaldson, J. and Scheffler, A., 2002. </w:t>
      </w:r>
      <w:r w:rsidRPr="392010DA" w:rsidR="5EBE8FE1">
        <w:rPr>
          <w:rFonts w:ascii="Arial" w:hAnsi="Arial" w:eastAsia="Arial" w:cs="Arial"/>
          <w:i w:val="1"/>
          <w:iCs w:val="1"/>
          <w:noProof w:val="0"/>
          <w:color w:val="000000" w:themeColor="text1" w:themeTint="FF" w:themeShade="FF"/>
          <w:sz w:val="24"/>
          <w:szCs w:val="24"/>
          <w:lang w:val="en-GB"/>
        </w:rPr>
        <w:t>The Smartest Giant in Town</w:t>
      </w:r>
      <w:r w:rsidRPr="392010DA" w:rsidR="5EBE8FE1">
        <w:rPr>
          <w:rFonts w:ascii="Arial" w:hAnsi="Arial" w:eastAsia="Arial" w:cs="Arial"/>
          <w:noProof w:val="0"/>
          <w:color w:val="000000" w:themeColor="text1" w:themeTint="FF" w:themeShade="FF"/>
          <w:sz w:val="24"/>
          <w:szCs w:val="24"/>
          <w:lang w:val="en-GB"/>
        </w:rPr>
        <w:t>. London: Macmillan Children’s Books.</w:t>
      </w:r>
    </w:p>
    <w:p w:rsidR="5EBE8FE1" w:rsidP="392010DA" w:rsidRDefault="5EBE8FE1" w14:paraId="35C2278C" w14:textId="22241133">
      <w:pPr>
        <w:pStyle w:val="Normal"/>
        <w:bidi w:val="0"/>
        <w:spacing w:before="240" w:beforeAutospacing="off" w:after="240" w:afterAutospacing="off"/>
        <w:ind w:left="0"/>
        <w:jc w:val="left"/>
        <w:rPr>
          <w:rFonts w:ascii="Arial" w:hAnsi="Arial" w:eastAsia="Arial" w:cs="Arial"/>
          <w:noProof w:val="0"/>
          <w:color w:val="000000" w:themeColor="text1" w:themeTint="FF" w:themeShade="FF"/>
          <w:sz w:val="24"/>
          <w:szCs w:val="24"/>
          <w:lang w:val="en-GB"/>
        </w:rPr>
      </w:pPr>
      <w:r w:rsidRPr="392010DA" w:rsidR="5EBE8FE1">
        <w:rPr>
          <w:rFonts w:ascii="Arial" w:hAnsi="Arial" w:eastAsia="Arial" w:cs="Arial"/>
          <w:noProof w:val="0"/>
          <w:color w:val="000000" w:themeColor="text1" w:themeTint="FF" w:themeShade="FF"/>
          <w:sz w:val="24"/>
          <w:szCs w:val="24"/>
          <w:lang w:val="en-GB"/>
        </w:rPr>
        <w:t>Gallets</w:t>
      </w:r>
      <w:r w:rsidRPr="392010DA" w:rsidR="5EBE8FE1">
        <w:rPr>
          <w:rFonts w:ascii="Arial" w:hAnsi="Arial" w:eastAsia="Arial" w:cs="Arial"/>
          <w:noProof w:val="0"/>
          <w:color w:val="000000" w:themeColor="text1" w:themeTint="FF" w:themeShade="FF"/>
          <w:sz w:val="24"/>
          <w:szCs w:val="24"/>
          <w:lang w:val="en-GB"/>
        </w:rPr>
        <w:t xml:space="preserve">, M., 2005. </w:t>
      </w:r>
      <w:r w:rsidRPr="392010DA" w:rsidR="5EBE8FE1">
        <w:rPr>
          <w:rFonts w:ascii="Arial" w:hAnsi="Arial" w:eastAsia="Arial" w:cs="Arial"/>
          <w:i w:val="1"/>
          <w:iCs w:val="1"/>
          <w:noProof w:val="0"/>
          <w:color w:val="000000" w:themeColor="text1" w:themeTint="FF" w:themeShade="FF"/>
          <w:sz w:val="24"/>
          <w:szCs w:val="24"/>
          <w:lang w:val="en-GB"/>
        </w:rPr>
        <w:t>Storytelling and story reading: A comparison of effects on children's memory and story comprehension</w:t>
      </w:r>
      <w:r w:rsidRPr="392010DA" w:rsidR="5EBE8FE1">
        <w:rPr>
          <w:rFonts w:ascii="Arial" w:hAnsi="Arial" w:eastAsia="Arial" w:cs="Arial"/>
          <w:noProof w:val="0"/>
          <w:color w:val="000000" w:themeColor="text1" w:themeTint="FF" w:themeShade="FF"/>
          <w:sz w:val="24"/>
          <w:szCs w:val="24"/>
          <w:lang w:val="en-GB"/>
        </w:rPr>
        <w:t xml:space="preserve">. </w:t>
      </w:r>
      <w:r w:rsidRPr="392010DA" w:rsidR="5EBE8FE1">
        <w:rPr>
          <w:rFonts w:ascii="Arial" w:hAnsi="Arial" w:eastAsia="Arial" w:cs="Arial"/>
          <w:i w:val="1"/>
          <w:iCs w:val="1"/>
          <w:noProof w:val="0"/>
          <w:color w:val="000000" w:themeColor="text1" w:themeTint="FF" w:themeShade="FF"/>
          <w:sz w:val="24"/>
          <w:szCs w:val="24"/>
          <w:lang w:val="en-GB"/>
        </w:rPr>
        <w:t>Electronic Journal of Literacy Through Science</w:t>
      </w:r>
      <w:r w:rsidRPr="392010DA" w:rsidR="5EBE8FE1">
        <w:rPr>
          <w:rFonts w:ascii="Arial" w:hAnsi="Arial" w:eastAsia="Arial" w:cs="Arial"/>
          <w:noProof w:val="0"/>
          <w:color w:val="000000" w:themeColor="text1" w:themeTint="FF" w:themeShade="FF"/>
          <w:sz w:val="24"/>
          <w:szCs w:val="24"/>
          <w:lang w:val="en-GB"/>
        </w:rPr>
        <w:t>, 4(1), pp.1–12.</w:t>
      </w:r>
    </w:p>
    <w:p w:rsidR="5EBE8FE1" w:rsidP="392010DA" w:rsidRDefault="5EBE8FE1" w14:paraId="532CA954" w14:textId="76647E08">
      <w:pPr>
        <w:pStyle w:val="Normal"/>
        <w:bidi w:val="0"/>
        <w:spacing w:before="240" w:beforeAutospacing="off" w:after="240" w:afterAutospacing="off"/>
        <w:ind w:left="0"/>
        <w:jc w:val="left"/>
        <w:rPr>
          <w:rFonts w:ascii="Arial" w:hAnsi="Arial" w:eastAsia="Arial" w:cs="Arial"/>
          <w:noProof w:val="0"/>
          <w:color w:val="000000" w:themeColor="text1" w:themeTint="FF" w:themeShade="FF"/>
          <w:sz w:val="24"/>
          <w:szCs w:val="24"/>
          <w:lang w:val="en-GB"/>
        </w:rPr>
      </w:pPr>
      <w:r w:rsidRPr="392010DA" w:rsidR="5EBE8FE1">
        <w:rPr>
          <w:rFonts w:ascii="Arial" w:hAnsi="Arial" w:eastAsia="Arial" w:cs="Arial"/>
          <w:noProof w:val="0"/>
          <w:color w:val="000000" w:themeColor="text1" w:themeTint="FF" w:themeShade="FF"/>
          <w:sz w:val="24"/>
          <w:szCs w:val="24"/>
          <w:lang w:val="en-GB"/>
        </w:rPr>
        <w:t xml:space="preserve">Isbell, R., Sobol, J., Lindauer, L. and Lowrance, A., 2004. </w:t>
      </w:r>
      <w:r w:rsidRPr="392010DA" w:rsidR="5EBE8FE1">
        <w:rPr>
          <w:rFonts w:ascii="Arial" w:hAnsi="Arial" w:eastAsia="Arial" w:cs="Arial"/>
          <w:i w:val="1"/>
          <w:iCs w:val="1"/>
          <w:noProof w:val="0"/>
          <w:color w:val="000000" w:themeColor="text1" w:themeTint="FF" w:themeShade="FF"/>
          <w:sz w:val="24"/>
          <w:szCs w:val="24"/>
          <w:lang w:val="en-GB"/>
        </w:rPr>
        <w:t>The effects of storytelling and story reading on the oral language complexity and story comprehension of young children.</w:t>
      </w:r>
      <w:r w:rsidRPr="392010DA" w:rsidR="5EBE8FE1">
        <w:rPr>
          <w:rFonts w:ascii="Arial" w:hAnsi="Arial" w:eastAsia="Arial" w:cs="Arial"/>
          <w:noProof w:val="0"/>
          <w:color w:val="000000" w:themeColor="text1" w:themeTint="FF" w:themeShade="FF"/>
          <w:sz w:val="24"/>
          <w:szCs w:val="24"/>
          <w:lang w:val="en-GB"/>
        </w:rPr>
        <w:t xml:space="preserve"> </w:t>
      </w:r>
      <w:r w:rsidRPr="392010DA" w:rsidR="5EBE8FE1">
        <w:rPr>
          <w:rFonts w:ascii="Arial" w:hAnsi="Arial" w:eastAsia="Arial" w:cs="Arial"/>
          <w:i w:val="1"/>
          <w:iCs w:val="1"/>
          <w:noProof w:val="0"/>
          <w:color w:val="000000" w:themeColor="text1" w:themeTint="FF" w:themeShade="FF"/>
          <w:sz w:val="24"/>
          <w:szCs w:val="24"/>
          <w:lang w:val="en-GB"/>
        </w:rPr>
        <w:t>Early Childhood Education Journal</w:t>
      </w:r>
      <w:r w:rsidRPr="392010DA" w:rsidR="5EBE8FE1">
        <w:rPr>
          <w:rFonts w:ascii="Arial" w:hAnsi="Arial" w:eastAsia="Arial" w:cs="Arial"/>
          <w:noProof w:val="0"/>
          <w:color w:val="000000" w:themeColor="text1" w:themeTint="FF" w:themeShade="FF"/>
          <w:sz w:val="24"/>
          <w:szCs w:val="24"/>
          <w:lang w:val="en-GB"/>
        </w:rPr>
        <w:t>, 32(3), pp.157–163.</w:t>
      </w:r>
    </w:p>
    <w:p w:rsidR="5EBE8FE1" w:rsidP="392010DA" w:rsidRDefault="5EBE8FE1" w14:paraId="24DF569D" w14:textId="7C26DB80">
      <w:pPr>
        <w:pStyle w:val="Normal"/>
        <w:bidi w:val="0"/>
        <w:spacing w:before="240" w:beforeAutospacing="off" w:after="240" w:afterAutospacing="off"/>
        <w:ind w:left="0"/>
        <w:jc w:val="left"/>
        <w:rPr>
          <w:rFonts w:ascii="Aptos" w:hAnsi="Aptos" w:eastAsia="Aptos" w:cs="Aptos"/>
          <w:noProof w:val="0"/>
          <w:color w:val="000000" w:themeColor="text1" w:themeTint="FF" w:themeShade="FF"/>
          <w:sz w:val="24"/>
          <w:szCs w:val="24"/>
          <w:lang w:val="en-GB"/>
        </w:rPr>
      </w:pPr>
      <w:r w:rsidRPr="392010DA" w:rsidR="5EBE8FE1">
        <w:rPr>
          <w:rFonts w:ascii="Aptos" w:hAnsi="Aptos" w:eastAsia="Aptos" w:cs="Aptos"/>
          <w:noProof w:val="0"/>
          <w:color w:val="000000" w:themeColor="text1" w:themeTint="FF" w:themeShade="FF"/>
          <w:sz w:val="24"/>
          <w:szCs w:val="24"/>
          <w:lang w:val="en-GB"/>
        </w:rPr>
        <w:t xml:space="preserve">Kuhl, P.K., 2004. </w:t>
      </w:r>
      <w:r w:rsidRPr="392010DA" w:rsidR="5EBE8FE1">
        <w:rPr>
          <w:rFonts w:ascii="Aptos" w:hAnsi="Aptos" w:eastAsia="Aptos" w:cs="Aptos"/>
          <w:i w:val="1"/>
          <w:iCs w:val="1"/>
          <w:noProof w:val="0"/>
          <w:color w:val="000000" w:themeColor="text1" w:themeTint="FF" w:themeShade="FF"/>
          <w:sz w:val="24"/>
          <w:szCs w:val="24"/>
          <w:lang w:val="en-GB"/>
        </w:rPr>
        <w:t xml:space="preserve">Early language acquisition: Cracking the speech code. </w:t>
      </w:r>
      <w:r w:rsidRPr="392010DA" w:rsidR="5EBE8FE1">
        <w:rPr>
          <w:rFonts w:ascii="Aptos" w:hAnsi="Aptos" w:eastAsia="Aptos" w:cs="Aptos"/>
          <w:i w:val="1"/>
          <w:iCs w:val="1"/>
          <w:noProof w:val="0"/>
          <w:color w:val="000000" w:themeColor="text1" w:themeTint="FF" w:themeShade="FF"/>
          <w:sz w:val="24"/>
          <w:szCs w:val="24"/>
          <w:lang w:val="en-GB"/>
        </w:rPr>
        <w:t>Nature Reviews Neuroscience</w:t>
      </w:r>
      <w:r w:rsidRPr="392010DA" w:rsidR="5EBE8FE1">
        <w:rPr>
          <w:rFonts w:ascii="Aptos" w:hAnsi="Aptos" w:eastAsia="Aptos" w:cs="Aptos"/>
          <w:i w:val="1"/>
          <w:iCs w:val="1"/>
          <w:noProof w:val="0"/>
          <w:color w:val="000000" w:themeColor="text1" w:themeTint="FF" w:themeShade="FF"/>
          <w:sz w:val="24"/>
          <w:szCs w:val="24"/>
          <w:lang w:val="en-GB"/>
        </w:rPr>
        <w:t>,</w:t>
      </w:r>
      <w:r w:rsidRPr="392010DA" w:rsidR="5EBE8FE1">
        <w:rPr>
          <w:rFonts w:ascii="Aptos" w:hAnsi="Aptos" w:eastAsia="Aptos" w:cs="Aptos"/>
          <w:noProof w:val="0"/>
          <w:color w:val="000000" w:themeColor="text1" w:themeTint="FF" w:themeShade="FF"/>
          <w:sz w:val="24"/>
          <w:szCs w:val="24"/>
          <w:lang w:val="en-GB"/>
        </w:rPr>
        <w:t xml:space="preserve"> 5(11), pp.831–843.</w:t>
      </w:r>
    </w:p>
    <w:p w:rsidR="5EBE8FE1" w:rsidP="392010DA" w:rsidRDefault="5EBE8FE1" w14:paraId="69B59F16" w14:textId="199491AB">
      <w:pPr>
        <w:pStyle w:val="Normal"/>
        <w:bidi w:val="0"/>
        <w:spacing w:before="240" w:beforeAutospacing="off" w:after="240" w:afterAutospacing="off"/>
        <w:ind w:left="0"/>
        <w:jc w:val="left"/>
        <w:rPr>
          <w:rFonts w:ascii="Aptos" w:hAnsi="Aptos" w:eastAsia="Aptos" w:cs="Aptos"/>
          <w:noProof w:val="0"/>
          <w:color w:val="000000" w:themeColor="text1" w:themeTint="FF" w:themeShade="FF"/>
          <w:sz w:val="24"/>
          <w:szCs w:val="24"/>
          <w:lang w:val="en-GB"/>
        </w:rPr>
      </w:pPr>
      <w:r w:rsidRPr="392010DA" w:rsidR="5EBE8FE1">
        <w:rPr>
          <w:rFonts w:ascii="Aptos" w:hAnsi="Aptos" w:eastAsia="Aptos" w:cs="Aptos"/>
          <w:noProof w:val="0"/>
          <w:color w:val="000000" w:themeColor="text1" w:themeTint="FF" w:themeShade="FF"/>
          <w:sz w:val="24"/>
          <w:szCs w:val="24"/>
          <w:lang w:val="en-GB"/>
        </w:rPr>
        <w:t xml:space="preserve">Liang, C., Zhang, L. and Sun, J., 2025. </w:t>
      </w:r>
      <w:r w:rsidRPr="392010DA" w:rsidR="5EBE8FE1">
        <w:rPr>
          <w:rFonts w:ascii="Aptos" w:hAnsi="Aptos" w:eastAsia="Aptos" w:cs="Aptos"/>
          <w:i w:val="1"/>
          <w:iCs w:val="1"/>
          <w:noProof w:val="0"/>
          <w:color w:val="000000" w:themeColor="text1" w:themeTint="FF" w:themeShade="FF"/>
          <w:sz w:val="24"/>
          <w:szCs w:val="24"/>
          <w:lang w:val="en-GB"/>
        </w:rPr>
        <w:t>The comparative impact of digital and print storybook reading on preschool children’s comprehension and vocabulary learning: A two-decade meta-analysis. International Journal of Early Childhood.</w:t>
      </w:r>
      <w:r w:rsidRPr="392010DA" w:rsidR="5EBE8FE1">
        <w:rPr>
          <w:rFonts w:ascii="Aptos" w:hAnsi="Aptos" w:eastAsia="Aptos" w:cs="Aptos"/>
          <w:noProof w:val="0"/>
          <w:color w:val="000000" w:themeColor="text1" w:themeTint="FF" w:themeShade="FF"/>
          <w:sz w:val="24"/>
          <w:szCs w:val="24"/>
          <w:lang w:val="en-GB"/>
        </w:rPr>
        <w:t xml:space="preserve"> </w:t>
      </w:r>
      <w:r w:rsidRPr="392010DA" w:rsidR="5EBE8FE1">
        <w:rPr>
          <w:rFonts w:ascii="Aptos" w:hAnsi="Aptos" w:eastAsia="Aptos" w:cs="Aptos"/>
          <w:noProof w:val="0"/>
          <w:color w:val="000000" w:themeColor="text1" w:themeTint="FF" w:themeShade="FF"/>
          <w:sz w:val="24"/>
          <w:szCs w:val="24"/>
          <w:lang w:val="en-GB"/>
        </w:rPr>
        <w:t xml:space="preserve"> Available at: &lt;https://link.springer.com/article/10.1007/s13158-024-00410-4&gt;. (Accessed 22 Oct. 2025).</w:t>
      </w:r>
    </w:p>
    <w:p w:rsidR="5EBE8FE1" w:rsidP="392010DA" w:rsidRDefault="5EBE8FE1" w14:paraId="1BBDB338" w14:textId="2C9A09E3">
      <w:pPr>
        <w:pStyle w:val="Normal"/>
        <w:bidi w:val="0"/>
        <w:spacing w:before="240" w:beforeAutospacing="off" w:after="240" w:afterAutospacing="off"/>
        <w:ind w:left="0"/>
        <w:jc w:val="left"/>
        <w:rPr>
          <w:rFonts w:ascii="Aptos" w:hAnsi="Aptos" w:eastAsia="Aptos" w:cs="Aptos"/>
          <w:noProof w:val="0"/>
          <w:color w:val="000000" w:themeColor="text1" w:themeTint="FF" w:themeShade="FF"/>
          <w:sz w:val="24"/>
          <w:szCs w:val="24"/>
          <w:lang w:val="en-GB"/>
        </w:rPr>
      </w:pPr>
      <w:r w:rsidRPr="392010DA" w:rsidR="5EBE8FE1">
        <w:rPr>
          <w:rFonts w:ascii="Aptos" w:hAnsi="Aptos" w:eastAsia="Aptos" w:cs="Aptos"/>
          <w:noProof w:val="0"/>
          <w:color w:val="000000" w:themeColor="text1" w:themeTint="FF" w:themeShade="FF"/>
          <w:sz w:val="24"/>
          <w:szCs w:val="24"/>
          <w:lang w:val="en-GB"/>
        </w:rPr>
        <w:t xml:space="preserve">Marsh, J., Hannon, P. and Lewis, S., 2023. </w:t>
      </w:r>
      <w:r w:rsidRPr="392010DA" w:rsidR="5EBE8FE1">
        <w:rPr>
          <w:rFonts w:ascii="Aptos" w:hAnsi="Aptos" w:eastAsia="Aptos" w:cs="Aptos"/>
          <w:i w:val="1"/>
          <w:iCs w:val="1"/>
          <w:noProof w:val="0"/>
          <w:color w:val="000000" w:themeColor="text1" w:themeTint="FF" w:themeShade="FF"/>
          <w:sz w:val="24"/>
          <w:szCs w:val="24"/>
          <w:lang w:val="en-GB"/>
        </w:rPr>
        <w:t>The shared reading of digital storybooks with young children: Parents’ perspectives and practices</w:t>
      </w:r>
      <w:r w:rsidRPr="392010DA" w:rsidR="5EBE8FE1">
        <w:rPr>
          <w:rFonts w:ascii="Aptos" w:hAnsi="Aptos" w:eastAsia="Aptos" w:cs="Aptos"/>
          <w:noProof w:val="0"/>
          <w:color w:val="000000" w:themeColor="text1" w:themeTint="FF" w:themeShade="FF"/>
          <w:sz w:val="24"/>
          <w:szCs w:val="24"/>
          <w:lang w:val="en-GB"/>
        </w:rPr>
        <w:t xml:space="preserve">. </w:t>
      </w:r>
      <w:r w:rsidRPr="392010DA" w:rsidR="5EBE8FE1">
        <w:rPr>
          <w:rFonts w:ascii="Aptos" w:hAnsi="Aptos" w:eastAsia="Aptos" w:cs="Aptos"/>
          <w:i w:val="1"/>
          <w:iCs w:val="1"/>
          <w:noProof w:val="0"/>
          <w:color w:val="000000" w:themeColor="text1" w:themeTint="FF" w:themeShade="FF"/>
          <w:sz w:val="24"/>
          <w:szCs w:val="24"/>
          <w:lang w:val="en-GB"/>
        </w:rPr>
        <w:t>Journal of Education Policy</w:t>
      </w:r>
      <w:r w:rsidRPr="392010DA" w:rsidR="5EBE8FE1">
        <w:rPr>
          <w:rFonts w:ascii="Aptos" w:hAnsi="Aptos" w:eastAsia="Aptos" w:cs="Aptos"/>
          <w:noProof w:val="0"/>
          <w:color w:val="000000" w:themeColor="text1" w:themeTint="FF" w:themeShade="FF"/>
          <w:sz w:val="24"/>
          <w:szCs w:val="24"/>
          <w:lang w:val="en-GB"/>
        </w:rPr>
        <w:t>, 38(2), pp.215–232. Available at: &lt;https://www.tandfonline.com/doi/pdf/10.1080/02671522.2023.2205411&gt;. (Accessed 22 Oct. 2025).</w:t>
      </w:r>
    </w:p>
    <w:p w:rsidR="5EBE8FE1" w:rsidP="392010DA" w:rsidRDefault="5EBE8FE1" w14:paraId="4A7421F1" w14:textId="5328E861">
      <w:pPr>
        <w:pStyle w:val="Normal"/>
        <w:bidi w:val="0"/>
        <w:spacing w:before="240" w:beforeAutospacing="off" w:after="240" w:afterAutospacing="off"/>
        <w:ind w:left="0"/>
        <w:jc w:val="left"/>
        <w:rPr>
          <w:rFonts w:ascii="Aptos" w:hAnsi="Aptos" w:eastAsia="Aptos" w:cs="Aptos"/>
          <w:noProof w:val="0"/>
          <w:color w:val="000000" w:themeColor="text1" w:themeTint="FF" w:themeShade="FF"/>
          <w:sz w:val="24"/>
          <w:szCs w:val="24"/>
          <w:lang w:val="en-GB"/>
        </w:rPr>
      </w:pPr>
      <w:r w:rsidRPr="392010DA" w:rsidR="5EBE8FE1">
        <w:rPr>
          <w:rFonts w:ascii="Aptos" w:hAnsi="Aptos" w:eastAsia="Aptos" w:cs="Aptos"/>
          <w:noProof w:val="0"/>
          <w:color w:val="000000" w:themeColor="text1" w:themeTint="FF" w:themeShade="FF"/>
          <w:sz w:val="24"/>
          <w:szCs w:val="24"/>
          <w:lang w:val="en-GB"/>
        </w:rPr>
        <w:t xml:space="preserve">Savva, M., 2024. An investigation into the effects of electronic storybooks on young children’s comprehension and engagement. </w:t>
      </w:r>
      <w:r w:rsidRPr="392010DA" w:rsidR="5EBE8FE1">
        <w:rPr>
          <w:rFonts w:ascii="Aptos" w:hAnsi="Aptos" w:eastAsia="Aptos" w:cs="Aptos"/>
          <w:i w:val="1"/>
          <w:iCs w:val="1"/>
          <w:noProof w:val="0"/>
          <w:color w:val="000000" w:themeColor="text1" w:themeTint="FF" w:themeShade="FF"/>
          <w:sz w:val="24"/>
          <w:szCs w:val="24"/>
          <w:lang w:val="en-GB"/>
        </w:rPr>
        <w:t>Durham University E-Theses</w:t>
      </w:r>
      <w:r w:rsidRPr="392010DA" w:rsidR="5EBE8FE1">
        <w:rPr>
          <w:rFonts w:ascii="Aptos" w:hAnsi="Aptos" w:eastAsia="Aptos" w:cs="Aptos"/>
          <w:noProof w:val="0"/>
          <w:color w:val="000000" w:themeColor="text1" w:themeTint="FF" w:themeShade="FF"/>
          <w:sz w:val="24"/>
          <w:szCs w:val="24"/>
          <w:lang w:val="en-GB"/>
        </w:rPr>
        <w:t>. Available at: &lt;https://etheses.dur.ac.uk/15528/1/MSavva_PhDThesis.pdf&gt;. (Accessed 22 Oct. 2025).</w:t>
      </w:r>
    </w:p>
    <w:p w:rsidR="5EBE8FE1" w:rsidP="392010DA" w:rsidRDefault="5EBE8FE1" w14:paraId="4BB4F8CC" w14:textId="7A93FDF4">
      <w:pPr>
        <w:pStyle w:val="Normal"/>
        <w:bidi w:val="0"/>
        <w:spacing w:before="240" w:beforeAutospacing="off" w:after="240" w:afterAutospacing="off"/>
        <w:ind w:left="0"/>
        <w:jc w:val="left"/>
        <w:rPr>
          <w:rFonts w:ascii="Aptos" w:hAnsi="Aptos" w:eastAsia="Aptos" w:cs="Aptos"/>
          <w:noProof w:val="0"/>
          <w:color w:val="000000" w:themeColor="text1" w:themeTint="FF" w:themeShade="FF"/>
          <w:sz w:val="24"/>
          <w:szCs w:val="24"/>
          <w:lang w:val="en-GB"/>
        </w:rPr>
      </w:pPr>
      <w:r w:rsidRPr="392010DA" w:rsidR="5EBE8FE1">
        <w:rPr>
          <w:rFonts w:ascii="Aptos" w:hAnsi="Aptos" w:eastAsia="Aptos" w:cs="Aptos"/>
          <w:noProof w:val="0"/>
          <w:color w:val="000000" w:themeColor="text1" w:themeTint="FF" w:themeShade="FF"/>
          <w:sz w:val="24"/>
          <w:szCs w:val="24"/>
          <w:lang w:val="en-GB"/>
        </w:rPr>
        <w:t xml:space="preserve">Snow, C.E., 1983. </w:t>
      </w:r>
      <w:r w:rsidRPr="392010DA" w:rsidR="5EBE8FE1">
        <w:rPr>
          <w:rFonts w:ascii="Aptos" w:hAnsi="Aptos" w:eastAsia="Aptos" w:cs="Aptos"/>
          <w:i w:val="1"/>
          <w:iCs w:val="1"/>
          <w:noProof w:val="0"/>
          <w:color w:val="000000" w:themeColor="text1" w:themeTint="FF" w:themeShade="FF"/>
          <w:sz w:val="24"/>
          <w:szCs w:val="24"/>
          <w:lang w:val="en-GB"/>
        </w:rPr>
        <w:t>Literacy and language: Relationships during the preschool years</w:t>
      </w:r>
      <w:r w:rsidRPr="392010DA" w:rsidR="5EBE8FE1">
        <w:rPr>
          <w:rFonts w:ascii="Aptos" w:hAnsi="Aptos" w:eastAsia="Aptos" w:cs="Aptos"/>
          <w:noProof w:val="0"/>
          <w:color w:val="000000" w:themeColor="text1" w:themeTint="FF" w:themeShade="FF"/>
          <w:sz w:val="24"/>
          <w:szCs w:val="24"/>
          <w:lang w:val="en-GB"/>
        </w:rPr>
        <w:t xml:space="preserve">. </w:t>
      </w:r>
      <w:r w:rsidRPr="392010DA" w:rsidR="5EBE8FE1">
        <w:rPr>
          <w:rFonts w:ascii="Aptos" w:hAnsi="Aptos" w:eastAsia="Aptos" w:cs="Aptos"/>
          <w:i w:val="1"/>
          <w:iCs w:val="1"/>
          <w:noProof w:val="0"/>
          <w:color w:val="000000" w:themeColor="text1" w:themeTint="FF" w:themeShade="FF"/>
          <w:sz w:val="24"/>
          <w:szCs w:val="24"/>
          <w:lang w:val="en-GB"/>
        </w:rPr>
        <w:t>Harvard Educational Review</w:t>
      </w:r>
      <w:r w:rsidRPr="392010DA" w:rsidR="5EBE8FE1">
        <w:rPr>
          <w:rFonts w:ascii="Aptos" w:hAnsi="Aptos" w:eastAsia="Aptos" w:cs="Aptos"/>
          <w:noProof w:val="0"/>
          <w:color w:val="000000" w:themeColor="text1" w:themeTint="FF" w:themeShade="FF"/>
          <w:sz w:val="24"/>
          <w:szCs w:val="24"/>
          <w:lang w:val="en-GB"/>
        </w:rPr>
        <w:t>, 53(2), pp.165–189.</w:t>
      </w:r>
    </w:p>
    <w:p w:rsidR="5EBE8FE1" w:rsidP="392010DA" w:rsidRDefault="5EBE8FE1" w14:paraId="2DB4BCAD" w14:textId="6BE49D16">
      <w:pPr>
        <w:pStyle w:val="Normal"/>
        <w:bidi w:val="0"/>
        <w:spacing w:before="240" w:beforeAutospacing="off" w:after="240" w:afterAutospacing="off"/>
        <w:ind w:left="0"/>
        <w:jc w:val="left"/>
        <w:rPr>
          <w:rFonts w:ascii="Aptos" w:hAnsi="Aptos" w:eastAsia="Aptos" w:cs="Aptos"/>
          <w:noProof w:val="0"/>
          <w:color w:val="000000" w:themeColor="text1" w:themeTint="FF" w:themeShade="FF"/>
          <w:sz w:val="24"/>
          <w:szCs w:val="24"/>
          <w:lang w:val="en-GB"/>
        </w:rPr>
      </w:pPr>
      <w:r w:rsidRPr="392010DA" w:rsidR="5EBE8FE1">
        <w:rPr>
          <w:rFonts w:ascii="Aptos" w:hAnsi="Aptos" w:eastAsia="Aptos" w:cs="Aptos"/>
          <w:noProof w:val="0"/>
          <w:color w:val="000000" w:themeColor="text1" w:themeTint="FF" w:themeShade="FF"/>
          <w:sz w:val="24"/>
          <w:szCs w:val="24"/>
          <w:lang w:val="en-GB"/>
        </w:rPr>
        <w:t xml:space="preserve">Storytime for Kids, 2023. </w:t>
      </w:r>
      <w:r w:rsidRPr="392010DA" w:rsidR="5EBE8FE1">
        <w:rPr>
          <w:rFonts w:ascii="Aptos" w:hAnsi="Aptos" w:eastAsia="Aptos" w:cs="Aptos"/>
          <w:i w:val="1"/>
          <w:iCs w:val="1"/>
          <w:noProof w:val="0"/>
          <w:color w:val="000000" w:themeColor="text1" w:themeTint="FF" w:themeShade="FF"/>
          <w:sz w:val="24"/>
          <w:szCs w:val="24"/>
          <w:lang w:val="en-GB"/>
        </w:rPr>
        <w:t>Storytime for Kids Read Aloud: Smartest Giant in Town by Julia Donaldson</w:t>
      </w:r>
      <w:r w:rsidRPr="392010DA" w:rsidR="5EBE8FE1">
        <w:rPr>
          <w:rFonts w:ascii="Aptos" w:hAnsi="Aptos" w:eastAsia="Aptos" w:cs="Aptos"/>
          <w:noProof w:val="0"/>
          <w:color w:val="000000" w:themeColor="text1" w:themeTint="FF" w:themeShade="FF"/>
          <w:sz w:val="24"/>
          <w:szCs w:val="24"/>
          <w:lang w:val="en-GB"/>
        </w:rPr>
        <w:t xml:space="preserve"> [video]. YouTube. Available at: &lt;https://youtu.be/1yEGxp4UCBg?si=X1cRrkP_kb9V2OEK&gt;. (Accessed 22 Oct. 2025).</w:t>
      </w:r>
    </w:p>
    <w:p w:rsidR="5EBE8FE1" w:rsidP="392010DA" w:rsidRDefault="5EBE8FE1" w14:paraId="12616F79" w14:textId="3EFB383A">
      <w:pPr>
        <w:pStyle w:val="Normal"/>
        <w:bidi w:val="0"/>
        <w:spacing w:before="240" w:beforeAutospacing="off" w:after="240" w:afterAutospacing="off"/>
        <w:ind w:left="0"/>
        <w:jc w:val="left"/>
        <w:rPr>
          <w:rFonts w:ascii="Aptos" w:hAnsi="Aptos" w:eastAsia="Aptos" w:cs="Aptos"/>
          <w:noProof w:val="0"/>
          <w:color w:val="000000" w:themeColor="text1" w:themeTint="FF" w:themeShade="FF"/>
          <w:sz w:val="24"/>
          <w:szCs w:val="24"/>
          <w:lang w:val="en-GB"/>
        </w:rPr>
      </w:pPr>
      <w:r w:rsidRPr="392010DA" w:rsidR="5EBE8FE1">
        <w:rPr>
          <w:rFonts w:ascii="Aptos" w:hAnsi="Aptos" w:eastAsia="Aptos" w:cs="Aptos"/>
          <w:noProof w:val="0"/>
          <w:color w:val="000000" w:themeColor="text1" w:themeTint="FF" w:themeShade="FF"/>
          <w:sz w:val="24"/>
          <w:szCs w:val="24"/>
          <w:lang w:val="en-GB"/>
        </w:rPr>
        <w:t xml:space="preserve">Tomasello, M., 2003. </w:t>
      </w:r>
      <w:r w:rsidRPr="392010DA" w:rsidR="5EBE8FE1">
        <w:rPr>
          <w:rFonts w:ascii="Aptos" w:hAnsi="Aptos" w:eastAsia="Aptos" w:cs="Aptos"/>
          <w:i w:val="1"/>
          <w:iCs w:val="1"/>
          <w:noProof w:val="0"/>
          <w:color w:val="000000" w:themeColor="text1" w:themeTint="FF" w:themeShade="FF"/>
          <w:sz w:val="24"/>
          <w:szCs w:val="24"/>
          <w:lang w:val="en-GB"/>
        </w:rPr>
        <w:t>Constructing a Language: A Usage-Based Theory of Language Acquisition</w:t>
      </w:r>
      <w:r w:rsidRPr="392010DA" w:rsidR="5EBE8FE1">
        <w:rPr>
          <w:rFonts w:ascii="Aptos" w:hAnsi="Aptos" w:eastAsia="Aptos" w:cs="Aptos"/>
          <w:noProof w:val="0"/>
          <w:color w:val="000000" w:themeColor="text1" w:themeTint="FF" w:themeShade="FF"/>
          <w:sz w:val="24"/>
          <w:szCs w:val="24"/>
          <w:lang w:val="en-GB"/>
        </w:rPr>
        <w:t>. Cambridge, MA: Harvard University Press.</w:t>
      </w:r>
    </w:p>
    <w:p w:rsidR="5EBE8FE1" w:rsidP="392010DA" w:rsidRDefault="5EBE8FE1" w14:paraId="498B86DE" w14:textId="08DC06F4">
      <w:pPr>
        <w:pStyle w:val="Normal"/>
        <w:bidi w:val="0"/>
        <w:spacing w:before="240" w:beforeAutospacing="off" w:after="240" w:afterAutospacing="off"/>
        <w:ind w:left="0"/>
        <w:jc w:val="left"/>
        <w:rPr>
          <w:rFonts w:ascii="Aptos" w:hAnsi="Aptos" w:eastAsia="Aptos" w:cs="Aptos"/>
          <w:noProof w:val="0"/>
          <w:color w:val="000000" w:themeColor="text1" w:themeTint="FF" w:themeShade="FF"/>
          <w:sz w:val="24"/>
          <w:szCs w:val="24"/>
          <w:lang w:val="en-GB"/>
        </w:rPr>
      </w:pPr>
      <w:r w:rsidRPr="392010DA" w:rsidR="5EBE8FE1">
        <w:rPr>
          <w:rFonts w:ascii="Aptos" w:hAnsi="Aptos" w:eastAsia="Aptos" w:cs="Aptos"/>
          <w:noProof w:val="0"/>
          <w:color w:val="000000" w:themeColor="text1" w:themeTint="FF" w:themeShade="FF"/>
          <w:sz w:val="24"/>
          <w:szCs w:val="24"/>
          <w:lang w:val="en-GB"/>
        </w:rPr>
        <w:t xml:space="preserve">Whitehurst, G.J., Arnold, D.S., Epstein, J.N., Angell, A.L., Smith, </w:t>
      </w:r>
      <w:r w:rsidRPr="392010DA" w:rsidR="5EBE8FE1">
        <w:rPr>
          <w:rFonts w:ascii="Aptos" w:hAnsi="Aptos" w:eastAsia="Aptos" w:cs="Aptos"/>
          <w:noProof w:val="0"/>
          <w:color w:val="000000" w:themeColor="text1" w:themeTint="FF" w:themeShade="FF"/>
          <w:sz w:val="24"/>
          <w:szCs w:val="24"/>
          <w:lang w:val="en-GB"/>
        </w:rPr>
        <w:t>M.</w:t>
      </w:r>
      <w:r w:rsidRPr="392010DA" w:rsidR="5EBE8FE1">
        <w:rPr>
          <w:rFonts w:ascii="Aptos" w:hAnsi="Aptos" w:eastAsia="Aptos" w:cs="Aptos"/>
          <w:noProof w:val="0"/>
          <w:color w:val="000000" w:themeColor="text1" w:themeTint="FF" w:themeShade="FF"/>
          <w:sz w:val="24"/>
          <w:szCs w:val="24"/>
          <w:lang w:val="en-GB"/>
        </w:rPr>
        <w:t xml:space="preserve"> and Fischel, J.E., 1994.</w:t>
      </w:r>
      <w:r w:rsidRPr="392010DA" w:rsidR="5EBE8FE1">
        <w:rPr>
          <w:rFonts w:ascii="Aptos" w:hAnsi="Aptos" w:eastAsia="Aptos" w:cs="Aptos"/>
          <w:i w:val="1"/>
          <w:iCs w:val="1"/>
          <w:noProof w:val="0"/>
          <w:color w:val="000000" w:themeColor="text1" w:themeTint="FF" w:themeShade="FF"/>
          <w:sz w:val="24"/>
          <w:szCs w:val="24"/>
          <w:lang w:val="en-GB"/>
        </w:rPr>
        <w:t xml:space="preserve"> A picture book reading intervention in day care and home for children from low-income families.</w:t>
      </w:r>
      <w:r w:rsidRPr="392010DA" w:rsidR="5EBE8FE1">
        <w:rPr>
          <w:rFonts w:ascii="Aptos" w:hAnsi="Aptos" w:eastAsia="Aptos" w:cs="Aptos"/>
          <w:noProof w:val="0"/>
          <w:color w:val="000000" w:themeColor="text1" w:themeTint="FF" w:themeShade="FF"/>
          <w:sz w:val="24"/>
          <w:szCs w:val="24"/>
          <w:lang w:val="en-GB"/>
        </w:rPr>
        <w:t xml:space="preserve"> </w:t>
      </w:r>
      <w:r w:rsidRPr="392010DA" w:rsidR="5EBE8FE1">
        <w:rPr>
          <w:rFonts w:ascii="Aptos" w:hAnsi="Aptos" w:eastAsia="Aptos" w:cs="Aptos"/>
          <w:i w:val="1"/>
          <w:iCs w:val="1"/>
          <w:noProof w:val="0"/>
          <w:color w:val="000000" w:themeColor="text1" w:themeTint="FF" w:themeShade="FF"/>
          <w:sz w:val="24"/>
          <w:szCs w:val="24"/>
          <w:lang w:val="en-GB"/>
        </w:rPr>
        <w:t>Developmental Psychology</w:t>
      </w:r>
      <w:r w:rsidRPr="392010DA" w:rsidR="5EBE8FE1">
        <w:rPr>
          <w:rFonts w:ascii="Aptos" w:hAnsi="Aptos" w:eastAsia="Aptos" w:cs="Aptos"/>
          <w:noProof w:val="0"/>
          <w:color w:val="000000" w:themeColor="text1" w:themeTint="FF" w:themeShade="FF"/>
          <w:sz w:val="24"/>
          <w:szCs w:val="24"/>
          <w:lang w:val="en-GB"/>
        </w:rPr>
        <w:t>, 30(5), pp.679–689.</w:t>
      </w:r>
    </w:p>
    <w:p w:rsidR="5EBE8FE1" w:rsidP="392010DA" w:rsidRDefault="5EBE8FE1" w14:paraId="0311266D" w14:textId="6EF1D98B">
      <w:pPr>
        <w:pStyle w:val="Normal"/>
        <w:bidi w:val="0"/>
        <w:spacing w:before="240" w:beforeAutospacing="off" w:after="240" w:afterAutospacing="off"/>
        <w:ind w:left="0"/>
        <w:jc w:val="left"/>
        <w:rPr>
          <w:rFonts w:ascii="Aptos" w:hAnsi="Aptos" w:eastAsia="Aptos" w:cs="Aptos"/>
          <w:noProof w:val="0"/>
          <w:color w:val="000000" w:themeColor="text1" w:themeTint="FF" w:themeShade="FF"/>
          <w:sz w:val="24"/>
          <w:szCs w:val="24"/>
          <w:lang w:val="en-GB"/>
        </w:rPr>
      </w:pPr>
      <w:r w:rsidRPr="392010DA" w:rsidR="5EBE8FE1">
        <w:rPr>
          <w:rFonts w:ascii="Aptos" w:hAnsi="Aptos" w:eastAsia="Aptos" w:cs="Aptos"/>
          <w:noProof w:val="0"/>
          <w:color w:val="000000" w:themeColor="text1" w:themeTint="FF" w:themeShade="FF"/>
          <w:sz w:val="24"/>
          <w:szCs w:val="24"/>
          <w:lang w:val="en-GB"/>
        </w:rPr>
        <w:t xml:space="preserve">Wright, J. and Dunsmuir, S., 2019. </w:t>
      </w:r>
      <w:r w:rsidRPr="392010DA" w:rsidR="5EBE8FE1">
        <w:rPr>
          <w:rFonts w:ascii="Aptos" w:hAnsi="Aptos" w:eastAsia="Aptos" w:cs="Aptos"/>
          <w:i w:val="1"/>
          <w:iCs w:val="1"/>
          <w:noProof w:val="0"/>
          <w:color w:val="000000" w:themeColor="text1" w:themeTint="FF" w:themeShade="FF"/>
          <w:sz w:val="24"/>
          <w:szCs w:val="24"/>
          <w:lang w:val="en-GB"/>
        </w:rPr>
        <w:t>The effect of storytelling at school on children’s oral and written language</w:t>
      </w:r>
      <w:r w:rsidRPr="392010DA" w:rsidR="5EBE8FE1">
        <w:rPr>
          <w:rFonts w:ascii="Aptos" w:hAnsi="Aptos" w:eastAsia="Aptos" w:cs="Aptos"/>
          <w:noProof w:val="0"/>
          <w:color w:val="000000" w:themeColor="text1" w:themeTint="FF" w:themeShade="FF"/>
          <w:sz w:val="24"/>
          <w:szCs w:val="24"/>
          <w:lang w:val="en-GB"/>
        </w:rPr>
        <w:t xml:space="preserve">. </w:t>
      </w:r>
      <w:r w:rsidRPr="392010DA" w:rsidR="5EBE8FE1">
        <w:rPr>
          <w:rFonts w:ascii="Aptos" w:hAnsi="Aptos" w:eastAsia="Aptos" w:cs="Aptos"/>
          <w:i w:val="1"/>
          <w:iCs w:val="1"/>
          <w:noProof w:val="0"/>
          <w:color w:val="000000" w:themeColor="text1" w:themeTint="FF" w:themeShade="FF"/>
          <w:sz w:val="24"/>
          <w:szCs w:val="24"/>
          <w:lang w:val="en-GB"/>
        </w:rPr>
        <w:t>University College London</w:t>
      </w:r>
      <w:r w:rsidRPr="392010DA" w:rsidR="5EBE8FE1">
        <w:rPr>
          <w:rFonts w:ascii="Aptos" w:hAnsi="Aptos" w:eastAsia="Aptos" w:cs="Aptos"/>
          <w:noProof w:val="0"/>
          <w:color w:val="000000" w:themeColor="text1" w:themeTint="FF" w:themeShade="FF"/>
          <w:sz w:val="24"/>
          <w:szCs w:val="24"/>
          <w:lang w:val="en-GB"/>
        </w:rPr>
        <w:t>. Available at: &lt;https://discovery.ucl.ac.uk/id/eprint/10066448/1/Dunsmuir_Wright%20%20Dunsmuir%20%282019%29%20-%20final%20accepted.pdf&gt;. (Accessed 21 Oct. 2025).</w:t>
      </w:r>
    </w:p>
    <w:p w:rsidR="5EBE8FE1" w:rsidP="392010DA" w:rsidRDefault="5EBE8FE1" w14:paraId="4769E569" w14:textId="7F72AC95">
      <w:pPr>
        <w:pStyle w:val="Normal"/>
        <w:bidi w:val="0"/>
        <w:spacing w:before="240" w:beforeAutospacing="off" w:after="240" w:afterAutospacing="off"/>
        <w:ind w:left="0"/>
        <w:jc w:val="left"/>
        <w:rPr>
          <w:rFonts w:ascii="Aptos" w:hAnsi="Aptos" w:eastAsia="Aptos" w:cs="Aptos"/>
          <w:noProof w:val="0"/>
          <w:color w:val="000000" w:themeColor="text1" w:themeTint="FF" w:themeShade="FF"/>
          <w:sz w:val="24"/>
          <w:szCs w:val="24"/>
          <w:lang w:val="en-GB"/>
        </w:rPr>
      </w:pPr>
      <w:r w:rsidRPr="392010DA" w:rsidR="5EBE8FE1">
        <w:rPr>
          <w:rFonts w:ascii="Aptos" w:hAnsi="Aptos" w:eastAsia="Aptos" w:cs="Aptos"/>
          <w:noProof w:val="0"/>
          <w:color w:val="000000" w:themeColor="text1" w:themeTint="FF" w:themeShade="FF"/>
          <w:sz w:val="24"/>
          <w:szCs w:val="24"/>
          <w:lang w:val="en-GB"/>
        </w:rPr>
        <w:t xml:space="preserve">Yang, N., Shi, J., Lu, J. and Huang, Y., 2021. </w:t>
      </w:r>
      <w:r w:rsidRPr="392010DA" w:rsidR="5EBE8FE1">
        <w:rPr>
          <w:rFonts w:ascii="Aptos" w:hAnsi="Aptos" w:eastAsia="Aptos" w:cs="Aptos"/>
          <w:i w:val="1"/>
          <w:iCs w:val="1"/>
          <w:noProof w:val="0"/>
          <w:color w:val="000000" w:themeColor="text1" w:themeTint="FF" w:themeShade="FF"/>
          <w:sz w:val="24"/>
          <w:szCs w:val="24"/>
          <w:lang w:val="en-GB"/>
        </w:rPr>
        <w:t xml:space="preserve">Language development in early childhood: Quality of teacher-child interaction and children’s receptive vocabulary competency. </w:t>
      </w:r>
      <w:r w:rsidRPr="392010DA" w:rsidR="5EBE8FE1">
        <w:rPr>
          <w:rFonts w:ascii="Aptos" w:hAnsi="Aptos" w:eastAsia="Aptos" w:cs="Aptos"/>
          <w:i w:val="1"/>
          <w:iCs w:val="1"/>
          <w:noProof w:val="0"/>
          <w:color w:val="000000" w:themeColor="text1" w:themeTint="FF" w:themeShade="FF"/>
          <w:sz w:val="24"/>
          <w:szCs w:val="24"/>
          <w:lang w:val="en-GB"/>
        </w:rPr>
        <w:t>Frontiers in Psychology</w:t>
      </w:r>
      <w:r w:rsidRPr="392010DA" w:rsidR="5EBE8FE1">
        <w:rPr>
          <w:rFonts w:ascii="Aptos" w:hAnsi="Aptos" w:eastAsia="Aptos" w:cs="Aptos"/>
          <w:noProof w:val="0"/>
          <w:color w:val="000000" w:themeColor="text1" w:themeTint="FF" w:themeShade="FF"/>
          <w:sz w:val="24"/>
          <w:szCs w:val="24"/>
          <w:lang w:val="en-GB"/>
        </w:rPr>
        <w:t>, 12, p.649680. Available at: &lt;https://www.frontiersin.org/articles/10.3389/fpsyg.2021.649680/full&gt;. (Accessed 22 Oct. 2025).</w:t>
      </w:r>
    </w:p>
    <w:p w:rsidR="392010DA" w:rsidP="392010DA" w:rsidRDefault="392010DA" w14:paraId="6B6A6A5A" w14:textId="4D5D1516">
      <w:pPr>
        <w:pStyle w:val="Normal"/>
        <w:bidi w:val="0"/>
        <w:spacing w:before="240" w:beforeAutospacing="off" w:after="240" w:afterAutospacing="off"/>
        <w:ind w:left="0"/>
        <w:jc w:val="left"/>
        <w:rPr>
          <w:rFonts w:ascii="Aptos" w:hAnsi="Aptos" w:eastAsia="Aptos" w:cs="Aptos"/>
          <w:noProof w:val="0"/>
          <w:color w:val="000000" w:themeColor="text1" w:themeTint="FF" w:themeShade="FF"/>
          <w:sz w:val="24"/>
          <w:szCs w:val="24"/>
          <w:lang w:val="en-GB"/>
        </w:rPr>
      </w:pPr>
    </w:p>
    <w:p w:rsidR="392010DA" w:rsidP="392010DA" w:rsidRDefault="392010DA" w14:paraId="62EA607F" w14:textId="036B0165">
      <w:pPr>
        <w:pStyle w:val="Normal"/>
        <w:bidi w:val="0"/>
        <w:ind w:left="0"/>
        <w:jc w:val="left"/>
        <w:rPr>
          <w:sz w:val="24"/>
          <w:szCs w:val="24"/>
        </w:rPr>
      </w:pPr>
    </w:p>
    <w:p w:rsidR="392010DA" w:rsidP="392010DA" w:rsidRDefault="392010DA" w14:paraId="03DC58BA" w14:textId="336E578C">
      <w:pPr>
        <w:bidi w:val="0"/>
        <w:jc w:val="left"/>
      </w:pPr>
    </w:p>
    <w:p w:rsidR="392010DA" w:rsidP="392010DA" w:rsidRDefault="392010DA" w14:paraId="33AD79CE" w14:textId="0F9F7ADD">
      <w:pPr>
        <w:bidi w:val="0"/>
        <w:spacing w:before="240" w:beforeAutospacing="off" w:after="240" w:afterAutospacing="off"/>
        <w:jc w:val="left"/>
        <w:rPr>
          <w:rFonts w:ascii="Arial" w:hAnsi="Arial" w:eastAsia="Arial" w:cs="Arial"/>
          <w:noProof w:val="0"/>
          <w:color w:val="000000" w:themeColor="text1" w:themeTint="FF" w:themeShade="FF"/>
          <w:sz w:val="24"/>
          <w:szCs w:val="24"/>
          <w:lang w:val="en-GB"/>
        </w:rPr>
      </w:pPr>
    </w:p>
    <w:p w:rsidR="392010DA" w:rsidP="392010DA" w:rsidRDefault="392010DA" w14:paraId="1B459E4B" w14:textId="7558425D">
      <w:pPr>
        <w:bidi w:val="0"/>
        <w:spacing w:before="240" w:beforeAutospacing="off" w:after="240" w:afterAutospacing="off"/>
        <w:jc w:val="left"/>
        <w:rPr>
          <w:rFonts w:ascii="Arial" w:hAnsi="Arial" w:eastAsia="Arial" w:cs="Arial"/>
          <w:noProof w:val="0"/>
          <w:color w:val="000000" w:themeColor="text1" w:themeTint="FF" w:themeShade="FF"/>
          <w:sz w:val="24"/>
          <w:szCs w:val="24"/>
          <w:lang w:val="en-GB"/>
        </w:rPr>
      </w:pPr>
    </w:p>
    <w:p w:rsidR="392010DA" w:rsidP="392010DA" w:rsidRDefault="392010DA" w14:paraId="0E71FCC3" w14:textId="6D14EEC6">
      <w:pPr>
        <w:bidi w:val="0"/>
        <w:spacing w:before="240" w:beforeAutospacing="off" w:after="240" w:afterAutospacing="off"/>
        <w:jc w:val="left"/>
        <w:rPr>
          <w:rFonts w:ascii="Arial" w:hAnsi="Arial" w:eastAsia="Arial" w:cs="Arial"/>
          <w:noProof w:val="0"/>
          <w:color w:val="000000" w:themeColor="text1" w:themeTint="FF" w:themeShade="FF"/>
          <w:sz w:val="24"/>
          <w:szCs w:val="24"/>
          <w:lang w:val="en-GB"/>
        </w:rPr>
      </w:pPr>
    </w:p>
    <w:p w:rsidR="392010DA" w:rsidP="392010DA" w:rsidRDefault="392010DA" w14:paraId="6B7B7661" w14:textId="052F5644">
      <w:pPr>
        <w:pStyle w:val="Normal"/>
        <w:suppressLineNumbers w:val="0"/>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p>
    <w:p w:rsidR="392010DA" w:rsidP="392010DA" w:rsidRDefault="392010DA" w14:paraId="15A6F1B6" w14:textId="3F986D19">
      <w:pPr>
        <w:pStyle w:val="Normal"/>
        <w:suppressLineNumbers w:val="0"/>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headerReference w:type="default" r:id="Rdc1c22c56127443b"/>
      <w:footerReference w:type="default" r:id="Rab8301ea6d5348c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92010DA" w:rsidTr="392010DA" w14:paraId="45FD7D1B">
      <w:trPr>
        <w:trHeight w:val="300"/>
      </w:trPr>
      <w:tc>
        <w:tcPr>
          <w:tcW w:w="3005" w:type="dxa"/>
          <w:tcMar/>
        </w:tcPr>
        <w:p w:rsidR="392010DA" w:rsidP="392010DA" w:rsidRDefault="392010DA" w14:paraId="180DFE52" w14:textId="40747C7E">
          <w:pPr>
            <w:pStyle w:val="Header"/>
            <w:bidi w:val="0"/>
            <w:ind w:left="-115"/>
            <w:jc w:val="left"/>
          </w:pPr>
        </w:p>
      </w:tc>
      <w:tc>
        <w:tcPr>
          <w:tcW w:w="3005" w:type="dxa"/>
          <w:tcMar/>
        </w:tcPr>
        <w:p w:rsidR="392010DA" w:rsidP="392010DA" w:rsidRDefault="392010DA" w14:paraId="4D46BE3F" w14:textId="353B30C5">
          <w:pPr>
            <w:pStyle w:val="Header"/>
            <w:bidi w:val="0"/>
            <w:jc w:val="center"/>
          </w:pPr>
        </w:p>
      </w:tc>
      <w:tc>
        <w:tcPr>
          <w:tcW w:w="3005" w:type="dxa"/>
          <w:tcMar/>
        </w:tcPr>
        <w:p w:rsidR="392010DA" w:rsidP="392010DA" w:rsidRDefault="392010DA" w14:paraId="3FC1408F" w14:textId="6D72E64C">
          <w:pPr>
            <w:pStyle w:val="Header"/>
            <w:bidi w:val="0"/>
            <w:ind w:right="-115"/>
            <w:jc w:val="right"/>
          </w:pPr>
          <w:r>
            <w:fldChar w:fldCharType="begin"/>
          </w:r>
          <w:r>
            <w:instrText xml:space="preserve">PAGE</w:instrText>
          </w:r>
          <w:r>
            <w:fldChar w:fldCharType="separate"/>
          </w:r>
          <w:r>
            <w:fldChar w:fldCharType="end"/>
          </w:r>
        </w:p>
      </w:tc>
    </w:tr>
  </w:tbl>
  <w:p w:rsidR="392010DA" w:rsidP="392010DA" w:rsidRDefault="392010DA" w14:paraId="09A2730E" w14:textId="6A8995F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92010DA" w:rsidTr="392010DA" w14:paraId="163F30E7">
      <w:trPr>
        <w:trHeight w:val="300"/>
      </w:trPr>
      <w:tc>
        <w:tcPr>
          <w:tcW w:w="3005" w:type="dxa"/>
          <w:tcMar/>
        </w:tcPr>
        <w:p w:rsidR="392010DA" w:rsidP="392010DA" w:rsidRDefault="392010DA" w14:paraId="556293A7" w14:textId="2E0D3036">
          <w:pPr>
            <w:pStyle w:val="Header"/>
            <w:bidi w:val="0"/>
            <w:ind w:left="-115"/>
            <w:jc w:val="left"/>
          </w:pPr>
          <w:r w:rsidR="392010DA">
            <w:rPr/>
            <w:t>2405438</w:t>
          </w:r>
        </w:p>
      </w:tc>
      <w:tc>
        <w:tcPr>
          <w:tcW w:w="3005" w:type="dxa"/>
          <w:tcMar/>
        </w:tcPr>
        <w:p w:rsidR="392010DA" w:rsidP="392010DA" w:rsidRDefault="392010DA" w14:paraId="1E21735E" w14:textId="4C1CF853">
          <w:pPr>
            <w:pStyle w:val="Header"/>
            <w:bidi w:val="0"/>
            <w:jc w:val="center"/>
          </w:pPr>
          <w:r w:rsidR="392010DA">
            <w:rPr/>
            <w:t>ECEY5004</w:t>
          </w:r>
        </w:p>
      </w:tc>
      <w:tc>
        <w:tcPr>
          <w:tcW w:w="3005" w:type="dxa"/>
          <w:tcMar/>
        </w:tcPr>
        <w:p w:rsidR="392010DA" w:rsidP="392010DA" w:rsidRDefault="392010DA" w14:paraId="63B0979B" w14:textId="1A7DCE68">
          <w:pPr>
            <w:pStyle w:val="Header"/>
            <w:bidi w:val="0"/>
            <w:ind w:right="-115"/>
            <w:jc w:val="right"/>
          </w:pPr>
          <w:r w:rsidR="392010DA">
            <w:rPr/>
            <w:t>Word Count: 1,816</w:t>
          </w:r>
        </w:p>
      </w:tc>
    </w:tr>
  </w:tbl>
  <w:p w:rsidR="392010DA" w:rsidP="392010DA" w:rsidRDefault="392010DA" w14:paraId="5261CDB7" w14:textId="04463DF0">
    <w:pPr>
      <w:pStyle w:val="Header"/>
      <w:bidi w:val="0"/>
    </w:pPr>
  </w:p>
</w:hdr>
</file>

<file path=word/numbering.xml><?xml version="1.0" encoding="utf-8"?>
<w:numbering xmlns:w="http://schemas.openxmlformats.org/wordprocessingml/2006/main">
  <w:abstractNum xmlns:w="http://schemas.openxmlformats.org/wordprocessingml/2006/main" w:abstractNumId="1">
    <w:nsid w:val="2ec806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6C5873"/>
    <w:rsid w:val="00DA39BE"/>
    <w:rsid w:val="01AF69C1"/>
    <w:rsid w:val="01D8FA87"/>
    <w:rsid w:val="039B0278"/>
    <w:rsid w:val="03FAC8CB"/>
    <w:rsid w:val="04931A78"/>
    <w:rsid w:val="04AD5523"/>
    <w:rsid w:val="05B1D1B1"/>
    <w:rsid w:val="05EDAEB7"/>
    <w:rsid w:val="05FB9526"/>
    <w:rsid w:val="0629DE44"/>
    <w:rsid w:val="079FE298"/>
    <w:rsid w:val="07DAE417"/>
    <w:rsid w:val="07EE372A"/>
    <w:rsid w:val="080A3991"/>
    <w:rsid w:val="0849E992"/>
    <w:rsid w:val="08B242DE"/>
    <w:rsid w:val="08BCB882"/>
    <w:rsid w:val="0909DB51"/>
    <w:rsid w:val="098B23B5"/>
    <w:rsid w:val="09C25E2B"/>
    <w:rsid w:val="0A04C810"/>
    <w:rsid w:val="0A2AE161"/>
    <w:rsid w:val="0B851450"/>
    <w:rsid w:val="0BE26205"/>
    <w:rsid w:val="0CF55C32"/>
    <w:rsid w:val="0D2BF7F7"/>
    <w:rsid w:val="0D357C4B"/>
    <w:rsid w:val="0E6B4E15"/>
    <w:rsid w:val="0EE0567F"/>
    <w:rsid w:val="0F65CD5B"/>
    <w:rsid w:val="1025DAD0"/>
    <w:rsid w:val="10878099"/>
    <w:rsid w:val="10D656A1"/>
    <w:rsid w:val="113E3D25"/>
    <w:rsid w:val="119F8E9F"/>
    <w:rsid w:val="1251C7E9"/>
    <w:rsid w:val="12F40FBF"/>
    <w:rsid w:val="12FAE755"/>
    <w:rsid w:val="131AA6DD"/>
    <w:rsid w:val="1381D3A1"/>
    <w:rsid w:val="148A3AE4"/>
    <w:rsid w:val="15174866"/>
    <w:rsid w:val="15BF9B6B"/>
    <w:rsid w:val="15CAA9A1"/>
    <w:rsid w:val="16237291"/>
    <w:rsid w:val="16CF84CB"/>
    <w:rsid w:val="16DCBD2A"/>
    <w:rsid w:val="171E6F10"/>
    <w:rsid w:val="17AC1145"/>
    <w:rsid w:val="17C695FD"/>
    <w:rsid w:val="18110436"/>
    <w:rsid w:val="1840F1CC"/>
    <w:rsid w:val="18706C0F"/>
    <w:rsid w:val="1908D43A"/>
    <w:rsid w:val="19C12875"/>
    <w:rsid w:val="1B30AE13"/>
    <w:rsid w:val="1B6574EB"/>
    <w:rsid w:val="1B94F1BD"/>
    <w:rsid w:val="1BBB2F3D"/>
    <w:rsid w:val="1BFDFD55"/>
    <w:rsid w:val="1D0EABF6"/>
    <w:rsid w:val="1D2F5BF3"/>
    <w:rsid w:val="1D327E5C"/>
    <w:rsid w:val="1D64A3F6"/>
    <w:rsid w:val="1D733BBB"/>
    <w:rsid w:val="1D94D247"/>
    <w:rsid w:val="1F256B15"/>
    <w:rsid w:val="1FF493FB"/>
    <w:rsid w:val="1FFF053F"/>
    <w:rsid w:val="209EFD63"/>
    <w:rsid w:val="2172A10C"/>
    <w:rsid w:val="21C603F4"/>
    <w:rsid w:val="227552F4"/>
    <w:rsid w:val="235957A4"/>
    <w:rsid w:val="24B4A732"/>
    <w:rsid w:val="24ED4D07"/>
    <w:rsid w:val="25089C56"/>
    <w:rsid w:val="2560A19B"/>
    <w:rsid w:val="26639FAB"/>
    <w:rsid w:val="270EC980"/>
    <w:rsid w:val="27254EF1"/>
    <w:rsid w:val="276C1272"/>
    <w:rsid w:val="276C5873"/>
    <w:rsid w:val="284A30FB"/>
    <w:rsid w:val="28859FF6"/>
    <w:rsid w:val="288A5358"/>
    <w:rsid w:val="28BAFA55"/>
    <w:rsid w:val="2AC1659F"/>
    <w:rsid w:val="2AD9B2FB"/>
    <w:rsid w:val="2AE0D205"/>
    <w:rsid w:val="2D42A48C"/>
    <w:rsid w:val="2D48DAF7"/>
    <w:rsid w:val="2E5D1A8E"/>
    <w:rsid w:val="2E82A77E"/>
    <w:rsid w:val="2E9B3E4B"/>
    <w:rsid w:val="2F00990A"/>
    <w:rsid w:val="2F158224"/>
    <w:rsid w:val="2F3DEB4B"/>
    <w:rsid w:val="2FC2D175"/>
    <w:rsid w:val="30906083"/>
    <w:rsid w:val="30EAA88E"/>
    <w:rsid w:val="317B28C7"/>
    <w:rsid w:val="3201F3D6"/>
    <w:rsid w:val="326413AC"/>
    <w:rsid w:val="32752E04"/>
    <w:rsid w:val="3315A0ED"/>
    <w:rsid w:val="331CF84A"/>
    <w:rsid w:val="339A141E"/>
    <w:rsid w:val="33C9E124"/>
    <w:rsid w:val="34C2587D"/>
    <w:rsid w:val="35B0A60E"/>
    <w:rsid w:val="35D0CEF5"/>
    <w:rsid w:val="36C2B939"/>
    <w:rsid w:val="373FCC9C"/>
    <w:rsid w:val="37919CC8"/>
    <w:rsid w:val="37D8BC7B"/>
    <w:rsid w:val="382BAF99"/>
    <w:rsid w:val="38302E02"/>
    <w:rsid w:val="3859F964"/>
    <w:rsid w:val="3871E8B9"/>
    <w:rsid w:val="38A7E6CC"/>
    <w:rsid w:val="38BE011E"/>
    <w:rsid w:val="38DD1D6A"/>
    <w:rsid w:val="392010DA"/>
    <w:rsid w:val="39CD1752"/>
    <w:rsid w:val="3ACDCB62"/>
    <w:rsid w:val="3BD3E736"/>
    <w:rsid w:val="3C42223D"/>
    <w:rsid w:val="3CEFBBD8"/>
    <w:rsid w:val="3D9500CA"/>
    <w:rsid w:val="3DD3F956"/>
    <w:rsid w:val="3F107B21"/>
    <w:rsid w:val="3F107B21"/>
    <w:rsid w:val="40136767"/>
    <w:rsid w:val="40898C2D"/>
    <w:rsid w:val="40E6DF64"/>
    <w:rsid w:val="42026ED5"/>
    <w:rsid w:val="438DB804"/>
    <w:rsid w:val="446612B1"/>
    <w:rsid w:val="44A322B5"/>
    <w:rsid w:val="44FB005B"/>
    <w:rsid w:val="457159BB"/>
    <w:rsid w:val="45B476DB"/>
    <w:rsid w:val="467123E1"/>
    <w:rsid w:val="46EB3C6A"/>
    <w:rsid w:val="4751ED19"/>
    <w:rsid w:val="47DDEF25"/>
    <w:rsid w:val="48928D73"/>
    <w:rsid w:val="489438BD"/>
    <w:rsid w:val="48B94857"/>
    <w:rsid w:val="48E0258D"/>
    <w:rsid w:val="4904682F"/>
    <w:rsid w:val="492ED733"/>
    <w:rsid w:val="4938ED7C"/>
    <w:rsid w:val="4A4D7D30"/>
    <w:rsid w:val="4B19D38F"/>
    <w:rsid w:val="4C33890E"/>
    <w:rsid w:val="4CA9A9AF"/>
    <w:rsid w:val="4D4DA8E8"/>
    <w:rsid w:val="4DAA1448"/>
    <w:rsid w:val="4DD80E9A"/>
    <w:rsid w:val="4E1AAC5A"/>
    <w:rsid w:val="4EA4249B"/>
    <w:rsid w:val="4EC72CCF"/>
    <w:rsid w:val="4ED80F5B"/>
    <w:rsid w:val="4F8BF13B"/>
    <w:rsid w:val="5086F665"/>
    <w:rsid w:val="51696DB5"/>
    <w:rsid w:val="517C5E71"/>
    <w:rsid w:val="519F6DAE"/>
    <w:rsid w:val="523083FF"/>
    <w:rsid w:val="52C33B2B"/>
    <w:rsid w:val="52D13B77"/>
    <w:rsid w:val="5325ADD1"/>
    <w:rsid w:val="5365A6F8"/>
    <w:rsid w:val="5456437B"/>
    <w:rsid w:val="548C6724"/>
    <w:rsid w:val="54F7AE4C"/>
    <w:rsid w:val="55F0E7F6"/>
    <w:rsid w:val="562793F7"/>
    <w:rsid w:val="562A67EC"/>
    <w:rsid w:val="567B7025"/>
    <w:rsid w:val="56AEF7A1"/>
    <w:rsid w:val="56BC06FA"/>
    <w:rsid w:val="56FD2303"/>
    <w:rsid w:val="57609961"/>
    <w:rsid w:val="578A2A45"/>
    <w:rsid w:val="57E0D822"/>
    <w:rsid w:val="58BDAE6A"/>
    <w:rsid w:val="591CE8CC"/>
    <w:rsid w:val="5B12F643"/>
    <w:rsid w:val="5B32F198"/>
    <w:rsid w:val="5BAEDAB4"/>
    <w:rsid w:val="5BB154EC"/>
    <w:rsid w:val="5C1300DA"/>
    <w:rsid w:val="5C55CA2E"/>
    <w:rsid w:val="5D357E58"/>
    <w:rsid w:val="5DAA38B3"/>
    <w:rsid w:val="5DE03741"/>
    <w:rsid w:val="5DE04636"/>
    <w:rsid w:val="5DEFC8EB"/>
    <w:rsid w:val="5DF89E7B"/>
    <w:rsid w:val="5E03C5BD"/>
    <w:rsid w:val="5E6F4615"/>
    <w:rsid w:val="5E9E6538"/>
    <w:rsid w:val="5EBE8FE1"/>
    <w:rsid w:val="5EFB9085"/>
    <w:rsid w:val="5F198AEA"/>
    <w:rsid w:val="5F3A8D26"/>
    <w:rsid w:val="5F76153F"/>
    <w:rsid w:val="5F860EF1"/>
    <w:rsid w:val="5F884C63"/>
    <w:rsid w:val="603C64A9"/>
    <w:rsid w:val="60CA6220"/>
    <w:rsid w:val="6143F423"/>
    <w:rsid w:val="615B1CB9"/>
    <w:rsid w:val="61AAFEFE"/>
    <w:rsid w:val="62F7F527"/>
    <w:rsid w:val="63597E9C"/>
    <w:rsid w:val="63E5678B"/>
    <w:rsid w:val="64A453FF"/>
    <w:rsid w:val="64DBF21B"/>
    <w:rsid w:val="64FE2F45"/>
    <w:rsid w:val="652DC16A"/>
    <w:rsid w:val="654798FC"/>
    <w:rsid w:val="65611844"/>
    <w:rsid w:val="65A4C4DB"/>
    <w:rsid w:val="65B61437"/>
    <w:rsid w:val="65C82F59"/>
    <w:rsid w:val="6646728D"/>
    <w:rsid w:val="666038FA"/>
    <w:rsid w:val="66CDC9FD"/>
    <w:rsid w:val="66E3BE8C"/>
    <w:rsid w:val="66F246CC"/>
    <w:rsid w:val="68136591"/>
    <w:rsid w:val="68948A65"/>
    <w:rsid w:val="69A44B1F"/>
    <w:rsid w:val="6A4F1B11"/>
    <w:rsid w:val="6AEE4736"/>
    <w:rsid w:val="6B9A3E46"/>
    <w:rsid w:val="6BA32101"/>
    <w:rsid w:val="6BA4282C"/>
    <w:rsid w:val="6BED1930"/>
    <w:rsid w:val="6CAE4C40"/>
    <w:rsid w:val="6D25EFED"/>
    <w:rsid w:val="6D7829FC"/>
    <w:rsid w:val="6D9F3266"/>
    <w:rsid w:val="6E1D39B4"/>
    <w:rsid w:val="6E8FB178"/>
    <w:rsid w:val="6F836957"/>
    <w:rsid w:val="6F8E5107"/>
    <w:rsid w:val="6FBA4C0E"/>
    <w:rsid w:val="7100B0FA"/>
    <w:rsid w:val="710F9741"/>
    <w:rsid w:val="711513CA"/>
    <w:rsid w:val="71A7716A"/>
    <w:rsid w:val="71EFEAAF"/>
    <w:rsid w:val="721C07A2"/>
    <w:rsid w:val="727EA144"/>
    <w:rsid w:val="732BF746"/>
    <w:rsid w:val="735BF307"/>
    <w:rsid w:val="73FD1483"/>
    <w:rsid w:val="7588835E"/>
    <w:rsid w:val="769050A7"/>
    <w:rsid w:val="7976AA00"/>
    <w:rsid w:val="7A284248"/>
    <w:rsid w:val="7A34C4C9"/>
    <w:rsid w:val="7A4724AA"/>
    <w:rsid w:val="7ABFE1CD"/>
    <w:rsid w:val="7AD51A52"/>
    <w:rsid w:val="7BB0F008"/>
    <w:rsid w:val="7BB48211"/>
    <w:rsid w:val="7C93DD47"/>
    <w:rsid w:val="7D1F49DA"/>
    <w:rsid w:val="7D47FFAD"/>
    <w:rsid w:val="7E517E7D"/>
    <w:rsid w:val="7E7BE1F9"/>
    <w:rsid w:val="7F093E83"/>
    <w:rsid w:val="7F7BE497"/>
    <w:rsid w:val="7F8DBC58"/>
    <w:rsid w:val="7FA48C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9AB2B"/>
  <w15:chartTrackingRefBased/>
  <w15:docId w15:val="{1F89CA0B-62A7-4A44-87DC-CDB12C98974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92010DA"/>
    <w:pPr>
      <w:tabs>
        <w:tab w:val="center" w:leader="none" w:pos="4680"/>
        <w:tab w:val="right" w:leader="none" w:pos="9360"/>
      </w:tabs>
      <w:spacing w:after="0" w:line="240" w:lineRule="auto"/>
    </w:pPr>
  </w:style>
  <w:style w:type="paragraph" w:styleId="Footer">
    <w:uiPriority w:val="99"/>
    <w:name w:val="footer"/>
    <w:basedOn w:val="Normal"/>
    <w:unhideWhenUsed/>
    <w:rsid w:val="392010DA"/>
    <w:pPr>
      <w:tabs>
        <w:tab w:val="center" w:leader="none" w:pos="4680"/>
        <w:tab w:val="right" w:leader="none" w:pos="9360"/>
      </w:tabs>
      <w:spacing w:after="0" w:line="240" w:lineRule="auto"/>
    </w:pPr>
  </w:style>
  <w:style w:type="paragraph" w:styleId="ListParagraph">
    <w:uiPriority w:val="34"/>
    <w:name w:val="List Paragraph"/>
    <w:basedOn w:val="Normal"/>
    <w:qFormat/>
    <w:rsid w:val="392010DA"/>
    <w:pPr>
      <w:spacing/>
      <w:ind w:left="720"/>
      <w:contextualSpacing/>
    </w:pPr>
  </w:style>
  <w:style w:type="character" w:styleId="Hyperlink">
    <w:uiPriority w:val="99"/>
    <w:name w:val="Hyperlink"/>
    <w:basedOn w:val="DefaultParagraphFont"/>
    <w:unhideWhenUsed/>
    <w:rsid w:val="392010DA"/>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owtsd-my.sharepoint.com/:v:/r/personal/2405438_student_uwtsd_ac_uk/Documents/IMG_5216.mov?csf=1&amp;web=1&amp;e=zuKGId&amp;nav=eyJyZWZlcnJhbEluZm8iOnsicmVmZXJyYWxBcHAiOiJTdHJlYW1XZWJBcHAiLCJyZWZlcnJhbFZpZXciOiJTaGFyZURpYWxvZy1MaW5rIiwicmVmZXJyYWxBcHBQbGF0Zm9ybSI6IldlYiIsInJlZmVycmFsTW9kZSI6InZpZXcifX0%3D" TargetMode="External" Id="Rdc8594cfd9844b85" /><Relationship Type="http://schemas.openxmlformats.org/officeDocument/2006/relationships/header" Target="/word/header.xml" Id="Rdc1c22c56127443b" /><Relationship Type="http://schemas.openxmlformats.org/officeDocument/2006/relationships/footer" Target="/word/footer.xml" Id="Rab8301ea6d5348c9" /><Relationship Type="http://schemas.openxmlformats.org/officeDocument/2006/relationships/numbering" Target="/word/numbering.xml" Id="Rf9ba1f1480854b2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Lucy Pitt (2405438)</dc:creator>
  <keywords/>
  <dc:description/>
  <lastModifiedBy>Lucy Pitt (2405438)</lastModifiedBy>
  <revision>2</revision>
  <dcterms:created xsi:type="dcterms:W3CDTF">2025-10-21T19:32:17.6776085Z</dcterms:created>
  <dcterms:modified xsi:type="dcterms:W3CDTF">2025-10-22T20:40:14.3700368Z</dcterms:modified>
</coreProperties>
</file>