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5125" w:rsidRDefault="00A65125" w:rsidP="007C3077">
      <w:pPr>
        <w:pStyle w:val="Heading2"/>
      </w:pPr>
    </w:p>
    <w:p w:rsidR="007C3077" w:rsidRDefault="007C3077" w:rsidP="007C3077"/>
    <w:p w:rsidR="00174C54" w:rsidRDefault="00174C54" w:rsidP="00174C54">
      <w:pPr>
        <w:jc w:val="center"/>
        <w:rPr>
          <w:bCs/>
        </w:rPr>
      </w:pPr>
      <w:r w:rsidRPr="00174C54">
        <w:rPr>
          <w:bCs/>
        </w:rPr>
        <w:t>Module code:</w:t>
      </w:r>
      <w:r w:rsidRPr="00174C54">
        <w:rPr>
          <w:bCs/>
        </w:rPr>
        <w:tab/>
        <w:t>BMSW 5105</w:t>
      </w:r>
    </w:p>
    <w:p w:rsidR="00746A85" w:rsidRDefault="00174C54" w:rsidP="00174C54">
      <w:pPr>
        <w:jc w:val="center"/>
        <w:rPr>
          <w:bCs/>
        </w:rPr>
      </w:pPr>
      <w:r w:rsidRPr="002109EE">
        <w:rPr>
          <w:bCs/>
        </w:rPr>
        <w:t>Workplace Culture and Its Impact on Organisational Efficiency</w:t>
      </w:r>
    </w:p>
    <w:p w:rsidR="00746A85" w:rsidRDefault="00746A85" w:rsidP="00174C54">
      <w:pPr>
        <w:jc w:val="center"/>
        <w:rPr>
          <w:bCs/>
        </w:rPr>
      </w:pPr>
      <w:r>
        <w:rPr>
          <w:bCs/>
        </w:rPr>
        <w:t>Submitted by: OUSMANE SOW</w:t>
      </w:r>
    </w:p>
    <w:p w:rsidR="00746A85" w:rsidRDefault="00746A85">
      <w:pPr>
        <w:spacing w:line="259" w:lineRule="auto"/>
        <w:jc w:val="left"/>
        <w:rPr>
          <w:bCs/>
        </w:rPr>
      </w:pPr>
      <w:r>
        <w:rPr>
          <w:bCs/>
        </w:rPr>
        <w:br w:type="page"/>
      </w:r>
    </w:p>
    <w:sdt>
      <w:sdtPr>
        <w:rPr>
          <w:rFonts w:ascii="Times New Roman" w:eastAsiaTheme="minorHAnsi" w:hAnsi="Times New Roman" w:cstheme="minorBidi"/>
          <w:b w:val="0"/>
          <w:bCs w:val="0"/>
          <w:color w:val="auto"/>
          <w:sz w:val="24"/>
          <w:szCs w:val="22"/>
        </w:rPr>
        <w:id w:val="4482501"/>
        <w:docPartObj>
          <w:docPartGallery w:val="Table of Contents"/>
          <w:docPartUnique/>
        </w:docPartObj>
      </w:sdtPr>
      <w:sdtEndPr/>
      <w:sdtContent>
        <w:p w:rsidR="00746A85" w:rsidRDefault="00746A85">
          <w:pPr>
            <w:pStyle w:val="TOCHeading"/>
          </w:pPr>
          <w:r>
            <w:t>Contents</w:t>
          </w:r>
        </w:p>
        <w:p w:rsidR="00746A85" w:rsidRDefault="00746A85">
          <w:pPr>
            <w:pStyle w:val="TOC1"/>
            <w:tabs>
              <w:tab w:val="right" w:leader="dot" w:pos="9350"/>
            </w:tabs>
            <w:rPr>
              <w:noProof/>
            </w:rPr>
          </w:pPr>
          <w:r>
            <w:fldChar w:fldCharType="begin"/>
          </w:r>
          <w:r>
            <w:instrText xml:space="preserve"> TOC \o "1-3" \h \z \u </w:instrText>
          </w:r>
          <w:r>
            <w:fldChar w:fldCharType="separate"/>
          </w:r>
          <w:hyperlink w:anchor="_Toc140005959" w:history="1">
            <w:r w:rsidRPr="001340EB">
              <w:rPr>
                <w:rStyle w:val="Hyperlink"/>
                <w:noProof/>
              </w:rPr>
              <w:t>INTRODUCTION</w:t>
            </w:r>
            <w:r>
              <w:rPr>
                <w:noProof/>
                <w:webHidden/>
              </w:rPr>
              <w:tab/>
            </w:r>
            <w:r>
              <w:rPr>
                <w:noProof/>
                <w:webHidden/>
              </w:rPr>
              <w:fldChar w:fldCharType="begin"/>
            </w:r>
            <w:r>
              <w:rPr>
                <w:noProof/>
                <w:webHidden/>
              </w:rPr>
              <w:instrText xml:space="preserve"> PAGEREF _Toc140005959 \h </w:instrText>
            </w:r>
            <w:r>
              <w:rPr>
                <w:noProof/>
                <w:webHidden/>
              </w:rPr>
            </w:r>
            <w:r>
              <w:rPr>
                <w:noProof/>
                <w:webHidden/>
              </w:rPr>
              <w:fldChar w:fldCharType="separate"/>
            </w:r>
            <w:r>
              <w:rPr>
                <w:noProof/>
                <w:webHidden/>
              </w:rPr>
              <w:t>3</w:t>
            </w:r>
            <w:r>
              <w:rPr>
                <w:noProof/>
                <w:webHidden/>
              </w:rPr>
              <w:fldChar w:fldCharType="end"/>
            </w:r>
          </w:hyperlink>
        </w:p>
        <w:p w:rsidR="00746A85" w:rsidRDefault="0039425E">
          <w:pPr>
            <w:pStyle w:val="TOC1"/>
            <w:tabs>
              <w:tab w:val="right" w:leader="dot" w:pos="9350"/>
            </w:tabs>
            <w:rPr>
              <w:noProof/>
            </w:rPr>
          </w:pPr>
          <w:hyperlink w:anchor="_Toc140005960" w:history="1">
            <w:r w:rsidR="00746A85" w:rsidRPr="001340EB">
              <w:rPr>
                <w:rStyle w:val="Hyperlink"/>
                <w:noProof/>
              </w:rPr>
              <w:t>Assess the impact of environment factors on selected organisation culture</w:t>
            </w:r>
            <w:r w:rsidR="00746A85">
              <w:rPr>
                <w:noProof/>
                <w:webHidden/>
              </w:rPr>
              <w:tab/>
            </w:r>
            <w:r w:rsidR="00746A85">
              <w:rPr>
                <w:noProof/>
                <w:webHidden/>
              </w:rPr>
              <w:fldChar w:fldCharType="begin"/>
            </w:r>
            <w:r w:rsidR="00746A85">
              <w:rPr>
                <w:noProof/>
                <w:webHidden/>
              </w:rPr>
              <w:instrText xml:space="preserve"> PAGEREF _Toc140005960 \h </w:instrText>
            </w:r>
            <w:r w:rsidR="00746A85">
              <w:rPr>
                <w:noProof/>
                <w:webHidden/>
              </w:rPr>
            </w:r>
            <w:r w:rsidR="00746A85">
              <w:rPr>
                <w:noProof/>
                <w:webHidden/>
              </w:rPr>
              <w:fldChar w:fldCharType="separate"/>
            </w:r>
            <w:r w:rsidR="00746A85">
              <w:rPr>
                <w:noProof/>
                <w:webHidden/>
              </w:rPr>
              <w:t>3</w:t>
            </w:r>
            <w:r w:rsidR="00746A85">
              <w:rPr>
                <w:noProof/>
                <w:webHidden/>
              </w:rPr>
              <w:fldChar w:fldCharType="end"/>
            </w:r>
          </w:hyperlink>
        </w:p>
        <w:p w:rsidR="00746A85" w:rsidRDefault="0039425E">
          <w:pPr>
            <w:pStyle w:val="TOC2"/>
            <w:tabs>
              <w:tab w:val="right" w:leader="dot" w:pos="9350"/>
            </w:tabs>
            <w:rPr>
              <w:noProof/>
            </w:rPr>
          </w:pPr>
          <w:hyperlink w:anchor="_Toc140005961" w:history="1">
            <w:r w:rsidR="00746A85" w:rsidRPr="001340EB">
              <w:rPr>
                <w:rStyle w:val="Hyperlink"/>
                <w:noProof/>
              </w:rPr>
              <w:t>Pestle analysis</w:t>
            </w:r>
            <w:r w:rsidR="00746A85">
              <w:rPr>
                <w:noProof/>
                <w:webHidden/>
              </w:rPr>
              <w:tab/>
            </w:r>
            <w:r w:rsidR="00746A85">
              <w:rPr>
                <w:noProof/>
                <w:webHidden/>
              </w:rPr>
              <w:fldChar w:fldCharType="begin"/>
            </w:r>
            <w:r w:rsidR="00746A85">
              <w:rPr>
                <w:noProof/>
                <w:webHidden/>
              </w:rPr>
              <w:instrText xml:space="preserve"> PAGEREF _Toc140005961 \h </w:instrText>
            </w:r>
            <w:r w:rsidR="00746A85">
              <w:rPr>
                <w:noProof/>
                <w:webHidden/>
              </w:rPr>
            </w:r>
            <w:r w:rsidR="00746A85">
              <w:rPr>
                <w:noProof/>
                <w:webHidden/>
              </w:rPr>
              <w:fldChar w:fldCharType="separate"/>
            </w:r>
            <w:r w:rsidR="00746A85">
              <w:rPr>
                <w:noProof/>
                <w:webHidden/>
              </w:rPr>
              <w:t>3</w:t>
            </w:r>
            <w:r w:rsidR="00746A85">
              <w:rPr>
                <w:noProof/>
                <w:webHidden/>
              </w:rPr>
              <w:fldChar w:fldCharType="end"/>
            </w:r>
          </w:hyperlink>
        </w:p>
        <w:p w:rsidR="00746A85" w:rsidRDefault="0039425E">
          <w:pPr>
            <w:pStyle w:val="TOC2"/>
            <w:tabs>
              <w:tab w:val="right" w:leader="dot" w:pos="9350"/>
            </w:tabs>
            <w:rPr>
              <w:noProof/>
            </w:rPr>
          </w:pPr>
          <w:hyperlink w:anchor="_Toc140005962" w:history="1">
            <w:r w:rsidR="00746A85" w:rsidRPr="001340EB">
              <w:rPr>
                <w:rStyle w:val="Hyperlink"/>
                <w:noProof/>
              </w:rPr>
              <w:t>Porter five forces</w:t>
            </w:r>
            <w:r w:rsidR="00746A85">
              <w:rPr>
                <w:noProof/>
                <w:webHidden/>
              </w:rPr>
              <w:tab/>
            </w:r>
            <w:r w:rsidR="00746A85">
              <w:rPr>
                <w:noProof/>
                <w:webHidden/>
              </w:rPr>
              <w:fldChar w:fldCharType="begin"/>
            </w:r>
            <w:r w:rsidR="00746A85">
              <w:rPr>
                <w:noProof/>
                <w:webHidden/>
              </w:rPr>
              <w:instrText xml:space="preserve"> PAGEREF _Toc140005962 \h </w:instrText>
            </w:r>
            <w:r w:rsidR="00746A85">
              <w:rPr>
                <w:noProof/>
                <w:webHidden/>
              </w:rPr>
            </w:r>
            <w:r w:rsidR="00746A85">
              <w:rPr>
                <w:noProof/>
                <w:webHidden/>
              </w:rPr>
              <w:fldChar w:fldCharType="separate"/>
            </w:r>
            <w:r w:rsidR="00746A85">
              <w:rPr>
                <w:noProof/>
                <w:webHidden/>
              </w:rPr>
              <w:t>5</w:t>
            </w:r>
            <w:r w:rsidR="00746A85">
              <w:rPr>
                <w:noProof/>
                <w:webHidden/>
              </w:rPr>
              <w:fldChar w:fldCharType="end"/>
            </w:r>
          </w:hyperlink>
        </w:p>
        <w:p w:rsidR="00746A85" w:rsidRDefault="0039425E">
          <w:pPr>
            <w:pStyle w:val="TOC2"/>
            <w:tabs>
              <w:tab w:val="right" w:leader="dot" w:pos="9350"/>
            </w:tabs>
            <w:rPr>
              <w:noProof/>
            </w:rPr>
          </w:pPr>
          <w:hyperlink w:anchor="_Toc140005963" w:history="1">
            <w:r w:rsidR="00746A85" w:rsidRPr="001340EB">
              <w:rPr>
                <w:rStyle w:val="Hyperlink"/>
                <w:noProof/>
              </w:rPr>
              <w:t>McKinsey 7S framework</w:t>
            </w:r>
            <w:r w:rsidR="00746A85">
              <w:rPr>
                <w:noProof/>
                <w:webHidden/>
              </w:rPr>
              <w:tab/>
            </w:r>
            <w:r w:rsidR="00746A85">
              <w:rPr>
                <w:noProof/>
                <w:webHidden/>
              </w:rPr>
              <w:fldChar w:fldCharType="begin"/>
            </w:r>
            <w:r w:rsidR="00746A85">
              <w:rPr>
                <w:noProof/>
                <w:webHidden/>
              </w:rPr>
              <w:instrText xml:space="preserve"> PAGEREF _Toc140005963 \h </w:instrText>
            </w:r>
            <w:r w:rsidR="00746A85">
              <w:rPr>
                <w:noProof/>
                <w:webHidden/>
              </w:rPr>
            </w:r>
            <w:r w:rsidR="00746A85">
              <w:rPr>
                <w:noProof/>
                <w:webHidden/>
              </w:rPr>
              <w:fldChar w:fldCharType="separate"/>
            </w:r>
            <w:r w:rsidR="00746A85">
              <w:rPr>
                <w:noProof/>
                <w:webHidden/>
              </w:rPr>
              <w:t>6</w:t>
            </w:r>
            <w:r w:rsidR="00746A85">
              <w:rPr>
                <w:noProof/>
                <w:webHidden/>
              </w:rPr>
              <w:fldChar w:fldCharType="end"/>
            </w:r>
          </w:hyperlink>
        </w:p>
        <w:p w:rsidR="00746A85" w:rsidRDefault="0039425E">
          <w:pPr>
            <w:pStyle w:val="TOC2"/>
            <w:tabs>
              <w:tab w:val="right" w:leader="dot" w:pos="9350"/>
            </w:tabs>
            <w:rPr>
              <w:noProof/>
            </w:rPr>
          </w:pPr>
          <w:hyperlink w:anchor="_Toc140005964" w:history="1">
            <w:r w:rsidR="00746A85" w:rsidRPr="001340EB">
              <w:rPr>
                <w:rStyle w:val="Hyperlink"/>
                <w:noProof/>
              </w:rPr>
              <w:t>Edgar scheins model of organisation culture</w:t>
            </w:r>
            <w:r w:rsidR="00746A85">
              <w:rPr>
                <w:noProof/>
                <w:webHidden/>
              </w:rPr>
              <w:tab/>
            </w:r>
            <w:r w:rsidR="00746A85">
              <w:rPr>
                <w:noProof/>
                <w:webHidden/>
              </w:rPr>
              <w:fldChar w:fldCharType="begin"/>
            </w:r>
            <w:r w:rsidR="00746A85">
              <w:rPr>
                <w:noProof/>
                <w:webHidden/>
              </w:rPr>
              <w:instrText xml:space="preserve"> PAGEREF _Toc140005964 \h </w:instrText>
            </w:r>
            <w:r w:rsidR="00746A85">
              <w:rPr>
                <w:noProof/>
                <w:webHidden/>
              </w:rPr>
            </w:r>
            <w:r w:rsidR="00746A85">
              <w:rPr>
                <w:noProof/>
                <w:webHidden/>
              </w:rPr>
              <w:fldChar w:fldCharType="separate"/>
            </w:r>
            <w:r w:rsidR="00746A85">
              <w:rPr>
                <w:noProof/>
                <w:webHidden/>
              </w:rPr>
              <w:t>6</w:t>
            </w:r>
            <w:r w:rsidR="00746A85">
              <w:rPr>
                <w:noProof/>
                <w:webHidden/>
              </w:rPr>
              <w:fldChar w:fldCharType="end"/>
            </w:r>
          </w:hyperlink>
        </w:p>
        <w:p w:rsidR="00746A85" w:rsidRDefault="0039425E">
          <w:pPr>
            <w:pStyle w:val="TOC2"/>
            <w:tabs>
              <w:tab w:val="right" w:leader="dot" w:pos="9350"/>
            </w:tabs>
            <w:rPr>
              <w:noProof/>
            </w:rPr>
          </w:pPr>
          <w:hyperlink w:anchor="_Toc140005965" w:history="1">
            <w:r w:rsidR="00746A85" w:rsidRPr="001340EB">
              <w:rPr>
                <w:rStyle w:val="Hyperlink"/>
                <w:noProof/>
              </w:rPr>
              <w:t>McKinsey 7S framework</w:t>
            </w:r>
            <w:r w:rsidR="00746A85">
              <w:rPr>
                <w:noProof/>
                <w:webHidden/>
              </w:rPr>
              <w:tab/>
            </w:r>
            <w:r w:rsidR="00746A85">
              <w:rPr>
                <w:noProof/>
                <w:webHidden/>
              </w:rPr>
              <w:fldChar w:fldCharType="begin"/>
            </w:r>
            <w:r w:rsidR="00746A85">
              <w:rPr>
                <w:noProof/>
                <w:webHidden/>
              </w:rPr>
              <w:instrText xml:space="preserve"> PAGEREF _Toc140005965 \h </w:instrText>
            </w:r>
            <w:r w:rsidR="00746A85">
              <w:rPr>
                <w:noProof/>
                <w:webHidden/>
              </w:rPr>
            </w:r>
            <w:r w:rsidR="00746A85">
              <w:rPr>
                <w:noProof/>
                <w:webHidden/>
              </w:rPr>
              <w:fldChar w:fldCharType="separate"/>
            </w:r>
            <w:r w:rsidR="00746A85">
              <w:rPr>
                <w:noProof/>
                <w:webHidden/>
              </w:rPr>
              <w:t>7</w:t>
            </w:r>
            <w:r w:rsidR="00746A85">
              <w:rPr>
                <w:noProof/>
                <w:webHidden/>
              </w:rPr>
              <w:fldChar w:fldCharType="end"/>
            </w:r>
          </w:hyperlink>
        </w:p>
        <w:p w:rsidR="00746A85" w:rsidRDefault="0039425E">
          <w:pPr>
            <w:pStyle w:val="TOC2"/>
            <w:tabs>
              <w:tab w:val="right" w:leader="dot" w:pos="9350"/>
            </w:tabs>
            <w:rPr>
              <w:noProof/>
            </w:rPr>
          </w:pPr>
          <w:hyperlink w:anchor="_Toc140005966" w:history="1">
            <w:r w:rsidR="00746A85" w:rsidRPr="001340EB">
              <w:rPr>
                <w:rStyle w:val="Hyperlink"/>
                <w:noProof/>
              </w:rPr>
              <w:t>Barriers to effective functioning of Cadbury culture</w:t>
            </w:r>
            <w:r w:rsidR="00746A85">
              <w:rPr>
                <w:noProof/>
                <w:webHidden/>
              </w:rPr>
              <w:tab/>
            </w:r>
            <w:r w:rsidR="00746A85">
              <w:rPr>
                <w:noProof/>
                <w:webHidden/>
              </w:rPr>
              <w:fldChar w:fldCharType="begin"/>
            </w:r>
            <w:r w:rsidR="00746A85">
              <w:rPr>
                <w:noProof/>
                <w:webHidden/>
              </w:rPr>
              <w:instrText xml:space="preserve"> PAGEREF _Toc140005966 \h </w:instrText>
            </w:r>
            <w:r w:rsidR="00746A85">
              <w:rPr>
                <w:noProof/>
                <w:webHidden/>
              </w:rPr>
            </w:r>
            <w:r w:rsidR="00746A85">
              <w:rPr>
                <w:noProof/>
                <w:webHidden/>
              </w:rPr>
              <w:fldChar w:fldCharType="separate"/>
            </w:r>
            <w:r w:rsidR="00746A85">
              <w:rPr>
                <w:noProof/>
                <w:webHidden/>
              </w:rPr>
              <w:t>9</w:t>
            </w:r>
            <w:r w:rsidR="00746A85">
              <w:rPr>
                <w:noProof/>
                <w:webHidden/>
              </w:rPr>
              <w:fldChar w:fldCharType="end"/>
            </w:r>
          </w:hyperlink>
        </w:p>
        <w:p w:rsidR="00746A85" w:rsidRDefault="0039425E">
          <w:pPr>
            <w:pStyle w:val="TOC2"/>
            <w:tabs>
              <w:tab w:val="right" w:leader="dot" w:pos="9350"/>
            </w:tabs>
            <w:rPr>
              <w:noProof/>
            </w:rPr>
          </w:pPr>
          <w:hyperlink w:anchor="_Toc140005967" w:history="1">
            <w:r w:rsidR="00746A85" w:rsidRPr="001340EB">
              <w:rPr>
                <w:rStyle w:val="Hyperlink"/>
                <w:noProof/>
              </w:rPr>
              <w:t>Beers model to manage change</w:t>
            </w:r>
            <w:r w:rsidR="00746A85">
              <w:rPr>
                <w:noProof/>
                <w:webHidden/>
              </w:rPr>
              <w:tab/>
            </w:r>
            <w:r w:rsidR="00746A85">
              <w:rPr>
                <w:noProof/>
                <w:webHidden/>
              </w:rPr>
              <w:fldChar w:fldCharType="begin"/>
            </w:r>
            <w:r w:rsidR="00746A85">
              <w:rPr>
                <w:noProof/>
                <w:webHidden/>
              </w:rPr>
              <w:instrText xml:space="preserve"> PAGEREF _Toc140005967 \h </w:instrText>
            </w:r>
            <w:r w:rsidR="00746A85">
              <w:rPr>
                <w:noProof/>
                <w:webHidden/>
              </w:rPr>
            </w:r>
            <w:r w:rsidR="00746A85">
              <w:rPr>
                <w:noProof/>
                <w:webHidden/>
              </w:rPr>
              <w:fldChar w:fldCharType="separate"/>
            </w:r>
            <w:r w:rsidR="00746A85">
              <w:rPr>
                <w:noProof/>
                <w:webHidden/>
              </w:rPr>
              <w:t>9</w:t>
            </w:r>
            <w:r w:rsidR="00746A85">
              <w:rPr>
                <w:noProof/>
                <w:webHidden/>
              </w:rPr>
              <w:fldChar w:fldCharType="end"/>
            </w:r>
          </w:hyperlink>
        </w:p>
        <w:p w:rsidR="00746A85" w:rsidRDefault="0039425E">
          <w:pPr>
            <w:pStyle w:val="TOC1"/>
            <w:tabs>
              <w:tab w:val="right" w:leader="dot" w:pos="9350"/>
            </w:tabs>
            <w:rPr>
              <w:noProof/>
            </w:rPr>
          </w:pPr>
          <w:hyperlink w:anchor="_Toc140005968" w:history="1">
            <w:r w:rsidR="00746A85" w:rsidRPr="001340EB">
              <w:rPr>
                <w:rStyle w:val="Hyperlink"/>
                <w:noProof/>
              </w:rPr>
              <w:t>Conclusion</w:t>
            </w:r>
            <w:r w:rsidR="00746A85">
              <w:rPr>
                <w:noProof/>
                <w:webHidden/>
              </w:rPr>
              <w:tab/>
            </w:r>
            <w:r w:rsidR="00746A85">
              <w:rPr>
                <w:noProof/>
                <w:webHidden/>
              </w:rPr>
              <w:fldChar w:fldCharType="begin"/>
            </w:r>
            <w:r w:rsidR="00746A85">
              <w:rPr>
                <w:noProof/>
                <w:webHidden/>
              </w:rPr>
              <w:instrText xml:space="preserve"> PAGEREF _Toc140005968 \h </w:instrText>
            </w:r>
            <w:r w:rsidR="00746A85">
              <w:rPr>
                <w:noProof/>
                <w:webHidden/>
              </w:rPr>
            </w:r>
            <w:r w:rsidR="00746A85">
              <w:rPr>
                <w:noProof/>
                <w:webHidden/>
              </w:rPr>
              <w:fldChar w:fldCharType="separate"/>
            </w:r>
            <w:r w:rsidR="00746A85">
              <w:rPr>
                <w:noProof/>
                <w:webHidden/>
              </w:rPr>
              <w:t>11</w:t>
            </w:r>
            <w:r w:rsidR="00746A85">
              <w:rPr>
                <w:noProof/>
                <w:webHidden/>
              </w:rPr>
              <w:fldChar w:fldCharType="end"/>
            </w:r>
          </w:hyperlink>
        </w:p>
        <w:p w:rsidR="00746A85" w:rsidRDefault="0039425E">
          <w:pPr>
            <w:pStyle w:val="TOC1"/>
            <w:tabs>
              <w:tab w:val="right" w:leader="dot" w:pos="9350"/>
            </w:tabs>
            <w:rPr>
              <w:noProof/>
            </w:rPr>
          </w:pPr>
          <w:hyperlink w:anchor="_Toc140005969" w:history="1">
            <w:r w:rsidR="00746A85" w:rsidRPr="001340EB">
              <w:rPr>
                <w:rStyle w:val="Hyperlink"/>
                <w:noProof/>
              </w:rPr>
              <w:t>REFERENCES</w:t>
            </w:r>
            <w:r w:rsidR="00746A85">
              <w:rPr>
                <w:noProof/>
                <w:webHidden/>
              </w:rPr>
              <w:tab/>
            </w:r>
            <w:r w:rsidR="00746A85">
              <w:rPr>
                <w:noProof/>
                <w:webHidden/>
              </w:rPr>
              <w:fldChar w:fldCharType="begin"/>
            </w:r>
            <w:r w:rsidR="00746A85">
              <w:rPr>
                <w:noProof/>
                <w:webHidden/>
              </w:rPr>
              <w:instrText xml:space="preserve"> PAGEREF _Toc140005969 \h </w:instrText>
            </w:r>
            <w:r w:rsidR="00746A85">
              <w:rPr>
                <w:noProof/>
                <w:webHidden/>
              </w:rPr>
            </w:r>
            <w:r w:rsidR="00746A85">
              <w:rPr>
                <w:noProof/>
                <w:webHidden/>
              </w:rPr>
              <w:fldChar w:fldCharType="separate"/>
            </w:r>
            <w:r w:rsidR="00746A85">
              <w:rPr>
                <w:noProof/>
                <w:webHidden/>
              </w:rPr>
              <w:t>12</w:t>
            </w:r>
            <w:r w:rsidR="00746A85">
              <w:rPr>
                <w:noProof/>
                <w:webHidden/>
              </w:rPr>
              <w:fldChar w:fldCharType="end"/>
            </w:r>
          </w:hyperlink>
        </w:p>
        <w:p w:rsidR="00746A85" w:rsidRDefault="0039425E">
          <w:pPr>
            <w:pStyle w:val="TOC2"/>
            <w:tabs>
              <w:tab w:val="right" w:leader="dot" w:pos="9350"/>
            </w:tabs>
            <w:rPr>
              <w:noProof/>
            </w:rPr>
          </w:pPr>
          <w:hyperlink w:anchor="_Toc140005970" w:history="1">
            <w:r w:rsidR="00746A85" w:rsidRPr="001340EB">
              <w:rPr>
                <w:rStyle w:val="Hyperlink"/>
                <w:noProof/>
              </w:rPr>
              <w:t>Books and Journal</w:t>
            </w:r>
            <w:r w:rsidR="00746A85">
              <w:rPr>
                <w:noProof/>
                <w:webHidden/>
              </w:rPr>
              <w:tab/>
            </w:r>
            <w:r w:rsidR="00746A85">
              <w:rPr>
                <w:noProof/>
                <w:webHidden/>
              </w:rPr>
              <w:fldChar w:fldCharType="begin"/>
            </w:r>
            <w:r w:rsidR="00746A85">
              <w:rPr>
                <w:noProof/>
                <w:webHidden/>
              </w:rPr>
              <w:instrText xml:space="preserve"> PAGEREF _Toc140005970 \h </w:instrText>
            </w:r>
            <w:r w:rsidR="00746A85">
              <w:rPr>
                <w:noProof/>
                <w:webHidden/>
              </w:rPr>
            </w:r>
            <w:r w:rsidR="00746A85">
              <w:rPr>
                <w:noProof/>
                <w:webHidden/>
              </w:rPr>
              <w:fldChar w:fldCharType="separate"/>
            </w:r>
            <w:r w:rsidR="00746A85">
              <w:rPr>
                <w:noProof/>
                <w:webHidden/>
              </w:rPr>
              <w:t>12</w:t>
            </w:r>
            <w:r w:rsidR="00746A85">
              <w:rPr>
                <w:noProof/>
                <w:webHidden/>
              </w:rPr>
              <w:fldChar w:fldCharType="end"/>
            </w:r>
          </w:hyperlink>
        </w:p>
        <w:p w:rsidR="00746A85" w:rsidRDefault="00746A85">
          <w:r>
            <w:fldChar w:fldCharType="end"/>
          </w:r>
        </w:p>
      </w:sdtContent>
    </w:sdt>
    <w:p w:rsidR="007C3077" w:rsidRDefault="007C3077" w:rsidP="00174C54">
      <w:pPr>
        <w:jc w:val="center"/>
      </w:pPr>
    </w:p>
    <w:p w:rsidR="007C3077" w:rsidRDefault="007C3077" w:rsidP="007C3077"/>
    <w:p w:rsidR="007C3077" w:rsidRDefault="007C3077" w:rsidP="007C3077"/>
    <w:p w:rsidR="007C3077" w:rsidRDefault="007C3077" w:rsidP="007C3077"/>
    <w:p w:rsidR="007C3077" w:rsidRDefault="007C3077" w:rsidP="007C3077"/>
    <w:p w:rsidR="007C3077" w:rsidRDefault="007C3077" w:rsidP="007C3077"/>
    <w:p w:rsidR="00275DCD" w:rsidRDefault="00275DCD">
      <w:pPr>
        <w:spacing w:line="259" w:lineRule="auto"/>
        <w:jc w:val="left"/>
        <w:rPr>
          <w:rFonts w:eastAsiaTheme="majorEastAsia" w:cstheme="majorBidi"/>
          <w:b/>
          <w:color w:val="000000" w:themeColor="text1"/>
          <w:sz w:val="28"/>
          <w:szCs w:val="32"/>
        </w:rPr>
      </w:pPr>
      <w:r>
        <w:br w:type="page"/>
      </w:r>
    </w:p>
    <w:p w:rsidR="00280B68" w:rsidRDefault="007C3077" w:rsidP="00E928A7">
      <w:pPr>
        <w:pStyle w:val="Heading1"/>
      </w:pPr>
      <w:bookmarkStart w:id="0" w:name="_Toc140005959"/>
      <w:r>
        <w:lastRenderedPageBreak/>
        <w:t>INTRODUCTION</w:t>
      </w:r>
      <w:bookmarkEnd w:id="0"/>
    </w:p>
    <w:p w:rsidR="000518C7" w:rsidRDefault="006416D6" w:rsidP="006416D6">
      <w:r>
        <w:t xml:space="preserve">Organizational culture is generally understood as all of a company's beliefs, values and attitudes, and its influence on the behaviour of its employees. Culture affects how people experience an organization. </w:t>
      </w:r>
      <w:r w:rsidR="000518C7" w:rsidRPr="000518C7">
        <w:t>Present report in analyses impact of environment factors on the culture of Cadbury that is a noun multinational confectionery brand having Global presence. Cadbury was founded in the year 1824 and United Kingdom and it has grown to become one of the world’s largest and most recognizable chocolate brands</w:t>
      </w:r>
      <w:r w:rsidR="00BC2DD9">
        <w:t xml:space="preserve"> </w:t>
      </w:r>
      <w:r w:rsidR="00BC2DD9">
        <w:rPr>
          <w:rFonts w:cs="Times New Roman"/>
          <w:color w:val="222222"/>
          <w:szCs w:val="24"/>
          <w:shd w:val="clear" w:color="auto" w:fill="FFFFFF"/>
        </w:rPr>
        <w:t>(</w:t>
      </w:r>
      <w:r w:rsidR="00BC2DD9" w:rsidRPr="00BC2DD9">
        <w:rPr>
          <w:rFonts w:cs="Times New Roman"/>
          <w:color w:val="222222"/>
          <w:szCs w:val="24"/>
          <w:shd w:val="clear" w:color="auto" w:fill="FFFFFF"/>
        </w:rPr>
        <w:t>Tran, 2021</w:t>
      </w:r>
      <w:r w:rsidR="00BC2DD9">
        <w:rPr>
          <w:rFonts w:cs="Times New Roman"/>
          <w:color w:val="222222"/>
          <w:szCs w:val="24"/>
          <w:shd w:val="clear" w:color="auto" w:fill="FFFFFF"/>
        </w:rPr>
        <w:t>)</w:t>
      </w:r>
      <w:r w:rsidR="000518C7" w:rsidRPr="000518C7">
        <w:t>. I</w:t>
      </w:r>
      <w:r w:rsidR="000518C7">
        <w:t>t i</w:t>
      </w:r>
      <w:r w:rsidR="000518C7" w:rsidRPr="000518C7">
        <w:t xml:space="preserve">s well known for its wide </w:t>
      </w:r>
      <w:r w:rsidR="000518C7">
        <w:t>range of products including dairy</w:t>
      </w:r>
      <w:r w:rsidR="000518C7" w:rsidRPr="000518C7">
        <w:t xml:space="preserve"> milk lake and cream egg. Report mainly focuses on analyzing the external environment factors are influencing the present culture of Cadbury. </w:t>
      </w:r>
    </w:p>
    <w:p w:rsidR="00D2372F" w:rsidRDefault="000518C7" w:rsidP="000518C7">
      <w:r w:rsidRPr="000518C7">
        <w:t>External environment factor includes videos elements which exist outside organization but a shaping its present strategies operati</w:t>
      </w:r>
      <w:r>
        <w:t>ons and overall culture. Further</w:t>
      </w:r>
      <w:r w:rsidRPr="000518C7">
        <w:t xml:space="preserve"> there is development of Cadbury culture</w:t>
      </w:r>
      <w:r>
        <w:t xml:space="preserve"> that</w:t>
      </w:r>
      <w:r w:rsidRPr="000518C7">
        <w:t xml:space="preserve"> is shaped an adapted in response to external environment. </w:t>
      </w:r>
      <w:r>
        <w:t>Present Report will explore</w:t>
      </w:r>
      <w:r w:rsidRPr="000518C7">
        <w:t xml:space="preserve"> organization environment of Cadbury including market conditions regulatory frameworks and industry dynamics</w:t>
      </w:r>
      <w:r w:rsidR="00BC2DD9">
        <w:t xml:space="preserve"> </w:t>
      </w:r>
      <w:r w:rsidR="00BC2DD9">
        <w:rPr>
          <w:rFonts w:cs="Times New Roman"/>
          <w:color w:val="222222"/>
          <w:szCs w:val="24"/>
          <w:shd w:val="clear" w:color="auto" w:fill="FFFFFF"/>
        </w:rPr>
        <w:t>(</w:t>
      </w:r>
      <w:r w:rsidR="00BC2DD9" w:rsidRPr="00BC2DD9">
        <w:rPr>
          <w:rFonts w:cs="Times New Roman"/>
          <w:color w:val="222222"/>
          <w:szCs w:val="24"/>
          <w:shd w:val="clear" w:color="auto" w:fill="FFFFFF"/>
        </w:rPr>
        <w:t>Bailey, Benson</w:t>
      </w:r>
      <w:r w:rsidR="00BC2DD9">
        <w:rPr>
          <w:rFonts w:cs="Times New Roman"/>
          <w:color w:val="222222"/>
          <w:szCs w:val="24"/>
          <w:shd w:val="clear" w:color="auto" w:fill="FFFFFF"/>
        </w:rPr>
        <w:t xml:space="preserve"> </w:t>
      </w:r>
      <w:r w:rsidR="00BC2DD9" w:rsidRPr="00BC2DD9">
        <w:rPr>
          <w:rFonts w:cs="Times New Roman"/>
          <w:color w:val="222222"/>
          <w:szCs w:val="24"/>
          <w:shd w:val="clear" w:color="auto" w:fill="FFFFFF"/>
        </w:rPr>
        <w:t>and Bruner, 2019</w:t>
      </w:r>
      <w:r w:rsidR="00BC2DD9">
        <w:rPr>
          <w:rFonts w:cs="Times New Roman"/>
          <w:color w:val="222222"/>
          <w:szCs w:val="24"/>
          <w:shd w:val="clear" w:color="auto" w:fill="FFFFFF"/>
        </w:rPr>
        <w:t>)</w:t>
      </w:r>
      <w:r w:rsidRPr="000518C7">
        <w:t xml:space="preserve">. There is analysis of various academic frameworks which will mainly include test in analysis and porter 5 forces. </w:t>
      </w:r>
      <w:r>
        <w:t>Report is</w:t>
      </w:r>
      <w:r w:rsidRPr="000518C7">
        <w:t xml:space="preserve"> going to provide a structured approach to analyses the external factors affecting organization and its implication on overall culture management aspect of Cadbury.</w:t>
      </w:r>
    </w:p>
    <w:p w:rsidR="000518C7" w:rsidRDefault="000518C7" w:rsidP="000518C7">
      <w:pPr>
        <w:pStyle w:val="Heading1"/>
      </w:pPr>
      <w:bookmarkStart w:id="1" w:name="_Toc140005960"/>
      <w:r>
        <w:t>Assess the impact of environment factors on selected organisation culture</w:t>
      </w:r>
      <w:bookmarkEnd w:id="1"/>
      <w:r>
        <w:t xml:space="preserve"> </w:t>
      </w:r>
    </w:p>
    <w:p w:rsidR="000518C7" w:rsidRDefault="000518C7" w:rsidP="000518C7">
      <w:r>
        <w:t xml:space="preserve">Culture formulates the important aspect of overall organization management and it affects the present internal management operational functioning and oral structural development in long ground. Present report is based on analyzing the way different cultural factors are affecting the present functioning of Cadbury and the way it is going to assist in dealing with cultural differences in upcoming future time period.  </w:t>
      </w:r>
    </w:p>
    <w:p w:rsidR="000518C7" w:rsidRDefault="000518C7" w:rsidP="000518C7">
      <w:pPr>
        <w:pStyle w:val="Heading2"/>
      </w:pPr>
      <w:bookmarkStart w:id="2" w:name="_Toc140005961"/>
      <w:r>
        <w:t>Pestle analysis</w:t>
      </w:r>
      <w:bookmarkEnd w:id="2"/>
      <w:r>
        <w:t xml:space="preserve"> </w:t>
      </w:r>
    </w:p>
    <w:p w:rsidR="000518C7" w:rsidRDefault="000518C7" w:rsidP="000518C7">
      <w:r>
        <w:t xml:space="preserve">Macro environment framework which is useful in understanding the way different factors affect the overall organization functioning and this strength as well as opportunities which are used for further dealing with external threats in context of cultural Management process. </w:t>
      </w:r>
    </w:p>
    <w:p w:rsidR="000518C7" w:rsidRDefault="000518C7" w:rsidP="000518C7">
      <w:r w:rsidRPr="000518C7">
        <w:rPr>
          <w:b/>
          <w:i/>
        </w:rPr>
        <w:t>Political factors:</w:t>
      </w:r>
      <w:r>
        <w:t xml:space="preserve"> The political factors mainly include changes taking place in context of political referendums</w:t>
      </w:r>
      <w:r w:rsidR="00BC2DD9">
        <w:t xml:space="preserve"> </w:t>
      </w:r>
      <w:r w:rsidR="00BC2DD9">
        <w:rPr>
          <w:rFonts w:cs="Times New Roman"/>
          <w:color w:val="222222"/>
          <w:szCs w:val="24"/>
          <w:shd w:val="clear" w:color="auto" w:fill="FFFFFF"/>
        </w:rPr>
        <w:t>(</w:t>
      </w:r>
      <w:r w:rsidR="00BC2DD9" w:rsidRPr="00BC2DD9">
        <w:rPr>
          <w:rFonts w:cs="Times New Roman"/>
          <w:color w:val="222222"/>
          <w:szCs w:val="24"/>
          <w:shd w:val="clear" w:color="auto" w:fill="FFFFFF"/>
        </w:rPr>
        <w:t>Al-Swidi, Gelaidan and Saleh</w:t>
      </w:r>
      <w:r w:rsidR="00BC2DD9">
        <w:rPr>
          <w:rFonts w:cs="Times New Roman"/>
          <w:color w:val="222222"/>
          <w:szCs w:val="24"/>
          <w:shd w:val="clear" w:color="auto" w:fill="FFFFFF"/>
        </w:rPr>
        <w:t xml:space="preserve">, </w:t>
      </w:r>
      <w:r w:rsidR="00BC2DD9" w:rsidRPr="00BC2DD9">
        <w:rPr>
          <w:rFonts w:cs="Times New Roman"/>
          <w:color w:val="222222"/>
          <w:szCs w:val="24"/>
          <w:shd w:val="clear" w:color="auto" w:fill="FFFFFF"/>
        </w:rPr>
        <w:t>2021</w:t>
      </w:r>
      <w:r w:rsidR="00BC2DD9">
        <w:rPr>
          <w:rFonts w:cs="Times New Roman"/>
          <w:color w:val="222222"/>
          <w:szCs w:val="24"/>
          <w:shd w:val="clear" w:color="auto" w:fill="FFFFFF"/>
        </w:rPr>
        <w:t>)</w:t>
      </w:r>
      <w:r>
        <w:t xml:space="preserve">. In recent situation has created an impact on </w:t>
      </w:r>
      <w:r>
        <w:lastRenderedPageBreak/>
        <w:t xml:space="preserve">overall operational scale of organization because there is development of new trade barriers which is the restriction on the sale of commodities for Cadbury. Recent read war between China and United Kingdom has also affected the sale of Cadbury in Chinese Market. The organization has focusing on increasing sourcing plants which is again a negative impact that may affect the pricing and sourcing of Cadbury. It is associated with changes in European Union context will affect the overall cultural differences. </w:t>
      </w:r>
    </w:p>
    <w:p w:rsidR="000518C7" w:rsidRDefault="000518C7" w:rsidP="000518C7">
      <w:r w:rsidRPr="000518C7">
        <w:rPr>
          <w:b/>
          <w:i/>
        </w:rPr>
        <w:t>Economic factors</w:t>
      </w:r>
      <w:r>
        <w:t>: The recent covid 19 and brexit situation has also affected economic conditions of areas where Cadbury is having its present functioning. For instance, during economic downtown Cadbury has faced pressure to cut cost which has affected over and employee benefits and Organization values</w:t>
      </w:r>
      <w:r w:rsidR="00BC2DD9">
        <w:t xml:space="preserve"> </w:t>
      </w:r>
      <w:r w:rsidR="00BC2DD9">
        <w:rPr>
          <w:rFonts w:cs="Times New Roman"/>
          <w:color w:val="222222"/>
          <w:szCs w:val="24"/>
          <w:shd w:val="clear" w:color="auto" w:fill="FFFFFF"/>
        </w:rPr>
        <w:t>(</w:t>
      </w:r>
      <w:r w:rsidR="00BC2DD9" w:rsidRPr="00BC2DD9">
        <w:rPr>
          <w:rFonts w:cs="Times New Roman"/>
          <w:color w:val="222222"/>
          <w:szCs w:val="24"/>
          <w:shd w:val="clear" w:color="auto" w:fill="FFFFFF"/>
        </w:rPr>
        <w:t>Selby-Fell. and Newton, 2022</w:t>
      </w:r>
      <w:r w:rsidR="00BC2DD9">
        <w:rPr>
          <w:rFonts w:cs="Times New Roman"/>
          <w:color w:val="222222"/>
          <w:szCs w:val="24"/>
          <w:shd w:val="clear" w:color="auto" w:fill="FFFFFF"/>
        </w:rPr>
        <w:t>)</w:t>
      </w:r>
      <w:r>
        <w:t xml:space="preserve">. It has also created a direct negative impact on overall personal disposable income of people there by over all preferences was restricted to fulfillment of minimum product requirements only. </w:t>
      </w:r>
    </w:p>
    <w:p w:rsidR="000518C7" w:rsidRDefault="000518C7" w:rsidP="000518C7">
      <w:r w:rsidRPr="000518C7">
        <w:rPr>
          <w:b/>
          <w:i/>
        </w:rPr>
        <w:t>Social factors:</w:t>
      </w:r>
      <w:r>
        <w:t xml:space="preserve"> There is a social shift in overall preferences of people where they are willing to focus on development of references for vegan product choices. Apart from this Cadbury cultural shaped by various social cultural factors such a social trends customer preferences and demographic shift. Cadbury has also focus on adapting the product offerings as per growing demand for healthier options and ethical sourcing which is reflecting the overall changes and customer values. Cadbury is willing to adapt as per product offerings in order to adapt as per demand for healthy options in ethical sources which has created the brand to formulate strategies and reflect changing customer values.  </w:t>
      </w:r>
    </w:p>
    <w:p w:rsidR="000518C7" w:rsidRDefault="000518C7" w:rsidP="000518C7">
      <w:r w:rsidRPr="0079208C">
        <w:rPr>
          <w:b/>
          <w:i/>
        </w:rPr>
        <w:t>Technology factors:</w:t>
      </w:r>
      <w:r>
        <w:t xml:space="preserve"> There have been various technology advancements which has affected </w:t>
      </w:r>
      <w:r w:rsidR="0079208C">
        <w:t>Cadbury’s</w:t>
      </w:r>
      <w:r>
        <w:t xml:space="preserve"> culture by driving automation innovation and changes in work processes. Therefore it becomes important to focus on integration of automation technology in manufacturing process which requires employees to up skill themselves and further adapt towards new ways of working. In context of Cadbury there has been shift towards digital working environment and focus on adapting to new culture where covid-19 has accelerated the growth of Google meetings instead of physical discussions in the </w:t>
      </w:r>
      <w:r w:rsidR="0079208C">
        <w:t>organization</w:t>
      </w:r>
      <w:r>
        <w:t xml:space="preserve">.  </w:t>
      </w:r>
    </w:p>
    <w:p w:rsidR="000518C7" w:rsidRDefault="0079208C" w:rsidP="0079208C">
      <w:pPr>
        <w:tabs>
          <w:tab w:val="left" w:pos="2065"/>
        </w:tabs>
      </w:pPr>
      <w:r w:rsidRPr="0079208C">
        <w:rPr>
          <w:b/>
        </w:rPr>
        <w:t>Legal factors:</w:t>
      </w:r>
      <w:r>
        <w:t xml:space="preserve"> There are</w:t>
      </w:r>
      <w:r w:rsidR="000518C7">
        <w:t xml:space="preserve"> various legal factors including intellectual property rights customer protection laws and employment regulations which </w:t>
      </w:r>
      <w:r>
        <w:t>have</w:t>
      </w:r>
      <w:r w:rsidR="000518C7">
        <w:t xml:space="preserve"> </w:t>
      </w:r>
      <w:r>
        <w:t>affected Cadbury’s</w:t>
      </w:r>
      <w:r w:rsidR="000518C7">
        <w:t xml:space="preserve"> culture to be inclusive and taking consideration of </w:t>
      </w:r>
      <w:r>
        <w:t>diverse</w:t>
      </w:r>
      <w:r w:rsidR="000518C7">
        <w:t xml:space="preserve"> individual perspective. Focus on compliance with </w:t>
      </w:r>
      <w:r w:rsidR="000518C7">
        <w:lastRenderedPageBreak/>
        <w:t xml:space="preserve">legal requirements which influence </w:t>
      </w:r>
      <w:r>
        <w:t>organization</w:t>
      </w:r>
      <w:r w:rsidR="000518C7">
        <w:t xml:space="preserve"> procedures</w:t>
      </w:r>
      <w:r>
        <w:t>,</w:t>
      </w:r>
      <w:r w:rsidR="000518C7">
        <w:t xml:space="preserve"> policies and employee practices. </w:t>
      </w:r>
      <w:r>
        <w:t>Cadbury has focus</w:t>
      </w:r>
      <w:r w:rsidR="000518C7">
        <w:t xml:space="preserve"> on implementation of initiative which very helpful in the process of managing the diverse employee background and for the focusing towards overall employee benefits and long term.  </w:t>
      </w:r>
    </w:p>
    <w:p w:rsidR="007C3077" w:rsidRDefault="000518C7" w:rsidP="00174C54">
      <w:r w:rsidRPr="0079208C">
        <w:rPr>
          <w:b/>
          <w:i/>
        </w:rPr>
        <w:t>Environment factors</w:t>
      </w:r>
      <w:r>
        <w:t xml:space="preserve">: There external environment factors which mainly include climate change and sustainability which is increasing free influence in the Cadbury culture. </w:t>
      </w:r>
      <w:r w:rsidR="0079208C">
        <w:t>Organization</w:t>
      </w:r>
      <w:r>
        <w:t xml:space="preserve"> has focus on implementing initiated to reduce its environment for print and further promote responsible sourcing which is aligned with regulatory expectations and societal benefits. Careful and contacts of Cadbury </w:t>
      </w:r>
      <w:r w:rsidR="0079208C">
        <w:t>organization</w:t>
      </w:r>
      <w:r>
        <w:t xml:space="preserve"> </w:t>
      </w:r>
      <w:r w:rsidR="0079208C">
        <w:t>is paying attention</w:t>
      </w:r>
      <w:r>
        <w:t xml:space="preserve"> on responsible sourcing of products and developed the culture of Sustainable functioning so that overall </w:t>
      </w:r>
      <w:r w:rsidR="0079208C">
        <w:t>organization</w:t>
      </w:r>
      <w:r>
        <w:t xml:space="preserve"> is able to contribute towards optimum </w:t>
      </w:r>
      <w:r w:rsidR="0079208C">
        <w:t>utilization</w:t>
      </w:r>
      <w:r>
        <w:t xml:space="preserve"> of natural resources</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Nani. and Safitri, 2021</w:t>
      </w:r>
      <w:r w:rsidR="00174C54">
        <w:rPr>
          <w:rFonts w:cs="Times New Roman"/>
          <w:color w:val="222222"/>
          <w:szCs w:val="24"/>
          <w:shd w:val="clear" w:color="auto" w:fill="FFFFFF"/>
        </w:rPr>
        <w:t>)</w:t>
      </w:r>
      <w:r>
        <w:t>.</w:t>
      </w:r>
    </w:p>
    <w:p w:rsidR="0079208C" w:rsidRDefault="0079208C" w:rsidP="0079208C">
      <w:pPr>
        <w:pStyle w:val="Heading2"/>
      </w:pPr>
      <w:bookmarkStart w:id="3" w:name="_Toc140005962"/>
      <w:r>
        <w:t>Porter five forces</w:t>
      </w:r>
      <w:bookmarkEnd w:id="3"/>
      <w:r>
        <w:t xml:space="preserve"> </w:t>
      </w:r>
    </w:p>
    <w:p w:rsidR="0079208C" w:rsidRDefault="0079208C" w:rsidP="0079208C">
      <w:r>
        <w:t xml:space="preserve">Cadbury is a well known confectionery brand that is having operation across in dynamic and competitive environment. Presently there is analysis of Cadbury environment and assess the influence of environmental factors in its culture by use of porters five force framework: </w:t>
      </w:r>
    </w:p>
    <w:p w:rsidR="005031D8" w:rsidRDefault="005031D8" w:rsidP="0079208C">
      <w:r>
        <w:rPr>
          <w:noProof/>
        </w:rPr>
        <w:drawing>
          <wp:inline distT="0" distB="0" distL="0" distR="0">
            <wp:extent cx="2834498" cy="2410047"/>
            <wp:effectExtent l="19050" t="0" r="3952"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2835258" cy="2410693"/>
                    </a:xfrm>
                    <a:prstGeom prst="rect">
                      <a:avLst/>
                    </a:prstGeom>
                    <a:noFill/>
                    <a:ln w="9525">
                      <a:noFill/>
                      <a:miter lim="800000"/>
                      <a:headEnd/>
                      <a:tailEnd/>
                    </a:ln>
                  </pic:spPr>
                </pic:pic>
              </a:graphicData>
            </a:graphic>
          </wp:inline>
        </w:drawing>
      </w:r>
    </w:p>
    <w:p w:rsidR="0079208C" w:rsidRDefault="0079208C" w:rsidP="0079208C">
      <w:r w:rsidRPr="0079208C">
        <w:rPr>
          <w:b/>
          <w:i/>
        </w:rPr>
        <w:t>Threat of new entrants</w:t>
      </w:r>
      <w:r>
        <w:t>: The confectionery industry has relatively low barrier which may increase the threat of new entrants</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Nguyen, 2021</w:t>
      </w:r>
      <w:r w:rsidR="00174C54">
        <w:rPr>
          <w:rFonts w:cs="Times New Roman"/>
          <w:color w:val="222222"/>
          <w:szCs w:val="24"/>
          <w:shd w:val="clear" w:color="auto" w:fill="FFFFFF"/>
        </w:rPr>
        <w:t>)</w:t>
      </w:r>
      <w:r>
        <w:t xml:space="preserve">. Cadbury focuses on building brand loyalty by investing in marketing campaigns and focusing on long standing brand reputation by creating a culture of trusted liability making at challenging from new entrance to establish them.  </w:t>
      </w:r>
    </w:p>
    <w:p w:rsidR="0079208C" w:rsidRDefault="0079208C" w:rsidP="0079208C">
      <w:r w:rsidRPr="0079208C">
        <w:rPr>
          <w:b/>
          <w:i/>
        </w:rPr>
        <w:lastRenderedPageBreak/>
        <w:t>Competitive rivalry</w:t>
      </w:r>
      <w:r>
        <w:t xml:space="preserve">: To maintain the competitive advantage Cadbury focuses on building a strong grand reputation and customer loyalty. Organization is laying is emphasis on grand value which is reflected in the organization culture with strong commitment towards innovation and quality in their product. Cadburys internal culture is focused on innovation, quality and customer focus which helps in introduction of new products as per change in customer preferences and making a competitive advantage through its market leadership position. </w:t>
      </w:r>
    </w:p>
    <w:p w:rsidR="0079208C" w:rsidRDefault="0079208C" w:rsidP="0079208C">
      <w:r w:rsidRPr="0079208C">
        <w:rPr>
          <w:b/>
          <w:i/>
        </w:rPr>
        <w:t>Supplier power:</w:t>
      </w:r>
      <w:r>
        <w:t xml:space="preserve"> Cadbury relies on different supplies for raw material such as sugar cocoa and dairy product. The quality, availability and pricing of these inputs may affect the Cadbury’s present operations and culture. For instance present fluctuations and prices of coco rises due to supply chain destruction which is affecting Cadbury’s profitability therefore Cadbury a focused on cost cutting measures which </w:t>
      </w:r>
      <w:r w:rsidR="00174C54">
        <w:t>affect</w:t>
      </w:r>
      <w:r>
        <w:t xml:space="preserve"> the present employee morale and </w:t>
      </w:r>
      <w:r w:rsidR="00174C54">
        <w:t xml:space="preserve">develop a </w:t>
      </w:r>
      <w:r>
        <w:t>culture of satisfaction. Cadbury faces high bargaining power of suppliers which affects its overall culture of positive internal working environment and employee’s satisfaction.</w:t>
      </w:r>
    </w:p>
    <w:p w:rsidR="0079208C" w:rsidRDefault="0079208C" w:rsidP="0079208C">
      <w:r w:rsidRPr="0079208C">
        <w:rPr>
          <w:b/>
          <w:i/>
        </w:rPr>
        <w:t>Buyer power:</w:t>
      </w:r>
      <w:r>
        <w:t xml:space="preserve"> Customers posse’s significant impact on Cadbury’s culture through their buying behaviour and over preferences</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Sarwar</w:t>
      </w:r>
      <w:r w:rsidR="00174C54">
        <w:rPr>
          <w:rFonts w:cs="Times New Roman"/>
          <w:color w:val="222222"/>
          <w:szCs w:val="24"/>
          <w:shd w:val="clear" w:color="auto" w:fill="FFFFFF"/>
        </w:rPr>
        <w:t xml:space="preserve">  and et.al., </w:t>
      </w:r>
      <w:r w:rsidR="00174C54" w:rsidRPr="00BC2DD9">
        <w:rPr>
          <w:rFonts w:cs="Times New Roman"/>
          <w:color w:val="222222"/>
          <w:szCs w:val="24"/>
          <w:shd w:val="clear" w:color="auto" w:fill="FFFFFF"/>
        </w:rPr>
        <w:t>2020</w:t>
      </w:r>
      <w:r w:rsidR="00174C54">
        <w:rPr>
          <w:rFonts w:cs="Times New Roman"/>
          <w:color w:val="222222"/>
          <w:szCs w:val="24"/>
          <w:shd w:val="clear" w:color="auto" w:fill="FFFFFF"/>
        </w:rPr>
        <w:t>)</w:t>
      </w:r>
      <w:r>
        <w:t xml:space="preserve">. Cadbury is willing to understand customer demands by development of products as per packaging size flavors and nutritional profiles. There is low bargaining power of customer because the choices, taste &amp; quality offered by Cadbury is not being able to be easily substituted or managed by any other competitive brand such as Nestle. Cadbury has introduced low sugar variants and small portion sizes in order to align with changing customer preferences and further maintaining customer loyalty. This aspect of Cadbury is providing them advantage to deal with bargaining power of customers and survive in long term. </w:t>
      </w:r>
    </w:p>
    <w:p w:rsidR="0079208C" w:rsidRDefault="0079208C" w:rsidP="0079208C">
      <w:r w:rsidRPr="0079208C">
        <w:rPr>
          <w:b/>
          <w:i/>
        </w:rPr>
        <w:t>Threat of substitution:</w:t>
      </w:r>
      <w:r>
        <w:t xml:space="preserve"> There is availability of substitute such as confectionery brands healthy snacking options may in affect the present Cadbury culture</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Wales</w:t>
      </w:r>
      <w:r w:rsidR="00174C54">
        <w:rPr>
          <w:rFonts w:cs="Times New Roman"/>
          <w:color w:val="222222"/>
          <w:szCs w:val="24"/>
          <w:shd w:val="clear" w:color="auto" w:fill="FFFFFF"/>
        </w:rPr>
        <w:t xml:space="preserve"> and et.al., </w:t>
      </w:r>
      <w:r w:rsidR="00174C54" w:rsidRPr="00BC2DD9">
        <w:rPr>
          <w:rFonts w:cs="Times New Roman"/>
          <w:color w:val="222222"/>
          <w:szCs w:val="24"/>
          <w:shd w:val="clear" w:color="auto" w:fill="FFFFFF"/>
        </w:rPr>
        <w:t>2019</w:t>
      </w:r>
      <w:r w:rsidR="00174C54">
        <w:rPr>
          <w:rFonts w:cs="Times New Roman"/>
          <w:color w:val="222222"/>
          <w:szCs w:val="24"/>
          <w:shd w:val="clear" w:color="auto" w:fill="FFFFFF"/>
        </w:rPr>
        <w:t>)</w:t>
      </w:r>
      <w:r>
        <w:t xml:space="preserve">. Constantly Cadbury is winning to stay alive and appealing to customer investing and research Development and creating a wide range of chocolate bars and gifting options to deal with the threat of substitutes and detain its overall market share.  </w:t>
      </w:r>
    </w:p>
    <w:p w:rsidR="00816C07" w:rsidRDefault="00816C07" w:rsidP="00816C07">
      <w:pPr>
        <w:pStyle w:val="Heading2"/>
      </w:pPr>
      <w:bookmarkStart w:id="4" w:name="_Toc140005963"/>
      <w:r>
        <w:t>McKinsey 7S framework</w:t>
      </w:r>
      <w:bookmarkEnd w:id="4"/>
      <w:r>
        <w:t xml:space="preserve"> </w:t>
      </w:r>
    </w:p>
    <w:p w:rsidR="00816C07" w:rsidRDefault="00816C07" w:rsidP="00816C07">
      <w:r>
        <w:t xml:space="preserve">This model was developed in the year 1981 Mackenzie consultants Robert Waterman term peters and Julian Philips. This model is widely used and remains one of the most strategic planning </w:t>
      </w:r>
      <w:r>
        <w:lastRenderedPageBreak/>
        <w:t xml:space="preserve">tools. In context of Cadbury the organization uses their model as a valuable tool in context of organization design and focus is on facilitation of organization change implementation of new strategy. Further there is identification of the areas which may change in future to facilitate the process of merger or organization change.  </w:t>
      </w:r>
    </w:p>
    <w:p w:rsidR="00816C07" w:rsidRDefault="00816C07" w:rsidP="00816C07">
      <w:pPr>
        <w:pStyle w:val="Heading2"/>
      </w:pPr>
      <w:bookmarkStart w:id="5" w:name="_Toc140005964"/>
      <w:r>
        <w:t>Edgar scheins model of organisation culture</w:t>
      </w:r>
      <w:bookmarkEnd w:id="5"/>
      <w:r>
        <w:t xml:space="preserve"> </w:t>
      </w:r>
    </w:p>
    <w:p w:rsidR="00816C07" w:rsidRDefault="00816C07" w:rsidP="00816C07">
      <w:r>
        <w:t xml:space="preserve">According to this model there is emphasis on the importance of shared values and assumptions and shaving </w:t>
      </w:r>
      <w:r w:rsidR="00174C54">
        <w:t>organization</w:t>
      </w:r>
      <w:r>
        <w:t xml:space="preserve"> culture. There are some elements in Cadbury culture there is focus on below mention steps: </w:t>
      </w:r>
    </w:p>
    <w:p w:rsidR="00816C07" w:rsidRDefault="00816C07" w:rsidP="00816C07">
      <w:r w:rsidRPr="00816C07">
        <w:rPr>
          <w:b/>
          <w:i/>
        </w:rPr>
        <w:t>Articulate and reinforce values</w:t>
      </w:r>
      <w:r>
        <w:t xml:space="preserve">: Cadbury focuses on clearly defining its article values based on social responsibility transparency and integrity. Communicated and further reinforce consistently through different channel such as internal communication, training program and leadership actions. </w:t>
      </w:r>
    </w:p>
    <w:p w:rsidR="00816C07" w:rsidRDefault="00816C07" w:rsidP="00816C07">
      <w:r w:rsidRPr="00816C07">
        <w:rPr>
          <w:b/>
          <w:i/>
        </w:rPr>
        <w:t>Hire and promoting based on value alignment:</w:t>
      </w:r>
      <w:r>
        <w:t xml:space="preserve"> Cadbury integrate values in promotion and hiring process by assessment of candidate’s alignment with organization article values during recruitment. Cadbury focuses on considering ethical behaviour while making promotion decision to ensure that culture is embodied by its employees</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Sony</w:t>
      </w:r>
      <w:r w:rsidR="00174C54">
        <w:rPr>
          <w:rFonts w:cs="Times New Roman"/>
          <w:color w:val="222222"/>
          <w:szCs w:val="24"/>
          <w:shd w:val="clear" w:color="auto" w:fill="FFFFFF"/>
        </w:rPr>
        <w:t xml:space="preserve"> </w:t>
      </w:r>
      <w:r w:rsidR="00174C54" w:rsidRPr="00BC2DD9">
        <w:rPr>
          <w:rFonts w:cs="Times New Roman"/>
          <w:color w:val="222222"/>
          <w:szCs w:val="24"/>
          <w:shd w:val="clear" w:color="auto" w:fill="FFFFFF"/>
        </w:rPr>
        <w:t>and Naik, 2020</w:t>
      </w:r>
      <w:r w:rsidR="00174C54">
        <w:rPr>
          <w:rFonts w:cs="Times New Roman"/>
          <w:color w:val="222222"/>
          <w:szCs w:val="24"/>
          <w:shd w:val="clear" w:color="auto" w:fill="FFFFFF"/>
        </w:rPr>
        <w:t>)</w:t>
      </w:r>
      <w:r>
        <w:t xml:space="preserve">.  </w:t>
      </w:r>
    </w:p>
    <w:p w:rsidR="00816C07" w:rsidRDefault="00816C07" w:rsidP="00816C07">
      <w:r w:rsidRPr="00816C07">
        <w:rPr>
          <w:b/>
          <w:i/>
        </w:rPr>
        <w:t>Provide ethical decision making:</w:t>
      </w:r>
      <w:r>
        <w:t xml:space="preserve"> Employees receive training on ethical decision making to enhance the ability to deal with ethical dilemmas. Cadbury training is based on covering company’s values, laws, regulations and development of practical approaches to resolve ethical conflicts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Schiuma</w:t>
      </w:r>
      <w:r w:rsidR="00174C54">
        <w:rPr>
          <w:rFonts w:cs="Times New Roman"/>
          <w:color w:val="222222"/>
          <w:szCs w:val="24"/>
          <w:shd w:val="clear" w:color="auto" w:fill="FFFFFF"/>
        </w:rPr>
        <w:t xml:space="preserve"> and et.al., </w:t>
      </w:r>
      <w:r w:rsidR="00174C54" w:rsidRPr="00BC2DD9">
        <w:rPr>
          <w:rFonts w:cs="Times New Roman"/>
          <w:color w:val="222222"/>
          <w:szCs w:val="24"/>
          <w:shd w:val="clear" w:color="auto" w:fill="FFFFFF"/>
        </w:rPr>
        <w:t>2022</w:t>
      </w:r>
      <w:r w:rsidR="00174C54">
        <w:rPr>
          <w:rFonts w:cs="Times New Roman"/>
          <w:color w:val="222222"/>
          <w:szCs w:val="24"/>
          <w:shd w:val="clear" w:color="auto" w:fill="FFFFFF"/>
        </w:rPr>
        <w:t>).</w:t>
      </w:r>
    </w:p>
    <w:p w:rsidR="00816C07" w:rsidRDefault="00816C07" w:rsidP="00816C07"/>
    <w:p w:rsidR="00816C07" w:rsidRDefault="00174C54" w:rsidP="00816C07">
      <w:pPr>
        <w:pStyle w:val="Heading2"/>
      </w:pPr>
      <w:bookmarkStart w:id="6" w:name="_Toc140005965"/>
      <w:r>
        <w:t>McKins</w:t>
      </w:r>
      <w:r w:rsidR="00816C07">
        <w:t>ey 7S framework</w:t>
      </w:r>
      <w:bookmarkEnd w:id="6"/>
      <w:r w:rsidR="00816C07">
        <w:t xml:space="preserve"> </w:t>
      </w:r>
    </w:p>
    <w:p w:rsidR="00816C07" w:rsidRDefault="00816C07" w:rsidP="00816C07">
      <w:r>
        <w:t xml:space="preserve">7s framework focuses on various interdependent factors which influence organisation effectiveness. To promote ethical elements in Cadbury culture there is focus on below mentioned elements of the framework: </w:t>
      </w:r>
    </w:p>
    <w:p w:rsidR="00816C07" w:rsidRDefault="00816C07" w:rsidP="00816C07">
      <w:r w:rsidRPr="00816C07">
        <w:rPr>
          <w:b/>
          <w:i/>
        </w:rPr>
        <w:t>Shared values:</w:t>
      </w:r>
      <w:r>
        <w:t xml:space="preserve"> Cadbury is laying emphasis on ethical values as a central aspect and it is incorporated in organization mission and vision statements to guide employee behaviour. Cadbury has focused on greeting a culture of training and better career opportunities it helps the </w:t>
      </w:r>
      <w:r>
        <w:lastRenderedPageBreak/>
        <w:t xml:space="preserve">organization to provide both person and professional growth opportunities to its present work force. </w:t>
      </w:r>
    </w:p>
    <w:p w:rsidR="00816C07" w:rsidRDefault="00816C07" w:rsidP="00816C07">
      <w:r w:rsidRPr="00816C07">
        <w:rPr>
          <w:b/>
          <w:i/>
        </w:rPr>
        <w:t>Strategy:</w:t>
      </w:r>
      <w:r>
        <w:t xml:space="preserve"> The strategy reflects commitment towards ethical practices. They successfully able to align the business strategies and social responsibility to ensure ethical considerations are integral to the decision making process by focusing on transparency and sustainability. </w:t>
      </w:r>
    </w:p>
    <w:p w:rsidR="00816C07" w:rsidRDefault="00816C07" w:rsidP="00816C07">
      <w:r w:rsidRPr="00816C07">
        <w:rPr>
          <w:b/>
          <w:i/>
        </w:rPr>
        <w:t>Skills:</w:t>
      </w:r>
      <w:r>
        <w:t xml:space="preserve"> Cadbury focus on offering training and development opportunities in order to enhance employee’s skills in various areas such as conflict resolution ethical decision making and stakeholder management perspective. This aspect is empowering employees to make ethical sources and also to handle ethical dilemmas in effective manner. </w:t>
      </w:r>
    </w:p>
    <w:p w:rsidR="00816C07" w:rsidRDefault="00816C07" w:rsidP="00816C07">
      <w:r w:rsidRPr="00816C07">
        <w:rPr>
          <w:b/>
          <w:i/>
        </w:rPr>
        <w:t>Structure</w:t>
      </w:r>
      <w:r>
        <w:t xml:space="preserve">: organization structure is a key element in success of every organization. One of the renowned confectionery brands across different parts of the world and regarded as Global chocolate company. Cadbury has focus on adoption of functional structure which has helped the organization to divide the overall business functioning across different functional units in order to ensure effectiveness and efficiency. There is direct relationship among different department which helps in coordination the activities and completion in limited time period.  </w:t>
      </w:r>
    </w:p>
    <w:p w:rsidR="00816C07" w:rsidRDefault="00816C07" w:rsidP="00816C07">
      <w:r w:rsidRPr="00816C07">
        <w:rPr>
          <w:b/>
          <w:i/>
        </w:rPr>
        <w:t>Staff:</w:t>
      </w:r>
      <w:r>
        <w:t xml:space="preserve"> human resource represents one of the most significant factors for the success of every organization. In context of Cadbury, human resource formulas one of the most important assets for every organization in recent time period Cadbury has been an ethical situation to protect and promote the personal interest of their workers at the same time they are not able to create a balance between organization profitability objective. At the same time organization has not been able to create a balance between protecting their employees and contributing towards higher profitability. </w:t>
      </w:r>
    </w:p>
    <w:p w:rsidR="00816C07" w:rsidRDefault="00816C07" w:rsidP="00816C07">
      <w:r w:rsidRPr="00816C07">
        <w:rPr>
          <w:b/>
          <w:i/>
        </w:rPr>
        <w:t>System</w:t>
      </w:r>
      <w:r>
        <w:t xml:space="preserve">: It is regarded as a process and procedure of daily business activities and the we decisions are made. In Cadbury there is focus of managers on continuously adapting to change process in situation of requirement. Organization focuses on effective management of change especially during covid 19 situation there was frequent shift towards digital transformation and work from home scenario to manage the impact of change in a positive manner. </w:t>
      </w:r>
    </w:p>
    <w:p w:rsidR="00816C07" w:rsidRDefault="00816C07" w:rsidP="00816C07">
      <w:r w:rsidRPr="00816C07">
        <w:rPr>
          <w:b/>
          <w:i/>
        </w:rPr>
        <w:lastRenderedPageBreak/>
        <w:t>Style:</w:t>
      </w:r>
      <w:r>
        <w:t xml:space="preserve"> organization is managed by top level managers and in context of Cadbury leaders have focus turned adopting a participated leadership style. It provides opportunities to middle and lower level managers and employees to participate in overall decision making process.  </w:t>
      </w:r>
    </w:p>
    <w:p w:rsidR="000B7EA7" w:rsidRDefault="00816C07" w:rsidP="00816C07">
      <w:r w:rsidRPr="00816C07">
        <w:rPr>
          <w:b/>
          <w:i/>
        </w:rPr>
        <w:t>Ethical issue identify:</w:t>
      </w:r>
      <w:r>
        <w:t xml:space="preserve"> the major ethical issues which has been identified in present situation by Cadbury is associated with protection of human rights and focusing towards employee welfare at the same time managing the present profitability of the organization</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Garavan</w:t>
      </w:r>
      <w:r w:rsidR="00174C54">
        <w:rPr>
          <w:rFonts w:cs="Times New Roman"/>
          <w:color w:val="222222"/>
          <w:szCs w:val="24"/>
          <w:shd w:val="clear" w:color="auto" w:fill="FFFFFF"/>
        </w:rPr>
        <w:t xml:space="preserve"> and et.al., </w:t>
      </w:r>
      <w:r w:rsidR="00174C54" w:rsidRPr="00BC2DD9">
        <w:rPr>
          <w:rFonts w:cs="Times New Roman"/>
          <w:color w:val="222222"/>
          <w:szCs w:val="24"/>
          <w:shd w:val="clear" w:color="auto" w:fill="FFFFFF"/>
        </w:rPr>
        <w:t>2021</w:t>
      </w:r>
      <w:r w:rsidR="00174C54">
        <w:rPr>
          <w:rFonts w:cs="Times New Roman"/>
          <w:color w:val="222222"/>
          <w:szCs w:val="24"/>
          <w:shd w:val="clear" w:color="auto" w:fill="FFFFFF"/>
        </w:rPr>
        <w:t>)</w:t>
      </w:r>
      <w:r>
        <w:t xml:space="preserve">. It is analyze that due to incentive structure of modern day capital markets and corporate finance there are issues associated with multinational chocolate manufacturing organization who are continuously engaged in labor exploitation to enhance their enterprise value and shareholder return. In the present prevailing system of global corporate finance the monitory compensation of organization management team is directly related to organisation financial performance. </w:t>
      </w:r>
    </w:p>
    <w:p w:rsidR="008E4ED2" w:rsidRDefault="00816C07" w:rsidP="00816C07">
      <w:r>
        <w:t xml:space="preserve">Therefore, there is an ethical dilemma for the company where the stock prices are heavily dependent on the organization ability to meet the expectation of securities analyst and investors. Many major organizations are under pressure and ethical dilemma to meet the pressure of security analyst earning forecast and also making business decisions in order to improve short term earnings. </w:t>
      </w:r>
      <w:r w:rsidR="000B7EA7">
        <w:t>In past</w:t>
      </w:r>
      <w:r>
        <w:t xml:space="preserve"> time period Cadbury management team has also demonstrated their inclination towards privatizing profit maximization over the workers condition and even cocoa farmers which has affected their liability towards protecting human rights and giving back to the society.  </w:t>
      </w:r>
    </w:p>
    <w:p w:rsidR="00816C07" w:rsidRDefault="00816C07" w:rsidP="00816C07"/>
    <w:p w:rsidR="00816C07" w:rsidRDefault="00816C07" w:rsidP="00816C07"/>
    <w:p w:rsidR="00816C07" w:rsidRDefault="00816C07" w:rsidP="000B7EA7">
      <w:pPr>
        <w:pStyle w:val="Heading2"/>
      </w:pPr>
      <w:bookmarkStart w:id="7" w:name="_Toc140005966"/>
      <w:r>
        <w:t>Barriers to effective functioning of Cadbury culture</w:t>
      </w:r>
      <w:bookmarkEnd w:id="7"/>
      <w:r>
        <w:t xml:space="preserve"> </w:t>
      </w:r>
    </w:p>
    <w:p w:rsidR="00816C07" w:rsidRDefault="00816C07" w:rsidP="00816C07">
      <w:r w:rsidRPr="000B7EA7">
        <w:rPr>
          <w:b/>
          <w:i/>
        </w:rPr>
        <w:t>Lack of clear communication</w:t>
      </w:r>
      <w:r>
        <w:t xml:space="preserve">: </w:t>
      </w:r>
      <w:r w:rsidR="000B7EA7">
        <w:t>In context o</w:t>
      </w:r>
      <w:r>
        <w:t>f Cadbury</w:t>
      </w:r>
      <w:r w:rsidR="000B7EA7">
        <w:t>,</w:t>
      </w:r>
      <w:r>
        <w:t xml:space="preserve"> communication plays of vital role in manifesting and shaping a positive working culture</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Kools</w:t>
      </w:r>
      <w:r w:rsidR="00174C54">
        <w:rPr>
          <w:rFonts w:cs="Times New Roman"/>
          <w:color w:val="222222"/>
          <w:szCs w:val="24"/>
          <w:shd w:val="clear" w:color="auto" w:fill="FFFFFF"/>
        </w:rPr>
        <w:t xml:space="preserve"> and et.al., </w:t>
      </w:r>
      <w:r w:rsidR="00174C54" w:rsidRPr="00BC2DD9">
        <w:rPr>
          <w:rFonts w:cs="Times New Roman"/>
          <w:color w:val="222222"/>
          <w:szCs w:val="24"/>
          <w:shd w:val="clear" w:color="auto" w:fill="FFFFFF"/>
        </w:rPr>
        <w:t>2020</w:t>
      </w:r>
      <w:r w:rsidR="00174C54">
        <w:rPr>
          <w:rFonts w:cs="Times New Roman"/>
          <w:color w:val="222222"/>
          <w:szCs w:val="24"/>
          <w:shd w:val="clear" w:color="auto" w:fill="FFFFFF"/>
        </w:rPr>
        <w:t>)</w:t>
      </w:r>
      <w:r>
        <w:t>. There is a lack of transparent and clear communication and Cadbury it will need to miss alignment of goals miss understanding and decreasing employing engagement.</w:t>
      </w:r>
      <w:r w:rsidR="000B7EA7">
        <w:t xml:space="preserve"> There can be</w:t>
      </w:r>
      <w:r>
        <w:t xml:space="preserve"> </w:t>
      </w:r>
      <w:r w:rsidR="000B7EA7">
        <w:t>I</w:t>
      </w:r>
      <w:r>
        <w:t>mplementation of open and regular communication channel such as feedback mechanism transparent decision making process. Communication employee will feel more engaged</w:t>
      </w:r>
      <w:r w:rsidR="000B7EA7">
        <w:t>,</w:t>
      </w:r>
      <w:r>
        <w:t xml:space="preserve"> informed and connected to </w:t>
      </w:r>
      <w:r w:rsidR="000B7EA7">
        <w:t>organization</w:t>
      </w:r>
      <w:r>
        <w:t xml:space="preserve"> and values.  </w:t>
      </w:r>
    </w:p>
    <w:p w:rsidR="00816C07" w:rsidRDefault="00816C07" w:rsidP="00816C07">
      <w:r w:rsidRPr="000B7EA7">
        <w:rPr>
          <w:b/>
          <w:i/>
        </w:rPr>
        <w:lastRenderedPageBreak/>
        <w:t>Resistance to change</w:t>
      </w:r>
      <w:r>
        <w:t>: Cadbury is often facing resistance on part of employees while implementing cultural changes. There is high resistance to change it may affect the effect and user desire cultur</w:t>
      </w:r>
      <w:r w:rsidR="000B7EA7">
        <w:t>e</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Waddell</w:t>
      </w:r>
      <w:r w:rsidR="00174C54">
        <w:rPr>
          <w:rFonts w:cs="Times New Roman"/>
          <w:color w:val="222222"/>
          <w:szCs w:val="24"/>
          <w:shd w:val="clear" w:color="auto" w:fill="FFFFFF"/>
        </w:rPr>
        <w:t xml:space="preserve"> and et.al., </w:t>
      </w:r>
      <w:r w:rsidR="00174C54" w:rsidRPr="00BC2DD9">
        <w:rPr>
          <w:rFonts w:cs="Times New Roman"/>
          <w:color w:val="222222"/>
          <w:szCs w:val="24"/>
          <w:shd w:val="clear" w:color="auto" w:fill="FFFFFF"/>
        </w:rPr>
        <w:t>2019</w:t>
      </w:r>
      <w:r w:rsidR="00174C54">
        <w:rPr>
          <w:rFonts w:cs="Times New Roman"/>
          <w:color w:val="222222"/>
          <w:szCs w:val="24"/>
          <w:shd w:val="clear" w:color="auto" w:fill="FFFFFF"/>
        </w:rPr>
        <w:t>)</w:t>
      </w:r>
      <w:r w:rsidR="000B7EA7">
        <w:t>. Address this barrier Cadbury is</w:t>
      </w:r>
      <w:r>
        <w:t xml:space="preserve"> required to focus on Change management strategies which will mainly involve clear communication of the rationally behind changes and environment of employee in change process. </w:t>
      </w:r>
    </w:p>
    <w:p w:rsidR="00816C07" w:rsidRDefault="00816C07" w:rsidP="000B7EA7">
      <w:pPr>
        <w:pStyle w:val="Heading2"/>
      </w:pPr>
      <w:bookmarkStart w:id="8" w:name="_Toc140005967"/>
      <w:r>
        <w:t>Beers model to manage change</w:t>
      </w:r>
      <w:bookmarkEnd w:id="8"/>
      <w:r>
        <w:t xml:space="preserve"> </w:t>
      </w:r>
    </w:p>
    <w:p w:rsidR="00816C07" w:rsidRDefault="000B7EA7" w:rsidP="00816C07">
      <w:r>
        <w:t xml:space="preserve">In confectionary </w:t>
      </w:r>
      <w:r w:rsidR="00816C07">
        <w:t xml:space="preserve">Industry it is important to implement changes and stay competitive as per current market trends. Cadbury Change management is a collection of activities intended to support </w:t>
      </w:r>
      <w:r>
        <w:t>organization</w:t>
      </w:r>
      <w:r w:rsidR="00816C07">
        <w:t xml:space="preserve"> group and individual during business transaction process. </w:t>
      </w:r>
      <w:r>
        <w:t xml:space="preserve">It is analyzed that </w:t>
      </w:r>
      <w:r w:rsidR="00816C07">
        <w:t>the scope of transition greatly affects the overall success of project. Cadbury is the last sector organisation and it becomes difficult to manage t</w:t>
      </w:r>
      <w:r>
        <w:t>he complex project situations. It is analyze</w:t>
      </w:r>
      <w:r w:rsidR="00816C07">
        <w:t xml:space="preserve"> that bears model to manage change can be one of the effective tools to focus on effective transition without affecting the overall </w:t>
      </w:r>
      <w:r>
        <w:t>organization</w:t>
      </w:r>
      <w:r w:rsidR="00816C07">
        <w:t xml:space="preserve"> productivity and functioning in a negative manners. </w:t>
      </w:r>
    </w:p>
    <w:p w:rsidR="006416D6" w:rsidRDefault="006416D6" w:rsidP="00816C07">
      <w:r>
        <w:rPr>
          <w:noProof/>
        </w:rPr>
        <w:drawing>
          <wp:inline distT="0" distB="0" distL="0" distR="0">
            <wp:extent cx="3886643" cy="221641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886401" cy="2216274"/>
                    </a:xfrm>
                    <a:prstGeom prst="rect">
                      <a:avLst/>
                    </a:prstGeom>
                    <a:noFill/>
                    <a:ln w="9525">
                      <a:noFill/>
                      <a:miter lim="800000"/>
                      <a:headEnd/>
                      <a:tailEnd/>
                    </a:ln>
                  </pic:spPr>
                </pic:pic>
              </a:graphicData>
            </a:graphic>
          </wp:inline>
        </w:drawing>
      </w:r>
    </w:p>
    <w:p w:rsidR="00816C07" w:rsidRDefault="00816C07" w:rsidP="00816C07">
      <w:r w:rsidRPr="000B7EA7">
        <w:rPr>
          <w:b/>
          <w:i/>
        </w:rPr>
        <w:t>Unclear strategy and values:</w:t>
      </w:r>
      <w:r>
        <w:t xml:space="preserve"> In Cadbury the </w:t>
      </w:r>
      <w:r w:rsidR="000B7EA7">
        <w:t>organization</w:t>
      </w:r>
      <w:r>
        <w:t xml:space="preserve"> may face difficulty and barrier when there are no clarity and strategy values and overall priorities are conflicting with each other. </w:t>
      </w:r>
      <w:r w:rsidR="000B7EA7">
        <w:t xml:space="preserve">In this context </w:t>
      </w:r>
      <w:r>
        <w:t xml:space="preserve">it is </w:t>
      </w:r>
      <w:r w:rsidR="000B7EA7">
        <w:t>analyze</w:t>
      </w:r>
      <w:r>
        <w:t xml:space="preserve"> that there is difficulty in the process of managing ethical practices by protecting employees and at the same time managing the overall financial profitability of the </w:t>
      </w:r>
      <w:r w:rsidR="000B7EA7">
        <w:t>organization</w:t>
      </w:r>
      <w:r>
        <w:t xml:space="preserve">. </w:t>
      </w:r>
      <w:r w:rsidR="000B7EA7">
        <w:t>There can be conflict of interest that may affect</w:t>
      </w:r>
      <w:r>
        <w:t xml:space="preserve"> the overall effective functioning in Cadbury. </w:t>
      </w:r>
    </w:p>
    <w:p w:rsidR="00816C07" w:rsidRDefault="00816C07" w:rsidP="00816C07">
      <w:r w:rsidRPr="000B7EA7">
        <w:rPr>
          <w:b/>
          <w:i/>
        </w:rPr>
        <w:t>Ineffective senior team:</w:t>
      </w:r>
      <w:r>
        <w:t xml:space="preserve"> In Cadbury there can be situations when the senior management maybe in effective in the process of managing overall </w:t>
      </w:r>
      <w:r w:rsidR="000B7EA7">
        <w:t>organizational</w:t>
      </w:r>
      <w:r>
        <w:t xml:space="preserve"> functioning or adopting a specific </w:t>
      </w:r>
      <w:r>
        <w:lastRenderedPageBreak/>
        <w:t xml:space="preserve">leadership style. For instance senior leaders may not be able to communicate the vision mission or overall objectives of the </w:t>
      </w:r>
      <w:r w:rsidR="000B7EA7">
        <w:t>organization</w:t>
      </w:r>
      <w:r>
        <w:t xml:space="preserve">. It can be a barrier of overall </w:t>
      </w:r>
      <w:r w:rsidR="000B7EA7">
        <w:t>organization</w:t>
      </w:r>
      <w:r>
        <w:t xml:space="preserve"> functioning because there will be no contribution of employees towards achievement of the late down objectives.  </w:t>
      </w:r>
    </w:p>
    <w:p w:rsidR="00816C07" w:rsidRDefault="00816C07" w:rsidP="00816C07">
      <w:r w:rsidRPr="000B7EA7">
        <w:rPr>
          <w:b/>
          <w:i/>
        </w:rPr>
        <w:t>Leader style too top down:</w:t>
      </w:r>
      <w:r>
        <w:t xml:space="preserve"> It </w:t>
      </w:r>
      <w:r w:rsidR="000B7EA7">
        <w:t>is identified</w:t>
      </w:r>
      <w:r>
        <w:t xml:space="preserve"> that when leaders and top ma</w:t>
      </w:r>
      <w:r w:rsidR="000B7EA7">
        <w:t>nagement are focusing on democratic</w:t>
      </w:r>
      <w:r>
        <w:t xml:space="preserve"> leadership style that is providing the employees which liberty to focus on their own decisions. </w:t>
      </w:r>
      <w:r w:rsidR="000B7EA7">
        <w:t>There can be situations of mis</w:t>
      </w:r>
      <w:r>
        <w:t xml:space="preserve"> management or conflicting interest in the </w:t>
      </w:r>
      <w:r w:rsidR="000B7EA7">
        <w:t>organization</w:t>
      </w:r>
      <w:r>
        <w:t xml:space="preserve"> because of diverse background of employees. </w:t>
      </w:r>
      <w:r w:rsidR="000B7EA7">
        <w:t>There can be</w:t>
      </w:r>
      <w:r>
        <w:t xml:space="preserve"> internal conflict because view points are decision making process of employee may not be </w:t>
      </w:r>
      <w:r w:rsidR="000B7EA7">
        <w:t>synchronized</w:t>
      </w:r>
      <w:r>
        <w:t xml:space="preserve"> with each other. Overall internal conflicts may affect the </w:t>
      </w:r>
      <w:r w:rsidR="000B7EA7">
        <w:t>organization</w:t>
      </w:r>
      <w:r>
        <w:t xml:space="preserve"> productivity in a negative manner because employees will not be working in required amount of coordination towards the similar business goal</w:t>
      </w:r>
      <w:r w:rsidR="00174C54">
        <w:t xml:space="preserve"> </w:t>
      </w:r>
      <w:r w:rsidR="00174C54">
        <w:rPr>
          <w:rFonts w:cs="Times New Roman"/>
          <w:color w:val="222222"/>
          <w:szCs w:val="24"/>
          <w:shd w:val="clear" w:color="auto" w:fill="FFFFFF"/>
        </w:rPr>
        <w:t>(</w:t>
      </w:r>
      <w:r w:rsidR="00174C54" w:rsidRPr="00BC2DD9">
        <w:rPr>
          <w:rFonts w:cs="Times New Roman"/>
          <w:color w:val="222222"/>
          <w:szCs w:val="24"/>
          <w:shd w:val="clear" w:color="auto" w:fill="FFFFFF"/>
        </w:rPr>
        <w:t>Zahed-Babelan</w:t>
      </w:r>
      <w:r w:rsidR="00174C54">
        <w:rPr>
          <w:rFonts w:cs="Times New Roman"/>
          <w:color w:val="222222"/>
          <w:szCs w:val="24"/>
          <w:shd w:val="clear" w:color="auto" w:fill="FFFFFF"/>
        </w:rPr>
        <w:t xml:space="preserve"> and et.al., </w:t>
      </w:r>
      <w:r w:rsidR="00174C54" w:rsidRPr="00BC2DD9">
        <w:rPr>
          <w:rFonts w:cs="Times New Roman"/>
          <w:color w:val="222222"/>
          <w:szCs w:val="24"/>
          <w:shd w:val="clear" w:color="auto" w:fill="FFFFFF"/>
        </w:rPr>
        <w:t>2019</w:t>
      </w:r>
      <w:r w:rsidR="00174C54">
        <w:rPr>
          <w:rFonts w:cs="Times New Roman"/>
          <w:color w:val="222222"/>
          <w:szCs w:val="24"/>
          <w:shd w:val="clear" w:color="auto" w:fill="FFFFFF"/>
        </w:rPr>
        <w:t>)</w:t>
      </w:r>
      <w:r>
        <w:t xml:space="preserve">. </w:t>
      </w:r>
    </w:p>
    <w:p w:rsidR="00816C07" w:rsidRDefault="00816C07" w:rsidP="00816C07">
      <w:r w:rsidRPr="000B7EA7">
        <w:rPr>
          <w:b/>
          <w:i/>
        </w:rPr>
        <w:t>Poor horizontal coordination</w:t>
      </w:r>
      <w:r>
        <w:t xml:space="preserve">: </w:t>
      </w:r>
      <w:r w:rsidR="000B7EA7">
        <w:t>There may be</w:t>
      </w:r>
      <w:r>
        <w:t xml:space="preserve"> poor horizontal coordination or communication it </w:t>
      </w:r>
      <w:r w:rsidR="000B7EA7">
        <w:t xml:space="preserve">might </w:t>
      </w:r>
      <w:r>
        <w:t xml:space="preserve">create difficulty in managing the overall operational activities. </w:t>
      </w:r>
      <w:r w:rsidR="000B7EA7">
        <w:t>In</w:t>
      </w:r>
      <w:r>
        <w:t xml:space="preserve"> Cadbury it can be a barrier which may affect the employee productivity </w:t>
      </w:r>
      <w:r w:rsidR="000B7EA7">
        <w:t>in negative manners because poor coordination may</w:t>
      </w:r>
      <w:r>
        <w:t xml:space="preserve"> result into duplication of task and wastage of resources.  </w:t>
      </w:r>
    </w:p>
    <w:p w:rsidR="00816C07" w:rsidRDefault="00816C07" w:rsidP="00816C07">
      <w:r w:rsidRPr="00816C07">
        <w:rPr>
          <w:b/>
          <w:i/>
        </w:rPr>
        <w:t>Poor leadership management skills and development:</w:t>
      </w:r>
      <w:r>
        <w:t xml:space="preserve"> In context of Cadbury if there are poor management skills sets or leadership abilities it may affect the overall development or achievement of the late on Mission and vision statements in organization. If employers are not able to focus on effectively leading the teams across differen</w:t>
      </w:r>
      <w:r w:rsidR="000B7EA7">
        <w:t>t functional departments it may</w:t>
      </w:r>
      <w:r>
        <w:t xml:space="preserve"> create miss management and employees will not be able to contribute towards assigned task in a positive manner. </w:t>
      </w:r>
    </w:p>
    <w:p w:rsidR="00816C07" w:rsidRDefault="00816C07" w:rsidP="00816C07">
      <w:r w:rsidRPr="000B7EA7">
        <w:rPr>
          <w:b/>
          <w:i/>
        </w:rPr>
        <w:t>Poor or closed vertical communication:</w:t>
      </w:r>
      <w:r>
        <w:t xml:space="preserve"> in some instances there is poor or closed vertical communication results and high dissatisfaction among employees</w:t>
      </w:r>
      <w:r w:rsidR="00174C54">
        <w:t xml:space="preserve"> </w:t>
      </w:r>
      <w:r w:rsidR="00174C54">
        <w:rPr>
          <w:rFonts w:cs="Times New Roman"/>
          <w:color w:val="222222"/>
          <w:szCs w:val="24"/>
          <w:shd w:val="clear" w:color="auto" w:fill="FFFFFF"/>
        </w:rPr>
        <w:t xml:space="preserve"> (</w:t>
      </w:r>
      <w:r w:rsidR="00174C54" w:rsidRPr="00BC2DD9">
        <w:rPr>
          <w:rFonts w:cs="Times New Roman"/>
          <w:color w:val="222222"/>
          <w:szCs w:val="24"/>
          <w:shd w:val="clear" w:color="auto" w:fill="FFFFFF"/>
        </w:rPr>
        <w:t>Aramburuzabala, McIlrath</w:t>
      </w:r>
      <w:r w:rsidR="00174C54">
        <w:rPr>
          <w:rFonts w:cs="Times New Roman"/>
          <w:color w:val="222222"/>
          <w:szCs w:val="24"/>
          <w:shd w:val="clear" w:color="auto" w:fill="FFFFFF"/>
        </w:rPr>
        <w:t xml:space="preserve"> </w:t>
      </w:r>
      <w:r w:rsidR="00174C54" w:rsidRPr="00BC2DD9">
        <w:rPr>
          <w:rFonts w:cs="Times New Roman"/>
          <w:color w:val="222222"/>
          <w:szCs w:val="24"/>
          <w:shd w:val="clear" w:color="auto" w:fill="FFFFFF"/>
        </w:rPr>
        <w:t>and Opazo, 2019</w:t>
      </w:r>
      <w:r w:rsidR="00174C54">
        <w:rPr>
          <w:rFonts w:cs="Times New Roman"/>
          <w:color w:val="222222"/>
          <w:szCs w:val="24"/>
          <w:shd w:val="clear" w:color="auto" w:fill="FFFFFF"/>
        </w:rPr>
        <w:t>)</w:t>
      </w:r>
      <w:r>
        <w:t xml:space="preserve">. Therefore there is no positive organization culture because employees are not able to present their viewpoints or participate in decision making process. The decisions are solely taken by top leaders on management of the organization which leads to negative employee mind set and they are not able to focus on their present rules and responsibilities in a satisfied manner.  </w:t>
      </w:r>
    </w:p>
    <w:p w:rsidR="00816C07" w:rsidRDefault="00816C07" w:rsidP="00816C07"/>
    <w:p w:rsidR="00816C07" w:rsidRDefault="00816C07" w:rsidP="00816C07">
      <w:r>
        <w:t xml:space="preserve"> </w:t>
      </w:r>
    </w:p>
    <w:p w:rsidR="00816C07" w:rsidRDefault="00816C07" w:rsidP="00816C07"/>
    <w:p w:rsidR="00816C07" w:rsidRDefault="00816C07" w:rsidP="00816C07">
      <w:pPr>
        <w:pStyle w:val="Heading1"/>
      </w:pPr>
      <w:bookmarkStart w:id="9" w:name="_Toc140005968"/>
      <w:r>
        <w:t>Conclusion</w:t>
      </w:r>
      <w:bookmarkEnd w:id="9"/>
    </w:p>
    <w:p w:rsidR="00816C07" w:rsidRDefault="00816C07" w:rsidP="00816C07">
      <w:r>
        <w:t xml:space="preserve">It is summarized from above discuss perspective that organization effectiveness depends on environment in which a particular organization is operating. In some Situations there can be challenging environment which may affect the overall situation in a negative manner. Management is required to focus on dealing with employee issues by taking regular employee feedback and further focusing on development of innovative and creative solutions. All organizations are affected by changes in micro environment therefore to ensure organization is able to survive manages are required to promote organization characteristics so that it is easy to attach changes in difficult conditions. Further it is understood from above discussed elements that there are various ethical dilemmas associated with managing the monetary profit ability and Organization objective to some extent. Human resource managers are required to make efforts so that the river to strike a balance between ethical considerations and overall profitability structure.  </w:t>
      </w:r>
    </w:p>
    <w:p w:rsidR="00816C07" w:rsidRDefault="00816C07" w:rsidP="00816C07"/>
    <w:p w:rsidR="00816C07" w:rsidRDefault="00816C07" w:rsidP="00816C07">
      <w:r>
        <w:t xml:space="preserve"> </w:t>
      </w:r>
    </w:p>
    <w:p w:rsidR="00816C07" w:rsidRDefault="00816C07" w:rsidP="00816C07"/>
    <w:p w:rsidR="00816C07" w:rsidRPr="0079208C" w:rsidRDefault="00816C07" w:rsidP="00816C07"/>
    <w:p w:rsidR="007C3077" w:rsidRDefault="007C3077" w:rsidP="007C3077">
      <w:pPr>
        <w:pStyle w:val="Heading1"/>
      </w:pPr>
      <w:bookmarkStart w:id="10" w:name="_Toc140005969"/>
      <w:r>
        <w:t>REFERENCES</w:t>
      </w:r>
      <w:bookmarkEnd w:id="10"/>
    </w:p>
    <w:p w:rsidR="007C3077" w:rsidRDefault="007C3077" w:rsidP="007C3077">
      <w:pPr>
        <w:pStyle w:val="Heading2"/>
      </w:pPr>
      <w:bookmarkStart w:id="11" w:name="_Toc140005970"/>
      <w:r>
        <w:t>Books and Journal</w:t>
      </w:r>
      <w:bookmarkEnd w:id="11"/>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Tran, Q.H., 2021. Organisational culture, leadership behaviour and job satisfaction in the Vietnam context. </w:t>
      </w:r>
      <w:r w:rsidRPr="00BC2DD9">
        <w:rPr>
          <w:rFonts w:cs="Times New Roman"/>
          <w:i/>
          <w:iCs/>
          <w:color w:val="222222"/>
          <w:szCs w:val="24"/>
          <w:shd w:val="clear" w:color="auto" w:fill="FFFFFF"/>
        </w:rPr>
        <w:t>International Journal of Organizational Analysis</w:t>
      </w:r>
      <w:r w:rsidRPr="00BC2DD9">
        <w:rPr>
          <w:rFonts w:cs="Times New Roman"/>
          <w:color w:val="222222"/>
          <w:szCs w:val="24"/>
          <w:shd w:val="clear" w:color="auto" w:fill="FFFFFF"/>
        </w:rPr>
        <w:t>, </w:t>
      </w:r>
      <w:r w:rsidRPr="00BC2DD9">
        <w:rPr>
          <w:rFonts w:cs="Times New Roman"/>
          <w:i/>
          <w:iCs/>
          <w:color w:val="222222"/>
          <w:szCs w:val="24"/>
          <w:shd w:val="clear" w:color="auto" w:fill="FFFFFF"/>
        </w:rPr>
        <w:t>29</w:t>
      </w:r>
      <w:r w:rsidRPr="00BC2DD9">
        <w:rPr>
          <w:rFonts w:cs="Times New Roman"/>
          <w:color w:val="222222"/>
          <w:szCs w:val="24"/>
          <w:shd w:val="clear" w:color="auto" w:fill="FFFFFF"/>
        </w:rPr>
        <w:t>(1), pp.136-154.</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Bailey, B., Benson, A.J. and Bruner, M.W., 2019. Investigating the organisational culture of CrossFit. </w:t>
      </w:r>
      <w:r w:rsidRPr="00BC2DD9">
        <w:rPr>
          <w:rFonts w:cs="Times New Roman"/>
          <w:i/>
          <w:iCs/>
          <w:color w:val="222222"/>
          <w:szCs w:val="24"/>
          <w:shd w:val="clear" w:color="auto" w:fill="FFFFFF"/>
        </w:rPr>
        <w:t>International Journal of Sport and Exercise Psychology</w:t>
      </w:r>
      <w:r w:rsidRPr="00BC2DD9">
        <w:rPr>
          <w:rFonts w:cs="Times New Roman"/>
          <w:color w:val="222222"/>
          <w:szCs w:val="24"/>
          <w:shd w:val="clear" w:color="auto" w:fill="FFFFFF"/>
        </w:rPr>
        <w:t>, </w:t>
      </w:r>
      <w:r w:rsidRPr="00BC2DD9">
        <w:rPr>
          <w:rFonts w:cs="Times New Roman"/>
          <w:i/>
          <w:iCs/>
          <w:color w:val="222222"/>
          <w:szCs w:val="24"/>
          <w:shd w:val="clear" w:color="auto" w:fill="FFFFFF"/>
        </w:rPr>
        <w:t>17</w:t>
      </w:r>
      <w:r w:rsidRPr="00BC2DD9">
        <w:rPr>
          <w:rFonts w:cs="Times New Roman"/>
          <w:color w:val="222222"/>
          <w:szCs w:val="24"/>
          <w:shd w:val="clear" w:color="auto" w:fill="FFFFFF"/>
        </w:rPr>
        <w:t>(3), pp.197-211.</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Al-Swidi, A.K., Gelaidan, H.M. and Saleh, R.M., 2021. The joint impact of green human resource management, leadership and organizational culture on employees’ green behaviour and organisational environmental performance. </w:t>
      </w:r>
      <w:r w:rsidRPr="00BC2DD9">
        <w:rPr>
          <w:rFonts w:cs="Times New Roman"/>
          <w:i/>
          <w:iCs/>
          <w:color w:val="222222"/>
          <w:szCs w:val="24"/>
          <w:shd w:val="clear" w:color="auto" w:fill="FFFFFF"/>
        </w:rPr>
        <w:t>Journal of Cleaner Production</w:t>
      </w:r>
      <w:r w:rsidRPr="00BC2DD9">
        <w:rPr>
          <w:rFonts w:cs="Times New Roman"/>
          <w:color w:val="222222"/>
          <w:szCs w:val="24"/>
          <w:shd w:val="clear" w:color="auto" w:fill="FFFFFF"/>
        </w:rPr>
        <w:t>, </w:t>
      </w:r>
      <w:r w:rsidRPr="00BC2DD9">
        <w:rPr>
          <w:rFonts w:cs="Times New Roman"/>
          <w:i/>
          <w:iCs/>
          <w:color w:val="222222"/>
          <w:szCs w:val="24"/>
          <w:shd w:val="clear" w:color="auto" w:fill="FFFFFF"/>
        </w:rPr>
        <w:t>316</w:t>
      </w:r>
      <w:r w:rsidRPr="00BC2DD9">
        <w:rPr>
          <w:rFonts w:cs="Times New Roman"/>
          <w:color w:val="222222"/>
          <w:szCs w:val="24"/>
          <w:shd w:val="clear" w:color="auto" w:fill="FFFFFF"/>
        </w:rPr>
        <w:t>, p.128112.</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lastRenderedPageBreak/>
        <w:t>Selby-Fell, H. and Newton, A., 2022. Embedding Evidence-Based Policing (EBP): A UK case study exploring organisational challenges. </w:t>
      </w:r>
      <w:r w:rsidRPr="00BC2DD9">
        <w:rPr>
          <w:rFonts w:cs="Times New Roman"/>
          <w:i/>
          <w:iCs/>
          <w:color w:val="222222"/>
          <w:szCs w:val="24"/>
          <w:shd w:val="clear" w:color="auto" w:fill="FFFFFF"/>
        </w:rPr>
        <w:t>The Police Journal</w:t>
      </w:r>
      <w:r w:rsidRPr="00BC2DD9">
        <w:rPr>
          <w:rFonts w:cs="Times New Roman"/>
          <w:color w:val="222222"/>
          <w:szCs w:val="24"/>
          <w:shd w:val="clear" w:color="auto" w:fill="FFFFFF"/>
        </w:rPr>
        <w:t>, p.0032258X221128404.</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Nani, D.A. and Safitri, V.A.D., 2021. Exploring the relationship between formal management control systems, organisational performance and innovation: The role of leadership characteristics. </w:t>
      </w:r>
      <w:r w:rsidRPr="00BC2DD9">
        <w:rPr>
          <w:rFonts w:cs="Times New Roman"/>
          <w:i/>
          <w:iCs/>
          <w:color w:val="222222"/>
          <w:szCs w:val="24"/>
          <w:shd w:val="clear" w:color="auto" w:fill="FFFFFF"/>
        </w:rPr>
        <w:t>Asian Journal of Business and Accounting</w:t>
      </w:r>
      <w:r w:rsidRPr="00BC2DD9">
        <w:rPr>
          <w:rFonts w:cs="Times New Roman"/>
          <w:color w:val="222222"/>
          <w:szCs w:val="24"/>
          <w:shd w:val="clear" w:color="auto" w:fill="FFFFFF"/>
        </w:rPr>
        <w:t>, </w:t>
      </w:r>
      <w:r w:rsidRPr="00BC2DD9">
        <w:rPr>
          <w:rFonts w:cs="Times New Roman"/>
          <w:i/>
          <w:iCs/>
          <w:color w:val="222222"/>
          <w:szCs w:val="24"/>
          <w:shd w:val="clear" w:color="auto" w:fill="FFFFFF"/>
        </w:rPr>
        <w:t>14</w:t>
      </w:r>
      <w:r w:rsidRPr="00BC2DD9">
        <w:rPr>
          <w:rFonts w:cs="Times New Roman"/>
          <w:color w:val="222222"/>
          <w:szCs w:val="24"/>
          <w:shd w:val="clear" w:color="auto" w:fill="FFFFFF"/>
        </w:rPr>
        <w:t>(1), pp.207-224.</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Nguyen, T.M., 2021. Four-dimensional model: a literature review in online organisational knowledge sharing. </w:t>
      </w:r>
      <w:r w:rsidRPr="00BC2DD9">
        <w:rPr>
          <w:rFonts w:cs="Times New Roman"/>
          <w:i/>
          <w:iCs/>
          <w:color w:val="222222"/>
          <w:szCs w:val="24"/>
          <w:shd w:val="clear" w:color="auto" w:fill="FFFFFF"/>
        </w:rPr>
        <w:t>VINE Journal of Information and Knowledge Management Systems</w:t>
      </w:r>
      <w:r w:rsidRPr="00BC2DD9">
        <w:rPr>
          <w:rFonts w:cs="Times New Roman"/>
          <w:color w:val="222222"/>
          <w:szCs w:val="24"/>
          <w:shd w:val="clear" w:color="auto" w:fill="FFFFFF"/>
        </w:rPr>
        <w:t>, </w:t>
      </w:r>
      <w:r w:rsidRPr="00BC2DD9">
        <w:rPr>
          <w:rFonts w:cs="Times New Roman"/>
          <w:i/>
          <w:iCs/>
          <w:color w:val="222222"/>
          <w:szCs w:val="24"/>
          <w:shd w:val="clear" w:color="auto" w:fill="FFFFFF"/>
        </w:rPr>
        <w:t>51</w:t>
      </w:r>
      <w:r w:rsidRPr="00BC2DD9">
        <w:rPr>
          <w:rFonts w:cs="Times New Roman"/>
          <w:color w:val="222222"/>
          <w:szCs w:val="24"/>
          <w:shd w:val="clear" w:color="auto" w:fill="FFFFFF"/>
        </w:rPr>
        <w:t>(1), pp.109-138.</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Sarwar, H., Ishaq, M.I., Amin, A. and Ahmed, R., 2020. Ethical leadership, work engagement, employees’ well-being, and performance: a cross-cultural comparison. </w:t>
      </w:r>
      <w:r w:rsidRPr="00BC2DD9">
        <w:rPr>
          <w:rFonts w:cs="Times New Roman"/>
          <w:i/>
          <w:iCs/>
          <w:color w:val="222222"/>
          <w:szCs w:val="24"/>
          <w:shd w:val="clear" w:color="auto" w:fill="FFFFFF"/>
        </w:rPr>
        <w:t>Journal of Sustainable Tourism</w:t>
      </w:r>
      <w:r w:rsidRPr="00BC2DD9">
        <w:rPr>
          <w:rFonts w:cs="Times New Roman"/>
          <w:color w:val="222222"/>
          <w:szCs w:val="24"/>
          <w:shd w:val="clear" w:color="auto" w:fill="FFFFFF"/>
        </w:rPr>
        <w:t>, </w:t>
      </w:r>
      <w:r w:rsidRPr="00BC2DD9">
        <w:rPr>
          <w:rFonts w:cs="Times New Roman"/>
          <w:i/>
          <w:iCs/>
          <w:color w:val="222222"/>
          <w:szCs w:val="24"/>
          <w:shd w:val="clear" w:color="auto" w:fill="FFFFFF"/>
        </w:rPr>
        <w:t>28</w:t>
      </w:r>
      <w:r w:rsidRPr="00BC2DD9">
        <w:rPr>
          <w:rFonts w:cs="Times New Roman"/>
          <w:color w:val="222222"/>
          <w:szCs w:val="24"/>
          <w:shd w:val="clear" w:color="auto" w:fill="FFFFFF"/>
        </w:rPr>
        <w:t>(12), pp.2008-2026.</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Wales, W., Gupta, V.K., Marino, L. and Shirokova, G., 2019. Entrepreneurial orientation: International, global and cross-cultural research. </w:t>
      </w:r>
      <w:r w:rsidRPr="00BC2DD9">
        <w:rPr>
          <w:rFonts w:cs="Times New Roman"/>
          <w:i/>
          <w:iCs/>
          <w:color w:val="222222"/>
          <w:szCs w:val="24"/>
          <w:shd w:val="clear" w:color="auto" w:fill="FFFFFF"/>
        </w:rPr>
        <w:t>International Small Business Journal</w:t>
      </w:r>
      <w:r w:rsidRPr="00BC2DD9">
        <w:rPr>
          <w:rFonts w:cs="Times New Roman"/>
          <w:color w:val="222222"/>
          <w:szCs w:val="24"/>
          <w:shd w:val="clear" w:color="auto" w:fill="FFFFFF"/>
        </w:rPr>
        <w:t>, </w:t>
      </w:r>
      <w:r w:rsidRPr="00BC2DD9">
        <w:rPr>
          <w:rFonts w:cs="Times New Roman"/>
          <w:i/>
          <w:iCs/>
          <w:color w:val="222222"/>
          <w:szCs w:val="24"/>
          <w:shd w:val="clear" w:color="auto" w:fill="FFFFFF"/>
        </w:rPr>
        <w:t>37</w:t>
      </w:r>
      <w:r w:rsidRPr="00BC2DD9">
        <w:rPr>
          <w:rFonts w:cs="Times New Roman"/>
          <w:color w:val="222222"/>
          <w:szCs w:val="24"/>
          <w:shd w:val="clear" w:color="auto" w:fill="FFFFFF"/>
        </w:rPr>
        <w:t>(2), pp.95-104.</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Sony, M. and Naik, S., 2020. Green Lean Six Sigma implementation framework: a case of reducing graphite and dust pollution. </w:t>
      </w:r>
      <w:r w:rsidRPr="00BC2DD9">
        <w:rPr>
          <w:rFonts w:cs="Times New Roman"/>
          <w:i/>
          <w:iCs/>
          <w:color w:val="222222"/>
          <w:szCs w:val="24"/>
          <w:shd w:val="clear" w:color="auto" w:fill="FFFFFF"/>
        </w:rPr>
        <w:t>International Journal of Sustainable Engineering</w:t>
      </w:r>
      <w:r w:rsidRPr="00BC2DD9">
        <w:rPr>
          <w:rFonts w:cs="Times New Roman"/>
          <w:color w:val="222222"/>
          <w:szCs w:val="24"/>
          <w:shd w:val="clear" w:color="auto" w:fill="FFFFFF"/>
        </w:rPr>
        <w:t>, </w:t>
      </w:r>
      <w:r w:rsidRPr="00BC2DD9">
        <w:rPr>
          <w:rFonts w:cs="Times New Roman"/>
          <w:i/>
          <w:iCs/>
          <w:color w:val="222222"/>
          <w:szCs w:val="24"/>
          <w:shd w:val="clear" w:color="auto" w:fill="FFFFFF"/>
        </w:rPr>
        <w:t>13</w:t>
      </w:r>
      <w:r w:rsidRPr="00BC2DD9">
        <w:rPr>
          <w:rFonts w:cs="Times New Roman"/>
          <w:color w:val="222222"/>
          <w:szCs w:val="24"/>
          <w:shd w:val="clear" w:color="auto" w:fill="FFFFFF"/>
        </w:rPr>
        <w:t>(3), pp.184-193.</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Schiuma, G., Schettini, E., Santarsiero, F. and Carlucci, D., 2022. The transformative leadership compass: six competencies for digital transformation entrepreneurship. </w:t>
      </w:r>
      <w:r w:rsidRPr="00BC2DD9">
        <w:rPr>
          <w:rFonts w:cs="Times New Roman"/>
          <w:i/>
          <w:iCs/>
          <w:color w:val="222222"/>
          <w:szCs w:val="24"/>
          <w:shd w:val="clear" w:color="auto" w:fill="FFFFFF"/>
        </w:rPr>
        <w:t>International Journal of Entrepreneurial Behavior &amp; Research</w:t>
      </w:r>
      <w:r w:rsidRPr="00BC2DD9">
        <w:rPr>
          <w:rFonts w:cs="Times New Roman"/>
          <w:color w:val="222222"/>
          <w:szCs w:val="24"/>
          <w:shd w:val="clear" w:color="auto" w:fill="FFFFFF"/>
        </w:rPr>
        <w:t>, </w:t>
      </w:r>
      <w:r w:rsidRPr="00BC2DD9">
        <w:rPr>
          <w:rFonts w:cs="Times New Roman"/>
          <w:i/>
          <w:iCs/>
          <w:color w:val="222222"/>
          <w:szCs w:val="24"/>
          <w:shd w:val="clear" w:color="auto" w:fill="FFFFFF"/>
        </w:rPr>
        <w:t>28</w:t>
      </w:r>
      <w:r w:rsidRPr="00BC2DD9">
        <w:rPr>
          <w:rFonts w:cs="Times New Roman"/>
          <w:color w:val="222222"/>
          <w:szCs w:val="24"/>
          <w:shd w:val="clear" w:color="auto" w:fill="FFFFFF"/>
        </w:rPr>
        <w:t>(5), pp.1273-1291.</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Aramburuzabala, P., McIlrath, L. and Opazo, H. eds., 2019. </w:t>
      </w:r>
      <w:r w:rsidRPr="00BC2DD9">
        <w:rPr>
          <w:rFonts w:cs="Times New Roman"/>
          <w:i/>
          <w:iCs/>
          <w:color w:val="222222"/>
          <w:szCs w:val="24"/>
          <w:shd w:val="clear" w:color="auto" w:fill="FFFFFF"/>
        </w:rPr>
        <w:t>Embedding service learning in European higher education: Developing a culture of civic engagement</w:t>
      </w:r>
      <w:r w:rsidRPr="00BC2DD9">
        <w:rPr>
          <w:rFonts w:cs="Times New Roman"/>
          <w:color w:val="222222"/>
          <w:szCs w:val="24"/>
          <w:shd w:val="clear" w:color="auto" w:fill="FFFFFF"/>
        </w:rPr>
        <w:t>. Routledge.</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Zahed-Babelan, A., Koulaei, G., Moeinikia, M. and Sharif, A.R., 2019. Instructional leadership effects on teachers’ work engagement: Roles of school culture, empowerment, and job characteristics. </w:t>
      </w:r>
      <w:r w:rsidRPr="00BC2DD9">
        <w:rPr>
          <w:rFonts w:cs="Times New Roman"/>
          <w:i/>
          <w:iCs/>
          <w:color w:val="222222"/>
          <w:szCs w:val="24"/>
          <w:shd w:val="clear" w:color="auto" w:fill="FFFFFF"/>
        </w:rPr>
        <w:t>CEPS Journal</w:t>
      </w:r>
      <w:r w:rsidRPr="00BC2DD9">
        <w:rPr>
          <w:rFonts w:cs="Times New Roman"/>
          <w:color w:val="222222"/>
          <w:szCs w:val="24"/>
          <w:shd w:val="clear" w:color="auto" w:fill="FFFFFF"/>
        </w:rPr>
        <w:t>, </w:t>
      </w:r>
      <w:r w:rsidRPr="00BC2DD9">
        <w:rPr>
          <w:rFonts w:cs="Times New Roman"/>
          <w:i/>
          <w:iCs/>
          <w:color w:val="222222"/>
          <w:szCs w:val="24"/>
          <w:shd w:val="clear" w:color="auto" w:fill="FFFFFF"/>
        </w:rPr>
        <w:t>9</w:t>
      </w:r>
      <w:r w:rsidRPr="00BC2DD9">
        <w:rPr>
          <w:rFonts w:cs="Times New Roman"/>
          <w:color w:val="222222"/>
          <w:szCs w:val="24"/>
          <w:shd w:val="clear" w:color="auto" w:fill="FFFFFF"/>
        </w:rPr>
        <w:t>(3), pp.137-156.</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Waddell, D., Creed, A., Cummings, T.G. and Worley, C.G., 2019. </w:t>
      </w:r>
      <w:r w:rsidRPr="00BC2DD9">
        <w:rPr>
          <w:rFonts w:cs="Times New Roman"/>
          <w:i/>
          <w:iCs/>
          <w:color w:val="222222"/>
          <w:szCs w:val="24"/>
          <w:shd w:val="clear" w:color="auto" w:fill="FFFFFF"/>
        </w:rPr>
        <w:t>Organisational change: Development and transformation</w:t>
      </w:r>
      <w:r w:rsidRPr="00BC2DD9">
        <w:rPr>
          <w:rFonts w:cs="Times New Roman"/>
          <w:color w:val="222222"/>
          <w:szCs w:val="24"/>
          <w:shd w:val="clear" w:color="auto" w:fill="FFFFFF"/>
        </w:rPr>
        <w:t>. Cengage AU.</w:t>
      </w:r>
    </w:p>
    <w:p w:rsidR="00BC2DD9" w:rsidRPr="00BC2DD9" w:rsidRDefault="00BC2DD9" w:rsidP="00BC2DD9">
      <w:pPr>
        <w:spacing w:line="240" w:lineRule="auto"/>
        <w:ind w:left="567" w:hanging="567"/>
        <w:rPr>
          <w:rFonts w:cs="Times New Roman"/>
          <w:color w:val="222222"/>
          <w:szCs w:val="24"/>
          <w:shd w:val="clear" w:color="auto" w:fill="FFFFFF"/>
        </w:rPr>
      </w:pPr>
      <w:r w:rsidRPr="00BC2DD9">
        <w:rPr>
          <w:rFonts w:cs="Times New Roman"/>
          <w:color w:val="222222"/>
          <w:szCs w:val="24"/>
          <w:shd w:val="clear" w:color="auto" w:fill="FFFFFF"/>
        </w:rPr>
        <w:t>Kools, M., Stoll, L., George, B., Steijn, B., Bekkers, V. and Gouëdard, P., 2020. The school as a learning organisation: The concept and its measurement. </w:t>
      </w:r>
      <w:r w:rsidRPr="00BC2DD9">
        <w:rPr>
          <w:rFonts w:cs="Times New Roman"/>
          <w:i/>
          <w:iCs/>
          <w:color w:val="222222"/>
          <w:szCs w:val="24"/>
          <w:shd w:val="clear" w:color="auto" w:fill="FFFFFF"/>
        </w:rPr>
        <w:t>European Journal of Education</w:t>
      </w:r>
      <w:r w:rsidRPr="00BC2DD9">
        <w:rPr>
          <w:rFonts w:cs="Times New Roman"/>
          <w:color w:val="222222"/>
          <w:szCs w:val="24"/>
          <w:shd w:val="clear" w:color="auto" w:fill="FFFFFF"/>
        </w:rPr>
        <w:t>, </w:t>
      </w:r>
      <w:r w:rsidRPr="00BC2DD9">
        <w:rPr>
          <w:rFonts w:cs="Times New Roman"/>
          <w:i/>
          <w:iCs/>
          <w:color w:val="222222"/>
          <w:szCs w:val="24"/>
          <w:shd w:val="clear" w:color="auto" w:fill="FFFFFF"/>
        </w:rPr>
        <w:t>55</w:t>
      </w:r>
      <w:r w:rsidRPr="00BC2DD9">
        <w:rPr>
          <w:rFonts w:cs="Times New Roman"/>
          <w:color w:val="222222"/>
          <w:szCs w:val="24"/>
          <w:shd w:val="clear" w:color="auto" w:fill="FFFFFF"/>
        </w:rPr>
        <w:t>(1), pp.24-42.</w:t>
      </w:r>
    </w:p>
    <w:p w:rsidR="00BC2DD9" w:rsidRPr="00BC2DD9" w:rsidRDefault="00BC2DD9" w:rsidP="00BC2DD9">
      <w:pPr>
        <w:spacing w:line="240" w:lineRule="auto"/>
        <w:ind w:left="567" w:hanging="567"/>
        <w:rPr>
          <w:rFonts w:cs="Times New Roman"/>
          <w:szCs w:val="24"/>
        </w:rPr>
      </w:pPr>
      <w:r w:rsidRPr="00BC2DD9">
        <w:rPr>
          <w:rFonts w:cs="Times New Roman"/>
          <w:color w:val="222222"/>
          <w:szCs w:val="24"/>
          <w:shd w:val="clear" w:color="auto" w:fill="FFFFFF"/>
        </w:rPr>
        <w:t>Garavan, T., McCarthy, A., Lai, Y., Murphy, K., Sheehan, M. and Carbery, R., 2021. Training and organisational performance: A meta‐analysis of temporal, institutional and organisational context moderators. </w:t>
      </w:r>
      <w:r w:rsidRPr="00BC2DD9">
        <w:rPr>
          <w:rFonts w:cs="Times New Roman"/>
          <w:i/>
          <w:iCs/>
          <w:color w:val="222222"/>
          <w:szCs w:val="24"/>
          <w:shd w:val="clear" w:color="auto" w:fill="FFFFFF"/>
        </w:rPr>
        <w:t>Human Resource Management Journal</w:t>
      </w:r>
      <w:r w:rsidRPr="00BC2DD9">
        <w:rPr>
          <w:rFonts w:cs="Times New Roman"/>
          <w:color w:val="222222"/>
          <w:szCs w:val="24"/>
          <w:shd w:val="clear" w:color="auto" w:fill="FFFFFF"/>
        </w:rPr>
        <w:t>, </w:t>
      </w:r>
      <w:r w:rsidRPr="00BC2DD9">
        <w:rPr>
          <w:rFonts w:cs="Times New Roman"/>
          <w:i/>
          <w:iCs/>
          <w:color w:val="222222"/>
          <w:szCs w:val="24"/>
          <w:shd w:val="clear" w:color="auto" w:fill="FFFFFF"/>
        </w:rPr>
        <w:t>31</w:t>
      </w:r>
      <w:r w:rsidRPr="00BC2DD9">
        <w:rPr>
          <w:rFonts w:cs="Times New Roman"/>
          <w:color w:val="222222"/>
          <w:szCs w:val="24"/>
          <w:shd w:val="clear" w:color="auto" w:fill="FFFFFF"/>
        </w:rPr>
        <w:t>(1), pp.93-119.</w:t>
      </w:r>
    </w:p>
    <w:p w:rsidR="00BC2DD9" w:rsidRDefault="007A28D8" w:rsidP="00174C54">
      <w:r w:rsidRPr="000B7EA7">
        <w:rPr>
          <w:rFonts w:ascii="Georgia" w:hAnsi="Georgia"/>
          <w:bCs/>
          <w:color w:val="141412"/>
        </w:rPr>
        <w:t>Cadbury Company Business Ethics: Repeating the Mistakes of the Past</w:t>
      </w:r>
      <w:r w:rsidR="00174C54">
        <w:rPr>
          <w:rFonts w:ascii="Georgia" w:hAnsi="Georgia"/>
          <w:b/>
          <w:bCs/>
          <w:color w:val="141412"/>
        </w:rPr>
        <w:t>, 2020 [online], Available through&lt;</w:t>
      </w:r>
      <w:r w:rsidRPr="000B7EA7">
        <w:t>https://chocolateclass.wordpress.com/2020/03/25/cadbury-company-business-ethics-repeating-the-mistakes-of-the-past/</w:t>
      </w:r>
      <w:r w:rsidR="00174C54">
        <w:t>&gt;</w:t>
      </w:r>
    </w:p>
    <w:p w:rsidR="00BC2DD9" w:rsidRDefault="00BC2DD9">
      <w:pPr>
        <w:spacing w:line="259" w:lineRule="auto"/>
        <w:jc w:val="left"/>
        <w:rPr>
          <w:szCs w:val="24"/>
        </w:rPr>
      </w:pPr>
      <w:r>
        <w:rPr>
          <w:szCs w:val="24"/>
        </w:rPr>
        <w:lastRenderedPageBreak/>
        <w:br w:type="page"/>
      </w:r>
    </w:p>
    <w:p w:rsidR="007A28D8" w:rsidRPr="000B7EA7" w:rsidRDefault="007A28D8" w:rsidP="007A28D8">
      <w:pPr>
        <w:rPr>
          <w:szCs w:val="24"/>
        </w:rPr>
      </w:pPr>
    </w:p>
    <w:p w:rsidR="00F00453" w:rsidRDefault="00F00453">
      <w:pPr>
        <w:spacing w:line="259" w:lineRule="auto"/>
        <w:jc w:val="left"/>
      </w:pPr>
      <w:r>
        <w:br w:type="page"/>
      </w:r>
    </w:p>
    <w:p w:rsidR="00C7776D" w:rsidRPr="00CF407E" w:rsidRDefault="00C7776D" w:rsidP="000E55D5"/>
    <w:p w:rsidR="000E55D5" w:rsidRPr="000E55D5" w:rsidRDefault="000E55D5" w:rsidP="000E55D5"/>
    <w:sectPr w:rsidR="000E55D5" w:rsidRPr="000E55D5" w:rsidSect="00944D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86140"/>
    <w:multiLevelType w:val="hybridMultilevel"/>
    <w:tmpl w:val="4FF26B80"/>
    <w:lvl w:ilvl="0" w:tplc="A0F8E9D2">
      <w:start w:val="1"/>
      <w:numFmt w:val="bullet"/>
      <w:lvlText w:val="•"/>
      <w:lvlJc w:val="left"/>
      <w:pPr>
        <w:tabs>
          <w:tab w:val="num" w:pos="720"/>
        </w:tabs>
        <w:ind w:left="720" w:hanging="360"/>
      </w:pPr>
      <w:rPr>
        <w:rFonts w:ascii="Arial" w:hAnsi="Arial" w:hint="default"/>
      </w:rPr>
    </w:lvl>
    <w:lvl w:ilvl="1" w:tplc="BC3CC6AC" w:tentative="1">
      <w:start w:val="1"/>
      <w:numFmt w:val="bullet"/>
      <w:lvlText w:val="•"/>
      <w:lvlJc w:val="left"/>
      <w:pPr>
        <w:tabs>
          <w:tab w:val="num" w:pos="1440"/>
        </w:tabs>
        <w:ind w:left="1440" w:hanging="360"/>
      </w:pPr>
      <w:rPr>
        <w:rFonts w:ascii="Arial" w:hAnsi="Arial" w:hint="default"/>
      </w:rPr>
    </w:lvl>
    <w:lvl w:ilvl="2" w:tplc="570CF440" w:tentative="1">
      <w:start w:val="1"/>
      <w:numFmt w:val="bullet"/>
      <w:lvlText w:val="•"/>
      <w:lvlJc w:val="left"/>
      <w:pPr>
        <w:tabs>
          <w:tab w:val="num" w:pos="2160"/>
        </w:tabs>
        <w:ind w:left="2160" w:hanging="360"/>
      </w:pPr>
      <w:rPr>
        <w:rFonts w:ascii="Arial" w:hAnsi="Arial" w:hint="default"/>
      </w:rPr>
    </w:lvl>
    <w:lvl w:ilvl="3" w:tplc="C152FB64" w:tentative="1">
      <w:start w:val="1"/>
      <w:numFmt w:val="bullet"/>
      <w:lvlText w:val="•"/>
      <w:lvlJc w:val="left"/>
      <w:pPr>
        <w:tabs>
          <w:tab w:val="num" w:pos="2880"/>
        </w:tabs>
        <w:ind w:left="2880" w:hanging="360"/>
      </w:pPr>
      <w:rPr>
        <w:rFonts w:ascii="Arial" w:hAnsi="Arial" w:hint="default"/>
      </w:rPr>
    </w:lvl>
    <w:lvl w:ilvl="4" w:tplc="C708357E" w:tentative="1">
      <w:start w:val="1"/>
      <w:numFmt w:val="bullet"/>
      <w:lvlText w:val="•"/>
      <w:lvlJc w:val="left"/>
      <w:pPr>
        <w:tabs>
          <w:tab w:val="num" w:pos="3600"/>
        </w:tabs>
        <w:ind w:left="3600" w:hanging="360"/>
      </w:pPr>
      <w:rPr>
        <w:rFonts w:ascii="Arial" w:hAnsi="Arial" w:hint="default"/>
      </w:rPr>
    </w:lvl>
    <w:lvl w:ilvl="5" w:tplc="92E85D72" w:tentative="1">
      <w:start w:val="1"/>
      <w:numFmt w:val="bullet"/>
      <w:lvlText w:val="•"/>
      <w:lvlJc w:val="left"/>
      <w:pPr>
        <w:tabs>
          <w:tab w:val="num" w:pos="4320"/>
        </w:tabs>
        <w:ind w:left="4320" w:hanging="360"/>
      </w:pPr>
      <w:rPr>
        <w:rFonts w:ascii="Arial" w:hAnsi="Arial" w:hint="default"/>
      </w:rPr>
    </w:lvl>
    <w:lvl w:ilvl="6" w:tplc="646270E6" w:tentative="1">
      <w:start w:val="1"/>
      <w:numFmt w:val="bullet"/>
      <w:lvlText w:val="•"/>
      <w:lvlJc w:val="left"/>
      <w:pPr>
        <w:tabs>
          <w:tab w:val="num" w:pos="5040"/>
        </w:tabs>
        <w:ind w:left="5040" w:hanging="360"/>
      </w:pPr>
      <w:rPr>
        <w:rFonts w:ascii="Arial" w:hAnsi="Arial" w:hint="default"/>
      </w:rPr>
    </w:lvl>
    <w:lvl w:ilvl="7" w:tplc="C8C0F426" w:tentative="1">
      <w:start w:val="1"/>
      <w:numFmt w:val="bullet"/>
      <w:lvlText w:val="•"/>
      <w:lvlJc w:val="left"/>
      <w:pPr>
        <w:tabs>
          <w:tab w:val="num" w:pos="5760"/>
        </w:tabs>
        <w:ind w:left="5760" w:hanging="360"/>
      </w:pPr>
      <w:rPr>
        <w:rFonts w:ascii="Arial" w:hAnsi="Arial" w:hint="default"/>
      </w:rPr>
    </w:lvl>
    <w:lvl w:ilvl="8" w:tplc="FE08FC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705607"/>
    <w:multiLevelType w:val="hybridMultilevel"/>
    <w:tmpl w:val="1DD619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6DB7DD0"/>
    <w:multiLevelType w:val="hybridMultilevel"/>
    <w:tmpl w:val="ECC005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7E3390B"/>
    <w:multiLevelType w:val="hybridMultilevel"/>
    <w:tmpl w:val="4D08AC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58776341">
    <w:abstractNumId w:val="0"/>
  </w:num>
  <w:num w:numId="2" w16cid:durableId="545223126">
    <w:abstractNumId w:val="1"/>
  </w:num>
  <w:num w:numId="3" w16cid:durableId="1818761480">
    <w:abstractNumId w:val="2"/>
  </w:num>
  <w:num w:numId="4" w16cid:durableId="9910651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BA0NLQwtjYzMTSyMzJR2l4NTi4sz8PJACw1oAvUzI6CwAAAA="/>
  </w:docVars>
  <w:rsids>
    <w:rsidRoot w:val="00A65125"/>
    <w:rsid w:val="000518C7"/>
    <w:rsid w:val="000B7EA7"/>
    <w:rsid w:val="000C07D5"/>
    <w:rsid w:val="000C26C2"/>
    <w:rsid w:val="000E55D5"/>
    <w:rsid w:val="00157A40"/>
    <w:rsid w:val="00174C54"/>
    <w:rsid w:val="001A6CFE"/>
    <w:rsid w:val="00237C5B"/>
    <w:rsid w:val="002541B7"/>
    <w:rsid w:val="00261F7E"/>
    <w:rsid w:val="00275DCD"/>
    <w:rsid w:val="00276D95"/>
    <w:rsid w:val="00280B68"/>
    <w:rsid w:val="00293EEE"/>
    <w:rsid w:val="00306842"/>
    <w:rsid w:val="00320E32"/>
    <w:rsid w:val="003530AF"/>
    <w:rsid w:val="0039425E"/>
    <w:rsid w:val="004033DF"/>
    <w:rsid w:val="00494152"/>
    <w:rsid w:val="005031D8"/>
    <w:rsid w:val="0053055E"/>
    <w:rsid w:val="00553111"/>
    <w:rsid w:val="00557722"/>
    <w:rsid w:val="00592F86"/>
    <w:rsid w:val="005A25B3"/>
    <w:rsid w:val="00632B1A"/>
    <w:rsid w:val="00635E0D"/>
    <w:rsid w:val="006416D6"/>
    <w:rsid w:val="0064336E"/>
    <w:rsid w:val="0065717B"/>
    <w:rsid w:val="00660BC6"/>
    <w:rsid w:val="006D10CD"/>
    <w:rsid w:val="006D5FD6"/>
    <w:rsid w:val="00746A85"/>
    <w:rsid w:val="00787346"/>
    <w:rsid w:val="0079208C"/>
    <w:rsid w:val="00797BC8"/>
    <w:rsid w:val="007A28D8"/>
    <w:rsid w:val="007B457A"/>
    <w:rsid w:val="007C3077"/>
    <w:rsid w:val="00803FEA"/>
    <w:rsid w:val="00816C07"/>
    <w:rsid w:val="00816C8A"/>
    <w:rsid w:val="00823E00"/>
    <w:rsid w:val="00870678"/>
    <w:rsid w:val="00870802"/>
    <w:rsid w:val="00875687"/>
    <w:rsid w:val="00895C90"/>
    <w:rsid w:val="008E4ED2"/>
    <w:rsid w:val="008F1DD4"/>
    <w:rsid w:val="00944D52"/>
    <w:rsid w:val="009903BC"/>
    <w:rsid w:val="00A15127"/>
    <w:rsid w:val="00A34BD9"/>
    <w:rsid w:val="00A65125"/>
    <w:rsid w:val="00AB0F0D"/>
    <w:rsid w:val="00B132F3"/>
    <w:rsid w:val="00B142BB"/>
    <w:rsid w:val="00B22781"/>
    <w:rsid w:val="00B71730"/>
    <w:rsid w:val="00B719C8"/>
    <w:rsid w:val="00B92836"/>
    <w:rsid w:val="00BC2DD9"/>
    <w:rsid w:val="00BC4C11"/>
    <w:rsid w:val="00BD744C"/>
    <w:rsid w:val="00BE1A3F"/>
    <w:rsid w:val="00C032E4"/>
    <w:rsid w:val="00C40509"/>
    <w:rsid w:val="00C672EF"/>
    <w:rsid w:val="00C70BD6"/>
    <w:rsid w:val="00C7776D"/>
    <w:rsid w:val="00C909BD"/>
    <w:rsid w:val="00D2372F"/>
    <w:rsid w:val="00D300AF"/>
    <w:rsid w:val="00D57D5B"/>
    <w:rsid w:val="00D71068"/>
    <w:rsid w:val="00DC2E27"/>
    <w:rsid w:val="00DD1B6C"/>
    <w:rsid w:val="00DD74ED"/>
    <w:rsid w:val="00DE2115"/>
    <w:rsid w:val="00DE6369"/>
    <w:rsid w:val="00DF256D"/>
    <w:rsid w:val="00E13D16"/>
    <w:rsid w:val="00E54698"/>
    <w:rsid w:val="00E928A7"/>
    <w:rsid w:val="00F00453"/>
    <w:rsid w:val="00F33710"/>
    <w:rsid w:val="00F65881"/>
    <w:rsid w:val="00F81755"/>
    <w:rsid w:val="00FC1F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E704994-D3DA-BA4A-BF2C-8C1E864A7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12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65125"/>
    <w:pPr>
      <w:keepNext/>
      <w:keepLines/>
      <w:spacing w:before="240" w:after="0"/>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7C3077"/>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12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C3077"/>
    <w:rPr>
      <w:rFonts w:ascii="Times New Roman" w:eastAsiaTheme="majorEastAsia" w:hAnsi="Times New Roman" w:cstheme="majorBidi"/>
      <w:color w:val="000000" w:themeColor="text1"/>
      <w:sz w:val="24"/>
      <w:szCs w:val="26"/>
      <w:u w:val="single"/>
    </w:rPr>
  </w:style>
  <w:style w:type="table" w:styleId="TableGrid">
    <w:name w:val="Table Grid"/>
    <w:basedOn w:val="TableNormal"/>
    <w:uiPriority w:val="39"/>
    <w:rsid w:val="00D237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55D5"/>
    <w:pPr>
      <w:ind w:left="720"/>
      <w:contextualSpacing/>
    </w:pPr>
  </w:style>
  <w:style w:type="character" w:styleId="Hyperlink">
    <w:name w:val="Hyperlink"/>
    <w:basedOn w:val="DefaultParagraphFont"/>
    <w:uiPriority w:val="99"/>
    <w:unhideWhenUsed/>
    <w:rsid w:val="000E55D5"/>
    <w:rPr>
      <w:color w:val="0563C1" w:themeColor="hyperlink"/>
      <w:u w:val="single"/>
    </w:rPr>
  </w:style>
  <w:style w:type="character" w:styleId="FollowedHyperlink">
    <w:name w:val="FollowedHyperlink"/>
    <w:basedOn w:val="DefaultParagraphFont"/>
    <w:uiPriority w:val="99"/>
    <w:semiHidden/>
    <w:unhideWhenUsed/>
    <w:rsid w:val="00B142BB"/>
    <w:rPr>
      <w:color w:val="954F72" w:themeColor="followedHyperlink"/>
      <w:u w:val="single"/>
    </w:rPr>
  </w:style>
  <w:style w:type="character" w:customStyle="1" w:styleId="UnresolvedMention1">
    <w:name w:val="Unresolved Mention1"/>
    <w:basedOn w:val="DefaultParagraphFont"/>
    <w:uiPriority w:val="99"/>
    <w:semiHidden/>
    <w:unhideWhenUsed/>
    <w:rsid w:val="00B142BB"/>
    <w:rPr>
      <w:color w:val="605E5C"/>
      <w:shd w:val="clear" w:color="auto" w:fill="E1DFDD"/>
    </w:rPr>
  </w:style>
  <w:style w:type="paragraph" w:styleId="TOCHeading">
    <w:name w:val="TOC Heading"/>
    <w:basedOn w:val="Heading1"/>
    <w:next w:val="Normal"/>
    <w:uiPriority w:val="39"/>
    <w:semiHidden/>
    <w:unhideWhenUsed/>
    <w:qFormat/>
    <w:rsid w:val="00746A85"/>
    <w:pPr>
      <w:spacing w:before="480" w:line="276" w:lineRule="auto"/>
      <w:outlineLvl w:val="9"/>
    </w:pPr>
    <w:rPr>
      <w:rFonts w:asciiTheme="majorHAnsi" w:hAnsiTheme="majorHAnsi"/>
      <w:bCs/>
      <w:color w:val="2E74B5" w:themeColor="accent1" w:themeShade="BF"/>
      <w:szCs w:val="28"/>
    </w:rPr>
  </w:style>
  <w:style w:type="paragraph" w:styleId="TOC1">
    <w:name w:val="toc 1"/>
    <w:basedOn w:val="Normal"/>
    <w:next w:val="Normal"/>
    <w:autoRedefine/>
    <w:uiPriority w:val="39"/>
    <w:unhideWhenUsed/>
    <w:rsid w:val="00746A85"/>
    <w:pPr>
      <w:spacing w:after="100"/>
    </w:pPr>
  </w:style>
  <w:style w:type="paragraph" w:styleId="TOC2">
    <w:name w:val="toc 2"/>
    <w:basedOn w:val="Normal"/>
    <w:next w:val="Normal"/>
    <w:autoRedefine/>
    <w:uiPriority w:val="39"/>
    <w:unhideWhenUsed/>
    <w:rsid w:val="00746A85"/>
    <w:pPr>
      <w:spacing w:after="100"/>
      <w:ind w:left="240"/>
    </w:pPr>
  </w:style>
  <w:style w:type="paragraph" w:styleId="BalloonText">
    <w:name w:val="Balloon Text"/>
    <w:basedOn w:val="Normal"/>
    <w:link w:val="BalloonTextChar"/>
    <w:uiPriority w:val="99"/>
    <w:semiHidden/>
    <w:unhideWhenUsed/>
    <w:rsid w:val="00746A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A8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47676">
      <w:bodyDiv w:val="1"/>
      <w:marLeft w:val="0"/>
      <w:marRight w:val="0"/>
      <w:marTop w:val="0"/>
      <w:marBottom w:val="0"/>
      <w:divBdr>
        <w:top w:val="none" w:sz="0" w:space="0" w:color="auto"/>
        <w:left w:val="none" w:sz="0" w:space="0" w:color="auto"/>
        <w:bottom w:val="none" w:sz="0" w:space="0" w:color="auto"/>
        <w:right w:val="none" w:sz="0" w:space="0" w:color="auto"/>
      </w:divBdr>
    </w:div>
    <w:div w:id="196895999">
      <w:bodyDiv w:val="1"/>
      <w:marLeft w:val="0"/>
      <w:marRight w:val="0"/>
      <w:marTop w:val="0"/>
      <w:marBottom w:val="0"/>
      <w:divBdr>
        <w:top w:val="none" w:sz="0" w:space="0" w:color="auto"/>
        <w:left w:val="none" w:sz="0" w:space="0" w:color="auto"/>
        <w:bottom w:val="none" w:sz="0" w:space="0" w:color="auto"/>
        <w:right w:val="none" w:sz="0" w:space="0" w:color="auto"/>
      </w:divBdr>
      <w:divsChild>
        <w:div w:id="1531533119">
          <w:marLeft w:val="720"/>
          <w:marRight w:val="0"/>
          <w:marTop w:val="0"/>
          <w:marBottom w:val="0"/>
          <w:divBdr>
            <w:top w:val="none" w:sz="0" w:space="0" w:color="auto"/>
            <w:left w:val="none" w:sz="0" w:space="0" w:color="auto"/>
            <w:bottom w:val="none" w:sz="0" w:space="0" w:color="auto"/>
            <w:right w:val="none" w:sz="0" w:space="0" w:color="auto"/>
          </w:divBdr>
        </w:div>
        <w:div w:id="1492257067">
          <w:marLeft w:val="720"/>
          <w:marRight w:val="0"/>
          <w:marTop w:val="0"/>
          <w:marBottom w:val="0"/>
          <w:divBdr>
            <w:top w:val="none" w:sz="0" w:space="0" w:color="auto"/>
            <w:left w:val="none" w:sz="0" w:space="0" w:color="auto"/>
            <w:bottom w:val="none" w:sz="0" w:space="0" w:color="auto"/>
            <w:right w:val="none" w:sz="0" w:space="0" w:color="auto"/>
          </w:divBdr>
        </w:div>
        <w:div w:id="1019547630">
          <w:marLeft w:val="720"/>
          <w:marRight w:val="0"/>
          <w:marTop w:val="0"/>
          <w:marBottom w:val="0"/>
          <w:divBdr>
            <w:top w:val="none" w:sz="0" w:space="0" w:color="auto"/>
            <w:left w:val="none" w:sz="0" w:space="0" w:color="auto"/>
            <w:bottom w:val="none" w:sz="0" w:space="0" w:color="auto"/>
            <w:right w:val="none" w:sz="0" w:space="0" w:color="auto"/>
          </w:divBdr>
        </w:div>
        <w:div w:id="1420711995">
          <w:marLeft w:val="720"/>
          <w:marRight w:val="0"/>
          <w:marTop w:val="0"/>
          <w:marBottom w:val="0"/>
          <w:divBdr>
            <w:top w:val="none" w:sz="0" w:space="0" w:color="auto"/>
            <w:left w:val="none" w:sz="0" w:space="0" w:color="auto"/>
            <w:bottom w:val="none" w:sz="0" w:space="0" w:color="auto"/>
            <w:right w:val="none" w:sz="0" w:space="0" w:color="auto"/>
          </w:divBdr>
        </w:div>
        <w:div w:id="2086343351">
          <w:marLeft w:val="720"/>
          <w:marRight w:val="0"/>
          <w:marTop w:val="0"/>
          <w:marBottom w:val="0"/>
          <w:divBdr>
            <w:top w:val="none" w:sz="0" w:space="0" w:color="auto"/>
            <w:left w:val="none" w:sz="0" w:space="0" w:color="auto"/>
            <w:bottom w:val="none" w:sz="0" w:space="0" w:color="auto"/>
            <w:right w:val="none" w:sz="0" w:space="0" w:color="auto"/>
          </w:divBdr>
        </w:div>
      </w:divsChild>
    </w:div>
    <w:div w:id="264581835">
      <w:bodyDiv w:val="1"/>
      <w:marLeft w:val="0"/>
      <w:marRight w:val="0"/>
      <w:marTop w:val="0"/>
      <w:marBottom w:val="0"/>
      <w:divBdr>
        <w:top w:val="none" w:sz="0" w:space="0" w:color="auto"/>
        <w:left w:val="none" w:sz="0" w:space="0" w:color="auto"/>
        <w:bottom w:val="none" w:sz="0" w:space="0" w:color="auto"/>
        <w:right w:val="none" w:sz="0" w:space="0" w:color="auto"/>
      </w:divBdr>
      <w:divsChild>
        <w:div w:id="1385179907">
          <w:marLeft w:val="0"/>
          <w:marRight w:val="0"/>
          <w:marTop w:val="0"/>
          <w:marBottom w:val="0"/>
          <w:divBdr>
            <w:top w:val="none" w:sz="0" w:space="0" w:color="auto"/>
            <w:left w:val="none" w:sz="0" w:space="0" w:color="auto"/>
            <w:bottom w:val="none" w:sz="0" w:space="0" w:color="auto"/>
            <w:right w:val="none" w:sz="0" w:space="0" w:color="auto"/>
          </w:divBdr>
        </w:div>
        <w:div w:id="590433474">
          <w:marLeft w:val="0"/>
          <w:marRight w:val="0"/>
          <w:marTop w:val="0"/>
          <w:marBottom w:val="0"/>
          <w:divBdr>
            <w:top w:val="none" w:sz="0" w:space="0" w:color="auto"/>
            <w:left w:val="none" w:sz="0" w:space="0" w:color="auto"/>
            <w:bottom w:val="none" w:sz="0" w:space="0" w:color="auto"/>
            <w:right w:val="none" w:sz="0" w:space="0" w:color="auto"/>
          </w:divBdr>
        </w:div>
        <w:div w:id="1251234794">
          <w:marLeft w:val="0"/>
          <w:marRight w:val="0"/>
          <w:marTop w:val="0"/>
          <w:marBottom w:val="0"/>
          <w:divBdr>
            <w:top w:val="none" w:sz="0" w:space="0" w:color="auto"/>
            <w:left w:val="none" w:sz="0" w:space="0" w:color="auto"/>
            <w:bottom w:val="none" w:sz="0" w:space="0" w:color="auto"/>
            <w:right w:val="none" w:sz="0" w:space="0" w:color="auto"/>
          </w:divBdr>
        </w:div>
        <w:div w:id="1455323250">
          <w:marLeft w:val="0"/>
          <w:marRight w:val="0"/>
          <w:marTop w:val="0"/>
          <w:marBottom w:val="0"/>
          <w:divBdr>
            <w:top w:val="none" w:sz="0" w:space="0" w:color="auto"/>
            <w:left w:val="none" w:sz="0" w:space="0" w:color="auto"/>
            <w:bottom w:val="none" w:sz="0" w:space="0" w:color="auto"/>
            <w:right w:val="none" w:sz="0" w:space="0" w:color="auto"/>
          </w:divBdr>
        </w:div>
        <w:div w:id="1632637004">
          <w:marLeft w:val="0"/>
          <w:marRight w:val="0"/>
          <w:marTop w:val="0"/>
          <w:marBottom w:val="0"/>
          <w:divBdr>
            <w:top w:val="none" w:sz="0" w:space="0" w:color="auto"/>
            <w:left w:val="none" w:sz="0" w:space="0" w:color="auto"/>
            <w:bottom w:val="none" w:sz="0" w:space="0" w:color="auto"/>
            <w:right w:val="none" w:sz="0" w:space="0" w:color="auto"/>
          </w:divBdr>
        </w:div>
        <w:div w:id="1332218655">
          <w:marLeft w:val="0"/>
          <w:marRight w:val="0"/>
          <w:marTop w:val="0"/>
          <w:marBottom w:val="0"/>
          <w:divBdr>
            <w:top w:val="none" w:sz="0" w:space="0" w:color="auto"/>
            <w:left w:val="none" w:sz="0" w:space="0" w:color="auto"/>
            <w:bottom w:val="none" w:sz="0" w:space="0" w:color="auto"/>
            <w:right w:val="none" w:sz="0" w:space="0" w:color="auto"/>
          </w:divBdr>
        </w:div>
        <w:div w:id="936788039">
          <w:marLeft w:val="0"/>
          <w:marRight w:val="0"/>
          <w:marTop w:val="0"/>
          <w:marBottom w:val="0"/>
          <w:divBdr>
            <w:top w:val="none" w:sz="0" w:space="0" w:color="auto"/>
            <w:left w:val="none" w:sz="0" w:space="0" w:color="auto"/>
            <w:bottom w:val="none" w:sz="0" w:space="0" w:color="auto"/>
            <w:right w:val="none" w:sz="0" w:space="0" w:color="auto"/>
          </w:divBdr>
        </w:div>
      </w:divsChild>
    </w:div>
    <w:div w:id="290329657">
      <w:bodyDiv w:val="1"/>
      <w:marLeft w:val="0"/>
      <w:marRight w:val="0"/>
      <w:marTop w:val="0"/>
      <w:marBottom w:val="0"/>
      <w:divBdr>
        <w:top w:val="none" w:sz="0" w:space="0" w:color="auto"/>
        <w:left w:val="none" w:sz="0" w:space="0" w:color="auto"/>
        <w:bottom w:val="none" w:sz="0" w:space="0" w:color="auto"/>
        <w:right w:val="none" w:sz="0" w:space="0" w:color="auto"/>
      </w:divBdr>
      <w:divsChild>
        <w:div w:id="1593196092">
          <w:marLeft w:val="0"/>
          <w:marRight w:val="0"/>
          <w:marTop w:val="0"/>
          <w:marBottom w:val="0"/>
          <w:divBdr>
            <w:top w:val="none" w:sz="0" w:space="0" w:color="auto"/>
            <w:left w:val="none" w:sz="0" w:space="0" w:color="auto"/>
            <w:bottom w:val="none" w:sz="0" w:space="0" w:color="auto"/>
            <w:right w:val="none" w:sz="0" w:space="0" w:color="auto"/>
          </w:divBdr>
        </w:div>
        <w:div w:id="712076561">
          <w:marLeft w:val="0"/>
          <w:marRight w:val="0"/>
          <w:marTop w:val="0"/>
          <w:marBottom w:val="0"/>
          <w:divBdr>
            <w:top w:val="none" w:sz="0" w:space="0" w:color="auto"/>
            <w:left w:val="none" w:sz="0" w:space="0" w:color="auto"/>
            <w:bottom w:val="none" w:sz="0" w:space="0" w:color="auto"/>
            <w:right w:val="none" w:sz="0" w:space="0" w:color="auto"/>
          </w:divBdr>
        </w:div>
        <w:div w:id="1077939371">
          <w:marLeft w:val="0"/>
          <w:marRight w:val="0"/>
          <w:marTop w:val="0"/>
          <w:marBottom w:val="0"/>
          <w:divBdr>
            <w:top w:val="none" w:sz="0" w:space="0" w:color="auto"/>
            <w:left w:val="none" w:sz="0" w:space="0" w:color="auto"/>
            <w:bottom w:val="none" w:sz="0" w:space="0" w:color="auto"/>
            <w:right w:val="none" w:sz="0" w:space="0" w:color="auto"/>
          </w:divBdr>
        </w:div>
        <w:div w:id="32002917">
          <w:marLeft w:val="0"/>
          <w:marRight w:val="0"/>
          <w:marTop w:val="0"/>
          <w:marBottom w:val="0"/>
          <w:divBdr>
            <w:top w:val="none" w:sz="0" w:space="0" w:color="auto"/>
            <w:left w:val="none" w:sz="0" w:space="0" w:color="auto"/>
            <w:bottom w:val="none" w:sz="0" w:space="0" w:color="auto"/>
            <w:right w:val="none" w:sz="0" w:space="0" w:color="auto"/>
          </w:divBdr>
        </w:div>
        <w:div w:id="1702170669">
          <w:marLeft w:val="0"/>
          <w:marRight w:val="0"/>
          <w:marTop w:val="0"/>
          <w:marBottom w:val="0"/>
          <w:divBdr>
            <w:top w:val="none" w:sz="0" w:space="0" w:color="auto"/>
            <w:left w:val="none" w:sz="0" w:space="0" w:color="auto"/>
            <w:bottom w:val="none" w:sz="0" w:space="0" w:color="auto"/>
            <w:right w:val="none" w:sz="0" w:space="0" w:color="auto"/>
          </w:divBdr>
        </w:div>
        <w:div w:id="719062798">
          <w:marLeft w:val="0"/>
          <w:marRight w:val="0"/>
          <w:marTop w:val="0"/>
          <w:marBottom w:val="0"/>
          <w:divBdr>
            <w:top w:val="none" w:sz="0" w:space="0" w:color="auto"/>
            <w:left w:val="none" w:sz="0" w:space="0" w:color="auto"/>
            <w:bottom w:val="none" w:sz="0" w:space="0" w:color="auto"/>
            <w:right w:val="none" w:sz="0" w:space="0" w:color="auto"/>
          </w:divBdr>
        </w:div>
        <w:div w:id="793714724">
          <w:marLeft w:val="0"/>
          <w:marRight w:val="0"/>
          <w:marTop w:val="0"/>
          <w:marBottom w:val="0"/>
          <w:divBdr>
            <w:top w:val="none" w:sz="0" w:space="0" w:color="auto"/>
            <w:left w:val="none" w:sz="0" w:space="0" w:color="auto"/>
            <w:bottom w:val="none" w:sz="0" w:space="0" w:color="auto"/>
            <w:right w:val="none" w:sz="0" w:space="0" w:color="auto"/>
          </w:divBdr>
        </w:div>
      </w:divsChild>
    </w:div>
    <w:div w:id="948198853">
      <w:bodyDiv w:val="1"/>
      <w:marLeft w:val="0"/>
      <w:marRight w:val="0"/>
      <w:marTop w:val="0"/>
      <w:marBottom w:val="0"/>
      <w:divBdr>
        <w:top w:val="none" w:sz="0" w:space="0" w:color="auto"/>
        <w:left w:val="none" w:sz="0" w:space="0" w:color="auto"/>
        <w:bottom w:val="none" w:sz="0" w:space="0" w:color="auto"/>
        <w:right w:val="none" w:sz="0" w:space="0" w:color="auto"/>
      </w:divBdr>
      <w:divsChild>
        <w:div w:id="501552894">
          <w:marLeft w:val="0"/>
          <w:marRight w:val="0"/>
          <w:marTop w:val="0"/>
          <w:marBottom w:val="0"/>
          <w:divBdr>
            <w:top w:val="none" w:sz="0" w:space="0" w:color="auto"/>
            <w:left w:val="none" w:sz="0" w:space="0" w:color="auto"/>
            <w:bottom w:val="none" w:sz="0" w:space="0" w:color="auto"/>
            <w:right w:val="none" w:sz="0" w:space="0" w:color="auto"/>
          </w:divBdr>
        </w:div>
        <w:div w:id="324937377">
          <w:marLeft w:val="0"/>
          <w:marRight w:val="0"/>
          <w:marTop w:val="0"/>
          <w:marBottom w:val="0"/>
          <w:divBdr>
            <w:top w:val="none" w:sz="0" w:space="0" w:color="auto"/>
            <w:left w:val="none" w:sz="0" w:space="0" w:color="auto"/>
            <w:bottom w:val="none" w:sz="0" w:space="0" w:color="auto"/>
            <w:right w:val="none" w:sz="0" w:space="0" w:color="auto"/>
          </w:divBdr>
        </w:div>
        <w:div w:id="342361352">
          <w:marLeft w:val="0"/>
          <w:marRight w:val="0"/>
          <w:marTop w:val="0"/>
          <w:marBottom w:val="0"/>
          <w:divBdr>
            <w:top w:val="none" w:sz="0" w:space="0" w:color="auto"/>
            <w:left w:val="none" w:sz="0" w:space="0" w:color="auto"/>
            <w:bottom w:val="none" w:sz="0" w:space="0" w:color="auto"/>
            <w:right w:val="none" w:sz="0" w:space="0" w:color="auto"/>
          </w:divBdr>
        </w:div>
        <w:div w:id="142938075">
          <w:marLeft w:val="0"/>
          <w:marRight w:val="0"/>
          <w:marTop w:val="0"/>
          <w:marBottom w:val="0"/>
          <w:divBdr>
            <w:top w:val="none" w:sz="0" w:space="0" w:color="auto"/>
            <w:left w:val="none" w:sz="0" w:space="0" w:color="auto"/>
            <w:bottom w:val="none" w:sz="0" w:space="0" w:color="auto"/>
            <w:right w:val="none" w:sz="0" w:space="0" w:color="auto"/>
          </w:divBdr>
        </w:div>
        <w:div w:id="1191067095">
          <w:marLeft w:val="0"/>
          <w:marRight w:val="0"/>
          <w:marTop w:val="0"/>
          <w:marBottom w:val="0"/>
          <w:divBdr>
            <w:top w:val="none" w:sz="0" w:space="0" w:color="auto"/>
            <w:left w:val="none" w:sz="0" w:space="0" w:color="auto"/>
            <w:bottom w:val="none" w:sz="0" w:space="0" w:color="auto"/>
            <w:right w:val="none" w:sz="0" w:space="0" w:color="auto"/>
          </w:divBdr>
        </w:div>
        <w:div w:id="2045906139">
          <w:marLeft w:val="0"/>
          <w:marRight w:val="0"/>
          <w:marTop w:val="0"/>
          <w:marBottom w:val="0"/>
          <w:divBdr>
            <w:top w:val="none" w:sz="0" w:space="0" w:color="auto"/>
            <w:left w:val="none" w:sz="0" w:space="0" w:color="auto"/>
            <w:bottom w:val="none" w:sz="0" w:space="0" w:color="auto"/>
            <w:right w:val="none" w:sz="0" w:space="0" w:color="auto"/>
          </w:divBdr>
        </w:div>
        <w:div w:id="874930511">
          <w:marLeft w:val="0"/>
          <w:marRight w:val="0"/>
          <w:marTop w:val="0"/>
          <w:marBottom w:val="0"/>
          <w:divBdr>
            <w:top w:val="none" w:sz="0" w:space="0" w:color="auto"/>
            <w:left w:val="none" w:sz="0" w:space="0" w:color="auto"/>
            <w:bottom w:val="none" w:sz="0" w:space="0" w:color="auto"/>
            <w:right w:val="none" w:sz="0" w:space="0" w:color="auto"/>
          </w:divBdr>
        </w:div>
        <w:div w:id="910695491">
          <w:marLeft w:val="0"/>
          <w:marRight w:val="0"/>
          <w:marTop w:val="0"/>
          <w:marBottom w:val="0"/>
          <w:divBdr>
            <w:top w:val="none" w:sz="0" w:space="0" w:color="auto"/>
            <w:left w:val="none" w:sz="0" w:space="0" w:color="auto"/>
            <w:bottom w:val="none" w:sz="0" w:space="0" w:color="auto"/>
            <w:right w:val="none" w:sz="0" w:space="0" w:color="auto"/>
          </w:divBdr>
        </w:div>
        <w:div w:id="1054431051">
          <w:marLeft w:val="0"/>
          <w:marRight w:val="0"/>
          <w:marTop w:val="0"/>
          <w:marBottom w:val="0"/>
          <w:divBdr>
            <w:top w:val="none" w:sz="0" w:space="0" w:color="auto"/>
            <w:left w:val="none" w:sz="0" w:space="0" w:color="auto"/>
            <w:bottom w:val="none" w:sz="0" w:space="0" w:color="auto"/>
            <w:right w:val="none" w:sz="0" w:space="0" w:color="auto"/>
          </w:divBdr>
        </w:div>
        <w:div w:id="2056345968">
          <w:marLeft w:val="0"/>
          <w:marRight w:val="0"/>
          <w:marTop w:val="0"/>
          <w:marBottom w:val="0"/>
          <w:divBdr>
            <w:top w:val="none" w:sz="0" w:space="0" w:color="auto"/>
            <w:left w:val="none" w:sz="0" w:space="0" w:color="auto"/>
            <w:bottom w:val="none" w:sz="0" w:space="0" w:color="auto"/>
            <w:right w:val="none" w:sz="0" w:space="0" w:color="auto"/>
          </w:divBdr>
        </w:div>
        <w:div w:id="1305164355">
          <w:marLeft w:val="0"/>
          <w:marRight w:val="0"/>
          <w:marTop w:val="0"/>
          <w:marBottom w:val="0"/>
          <w:divBdr>
            <w:top w:val="none" w:sz="0" w:space="0" w:color="auto"/>
            <w:left w:val="none" w:sz="0" w:space="0" w:color="auto"/>
            <w:bottom w:val="none" w:sz="0" w:space="0" w:color="auto"/>
            <w:right w:val="none" w:sz="0" w:space="0" w:color="auto"/>
          </w:divBdr>
        </w:div>
        <w:div w:id="844200815">
          <w:marLeft w:val="0"/>
          <w:marRight w:val="0"/>
          <w:marTop w:val="0"/>
          <w:marBottom w:val="0"/>
          <w:divBdr>
            <w:top w:val="none" w:sz="0" w:space="0" w:color="auto"/>
            <w:left w:val="none" w:sz="0" w:space="0" w:color="auto"/>
            <w:bottom w:val="none" w:sz="0" w:space="0" w:color="auto"/>
            <w:right w:val="none" w:sz="0" w:space="0" w:color="auto"/>
          </w:divBdr>
        </w:div>
        <w:div w:id="42606437">
          <w:marLeft w:val="0"/>
          <w:marRight w:val="0"/>
          <w:marTop w:val="0"/>
          <w:marBottom w:val="0"/>
          <w:divBdr>
            <w:top w:val="none" w:sz="0" w:space="0" w:color="auto"/>
            <w:left w:val="none" w:sz="0" w:space="0" w:color="auto"/>
            <w:bottom w:val="none" w:sz="0" w:space="0" w:color="auto"/>
            <w:right w:val="none" w:sz="0" w:space="0" w:color="auto"/>
          </w:divBdr>
        </w:div>
        <w:div w:id="1868058177">
          <w:marLeft w:val="0"/>
          <w:marRight w:val="0"/>
          <w:marTop w:val="0"/>
          <w:marBottom w:val="0"/>
          <w:divBdr>
            <w:top w:val="none" w:sz="0" w:space="0" w:color="auto"/>
            <w:left w:val="none" w:sz="0" w:space="0" w:color="auto"/>
            <w:bottom w:val="none" w:sz="0" w:space="0" w:color="auto"/>
            <w:right w:val="none" w:sz="0" w:space="0" w:color="auto"/>
          </w:divBdr>
        </w:div>
        <w:div w:id="616063568">
          <w:marLeft w:val="0"/>
          <w:marRight w:val="0"/>
          <w:marTop w:val="0"/>
          <w:marBottom w:val="0"/>
          <w:divBdr>
            <w:top w:val="none" w:sz="0" w:space="0" w:color="auto"/>
            <w:left w:val="none" w:sz="0" w:space="0" w:color="auto"/>
            <w:bottom w:val="none" w:sz="0" w:space="0" w:color="auto"/>
            <w:right w:val="none" w:sz="0" w:space="0" w:color="auto"/>
          </w:divBdr>
        </w:div>
        <w:div w:id="865481973">
          <w:marLeft w:val="0"/>
          <w:marRight w:val="0"/>
          <w:marTop w:val="0"/>
          <w:marBottom w:val="0"/>
          <w:divBdr>
            <w:top w:val="none" w:sz="0" w:space="0" w:color="auto"/>
            <w:left w:val="none" w:sz="0" w:space="0" w:color="auto"/>
            <w:bottom w:val="none" w:sz="0" w:space="0" w:color="auto"/>
            <w:right w:val="none" w:sz="0" w:space="0" w:color="auto"/>
          </w:divBdr>
        </w:div>
      </w:divsChild>
    </w:div>
    <w:div w:id="1618104549">
      <w:bodyDiv w:val="1"/>
      <w:marLeft w:val="0"/>
      <w:marRight w:val="0"/>
      <w:marTop w:val="0"/>
      <w:marBottom w:val="0"/>
      <w:divBdr>
        <w:top w:val="none" w:sz="0" w:space="0" w:color="auto"/>
        <w:left w:val="none" w:sz="0" w:space="0" w:color="auto"/>
        <w:bottom w:val="none" w:sz="0" w:space="0" w:color="auto"/>
        <w:right w:val="none" w:sz="0" w:space="0" w:color="auto"/>
      </w:divBdr>
      <w:divsChild>
        <w:div w:id="409280410">
          <w:marLeft w:val="0"/>
          <w:marRight w:val="0"/>
          <w:marTop w:val="0"/>
          <w:marBottom w:val="0"/>
          <w:divBdr>
            <w:top w:val="none" w:sz="0" w:space="0" w:color="auto"/>
            <w:left w:val="none" w:sz="0" w:space="0" w:color="auto"/>
            <w:bottom w:val="none" w:sz="0" w:space="0" w:color="auto"/>
            <w:right w:val="none" w:sz="0" w:space="0" w:color="auto"/>
          </w:divBdr>
          <w:divsChild>
            <w:div w:id="332805234">
              <w:marLeft w:val="0"/>
              <w:marRight w:val="0"/>
              <w:marTop w:val="0"/>
              <w:marBottom w:val="0"/>
              <w:divBdr>
                <w:top w:val="none" w:sz="0" w:space="0" w:color="auto"/>
                <w:left w:val="none" w:sz="0" w:space="0" w:color="auto"/>
                <w:bottom w:val="none" w:sz="0" w:space="0" w:color="auto"/>
                <w:right w:val="none" w:sz="0" w:space="0" w:color="auto"/>
              </w:divBdr>
              <w:divsChild>
                <w:div w:id="1073356255">
                  <w:marLeft w:val="0"/>
                  <w:marRight w:val="0"/>
                  <w:marTop w:val="134"/>
                  <w:marBottom w:val="134"/>
                  <w:divBdr>
                    <w:top w:val="none" w:sz="0" w:space="0" w:color="auto"/>
                    <w:left w:val="none" w:sz="0" w:space="0" w:color="auto"/>
                    <w:bottom w:val="none" w:sz="0" w:space="0" w:color="auto"/>
                    <w:right w:val="none" w:sz="0" w:space="0" w:color="auto"/>
                  </w:divBdr>
                </w:div>
              </w:divsChild>
            </w:div>
          </w:divsChild>
        </w:div>
        <w:div w:id="636187725">
          <w:marLeft w:val="0"/>
          <w:marRight w:val="0"/>
          <w:marTop w:val="0"/>
          <w:marBottom w:val="0"/>
          <w:divBdr>
            <w:top w:val="none" w:sz="0" w:space="0" w:color="auto"/>
            <w:left w:val="none" w:sz="0" w:space="0" w:color="auto"/>
            <w:bottom w:val="none" w:sz="0" w:space="0" w:color="auto"/>
            <w:right w:val="none" w:sz="0" w:space="0" w:color="auto"/>
          </w:divBdr>
          <w:divsChild>
            <w:div w:id="376512285">
              <w:marLeft w:val="0"/>
              <w:marRight w:val="0"/>
              <w:marTop w:val="0"/>
              <w:marBottom w:val="0"/>
              <w:divBdr>
                <w:top w:val="none" w:sz="0" w:space="0" w:color="auto"/>
                <w:left w:val="none" w:sz="0" w:space="0" w:color="auto"/>
                <w:bottom w:val="none" w:sz="0" w:space="0" w:color="auto"/>
                <w:right w:val="none" w:sz="0" w:space="0" w:color="auto"/>
              </w:divBdr>
              <w:divsChild>
                <w:div w:id="1319529056">
                  <w:marLeft w:val="0"/>
                  <w:marRight w:val="0"/>
                  <w:marTop w:val="0"/>
                  <w:marBottom w:val="0"/>
                  <w:divBdr>
                    <w:top w:val="none" w:sz="0" w:space="0" w:color="auto"/>
                    <w:left w:val="none" w:sz="0" w:space="0" w:color="auto"/>
                    <w:bottom w:val="none" w:sz="0" w:space="0" w:color="auto"/>
                    <w:right w:val="none" w:sz="0" w:space="0" w:color="auto"/>
                  </w:divBdr>
                  <w:divsChild>
                    <w:div w:id="1085957005">
                      <w:marLeft w:val="0"/>
                      <w:marRight w:val="0"/>
                      <w:marTop w:val="0"/>
                      <w:marBottom w:val="0"/>
                      <w:divBdr>
                        <w:top w:val="none" w:sz="0" w:space="0" w:color="auto"/>
                        <w:left w:val="none" w:sz="0" w:space="0" w:color="auto"/>
                        <w:bottom w:val="none" w:sz="0" w:space="0" w:color="auto"/>
                        <w:right w:val="none" w:sz="0" w:space="0" w:color="auto"/>
                      </w:divBdr>
                      <w:divsChild>
                        <w:div w:id="740955523">
                          <w:marLeft w:val="0"/>
                          <w:marRight w:val="0"/>
                          <w:marTop w:val="0"/>
                          <w:marBottom w:val="0"/>
                          <w:divBdr>
                            <w:top w:val="none" w:sz="0" w:space="0" w:color="auto"/>
                            <w:left w:val="none" w:sz="0" w:space="0" w:color="auto"/>
                            <w:bottom w:val="none" w:sz="0" w:space="0" w:color="auto"/>
                            <w:right w:val="none" w:sz="0" w:space="0" w:color="auto"/>
                          </w:divBdr>
                          <w:divsChild>
                            <w:div w:id="143197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927851">
      <w:bodyDiv w:val="1"/>
      <w:marLeft w:val="0"/>
      <w:marRight w:val="0"/>
      <w:marTop w:val="0"/>
      <w:marBottom w:val="0"/>
      <w:divBdr>
        <w:top w:val="none" w:sz="0" w:space="0" w:color="auto"/>
        <w:left w:val="none" w:sz="0" w:space="0" w:color="auto"/>
        <w:bottom w:val="none" w:sz="0" w:space="0" w:color="auto"/>
        <w:right w:val="none" w:sz="0" w:space="0" w:color="auto"/>
      </w:divBdr>
      <w:divsChild>
        <w:div w:id="143619200">
          <w:marLeft w:val="0"/>
          <w:marRight w:val="0"/>
          <w:marTop w:val="0"/>
          <w:marBottom w:val="0"/>
          <w:divBdr>
            <w:top w:val="none" w:sz="0" w:space="0" w:color="auto"/>
            <w:left w:val="none" w:sz="0" w:space="0" w:color="auto"/>
            <w:bottom w:val="none" w:sz="0" w:space="0" w:color="auto"/>
            <w:right w:val="none" w:sz="0" w:space="0" w:color="auto"/>
          </w:divBdr>
        </w:div>
        <w:div w:id="2016224981">
          <w:marLeft w:val="0"/>
          <w:marRight w:val="0"/>
          <w:marTop w:val="0"/>
          <w:marBottom w:val="0"/>
          <w:divBdr>
            <w:top w:val="none" w:sz="0" w:space="0" w:color="auto"/>
            <w:left w:val="none" w:sz="0" w:space="0" w:color="auto"/>
            <w:bottom w:val="none" w:sz="0" w:space="0" w:color="auto"/>
            <w:right w:val="none" w:sz="0" w:space="0" w:color="auto"/>
          </w:divBdr>
        </w:div>
        <w:div w:id="1337002867">
          <w:marLeft w:val="0"/>
          <w:marRight w:val="0"/>
          <w:marTop w:val="0"/>
          <w:marBottom w:val="0"/>
          <w:divBdr>
            <w:top w:val="none" w:sz="0" w:space="0" w:color="auto"/>
            <w:left w:val="none" w:sz="0" w:space="0" w:color="auto"/>
            <w:bottom w:val="none" w:sz="0" w:space="0" w:color="auto"/>
            <w:right w:val="none" w:sz="0" w:space="0" w:color="auto"/>
          </w:divBdr>
        </w:div>
        <w:div w:id="1289512868">
          <w:marLeft w:val="0"/>
          <w:marRight w:val="0"/>
          <w:marTop w:val="0"/>
          <w:marBottom w:val="0"/>
          <w:divBdr>
            <w:top w:val="none" w:sz="0" w:space="0" w:color="auto"/>
            <w:left w:val="none" w:sz="0" w:space="0" w:color="auto"/>
            <w:bottom w:val="none" w:sz="0" w:space="0" w:color="auto"/>
            <w:right w:val="none" w:sz="0" w:space="0" w:color="auto"/>
          </w:divBdr>
        </w:div>
        <w:div w:id="879512514">
          <w:marLeft w:val="0"/>
          <w:marRight w:val="0"/>
          <w:marTop w:val="0"/>
          <w:marBottom w:val="0"/>
          <w:divBdr>
            <w:top w:val="none" w:sz="0" w:space="0" w:color="auto"/>
            <w:left w:val="none" w:sz="0" w:space="0" w:color="auto"/>
            <w:bottom w:val="none" w:sz="0" w:space="0" w:color="auto"/>
            <w:right w:val="none" w:sz="0" w:space="0" w:color="auto"/>
          </w:divBdr>
        </w:div>
        <w:div w:id="1939756003">
          <w:marLeft w:val="0"/>
          <w:marRight w:val="0"/>
          <w:marTop w:val="0"/>
          <w:marBottom w:val="0"/>
          <w:divBdr>
            <w:top w:val="none" w:sz="0" w:space="0" w:color="auto"/>
            <w:left w:val="none" w:sz="0" w:space="0" w:color="auto"/>
            <w:bottom w:val="none" w:sz="0" w:space="0" w:color="auto"/>
            <w:right w:val="none" w:sz="0" w:space="0" w:color="auto"/>
          </w:divBdr>
        </w:div>
        <w:div w:id="1248880446">
          <w:marLeft w:val="0"/>
          <w:marRight w:val="0"/>
          <w:marTop w:val="0"/>
          <w:marBottom w:val="0"/>
          <w:divBdr>
            <w:top w:val="none" w:sz="0" w:space="0" w:color="auto"/>
            <w:left w:val="none" w:sz="0" w:space="0" w:color="auto"/>
            <w:bottom w:val="none" w:sz="0" w:space="0" w:color="auto"/>
            <w:right w:val="none" w:sz="0" w:space="0" w:color="auto"/>
          </w:divBdr>
        </w:div>
        <w:div w:id="1484466399">
          <w:marLeft w:val="0"/>
          <w:marRight w:val="0"/>
          <w:marTop w:val="0"/>
          <w:marBottom w:val="0"/>
          <w:divBdr>
            <w:top w:val="none" w:sz="0" w:space="0" w:color="auto"/>
            <w:left w:val="none" w:sz="0" w:space="0" w:color="auto"/>
            <w:bottom w:val="none" w:sz="0" w:space="0" w:color="auto"/>
            <w:right w:val="none" w:sz="0" w:space="0" w:color="auto"/>
          </w:divBdr>
        </w:div>
        <w:div w:id="356588761">
          <w:marLeft w:val="0"/>
          <w:marRight w:val="0"/>
          <w:marTop w:val="0"/>
          <w:marBottom w:val="0"/>
          <w:divBdr>
            <w:top w:val="none" w:sz="0" w:space="0" w:color="auto"/>
            <w:left w:val="none" w:sz="0" w:space="0" w:color="auto"/>
            <w:bottom w:val="none" w:sz="0" w:space="0" w:color="auto"/>
            <w:right w:val="none" w:sz="0" w:space="0" w:color="auto"/>
          </w:divBdr>
        </w:div>
        <w:div w:id="1255431849">
          <w:marLeft w:val="0"/>
          <w:marRight w:val="0"/>
          <w:marTop w:val="0"/>
          <w:marBottom w:val="0"/>
          <w:divBdr>
            <w:top w:val="none" w:sz="0" w:space="0" w:color="auto"/>
            <w:left w:val="none" w:sz="0" w:space="0" w:color="auto"/>
            <w:bottom w:val="none" w:sz="0" w:space="0" w:color="auto"/>
            <w:right w:val="none" w:sz="0" w:space="0" w:color="auto"/>
          </w:divBdr>
        </w:div>
        <w:div w:id="725958195">
          <w:marLeft w:val="0"/>
          <w:marRight w:val="0"/>
          <w:marTop w:val="0"/>
          <w:marBottom w:val="0"/>
          <w:divBdr>
            <w:top w:val="none" w:sz="0" w:space="0" w:color="auto"/>
            <w:left w:val="none" w:sz="0" w:space="0" w:color="auto"/>
            <w:bottom w:val="none" w:sz="0" w:space="0" w:color="auto"/>
            <w:right w:val="none" w:sz="0" w:space="0" w:color="auto"/>
          </w:divBdr>
        </w:div>
        <w:div w:id="905996315">
          <w:marLeft w:val="0"/>
          <w:marRight w:val="0"/>
          <w:marTop w:val="0"/>
          <w:marBottom w:val="0"/>
          <w:divBdr>
            <w:top w:val="none" w:sz="0" w:space="0" w:color="auto"/>
            <w:left w:val="none" w:sz="0" w:space="0" w:color="auto"/>
            <w:bottom w:val="none" w:sz="0" w:space="0" w:color="auto"/>
            <w:right w:val="none" w:sz="0" w:space="0" w:color="auto"/>
          </w:divBdr>
        </w:div>
        <w:div w:id="43917204">
          <w:marLeft w:val="0"/>
          <w:marRight w:val="0"/>
          <w:marTop w:val="0"/>
          <w:marBottom w:val="0"/>
          <w:divBdr>
            <w:top w:val="none" w:sz="0" w:space="0" w:color="auto"/>
            <w:left w:val="none" w:sz="0" w:space="0" w:color="auto"/>
            <w:bottom w:val="none" w:sz="0" w:space="0" w:color="auto"/>
            <w:right w:val="none" w:sz="0" w:space="0" w:color="auto"/>
          </w:divBdr>
        </w:div>
        <w:div w:id="16779870">
          <w:marLeft w:val="0"/>
          <w:marRight w:val="0"/>
          <w:marTop w:val="0"/>
          <w:marBottom w:val="0"/>
          <w:divBdr>
            <w:top w:val="none" w:sz="0" w:space="0" w:color="auto"/>
            <w:left w:val="none" w:sz="0" w:space="0" w:color="auto"/>
            <w:bottom w:val="none" w:sz="0" w:space="0" w:color="auto"/>
            <w:right w:val="none" w:sz="0" w:space="0" w:color="auto"/>
          </w:divBdr>
        </w:div>
        <w:div w:id="1015960238">
          <w:marLeft w:val="0"/>
          <w:marRight w:val="0"/>
          <w:marTop w:val="0"/>
          <w:marBottom w:val="0"/>
          <w:divBdr>
            <w:top w:val="none" w:sz="0" w:space="0" w:color="auto"/>
            <w:left w:val="none" w:sz="0" w:space="0" w:color="auto"/>
            <w:bottom w:val="none" w:sz="0" w:space="0" w:color="auto"/>
            <w:right w:val="none" w:sz="0" w:space="0" w:color="auto"/>
          </w:divBdr>
        </w:div>
        <w:div w:id="1860587291">
          <w:marLeft w:val="0"/>
          <w:marRight w:val="0"/>
          <w:marTop w:val="0"/>
          <w:marBottom w:val="0"/>
          <w:divBdr>
            <w:top w:val="none" w:sz="0" w:space="0" w:color="auto"/>
            <w:left w:val="none" w:sz="0" w:space="0" w:color="auto"/>
            <w:bottom w:val="none" w:sz="0" w:space="0" w:color="auto"/>
            <w:right w:val="none" w:sz="0" w:space="0" w:color="auto"/>
          </w:divBdr>
        </w:div>
        <w:div w:id="1524784424">
          <w:marLeft w:val="0"/>
          <w:marRight w:val="0"/>
          <w:marTop w:val="0"/>
          <w:marBottom w:val="0"/>
          <w:divBdr>
            <w:top w:val="none" w:sz="0" w:space="0" w:color="auto"/>
            <w:left w:val="none" w:sz="0" w:space="0" w:color="auto"/>
            <w:bottom w:val="none" w:sz="0" w:space="0" w:color="auto"/>
            <w:right w:val="none" w:sz="0" w:space="0" w:color="auto"/>
          </w:divBdr>
        </w:div>
      </w:divsChild>
    </w:div>
    <w:div w:id="2038659956">
      <w:bodyDiv w:val="1"/>
      <w:marLeft w:val="0"/>
      <w:marRight w:val="0"/>
      <w:marTop w:val="0"/>
      <w:marBottom w:val="0"/>
      <w:divBdr>
        <w:top w:val="none" w:sz="0" w:space="0" w:color="auto"/>
        <w:left w:val="none" w:sz="0" w:space="0" w:color="auto"/>
        <w:bottom w:val="none" w:sz="0" w:space="0" w:color="auto"/>
        <w:right w:val="none" w:sz="0" w:space="0" w:color="auto"/>
      </w:divBdr>
      <w:divsChild>
        <w:div w:id="414478186">
          <w:marLeft w:val="0"/>
          <w:marRight w:val="0"/>
          <w:marTop w:val="0"/>
          <w:marBottom w:val="0"/>
          <w:divBdr>
            <w:top w:val="none" w:sz="0" w:space="0" w:color="auto"/>
            <w:left w:val="none" w:sz="0" w:space="0" w:color="auto"/>
            <w:bottom w:val="none" w:sz="0" w:space="0" w:color="auto"/>
            <w:right w:val="none" w:sz="0" w:space="0" w:color="auto"/>
          </w:divBdr>
        </w:div>
        <w:div w:id="1277248740">
          <w:marLeft w:val="0"/>
          <w:marRight w:val="0"/>
          <w:marTop w:val="0"/>
          <w:marBottom w:val="0"/>
          <w:divBdr>
            <w:top w:val="none" w:sz="0" w:space="0" w:color="auto"/>
            <w:left w:val="none" w:sz="0" w:space="0" w:color="auto"/>
            <w:bottom w:val="none" w:sz="0" w:space="0" w:color="auto"/>
            <w:right w:val="none" w:sz="0" w:space="0" w:color="auto"/>
          </w:divBdr>
        </w:div>
        <w:div w:id="2053385279">
          <w:marLeft w:val="0"/>
          <w:marRight w:val="0"/>
          <w:marTop w:val="0"/>
          <w:marBottom w:val="0"/>
          <w:divBdr>
            <w:top w:val="none" w:sz="0" w:space="0" w:color="auto"/>
            <w:left w:val="none" w:sz="0" w:space="0" w:color="auto"/>
            <w:bottom w:val="none" w:sz="0" w:space="0" w:color="auto"/>
            <w:right w:val="none" w:sz="0" w:space="0" w:color="auto"/>
          </w:divBdr>
        </w:div>
      </w:divsChild>
    </w:div>
    <w:div w:id="2079092356">
      <w:bodyDiv w:val="1"/>
      <w:marLeft w:val="0"/>
      <w:marRight w:val="0"/>
      <w:marTop w:val="0"/>
      <w:marBottom w:val="0"/>
      <w:divBdr>
        <w:top w:val="none" w:sz="0" w:space="0" w:color="auto"/>
        <w:left w:val="none" w:sz="0" w:space="0" w:color="auto"/>
        <w:bottom w:val="none" w:sz="0" w:space="0" w:color="auto"/>
        <w:right w:val="none" w:sz="0" w:space="0" w:color="auto"/>
      </w:divBdr>
      <w:divsChild>
        <w:div w:id="1774979399">
          <w:marLeft w:val="0"/>
          <w:marRight w:val="0"/>
          <w:marTop w:val="0"/>
          <w:marBottom w:val="0"/>
          <w:divBdr>
            <w:top w:val="none" w:sz="0" w:space="0" w:color="auto"/>
            <w:left w:val="none" w:sz="0" w:space="0" w:color="auto"/>
            <w:bottom w:val="none" w:sz="0" w:space="0" w:color="auto"/>
            <w:right w:val="none" w:sz="0" w:space="0" w:color="auto"/>
          </w:divBdr>
        </w:div>
        <w:div w:id="1711304085">
          <w:marLeft w:val="0"/>
          <w:marRight w:val="0"/>
          <w:marTop w:val="0"/>
          <w:marBottom w:val="0"/>
          <w:divBdr>
            <w:top w:val="none" w:sz="0" w:space="0" w:color="auto"/>
            <w:left w:val="none" w:sz="0" w:space="0" w:color="auto"/>
            <w:bottom w:val="none" w:sz="0" w:space="0" w:color="auto"/>
            <w:right w:val="none" w:sz="0" w:space="0" w:color="auto"/>
          </w:divBdr>
        </w:div>
        <w:div w:id="62486472">
          <w:marLeft w:val="0"/>
          <w:marRight w:val="0"/>
          <w:marTop w:val="0"/>
          <w:marBottom w:val="0"/>
          <w:divBdr>
            <w:top w:val="none" w:sz="0" w:space="0" w:color="auto"/>
            <w:left w:val="none" w:sz="0" w:space="0" w:color="auto"/>
            <w:bottom w:val="none" w:sz="0" w:space="0" w:color="auto"/>
            <w:right w:val="none" w:sz="0" w:space="0" w:color="auto"/>
          </w:divBdr>
        </w:div>
        <w:div w:id="1906259300">
          <w:marLeft w:val="0"/>
          <w:marRight w:val="0"/>
          <w:marTop w:val="0"/>
          <w:marBottom w:val="0"/>
          <w:divBdr>
            <w:top w:val="none" w:sz="0" w:space="0" w:color="auto"/>
            <w:left w:val="none" w:sz="0" w:space="0" w:color="auto"/>
            <w:bottom w:val="none" w:sz="0" w:space="0" w:color="auto"/>
            <w:right w:val="none" w:sz="0" w:space="0" w:color="auto"/>
          </w:divBdr>
        </w:div>
        <w:div w:id="1290823199">
          <w:marLeft w:val="0"/>
          <w:marRight w:val="0"/>
          <w:marTop w:val="0"/>
          <w:marBottom w:val="0"/>
          <w:divBdr>
            <w:top w:val="none" w:sz="0" w:space="0" w:color="auto"/>
            <w:left w:val="none" w:sz="0" w:space="0" w:color="auto"/>
            <w:bottom w:val="none" w:sz="0" w:space="0" w:color="auto"/>
            <w:right w:val="none" w:sz="0" w:space="0" w:color="auto"/>
          </w:divBdr>
        </w:div>
        <w:div w:id="1660616959">
          <w:marLeft w:val="0"/>
          <w:marRight w:val="0"/>
          <w:marTop w:val="0"/>
          <w:marBottom w:val="0"/>
          <w:divBdr>
            <w:top w:val="none" w:sz="0" w:space="0" w:color="auto"/>
            <w:left w:val="none" w:sz="0" w:space="0" w:color="auto"/>
            <w:bottom w:val="none" w:sz="0" w:space="0" w:color="auto"/>
            <w:right w:val="none" w:sz="0" w:space="0" w:color="auto"/>
          </w:divBdr>
        </w:div>
        <w:div w:id="738404495">
          <w:marLeft w:val="0"/>
          <w:marRight w:val="0"/>
          <w:marTop w:val="0"/>
          <w:marBottom w:val="0"/>
          <w:divBdr>
            <w:top w:val="none" w:sz="0" w:space="0" w:color="auto"/>
            <w:left w:val="none" w:sz="0" w:space="0" w:color="auto"/>
            <w:bottom w:val="none" w:sz="0" w:space="0" w:color="auto"/>
            <w:right w:val="none" w:sz="0" w:space="0" w:color="auto"/>
          </w:divBdr>
        </w:div>
        <w:div w:id="265384847">
          <w:marLeft w:val="0"/>
          <w:marRight w:val="0"/>
          <w:marTop w:val="0"/>
          <w:marBottom w:val="0"/>
          <w:divBdr>
            <w:top w:val="none" w:sz="0" w:space="0" w:color="auto"/>
            <w:left w:val="none" w:sz="0" w:space="0" w:color="auto"/>
            <w:bottom w:val="none" w:sz="0" w:space="0" w:color="auto"/>
            <w:right w:val="none" w:sz="0" w:space="0" w:color="auto"/>
          </w:divBdr>
        </w:div>
        <w:div w:id="1516462852">
          <w:marLeft w:val="0"/>
          <w:marRight w:val="0"/>
          <w:marTop w:val="0"/>
          <w:marBottom w:val="0"/>
          <w:divBdr>
            <w:top w:val="none" w:sz="0" w:space="0" w:color="auto"/>
            <w:left w:val="none" w:sz="0" w:space="0" w:color="auto"/>
            <w:bottom w:val="none" w:sz="0" w:space="0" w:color="auto"/>
            <w:right w:val="none" w:sz="0" w:space="0" w:color="auto"/>
          </w:divBdr>
        </w:div>
        <w:div w:id="8101764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645B5-F147-43AD-8730-6A6429BBBC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3855</Words>
  <Characters>21976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Raunak Bagaria</dc:creator>
  <cp:lastModifiedBy>Ousmane Sow (2109242)</cp:lastModifiedBy>
  <cp:revision>2</cp:revision>
  <dcterms:created xsi:type="dcterms:W3CDTF">2023-07-13T21:49:00Z</dcterms:created>
  <dcterms:modified xsi:type="dcterms:W3CDTF">2023-07-13T21:49:00Z</dcterms:modified>
</cp:coreProperties>
</file>