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F6A03C" w14:textId="2415D034" w:rsidR="00927BD5" w:rsidRDefault="00927BD5" w:rsidP="00927BD5">
      <w:pPr>
        <w:rPr>
          <w:rFonts w:ascii="Arial" w:hAnsi="Arial" w:cs="Arial"/>
        </w:rPr>
      </w:pPr>
    </w:p>
    <w:p w14:paraId="1F799AAB" w14:textId="77777777" w:rsidR="00927BD5" w:rsidRDefault="00927BD5" w:rsidP="00927BD5">
      <w:pPr>
        <w:rPr>
          <w:rFonts w:ascii="Arial" w:hAnsi="Arial" w:cs="Arial"/>
        </w:rPr>
      </w:pPr>
    </w:p>
    <w:p w14:paraId="783FB011" w14:textId="39D2A2E5" w:rsidR="00927BD5" w:rsidRPr="00927BD5" w:rsidRDefault="00927BD5" w:rsidP="00927BD5">
      <w:pPr>
        <w:rPr>
          <w:rFonts w:ascii="Arial" w:hAnsi="Arial" w:cs="Arial"/>
        </w:rPr>
      </w:pPr>
      <w:r w:rsidRPr="00927BD5">
        <w:rPr>
          <w:rFonts w:ascii="Arial" w:hAnsi="Arial" w:cs="Arial"/>
        </w:rPr>
        <w:t xml:space="preserve">Name: </w:t>
      </w:r>
      <w:proofErr w:type="spellStart"/>
      <w:r>
        <w:rPr>
          <w:rFonts w:ascii="Arial" w:hAnsi="Arial" w:cs="Arial"/>
        </w:rPr>
        <w:t>M</w:t>
      </w:r>
      <w:r w:rsidRPr="00927BD5">
        <w:rPr>
          <w:rFonts w:ascii="Arial" w:hAnsi="Arial" w:cs="Arial"/>
        </w:rPr>
        <w:t>aiyara</w:t>
      </w:r>
      <w:proofErr w:type="spellEnd"/>
      <w:r w:rsidRPr="00927BD5">
        <w:rPr>
          <w:rFonts w:ascii="Arial" w:hAnsi="Arial" w:cs="Arial"/>
        </w:rPr>
        <w:t xml:space="preserve"> Mabel Florian Santana</w:t>
      </w:r>
    </w:p>
    <w:p w14:paraId="3E526A2C" w14:textId="30043056" w:rsidR="00927BD5" w:rsidRPr="00927BD5" w:rsidRDefault="00927BD5" w:rsidP="00927BD5">
      <w:pPr>
        <w:rPr>
          <w:rFonts w:ascii="Arial" w:hAnsi="Arial" w:cs="Arial"/>
        </w:rPr>
      </w:pPr>
      <w:r w:rsidRPr="00927BD5">
        <w:rPr>
          <w:rFonts w:ascii="Arial" w:hAnsi="Arial" w:cs="Arial"/>
        </w:rPr>
        <w:t>Student Number: 2113112</w:t>
      </w:r>
    </w:p>
    <w:p w14:paraId="75AFCFF6" w14:textId="00338B0D" w:rsidR="00EF5BEF" w:rsidRDefault="00927BD5" w:rsidP="008D08C4">
      <w:pPr>
        <w:tabs>
          <w:tab w:val="left" w:pos="2070"/>
        </w:tabs>
        <w:rPr>
          <w:rFonts w:ascii="Arial" w:hAnsi="Arial" w:cs="Arial"/>
        </w:rPr>
      </w:pPr>
      <w:proofErr w:type="spellStart"/>
      <w:r w:rsidRPr="00927BD5">
        <w:rPr>
          <w:rFonts w:ascii="Arial" w:hAnsi="Arial" w:cs="Arial"/>
        </w:rPr>
        <w:t>Lecturer</w:t>
      </w:r>
      <w:proofErr w:type="gramStart"/>
      <w:r w:rsidRPr="00927BD5">
        <w:rPr>
          <w:rFonts w:ascii="Arial" w:hAnsi="Arial" w:cs="Arial"/>
        </w:rPr>
        <w:t>:</w:t>
      </w:r>
      <w:r w:rsidR="008D08C4">
        <w:rPr>
          <w:rFonts w:ascii="Arial" w:hAnsi="Arial" w:cs="Arial"/>
        </w:rPr>
        <w:t>Abdi</w:t>
      </w:r>
      <w:proofErr w:type="spellEnd"/>
      <w:proofErr w:type="gramEnd"/>
      <w:r w:rsidR="008D08C4">
        <w:rPr>
          <w:rFonts w:ascii="Arial" w:hAnsi="Arial" w:cs="Arial"/>
        </w:rPr>
        <w:t xml:space="preserve"> Rahman</w:t>
      </w:r>
      <w:r w:rsidR="008D08C4">
        <w:rPr>
          <w:rFonts w:ascii="Arial" w:hAnsi="Arial" w:cs="Arial"/>
        </w:rPr>
        <w:tab/>
      </w:r>
    </w:p>
    <w:p w14:paraId="5D21B66D" w14:textId="73E11841" w:rsidR="00927BD5" w:rsidRDefault="00927BD5" w:rsidP="00927BD5">
      <w:pPr>
        <w:rPr>
          <w:rFonts w:ascii="Arial" w:hAnsi="Arial" w:cs="Arial"/>
        </w:rPr>
      </w:pPr>
      <w:r>
        <w:rPr>
          <w:noProof/>
          <w:lang w:val="en-US"/>
        </w:rPr>
        <w:drawing>
          <wp:anchor distT="0" distB="0" distL="114300" distR="114300" simplePos="0" relativeHeight="251658240" behindDoc="1" locked="0" layoutInCell="1" allowOverlap="1" wp14:anchorId="217F80AC" wp14:editId="5A14BBED">
            <wp:simplePos x="0" y="0"/>
            <wp:positionH relativeFrom="margin">
              <wp:align>center</wp:align>
            </wp:positionH>
            <wp:positionV relativeFrom="paragraph">
              <wp:posOffset>127635</wp:posOffset>
            </wp:positionV>
            <wp:extent cx="7435850" cy="3242586"/>
            <wp:effectExtent l="152400" t="152400" r="222250" b="224790"/>
            <wp:wrapNone/>
            <wp:docPr id="1" name="Picture 1" descr="Fundamental Marketing Princi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undamental Marketing Princip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435850" cy="3242586"/>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page">
              <wp14:pctWidth>0</wp14:pctWidth>
            </wp14:sizeRelH>
            <wp14:sizeRelV relativeFrom="page">
              <wp14:pctHeight>0</wp14:pctHeight>
            </wp14:sizeRelV>
          </wp:anchor>
        </w:drawing>
      </w:r>
    </w:p>
    <w:p w14:paraId="185C1E48" w14:textId="15B3BD63" w:rsidR="00927BD5" w:rsidRDefault="00927BD5" w:rsidP="00927BD5">
      <w:pPr>
        <w:rPr>
          <w:rFonts w:ascii="Arial" w:hAnsi="Arial" w:cs="Arial"/>
        </w:rPr>
      </w:pPr>
    </w:p>
    <w:p w14:paraId="76782FB5" w14:textId="72412563" w:rsidR="00927BD5" w:rsidRDefault="00927BD5" w:rsidP="00927BD5">
      <w:pPr>
        <w:jc w:val="center"/>
        <w:rPr>
          <w:rFonts w:ascii="Arial" w:hAnsi="Arial" w:cs="Arial"/>
        </w:rPr>
      </w:pPr>
    </w:p>
    <w:p w14:paraId="3AEACFB8" w14:textId="74429840" w:rsidR="00927BD5" w:rsidRDefault="00927BD5" w:rsidP="00927BD5">
      <w:pPr>
        <w:rPr>
          <w:rFonts w:ascii="Arial" w:hAnsi="Arial" w:cs="Arial"/>
        </w:rPr>
      </w:pPr>
    </w:p>
    <w:p w14:paraId="0866BEBB" w14:textId="6394D465" w:rsidR="00927BD5" w:rsidRDefault="00927BD5" w:rsidP="00927BD5">
      <w:pPr>
        <w:tabs>
          <w:tab w:val="left" w:pos="2625"/>
        </w:tabs>
        <w:rPr>
          <w:rFonts w:ascii="Arial" w:hAnsi="Arial" w:cs="Arial"/>
        </w:rPr>
      </w:pPr>
      <w:r>
        <w:rPr>
          <w:rFonts w:ascii="Arial" w:hAnsi="Arial" w:cs="Arial"/>
        </w:rPr>
        <w:tab/>
      </w:r>
    </w:p>
    <w:p w14:paraId="39DEAA5A" w14:textId="2E3A09DA" w:rsidR="00927BD5" w:rsidRDefault="00927BD5" w:rsidP="00927BD5">
      <w:pPr>
        <w:rPr>
          <w:rFonts w:ascii="Arial" w:hAnsi="Arial" w:cs="Arial"/>
        </w:rPr>
      </w:pPr>
    </w:p>
    <w:p w14:paraId="0398AACB" w14:textId="12DCE2E0" w:rsidR="00927BD5" w:rsidRDefault="00927BD5" w:rsidP="00927BD5">
      <w:pPr>
        <w:rPr>
          <w:rFonts w:ascii="Arial" w:hAnsi="Arial" w:cs="Arial"/>
        </w:rPr>
      </w:pPr>
    </w:p>
    <w:p w14:paraId="3EF85689" w14:textId="581C9139" w:rsidR="00927BD5" w:rsidRDefault="00927BD5" w:rsidP="00927BD5">
      <w:pPr>
        <w:rPr>
          <w:rFonts w:ascii="Arial" w:hAnsi="Arial" w:cs="Arial"/>
        </w:rPr>
      </w:pPr>
    </w:p>
    <w:p w14:paraId="5AFC0E2C" w14:textId="12B89F5B" w:rsidR="00927BD5" w:rsidRDefault="00927BD5" w:rsidP="00927BD5">
      <w:pPr>
        <w:rPr>
          <w:rFonts w:ascii="Arial" w:hAnsi="Arial" w:cs="Arial"/>
        </w:rPr>
      </w:pPr>
    </w:p>
    <w:p w14:paraId="4FC612B7" w14:textId="7CC8DA35" w:rsidR="00927BD5" w:rsidRDefault="00927BD5" w:rsidP="00927BD5">
      <w:pPr>
        <w:rPr>
          <w:rFonts w:ascii="Arial" w:hAnsi="Arial" w:cs="Arial"/>
        </w:rPr>
      </w:pPr>
    </w:p>
    <w:p w14:paraId="40681A64" w14:textId="74C940F9" w:rsidR="00927BD5" w:rsidRDefault="00927BD5" w:rsidP="00927BD5">
      <w:pPr>
        <w:rPr>
          <w:rFonts w:ascii="Arial" w:hAnsi="Arial" w:cs="Arial"/>
        </w:rPr>
      </w:pPr>
    </w:p>
    <w:p w14:paraId="67CE77B5" w14:textId="76D34047" w:rsidR="00927BD5" w:rsidRDefault="00927BD5" w:rsidP="00927BD5">
      <w:pPr>
        <w:rPr>
          <w:rFonts w:ascii="Arial" w:hAnsi="Arial" w:cs="Arial"/>
        </w:rPr>
      </w:pPr>
    </w:p>
    <w:p w14:paraId="2155E8B8" w14:textId="77CD974F" w:rsidR="00927BD5" w:rsidRDefault="00927BD5" w:rsidP="00927BD5">
      <w:pPr>
        <w:rPr>
          <w:rFonts w:ascii="Arial" w:hAnsi="Arial" w:cs="Arial"/>
        </w:rPr>
      </w:pPr>
    </w:p>
    <w:p w14:paraId="2532A1F2" w14:textId="227B784A" w:rsidR="00927BD5" w:rsidRDefault="00927BD5" w:rsidP="00927BD5">
      <w:pPr>
        <w:rPr>
          <w:rFonts w:ascii="Arial" w:hAnsi="Arial" w:cs="Arial"/>
        </w:rPr>
      </w:pPr>
    </w:p>
    <w:p w14:paraId="75C26B46" w14:textId="3E9A45B4" w:rsidR="00927BD5" w:rsidRDefault="00927BD5" w:rsidP="00927BD5">
      <w:pPr>
        <w:rPr>
          <w:rFonts w:ascii="Arial" w:hAnsi="Arial" w:cs="Arial"/>
        </w:rPr>
      </w:pPr>
    </w:p>
    <w:p w14:paraId="3F70EC2C" w14:textId="6A212F65" w:rsidR="00927BD5" w:rsidRDefault="00927BD5" w:rsidP="00927BD5">
      <w:pPr>
        <w:rPr>
          <w:rFonts w:ascii="Arial" w:hAnsi="Arial" w:cs="Arial"/>
        </w:rPr>
      </w:pPr>
    </w:p>
    <w:p w14:paraId="1624269C" w14:textId="03E9FE40" w:rsidR="00927BD5" w:rsidRDefault="00927BD5" w:rsidP="00927BD5">
      <w:pPr>
        <w:rPr>
          <w:rFonts w:ascii="Arial" w:hAnsi="Arial" w:cs="Arial"/>
        </w:rPr>
      </w:pPr>
    </w:p>
    <w:p w14:paraId="42CB8CFB" w14:textId="15EC47B6" w:rsidR="00927BD5" w:rsidRDefault="00927BD5" w:rsidP="00927BD5">
      <w:pPr>
        <w:rPr>
          <w:rFonts w:ascii="Arial" w:hAnsi="Arial" w:cs="Arial"/>
        </w:rPr>
      </w:pPr>
    </w:p>
    <w:p w14:paraId="2487D262" w14:textId="099EB519" w:rsidR="00927BD5" w:rsidRDefault="00927BD5" w:rsidP="00927BD5">
      <w:pPr>
        <w:rPr>
          <w:rFonts w:ascii="Arial" w:hAnsi="Arial" w:cs="Arial"/>
        </w:rPr>
      </w:pPr>
    </w:p>
    <w:p w14:paraId="28963C1A" w14:textId="268C77E1" w:rsidR="00927BD5" w:rsidRDefault="00927BD5" w:rsidP="00927BD5">
      <w:pPr>
        <w:rPr>
          <w:rFonts w:ascii="Arial" w:hAnsi="Arial" w:cs="Arial"/>
        </w:rPr>
      </w:pPr>
    </w:p>
    <w:p w14:paraId="75DFC2AF" w14:textId="243CAC83" w:rsidR="00927BD5" w:rsidRDefault="00927BD5" w:rsidP="00927BD5">
      <w:pPr>
        <w:rPr>
          <w:rFonts w:ascii="Arial" w:hAnsi="Arial" w:cs="Arial"/>
        </w:rPr>
      </w:pPr>
    </w:p>
    <w:p w14:paraId="46B2D7A9" w14:textId="56083F77" w:rsidR="00927BD5" w:rsidRDefault="00927BD5" w:rsidP="00927BD5">
      <w:pPr>
        <w:rPr>
          <w:rFonts w:ascii="Arial" w:hAnsi="Arial" w:cs="Arial"/>
        </w:rPr>
      </w:pPr>
    </w:p>
    <w:p w14:paraId="1577A69A" w14:textId="2A3F2AC7" w:rsidR="00927BD5" w:rsidRDefault="00927BD5" w:rsidP="00927BD5">
      <w:pPr>
        <w:rPr>
          <w:rFonts w:ascii="Arial" w:hAnsi="Arial" w:cs="Arial"/>
        </w:rPr>
      </w:pPr>
    </w:p>
    <w:p w14:paraId="5458DD0C" w14:textId="7024FD82" w:rsidR="00927BD5" w:rsidRDefault="00927BD5" w:rsidP="00927BD5">
      <w:pPr>
        <w:rPr>
          <w:rFonts w:ascii="Arial" w:hAnsi="Arial" w:cs="Arial"/>
        </w:rPr>
      </w:pPr>
    </w:p>
    <w:p w14:paraId="561E507F" w14:textId="6403041B" w:rsidR="00927BD5" w:rsidRDefault="00927BD5" w:rsidP="00927BD5">
      <w:pPr>
        <w:rPr>
          <w:rFonts w:ascii="Arial" w:hAnsi="Arial" w:cs="Arial"/>
        </w:rPr>
      </w:pPr>
    </w:p>
    <w:p w14:paraId="62C17632" w14:textId="32E035B4" w:rsidR="00927BD5" w:rsidRDefault="00927BD5" w:rsidP="00927BD5">
      <w:pPr>
        <w:rPr>
          <w:rFonts w:ascii="Arial" w:hAnsi="Arial" w:cs="Arial"/>
        </w:rPr>
      </w:pPr>
    </w:p>
    <w:p w14:paraId="5E79168D" w14:textId="66630918" w:rsidR="00927BD5" w:rsidRDefault="00927BD5" w:rsidP="00927BD5">
      <w:pPr>
        <w:rPr>
          <w:rFonts w:ascii="Arial" w:hAnsi="Arial" w:cs="Arial"/>
        </w:rPr>
      </w:pPr>
    </w:p>
    <w:p w14:paraId="0060D0D0" w14:textId="1D376F0A" w:rsidR="00927BD5" w:rsidRPr="00927BD5" w:rsidRDefault="00927BD5" w:rsidP="00927BD5">
      <w:pPr>
        <w:spacing w:line="360" w:lineRule="auto"/>
        <w:rPr>
          <w:rFonts w:ascii="Arial" w:hAnsi="Arial" w:cs="Arial"/>
        </w:rPr>
      </w:pPr>
    </w:p>
    <w:sdt>
      <w:sdtPr>
        <w:rPr>
          <w:rFonts w:asciiTheme="minorHAnsi" w:eastAsiaTheme="minorHAnsi" w:hAnsiTheme="minorHAnsi" w:cstheme="minorBidi"/>
          <w:color w:val="auto"/>
          <w:sz w:val="22"/>
          <w:szCs w:val="22"/>
          <w:lang w:val="en-GB"/>
        </w:rPr>
        <w:id w:val="-1288275800"/>
        <w:docPartObj>
          <w:docPartGallery w:val="Table of Contents"/>
          <w:docPartUnique/>
        </w:docPartObj>
      </w:sdtPr>
      <w:sdtEndPr>
        <w:rPr>
          <w:b/>
          <w:bCs/>
          <w:noProof/>
        </w:rPr>
      </w:sdtEndPr>
      <w:sdtContent>
        <w:p w14:paraId="14B384BC" w14:textId="0983C313" w:rsidR="00176ECA" w:rsidRPr="00176ECA" w:rsidRDefault="00176ECA">
          <w:pPr>
            <w:pStyle w:val="TOCHeading"/>
            <w:rPr>
              <w:rFonts w:ascii="Arial" w:hAnsi="Arial" w:cs="Arial"/>
              <w:b/>
              <w:bCs/>
              <w:color w:val="auto"/>
            </w:rPr>
          </w:pPr>
          <w:r w:rsidRPr="00176ECA">
            <w:rPr>
              <w:rFonts w:ascii="Arial" w:hAnsi="Arial" w:cs="Arial"/>
              <w:b/>
              <w:bCs/>
              <w:color w:val="auto"/>
            </w:rPr>
            <w:t>Table of Contents</w:t>
          </w:r>
        </w:p>
        <w:p w14:paraId="2A9BF5EC" w14:textId="77777777" w:rsidR="00793FAB" w:rsidRDefault="00176ECA">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130111595" w:history="1">
            <w:r w:rsidR="00793FAB" w:rsidRPr="006C67CD">
              <w:rPr>
                <w:rStyle w:val="Hyperlink"/>
                <w:rFonts w:ascii="Arial" w:hAnsi="Arial" w:cs="Arial"/>
                <w:b/>
                <w:noProof/>
              </w:rPr>
              <w:t>Introduction</w:t>
            </w:r>
            <w:r w:rsidR="00793FAB">
              <w:rPr>
                <w:noProof/>
                <w:webHidden/>
              </w:rPr>
              <w:tab/>
            </w:r>
            <w:r w:rsidR="00793FAB">
              <w:rPr>
                <w:noProof/>
                <w:webHidden/>
              </w:rPr>
              <w:fldChar w:fldCharType="begin"/>
            </w:r>
            <w:r w:rsidR="00793FAB">
              <w:rPr>
                <w:noProof/>
                <w:webHidden/>
              </w:rPr>
              <w:instrText xml:space="preserve"> PAGEREF _Toc130111595 \h </w:instrText>
            </w:r>
            <w:r w:rsidR="00793FAB">
              <w:rPr>
                <w:noProof/>
                <w:webHidden/>
              </w:rPr>
            </w:r>
            <w:r w:rsidR="00793FAB">
              <w:rPr>
                <w:noProof/>
                <w:webHidden/>
              </w:rPr>
              <w:fldChar w:fldCharType="separate"/>
            </w:r>
            <w:r w:rsidR="00793FAB">
              <w:rPr>
                <w:noProof/>
                <w:webHidden/>
              </w:rPr>
              <w:t>3</w:t>
            </w:r>
            <w:r w:rsidR="00793FAB">
              <w:rPr>
                <w:noProof/>
                <w:webHidden/>
              </w:rPr>
              <w:fldChar w:fldCharType="end"/>
            </w:r>
          </w:hyperlink>
        </w:p>
        <w:p w14:paraId="3C36344E" w14:textId="77777777" w:rsidR="00793FAB" w:rsidRDefault="00793FAB">
          <w:pPr>
            <w:pStyle w:val="TOC1"/>
            <w:tabs>
              <w:tab w:val="right" w:leader="dot" w:pos="9016"/>
            </w:tabs>
            <w:rPr>
              <w:rFonts w:eastAsiaTheme="minorEastAsia"/>
              <w:noProof/>
              <w:lang w:val="en-US"/>
            </w:rPr>
          </w:pPr>
          <w:hyperlink w:anchor="_Toc130111596" w:history="1">
            <w:r w:rsidRPr="006C67CD">
              <w:rPr>
                <w:rStyle w:val="Hyperlink"/>
                <w:rFonts w:ascii="Arial" w:hAnsi="Arial" w:cs="Arial"/>
                <w:b/>
                <w:noProof/>
              </w:rPr>
              <w:t>Promotion</w:t>
            </w:r>
            <w:r>
              <w:rPr>
                <w:noProof/>
                <w:webHidden/>
              </w:rPr>
              <w:tab/>
            </w:r>
            <w:r>
              <w:rPr>
                <w:noProof/>
                <w:webHidden/>
              </w:rPr>
              <w:fldChar w:fldCharType="begin"/>
            </w:r>
            <w:r>
              <w:rPr>
                <w:noProof/>
                <w:webHidden/>
              </w:rPr>
              <w:instrText xml:space="preserve"> PAGEREF _Toc130111596 \h </w:instrText>
            </w:r>
            <w:r>
              <w:rPr>
                <w:noProof/>
                <w:webHidden/>
              </w:rPr>
            </w:r>
            <w:r>
              <w:rPr>
                <w:noProof/>
                <w:webHidden/>
              </w:rPr>
              <w:fldChar w:fldCharType="separate"/>
            </w:r>
            <w:r>
              <w:rPr>
                <w:noProof/>
                <w:webHidden/>
              </w:rPr>
              <w:t>3</w:t>
            </w:r>
            <w:r>
              <w:rPr>
                <w:noProof/>
                <w:webHidden/>
              </w:rPr>
              <w:fldChar w:fldCharType="end"/>
            </w:r>
          </w:hyperlink>
        </w:p>
        <w:p w14:paraId="06815873" w14:textId="77777777" w:rsidR="00793FAB" w:rsidRDefault="00793FAB">
          <w:pPr>
            <w:pStyle w:val="TOC1"/>
            <w:tabs>
              <w:tab w:val="right" w:leader="dot" w:pos="9016"/>
            </w:tabs>
            <w:rPr>
              <w:rFonts w:eastAsiaTheme="minorEastAsia"/>
              <w:noProof/>
              <w:lang w:val="en-US"/>
            </w:rPr>
          </w:pPr>
          <w:hyperlink w:anchor="_Toc130111597" w:history="1">
            <w:r w:rsidRPr="006C67CD">
              <w:rPr>
                <w:rStyle w:val="Hyperlink"/>
                <w:rFonts w:ascii="Arial" w:hAnsi="Arial" w:cs="Arial"/>
                <w:b/>
                <w:noProof/>
              </w:rPr>
              <w:t>Sales Function</w:t>
            </w:r>
            <w:r>
              <w:rPr>
                <w:noProof/>
                <w:webHidden/>
              </w:rPr>
              <w:tab/>
            </w:r>
            <w:r>
              <w:rPr>
                <w:noProof/>
                <w:webHidden/>
              </w:rPr>
              <w:fldChar w:fldCharType="begin"/>
            </w:r>
            <w:r>
              <w:rPr>
                <w:noProof/>
                <w:webHidden/>
              </w:rPr>
              <w:instrText xml:space="preserve"> PAGEREF _Toc130111597 \h </w:instrText>
            </w:r>
            <w:r>
              <w:rPr>
                <w:noProof/>
                <w:webHidden/>
              </w:rPr>
            </w:r>
            <w:r>
              <w:rPr>
                <w:noProof/>
                <w:webHidden/>
              </w:rPr>
              <w:fldChar w:fldCharType="separate"/>
            </w:r>
            <w:r>
              <w:rPr>
                <w:noProof/>
                <w:webHidden/>
              </w:rPr>
              <w:t>4</w:t>
            </w:r>
            <w:r>
              <w:rPr>
                <w:noProof/>
                <w:webHidden/>
              </w:rPr>
              <w:fldChar w:fldCharType="end"/>
            </w:r>
          </w:hyperlink>
        </w:p>
        <w:p w14:paraId="2B2AEB87" w14:textId="77777777" w:rsidR="00793FAB" w:rsidRDefault="00793FAB">
          <w:pPr>
            <w:pStyle w:val="TOC1"/>
            <w:tabs>
              <w:tab w:val="right" w:leader="dot" w:pos="9016"/>
            </w:tabs>
            <w:rPr>
              <w:rFonts w:eastAsiaTheme="minorEastAsia"/>
              <w:noProof/>
              <w:lang w:val="en-US"/>
            </w:rPr>
          </w:pPr>
          <w:hyperlink w:anchor="_Toc130111598" w:history="1">
            <w:r w:rsidRPr="006C67CD">
              <w:rPr>
                <w:rStyle w:val="Hyperlink"/>
                <w:rFonts w:ascii="Arial" w:hAnsi="Arial" w:cs="Arial"/>
                <w:b/>
                <w:noProof/>
              </w:rPr>
              <w:t>Product or Service Management</w:t>
            </w:r>
            <w:r>
              <w:rPr>
                <w:noProof/>
                <w:webHidden/>
              </w:rPr>
              <w:tab/>
            </w:r>
            <w:r>
              <w:rPr>
                <w:noProof/>
                <w:webHidden/>
              </w:rPr>
              <w:fldChar w:fldCharType="begin"/>
            </w:r>
            <w:r>
              <w:rPr>
                <w:noProof/>
                <w:webHidden/>
              </w:rPr>
              <w:instrText xml:space="preserve"> PAGEREF _Toc130111598 \h </w:instrText>
            </w:r>
            <w:r>
              <w:rPr>
                <w:noProof/>
                <w:webHidden/>
              </w:rPr>
            </w:r>
            <w:r>
              <w:rPr>
                <w:noProof/>
                <w:webHidden/>
              </w:rPr>
              <w:fldChar w:fldCharType="separate"/>
            </w:r>
            <w:r>
              <w:rPr>
                <w:noProof/>
                <w:webHidden/>
              </w:rPr>
              <w:t>5</w:t>
            </w:r>
            <w:r>
              <w:rPr>
                <w:noProof/>
                <w:webHidden/>
              </w:rPr>
              <w:fldChar w:fldCharType="end"/>
            </w:r>
          </w:hyperlink>
        </w:p>
        <w:p w14:paraId="289A52EA" w14:textId="77777777" w:rsidR="00793FAB" w:rsidRDefault="00793FAB">
          <w:pPr>
            <w:pStyle w:val="TOC1"/>
            <w:tabs>
              <w:tab w:val="right" w:leader="dot" w:pos="9016"/>
            </w:tabs>
            <w:rPr>
              <w:rFonts w:eastAsiaTheme="minorEastAsia"/>
              <w:noProof/>
              <w:lang w:val="en-US"/>
            </w:rPr>
          </w:pPr>
          <w:hyperlink w:anchor="_Toc130111599" w:history="1">
            <w:r w:rsidRPr="006C67CD">
              <w:rPr>
                <w:rStyle w:val="Hyperlink"/>
                <w:rFonts w:ascii="Arial" w:hAnsi="Arial" w:cs="Arial"/>
                <w:b/>
                <w:noProof/>
              </w:rPr>
              <w:t>Marketing Information Management</w:t>
            </w:r>
            <w:r>
              <w:rPr>
                <w:noProof/>
                <w:webHidden/>
              </w:rPr>
              <w:tab/>
            </w:r>
            <w:r>
              <w:rPr>
                <w:noProof/>
                <w:webHidden/>
              </w:rPr>
              <w:fldChar w:fldCharType="begin"/>
            </w:r>
            <w:r>
              <w:rPr>
                <w:noProof/>
                <w:webHidden/>
              </w:rPr>
              <w:instrText xml:space="preserve"> PAGEREF _Toc130111599 \h </w:instrText>
            </w:r>
            <w:r>
              <w:rPr>
                <w:noProof/>
                <w:webHidden/>
              </w:rPr>
            </w:r>
            <w:r>
              <w:rPr>
                <w:noProof/>
                <w:webHidden/>
              </w:rPr>
              <w:fldChar w:fldCharType="separate"/>
            </w:r>
            <w:r>
              <w:rPr>
                <w:noProof/>
                <w:webHidden/>
              </w:rPr>
              <w:t>6</w:t>
            </w:r>
            <w:r>
              <w:rPr>
                <w:noProof/>
                <w:webHidden/>
              </w:rPr>
              <w:fldChar w:fldCharType="end"/>
            </w:r>
          </w:hyperlink>
        </w:p>
        <w:p w14:paraId="436BAFAD" w14:textId="77777777" w:rsidR="00793FAB" w:rsidRDefault="00793FAB">
          <w:pPr>
            <w:pStyle w:val="TOC1"/>
            <w:tabs>
              <w:tab w:val="right" w:leader="dot" w:pos="9016"/>
            </w:tabs>
            <w:rPr>
              <w:rFonts w:eastAsiaTheme="minorEastAsia"/>
              <w:noProof/>
              <w:lang w:val="en-US"/>
            </w:rPr>
          </w:pPr>
          <w:hyperlink w:anchor="_Toc130111600" w:history="1">
            <w:r w:rsidRPr="006C67CD">
              <w:rPr>
                <w:rStyle w:val="Hyperlink"/>
                <w:rFonts w:ascii="Arial" w:hAnsi="Arial" w:cs="Arial"/>
                <w:b/>
                <w:noProof/>
              </w:rPr>
              <w:t>Pricing</w:t>
            </w:r>
            <w:r>
              <w:rPr>
                <w:noProof/>
                <w:webHidden/>
              </w:rPr>
              <w:tab/>
            </w:r>
            <w:r>
              <w:rPr>
                <w:noProof/>
                <w:webHidden/>
              </w:rPr>
              <w:fldChar w:fldCharType="begin"/>
            </w:r>
            <w:r>
              <w:rPr>
                <w:noProof/>
                <w:webHidden/>
              </w:rPr>
              <w:instrText xml:space="preserve"> PAGEREF _Toc130111600 \h </w:instrText>
            </w:r>
            <w:r>
              <w:rPr>
                <w:noProof/>
                <w:webHidden/>
              </w:rPr>
            </w:r>
            <w:r>
              <w:rPr>
                <w:noProof/>
                <w:webHidden/>
              </w:rPr>
              <w:fldChar w:fldCharType="separate"/>
            </w:r>
            <w:r>
              <w:rPr>
                <w:noProof/>
                <w:webHidden/>
              </w:rPr>
              <w:t>7</w:t>
            </w:r>
            <w:r>
              <w:rPr>
                <w:noProof/>
                <w:webHidden/>
              </w:rPr>
              <w:fldChar w:fldCharType="end"/>
            </w:r>
          </w:hyperlink>
        </w:p>
        <w:p w14:paraId="153F636E" w14:textId="77777777" w:rsidR="00793FAB" w:rsidRDefault="00793FAB">
          <w:pPr>
            <w:pStyle w:val="TOC1"/>
            <w:tabs>
              <w:tab w:val="right" w:leader="dot" w:pos="9016"/>
            </w:tabs>
            <w:rPr>
              <w:rFonts w:eastAsiaTheme="minorEastAsia"/>
              <w:noProof/>
              <w:lang w:val="en-US"/>
            </w:rPr>
          </w:pPr>
          <w:hyperlink w:anchor="_Toc130111601" w:history="1">
            <w:r w:rsidRPr="006C67CD">
              <w:rPr>
                <w:rStyle w:val="Hyperlink"/>
                <w:rFonts w:ascii="Arial" w:hAnsi="Arial" w:cs="Arial"/>
                <w:b/>
                <w:noProof/>
              </w:rPr>
              <w:t>Financing Function</w:t>
            </w:r>
            <w:r>
              <w:rPr>
                <w:noProof/>
                <w:webHidden/>
              </w:rPr>
              <w:tab/>
            </w:r>
            <w:r>
              <w:rPr>
                <w:noProof/>
                <w:webHidden/>
              </w:rPr>
              <w:fldChar w:fldCharType="begin"/>
            </w:r>
            <w:r>
              <w:rPr>
                <w:noProof/>
                <w:webHidden/>
              </w:rPr>
              <w:instrText xml:space="preserve"> PAGEREF _Toc130111601 \h </w:instrText>
            </w:r>
            <w:r>
              <w:rPr>
                <w:noProof/>
                <w:webHidden/>
              </w:rPr>
            </w:r>
            <w:r>
              <w:rPr>
                <w:noProof/>
                <w:webHidden/>
              </w:rPr>
              <w:fldChar w:fldCharType="separate"/>
            </w:r>
            <w:r>
              <w:rPr>
                <w:noProof/>
                <w:webHidden/>
              </w:rPr>
              <w:t>8</w:t>
            </w:r>
            <w:r>
              <w:rPr>
                <w:noProof/>
                <w:webHidden/>
              </w:rPr>
              <w:fldChar w:fldCharType="end"/>
            </w:r>
          </w:hyperlink>
        </w:p>
        <w:p w14:paraId="3BD635CC" w14:textId="77777777" w:rsidR="00793FAB" w:rsidRDefault="00793FAB">
          <w:pPr>
            <w:pStyle w:val="TOC2"/>
            <w:tabs>
              <w:tab w:val="right" w:leader="dot" w:pos="9016"/>
            </w:tabs>
            <w:rPr>
              <w:rFonts w:eastAsiaTheme="minorEastAsia"/>
              <w:noProof/>
              <w:lang w:val="en-US"/>
            </w:rPr>
          </w:pPr>
          <w:hyperlink w:anchor="_Toc130111602" w:history="1">
            <w:r w:rsidRPr="006C67CD">
              <w:rPr>
                <w:rStyle w:val="Hyperlink"/>
                <w:rFonts w:ascii="Arial" w:hAnsi="Arial" w:cs="Arial"/>
                <w:b/>
                <w:noProof/>
              </w:rPr>
              <w:t>Distribution Function</w:t>
            </w:r>
            <w:r>
              <w:rPr>
                <w:noProof/>
                <w:webHidden/>
              </w:rPr>
              <w:tab/>
            </w:r>
            <w:r>
              <w:rPr>
                <w:noProof/>
                <w:webHidden/>
              </w:rPr>
              <w:fldChar w:fldCharType="begin"/>
            </w:r>
            <w:r>
              <w:rPr>
                <w:noProof/>
                <w:webHidden/>
              </w:rPr>
              <w:instrText xml:space="preserve"> PAGEREF _Toc130111602 \h </w:instrText>
            </w:r>
            <w:r>
              <w:rPr>
                <w:noProof/>
                <w:webHidden/>
              </w:rPr>
            </w:r>
            <w:r>
              <w:rPr>
                <w:noProof/>
                <w:webHidden/>
              </w:rPr>
              <w:fldChar w:fldCharType="separate"/>
            </w:r>
            <w:r>
              <w:rPr>
                <w:noProof/>
                <w:webHidden/>
              </w:rPr>
              <w:t>8</w:t>
            </w:r>
            <w:r>
              <w:rPr>
                <w:noProof/>
                <w:webHidden/>
              </w:rPr>
              <w:fldChar w:fldCharType="end"/>
            </w:r>
          </w:hyperlink>
        </w:p>
        <w:p w14:paraId="23DAADD9" w14:textId="77777777" w:rsidR="00793FAB" w:rsidRDefault="00793FAB">
          <w:pPr>
            <w:pStyle w:val="TOC1"/>
            <w:tabs>
              <w:tab w:val="right" w:leader="dot" w:pos="9016"/>
            </w:tabs>
            <w:rPr>
              <w:rFonts w:eastAsiaTheme="minorEastAsia"/>
              <w:noProof/>
              <w:lang w:val="en-US"/>
            </w:rPr>
          </w:pPr>
          <w:hyperlink w:anchor="_Toc130111603" w:history="1">
            <w:r w:rsidRPr="006C67CD">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_Toc130111603 \h </w:instrText>
            </w:r>
            <w:r>
              <w:rPr>
                <w:noProof/>
                <w:webHidden/>
              </w:rPr>
            </w:r>
            <w:r>
              <w:rPr>
                <w:noProof/>
                <w:webHidden/>
              </w:rPr>
              <w:fldChar w:fldCharType="separate"/>
            </w:r>
            <w:r>
              <w:rPr>
                <w:noProof/>
                <w:webHidden/>
              </w:rPr>
              <w:t>9</w:t>
            </w:r>
            <w:r>
              <w:rPr>
                <w:noProof/>
                <w:webHidden/>
              </w:rPr>
              <w:fldChar w:fldCharType="end"/>
            </w:r>
          </w:hyperlink>
        </w:p>
        <w:p w14:paraId="174C3666" w14:textId="77777777" w:rsidR="00793FAB" w:rsidRDefault="00793FAB">
          <w:pPr>
            <w:pStyle w:val="TOC1"/>
            <w:tabs>
              <w:tab w:val="right" w:leader="dot" w:pos="9016"/>
            </w:tabs>
            <w:rPr>
              <w:rFonts w:eastAsiaTheme="minorEastAsia"/>
              <w:noProof/>
              <w:lang w:val="en-US"/>
            </w:rPr>
          </w:pPr>
          <w:hyperlink w:anchor="_Toc130111604" w:history="1">
            <w:r w:rsidRPr="006C67CD">
              <w:rPr>
                <w:rStyle w:val="Hyperlink"/>
                <w:rFonts w:ascii="Arial" w:hAnsi="Arial" w:cs="Arial"/>
                <w:b/>
                <w:noProof/>
              </w:rPr>
              <w:t>Reference List</w:t>
            </w:r>
            <w:r>
              <w:rPr>
                <w:noProof/>
                <w:webHidden/>
              </w:rPr>
              <w:tab/>
            </w:r>
            <w:r>
              <w:rPr>
                <w:noProof/>
                <w:webHidden/>
              </w:rPr>
              <w:fldChar w:fldCharType="begin"/>
            </w:r>
            <w:r>
              <w:rPr>
                <w:noProof/>
                <w:webHidden/>
              </w:rPr>
              <w:instrText xml:space="preserve"> PAGEREF _Toc130111604 \h </w:instrText>
            </w:r>
            <w:r>
              <w:rPr>
                <w:noProof/>
                <w:webHidden/>
              </w:rPr>
            </w:r>
            <w:r>
              <w:rPr>
                <w:noProof/>
                <w:webHidden/>
              </w:rPr>
              <w:fldChar w:fldCharType="separate"/>
            </w:r>
            <w:r>
              <w:rPr>
                <w:noProof/>
                <w:webHidden/>
              </w:rPr>
              <w:t>11</w:t>
            </w:r>
            <w:r>
              <w:rPr>
                <w:noProof/>
                <w:webHidden/>
              </w:rPr>
              <w:fldChar w:fldCharType="end"/>
            </w:r>
          </w:hyperlink>
        </w:p>
        <w:p w14:paraId="45F7CB4E" w14:textId="235F3319" w:rsidR="00176ECA" w:rsidRDefault="00176ECA">
          <w:r>
            <w:rPr>
              <w:b/>
              <w:bCs/>
              <w:noProof/>
            </w:rPr>
            <w:fldChar w:fldCharType="end"/>
          </w:r>
        </w:p>
      </w:sdtContent>
    </w:sdt>
    <w:p w14:paraId="72ABA44E" w14:textId="3DCB2C1D" w:rsidR="00927BD5" w:rsidRPr="00927BD5" w:rsidRDefault="00927BD5" w:rsidP="00927BD5">
      <w:pPr>
        <w:spacing w:line="360" w:lineRule="auto"/>
        <w:rPr>
          <w:rFonts w:ascii="Arial" w:hAnsi="Arial" w:cs="Arial"/>
        </w:rPr>
      </w:pPr>
    </w:p>
    <w:p w14:paraId="692DC8D9" w14:textId="77777777" w:rsidR="00927BD5" w:rsidRDefault="00927BD5" w:rsidP="00927BD5">
      <w:pPr>
        <w:spacing w:after="0" w:line="360" w:lineRule="auto"/>
        <w:rPr>
          <w:rFonts w:ascii="Arial" w:hAnsi="Arial" w:cs="Arial"/>
          <w:b/>
          <w:sz w:val="24"/>
          <w:szCs w:val="24"/>
        </w:rPr>
      </w:pPr>
    </w:p>
    <w:p w14:paraId="5177776A" w14:textId="77777777" w:rsidR="00927BD5" w:rsidRDefault="00927BD5" w:rsidP="00927BD5">
      <w:pPr>
        <w:spacing w:after="0" w:line="360" w:lineRule="auto"/>
        <w:rPr>
          <w:rFonts w:ascii="Arial" w:hAnsi="Arial" w:cs="Arial"/>
          <w:b/>
          <w:sz w:val="24"/>
          <w:szCs w:val="24"/>
        </w:rPr>
      </w:pPr>
    </w:p>
    <w:p w14:paraId="299E7414" w14:textId="77777777" w:rsidR="00927BD5" w:rsidRDefault="00927BD5" w:rsidP="00927BD5">
      <w:pPr>
        <w:spacing w:after="0" w:line="360" w:lineRule="auto"/>
        <w:rPr>
          <w:rFonts w:ascii="Arial" w:hAnsi="Arial" w:cs="Arial"/>
          <w:b/>
          <w:sz w:val="24"/>
          <w:szCs w:val="24"/>
        </w:rPr>
      </w:pPr>
    </w:p>
    <w:p w14:paraId="7A52FD50" w14:textId="77777777" w:rsidR="00927BD5" w:rsidRDefault="00927BD5" w:rsidP="00927BD5">
      <w:pPr>
        <w:spacing w:after="0" w:line="360" w:lineRule="auto"/>
        <w:rPr>
          <w:rFonts w:ascii="Arial" w:hAnsi="Arial" w:cs="Arial"/>
          <w:b/>
          <w:sz w:val="24"/>
          <w:szCs w:val="24"/>
        </w:rPr>
      </w:pPr>
    </w:p>
    <w:p w14:paraId="38FE6F3B" w14:textId="77777777" w:rsidR="00927BD5" w:rsidRDefault="00927BD5" w:rsidP="00927BD5">
      <w:pPr>
        <w:spacing w:after="0" w:line="360" w:lineRule="auto"/>
        <w:rPr>
          <w:rFonts w:ascii="Arial" w:hAnsi="Arial" w:cs="Arial"/>
          <w:b/>
          <w:sz w:val="24"/>
          <w:szCs w:val="24"/>
        </w:rPr>
      </w:pPr>
    </w:p>
    <w:p w14:paraId="1172B490" w14:textId="77777777" w:rsidR="00927BD5" w:rsidRDefault="00927BD5" w:rsidP="00927BD5">
      <w:pPr>
        <w:spacing w:after="0" w:line="360" w:lineRule="auto"/>
        <w:rPr>
          <w:rFonts w:ascii="Arial" w:hAnsi="Arial" w:cs="Arial"/>
          <w:b/>
          <w:sz w:val="24"/>
          <w:szCs w:val="24"/>
        </w:rPr>
      </w:pPr>
    </w:p>
    <w:p w14:paraId="3DEDB598" w14:textId="77777777" w:rsidR="00927BD5" w:rsidRDefault="00927BD5" w:rsidP="00927BD5">
      <w:pPr>
        <w:spacing w:after="0" w:line="360" w:lineRule="auto"/>
        <w:rPr>
          <w:rFonts w:ascii="Arial" w:hAnsi="Arial" w:cs="Arial"/>
          <w:b/>
          <w:sz w:val="24"/>
          <w:szCs w:val="24"/>
        </w:rPr>
      </w:pPr>
    </w:p>
    <w:p w14:paraId="6A52E94F" w14:textId="77777777" w:rsidR="00927BD5" w:rsidRDefault="00927BD5" w:rsidP="00927BD5">
      <w:pPr>
        <w:spacing w:after="0" w:line="360" w:lineRule="auto"/>
        <w:rPr>
          <w:rFonts w:ascii="Arial" w:hAnsi="Arial" w:cs="Arial"/>
          <w:b/>
          <w:sz w:val="24"/>
          <w:szCs w:val="24"/>
        </w:rPr>
      </w:pPr>
    </w:p>
    <w:p w14:paraId="282040BC" w14:textId="77777777" w:rsidR="00927BD5" w:rsidRDefault="00927BD5" w:rsidP="00927BD5">
      <w:pPr>
        <w:spacing w:after="0" w:line="360" w:lineRule="auto"/>
        <w:rPr>
          <w:rFonts w:ascii="Arial" w:hAnsi="Arial" w:cs="Arial"/>
          <w:b/>
          <w:sz w:val="24"/>
          <w:szCs w:val="24"/>
        </w:rPr>
      </w:pPr>
    </w:p>
    <w:p w14:paraId="1CAF6996" w14:textId="77777777" w:rsidR="00927BD5" w:rsidRDefault="00927BD5" w:rsidP="00927BD5">
      <w:pPr>
        <w:spacing w:after="0" w:line="360" w:lineRule="auto"/>
        <w:rPr>
          <w:rFonts w:ascii="Arial" w:hAnsi="Arial" w:cs="Arial"/>
          <w:b/>
          <w:sz w:val="24"/>
          <w:szCs w:val="24"/>
        </w:rPr>
      </w:pPr>
    </w:p>
    <w:p w14:paraId="0C224E90" w14:textId="77777777" w:rsidR="00927BD5" w:rsidRDefault="00927BD5" w:rsidP="00927BD5">
      <w:pPr>
        <w:spacing w:after="0" w:line="360" w:lineRule="auto"/>
        <w:rPr>
          <w:rFonts w:ascii="Arial" w:hAnsi="Arial" w:cs="Arial"/>
          <w:b/>
          <w:sz w:val="24"/>
          <w:szCs w:val="24"/>
        </w:rPr>
      </w:pPr>
    </w:p>
    <w:p w14:paraId="1B5D4CA9" w14:textId="77777777" w:rsidR="00927BD5" w:rsidRDefault="00927BD5" w:rsidP="00927BD5">
      <w:pPr>
        <w:spacing w:after="0" w:line="360" w:lineRule="auto"/>
        <w:rPr>
          <w:rFonts w:ascii="Arial" w:hAnsi="Arial" w:cs="Arial"/>
          <w:b/>
          <w:sz w:val="24"/>
          <w:szCs w:val="24"/>
        </w:rPr>
      </w:pPr>
    </w:p>
    <w:p w14:paraId="2D871EF6" w14:textId="77777777" w:rsidR="00927BD5" w:rsidRDefault="00927BD5" w:rsidP="00927BD5">
      <w:pPr>
        <w:spacing w:after="0" w:line="360" w:lineRule="auto"/>
        <w:rPr>
          <w:rFonts w:ascii="Arial" w:hAnsi="Arial" w:cs="Arial"/>
          <w:b/>
          <w:sz w:val="24"/>
          <w:szCs w:val="24"/>
        </w:rPr>
      </w:pPr>
    </w:p>
    <w:p w14:paraId="3EC194FB" w14:textId="77777777" w:rsidR="00927BD5" w:rsidRDefault="00927BD5" w:rsidP="00927BD5">
      <w:pPr>
        <w:spacing w:after="0" w:line="360" w:lineRule="auto"/>
        <w:rPr>
          <w:rFonts w:ascii="Arial" w:hAnsi="Arial" w:cs="Arial"/>
          <w:b/>
          <w:sz w:val="24"/>
          <w:szCs w:val="24"/>
        </w:rPr>
      </w:pPr>
    </w:p>
    <w:p w14:paraId="1379C772" w14:textId="77777777" w:rsidR="00927BD5" w:rsidRDefault="00927BD5" w:rsidP="00927BD5">
      <w:pPr>
        <w:spacing w:after="0" w:line="360" w:lineRule="auto"/>
        <w:rPr>
          <w:rFonts w:ascii="Arial" w:hAnsi="Arial" w:cs="Arial"/>
          <w:b/>
          <w:sz w:val="24"/>
          <w:szCs w:val="24"/>
        </w:rPr>
      </w:pPr>
    </w:p>
    <w:p w14:paraId="0C8F1FA0" w14:textId="77777777" w:rsidR="00927BD5" w:rsidRDefault="00927BD5" w:rsidP="00927BD5">
      <w:pPr>
        <w:spacing w:after="0" w:line="360" w:lineRule="auto"/>
        <w:rPr>
          <w:rFonts w:ascii="Arial" w:hAnsi="Arial" w:cs="Arial"/>
          <w:b/>
          <w:sz w:val="24"/>
          <w:szCs w:val="24"/>
        </w:rPr>
      </w:pPr>
    </w:p>
    <w:p w14:paraId="0F0E2524" w14:textId="77777777" w:rsidR="00927BD5" w:rsidRDefault="00927BD5" w:rsidP="00927BD5">
      <w:pPr>
        <w:spacing w:after="0" w:line="360" w:lineRule="auto"/>
        <w:rPr>
          <w:rFonts w:ascii="Arial" w:hAnsi="Arial" w:cs="Arial"/>
          <w:b/>
          <w:sz w:val="24"/>
          <w:szCs w:val="24"/>
        </w:rPr>
      </w:pPr>
    </w:p>
    <w:p w14:paraId="65753A6B" w14:textId="77777777" w:rsidR="00793FAB" w:rsidRDefault="00793FAB" w:rsidP="00793FAB">
      <w:pPr>
        <w:pStyle w:val="NormalWeb"/>
        <w:spacing w:before="0" w:beforeAutospacing="0" w:after="0" w:afterAutospacing="0" w:line="360" w:lineRule="auto"/>
        <w:rPr>
          <w:rFonts w:ascii="Arial" w:hAnsi="Arial" w:cs="Arial"/>
          <w:color w:val="000000"/>
          <w:sz w:val="22"/>
          <w:szCs w:val="28"/>
        </w:rPr>
      </w:pPr>
    </w:p>
    <w:p w14:paraId="6E986952" w14:textId="77777777" w:rsidR="00793FAB" w:rsidRDefault="00793FAB" w:rsidP="00793FAB">
      <w:pPr>
        <w:pStyle w:val="NormalWeb"/>
        <w:spacing w:before="0" w:beforeAutospacing="0" w:after="0" w:afterAutospacing="0" w:line="360" w:lineRule="auto"/>
        <w:rPr>
          <w:rFonts w:ascii="Arial" w:hAnsi="Arial" w:cs="Arial"/>
          <w:color w:val="000000"/>
          <w:sz w:val="22"/>
          <w:szCs w:val="28"/>
        </w:rPr>
      </w:pPr>
    </w:p>
    <w:p w14:paraId="465544F2" w14:textId="77777777" w:rsidR="00793FAB" w:rsidRPr="00793FAB" w:rsidRDefault="00793FAB" w:rsidP="00793FAB">
      <w:pPr>
        <w:pStyle w:val="Heading1"/>
        <w:rPr>
          <w:rFonts w:ascii="Arial" w:hAnsi="Arial" w:cs="Arial"/>
          <w:b/>
          <w:color w:val="auto"/>
          <w:sz w:val="24"/>
        </w:rPr>
      </w:pPr>
      <w:bookmarkStart w:id="0" w:name="_Toc130111595"/>
      <w:r w:rsidRPr="00793FAB">
        <w:rPr>
          <w:rFonts w:ascii="Arial" w:hAnsi="Arial" w:cs="Arial"/>
          <w:b/>
          <w:color w:val="auto"/>
          <w:sz w:val="24"/>
        </w:rPr>
        <w:lastRenderedPageBreak/>
        <w:t>Introduction</w:t>
      </w:r>
      <w:bookmarkEnd w:id="0"/>
      <w:r w:rsidRPr="00793FAB">
        <w:rPr>
          <w:rFonts w:ascii="Arial" w:hAnsi="Arial" w:cs="Arial"/>
          <w:b/>
          <w:color w:val="auto"/>
          <w:sz w:val="24"/>
        </w:rPr>
        <w:t> </w:t>
      </w:r>
    </w:p>
    <w:p w14:paraId="5042D247" w14:textId="77777777" w:rsidR="00793FAB" w:rsidRPr="00793FAB" w:rsidRDefault="00793FAB" w:rsidP="00793FAB">
      <w:pPr>
        <w:pStyle w:val="NormalWeb"/>
        <w:spacing w:before="0" w:beforeAutospacing="0" w:after="0" w:afterAutospacing="0" w:line="360" w:lineRule="auto"/>
        <w:rPr>
          <w:rFonts w:ascii="Arial" w:hAnsi="Arial" w:cs="Arial"/>
          <w:color w:val="000000"/>
          <w:sz w:val="22"/>
          <w:szCs w:val="28"/>
        </w:rPr>
      </w:pPr>
      <w:r w:rsidRPr="00793FAB">
        <w:rPr>
          <w:rFonts w:ascii="Arial" w:hAnsi="Arial" w:cs="Arial"/>
          <w:color w:val="000000"/>
          <w:sz w:val="22"/>
          <w:szCs w:val="28"/>
        </w:rPr>
        <w:t xml:space="preserve">Marketing involves identifying consumer needs, wants and delivering products to meet those </w:t>
      </w:r>
      <w:proofErr w:type="gramStart"/>
      <w:r w:rsidRPr="00793FAB">
        <w:rPr>
          <w:rFonts w:ascii="Arial" w:hAnsi="Arial" w:cs="Arial"/>
          <w:color w:val="000000"/>
          <w:sz w:val="22"/>
          <w:szCs w:val="28"/>
        </w:rPr>
        <w:t>needs</w:t>
      </w:r>
      <w:proofErr w:type="gramEnd"/>
      <w:r w:rsidRPr="00793FAB">
        <w:rPr>
          <w:rFonts w:ascii="Arial" w:hAnsi="Arial" w:cs="Arial"/>
          <w:color w:val="000000"/>
          <w:sz w:val="22"/>
          <w:szCs w:val="28"/>
        </w:rPr>
        <w:t>. This includes all activities and processes that are involved in moving a product from the manufacturer to the point of consumption. According to Mishra (2009) marketing serves as a bridge between consumers and producers by meeting customer needs profitably. With this, marketing should not be understood from the point of driving sales but instead has a new purpose to satisfy customer needs (</w:t>
      </w:r>
      <w:proofErr w:type="spellStart"/>
      <w:r w:rsidRPr="00793FAB">
        <w:rPr>
          <w:rFonts w:ascii="Arial" w:hAnsi="Arial" w:cs="Arial"/>
          <w:color w:val="000000"/>
          <w:sz w:val="22"/>
          <w:szCs w:val="28"/>
        </w:rPr>
        <w:t>Antharjanam</w:t>
      </w:r>
      <w:proofErr w:type="spellEnd"/>
      <w:r w:rsidRPr="00793FAB">
        <w:rPr>
          <w:rFonts w:ascii="Arial" w:hAnsi="Arial" w:cs="Arial"/>
          <w:color w:val="000000"/>
          <w:sz w:val="22"/>
          <w:szCs w:val="28"/>
        </w:rPr>
        <w:t xml:space="preserve">, 2012). With this, marketing involves identifying, selecting, and developing products, setting product prices, and distributing of the products to reach the customer. These are collectively referred to as marketing functions. Marketing functions are the key </w:t>
      </w:r>
      <w:proofErr w:type="spellStart"/>
      <w:r w:rsidRPr="00793FAB">
        <w:rPr>
          <w:rFonts w:ascii="Arial" w:hAnsi="Arial" w:cs="Arial"/>
          <w:color w:val="000000"/>
          <w:sz w:val="22"/>
          <w:szCs w:val="28"/>
        </w:rPr>
        <w:t>specialised</w:t>
      </w:r>
      <w:proofErr w:type="spellEnd"/>
      <w:r w:rsidRPr="00793FAB">
        <w:rPr>
          <w:rFonts w:ascii="Arial" w:hAnsi="Arial" w:cs="Arial"/>
          <w:color w:val="000000"/>
          <w:sz w:val="22"/>
          <w:szCs w:val="28"/>
        </w:rPr>
        <w:t xml:space="preserve"> activities and processes executed by an </w:t>
      </w:r>
      <w:proofErr w:type="spellStart"/>
      <w:r w:rsidRPr="00793FAB">
        <w:rPr>
          <w:rFonts w:ascii="Arial" w:hAnsi="Arial" w:cs="Arial"/>
          <w:color w:val="000000"/>
          <w:sz w:val="22"/>
          <w:szCs w:val="28"/>
        </w:rPr>
        <w:t>organisation</w:t>
      </w:r>
      <w:proofErr w:type="spellEnd"/>
      <w:r w:rsidRPr="00793FAB">
        <w:rPr>
          <w:rFonts w:ascii="Arial" w:hAnsi="Arial" w:cs="Arial"/>
          <w:color w:val="000000"/>
          <w:sz w:val="22"/>
          <w:szCs w:val="28"/>
        </w:rPr>
        <w:t xml:space="preserve"> to achieve its marketing objectives. Marketing objectives included creating value for customers by meeting their needs, building customer relationships, and generating profits and economic benefits for the </w:t>
      </w:r>
      <w:proofErr w:type="spellStart"/>
      <w:r w:rsidRPr="00793FAB">
        <w:rPr>
          <w:rFonts w:ascii="Arial" w:hAnsi="Arial" w:cs="Arial"/>
          <w:color w:val="000000"/>
          <w:sz w:val="22"/>
          <w:szCs w:val="28"/>
        </w:rPr>
        <w:t>organisation</w:t>
      </w:r>
      <w:proofErr w:type="spellEnd"/>
      <w:r w:rsidRPr="00793FAB">
        <w:rPr>
          <w:rFonts w:ascii="Arial" w:hAnsi="Arial" w:cs="Arial"/>
          <w:color w:val="000000"/>
          <w:sz w:val="22"/>
          <w:szCs w:val="28"/>
        </w:rPr>
        <w:t xml:space="preserve"> and its stakeholders. This report will critically </w:t>
      </w:r>
      <w:proofErr w:type="spellStart"/>
      <w:r w:rsidRPr="00793FAB">
        <w:rPr>
          <w:rFonts w:ascii="Arial" w:hAnsi="Arial" w:cs="Arial"/>
          <w:color w:val="000000"/>
          <w:sz w:val="22"/>
          <w:szCs w:val="28"/>
        </w:rPr>
        <w:t>analyse</w:t>
      </w:r>
      <w:proofErr w:type="spellEnd"/>
      <w:r w:rsidRPr="00793FAB">
        <w:rPr>
          <w:rFonts w:ascii="Arial" w:hAnsi="Arial" w:cs="Arial"/>
          <w:color w:val="000000"/>
          <w:sz w:val="22"/>
          <w:szCs w:val="28"/>
        </w:rPr>
        <w:t xml:space="preserve"> the marketing functions of Tesco. Tesco is a British grocer and retailer dealing in general merchandise as well as services such as financial and telecommunication services. The company is based in Hertfordshire, England, and employs over 350,000 people across thousands of stores distributed in different countries across the world. Tesco is one of the most valuable brands in the UK and was also ranked the 16th most valuable brand in 2021 (Statista, 2021). This report provides a critical analysis of the seven marketing functions of Tesco and how the execution of these functions impacts customer needs. This will therefore provide insights into the execution of the 7 core marketing functions at Tesco and how they impact the company’s objective of meeting customer needs. </w:t>
      </w:r>
    </w:p>
    <w:p w14:paraId="2E89C9E2" w14:textId="77777777" w:rsidR="00793FAB" w:rsidRPr="00793FAB" w:rsidRDefault="00793FAB" w:rsidP="00793FAB">
      <w:pPr>
        <w:pStyle w:val="NormalWeb"/>
        <w:spacing w:before="0" w:beforeAutospacing="0" w:after="0" w:afterAutospacing="0" w:line="360" w:lineRule="auto"/>
        <w:rPr>
          <w:rFonts w:ascii="Arial" w:hAnsi="Arial" w:cs="Arial"/>
          <w:color w:val="000000"/>
          <w:sz w:val="22"/>
          <w:szCs w:val="28"/>
        </w:rPr>
      </w:pPr>
      <w:r w:rsidRPr="00793FAB">
        <w:rPr>
          <w:rFonts w:ascii="Arial" w:hAnsi="Arial" w:cs="Arial"/>
          <w:color w:val="000000"/>
          <w:sz w:val="22"/>
          <w:szCs w:val="28"/>
        </w:rPr>
        <w:t>Overview of Marketing Functions </w:t>
      </w:r>
    </w:p>
    <w:p w14:paraId="77129FA4" w14:textId="77777777" w:rsidR="00793FAB" w:rsidRPr="00793FAB" w:rsidRDefault="00793FAB" w:rsidP="00793FAB">
      <w:pPr>
        <w:pStyle w:val="NormalWeb"/>
        <w:spacing w:before="0" w:beforeAutospacing="0" w:after="0" w:afterAutospacing="0" w:line="360" w:lineRule="auto"/>
        <w:rPr>
          <w:rFonts w:ascii="Arial" w:hAnsi="Arial" w:cs="Arial"/>
          <w:color w:val="000000"/>
          <w:sz w:val="22"/>
          <w:szCs w:val="28"/>
        </w:rPr>
      </w:pPr>
      <w:r w:rsidRPr="00793FAB">
        <w:rPr>
          <w:rFonts w:ascii="Arial" w:hAnsi="Arial" w:cs="Arial"/>
          <w:color w:val="000000"/>
          <w:sz w:val="22"/>
          <w:szCs w:val="28"/>
        </w:rPr>
        <w:t xml:space="preserve">Successful and effective marketing requires one to understand the bigger picture and the critical functions that must be performed to achieve the desired objectives. Marketing functions are the </w:t>
      </w:r>
      <w:proofErr w:type="spellStart"/>
      <w:r w:rsidRPr="00793FAB">
        <w:rPr>
          <w:rFonts w:ascii="Arial" w:hAnsi="Arial" w:cs="Arial"/>
          <w:color w:val="000000"/>
          <w:sz w:val="22"/>
          <w:szCs w:val="28"/>
        </w:rPr>
        <w:t>specialised</w:t>
      </w:r>
      <w:proofErr w:type="spellEnd"/>
      <w:r w:rsidRPr="00793FAB">
        <w:rPr>
          <w:rFonts w:ascii="Arial" w:hAnsi="Arial" w:cs="Arial"/>
          <w:color w:val="000000"/>
          <w:sz w:val="22"/>
          <w:szCs w:val="28"/>
        </w:rPr>
        <w:t xml:space="preserve"> activities that are therefore performed by an </w:t>
      </w:r>
      <w:proofErr w:type="spellStart"/>
      <w:r w:rsidRPr="00793FAB">
        <w:rPr>
          <w:rFonts w:ascii="Arial" w:hAnsi="Arial" w:cs="Arial"/>
          <w:color w:val="000000"/>
          <w:sz w:val="22"/>
          <w:szCs w:val="28"/>
        </w:rPr>
        <w:t>organisation</w:t>
      </w:r>
      <w:proofErr w:type="spellEnd"/>
      <w:r w:rsidRPr="00793FAB">
        <w:rPr>
          <w:rFonts w:ascii="Arial" w:hAnsi="Arial" w:cs="Arial"/>
          <w:color w:val="000000"/>
          <w:sz w:val="22"/>
          <w:szCs w:val="28"/>
        </w:rPr>
        <w:t xml:space="preserve"> to achieve its objectives. Understanding of these is important as it enables marketing professionals to focus their efforts and strategies to support the business and meet customer needs. This section will evaluate the 7 marketing functions, their application at Tesco, and how it impacts customer needs. </w:t>
      </w:r>
    </w:p>
    <w:p w14:paraId="20834DCB" w14:textId="77777777" w:rsidR="00793FAB" w:rsidRPr="00793FAB" w:rsidRDefault="00793FAB" w:rsidP="00793FAB">
      <w:pPr>
        <w:pStyle w:val="Heading1"/>
        <w:rPr>
          <w:rFonts w:ascii="Arial" w:hAnsi="Arial" w:cs="Arial"/>
          <w:b/>
          <w:color w:val="auto"/>
          <w:sz w:val="24"/>
        </w:rPr>
      </w:pPr>
      <w:bookmarkStart w:id="1" w:name="_Toc130111596"/>
      <w:r w:rsidRPr="00793FAB">
        <w:rPr>
          <w:rFonts w:ascii="Arial" w:hAnsi="Arial" w:cs="Arial"/>
          <w:b/>
          <w:color w:val="auto"/>
          <w:sz w:val="24"/>
        </w:rPr>
        <w:t>Promotion</w:t>
      </w:r>
      <w:bookmarkEnd w:id="1"/>
      <w:r w:rsidRPr="00793FAB">
        <w:rPr>
          <w:rFonts w:ascii="Arial" w:hAnsi="Arial" w:cs="Arial"/>
          <w:b/>
          <w:color w:val="auto"/>
          <w:sz w:val="24"/>
        </w:rPr>
        <w:t> </w:t>
      </w:r>
    </w:p>
    <w:p w14:paraId="684C17EC" w14:textId="77777777" w:rsidR="00793FAB" w:rsidRPr="00793FAB" w:rsidRDefault="00793FAB" w:rsidP="00793FAB">
      <w:pPr>
        <w:pStyle w:val="NormalWeb"/>
        <w:spacing w:before="0" w:beforeAutospacing="0" w:after="0" w:afterAutospacing="0" w:line="360" w:lineRule="auto"/>
        <w:rPr>
          <w:rFonts w:ascii="Arial" w:hAnsi="Arial" w:cs="Arial"/>
          <w:color w:val="000000"/>
          <w:sz w:val="22"/>
          <w:szCs w:val="28"/>
        </w:rPr>
      </w:pPr>
      <w:r w:rsidRPr="00793FAB">
        <w:rPr>
          <w:rFonts w:ascii="Arial" w:hAnsi="Arial" w:cs="Arial"/>
          <w:color w:val="000000"/>
          <w:sz w:val="22"/>
          <w:szCs w:val="28"/>
        </w:rPr>
        <w:t xml:space="preserve">Promotion involves sharing information and knowledge about the brand, its product and services through various marketing channels so as to create awareness. According to </w:t>
      </w:r>
      <w:proofErr w:type="spellStart"/>
      <w:r w:rsidRPr="00793FAB">
        <w:rPr>
          <w:rFonts w:ascii="Arial" w:hAnsi="Arial" w:cs="Arial"/>
          <w:color w:val="000000"/>
          <w:sz w:val="22"/>
          <w:szCs w:val="28"/>
        </w:rPr>
        <w:t>Alam</w:t>
      </w:r>
      <w:proofErr w:type="spellEnd"/>
      <w:r w:rsidRPr="00793FAB">
        <w:rPr>
          <w:rFonts w:ascii="Arial" w:hAnsi="Arial" w:cs="Arial"/>
          <w:color w:val="000000"/>
          <w:sz w:val="22"/>
          <w:szCs w:val="28"/>
        </w:rPr>
        <w:t xml:space="preserve">, </w:t>
      </w:r>
      <w:proofErr w:type="spellStart"/>
      <w:r w:rsidRPr="00793FAB">
        <w:rPr>
          <w:rFonts w:ascii="Arial" w:hAnsi="Arial" w:cs="Arial"/>
          <w:color w:val="000000"/>
          <w:sz w:val="22"/>
          <w:szCs w:val="28"/>
        </w:rPr>
        <w:t>Almotairi</w:t>
      </w:r>
      <w:proofErr w:type="spellEnd"/>
      <w:r w:rsidRPr="00793FAB">
        <w:rPr>
          <w:rFonts w:ascii="Arial" w:hAnsi="Arial" w:cs="Arial"/>
          <w:color w:val="000000"/>
          <w:sz w:val="22"/>
          <w:szCs w:val="28"/>
        </w:rPr>
        <w:t xml:space="preserve">, and </w:t>
      </w:r>
      <w:proofErr w:type="spellStart"/>
      <w:r w:rsidRPr="00793FAB">
        <w:rPr>
          <w:rFonts w:ascii="Arial" w:hAnsi="Arial" w:cs="Arial"/>
          <w:color w:val="000000"/>
          <w:sz w:val="22"/>
          <w:szCs w:val="28"/>
        </w:rPr>
        <w:t>Gaadar</w:t>
      </w:r>
      <w:proofErr w:type="spellEnd"/>
      <w:r w:rsidRPr="00793FAB">
        <w:rPr>
          <w:rFonts w:ascii="Arial" w:hAnsi="Arial" w:cs="Arial"/>
          <w:color w:val="000000"/>
          <w:sz w:val="22"/>
          <w:szCs w:val="28"/>
        </w:rPr>
        <w:t xml:space="preserve"> (2013), promotion serves to create communication between the buyer and the seller. Ideally, potential buyers need to acquire the information they need and to understand this information to effectively make a purchasing decision. This requires the </w:t>
      </w:r>
      <w:r w:rsidRPr="00793FAB">
        <w:rPr>
          <w:rFonts w:ascii="Arial" w:hAnsi="Arial" w:cs="Arial"/>
          <w:color w:val="000000"/>
          <w:sz w:val="22"/>
          <w:szCs w:val="28"/>
        </w:rPr>
        <w:lastRenderedPageBreak/>
        <w:t>information provided to be sufficient and complete (</w:t>
      </w:r>
      <w:proofErr w:type="spellStart"/>
      <w:r w:rsidRPr="00793FAB">
        <w:rPr>
          <w:rFonts w:ascii="Arial" w:hAnsi="Arial" w:cs="Arial"/>
          <w:color w:val="000000"/>
          <w:sz w:val="22"/>
          <w:szCs w:val="28"/>
        </w:rPr>
        <w:t>Alam</w:t>
      </w:r>
      <w:proofErr w:type="spellEnd"/>
      <w:r w:rsidRPr="00793FAB">
        <w:rPr>
          <w:rFonts w:ascii="Arial" w:hAnsi="Arial" w:cs="Arial"/>
          <w:color w:val="000000"/>
          <w:sz w:val="22"/>
          <w:szCs w:val="28"/>
        </w:rPr>
        <w:t xml:space="preserve">, </w:t>
      </w:r>
      <w:proofErr w:type="spellStart"/>
      <w:r w:rsidRPr="00793FAB">
        <w:rPr>
          <w:rFonts w:ascii="Arial" w:hAnsi="Arial" w:cs="Arial"/>
          <w:color w:val="000000"/>
          <w:sz w:val="22"/>
          <w:szCs w:val="28"/>
        </w:rPr>
        <w:t>Almotairi</w:t>
      </w:r>
      <w:proofErr w:type="spellEnd"/>
      <w:r w:rsidRPr="00793FAB">
        <w:rPr>
          <w:rFonts w:ascii="Arial" w:hAnsi="Arial" w:cs="Arial"/>
          <w:color w:val="000000"/>
          <w:sz w:val="22"/>
          <w:szCs w:val="28"/>
        </w:rPr>
        <w:t xml:space="preserve">, and </w:t>
      </w:r>
      <w:proofErr w:type="spellStart"/>
      <w:r w:rsidRPr="00793FAB">
        <w:rPr>
          <w:rFonts w:ascii="Arial" w:hAnsi="Arial" w:cs="Arial"/>
          <w:color w:val="000000"/>
          <w:sz w:val="22"/>
          <w:szCs w:val="28"/>
        </w:rPr>
        <w:t>Gaadar</w:t>
      </w:r>
      <w:proofErr w:type="spellEnd"/>
      <w:r w:rsidRPr="00793FAB">
        <w:rPr>
          <w:rFonts w:ascii="Arial" w:hAnsi="Arial" w:cs="Arial"/>
          <w:color w:val="000000"/>
          <w:sz w:val="22"/>
          <w:szCs w:val="28"/>
        </w:rPr>
        <w:t xml:space="preserve">, 2013). There are several strategies that </w:t>
      </w:r>
      <w:proofErr w:type="spellStart"/>
      <w:r w:rsidRPr="00793FAB">
        <w:rPr>
          <w:rFonts w:ascii="Arial" w:hAnsi="Arial" w:cs="Arial"/>
          <w:color w:val="000000"/>
          <w:sz w:val="22"/>
          <w:szCs w:val="28"/>
        </w:rPr>
        <w:t>organ</w:t>
      </w:r>
      <w:bookmarkStart w:id="2" w:name="_GoBack"/>
      <w:bookmarkEnd w:id="2"/>
      <w:r w:rsidRPr="00793FAB">
        <w:rPr>
          <w:rFonts w:ascii="Arial" w:hAnsi="Arial" w:cs="Arial"/>
          <w:color w:val="000000"/>
          <w:sz w:val="22"/>
          <w:szCs w:val="28"/>
        </w:rPr>
        <w:t>isations</w:t>
      </w:r>
      <w:proofErr w:type="spellEnd"/>
      <w:r w:rsidRPr="00793FAB">
        <w:rPr>
          <w:rFonts w:ascii="Arial" w:hAnsi="Arial" w:cs="Arial"/>
          <w:color w:val="000000"/>
          <w:sz w:val="22"/>
          <w:szCs w:val="28"/>
        </w:rPr>
        <w:t xml:space="preserve"> employ in the promotion of their products to the target customers. These include personal selling, advertisement, and public relations among others. Personal selling is an oral presentation with potential customers. This strategy is used nearly at every level across the distribution channel and usually incurs a high cost of sales (Robert and Anthony, 2008). On the other side, advertising relies on impersonal interactions to contact the consumer and to sell. This is done through platforms such as radio and television. While personal selling aims to build personal relationships by leveraging the human element in a marketing promotion, advertisement is designed for the long term and seek to build a strong brand name or image and to grow sales through repetition. Advertisements are usually costly and may not yield immediate results. As a result, it is used by medium and large enterprises that are </w:t>
      </w:r>
      <w:proofErr w:type="spellStart"/>
      <w:r w:rsidRPr="00793FAB">
        <w:rPr>
          <w:rFonts w:ascii="Arial" w:hAnsi="Arial" w:cs="Arial"/>
          <w:color w:val="000000"/>
          <w:sz w:val="22"/>
          <w:szCs w:val="28"/>
        </w:rPr>
        <w:t>recognised</w:t>
      </w:r>
      <w:proofErr w:type="spellEnd"/>
      <w:r w:rsidRPr="00793FAB">
        <w:rPr>
          <w:rFonts w:ascii="Arial" w:hAnsi="Arial" w:cs="Arial"/>
          <w:color w:val="000000"/>
          <w:sz w:val="22"/>
          <w:szCs w:val="28"/>
        </w:rPr>
        <w:t xml:space="preserve"> in the market. Generally, promotion efforts are driven toward persuading or informing potential customers about a company’s products or services. Therefore, there is a need to design an effective communication strategy to inform, persuade and remind the consumers that the product exists in the market and its features as well. </w:t>
      </w:r>
    </w:p>
    <w:p w14:paraId="4A3E94E5" w14:textId="77777777" w:rsidR="00793FAB" w:rsidRPr="00793FAB" w:rsidRDefault="00793FAB" w:rsidP="00793FAB">
      <w:pPr>
        <w:pStyle w:val="NormalWeb"/>
        <w:spacing w:before="0" w:beforeAutospacing="0" w:after="0" w:afterAutospacing="0" w:line="360" w:lineRule="auto"/>
        <w:rPr>
          <w:rFonts w:ascii="Arial" w:hAnsi="Arial" w:cs="Arial"/>
          <w:color w:val="000000"/>
          <w:sz w:val="22"/>
          <w:szCs w:val="28"/>
        </w:rPr>
      </w:pPr>
      <w:r w:rsidRPr="00793FAB">
        <w:rPr>
          <w:rFonts w:ascii="Arial" w:hAnsi="Arial" w:cs="Arial"/>
          <w:color w:val="000000"/>
          <w:sz w:val="22"/>
          <w:szCs w:val="28"/>
        </w:rPr>
        <w:t xml:space="preserve">Tesco enjoys a strong brand image as the most valuable retail brand and the leading retailer in the UK with a large market share of 27.3% ahead of Sainsbury’s (15%) and </w:t>
      </w:r>
      <w:proofErr w:type="spellStart"/>
      <w:r w:rsidRPr="00793FAB">
        <w:rPr>
          <w:rFonts w:ascii="Arial" w:hAnsi="Arial" w:cs="Arial"/>
          <w:color w:val="000000"/>
          <w:sz w:val="22"/>
          <w:szCs w:val="28"/>
        </w:rPr>
        <w:t>Asda</w:t>
      </w:r>
      <w:proofErr w:type="spellEnd"/>
      <w:r w:rsidRPr="00793FAB">
        <w:rPr>
          <w:rFonts w:ascii="Arial" w:hAnsi="Arial" w:cs="Arial"/>
          <w:color w:val="000000"/>
          <w:sz w:val="22"/>
          <w:szCs w:val="28"/>
        </w:rPr>
        <w:t xml:space="preserve"> (14.1%) and Morrison’s (0.7%) (</w:t>
      </w:r>
      <w:proofErr w:type="spellStart"/>
      <w:r w:rsidRPr="00793FAB">
        <w:rPr>
          <w:rFonts w:ascii="Arial" w:hAnsi="Arial" w:cs="Arial"/>
          <w:color w:val="000000"/>
          <w:sz w:val="22"/>
          <w:szCs w:val="28"/>
        </w:rPr>
        <w:t>Assossia</w:t>
      </w:r>
      <w:proofErr w:type="spellEnd"/>
      <w:r w:rsidRPr="00793FAB">
        <w:rPr>
          <w:rFonts w:ascii="Arial" w:hAnsi="Arial" w:cs="Arial"/>
          <w:color w:val="000000"/>
          <w:sz w:val="22"/>
          <w:szCs w:val="28"/>
        </w:rPr>
        <w:t xml:space="preserve">, 2022). Due to its established market presence, Tesco primarily promotes its products through television, radio, social media platforms, and newspapers to communicate with customers on its products and offers. The grocer and retailer is also the biggest spender on conventional adverts within the UK’s grocery retail sector.  Tesco complements its advertising campaigns with other options such as </w:t>
      </w:r>
      <w:proofErr w:type="spellStart"/>
      <w:r w:rsidRPr="00793FAB">
        <w:rPr>
          <w:rFonts w:ascii="Arial" w:hAnsi="Arial" w:cs="Arial"/>
          <w:color w:val="000000"/>
          <w:sz w:val="22"/>
          <w:szCs w:val="28"/>
        </w:rPr>
        <w:t>personalised</w:t>
      </w:r>
      <w:proofErr w:type="spellEnd"/>
      <w:r w:rsidRPr="00793FAB">
        <w:rPr>
          <w:rFonts w:ascii="Arial" w:hAnsi="Arial" w:cs="Arial"/>
          <w:color w:val="000000"/>
          <w:sz w:val="22"/>
          <w:szCs w:val="28"/>
        </w:rPr>
        <w:t xml:space="preserve"> emails, discounts and offers like “buy-one-get-one-free.” Promotion is therefore important for Tesco as it helps to get its name in front of consumers, to create and build strong brand awareness and raise the company’s profile. These initiatives are important as they provide Tesco customers with the information they need such as product availability, quantity discounts, and offers that are available for grabs. This strongly impacts customer needs as it informs customers on the availability of the products they need, prices, and offers so as to make a buying decision. </w:t>
      </w:r>
    </w:p>
    <w:p w14:paraId="5DE2FF10" w14:textId="77777777" w:rsidR="00793FAB" w:rsidRPr="00793FAB" w:rsidRDefault="00793FAB" w:rsidP="00793FAB">
      <w:pPr>
        <w:pStyle w:val="Heading1"/>
        <w:rPr>
          <w:rFonts w:ascii="Arial" w:hAnsi="Arial" w:cs="Arial"/>
          <w:b/>
          <w:color w:val="auto"/>
          <w:sz w:val="24"/>
          <w:szCs w:val="22"/>
        </w:rPr>
      </w:pPr>
      <w:bookmarkStart w:id="3" w:name="_Toc130111597"/>
      <w:r w:rsidRPr="00793FAB">
        <w:rPr>
          <w:rFonts w:ascii="Arial" w:hAnsi="Arial" w:cs="Arial"/>
          <w:b/>
          <w:color w:val="auto"/>
          <w:sz w:val="24"/>
          <w:szCs w:val="22"/>
        </w:rPr>
        <w:t>Sales Function</w:t>
      </w:r>
      <w:bookmarkEnd w:id="3"/>
      <w:r w:rsidRPr="00793FAB">
        <w:rPr>
          <w:rFonts w:ascii="Arial" w:hAnsi="Arial" w:cs="Arial"/>
          <w:b/>
          <w:color w:val="auto"/>
          <w:sz w:val="24"/>
          <w:szCs w:val="22"/>
        </w:rPr>
        <w:t> </w:t>
      </w:r>
    </w:p>
    <w:p w14:paraId="685FFBE6" w14:textId="77777777" w:rsidR="00793FAB" w:rsidRPr="00793FAB" w:rsidRDefault="00793FAB" w:rsidP="00793FAB">
      <w:pPr>
        <w:pStyle w:val="NormalWeb"/>
        <w:spacing w:before="0" w:beforeAutospacing="0" w:after="0" w:afterAutospacing="0" w:line="360" w:lineRule="auto"/>
        <w:rPr>
          <w:rFonts w:ascii="Arial" w:hAnsi="Arial" w:cs="Arial"/>
          <w:color w:val="000000"/>
          <w:sz w:val="22"/>
          <w:szCs w:val="28"/>
        </w:rPr>
      </w:pPr>
      <w:r w:rsidRPr="00793FAB">
        <w:rPr>
          <w:rFonts w:ascii="Arial" w:hAnsi="Arial" w:cs="Arial"/>
          <w:color w:val="000000"/>
          <w:sz w:val="22"/>
          <w:szCs w:val="28"/>
        </w:rPr>
        <w:t>Sales is an important function in marketing that involves communicating with potential customers and pursuing sales leads (</w:t>
      </w:r>
      <w:proofErr w:type="spellStart"/>
      <w:r w:rsidRPr="00793FAB">
        <w:rPr>
          <w:rFonts w:ascii="Arial" w:hAnsi="Arial" w:cs="Arial"/>
          <w:color w:val="000000"/>
          <w:sz w:val="22"/>
          <w:szCs w:val="28"/>
        </w:rPr>
        <w:t>Göts</w:t>
      </w:r>
      <w:proofErr w:type="spellEnd"/>
      <w:r w:rsidRPr="00793FAB">
        <w:rPr>
          <w:rFonts w:ascii="Arial" w:hAnsi="Arial" w:cs="Arial"/>
          <w:color w:val="000000"/>
          <w:sz w:val="22"/>
          <w:szCs w:val="28"/>
        </w:rPr>
        <w:t xml:space="preserve">, </w:t>
      </w:r>
      <w:proofErr w:type="spellStart"/>
      <w:r w:rsidRPr="00793FAB">
        <w:rPr>
          <w:rFonts w:ascii="Arial" w:hAnsi="Arial" w:cs="Arial"/>
          <w:color w:val="000000"/>
          <w:sz w:val="22"/>
          <w:szCs w:val="28"/>
        </w:rPr>
        <w:t>Hoelter</w:t>
      </w:r>
      <w:proofErr w:type="spellEnd"/>
      <w:r w:rsidRPr="00793FAB">
        <w:rPr>
          <w:rFonts w:ascii="Arial" w:hAnsi="Arial" w:cs="Arial"/>
          <w:color w:val="000000"/>
          <w:sz w:val="22"/>
          <w:szCs w:val="28"/>
        </w:rPr>
        <w:t xml:space="preserve">, and </w:t>
      </w:r>
      <w:proofErr w:type="spellStart"/>
      <w:r w:rsidRPr="00793FAB">
        <w:rPr>
          <w:rFonts w:ascii="Arial" w:hAnsi="Arial" w:cs="Arial"/>
          <w:color w:val="000000"/>
          <w:sz w:val="22"/>
          <w:szCs w:val="28"/>
        </w:rPr>
        <w:t>Krafft</w:t>
      </w:r>
      <w:proofErr w:type="spellEnd"/>
      <w:r w:rsidRPr="00793FAB">
        <w:rPr>
          <w:rFonts w:ascii="Arial" w:hAnsi="Arial" w:cs="Arial"/>
          <w:color w:val="000000"/>
          <w:sz w:val="22"/>
          <w:szCs w:val="28"/>
        </w:rPr>
        <w:t xml:space="preserve">, 2013). Ideally, every marketer’s goal is to drive sales by selling products to end customers. Therefore, strategy and marketing decisions such as brand messaging should be driven by the goal of increasing sales. After grabbing the attention of the potential customer, marketers should </w:t>
      </w:r>
      <w:r w:rsidRPr="00793FAB">
        <w:rPr>
          <w:rFonts w:ascii="Arial" w:hAnsi="Arial" w:cs="Arial"/>
          <w:color w:val="000000"/>
          <w:sz w:val="22"/>
          <w:szCs w:val="28"/>
        </w:rPr>
        <w:lastRenderedPageBreak/>
        <w:t>nurture and guide the sales lead through the sales funnel with the primary aim of influencing the customer to make a purchase when they meet the sales team (</w:t>
      </w:r>
      <w:proofErr w:type="spellStart"/>
      <w:r w:rsidRPr="00793FAB">
        <w:rPr>
          <w:rFonts w:ascii="Arial" w:hAnsi="Arial" w:cs="Arial"/>
          <w:color w:val="000000"/>
          <w:sz w:val="22"/>
          <w:szCs w:val="28"/>
        </w:rPr>
        <w:t>Febryan</w:t>
      </w:r>
      <w:proofErr w:type="spellEnd"/>
      <w:r w:rsidRPr="00793FAB">
        <w:rPr>
          <w:rFonts w:ascii="Arial" w:hAnsi="Arial" w:cs="Arial"/>
          <w:color w:val="000000"/>
          <w:sz w:val="22"/>
          <w:szCs w:val="28"/>
        </w:rPr>
        <w:t>, 2010). Therefore, it is crucial for marketing professionals to pursue sales leads with subtlety so as to develop and build strong relationships with the potential customers. During the engagement and communication process with the potential customers, marketing professionals introduce their products and respond to questions, issues or concerns that customers may have. Effective selling is important as it may help to differentiate a brand from competition. Markers and sales people may also evaluate and make decisions on how to position the products win the market where they can be sold to the potential customers.  </w:t>
      </w:r>
    </w:p>
    <w:p w14:paraId="454FA6C2" w14:textId="77777777" w:rsidR="00793FAB" w:rsidRPr="00793FAB" w:rsidRDefault="00793FAB" w:rsidP="00793FAB">
      <w:pPr>
        <w:pStyle w:val="NormalWeb"/>
        <w:spacing w:before="0" w:beforeAutospacing="0" w:after="0" w:afterAutospacing="0" w:line="360" w:lineRule="auto"/>
        <w:rPr>
          <w:rFonts w:ascii="Arial" w:hAnsi="Arial" w:cs="Arial"/>
          <w:color w:val="000000"/>
          <w:sz w:val="22"/>
          <w:szCs w:val="28"/>
        </w:rPr>
      </w:pPr>
      <w:r w:rsidRPr="00793FAB">
        <w:rPr>
          <w:rFonts w:ascii="Arial" w:hAnsi="Arial" w:cs="Arial"/>
          <w:color w:val="000000"/>
          <w:sz w:val="22"/>
          <w:szCs w:val="28"/>
        </w:rPr>
        <w:t>Selling is an important activity for the success of Tesco and in meeting the needs of customers. First, it serves to guide new leads and prospective customers through the sales funnel up to the final point of making a buying decision. This therefore starts from identifying the customer needs, positioning the product in a way that can influence customers, providing important information and responding to customer issues and concerns. These activities are critical for Tesco to convert leads into sales thus helping the company to grow its sales. Tesco employs over 350,000 employees in its stores distributed across the globe as well as the online marketplace. The sales team forms an important force for the company since they provide product information and persuade sales leads. This significantly impacts customer needs by helping to identify their aching needs and recommending or offering products that offer value based on the needs presented by the customer. Selling also involves resolving any issues or concerns and respond to questions raised by the end customers. This is important as it helps to influence consumers in making the right purchase decisions for products that best satisfy their needs. </w:t>
      </w:r>
    </w:p>
    <w:p w14:paraId="1BBD3227" w14:textId="77777777" w:rsidR="00793FAB" w:rsidRPr="00793FAB" w:rsidRDefault="00793FAB" w:rsidP="00793FAB">
      <w:pPr>
        <w:pStyle w:val="Heading1"/>
        <w:rPr>
          <w:rFonts w:ascii="Arial" w:hAnsi="Arial" w:cs="Arial"/>
          <w:b/>
          <w:color w:val="auto"/>
          <w:sz w:val="24"/>
        </w:rPr>
      </w:pPr>
      <w:bookmarkStart w:id="4" w:name="_Toc130111598"/>
      <w:r w:rsidRPr="00793FAB">
        <w:rPr>
          <w:rFonts w:ascii="Arial" w:hAnsi="Arial" w:cs="Arial"/>
          <w:b/>
          <w:color w:val="auto"/>
          <w:sz w:val="24"/>
        </w:rPr>
        <w:t>Product or Service Management</w:t>
      </w:r>
      <w:bookmarkEnd w:id="4"/>
      <w:r w:rsidRPr="00793FAB">
        <w:rPr>
          <w:rFonts w:ascii="Arial" w:hAnsi="Arial" w:cs="Arial"/>
          <w:b/>
          <w:color w:val="auto"/>
          <w:sz w:val="24"/>
        </w:rPr>
        <w:t> </w:t>
      </w:r>
    </w:p>
    <w:p w14:paraId="4439B532" w14:textId="77777777" w:rsidR="00793FAB" w:rsidRPr="00793FAB" w:rsidRDefault="00793FAB" w:rsidP="00793FAB">
      <w:pPr>
        <w:pStyle w:val="NormalWeb"/>
        <w:spacing w:before="0" w:beforeAutospacing="0" w:after="0" w:afterAutospacing="0" w:line="360" w:lineRule="auto"/>
        <w:rPr>
          <w:rFonts w:ascii="Arial" w:hAnsi="Arial" w:cs="Arial"/>
          <w:color w:val="000000"/>
          <w:sz w:val="22"/>
          <w:szCs w:val="28"/>
        </w:rPr>
      </w:pPr>
      <w:r w:rsidRPr="00793FAB">
        <w:rPr>
          <w:rFonts w:ascii="Arial" w:hAnsi="Arial" w:cs="Arial"/>
          <w:color w:val="000000"/>
          <w:sz w:val="22"/>
          <w:szCs w:val="28"/>
        </w:rPr>
        <w:t>Product or service management refers to the design, development and improvements to existing products to ensure that the end products or services meet the customer needs. This usually involves assessing the physical appearance, usefulness and how the product is delivered to customers (</w:t>
      </w:r>
      <w:proofErr w:type="spellStart"/>
      <w:r w:rsidRPr="00793FAB">
        <w:rPr>
          <w:rFonts w:ascii="Arial" w:hAnsi="Arial" w:cs="Arial"/>
          <w:color w:val="000000"/>
          <w:sz w:val="22"/>
          <w:szCs w:val="28"/>
        </w:rPr>
        <w:t>Avlonitis</w:t>
      </w:r>
      <w:proofErr w:type="spellEnd"/>
      <w:r w:rsidRPr="00793FAB">
        <w:rPr>
          <w:rFonts w:ascii="Arial" w:hAnsi="Arial" w:cs="Arial"/>
          <w:color w:val="000000"/>
          <w:sz w:val="22"/>
          <w:szCs w:val="28"/>
        </w:rPr>
        <w:t xml:space="preserve"> and </w:t>
      </w:r>
      <w:proofErr w:type="spellStart"/>
      <w:r w:rsidRPr="00793FAB">
        <w:rPr>
          <w:rFonts w:ascii="Arial" w:hAnsi="Arial" w:cs="Arial"/>
          <w:color w:val="000000"/>
          <w:sz w:val="22"/>
          <w:szCs w:val="28"/>
        </w:rPr>
        <w:t>Papastathopoulou</w:t>
      </w:r>
      <w:proofErr w:type="spellEnd"/>
      <w:r w:rsidRPr="00793FAB">
        <w:rPr>
          <w:rFonts w:ascii="Arial" w:hAnsi="Arial" w:cs="Arial"/>
          <w:color w:val="000000"/>
          <w:sz w:val="22"/>
          <w:szCs w:val="28"/>
        </w:rPr>
        <w:t xml:space="preserve">, 2006). The design and development of products that appeal to the end customer needs require an </w:t>
      </w:r>
      <w:proofErr w:type="spellStart"/>
      <w:r w:rsidRPr="00793FAB">
        <w:rPr>
          <w:rFonts w:ascii="Arial" w:hAnsi="Arial" w:cs="Arial"/>
          <w:color w:val="000000"/>
          <w:sz w:val="22"/>
          <w:szCs w:val="28"/>
        </w:rPr>
        <w:t>organisation</w:t>
      </w:r>
      <w:proofErr w:type="spellEnd"/>
      <w:r w:rsidRPr="00793FAB">
        <w:rPr>
          <w:rFonts w:ascii="Arial" w:hAnsi="Arial" w:cs="Arial"/>
          <w:color w:val="000000"/>
          <w:sz w:val="22"/>
          <w:szCs w:val="28"/>
        </w:rPr>
        <w:t xml:space="preserve"> to conduct comprehensive market research so as to uncover what customers want and to incorporate this feedback into the design and manufacture of products to satisfy their needs. Product management can be achieved through various strategies. These include benchmarking from competitors to identify gaps that could be improved through product development or improvement, conducting market research for similar products, customer needs and how the needs can be met with new products (</w:t>
      </w:r>
      <w:proofErr w:type="spellStart"/>
      <w:r w:rsidRPr="00793FAB">
        <w:rPr>
          <w:rFonts w:ascii="Arial" w:hAnsi="Arial" w:cs="Arial"/>
          <w:color w:val="000000"/>
          <w:sz w:val="22"/>
          <w:szCs w:val="28"/>
        </w:rPr>
        <w:t>Trott</w:t>
      </w:r>
      <w:proofErr w:type="spellEnd"/>
      <w:r w:rsidRPr="00793FAB">
        <w:rPr>
          <w:rFonts w:ascii="Arial" w:hAnsi="Arial" w:cs="Arial"/>
          <w:color w:val="000000"/>
          <w:sz w:val="22"/>
          <w:szCs w:val="28"/>
        </w:rPr>
        <w:t xml:space="preserve">, 2001). </w:t>
      </w:r>
      <w:proofErr w:type="spellStart"/>
      <w:r w:rsidRPr="00793FAB">
        <w:rPr>
          <w:rFonts w:ascii="Arial" w:hAnsi="Arial" w:cs="Arial"/>
          <w:color w:val="000000"/>
          <w:sz w:val="22"/>
          <w:szCs w:val="28"/>
        </w:rPr>
        <w:t>Organisations</w:t>
      </w:r>
      <w:proofErr w:type="spellEnd"/>
      <w:r w:rsidRPr="00793FAB">
        <w:rPr>
          <w:rFonts w:ascii="Arial" w:hAnsi="Arial" w:cs="Arial"/>
          <w:color w:val="000000"/>
          <w:sz w:val="22"/>
          <w:szCs w:val="28"/>
        </w:rPr>
        <w:t xml:space="preserve"> can also place customers at the center of product management by communicating with them and </w:t>
      </w:r>
      <w:r w:rsidRPr="00793FAB">
        <w:rPr>
          <w:rFonts w:ascii="Arial" w:hAnsi="Arial" w:cs="Arial"/>
          <w:color w:val="000000"/>
          <w:sz w:val="22"/>
          <w:szCs w:val="28"/>
        </w:rPr>
        <w:lastRenderedPageBreak/>
        <w:t xml:space="preserve">gathering feedback to inform decisions on product improvements and new product launches to appeal to the needs of customers. Marketing research is therefore a primary driver of product development in an </w:t>
      </w:r>
      <w:proofErr w:type="spellStart"/>
      <w:r w:rsidRPr="00793FAB">
        <w:rPr>
          <w:rFonts w:ascii="Arial" w:hAnsi="Arial" w:cs="Arial"/>
          <w:color w:val="000000"/>
          <w:sz w:val="22"/>
          <w:szCs w:val="28"/>
        </w:rPr>
        <w:t>organisations</w:t>
      </w:r>
      <w:proofErr w:type="spellEnd"/>
      <w:r w:rsidRPr="00793FAB">
        <w:rPr>
          <w:rFonts w:ascii="Arial" w:hAnsi="Arial" w:cs="Arial"/>
          <w:color w:val="000000"/>
          <w:sz w:val="22"/>
          <w:szCs w:val="28"/>
        </w:rPr>
        <w:t>. This is a key responsibility of the marketing team since it best understands the target customer and the market. </w:t>
      </w:r>
    </w:p>
    <w:p w14:paraId="74E90D63" w14:textId="77777777" w:rsidR="00793FAB" w:rsidRPr="00793FAB" w:rsidRDefault="00793FAB" w:rsidP="00793FAB">
      <w:pPr>
        <w:pStyle w:val="NormalWeb"/>
        <w:spacing w:before="0" w:beforeAutospacing="0" w:after="0" w:afterAutospacing="0" w:line="360" w:lineRule="auto"/>
        <w:rPr>
          <w:rFonts w:ascii="Arial" w:hAnsi="Arial" w:cs="Arial"/>
          <w:color w:val="000000"/>
          <w:sz w:val="22"/>
          <w:szCs w:val="28"/>
        </w:rPr>
      </w:pPr>
      <w:r w:rsidRPr="00793FAB">
        <w:rPr>
          <w:rFonts w:ascii="Arial" w:hAnsi="Arial" w:cs="Arial"/>
          <w:color w:val="000000"/>
          <w:sz w:val="22"/>
          <w:szCs w:val="28"/>
        </w:rPr>
        <w:t xml:space="preserve">Tesco offers a highly diversified range of products in line with its core strategy of becoming a one stop store solution for the shopping needs of all its customers including financial and communication services among other services (Tesco, 2018, a). With this, Tesco has successfully covered many market segments from the low-cost to the premium and high-end products up to the point where the two value lines have grown to become UK’s leading food brands (Tesco, 2018e).  In the wake of the pandemic and the worsening economy, Tesco moved to reduce reliance on third-party products to achieve operational efficiency and develop its branded products such as </w:t>
      </w:r>
      <w:proofErr w:type="spellStart"/>
      <w:r w:rsidRPr="00793FAB">
        <w:rPr>
          <w:rFonts w:ascii="Arial" w:hAnsi="Arial" w:cs="Arial"/>
          <w:color w:val="000000"/>
          <w:sz w:val="22"/>
          <w:szCs w:val="28"/>
        </w:rPr>
        <w:t>Technika</w:t>
      </w:r>
      <w:proofErr w:type="spellEnd"/>
      <w:r w:rsidRPr="00793FAB">
        <w:rPr>
          <w:rFonts w:ascii="Arial" w:hAnsi="Arial" w:cs="Arial"/>
          <w:color w:val="000000"/>
          <w:sz w:val="22"/>
          <w:szCs w:val="28"/>
        </w:rPr>
        <w:t xml:space="preserve"> and </w:t>
      </w:r>
      <w:proofErr w:type="spellStart"/>
      <w:r w:rsidRPr="00793FAB">
        <w:rPr>
          <w:rFonts w:ascii="Arial" w:hAnsi="Arial" w:cs="Arial"/>
          <w:color w:val="000000"/>
          <w:sz w:val="22"/>
          <w:szCs w:val="28"/>
        </w:rPr>
        <w:t>Chokablock</w:t>
      </w:r>
      <w:proofErr w:type="spellEnd"/>
      <w:r w:rsidRPr="00793FAB">
        <w:rPr>
          <w:rFonts w:ascii="Arial" w:hAnsi="Arial" w:cs="Arial"/>
          <w:color w:val="000000"/>
          <w:sz w:val="22"/>
          <w:szCs w:val="28"/>
        </w:rPr>
        <w:t xml:space="preserve"> so as to improve the level of consumer loyalty (Tesco, 2018e; Wood and Butler, 2015). Generally, Tesco has strategically managed its product management effectively to deliver value for the </w:t>
      </w:r>
      <w:proofErr w:type="spellStart"/>
      <w:r w:rsidRPr="00793FAB">
        <w:rPr>
          <w:rFonts w:ascii="Arial" w:hAnsi="Arial" w:cs="Arial"/>
          <w:color w:val="000000"/>
          <w:sz w:val="22"/>
          <w:szCs w:val="28"/>
        </w:rPr>
        <w:t>organisation</w:t>
      </w:r>
      <w:proofErr w:type="spellEnd"/>
      <w:r w:rsidRPr="00793FAB">
        <w:rPr>
          <w:rFonts w:ascii="Arial" w:hAnsi="Arial" w:cs="Arial"/>
          <w:color w:val="000000"/>
          <w:sz w:val="22"/>
          <w:szCs w:val="28"/>
        </w:rPr>
        <w:t xml:space="preserve"> itself as well as its customers. Through market research, the company </w:t>
      </w:r>
      <w:proofErr w:type="spellStart"/>
      <w:r w:rsidRPr="00793FAB">
        <w:rPr>
          <w:rFonts w:ascii="Arial" w:hAnsi="Arial" w:cs="Arial"/>
          <w:color w:val="000000"/>
          <w:sz w:val="22"/>
          <w:szCs w:val="28"/>
        </w:rPr>
        <w:t>recognises</w:t>
      </w:r>
      <w:proofErr w:type="spellEnd"/>
      <w:r w:rsidRPr="00793FAB">
        <w:rPr>
          <w:rFonts w:ascii="Arial" w:hAnsi="Arial" w:cs="Arial"/>
          <w:color w:val="000000"/>
          <w:sz w:val="22"/>
          <w:szCs w:val="28"/>
        </w:rPr>
        <w:t xml:space="preserve"> that it serves a diverse customer base who are driven by various interests such as low-cost and premium high-priced products. This has enabled Tesco to diversify its product range to create and deliver value for every customer based on their needs and interests. Price is an important factor for the success of Tesco and thus the company to shift from third-party products to manufacturing its branded products to achieve operational efficiency in line with its low-cost strategy. Other than focusing primarily on retail and grocery, Tesco has diversified into services such as financial and communications. This innovation has offered greater convenience for Tesco customers and proactively reacted to the needs of its shoppers.</w:t>
      </w:r>
    </w:p>
    <w:p w14:paraId="2BB38115" w14:textId="77777777" w:rsidR="00793FAB" w:rsidRPr="00793FAB" w:rsidRDefault="00793FAB" w:rsidP="00793FAB">
      <w:pPr>
        <w:pStyle w:val="Heading1"/>
        <w:rPr>
          <w:rFonts w:ascii="Arial" w:hAnsi="Arial" w:cs="Arial"/>
          <w:b/>
          <w:color w:val="auto"/>
          <w:sz w:val="24"/>
        </w:rPr>
      </w:pPr>
      <w:bookmarkStart w:id="5" w:name="_Toc130111599"/>
      <w:r w:rsidRPr="00793FAB">
        <w:rPr>
          <w:rFonts w:ascii="Arial" w:hAnsi="Arial" w:cs="Arial"/>
          <w:b/>
          <w:color w:val="auto"/>
          <w:sz w:val="24"/>
        </w:rPr>
        <w:t>Marketing Information Management</w:t>
      </w:r>
      <w:bookmarkEnd w:id="5"/>
      <w:r w:rsidRPr="00793FAB">
        <w:rPr>
          <w:rFonts w:ascii="Arial" w:hAnsi="Arial" w:cs="Arial"/>
          <w:b/>
          <w:color w:val="auto"/>
          <w:sz w:val="24"/>
        </w:rPr>
        <w:t> </w:t>
      </w:r>
    </w:p>
    <w:p w14:paraId="206BCEAF" w14:textId="77777777" w:rsidR="00793FAB" w:rsidRPr="00793FAB" w:rsidRDefault="00793FAB" w:rsidP="00793FAB">
      <w:pPr>
        <w:pStyle w:val="NormalWeb"/>
        <w:spacing w:before="0" w:beforeAutospacing="0" w:after="0" w:afterAutospacing="0" w:line="360" w:lineRule="auto"/>
        <w:rPr>
          <w:rFonts w:ascii="Arial" w:hAnsi="Arial" w:cs="Arial"/>
          <w:color w:val="000000"/>
          <w:sz w:val="22"/>
          <w:szCs w:val="28"/>
        </w:rPr>
      </w:pPr>
      <w:r w:rsidRPr="00793FAB">
        <w:rPr>
          <w:rFonts w:ascii="Arial" w:hAnsi="Arial" w:cs="Arial"/>
          <w:color w:val="000000"/>
          <w:sz w:val="22"/>
          <w:szCs w:val="28"/>
        </w:rPr>
        <w:t xml:space="preserve">Every </w:t>
      </w:r>
      <w:proofErr w:type="spellStart"/>
      <w:r w:rsidRPr="00793FAB">
        <w:rPr>
          <w:rFonts w:ascii="Arial" w:hAnsi="Arial" w:cs="Arial"/>
          <w:color w:val="000000"/>
          <w:sz w:val="22"/>
          <w:szCs w:val="28"/>
        </w:rPr>
        <w:t>organisation</w:t>
      </w:r>
      <w:proofErr w:type="spellEnd"/>
      <w:r w:rsidRPr="00793FAB">
        <w:rPr>
          <w:rFonts w:ascii="Arial" w:hAnsi="Arial" w:cs="Arial"/>
          <w:color w:val="000000"/>
          <w:sz w:val="22"/>
          <w:szCs w:val="28"/>
        </w:rPr>
        <w:t xml:space="preserve"> strives to create value for its customers which can be achieved when the firm gathers consumer insights through marketing information. Marketing information management, therefore, involves the data on consumer preferences so as to create value for them in return. In a highly dynamic and competitive business environment, companies can achieve a competitive edge by understanding their customers’ needs and offering products and services to satisfy these needs. The data can be obtained through surveys, online reviews, social media engagement, digital analytics tools, and market research reports. Therefore, marketing information management ensures that the </w:t>
      </w:r>
      <w:proofErr w:type="spellStart"/>
      <w:r w:rsidRPr="00793FAB">
        <w:rPr>
          <w:rFonts w:ascii="Arial" w:hAnsi="Arial" w:cs="Arial"/>
          <w:color w:val="000000"/>
          <w:sz w:val="22"/>
          <w:szCs w:val="28"/>
        </w:rPr>
        <w:t>organisation</w:t>
      </w:r>
      <w:proofErr w:type="spellEnd"/>
      <w:r w:rsidRPr="00793FAB">
        <w:rPr>
          <w:rFonts w:ascii="Arial" w:hAnsi="Arial" w:cs="Arial"/>
          <w:color w:val="000000"/>
          <w:sz w:val="22"/>
          <w:szCs w:val="28"/>
        </w:rPr>
        <w:t xml:space="preserve"> acquires the right information about the market, customers, and competitors. The data can thus be used to inform tactical, operational, and strategic decisions such as addressing the latest industry trends, responding to competitors, and reacting to customer needs and concerns. Tesco </w:t>
      </w:r>
      <w:r w:rsidRPr="00793FAB">
        <w:rPr>
          <w:rFonts w:ascii="Arial" w:hAnsi="Arial" w:cs="Arial"/>
          <w:color w:val="000000"/>
          <w:sz w:val="22"/>
          <w:szCs w:val="28"/>
        </w:rPr>
        <w:lastRenderedPageBreak/>
        <w:t xml:space="preserve">leverages marketing information systems to gather insightful data on people, products, and market trends and to monitor consumer </w:t>
      </w:r>
      <w:proofErr w:type="spellStart"/>
      <w:r w:rsidRPr="00793FAB">
        <w:rPr>
          <w:rFonts w:ascii="Arial" w:hAnsi="Arial" w:cs="Arial"/>
          <w:color w:val="000000"/>
          <w:sz w:val="22"/>
          <w:szCs w:val="28"/>
        </w:rPr>
        <w:t>behaviours</w:t>
      </w:r>
      <w:proofErr w:type="spellEnd"/>
      <w:r w:rsidRPr="00793FAB">
        <w:rPr>
          <w:rFonts w:ascii="Arial" w:hAnsi="Arial" w:cs="Arial"/>
          <w:color w:val="000000"/>
          <w:sz w:val="22"/>
          <w:szCs w:val="28"/>
        </w:rPr>
        <w:t xml:space="preserve">. Tesco is the largest retailer and food grocer in the UK and has been the pioneer in technology and data. The company tracks customer </w:t>
      </w:r>
      <w:proofErr w:type="spellStart"/>
      <w:r w:rsidRPr="00793FAB">
        <w:rPr>
          <w:rFonts w:ascii="Arial" w:hAnsi="Arial" w:cs="Arial"/>
          <w:color w:val="000000"/>
          <w:sz w:val="22"/>
          <w:szCs w:val="28"/>
        </w:rPr>
        <w:t>behaviours</w:t>
      </w:r>
      <w:proofErr w:type="spellEnd"/>
      <w:r w:rsidRPr="00793FAB">
        <w:rPr>
          <w:rFonts w:ascii="Arial" w:hAnsi="Arial" w:cs="Arial"/>
          <w:color w:val="000000"/>
          <w:sz w:val="22"/>
          <w:szCs w:val="28"/>
        </w:rPr>
        <w:t xml:space="preserve"> and activities through its loyalty card system and this has been critical in helping the company to transition to online retailing (Marr, 2016). According to Marr (2016), Tesco applies cutting-edge data analytics to gather data on consumer changing consumer behaviour and competitors. This is important as it enables the company to deliver products that appeal to the changing needs and expectations of consumers. Through the data, Tesco can also anticipate changes in the future and respond proactively (</w:t>
      </w:r>
      <w:proofErr w:type="spellStart"/>
      <w:r w:rsidRPr="00793FAB">
        <w:rPr>
          <w:rFonts w:ascii="Arial" w:hAnsi="Arial" w:cs="Arial"/>
          <w:color w:val="000000"/>
          <w:sz w:val="22"/>
          <w:szCs w:val="28"/>
        </w:rPr>
        <w:t>Tyagi</w:t>
      </w:r>
      <w:proofErr w:type="spellEnd"/>
      <w:r w:rsidRPr="00793FAB">
        <w:rPr>
          <w:rFonts w:ascii="Arial" w:hAnsi="Arial" w:cs="Arial"/>
          <w:color w:val="000000"/>
          <w:sz w:val="22"/>
          <w:szCs w:val="28"/>
        </w:rPr>
        <w:t xml:space="preserve">, 2020). This has helped Tesco to phase out some products and instead launch innovative ones that are consistent with the needs and expectations of customers. Therefore, the marketing information management function has been critical for Tesco’s success over the decades as the company relies on marketing information systems to gather data on consumer expectations, online </w:t>
      </w:r>
      <w:proofErr w:type="spellStart"/>
      <w:r w:rsidRPr="00793FAB">
        <w:rPr>
          <w:rFonts w:ascii="Arial" w:hAnsi="Arial" w:cs="Arial"/>
          <w:color w:val="000000"/>
          <w:sz w:val="22"/>
          <w:szCs w:val="28"/>
        </w:rPr>
        <w:t>behaviours</w:t>
      </w:r>
      <w:proofErr w:type="spellEnd"/>
      <w:r w:rsidRPr="00793FAB">
        <w:rPr>
          <w:rFonts w:ascii="Arial" w:hAnsi="Arial" w:cs="Arial"/>
          <w:color w:val="000000"/>
          <w:sz w:val="22"/>
          <w:szCs w:val="28"/>
        </w:rPr>
        <w:t>, and trends to make effective decisions. </w:t>
      </w:r>
    </w:p>
    <w:p w14:paraId="62E4D10F" w14:textId="77777777" w:rsidR="00793FAB" w:rsidRPr="00793FAB" w:rsidRDefault="00793FAB" w:rsidP="00793FAB">
      <w:pPr>
        <w:pStyle w:val="Heading1"/>
        <w:rPr>
          <w:rFonts w:ascii="Arial" w:hAnsi="Arial" w:cs="Arial"/>
          <w:b/>
          <w:color w:val="auto"/>
          <w:sz w:val="24"/>
        </w:rPr>
      </w:pPr>
      <w:bookmarkStart w:id="6" w:name="_Toc130111600"/>
      <w:r w:rsidRPr="00793FAB">
        <w:rPr>
          <w:rFonts w:ascii="Arial" w:hAnsi="Arial" w:cs="Arial"/>
          <w:b/>
          <w:color w:val="auto"/>
          <w:sz w:val="24"/>
        </w:rPr>
        <w:t>Pricing</w:t>
      </w:r>
      <w:bookmarkEnd w:id="6"/>
      <w:r w:rsidRPr="00793FAB">
        <w:rPr>
          <w:rFonts w:ascii="Arial" w:hAnsi="Arial" w:cs="Arial"/>
          <w:b/>
          <w:color w:val="auto"/>
          <w:sz w:val="24"/>
        </w:rPr>
        <w:t> </w:t>
      </w:r>
    </w:p>
    <w:p w14:paraId="7F352335" w14:textId="77777777" w:rsidR="00793FAB" w:rsidRPr="00793FAB" w:rsidRDefault="00793FAB" w:rsidP="00793FAB">
      <w:pPr>
        <w:pStyle w:val="NormalWeb"/>
        <w:spacing w:before="0" w:beforeAutospacing="0" w:after="0" w:afterAutospacing="0" w:line="360" w:lineRule="auto"/>
        <w:rPr>
          <w:rFonts w:ascii="Arial" w:hAnsi="Arial" w:cs="Arial"/>
          <w:color w:val="000000"/>
          <w:sz w:val="22"/>
          <w:szCs w:val="28"/>
        </w:rPr>
      </w:pPr>
      <w:r w:rsidRPr="00793FAB">
        <w:rPr>
          <w:rFonts w:ascii="Arial" w:hAnsi="Arial" w:cs="Arial"/>
          <w:color w:val="000000"/>
          <w:sz w:val="22"/>
          <w:szCs w:val="28"/>
        </w:rPr>
        <w:t xml:space="preserve">Pricing is an important function in marketing as it influences the performance of a product in the market as well as the performance of the marketing function. The price charged for the product sends a message to consumers. An increase in commodity prices signals an in improvement in product quality from the customer’s perspective since most consumers are skeptical about prices that appear to be too good to be true. Extremely low product prices also show that the product is of low quality or of lesser quality than premium-priced products. Therefore, it is important to set the correct product price to appeal to the customer’s perception. Setting the price for a product however incorporates multiple factors including value and cost. However, marketers should set a price that balances the customer perception of the product’s value and the cost of producing it. There are other factors that are considered in pricing such as competition and what customers are willing to pay for the product. Therefore, marketing professionals strive to incorporate these elements when setting a particular price for a product or service. Therefore, effective pricing requires the </w:t>
      </w:r>
      <w:proofErr w:type="spellStart"/>
      <w:r w:rsidRPr="00793FAB">
        <w:rPr>
          <w:rFonts w:ascii="Arial" w:hAnsi="Arial" w:cs="Arial"/>
          <w:color w:val="000000"/>
          <w:sz w:val="22"/>
          <w:szCs w:val="28"/>
        </w:rPr>
        <w:t>organisation</w:t>
      </w:r>
      <w:proofErr w:type="spellEnd"/>
      <w:r w:rsidRPr="00793FAB">
        <w:rPr>
          <w:rFonts w:ascii="Arial" w:hAnsi="Arial" w:cs="Arial"/>
          <w:color w:val="000000"/>
          <w:sz w:val="22"/>
          <w:szCs w:val="28"/>
        </w:rPr>
        <w:t xml:space="preserve"> to perform adequate marketing research. Ultimately, the price selected strikes the balance between the customers’ perception of the product and the cost incurred to produce and deliver to the market. In a study to examine the effect of pricing on customer satisfaction, </w:t>
      </w:r>
      <w:proofErr w:type="spellStart"/>
      <w:r w:rsidRPr="00793FAB">
        <w:rPr>
          <w:rFonts w:ascii="Arial" w:hAnsi="Arial" w:cs="Arial"/>
          <w:color w:val="000000"/>
          <w:sz w:val="22"/>
          <w:szCs w:val="28"/>
        </w:rPr>
        <w:t>Wairimu</w:t>
      </w:r>
      <w:proofErr w:type="spellEnd"/>
      <w:r w:rsidRPr="00793FAB">
        <w:rPr>
          <w:rFonts w:ascii="Arial" w:hAnsi="Arial" w:cs="Arial"/>
          <w:color w:val="000000"/>
          <w:sz w:val="22"/>
          <w:szCs w:val="28"/>
        </w:rPr>
        <w:t xml:space="preserve"> (2011) observed that price significantly influences the level of customer satisfaction by providing competitive prices allowing customers. Tesco employs adopts cost leadership by offering high-quality products at competitively lower prices across all its products. The company achieved this by buying in bulk from suppliers to attain economies of scale and regular systematic reviews of the performance of stores and products. Leveraging </w:t>
      </w:r>
      <w:r w:rsidRPr="00793FAB">
        <w:rPr>
          <w:rFonts w:ascii="Arial" w:hAnsi="Arial" w:cs="Arial"/>
          <w:color w:val="000000"/>
          <w:sz w:val="22"/>
          <w:szCs w:val="28"/>
        </w:rPr>
        <w:lastRenderedPageBreak/>
        <w:t>data and market intelligence, Tesco also responds promptly to market changes by launching new products to secure first mover advantage. This has enabled the company to cut down on costs (</w:t>
      </w:r>
      <w:proofErr w:type="spellStart"/>
      <w:r w:rsidRPr="00793FAB">
        <w:rPr>
          <w:rFonts w:ascii="Arial" w:hAnsi="Arial" w:cs="Arial"/>
          <w:color w:val="000000"/>
          <w:sz w:val="22"/>
          <w:szCs w:val="28"/>
        </w:rPr>
        <w:t>Vecchiato</w:t>
      </w:r>
      <w:proofErr w:type="spellEnd"/>
      <w:r w:rsidRPr="00793FAB">
        <w:rPr>
          <w:rFonts w:ascii="Arial" w:hAnsi="Arial" w:cs="Arial"/>
          <w:color w:val="000000"/>
          <w:sz w:val="22"/>
          <w:szCs w:val="28"/>
        </w:rPr>
        <w:t xml:space="preserve">, 2015). For instance, Tesco </w:t>
      </w:r>
      <w:proofErr w:type="spellStart"/>
      <w:r w:rsidRPr="00793FAB">
        <w:rPr>
          <w:rFonts w:ascii="Arial" w:hAnsi="Arial" w:cs="Arial"/>
          <w:color w:val="000000"/>
          <w:sz w:val="22"/>
          <w:szCs w:val="28"/>
        </w:rPr>
        <w:t>optimised</w:t>
      </w:r>
      <w:proofErr w:type="spellEnd"/>
      <w:r w:rsidRPr="00793FAB">
        <w:rPr>
          <w:rFonts w:ascii="Arial" w:hAnsi="Arial" w:cs="Arial"/>
          <w:color w:val="000000"/>
          <w:sz w:val="22"/>
          <w:szCs w:val="28"/>
        </w:rPr>
        <w:t xml:space="preserve"> its shelves resulting reduction in operational costs of average stores by 3%. Tesco also responded to the demand for a vegan diet by launching Wicked Kitchen its own vegan brand (Smithers, 2018). These efforts have also been supported by the company’s move to </w:t>
      </w:r>
      <w:proofErr w:type="spellStart"/>
      <w:r w:rsidRPr="00793FAB">
        <w:rPr>
          <w:rFonts w:ascii="Arial" w:hAnsi="Arial" w:cs="Arial"/>
          <w:color w:val="000000"/>
          <w:sz w:val="22"/>
          <w:szCs w:val="28"/>
        </w:rPr>
        <w:t>optimise</w:t>
      </w:r>
      <w:proofErr w:type="spellEnd"/>
      <w:r w:rsidRPr="00793FAB">
        <w:rPr>
          <w:rFonts w:ascii="Arial" w:hAnsi="Arial" w:cs="Arial"/>
          <w:color w:val="000000"/>
          <w:sz w:val="22"/>
          <w:szCs w:val="28"/>
        </w:rPr>
        <w:t xml:space="preserve"> marketing costs due to customer feedback and the Brand Guarantee </w:t>
      </w:r>
      <w:proofErr w:type="spellStart"/>
      <w:r w:rsidRPr="00793FAB">
        <w:rPr>
          <w:rFonts w:ascii="Arial" w:hAnsi="Arial" w:cs="Arial"/>
          <w:color w:val="000000"/>
          <w:sz w:val="22"/>
          <w:szCs w:val="28"/>
        </w:rPr>
        <w:t>Programme</w:t>
      </w:r>
      <w:proofErr w:type="spellEnd"/>
      <w:r w:rsidRPr="00793FAB">
        <w:rPr>
          <w:rFonts w:ascii="Arial" w:hAnsi="Arial" w:cs="Arial"/>
          <w:color w:val="000000"/>
          <w:sz w:val="22"/>
          <w:szCs w:val="28"/>
        </w:rPr>
        <w:t>.  This has enabled Tesco to offer the lowest prices in the market to its consumers (Tesco, 2018e). Pricing is an important element of the marketing function that contributes to value creation for customers by offering value in quality products at competitively lower prices. </w:t>
      </w:r>
    </w:p>
    <w:p w14:paraId="3494A4A3" w14:textId="77777777" w:rsidR="00793FAB" w:rsidRPr="00793FAB" w:rsidRDefault="00793FAB" w:rsidP="00793FAB">
      <w:pPr>
        <w:pStyle w:val="Heading1"/>
        <w:rPr>
          <w:rFonts w:ascii="Arial" w:hAnsi="Arial" w:cs="Arial"/>
          <w:b/>
          <w:color w:val="auto"/>
          <w:sz w:val="24"/>
        </w:rPr>
      </w:pPr>
      <w:bookmarkStart w:id="7" w:name="_Toc130111601"/>
      <w:r w:rsidRPr="00793FAB">
        <w:rPr>
          <w:rFonts w:ascii="Arial" w:hAnsi="Arial" w:cs="Arial"/>
          <w:b/>
          <w:color w:val="auto"/>
          <w:sz w:val="24"/>
        </w:rPr>
        <w:t>Financing Function</w:t>
      </w:r>
      <w:bookmarkEnd w:id="7"/>
      <w:r w:rsidRPr="00793FAB">
        <w:rPr>
          <w:rFonts w:ascii="Arial" w:hAnsi="Arial" w:cs="Arial"/>
          <w:b/>
          <w:color w:val="auto"/>
          <w:sz w:val="24"/>
        </w:rPr>
        <w:t> </w:t>
      </w:r>
    </w:p>
    <w:p w14:paraId="457CC8C5" w14:textId="77777777" w:rsidR="00793FAB" w:rsidRPr="00793FAB" w:rsidRDefault="00793FAB" w:rsidP="00793FAB">
      <w:pPr>
        <w:pStyle w:val="NormalWeb"/>
        <w:spacing w:before="0" w:beforeAutospacing="0" w:after="0" w:afterAutospacing="0" w:line="360" w:lineRule="auto"/>
        <w:rPr>
          <w:rFonts w:ascii="Arial" w:hAnsi="Arial" w:cs="Arial"/>
          <w:color w:val="000000"/>
          <w:sz w:val="22"/>
          <w:szCs w:val="28"/>
        </w:rPr>
      </w:pPr>
      <w:r w:rsidRPr="00793FAB">
        <w:rPr>
          <w:rFonts w:ascii="Arial" w:hAnsi="Arial" w:cs="Arial"/>
          <w:color w:val="000000"/>
          <w:sz w:val="22"/>
          <w:szCs w:val="28"/>
        </w:rPr>
        <w:t xml:space="preserve">Financing involves raising capital to fund the operations of a business. Financing as a marketing function serves to raise or secure funds whether internally or externally to create and implement marketing campaigns. It also refers to the method used for payment of goods and services provided to consumers such as billing, credit cards, and payment on delivery. It, therefore, entails providing credit or cash that is needed to produce, transport, store, promote, sell and buy a product or a service. Generally, it is important for marketing teams to secure adequate funding in their annual budgets to remain updated on their industry trends and to improve their marketing campaigns.  Tesco’s financing option includes all the payment methods that the company accepts for customers to pay for products and services. Tesco customers can shop using Visa, MasterCard, American Express, Maestro, Visa Debit, Tesco Pay+, Tesco Bank Credit and Debit Cards. The company has also introduced the Tesco </w:t>
      </w:r>
      <w:proofErr w:type="spellStart"/>
      <w:r w:rsidRPr="00793FAB">
        <w:rPr>
          <w:rFonts w:ascii="Arial" w:hAnsi="Arial" w:cs="Arial"/>
          <w:color w:val="000000"/>
          <w:sz w:val="22"/>
          <w:szCs w:val="28"/>
        </w:rPr>
        <w:t>Clubcard</w:t>
      </w:r>
      <w:proofErr w:type="spellEnd"/>
      <w:r w:rsidRPr="00793FAB">
        <w:rPr>
          <w:rFonts w:ascii="Arial" w:hAnsi="Arial" w:cs="Arial"/>
          <w:color w:val="000000"/>
          <w:sz w:val="22"/>
          <w:szCs w:val="28"/>
        </w:rPr>
        <w:t xml:space="preserve"> Pay+. Customers across the globe can get access to the payment option by applying online to receive the service at the convenience of their smartphones. The new </w:t>
      </w:r>
      <w:proofErr w:type="spellStart"/>
      <w:r w:rsidRPr="00793FAB">
        <w:rPr>
          <w:rFonts w:ascii="Arial" w:hAnsi="Arial" w:cs="Arial"/>
          <w:color w:val="000000"/>
          <w:sz w:val="22"/>
          <w:szCs w:val="28"/>
        </w:rPr>
        <w:t>Clubcard</w:t>
      </w:r>
      <w:proofErr w:type="spellEnd"/>
      <w:r w:rsidRPr="00793FAB">
        <w:rPr>
          <w:rFonts w:ascii="Arial" w:hAnsi="Arial" w:cs="Arial"/>
          <w:color w:val="000000"/>
          <w:sz w:val="22"/>
          <w:szCs w:val="28"/>
        </w:rPr>
        <w:t xml:space="preserve"> payment also allows customers to earn points for every dollar spent and which is redeemable for Tesco products and services. With this, Tesco creates value for its customers by allowing them to select the most convenient payment option that suits them. The </w:t>
      </w:r>
      <w:proofErr w:type="spellStart"/>
      <w:r w:rsidRPr="00793FAB">
        <w:rPr>
          <w:rFonts w:ascii="Arial" w:hAnsi="Arial" w:cs="Arial"/>
          <w:color w:val="000000"/>
          <w:sz w:val="22"/>
          <w:szCs w:val="28"/>
        </w:rPr>
        <w:t>Clubcard</w:t>
      </w:r>
      <w:proofErr w:type="spellEnd"/>
      <w:r w:rsidRPr="00793FAB">
        <w:rPr>
          <w:rFonts w:ascii="Arial" w:hAnsi="Arial" w:cs="Arial"/>
          <w:color w:val="000000"/>
          <w:sz w:val="22"/>
          <w:szCs w:val="28"/>
        </w:rPr>
        <w:t xml:space="preserve"> Pay option also serves as a loyalty program by gaining points on every purchase which can then be redeemed for other products or services. Convenience is an important factor that influences customer satisfaction by allowing customers to select the lowest-cost payment method and one that is easily accessible to them. </w:t>
      </w:r>
    </w:p>
    <w:p w14:paraId="5F2F1950" w14:textId="77777777" w:rsidR="00793FAB" w:rsidRPr="00793FAB" w:rsidRDefault="00793FAB" w:rsidP="00793FAB">
      <w:pPr>
        <w:pStyle w:val="Heading2"/>
        <w:rPr>
          <w:rFonts w:ascii="Arial" w:hAnsi="Arial" w:cs="Arial"/>
          <w:b/>
          <w:color w:val="auto"/>
          <w:sz w:val="24"/>
        </w:rPr>
      </w:pPr>
      <w:bookmarkStart w:id="8" w:name="_Toc130111602"/>
      <w:r w:rsidRPr="00793FAB">
        <w:rPr>
          <w:rFonts w:ascii="Arial" w:hAnsi="Arial" w:cs="Arial"/>
          <w:b/>
          <w:color w:val="auto"/>
          <w:sz w:val="24"/>
        </w:rPr>
        <w:t>Distribution Function</w:t>
      </w:r>
      <w:bookmarkEnd w:id="8"/>
      <w:r w:rsidRPr="00793FAB">
        <w:rPr>
          <w:rFonts w:ascii="Arial" w:hAnsi="Arial" w:cs="Arial"/>
          <w:b/>
          <w:color w:val="auto"/>
          <w:sz w:val="24"/>
        </w:rPr>
        <w:t> </w:t>
      </w:r>
    </w:p>
    <w:p w14:paraId="2CEAF38C" w14:textId="77777777" w:rsidR="00793FAB" w:rsidRPr="00793FAB" w:rsidRDefault="00793FAB" w:rsidP="00793FAB">
      <w:pPr>
        <w:pStyle w:val="NormalWeb"/>
        <w:spacing w:before="0" w:beforeAutospacing="0" w:after="0" w:afterAutospacing="0" w:line="360" w:lineRule="auto"/>
        <w:rPr>
          <w:rFonts w:ascii="Arial" w:hAnsi="Arial" w:cs="Arial"/>
          <w:color w:val="000000"/>
          <w:sz w:val="22"/>
          <w:szCs w:val="28"/>
        </w:rPr>
      </w:pPr>
      <w:r w:rsidRPr="00793FAB">
        <w:rPr>
          <w:rFonts w:ascii="Arial" w:hAnsi="Arial" w:cs="Arial"/>
          <w:color w:val="000000"/>
          <w:sz w:val="22"/>
          <w:szCs w:val="28"/>
        </w:rPr>
        <w:t xml:space="preserve">Distribution is a critical marketing activity that is performed by every </w:t>
      </w:r>
      <w:proofErr w:type="spellStart"/>
      <w:r w:rsidRPr="00793FAB">
        <w:rPr>
          <w:rFonts w:ascii="Arial" w:hAnsi="Arial" w:cs="Arial"/>
          <w:color w:val="000000"/>
          <w:sz w:val="22"/>
          <w:szCs w:val="28"/>
        </w:rPr>
        <w:t>organisation</w:t>
      </w:r>
      <w:proofErr w:type="spellEnd"/>
      <w:r w:rsidRPr="00793FAB">
        <w:rPr>
          <w:rFonts w:ascii="Arial" w:hAnsi="Arial" w:cs="Arial"/>
          <w:color w:val="000000"/>
          <w:sz w:val="22"/>
          <w:szCs w:val="28"/>
        </w:rPr>
        <w:t xml:space="preserve"> to guarantee a continuous supply of goods and services in the market so that customers can acquire them to fulfill their needs. Distribution includes the activities that an </w:t>
      </w:r>
      <w:proofErr w:type="spellStart"/>
      <w:r w:rsidRPr="00793FAB">
        <w:rPr>
          <w:rFonts w:ascii="Arial" w:hAnsi="Arial" w:cs="Arial"/>
          <w:color w:val="000000"/>
          <w:sz w:val="22"/>
          <w:szCs w:val="28"/>
        </w:rPr>
        <w:t>organisation</w:t>
      </w:r>
      <w:proofErr w:type="spellEnd"/>
      <w:r w:rsidRPr="00793FAB">
        <w:rPr>
          <w:rFonts w:ascii="Arial" w:hAnsi="Arial" w:cs="Arial"/>
          <w:color w:val="000000"/>
          <w:sz w:val="22"/>
          <w:szCs w:val="28"/>
        </w:rPr>
        <w:t xml:space="preserve"> performs to ensure that products and services are available to consumers. Distribution forms </w:t>
      </w:r>
      <w:r w:rsidRPr="00793FAB">
        <w:rPr>
          <w:rFonts w:ascii="Arial" w:hAnsi="Arial" w:cs="Arial"/>
          <w:color w:val="000000"/>
          <w:sz w:val="22"/>
          <w:szCs w:val="28"/>
        </w:rPr>
        <w:lastRenderedPageBreak/>
        <w:t>the place element of the marketing mix. When marketers consider place, the key focus or decision is on where they promote the products and services. The key objective is to ensure that the product is made available at the point where it can be accessed and purchased by the customers. Key decisions include deciding the model of transportation to use, tracking of products, and the kind of market intermediaries to use to make the products available to the market. Therefore, organizations should design flexible and effective distribution that is customer driven to guarantee greater value for customers. </w:t>
      </w:r>
    </w:p>
    <w:p w14:paraId="4C8E0166" w14:textId="77777777" w:rsidR="00793FAB" w:rsidRPr="00793FAB" w:rsidRDefault="00793FAB" w:rsidP="00793FAB">
      <w:pPr>
        <w:pStyle w:val="NormalWeb"/>
        <w:spacing w:before="0" w:beforeAutospacing="0" w:after="0" w:afterAutospacing="0" w:line="360" w:lineRule="auto"/>
        <w:rPr>
          <w:rFonts w:ascii="Arial" w:hAnsi="Arial" w:cs="Arial"/>
          <w:color w:val="000000"/>
          <w:sz w:val="22"/>
          <w:szCs w:val="28"/>
        </w:rPr>
      </w:pPr>
      <w:r w:rsidRPr="00793FAB">
        <w:rPr>
          <w:rFonts w:ascii="Arial" w:hAnsi="Arial" w:cs="Arial"/>
          <w:color w:val="000000"/>
          <w:sz w:val="22"/>
          <w:szCs w:val="28"/>
        </w:rPr>
        <w:t>Tesco has employed over 350,000 that are distributed across more than 3400 stores across the UK. The company has set up different types of stores to address location-specific needs with each store offering specific products and services such as the coffee to go. Premium and high-margin products are offered at premium prices in the Tesco express while Tesco Superstores offer great varieties and value for less (Wood, 2017). In addition to the physical stores, Tesco also operates an online store and services such as the Tesco Delivery Saver and Tesco Bank (Tesco Bank, 2018). Based on this, Tesco’s distribution strategy has effectively segmented its customers and selected the most appropriate distribution strategy based on consumer needs and demographics. For instance, the company’s Tesco Superstores have been primarily focus on delivering discounted products at significantly lower prices. The Tesco Express stores on the other side offer premium high value and higher margin alternatives. Tesco complements its physical with online delivery options and services such as Tesco bank. With this, the company has effectively created value for every consumer based on their needs. </w:t>
      </w:r>
    </w:p>
    <w:p w14:paraId="7ED88117" w14:textId="77777777" w:rsidR="00793FAB" w:rsidRPr="00793FAB" w:rsidRDefault="00793FAB" w:rsidP="00793FAB">
      <w:pPr>
        <w:pStyle w:val="Heading1"/>
        <w:rPr>
          <w:rFonts w:ascii="Arial" w:hAnsi="Arial" w:cs="Arial"/>
          <w:b/>
          <w:color w:val="auto"/>
          <w:sz w:val="24"/>
          <w:szCs w:val="24"/>
        </w:rPr>
      </w:pPr>
      <w:bookmarkStart w:id="9" w:name="_Toc130111603"/>
      <w:r w:rsidRPr="00793FAB">
        <w:rPr>
          <w:rFonts w:ascii="Arial" w:hAnsi="Arial" w:cs="Arial"/>
          <w:b/>
          <w:color w:val="auto"/>
          <w:sz w:val="24"/>
          <w:szCs w:val="24"/>
        </w:rPr>
        <w:t>Conclusion</w:t>
      </w:r>
      <w:bookmarkEnd w:id="9"/>
    </w:p>
    <w:p w14:paraId="52DD43CB" w14:textId="77777777" w:rsidR="00793FAB" w:rsidRPr="00793FAB" w:rsidRDefault="00793FAB" w:rsidP="00793FAB">
      <w:pPr>
        <w:pStyle w:val="NormalWeb"/>
        <w:spacing w:before="0" w:beforeAutospacing="0" w:after="0" w:afterAutospacing="0" w:line="360" w:lineRule="auto"/>
        <w:rPr>
          <w:rFonts w:ascii="Arial" w:hAnsi="Arial" w:cs="Arial"/>
          <w:color w:val="000000"/>
          <w:sz w:val="22"/>
          <w:szCs w:val="28"/>
        </w:rPr>
      </w:pPr>
      <w:r w:rsidRPr="00793FAB">
        <w:rPr>
          <w:rFonts w:ascii="Arial" w:hAnsi="Arial" w:cs="Arial"/>
          <w:color w:val="000000"/>
          <w:sz w:val="22"/>
          <w:szCs w:val="28"/>
        </w:rPr>
        <w:t> </w:t>
      </w:r>
    </w:p>
    <w:p w14:paraId="0D7EA714" w14:textId="77777777" w:rsidR="00793FAB" w:rsidRPr="00793FAB" w:rsidRDefault="00793FAB" w:rsidP="00793FAB">
      <w:pPr>
        <w:pStyle w:val="NormalWeb"/>
        <w:spacing w:before="0" w:beforeAutospacing="0" w:after="0" w:afterAutospacing="0" w:line="360" w:lineRule="auto"/>
        <w:rPr>
          <w:rFonts w:ascii="Arial" w:hAnsi="Arial" w:cs="Arial"/>
          <w:color w:val="000000"/>
          <w:sz w:val="22"/>
          <w:szCs w:val="28"/>
        </w:rPr>
      </w:pPr>
      <w:r w:rsidRPr="00793FAB">
        <w:rPr>
          <w:rFonts w:ascii="Arial" w:hAnsi="Arial" w:cs="Arial"/>
          <w:color w:val="000000"/>
          <w:sz w:val="22"/>
          <w:szCs w:val="28"/>
        </w:rPr>
        <w:t xml:space="preserve">In summary, marketing serves as the bridge between consumers and products. This is only achieved through the marketing functions that include all activities and processes that are performed to achieve the marketing objectives set within the company. While the traditional objective of marketing was to drive sales, marketing has a bigger role in ensuring that customer needs are met or exceeded. As a result, marketing can be used as a tool to attain a competitive edge through activities such as pricing, distribution, promotion, selling, financing, marketing research, marketing information management, and product or service management. The promotion function serves to create awareness and provide accurate and reliable information that consumers can use to create awareness of the products. Therefore, it is an important marketing function that serves to create value for consumers through information. Pricing is another critical marketing function that influences the success of a marketing campaign. A well-crafted pricing strategy finds the balance between the customer perception of the product’s value and the cost incurred to produce and deliver to the market. </w:t>
      </w:r>
      <w:r w:rsidRPr="00793FAB">
        <w:rPr>
          <w:rFonts w:ascii="Arial" w:hAnsi="Arial" w:cs="Arial"/>
          <w:color w:val="000000"/>
          <w:sz w:val="22"/>
          <w:szCs w:val="28"/>
        </w:rPr>
        <w:lastRenderedPageBreak/>
        <w:t xml:space="preserve">Distribution on the other side serves to bridge the gap between producers and consumers by ensuring that the product is made available where customers can access and buy it. This is important in meeting customer needs by ensuring that the product is available in the market as and when they need it. Tesco has effectively managed its marketing distribution function to ensure that customers get exactly what they are looking for. Similarly, the company strives to meet its customer needs through financing by providing multiple payment options including billing, credit cards, debit cards and the </w:t>
      </w:r>
      <w:proofErr w:type="spellStart"/>
      <w:r w:rsidRPr="00793FAB">
        <w:rPr>
          <w:rFonts w:ascii="Arial" w:hAnsi="Arial" w:cs="Arial"/>
          <w:color w:val="000000"/>
          <w:sz w:val="22"/>
          <w:szCs w:val="28"/>
        </w:rPr>
        <w:t>Clubcard</w:t>
      </w:r>
      <w:proofErr w:type="spellEnd"/>
      <w:r w:rsidRPr="00793FAB">
        <w:rPr>
          <w:rFonts w:ascii="Arial" w:hAnsi="Arial" w:cs="Arial"/>
          <w:color w:val="000000"/>
          <w:sz w:val="22"/>
          <w:szCs w:val="28"/>
        </w:rPr>
        <w:t xml:space="preserve"> Pay for loyal subscribers. While promotion is important in informing potential customers about the product, selling function of marketing goes an extra way to guide leads through every step of the sales funnel. This includes responding to issues and queries and closing down sales. As a result, it is an important marketing function that contributes to customer satisfaction while meeting the marketing goals of the </w:t>
      </w:r>
      <w:proofErr w:type="spellStart"/>
      <w:r w:rsidRPr="00793FAB">
        <w:rPr>
          <w:rFonts w:ascii="Arial" w:hAnsi="Arial" w:cs="Arial"/>
          <w:color w:val="000000"/>
          <w:sz w:val="22"/>
          <w:szCs w:val="28"/>
        </w:rPr>
        <w:t>organisation</w:t>
      </w:r>
      <w:proofErr w:type="spellEnd"/>
      <w:r w:rsidRPr="00793FAB">
        <w:rPr>
          <w:rFonts w:ascii="Arial" w:hAnsi="Arial" w:cs="Arial"/>
          <w:color w:val="000000"/>
          <w:sz w:val="22"/>
          <w:szCs w:val="28"/>
        </w:rPr>
        <w:t xml:space="preserve">. In the current digital age, data offers a huge resource that can be leveraged to attained operational excellence and competitiveness. Through data gathering and information management, a company can understand its customer needs and preferences as well as buying </w:t>
      </w:r>
      <w:proofErr w:type="spellStart"/>
      <w:r w:rsidRPr="00793FAB">
        <w:rPr>
          <w:rFonts w:ascii="Arial" w:hAnsi="Arial" w:cs="Arial"/>
          <w:color w:val="000000"/>
          <w:sz w:val="22"/>
          <w:szCs w:val="28"/>
        </w:rPr>
        <w:t>behaviours</w:t>
      </w:r>
      <w:proofErr w:type="spellEnd"/>
      <w:r w:rsidRPr="00793FAB">
        <w:rPr>
          <w:rFonts w:ascii="Arial" w:hAnsi="Arial" w:cs="Arial"/>
          <w:color w:val="000000"/>
          <w:sz w:val="22"/>
          <w:szCs w:val="28"/>
        </w:rPr>
        <w:t xml:space="preserve"> to make strategic and marketing decisions that create value for customers and meet the </w:t>
      </w:r>
      <w:proofErr w:type="spellStart"/>
      <w:r w:rsidRPr="00793FAB">
        <w:rPr>
          <w:rFonts w:ascii="Arial" w:hAnsi="Arial" w:cs="Arial"/>
          <w:color w:val="000000"/>
          <w:sz w:val="22"/>
          <w:szCs w:val="28"/>
        </w:rPr>
        <w:t>organisational</w:t>
      </w:r>
      <w:proofErr w:type="spellEnd"/>
      <w:r w:rsidRPr="00793FAB">
        <w:rPr>
          <w:rFonts w:ascii="Arial" w:hAnsi="Arial" w:cs="Arial"/>
          <w:color w:val="000000"/>
          <w:sz w:val="22"/>
          <w:szCs w:val="28"/>
        </w:rPr>
        <w:t xml:space="preserve"> goals. The analysis has demonstrated that Tesco’s success stems from its ability to manage its critical marketing functions to create value for the customers and to achieve sustained sales performance. </w:t>
      </w:r>
    </w:p>
    <w:p w14:paraId="50B70CC7" w14:textId="19721B2B" w:rsidR="00927BD5" w:rsidRPr="00927BD5" w:rsidRDefault="00927BD5" w:rsidP="00927BD5">
      <w:pPr>
        <w:spacing w:line="360" w:lineRule="auto"/>
        <w:rPr>
          <w:rFonts w:ascii="Arial" w:hAnsi="Arial" w:cs="Arial"/>
        </w:rPr>
      </w:pPr>
    </w:p>
    <w:p w14:paraId="2878D6CB" w14:textId="3ED4FAAB" w:rsidR="00927BD5" w:rsidRPr="00927BD5" w:rsidRDefault="00927BD5" w:rsidP="00927BD5">
      <w:pPr>
        <w:spacing w:line="360" w:lineRule="auto"/>
        <w:rPr>
          <w:rFonts w:ascii="Arial" w:hAnsi="Arial" w:cs="Arial"/>
        </w:rPr>
      </w:pPr>
    </w:p>
    <w:p w14:paraId="62781885" w14:textId="77777777" w:rsidR="00927BD5" w:rsidRDefault="00927BD5" w:rsidP="00927BD5">
      <w:pPr>
        <w:spacing w:line="360" w:lineRule="auto"/>
        <w:rPr>
          <w:rFonts w:ascii="Arial" w:hAnsi="Arial" w:cs="Arial"/>
        </w:rPr>
      </w:pPr>
    </w:p>
    <w:p w14:paraId="161EC6A6" w14:textId="77777777" w:rsidR="00176ECA" w:rsidRDefault="00176ECA" w:rsidP="00176ECA">
      <w:pPr>
        <w:pStyle w:val="Heading2"/>
        <w:rPr>
          <w:rFonts w:ascii="Arial" w:hAnsi="Arial" w:cs="Arial"/>
          <w:b/>
          <w:bCs/>
          <w:color w:val="auto"/>
          <w:sz w:val="22"/>
          <w:szCs w:val="22"/>
        </w:rPr>
      </w:pPr>
    </w:p>
    <w:p w14:paraId="5C67E26A" w14:textId="77777777" w:rsidR="00176ECA" w:rsidRDefault="00176ECA" w:rsidP="00176ECA">
      <w:pPr>
        <w:pStyle w:val="Heading2"/>
        <w:rPr>
          <w:rFonts w:ascii="Arial" w:hAnsi="Arial" w:cs="Arial"/>
          <w:b/>
          <w:bCs/>
          <w:color w:val="auto"/>
          <w:sz w:val="22"/>
          <w:szCs w:val="22"/>
        </w:rPr>
      </w:pPr>
    </w:p>
    <w:p w14:paraId="1552EC37" w14:textId="77777777" w:rsidR="00176ECA" w:rsidRDefault="00176ECA" w:rsidP="00176ECA">
      <w:pPr>
        <w:pStyle w:val="Heading2"/>
        <w:rPr>
          <w:rFonts w:ascii="Arial" w:hAnsi="Arial" w:cs="Arial"/>
          <w:b/>
          <w:bCs/>
          <w:color w:val="auto"/>
          <w:sz w:val="22"/>
          <w:szCs w:val="22"/>
        </w:rPr>
      </w:pPr>
    </w:p>
    <w:p w14:paraId="18ABE99C" w14:textId="77777777" w:rsidR="00176ECA" w:rsidRDefault="00176ECA" w:rsidP="00176ECA">
      <w:pPr>
        <w:pStyle w:val="Heading2"/>
        <w:rPr>
          <w:rFonts w:ascii="Arial" w:hAnsi="Arial" w:cs="Arial"/>
          <w:b/>
          <w:bCs/>
          <w:color w:val="auto"/>
          <w:sz w:val="22"/>
          <w:szCs w:val="22"/>
        </w:rPr>
      </w:pPr>
    </w:p>
    <w:p w14:paraId="735E35E3" w14:textId="77777777" w:rsidR="00176ECA" w:rsidRDefault="00176ECA" w:rsidP="00176ECA">
      <w:pPr>
        <w:pStyle w:val="Heading2"/>
        <w:rPr>
          <w:rFonts w:ascii="Arial" w:hAnsi="Arial" w:cs="Arial"/>
          <w:b/>
          <w:bCs/>
          <w:color w:val="auto"/>
          <w:sz w:val="22"/>
          <w:szCs w:val="22"/>
        </w:rPr>
      </w:pPr>
    </w:p>
    <w:p w14:paraId="21FFCD7A" w14:textId="77777777" w:rsidR="00176ECA" w:rsidRDefault="00176ECA" w:rsidP="00176ECA">
      <w:pPr>
        <w:pStyle w:val="Heading2"/>
        <w:rPr>
          <w:rFonts w:ascii="Arial" w:hAnsi="Arial" w:cs="Arial"/>
          <w:b/>
          <w:bCs/>
          <w:color w:val="auto"/>
          <w:sz w:val="22"/>
          <w:szCs w:val="22"/>
        </w:rPr>
      </w:pPr>
    </w:p>
    <w:p w14:paraId="0DBFF798" w14:textId="77777777" w:rsidR="00176ECA" w:rsidRDefault="00176ECA" w:rsidP="00176ECA">
      <w:pPr>
        <w:pStyle w:val="Heading2"/>
        <w:rPr>
          <w:rFonts w:ascii="Arial" w:hAnsi="Arial" w:cs="Arial"/>
          <w:b/>
          <w:bCs/>
          <w:color w:val="auto"/>
          <w:sz w:val="22"/>
          <w:szCs w:val="22"/>
        </w:rPr>
      </w:pPr>
    </w:p>
    <w:p w14:paraId="097FBC3C" w14:textId="77777777" w:rsidR="00176ECA" w:rsidRDefault="00176ECA" w:rsidP="00176ECA">
      <w:pPr>
        <w:pStyle w:val="Heading2"/>
        <w:rPr>
          <w:rFonts w:ascii="Arial" w:hAnsi="Arial" w:cs="Arial"/>
          <w:b/>
          <w:bCs/>
          <w:color w:val="auto"/>
          <w:sz w:val="22"/>
          <w:szCs w:val="22"/>
        </w:rPr>
      </w:pPr>
    </w:p>
    <w:p w14:paraId="33B0DCF2" w14:textId="77777777" w:rsidR="00176ECA" w:rsidRDefault="00176ECA" w:rsidP="00176ECA">
      <w:pPr>
        <w:pStyle w:val="Heading2"/>
        <w:rPr>
          <w:rFonts w:ascii="Arial" w:hAnsi="Arial" w:cs="Arial"/>
          <w:b/>
          <w:bCs/>
          <w:color w:val="auto"/>
          <w:sz w:val="22"/>
          <w:szCs w:val="22"/>
        </w:rPr>
      </w:pPr>
    </w:p>
    <w:p w14:paraId="0F50A88D" w14:textId="77777777" w:rsidR="00176ECA" w:rsidRDefault="00176ECA" w:rsidP="00176ECA">
      <w:pPr>
        <w:pStyle w:val="Heading2"/>
        <w:rPr>
          <w:rFonts w:ascii="Arial" w:hAnsi="Arial" w:cs="Arial"/>
          <w:b/>
          <w:bCs/>
          <w:color w:val="auto"/>
          <w:sz w:val="22"/>
          <w:szCs w:val="22"/>
        </w:rPr>
      </w:pPr>
    </w:p>
    <w:p w14:paraId="6850B929" w14:textId="77777777" w:rsidR="00176ECA" w:rsidRDefault="00176ECA" w:rsidP="00176ECA">
      <w:pPr>
        <w:pStyle w:val="Heading2"/>
        <w:rPr>
          <w:rFonts w:ascii="Arial" w:hAnsi="Arial" w:cs="Arial"/>
          <w:b/>
          <w:bCs/>
          <w:color w:val="auto"/>
          <w:sz w:val="22"/>
          <w:szCs w:val="22"/>
        </w:rPr>
      </w:pPr>
    </w:p>
    <w:p w14:paraId="4C3D6800" w14:textId="77777777" w:rsidR="00176ECA" w:rsidRDefault="00176ECA" w:rsidP="00176ECA">
      <w:pPr>
        <w:pStyle w:val="Heading2"/>
        <w:rPr>
          <w:rFonts w:ascii="Arial" w:hAnsi="Arial" w:cs="Arial"/>
          <w:b/>
          <w:bCs/>
          <w:color w:val="auto"/>
          <w:sz w:val="22"/>
          <w:szCs w:val="22"/>
        </w:rPr>
      </w:pPr>
    </w:p>
    <w:p w14:paraId="20A50B6F" w14:textId="77777777" w:rsidR="00176ECA" w:rsidRDefault="00176ECA" w:rsidP="00176ECA">
      <w:pPr>
        <w:pStyle w:val="Heading2"/>
        <w:rPr>
          <w:rFonts w:ascii="Arial" w:hAnsi="Arial" w:cs="Arial"/>
          <w:b/>
          <w:bCs/>
          <w:color w:val="auto"/>
          <w:sz w:val="22"/>
          <w:szCs w:val="22"/>
        </w:rPr>
      </w:pPr>
    </w:p>
    <w:p w14:paraId="0BA1528F" w14:textId="336857A4" w:rsidR="00927BD5" w:rsidRDefault="00927BD5" w:rsidP="00176ECA">
      <w:pPr>
        <w:pStyle w:val="Heading1"/>
        <w:rPr>
          <w:rFonts w:ascii="Arial" w:hAnsi="Arial" w:cs="Arial"/>
          <w:b/>
          <w:bCs/>
          <w:color w:val="auto"/>
          <w:sz w:val="22"/>
          <w:szCs w:val="22"/>
        </w:rPr>
      </w:pPr>
    </w:p>
    <w:p w14:paraId="44F705B8" w14:textId="77777777" w:rsidR="00793FAB" w:rsidRDefault="00793FAB" w:rsidP="00793FAB"/>
    <w:p w14:paraId="53A34733" w14:textId="77777777" w:rsidR="00793FAB" w:rsidRDefault="00793FAB" w:rsidP="00793FAB"/>
    <w:p w14:paraId="39EF43D3" w14:textId="7375C522" w:rsidR="00793FAB" w:rsidRPr="00793FAB" w:rsidRDefault="00793FAB" w:rsidP="00793FAB">
      <w:pPr>
        <w:pStyle w:val="Heading1"/>
        <w:rPr>
          <w:rFonts w:ascii="Arial" w:hAnsi="Arial" w:cs="Arial"/>
          <w:b/>
          <w:color w:val="auto"/>
          <w:sz w:val="24"/>
        </w:rPr>
      </w:pPr>
      <w:bookmarkStart w:id="10" w:name="_Toc130111604"/>
      <w:r w:rsidRPr="00793FAB">
        <w:rPr>
          <w:rFonts w:ascii="Arial" w:hAnsi="Arial" w:cs="Arial"/>
          <w:b/>
          <w:color w:val="auto"/>
          <w:sz w:val="24"/>
        </w:rPr>
        <w:lastRenderedPageBreak/>
        <w:t>Reference List</w:t>
      </w:r>
      <w:bookmarkEnd w:id="10"/>
    </w:p>
    <w:p w14:paraId="0987AA17" w14:textId="4E47EFD1" w:rsidR="00927BD5" w:rsidRPr="00AE11F6" w:rsidRDefault="00927BD5" w:rsidP="002E61F0">
      <w:pPr>
        <w:pStyle w:val="ListParagraph"/>
        <w:numPr>
          <w:ilvl w:val="0"/>
          <w:numId w:val="1"/>
        </w:numPr>
        <w:spacing w:line="360" w:lineRule="auto"/>
        <w:rPr>
          <w:rFonts w:ascii="Arial" w:hAnsi="Arial" w:cs="Arial"/>
          <w:lang w:val="fr-FR"/>
        </w:rPr>
      </w:pPr>
      <w:r w:rsidRPr="00927BD5">
        <w:rPr>
          <w:rFonts w:ascii="Arial" w:hAnsi="Arial" w:cs="Arial"/>
          <w:lang w:val="it-IT"/>
        </w:rPr>
        <w:t xml:space="preserve">Alam, A., Almotairi, M., &amp; Gaadar, K. (2013). </w:t>
      </w:r>
      <w:r w:rsidRPr="00927BD5">
        <w:rPr>
          <w:rFonts w:ascii="Arial" w:hAnsi="Arial" w:cs="Arial"/>
          <w:lang w:val="en-US"/>
        </w:rPr>
        <w:t>The role of promotion strategies in personal selling. Far East Journal of Psychology and Business</w:t>
      </w:r>
      <w:r w:rsidR="00AE11F6">
        <w:rPr>
          <w:rFonts w:ascii="Arial" w:hAnsi="Arial" w:cs="Arial"/>
          <w:lang w:val="en-US"/>
        </w:rPr>
        <w:t xml:space="preserve">. February. </w:t>
      </w:r>
      <w:proofErr w:type="spellStart"/>
      <w:r w:rsidR="00AE11F6" w:rsidRPr="00AE11F6">
        <w:rPr>
          <w:rFonts w:ascii="Arial" w:hAnsi="Arial" w:cs="Arial"/>
          <w:lang w:val="fr-FR"/>
        </w:rPr>
        <w:t>Available</w:t>
      </w:r>
      <w:proofErr w:type="spellEnd"/>
      <w:r w:rsidR="00AE11F6" w:rsidRPr="00AE11F6">
        <w:rPr>
          <w:rFonts w:ascii="Arial" w:hAnsi="Arial" w:cs="Arial"/>
          <w:lang w:val="fr-FR"/>
        </w:rPr>
        <w:t xml:space="preserve"> at:</w:t>
      </w:r>
      <w:hyperlink r:id="rId9" w:history="1">
        <w:r w:rsidR="00AE11F6" w:rsidRPr="00AE11F6">
          <w:rPr>
            <w:rStyle w:val="Hyperlink"/>
            <w:rFonts w:ascii="Arial" w:hAnsi="Arial" w:cs="Arial"/>
            <w:lang w:val="fr-FR"/>
          </w:rPr>
          <w:t>https://www.researchgate.net/publication/258351940_THE_ROLE_OF_PROMOTION_STRATEGIES_IN_PERSONAL_SELLING</w:t>
        </w:r>
      </w:hyperlink>
      <w:r w:rsidR="00AE11F6" w:rsidRPr="00AE11F6">
        <w:rPr>
          <w:rFonts w:ascii="Arial" w:hAnsi="Arial" w:cs="Arial"/>
          <w:lang w:val="fr-FR"/>
        </w:rPr>
        <w:t>.</w:t>
      </w:r>
      <w:r w:rsidR="00AE11F6">
        <w:rPr>
          <w:rFonts w:ascii="Arial" w:hAnsi="Arial" w:cs="Arial"/>
          <w:lang w:val="fr-FR"/>
        </w:rPr>
        <w:t xml:space="preserve"> </w:t>
      </w:r>
      <w:r w:rsidR="00D27CB0">
        <w:rPr>
          <w:rFonts w:ascii="Arial" w:hAnsi="Arial" w:cs="Arial"/>
          <w:lang w:val="fr-FR"/>
        </w:rPr>
        <w:t>[</w:t>
      </w:r>
      <w:r w:rsidR="00AE11F6">
        <w:rPr>
          <w:rFonts w:ascii="Arial" w:hAnsi="Arial" w:cs="Arial"/>
          <w:lang w:val="en-US"/>
        </w:rPr>
        <w:t>Accessed on 27</w:t>
      </w:r>
      <w:r w:rsidR="00AE11F6" w:rsidRPr="00AE11F6">
        <w:rPr>
          <w:rFonts w:ascii="Arial" w:hAnsi="Arial" w:cs="Arial"/>
          <w:vertAlign w:val="superscript"/>
          <w:lang w:val="en-US"/>
        </w:rPr>
        <w:t>t</w:t>
      </w:r>
      <w:r w:rsidR="00AE11F6">
        <w:rPr>
          <w:rFonts w:ascii="Arial" w:hAnsi="Arial" w:cs="Arial"/>
          <w:vertAlign w:val="superscript"/>
          <w:lang w:val="en-US"/>
        </w:rPr>
        <w:t xml:space="preserve">h </w:t>
      </w:r>
      <w:r w:rsidR="00AE11F6">
        <w:rPr>
          <w:rFonts w:ascii="Arial" w:hAnsi="Arial" w:cs="Arial"/>
          <w:lang w:val="fr-FR"/>
        </w:rPr>
        <w:t>2023</w:t>
      </w:r>
      <w:r w:rsidR="00D27CB0">
        <w:rPr>
          <w:rFonts w:ascii="Arial" w:hAnsi="Arial" w:cs="Arial"/>
          <w:lang w:val="fr-FR"/>
        </w:rPr>
        <w:t>]</w:t>
      </w:r>
    </w:p>
    <w:p w14:paraId="7C12CB2E" w14:textId="77777777" w:rsidR="00AE11F6" w:rsidRPr="00AE11F6" w:rsidRDefault="00AE11F6" w:rsidP="002E61F0">
      <w:pPr>
        <w:pStyle w:val="ListParagraph"/>
        <w:spacing w:line="360" w:lineRule="auto"/>
        <w:rPr>
          <w:rFonts w:ascii="Arial" w:hAnsi="Arial" w:cs="Arial"/>
          <w:lang w:val="fr-FR"/>
        </w:rPr>
      </w:pPr>
    </w:p>
    <w:p w14:paraId="5FD07612" w14:textId="794906C4" w:rsidR="00927BD5" w:rsidRPr="00927BD5" w:rsidRDefault="00927BD5" w:rsidP="002E61F0">
      <w:pPr>
        <w:pStyle w:val="ListParagraph"/>
        <w:numPr>
          <w:ilvl w:val="0"/>
          <w:numId w:val="1"/>
        </w:numPr>
        <w:spacing w:line="360" w:lineRule="auto"/>
        <w:rPr>
          <w:rFonts w:ascii="Arial" w:hAnsi="Arial" w:cs="Arial"/>
        </w:rPr>
      </w:pPr>
      <w:proofErr w:type="spellStart"/>
      <w:proofErr w:type="gramStart"/>
      <w:r w:rsidRPr="00927BD5">
        <w:rPr>
          <w:rFonts w:ascii="Arial" w:hAnsi="Arial" w:cs="Arial"/>
          <w:lang w:val="en-US"/>
        </w:rPr>
        <w:t>Assossia</w:t>
      </w:r>
      <w:proofErr w:type="spellEnd"/>
      <w:r w:rsidRPr="00927BD5">
        <w:rPr>
          <w:rFonts w:ascii="Arial" w:hAnsi="Arial" w:cs="Arial"/>
          <w:lang w:val="en-US"/>
        </w:rPr>
        <w:t>.,</w:t>
      </w:r>
      <w:proofErr w:type="gramEnd"/>
      <w:r w:rsidRPr="00927BD5">
        <w:rPr>
          <w:rFonts w:ascii="Arial" w:hAnsi="Arial" w:cs="Arial"/>
          <w:lang w:val="en-US"/>
        </w:rPr>
        <w:t xml:space="preserve"> </w:t>
      </w:r>
      <w:r w:rsidR="00176ECA">
        <w:rPr>
          <w:rFonts w:ascii="Arial" w:hAnsi="Arial" w:cs="Arial"/>
          <w:lang w:val="en-US"/>
        </w:rPr>
        <w:t>(</w:t>
      </w:r>
      <w:r w:rsidRPr="00927BD5">
        <w:rPr>
          <w:rFonts w:ascii="Arial" w:hAnsi="Arial" w:cs="Arial"/>
          <w:lang w:val="en-US"/>
        </w:rPr>
        <w:t>2022</w:t>
      </w:r>
      <w:r w:rsidR="00176ECA">
        <w:rPr>
          <w:rFonts w:ascii="Arial" w:hAnsi="Arial" w:cs="Arial"/>
          <w:lang w:val="en-US"/>
        </w:rPr>
        <w:t>)</w:t>
      </w:r>
      <w:r w:rsidRPr="00927BD5">
        <w:rPr>
          <w:rFonts w:ascii="Arial" w:hAnsi="Arial" w:cs="Arial"/>
          <w:lang w:val="en-US"/>
        </w:rPr>
        <w:t xml:space="preserve">. UK Supermarket Market Share </w:t>
      </w:r>
      <w:r w:rsidR="002E61F0">
        <w:rPr>
          <w:rFonts w:ascii="Arial" w:hAnsi="Arial" w:cs="Arial"/>
          <w:lang w:val="en-US"/>
        </w:rPr>
        <w:t>(</w:t>
      </w:r>
      <w:r w:rsidRPr="00927BD5">
        <w:rPr>
          <w:rFonts w:ascii="Arial" w:hAnsi="Arial" w:cs="Arial"/>
          <w:lang w:val="en-US"/>
        </w:rPr>
        <w:t>2022</w:t>
      </w:r>
      <w:r w:rsidR="002E61F0">
        <w:rPr>
          <w:rFonts w:ascii="Arial" w:hAnsi="Arial" w:cs="Arial"/>
          <w:lang w:val="en-US"/>
        </w:rPr>
        <w:t>)</w:t>
      </w:r>
      <w:r w:rsidR="00AE11F6">
        <w:rPr>
          <w:rFonts w:ascii="Arial" w:hAnsi="Arial" w:cs="Arial"/>
          <w:lang w:val="en-US"/>
        </w:rPr>
        <w:t>.</w:t>
      </w:r>
      <w:r w:rsidRPr="00927BD5">
        <w:rPr>
          <w:rFonts w:ascii="Arial" w:hAnsi="Arial" w:cs="Arial"/>
        </w:rPr>
        <w:t xml:space="preserve">Available at : </w:t>
      </w:r>
      <w:hyperlink r:id="rId10" w:anchor=":~:text=UK%20Supermarket%20Market%20Share%202022%20%E2%80%93%20Individual%20Companies,27.3%25%20in%20the%20last%20month" w:history="1">
        <w:r w:rsidRPr="00927BD5">
          <w:rPr>
            <w:rStyle w:val="Hyperlink"/>
            <w:rFonts w:ascii="Arial" w:hAnsi="Arial" w:cs="Arial"/>
          </w:rPr>
          <w:t>https://www.assosia.com/uk-supermarkets-market-share-2022#:~:text=UK%20Supermarket%20Market%20Share%202022%20%E2%80%93%20Individual%20Companies,27.3%25%20in%20the%20last%20month</w:t>
        </w:r>
      </w:hyperlink>
      <w:r w:rsidRPr="00927BD5">
        <w:rPr>
          <w:rFonts w:ascii="Arial" w:hAnsi="Arial" w:cs="Arial"/>
          <w:lang w:val="en-US"/>
        </w:rPr>
        <w:t xml:space="preserve"> </w:t>
      </w:r>
      <w:r w:rsidR="00D27CB0">
        <w:rPr>
          <w:rFonts w:ascii="Arial" w:hAnsi="Arial" w:cs="Arial"/>
          <w:lang w:val="en-US"/>
        </w:rPr>
        <w:t>[</w:t>
      </w:r>
      <w:r w:rsidRPr="00927BD5">
        <w:rPr>
          <w:rFonts w:ascii="Arial" w:hAnsi="Arial" w:cs="Arial"/>
          <w:lang w:val="en-US"/>
        </w:rPr>
        <w:t>Accessed on March 3rd 2023</w:t>
      </w:r>
      <w:r w:rsidR="00D27CB0">
        <w:rPr>
          <w:rFonts w:ascii="Arial" w:hAnsi="Arial" w:cs="Arial"/>
          <w:lang w:val="en-US"/>
        </w:rPr>
        <w:t>]</w:t>
      </w:r>
    </w:p>
    <w:p w14:paraId="3656AC61" w14:textId="567FCF64" w:rsidR="00927BD5" w:rsidRPr="00927BD5" w:rsidRDefault="00927BD5" w:rsidP="002E61F0">
      <w:pPr>
        <w:pStyle w:val="ListParagraph"/>
        <w:numPr>
          <w:ilvl w:val="0"/>
          <w:numId w:val="1"/>
        </w:numPr>
        <w:spacing w:line="360" w:lineRule="auto"/>
        <w:rPr>
          <w:rFonts w:ascii="Arial" w:hAnsi="Arial" w:cs="Arial"/>
        </w:rPr>
      </w:pPr>
      <w:proofErr w:type="spellStart"/>
      <w:r w:rsidRPr="00927BD5">
        <w:rPr>
          <w:rFonts w:ascii="Arial" w:hAnsi="Arial" w:cs="Arial"/>
        </w:rPr>
        <w:t>Avlonitis</w:t>
      </w:r>
      <w:proofErr w:type="spellEnd"/>
      <w:r w:rsidRPr="00927BD5">
        <w:rPr>
          <w:rFonts w:ascii="Arial" w:hAnsi="Arial" w:cs="Arial"/>
        </w:rPr>
        <w:t xml:space="preserve">, G. and </w:t>
      </w:r>
      <w:proofErr w:type="spellStart"/>
      <w:r w:rsidRPr="00927BD5">
        <w:rPr>
          <w:rFonts w:ascii="Arial" w:hAnsi="Arial" w:cs="Arial"/>
        </w:rPr>
        <w:t>Papastathopoulou</w:t>
      </w:r>
      <w:proofErr w:type="spellEnd"/>
      <w:r w:rsidRPr="00927BD5">
        <w:rPr>
          <w:rFonts w:ascii="Arial" w:hAnsi="Arial" w:cs="Arial"/>
        </w:rPr>
        <w:t xml:space="preserve">, P., </w:t>
      </w:r>
      <w:r w:rsidR="002E61F0">
        <w:rPr>
          <w:rFonts w:ascii="Arial" w:hAnsi="Arial" w:cs="Arial"/>
        </w:rPr>
        <w:t>(</w:t>
      </w:r>
      <w:r w:rsidRPr="00927BD5">
        <w:rPr>
          <w:rFonts w:ascii="Arial" w:hAnsi="Arial" w:cs="Arial"/>
        </w:rPr>
        <w:t>2006</w:t>
      </w:r>
      <w:r w:rsidR="002E61F0">
        <w:rPr>
          <w:rFonts w:ascii="Arial" w:hAnsi="Arial" w:cs="Arial"/>
        </w:rPr>
        <w:t>)</w:t>
      </w:r>
      <w:r w:rsidRPr="00927BD5">
        <w:rPr>
          <w:rFonts w:ascii="Arial" w:hAnsi="Arial" w:cs="Arial"/>
        </w:rPr>
        <w:t>. Product and services management. Pine Forge Press.</w:t>
      </w:r>
      <w:r w:rsidR="00AE11F6">
        <w:rPr>
          <w:rFonts w:ascii="Arial" w:hAnsi="Arial" w:cs="Arial"/>
        </w:rPr>
        <w:t xml:space="preserve"> Available at:</w:t>
      </w:r>
      <w:r w:rsidR="00AE11F6" w:rsidRPr="00AE11F6">
        <w:t xml:space="preserve"> </w:t>
      </w:r>
      <w:hyperlink r:id="rId11" w:anchor="v=onepage&amp;q&amp;f=false" w:history="1">
        <w:r w:rsidR="00AE11F6" w:rsidRPr="00AE11F6">
          <w:rPr>
            <w:rStyle w:val="Hyperlink"/>
            <w:rFonts w:ascii="Arial" w:hAnsi="Arial" w:cs="Arial"/>
          </w:rPr>
          <w:t xml:space="preserve">Product and Services Management - George </w:t>
        </w:r>
        <w:proofErr w:type="spellStart"/>
        <w:r w:rsidR="00AE11F6" w:rsidRPr="00AE11F6">
          <w:rPr>
            <w:rStyle w:val="Hyperlink"/>
            <w:rFonts w:ascii="Arial" w:hAnsi="Arial" w:cs="Arial"/>
          </w:rPr>
          <w:t>Avlonitis</w:t>
        </w:r>
        <w:proofErr w:type="spellEnd"/>
        <w:r w:rsidR="00AE11F6" w:rsidRPr="00AE11F6">
          <w:rPr>
            <w:rStyle w:val="Hyperlink"/>
            <w:rFonts w:ascii="Arial" w:hAnsi="Arial" w:cs="Arial"/>
          </w:rPr>
          <w:t xml:space="preserve">, Paulina </w:t>
        </w:r>
        <w:proofErr w:type="spellStart"/>
        <w:r w:rsidR="00AE11F6" w:rsidRPr="00AE11F6">
          <w:rPr>
            <w:rStyle w:val="Hyperlink"/>
            <w:rFonts w:ascii="Arial" w:hAnsi="Arial" w:cs="Arial"/>
          </w:rPr>
          <w:t>Papastathopoulou</w:t>
        </w:r>
        <w:proofErr w:type="spellEnd"/>
        <w:r w:rsidR="00AE11F6" w:rsidRPr="00AE11F6">
          <w:rPr>
            <w:rStyle w:val="Hyperlink"/>
            <w:rFonts w:ascii="Arial" w:hAnsi="Arial" w:cs="Arial"/>
          </w:rPr>
          <w:t xml:space="preserve"> - Google Books</w:t>
        </w:r>
      </w:hyperlink>
      <w:r w:rsidR="00AE11F6">
        <w:rPr>
          <w:rFonts w:ascii="Arial" w:hAnsi="Arial" w:cs="Arial"/>
        </w:rPr>
        <w:t xml:space="preserve"> </w:t>
      </w:r>
      <w:r w:rsidR="00D27CB0">
        <w:rPr>
          <w:rFonts w:ascii="Arial" w:hAnsi="Arial" w:cs="Arial"/>
        </w:rPr>
        <w:t>[</w:t>
      </w:r>
      <w:r w:rsidR="00AE11F6">
        <w:rPr>
          <w:rFonts w:ascii="Arial" w:hAnsi="Arial" w:cs="Arial"/>
        </w:rPr>
        <w:t>Accessed on 27</w:t>
      </w:r>
      <w:r w:rsidR="00AE11F6" w:rsidRPr="00AE11F6">
        <w:rPr>
          <w:rFonts w:ascii="Arial" w:hAnsi="Arial" w:cs="Arial"/>
          <w:vertAlign w:val="superscript"/>
        </w:rPr>
        <w:t>th</w:t>
      </w:r>
      <w:r w:rsidR="00AE11F6">
        <w:rPr>
          <w:rFonts w:ascii="Arial" w:hAnsi="Arial" w:cs="Arial"/>
        </w:rPr>
        <w:t xml:space="preserve"> February, 2023</w:t>
      </w:r>
      <w:r w:rsidR="00D27CB0">
        <w:rPr>
          <w:rFonts w:ascii="Arial" w:hAnsi="Arial" w:cs="Arial"/>
        </w:rPr>
        <w:t>]</w:t>
      </w:r>
    </w:p>
    <w:p w14:paraId="183BD434" w14:textId="4F0C122D" w:rsidR="00927BD5" w:rsidRPr="00D27CB0" w:rsidRDefault="00927BD5" w:rsidP="002E61F0">
      <w:pPr>
        <w:pStyle w:val="ListParagraph"/>
        <w:numPr>
          <w:ilvl w:val="0"/>
          <w:numId w:val="1"/>
        </w:numPr>
        <w:spacing w:line="360" w:lineRule="auto"/>
        <w:rPr>
          <w:rFonts w:ascii="Arial" w:hAnsi="Arial" w:cs="Arial"/>
          <w:lang w:val="it-IT"/>
        </w:rPr>
      </w:pPr>
      <w:proofErr w:type="spellStart"/>
      <w:r w:rsidRPr="00927BD5">
        <w:rPr>
          <w:rFonts w:ascii="Arial" w:hAnsi="Arial" w:cs="Arial"/>
        </w:rPr>
        <w:t>Febryan</w:t>
      </w:r>
      <w:proofErr w:type="spellEnd"/>
      <w:r w:rsidRPr="00927BD5">
        <w:rPr>
          <w:rFonts w:ascii="Arial" w:hAnsi="Arial" w:cs="Arial"/>
        </w:rPr>
        <w:t xml:space="preserve">, F., </w:t>
      </w:r>
      <w:r w:rsidR="002E61F0">
        <w:rPr>
          <w:rFonts w:ascii="Arial" w:hAnsi="Arial" w:cs="Arial"/>
        </w:rPr>
        <w:t>(</w:t>
      </w:r>
      <w:r w:rsidRPr="00927BD5">
        <w:rPr>
          <w:rFonts w:ascii="Arial" w:hAnsi="Arial" w:cs="Arial"/>
        </w:rPr>
        <w:t>2010</w:t>
      </w:r>
      <w:r w:rsidR="002E61F0">
        <w:rPr>
          <w:rFonts w:ascii="Arial" w:hAnsi="Arial" w:cs="Arial"/>
        </w:rPr>
        <w:t>)</w:t>
      </w:r>
      <w:r w:rsidRPr="00927BD5">
        <w:rPr>
          <w:rFonts w:ascii="Arial" w:hAnsi="Arial" w:cs="Arial"/>
        </w:rPr>
        <w:t xml:space="preserve">. The power of selling. </w:t>
      </w:r>
      <w:r w:rsidRPr="00D27CB0">
        <w:rPr>
          <w:rFonts w:ascii="Arial" w:hAnsi="Arial" w:cs="Arial"/>
          <w:lang w:val="it-IT"/>
        </w:rPr>
        <w:t>Elex Media Komputindo.</w:t>
      </w:r>
      <w:r w:rsidR="00D27CB0" w:rsidRPr="00D27CB0">
        <w:rPr>
          <w:rFonts w:ascii="Arial" w:hAnsi="Arial" w:cs="Arial"/>
          <w:lang w:val="it-IT"/>
        </w:rPr>
        <w:t xml:space="preserve"> </w:t>
      </w:r>
      <w:r w:rsidR="00D27CB0">
        <w:rPr>
          <w:rFonts w:ascii="Arial" w:hAnsi="Arial" w:cs="Arial"/>
          <w:lang w:val="it-IT"/>
        </w:rPr>
        <w:t>[</w:t>
      </w:r>
      <w:r w:rsidR="00D27CB0" w:rsidRPr="00D27CB0">
        <w:rPr>
          <w:rFonts w:ascii="Arial" w:hAnsi="Arial" w:cs="Arial"/>
          <w:lang w:val="it-IT"/>
        </w:rPr>
        <w:t>Accessed o</w:t>
      </w:r>
      <w:r w:rsidR="00D27CB0">
        <w:rPr>
          <w:rFonts w:ascii="Arial" w:hAnsi="Arial" w:cs="Arial"/>
          <w:lang w:val="it-IT"/>
        </w:rPr>
        <w:t>n 3rd March, 2023]</w:t>
      </w:r>
    </w:p>
    <w:p w14:paraId="17F48B87" w14:textId="4515A280" w:rsidR="00927BD5" w:rsidRPr="00927BD5" w:rsidRDefault="00927BD5" w:rsidP="002E61F0">
      <w:pPr>
        <w:pStyle w:val="ListParagraph"/>
        <w:numPr>
          <w:ilvl w:val="0"/>
          <w:numId w:val="1"/>
        </w:numPr>
        <w:spacing w:line="360" w:lineRule="auto"/>
        <w:rPr>
          <w:rFonts w:ascii="Arial" w:hAnsi="Arial" w:cs="Arial"/>
        </w:rPr>
      </w:pPr>
      <w:r w:rsidRPr="00927BD5">
        <w:rPr>
          <w:rFonts w:ascii="Arial" w:hAnsi="Arial" w:cs="Arial"/>
          <w:lang w:val="de-DE"/>
        </w:rPr>
        <w:t xml:space="preserve">Götz, O., Hoelter, A.K. and Krafft, M., </w:t>
      </w:r>
      <w:r w:rsidR="002E61F0">
        <w:rPr>
          <w:rFonts w:ascii="Arial" w:hAnsi="Arial" w:cs="Arial"/>
          <w:lang w:val="de-DE"/>
        </w:rPr>
        <w:t>(</w:t>
      </w:r>
      <w:r w:rsidRPr="00927BD5">
        <w:rPr>
          <w:rFonts w:ascii="Arial" w:hAnsi="Arial" w:cs="Arial"/>
          <w:lang w:val="de-DE"/>
        </w:rPr>
        <w:t>2013</w:t>
      </w:r>
      <w:r w:rsidR="002E61F0">
        <w:rPr>
          <w:rFonts w:ascii="Arial" w:hAnsi="Arial" w:cs="Arial"/>
          <w:lang w:val="de-DE"/>
        </w:rPr>
        <w:t>)</w:t>
      </w:r>
      <w:r w:rsidRPr="00927BD5">
        <w:rPr>
          <w:rFonts w:ascii="Arial" w:hAnsi="Arial" w:cs="Arial"/>
          <w:lang w:val="de-DE"/>
        </w:rPr>
        <w:t xml:space="preserve">. </w:t>
      </w:r>
      <w:r w:rsidRPr="00927BD5">
        <w:rPr>
          <w:rFonts w:ascii="Arial" w:hAnsi="Arial" w:cs="Arial"/>
          <w:lang w:val="en-US"/>
        </w:rPr>
        <w:t>The role of sales and marketing in market-oriented companies. Journal of Personal Selling &amp; Sales Management</w:t>
      </w:r>
      <w:r w:rsidR="002E61F0">
        <w:rPr>
          <w:rFonts w:ascii="Arial" w:hAnsi="Arial" w:cs="Arial"/>
          <w:lang w:val="en-US"/>
        </w:rPr>
        <w:t xml:space="preserve">            </w:t>
      </w:r>
      <w:r w:rsidR="00D27CB0">
        <w:rPr>
          <w:rFonts w:ascii="Arial" w:hAnsi="Arial" w:cs="Arial"/>
          <w:lang w:val="en-US"/>
        </w:rPr>
        <w:t xml:space="preserve"> [ Accessed on  </w:t>
      </w:r>
      <w:r w:rsidR="002E61F0">
        <w:rPr>
          <w:rFonts w:ascii="Arial" w:hAnsi="Arial" w:cs="Arial"/>
          <w:lang w:val="en-US"/>
        </w:rPr>
        <w:t xml:space="preserve">February </w:t>
      </w:r>
      <w:r w:rsidR="00D27CB0">
        <w:rPr>
          <w:rFonts w:ascii="Arial" w:hAnsi="Arial" w:cs="Arial"/>
          <w:lang w:val="en-US"/>
        </w:rPr>
        <w:t>27</w:t>
      </w:r>
      <w:r w:rsidR="00D27CB0" w:rsidRPr="00D27CB0">
        <w:rPr>
          <w:rFonts w:ascii="Arial" w:hAnsi="Arial" w:cs="Arial"/>
          <w:vertAlign w:val="superscript"/>
          <w:lang w:val="en-US"/>
        </w:rPr>
        <w:t>th</w:t>
      </w:r>
      <w:r w:rsidR="00D27CB0">
        <w:rPr>
          <w:rFonts w:ascii="Arial" w:hAnsi="Arial" w:cs="Arial"/>
          <w:lang w:val="en-US"/>
        </w:rPr>
        <w:t>, 2023]</w:t>
      </w:r>
    </w:p>
    <w:p w14:paraId="03D90F9A" w14:textId="4A6C21D2" w:rsidR="00927BD5" w:rsidRPr="00927BD5" w:rsidRDefault="00927BD5" w:rsidP="002E61F0">
      <w:pPr>
        <w:pStyle w:val="ListParagraph"/>
        <w:numPr>
          <w:ilvl w:val="0"/>
          <w:numId w:val="1"/>
        </w:numPr>
        <w:spacing w:line="360" w:lineRule="auto"/>
        <w:rPr>
          <w:rFonts w:ascii="Arial" w:hAnsi="Arial" w:cs="Arial"/>
        </w:rPr>
      </w:pPr>
      <w:r w:rsidRPr="00927BD5">
        <w:rPr>
          <w:rFonts w:ascii="Arial" w:hAnsi="Arial" w:cs="Arial"/>
          <w:lang w:val="en-US"/>
        </w:rPr>
        <w:t xml:space="preserve">Marr, B., </w:t>
      </w:r>
      <w:r w:rsidR="002E61F0">
        <w:rPr>
          <w:rFonts w:ascii="Arial" w:hAnsi="Arial" w:cs="Arial"/>
          <w:lang w:val="en-US"/>
        </w:rPr>
        <w:t>(</w:t>
      </w:r>
      <w:r w:rsidRPr="00927BD5">
        <w:rPr>
          <w:rFonts w:ascii="Arial" w:hAnsi="Arial" w:cs="Arial"/>
          <w:lang w:val="en-US"/>
        </w:rPr>
        <w:t>2016</w:t>
      </w:r>
      <w:r w:rsidR="002E61F0">
        <w:rPr>
          <w:rFonts w:ascii="Arial" w:hAnsi="Arial" w:cs="Arial"/>
          <w:lang w:val="en-US"/>
        </w:rPr>
        <w:t>)</w:t>
      </w:r>
      <w:r w:rsidRPr="00927BD5">
        <w:rPr>
          <w:rFonts w:ascii="Arial" w:hAnsi="Arial" w:cs="Arial"/>
          <w:lang w:val="en-US"/>
        </w:rPr>
        <w:t>. Big data at Tesco: Real time analytics at the UK grocery retail giant.</w:t>
      </w:r>
      <w:r w:rsidR="00D27CB0">
        <w:rPr>
          <w:rFonts w:ascii="Arial" w:hAnsi="Arial" w:cs="Arial"/>
          <w:lang w:val="en-US"/>
        </w:rPr>
        <w:t xml:space="preserve"> Available at:</w:t>
      </w:r>
      <w:r w:rsidR="00D27CB0" w:rsidRPr="00D27CB0">
        <w:t xml:space="preserve"> </w:t>
      </w:r>
      <w:hyperlink r:id="rId12" w:history="1">
        <w:r w:rsidR="00D27CB0" w:rsidRPr="00650454">
          <w:rPr>
            <w:rStyle w:val="Hyperlink"/>
            <w:rFonts w:ascii="Arial" w:hAnsi="Arial" w:cs="Arial"/>
            <w:lang w:val="en-US"/>
          </w:rPr>
          <w:t>https://www.forbes.com/sites/bernardmarr/2016/11/17/big-data-at-tesco-real-time-analytics-at-the-uk-grocery-retail-giant/?sh=68a077e361cf</w:t>
        </w:r>
      </w:hyperlink>
      <w:r w:rsidR="00D27CB0">
        <w:rPr>
          <w:rFonts w:ascii="Arial" w:hAnsi="Arial" w:cs="Arial"/>
          <w:lang w:val="en-US"/>
        </w:rPr>
        <w:t xml:space="preserve"> [Accessed on March 4</w:t>
      </w:r>
      <w:r w:rsidR="00D27CB0" w:rsidRPr="00D27CB0">
        <w:rPr>
          <w:rFonts w:ascii="Arial" w:hAnsi="Arial" w:cs="Arial"/>
          <w:vertAlign w:val="superscript"/>
          <w:lang w:val="en-US"/>
        </w:rPr>
        <w:t>th</w:t>
      </w:r>
      <w:r w:rsidR="00D27CB0">
        <w:rPr>
          <w:rFonts w:ascii="Arial" w:hAnsi="Arial" w:cs="Arial"/>
          <w:lang w:val="en-US"/>
        </w:rPr>
        <w:t>, 2023]</w:t>
      </w:r>
    </w:p>
    <w:p w14:paraId="022EF4DD" w14:textId="72F33BA1" w:rsidR="00927BD5" w:rsidRPr="00D27CB0" w:rsidRDefault="00927BD5" w:rsidP="002E61F0">
      <w:pPr>
        <w:pStyle w:val="ListParagraph"/>
        <w:numPr>
          <w:ilvl w:val="0"/>
          <w:numId w:val="1"/>
        </w:numPr>
        <w:spacing w:line="360" w:lineRule="auto"/>
        <w:rPr>
          <w:rFonts w:ascii="Arial" w:hAnsi="Arial" w:cs="Arial"/>
        </w:rPr>
      </w:pPr>
      <w:proofErr w:type="gramStart"/>
      <w:r w:rsidRPr="00927BD5">
        <w:rPr>
          <w:rFonts w:ascii="Arial" w:hAnsi="Arial" w:cs="Arial"/>
        </w:rPr>
        <w:t>Statista.,</w:t>
      </w:r>
      <w:proofErr w:type="gramEnd"/>
      <w:r w:rsidRPr="00927BD5">
        <w:rPr>
          <w:rFonts w:ascii="Arial" w:hAnsi="Arial" w:cs="Arial"/>
        </w:rPr>
        <w:t xml:space="preserve"> </w:t>
      </w:r>
      <w:r w:rsidR="002E61F0">
        <w:rPr>
          <w:rFonts w:ascii="Arial" w:hAnsi="Arial" w:cs="Arial"/>
        </w:rPr>
        <w:t>(</w:t>
      </w:r>
      <w:r w:rsidRPr="00927BD5">
        <w:rPr>
          <w:rFonts w:ascii="Arial" w:hAnsi="Arial" w:cs="Arial"/>
        </w:rPr>
        <w:t>2021</w:t>
      </w:r>
      <w:r w:rsidR="002E61F0">
        <w:rPr>
          <w:rFonts w:ascii="Arial" w:hAnsi="Arial" w:cs="Arial"/>
        </w:rPr>
        <w:t>)</w:t>
      </w:r>
      <w:r w:rsidRPr="00927BD5">
        <w:rPr>
          <w:rFonts w:ascii="Arial" w:hAnsi="Arial" w:cs="Arial"/>
        </w:rPr>
        <w:t xml:space="preserve">. Tesco PLC - Statistics and Facts. </w:t>
      </w:r>
      <w:r w:rsidR="00D27CB0" w:rsidRPr="00D27CB0">
        <w:rPr>
          <w:rFonts w:ascii="Arial" w:hAnsi="Arial" w:cs="Arial"/>
        </w:rPr>
        <w:t>Available at :</w:t>
      </w:r>
      <w:hyperlink r:id="rId13" w:anchor="topicOverview" w:history="1">
        <w:r w:rsidR="00D27CB0" w:rsidRPr="00D27CB0">
          <w:rPr>
            <w:rStyle w:val="Hyperlink"/>
            <w:rFonts w:ascii="Arial" w:hAnsi="Arial" w:cs="Arial"/>
          </w:rPr>
          <w:t>https://www.statista.com/topics/3807/tesco-plc/#topicOverview</w:t>
        </w:r>
      </w:hyperlink>
      <w:r w:rsidR="00D27CB0" w:rsidRPr="00D27CB0">
        <w:rPr>
          <w:rStyle w:val="Hyperlink"/>
          <w:rFonts w:ascii="Arial" w:hAnsi="Arial" w:cs="Arial"/>
          <w:u w:val="none"/>
        </w:rPr>
        <w:t xml:space="preserve"> </w:t>
      </w:r>
      <w:r w:rsidR="00D27CB0" w:rsidRPr="00D27CB0">
        <w:rPr>
          <w:rStyle w:val="Hyperlink"/>
          <w:rFonts w:ascii="Arial" w:hAnsi="Arial" w:cs="Arial"/>
          <w:color w:val="auto"/>
          <w:u w:val="none"/>
        </w:rPr>
        <w:t>[</w:t>
      </w:r>
      <w:proofErr w:type="spellStart"/>
      <w:r w:rsidR="00D27CB0" w:rsidRPr="00D27CB0">
        <w:rPr>
          <w:rStyle w:val="Hyperlink"/>
          <w:rFonts w:ascii="Arial" w:hAnsi="Arial" w:cs="Arial"/>
          <w:color w:val="auto"/>
          <w:u w:val="none"/>
        </w:rPr>
        <w:t>Accessd</w:t>
      </w:r>
      <w:proofErr w:type="spellEnd"/>
      <w:r w:rsidR="00D27CB0" w:rsidRPr="00D27CB0">
        <w:rPr>
          <w:rStyle w:val="Hyperlink"/>
          <w:rFonts w:ascii="Arial" w:hAnsi="Arial" w:cs="Arial"/>
          <w:color w:val="auto"/>
          <w:u w:val="none"/>
        </w:rPr>
        <w:t xml:space="preserve"> on March</w:t>
      </w:r>
      <w:r w:rsidR="00D27CB0">
        <w:rPr>
          <w:rStyle w:val="Hyperlink"/>
          <w:rFonts w:ascii="Arial" w:hAnsi="Arial" w:cs="Arial"/>
          <w:color w:val="auto"/>
          <w:u w:val="none"/>
        </w:rPr>
        <w:t xml:space="preserve"> 4</w:t>
      </w:r>
      <w:r w:rsidR="00D27CB0" w:rsidRPr="00D27CB0">
        <w:rPr>
          <w:rStyle w:val="Hyperlink"/>
          <w:rFonts w:ascii="Arial" w:hAnsi="Arial" w:cs="Arial"/>
          <w:color w:val="auto"/>
          <w:u w:val="none"/>
          <w:vertAlign w:val="superscript"/>
        </w:rPr>
        <w:t>th</w:t>
      </w:r>
      <w:r w:rsidR="00D27CB0">
        <w:rPr>
          <w:rStyle w:val="Hyperlink"/>
          <w:rFonts w:ascii="Arial" w:hAnsi="Arial" w:cs="Arial"/>
          <w:color w:val="auto"/>
          <w:u w:val="none"/>
        </w:rPr>
        <w:t>, 2023]</w:t>
      </w:r>
    </w:p>
    <w:p w14:paraId="12318E8B" w14:textId="504309C6" w:rsidR="00927BD5" w:rsidRPr="00927BD5" w:rsidRDefault="00927BD5" w:rsidP="002E61F0">
      <w:pPr>
        <w:pStyle w:val="ListParagraph"/>
        <w:numPr>
          <w:ilvl w:val="0"/>
          <w:numId w:val="1"/>
        </w:numPr>
        <w:spacing w:line="360" w:lineRule="auto"/>
        <w:rPr>
          <w:rFonts w:ascii="Arial" w:hAnsi="Arial" w:cs="Arial"/>
        </w:rPr>
      </w:pPr>
      <w:r w:rsidRPr="00927BD5">
        <w:rPr>
          <w:rFonts w:ascii="Arial" w:hAnsi="Arial" w:cs="Arial"/>
        </w:rPr>
        <w:t xml:space="preserve">Tesco Bank., </w:t>
      </w:r>
      <w:r w:rsidR="002E61F0">
        <w:rPr>
          <w:rFonts w:ascii="Arial" w:hAnsi="Arial" w:cs="Arial"/>
        </w:rPr>
        <w:t>(</w:t>
      </w:r>
      <w:r w:rsidRPr="00927BD5">
        <w:rPr>
          <w:rFonts w:ascii="Arial" w:hAnsi="Arial" w:cs="Arial"/>
        </w:rPr>
        <w:t>2018</w:t>
      </w:r>
      <w:r w:rsidR="002E61F0">
        <w:rPr>
          <w:rFonts w:ascii="Arial" w:hAnsi="Arial" w:cs="Arial"/>
        </w:rPr>
        <w:t>)</w:t>
      </w:r>
      <w:r w:rsidRPr="00927BD5">
        <w:rPr>
          <w:rFonts w:ascii="Arial" w:hAnsi="Arial" w:cs="Arial"/>
        </w:rPr>
        <w:t xml:space="preserve">. “Tesco Bank - Personal Finance - Banking and Insurance”, Available at: </w:t>
      </w:r>
      <w:hyperlink r:id="rId14" w:history="1">
        <w:r w:rsidRPr="00927BD5">
          <w:rPr>
            <w:rStyle w:val="Hyperlink"/>
            <w:rFonts w:ascii="Arial" w:hAnsi="Arial" w:cs="Arial"/>
          </w:rPr>
          <w:t>https://www.tescobank.com</w:t>
        </w:r>
      </w:hyperlink>
      <w:r w:rsidR="00D27CB0" w:rsidRPr="00D27CB0">
        <w:rPr>
          <w:rFonts w:ascii="Arial" w:hAnsi="Arial" w:cs="Arial"/>
        </w:rPr>
        <w:t xml:space="preserve"> </w:t>
      </w:r>
      <w:r w:rsidR="00D27CB0">
        <w:rPr>
          <w:rFonts w:ascii="Arial" w:hAnsi="Arial" w:cs="Arial"/>
        </w:rPr>
        <w:t>[</w:t>
      </w:r>
      <w:r w:rsidR="00D27CB0" w:rsidRPr="00927BD5">
        <w:rPr>
          <w:rFonts w:ascii="Arial" w:hAnsi="Arial" w:cs="Arial"/>
        </w:rPr>
        <w:t>Accessed March 4</w:t>
      </w:r>
      <w:r w:rsidR="00D27CB0" w:rsidRPr="00D27CB0">
        <w:rPr>
          <w:rFonts w:ascii="Arial" w:hAnsi="Arial" w:cs="Arial"/>
          <w:vertAlign w:val="superscript"/>
        </w:rPr>
        <w:t>th</w:t>
      </w:r>
      <w:r w:rsidR="00D27CB0" w:rsidRPr="00927BD5">
        <w:rPr>
          <w:rFonts w:ascii="Arial" w:hAnsi="Arial" w:cs="Arial"/>
        </w:rPr>
        <w:t>, 2023.</w:t>
      </w:r>
      <w:r w:rsidR="00D27CB0">
        <w:rPr>
          <w:rFonts w:ascii="Arial" w:hAnsi="Arial" w:cs="Arial"/>
        </w:rPr>
        <w:t>]</w:t>
      </w:r>
    </w:p>
    <w:p w14:paraId="49EB1D9B" w14:textId="36E47D0C" w:rsidR="00927BD5" w:rsidRPr="00927BD5" w:rsidRDefault="00927BD5" w:rsidP="002E61F0">
      <w:pPr>
        <w:pStyle w:val="ListParagraph"/>
        <w:numPr>
          <w:ilvl w:val="0"/>
          <w:numId w:val="1"/>
        </w:numPr>
        <w:spacing w:line="360" w:lineRule="auto"/>
        <w:rPr>
          <w:rFonts w:ascii="Arial" w:hAnsi="Arial" w:cs="Arial"/>
        </w:rPr>
      </w:pPr>
      <w:proofErr w:type="gramStart"/>
      <w:r w:rsidRPr="00927BD5">
        <w:rPr>
          <w:rFonts w:ascii="Arial" w:hAnsi="Arial" w:cs="Arial"/>
        </w:rPr>
        <w:t>Tesco.,</w:t>
      </w:r>
      <w:proofErr w:type="gramEnd"/>
      <w:r w:rsidRPr="00927BD5">
        <w:rPr>
          <w:rFonts w:ascii="Arial" w:hAnsi="Arial" w:cs="Arial"/>
        </w:rPr>
        <w:t xml:space="preserve"> </w:t>
      </w:r>
      <w:r w:rsidR="002E61F0">
        <w:rPr>
          <w:rFonts w:ascii="Arial" w:hAnsi="Arial" w:cs="Arial"/>
        </w:rPr>
        <w:t>(</w:t>
      </w:r>
      <w:r w:rsidRPr="00927BD5">
        <w:rPr>
          <w:rFonts w:ascii="Arial" w:hAnsi="Arial" w:cs="Arial"/>
        </w:rPr>
        <w:t>2018</w:t>
      </w:r>
      <w:r w:rsidR="002E61F0">
        <w:rPr>
          <w:rFonts w:ascii="Arial" w:hAnsi="Arial" w:cs="Arial"/>
        </w:rPr>
        <w:t>)</w:t>
      </w:r>
      <w:r w:rsidRPr="00927BD5">
        <w:rPr>
          <w:rFonts w:ascii="Arial" w:hAnsi="Arial" w:cs="Arial"/>
        </w:rPr>
        <w:t xml:space="preserve">. “Annual Report and Financial Statements 2018”. Available at: </w:t>
      </w:r>
      <w:hyperlink r:id="rId15" w:history="1">
        <w:r w:rsidRPr="00927BD5">
          <w:rPr>
            <w:rStyle w:val="Hyperlink"/>
            <w:rFonts w:ascii="Arial" w:hAnsi="Arial" w:cs="Arial"/>
          </w:rPr>
          <w:t>https://www.tescoplc.com/media/474793/tesco_ar_2018.pdf</w:t>
        </w:r>
      </w:hyperlink>
      <w:r w:rsidR="00D27CB0">
        <w:rPr>
          <w:rStyle w:val="Hyperlink"/>
          <w:rFonts w:ascii="Arial" w:hAnsi="Arial" w:cs="Arial"/>
        </w:rPr>
        <w:t xml:space="preserve">  </w:t>
      </w:r>
      <w:r w:rsidR="00D27CB0">
        <w:rPr>
          <w:rStyle w:val="Hyperlink"/>
          <w:rFonts w:ascii="Arial" w:hAnsi="Arial" w:cs="Arial"/>
          <w:color w:val="auto"/>
          <w:u w:val="none"/>
        </w:rPr>
        <w:t>[Accessed on 25</w:t>
      </w:r>
      <w:r w:rsidR="00D27CB0" w:rsidRPr="00D27CB0">
        <w:rPr>
          <w:rStyle w:val="Hyperlink"/>
          <w:rFonts w:ascii="Arial" w:hAnsi="Arial" w:cs="Arial"/>
          <w:color w:val="auto"/>
          <w:u w:val="none"/>
          <w:vertAlign w:val="superscript"/>
        </w:rPr>
        <w:t>th</w:t>
      </w:r>
      <w:r w:rsidR="00D27CB0">
        <w:rPr>
          <w:rStyle w:val="Hyperlink"/>
          <w:rFonts w:ascii="Arial" w:hAnsi="Arial" w:cs="Arial"/>
          <w:color w:val="auto"/>
          <w:u w:val="none"/>
        </w:rPr>
        <w:t xml:space="preserve"> February]</w:t>
      </w:r>
    </w:p>
    <w:p w14:paraId="68AA2A21" w14:textId="27586492" w:rsidR="00927BD5" w:rsidRPr="00927BD5" w:rsidRDefault="00927BD5" w:rsidP="002E61F0">
      <w:pPr>
        <w:pStyle w:val="ListParagraph"/>
        <w:numPr>
          <w:ilvl w:val="0"/>
          <w:numId w:val="1"/>
        </w:numPr>
        <w:spacing w:line="360" w:lineRule="auto"/>
        <w:rPr>
          <w:rFonts w:ascii="Arial" w:hAnsi="Arial" w:cs="Arial"/>
        </w:rPr>
      </w:pPr>
      <w:r w:rsidRPr="00927BD5">
        <w:rPr>
          <w:rFonts w:ascii="Arial" w:hAnsi="Arial" w:cs="Arial"/>
        </w:rPr>
        <w:t xml:space="preserve">Trott, P., </w:t>
      </w:r>
      <w:r w:rsidR="002E61F0">
        <w:rPr>
          <w:rFonts w:ascii="Arial" w:hAnsi="Arial" w:cs="Arial"/>
        </w:rPr>
        <w:t>(</w:t>
      </w:r>
      <w:r w:rsidRPr="00927BD5">
        <w:rPr>
          <w:rFonts w:ascii="Arial" w:hAnsi="Arial" w:cs="Arial"/>
        </w:rPr>
        <w:t>2001</w:t>
      </w:r>
      <w:r w:rsidR="002E61F0">
        <w:rPr>
          <w:rFonts w:ascii="Arial" w:hAnsi="Arial" w:cs="Arial"/>
        </w:rPr>
        <w:t>)</w:t>
      </w:r>
      <w:r w:rsidRPr="00927BD5">
        <w:rPr>
          <w:rFonts w:ascii="Arial" w:hAnsi="Arial" w:cs="Arial"/>
        </w:rPr>
        <w:t xml:space="preserve">. </w:t>
      </w:r>
      <w:r w:rsidRPr="00927BD5">
        <w:rPr>
          <w:rFonts w:ascii="Arial" w:hAnsi="Arial" w:cs="Arial"/>
          <w:lang w:val="en-US"/>
        </w:rPr>
        <w:t>The role of market research in the development of discontinuous new products. European Journal of Innovation Management</w:t>
      </w:r>
      <w:r w:rsidR="002E61F0">
        <w:rPr>
          <w:rFonts w:ascii="Arial" w:hAnsi="Arial" w:cs="Arial"/>
          <w:lang w:val="en-US"/>
        </w:rPr>
        <w:t>. [Accessed on March 8</w:t>
      </w:r>
      <w:r w:rsidR="002E61F0" w:rsidRPr="002E61F0">
        <w:rPr>
          <w:rFonts w:ascii="Arial" w:hAnsi="Arial" w:cs="Arial"/>
          <w:vertAlign w:val="superscript"/>
          <w:lang w:val="en-US"/>
        </w:rPr>
        <w:t>th</w:t>
      </w:r>
      <w:r w:rsidR="002E61F0">
        <w:rPr>
          <w:rFonts w:ascii="Arial" w:hAnsi="Arial" w:cs="Arial"/>
          <w:lang w:val="en-US"/>
        </w:rPr>
        <w:t>, 2023]</w:t>
      </w:r>
    </w:p>
    <w:p w14:paraId="7D0D4C39" w14:textId="35820D2F" w:rsidR="00927BD5" w:rsidRPr="002E61F0" w:rsidRDefault="00927BD5" w:rsidP="002E61F0">
      <w:pPr>
        <w:pStyle w:val="ListParagraph"/>
        <w:numPr>
          <w:ilvl w:val="0"/>
          <w:numId w:val="1"/>
        </w:numPr>
        <w:spacing w:line="360" w:lineRule="auto"/>
        <w:rPr>
          <w:rFonts w:ascii="Arial" w:hAnsi="Arial" w:cs="Arial"/>
        </w:rPr>
      </w:pPr>
      <w:r w:rsidRPr="00927BD5">
        <w:rPr>
          <w:rFonts w:ascii="Arial" w:hAnsi="Arial" w:cs="Arial"/>
        </w:rPr>
        <w:t xml:space="preserve">Tyagi, N., </w:t>
      </w:r>
      <w:r w:rsidR="002E61F0">
        <w:rPr>
          <w:rFonts w:ascii="Arial" w:hAnsi="Arial" w:cs="Arial"/>
        </w:rPr>
        <w:t>(</w:t>
      </w:r>
      <w:r w:rsidRPr="00927BD5">
        <w:rPr>
          <w:rFonts w:ascii="Arial" w:hAnsi="Arial" w:cs="Arial"/>
        </w:rPr>
        <w:t>2020</w:t>
      </w:r>
      <w:r w:rsidR="002E61F0">
        <w:rPr>
          <w:rFonts w:ascii="Arial" w:hAnsi="Arial" w:cs="Arial"/>
        </w:rPr>
        <w:t>)</w:t>
      </w:r>
      <w:r w:rsidRPr="00927BD5">
        <w:rPr>
          <w:rFonts w:ascii="Arial" w:hAnsi="Arial" w:cs="Arial"/>
        </w:rPr>
        <w:t xml:space="preserve">. 5 ways Tesco uses </w:t>
      </w:r>
      <w:proofErr w:type="gramStart"/>
      <w:r w:rsidRPr="00927BD5">
        <w:rPr>
          <w:rFonts w:ascii="Arial" w:hAnsi="Arial" w:cs="Arial"/>
        </w:rPr>
        <w:t>Big</w:t>
      </w:r>
      <w:proofErr w:type="gramEnd"/>
      <w:r w:rsidRPr="00927BD5">
        <w:rPr>
          <w:rFonts w:ascii="Arial" w:hAnsi="Arial" w:cs="Arial"/>
        </w:rPr>
        <w:t xml:space="preserve"> data Analytics. </w:t>
      </w:r>
      <w:r w:rsidR="002E61F0" w:rsidRPr="002E61F0">
        <w:rPr>
          <w:rFonts w:ascii="Arial" w:hAnsi="Arial" w:cs="Arial"/>
        </w:rPr>
        <w:t>Available at :</w:t>
      </w:r>
      <w:hyperlink r:id="rId16" w:history="1">
        <w:r w:rsidR="002E61F0" w:rsidRPr="002E61F0">
          <w:rPr>
            <w:rStyle w:val="Hyperlink"/>
            <w:rFonts w:ascii="Arial" w:hAnsi="Arial" w:cs="Arial"/>
          </w:rPr>
          <w:t>https://www.analyticssteps.com/blogs/5-ways-tesco-uses-big-data-analytics</w:t>
        </w:r>
      </w:hyperlink>
      <w:r w:rsidR="002E61F0" w:rsidRPr="002E61F0">
        <w:rPr>
          <w:rStyle w:val="Hyperlink"/>
          <w:rFonts w:ascii="Arial" w:hAnsi="Arial" w:cs="Arial"/>
        </w:rPr>
        <w:t xml:space="preserve"> </w:t>
      </w:r>
      <w:r w:rsidR="002E61F0" w:rsidRPr="002E61F0">
        <w:rPr>
          <w:rStyle w:val="Hyperlink"/>
          <w:rFonts w:ascii="Arial" w:hAnsi="Arial" w:cs="Arial"/>
          <w:color w:val="auto"/>
          <w:u w:val="none"/>
        </w:rPr>
        <w:t>[Accessed on</w:t>
      </w:r>
      <w:r w:rsidR="002E61F0">
        <w:rPr>
          <w:rStyle w:val="Hyperlink"/>
          <w:rFonts w:ascii="Arial" w:hAnsi="Arial" w:cs="Arial"/>
          <w:color w:val="auto"/>
          <w:u w:val="none"/>
        </w:rPr>
        <w:t xml:space="preserve"> March 5</w:t>
      </w:r>
      <w:r w:rsidR="002E61F0" w:rsidRPr="002E61F0">
        <w:rPr>
          <w:rStyle w:val="Hyperlink"/>
          <w:rFonts w:ascii="Arial" w:hAnsi="Arial" w:cs="Arial"/>
          <w:color w:val="auto"/>
          <w:u w:val="none"/>
          <w:vertAlign w:val="superscript"/>
        </w:rPr>
        <w:t>th</w:t>
      </w:r>
      <w:r w:rsidR="002E61F0">
        <w:rPr>
          <w:rStyle w:val="Hyperlink"/>
          <w:rFonts w:ascii="Arial" w:hAnsi="Arial" w:cs="Arial"/>
          <w:color w:val="auto"/>
          <w:u w:val="none"/>
        </w:rPr>
        <w:t>, 2023]</w:t>
      </w:r>
    </w:p>
    <w:p w14:paraId="5811A9AC" w14:textId="1EF6EBAF" w:rsidR="00927BD5" w:rsidRPr="00927BD5" w:rsidRDefault="00927BD5" w:rsidP="002E61F0">
      <w:pPr>
        <w:pStyle w:val="ListParagraph"/>
        <w:numPr>
          <w:ilvl w:val="0"/>
          <w:numId w:val="1"/>
        </w:numPr>
        <w:spacing w:line="360" w:lineRule="auto"/>
        <w:rPr>
          <w:rFonts w:ascii="Arial" w:hAnsi="Arial" w:cs="Arial"/>
        </w:rPr>
      </w:pPr>
      <w:proofErr w:type="spellStart"/>
      <w:r w:rsidRPr="00927BD5">
        <w:rPr>
          <w:rFonts w:ascii="Arial" w:hAnsi="Arial" w:cs="Arial"/>
        </w:rPr>
        <w:lastRenderedPageBreak/>
        <w:t>Vecchiato</w:t>
      </w:r>
      <w:proofErr w:type="spellEnd"/>
      <w:r w:rsidRPr="00927BD5">
        <w:rPr>
          <w:rFonts w:ascii="Arial" w:hAnsi="Arial" w:cs="Arial"/>
        </w:rPr>
        <w:t>, R.</w:t>
      </w:r>
      <w:proofErr w:type="gramStart"/>
      <w:r w:rsidRPr="00927BD5">
        <w:rPr>
          <w:rFonts w:ascii="Arial" w:hAnsi="Arial" w:cs="Arial"/>
        </w:rPr>
        <w:t>,</w:t>
      </w:r>
      <w:r w:rsidR="002E61F0">
        <w:rPr>
          <w:rFonts w:ascii="Arial" w:hAnsi="Arial" w:cs="Arial"/>
        </w:rPr>
        <w:t>(</w:t>
      </w:r>
      <w:proofErr w:type="gramEnd"/>
      <w:r w:rsidRPr="00927BD5">
        <w:rPr>
          <w:rFonts w:ascii="Arial" w:hAnsi="Arial" w:cs="Arial"/>
        </w:rPr>
        <w:t>2015</w:t>
      </w:r>
      <w:r w:rsidR="002E61F0">
        <w:rPr>
          <w:rFonts w:ascii="Arial" w:hAnsi="Arial" w:cs="Arial"/>
        </w:rPr>
        <w:t>)</w:t>
      </w:r>
      <w:r w:rsidRPr="00927BD5">
        <w:rPr>
          <w:rFonts w:ascii="Arial" w:hAnsi="Arial" w:cs="Arial"/>
        </w:rPr>
        <w:t>. “Creating value through foresight: First mover advantages and strategic agility”, Technological Forecasting and Social Change</w:t>
      </w:r>
      <w:r w:rsidR="002E61F0">
        <w:rPr>
          <w:rFonts w:ascii="Arial" w:hAnsi="Arial" w:cs="Arial"/>
        </w:rPr>
        <w:t>. Available at:</w:t>
      </w:r>
      <w:r w:rsidR="002E61F0" w:rsidRPr="002E61F0">
        <w:t xml:space="preserve"> </w:t>
      </w:r>
      <w:hyperlink r:id="rId17" w:history="1">
        <w:r w:rsidR="002E61F0" w:rsidRPr="00650454">
          <w:rPr>
            <w:rStyle w:val="Hyperlink"/>
            <w:rFonts w:ascii="Arial" w:hAnsi="Arial" w:cs="Arial"/>
          </w:rPr>
          <w:t>https://www.sciencedirect.com/science/article/abs/pii/S0040162514002558</w:t>
        </w:r>
      </w:hyperlink>
      <w:r w:rsidR="002E61F0">
        <w:rPr>
          <w:rFonts w:ascii="Arial" w:hAnsi="Arial" w:cs="Arial"/>
        </w:rPr>
        <w:t xml:space="preserve"> [Accessed on March 8th, 2023]</w:t>
      </w:r>
    </w:p>
    <w:p w14:paraId="6DA5E3C5" w14:textId="2FAD212C" w:rsidR="00927BD5" w:rsidRPr="00927BD5" w:rsidRDefault="00927BD5" w:rsidP="002E61F0">
      <w:pPr>
        <w:pStyle w:val="ListParagraph"/>
        <w:numPr>
          <w:ilvl w:val="0"/>
          <w:numId w:val="1"/>
        </w:numPr>
        <w:spacing w:line="360" w:lineRule="auto"/>
        <w:rPr>
          <w:rFonts w:ascii="Arial" w:hAnsi="Arial" w:cs="Arial"/>
        </w:rPr>
      </w:pPr>
      <w:r w:rsidRPr="00927BD5">
        <w:rPr>
          <w:rFonts w:ascii="Arial" w:hAnsi="Arial" w:cs="Arial"/>
        </w:rPr>
        <w:t>Wood, Z. and Butler, S.</w:t>
      </w:r>
      <w:proofErr w:type="gramStart"/>
      <w:r w:rsidRPr="00927BD5">
        <w:rPr>
          <w:rFonts w:ascii="Arial" w:hAnsi="Arial" w:cs="Arial"/>
        </w:rPr>
        <w:t>,</w:t>
      </w:r>
      <w:r w:rsidR="002E61F0">
        <w:rPr>
          <w:rFonts w:ascii="Arial" w:hAnsi="Arial" w:cs="Arial"/>
        </w:rPr>
        <w:t>(</w:t>
      </w:r>
      <w:proofErr w:type="gramEnd"/>
      <w:r w:rsidRPr="00927BD5">
        <w:rPr>
          <w:rFonts w:ascii="Arial" w:hAnsi="Arial" w:cs="Arial"/>
        </w:rPr>
        <w:t>2015</w:t>
      </w:r>
      <w:r w:rsidR="002E61F0">
        <w:rPr>
          <w:rFonts w:ascii="Arial" w:hAnsi="Arial" w:cs="Arial"/>
        </w:rPr>
        <w:t>)</w:t>
      </w:r>
      <w:r w:rsidRPr="00927BD5">
        <w:rPr>
          <w:rFonts w:ascii="Arial" w:hAnsi="Arial" w:cs="Arial"/>
        </w:rPr>
        <w:t>. “Tesco cuts range by 30% to simplify shopping”</w:t>
      </w:r>
      <w:r w:rsidR="002E61F0">
        <w:rPr>
          <w:rFonts w:ascii="Arial" w:hAnsi="Arial" w:cs="Arial"/>
        </w:rPr>
        <w:t xml:space="preserve">. Available at: </w:t>
      </w:r>
      <w:hyperlink r:id="rId18" w:history="1">
        <w:r w:rsidR="002E61F0" w:rsidRPr="00650454">
          <w:rPr>
            <w:rStyle w:val="Hyperlink"/>
            <w:rFonts w:ascii="Arial" w:hAnsi="Arial" w:cs="Arial"/>
          </w:rPr>
          <w:t>https://www.theguardian.com/business/2015/jan/30/tesco-cuts-range</w:t>
        </w:r>
      </w:hyperlink>
      <w:r w:rsidR="002E61F0">
        <w:rPr>
          <w:rFonts w:ascii="Arial" w:hAnsi="Arial" w:cs="Arial"/>
        </w:rPr>
        <w:t xml:space="preserve"> [Accessed on March 6</w:t>
      </w:r>
      <w:r w:rsidR="002E61F0" w:rsidRPr="002E61F0">
        <w:rPr>
          <w:rFonts w:ascii="Arial" w:hAnsi="Arial" w:cs="Arial"/>
          <w:vertAlign w:val="superscript"/>
        </w:rPr>
        <w:t>th</w:t>
      </w:r>
      <w:r w:rsidR="002E61F0">
        <w:rPr>
          <w:rFonts w:ascii="Arial" w:hAnsi="Arial" w:cs="Arial"/>
        </w:rPr>
        <w:t>, 2023]</w:t>
      </w:r>
    </w:p>
    <w:p w14:paraId="3638859B" w14:textId="313215A4" w:rsidR="00927BD5" w:rsidRPr="00927BD5" w:rsidRDefault="00927BD5" w:rsidP="002E61F0">
      <w:pPr>
        <w:pStyle w:val="ListParagraph"/>
        <w:numPr>
          <w:ilvl w:val="0"/>
          <w:numId w:val="1"/>
        </w:numPr>
        <w:spacing w:line="360" w:lineRule="auto"/>
        <w:rPr>
          <w:rFonts w:ascii="Arial" w:hAnsi="Arial" w:cs="Arial"/>
        </w:rPr>
      </w:pPr>
      <w:r w:rsidRPr="00927BD5">
        <w:rPr>
          <w:rFonts w:ascii="Arial" w:hAnsi="Arial" w:cs="Arial"/>
        </w:rPr>
        <w:t xml:space="preserve">Wood, Z., </w:t>
      </w:r>
      <w:r w:rsidR="002E61F0">
        <w:rPr>
          <w:rFonts w:ascii="Arial" w:hAnsi="Arial" w:cs="Arial"/>
        </w:rPr>
        <w:t>(</w:t>
      </w:r>
      <w:r w:rsidRPr="00927BD5">
        <w:rPr>
          <w:rFonts w:ascii="Arial" w:hAnsi="Arial" w:cs="Arial"/>
        </w:rPr>
        <w:t>2017</w:t>
      </w:r>
      <w:r w:rsidR="002E61F0">
        <w:rPr>
          <w:rFonts w:ascii="Arial" w:hAnsi="Arial" w:cs="Arial"/>
        </w:rPr>
        <w:t>)</w:t>
      </w:r>
      <w:r w:rsidRPr="00927BD5">
        <w:rPr>
          <w:rFonts w:ascii="Arial" w:hAnsi="Arial" w:cs="Arial"/>
        </w:rPr>
        <w:t xml:space="preserve">. “War of convenience as supermarket chains take on small stores”. Available at: </w:t>
      </w:r>
      <w:hyperlink r:id="rId19" w:history="1">
        <w:r w:rsidRPr="00927BD5">
          <w:rPr>
            <w:rStyle w:val="Hyperlink"/>
            <w:rFonts w:ascii="Arial" w:hAnsi="Arial" w:cs="Arial"/>
          </w:rPr>
          <w:t>https://www.theguardian.com/business/2017/feb/04/convenience-stores-tesco-booker-deal</w:t>
        </w:r>
      </w:hyperlink>
      <w:r w:rsidR="002E61F0">
        <w:rPr>
          <w:rStyle w:val="Hyperlink"/>
          <w:rFonts w:ascii="Arial" w:hAnsi="Arial" w:cs="Arial"/>
        </w:rPr>
        <w:t xml:space="preserve"> </w:t>
      </w:r>
      <w:r w:rsidR="002E61F0">
        <w:rPr>
          <w:rStyle w:val="Hyperlink"/>
          <w:rFonts w:ascii="Arial" w:hAnsi="Arial" w:cs="Arial"/>
          <w:color w:val="auto"/>
          <w:u w:val="none"/>
        </w:rPr>
        <w:t xml:space="preserve">[ Accessed on February 22nd ,2023] </w:t>
      </w:r>
    </w:p>
    <w:p w14:paraId="132AA7FA" w14:textId="77777777" w:rsidR="00927BD5" w:rsidRPr="00927BD5" w:rsidRDefault="00927BD5" w:rsidP="00927BD5">
      <w:pPr>
        <w:pStyle w:val="ListParagraph"/>
        <w:spacing w:line="360" w:lineRule="auto"/>
        <w:rPr>
          <w:rFonts w:ascii="Arial" w:hAnsi="Arial" w:cs="Arial"/>
        </w:rPr>
      </w:pPr>
    </w:p>
    <w:sectPr w:rsidR="00927BD5" w:rsidRPr="00927BD5">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4AFD83" w14:textId="77777777" w:rsidR="00B14164" w:rsidRDefault="00B14164" w:rsidP="00176ECA">
      <w:pPr>
        <w:spacing w:after="0" w:line="240" w:lineRule="auto"/>
      </w:pPr>
      <w:r>
        <w:separator/>
      </w:r>
    </w:p>
  </w:endnote>
  <w:endnote w:type="continuationSeparator" w:id="0">
    <w:p w14:paraId="728A0B98" w14:textId="77777777" w:rsidR="00B14164" w:rsidRDefault="00B14164" w:rsidP="00176E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03630937"/>
      <w:docPartObj>
        <w:docPartGallery w:val="Page Numbers (Bottom of Page)"/>
        <w:docPartUnique/>
      </w:docPartObj>
    </w:sdtPr>
    <w:sdtEndPr>
      <w:rPr>
        <w:noProof/>
      </w:rPr>
    </w:sdtEndPr>
    <w:sdtContent>
      <w:p w14:paraId="022C068B" w14:textId="23ED8B5E" w:rsidR="00176ECA" w:rsidRDefault="00176ECA">
        <w:pPr>
          <w:pStyle w:val="Footer"/>
          <w:jc w:val="right"/>
        </w:pPr>
        <w:r>
          <w:fldChar w:fldCharType="begin"/>
        </w:r>
        <w:r>
          <w:instrText xml:space="preserve"> PAGE   \* MERGEFORMAT </w:instrText>
        </w:r>
        <w:r>
          <w:fldChar w:fldCharType="separate"/>
        </w:r>
        <w:r w:rsidR="008D08C4">
          <w:rPr>
            <w:noProof/>
          </w:rPr>
          <w:t>12</w:t>
        </w:r>
        <w:r>
          <w:rPr>
            <w:noProof/>
          </w:rPr>
          <w:fldChar w:fldCharType="end"/>
        </w:r>
      </w:p>
    </w:sdtContent>
  </w:sdt>
  <w:p w14:paraId="70BAE73C" w14:textId="77777777" w:rsidR="00176ECA" w:rsidRDefault="00176EC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292F98" w14:textId="77777777" w:rsidR="00B14164" w:rsidRDefault="00B14164" w:rsidP="00176ECA">
      <w:pPr>
        <w:spacing w:after="0" w:line="240" w:lineRule="auto"/>
      </w:pPr>
      <w:r>
        <w:separator/>
      </w:r>
    </w:p>
  </w:footnote>
  <w:footnote w:type="continuationSeparator" w:id="0">
    <w:p w14:paraId="7196B026" w14:textId="77777777" w:rsidR="00B14164" w:rsidRDefault="00B14164" w:rsidP="00176EC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DBA55C1"/>
    <w:multiLevelType w:val="hybridMultilevel"/>
    <w:tmpl w:val="09C4F8BE"/>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7BD5"/>
    <w:rsid w:val="00057D28"/>
    <w:rsid w:val="00176ECA"/>
    <w:rsid w:val="002E61F0"/>
    <w:rsid w:val="00793FAB"/>
    <w:rsid w:val="008D08C4"/>
    <w:rsid w:val="00927BD5"/>
    <w:rsid w:val="00AE11F6"/>
    <w:rsid w:val="00B14164"/>
    <w:rsid w:val="00D27CB0"/>
    <w:rsid w:val="00EF5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03E94"/>
  <w15:chartTrackingRefBased/>
  <w15:docId w15:val="{669EBA77-45A1-401F-A413-562B4595F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76E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6E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76EC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7BD5"/>
    <w:pPr>
      <w:ind w:left="720"/>
      <w:contextualSpacing/>
    </w:pPr>
  </w:style>
  <w:style w:type="character" w:styleId="Hyperlink">
    <w:name w:val="Hyperlink"/>
    <w:basedOn w:val="DefaultParagraphFont"/>
    <w:uiPriority w:val="99"/>
    <w:unhideWhenUsed/>
    <w:rsid w:val="00927BD5"/>
    <w:rPr>
      <w:color w:val="0563C1" w:themeColor="hyperlink"/>
      <w:u w:val="single"/>
    </w:rPr>
  </w:style>
  <w:style w:type="character" w:customStyle="1" w:styleId="UnresolvedMention">
    <w:name w:val="Unresolved Mention"/>
    <w:basedOn w:val="DefaultParagraphFont"/>
    <w:uiPriority w:val="99"/>
    <w:semiHidden/>
    <w:unhideWhenUsed/>
    <w:rsid w:val="00927BD5"/>
    <w:rPr>
      <w:color w:val="605E5C"/>
      <w:shd w:val="clear" w:color="auto" w:fill="E1DFDD"/>
    </w:rPr>
  </w:style>
  <w:style w:type="character" w:customStyle="1" w:styleId="Heading1Char">
    <w:name w:val="Heading 1 Char"/>
    <w:basedOn w:val="DefaultParagraphFont"/>
    <w:link w:val="Heading1"/>
    <w:uiPriority w:val="9"/>
    <w:rsid w:val="00176E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6ECA"/>
    <w:pPr>
      <w:outlineLvl w:val="9"/>
    </w:pPr>
    <w:rPr>
      <w:lang w:val="en-US"/>
    </w:rPr>
  </w:style>
  <w:style w:type="paragraph" w:styleId="Header">
    <w:name w:val="header"/>
    <w:basedOn w:val="Normal"/>
    <w:link w:val="HeaderChar"/>
    <w:uiPriority w:val="99"/>
    <w:unhideWhenUsed/>
    <w:rsid w:val="00176E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ECA"/>
  </w:style>
  <w:style w:type="paragraph" w:styleId="Footer">
    <w:name w:val="footer"/>
    <w:basedOn w:val="Normal"/>
    <w:link w:val="FooterChar"/>
    <w:uiPriority w:val="99"/>
    <w:unhideWhenUsed/>
    <w:rsid w:val="00176E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ECA"/>
  </w:style>
  <w:style w:type="paragraph" w:styleId="TOC1">
    <w:name w:val="toc 1"/>
    <w:basedOn w:val="Normal"/>
    <w:next w:val="Normal"/>
    <w:autoRedefine/>
    <w:uiPriority w:val="39"/>
    <w:unhideWhenUsed/>
    <w:rsid w:val="00176ECA"/>
    <w:pPr>
      <w:spacing w:after="100"/>
    </w:pPr>
  </w:style>
  <w:style w:type="character" w:customStyle="1" w:styleId="Heading2Char">
    <w:name w:val="Heading 2 Char"/>
    <w:basedOn w:val="DefaultParagraphFont"/>
    <w:link w:val="Heading2"/>
    <w:uiPriority w:val="9"/>
    <w:rsid w:val="00176EC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76ECA"/>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176ECA"/>
    <w:pPr>
      <w:spacing w:after="100"/>
      <w:ind w:left="220"/>
    </w:pPr>
  </w:style>
  <w:style w:type="paragraph" w:styleId="TOC3">
    <w:name w:val="toc 3"/>
    <w:basedOn w:val="Normal"/>
    <w:next w:val="Normal"/>
    <w:autoRedefine/>
    <w:uiPriority w:val="39"/>
    <w:unhideWhenUsed/>
    <w:rsid w:val="00176ECA"/>
    <w:pPr>
      <w:spacing w:after="100"/>
      <w:ind w:left="440"/>
    </w:pPr>
  </w:style>
  <w:style w:type="paragraph" w:styleId="NormalWeb">
    <w:name w:val="Normal (Web)"/>
    <w:basedOn w:val="Normal"/>
    <w:uiPriority w:val="99"/>
    <w:semiHidden/>
    <w:unhideWhenUsed/>
    <w:rsid w:val="00793FAB"/>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1312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tatista.com/topics/3807/tesco-plc/" TargetMode="External"/><Relationship Id="rId18" Type="http://schemas.openxmlformats.org/officeDocument/2006/relationships/hyperlink" Target="https://www.theguardian.com/business/2015/jan/30/tesco-cuts-rang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forbes.com/sites/bernardmarr/2016/11/17/big-data-at-tesco-real-time-analytics-at-the-uk-grocery-retail-giant/?sh=68a077e361cf" TargetMode="External"/><Relationship Id="rId17" Type="http://schemas.openxmlformats.org/officeDocument/2006/relationships/hyperlink" Target="https://www.sciencedirect.com/science/article/abs/pii/S0040162514002558" TargetMode="External"/><Relationship Id="rId2" Type="http://schemas.openxmlformats.org/officeDocument/2006/relationships/numbering" Target="numbering.xml"/><Relationship Id="rId16" Type="http://schemas.openxmlformats.org/officeDocument/2006/relationships/hyperlink" Target="https://www.analyticssteps.com/blogs/5-ways-tesco-uses-big-data-analyt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id=FIxWMuPNc2IC&amp;pg=PA1&amp;source=gbs_toc_r&amp;cad=4" TargetMode="External"/><Relationship Id="rId5" Type="http://schemas.openxmlformats.org/officeDocument/2006/relationships/webSettings" Target="webSettings.xml"/><Relationship Id="rId15" Type="http://schemas.openxmlformats.org/officeDocument/2006/relationships/hyperlink" Target="https://www.tescoplc.com/media/474793/tesco_ar_2018.pdf" TargetMode="External"/><Relationship Id="rId10" Type="http://schemas.openxmlformats.org/officeDocument/2006/relationships/hyperlink" Target="https://www.assosia.com/uk-supermarkets-market-share-2022" TargetMode="External"/><Relationship Id="rId19" Type="http://schemas.openxmlformats.org/officeDocument/2006/relationships/hyperlink" Target="https://www.theguardian.com/business/2017/feb/04/convenience-stores-tesco-booker-deal" TargetMode="External"/><Relationship Id="rId4" Type="http://schemas.openxmlformats.org/officeDocument/2006/relationships/settings" Target="settings.xml"/><Relationship Id="rId9" Type="http://schemas.openxmlformats.org/officeDocument/2006/relationships/hyperlink" Target="https://www.researchgate.net/publication/258351940_THE_ROLE_OF_PROMOTION_STRATEGIES_IN_PERSONAL_SELLING" TargetMode="External"/><Relationship Id="rId14" Type="http://schemas.openxmlformats.org/officeDocument/2006/relationships/hyperlink" Target="https://www.tescobank.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54416D-B2EB-4523-9015-651EAEE00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4166</Words>
  <Characters>23747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Reception (Notts)</dc:creator>
  <cp:keywords/>
  <dc:description/>
  <cp:lastModifiedBy>Naiyara</cp:lastModifiedBy>
  <cp:revision>4</cp:revision>
  <dcterms:created xsi:type="dcterms:W3CDTF">2023-03-08T13:36:00Z</dcterms:created>
  <dcterms:modified xsi:type="dcterms:W3CDTF">2023-03-19T09:54:00Z</dcterms:modified>
</cp:coreProperties>
</file>