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6C20" w:rsidRPr="00C94010" w:rsidRDefault="00FC6C20" w:rsidP="00FC6C20">
      <w:pPr>
        <w:spacing w:after="0" w:line="240" w:lineRule="auto"/>
        <w:rPr>
          <w:rFonts w:ascii="Arial" w:eastAsia="Times New Roman" w:hAnsi="Arial" w:cs="Arial"/>
          <w:b/>
          <w:sz w:val="20"/>
          <w:szCs w:val="20"/>
        </w:rPr>
      </w:pPr>
      <w:r w:rsidRPr="00C94010">
        <w:rPr>
          <w:rFonts w:ascii="Arial" w:eastAsia="Times New Roman" w:hAnsi="Arial" w:cs="Arial"/>
          <w:b/>
          <w:sz w:val="20"/>
          <w:szCs w:val="20"/>
        </w:rPr>
        <w:t>DECLARATION</w:t>
      </w: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This work has not previously been accepted in substance for any degree and is not being concurrently submitted in candidature for any degree</w:t>
      </w: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99246E" w:rsidP="00FC6C20">
      <w:pPr>
        <w:spacing w:after="0" w:line="240" w:lineRule="auto"/>
        <w:rPr>
          <w:rFonts w:ascii="Arial" w:eastAsia="Times New Roman" w:hAnsi="Arial" w:cs="Arial"/>
          <w:sz w:val="20"/>
          <w:szCs w:val="20"/>
        </w:rPr>
      </w:pPr>
      <w:r>
        <w:rPr>
          <w:rFonts w:ascii="Arial" w:eastAsia="Times New Roman" w:hAnsi="Arial" w:cs="Arial"/>
          <w:sz w:val="20"/>
          <w:szCs w:val="20"/>
        </w:rPr>
        <w:t xml:space="preserve">Signed </w:t>
      </w:r>
      <w:r w:rsidRPr="0099246E">
        <w:rPr>
          <w:rFonts w:ascii="Arial" w:eastAsia="Times New Roman" w:hAnsi="Arial" w:cs="Arial"/>
          <w:noProof/>
          <w:sz w:val="20"/>
          <w:szCs w:val="20"/>
          <w:lang w:eastAsia="en-GB"/>
        </w:rPr>
        <w:drawing>
          <wp:inline distT="0" distB="0" distL="0" distR="0">
            <wp:extent cx="1058564" cy="256857"/>
            <wp:effectExtent l="0" t="0" r="0" b="0"/>
            <wp:docPr id="1" name="Picture 1" descr="\\internal.npthomes.co.uk\Users\Docs\uac1306\Documents\KarenRees S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al.npthomes.co.uk\Users\Docs\uac1306\Documents\KarenRees Sig.png"/>
                    <pic:cNvPicPr>
                      <a:picLocks noChangeAspect="1" noChangeArrowheads="1"/>
                    </pic:cNvPicPr>
                  </pic:nvPicPr>
                  <pic:blipFill>
                    <a:blip r:embed="rId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125084" cy="272998"/>
                    </a:xfrm>
                    <a:prstGeom prst="rect">
                      <a:avLst/>
                    </a:prstGeom>
                    <a:noFill/>
                    <a:ln>
                      <a:noFill/>
                    </a:ln>
                  </pic:spPr>
                </pic:pic>
              </a:graphicData>
            </a:graphic>
          </wp:inline>
        </w:drawing>
      </w: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D639E5" w:rsidP="00FC6C20">
      <w:pPr>
        <w:spacing w:after="0" w:line="240" w:lineRule="auto"/>
        <w:rPr>
          <w:rFonts w:ascii="Arial" w:eastAsia="Times New Roman" w:hAnsi="Arial" w:cs="Arial"/>
          <w:sz w:val="20"/>
          <w:szCs w:val="20"/>
        </w:rPr>
      </w:pPr>
      <w:r>
        <w:rPr>
          <w:rFonts w:ascii="Arial" w:eastAsia="Times New Roman" w:hAnsi="Arial" w:cs="Arial"/>
          <w:sz w:val="20"/>
          <w:szCs w:val="20"/>
        </w:rPr>
        <w:t>Date. 30th March 2019</w:t>
      </w:r>
    </w:p>
    <w:p w:rsidR="00FC6C20" w:rsidRPr="00C94010" w:rsidRDefault="00FC6C20" w:rsidP="00FC6C20">
      <w:pPr>
        <w:keepNext/>
        <w:spacing w:after="60" w:line="240" w:lineRule="auto"/>
        <w:outlineLvl w:val="0"/>
        <w:rPr>
          <w:rFonts w:ascii="Arial" w:eastAsia="Times New Roman" w:hAnsi="Arial" w:cs="Arial"/>
          <w:bCs/>
          <w:kern w:val="32"/>
          <w:sz w:val="20"/>
          <w:szCs w:val="20"/>
        </w:rPr>
      </w:pPr>
    </w:p>
    <w:p w:rsidR="00FC6C20" w:rsidRPr="00C94010" w:rsidRDefault="00FC6C20" w:rsidP="00FC6C20">
      <w:pPr>
        <w:keepNext/>
        <w:spacing w:after="60" w:line="240" w:lineRule="auto"/>
        <w:outlineLvl w:val="0"/>
        <w:rPr>
          <w:rFonts w:ascii="Arial" w:eastAsia="Times New Roman" w:hAnsi="Arial" w:cs="Arial"/>
          <w:bCs/>
          <w:kern w:val="32"/>
          <w:sz w:val="20"/>
          <w:szCs w:val="20"/>
        </w:rPr>
      </w:pPr>
    </w:p>
    <w:p w:rsidR="00FC6C20" w:rsidRPr="00C94010" w:rsidRDefault="00FC6C20" w:rsidP="00C94010">
      <w:pPr>
        <w:spacing w:after="0" w:line="240" w:lineRule="auto"/>
        <w:rPr>
          <w:rFonts w:ascii="Arial" w:eastAsia="Times New Roman" w:hAnsi="Arial" w:cs="Arial"/>
          <w:bCs/>
          <w:kern w:val="32"/>
          <w:sz w:val="20"/>
          <w:szCs w:val="20"/>
        </w:rPr>
      </w:pPr>
      <w:r w:rsidRPr="00C94010">
        <w:rPr>
          <w:rFonts w:ascii="Arial" w:eastAsia="Times New Roman" w:hAnsi="Arial" w:cs="Arial"/>
          <w:b/>
          <w:sz w:val="20"/>
          <w:szCs w:val="20"/>
        </w:rPr>
        <w:t xml:space="preserve">STATEMENT 1 </w:t>
      </w:r>
    </w:p>
    <w:p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This dissertation is being submitted in partial fulfilment of the requirements for the degree of BA.</w:t>
      </w:r>
    </w:p>
    <w:p w:rsidR="00FC6C20" w:rsidRPr="00C94010" w:rsidRDefault="00FC6C20" w:rsidP="00FC6C20">
      <w:pPr>
        <w:keepNext/>
        <w:spacing w:after="60" w:line="240" w:lineRule="auto"/>
        <w:outlineLvl w:val="0"/>
        <w:rPr>
          <w:rFonts w:ascii="Arial" w:eastAsia="Times New Roman" w:hAnsi="Arial" w:cs="Arial"/>
          <w:bCs/>
          <w:kern w:val="32"/>
          <w:sz w:val="20"/>
          <w:szCs w:val="20"/>
        </w:rPr>
      </w:pPr>
    </w:p>
    <w:p w:rsidR="00FC6C20" w:rsidRPr="00C94010" w:rsidRDefault="0099246E" w:rsidP="00FC6C20">
      <w:pPr>
        <w:spacing w:after="0" w:line="240" w:lineRule="auto"/>
        <w:rPr>
          <w:rFonts w:ascii="Arial" w:eastAsia="Times New Roman" w:hAnsi="Arial" w:cs="Arial"/>
          <w:sz w:val="20"/>
          <w:szCs w:val="20"/>
        </w:rPr>
      </w:pPr>
      <w:r>
        <w:rPr>
          <w:rFonts w:ascii="Arial" w:eastAsia="Times New Roman" w:hAnsi="Arial" w:cs="Arial"/>
          <w:sz w:val="20"/>
          <w:szCs w:val="20"/>
        </w:rPr>
        <w:t xml:space="preserve">Signed </w:t>
      </w:r>
      <w:r w:rsidR="00FC6C20" w:rsidRPr="00C94010">
        <w:rPr>
          <w:rFonts w:ascii="Arial" w:eastAsia="Times New Roman" w:hAnsi="Arial" w:cs="Arial"/>
          <w:sz w:val="20"/>
          <w:szCs w:val="20"/>
        </w:rPr>
        <w:t xml:space="preserve"> </w:t>
      </w:r>
      <w:r w:rsidRPr="0099246E">
        <w:rPr>
          <w:rFonts w:ascii="Arial" w:eastAsia="Times New Roman" w:hAnsi="Arial" w:cs="Arial"/>
          <w:noProof/>
          <w:sz w:val="20"/>
          <w:szCs w:val="20"/>
          <w:lang w:eastAsia="en-GB"/>
        </w:rPr>
        <w:drawing>
          <wp:inline distT="0" distB="0" distL="0" distR="0">
            <wp:extent cx="969203" cy="235174"/>
            <wp:effectExtent l="0" t="0" r="2540" b="0"/>
            <wp:docPr id="2" name="Picture 2" descr="\\internal.npthomes.co.uk\Users\Docs\uac1306\Documents\KarenRees S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rnal.npthomes.co.uk\Users\Docs\uac1306\Documents\KarenRees Sig.png"/>
                    <pic:cNvPicPr>
                      <a:picLocks noChangeAspect="1" noChangeArrowheads="1"/>
                    </pic:cNvPicPr>
                  </pic:nvPicPr>
                  <pic:blipFill>
                    <a:blip r:embed="rId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032899" cy="250630"/>
                    </a:xfrm>
                    <a:prstGeom prst="rect">
                      <a:avLst/>
                    </a:prstGeom>
                    <a:noFill/>
                    <a:ln>
                      <a:noFill/>
                    </a:ln>
                  </pic:spPr>
                </pic:pic>
              </a:graphicData>
            </a:graphic>
          </wp:inline>
        </w:drawing>
      </w: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D639E5" w:rsidP="00FC6C20">
      <w:pPr>
        <w:spacing w:after="0" w:line="240" w:lineRule="auto"/>
        <w:rPr>
          <w:rFonts w:ascii="Arial" w:eastAsia="Times New Roman" w:hAnsi="Arial" w:cs="Arial"/>
          <w:sz w:val="20"/>
          <w:szCs w:val="20"/>
        </w:rPr>
      </w:pPr>
      <w:r>
        <w:rPr>
          <w:rFonts w:ascii="Arial" w:eastAsia="Times New Roman" w:hAnsi="Arial" w:cs="Arial"/>
          <w:sz w:val="20"/>
          <w:szCs w:val="20"/>
        </w:rPr>
        <w:t>Date 30th March 2019</w:t>
      </w: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b/>
          <w:sz w:val="20"/>
          <w:szCs w:val="20"/>
        </w:rPr>
        <w:t>STATEMENT 2</w:t>
      </w:r>
    </w:p>
    <w:p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This dissertation is the result of my own independent work/investigation, except where otherwise stated.</w:t>
      </w: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Other sources are acknowledged by footnotes giving explicit references.  A bibliography is appended.</w:t>
      </w: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99246E" w:rsidP="00FC6C20">
      <w:pPr>
        <w:spacing w:after="0" w:line="240" w:lineRule="auto"/>
        <w:rPr>
          <w:rFonts w:ascii="Arial" w:eastAsia="Times New Roman" w:hAnsi="Arial" w:cs="Arial"/>
          <w:sz w:val="20"/>
          <w:szCs w:val="20"/>
        </w:rPr>
      </w:pPr>
      <w:r>
        <w:rPr>
          <w:rFonts w:ascii="Arial" w:eastAsia="Times New Roman" w:hAnsi="Arial" w:cs="Arial"/>
          <w:sz w:val="20"/>
          <w:szCs w:val="20"/>
        </w:rPr>
        <w:t xml:space="preserve">Signed </w:t>
      </w:r>
      <w:r w:rsidRPr="00727BA3">
        <w:rPr>
          <w:rFonts w:ascii="Arial" w:eastAsia="Times New Roman" w:hAnsi="Arial" w:cs="Arial"/>
          <w:noProof/>
          <w:sz w:val="20"/>
          <w:szCs w:val="20"/>
          <w:lang w:eastAsia="en-GB"/>
        </w:rPr>
        <w:drawing>
          <wp:inline distT="0" distB="0" distL="0" distR="0">
            <wp:extent cx="977900" cy="237285"/>
            <wp:effectExtent l="0" t="0" r="0" b="0"/>
            <wp:docPr id="3" name="Picture 3" descr="\\internal.npthomes.co.uk\Users\Docs\uac1306\Documents\KarenRees S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nal.npthomes.co.uk\Users\Docs\uac1306\Documents\KarenRees Sig.png"/>
                    <pic:cNvPicPr>
                      <a:picLocks noChangeAspect="1" noChangeArrowheads="1"/>
                    </pic:cNvPicPr>
                  </pic:nvPicPr>
                  <pic:blipFill>
                    <a:blip r:embed="rId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019880" cy="247471"/>
                    </a:xfrm>
                    <a:prstGeom prst="rect">
                      <a:avLst/>
                    </a:prstGeom>
                    <a:noFill/>
                    <a:ln>
                      <a:noFill/>
                    </a:ln>
                  </pic:spPr>
                </pic:pic>
              </a:graphicData>
            </a:graphic>
          </wp:inline>
        </w:drawing>
      </w: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Date</w:t>
      </w:r>
      <w:r w:rsidR="00D639E5">
        <w:rPr>
          <w:rFonts w:ascii="Arial" w:eastAsia="Times New Roman" w:hAnsi="Arial" w:cs="Arial"/>
          <w:sz w:val="20"/>
          <w:szCs w:val="20"/>
        </w:rPr>
        <w:t xml:space="preserve"> 30th March 2019</w:t>
      </w:r>
    </w:p>
    <w:p w:rsidR="00FC6C20" w:rsidRDefault="00FC6C20" w:rsidP="00FC6C20">
      <w:pPr>
        <w:spacing w:after="0" w:line="240" w:lineRule="auto"/>
        <w:rPr>
          <w:rFonts w:ascii="Arial" w:eastAsia="Times New Roman" w:hAnsi="Arial" w:cs="Arial"/>
          <w:sz w:val="20"/>
          <w:szCs w:val="20"/>
        </w:rPr>
      </w:pPr>
    </w:p>
    <w:p w:rsidR="00D639E5" w:rsidRPr="00C94010" w:rsidRDefault="00D639E5" w:rsidP="00FC6C20">
      <w:pPr>
        <w:spacing w:after="0" w:line="240" w:lineRule="auto"/>
        <w:rPr>
          <w:rFonts w:ascii="Arial" w:eastAsia="Times New Roman" w:hAnsi="Arial" w:cs="Arial"/>
          <w:sz w:val="20"/>
          <w:szCs w:val="20"/>
        </w:rPr>
      </w:pPr>
    </w:p>
    <w:p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b/>
          <w:sz w:val="20"/>
          <w:szCs w:val="20"/>
        </w:rPr>
        <w:t>STATEMENT 3</w:t>
      </w:r>
    </w:p>
    <w:p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99246E" w:rsidP="00FC6C20">
      <w:pPr>
        <w:spacing w:after="0" w:line="240" w:lineRule="auto"/>
        <w:rPr>
          <w:rFonts w:ascii="Arial" w:eastAsia="Times New Roman" w:hAnsi="Arial" w:cs="Arial"/>
          <w:sz w:val="20"/>
          <w:szCs w:val="20"/>
        </w:rPr>
      </w:pPr>
      <w:r>
        <w:rPr>
          <w:rFonts w:ascii="Arial" w:eastAsia="Times New Roman" w:hAnsi="Arial" w:cs="Arial"/>
          <w:sz w:val="20"/>
          <w:szCs w:val="20"/>
        </w:rPr>
        <w:t xml:space="preserve">Signed </w:t>
      </w:r>
      <w:r w:rsidRPr="0099246E">
        <w:rPr>
          <w:rFonts w:ascii="Arial" w:eastAsia="Times New Roman" w:hAnsi="Arial" w:cs="Arial"/>
          <w:noProof/>
          <w:sz w:val="20"/>
          <w:szCs w:val="20"/>
          <w:lang w:eastAsia="en-GB"/>
        </w:rPr>
        <w:drawing>
          <wp:inline distT="0" distB="0" distL="0" distR="0">
            <wp:extent cx="1052176" cy="255307"/>
            <wp:effectExtent l="0" t="0" r="0" b="0"/>
            <wp:docPr id="4" name="Picture 4" descr="\\internal.npthomes.co.uk\Users\Docs\uac1306\Documents\KarenRees S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ternal.npthomes.co.uk\Users\Docs\uac1306\Documents\KarenRees Sig.png"/>
                    <pic:cNvPicPr>
                      <a:picLocks noChangeAspect="1" noChangeArrowheads="1"/>
                    </pic:cNvPicPr>
                  </pic:nvPicPr>
                  <pic:blipFill>
                    <a:blip r:embed="rId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152515" cy="279654"/>
                    </a:xfrm>
                    <a:prstGeom prst="rect">
                      <a:avLst/>
                    </a:prstGeom>
                    <a:noFill/>
                    <a:ln>
                      <a:noFill/>
                    </a:ln>
                  </pic:spPr>
                </pic:pic>
              </a:graphicData>
            </a:graphic>
          </wp:inline>
        </w:drawing>
      </w:r>
    </w:p>
    <w:p w:rsidR="00FC6C20" w:rsidRPr="00C94010" w:rsidRDefault="00FC6C20" w:rsidP="00FC6C20">
      <w:pPr>
        <w:keepNext/>
        <w:spacing w:after="60" w:line="240" w:lineRule="auto"/>
        <w:outlineLvl w:val="0"/>
        <w:rPr>
          <w:rFonts w:ascii="Arial" w:eastAsia="Times New Roman" w:hAnsi="Arial" w:cs="Arial"/>
          <w:sz w:val="20"/>
          <w:szCs w:val="20"/>
        </w:rPr>
      </w:pPr>
    </w:p>
    <w:p w:rsidR="00FC6C20" w:rsidRPr="00C94010" w:rsidRDefault="00D639E5" w:rsidP="00FC6C2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r>
        <w:rPr>
          <w:rFonts w:ascii="Arial" w:eastAsia="Times New Roman" w:hAnsi="Arial" w:cs="Arial"/>
          <w:sz w:val="20"/>
          <w:szCs w:val="20"/>
        </w:rPr>
        <w:t>Date 30th March 2019</w:t>
      </w:r>
    </w:p>
    <w:p w:rsidR="00FC6C20" w:rsidRPr="00C94010" w:rsidRDefault="00FC6C20" w:rsidP="00FC6C2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p>
    <w:p w:rsidR="00FC6C20" w:rsidRPr="00C94010" w:rsidRDefault="00FC6C20" w:rsidP="00FC6C2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p>
    <w:p w:rsidR="00FC6C20" w:rsidRPr="00C94010" w:rsidRDefault="00FC6C20" w:rsidP="00FC6C20">
      <w:pPr>
        <w:spacing w:after="0" w:line="240" w:lineRule="auto"/>
        <w:rPr>
          <w:rFonts w:ascii="Arial" w:eastAsia="Times New Roman" w:hAnsi="Arial" w:cs="Arial"/>
          <w:b/>
          <w:sz w:val="20"/>
          <w:szCs w:val="20"/>
        </w:rPr>
      </w:pPr>
      <w:r w:rsidRPr="00C94010">
        <w:rPr>
          <w:rFonts w:ascii="Arial" w:eastAsia="Times New Roman" w:hAnsi="Arial" w:cs="Arial"/>
          <w:b/>
          <w:sz w:val="20"/>
          <w:szCs w:val="20"/>
        </w:rPr>
        <w:t>STATEMENT 4</w:t>
      </w: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FC6C20" w:rsidP="00FC6C20">
      <w:pPr>
        <w:spacing w:after="0" w:line="240" w:lineRule="auto"/>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on the university’s IT system to those who have consent to use the system.</w:t>
      </w: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FC6C20" w:rsidP="00FC6C20">
      <w:pPr>
        <w:spacing w:after="0" w:line="240" w:lineRule="auto"/>
        <w:rPr>
          <w:rFonts w:ascii="Arial" w:eastAsia="Times New Roman" w:hAnsi="Arial" w:cs="Arial"/>
          <w:sz w:val="20"/>
          <w:szCs w:val="20"/>
        </w:rPr>
      </w:pPr>
    </w:p>
    <w:p w:rsidR="00FC6C20" w:rsidRPr="00C94010" w:rsidRDefault="0099246E" w:rsidP="00FC6C20">
      <w:pPr>
        <w:spacing w:after="0" w:line="240" w:lineRule="auto"/>
        <w:rPr>
          <w:rFonts w:ascii="Arial" w:eastAsia="Times New Roman" w:hAnsi="Arial" w:cs="Arial"/>
          <w:sz w:val="20"/>
          <w:szCs w:val="20"/>
        </w:rPr>
      </w:pPr>
      <w:r>
        <w:rPr>
          <w:rFonts w:ascii="Arial" w:eastAsia="Times New Roman" w:hAnsi="Arial" w:cs="Arial"/>
          <w:sz w:val="20"/>
          <w:szCs w:val="20"/>
        </w:rPr>
        <w:t xml:space="preserve">Signed </w:t>
      </w:r>
      <w:r w:rsidRPr="0099246E">
        <w:rPr>
          <w:rFonts w:ascii="Arial" w:eastAsia="Times New Roman" w:hAnsi="Arial" w:cs="Arial"/>
          <w:noProof/>
          <w:sz w:val="20"/>
          <w:szCs w:val="20"/>
          <w:lang w:eastAsia="en-GB"/>
        </w:rPr>
        <w:drawing>
          <wp:inline distT="0" distB="0" distL="0" distR="0">
            <wp:extent cx="1193800" cy="289672"/>
            <wp:effectExtent l="0" t="0" r="6350" b="0"/>
            <wp:docPr id="5" name="Picture 5" descr="\\internal.npthomes.co.uk\Users\Docs\uac1306\Documents\KarenRees S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ternal.npthomes.co.uk\Users\Docs\uac1306\Documents\KarenRees Sig.png"/>
                    <pic:cNvPicPr>
                      <a:picLocks noChangeAspect="1" noChangeArrowheads="1"/>
                    </pic:cNvPicPr>
                  </pic:nvPicPr>
                  <pic:blipFill>
                    <a:blip r:embed="rId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267887" cy="307649"/>
                    </a:xfrm>
                    <a:prstGeom prst="rect">
                      <a:avLst/>
                    </a:prstGeom>
                    <a:noFill/>
                    <a:ln>
                      <a:noFill/>
                    </a:ln>
                  </pic:spPr>
                </pic:pic>
              </a:graphicData>
            </a:graphic>
          </wp:inline>
        </w:drawing>
      </w:r>
    </w:p>
    <w:p w:rsidR="00FC6C20" w:rsidRPr="00C94010" w:rsidRDefault="00FC6C20" w:rsidP="00FC6C20">
      <w:pPr>
        <w:keepNext/>
        <w:spacing w:after="60" w:line="240" w:lineRule="auto"/>
        <w:outlineLvl w:val="0"/>
        <w:rPr>
          <w:rFonts w:ascii="Arial" w:eastAsia="Times New Roman" w:hAnsi="Arial" w:cs="Arial"/>
          <w:sz w:val="20"/>
          <w:szCs w:val="20"/>
        </w:rPr>
      </w:pPr>
    </w:p>
    <w:p w:rsidR="00FC6C20" w:rsidRPr="00C94010" w:rsidRDefault="00D639E5" w:rsidP="00FC6C2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r>
        <w:rPr>
          <w:rFonts w:ascii="Arial" w:eastAsia="Times New Roman" w:hAnsi="Arial" w:cs="Arial"/>
          <w:sz w:val="20"/>
          <w:szCs w:val="20"/>
        </w:rPr>
        <w:t>Date 30th March 2019</w:t>
      </w:r>
    </w:p>
    <w:p w:rsidR="00FC6C20" w:rsidRPr="00C94010" w:rsidRDefault="00FC6C20" w:rsidP="00FC6C2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p>
    <w:p w:rsidR="000E1350" w:rsidRPr="00C94010" w:rsidRDefault="000E1350" w:rsidP="00594E28">
      <w:pPr>
        <w:spacing w:after="0" w:line="240" w:lineRule="auto"/>
        <w:rPr>
          <w:rFonts w:ascii="Times New Roman" w:eastAsia="Times New Roman" w:hAnsi="Times New Roman" w:cs="Times New Roman"/>
          <w:sz w:val="20"/>
          <w:szCs w:val="20"/>
        </w:rPr>
      </w:pPr>
    </w:p>
    <w:p w:rsidR="00BF1C36" w:rsidRDefault="00BF1C36" w:rsidP="00BF1C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Light" w:eastAsia="Arial Unicode MS" w:hAnsi="Calibri Light" w:cs="Arial Unicode MS"/>
          <w:b/>
          <w:sz w:val="80"/>
          <w:szCs w:val="80"/>
        </w:rPr>
      </w:pPr>
    </w:p>
    <w:p w:rsidR="0001185C" w:rsidRPr="0001185C" w:rsidRDefault="00C51723" w:rsidP="0001185C">
      <w:pPr>
        <w:spacing w:line="360" w:lineRule="auto"/>
        <w:jc w:val="center"/>
        <w:rPr>
          <w:rFonts w:ascii="Calibri Light" w:hAnsi="Calibri Light" w:cs="Calibri Light"/>
          <w:b/>
          <w:sz w:val="56"/>
          <w:szCs w:val="56"/>
        </w:rPr>
      </w:pPr>
      <w:r>
        <w:rPr>
          <w:rFonts w:ascii="Calibri Light" w:hAnsi="Calibri Light" w:cs="Calibri Light"/>
          <w:b/>
          <w:sz w:val="56"/>
          <w:szCs w:val="56"/>
        </w:rPr>
        <w:t>The impact</w:t>
      </w:r>
      <w:r w:rsidR="0001185C" w:rsidRPr="0001185C">
        <w:rPr>
          <w:rFonts w:ascii="Calibri Light" w:hAnsi="Calibri Light" w:cs="Calibri Light"/>
          <w:b/>
          <w:sz w:val="56"/>
          <w:szCs w:val="56"/>
        </w:rPr>
        <w:t xml:space="preserve"> exposure to adverse childhood exp</w:t>
      </w:r>
      <w:r>
        <w:rPr>
          <w:rFonts w:ascii="Calibri Light" w:hAnsi="Calibri Light" w:cs="Calibri Light"/>
          <w:b/>
          <w:sz w:val="56"/>
          <w:szCs w:val="56"/>
        </w:rPr>
        <w:t>eriences (ACEs) have</w:t>
      </w:r>
      <w:r w:rsidR="0001185C" w:rsidRPr="0001185C">
        <w:rPr>
          <w:rFonts w:ascii="Calibri Light" w:hAnsi="Calibri Light" w:cs="Calibri Light"/>
          <w:b/>
          <w:sz w:val="56"/>
          <w:szCs w:val="56"/>
        </w:rPr>
        <w:t xml:space="preserve"> on children’s future</w:t>
      </w:r>
      <w:r>
        <w:rPr>
          <w:rFonts w:ascii="Calibri Light" w:hAnsi="Calibri Light" w:cs="Calibri Light"/>
          <w:b/>
          <w:sz w:val="56"/>
          <w:szCs w:val="56"/>
        </w:rPr>
        <w:t xml:space="preserve"> health outcomes and behaviours</w:t>
      </w:r>
    </w:p>
    <w:p w:rsidR="00BF1C36" w:rsidRDefault="00BF1C36" w:rsidP="00BF1C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Light" w:eastAsia="Arial Unicode MS" w:hAnsi="Calibri Light" w:cs="Arial Unicode MS"/>
          <w:b/>
          <w:sz w:val="80"/>
          <w:szCs w:val="80"/>
        </w:rPr>
      </w:pPr>
    </w:p>
    <w:p w:rsidR="00BF1C36" w:rsidRPr="00BF1C36" w:rsidRDefault="0001185C" w:rsidP="00BF1C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Calibri Light" w:eastAsia="Arial Unicode MS" w:hAnsi="Calibri Light" w:cs="Arial Unicode MS"/>
          <w:sz w:val="80"/>
          <w:szCs w:val="80"/>
        </w:rPr>
      </w:pPr>
      <w:r>
        <w:rPr>
          <w:rFonts w:ascii="Calibri Light" w:eastAsia="Arial Unicode MS" w:hAnsi="Calibri Light" w:cs="Arial Unicode MS"/>
          <w:b/>
          <w:sz w:val="80"/>
          <w:szCs w:val="80"/>
        </w:rPr>
        <w:t>Karen Rees</w:t>
      </w:r>
    </w:p>
    <w:p w:rsidR="000E1350" w:rsidRPr="000E1350" w:rsidRDefault="000E1350"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0E1350" w:rsidRPr="000E1350" w:rsidRDefault="000E1350" w:rsidP="00BF1C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rPr>
      </w:pPr>
      <w:r w:rsidRPr="000E1350">
        <w:rPr>
          <w:rFonts w:ascii="Calibri Light" w:eastAsia="Arial Unicode MS" w:hAnsi="Calibri Light" w:cs="Arial Unicode MS"/>
        </w:rPr>
        <w:tab/>
      </w:r>
    </w:p>
    <w:p w:rsidR="000E1350" w:rsidRDefault="000E1350"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BF1C36"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BF1C36"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BF1C36"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BF1C36"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BF1C36"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BF1C36"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BF1C36" w:rsidRPr="00BF1C36"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sz w:val="40"/>
          <w:szCs w:val="40"/>
        </w:rPr>
      </w:pPr>
    </w:p>
    <w:p w:rsidR="000E1350" w:rsidRPr="00BF1C36" w:rsidRDefault="0001185C" w:rsidP="00BF1C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ascii="Calibri Light" w:eastAsia="Arial Unicode MS" w:hAnsi="Calibri Light" w:cs="Arial Unicode MS"/>
          <w:sz w:val="40"/>
          <w:szCs w:val="40"/>
        </w:rPr>
      </w:pPr>
      <w:r>
        <w:rPr>
          <w:rFonts w:ascii="Calibri Light" w:eastAsia="Arial Unicode MS" w:hAnsi="Calibri Light" w:cs="Arial Unicode MS"/>
          <w:sz w:val="40"/>
          <w:szCs w:val="40"/>
        </w:rPr>
        <w:t>Research Project</w:t>
      </w:r>
      <w:r w:rsidR="000E1350" w:rsidRPr="00BF1C36">
        <w:rPr>
          <w:rFonts w:ascii="Calibri Light" w:eastAsia="Arial Unicode MS" w:hAnsi="Calibri Light" w:cs="Arial Unicode MS"/>
          <w:sz w:val="40"/>
          <w:szCs w:val="40"/>
        </w:rPr>
        <w:t xml:space="preserve"> submitted as part of the requirements for the award BSc (Hons) </w:t>
      </w:r>
      <w:r w:rsidR="00BF1C36" w:rsidRPr="00BF1C36">
        <w:rPr>
          <w:rFonts w:ascii="Calibri Light" w:eastAsia="Arial Unicode MS" w:hAnsi="Calibri Light" w:cs="Arial Unicode MS"/>
          <w:sz w:val="40"/>
          <w:szCs w:val="40"/>
        </w:rPr>
        <w:t>Health and</w:t>
      </w:r>
      <w:r>
        <w:rPr>
          <w:rFonts w:ascii="Calibri Light" w:eastAsia="Arial Unicode MS" w:hAnsi="Calibri Light" w:cs="Arial Unicode MS"/>
          <w:sz w:val="40"/>
          <w:szCs w:val="40"/>
        </w:rPr>
        <w:t xml:space="preserve"> Care of Children and Young People</w:t>
      </w:r>
    </w:p>
    <w:p w:rsidR="00594E28" w:rsidRDefault="00594E28"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rsidR="00594E28" w:rsidRDefault="00594E28"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rsidR="00594E28" w:rsidRDefault="00594E28"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rsidR="00594E28" w:rsidRDefault="00594E28"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rsidR="00594E28" w:rsidRDefault="00594E28"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Calibri Light" w:eastAsia="Arial Unicode MS" w:hAnsi="Calibri Light" w:cs="Arial Unicode MS"/>
        </w:rPr>
      </w:pPr>
    </w:p>
    <w:p w:rsidR="000E1350" w:rsidRPr="00D639E5"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Arial Unicode MS" w:hAnsi="Arial" w:cs="Arial"/>
          <w:b/>
          <w:sz w:val="24"/>
          <w:szCs w:val="24"/>
        </w:rPr>
      </w:pPr>
      <w:r w:rsidRPr="00D639E5">
        <w:rPr>
          <w:rFonts w:ascii="Arial" w:eastAsia="Arial Unicode MS" w:hAnsi="Arial" w:cs="Arial"/>
          <w:b/>
          <w:sz w:val="24"/>
          <w:szCs w:val="24"/>
        </w:rPr>
        <w:t>ACKNOWLEDGEMENTS</w:t>
      </w:r>
    </w:p>
    <w:p w:rsidR="00BF1C36" w:rsidRPr="00D639E5"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Arial Unicode MS" w:hAnsi="Arial" w:cs="Arial"/>
          <w:b/>
          <w:i/>
          <w:sz w:val="24"/>
          <w:szCs w:val="24"/>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P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rPr>
      </w:pPr>
    </w:p>
    <w:p w:rsidR="00BF1C36" w:rsidRPr="00405836" w:rsidRDefault="0001185C" w:rsidP="00D82C16">
      <w:pPr>
        <w:pStyle w:val="NormalWeb"/>
        <w:shd w:val="clear" w:color="auto" w:fill="FFFFFF"/>
        <w:spacing w:before="0" w:beforeAutospacing="0" w:after="150" w:afterAutospacing="0" w:line="480" w:lineRule="auto"/>
        <w:rPr>
          <w:rFonts w:ascii="Arial" w:hAnsi="Arial" w:cs="Arial"/>
          <w:color w:val="333333"/>
        </w:rPr>
      </w:pPr>
      <w:r w:rsidRPr="00405836">
        <w:rPr>
          <w:rFonts w:ascii="Arial" w:hAnsi="Arial" w:cs="Arial"/>
          <w:color w:val="333333"/>
        </w:rPr>
        <w:t xml:space="preserve">I would like to thank </w:t>
      </w:r>
      <w:r w:rsidR="00405836">
        <w:rPr>
          <w:rFonts w:ascii="Arial" w:hAnsi="Arial" w:cs="Arial"/>
          <w:color w:val="333333"/>
        </w:rPr>
        <w:t xml:space="preserve">everyone who has been involved in supporting me through the past few months. I would especially like to say a big thank you to the staff of University of Wales Trinity Saint David </w:t>
      </w:r>
      <w:r w:rsidR="00D639E5">
        <w:rPr>
          <w:rFonts w:ascii="Arial" w:hAnsi="Arial" w:cs="Arial"/>
          <w:color w:val="333333"/>
        </w:rPr>
        <w:t>who have been really patient and supportive. B</w:t>
      </w:r>
      <w:r w:rsidR="00405836">
        <w:rPr>
          <w:rFonts w:ascii="Arial" w:hAnsi="Arial" w:cs="Arial"/>
          <w:color w:val="333333"/>
        </w:rPr>
        <w:t>ut most of all the ot</w:t>
      </w:r>
      <w:r w:rsidR="000B074B">
        <w:rPr>
          <w:rFonts w:ascii="Arial" w:hAnsi="Arial" w:cs="Arial"/>
          <w:color w:val="333333"/>
        </w:rPr>
        <w:t xml:space="preserve">her members of </w:t>
      </w:r>
      <w:r w:rsidR="00CB52BF">
        <w:rPr>
          <w:rFonts w:ascii="Arial" w:hAnsi="Arial" w:cs="Arial"/>
          <w:color w:val="333333"/>
        </w:rPr>
        <w:t>my study</w:t>
      </w:r>
      <w:r w:rsidR="000B074B">
        <w:rPr>
          <w:rFonts w:ascii="Arial" w:hAnsi="Arial" w:cs="Arial"/>
          <w:color w:val="333333"/>
        </w:rPr>
        <w:t xml:space="preserve"> group and my son Kingsley.</w:t>
      </w:r>
    </w:p>
    <w:p w:rsidR="00BF1C36" w:rsidRPr="00405836" w:rsidRDefault="00BF1C36" w:rsidP="00D82C1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Calibri Light" w:eastAsia="Arial Unicode MS" w:hAnsi="Calibri Light" w:cs="Arial Unicode MS"/>
          <w:b/>
          <w:i/>
          <w:sz w:val="24"/>
          <w:szCs w:val="24"/>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BF1C36" w:rsidRDefault="00BF1C36"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0B074B" w:rsidRDefault="000B074B"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0B074B" w:rsidRDefault="000B074B"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0B074B" w:rsidRDefault="000B074B" w:rsidP="000E135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730F3F" w:rsidRDefault="00730F3F"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0E1350" w:rsidRPr="00D639E5" w:rsidRDefault="000E1350"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Arial Unicode MS" w:hAnsi="Arial" w:cs="Arial"/>
          <w:sz w:val="24"/>
          <w:szCs w:val="24"/>
        </w:rPr>
      </w:pPr>
      <w:r w:rsidRPr="00D639E5">
        <w:rPr>
          <w:rFonts w:ascii="Arial" w:eastAsia="Arial Unicode MS" w:hAnsi="Arial" w:cs="Arial"/>
          <w:b/>
          <w:sz w:val="24"/>
          <w:szCs w:val="24"/>
        </w:rPr>
        <w:lastRenderedPageBreak/>
        <w:t>ABSTRACT</w:t>
      </w:r>
      <w:r w:rsidRPr="00D639E5">
        <w:rPr>
          <w:rFonts w:ascii="Arial" w:eastAsia="Arial Unicode MS" w:hAnsi="Arial" w:cs="Arial"/>
          <w:sz w:val="24"/>
          <w:szCs w:val="24"/>
        </w:rPr>
        <w:t xml:space="preserve"> </w:t>
      </w:r>
      <w:r w:rsidR="004C65F6" w:rsidRPr="00D639E5">
        <w:rPr>
          <w:rFonts w:ascii="Arial" w:eastAsia="Arial Unicode MS" w:hAnsi="Arial" w:cs="Arial"/>
          <w:i/>
          <w:sz w:val="24"/>
          <w:szCs w:val="24"/>
        </w:rPr>
        <w:t xml:space="preserve"> </w:t>
      </w:r>
    </w:p>
    <w:p w:rsidR="000E1350" w:rsidRPr="000E1350" w:rsidRDefault="000E1350"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Calibri Light" w:eastAsia="Arial Unicode MS" w:hAnsi="Calibri Light" w:cs="Arial Unicode MS"/>
        </w:rPr>
      </w:pPr>
    </w:p>
    <w:p w:rsidR="00BF3EAD" w:rsidRDefault="0060619B" w:rsidP="00100D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Arial Unicode MS" w:hAnsi="Arial" w:cs="Arial"/>
          <w:sz w:val="24"/>
          <w:szCs w:val="24"/>
        </w:rPr>
      </w:pPr>
      <w:r w:rsidRPr="00F83F2F">
        <w:rPr>
          <w:rFonts w:ascii="Arial" w:eastAsia="Arial Unicode MS" w:hAnsi="Arial" w:cs="Arial"/>
          <w:sz w:val="24"/>
          <w:szCs w:val="24"/>
        </w:rPr>
        <w:t xml:space="preserve">The aim of the research project is to examine to see if being exposed to adverse childhood experiences (ACEs) throughout childhood, have an impact on future health outcomes and </w:t>
      </w:r>
      <w:r w:rsidR="00F83F2F" w:rsidRPr="00F83F2F">
        <w:rPr>
          <w:rFonts w:ascii="Arial" w:eastAsia="Arial Unicode MS" w:hAnsi="Arial" w:cs="Arial"/>
          <w:sz w:val="24"/>
          <w:szCs w:val="24"/>
        </w:rPr>
        <w:t xml:space="preserve">behaviours. </w:t>
      </w:r>
      <w:r w:rsidR="00BF3EAD">
        <w:rPr>
          <w:rFonts w:ascii="Arial" w:eastAsia="Arial Unicode MS" w:hAnsi="Arial" w:cs="Arial"/>
          <w:sz w:val="24"/>
          <w:szCs w:val="24"/>
        </w:rPr>
        <w:t>ACES are traumatic events that occur throughout childhood such as being a victim of abuse o</w:t>
      </w:r>
      <w:r w:rsidR="00303023">
        <w:rPr>
          <w:rFonts w:ascii="Arial" w:eastAsia="Arial Unicode MS" w:hAnsi="Arial" w:cs="Arial"/>
          <w:sz w:val="24"/>
          <w:szCs w:val="24"/>
        </w:rPr>
        <w:t>r living in a household where adults experience mental health issues or substance misuse</w:t>
      </w:r>
      <w:r w:rsidR="00BF3EAD">
        <w:rPr>
          <w:rFonts w:ascii="Arial" w:eastAsia="Arial Unicode MS" w:hAnsi="Arial" w:cs="Arial"/>
          <w:sz w:val="24"/>
          <w:szCs w:val="24"/>
        </w:rPr>
        <w:t xml:space="preserve">. </w:t>
      </w:r>
    </w:p>
    <w:p w:rsidR="00F83F2F" w:rsidRDefault="00F83F2F" w:rsidP="00100D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Arial Unicode MS" w:hAnsi="Arial" w:cs="Arial"/>
          <w:sz w:val="24"/>
          <w:szCs w:val="24"/>
        </w:rPr>
      </w:pPr>
      <w:r w:rsidRPr="00F83F2F">
        <w:rPr>
          <w:rFonts w:ascii="Arial" w:eastAsia="Arial Unicode MS" w:hAnsi="Arial" w:cs="Arial"/>
          <w:sz w:val="24"/>
          <w:szCs w:val="24"/>
        </w:rPr>
        <w:t>This</w:t>
      </w:r>
      <w:r w:rsidR="0060619B" w:rsidRPr="00F83F2F">
        <w:rPr>
          <w:rFonts w:ascii="Arial" w:eastAsia="Arial Unicode MS" w:hAnsi="Arial" w:cs="Arial"/>
          <w:sz w:val="24"/>
          <w:szCs w:val="24"/>
        </w:rPr>
        <w:t xml:space="preserve"> research project </w:t>
      </w:r>
      <w:r w:rsidR="00C82AAA" w:rsidRPr="00F83F2F">
        <w:rPr>
          <w:rFonts w:ascii="Arial" w:eastAsia="Arial Unicode MS" w:hAnsi="Arial" w:cs="Arial"/>
          <w:sz w:val="24"/>
          <w:szCs w:val="24"/>
        </w:rPr>
        <w:t>was c</w:t>
      </w:r>
      <w:r w:rsidR="002D2897" w:rsidRPr="00F83F2F">
        <w:rPr>
          <w:rFonts w:ascii="Arial" w:eastAsia="Arial Unicode MS" w:hAnsi="Arial" w:cs="Arial"/>
          <w:sz w:val="24"/>
          <w:szCs w:val="24"/>
        </w:rPr>
        <w:t>onducted</w:t>
      </w:r>
      <w:r w:rsidR="00C82AAA" w:rsidRPr="00F83F2F">
        <w:rPr>
          <w:rFonts w:ascii="Arial" w:eastAsia="Arial Unicode MS" w:hAnsi="Arial" w:cs="Arial"/>
          <w:sz w:val="24"/>
          <w:szCs w:val="24"/>
        </w:rPr>
        <w:t xml:space="preserve"> </w:t>
      </w:r>
      <w:r w:rsidR="002D2897" w:rsidRPr="00F83F2F">
        <w:rPr>
          <w:rFonts w:ascii="Arial" w:eastAsia="Arial Unicode MS" w:hAnsi="Arial" w:cs="Arial"/>
          <w:sz w:val="24"/>
          <w:szCs w:val="24"/>
        </w:rPr>
        <w:t>through a review of literature on ACE</w:t>
      </w:r>
      <w:r w:rsidR="00303023">
        <w:rPr>
          <w:rFonts w:ascii="Arial" w:eastAsia="Arial Unicode MS" w:hAnsi="Arial" w:cs="Arial"/>
          <w:sz w:val="24"/>
          <w:szCs w:val="24"/>
        </w:rPr>
        <w:t xml:space="preserve">s, using a systematic approach, where literature was reviewed and critiqued using thematic analysis to identify four main themes. The four main themes identified were health harming behaviours, mental health, chronic diseases and </w:t>
      </w:r>
      <w:r w:rsidR="00F52E6E">
        <w:rPr>
          <w:rFonts w:ascii="Arial" w:eastAsia="Arial Unicode MS" w:hAnsi="Arial" w:cs="Arial"/>
          <w:sz w:val="24"/>
          <w:szCs w:val="24"/>
        </w:rPr>
        <w:t>violent behaviours.</w:t>
      </w:r>
    </w:p>
    <w:p w:rsidR="00F52E6E" w:rsidRPr="00F83F2F" w:rsidRDefault="00F52E6E" w:rsidP="00100D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Arial Unicode MS" w:hAnsi="Arial" w:cs="Arial"/>
          <w:sz w:val="24"/>
          <w:szCs w:val="24"/>
        </w:rPr>
      </w:pPr>
      <w:r>
        <w:rPr>
          <w:rFonts w:ascii="Arial" w:eastAsia="Arial Unicode MS" w:hAnsi="Arial" w:cs="Arial"/>
          <w:sz w:val="24"/>
          <w:szCs w:val="24"/>
        </w:rPr>
        <w:t>ACEs</w:t>
      </w:r>
      <w:r w:rsidR="00E46E6F">
        <w:rPr>
          <w:rFonts w:ascii="Arial" w:eastAsia="Arial Unicode MS" w:hAnsi="Arial" w:cs="Arial"/>
          <w:sz w:val="24"/>
          <w:szCs w:val="24"/>
        </w:rPr>
        <w:t xml:space="preserve"> have been identified as </w:t>
      </w:r>
      <w:r w:rsidR="00CB52BF">
        <w:rPr>
          <w:rFonts w:ascii="Arial" w:eastAsia="Arial Unicode MS" w:hAnsi="Arial" w:cs="Arial"/>
          <w:sz w:val="24"/>
          <w:szCs w:val="24"/>
        </w:rPr>
        <w:t>being common</w:t>
      </w:r>
      <w:r>
        <w:rPr>
          <w:rFonts w:ascii="Arial" w:eastAsia="Arial Unicode MS" w:hAnsi="Arial" w:cs="Arial"/>
          <w:sz w:val="24"/>
          <w:szCs w:val="24"/>
        </w:rPr>
        <w:t xml:space="preserve"> and within Wales</w:t>
      </w:r>
      <w:r w:rsidR="00F45310">
        <w:rPr>
          <w:rFonts w:ascii="Arial" w:eastAsia="Arial Unicode MS" w:hAnsi="Arial" w:cs="Arial"/>
          <w:sz w:val="24"/>
          <w:szCs w:val="24"/>
        </w:rPr>
        <w:t>,</w:t>
      </w:r>
      <w:r>
        <w:rPr>
          <w:rFonts w:ascii="Arial" w:eastAsia="Arial Unicode MS" w:hAnsi="Arial" w:cs="Arial"/>
          <w:sz w:val="24"/>
          <w:szCs w:val="24"/>
        </w:rPr>
        <w:t xml:space="preserve"> for every 100 adults 47 have experienced</w:t>
      </w:r>
      <w:r w:rsidR="00E46E6F">
        <w:rPr>
          <w:rFonts w:ascii="Arial" w:eastAsia="Arial Unicode MS" w:hAnsi="Arial" w:cs="Arial"/>
          <w:sz w:val="24"/>
          <w:szCs w:val="24"/>
        </w:rPr>
        <w:t xml:space="preserve"> at least one ACE throughout childhood and 14 have suffered four or more. Compared to individuals who had not been exposed to ACEs those who had experienced four or more were</w:t>
      </w:r>
      <w:r w:rsidR="00100D9A">
        <w:rPr>
          <w:rFonts w:ascii="Arial" w:eastAsia="Arial Unicode MS" w:hAnsi="Arial" w:cs="Arial"/>
          <w:sz w:val="24"/>
          <w:szCs w:val="24"/>
        </w:rPr>
        <w:t xml:space="preserve"> six</w:t>
      </w:r>
      <w:r w:rsidR="00E46E6F">
        <w:rPr>
          <w:rFonts w:ascii="Arial" w:eastAsia="Arial Unicode MS" w:hAnsi="Arial" w:cs="Arial"/>
          <w:sz w:val="24"/>
          <w:szCs w:val="24"/>
        </w:rPr>
        <w:t xml:space="preserve"> times more likely to</w:t>
      </w:r>
      <w:r w:rsidR="00100D9A">
        <w:rPr>
          <w:rFonts w:ascii="Arial" w:eastAsia="Arial Unicode MS" w:hAnsi="Arial" w:cs="Arial"/>
          <w:sz w:val="24"/>
          <w:szCs w:val="24"/>
        </w:rPr>
        <w:t xml:space="preserve"> smoke, 4.4.times more likely to be high risk drinkers, 3.7 times more likely to be receiving mental health treatment, 9.5 times more likely to have felt suicidal and are twice as likely to develop chronic diseases such as cancer. </w:t>
      </w:r>
    </w:p>
    <w:p w:rsidR="00BF1C36" w:rsidRPr="00F83F2F" w:rsidRDefault="0060619B" w:rsidP="00100D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Arial Unicode MS" w:hAnsi="Arial" w:cs="Arial"/>
          <w:sz w:val="24"/>
          <w:szCs w:val="24"/>
        </w:rPr>
      </w:pPr>
      <w:r w:rsidRPr="00F83F2F">
        <w:rPr>
          <w:rFonts w:ascii="Arial" w:eastAsia="Arial Unicode MS" w:hAnsi="Arial" w:cs="Arial"/>
          <w:sz w:val="24"/>
          <w:szCs w:val="24"/>
        </w:rPr>
        <w:t xml:space="preserve"> </w:t>
      </w:r>
      <w:r w:rsidR="00C82AAA" w:rsidRPr="00F83F2F">
        <w:rPr>
          <w:rFonts w:ascii="Arial" w:eastAsia="Arial Unicode MS" w:hAnsi="Arial" w:cs="Arial"/>
          <w:sz w:val="24"/>
          <w:szCs w:val="24"/>
        </w:rPr>
        <w:t>The research project highlights that individ</w:t>
      </w:r>
      <w:r w:rsidR="00E46E6F">
        <w:rPr>
          <w:rFonts w:ascii="Arial" w:eastAsia="Arial Unicode MS" w:hAnsi="Arial" w:cs="Arial"/>
          <w:sz w:val="24"/>
          <w:szCs w:val="24"/>
        </w:rPr>
        <w:t>uals who are exposed to</w:t>
      </w:r>
      <w:r w:rsidR="00C82AAA" w:rsidRPr="00F83F2F">
        <w:rPr>
          <w:rFonts w:ascii="Arial" w:eastAsia="Arial Unicode MS" w:hAnsi="Arial" w:cs="Arial"/>
          <w:sz w:val="24"/>
          <w:szCs w:val="24"/>
        </w:rPr>
        <w:t xml:space="preserve"> ACEs throughout childhood are more likely to develop </w:t>
      </w:r>
      <w:r w:rsidR="002D2897" w:rsidRPr="00F83F2F">
        <w:rPr>
          <w:rFonts w:ascii="Arial" w:eastAsia="Arial Unicode MS" w:hAnsi="Arial" w:cs="Arial"/>
          <w:sz w:val="24"/>
          <w:szCs w:val="24"/>
        </w:rPr>
        <w:t>poor health outcomes and the likelihood of developing health harming behaviours and crimina</w:t>
      </w:r>
      <w:r w:rsidR="00E46E6F">
        <w:rPr>
          <w:rFonts w:ascii="Arial" w:eastAsia="Arial Unicode MS" w:hAnsi="Arial" w:cs="Arial"/>
          <w:sz w:val="24"/>
          <w:szCs w:val="24"/>
        </w:rPr>
        <w:t>l activity increase with exposure to multiple ACEs. Early intervention and resilience has been identified as having a protective factor to prevent the development of poor health outcomes and health harming behavio</w:t>
      </w:r>
      <w:r w:rsidR="00100D9A">
        <w:rPr>
          <w:rFonts w:ascii="Arial" w:eastAsia="Arial Unicode MS" w:hAnsi="Arial" w:cs="Arial"/>
          <w:sz w:val="24"/>
          <w:szCs w:val="24"/>
        </w:rPr>
        <w:t xml:space="preserve">urs throughout the life course. </w:t>
      </w:r>
    </w:p>
    <w:p w:rsidR="00BF1C36" w:rsidRPr="00F83F2F"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ascii="Calibri Light" w:eastAsia="Arial Unicode MS" w:hAnsi="Calibri Light" w:cs="Arial Unicode MS"/>
          <w:b/>
          <w:sz w:val="24"/>
          <w:szCs w:val="24"/>
          <w:u w:val="single"/>
        </w:rPr>
      </w:pPr>
    </w:p>
    <w:p w:rsidR="00BF1C36" w:rsidRPr="00F83F2F"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ascii="Calibri Light" w:eastAsia="Arial Unicode MS" w:hAnsi="Calibri Light" w:cs="Arial Unicode MS"/>
          <w:b/>
          <w:sz w:val="24"/>
          <w:szCs w:val="24"/>
          <w:u w:val="single"/>
        </w:rPr>
      </w:pPr>
    </w:p>
    <w:p w:rsidR="00BF1C36" w:rsidRPr="00F83F2F" w:rsidRDefault="00BF1C36" w:rsidP="000E13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ascii="Calibri Light" w:eastAsia="Arial Unicode MS" w:hAnsi="Calibri Light" w:cs="Arial Unicode MS"/>
          <w:b/>
          <w:sz w:val="24"/>
          <w:szCs w:val="24"/>
          <w:u w:val="single"/>
        </w:rPr>
      </w:pPr>
    </w:p>
    <w:p w:rsidR="00554DA4" w:rsidRDefault="00554DA4" w:rsidP="0001185C">
      <w:pPr>
        <w:jc w:val="center"/>
        <w:rPr>
          <w:rFonts w:ascii="Calibri Light" w:eastAsia="Arial Unicode MS" w:hAnsi="Calibri Light" w:cs="Arial Unicode MS"/>
          <w:b/>
          <w:u w:val="single"/>
        </w:rPr>
      </w:pPr>
    </w:p>
    <w:p w:rsidR="00100D9A" w:rsidRDefault="00100D9A" w:rsidP="0001185C">
      <w:pPr>
        <w:jc w:val="center"/>
        <w:rPr>
          <w:rFonts w:ascii="Times" w:eastAsia="Times New Roman" w:hAnsi="Times" w:cs="Times New Roman"/>
          <w:b/>
          <w:kern w:val="28"/>
          <w:sz w:val="32"/>
          <w:szCs w:val="20"/>
          <w:lang w:eastAsia="en-GB"/>
        </w:rPr>
      </w:pPr>
    </w:p>
    <w:p w:rsidR="00730F3F" w:rsidRDefault="00730F3F" w:rsidP="0001185C">
      <w:pPr>
        <w:jc w:val="center"/>
        <w:rPr>
          <w:rFonts w:ascii="Times" w:eastAsia="Times New Roman" w:hAnsi="Times" w:cs="Times New Roman"/>
          <w:b/>
          <w:kern w:val="28"/>
          <w:sz w:val="32"/>
          <w:szCs w:val="20"/>
          <w:lang w:eastAsia="en-GB"/>
        </w:rPr>
      </w:pPr>
    </w:p>
    <w:p w:rsidR="005D26CC" w:rsidRPr="002B09AE" w:rsidRDefault="005D26CC" w:rsidP="005D26CC">
      <w:pPr>
        <w:jc w:val="center"/>
        <w:rPr>
          <w:rFonts w:ascii="Arial" w:hAnsi="Arial" w:cs="Arial"/>
          <w:u w:val="single"/>
        </w:rPr>
      </w:pPr>
      <w:r w:rsidRPr="002B09AE">
        <w:rPr>
          <w:rFonts w:ascii="Arial" w:hAnsi="Arial" w:cs="Arial"/>
          <w:u w:val="single"/>
        </w:rPr>
        <w:lastRenderedPageBreak/>
        <w:t>Contents Page</w:t>
      </w:r>
    </w:p>
    <w:p w:rsidR="005D26CC" w:rsidRDefault="005D26CC" w:rsidP="005D26CC">
      <w:pPr>
        <w:spacing w:line="240" w:lineRule="auto"/>
      </w:pPr>
      <w:r>
        <w:t xml:space="preserve">                                                                                                                                                                  Page</w:t>
      </w:r>
    </w:p>
    <w:p w:rsidR="005D26CC" w:rsidRPr="00CA6E1B" w:rsidRDefault="005D26CC" w:rsidP="005D26CC">
      <w:pPr>
        <w:spacing w:line="240" w:lineRule="auto"/>
        <w:rPr>
          <w:rFonts w:ascii="Arial" w:hAnsi="Arial" w:cs="Arial"/>
        </w:rPr>
      </w:pPr>
      <w:r w:rsidRPr="00CA6E1B">
        <w:rPr>
          <w:rFonts w:ascii="Arial" w:hAnsi="Arial" w:cs="Arial"/>
        </w:rPr>
        <w:t xml:space="preserve">Acknowledgments ..................................................................................                     </w:t>
      </w:r>
      <w:r>
        <w:rPr>
          <w:rFonts w:ascii="Arial" w:hAnsi="Arial" w:cs="Arial"/>
        </w:rPr>
        <w:t xml:space="preserve">  </w:t>
      </w:r>
      <w:r w:rsidR="00730F3F">
        <w:rPr>
          <w:rFonts w:ascii="Arial" w:hAnsi="Arial" w:cs="Arial"/>
        </w:rPr>
        <w:t>3</w:t>
      </w:r>
      <w:r w:rsidRPr="00CA6E1B">
        <w:rPr>
          <w:rFonts w:ascii="Arial" w:hAnsi="Arial" w:cs="Arial"/>
        </w:rPr>
        <w:t xml:space="preserve">                                                                                                                       </w:t>
      </w:r>
    </w:p>
    <w:p w:rsidR="005D26CC" w:rsidRPr="002B09AE" w:rsidRDefault="005D26CC" w:rsidP="005D26CC">
      <w:pPr>
        <w:spacing w:line="240" w:lineRule="auto"/>
        <w:rPr>
          <w:rFonts w:ascii="Arial" w:hAnsi="Arial" w:cs="Arial"/>
        </w:rPr>
      </w:pPr>
      <w:r w:rsidRPr="00CA6E1B">
        <w:rPr>
          <w:rFonts w:ascii="Arial" w:hAnsi="Arial" w:cs="Arial"/>
        </w:rPr>
        <w:t>Abstract..........................................................................................................</w:t>
      </w:r>
      <w:r>
        <w:t xml:space="preserve">                  </w:t>
      </w:r>
      <w:r w:rsidR="00730F3F">
        <w:t xml:space="preserve">  4</w:t>
      </w:r>
    </w:p>
    <w:p w:rsidR="005D26CC" w:rsidRPr="00F25ADF" w:rsidRDefault="005D26CC" w:rsidP="005D26CC">
      <w:pPr>
        <w:spacing w:line="240" w:lineRule="auto"/>
        <w:rPr>
          <w:rFonts w:ascii="Arial" w:hAnsi="Arial" w:cs="Arial"/>
          <w:sz w:val="24"/>
          <w:szCs w:val="24"/>
        </w:rPr>
      </w:pPr>
      <w:r>
        <w:rPr>
          <w:rFonts w:ascii="Arial" w:hAnsi="Arial" w:cs="Arial"/>
          <w:b/>
          <w:sz w:val="24"/>
          <w:szCs w:val="24"/>
        </w:rPr>
        <w:t>Chapter One</w:t>
      </w:r>
      <w:r w:rsidRPr="00F25ADF">
        <w:rPr>
          <w:rFonts w:ascii="Arial" w:hAnsi="Arial" w:cs="Arial"/>
          <w:b/>
          <w:sz w:val="24"/>
          <w:szCs w:val="24"/>
        </w:rPr>
        <w:t xml:space="preserve">  </w:t>
      </w:r>
      <w:r>
        <w:rPr>
          <w:rFonts w:ascii="Arial" w:hAnsi="Arial" w:cs="Arial"/>
          <w:b/>
          <w:sz w:val="24"/>
          <w:szCs w:val="24"/>
        </w:rPr>
        <w:t xml:space="preserve">                                                                                                  </w:t>
      </w:r>
    </w:p>
    <w:p w:rsidR="005D26CC" w:rsidRPr="002B09AE" w:rsidRDefault="005D26CC" w:rsidP="005D26CC">
      <w:pPr>
        <w:spacing w:line="240" w:lineRule="auto"/>
        <w:rPr>
          <w:rFonts w:ascii="Arial" w:hAnsi="Arial" w:cs="Arial"/>
        </w:rPr>
      </w:pPr>
      <w:r w:rsidRPr="002B09AE">
        <w:rPr>
          <w:rFonts w:ascii="Arial" w:hAnsi="Arial" w:cs="Arial"/>
        </w:rPr>
        <w:t>Introduction ……………………………………………………………………</w:t>
      </w:r>
      <w:r>
        <w:rPr>
          <w:rFonts w:ascii="Arial" w:hAnsi="Arial" w:cs="Arial"/>
        </w:rPr>
        <w:t>.</w:t>
      </w:r>
      <w:r w:rsidRPr="002B09AE">
        <w:rPr>
          <w:rFonts w:ascii="Arial" w:hAnsi="Arial" w:cs="Arial"/>
        </w:rPr>
        <w:t xml:space="preserve">     </w:t>
      </w:r>
      <w:r>
        <w:rPr>
          <w:rFonts w:ascii="Arial" w:hAnsi="Arial" w:cs="Arial"/>
        </w:rPr>
        <w:t xml:space="preserve">              </w:t>
      </w:r>
      <w:r w:rsidR="00730F3F">
        <w:rPr>
          <w:rFonts w:ascii="Arial" w:hAnsi="Arial" w:cs="Arial"/>
        </w:rPr>
        <w:t xml:space="preserve">  </w:t>
      </w:r>
      <w:r w:rsidR="00D639E5">
        <w:rPr>
          <w:rFonts w:ascii="Arial" w:hAnsi="Arial" w:cs="Arial"/>
        </w:rPr>
        <w:t>6</w:t>
      </w:r>
    </w:p>
    <w:p w:rsidR="005D26CC" w:rsidRPr="002B09AE" w:rsidRDefault="005D26CC" w:rsidP="005D26CC">
      <w:pPr>
        <w:spacing w:line="240" w:lineRule="auto"/>
        <w:rPr>
          <w:rFonts w:ascii="Arial" w:hAnsi="Arial" w:cs="Arial"/>
        </w:rPr>
      </w:pPr>
      <w:r w:rsidRPr="002B09AE">
        <w:rPr>
          <w:rFonts w:ascii="Arial" w:hAnsi="Arial" w:cs="Arial"/>
        </w:rPr>
        <w:t>Background</w:t>
      </w:r>
      <w:r>
        <w:rPr>
          <w:rFonts w:ascii="Arial" w:hAnsi="Arial" w:cs="Arial"/>
        </w:rPr>
        <w:t xml:space="preserve"> and Justification…………………………………………………</w:t>
      </w:r>
      <w:r w:rsidRPr="002B09AE">
        <w:rPr>
          <w:rFonts w:ascii="Arial" w:hAnsi="Arial" w:cs="Arial"/>
        </w:rPr>
        <w:t xml:space="preserve">       </w:t>
      </w:r>
      <w:r w:rsidR="00AB15C4">
        <w:rPr>
          <w:rFonts w:ascii="Arial" w:hAnsi="Arial" w:cs="Arial"/>
        </w:rPr>
        <w:t xml:space="preserve">     </w:t>
      </w:r>
      <w:r w:rsidR="00D639E5">
        <w:rPr>
          <w:rFonts w:ascii="Arial" w:hAnsi="Arial" w:cs="Arial"/>
        </w:rPr>
        <w:t xml:space="preserve">        6-8</w:t>
      </w:r>
    </w:p>
    <w:p w:rsidR="005D26CC" w:rsidRPr="002B09AE" w:rsidRDefault="005D26CC" w:rsidP="005D26CC">
      <w:pPr>
        <w:spacing w:line="240" w:lineRule="auto"/>
        <w:rPr>
          <w:rFonts w:ascii="Arial" w:hAnsi="Arial" w:cs="Arial"/>
        </w:rPr>
      </w:pPr>
      <w:r w:rsidRPr="002B09AE">
        <w:rPr>
          <w:rFonts w:ascii="Arial" w:hAnsi="Arial" w:cs="Arial"/>
        </w:rPr>
        <w:t xml:space="preserve">Aim and Objectives…………………………………………………………..        </w:t>
      </w:r>
      <w:r w:rsidR="00AB15C4">
        <w:rPr>
          <w:rFonts w:ascii="Arial" w:hAnsi="Arial" w:cs="Arial"/>
        </w:rPr>
        <w:t xml:space="preserve">                8</w:t>
      </w:r>
    </w:p>
    <w:p w:rsidR="005D26CC" w:rsidRPr="002B09AE" w:rsidRDefault="005D26CC" w:rsidP="005D26CC">
      <w:pPr>
        <w:spacing w:line="240" w:lineRule="auto"/>
        <w:rPr>
          <w:rFonts w:ascii="Arial" w:hAnsi="Arial" w:cs="Arial"/>
        </w:rPr>
      </w:pPr>
    </w:p>
    <w:p w:rsidR="005D26CC" w:rsidRPr="002B09AE" w:rsidRDefault="005D26CC" w:rsidP="005D26CC">
      <w:pPr>
        <w:spacing w:line="240" w:lineRule="auto"/>
        <w:rPr>
          <w:rFonts w:ascii="Arial" w:hAnsi="Arial" w:cs="Arial"/>
          <w:b/>
        </w:rPr>
      </w:pPr>
      <w:r>
        <w:rPr>
          <w:rFonts w:ascii="Arial" w:hAnsi="Arial" w:cs="Arial"/>
          <w:b/>
        </w:rPr>
        <w:t>Chapter Two</w:t>
      </w:r>
    </w:p>
    <w:p w:rsidR="005D26CC" w:rsidRPr="002B09AE" w:rsidRDefault="005D26CC" w:rsidP="005D26CC">
      <w:pPr>
        <w:spacing w:line="240" w:lineRule="auto"/>
        <w:rPr>
          <w:rFonts w:ascii="Arial" w:hAnsi="Arial" w:cs="Arial"/>
        </w:rPr>
      </w:pPr>
      <w:r w:rsidRPr="002B09AE">
        <w:rPr>
          <w:rFonts w:ascii="Arial" w:hAnsi="Arial" w:cs="Arial"/>
        </w:rPr>
        <w:t>Methodology</w:t>
      </w:r>
      <w:r>
        <w:rPr>
          <w:rFonts w:ascii="Arial" w:hAnsi="Arial" w:cs="Arial"/>
        </w:rPr>
        <w:t xml:space="preserve"> and methods</w:t>
      </w:r>
      <w:r w:rsidRPr="002B09AE">
        <w:rPr>
          <w:rFonts w:ascii="Arial" w:hAnsi="Arial" w:cs="Arial"/>
        </w:rPr>
        <w:t>………</w:t>
      </w:r>
      <w:r>
        <w:rPr>
          <w:rFonts w:ascii="Arial" w:hAnsi="Arial" w:cs="Arial"/>
        </w:rPr>
        <w:t>……………………………………</w:t>
      </w:r>
      <w:r w:rsidR="00AB15C4">
        <w:rPr>
          <w:rFonts w:ascii="Arial" w:hAnsi="Arial" w:cs="Arial"/>
        </w:rPr>
        <w:t>……                         9-11</w:t>
      </w:r>
      <w:r w:rsidRPr="002B09AE">
        <w:rPr>
          <w:rFonts w:ascii="Arial" w:hAnsi="Arial" w:cs="Arial"/>
        </w:rPr>
        <w:t xml:space="preserve">      </w:t>
      </w:r>
      <w:r>
        <w:rPr>
          <w:rFonts w:ascii="Arial" w:hAnsi="Arial" w:cs="Arial"/>
        </w:rPr>
        <w:t xml:space="preserve">                </w:t>
      </w:r>
    </w:p>
    <w:p w:rsidR="005D26CC" w:rsidRPr="002B09AE" w:rsidRDefault="005D26CC" w:rsidP="005D26CC">
      <w:pPr>
        <w:spacing w:line="240" w:lineRule="auto"/>
        <w:rPr>
          <w:rFonts w:ascii="Arial" w:hAnsi="Arial" w:cs="Arial"/>
        </w:rPr>
      </w:pPr>
      <w:r w:rsidRPr="002B09AE">
        <w:rPr>
          <w:rFonts w:ascii="Arial" w:hAnsi="Arial" w:cs="Arial"/>
        </w:rPr>
        <w:t>Ethical Considerations…………………</w:t>
      </w:r>
      <w:r>
        <w:rPr>
          <w:rFonts w:ascii="Arial" w:hAnsi="Arial" w:cs="Arial"/>
        </w:rPr>
        <w:t>……………………………</w:t>
      </w:r>
      <w:r w:rsidR="00AB15C4">
        <w:rPr>
          <w:rFonts w:ascii="Arial" w:hAnsi="Arial" w:cs="Arial"/>
        </w:rPr>
        <w:t>……...                         12</w:t>
      </w:r>
    </w:p>
    <w:p w:rsidR="005D26CC" w:rsidRPr="002B09AE" w:rsidRDefault="005D26CC" w:rsidP="005D26CC">
      <w:pPr>
        <w:spacing w:line="240" w:lineRule="auto"/>
        <w:rPr>
          <w:rFonts w:ascii="Arial" w:hAnsi="Arial" w:cs="Arial"/>
        </w:rPr>
      </w:pPr>
    </w:p>
    <w:p w:rsidR="005D26CC" w:rsidRPr="002B09AE" w:rsidRDefault="005D26CC" w:rsidP="005D26CC">
      <w:pPr>
        <w:spacing w:line="240" w:lineRule="auto"/>
        <w:rPr>
          <w:rFonts w:ascii="Arial" w:hAnsi="Arial" w:cs="Arial"/>
          <w:b/>
        </w:rPr>
      </w:pPr>
      <w:r>
        <w:rPr>
          <w:rFonts w:ascii="Arial" w:hAnsi="Arial" w:cs="Arial"/>
          <w:b/>
        </w:rPr>
        <w:t xml:space="preserve">Chapter Three: </w:t>
      </w:r>
      <w:r w:rsidR="00F45310">
        <w:rPr>
          <w:rFonts w:ascii="Arial" w:hAnsi="Arial" w:cs="Arial"/>
        </w:rPr>
        <w:t>Literature r</w:t>
      </w:r>
      <w:r w:rsidRPr="007B17D6">
        <w:rPr>
          <w:rFonts w:ascii="Arial" w:hAnsi="Arial" w:cs="Arial"/>
        </w:rPr>
        <w:t>eview</w:t>
      </w:r>
      <w:r>
        <w:rPr>
          <w:rFonts w:ascii="Arial" w:hAnsi="Arial" w:cs="Arial"/>
        </w:rPr>
        <w:t xml:space="preserve"> and analysis</w:t>
      </w:r>
    </w:p>
    <w:p w:rsidR="005D26CC" w:rsidRPr="002B09AE" w:rsidRDefault="005D26CC" w:rsidP="005D26CC">
      <w:pPr>
        <w:spacing w:line="240" w:lineRule="auto"/>
        <w:rPr>
          <w:rFonts w:ascii="Arial" w:hAnsi="Arial" w:cs="Arial"/>
        </w:rPr>
      </w:pPr>
      <w:r>
        <w:rPr>
          <w:rFonts w:ascii="Arial" w:hAnsi="Arial" w:cs="Arial"/>
        </w:rPr>
        <w:t xml:space="preserve"> Health Harming Behaviours ...………………........................................</w:t>
      </w:r>
      <w:r w:rsidRPr="002B09AE">
        <w:rPr>
          <w:rFonts w:ascii="Arial" w:hAnsi="Arial" w:cs="Arial"/>
        </w:rPr>
        <w:t xml:space="preserve">          </w:t>
      </w:r>
      <w:r>
        <w:rPr>
          <w:rFonts w:ascii="Arial" w:hAnsi="Arial" w:cs="Arial"/>
        </w:rPr>
        <w:t xml:space="preserve">               </w:t>
      </w:r>
      <w:r w:rsidR="00AB15C4">
        <w:rPr>
          <w:rFonts w:ascii="Arial" w:hAnsi="Arial" w:cs="Arial"/>
        </w:rPr>
        <w:t xml:space="preserve"> 13-15</w:t>
      </w:r>
      <w:r>
        <w:rPr>
          <w:rFonts w:ascii="Arial" w:hAnsi="Arial" w:cs="Arial"/>
        </w:rPr>
        <w:t xml:space="preserve"> </w:t>
      </w:r>
    </w:p>
    <w:p w:rsidR="005D26CC" w:rsidRPr="002B09AE" w:rsidRDefault="005D26CC" w:rsidP="005D26CC">
      <w:pPr>
        <w:spacing w:line="240" w:lineRule="auto"/>
        <w:rPr>
          <w:rFonts w:ascii="Arial" w:hAnsi="Arial" w:cs="Arial"/>
        </w:rPr>
      </w:pPr>
      <w:r>
        <w:rPr>
          <w:rFonts w:ascii="Arial" w:hAnsi="Arial" w:cs="Arial"/>
        </w:rPr>
        <w:t>Mental Health…………………………………………………………….....</w:t>
      </w:r>
      <w:r w:rsidRPr="002B09AE">
        <w:rPr>
          <w:rFonts w:ascii="Arial" w:hAnsi="Arial" w:cs="Arial"/>
        </w:rPr>
        <w:t xml:space="preserve">           </w:t>
      </w:r>
      <w:r w:rsidR="00AB15C4">
        <w:rPr>
          <w:rFonts w:ascii="Arial" w:hAnsi="Arial" w:cs="Arial"/>
        </w:rPr>
        <w:t xml:space="preserve">                15-17</w:t>
      </w:r>
    </w:p>
    <w:p w:rsidR="005D26CC" w:rsidRDefault="005D26CC" w:rsidP="005D26CC">
      <w:pPr>
        <w:spacing w:line="240" w:lineRule="auto"/>
        <w:rPr>
          <w:rFonts w:ascii="Arial" w:hAnsi="Arial" w:cs="Arial"/>
        </w:rPr>
      </w:pPr>
      <w:r>
        <w:rPr>
          <w:rFonts w:ascii="Arial" w:hAnsi="Arial" w:cs="Arial"/>
        </w:rPr>
        <w:t>Chronic Diseases…………………………………………………………..</w:t>
      </w:r>
      <w:r w:rsidRPr="002B09AE">
        <w:rPr>
          <w:rFonts w:ascii="Arial" w:hAnsi="Arial" w:cs="Arial"/>
        </w:rPr>
        <w:t xml:space="preserve">             </w:t>
      </w:r>
      <w:r w:rsidR="00AB15C4">
        <w:rPr>
          <w:rFonts w:ascii="Arial" w:hAnsi="Arial" w:cs="Arial"/>
        </w:rPr>
        <w:t xml:space="preserve">               18-19</w:t>
      </w:r>
    </w:p>
    <w:p w:rsidR="005D26CC" w:rsidRDefault="005D26CC" w:rsidP="005D26CC">
      <w:pPr>
        <w:spacing w:line="240" w:lineRule="auto"/>
        <w:rPr>
          <w:rFonts w:ascii="Arial" w:hAnsi="Arial" w:cs="Arial"/>
        </w:rPr>
      </w:pPr>
      <w:r>
        <w:rPr>
          <w:rFonts w:ascii="Arial" w:hAnsi="Arial" w:cs="Arial"/>
        </w:rPr>
        <w:t>Violent Behaviour...................................................................................</w:t>
      </w:r>
      <w:r w:rsidR="00AB15C4">
        <w:rPr>
          <w:rFonts w:ascii="Arial" w:hAnsi="Arial" w:cs="Arial"/>
        </w:rPr>
        <w:t xml:space="preserve">                           19-20</w:t>
      </w:r>
    </w:p>
    <w:p w:rsidR="005D26CC" w:rsidRDefault="005D26CC" w:rsidP="005D26CC">
      <w:pPr>
        <w:spacing w:line="240" w:lineRule="auto"/>
        <w:rPr>
          <w:rFonts w:ascii="Arial" w:hAnsi="Arial" w:cs="Arial"/>
        </w:rPr>
      </w:pPr>
    </w:p>
    <w:p w:rsidR="005D26CC" w:rsidRDefault="005D26CC" w:rsidP="005D26CC">
      <w:pPr>
        <w:spacing w:line="240" w:lineRule="auto"/>
        <w:rPr>
          <w:rFonts w:ascii="Arial" w:hAnsi="Arial" w:cs="Arial"/>
          <w:b/>
        </w:rPr>
      </w:pPr>
      <w:r>
        <w:rPr>
          <w:rFonts w:ascii="Arial" w:hAnsi="Arial" w:cs="Arial"/>
          <w:b/>
        </w:rPr>
        <w:t>Chapter Four</w:t>
      </w:r>
      <w:r w:rsidRPr="007B17D6">
        <w:rPr>
          <w:rFonts w:ascii="Arial" w:hAnsi="Arial" w:cs="Arial"/>
          <w:b/>
        </w:rPr>
        <w:t xml:space="preserve"> </w:t>
      </w:r>
    </w:p>
    <w:p w:rsidR="005D26CC" w:rsidRDefault="005D26CC" w:rsidP="005D26CC">
      <w:pPr>
        <w:spacing w:line="240" w:lineRule="auto"/>
        <w:rPr>
          <w:rFonts w:ascii="Arial" w:hAnsi="Arial" w:cs="Arial"/>
        </w:rPr>
      </w:pPr>
      <w:r w:rsidRPr="007B17D6">
        <w:rPr>
          <w:rFonts w:ascii="Arial" w:hAnsi="Arial" w:cs="Arial"/>
        </w:rPr>
        <w:t>Discussion</w:t>
      </w:r>
      <w:r>
        <w:rPr>
          <w:rFonts w:ascii="Arial" w:hAnsi="Arial" w:cs="Arial"/>
        </w:rPr>
        <w:t>..............................................................................................</w:t>
      </w:r>
      <w:r w:rsidR="00D639E5">
        <w:rPr>
          <w:rFonts w:ascii="Arial" w:hAnsi="Arial" w:cs="Arial"/>
        </w:rPr>
        <w:t xml:space="preserve">                           22-24</w:t>
      </w:r>
    </w:p>
    <w:p w:rsidR="005D26CC" w:rsidRDefault="005D26CC" w:rsidP="005D26CC">
      <w:pPr>
        <w:spacing w:line="240" w:lineRule="auto"/>
        <w:rPr>
          <w:rFonts w:ascii="Arial" w:hAnsi="Arial" w:cs="Arial"/>
        </w:rPr>
      </w:pPr>
      <w:r>
        <w:rPr>
          <w:rFonts w:ascii="Arial" w:hAnsi="Arial" w:cs="Arial"/>
        </w:rPr>
        <w:t>Conclusion...........................................................................................</w:t>
      </w:r>
      <w:r w:rsidR="00D639E5">
        <w:rPr>
          <w:rFonts w:ascii="Arial" w:hAnsi="Arial" w:cs="Arial"/>
        </w:rPr>
        <w:t>..                           24-25</w:t>
      </w:r>
    </w:p>
    <w:p w:rsidR="005D26CC" w:rsidRDefault="005D26CC" w:rsidP="005D26CC">
      <w:pPr>
        <w:spacing w:line="240" w:lineRule="auto"/>
        <w:rPr>
          <w:rFonts w:ascii="Arial" w:hAnsi="Arial" w:cs="Arial"/>
        </w:rPr>
      </w:pPr>
      <w:r>
        <w:rPr>
          <w:rFonts w:ascii="Arial" w:hAnsi="Arial" w:cs="Arial"/>
        </w:rPr>
        <w:t>Recommendations...............................................................................</w:t>
      </w:r>
      <w:r w:rsidR="00D639E5">
        <w:rPr>
          <w:rFonts w:ascii="Arial" w:hAnsi="Arial" w:cs="Arial"/>
        </w:rPr>
        <w:t>.                             25</w:t>
      </w:r>
    </w:p>
    <w:p w:rsidR="005D26CC" w:rsidRDefault="005D26CC" w:rsidP="005D26CC">
      <w:pPr>
        <w:spacing w:line="240" w:lineRule="auto"/>
        <w:rPr>
          <w:rFonts w:ascii="Arial" w:hAnsi="Arial" w:cs="Arial"/>
        </w:rPr>
      </w:pPr>
    </w:p>
    <w:p w:rsidR="005D26CC" w:rsidRDefault="005D26CC" w:rsidP="005D26CC">
      <w:pPr>
        <w:spacing w:line="240" w:lineRule="auto"/>
        <w:rPr>
          <w:rFonts w:ascii="Arial" w:hAnsi="Arial" w:cs="Arial"/>
        </w:rPr>
      </w:pPr>
      <w:r>
        <w:rPr>
          <w:rFonts w:ascii="Arial" w:hAnsi="Arial" w:cs="Arial"/>
        </w:rPr>
        <w:t xml:space="preserve">References............................................................................................ </w:t>
      </w:r>
      <w:r w:rsidR="00D639E5">
        <w:rPr>
          <w:rFonts w:ascii="Arial" w:hAnsi="Arial" w:cs="Arial"/>
        </w:rPr>
        <w:t xml:space="preserve">                           26-30</w:t>
      </w:r>
    </w:p>
    <w:p w:rsidR="005D26CC" w:rsidRDefault="005D26CC" w:rsidP="005D26CC">
      <w:pPr>
        <w:spacing w:line="240" w:lineRule="auto"/>
        <w:rPr>
          <w:rFonts w:ascii="Arial" w:hAnsi="Arial" w:cs="Arial"/>
        </w:rPr>
      </w:pPr>
      <w:r>
        <w:rPr>
          <w:rFonts w:ascii="Arial" w:hAnsi="Arial" w:cs="Arial"/>
        </w:rPr>
        <w:t xml:space="preserve"> </w:t>
      </w:r>
    </w:p>
    <w:p w:rsidR="005D26CC" w:rsidRDefault="005D26CC" w:rsidP="005D26CC">
      <w:pPr>
        <w:spacing w:line="240" w:lineRule="auto"/>
        <w:rPr>
          <w:rFonts w:ascii="Arial" w:hAnsi="Arial" w:cs="Arial"/>
        </w:rPr>
      </w:pPr>
      <w:r w:rsidRPr="007B17D6">
        <w:rPr>
          <w:rFonts w:ascii="Arial" w:hAnsi="Arial" w:cs="Arial"/>
          <w:b/>
        </w:rPr>
        <w:t>Appendices</w:t>
      </w:r>
    </w:p>
    <w:p w:rsidR="005D26CC" w:rsidRDefault="005D26CC" w:rsidP="005D26CC">
      <w:pPr>
        <w:spacing w:line="240" w:lineRule="auto"/>
        <w:rPr>
          <w:rFonts w:ascii="Arial" w:hAnsi="Arial" w:cs="Arial"/>
        </w:rPr>
      </w:pPr>
      <w:r>
        <w:rPr>
          <w:rFonts w:ascii="Arial" w:hAnsi="Arial" w:cs="Arial"/>
        </w:rPr>
        <w:t xml:space="preserve">Appendix 1............................................................................................                             </w:t>
      </w:r>
      <w:r w:rsidR="00D639E5">
        <w:rPr>
          <w:rFonts w:ascii="Arial" w:hAnsi="Arial" w:cs="Arial"/>
        </w:rPr>
        <w:t>31</w:t>
      </w:r>
    </w:p>
    <w:p w:rsidR="005D26CC" w:rsidRDefault="005D26CC" w:rsidP="005D26CC">
      <w:pPr>
        <w:spacing w:line="240" w:lineRule="auto"/>
        <w:rPr>
          <w:rFonts w:ascii="Arial" w:hAnsi="Arial" w:cs="Arial"/>
        </w:rPr>
      </w:pPr>
      <w:r>
        <w:rPr>
          <w:rFonts w:ascii="Arial" w:hAnsi="Arial" w:cs="Arial"/>
        </w:rPr>
        <w:t>Appendix 2...........................................................................................</w:t>
      </w:r>
      <w:r w:rsidR="00AB15C4">
        <w:rPr>
          <w:rFonts w:ascii="Arial" w:hAnsi="Arial" w:cs="Arial"/>
        </w:rPr>
        <w:t xml:space="preserve">.                        </w:t>
      </w:r>
      <w:r w:rsidR="00D639E5">
        <w:rPr>
          <w:rFonts w:ascii="Arial" w:hAnsi="Arial" w:cs="Arial"/>
        </w:rPr>
        <w:t xml:space="preserve">     32</w:t>
      </w:r>
    </w:p>
    <w:p w:rsidR="005D26CC" w:rsidRDefault="005D26CC" w:rsidP="005D26CC">
      <w:pPr>
        <w:spacing w:line="240" w:lineRule="auto"/>
        <w:rPr>
          <w:rFonts w:ascii="Arial" w:hAnsi="Arial" w:cs="Arial"/>
        </w:rPr>
      </w:pPr>
      <w:r>
        <w:rPr>
          <w:rFonts w:ascii="Arial" w:hAnsi="Arial" w:cs="Arial"/>
        </w:rPr>
        <w:t>Appendix 3...........................................................................................</w:t>
      </w:r>
      <w:r w:rsidR="00D639E5">
        <w:rPr>
          <w:rFonts w:ascii="Arial" w:hAnsi="Arial" w:cs="Arial"/>
        </w:rPr>
        <w:t>.                             33</w:t>
      </w:r>
    </w:p>
    <w:p w:rsidR="00730F3F" w:rsidRDefault="005D26CC" w:rsidP="00E62048">
      <w:pPr>
        <w:spacing w:line="240" w:lineRule="auto"/>
        <w:rPr>
          <w:rFonts w:ascii="Arial" w:hAnsi="Arial" w:cs="Arial"/>
        </w:rPr>
      </w:pPr>
      <w:r>
        <w:rPr>
          <w:rFonts w:ascii="Arial" w:hAnsi="Arial" w:cs="Arial"/>
        </w:rPr>
        <w:t>Appendix 4............................................................................................                             3</w:t>
      </w:r>
      <w:r w:rsidR="00D639E5">
        <w:rPr>
          <w:rFonts w:ascii="Arial" w:hAnsi="Arial" w:cs="Arial"/>
        </w:rPr>
        <w:t>4</w:t>
      </w:r>
    </w:p>
    <w:p w:rsidR="00F83F2F" w:rsidRPr="00E62048" w:rsidRDefault="006D7554" w:rsidP="00E62048">
      <w:pPr>
        <w:spacing w:line="240" w:lineRule="auto"/>
        <w:rPr>
          <w:rFonts w:ascii="Arial" w:hAnsi="Arial" w:cs="Arial"/>
        </w:rPr>
      </w:pPr>
      <w:r w:rsidRPr="00F83F2F">
        <w:rPr>
          <w:rFonts w:ascii="Arial" w:hAnsi="Arial" w:cs="Arial"/>
          <w:b/>
          <w:sz w:val="24"/>
          <w:szCs w:val="24"/>
        </w:rPr>
        <w:lastRenderedPageBreak/>
        <w:t xml:space="preserve">Chapter one: </w:t>
      </w:r>
      <w:r w:rsidRPr="00F83F2F">
        <w:rPr>
          <w:rFonts w:ascii="Arial" w:hAnsi="Arial" w:cs="Arial"/>
          <w:sz w:val="24"/>
          <w:szCs w:val="24"/>
          <w:u w:val="single"/>
        </w:rPr>
        <w:t>Introduction</w:t>
      </w:r>
    </w:p>
    <w:p w:rsidR="006D7554" w:rsidRPr="00F83F2F" w:rsidRDefault="006D7554" w:rsidP="00F83F2F">
      <w:pPr>
        <w:spacing w:line="480" w:lineRule="auto"/>
        <w:rPr>
          <w:rFonts w:ascii="Arial" w:hAnsi="Arial" w:cs="Arial"/>
          <w:sz w:val="24"/>
          <w:szCs w:val="24"/>
        </w:rPr>
      </w:pPr>
      <w:r w:rsidRPr="00F83F2F">
        <w:rPr>
          <w:rFonts w:ascii="Arial" w:hAnsi="Arial" w:cs="Arial"/>
          <w:sz w:val="24"/>
          <w:szCs w:val="24"/>
        </w:rPr>
        <w:t>This rese</w:t>
      </w:r>
      <w:r w:rsidR="00C51723">
        <w:rPr>
          <w:rFonts w:ascii="Arial" w:hAnsi="Arial" w:cs="Arial"/>
          <w:sz w:val="24"/>
          <w:szCs w:val="24"/>
        </w:rPr>
        <w:t>arch project explores</w:t>
      </w:r>
      <w:r w:rsidRPr="00F83F2F">
        <w:rPr>
          <w:rFonts w:ascii="Arial" w:hAnsi="Arial" w:cs="Arial"/>
          <w:sz w:val="24"/>
          <w:szCs w:val="24"/>
        </w:rPr>
        <w:t xml:space="preserve"> adverse childhood expe</w:t>
      </w:r>
      <w:r w:rsidR="00C51723">
        <w:rPr>
          <w:rFonts w:ascii="Arial" w:hAnsi="Arial" w:cs="Arial"/>
          <w:sz w:val="24"/>
          <w:szCs w:val="24"/>
        </w:rPr>
        <w:t xml:space="preserve">riences (ACEs) </w:t>
      </w:r>
      <w:r w:rsidRPr="00F83F2F">
        <w:rPr>
          <w:rFonts w:ascii="Arial" w:hAnsi="Arial" w:cs="Arial"/>
          <w:sz w:val="24"/>
          <w:szCs w:val="24"/>
        </w:rPr>
        <w:t xml:space="preserve">in an attempt to </w:t>
      </w:r>
      <w:r w:rsidR="00C51723">
        <w:rPr>
          <w:rFonts w:ascii="Arial" w:hAnsi="Arial" w:cs="Arial"/>
          <w:sz w:val="24"/>
          <w:szCs w:val="24"/>
        </w:rPr>
        <w:t>identify if they impact on children's</w:t>
      </w:r>
      <w:r w:rsidRPr="00F83F2F">
        <w:rPr>
          <w:rFonts w:ascii="Arial" w:hAnsi="Arial" w:cs="Arial"/>
          <w:sz w:val="24"/>
          <w:szCs w:val="24"/>
        </w:rPr>
        <w:t xml:space="preserve"> future health outcomes and behaviours. Experiences in childhood are said to lay the foundations for the future, and as this period is key for deve</w:t>
      </w:r>
      <w:r w:rsidR="00C51723">
        <w:rPr>
          <w:rFonts w:ascii="Arial" w:hAnsi="Arial" w:cs="Arial"/>
          <w:sz w:val="24"/>
          <w:szCs w:val="24"/>
        </w:rPr>
        <w:t xml:space="preserve">lopment and shapes adulthood. </w:t>
      </w:r>
      <w:r w:rsidR="00036C27">
        <w:rPr>
          <w:rFonts w:ascii="Arial" w:hAnsi="Arial" w:cs="Arial"/>
          <w:sz w:val="24"/>
          <w:szCs w:val="24"/>
        </w:rPr>
        <w:t xml:space="preserve">If children grow up in </w:t>
      </w:r>
      <w:r w:rsidR="00CB52BF" w:rsidRPr="00F83F2F">
        <w:rPr>
          <w:rFonts w:ascii="Arial" w:hAnsi="Arial" w:cs="Arial"/>
          <w:sz w:val="24"/>
          <w:szCs w:val="24"/>
        </w:rPr>
        <w:t>environment</w:t>
      </w:r>
      <w:r w:rsidR="00CB52BF">
        <w:rPr>
          <w:rFonts w:ascii="Arial" w:hAnsi="Arial" w:cs="Arial"/>
          <w:sz w:val="24"/>
          <w:szCs w:val="24"/>
        </w:rPr>
        <w:t>s that</w:t>
      </w:r>
      <w:r w:rsidR="00036C27">
        <w:rPr>
          <w:rFonts w:ascii="Arial" w:hAnsi="Arial" w:cs="Arial"/>
          <w:sz w:val="24"/>
          <w:szCs w:val="24"/>
        </w:rPr>
        <w:t xml:space="preserve"> are</w:t>
      </w:r>
      <w:r w:rsidRPr="00F83F2F">
        <w:rPr>
          <w:rFonts w:ascii="Arial" w:hAnsi="Arial" w:cs="Arial"/>
          <w:sz w:val="24"/>
          <w:szCs w:val="24"/>
        </w:rPr>
        <w:t xml:space="preserve"> not nurturing, supportive </w:t>
      </w:r>
      <w:r w:rsidR="00CB52BF" w:rsidRPr="00F83F2F">
        <w:rPr>
          <w:rFonts w:ascii="Arial" w:hAnsi="Arial" w:cs="Arial"/>
          <w:sz w:val="24"/>
          <w:szCs w:val="24"/>
        </w:rPr>
        <w:t>a</w:t>
      </w:r>
      <w:r w:rsidR="00CB52BF">
        <w:rPr>
          <w:rFonts w:ascii="Arial" w:hAnsi="Arial" w:cs="Arial"/>
          <w:sz w:val="24"/>
          <w:szCs w:val="24"/>
        </w:rPr>
        <w:t>nd</w:t>
      </w:r>
      <w:r w:rsidRPr="00F83F2F">
        <w:rPr>
          <w:rFonts w:ascii="Arial" w:hAnsi="Arial" w:cs="Arial"/>
          <w:sz w:val="24"/>
          <w:szCs w:val="24"/>
        </w:rPr>
        <w:t xml:space="preserve"> safe then there are concerns t</w:t>
      </w:r>
      <w:r w:rsidR="00C51723">
        <w:rPr>
          <w:rFonts w:ascii="Arial" w:hAnsi="Arial" w:cs="Arial"/>
          <w:sz w:val="24"/>
          <w:szCs w:val="24"/>
        </w:rPr>
        <w:t>hese</w:t>
      </w:r>
      <w:r w:rsidR="00784400">
        <w:rPr>
          <w:rFonts w:ascii="Arial" w:hAnsi="Arial" w:cs="Arial"/>
          <w:sz w:val="24"/>
          <w:szCs w:val="24"/>
        </w:rPr>
        <w:t xml:space="preserve"> will have a negative impact </w:t>
      </w:r>
      <w:r w:rsidRPr="00F83F2F">
        <w:rPr>
          <w:rFonts w:ascii="Arial" w:hAnsi="Arial" w:cs="Arial"/>
          <w:sz w:val="24"/>
          <w:szCs w:val="24"/>
        </w:rPr>
        <w:t xml:space="preserve">(World Health Organisation [WHO] 2019). </w:t>
      </w:r>
    </w:p>
    <w:p w:rsidR="006D7554" w:rsidRPr="00F83F2F" w:rsidRDefault="006D7554" w:rsidP="00F83F2F">
      <w:pPr>
        <w:spacing w:line="480" w:lineRule="auto"/>
        <w:rPr>
          <w:rFonts w:ascii="Arial" w:hAnsi="Arial" w:cs="Arial"/>
          <w:color w:val="000000" w:themeColor="text1"/>
          <w:sz w:val="24"/>
          <w:szCs w:val="24"/>
          <w:u w:val="single"/>
        </w:rPr>
      </w:pPr>
      <w:r w:rsidRPr="00F83F2F">
        <w:rPr>
          <w:rFonts w:ascii="Arial" w:hAnsi="Arial" w:cs="Arial"/>
          <w:color w:val="000000" w:themeColor="text1"/>
          <w:sz w:val="24"/>
          <w:szCs w:val="24"/>
          <w:u w:val="single"/>
        </w:rPr>
        <w:t>Background and Justification</w:t>
      </w:r>
    </w:p>
    <w:p w:rsidR="006D7554" w:rsidRPr="00F83F2F" w:rsidRDefault="006D7554" w:rsidP="00F83F2F">
      <w:pPr>
        <w:spacing w:line="480" w:lineRule="auto"/>
        <w:rPr>
          <w:rFonts w:ascii="Arial" w:hAnsi="Arial" w:cs="Arial"/>
          <w:color w:val="000000" w:themeColor="text1"/>
          <w:sz w:val="24"/>
          <w:szCs w:val="24"/>
        </w:rPr>
      </w:pPr>
      <w:r w:rsidRPr="00F83F2F">
        <w:rPr>
          <w:rFonts w:ascii="Arial" w:hAnsi="Arial" w:cs="Arial"/>
          <w:color w:val="000000" w:themeColor="text1"/>
          <w:sz w:val="24"/>
          <w:szCs w:val="24"/>
        </w:rPr>
        <w:t xml:space="preserve"> ACEs are experiences that occur throughout childhood that are traumatic and stressful </w:t>
      </w:r>
      <w:r w:rsidRPr="00F83F2F">
        <w:rPr>
          <w:rFonts w:ascii="Arial" w:hAnsi="Arial" w:cs="Arial"/>
          <w:sz w:val="24"/>
          <w:szCs w:val="24"/>
        </w:rPr>
        <w:t>(</w:t>
      </w:r>
      <w:proofErr w:type="spellStart"/>
      <w:r w:rsidRPr="00F83F2F">
        <w:rPr>
          <w:rStyle w:val="Strong"/>
          <w:rFonts w:ascii="Arial" w:hAnsi="Arial" w:cs="Arial"/>
          <w:b w:val="0"/>
          <w:sz w:val="24"/>
          <w:szCs w:val="24"/>
        </w:rPr>
        <w:t>Centers</w:t>
      </w:r>
      <w:proofErr w:type="spellEnd"/>
      <w:r w:rsidRPr="00F83F2F">
        <w:rPr>
          <w:rFonts w:ascii="Arial" w:hAnsi="Arial" w:cs="Arial"/>
          <w:sz w:val="24"/>
          <w:szCs w:val="24"/>
        </w:rPr>
        <w:t xml:space="preserve"> for </w:t>
      </w:r>
      <w:r w:rsidRPr="00F83F2F">
        <w:rPr>
          <w:rStyle w:val="Strong"/>
          <w:rFonts w:ascii="Arial" w:hAnsi="Arial" w:cs="Arial"/>
          <w:b w:val="0"/>
          <w:sz w:val="24"/>
          <w:szCs w:val="24"/>
        </w:rPr>
        <w:t>Disease</w:t>
      </w:r>
      <w:r w:rsidRPr="00F83F2F">
        <w:rPr>
          <w:rFonts w:ascii="Arial" w:hAnsi="Arial" w:cs="Arial"/>
          <w:sz w:val="24"/>
          <w:szCs w:val="24"/>
        </w:rPr>
        <w:t xml:space="preserve"> Control and Prevention [CDCP] 2016).                      </w:t>
      </w:r>
      <w:r w:rsidR="00C51723">
        <w:rPr>
          <w:rFonts w:ascii="Arial" w:hAnsi="Arial" w:cs="Arial"/>
          <w:color w:val="000000" w:themeColor="text1"/>
          <w:sz w:val="24"/>
          <w:szCs w:val="24"/>
        </w:rPr>
        <w:t xml:space="preserve"> An </w:t>
      </w:r>
      <w:r w:rsidRPr="00F83F2F">
        <w:rPr>
          <w:rFonts w:ascii="Arial" w:hAnsi="Arial" w:cs="Arial"/>
          <w:color w:val="000000" w:themeColor="text1"/>
          <w:sz w:val="24"/>
          <w:szCs w:val="24"/>
        </w:rPr>
        <w:t xml:space="preserve">example </w:t>
      </w:r>
      <w:r w:rsidR="00C51723">
        <w:rPr>
          <w:rFonts w:ascii="Arial" w:hAnsi="Arial" w:cs="Arial"/>
          <w:color w:val="000000" w:themeColor="text1"/>
          <w:sz w:val="24"/>
          <w:szCs w:val="24"/>
        </w:rPr>
        <w:t xml:space="preserve">of ACEs include </w:t>
      </w:r>
      <w:r w:rsidRPr="00F83F2F">
        <w:rPr>
          <w:rFonts w:ascii="Arial" w:hAnsi="Arial" w:cs="Arial"/>
          <w:color w:val="000000" w:themeColor="text1"/>
          <w:sz w:val="24"/>
          <w:szCs w:val="24"/>
        </w:rPr>
        <w:t xml:space="preserve">being a victim of abuse </w:t>
      </w:r>
      <w:r w:rsidR="00C51723">
        <w:rPr>
          <w:rFonts w:ascii="Arial" w:hAnsi="Arial" w:cs="Arial"/>
          <w:color w:val="000000" w:themeColor="text1"/>
          <w:sz w:val="24"/>
          <w:szCs w:val="24"/>
        </w:rPr>
        <w:t>(</w:t>
      </w:r>
      <w:r w:rsidRPr="00F83F2F">
        <w:rPr>
          <w:rFonts w:ascii="Arial" w:hAnsi="Arial" w:cs="Arial"/>
          <w:color w:val="000000" w:themeColor="text1"/>
          <w:sz w:val="24"/>
          <w:szCs w:val="24"/>
        </w:rPr>
        <w:t>whether the abuse is physical, sexual or psychological</w:t>
      </w:r>
      <w:r w:rsidR="00C51723">
        <w:rPr>
          <w:rFonts w:ascii="Arial" w:hAnsi="Arial" w:cs="Arial"/>
          <w:color w:val="000000" w:themeColor="text1"/>
          <w:sz w:val="24"/>
          <w:szCs w:val="24"/>
        </w:rPr>
        <w:t>)</w:t>
      </w:r>
      <w:r w:rsidRPr="00F83F2F">
        <w:rPr>
          <w:rFonts w:ascii="Arial" w:hAnsi="Arial" w:cs="Arial"/>
          <w:color w:val="000000" w:themeColor="text1"/>
          <w:sz w:val="24"/>
          <w:szCs w:val="24"/>
        </w:rPr>
        <w:t>. Living in a household where there are adults who are experiencing substance misuse issues, mental health problems, domestic abuse or criminal activity that results in inca</w:t>
      </w:r>
      <w:r w:rsidR="004D37B4">
        <w:rPr>
          <w:rFonts w:ascii="Arial" w:hAnsi="Arial" w:cs="Arial"/>
          <w:color w:val="000000" w:themeColor="text1"/>
          <w:sz w:val="24"/>
          <w:szCs w:val="24"/>
        </w:rPr>
        <w:t xml:space="preserve">rceration (Public Health Wales [PHW] </w:t>
      </w:r>
      <w:r w:rsidRPr="00F83F2F">
        <w:rPr>
          <w:rFonts w:ascii="Arial" w:hAnsi="Arial" w:cs="Arial"/>
          <w:color w:val="000000" w:themeColor="text1"/>
          <w:sz w:val="24"/>
          <w:szCs w:val="24"/>
        </w:rPr>
        <w:t>2016).                              As research has expanded further additional ACEs have been identified as having the same harmful effects on children, these ACEs include parental separation, bereavement and financial adversity (Ma et a</w:t>
      </w:r>
      <w:r w:rsidR="00C51723">
        <w:rPr>
          <w:rFonts w:ascii="Arial" w:hAnsi="Arial" w:cs="Arial"/>
          <w:color w:val="000000" w:themeColor="text1"/>
          <w:sz w:val="24"/>
          <w:szCs w:val="24"/>
        </w:rPr>
        <w:t>l 2017). Smith (2018) notes</w:t>
      </w:r>
      <w:r w:rsidRPr="00F83F2F">
        <w:rPr>
          <w:rFonts w:ascii="Arial" w:hAnsi="Arial" w:cs="Arial"/>
          <w:color w:val="000000" w:themeColor="text1"/>
          <w:sz w:val="24"/>
          <w:szCs w:val="24"/>
        </w:rPr>
        <w:t xml:space="preserve"> that traumatic childhood experiences have lifelong effects and although children are resilient and have the ability to overcome adversity</w:t>
      </w:r>
      <w:r w:rsidR="00C51723">
        <w:rPr>
          <w:rFonts w:ascii="Arial" w:hAnsi="Arial" w:cs="Arial"/>
          <w:color w:val="000000" w:themeColor="text1"/>
          <w:sz w:val="24"/>
          <w:szCs w:val="24"/>
        </w:rPr>
        <w:t>,</w:t>
      </w:r>
      <w:r w:rsidRPr="00F83F2F">
        <w:rPr>
          <w:rFonts w:ascii="Arial" w:hAnsi="Arial" w:cs="Arial"/>
          <w:color w:val="000000" w:themeColor="text1"/>
          <w:sz w:val="24"/>
          <w:szCs w:val="24"/>
        </w:rPr>
        <w:t xml:space="preserve"> if they are exposed to continued trauma and toxic stress, this can cause ongoing effects throughout the life course. </w:t>
      </w:r>
      <w:r w:rsidR="00F81BBE">
        <w:rPr>
          <w:rFonts w:ascii="Arial" w:hAnsi="Arial" w:cs="Arial"/>
          <w:color w:val="000000" w:themeColor="text1"/>
          <w:sz w:val="24"/>
          <w:szCs w:val="24"/>
        </w:rPr>
        <w:t xml:space="preserve">   </w:t>
      </w:r>
      <w:r w:rsidRPr="00F83F2F">
        <w:rPr>
          <w:rFonts w:ascii="Arial" w:hAnsi="Arial" w:cs="Arial"/>
          <w:color w:val="000000" w:themeColor="text1"/>
          <w:sz w:val="24"/>
          <w:szCs w:val="24"/>
        </w:rPr>
        <w:t>It has been identified that trauma can impact on all elements of child</w:t>
      </w:r>
      <w:r w:rsidR="00F266D9">
        <w:rPr>
          <w:rFonts w:ascii="Arial" w:hAnsi="Arial" w:cs="Arial"/>
          <w:color w:val="000000" w:themeColor="text1"/>
          <w:sz w:val="24"/>
          <w:szCs w:val="24"/>
        </w:rPr>
        <w:t xml:space="preserve"> development </w:t>
      </w:r>
      <w:r w:rsidRPr="00F83F2F">
        <w:rPr>
          <w:rFonts w:ascii="Arial" w:hAnsi="Arial" w:cs="Arial"/>
          <w:color w:val="000000" w:themeColor="text1"/>
          <w:sz w:val="24"/>
          <w:szCs w:val="24"/>
        </w:rPr>
        <w:t xml:space="preserve">(Public Health Network </w:t>
      </w:r>
      <w:proofErr w:type="spellStart"/>
      <w:r w:rsidRPr="00F83F2F">
        <w:rPr>
          <w:rFonts w:ascii="Arial" w:hAnsi="Arial" w:cs="Arial"/>
          <w:color w:val="000000" w:themeColor="text1"/>
          <w:sz w:val="24"/>
          <w:szCs w:val="24"/>
        </w:rPr>
        <w:t>Cymru</w:t>
      </w:r>
      <w:proofErr w:type="spellEnd"/>
      <w:r w:rsidRPr="00F83F2F">
        <w:rPr>
          <w:rFonts w:ascii="Arial" w:hAnsi="Arial" w:cs="Arial"/>
          <w:color w:val="000000" w:themeColor="text1"/>
          <w:sz w:val="24"/>
          <w:szCs w:val="24"/>
        </w:rPr>
        <w:t xml:space="preserve"> [PHNC] 2018).</w:t>
      </w:r>
      <w:r w:rsidR="00F266D9">
        <w:rPr>
          <w:rFonts w:ascii="Arial" w:hAnsi="Arial" w:cs="Arial"/>
          <w:color w:val="000000" w:themeColor="text1"/>
          <w:sz w:val="24"/>
          <w:szCs w:val="24"/>
        </w:rPr>
        <w:t xml:space="preserve"> </w:t>
      </w:r>
    </w:p>
    <w:p w:rsidR="006D7554" w:rsidRPr="00F83F2F" w:rsidRDefault="006D7554" w:rsidP="00F83F2F">
      <w:pPr>
        <w:spacing w:line="480" w:lineRule="auto"/>
        <w:rPr>
          <w:rFonts w:ascii="Arial" w:hAnsi="Arial" w:cs="Arial"/>
          <w:color w:val="000000" w:themeColor="text1"/>
          <w:sz w:val="24"/>
          <w:szCs w:val="24"/>
        </w:rPr>
      </w:pPr>
      <w:r w:rsidRPr="00F83F2F">
        <w:rPr>
          <w:rFonts w:ascii="Arial" w:hAnsi="Arial" w:cs="Arial"/>
          <w:color w:val="000000" w:themeColor="text1"/>
          <w:sz w:val="24"/>
          <w:szCs w:val="24"/>
        </w:rPr>
        <w:t>Whilst this literature review considers work from across the world, specific attention will be paid to Wales.</w:t>
      </w:r>
      <w:r w:rsidR="00C51723">
        <w:rPr>
          <w:rFonts w:ascii="Arial" w:hAnsi="Arial" w:cs="Arial"/>
          <w:color w:val="000000" w:themeColor="text1"/>
          <w:sz w:val="24"/>
          <w:szCs w:val="24"/>
        </w:rPr>
        <w:t xml:space="preserve"> </w:t>
      </w:r>
      <w:r w:rsidRPr="00F83F2F">
        <w:rPr>
          <w:rFonts w:ascii="Arial" w:hAnsi="Arial" w:cs="Arial"/>
          <w:color w:val="000000" w:themeColor="text1"/>
          <w:sz w:val="24"/>
          <w:szCs w:val="24"/>
        </w:rPr>
        <w:t xml:space="preserve">There have been significant studies carried out in the USA that </w:t>
      </w:r>
      <w:r w:rsidRPr="00F83F2F">
        <w:rPr>
          <w:rFonts w:ascii="Arial" w:hAnsi="Arial" w:cs="Arial"/>
          <w:color w:val="000000" w:themeColor="text1"/>
          <w:sz w:val="24"/>
          <w:szCs w:val="24"/>
        </w:rPr>
        <w:lastRenderedPageBreak/>
        <w:t xml:space="preserve">have identified ACEs and the impact these have on individuals. Stevens (2012) reports the first research into ACEs was carried out during the 1990s by Dr Robert </w:t>
      </w:r>
      <w:proofErr w:type="spellStart"/>
      <w:r w:rsidRPr="00F83F2F">
        <w:rPr>
          <w:rFonts w:ascii="Arial" w:hAnsi="Arial" w:cs="Arial"/>
          <w:color w:val="000000" w:themeColor="text1"/>
          <w:sz w:val="24"/>
          <w:szCs w:val="24"/>
        </w:rPr>
        <w:t>Anda</w:t>
      </w:r>
      <w:proofErr w:type="spellEnd"/>
      <w:r w:rsidRPr="00F83F2F">
        <w:rPr>
          <w:rFonts w:ascii="Arial" w:hAnsi="Arial" w:cs="Arial"/>
          <w:color w:val="000000" w:themeColor="text1"/>
          <w:sz w:val="24"/>
          <w:szCs w:val="24"/>
        </w:rPr>
        <w:t xml:space="preserve"> and Dr Vincent </w:t>
      </w:r>
      <w:proofErr w:type="spellStart"/>
      <w:r w:rsidRPr="00F83F2F">
        <w:rPr>
          <w:rFonts w:ascii="Arial" w:hAnsi="Arial" w:cs="Arial"/>
          <w:color w:val="000000" w:themeColor="text1"/>
          <w:sz w:val="24"/>
          <w:szCs w:val="24"/>
        </w:rPr>
        <w:t>Felitti</w:t>
      </w:r>
      <w:proofErr w:type="spellEnd"/>
      <w:r w:rsidRPr="00F83F2F">
        <w:rPr>
          <w:rFonts w:ascii="Arial" w:hAnsi="Arial" w:cs="Arial"/>
          <w:color w:val="000000" w:themeColor="text1"/>
          <w:sz w:val="24"/>
          <w:szCs w:val="24"/>
        </w:rPr>
        <w:t xml:space="preserve"> with its origin in obesity, as it was unclear why around 50% of individuals drop</w:t>
      </w:r>
      <w:r w:rsidR="00A804B4">
        <w:rPr>
          <w:rFonts w:ascii="Arial" w:hAnsi="Arial" w:cs="Arial"/>
          <w:color w:val="000000" w:themeColor="text1"/>
          <w:sz w:val="24"/>
          <w:szCs w:val="24"/>
        </w:rPr>
        <w:t>ped out of a USA</w:t>
      </w:r>
      <w:r w:rsidRPr="00F83F2F">
        <w:rPr>
          <w:rFonts w:ascii="Arial" w:hAnsi="Arial" w:cs="Arial"/>
          <w:color w:val="000000" w:themeColor="text1"/>
          <w:sz w:val="24"/>
          <w:szCs w:val="24"/>
        </w:rPr>
        <w:t xml:space="preserve"> obesity clinic despite all successfully losing weight. This</w:t>
      </w:r>
      <w:r w:rsidR="00784400">
        <w:rPr>
          <w:rFonts w:ascii="Arial" w:hAnsi="Arial" w:cs="Arial"/>
          <w:color w:val="000000" w:themeColor="text1"/>
          <w:sz w:val="24"/>
          <w:szCs w:val="24"/>
        </w:rPr>
        <w:t xml:space="preserve"> led on to </w:t>
      </w:r>
      <w:r w:rsidR="00E06BEE">
        <w:rPr>
          <w:rFonts w:ascii="Arial" w:hAnsi="Arial" w:cs="Arial"/>
          <w:color w:val="000000" w:themeColor="text1"/>
          <w:sz w:val="24"/>
          <w:szCs w:val="24"/>
        </w:rPr>
        <w:t xml:space="preserve">the </w:t>
      </w:r>
      <w:r w:rsidR="00E06BEE" w:rsidRPr="00F83F2F">
        <w:rPr>
          <w:rFonts w:ascii="Arial" w:hAnsi="Arial" w:cs="Arial"/>
          <w:color w:val="000000" w:themeColor="text1"/>
          <w:sz w:val="24"/>
          <w:szCs w:val="24"/>
        </w:rPr>
        <w:t>CDCP</w:t>
      </w:r>
      <w:r w:rsidRPr="00F83F2F">
        <w:rPr>
          <w:rFonts w:ascii="Arial" w:hAnsi="Arial" w:cs="Arial"/>
          <w:color w:val="000000" w:themeColor="text1"/>
          <w:sz w:val="24"/>
          <w:szCs w:val="24"/>
        </w:rPr>
        <w:t xml:space="preserve"> and the Kaiser Permanente</w:t>
      </w:r>
      <w:r w:rsidR="00C61E88">
        <w:rPr>
          <w:rFonts w:ascii="Arial" w:hAnsi="Arial" w:cs="Arial"/>
          <w:color w:val="000000" w:themeColor="text1"/>
          <w:sz w:val="24"/>
          <w:szCs w:val="24"/>
        </w:rPr>
        <w:t xml:space="preserve"> health c</w:t>
      </w:r>
      <w:r w:rsidR="00784400">
        <w:rPr>
          <w:rFonts w:ascii="Arial" w:hAnsi="Arial" w:cs="Arial"/>
          <w:color w:val="000000" w:themeColor="text1"/>
          <w:sz w:val="24"/>
          <w:szCs w:val="24"/>
        </w:rPr>
        <w:t>are organisation</w:t>
      </w:r>
      <w:r w:rsidR="00554DA4">
        <w:rPr>
          <w:rFonts w:ascii="Arial" w:hAnsi="Arial" w:cs="Arial"/>
          <w:color w:val="000000" w:themeColor="text1"/>
          <w:sz w:val="24"/>
          <w:szCs w:val="24"/>
        </w:rPr>
        <w:t xml:space="preserve"> </w:t>
      </w:r>
      <w:r w:rsidRPr="00F83F2F">
        <w:rPr>
          <w:rFonts w:ascii="Arial" w:hAnsi="Arial" w:cs="Arial"/>
          <w:color w:val="000000" w:themeColor="text1"/>
          <w:sz w:val="24"/>
          <w:szCs w:val="24"/>
        </w:rPr>
        <w:t>in San Diego</w:t>
      </w:r>
      <w:r w:rsidR="00C51723">
        <w:rPr>
          <w:rFonts w:ascii="Arial" w:hAnsi="Arial" w:cs="Arial"/>
          <w:color w:val="000000" w:themeColor="text1"/>
          <w:sz w:val="24"/>
          <w:szCs w:val="24"/>
        </w:rPr>
        <w:t xml:space="preserve">. </w:t>
      </w:r>
      <w:r w:rsidR="00E06BEE">
        <w:rPr>
          <w:rFonts w:ascii="Arial" w:hAnsi="Arial" w:cs="Arial"/>
          <w:color w:val="000000" w:themeColor="text1"/>
          <w:sz w:val="24"/>
          <w:szCs w:val="24"/>
        </w:rPr>
        <w:t>Conducting</w:t>
      </w:r>
      <w:r w:rsidR="00050140">
        <w:rPr>
          <w:rFonts w:ascii="Arial" w:hAnsi="Arial" w:cs="Arial"/>
          <w:color w:val="000000" w:themeColor="text1"/>
          <w:sz w:val="24"/>
          <w:szCs w:val="24"/>
        </w:rPr>
        <w:t xml:space="preserve"> </w:t>
      </w:r>
      <w:r w:rsidR="00784400">
        <w:rPr>
          <w:rFonts w:ascii="Arial" w:hAnsi="Arial" w:cs="Arial"/>
          <w:color w:val="000000" w:themeColor="text1"/>
          <w:sz w:val="24"/>
          <w:szCs w:val="24"/>
        </w:rPr>
        <w:t>a study to</w:t>
      </w:r>
      <w:r w:rsidR="00050140">
        <w:rPr>
          <w:rFonts w:ascii="Arial" w:hAnsi="Arial" w:cs="Arial"/>
          <w:color w:val="000000" w:themeColor="text1"/>
          <w:sz w:val="24"/>
          <w:szCs w:val="24"/>
        </w:rPr>
        <w:t xml:space="preserve"> gain a</w:t>
      </w:r>
      <w:r w:rsidRPr="00F83F2F">
        <w:rPr>
          <w:rFonts w:ascii="Arial" w:hAnsi="Arial" w:cs="Arial"/>
          <w:color w:val="000000" w:themeColor="text1"/>
          <w:sz w:val="24"/>
          <w:szCs w:val="24"/>
        </w:rPr>
        <w:t xml:space="preserve"> better understanding of why those dropped out of the clinic and this then to the discovery that ACEs. It was identified that ACEs had a profound negative effect on health and wellbeing </w:t>
      </w:r>
      <w:r w:rsidR="00E06BEE" w:rsidRPr="00F83F2F">
        <w:rPr>
          <w:rFonts w:ascii="Arial" w:hAnsi="Arial" w:cs="Arial"/>
          <w:color w:val="000000" w:themeColor="text1"/>
          <w:sz w:val="24"/>
          <w:szCs w:val="24"/>
        </w:rPr>
        <w:t>and in</w:t>
      </w:r>
      <w:r w:rsidRPr="00F83F2F">
        <w:rPr>
          <w:rFonts w:ascii="Arial" w:hAnsi="Arial" w:cs="Arial"/>
          <w:color w:val="000000" w:themeColor="text1"/>
          <w:sz w:val="24"/>
          <w:szCs w:val="24"/>
        </w:rPr>
        <w:t xml:space="preserve"> future health behaviours, disease and social problems (Stevens, 2012). </w:t>
      </w:r>
    </w:p>
    <w:p w:rsidR="006D7554" w:rsidRPr="00F83F2F" w:rsidRDefault="006D7554" w:rsidP="00F83F2F">
      <w:pPr>
        <w:spacing w:line="480" w:lineRule="auto"/>
        <w:rPr>
          <w:rFonts w:ascii="Arial" w:hAnsi="Arial" w:cs="Arial"/>
          <w:color w:val="000000" w:themeColor="text1"/>
          <w:sz w:val="24"/>
          <w:szCs w:val="24"/>
        </w:rPr>
      </w:pPr>
      <w:r w:rsidRPr="00F83F2F">
        <w:rPr>
          <w:rFonts w:ascii="Arial" w:hAnsi="Arial" w:cs="Arial"/>
          <w:color w:val="000000" w:themeColor="text1"/>
          <w:sz w:val="24"/>
          <w:szCs w:val="24"/>
        </w:rPr>
        <w:t xml:space="preserve"> The centre for Public Health carried out the first study in the United Kingdom (UK) in collaboration with Blackburn and </w:t>
      </w:r>
      <w:proofErr w:type="spellStart"/>
      <w:r w:rsidRPr="00F83F2F">
        <w:rPr>
          <w:rFonts w:ascii="Arial" w:hAnsi="Arial" w:cs="Arial"/>
          <w:color w:val="000000" w:themeColor="text1"/>
          <w:sz w:val="24"/>
          <w:szCs w:val="24"/>
        </w:rPr>
        <w:t>Dawrin</w:t>
      </w:r>
      <w:proofErr w:type="spellEnd"/>
      <w:r w:rsidRPr="00F83F2F">
        <w:rPr>
          <w:rFonts w:ascii="Arial" w:hAnsi="Arial" w:cs="Arial"/>
          <w:color w:val="000000" w:themeColor="text1"/>
          <w:sz w:val="24"/>
          <w:szCs w:val="24"/>
        </w:rPr>
        <w:t xml:space="preserve"> Council in 2012, before carrying out a national ACE survey in 2013 (Public Health Institute, 2018).                               Public Health Wales has followed the investigation in to ACEs, at a national level in collaboration with Liverpool John </w:t>
      </w:r>
      <w:proofErr w:type="spellStart"/>
      <w:r w:rsidRPr="00F83F2F">
        <w:rPr>
          <w:rFonts w:ascii="Arial" w:hAnsi="Arial" w:cs="Arial"/>
          <w:color w:val="000000" w:themeColor="text1"/>
          <w:sz w:val="24"/>
          <w:szCs w:val="24"/>
        </w:rPr>
        <w:t>Moores</w:t>
      </w:r>
      <w:proofErr w:type="spellEnd"/>
      <w:r w:rsidRPr="00F83F2F">
        <w:rPr>
          <w:rFonts w:ascii="Arial" w:hAnsi="Arial" w:cs="Arial"/>
          <w:color w:val="000000" w:themeColor="text1"/>
          <w:sz w:val="24"/>
          <w:szCs w:val="24"/>
        </w:rPr>
        <w:t xml:space="preserve"> University (</w:t>
      </w:r>
      <w:proofErr w:type="spellStart"/>
      <w:r w:rsidRPr="00F83F2F">
        <w:rPr>
          <w:rFonts w:ascii="Arial" w:hAnsi="Arial" w:cs="Arial"/>
          <w:color w:val="000000" w:themeColor="text1"/>
          <w:sz w:val="24"/>
          <w:szCs w:val="24"/>
        </w:rPr>
        <w:t>Bellis</w:t>
      </w:r>
      <w:proofErr w:type="spellEnd"/>
      <w:r w:rsidRPr="00F83F2F">
        <w:rPr>
          <w:rFonts w:ascii="Arial" w:hAnsi="Arial" w:cs="Arial"/>
          <w:color w:val="000000" w:themeColor="text1"/>
          <w:sz w:val="24"/>
          <w:szCs w:val="24"/>
        </w:rPr>
        <w:t xml:space="preserve"> et al, 2015). </w:t>
      </w:r>
    </w:p>
    <w:p w:rsidR="006D7554" w:rsidRPr="00F83F2F" w:rsidRDefault="006D7554" w:rsidP="00F83F2F">
      <w:pPr>
        <w:spacing w:line="480" w:lineRule="auto"/>
        <w:rPr>
          <w:rFonts w:ascii="Arial" w:hAnsi="Arial" w:cs="Arial"/>
          <w:color w:val="000000" w:themeColor="text1"/>
          <w:sz w:val="24"/>
          <w:szCs w:val="24"/>
        </w:rPr>
      </w:pPr>
      <w:r w:rsidRPr="00F83F2F">
        <w:rPr>
          <w:rFonts w:ascii="Arial" w:hAnsi="Arial" w:cs="Arial"/>
          <w:color w:val="000000" w:themeColor="text1"/>
          <w:sz w:val="24"/>
          <w:szCs w:val="24"/>
        </w:rPr>
        <w:t>The reason this topic has been chosen for this research project is that ACEs have been a subject area of study within recent years and have been widely researched worldwide and more recently in Wales</w:t>
      </w:r>
      <w:r w:rsidR="00A8332F">
        <w:rPr>
          <w:rFonts w:ascii="Arial" w:hAnsi="Arial" w:cs="Arial"/>
          <w:color w:val="000000" w:themeColor="text1"/>
          <w:sz w:val="24"/>
          <w:szCs w:val="24"/>
        </w:rPr>
        <w:t xml:space="preserve"> and has been mentioned within the Well-being of Future Generations (Wales)  Act (2015) practice guidelines. T</w:t>
      </w:r>
      <w:r w:rsidRPr="00F83F2F">
        <w:rPr>
          <w:rFonts w:ascii="Arial" w:hAnsi="Arial" w:cs="Arial"/>
          <w:color w:val="000000" w:themeColor="text1"/>
          <w:sz w:val="24"/>
          <w:szCs w:val="24"/>
        </w:rPr>
        <w:t xml:space="preserve">he CDCP (2016) highlight that ACEs have been described as a global public health concern. The results of the research are significant to the work carried out within field of health and social care and expands from childhood right through to adulthood. </w:t>
      </w:r>
      <w:r w:rsidR="00A8332F">
        <w:rPr>
          <w:rFonts w:ascii="Arial" w:hAnsi="Arial" w:cs="Arial"/>
          <w:color w:val="000000" w:themeColor="text1"/>
          <w:sz w:val="24"/>
          <w:szCs w:val="24"/>
        </w:rPr>
        <w:t xml:space="preserve">                </w:t>
      </w:r>
      <w:r w:rsidRPr="00F83F2F">
        <w:rPr>
          <w:rFonts w:ascii="Arial" w:hAnsi="Arial" w:cs="Arial"/>
          <w:color w:val="000000" w:themeColor="text1"/>
          <w:sz w:val="24"/>
          <w:szCs w:val="24"/>
        </w:rPr>
        <w:t>The research carried out in Wales has highlighted tha</w:t>
      </w:r>
      <w:r w:rsidR="00C51723">
        <w:rPr>
          <w:rFonts w:ascii="Arial" w:hAnsi="Arial" w:cs="Arial"/>
          <w:color w:val="000000" w:themeColor="text1"/>
          <w:sz w:val="24"/>
          <w:szCs w:val="24"/>
        </w:rPr>
        <w:t>t for every 100 adults in Wales,</w:t>
      </w:r>
      <w:r w:rsidRPr="00F83F2F">
        <w:rPr>
          <w:rFonts w:ascii="Arial" w:hAnsi="Arial" w:cs="Arial"/>
          <w:color w:val="000000" w:themeColor="text1"/>
          <w:sz w:val="24"/>
          <w:szCs w:val="24"/>
        </w:rPr>
        <w:t xml:space="preserve"> 47 have experienced at least one ACE during their childhood</w:t>
      </w:r>
      <w:r w:rsidR="00E06BEE" w:rsidRPr="00F83F2F">
        <w:rPr>
          <w:rFonts w:ascii="Arial" w:hAnsi="Arial" w:cs="Arial"/>
          <w:color w:val="000000" w:themeColor="text1"/>
          <w:sz w:val="24"/>
          <w:szCs w:val="24"/>
        </w:rPr>
        <w:t>; 14</w:t>
      </w:r>
      <w:r w:rsidRPr="00F83F2F">
        <w:rPr>
          <w:rFonts w:ascii="Arial" w:hAnsi="Arial" w:cs="Arial"/>
          <w:color w:val="000000" w:themeColor="text1"/>
          <w:sz w:val="24"/>
          <w:szCs w:val="24"/>
        </w:rPr>
        <w:t xml:space="preserve"> have suffered four of more ACEs; 23% have experiencing verbal abuse</w:t>
      </w:r>
      <w:r w:rsidR="00E06BEE" w:rsidRPr="00F83F2F">
        <w:rPr>
          <w:rFonts w:ascii="Arial" w:hAnsi="Arial" w:cs="Arial"/>
          <w:color w:val="000000" w:themeColor="text1"/>
          <w:sz w:val="24"/>
          <w:szCs w:val="24"/>
        </w:rPr>
        <w:t>; 17</w:t>
      </w:r>
      <w:r w:rsidRPr="00F83F2F">
        <w:rPr>
          <w:rFonts w:ascii="Arial" w:hAnsi="Arial" w:cs="Arial"/>
          <w:color w:val="000000" w:themeColor="text1"/>
          <w:sz w:val="24"/>
          <w:szCs w:val="24"/>
        </w:rPr>
        <w:t xml:space="preserve">% physical abuse and 10% </w:t>
      </w:r>
      <w:r w:rsidRPr="00F83F2F">
        <w:rPr>
          <w:rFonts w:ascii="Arial" w:hAnsi="Arial" w:cs="Arial"/>
          <w:color w:val="000000" w:themeColor="text1"/>
          <w:sz w:val="24"/>
          <w:szCs w:val="24"/>
        </w:rPr>
        <w:lastRenderedPageBreak/>
        <w:t>sexual abuse</w:t>
      </w:r>
      <w:r w:rsidR="00BE2F32">
        <w:rPr>
          <w:rFonts w:ascii="Arial" w:hAnsi="Arial" w:cs="Arial"/>
          <w:color w:val="000000" w:themeColor="text1"/>
          <w:sz w:val="24"/>
          <w:szCs w:val="24"/>
        </w:rPr>
        <w:t xml:space="preserve"> and this area of research needs to be incorporated in to policy and practice </w:t>
      </w:r>
      <w:r w:rsidR="004D37B4">
        <w:rPr>
          <w:rFonts w:ascii="Arial" w:hAnsi="Arial" w:cs="Arial"/>
          <w:color w:val="000000" w:themeColor="text1"/>
          <w:sz w:val="24"/>
          <w:szCs w:val="24"/>
        </w:rPr>
        <w:t>(PHW,</w:t>
      </w:r>
      <w:r w:rsidRPr="00F83F2F">
        <w:rPr>
          <w:rFonts w:ascii="Arial" w:hAnsi="Arial" w:cs="Arial"/>
          <w:color w:val="000000" w:themeColor="text1"/>
          <w:sz w:val="24"/>
          <w:szCs w:val="24"/>
        </w:rPr>
        <w:t xml:space="preserve"> 2016). </w:t>
      </w:r>
    </w:p>
    <w:p w:rsidR="006D7554" w:rsidRPr="00D82C16" w:rsidRDefault="006D7554" w:rsidP="00F83F2F">
      <w:pPr>
        <w:spacing w:line="480" w:lineRule="auto"/>
        <w:rPr>
          <w:rFonts w:ascii="Arial" w:hAnsi="Arial" w:cs="Arial"/>
          <w:color w:val="000000" w:themeColor="text1"/>
          <w:sz w:val="24"/>
          <w:szCs w:val="24"/>
        </w:rPr>
      </w:pPr>
      <w:r w:rsidRPr="00D82C16">
        <w:rPr>
          <w:rFonts w:ascii="Arial" w:hAnsi="Arial" w:cs="Arial"/>
          <w:color w:val="000000" w:themeColor="text1"/>
          <w:sz w:val="24"/>
          <w:szCs w:val="24"/>
          <w:u w:val="single"/>
        </w:rPr>
        <w:t>Aim and Objectives</w:t>
      </w:r>
    </w:p>
    <w:p w:rsidR="006D7554" w:rsidRPr="00F83F2F" w:rsidRDefault="006D7554" w:rsidP="00F83F2F">
      <w:pPr>
        <w:spacing w:line="480" w:lineRule="auto"/>
        <w:rPr>
          <w:rFonts w:ascii="Arial" w:hAnsi="Arial" w:cs="Arial"/>
          <w:color w:val="000000" w:themeColor="text1"/>
          <w:sz w:val="24"/>
          <w:szCs w:val="24"/>
          <w:u w:val="single"/>
        </w:rPr>
      </w:pPr>
      <w:r w:rsidRPr="00F83F2F">
        <w:rPr>
          <w:rFonts w:ascii="Arial" w:hAnsi="Arial" w:cs="Arial"/>
          <w:color w:val="000000" w:themeColor="text1"/>
          <w:sz w:val="24"/>
          <w:szCs w:val="24"/>
          <w:u w:val="single"/>
        </w:rPr>
        <w:t>Aim</w:t>
      </w:r>
    </w:p>
    <w:p w:rsidR="006D7554" w:rsidRPr="00F83F2F" w:rsidRDefault="006D7554" w:rsidP="00F83F2F">
      <w:pPr>
        <w:spacing w:line="480" w:lineRule="auto"/>
        <w:rPr>
          <w:rFonts w:ascii="Arial" w:hAnsi="Arial" w:cs="Arial"/>
          <w:color w:val="000000" w:themeColor="text1"/>
          <w:sz w:val="24"/>
          <w:szCs w:val="24"/>
        </w:rPr>
      </w:pPr>
      <w:r w:rsidRPr="00F83F2F">
        <w:rPr>
          <w:rFonts w:ascii="Arial" w:hAnsi="Arial" w:cs="Arial"/>
          <w:color w:val="000000" w:themeColor="text1"/>
          <w:sz w:val="24"/>
          <w:szCs w:val="24"/>
        </w:rPr>
        <w:t>The aim of the research is to examine the impact</w:t>
      </w:r>
      <w:r w:rsidR="00C51723">
        <w:rPr>
          <w:rFonts w:ascii="Arial" w:hAnsi="Arial" w:cs="Arial"/>
          <w:color w:val="000000" w:themeColor="text1"/>
          <w:sz w:val="24"/>
          <w:szCs w:val="24"/>
        </w:rPr>
        <w:t xml:space="preserve"> that being exposed to ACEs has</w:t>
      </w:r>
      <w:r w:rsidRPr="00F83F2F">
        <w:rPr>
          <w:rFonts w:ascii="Arial" w:hAnsi="Arial" w:cs="Arial"/>
          <w:color w:val="000000" w:themeColor="text1"/>
          <w:sz w:val="24"/>
          <w:szCs w:val="24"/>
        </w:rPr>
        <w:t xml:space="preserve"> on children, and identify if there are any negative outcomes that can affect future health</w:t>
      </w:r>
      <w:r w:rsidR="00784400">
        <w:rPr>
          <w:rFonts w:ascii="Arial" w:hAnsi="Arial" w:cs="Arial"/>
          <w:color w:val="000000" w:themeColor="text1"/>
          <w:sz w:val="24"/>
          <w:szCs w:val="24"/>
        </w:rPr>
        <w:t xml:space="preserve"> outcomes</w:t>
      </w:r>
      <w:r w:rsidRPr="00F83F2F">
        <w:rPr>
          <w:rFonts w:ascii="Arial" w:hAnsi="Arial" w:cs="Arial"/>
          <w:color w:val="000000" w:themeColor="text1"/>
          <w:sz w:val="24"/>
          <w:szCs w:val="24"/>
        </w:rPr>
        <w:t xml:space="preserve"> and behaviours.</w:t>
      </w:r>
    </w:p>
    <w:p w:rsidR="006D7554" w:rsidRDefault="006D7554" w:rsidP="00F83F2F">
      <w:pPr>
        <w:spacing w:line="480" w:lineRule="auto"/>
        <w:rPr>
          <w:rFonts w:ascii="Arial" w:hAnsi="Arial" w:cs="Arial"/>
          <w:color w:val="000000" w:themeColor="text1"/>
          <w:sz w:val="24"/>
          <w:szCs w:val="24"/>
          <w:u w:val="single"/>
        </w:rPr>
      </w:pPr>
      <w:r w:rsidRPr="00F83F2F">
        <w:rPr>
          <w:rFonts w:ascii="Arial" w:hAnsi="Arial" w:cs="Arial"/>
          <w:color w:val="000000" w:themeColor="text1"/>
          <w:sz w:val="24"/>
          <w:szCs w:val="24"/>
          <w:u w:val="single"/>
        </w:rPr>
        <w:t>Objectives</w:t>
      </w:r>
    </w:p>
    <w:p w:rsidR="00C51723" w:rsidRPr="00C51723" w:rsidRDefault="00C51723" w:rsidP="00F83F2F">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In order to meet </w:t>
      </w:r>
      <w:r w:rsidR="00416848">
        <w:rPr>
          <w:rFonts w:ascii="Arial" w:hAnsi="Arial" w:cs="Arial"/>
          <w:color w:val="000000" w:themeColor="text1"/>
          <w:sz w:val="24"/>
          <w:szCs w:val="24"/>
        </w:rPr>
        <w:t>this</w:t>
      </w:r>
      <w:r>
        <w:rPr>
          <w:rFonts w:ascii="Arial" w:hAnsi="Arial" w:cs="Arial"/>
          <w:color w:val="000000" w:themeColor="text1"/>
          <w:sz w:val="24"/>
          <w:szCs w:val="24"/>
        </w:rPr>
        <w:t xml:space="preserve"> aim</w:t>
      </w:r>
      <w:r w:rsidR="00416848">
        <w:rPr>
          <w:rFonts w:ascii="Arial" w:hAnsi="Arial" w:cs="Arial"/>
          <w:color w:val="000000" w:themeColor="text1"/>
          <w:sz w:val="24"/>
          <w:szCs w:val="24"/>
        </w:rPr>
        <w:t xml:space="preserve"> the project will,</w:t>
      </w:r>
    </w:p>
    <w:p w:rsidR="006D7554" w:rsidRPr="00F83F2F" w:rsidRDefault="006D7554" w:rsidP="00F83F2F">
      <w:pPr>
        <w:pStyle w:val="ListParagraph"/>
        <w:numPr>
          <w:ilvl w:val="0"/>
          <w:numId w:val="17"/>
        </w:numPr>
        <w:suppressAutoHyphens/>
        <w:autoSpaceDN w:val="0"/>
        <w:spacing w:line="480" w:lineRule="auto"/>
        <w:contextualSpacing w:val="0"/>
        <w:textAlignment w:val="baseline"/>
        <w:rPr>
          <w:rFonts w:ascii="Arial" w:hAnsi="Arial" w:cs="Arial"/>
          <w:color w:val="000000"/>
          <w:sz w:val="24"/>
          <w:szCs w:val="24"/>
        </w:rPr>
      </w:pPr>
      <w:r w:rsidRPr="00F83F2F">
        <w:rPr>
          <w:rFonts w:ascii="Arial" w:hAnsi="Arial" w:cs="Arial"/>
          <w:color w:val="000000"/>
          <w:sz w:val="24"/>
          <w:szCs w:val="24"/>
        </w:rPr>
        <w:t>Identify literature related to adverse childhood experiences and the impact on children</w:t>
      </w:r>
    </w:p>
    <w:p w:rsidR="006D7554" w:rsidRPr="00F83F2F" w:rsidRDefault="006D7554" w:rsidP="00F83F2F">
      <w:pPr>
        <w:pStyle w:val="ListParagraph"/>
        <w:numPr>
          <w:ilvl w:val="0"/>
          <w:numId w:val="17"/>
        </w:numPr>
        <w:suppressAutoHyphens/>
        <w:autoSpaceDN w:val="0"/>
        <w:spacing w:line="480" w:lineRule="auto"/>
        <w:contextualSpacing w:val="0"/>
        <w:textAlignment w:val="baseline"/>
        <w:rPr>
          <w:rFonts w:ascii="Arial" w:hAnsi="Arial" w:cs="Arial"/>
          <w:color w:val="000000"/>
          <w:sz w:val="24"/>
          <w:szCs w:val="24"/>
        </w:rPr>
      </w:pPr>
      <w:r w:rsidRPr="00F83F2F">
        <w:rPr>
          <w:rFonts w:ascii="Arial" w:hAnsi="Arial" w:cs="Arial"/>
          <w:color w:val="000000"/>
          <w:sz w:val="24"/>
          <w:szCs w:val="24"/>
        </w:rPr>
        <w:t>Review and critique the identified literature thematically</w:t>
      </w:r>
    </w:p>
    <w:p w:rsidR="006D7554" w:rsidRPr="00F83F2F" w:rsidRDefault="006D7554" w:rsidP="00F83F2F">
      <w:pPr>
        <w:pStyle w:val="ListParagraph"/>
        <w:numPr>
          <w:ilvl w:val="0"/>
          <w:numId w:val="17"/>
        </w:numPr>
        <w:suppressAutoHyphens/>
        <w:autoSpaceDN w:val="0"/>
        <w:spacing w:line="480" w:lineRule="auto"/>
        <w:contextualSpacing w:val="0"/>
        <w:textAlignment w:val="baseline"/>
        <w:rPr>
          <w:rFonts w:ascii="Arial" w:hAnsi="Arial" w:cs="Arial"/>
          <w:color w:val="000000"/>
          <w:sz w:val="24"/>
          <w:szCs w:val="24"/>
        </w:rPr>
      </w:pPr>
      <w:r w:rsidRPr="00F83F2F">
        <w:rPr>
          <w:rFonts w:ascii="Arial" w:hAnsi="Arial" w:cs="Arial"/>
          <w:color w:val="000000"/>
          <w:sz w:val="24"/>
          <w:szCs w:val="24"/>
        </w:rPr>
        <w:t xml:space="preserve">Highlight and discuss the main findings of the identified themes </w:t>
      </w:r>
    </w:p>
    <w:p w:rsidR="006D7554" w:rsidRPr="00F83F2F" w:rsidRDefault="006D7554" w:rsidP="00F83F2F">
      <w:pPr>
        <w:pStyle w:val="ListParagraph"/>
        <w:numPr>
          <w:ilvl w:val="0"/>
          <w:numId w:val="17"/>
        </w:numPr>
        <w:suppressAutoHyphens/>
        <w:autoSpaceDN w:val="0"/>
        <w:spacing w:line="480" w:lineRule="auto"/>
        <w:contextualSpacing w:val="0"/>
        <w:textAlignment w:val="baseline"/>
        <w:rPr>
          <w:rFonts w:ascii="Arial" w:hAnsi="Arial" w:cs="Arial"/>
          <w:color w:val="000000"/>
          <w:sz w:val="24"/>
          <w:szCs w:val="24"/>
        </w:rPr>
      </w:pPr>
      <w:r w:rsidRPr="00F83F2F">
        <w:rPr>
          <w:rFonts w:ascii="Arial" w:hAnsi="Arial" w:cs="Arial"/>
          <w:color w:val="000000"/>
          <w:sz w:val="24"/>
          <w:szCs w:val="24"/>
        </w:rPr>
        <w:t>Provide a conclusion that considers the implications of the findings and provide recommendations for future development.</w:t>
      </w:r>
    </w:p>
    <w:p w:rsidR="006D7554" w:rsidRPr="00F83F2F" w:rsidRDefault="006D7554" w:rsidP="00F83F2F">
      <w:pPr>
        <w:pStyle w:val="ListParagraph"/>
        <w:spacing w:line="480" w:lineRule="auto"/>
        <w:rPr>
          <w:rFonts w:ascii="Arial" w:hAnsi="Arial" w:cs="Arial"/>
          <w:color w:val="000000" w:themeColor="text1"/>
          <w:sz w:val="24"/>
          <w:szCs w:val="24"/>
        </w:rPr>
      </w:pPr>
      <w:r w:rsidRPr="00F83F2F">
        <w:rPr>
          <w:rFonts w:ascii="Arial" w:hAnsi="Arial" w:cs="Arial"/>
          <w:color w:val="000000" w:themeColor="text1"/>
          <w:sz w:val="24"/>
          <w:szCs w:val="24"/>
        </w:rPr>
        <w:t>.</w:t>
      </w:r>
    </w:p>
    <w:p w:rsidR="00BC4DBF" w:rsidRDefault="006D7554" w:rsidP="00F83F2F">
      <w:pPr>
        <w:spacing w:line="480" w:lineRule="auto"/>
        <w:rPr>
          <w:rFonts w:ascii="Arial" w:hAnsi="Arial" w:cs="Arial"/>
          <w:sz w:val="24"/>
          <w:szCs w:val="24"/>
        </w:rPr>
      </w:pPr>
      <w:r w:rsidRPr="00F83F2F">
        <w:rPr>
          <w:rFonts w:ascii="Arial" w:hAnsi="Arial" w:cs="Arial"/>
          <w:sz w:val="24"/>
          <w:szCs w:val="24"/>
        </w:rPr>
        <w:t xml:space="preserve">Having introduced and discussed the background and justification of the study in to ACEs and set out the aim and objectives in chapter one, the next chapter will discuss the methodology and methods of this research project. </w:t>
      </w:r>
    </w:p>
    <w:p w:rsidR="00416848" w:rsidRDefault="00416848" w:rsidP="00F83F2F">
      <w:pPr>
        <w:spacing w:line="480" w:lineRule="auto"/>
        <w:rPr>
          <w:rFonts w:ascii="Arial" w:hAnsi="Arial" w:cs="Arial"/>
          <w:sz w:val="24"/>
          <w:szCs w:val="24"/>
        </w:rPr>
      </w:pPr>
    </w:p>
    <w:p w:rsidR="006D7554" w:rsidRPr="00F83F2F" w:rsidRDefault="006D7554" w:rsidP="00F83F2F">
      <w:pPr>
        <w:spacing w:line="480" w:lineRule="auto"/>
        <w:rPr>
          <w:rFonts w:ascii="Arial" w:hAnsi="Arial" w:cs="Arial"/>
          <w:b/>
          <w:sz w:val="24"/>
          <w:szCs w:val="24"/>
        </w:rPr>
      </w:pPr>
      <w:r w:rsidRPr="00F83F2F">
        <w:rPr>
          <w:rFonts w:ascii="Arial" w:hAnsi="Arial" w:cs="Arial"/>
          <w:b/>
          <w:sz w:val="24"/>
          <w:szCs w:val="24"/>
        </w:rPr>
        <w:lastRenderedPageBreak/>
        <w:t>Chapter Two:</w:t>
      </w:r>
      <w:r w:rsidRPr="00F83F2F">
        <w:rPr>
          <w:rFonts w:ascii="Arial" w:hAnsi="Arial" w:cs="Arial"/>
          <w:color w:val="000000" w:themeColor="text1"/>
          <w:sz w:val="24"/>
          <w:szCs w:val="24"/>
          <w:u w:val="single"/>
        </w:rPr>
        <w:t xml:space="preserve"> Methodology and Methods</w:t>
      </w:r>
    </w:p>
    <w:p w:rsidR="006D7554" w:rsidRPr="00F83F2F" w:rsidRDefault="006D7554" w:rsidP="00F83F2F">
      <w:pPr>
        <w:spacing w:line="480" w:lineRule="auto"/>
        <w:rPr>
          <w:rFonts w:ascii="Arial" w:hAnsi="Arial" w:cs="Arial"/>
          <w:color w:val="000000" w:themeColor="text1"/>
          <w:sz w:val="24"/>
          <w:szCs w:val="24"/>
        </w:rPr>
      </w:pPr>
      <w:r w:rsidRPr="00F83F2F">
        <w:rPr>
          <w:rFonts w:ascii="Arial" w:hAnsi="Arial" w:cs="Arial"/>
          <w:color w:val="000000" w:themeColor="text1"/>
          <w:sz w:val="24"/>
          <w:szCs w:val="24"/>
        </w:rPr>
        <w:t>Having discussed the background and justification in to the study of ACEs, along with explaining that ACEs are traumatic experiences that occur throughout childhood</w:t>
      </w:r>
      <w:r w:rsidR="00416848">
        <w:rPr>
          <w:rFonts w:ascii="Arial" w:hAnsi="Arial" w:cs="Arial"/>
          <w:color w:val="000000" w:themeColor="text1"/>
          <w:sz w:val="24"/>
          <w:szCs w:val="24"/>
        </w:rPr>
        <w:t xml:space="preserve"> in chapter one</w:t>
      </w:r>
      <w:r w:rsidRPr="00F83F2F">
        <w:rPr>
          <w:rFonts w:ascii="Arial" w:hAnsi="Arial" w:cs="Arial"/>
          <w:color w:val="000000" w:themeColor="text1"/>
          <w:sz w:val="24"/>
          <w:szCs w:val="24"/>
        </w:rPr>
        <w:t>. Chapt</w:t>
      </w:r>
      <w:r w:rsidR="00416848">
        <w:rPr>
          <w:rFonts w:ascii="Arial" w:hAnsi="Arial" w:cs="Arial"/>
          <w:color w:val="000000" w:themeColor="text1"/>
          <w:sz w:val="24"/>
          <w:szCs w:val="24"/>
        </w:rPr>
        <w:t>er two will discuss</w:t>
      </w:r>
      <w:r w:rsidRPr="00F83F2F">
        <w:rPr>
          <w:rFonts w:ascii="Arial" w:hAnsi="Arial" w:cs="Arial"/>
          <w:color w:val="000000" w:themeColor="text1"/>
          <w:sz w:val="24"/>
          <w:szCs w:val="24"/>
        </w:rPr>
        <w:t xml:space="preserve"> the methodology and methods used</w:t>
      </w:r>
      <w:r w:rsidR="00416848">
        <w:rPr>
          <w:rFonts w:ascii="Arial" w:hAnsi="Arial" w:cs="Arial"/>
          <w:color w:val="000000" w:themeColor="text1"/>
          <w:sz w:val="24"/>
          <w:szCs w:val="24"/>
        </w:rPr>
        <w:t xml:space="preserve"> in this thesis</w:t>
      </w:r>
      <w:r w:rsidRPr="00F83F2F">
        <w:rPr>
          <w:rFonts w:ascii="Arial" w:hAnsi="Arial" w:cs="Arial"/>
          <w:color w:val="000000" w:themeColor="text1"/>
          <w:sz w:val="24"/>
          <w:szCs w:val="24"/>
        </w:rPr>
        <w:t xml:space="preserve">. </w:t>
      </w:r>
    </w:p>
    <w:p w:rsidR="006D7554" w:rsidRPr="00F83F2F" w:rsidRDefault="00416848" w:rsidP="00F83F2F">
      <w:pPr>
        <w:spacing w:line="480" w:lineRule="auto"/>
        <w:rPr>
          <w:rFonts w:ascii="Arial" w:hAnsi="Arial" w:cs="Arial"/>
          <w:color w:val="000000" w:themeColor="text1"/>
          <w:sz w:val="24"/>
          <w:szCs w:val="24"/>
        </w:rPr>
      </w:pPr>
      <w:r>
        <w:rPr>
          <w:rFonts w:ascii="Arial" w:hAnsi="Arial" w:cs="Arial"/>
          <w:color w:val="000000" w:themeColor="text1"/>
          <w:sz w:val="24"/>
          <w:szCs w:val="24"/>
        </w:rPr>
        <w:t>M</w:t>
      </w:r>
      <w:r w:rsidR="006D7554" w:rsidRPr="00F83F2F">
        <w:rPr>
          <w:rFonts w:ascii="Arial" w:hAnsi="Arial" w:cs="Arial"/>
          <w:color w:val="000000" w:themeColor="text1"/>
          <w:sz w:val="24"/>
          <w:szCs w:val="24"/>
        </w:rPr>
        <w:t>ethodology is a system of theoretical analysis that is used in an are</w:t>
      </w:r>
      <w:r>
        <w:rPr>
          <w:rFonts w:ascii="Arial" w:hAnsi="Arial" w:cs="Arial"/>
          <w:color w:val="000000" w:themeColor="text1"/>
          <w:sz w:val="24"/>
          <w:szCs w:val="24"/>
        </w:rPr>
        <w:t>a of study (</w:t>
      </w:r>
      <w:proofErr w:type="spellStart"/>
      <w:r>
        <w:rPr>
          <w:rFonts w:ascii="Arial" w:hAnsi="Arial" w:cs="Arial"/>
          <w:color w:val="000000" w:themeColor="text1"/>
          <w:sz w:val="24"/>
          <w:szCs w:val="24"/>
        </w:rPr>
        <w:t>Walliman</w:t>
      </w:r>
      <w:proofErr w:type="spellEnd"/>
      <w:r>
        <w:rPr>
          <w:rFonts w:ascii="Arial" w:hAnsi="Arial" w:cs="Arial"/>
          <w:color w:val="000000" w:themeColor="text1"/>
          <w:sz w:val="24"/>
          <w:szCs w:val="24"/>
        </w:rPr>
        <w:t xml:space="preserve">, 2011) </w:t>
      </w:r>
      <w:r w:rsidR="00E06BEE">
        <w:rPr>
          <w:rFonts w:ascii="Arial" w:hAnsi="Arial" w:cs="Arial"/>
          <w:color w:val="000000" w:themeColor="text1"/>
          <w:sz w:val="24"/>
          <w:szCs w:val="24"/>
        </w:rPr>
        <w:t xml:space="preserve">and </w:t>
      </w:r>
      <w:r w:rsidR="00E06BEE" w:rsidRPr="00F83F2F">
        <w:rPr>
          <w:rFonts w:ascii="Arial" w:hAnsi="Arial" w:cs="Arial"/>
          <w:color w:val="000000" w:themeColor="text1"/>
          <w:sz w:val="24"/>
          <w:szCs w:val="24"/>
        </w:rPr>
        <w:t>involves</w:t>
      </w:r>
      <w:r w:rsidR="006D7554" w:rsidRPr="00F83F2F">
        <w:rPr>
          <w:rFonts w:ascii="Arial" w:hAnsi="Arial" w:cs="Arial"/>
          <w:color w:val="000000" w:themeColor="text1"/>
          <w:sz w:val="24"/>
          <w:szCs w:val="24"/>
        </w:rPr>
        <w:t xml:space="preserve"> the study of the steps taken by the researcher to be able to answer the research question or solve a problem (Kumar, 2011).</w:t>
      </w:r>
    </w:p>
    <w:p w:rsidR="006D7554" w:rsidRPr="00F83F2F" w:rsidRDefault="006D7554" w:rsidP="00F83F2F">
      <w:pPr>
        <w:spacing w:line="480" w:lineRule="auto"/>
        <w:rPr>
          <w:rFonts w:ascii="Arial" w:hAnsi="Arial" w:cs="Arial"/>
          <w:color w:val="000000" w:themeColor="text1"/>
          <w:sz w:val="24"/>
          <w:szCs w:val="24"/>
        </w:rPr>
      </w:pPr>
      <w:r w:rsidRPr="00F83F2F">
        <w:rPr>
          <w:rFonts w:ascii="Arial" w:hAnsi="Arial" w:cs="Arial"/>
          <w:color w:val="000000" w:themeColor="text1"/>
          <w:sz w:val="24"/>
          <w:szCs w:val="24"/>
        </w:rPr>
        <w:t xml:space="preserve">To be able to address the aim and objectives set out in this research project, </w:t>
      </w:r>
      <w:r w:rsidR="00E06BEE" w:rsidRPr="00F83F2F">
        <w:rPr>
          <w:rFonts w:ascii="Arial" w:hAnsi="Arial" w:cs="Arial"/>
          <w:color w:val="000000" w:themeColor="text1"/>
          <w:sz w:val="24"/>
          <w:szCs w:val="24"/>
        </w:rPr>
        <w:t>the project</w:t>
      </w:r>
      <w:r w:rsidRPr="00F83F2F">
        <w:rPr>
          <w:rFonts w:ascii="Arial" w:hAnsi="Arial" w:cs="Arial"/>
          <w:color w:val="000000" w:themeColor="text1"/>
          <w:sz w:val="24"/>
          <w:szCs w:val="24"/>
        </w:rPr>
        <w:t xml:space="preserve"> will be conducted by reviewing a range of literature articles collected on ACEs and will be carried out by using a systematic literature review. A systematic literature review is a specific process that is designed to locate, appraise and synthesise research to provide</w:t>
      </w:r>
      <w:r w:rsidR="00D155A6">
        <w:rPr>
          <w:rFonts w:ascii="Arial" w:hAnsi="Arial" w:cs="Arial"/>
          <w:color w:val="000000" w:themeColor="text1"/>
          <w:sz w:val="24"/>
          <w:szCs w:val="24"/>
        </w:rPr>
        <w:t xml:space="preserve"> answers that are</w:t>
      </w:r>
      <w:r w:rsidRPr="00F83F2F">
        <w:rPr>
          <w:rFonts w:ascii="Arial" w:hAnsi="Arial" w:cs="Arial"/>
          <w:color w:val="000000" w:themeColor="text1"/>
          <w:sz w:val="24"/>
          <w:szCs w:val="24"/>
        </w:rPr>
        <w:t xml:space="preserve"> inform</w:t>
      </w:r>
      <w:r w:rsidR="00D155A6">
        <w:rPr>
          <w:rFonts w:ascii="Arial" w:hAnsi="Arial" w:cs="Arial"/>
          <w:color w:val="000000" w:themeColor="text1"/>
          <w:sz w:val="24"/>
          <w:szCs w:val="24"/>
        </w:rPr>
        <w:t xml:space="preserve">ative and evidence based and is regarded </w:t>
      </w:r>
      <w:r w:rsidR="00E06BEE">
        <w:rPr>
          <w:rFonts w:ascii="Arial" w:hAnsi="Arial" w:cs="Arial"/>
          <w:color w:val="000000" w:themeColor="text1"/>
          <w:sz w:val="24"/>
          <w:szCs w:val="24"/>
        </w:rPr>
        <w:t xml:space="preserve">as </w:t>
      </w:r>
      <w:r w:rsidR="00E06BEE" w:rsidRPr="00F83F2F">
        <w:rPr>
          <w:rFonts w:ascii="Arial" w:hAnsi="Arial" w:cs="Arial"/>
          <w:color w:val="000000" w:themeColor="text1"/>
          <w:sz w:val="24"/>
          <w:szCs w:val="24"/>
        </w:rPr>
        <w:t>the</w:t>
      </w:r>
      <w:r w:rsidRPr="00F83F2F">
        <w:rPr>
          <w:rFonts w:ascii="Arial" w:hAnsi="Arial" w:cs="Arial"/>
          <w:color w:val="000000" w:themeColor="text1"/>
          <w:sz w:val="24"/>
          <w:szCs w:val="24"/>
        </w:rPr>
        <w:t xml:space="preserve"> best way to synthesize findings from several studies (Boland et al, 2017).  A systematic review is secondary research that is conducted to bring together findings from existing studies (Gough et al, 2016). </w:t>
      </w:r>
    </w:p>
    <w:p w:rsidR="006D7554" w:rsidRPr="00F83F2F" w:rsidRDefault="006D7554" w:rsidP="00F83F2F">
      <w:pPr>
        <w:spacing w:line="480" w:lineRule="auto"/>
        <w:rPr>
          <w:rFonts w:ascii="Arial" w:hAnsi="Arial" w:cs="Arial"/>
          <w:sz w:val="24"/>
          <w:szCs w:val="24"/>
        </w:rPr>
      </w:pPr>
      <w:r w:rsidRPr="00F83F2F">
        <w:rPr>
          <w:rFonts w:ascii="Arial" w:hAnsi="Arial" w:cs="Arial"/>
          <w:color w:val="000000" w:themeColor="text1"/>
          <w:sz w:val="24"/>
          <w:szCs w:val="24"/>
        </w:rPr>
        <w:t xml:space="preserve">By using a systematic literature review the author is able to review and critically analyse the evidence available from multiple research articles that have been collected on the subject (Kumar, 2011). Systematic reviews are used to answer a particular question or to test hypotheses in relation to a particular group or population (Gough et al, 2017). This process allows the author to describe the quality of the evidence, synthesize the findings, highlight strengths and weaknesses and identify the recommendations (Smith et al, 2011).  Systematic reviews need to be as exhaustive as possible to gather as much research as possible from valid sources, to </w:t>
      </w:r>
      <w:r w:rsidRPr="00F83F2F">
        <w:rPr>
          <w:rFonts w:ascii="Arial" w:hAnsi="Arial" w:cs="Arial"/>
          <w:color w:val="000000" w:themeColor="text1"/>
          <w:sz w:val="24"/>
          <w:szCs w:val="24"/>
        </w:rPr>
        <w:lastRenderedPageBreak/>
        <w:t>be able to thoroughly examine the subject and then identify the known references to search (Boland et al, 2017). An example of a systematic review is a meta-analysis</w:t>
      </w:r>
      <w:r w:rsidR="00E06BEE">
        <w:rPr>
          <w:rFonts w:ascii="Arial" w:hAnsi="Arial" w:cs="Arial"/>
          <w:color w:val="000000" w:themeColor="text1"/>
          <w:sz w:val="24"/>
          <w:szCs w:val="24"/>
        </w:rPr>
        <w:t>, a</w:t>
      </w:r>
      <w:r w:rsidRPr="00F83F2F">
        <w:rPr>
          <w:rFonts w:ascii="Arial" w:hAnsi="Arial" w:cs="Arial"/>
          <w:color w:val="000000" w:themeColor="text1"/>
          <w:sz w:val="24"/>
          <w:szCs w:val="24"/>
        </w:rPr>
        <w:t xml:space="preserve"> method that combines previous research results together in order to improve the consistency of results and aims to resolve uncertainty which may lead to a higher statistical power by combing different theories and perspectives from different schools of thought (</w:t>
      </w:r>
      <w:proofErr w:type="spellStart"/>
      <w:r w:rsidRPr="00F83F2F">
        <w:rPr>
          <w:rFonts w:ascii="Arial" w:hAnsi="Arial" w:cs="Arial"/>
          <w:color w:val="000000" w:themeColor="text1"/>
          <w:sz w:val="24"/>
          <w:szCs w:val="24"/>
        </w:rPr>
        <w:t>Gopalakrishnan</w:t>
      </w:r>
      <w:proofErr w:type="spellEnd"/>
      <w:r w:rsidRPr="00F83F2F">
        <w:rPr>
          <w:rFonts w:ascii="Arial" w:hAnsi="Arial" w:cs="Arial"/>
          <w:color w:val="000000" w:themeColor="text1"/>
          <w:sz w:val="24"/>
          <w:szCs w:val="24"/>
        </w:rPr>
        <w:t xml:space="preserve"> and </w:t>
      </w:r>
      <w:proofErr w:type="spellStart"/>
      <w:r w:rsidRPr="00F83F2F">
        <w:rPr>
          <w:rFonts w:ascii="Arial" w:hAnsi="Arial" w:cs="Arial"/>
          <w:color w:val="000000" w:themeColor="text1"/>
          <w:sz w:val="24"/>
          <w:szCs w:val="24"/>
        </w:rPr>
        <w:t>Ganeshkumar</w:t>
      </w:r>
      <w:proofErr w:type="spellEnd"/>
      <w:r w:rsidRPr="00F83F2F">
        <w:rPr>
          <w:rFonts w:ascii="Arial" w:hAnsi="Arial" w:cs="Arial"/>
          <w:color w:val="000000" w:themeColor="text1"/>
          <w:sz w:val="24"/>
          <w:szCs w:val="24"/>
        </w:rPr>
        <w:t xml:space="preserve">, 2013).                              </w:t>
      </w:r>
      <w:r w:rsidRPr="00F83F2F">
        <w:rPr>
          <w:rFonts w:ascii="Arial" w:hAnsi="Arial" w:cs="Arial"/>
          <w:sz w:val="24"/>
          <w:szCs w:val="24"/>
        </w:rPr>
        <w:t>There are lim</w:t>
      </w:r>
      <w:r w:rsidR="00416848">
        <w:rPr>
          <w:rFonts w:ascii="Arial" w:hAnsi="Arial" w:cs="Arial"/>
          <w:sz w:val="24"/>
          <w:szCs w:val="24"/>
        </w:rPr>
        <w:t>itations and possible</w:t>
      </w:r>
      <w:r w:rsidRPr="00F83F2F">
        <w:rPr>
          <w:rFonts w:ascii="Arial" w:hAnsi="Arial" w:cs="Arial"/>
          <w:sz w:val="24"/>
          <w:szCs w:val="24"/>
        </w:rPr>
        <w:t xml:space="preserve"> flaws when conducting a systematic review</w:t>
      </w:r>
      <w:r w:rsidR="00416848">
        <w:rPr>
          <w:rFonts w:ascii="Arial" w:hAnsi="Arial" w:cs="Arial"/>
          <w:sz w:val="24"/>
          <w:szCs w:val="24"/>
        </w:rPr>
        <w:t>, such as</w:t>
      </w:r>
      <w:r w:rsidRPr="00F83F2F">
        <w:rPr>
          <w:rFonts w:ascii="Arial" w:hAnsi="Arial" w:cs="Arial"/>
          <w:sz w:val="24"/>
          <w:szCs w:val="24"/>
        </w:rPr>
        <w:t xml:space="preserve"> design or the conduct of the review, as sometimes there could be the potential to produce biased results. </w:t>
      </w:r>
      <w:r w:rsidR="00E5229A">
        <w:rPr>
          <w:rFonts w:ascii="Arial" w:hAnsi="Arial" w:cs="Arial"/>
          <w:sz w:val="24"/>
          <w:szCs w:val="24"/>
        </w:rPr>
        <w:t>The researcher will need to consider</w:t>
      </w:r>
      <w:r w:rsidRPr="00F83F2F">
        <w:rPr>
          <w:rFonts w:ascii="Arial" w:hAnsi="Arial" w:cs="Arial"/>
          <w:sz w:val="24"/>
          <w:szCs w:val="24"/>
        </w:rPr>
        <w:t xml:space="preserve"> this when interpreting the results and conclusions of a review (Whiting et al, 2016).</w:t>
      </w:r>
    </w:p>
    <w:p w:rsidR="006D7554" w:rsidRDefault="006D7554" w:rsidP="00F83F2F">
      <w:pPr>
        <w:spacing w:line="480" w:lineRule="auto"/>
        <w:rPr>
          <w:rFonts w:ascii="Arial" w:hAnsi="Arial" w:cs="Arial"/>
          <w:sz w:val="24"/>
          <w:szCs w:val="24"/>
        </w:rPr>
      </w:pPr>
      <w:r w:rsidRPr="00F83F2F">
        <w:rPr>
          <w:rFonts w:ascii="Arial" w:hAnsi="Arial" w:cs="Arial"/>
          <w:color w:val="000000" w:themeColor="text1"/>
          <w:sz w:val="24"/>
          <w:szCs w:val="24"/>
        </w:rPr>
        <w:t xml:space="preserve">In order to investigate the main objective of ACEs and the impact these have on children's future health and behaviours a search strategy was devised.                        </w:t>
      </w:r>
      <w:r w:rsidR="00416848">
        <w:rPr>
          <w:rFonts w:ascii="Arial" w:hAnsi="Arial" w:cs="Arial"/>
          <w:color w:val="000000" w:themeColor="text1"/>
          <w:sz w:val="24"/>
          <w:szCs w:val="24"/>
        </w:rPr>
        <w:t xml:space="preserve">              A</w:t>
      </w:r>
      <w:r w:rsidRPr="00F83F2F">
        <w:rPr>
          <w:rFonts w:ascii="Arial" w:hAnsi="Arial" w:cs="Arial"/>
          <w:color w:val="000000" w:themeColor="text1"/>
          <w:sz w:val="24"/>
          <w:szCs w:val="24"/>
        </w:rPr>
        <w:t xml:space="preserve"> </w:t>
      </w:r>
      <w:r w:rsidR="00E06BEE" w:rsidRPr="00F83F2F">
        <w:rPr>
          <w:rFonts w:ascii="Arial" w:hAnsi="Arial" w:cs="Arial"/>
          <w:color w:val="000000" w:themeColor="text1"/>
          <w:sz w:val="24"/>
          <w:szCs w:val="24"/>
        </w:rPr>
        <w:t xml:space="preserve">manual </w:t>
      </w:r>
      <w:r w:rsidR="00E06BEE">
        <w:rPr>
          <w:rFonts w:ascii="Arial" w:hAnsi="Arial" w:cs="Arial"/>
          <w:color w:val="000000" w:themeColor="text1"/>
          <w:sz w:val="24"/>
          <w:szCs w:val="24"/>
        </w:rPr>
        <w:t>and</w:t>
      </w:r>
      <w:r w:rsidR="00416848">
        <w:rPr>
          <w:rFonts w:ascii="Arial" w:hAnsi="Arial" w:cs="Arial"/>
          <w:color w:val="000000" w:themeColor="text1"/>
          <w:sz w:val="24"/>
          <w:szCs w:val="24"/>
        </w:rPr>
        <w:t xml:space="preserve"> computerised </w:t>
      </w:r>
      <w:r w:rsidRPr="00F83F2F">
        <w:rPr>
          <w:rFonts w:ascii="Arial" w:hAnsi="Arial" w:cs="Arial"/>
          <w:color w:val="000000" w:themeColor="text1"/>
          <w:sz w:val="24"/>
          <w:szCs w:val="24"/>
        </w:rPr>
        <w:t xml:space="preserve">search was carried out to identify </w:t>
      </w:r>
      <w:r w:rsidR="00E06BEE" w:rsidRPr="00F83F2F">
        <w:rPr>
          <w:rFonts w:ascii="Arial" w:hAnsi="Arial" w:cs="Arial"/>
          <w:color w:val="000000" w:themeColor="text1"/>
          <w:sz w:val="24"/>
          <w:szCs w:val="24"/>
        </w:rPr>
        <w:t>relevant literature</w:t>
      </w:r>
      <w:r w:rsidRPr="00F83F2F">
        <w:rPr>
          <w:rFonts w:ascii="Arial" w:hAnsi="Arial" w:cs="Arial"/>
          <w:color w:val="000000" w:themeColor="text1"/>
          <w:sz w:val="24"/>
          <w:szCs w:val="24"/>
        </w:rPr>
        <w:t>.    The search strategy included searches of information and journal articles from the university library, the internet and the university online library. Different databases and search engines were searched, such as Academic Search Premier, Science Direct, Pro Quest Central and Google a</w:t>
      </w:r>
      <w:r w:rsidR="00416848">
        <w:rPr>
          <w:rFonts w:ascii="Arial" w:hAnsi="Arial" w:cs="Arial"/>
          <w:color w:val="000000" w:themeColor="text1"/>
          <w:sz w:val="24"/>
          <w:szCs w:val="24"/>
        </w:rPr>
        <w:t>nd Google Scholar. S</w:t>
      </w:r>
      <w:r w:rsidRPr="00F83F2F">
        <w:rPr>
          <w:rFonts w:ascii="Arial" w:hAnsi="Arial" w:cs="Arial"/>
          <w:color w:val="000000" w:themeColor="text1"/>
          <w:sz w:val="24"/>
          <w:szCs w:val="24"/>
        </w:rPr>
        <w:t>earch terms used to look for relevant literature included</w:t>
      </w:r>
      <w:r w:rsidRPr="00F83F2F">
        <w:rPr>
          <w:rFonts w:ascii="Arial" w:hAnsi="Arial" w:cs="Arial"/>
          <w:sz w:val="24"/>
          <w:szCs w:val="24"/>
        </w:rPr>
        <w:t xml:space="preserve"> </w:t>
      </w:r>
      <w:r w:rsidRPr="00F83F2F">
        <w:rPr>
          <w:rFonts w:ascii="Arial" w:hAnsi="Arial" w:cs="Arial"/>
          <w:i/>
          <w:sz w:val="24"/>
          <w:szCs w:val="24"/>
        </w:rPr>
        <w:t xml:space="preserve">ACEs + health, Childhood trauma+ outcomes, </w:t>
      </w:r>
      <w:proofErr w:type="spellStart"/>
      <w:r w:rsidRPr="00F83F2F">
        <w:rPr>
          <w:rFonts w:ascii="Arial" w:hAnsi="Arial" w:cs="Arial"/>
          <w:i/>
          <w:sz w:val="24"/>
          <w:szCs w:val="24"/>
        </w:rPr>
        <w:t>ACEs+behaviour</w:t>
      </w:r>
      <w:proofErr w:type="spellEnd"/>
      <w:r w:rsidRPr="00254F3D">
        <w:rPr>
          <w:rFonts w:ascii="Arial" w:hAnsi="Arial" w:cs="Arial"/>
          <w:i/>
          <w:sz w:val="24"/>
          <w:szCs w:val="24"/>
        </w:rPr>
        <w:t>,</w:t>
      </w:r>
      <w:r w:rsidR="00254F3D" w:rsidRPr="00254F3D">
        <w:rPr>
          <w:rFonts w:ascii="Arial" w:hAnsi="Arial" w:cs="Arial"/>
          <w:i/>
          <w:sz w:val="24"/>
          <w:szCs w:val="24"/>
        </w:rPr>
        <w:t xml:space="preserve"> </w:t>
      </w:r>
      <w:r w:rsidR="00723705">
        <w:rPr>
          <w:rFonts w:ascii="Arial" w:hAnsi="Arial" w:cs="Arial"/>
          <w:sz w:val="24"/>
          <w:szCs w:val="24"/>
        </w:rPr>
        <w:t>(</w:t>
      </w:r>
      <w:r w:rsidRPr="00254F3D">
        <w:rPr>
          <w:rFonts w:ascii="Arial" w:hAnsi="Arial" w:cs="Arial"/>
          <w:sz w:val="24"/>
          <w:szCs w:val="24"/>
        </w:rPr>
        <w:t>see</w:t>
      </w:r>
      <w:r w:rsidR="00723705">
        <w:rPr>
          <w:rFonts w:ascii="Arial" w:hAnsi="Arial" w:cs="Arial"/>
          <w:sz w:val="24"/>
          <w:szCs w:val="24"/>
        </w:rPr>
        <w:t xml:space="preserve"> </w:t>
      </w:r>
      <w:r w:rsidR="00ED18FE">
        <w:rPr>
          <w:rFonts w:ascii="Arial" w:hAnsi="Arial" w:cs="Arial"/>
          <w:sz w:val="24"/>
          <w:szCs w:val="24"/>
        </w:rPr>
        <w:t>Appendix 1)</w:t>
      </w:r>
      <w:r w:rsidRPr="00254F3D">
        <w:rPr>
          <w:rFonts w:ascii="Arial" w:hAnsi="Arial" w:cs="Arial"/>
          <w:sz w:val="24"/>
          <w:szCs w:val="24"/>
        </w:rPr>
        <w:t>.</w:t>
      </w:r>
      <w:r w:rsidRPr="00F83F2F">
        <w:rPr>
          <w:rFonts w:ascii="Arial" w:hAnsi="Arial" w:cs="Arial"/>
          <w:sz w:val="24"/>
          <w:szCs w:val="24"/>
        </w:rPr>
        <w:t xml:space="preserve"> Boolean terms were included to refine the search further and only peer reviewed </w:t>
      </w:r>
      <w:r w:rsidR="00E06BEE" w:rsidRPr="00F83F2F">
        <w:rPr>
          <w:rFonts w:ascii="Arial" w:hAnsi="Arial" w:cs="Arial"/>
          <w:sz w:val="24"/>
          <w:szCs w:val="24"/>
        </w:rPr>
        <w:t>research articles</w:t>
      </w:r>
      <w:r w:rsidRPr="00F83F2F">
        <w:rPr>
          <w:rFonts w:ascii="Arial" w:hAnsi="Arial" w:cs="Arial"/>
          <w:sz w:val="24"/>
          <w:szCs w:val="24"/>
        </w:rPr>
        <w:t xml:space="preserve"> were selected (Aveyard, 2014).  A request was also made on the university's library catalogue fo</w:t>
      </w:r>
      <w:r w:rsidR="00784400">
        <w:rPr>
          <w:rFonts w:ascii="Arial" w:hAnsi="Arial" w:cs="Arial"/>
          <w:sz w:val="24"/>
          <w:szCs w:val="24"/>
        </w:rPr>
        <w:t>r a notification by email when</w:t>
      </w:r>
      <w:r w:rsidRPr="00F83F2F">
        <w:rPr>
          <w:rFonts w:ascii="Arial" w:hAnsi="Arial" w:cs="Arial"/>
          <w:sz w:val="24"/>
          <w:szCs w:val="24"/>
        </w:rPr>
        <w:t xml:space="preserve"> new articles are avai</w:t>
      </w:r>
      <w:r w:rsidR="00784400">
        <w:rPr>
          <w:rFonts w:ascii="Arial" w:hAnsi="Arial" w:cs="Arial"/>
          <w:sz w:val="24"/>
          <w:szCs w:val="24"/>
        </w:rPr>
        <w:t xml:space="preserve">lable on the requested subject, a number of articles were identified through this process. </w:t>
      </w:r>
      <w:r w:rsidRPr="00F83F2F">
        <w:rPr>
          <w:rFonts w:ascii="Arial" w:hAnsi="Arial" w:cs="Arial"/>
          <w:sz w:val="24"/>
          <w:szCs w:val="24"/>
        </w:rPr>
        <w:t xml:space="preserve"> </w:t>
      </w:r>
    </w:p>
    <w:p w:rsidR="00730F3F" w:rsidRPr="00F83F2F" w:rsidRDefault="00730F3F" w:rsidP="00F83F2F">
      <w:pPr>
        <w:spacing w:line="480" w:lineRule="auto"/>
        <w:rPr>
          <w:rFonts w:ascii="Arial" w:hAnsi="Arial" w:cs="Arial"/>
          <w:sz w:val="24"/>
          <w:szCs w:val="24"/>
        </w:rPr>
      </w:pPr>
    </w:p>
    <w:p w:rsidR="00AD6255" w:rsidRDefault="006D7554" w:rsidP="00AD6255">
      <w:pPr>
        <w:spacing w:line="480" w:lineRule="auto"/>
        <w:rPr>
          <w:rFonts w:ascii="Arial" w:hAnsi="Arial" w:cs="Arial"/>
          <w:color w:val="000000" w:themeColor="text1"/>
          <w:sz w:val="24"/>
          <w:szCs w:val="24"/>
        </w:rPr>
      </w:pPr>
      <w:r w:rsidRPr="00F83F2F">
        <w:rPr>
          <w:rFonts w:ascii="Arial" w:hAnsi="Arial" w:cs="Arial"/>
          <w:color w:val="000000" w:themeColor="text1"/>
          <w:sz w:val="24"/>
          <w:szCs w:val="24"/>
        </w:rPr>
        <w:lastRenderedPageBreak/>
        <w:t>The majority of the literature identified comprised primary research methods that were conducted using established methodology and methods alongside secondary research to back up the research.  Only literature in the English language wa</w:t>
      </w:r>
      <w:r w:rsidR="00416848">
        <w:rPr>
          <w:rFonts w:ascii="Arial" w:hAnsi="Arial" w:cs="Arial"/>
          <w:color w:val="000000" w:themeColor="text1"/>
          <w:sz w:val="24"/>
          <w:szCs w:val="24"/>
        </w:rPr>
        <w:t xml:space="preserve">s considered and the search </w:t>
      </w:r>
      <w:r w:rsidRPr="00F83F2F">
        <w:rPr>
          <w:rFonts w:ascii="Arial" w:hAnsi="Arial" w:cs="Arial"/>
          <w:color w:val="000000" w:themeColor="text1"/>
          <w:sz w:val="24"/>
          <w:szCs w:val="24"/>
        </w:rPr>
        <w:t>targe</w:t>
      </w:r>
      <w:r w:rsidR="00416848">
        <w:rPr>
          <w:rFonts w:ascii="Arial" w:hAnsi="Arial" w:cs="Arial"/>
          <w:color w:val="000000" w:themeColor="text1"/>
          <w:sz w:val="24"/>
          <w:szCs w:val="24"/>
        </w:rPr>
        <w:t>ted literature</w:t>
      </w:r>
      <w:r w:rsidRPr="00F83F2F">
        <w:rPr>
          <w:rFonts w:ascii="Arial" w:hAnsi="Arial" w:cs="Arial"/>
          <w:color w:val="000000" w:themeColor="text1"/>
          <w:sz w:val="24"/>
          <w:szCs w:val="24"/>
        </w:rPr>
        <w:t xml:space="preserve"> published within the last ten years</w:t>
      </w:r>
      <w:r w:rsidR="00416848">
        <w:rPr>
          <w:rFonts w:ascii="Arial" w:hAnsi="Arial" w:cs="Arial"/>
          <w:color w:val="000000" w:themeColor="text1"/>
          <w:sz w:val="24"/>
          <w:szCs w:val="24"/>
        </w:rPr>
        <w:t>,</w:t>
      </w:r>
      <w:r w:rsidR="00AD6255">
        <w:rPr>
          <w:rFonts w:ascii="Arial" w:hAnsi="Arial" w:cs="Arial"/>
          <w:color w:val="000000" w:themeColor="text1"/>
          <w:sz w:val="24"/>
          <w:szCs w:val="24"/>
        </w:rPr>
        <w:t xml:space="preserve">    </w:t>
      </w:r>
      <w:r w:rsidR="00254F3D">
        <w:rPr>
          <w:rFonts w:ascii="Arial" w:hAnsi="Arial" w:cs="Arial"/>
          <w:color w:val="000000" w:themeColor="text1"/>
          <w:sz w:val="24"/>
          <w:szCs w:val="24"/>
        </w:rPr>
        <w:t xml:space="preserve"> </w:t>
      </w:r>
      <w:r w:rsidR="00416848">
        <w:rPr>
          <w:rFonts w:ascii="Arial" w:hAnsi="Arial" w:cs="Arial"/>
          <w:color w:val="000000" w:themeColor="text1"/>
          <w:sz w:val="24"/>
          <w:szCs w:val="24"/>
        </w:rPr>
        <w:t xml:space="preserve">in order to </w:t>
      </w:r>
      <w:r w:rsidR="00254F3D">
        <w:rPr>
          <w:rFonts w:ascii="Arial" w:hAnsi="Arial" w:cs="Arial"/>
          <w:color w:val="000000" w:themeColor="text1"/>
          <w:sz w:val="24"/>
          <w:szCs w:val="24"/>
        </w:rPr>
        <w:t>include the most up to date information</w:t>
      </w:r>
      <w:r w:rsidR="00AD6255">
        <w:rPr>
          <w:rFonts w:ascii="Arial" w:hAnsi="Arial" w:cs="Arial"/>
          <w:color w:val="000000" w:themeColor="text1"/>
          <w:sz w:val="24"/>
          <w:szCs w:val="24"/>
        </w:rPr>
        <w:t xml:space="preserve"> (Hart, 2018). H</w:t>
      </w:r>
      <w:r w:rsidRPr="00F83F2F">
        <w:rPr>
          <w:rFonts w:ascii="Arial" w:hAnsi="Arial" w:cs="Arial"/>
          <w:color w:val="000000" w:themeColor="text1"/>
          <w:sz w:val="24"/>
          <w:szCs w:val="24"/>
        </w:rPr>
        <w:t xml:space="preserve">owever historical research has been taken in to consideration due the original study into ACEs being conducted more than 20 years ago. </w:t>
      </w:r>
      <w:r w:rsidR="00AD6255" w:rsidRPr="00F83F2F">
        <w:rPr>
          <w:rFonts w:ascii="Arial" w:hAnsi="Arial" w:cs="Arial"/>
          <w:color w:val="000000" w:themeColor="text1"/>
          <w:sz w:val="24"/>
          <w:szCs w:val="24"/>
        </w:rPr>
        <w:t xml:space="preserve">It is also essential in a review of the literature to include an inclusion and exclusion criteria to be able to judge the quality of evidence (Booth et al, 2016).  Further literature was gathered from the reference list of original sources using a technique known as snowballing (Aveyard, 2014)  </w:t>
      </w:r>
    </w:p>
    <w:p w:rsidR="00E54195" w:rsidRDefault="00E5229A" w:rsidP="00F83F2F">
      <w:pPr>
        <w:spacing w:line="480" w:lineRule="auto"/>
        <w:rPr>
          <w:rFonts w:ascii="Arial" w:hAnsi="Arial" w:cs="Arial"/>
          <w:color w:val="000000" w:themeColor="text1"/>
          <w:sz w:val="24"/>
          <w:szCs w:val="24"/>
        </w:rPr>
      </w:pPr>
      <w:r>
        <w:rPr>
          <w:rFonts w:ascii="Arial" w:hAnsi="Arial" w:cs="Arial"/>
          <w:color w:val="000000" w:themeColor="text1"/>
          <w:sz w:val="24"/>
          <w:szCs w:val="24"/>
        </w:rPr>
        <w:t>T</w:t>
      </w:r>
      <w:r w:rsidR="006D7554" w:rsidRPr="00F83F2F">
        <w:rPr>
          <w:rFonts w:ascii="Arial" w:hAnsi="Arial" w:cs="Arial"/>
          <w:color w:val="000000" w:themeColor="text1"/>
          <w:sz w:val="24"/>
          <w:szCs w:val="24"/>
        </w:rPr>
        <w:t xml:space="preserve">o </w:t>
      </w:r>
      <w:r>
        <w:rPr>
          <w:rFonts w:ascii="Arial" w:hAnsi="Arial" w:cs="Arial"/>
          <w:color w:val="000000" w:themeColor="text1"/>
          <w:sz w:val="24"/>
          <w:szCs w:val="24"/>
        </w:rPr>
        <w:t xml:space="preserve">be able to </w:t>
      </w:r>
      <w:r w:rsidR="006D7554" w:rsidRPr="00F83F2F">
        <w:rPr>
          <w:rFonts w:ascii="Arial" w:hAnsi="Arial" w:cs="Arial"/>
          <w:color w:val="000000" w:themeColor="text1"/>
          <w:sz w:val="24"/>
          <w:szCs w:val="24"/>
        </w:rPr>
        <w:t>evaluate</w:t>
      </w:r>
      <w:r>
        <w:rPr>
          <w:rFonts w:ascii="Arial" w:hAnsi="Arial" w:cs="Arial"/>
          <w:color w:val="000000" w:themeColor="text1"/>
          <w:sz w:val="24"/>
          <w:szCs w:val="24"/>
        </w:rPr>
        <w:t xml:space="preserve"> the </w:t>
      </w:r>
      <w:r w:rsidR="006D7554" w:rsidRPr="00F83F2F">
        <w:rPr>
          <w:rFonts w:ascii="Arial" w:hAnsi="Arial" w:cs="Arial"/>
          <w:color w:val="000000" w:themeColor="text1"/>
          <w:sz w:val="24"/>
          <w:szCs w:val="24"/>
        </w:rPr>
        <w:t xml:space="preserve"> identified literature the Critical Appraisal Skills Programme (CASP) tool was used to be able to check the validity of all articles used, </w:t>
      </w:r>
      <w:r w:rsidR="00FB5A6A">
        <w:rPr>
          <w:rFonts w:ascii="Arial" w:hAnsi="Arial" w:cs="Arial"/>
          <w:sz w:val="24"/>
          <w:szCs w:val="24"/>
        </w:rPr>
        <w:t>see (A</w:t>
      </w:r>
      <w:r w:rsidR="006D7554" w:rsidRPr="00254F3D">
        <w:rPr>
          <w:rFonts w:ascii="Arial" w:hAnsi="Arial" w:cs="Arial"/>
          <w:sz w:val="24"/>
          <w:szCs w:val="24"/>
        </w:rPr>
        <w:t xml:space="preserve">ppendix </w:t>
      </w:r>
      <w:r w:rsidR="00ED18FE">
        <w:rPr>
          <w:rFonts w:ascii="Arial" w:hAnsi="Arial" w:cs="Arial"/>
          <w:sz w:val="24"/>
          <w:szCs w:val="24"/>
        </w:rPr>
        <w:t>2)</w:t>
      </w:r>
      <w:r w:rsidR="00270892" w:rsidRPr="00254F3D">
        <w:rPr>
          <w:rFonts w:ascii="Arial" w:hAnsi="Arial" w:cs="Arial"/>
          <w:sz w:val="24"/>
          <w:szCs w:val="24"/>
        </w:rPr>
        <w:t xml:space="preserve"> </w:t>
      </w:r>
      <w:r w:rsidR="006D7554" w:rsidRPr="00254F3D">
        <w:rPr>
          <w:rFonts w:ascii="Arial" w:hAnsi="Arial" w:cs="Arial"/>
          <w:sz w:val="24"/>
          <w:szCs w:val="24"/>
        </w:rPr>
        <w:t>for example of CASP tools.</w:t>
      </w:r>
      <w:r w:rsidR="00AD6255">
        <w:rPr>
          <w:rFonts w:ascii="Arial" w:hAnsi="Arial" w:cs="Arial"/>
          <w:color w:val="000000" w:themeColor="text1"/>
          <w:sz w:val="24"/>
          <w:szCs w:val="24"/>
        </w:rPr>
        <w:t xml:space="preserve"> </w:t>
      </w:r>
      <w:r w:rsidR="006D7554" w:rsidRPr="00F83F2F">
        <w:rPr>
          <w:rFonts w:ascii="Arial" w:hAnsi="Arial" w:cs="Arial"/>
          <w:color w:val="000000" w:themeColor="text1"/>
          <w:sz w:val="24"/>
          <w:szCs w:val="24"/>
        </w:rPr>
        <w:t xml:space="preserve">Lyndsey (2007) and Aveyard (2014) discuss the importance of using a sound appraisal tool as this is vital to the completion of the review as it will be used to conduct and undertake the overall assessment of the quality of each article. </w:t>
      </w:r>
    </w:p>
    <w:p w:rsidR="000115DC" w:rsidRDefault="00E54195" w:rsidP="00F83F2F">
      <w:pPr>
        <w:spacing w:line="480" w:lineRule="auto"/>
        <w:rPr>
          <w:rFonts w:ascii="Arial" w:hAnsi="Arial" w:cs="Arial"/>
          <w:color w:val="000000" w:themeColor="text1"/>
          <w:sz w:val="24"/>
          <w:szCs w:val="24"/>
        </w:rPr>
      </w:pPr>
      <w:r>
        <w:rPr>
          <w:rFonts w:ascii="Arial" w:hAnsi="Arial" w:cs="Arial"/>
          <w:color w:val="000000" w:themeColor="text1"/>
          <w:sz w:val="24"/>
          <w:szCs w:val="24"/>
        </w:rPr>
        <w:t>To ca</w:t>
      </w:r>
      <w:r w:rsidR="00E06BEE">
        <w:rPr>
          <w:rFonts w:ascii="Arial" w:hAnsi="Arial" w:cs="Arial"/>
          <w:color w:val="000000" w:themeColor="text1"/>
          <w:sz w:val="24"/>
          <w:szCs w:val="24"/>
        </w:rPr>
        <w:t>rry out the review, themes were identified within the literature through thematic analysis (see Appendix 3)</w:t>
      </w:r>
      <w:r>
        <w:rPr>
          <w:rFonts w:ascii="Arial" w:hAnsi="Arial" w:cs="Arial"/>
          <w:color w:val="000000" w:themeColor="text1"/>
          <w:sz w:val="24"/>
          <w:szCs w:val="24"/>
        </w:rPr>
        <w:t>. Thematic analysis is described by Bryman (2012) as an approach used to identify patterns across data and help a researcher understand a</w:t>
      </w:r>
      <w:r w:rsidR="00890FBD">
        <w:rPr>
          <w:rFonts w:ascii="Arial" w:hAnsi="Arial" w:cs="Arial"/>
          <w:color w:val="000000" w:themeColor="text1"/>
          <w:sz w:val="24"/>
          <w:szCs w:val="24"/>
        </w:rPr>
        <w:t>nd draw interpretations</w:t>
      </w:r>
      <w:r w:rsidR="009E79F6">
        <w:rPr>
          <w:rFonts w:ascii="Arial" w:hAnsi="Arial" w:cs="Arial"/>
          <w:color w:val="000000" w:themeColor="text1"/>
          <w:sz w:val="24"/>
          <w:szCs w:val="24"/>
        </w:rPr>
        <w:t>.</w:t>
      </w:r>
      <w:r>
        <w:rPr>
          <w:rFonts w:ascii="Arial" w:hAnsi="Arial" w:cs="Arial"/>
          <w:color w:val="000000" w:themeColor="text1"/>
          <w:sz w:val="24"/>
          <w:szCs w:val="24"/>
        </w:rPr>
        <w:t xml:space="preserve">  </w:t>
      </w:r>
    </w:p>
    <w:p w:rsidR="000115DC" w:rsidRDefault="000115DC" w:rsidP="00F83F2F">
      <w:pPr>
        <w:spacing w:line="480" w:lineRule="auto"/>
        <w:rPr>
          <w:rFonts w:ascii="Arial" w:hAnsi="Arial" w:cs="Arial"/>
          <w:color w:val="000000" w:themeColor="text1"/>
          <w:sz w:val="24"/>
          <w:szCs w:val="24"/>
        </w:rPr>
      </w:pPr>
    </w:p>
    <w:p w:rsidR="000115DC" w:rsidRDefault="000115DC" w:rsidP="00F83F2F">
      <w:pPr>
        <w:spacing w:line="480" w:lineRule="auto"/>
        <w:rPr>
          <w:rFonts w:ascii="Arial" w:hAnsi="Arial" w:cs="Arial"/>
          <w:color w:val="000000" w:themeColor="text1"/>
          <w:sz w:val="24"/>
          <w:szCs w:val="24"/>
        </w:rPr>
      </w:pPr>
    </w:p>
    <w:p w:rsidR="000115DC" w:rsidRDefault="000115DC" w:rsidP="00F83F2F">
      <w:pPr>
        <w:spacing w:line="480" w:lineRule="auto"/>
        <w:rPr>
          <w:rFonts w:ascii="Arial" w:hAnsi="Arial" w:cs="Arial"/>
          <w:color w:val="000000" w:themeColor="text1"/>
          <w:sz w:val="24"/>
          <w:szCs w:val="24"/>
        </w:rPr>
      </w:pPr>
    </w:p>
    <w:p w:rsidR="006D7554" w:rsidRPr="000115DC" w:rsidRDefault="006D7554" w:rsidP="00F83F2F">
      <w:pPr>
        <w:spacing w:line="480" w:lineRule="auto"/>
        <w:rPr>
          <w:rFonts w:ascii="Arial" w:hAnsi="Arial" w:cs="Arial"/>
          <w:color w:val="000000" w:themeColor="text1"/>
          <w:sz w:val="24"/>
          <w:szCs w:val="24"/>
        </w:rPr>
      </w:pPr>
      <w:r w:rsidRPr="00F83F2F">
        <w:rPr>
          <w:rFonts w:ascii="Arial" w:hAnsi="Arial" w:cs="Arial"/>
          <w:color w:val="000000" w:themeColor="text1"/>
          <w:sz w:val="24"/>
          <w:szCs w:val="24"/>
          <w:u w:val="single"/>
        </w:rPr>
        <w:lastRenderedPageBreak/>
        <w:t>Ethical Considerations</w:t>
      </w:r>
    </w:p>
    <w:p w:rsidR="006D7554" w:rsidRPr="00F83F2F" w:rsidRDefault="006D7554" w:rsidP="00F83F2F">
      <w:pPr>
        <w:spacing w:line="480" w:lineRule="auto"/>
        <w:rPr>
          <w:rFonts w:ascii="Arial" w:hAnsi="Arial" w:cs="Arial"/>
          <w:color w:val="000000" w:themeColor="text1"/>
          <w:sz w:val="24"/>
          <w:szCs w:val="24"/>
        </w:rPr>
      </w:pPr>
      <w:r w:rsidRPr="00F83F2F">
        <w:rPr>
          <w:rFonts w:ascii="Arial" w:hAnsi="Arial" w:cs="Arial"/>
          <w:color w:val="000000" w:themeColor="text1"/>
          <w:sz w:val="24"/>
          <w:szCs w:val="24"/>
        </w:rPr>
        <w:t>Ethics are a set of rules of conduct that are required when car</w:t>
      </w:r>
      <w:r w:rsidR="00AD6255">
        <w:rPr>
          <w:rFonts w:ascii="Arial" w:hAnsi="Arial" w:cs="Arial"/>
          <w:color w:val="000000" w:themeColor="text1"/>
          <w:sz w:val="24"/>
          <w:szCs w:val="24"/>
        </w:rPr>
        <w:t>rying out research and aim</w:t>
      </w:r>
      <w:r w:rsidRPr="00F83F2F">
        <w:rPr>
          <w:rFonts w:ascii="Arial" w:hAnsi="Arial" w:cs="Arial"/>
          <w:color w:val="000000" w:themeColor="text1"/>
          <w:sz w:val="24"/>
          <w:szCs w:val="24"/>
        </w:rPr>
        <w:t xml:space="preserve"> to protect the welfare and rights of the participants to minimise any risk of harm (Oliver</w:t>
      </w:r>
      <w:r w:rsidR="004D37B4">
        <w:rPr>
          <w:rFonts w:ascii="Arial" w:hAnsi="Arial" w:cs="Arial"/>
          <w:color w:val="000000" w:themeColor="text1"/>
          <w:sz w:val="24"/>
          <w:szCs w:val="24"/>
        </w:rPr>
        <w:t>,</w:t>
      </w:r>
      <w:r w:rsidRPr="00F83F2F">
        <w:rPr>
          <w:rFonts w:ascii="Arial" w:hAnsi="Arial" w:cs="Arial"/>
          <w:color w:val="000000" w:themeColor="text1"/>
          <w:sz w:val="24"/>
          <w:szCs w:val="24"/>
        </w:rPr>
        <w:t xml:space="preserve"> 2010).  Aveyard (2014) explai</w:t>
      </w:r>
      <w:r w:rsidR="00E5229A">
        <w:rPr>
          <w:rFonts w:ascii="Arial" w:hAnsi="Arial" w:cs="Arial"/>
          <w:color w:val="000000" w:themeColor="text1"/>
          <w:sz w:val="24"/>
          <w:szCs w:val="24"/>
        </w:rPr>
        <w:t>ns that ethical approval will only be required</w:t>
      </w:r>
      <w:r w:rsidRPr="00F83F2F">
        <w:rPr>
          <w:rFonts w:ascii="Arial" w:hAnsi="Arial" w:cs="Arial"/>
          <w:color w:val="000000" w:themeColor="text1"/>
          <w:sz w:val="24"/>
          <w:szCs w:val="24"/>
        </w:rPr>
        <w:t xml:space="preserve"> for those undertaking primary data collection ,and all primary research carried out must abide by a set of rules of conduct and moral principles </w:t>
      </w:r>
      <w:r w:rsidRPr="00F83F2F">
        <w:rPr>
          <w:rFonts w:ascii="Arial" w:hAnsi="Arial" w:cs="Arial"/>
          <w:sz w:val="24"/>
          <w:szCs w:val="24"/>
        </w:rPr>
        <w:t>(Economic and Social Research Council [ESRC] 2016). For example, some of the</w:t>
      </w:r>
      <w:r w:rsidR="00AD6255">
        <w:rPr>
          <w:rFonts w:ascii="Arial" w:hAnsi="Arial" w:cs="Arial"/>
          <w:color w:val="000000" w:themeColor="text1"/>
          <w:sz w:val="24"/>
          <w:szCs w:val="24"/>
        </w:rPr>
        <w:t xml:space="preserve"> research included </w:t>
      </w:r>
      <w:r w:rsidR="00E06BEE">
        <w:rPr>
          <w:rFonts w:ascii="Arial" w:hAnsi="Arial" w:cs="Arial"/>
          <w:color w:val="000000" w:themeColor="text1"/>
          <w:sz w:val="24"/>
          <w:szCs w:val="24"/>
        </w:rPr>
        <w:t xml:space="preserve">was </w:t>
      </w:r>
      <w:r w:rsidR="00E06BEE" w:rsidRPr="00F83F2F">
        <w:rPr>
          <w:rFonts w:ascii="Arial" w:hAnsi="Arial" w:cs="Arial"/>
          <w:color w:val="000000" w:themeColor="text1"/>
          <w:sz w:val="24"/>
          <w:szCs w:val="24"/>
        </w:rPr>
        <w:t>approved</w:t>
      </w:r>
      <w:r w:rsidRPr="00F83F2F">
        <w:rPr>
          <w:rFonts w:ascii="Arial" w:hAnsi="Arial" w:cs="Arial"/>
          <w:color w:val="000000" w:themeColor="text1"/>
          <w:sz w:val="24"/>
          <w:szCs w:val="24"/>
        </w:rPr>
        <w:t xml:space="preserve"> by Liverpool John </w:t>
      </w:r>
      <w:proofErr w:type="spellStart"/>
      <w:r w:rsidRPr="00F83F2F">
        <w:rPr>
          <w:rFonts w:ascii="Arial" w:hAnsi="Arial" w:cs="Arial"/>
          <w:color w:val="000000" w:themeColor="text1"/>
          <w:sz w:val="24"/>
          <w:szCs w:val="24"/>
        </w:rPr>
        <w:t>Moores</w:t>
      </w:r>
      <w:proofErr w:type="spellEnd"/>
      <w:r w:rsidRPr="00F83F2F">
        <w:rPr>
          <w:rFonts w:ascii="Arial" w:hAnsi="Arial" w:cs="Arial"/>
          <w:color w:val="000000" w:themeColor="text1"/>
          <w:sz w:val="24"/>
          <w:szCs w:val="24"/>
        </w:rPr>
        <w:t xml:space="preserve"> University and adheres to the declaration of Helsinki and Nuremburg Code (Ndebele, 2011). </w:t>
      </w:r>
      <w:r w:rsidR="00E5229A">
        <w:rPr>
          <w:rFonts w:ascii="Arial" w:hAnsi="Arial" w:cs="Arial"/>
          <w:color w:val="000000" w:themeColor="text1"/>
          <w:sz w:val="24"/>
          <w:szCs w:val="24"/>
        </w:rPr>
        <w:t>For this literature review there was</w:t>
      </w:r>
      <w:r w:rsidRPr="00F83F2F">
        <w:rPr>
          <w:rFonts w:ascii="Arial" w:hAnsi="Arial" w:cs="Arial"/>
          <w:color w:val="000000" w:themeColor="text1"/>
          <w:sz w:val="24"/>
          <w:szCs w:val="24"/>
        </w:rPr>
        <w:t xml:space="preserve"> no empirical r</w:t>
      </w:r>
      <w:r w:rsidR="00E5229A">
        <w:rPr>
          <w:rFonts w:ascii="Arial" w:hAnsi="Arial" w:cs="Arial"/>
          <w:color w:val="000000" w:themeColor="text1"/>
          <w:sz w:val="24"/>
          <w:szCs w:val="24"/>
        </w:rPr>
        <w:t xml:space="preserve">esearch </w:t>
      </w:r>
      <w:r w:rsidR="00E06BEE">
        <w:rPr>
          <w:rFonts w:ascii="Arial" w:hAnsi="Arial" w:cs="Arial"/>
          <w:color w:val="000000" w:themeColor="text1"/>
          <w:sz w:val="24"/>
          <w:szCs w:val="24"/>
        </w:rPr>
        <w:t>conducted so</w:t>
      </w:r>
      <w:r w:rsidR="00E5229A">
        <w:rPr>
          <w:rFonts w:ascii="Arial" w:hAnsi="Arial" w:cs="Arial"/>
          <w:color w:val="000000" w:themeColor="text1"/>
          <w:sz w:val="24"/>
          <w:szCs w:val="24"/>
        </w:rPr>
        <w:t xml:space="preserve"> there was</w:t>
      </w:r>
      <w:r w:rsidRPr="00F83F2F">
        <w:rPr>
          <w:rFonts w:ascii="Arial" w:hAnsi="Arial" w:cs="Arial"/>
          <w:color w:val="000000" w:themeColor="text1"/>
          <w:sz w:val="24"/>
          <w:szCs w:val="24"/>
        </w:rPr>
        <w:t xml:space="preserve"> no requirement for the formal approval of a research ethics committee (Lewis and Gilman, 2012).</w:t>
      </w:r>
    </w:p>
    <w:p w:rsidR="006D7554" w:rsidRDefault="006D7554" w:rsidP="00F83F2F">
      <w:pPr>
        <w:spacing w:line="480" w:lineRule="auto"/>
        <w:rPr>
          <w:rFonts w:ascii="Arial" w:hAnsi="Arial" w:cs="Arial"/>
          <w:sz w:val="24"/>
          <w:szCs w:val="24"/>
        </w:rPr>
      </w:pPr>
      <w:r w:rsidRPr="00F83F2F">
        <w:rPr>
          <w:rFonts w:ascii="Arial" w:hAnsi="Arial" w:cs="Arial"/>
          <w:sz w:val="24"/>
          <w:szCs w:val="24"/>
        </w:rPr>
        <w:t>Having described ACEs and how they are discussed as having lifelong effects on children along with justification of the topic in Chapter One, the methodology and methods used in this research project was discussed in Chapter Two. The next chapter will move on to a review of the litera</w:t>
      </w:r>
      <w:r w:rsidR="00CF5032">
        <w:rPr>
          <w:rFonts w:ascii="Arial" w:hAnsi="Arial" w:cs="Arial"/>
          <w:sz w:val="24"/>
          <w:szCs w:val="24"/>
        </w:rPr>
        <w:t xml:space="preserve">ture. </w:t>
      </w:r>
      <w:r w:rsidRPr="00F83F2F">
        <w:rPr>
          <w:rFonts w:ascii="Arial" w:hAnsi="Arial" w:cs="Arial"/>
          <w:sz w:val="24"/>
          <w:szCs w:val="24"/>
        </w:rPr>
        <w:t xml:space="preserve"> </w:t>
      </w:r>
      <w:r w:rsidR="00CF5032" w:rsidRPr="00F83F2F">
        <w:rPr>
          <w:rFonts w:ascii="Arial" w:hAnsi="Arial" w:cs="Arial"/>
          <w:sz w:val="24"/>
          <w:szCs w:val="24"/>
        </w:rPr>
        <w:t>Whilst there were numerous themes identified</w:t>
      </w:r>
      <w:r w:rsidR="00E06BEE">
        <w:rPr>
          <w:rFonts w:ascii="Arial" w:hAnsi="Arial" w:cs="Arial"/>
          <w:sz w:val="24"/>
          <w:szCs w:val="24"/>
        </w:rPr>
        <w:t>,</w:t>
      </w:r>
      <w:r w:rsidR="00CF5032">
        <w:rPr>
          <w:rFonts w:ascii="Arial" w:hAnsi="Arial" w:cs="Arial"/>
          <w:sz w:val="24"/>
          <w:szCs w:val="24"/>
        </w:rPr>
        <w:t xml:space="preserve"> </w:t>
      </w:r>
      <w:r w:rsidR="00EF70EA">
        <w:rPr>
          <w:rFonts w:ascii="Arial" w:hAnsi="Arial" w:cs="Arial"/>
          <w:sz w:val="24"/>
          <w:szCs w:val="24"/>
        </w:rPr>
        <w:t>d</w:t>
      </w:r>
      <w:r w:rsidRPr="00F83F2F">
        <w:rPr>
          <w:rFonts w:ascii="Arial" w:hAnsi="Arial" w:cs="Arial"/>
          <w:sz w:val="24"/>
          <w:szCs w:val="24"/>
        </w:rPr>
        <w:t xml:space="preserve">ue to </w:t>
      </w:r>
      <w:r w:rsidR="004F1C5E">
        <w:rPr>
          <w:rFonts w:ascii="Arial" w:hAnsi="Arial" w:cs="Arial"/>
          <w:sz w:val="24"/>
          <w:szCs w:val="24"/>
        </w:rPr>
        <w:t xml:space="preserve">the </w:t>
      </w:r>
      <w:r w:rsidRPr="00F83F2F">
        <w:rPr>
          <w:rFonts w:ascii="Arial" w:hAnsi="Arial" w:cs="Arial"/>
          <w:sz w:val="24"/>
          <w:szCs w:val="24"/>
        </w:rPr>
        <w:t>limitations of this research project it was impossible to examine them all so attent</w:t>
      </w:r>
      <w:r w:rsidR="00EF70EA">
        <w:rPr>
          <w:rFonts w:ascii="Arial" w:hAnsi="Arial" w:cs="Arial"/>
          <w:sz w:val="24"/>
          <w:szCs w:val="24"/>
        </w:rPr>
        <w:t>ion was focused on four themes. There four themes which were of most interest to the author to examine were</w:t>
      </w:r>
      <w:r w:rsidR="00E06BEE">
        <w:rPr>
          <w:rFonts w:ascii="Arial" w:hAnsi="Arial" w:cs="Arial"/>
          <w:sz w:val="24"/>
          <w:szCs w:val="24"/>
        </w:rPr>
        <w:t xml:space="preserve">, </w:t>
      </w:r>
      <w:r w:rsidR="00E06BEE" w:rsidRPr="00F83F2F">
        <w:rPr>
          <w:rFonts w:ascii="Arial" w:hAnsi="Arial" w:cs="Arial"/>
          <w:sz w:val="24"/>
          <w:szCs w:val="24"/>
        </w:rPr>
        <w:t>health</w:t>
      </w:r>
      <w:r w:rsidRPr="00F83F2F">
        <w:rPr>
          <w:rFonts w:ascii="Arial" w:hAnsi="Arial" w:cs="Arial"/>
          <w:sz w:val="24"/>
          <w:szCs w:val="24"/>
        </w:rPr>
        <w:t xml:space="preserve"> harming behaviours, mental healt</w:t>
      </w:r>
      <w:r w:rsidR="00EF0FDD">
        <w:rPr>
          <w:rFonts w:ascii="Arial" w:hAnsi="Arial" w:cs="Arial"/>
          <w:sz w:val="24"/>
          <w:szCs w:val="24"/>
        </w:rPr>
        <w:t>h, chronic diseases and violent</w:t>
      </w:r>
      <w:r w:rsidRPr="00F83F2F">
        <w:rPr>
          <w:rFonts w:ascii="Arial" w:hAnsi="Arial" w:cs="Arial"/>
          <w:sz w:val="24"/>
          <w:szCs w:val="24"/>
        </w:rPr>
        <w:t xml:space="preserve"> beh</w:t>
      </w:r>
      <w:r w:rsidR="0060156A">
        <w:rPr>
          <w:rFonts w:ascii="Arial" w:hAnsi="Arial" w:cs="Arial"/>
          <w:sz w:val="24"/>
          <w:szCs w:val="24"/>
        </w:rPr>
        <w:t xml:space="preserve">aviour. </w:t>
      </w:r>
      <w:r w:rsidRPr="00F83F2F">
        <w:rPr>
          <w:rFonts w:ascii="Arial" w:hAnsi="Arial" w:cs="Arial"/>
          <w:sz w:val="24"/>
          <w:szCs w:val="24"/>
        </w:rPr>
        <w:t xml:space="preserve">Chapter Three will begin by examining health harming behaviours. </w:t>
      </w:r>
    </w:p>
    <w:p w:rsidR="00A8332F" w:rsidRDefault="00A8332F" w:rsidP="00F83F2F">
      <w:pPr>
        <w:spacing w:line="480" w:lineRule="auto"/>
        <w:rPr>
          <w:rFonts w:ascii="Arial" w:hAnsi="Arial" w:cs="Arial"/>
          <w:sz w:val="24"/>
          <w:szCs w:val="24"/>
        </w:rPr>
      </w:pPr>
    </w:p>
    <w:p w:rsidR="00A8332F" w:rsidRPr="00F83F2F" w:rsidRDefault="00A8332F" w:rsidP="00F83F2F">
      <w:pPr>
        <w:spacing w:line="480" w:lineRule="auto"/>
        <w:rPr>
          <w:rFonts w:ascii="Arial" w:hAnsi="Arial" w:cs="Arial"/>
          <w:sz w:val="24"/>
          <w:szCs w:val="24"/>
        </w:rPr>
      </w:pPr>
    </w:p>
    <w:p w:rsidR="001B3E8D" w:rsidRDefault="001B3E8D" w:rsidP="00F83F2F">
      <w:pPr>
        <w:spacing w:line="480" w:lineRule="auto"/>
        <w:rPr>
          <w:rFonts w:ascii="Arial" w:hAnsi="Arial" w:cs="Arial"/>
          <w:sz w:val="24"/>
          <w:szCs w:val="24"/>
        </w:rPr>
      </w:pPr>
    </w:p>
    <w:p w:rsidR="006D7554" w:rsidRPr="00F83F2F" w:rsidRDefault="006D7554" w:rsidP="00F83F2F">
      <w:pPr>
        <w:spacing w:line="480" w:lineRule="auto"/>
        <w:rPr>
          <w:rFonts w:ascii="Arial" w:hAnsi="Arial" w:cs="Arial"/>
          <w:b/>
          <w:sz w:val="24"/>
          <w:szCs w:val="24"/>
        </w:rPr>
      </w:pPr>
      <w:r w:rsidRPr="00F83F2F">
        <w:rPr>
          <w:rFonts w:ascii="Arial" w:hAnsi="Arial" w:cs="Arial"/>
          <w:b/>
          <w:sz w:val="24"/>
          <w:szCs w:val="24"/>
        </w:rPr>
        <w:lastRenderedPageBreak/>
        <w:t xml:space="preserve">Chapter </w:t>
      </w:r>
      <w:r w:rsidR="009E79F6" w:rsidRPr="00F83F2F">
        <w:rPr>
          <w:rFonts w:ascii="Arial" w:hAnsi="Arial" w:cs="Arial"/>
          <w:b/>
          <w:sz w:val="24"/>
          <w:szCs w:val="24"/>
        </w:rPr>
        <w:t xml:space="preserve">Three: </w:t>
      </w:r>
      <w:r w:rsidR="009E79F6" w:rsidRPr="00730F3F">
        <w:rPr>
          <w:rFonts w:ascii="Arial" w:hAnsi="Arial" w:cs="Arial"/>
          <w:sz w:val="24"/>
          <w:szCs w:val="24"/>
        </w:rPr>
        <w:t>Literature</w:t>
      </w:r>
      <w:r w:rsidRPr="00730F3F">
        <w:rPr>
          <w:rFonts w:ascii="Arial" w:hAnsi="Arial" w:cs="Arial"/>
          <w:bCs/>
          <w:sz w:val="24"/>
          <w:szCs w:val="24"/>
        </w:rPr>
        <w:t xml:space="preserve"> review and analysis</w:t>
      </w:r>
    </w:p>
    <w:p w:rsidR="006D7554" w:rsidRPr="00F83F2F" w:rsidRDefault="002B71A7" w:rsidP="00F83F2F">
      <w:pPr>
        <w:spacing w:line="480" w:lineRule="auto"/>
        <w:rPr>
          <w:rFonts w:ascii="Arial" w:hAnsi="Arial" w:cs="Arial"/>
          <w:sz w:val="24"/>
          <w:szCs w:val="24"/>
          <w:u w:val="single"/>
        </w:rPr>
      </w:pPr>
      <w:r>
        <w:rPr>
          <w:rFonts w:ascii="Arial" w:hAnsi="Arial" w:cs="Arial"/>
          <w:sz w:val="24"/>
          <w:szCs w:val="24"/>
          <w:u w:val="single"/>
        </w:rPr>
        <w:t xml:space="preserve">Theme </w:t>
      </w:r>
      <w:r w:rsidR="000E1A5C">
        <w:rPr>
          <w:rFonts w:ascii="Arial" w:hAnsi="Arial" w:cs="Arial"/>
          <w:sz w:val="24"/>
          <w:szCs w:val="24"/>
          <w:u w:val="single"/>
        </w:rPr>
        <w:t>one:</w:t>
      </w:r>
      <w:r w:rsidR="000E1A5C" w:rsidRPr="00F83F2F">
        <w:rPr>
          <w:rFonts w:ascii="Arial" w:hAnsi="Arial" w:cs="Arial"/>
          <w:sz w:val="24"/>
          <w:szCs w:val="24"/>
          <w:u w:val="single"/>
        </w:rPr>
        <w:t xml:space="preserve"> Health</w:t>
      </w:r>
      <w:r w:rsidR="006D7554" w:rsidRPr="00F83F2F">
        <w:rPr>
          <w:rFonts w:ascii="Arial" w:hAnsi="Arial" w:cs="Arial"/>
          <w:sz w:val="24"/>
          <w:szCs w:val="24"/>
          <w:u w:val="single"/>
        </w:rPr>
        <w:t xml:space="preserve"> Harming Behaviours</w:t>
      </w:r>
      <w:r w:rsidR="00ED762F">
        <w:rPr>
          <w:rFonts w:ascii="Arial" w:hAnsi="Arial" w:cs="Arial"/>
          <w:sz w:val="24"/>
          <w:szCs w:val="24"/>
          <w:u w:val="single"/>
        </w:rPr>
        <w:t xml:space="preserve"> (HHBs)</w:t>
      </w:r>
    </w:p>
    <w:p w:rsidR="006D7554" w:rsidRPr="00F83F2F" w:rsidRDefault="006D7554" w:rsidP="00F83F2F">
      <w:pPr>
        <w:spacing w:line="480" w:lineRule="auto"/>
        <w:rPr>
          <w:rFonts w:ascii="Arial" w:hAnsi="Arial" w:cs="Arial"/>
          <w:bCs/>
          <w:sz w:val="24"/>
          <w:szCs w:val="24"/>
        </w:rPr>
      </w:pPr>
      <w:r w:rsidRPr="00F83F2F">
        <w:rPr>
          <w:rFonts w:ascii="Arial" w:hAnsi="Arial" w:cs="Arial"/>
          <w:bCs/>
          <w:sz w:val="24"/>
          <w:szCs w:val="24"/>
        </w:rPr>
        <w:t>The first theme examined is that of ACEs and their influence on health harming behaviours. Health harming behaviours include high risk alcohol drinking and other behaviours such as cigarette smoking</w:t>
      </w:r>
      <w:r w:rsidR="00036C27">
        <w:rPr>
          <w:rFonts w:ascii="Arial" w:hAnsi="Arial" w:cs="Arial"/>
          <w:bCs/>
          <w:sz w:val="24"/>
          <w:szCs w:val="24"/>
        </w:rPr>
        <w:t>, and cannabis use</w:t>
      </w:r>
      <w:r w:rsidRPr="00F83F2F">
        <w:rPr>
          <w:rFonts w:ascii="Arial" w:hAnsi="Arial" w:cs="Arial"/>
          <w:bCs/>
          <w:sz w:val="24"/>
          <w:szCs w:val="24"/>
        </w:rPr>
        <w:t>. The National Heal</w:t>
      </w:r>
      <w:r w:rsidR="00AD6255">
        <w:rPr>
          <w:rFonts w:ascii="Arial" w:hAnsi="Arial" w:cs="Arial"/>
          <w:bCs/>
          <w:sz w:val="24"/>
          <w:szCs w:val="24"/>
        </w:rPr>
        <w:t>th Service [NHS] (2018a) report</w:t>
      </w:r>
      <w:r w:rsidRPr="00F83F2F">
        <w:rPr>
          <w:rFonts w:ascii="Arial" w:hAnsi="Arial" w:cs="Arial"/>
          <w:bCs/>
          <w:sz w:val="24"/>
          <w:szCs w:val="24"/>
        </w:rPr>
        <w:t xml:space="preserve"> that due to smoking alone in 2017, there were 484,700 admissio</w:t>
      </w:r>
      <w:r w:rsidR="00036C27">
        <w:rPr>
          <w:rFonts w:ascii="Arial" w:hAnsi="Arial" w:cs="Arial"/>
          <w:bCs/>
          <w:sz w:val="24"/>
          <w:szCs w:val="24"/>
        </w:rPr>
        <w:t>ns in to hospital</w:t>
      </w:r>
      <w:r w:rsidRPr="00F83F2F">
        <w:rPr>
          <w:rFonts w:ascii="Arial" w:hAnsi="Arial" w:cs="Arial"/>
          <w:bCs/>
          <w:sz w:val="24"/>
          <w:szCs w:val="24"/>
        </w:rPr>
        <w:t xml:space="preserve"> and around 337,000 admissions through alcohol (NHS 2018b). </w:t>
      </w:r>
    </w:p>
    <w:p w:rsidR="006D7554" w:rsidRPr="00F83F2F" w:rsidRDefault="00AD6255" w:rsidP="00F83F2F">
      <w:pPr>
        <w:spacing w:line="480" w:lineRule="auto"/>
        <w:rPr>
          <w:rFonts w:ascii="Arial" w:hAnsi="Arial" w:cs="Arial"/>
          <w:sz w:val="24"/>
          <w:szCs w:val="24"/>
        </w:rPr>
      </w:pPr>
      <w:r>
        <w:rPr>
          <w:rFonts w:ascii="Arial" w:hAnsi="Arial" w:cs="Arial"/>
          <w:bCs/>
          <w:sz w:val="24"/>
          <w:szCs w:val="24"/>
        </w:rPr>
        <w:t xml:space="preserve">Bellis et al (2015) </w:t>
      </w:r>
      <w:r w:rsidR="001B3E8D">
        <w:rPr>
          <w:rFonts w:ascii="Arial" w:hAnsi="Arial" w:cs="Arial"/>
          <w:bCs/>
          <w:sz w:val="24"/>
          <w:szCs w:val="24"/>
        </w:rPr>
        <w:t>conducted the</w:t>
      </w:r>
      <w:r>
        <w:rPr>
          <w:rFonts w:ascii="Arial" w:hAnsi="Arial" w:cs="Arial"/>
          <w:bCs/>
          <w:sz w:val="24"/>
          <w:szCs w:val="24"/>
        </w:rPr>
        <w:t xml:space="preserve"> first Wales ACE study in collaboration with Public Health Wales</w:t>
      </w:r>
      <w:r w:rsidR="006D7554" w:rsidRPr="00F83F2F">
        <w:rPr>
          <w:rFonts w:ascii="Arial" w:hAnsi="Arial" w:cs="Arial"/>
          <w:bCs/>
          <w:sz w:val="24"/>
          <w:szCs w:val="24"/>
        </w:rPr>
        <w:t xml:space="preserve"> and </w:t>
      </w:r>
      <w:r w:rsidR="006D7554" w:rsidRPr="00F83F2F">
        <w:rPr>
          <w:rFonts w:ascii="Arial" w:hAnsi="Arial" w:cs="Arial"/>
          <w:sz w:val="24"/>
          <w:szCs w:val="24"/>
        </w:rPr>
        <w:t>Live</w:t>
      </w:r>
      <w:r>
        <w:rPr>
          <w:rFonts w:ascii="Arial" w:hAnsi="Arial" w:cs="Arial"/>
          <w:sz w:val="24"/>
          <w:szCs w:val="24"/>
        </w:rPr>
        <w:t xml:space="preserve">rpool John </w:t>
      </w:r>
      <w:proofErr w:type="spellStart"/>
      <w:r>
        <w:rPr>
          <w:rFonts w:ascii="Arial" w:hAnsi="Arial" w:cs="Arial"/>
          <w:sz w:val="24"/>
          <w:szCs w:val="24"/>
        </w:rPr>
        <w:t>Moores</w:t>
      </w:r>
      <w:proofErr w:type="spellEnd"/>
      <w:r>
        <w:rPr>
          <w:rFonts w:ascii="Arial" w:hAnsi="Arial" w:cs="Arial"/>
          <w:sz w:val="24"/>
          <w:szCs w:val="24"/>
        </w:rPr>
        <w:t xml:space="preserve"> University</w:t>
      </w:r>
      <w:r w:rsidR="000F4137">
        <w:rPr>
          <w:rFonts w:ascii="Arial" w:hAnsi="Arial" w:cs="Arial"/>
          <w:sz w:val="24"/>
          <w:szCs w:val="24"/>
        </w:rPr>
        <w:t xml:space="preserve">. </w:t>
      </w:r>
      <w:r>
        <w:rPr>
          <w:rFonts w:ascii="Arial" w:hAnsi="Arial" w:cs="Arial"/>
          <w:sz w:val="24"/>
          <w:szCs w:val="24"/>
        </w:rPr>
        <w:t>The study consisted of a n</w:t>
      </w:r>
      <w:r w:rsidR="006D7554" w:rsidRPr="00F83F2F">
        <w:rPr>
          <w:rFonts w:ascii="Arial" w:hAnsi="Arial" w:cs="Arial"/>
          <w:sz w:val="24"/>
          <w:szCs w:val="24"/>
        </w:rPr>
        <w:t>ational retrospective survey using a method o</w:t>
      </w:r>
      <w:r w:rsidR="00723705">
        <w:rPr>
          <w:rFonts w:ascii="Arial" w:hAnsi="Arial" w:cs="Arial"/>
          <w:sz w:val="24"/>
          <w:szCs w:val="24"/>
        </w:rPr>
        <w:t>f quota sampling, the sample</w:t>
      </w:r>
      <w:r w:rsidR="006D7554" w:rsidRPr="00F83F2F">
        <w:rPr>
          <w:rFonts w:ascii="Arial" w:hAnsi="Arial" w:cs="Arial"/>
          <w:sz w:val="24"/>
          <w:szCs w:val="24"/>
        </w:rPr>
        <w:t xml:space="preserve"> designed to be representative of the general population of Wales. The participants (n= 2,028) </w:t>
      </w:r>
      <w:r w:rsidR="00723705">
        <w:rPr>
          <w:rFonts w:ascii="Arial" w:hAnsi="Arial" w:cs="Arial"/>
          <w:sz w:val="24"/>
          <w:szCs w:val="24"/>
        </w:rPr>
        <w:t xml:space="preserve">were adults aged between </w:t>
      </w:r>
      <w:r w:rsidR="006D7554" w:rsidRPr="00F83F2F">
        <w:rPr>
          <w:rFonts w:ascii="Arial" w:hAnsi="Arial" w:cs="Arial"/>
          <w:sz w:val="24"/>
          <w:szCs w:val="24"/>
        </w:rPr>
        <w:t xml:space="preserve">18 and 69, and the sample was made up of (n=1009) males and (n=1019) females. The participants were stratified in order to get a range of equal participants from higher and lower deprivation areas. </w:t>
      </w:r>
    </w:p>
    <w:p w:rsidR="006D7554" w:rsidRPr="00F83F2F" w:rsidRDefault="006D7554" w:rsidP="00F83F2F">
      <w:pPr>
        <w:spacing w:line="480" w:lineRule="auto"/>
        <w:rPr>
          <w:rFonts w:ascii="Arial" w:hAnsi="Arial" w:cs="Arial"/>
          <w:sz w:val="24"/>
          <w:szCs w:val="24"/>
        </w:rPr>
      </w:pPr>
      <w:r w:rsidRPr="00F83F2F">
        <w:rPr>
          <w:rFonts w:ascii="Arial" w:hAnsi="Arial" w:cs="Arial"/>
          <w:sz w:val="24"/>
          <w:szCs w:val="24"/>
        </w:rPr>
        <w:t>The data was collected in</w:t>
      </w:r>
      <w:r w:rsidR="00E5229A">
        <w:rPr>
          <w:rFonts w:ascii="Arial" w:hAnsi="Arial" w:cs="Arial"/>
          <w:sz w:val="24"/>
          <w:szCs w:val="24"/>
        </w:rPr>
        <w:t xml:space="preserve"> the homes of </w:t>
      </w:r>
      <w:r w:rsidR="001B3E8D">
        <w:rPr>
          <w:rFonts w:ascii="Arial" w:hAnsi="Arial" w:cs="Arial"/>
          <w:sz w:val="24"/>
          <w:szCs w:val="24"/>
        </w:rPr>
        <w:t xml:space="preserve">the participants’ </w:t>
      </w:r>
      <w:r w:rsidR="001B3E8D" w:rsidRPr="00F83F2F">
        <w:rPr>
          <w:rFonts w:ascii="Arial" w:hAnsi="Arial" w:cs="Arial"/>
          <w:sz w:val="24"/>
          <w:szCs w:val="24"/>
        </w:rPr>
        <w:t>using</w:t>
      </w:r>
      <w:r w:rsidR="000F4137">
        <w:rPr>
          <w:rFonts w:ascii="Arial" w:hAnsi="Arial" w:cs="Arial"/>
          <w:sz w:val="24"/>
          <w:szCs w:val="24"/>
        </w:rPr>
        <w:t xml:space="preserve"> the Welsh </w:t>
      </w:r>
      <w:r w:rsidR="00723705">
        <w:rPr>
          <w:rFonts w:ascii="Arial" w:hAnsi="Arial" w:cs="Arial"/>
          <w:sz w:val="24"/>
          <w:szCs w:val="24"/>
        </w:rPr>
        <w:t xml:space="preserve">ACE questionnaire (see </w:t>
      </w:r>
      <w:r w:rsidR="00F45310">
        <w:rPr>
          <w:rFonts w:ascii="Arial" w:hAnsi="Arial" w:cs="Arial"/>
          <w:sz w:val="24"/>
          <w:szCs w:val="24"/>
        </w:rPr>
        <w:t xml:space="preserve">Appendix 4) </w:t>
      </w:r>
      <w:r w:rsidRPr="00F83F2F">
        <w:rPr>
          <w:rFonts w:ascii="Arial" w:hAnsi="Arial" w:cs="Arial"/>
          <w:sz w:val="24"/>
          <w:szCs w:val="24"/>
        </w:rPr>
        <w:t xml:space="preserve">which incorporated the original ACE tool that was developed by </w:t>
      </w:r>
      <w:r w:rsidRPr="00ED762F">
        <w:rPr>
          <w:rFonts w:ascii="Arial" w:hAnsi="Arial" w:cs="Arial"/>
          <w:sz w:val="24"/>
          <w:szCs w:val="24"/>
        </w:rPr>
        <w:t>the U</w:t>
      </w:r>
      <w:r w:rsidR="00ED762F" w:rsidRPr="00ED762F">
        <w:rPr>
          <w:rFonts w:ascii="Arial" w:hAnsi="Arial" w:cs="Arial"/>
          <w:sz w:val="24"/>
          <w:szCs w:val="24"/>
        </w:rPr>
        <w:t xml:space="preserve">nited </w:t>
      </w:r>
      <w:r w:rsidRPr="00ED762F">
        <w:rPr>
          <w:rFonts w:ascii="Arial" w:hAnsi="Arial" w:cs="Arial"/>
          <w:sz w:val="24"/>
          <w:szCs w:val="24"/>
        </w:rPr>
        <w:t>S</w:t>
      </w:r>
      <w:r w:rsidR="00ED762F" w:rsidRPr="00ED762F">
        <w:rPr>
          <w:rFonts w:ascii="Arial" w:hAnsi="Arial" w:cs="Arial"/>
          <w:sz w:val="24"/>
          <w:szCs w:val="24"/>
        </w:rPr>
        <w:t>tates</w:t>
      </w:r>
      <w:r w:rsidRPr="00E906B8">
        <w:rPr>
          <w:rFonts w:ascii="Arial" w:hAnsi="Arial" w:cs="Arial"/>
          <w:color w:val="FF0000"/>
          <w:sz w:val="24"/>
          <w:szCs w:val="24"/>
        </w:rPr>
        <w:t xml:space="preserve"> </w:t>
      </w:r>
      <w:r w:rsidRPr="004F1C5E">
        <w:rPr>
          <w:rFonts w:ascii="Arial" w:hAnsi="Arial" w:cs="Arial"/>
          <w:sz w:val="24"/>
          <w:szCs w:val="24"/>
        </w:rPr>
        <w:t>CDCP. Statistics</w:t>
      </w:r>
      <w:r w:rsidRPr="00F83F2F">
        <w:rPr>
          <w:rFonts w:ascii="Arial" w:hAnsi="Arial" w:cs="Arial"/>
          <w:sz w:val="24"/>
          <w:szCs w:val="24"/>
        </w:rPr>
        <w:t xml:space="preserve"> of the study </w:t>
      </w:r>
      <w:r w:rsidR="001B3E8D" w:rsidRPr="00F83F2F">
        <w:rPr>
          <w:rFonts w:ascii="Arial" w:hAnsi="Arial" w:cs="Arial"/>
          <w:sz w:val="24"/>
          <w:szCs w:val="24"/>
        </w:rPr>
        <w:t>identified</w:t>
      </w:r>
      <w:r w:rsidRPr="00F83F2F">
        <w:rPr>
          <w:rFonts w:ascii="Arial" w:hAnsi="Arial" w:cs="Arial"/>
          <w:sz w:val="24"/>
          <w:szCs w:val="24"/>
        </w:rPr>
        <w:t xml:space="preserve"> that participants who had experienced four or more ACEs were six times more likely to smoke tobacco products or use e-cigarettes compared to people with no reported ACEs and were 4.4 times more likely to be a high risk drinker. Overall 26.5% of the individuals who participated in the study were currently smoking or using e-cigarettes compared to 19.6 % of those with no reported ACEs. The study also identified that the figures increased with the ACE count. Compared to those who reported no </w:t>
      </w:r>
      <w:r w:rsidRPr="00F83F2F">
        <w:rPr>
          <w:rFonts w:ascii="Arial" w:hAnsi="Arial" w:cs="Arial"/>
          <w:sz w:val="24"/>
          <w:szCs w:val="24"/>
        </w:rPr>
        <w:lastRenderedPageBreak/>
        <w:t>exposure to ACEs those who had experienced four or more ACEs were 4.4 times more likely to be a high risk drinker. With 12.9 % reporting to be high risk drinkers, of those who reported this, 8.2% had reported no exposure to ACEs compared to 27.9% reporting being exposed to four or more ACEs. With the highest percentage of theses being male, where the figure stands at 19.8% compared to females where the figure is 6.2%. A quarter of all participants had reported smoking cannabis however the rate increased with multiple exposure to ACEs rising from 14.2% for those with no ACEs compared to 64.5% for those reporting four or more ACEs.</w:t>
      </w:r>
    </w:p>
    <w:p w:rsidR="006D7554" w:rsidRPr="00F83F2F" w:rsidRDefault="006D7554" w:rsidP="00F83F2F">
      <w:pPr>
        <w:spacing w:line="480" w:lineRule="auto"/>
        <w:rPr>
          <w:rFonts w:ascii="Arial" w:hAnsi="Arial" w:cs="Arial"/>
          <w:sz w:val="24"/>
          <w:szCs w:val="24"/>
        </w:rPr>
      </w:pPr>
      <w:r w:rsidRPr="00F83F2F">
        <w:rPr>
          <w:rFonts w:ascii="Arial" w:hAnsi="Arial" w:cs="Arial"/>
          <w:sz w:val="24"/>
          <w:szCs w:val="24"/>
        </w:rPr>
        <w:t>A similar study was carried out by Bellis et al (2014) where a national representative survey (n=3885) of residents in England aged between 18 and 69 was conducted. Findings from this study identified that the prevalence of participants exposed to one ACE was 46.4% and 8.3% had experienced four or more. The study calculated the prevalence of exposure to multiple ACEs and then examined the relationship between ACEs and Health Harming Behaviours (HHBs). The study identified that higher ACEs were asso</w:t>
      </w:r>
      <w:r w:rsidR="000F4137">
        <w:rPr>
          <w:rFonts w:ascii="Arial" w:hAnsi="Arial" w:cs="Arial"/>
          <w:sz w:val="24"/>
          <w:szCs w:val="24"/>
        </w:rPr>
        <w:t>ciated with deprivation and lower within</w:t>
      </w:r>
      <w:r w:rsidRPr="00F83F2F">
        <w:rPr>
          <w:rFonts w:ascii="Arial" w:hAnsi="Arial" w:cs="Arial"/>
          <w:sz w:val="24"/>
          <w:szCs w:val="24"/>
        </w:rPr>
        <w:t xml:space="preserve"> those of Asian ethnici</w:t>
      </w:r>
      <w:r w:rsidR="000F4137">
        <w:rPr>
          <w:rFonts w:ascii="Arial" w:hAnsi="Arial" w:cs="Arial"/>
          <w:sz w:val="24"/>
          <w:szCs w:val="24"/>
        </w:rPr>
        <w:t>ty and within the age category</w:t>
      </w:r>
      <w:r w:rsidRPr="00F83F2F">
        <w:rPr>
          <w:rFonts w:ascii="Arial" w:hAnsi="Arial" w:cs="Arial"/>
          <w:sz w:val="24"/>
          <w:szCs w:val="24"/>
        </w:rPr>
        <w:t xml:space="preserve"> 60 to 69. The findings suggest tha</w:t>
      </w:r>
      <w:r w:rsidR="00E5229A">
        <w:rPr>
          <w:rFonts w:ascii="Arial" w:hAnsi="Arial" w:cs="Arial"/>
          <w:sz w:val="24"/>
          <w:szCs w:val="24"/>
        </w:rPr>
        <w:t>t there is a strong link</w:t>
      </w:r>
      <w:r w:rsidRPr="00F83F2F">
        <w:rPr>
          <w:rFonts w:ascii="Arial" w:hAnsi="Arial" w:cs="Arial"/>
          <w:sz w:val="24"/>
          <w:szCs w:val="24"/>
        </w:rPr>
        <w:t xml:space="preserve"> between ACEs and HHBs and contributed to one in six individuals smoking and one in seven binge drinking. </w:t>
      </w:r>
    </w:p>
    <w:p w:rsidR="006D7554" w:rsidRPr="00F83F2F" w:rsidRDefault="006D7554" w:rsidP="00F83F2F">
      <w:pPr>
        <w:spacing w:line="480" w:lineRule="auto"/>
        <w:rPr>
          <w:rFonts w:ascii="Arial" w:hAnsi="Arial" w:cs="Arial"/>
          <w:sz w:val="24"/>
          <w:szCs w:val="24"/>
        </w:rPr>
      </w:pPr>
      <w:r w:rsidRPr="00F83F2F">
        <w:rPr>
          <w:rFonts w:ascii="Arial" w:hAnsi="Arial" w:cs="Arial"/>
          <w:sz w:val="24"/>
          <w:szCs w:val="24"/>
        </w:rPr>
        <w:t xml:space="preserve">Bellis et al (2017) suggests that individuals who are exposed to ACEs may be physiologically predisposed to the uptake of HHBs such as substance misuse due to having poorer control over impulses and having a lower tolerance for stress than </w:t>
      </w:r>
      <w:r w:rsidR="00B6228B">
        <w:rPr>
          <w:rFonts w:ascii="Arial" w:hAnsi="Arial" w:cs="Arial"/>
          <w:sz w:val="24"/>
          <w:szCs w:val="24"/>
        </w:rPr>
        <w:t xml:space="preserve">      t</w:t>
      </w:r>
      <w:r w:rsidRPr="00F83F2F">
        <w:rPr>
          <w:rFonts w:ascii="Arial" w:hAnsi="Arial" w:cs="Arial"/>
          <w:sz w:val="24"/>
          <w:szCs w:val="24"/>
        </w:rPr>
        <w:t xml:space="preserve">hose who have experienced no ACEs. </w:t>
      </w:r>
    </w:p>
    <w:p w:rsidR="006D7554" w:rsidRPr="00F83F2F" w:rsidRDefault="006D7554" w:rsidP="00F83F2F">
      <w:pPr>
        <w:spacing w:line="480" w:lineRule="auto"/>
        <w:rPr>
          <w:rFonts w:ascii="Arial" w:hAnsi="Arial" w:cs="Arial"/>
          <w:sz w:val="24"/>
          <w:szCs w:val="24"/>
        </w:rPr>
      </w:pPr>
      <w:r w:rsidRPr="00F83F2F">
        <w:rPr>
          <w:rFonts w:ascii="Arial" w:hAnsi="Arial" w:cs="Arial"/>
          <w:sz w:val="24"/>
          <w:szCs w:val="24"/>
        </w:rPr>
        <w:t xml:space="preserve">Similar findings were made by </w:t>
      </w:r>
      <w:proofErr w:type="spellStart"/>
      <w:r w:rsidRPr="00F83F2F">
        <w:rPr>
          <w:rFonts w:ascii="Arial" w:hAnsi="Arial" w:cs="Arial"/>
          <w:sz w:val="24"/>
          <w:szCs w:val="24"/>
        </w:rPr>
        <w:t>Mingione</w:t>
      </w:r>
      <w:proofErr w:type="spellEnd"/>
      <w:r w:rsidRPr="00F83F2F">
        <w:rPr>
          <w:rFonts w:ascii="Arial" w:hAnsi="Arial" w:cs="Arial"/>
          <w:sz w:val="24"/>
          <w:szCs w:val="24"/>
        </w:rPr>
        <w:t xml:space="preserve"> et </w:t>
      </w:r>
      <w:r w:rsidR="0079012D">
        <w:rPr>
          <w:rFonts w:ascii="Arial" w:hAnsi="Arial" w:cs="Arial"/>
          <w:sz w:val="24"/>
          <w:szCs w:val="24"/>
        </w:rPr>
        <w:t xml:space="preserve">al (2011), </w:t>
      </w:r>
      <w:proofErr w:type="spellStart"/>
      <w:r w:rsidR="0079012D">
        <w:rPr>
          <w:rFonts w:ascii="Arial" w:hAnsi="Arial" w:cs="Arial"/>
          <w:sz w:val="24"/>
          <w:szCs w:val="24"/>
        </w:rPr>
        <w:t>Taha</w:t>
      </w:r>
      <w:proofErr w:type="spellEnd"/>
      <w:r w:rsidR="0079012D">
        <w:rPr>
          <w:rFonts w:ascii="Arial" w:hAnsi="Arial" w:cs="Arial"/>
          <w:sz w:val="24"/>
          <w:szCs w:val="24"/>
        </w:rPr>
        <w:t xml:space="preserve"> et al (2014),</w:t>
      </w:r>
      <w:r w:rsidRPr="00F83F2F">
        <w:rPr>
          <w:rFonts w:ascii="Arial" w:hAnsi="Arial" w:cs="Arial"/>
          <w:sz w:val="24"/>
          <w:szCs w:val="24"/>
        </w:rPr>
        <w:t xml:space="preserve"> Larkin et al (2017</w:t>
      </w:r>
      <w:r w:rsidR="0079012D">
        <w:rPr>
          <w:rFonts w:ascii="Arial" w:hAnsi="Arial" w:cs="Arial"/>
          <w:sz w:val="24"/>
          <w:szCs w:val="24"/>
        </w:rPr>
        <w:t xml:space="preserve">) and Evans (2013) </w:t>
      </w:r>
      <w:r w:rsidRPr="00F83F2F">
        <w:rPr>
          <w:rFonts w:ascii="Arial" w:hAnsi="Arial" w:cs="Arial"/>
          <w:sz w:val="24"/>
          <w:szCs w:val="24"/>
        </w:rPr>
        <w:t xml:space="preserve">who identified that an increase in the number of ACEs </w:t>
      </w:r>
      <w:r w:rsidRPr="00F83F2F">
        <w:rPr>
          <w:rFonts w:ascii="Arial" w:hAnsi="Arial" w:cs="Arial"/>
          <w:sz w:val="24"/>
          <w:szCs w:val="24"/>
        </w:rPr>
        <w:lastRenderedPageBreak/>
        <w:t xml:space="preserve">experienced during childhood was associated with a higher risk of substance misuse in adulthood. Findings from a study carried out by </w:t>
      </w:r>
      <w:proofErr w:type="spellStart"/>
      <w:r w:rsidRPr="00F83F2F">
        <w:rPr>
          <w:rFonts w:ascii="Arial" w:hAnsi="Arial" w:cs="Arial"/>
          <w:sz w:val="24"/>
          <w:szCs w:val="24"/>
        </w:rPr>
        <w:t>Strine</w:t>
      </w:r>
      <w:proofErr w:type="spellEnd"/>
      <w:r w:rsidRPr="00F83F2F">
        <w:rPr>
          <w:rFonts w:ascii="Arial" w:hAnsi="Arial" w:cs="Arial"/>
          <w:sz w:val="24"/>
          <w:szCs w:val="24"/>
        </w:rPr>
        <w:t xml:space="preserve"> et al (2012) identified that there is a strong link between ACEs in females and smoking later in life however during the study the same link was not evident within male smokers. The study suggests that men who have experienced ACEs may have different coping mechanisms to females when it comes to dealing with stress.   </w:t>
      </w:r>
    </w:p>
    <w:p w:rsidR="00BC4DBF" w:rsidRDefault="006D7554" w:rsidP="00F83F2F">
      <w:pPr>
        <w:spacing w:line="480" w:lineRule="auto"/>
        <w:rPr>
          <w:rFonts w:ascii="Arial" w:hAnsi="Arial" w:cs="Arial"/>
          <w:sz w:val="24"/>
          <w:szCs w:val="24"/>
        </w:rPr>
      </w:pPr>
      <w:r w:rsidRPr="00F83F2F">
        <w:rPr>
          <w:rFonts w:ascii="Arial" w:hAnsi="Arial" w:cs="Arial"/>
          <w:sz w:val="24"/>
          <w:szCs w:val="24"/>
        </w:rPr>
        <w:t xml:space="preserve">Bellis et al (2015) highlight that by stopping abuse and other harmful experiences that children face then this could go a long way to prevent future HHBs.                The literature reviewed indicates if no individual was exposed to ACEs then this could  </w:t>
      </w:r>
      <w:r w:rsidRPr="00F83F2F">
        <w:rPr>
          <w:rFonts w:ascii="Arial" w:hAnsi="Arial" w:cs="Arial"/>
          <w:color w:val="000000"/>
          <w:sz w:val="24"/>
          <w:szCs w:val="24"/>
        </w:rPr>
        <w:t xml:space="preserve">prevent around a third of all high-risk drinking, a quarter of smoking and the prevalence of high risk drinkers could be as low as 34.4%. </w:t>
      </w:r>
      <w:r w:rsidR="00ED762F">
        <w:rPr>
          <w:rFonts w:ascii="Arial" w:hAnsi="Arial" w:cs="Arial"/>
          <w:color w:val="000000"/>
          <w:sz w:val="24"/>
          <w:szCs w:val="24"/>
        </w:rPr>
        <w:t xml:space="preserve">                               Having examined a variety of literature relative to theme one, HHBs, it seems that there is a link between exposure to ACEs throughout childhood and the development of HHBs. Studies conducted by </w:t>
      </w:r>
      <w:r w:rsidR="00ED762F">
        <w:rPr>
          <w:rFonts w:ascii="Arial" w:hAnsi="Arial" w:cs="Arial"/>
          <w:bCs/>
          <w:sz w:val="24"/>
          <w:szCs w:val="24"/>
        </w:rPr>
        <w:t>Bellis et al (2014</w:t>
      </w:r>
      <w:r w:rsidR="00ED762F" w:rsidRPr="00F83F2F">
        <w:rPr>
          <w:rFonts w:ascii="Arial" w:hAnsi="Arial" w:cs="Arial"/>
          <w:bCs/>
          <w:sz w:val="24"/>
          <w:szCs w:val="24"/>
        </w:rPr>
        <w:t>)</w:t>
      </w:r>
      <w:r w:rsidR="00ED762F">
        <w:rPr>
          <w:rFonts w:ascii="Arial" w:hAnsi="Arial" w:cs="Arial"/>
          <w:bCs/>
          <w:sz w:val="24"/>
          <w:szCs w:val="24"/>
        </w:rPr>
        <w:t xml:space="preserve">, </w:t>
      </w:r>
      <w:proofErr w:type="spellStart"/>
      <w:r w:rsidR="00ED762F">
        <w:rPr>
          <w:rFonts w:ascii="Arial" w:hAnsi="Arial" w:cs="Arial"/>
          <w:bCs/>
          <w:sz w:val="24"/>
          <w:szCs w:val="24"/>
        </w:rPr>
        <w:t>Bellis</w:t>
      </w:r>
      <w:proofErr w:type="spellEnd"/>
      <w:r w:rsidR="0047627C">
        <w:rPr>
          <w:rFonts w:ascii="Arial" w:hAnsi="Arial" w:cs="Arial"/>
          <w:bCs/>
          <w:sz w:val="24"/>
          <w:szCs w:val="24"/>
        </w:rPr>
        <w:t xml:space="preserve"> et al</w:t>
      </w:r>
      <w:r w:rsidR="00ED762F">
        <w:rPr>
          <w:rFonts w:ascii="Arial" w:hAnsi="Arial" w:cs="Arial"/>
          <w:bCs/>
          <w:sz w:val="24"/>
          <w:szCs w:val="24"/>
        </w:rPr>
        <w:t xml:space="preserve"> (2015),</w:t>
      </w:r>
      <w:r w:rsidR="00ED762F" w:rsidRPr="00ED762F">
        <w:rPr>
          <w:rFonts w:ascii="Arial" w:hAnsi="Arial" w:cs="Arial"/>
          <w:sz w:val="24"/>
          <w:szCs w:val="24"/>
        </w:rPr>
        <w:t xml:space="preserve"> </w:t>
      </w:r>
      <w:proofErr w:type="spellStart"/>
      <w:r w:rsidR="00ED762F" w:rsidRPr="00F83F2F">
        <w:rPr>
          <w:rFonts w:ascii="Arial" w:hAnsi="Arial" w:cs="Arial"/>
          <w:sz w:val="24"/>
          <w:szCs w:val="24"/>
        </w:rPr>
        <w:t>Mingione</w:t>
      </w:r>
      <w:proofErr w:type="spellEnd"/>
      <w:r w:rsidR="00ED762F" w:rsidRPr="00F83F2F">
        <w:rPr>
          <w:rFonts w:ascii="Arial" w:hAnsi="Arial" w:cs="Arial"/>
          <w:sz w:val="24"/>
          <w:szCs w:val="24"/>
        </w:rPr>
        <w:t xml:space="preserve"> et al (2011)</w:t>
      </w:r>
      <w:r w:rsidR="00ED762F">
        <w:rPr>
          <w:rFonts w:ascii="Arial" w:hAnsi="Arial" w:cs="Arial"/>
          <w:sz w:val="24"/>
          <w:szCs w:val="24"/>
        </w:rPr>
        <w:t xml:space="preserve"> provide evidence to assist the claim that exposure to ACEs can impact on future behaviours.</w:t>
      </w:r>
    </w:p>
    <w:p w:rsidR="006D7554" w:rsidRPr="00F83F2F" w:rsidRDefault="002B71A7" w:rsidP="00F83F2F">
      <w:pPr>
        <w:spacing w:line="480" w:lineRule="auto"/>
        <w:rPr>
          <w:rFonts w:ascii="Arial" w:hAnsi="Arial" w:cs="Arial"/>
          <w:sz w:val="24"/>
          <w:szCs w:val="24"/>
          <w:u w:val="single"/>
        </w:rPr>
      </w:pPr>
      <w:r>
        <w:rPr>
          <w:rFonts w:ascii="Arial" w:hAnsi="Arial" w:cs="Arial"/>
          <w:sz w:val="24"/>
          <w:szCs w:val="24"/>
          <w:u w:val="single"/>
        </w:rPr>
        <w:t>Theme two</w:t>
      </w:r>
      <w:r w:rsidR="006D7554" w:rsidRPr="00F83F2F">
        <w:rPr>
          <w:rFonts w:ascii="Arial" w:hAnsi="Arial" w:cs="Arial"/>
          <w:sz w:val="24"/>
          <w:szCs w:val="24"/>
          <w:u w:val="single"/>
        </w:rPr>
        <w:t>: Mental Health</w:t>
      </w:r>
    </w:p>
    <w:p w:rsidR="006D7554" w:rsidRPr="00F83F2F" w:rsidRDefault="006D7554" w:rsidP="00F83F2F">
      <w:pPr>
        <w:spacing w:line="480" w:lineRule="auto"/>
        <w:rPr>
          <w:rFonts w:ascii="Arial" w:hAnsi="Arial" w:cs="Arial"/>
          <w:sz w:val="24"/>
          <w:szCs w:val="24"/>
        </w:rPr>
      </w:pPr>
      <w:r w:rsidRPr="00F83F2F">
        <w:rPr>
          <w:rFonts w:ascii="Arial" w:hAnsi="Arial" w:cs="Arial"/>
          <w:sz w:val="24"/>
          <w:szCs w:val="24"/>
        </w:rPr>
        <w:t xml:space="preserve">The second theme examined was the impact ACEs have on mental health. Mental health is described by </w:t>
      </w:r>
      <w:proofErr w:type="spellStart"/>
      <w:r w:rsidRPr="00F83F2F">
        <w:rPr>
          <w:rFonts w:ascii="Arial" w:hAnsi="Arial" w:cs="Arial"/>
          <w:sz w:val="24"/>
          <w:szCs w:val="24"/>
        </w:rPr>
        <w:t>Gofal</w:t>
      </w:r>
      <w:proofErr w:type="spellEnd"/>
      <w:r w:rsidRPr="00F83F2F">
        <w:rPr>
          <w:rFonts w:ascii="Arial" w:hAnsi="Arial" w:cs="Arial"/>
          <w:sz w:val="24"/>
          <w:szCs w:val="24"/>
        </w:rPr>
        <w:t xml:space="preserve"> (2019) is the</w:t>
      </w:r>
      <w:r w:rsidRPr="00F83F2F">
        <w:rPr>
          <w:rFonts w:ascii="Arial" w:hAnsi="Arial" w:cs="Arial"/>
          <w:b/>
          <w:bCs/>
          <w:sz w:val="24"/>
          <w:szCs w:val="24"/>
        </w:rPr>
        <w:t xml:space="preserve"> </w:t>
      </w:r>
      <w:r w:rsidRPr="00F83F2F">
        <w:rPr>
          <w:rFonts w:ascii="Arial" w:hAnsi="Arial" w:cs="Arial"/>
          <w:bCs/>
          <w:sz w:val="24"/>
          <w:szCs w:val="24"/>
        </w:rPr>
        <w:t>state of wellbeing in which a person is able to cope with the normal stresses of everyday life without it affecting them</w:t>
      </w:r>
      <w:r w:rsidRPr="00F83F2F">
        <w:rPr>
          <w:rFonts w:ascii="Arial" w:hAnsi="Arial" w:cs="Arial"/>
          <w:bCs/>
          <w:color w:val="333333"/>
          <w:sz w:val="24"/>
          <w:szCs w:val="24"/>
        </w:rPr>
        <w:t>.</w:t>
      </w:r>
      <w:r w:rsidRPr="00F83F2F">
        <w:rPr>
          <w:rFonts w:ascii="Arial" w:hAnsi="Arial" w:cs="Arial"/>
          <w:sz w:val="24"/>
          <w:szCs w:val="24"/>
        </w:rPr>
        <w:t xml:space="preserve">            Within the UK there is estimated to be around one in four people who experience mental health issues each year (Mind, 2013). Ashton et al (201</w:t>
      </w:r>
      <w:r w:rsidR="00FB5A6A">
        <w:rPr>
          <w:rFonts w:ascii="Arial" w:hAnsi="Arial" w:cs="Arial"/>
          <w:sz w:val="24"/>
          <w:szCs w:val="24"/>
        </w:rPr>
        <w:t>6</w:t>
      </w:r>
      <w:r w:rsidR="00CB6DF8">
        <w:rPr>
          <w:rFonts w:ascii="Arial" w:hAnsi="Arial" w:cs="Arial"/>
          <w:sz w:val="24"/>
          <w:szCs w:val="24"/>
        </w:rPr>
        <w:t>a</w:t>
      </w:r>
      <w:r w:rsidRPr="00F83F2F">
        <w:rPr>
          <w:rFonts w:ascii="Arial" w:hAnsi="Arial" w:cs="Arial"/>
          <w:sz w:val="24"/>
          <w:szCs w:val="24"/>
        </w:rPr>
        <w:t>) identified through a national retro</w:t>
      </w:r>
      <w:r w:rsidR="000F4137">
        <w:rPr>
          <w:rFonts w:ascii="Arial" w:hAnsi="Arial" w:cs="Arial"/>
          <w:sz w:val="24"/>
          <w:szCs w:val="24"/>
        </w:rPr>
        <w:t xml:space="preserve">spective survey where a sample of (n=20128) to </w:t>
      </w:r>
      <w:r w:rsidRPr="00F83F2F">
        <w:rPr>
          <w:rFonts w:ascii="Arial" w:hAnsi="Arial" w:cs="Arial"/>
          <w:sz w:val="24"/>
          <w:szCs w:val="24"/>
        </w:rPr>
        <w:t>represent the general po</w:t>
      </w:r>
      <w:r w:rsidR="000F4137">
        <w:rPr>
          <w:rFonts w:ascii="Arial" w:hAnsi="Arial" w:cs="Arial"/>
          <w:sz w:val="24"/>
          <w:szCs w:val="24"/>
        </w:rPr>
        <w:t xml:space="preserve">pulation. </w:t>
      </w:r>
      <w:r w:rsidRPr="00F83F2F">
        <w:rPr>
          <w:rFonts w:ascii="Arial" w:hAnsi="Arial" w:cs="Arial"/>
          <w:sz w:val="24"/>
          <w:szCs w:val="24"/>
        </w:rPr>
        <w:t xml:space="preserve"> The participants provided information through face to face </w:t>
      </w:r>
      <w:r w:rsidRPr="00F83F2F">
        <w:rPr>
          <w:rFonts w:ascii="Arial" w:hAnsi="Arial" w:cs="Arial"/>
          <w:sz w:val="24"/>
          <w:szCs w:val="24"/>
        </w:rPr>
        <w:lastRenderedPageBreak/>
        <w:t>interviews on ACEs experienced throughout childhood and details of thei</w:t>
      </w:r>
      <w:r w:rsidR="000F4137">
        <w:rPr>
          <w:rFonts w:ascii="Arial" w:hAnsi="Arial" w:cs="Arial"/>
          <w:sz w:val="24"/>
          <w:szCs w:val="24"/>
        </w:rPr>
        <w:t>r current mental health.</w:t>
      </w:r>
      <w:r w:rsidRPr="00F83F2F">
        <w:rPr>
          <w:rFonts w:ascii="Arial" w:hAnsi="Arial" w:cs="Arial"/>
          <w:sz w:val="24"/>
          <w:szCs w:val="24"/>
        </w:rPr>
        <w:t xml:space="preserve"> The findings from the study identified that 46.5 % had experienced one ACE and 13.6 % had experienced four or more. The prevalence of individual ACEs identified were 4.6% of participants had reported living within a household where one parent was a drug user and 22.8% had experienced verbal abuse. The study highlights that compared to participants who had experienced no ACEs, those who had been exposed to four or more were three times more likely to have been able to never or rarely felt relaxed, four times more likely to find it difficult to think clearly and six times more likely to have feelings of</w:t>
      </w:r>
      <w:r w:rsidR="000F4137">
        <w:rPr>
          <w:rFonts w:ascii="Arial" w:hAnsi="Arial" w:cs="Arial"/>
          <w:sz w:val="24"/>
          <w:szCs w:val="24"/>
        </w:rPr>
        <w:t xml:space="preserve"> not being useful and not feeling</w:t>
      </w:r>
      <w:r w:rsidRPr="00F83F2F">
        <w:rPr>
          <w:rFonts w:ascii="Arial" w:hAnsi="Arial" w:cs="Arial"/>
          <w:sz w:val="24"/>
          <w:szCs w:val="24"/>
        </w:rPr>
        <w:t xml:space="preserve"> optimistic about life.</w:t>
      </w:r>
    </w:p>
    <w:p w:rsidR="006D7554" w:rsidRPr="00F83F2F" w:rsidRDefault="006D7554" w:rsidP="00F83F2F">
      <w:pPr>
        <w:spacing w:line="480" w:lineRule="auto"/>
        <w:rPr>
          <w:rFonts w:ascii="Arial" w:hAnsi="Arial" w:cs="Arial"/>
          <w:sz w:val="24"/>
          <w:szCs w:val="24"/>
        </w:rPr>
      </w:pPr>
      <w:r w:rsidRPr="00F83F2F">
        <w:rPr>
          <w:rFonts w:ascii="Arial" w:hAnsi="Arial" w:cs="Arial"/>
          <w:sz w:val="24"/>
          <w:szCs w:val="24"/>
        </w:rPr>
        <w:t xml:space="preserve"> A further study carried out in Wales by Hughes et at (2018) consisted of a national sample of (n=2005) participants aged between 18 and 69. Data was collected using the Welsh ACE questionnaire and also included a resilience survey. The study was conducted by face to face interviews within participants’ homes. The researchers asked participants if they were currently treated for or had </w:t>
      </w:r>
      <w:r w:rsidR="001B3E8D" w:rsidRPr="00F83F2F">
        <w:rPr>
          <w:rFonts w:ascii="Arial" w:hAnsi="Arial" w:cs="Arial"/>
          <w:sz w:val="24"/>
          <w:szCs w:val="24"/>
        </w:rPr>
        <w:t>experienced depression</w:t>
      </w:r>
      <w:r w:rsidRPr="00F83F2F">
        <w:rPr>
          <w:rFonts w:ascii="Arial" w:hAnsi="Arial" w:cs="Arial"/>
          <w:sz w:val="24"/>
          <w:szCs w:val="24"/>
        </w:rPr>
        <w:t xml:space="preserve">, anxiety or any other mental health condition in the past. They were then asked if they had ever felt suicidal or had self-harmed. The results identified that compared with individuals with no reported ACEs, those who had experienced four or more ACEs were 3.7 times more likely to be currently receiving treatment for a mental health condition, 6.1 times more likely to have ever received treatment for a mental health condition and 9.5 times more likely to have ever felt suicidal or have self-harmed. The study also identified that those who had reported multiple ACEs had fewer resilience resources throughout childhood and in to adulthood.      </w:t>
      </w:r>
    </w:p>
    <w:p w:rsidR="006D7554" w:rsidRPr="00F83F2F" w:rsidRDefault="006D7554" w:rsidP="00F83F2F">
      <w:pPr>
        <w:spacing w:line="480" w:lineRule="auto"/>
        <w:rPr>
          <w:rFonts w:ascii="Arial" w:hAnsi="Arial" w:cs="Arial"/>
          <w:sz w:val="24"/>
          <w:szCs w:val="24"/>
        </w:rPr>
      </w:pPr>
      <w:r w:rsidRPr="00F83F2F">
        <w:rPr>
          <w:rFonts w:ascii="Arial" w:hAnsi="Arial" w:cs="Arial"/>
          <w:sz w:val="24"/>
          <w:szCs w:val="24"/>
        </w:rPr>
        <w:t xml:space="preserve"> Coleman et al (2011) identify that ACEs are associated with the development of depression through an individual's inability to deal with stress, and the significance of </w:t>
      </w:r>
      <w:r w:rsidRPr="00F83F2F">
        <w:rPr>
          <w:rFonts w:ascii="Arial" w:hAnsi="Arial" w:cs="Arial"/>
          <w:sz w:val="24"/>
          <w:szCs w:val="24"/>
        </w:rPr>
        <w:lastRenderedPageBreak/>
        <w:t xml:space="preserve">depression episodes increase with the frequency and severity of the ACEs exposed to throughout childhood. Venter et al (2013) also identified through a study of published literature that there is a strong correlation between ACEs and later symptoms and diagnosis of depression and anxiety. Merrick et al (2017) discuss how evidence suggests that there is an association between exposure to ACEs and the impact on adult mental health, increasing the risk for depression and suicide.           Choi et al (2017) as well as </w:t>
      </w:r>
      <w:proofErr w:type="spellStart"/>
      <w:r w:rsidRPr="00F83F2F">
        <w:rPr>
          <w:rFonts w:ascii="Arial" w:hAnsi="Arial" w:cs="Arial"/>
          <w:sz w:val="24"/>
          <w:szCs w:val="24"/>
        </w:rPr>
        <w:t>Kerker</w:t>
      </w:r>
      <w:proofErr w:type="spellEnd"/>
      <w:r w:rsidRPr="00F83F2F">
        <w:rPr>
          <w:rFonts w:ascii="Arial" w:hAnsi="Arial" w:cs="Arial"/>
          <w:sz w:val="24"/>
          <w:szCs w:val="24"/>
        </w:rPr>
        <w:t xml:space="preserve"> et al (2015) suggest that exposure to repeated stress over time can change the structure of the brain of individuals who are exposed to ACEs and increase levels of stress hormones which can increase the chances of developing poo</w:t>
      </w:r>
      <w:r w:rsidR="00E906B8">
        <w:rPr>
          <w:rFonts w:ascii="Arial" w:hAnsi="Arial" w:cs="Arial"/>
          <w:sz w:val="24"/>
          <w:szCs w:val="24"/>
        </w:rPr>
        <w:t xml:space="preserve">r mental health in the future.  </w:t>
      </w:r>
      <w:r w:rsidRPr="00F83F2F">
        <w:rPr>
          <w:rFonts w:ascii="Arial" w:hAnsi="Arial" w:cs="Arial"/>
          <w:color w:val="000000"/>
          <w:sz w:val="24"/>
          <w:szCs w:val="24"/>
        </w:rPr>
        <w:t>Ashton</w:t>
      </w:r>
      <w:r w:rsidR="0047627C">
        <w:rPr>
          <w:rFonts w:ascii="Arial" w:hAnsi="Arial" w:cs="Arial"/>
          <w:color w:val="000000"/>
          <w:sz w:val="24"/>
          <w:szCs w:val="24"/>
        </w:rPr>
        <w:t xml:space="preserve"> et al</w:t>
      </w:r>
      <w:r w:rsidRPr="00F83F2F">
        <w:rPr>
          <w:rFonts w:ascii="Arial" w:hAnsi="Arial" w:cs="Arial"/>
          <w:color w:val="000000"/>
          <w:sz w:val="24"/>
          <w:szCs w:val="24"/>
        </w:rPr>
        <w:t xml:space="preserve"> (2016</w:t>
      </w:r>
      <w:r w:rsidR="0047627C">
        <w:rPr>
          <w:rFonts w:ascii="Arial" w:hAnsi="Arial" w:cs="Arial"/>
          <w:color w:val="000000"/>
          <w:sz w:val="24"/>
          <w:szCs w:val="24"/>
        </w:rPr>
        <w:t>a</w:t>
      </w:r>
      <w:r w:rsidRPr="00F83F2F">
        <w:rPr>
          <w:rFonts w:ascii="Arial" w:hAnsi="Arial" w:cs="Arial"/>
          <w:color w:val="000000"/>
          <w:sz w:val="24"/>
          <w:szCs w:val="24"/>
        </w:rPr>
        <w:t xml:space="preserve">) also suggest that if no individuals in Wales were exposed to ACEs then the prevalence of adults reporting of low mental well-being could be as much as 27% lower. </w:t>
      </w:r>
      <w:r w:rsidRPr="00F83F2F">
        <w:rPr>
          <w:rFonts w:ascii="Arial" w:hAnsi="Arial" w:cs="Arial"/>
          <w:sz w:val="24"/>
          <w:szCs w:val="24"/>
        </w:rPr>
        <w:t xml:space="preserve">Hughes et at (2018) discussed how early intervention and prevention can lower the serious impact of ACEs. </w:t>
      </w:r>
      <w:r w:rsidR="00E906B8">
        <w:rPr>
          <w:rFonts w:ascii="Arial" w:hAnsi="Arial" w:cs="Arial"/>
          <w:sz w:val="24"/>
          <w:szCs w:val="24"/>
        </w:rPr>
        <w:t xml:space="preserve"> </w:t>
      </w:r>
      <w:proofErr w:type="spellStart"/>
      <w:r w:rsidRPr="00F83F2F">
        <w:rPr>
          <w:rFonts w:ascii="Arial" w:hAnsi="Arial" w:cs="Arial"/>
          <w:sz w:val="24"/>
          <w:szCs w:val="24"/>
        </w:rPr>
        <w:t>Bellis</w:t>
      </w:r>
      <w:proofErr w:type="spellEnd"/>
      <w:r w:rsidR="0047627C">
        <w:rPr>
          <w:rFonts w:ascii="Arial" w:hAnsi="Arial" w:cs="Arial"/>
          <w:sz w:val="24"/>
          <w:szCs w:val="24"/>
        </w:rPr>
        <w:t xml:space="preserve"> et al</w:t>
      </w:r>
      <w:r w:rsidRPr="00F83F2F">
        <w:rPr>
          <w:rFonts w:ascii="Arial" w:hAnsi="Arial" w:cs="Arial"/>
          <w:sz w:val="24"/>
          <w:szCs w:val="24"/>
        </w:rPr>
        <w:t xml:space="preserve"> (2018) highlight that community factors that promote the development of resilience can help protect children and young people from the harmful </w:t>
      </w:r>
      <w:r w:rsidR="001B3E8D" w:rsidRPr="00F83F2F">
        <w:rPr>
          <w:rFonts w:ascii="Arial" w:hAnsi="Arial" w:cs="Arial"/>
          <w:sz w:val="24"/>
          <w:szCs w:val="24"/>
        </w:rPr>
        <w:t>impact that</w:t>
      </w:r>
      <w:r w:rsidRPr="00F83F2F">
        <w:rPr>
          <w:rFonts w:ascii="Arial" w:hAnsi="Arial" w:cs="Arial"/>
          <w:sz w:val="24"/>
          <w:szCs w:val="24"/>
        </w:rPr>
        <w:t xml:space="preserve"> being exposed to ACEs have and those who report no exposure to ACEs and no mental health issues also report to having more protective factors</w:t>
      </w:r>
      <w:r w:rsidR="004F1C5E">
        <w:rPr>
          <w:rFonts w:ascii="Arial" w:hAnsi="Arial" w:cs="Arial"/>
          <w:sz w:val="24"/>
          <w:szCs w:val="24"/>
        </w:rPr>
        <w:t xml:space="preserve"> within their </w:t>
      </w:r>
      <w:r w:rsidR="001B3E8D">
        <w:rPr>
          <w:rFonts w:ascii="Arial" w:hAnsi="Arial" w:cs="Arial"/>
          <w:sz w:val="24"/>
          <w:szCs w:val="24"/>
        </w:rPr>
        <w:t xml:space="preserve">lives </w:t>
      </w:r>
      <w:r w:rsidR="001B3E8D" w:rsidRPr="00F83F2F">
        <w:rPr>
          <w:rFonts w:ascii="Arial" w:hAnsi="Arial" w:cs="Arial"/>
          <w:sz w:val="24"/>
          <w:szCs w:val="24"/>
        </w:rPr>
        <w:t>that</w:t>
      </w:r>
      <w:r w:rsidRPr="00F83F2F">
        <w:rPr>
          <w:rFonts w:ascii="Arial" w:hAnsi="Arial" w:cs="Arial"/>
          <w:sz w:val="24"/>
          <w:szCs w:val="24"/>
        </w:rPr>
        <w:t xml:space="preserve"> contributed to the development of resilience</w:t>
      </w:r>
      <w:r w:rsidR="004F1C5E">
        <w:rPr>
          <w:rFonts w:ascii="Arial" w:hAnsi="Arial" w:cs="Arial"/>
          <w:sz w:val="24"/>
          <w:szCs w:val="24"/>
        </w:rPr>
        <w:t>, such as trusted adults</w:t>
      </w:r>
      <w:r w:rsidRPr="00F83F2F">
        <w:rPr>
          <w:rFonts w:ascii="Arial" w:hAnsi="Arial" w:cs="Arial"/>
          <w:sz w:val="24"/>
          <w:szCs w:val="24"/>
        </w:rPr>
        <w:t>.</w:t>
      </w:r>
    </w:p>
    <w:p w:rsidR="008D5BAF" w:rsidRDefault="006D7554" w:rsidP="00F83F2F">
      <w:pPr>
        <w:spacing w:line="480" w:lineRule="auto"/>
        <w:rPr>
          <w:rFonts w:ascii="Arial" w:hAnsi="Arial" w:cs="Arial"/>
          <w:sz w:val="24"/>
          <w:szCs w:val="24"/>
        </w:rPr>
      </w:pPr>
      <w:r w:rsidRPr="00F83F2F">
        <w:rPr>
          <w:rFonts w:ascii="Arial" w:hAnsi="Arial" w:cs="Arial"/>
          <w:sz w:val="24"/>
          <w:szCs w:val="24"/>
        </w:rPr>
        <w:t>The identifi</w:t>
      </w:r>
      <w:r w:rsidR="00ED762F">
        <w:rPr>
          <w:rFonts w:ascii="Arial" w:hAnsi="Arial" w:cs="Arial"/>
          <w:sz w:val="24"/>
          <w:szCs w:val="24"/>
        </w:rPr>
        <w:t>ed literature</w:t>
      </w:r>
      <w:r w:rsidR="000F4137">
        <w:rPr>
          <w:rFonts w:ascii="Arial" w:hAnsi="Arial" w:cs="Arial"/>
          <w:sz w:val="24"/>
          <w:szCs w:val="24"/>
        </w:rPr>
        <w:t xml:space="preserve"> within theme two,</w:t>
      </w:r>
      <w:r w:rsidR="00ED762F">
        <w:rPr>
          <w:rFonts w:ascii="Arial" w:hAnsi="Arial" w:cs="Arial"/>
          <w:sz w:val="24"/>
          <w:szCs w:val="24"/>
        </w:rPr>
        <w:t xml:space="preserve"> suggests that there appears to be a connection with development of mental health issues</w:t>
      </w:r>
      <w:r w:rsidR="008D5BAF">
        <w:rPr>
          <w:rFonts w:ascii="Arial" w:hAnsi="Arial" w:cs="Arial"/>
          <w:sz w:val="24"/>
          <w:szCs w:val="24"/>
        </w:rPr>
        <w:t xml:space="preserve"> and multiple ACEs. Repeated ACEs can change the structures of the brain and impact on an individual's mental health and wellbeing.   </w:t>
      </w:r>
    </w:p>
    <w:p w:rsidR="00A8332F" w:rsidRDefault="00A8332F" w:rsidP="00F83F2F">
      <w:pPr>
        <w:spacing w:line="480" w:lineRule="auto"/>
        <w:rPr>
          <w:rFonts w:ascii="Arial" w:hAnsi="Arial" w:cs="Arial"/>
          <w:sz w:val="24"/>
          <w:szCs w:val="24"/>
        </w:rPr>
      </w:pPr>
    </w:p>
    <w:p w:rsidR="000115DC" w:rsidRDefault="000115DC" w:rsidP="00F83F2F">
      <w:pPr>
        <w:spacing w:line="480" w:lineRule="auto"/>
        <w:rPr>
          <w:rFonts w:ascii="Arial" w:hAnsi="Arial" w:cs="Arial"/>
          <w:sz w:val="24"/>
          <w:szCs w:val="24"/>
        </w:rPr>
      </w:pPr>
    </w:p>
    <w:p w:rsidR="006D7554" w:rsidRPr="00F83F2F" w:rsidRDefault="002B71A7" w:rsidP="00F83F2F">
      <w:pPr>
        <w:spacing w:line="480" w:lineRule="auto"/>
        <w:rPr>
          <w:rFonts w:ascii="Arial" w:hAnsi="Arial" w:cs="Arial"/>
          <w:sz w:val="24"/>
          <w:szCs w:val="24"/>
          <w:u w:val="single"/>
        </w:rPr>
      </w:pPr>
      <w:r>
        <w:rPr>
          <w:rFonts w:ascii="Arial" w:hAnsi="Arial" w:cs="Arial"/>
          <w:sz w:val="24"/>
          <w:szCs w:val="24"/>
          <w:u w:val="single"/>
        </w:rPr>
        <w:t xml:space="preserve">Theme </w:t>
      </w:r>
      <w:r w:rsidR="001B3E8D">
        <w:rPr>
          <w:rFonts w:ascii="Arial" w:hAnsi="Arial" w:cs="Arial"/>
          <w:sz w:val="24"/>
          <w:szCs w:val="24"/>
          <w:u w:val="single"/>
        </w:rPr>
        <w:t>Three: Chronic</w:t>
      </w:r>
      <w:r w:rsidR="006D7554" w:rsidRPr="00F83F2F">
        <w:rPr>
          <w:rFonts w:ascii="Arial" w:hAnsi="Arial" w:cs="Arial"/>
          <w:sz w:val="24"/>
          <w:szCs w:val="24"/>
          <w:u w:val="single"/>
        </w:rPr>
        <w:t xml:space="preserve"> Diseases</w:t>
      </w:r>
    </w:p>
    <w:p w:rsidR="006D7554" w:rsidRPr="00F83F2F" w:rsidRDefault="006D7554" w:rsidP="00F83F2F">
      <w:pPr>
        <w:spacing w:line="480" w:lineRule="auto"/>
        <w:rPr>
          <w:rFonts w:ascii="Arial" w:hAnsi="Arial" w:cs="Arial"/>
          <w:sz w:val="24"/>
          <w:szCs w:val="24"/>
        </w:rPr>
      </w:pPr>
      <w:r w:rsidRPr="00F83F2F">
        <w:rPr>
          <w:rFonts w:ascii="Arial" w:hAnsi="Arial" w:cs="Arial"/>
          <w:sz w:val="24"/>
          <w:szCs w:val="24"/>
        </w:rPr>
        <w:t xml:space="preserve">The third theme examined was the impact being exposed to ACEs have on the development of chronic diseases and health service use within the Welsh population. Long term incurable health conditions also known as chronic diseases and put a huge strain on the NHS's budget and are estimated to cost seven pound of every 10 pound spent on health and social care expenditure </w:t>
      </w:r>
      <w:r w:rsidR="000F4137">
        <w:rPr>
          <w:rFonts w:ascii="Arial" w:hAnsi="Arial" w:cs="Arial"/>
          <w:sz w:val="24"/>
          <w:szCs w:val="24"/>
        </w:rPr>
        <w:t xml:space="preserve">within the UK </w:t>
      </w:r>
      <w:r w:rsidRPr="00F83F2F">
        <w:rPr>
          <w:rFonts w:ascii="Arial" w:hAnsi="Arial" w:cs="Arial"/>
          <w:sz w:val="24"/>
          <w:szCs w:val="24"/>
        </w:rPr>
        <w:t>(The Kings Fund</w:t>
      </w:r>
      <w:r w:rsidR="000F4137">
        <w:rPr>
          <w:rFonts w:ascii="Arial" w:hAnsi="Arial" w:cs="Arial"/>
          <w:sz w:val="24"/>
          <w:szCs w:val="24"/>
        </w:rPr>
        <w:t xml:space="preserve"> 2019). </w:t>
      </w:r>
      <w:r w:rsidRPr="00F83F2F">
        <w:rPr>
          <w:rFonts w:ascii="Arial" w:hAnsi="Arial" w:cs="Arial"/>
          <w:sz w:val="24"/>
          <w:szCs w:val="24"/>
        </w:rPr>
        <w:t xml:space="preserve"> A study conducted by Ashton et al (2016b) through a retrospective study of over (n=2000) participants between the age of 16 and 69 years of age using the Wales ACE study questionnaire, examined the prevalence of ACEs and their impact on health and w</w:t>
      </w:r>
      <w:r w:rsidR="000F4137">
        <w:rPr>
          <w:rFonts w:ascii="Arial" w:hAnsi="Arial" w:cs="Arial"/>
          <w:sz w:val="24"/>
          <w:szCs w:val="24"/>
        </w:rPr>
        <w:t>ellbeing across the life course</w:t>
      </w:r>
      <w:r w:rsidRPr="00F83F2F">
        <w:rPr>
          <w:rFonts w:ascii="Arial" w:hAnsi="Arial" w:cs="Arial"/>
          <w:sz w:val="24"/>
          <w:szCs w:val="24"/>
        </w:rPr>
        <w:t>. Compared to those who report no exposure to ACEs, participants who report four or more were four times more likely to develop diabetes, three times more likely to develop heart disease and three times more likely to develop a respiratory disease. Levels of individuals using health services also increased within the group of who had reported the highest exposure to ACEs, compared to those with no reported ACEs. Those who experienced four or more ACEs  were two times more likely to have visited the GP more frequently, were three times more likely to have attended the accident and emergency department and three times more likely to have spent a night in hospital within the last 12 months due to chronic diseases.</w:t>
      </w:r>
    </w:p>
    <w:p w:rsidR="002B71A7" w:rsidRDefault="006D7554" w:rsidP="00F83F2F">
      <w:pPr>
        <w:spacing w:line="480" w:lineRule="auto"/>
        <w:rPr>
          <w:rFonts w:ascii="Arial" w:hAnsi="Arial" w:cs="Arial"/>
          <w:sz w:val="24"/>
          <w:szCs w:val="24"/>
        </w:rPr>
      </w:pPr>
      <w:r w:rsidRPr="00F83F2F">
        <w:rPr>
          <w:rFonts w:ascii="Arial" w:hAnsi="Arial" w:cs="Arial"/>
          <w:sz w:val="24"/>
          <w:szCs w:val="24"/>
        </w:rPr>
        <w:t>Bellis</w:t>
      </w:r>
      <w:r w:rsidR="00295B59">
        <w:rPr>
          <w:rFonts w:ascii="Arial" w:hAnsi="Arial" w:cs="Arial"/>
          <w:sz w:val="24"/>
          <w:szCs w:val="24"/>
        </w:rPr>
        <w:t xml:space="preserve"> et al </w:t>
      </w:r>
      <w:r w:rsidRPr="00F83F2F">
        <w:rPr>
          <w:rFonts w:ascii="Arial" w:hAnsi="Arial" w:cs="Arial"/>
          <w:sz w:val="24"/>
          <w:szCs w:val="24"/>
        </w:rPr>
        <w:t>(2018) conducted a cross sectional retrospective survey with (n=2452) participants within Wales with the results resembling those of Ashton et al (2016</w:t>
      </w:r>
      <w:r w:rsidR="00295B59">
        <w:rPr>
          <w:rFonts w:ascii="Arial" w:hAnsi="Arial" w:cs="Arial"/>
          <w:sz w:val="24"/>
          <w:szCs w:val="24"/>
        </w:rPr>
        <w:t>b</w:t>
      </w:r>
      <w:r w:rsidRPr="00F83F2F">
        <w:rPr>
          <w:rFonts w:ascii="Arial" w:hAnsi="Arial" w:cs="Arial"/>
          <w:sz w:val="24"/>
          <w:szCs w:val="24"/>
        </w:rPr>
        <w:t>). The literature highlight</w:t>
      </w:r>
      <w:r w:rsidR="00E5229A">
        <w:rPr>
          <w:rFonts w:ascii="Arial" w:hAnsi="Arial" w:cs="Arial"/>
          <w:sz w:val="24"/>
          <w:szCs w:val="24"/>
        </w:rPr>
        <w:t>s</w:t>
      </w:r>
      <w:r w:rsidRPr="00F83F2F">
        <w:rPr>
          <w:rFonts w:ascii="Arial" w:hAnsi="Arial" w:cs="Arial"/>
          <w:sz w:val="24"/>
          <w:szCs w:val="24"/>
        </w:rPr>
        <w:t xml:space="preserve"> that compared to individuals who have not been exposed to ACEs those who had experienced four or more are twice as likely to develop cancer </w:t>
      </w:r>
      <w:r w:rsidRPr="00F83F2F">
        <w:rPr>
          <w:rFonts w:ascii="Arial" w:hAnsi="Arial" w:cs="Arial"/>
          <w:sz w:val="24"/>
          <w:szCs w:val="24"/>
        </w:rPr>
        <w:lastRenderedPageBreak/>
        <w:t xml:space="preserve">and accelerated development of other chronic diseases and also premature death.  </w:t>
      </w:r>
      <w:proofErr w:type="spellStart"/>
      <w:r w:rsidRPr="00F83F2F">
        <w:rPr>
          <w:rFonts w:ascii="Arial" w:hAnsi="Arial" w:cs="Arial"/>
          <w:color w:val="000000"/>
          <w:sz w:val="24"/>
          <w:szCs w:val="24"/>
          <w:shd w:val="clear" w:color="auto" w:fill="FFFFFF"/>
        </w:rPr>
        <w:t>Chanlongbutra</w:t>
      </w:r>
      <w:proofErr w:type="spellEnd"/>
      <w:r w:rsidRPr="00F83F2F">
        <w:rPr>
          <w:rFonts w:ascii="Arial" w:hAnsi="Arial" w:cs="Arial"/>
          <w:sz w:val="24"/>
          <w:szCs w:val="24"/>
        </w:rPr>
        <w:t xml:space="preserve"> et al (2018) and Chang (2019) also report similarities in findings of increased risk of developing chronic diseases such as</w:t>
      </w:r>
      <w:r w:rsidR="00E5229A">
        <w:rPr>
          <w:rFonts w:ascii="Arial" w:hAnsi="Arial" w:cs="Arial"/>
          <w:sz w:val="24"/>
          <w:szCs w:val="24"/>
        </w:rPr>
        <w:t xml:space="preserve"> heart disease, </w:t>
      </w:r>
      <w:r w:rsidR="001B3E8D">
        <w:rPr>
          <w:rFonts w:ascii="Arial" w:hAnsi="Arial" w:cs="Arial"/>
          <w:sz w:val="24"/>
          <w:szCs w:val="24"/>
        </w:rPr>
        <w:t xml:space="preserve">diabetes </w:t>
      </w:r>
      <w:r w:rsidR="001B3E8D" w:rsidRPr="00F83F2F">
        <w:rPr>
          <w:rFonts w:ascii="Arial" w:hAnsi="Arial" w:cs="Arial"/>
          <w:sz w:val="24"/>
          <w:szCs w:val="24"/>
        </w:rPr>
        <w:t>and</w:t>
      </w:r>
      <w:r w:rsidRPr="00F83F2F">
        <w:rPr>
          <w:rFonts w:ascii="Arial" w:hAnsi="Arial" w:cs="Arial"/>
          <w:sz w:val="24"/>
          <w:szCs w:val="24"/>
        </w:rPr>
        <w:t xml:space="preserve"> strokes following studies within both the United States of America and in China. Hughes et al (2017) also discusses how their study support  substantial evidence that there are increased health risks for adults who report multiple ACEs and that it is a global issue with over a billion children aged two and 17 years, being estimated as being victims of violence worldwide in 2014.</w:t>
      </w:r>
    </w:p>
    <w:p w:rsidR="00A8332F" w:rsidRDefault="006D7554" w:rsidP="00F83F2F">
      <w:pPr>
        <w:spacing w:line="480" w:lineRule="auto"/>
        <w:rPr>
          <w:rFonts w:ascii="Arial" w:hAnsi="Arial" w:cs="Arial"/>
          <w:sz w:val="24"/>
          <w:szCs w:val="24"/>
        </w:rPr>
      </w:pPr>
      <w:r w:rsidRPr="00F83F2F">
        <w:rPr>
          <w:rFonts w:ascii="Arial" w:hAnsi="Arial" w:cs="Arial"/>
          <w:sz w:val="24"/>
          <w:szCs w:val="24"/>
        </w:rPr>
        <w:t xml:space="preserve"> It has be</w:t>
      </w:r>
      <w:r w:rsidR="008F6ADC">
        <w:rPr>
          <w:rFonts w:ascii="Arial" w:hAnsi="Arial" w:cs="Arial"/>
          <w:sz w:val="24"/>
          <w:szCs w:val="24"/>
        </w:rPr>
        <w:t xml:space="preserve">en suggested from </w:t>
      </w:r>
      <w:r w:rsidR="001B3E8D">
        <w:rPr>
          <w:rFonts w:ascii="Arial" w:hAnsi="Arial" w:cs="Arial"/>
          <w:sz w:val="24"/>
          <w:szCs w:val="24"/>
        </w:rPr>
        <w:t>the examined</w:t>
      </w:r>
      <w:r w:rsidR="002B71A7">
        <w:rPr>
          <w:rFonts w:ascii="Arial" w:hAnsi="Arial" w:cs="Arial"/>
          <w:sz w:val="24"/>
          <w:szCs w:val="24"/>
        </w:rPr>
        <w:t xml:space="preserve"> </w:t>
      </w:r>
      <w:r w:rsidRPr="00F83F2F">
        <w:rPr>
          <w:rFonts w:ascii="Arial" w:hAnsi="Arial" w:cs="Arial"/>
          <w:sz w:val="24"/>
          <w:szCs w:val="24"/>
        </w:rPr>
        <w:t>literature</w:t>
      </w:r>
      <w:r w:rsidR="008F6ADC">
        <w:rPr>
          <w:rFonts w:ascii="Arial" w:hAnsi="Arial" w:cs="Arial"/>
          <w:sz w:val="24"/>
          <w:szCs w:val="24"/>
        </w:rPr>
        <w:t xml:space="preserve"> </w:t>
      </w:r>
      <w:r w:rsidR="005A47A3">
        <w:rPr>
          <w:rFonts w:ascii="Arial" w:hAnsi="Arial" w:cs="Arial"/>
          <w:sz w:val="24"/>
          <w:szCs w:val="24"/>
        </w:rPr>
        <w:t xml:space="preserve">relating to </w:t>
      </w:r>
      <w:proofErr w:type="spellStart"/>
      <w:r w:rsidR="005A47A3">
        <w:rPr>
          <w:rFonts w:ascii="Arial" w:hAnsi="Arial" w:cs="Arial"/>
          <w:sz w:val="24"/>
          <w:szCs w:val="24"/>
        </w:rPr>
        <w:t>theme</w:t>
      </w:r>
      <w:proofErr w:type="spellEnd"/>
      <w:r w:rsidR="005A47A3">
        <w:rPr>
          <w:rFonts w:ascii="Arial" w:hAnsi="Arial" w:cs="Arial"/>
          <w:sz w:val="24"/>
          <w:szCs w:val="24"/>
        </w:rPr>
        <w:t xml:space="preserve"> three</w:t>
      </w:r>
      <w:r w:rsidR="001B3E8D">
        <w:rPr>
          <w:rFonts w:ascii="Arial" w:hAnsi="Arial" w:cs="Arial"/>
          <w:sz w:val="24"/>
          <w:szCs w:val="24"/>
        </w:rPr>
        <w:t>,</w:t>
      </w:r>
      <w:r w:rsidR="002B71A7">
        <w:rPr>
          <w:rFonts w:ascii="Arial" w:hAnsi="Arial" w:cs="Arial"/>
          <w:sz w:val="24"/>
          <w:szCs w:val="24"/>
        </w:rPr>
        <w:t xml:space="preserve"> chronic diseases</w:t>
      </w:r>
      <w:r w:rsidR="001B3E8D">
        <w:rPr>
          <w:rFonts w:ascii="Arial" w:hAnsi="Arial" w:cs="Arial"/>
          <w:sz w:val="24"/>
          <w:szCs w:val="24"/>
        </w:rPr>
        <w:t xml:space="preserve">, </w:t>
      </w:r>
      <w:r w:rsidR="001B3E8D" w:rsidRPr="00F83F2F">
        <w:rPr>
          <w:rFonts w:ascii="Arial" w:hAnsi="Arial" w:cs="Arial"/>
          <w:sz w:val="24"/>
          <w:szCs w:val="24"/>
        </w:rPr>
        <w:t>that</w:t>
      </w:r>
      <w:r w:rsidRPr="00F83F2F">
        <w:rPr>
          <w:rFonts w:ascii="Arial" w:hAnsi="Arial" w:cs="Arial"/>
          <w:sz w:val="24"/>
          <w:szCs w:val="24"/>
        </w:rPr>
        <w:t xml:space="preserve"> the</w:t>
      </w:r>
      <w:r w:rsidR="002B71A7">
        <w:rPr>
          <w:rFonts w:ascii="Arial" w:hAnsi="Arial" w:cs="Arial"/>
          <w:sz w:val="24"/>
          <w:szCs w:val="24"/>
        </w:rPr>
        <w:t xml:space="preserve">re is a link between exposure to ACEs and the development of chronic diseases. The studies suggest that </w:t>
      </w:r>
      <w:r w:rsidRPr="00F83F2F">
        <w:rPr>
          <w:rFonts w:ascii="Arial" w:hAnsi="Arial" w:cs="Arial"/>
          <w:sz w:val="24"/>
          <w:szCs w:val="24"/>
        </w:rPr>
        <w:t>long term physiological changes as a result of repeated ACEs can increase the risk of developing chron</w:t>
      </w:r>
      <w:r w:rsidR="002B71A7">
        <w:rPr>
          <w:rFonts w:ascii="Arial" w:hAnsi="Arial" w:cs="Arial"/>
          <w:sz w:val="24"/>
          <w:szCs w:val="24"/>
        </w:rPr>
        <w:t xml:space="preserve">ic </w:t>
      </w:r>
      <w:r w:rsidR="001B3E8D">
        <w:rPr>
          <w:rFonts w:ascii="Arial" w:hAnsi="Arial" w:cs="Arial"/>
          <w:sz w:val="24"/>
          <w:szCs w:val="24"/>
        </w:rPr>
        <w:t>diseases within</w:t>
      </w:r>
      <w:r w:rsidR="008F6ADC">
        <w:rPr>
          <w:rFonts w:ascii="Arial" w:hAnsi="Arial" w:cs="Arial"/>
          <w:sz w:val="24"/>
          <w:szCs w:val="24"/>
        </w:rPr>
        <w:t xml:space="preserve"> </w:t>
      </w:r>
      <w:r w:rsidR="001B3E8D">
        <w:rPr>
          <w:rFonts w:ascii="Arial" w:hAnsi="Arial" w:cs="Arial"/>
          <w:sz w:val="24"/>
          <w:szCs w:val="24"/>
        </w:rPr>
        <w:t>adulthood</w:t>
      </w:r>
      <w:r w:rsidR="001B3E8D" w:rsidRPr="00F83F2F">
        <w:rPr>
          <w:rFonts w:ascii="Arial" w:hAnsi="Arial" w:cs="Arial"/>
          <w:sz w:val="24"/>
          <w:szCs w:val="24"/>
        </w:rPr>
        <w:t xml:space="preserve"> (</w:t>
      </w:r>
      <w:r w:rsidRPr="00F83F2F">
        <w:rPr>
          <w:rFonts w:ascii="Arial" w:hAnsi="Arial" w:cs="Arial"/>
          <w:sz w:val="24"/>
          <w:szCs w:val="24"/>
        </w:rPr>
        <w:t>Gilbert</w:t>
      </w:r>
      <w:r w:rsidR="002975E1">
        <w:rPr>
          <w:rFonts w:ascii="Arial" w:hAnsi="Arial" w:cs="Arial"/>
          <w:sz w:val="24"/>
          <w:szCs w:val="24"/>
        </w:rPr>
        <w:t>,</w:t>
      </w:r>
      <w:r w:rsidRPr="00F83F2F">
        <w:rPr>
          <w:rFonts w:ascii="Arial" w:hAnsi="Arial" w:cs="Arial"/>
          <w:sz w:val="24"/>
          <w:szCs w:val="24"/>
        </w:rPr>
        <w:t xml:space="preserve"> 2010).</w:t>
      </w:r>
    </w:p>
    <w:p w:rsidR="006D7554" w:rsidRPr="00E906B8" w:rsidRDefault="003578C4" w:rsidP="00F83F2F">
      <w:pPr>
        <w:spacing w:line="480" w:lineRule="auto"/>
        <w:rPr>
          <w:rFonts w:ascii="Arial" w:hAnsi="Arial" w:cs="Arial"/>
          <w:sz w:val="24"/>
          <w:szCs w:val="24"/>
        </w:rPr>
      </w:pPr>
      <w:r>
        <w:rPr>
          <w:rFonts w:ascii="Arial" w:hAnsi="Arial" w:cs="Arial"/>
          <w:sz w:val="24"/>
          <w:szCs w:val="24"/>
          <w:u w:val="single"/>
        </w:rPr>
        <w:t>Theme four: Violent</w:t>
      </w:r>
      <w:r w:rsidR="006D7554" w:rsidRPr="00F83F2F">
        <w:rPr>
          <w:rFonts w:ascii="Arial" w:hAnsi="Arial" w:cs="Arial"/>
          <w:sz w:val="24"/>
          <w:szCs w:val="24"/>
          <w:u w:val="single"/>
        </w:rPr>
        <w:t xml:space="preserve"> Behaviour.</w:t>
      </w:r>
    </w:p>
    <w:p w:rsidR="006D7554" w:rsidRPr="00F83F2F" w:rsidRDefault="006D7554" w:rsidP="00F83F2F">
      <w:pPr>
        <w:spacing w:line="480" w:lineRule="auto"/>
        <w:rPr>
          <w:rFonts w:ascii="Arial" w:hAnsi="Arial" w:cs="Arial"/>
          <w:sz w:val="24"/>
          <w:szCs w:val="24"/>
        </w:rPr>
      </w:pPr>
      <w:r w:rsidRPr="00F83F2F">
        <w:rPr>
          <w:rFonts w:ascii="Arial" w:hAnsi="Arial" w:cs="Arial"/>
          <w:sz w:val="24"/>
          <w:szCs w:val="24"/>
        </w:rPr>
        <w:t xml:space="preserve">The final theme to be discussed is the impact exposure to ACES has on </w:t>
      </w:r>
      <w:r w:rsidR="003578C4">
        <w:rPr>
          <w:rFonts w:ascii="Arial" w:hAnsi="Arial" w:cs="Arial"/>
          <w:sz w:val="24"/>
          <w:szCs w:val="24"/>
        </w:rPr>
        <w:t xml:space="preserve">the development of </w:t>
      </w:r>
      <w:r w:rsidR="001B3E8D">
        <w:rPr>
          <w:rFonts w:ascii="Arial" w:hAnsi="Arial" w:cs="Arial"/>
          <w:sz w:val="24"/>
          <w:szCs w:val="24"/>
        </w:rPr>
        <w:t>violence behaviours</w:t>
      </w:r>
      <w:r w:rsidR="003578C4">
        <w:rPr>
          <w:rFonts w:ascii="Arial" w:hAnsi="Arial" w:cs="Arial"/>
          <w:sz w:val="24"/>
          <w:szCs w:val="24"/>
        </w:rPr>
        <w:t>.</w:t>
      </w:r>
      <w:r w:rsidRPr="00F83F2F">
        <w:rPr>
          <w:rFonts w:ascii="Arial" w:hAnsi="Arial" w:cs="Arial"/>
          <w:sz w:val="24"/>
          <w:szCs w:val="24"/>
        </w:rPr>
        <w:t xml:space="preserve"> The British Broadcasting Corporation</w:t>
      </w:r>
      <w:r w:rsidR="003578C4">
        <w:rPr>
          <w:rFonts w:ascii="Arial" w:hAnsi="Arial" w:cs="Arial"/>
          <w:sz w:val="24"/>
          <w:szCs w:val="24"/>
        </w:rPr>
        <w:t xml:space="preserve"> [BBC] </w:t>
      </w:r>
      <w:r w:rsidR="0047627C">
        <w:rPr>
          <w:rFonts w:ascii="Arial" w:hAnsi="Arial" w:cs="Arial"/>
          <w:sz w:val="24"/>
          <w:szCs w:val="24"/>
        </w:rPr>
        <w:t xml:space="preserve"> </w:t>
      </w:r>
      <w:r w:rsidRPr="00F83F2F">
        <w:rPr>
          <w:rFonts w:ascii="Arial" w:hAnsi="Arial" w:cs="Arial"/>
          <w:sz w:val="24"/>
          <w:szCs w:val="24"/>
        </w:rPr>
        <w:t xml:space="preserve">2019) have recently reported that violent crime has risen in England and Wales by 19% in a year and state there seems no simple explanation and further research is needed to get a greater idea as to what  contributes violent behaviours.                  </w:t>
      </w:r>
    </w:p>
    <w:p w:rsidR="006D7554" w:rsidRPr="00846168" w:rsidRDefault="006D7554" w:rsidP="00F83F2F">
      <w:pPr>
        <w:spacing w:line="480" w:lineRule="auto"/>
        <w:rPr>
          <w:rFonts w:ascii="Arial" w:hAnsi="Arial" w:cs="Arial"/>
          <w:sz w:val="24"/>
          <w:szCs w:val="24"/>
        </w:rPr>
      </w:pPr>
      <w:proofErr w:type="spellStart"/>
      <w:r w:rsidRPr="00F83F2F">
        <w:rPr>
          <w:rFonts w:ascii="Arial" w:hAnsi="Arial" w:cs="Arial"/>
          <w:sz w:val="24"/>
          <w:szCs w:val="24"/>
        </w:rPr>
        <w:t>Bellis</w:t>
      </w:r>
      <w:proofErr w:type="spellEnd"/>
      <w:r w:rsidRPr="00F83F2F">
        <w:rPr>
          <w:rFonts w:ascii="Arial" w:hAnsi="Arial" w:cs="Arial"/>
          <w:sz w:val="24"/>
          <w:szCs w:val="24"/>
        </w:rPr>
        <w:t xml:space="preserve"> </w:t>
      </w:r>
      <w:r w:rsidR="0047627C">
        <w:rPr>
          <w:rFonts w:ascii="Arial" w:hAnsi="Arial" w:cs="Arial"/>
          <w:sz w:val="24"/>
          <w:szCs w:val="24"/>
        </w:rPr>
        <w:t>et al</w:t>
      </w:r>
      <w:r w:rsidRPr="00F83F2F">
        <w:rPr>
          <w:rFonts w:ascii="Arial" w:hAnsi="Arial" w:cs="Arial"/>
          <w:sz w:val="24"/>
          <w:szCs w:val="24"/>
        </w:rPr>
        <w:t xml:space="preserve">(2015) identified that of the (n=2028) participants in the first Wales Ace study 33% of those reporting violence perpetration had exposure to four or more ACEs compared to 2.9% who reported no exposure. The reported odds of perpetrating violence were 14.6 times higher in those with four or more ACEs </w:t>
      </w:r>
      <w:r w:rsidRPr="00F83F2F">
        <w:rPr>
          <w:rFonts w:ascii="Arial" w:hAnsi="Arial" w:cs="Arial"/>
          <w:sz w:val="24"/>
          <w:szCs w:val="24"/>
        </w:rPr>
        <w:lastRenderedPageBreak/>
        <w:t>compared to those who had not experienced any ACEs. With the prevalence of males being higher than females, with 11.6%, males and just four % for females.</w:t>
      </w:r>
      <w:r w:rsidRPr="00F83F2F">
        <w:rPr>
          <w:rFonts w:ascii="Arial" w:hAnsi="Arial" w:cs="Arial"/>
          <w:color w:val="FF0000"/>
          <w:sz w:val="24"/>
          <w:szCs w:val="24"/>
        </w:rPr>
        <w:t xml:space="preserve"> </w:t>
      </w:r>
    </w:p>
    <w:p w:rsidR="009955C1" w:rsidRDefault="009955C1" w:rsidP="00F83F2F">
      <w:pPr>
        <w:spacing w:line="480" w:lineRule="auto"/>
        <w:rPr>
          <w:rFonts w:ascii="Arial" w:hAnsi="Arial" w:cs="Arial"/>
          <w:sz w:val="24"/>
          <w:szCs w:val="24"/>
        </w:rPr>
      </w:pPr>
    </w:p>
    <w:p w:rsidR="006D7554" w:rsidRPr="00F83F2F" w:rsidRDefault="006D7554" w:rsidP="00F83F2F">
      <w:pPr>
        <w:spacing w:line="480" w:lineRule="auto"/>
        <w:rPr>
          <w:rFonts w:ascii="Arial" w:hAnsi="Arial" w:cs="Arial"/>
          <w:sz w:val="24"/>
          <w:szCs w:val="24"/>
        </w:rPr>
      </w:pPr>
      <w:proofErr w:type="spellStart"/>
      <w:r w:rsidRPr="00F83F2F">
        <w:rPr>
          <w:rFonts w:ascii="Arial" w:hAnsi="Arial" w:cs="Arial"/>
          <w:sz w:val="24"/>
          <w:szCs w:val="24"/>
        </w:rPr>
        <w:t>Bellis</w:t>
      </w:r>
      <w:proofErr w:type="spellEnd"/>
      <w:r w:rsidRPr="00F83F2F">
        <w:rPr>
          <w:rFonts w:ascii="Arial" w:hAnsi="Arial" w:cs="Arial"/>
          <w:sz w:val="24"/>
          <w:szCs w:val="24"/>
        </w:rPr>
        <w:t xml:space="preserve"> et al (2013) carried out a retrospective study cross-sectional survey of (n=1500) residents and 67 substance users aged 18 to 70 years in a relatively deprived and ethnically diverse UK population and identified that there was a higher percentage of individuals who had been exposed to ACEs and report recent violent involvement.  </w:t>
      </w:r>
      <w:proofErr w:type="spellStart"/>
      <w:r w:rsidRPr="00F83F2F">
        <w:rPr>
          <w:rFonts w:ascii="Arial" w:hAnsi="Arial" w:cs="Arial"/>
          <w:sz w:val="24"/>
          <w:szCs w:val="24"/>
        </w:rPr>
        <w:t>Reavis</w:t>
      </w:r>
      <w:proofErr w:type="spellEnd"/>
      <w:r w:rsidRPr="00F83F2F">
        <w:rPr>
          <w:rFonts w:ascii="Arial" w:hAnsi="Arial" w:cs="Arial"/>
          <w:sz w:val="24"/>
          <w:szCs w:val="24"/>
        </w:rPr>
        <w:t xml:space="preserve"> et al (2013) carried out empirical research with a sample of male offenders (n=151) wh</w:t>
      </w:r>
      <w:r w:rsidR="00EB37F0">
        <w:rPr>
          <w:rFonts w:ascii="Arial" w:hAnsi="Arial" w:cs="Arial"/>
          <w:sz w:val="24"/>
          <w:szCs w:val="24"/>
        </w:rPr>
        <w:t xml:space="preserve">o had been ordered </w:t>
      </w:r>
      <w:r w:rsidRPr="00F83F2F">
        <w:rPr>
          <w:rFonts w:ascii="Arial" w:hAnsi="Arial" w:cs="Arial"/>
          <w:sz w:val="24"/>
          <w:szCs w:val="24"/>
        </w:rPr>
        <w:t xml:space="preserve">to receive outpatient psychological treatment </w:t>
      </w:r>
      <w:r w:rsidR="00EB37F0">
        <w:rPr>
          <w:rFonts w:ascii="Arial" w:hAnsi="Arial" w:cs="Arial"/>
          <w:sz w:val="24"/>
          <w:szCs w:val="24"/>
        </w:rPr>
        <w:t>by the court following</w:t>
      </w:r>
      <w:r w:rsidRPr="00F83F2F">
        <w:rPr>
          <w:rFonts w:ascii="Arial" w:hAnsi="Arial" w:cs="Arial"/>
          <w:sz w:val="24"/>
          <w:szCs w:val="24"/>
        </w:rPr>
        <w:t xml:space="preserve"> a criminal conviction and compared with a normative sample of males with no criminal activity. The results had similar comparisons, when compared to the normative sample those in the offender group reported nearly four times as many ACEs during childhood. For each ACE identified, there was an increased risk of violence in the group, ranging from 35% to 144%. Results also identified that those convicted of convicted sexual offences were more likely to report experiencing sexual abuse as a child compared to the other offending types.     </w:t>
      </w:r>
    </w:p>
    <w:p w:rsidR="00FC375C" w:rsidRDefault="006D7554" w:rsidP="00F83F2F">
      <w:pPr>
        <w:spacing w:line="480" w:lineRule="auto"/>
        <w:rPr>
          <w:rFonts w:ascii="Arial" w:hAnsi="Arial" w:cs="Arial"/>
          <w:sz w:val="24"/>
          <w:szCs w:val="24"/>
        </w:rPr>
      </w:pPr>
      <w:r w:rsidRPr="00F83F2F">
        <w:rPr>
          <w:rFonts w:ascii="Arial" w:hAnsi="Arial" w:cs="Arial"/>
          <w:sz w:val="24"/>
          <w:szCs w:val="24"/>
        </w:rPr>
        <w:t xml:space="preserve"> Bellis </w:t>
      </w:r>
      <w:r w:rsidR="00CB6DF8">
        <w:rPr>
          <w:rFonts w:ascii="Arial" w:hAnsi="Arial" w:cs="Arial"/>
          <w:sz w:val="24"/>
          <w:szCs w:val="24"/>
        </w:rPr>
        <w:t xml:space="preserve">et al </w:t>
      </w:r>
      <w:r w:rsidRPr="00F83F2F">
        <w:rPr>
          <w:rFonts w:ascii="Arial" w:hAnsi="Arial" w:cs="Arial"/>
          <w:sz w:val="24"/>
          <w:szCs w:val="24"/>
        </w:rPr>
        <w:t>(2015) also identify that within Wales the odds of having been incarcerated</w:t>
      </w:r>
      <w:r w:rsidR="003578C4">
        <w:rPr>
          <w:rFonts w:ascii="Arial" w:hAnsi="Arial" w:cs="Arial"/>
          <w:sz w:val="24"/>
          <w:szCs w:val="24"/>
        </w:rPr>
        <w:t xml:space="preserve"> for violent behaviours</w:t>
      </w:r>
      <w:r w:rsidRPr="00F83F2F">
        <w:rPr>
          <w:rFonts w:ascii="Arial" w:hAnsi="Arial" w:cs="Arial"/>
          <w:sz w:val="24"/>
          <w:szCs w:val="24"/>
        </w:rPr>
        <w:t xml:space="preserve"> were 20.4 times higher for participants who had experienced four or more ACEs compared to individuals who had not been exposed to ACEs. With the percentage of males being higher than females 17.6% of males and 4.3% of fe</w:t>
      </w:r>
      <w:r w:rsidR="003578C4">
        <w:rPr>
          <w:rFonts w:ascii="Arial" w:hAnsi="Arial" w:cs="Arial"/>
          <w:sz w:val="24"/>
          <w:szCs w:val="24"/>
        </w:rPr>
        <w:t>males.</w:t>
      </w:r>
      <w:r w:rsidR="002B71A7">
        <w:rPr>
          <w:rFonts w:ascii="Arial" w:hAnsi="Arial" w:cs="Arial"/>
          <w:sz w:val="24"/>
          <w:szCs w:val="24"/>
        </w:rPr>
        <w:t xml:space="preserve"> Having examined literature</w:t>
      </w:r>
      <w:r w:rsidR="003578C4">
        <w:rPr>
          <w:rFonts w:ascii="Arial" w:hAnsi="Arial" w:cs="Arial"/>
          <w:sz w:val="24"/>
          <w:szCs w:val="24"/>
        </w:rPr>
        <w:t xml:space="preserve"> relating to theme four violent</w:t>
      </w:r>
      <w:r w:rsidR="002B71A7">
        <w:rPr>
          <w:rFonts w:ascii="Arial" w:hAnsi="Arial" w:cs="Arial"/>
          <w:sz w:val="24"/>
          <w:szCs w:val="24"/>
        </w:rPr>
        <w:t xml:space="preserve"> behaviours, it would appear </w:t>
      </w:r>
      <w:r w:rsidRPr="00F83F2F">
        <w:rPr>
          <w:rFonts w:ascii="Arial" w:hAnsi="Arial" w:cs="Arial"/>
          <w:sz w:val="24"/>
          <w:szCs w:val="24"/>
        </w:rPr>
        <w:t>th</w:t>
      </w:r>
      <w:r w:rsidR="003578C4">
        <w:rPr>
          <w:rFonts w:ascii="Arial" w:hAnsi="Arial" w:cs="Arial"/>
          <w:sz w:val="24"/>
          <w:szCs w:val="24"/>
        </w:rPr>
        <w:t>at there is a link with violent</w:t>
      </w:r>
      <w:r w:rsidRPr="00F83F2F">
        <w:rPr>
          <w:rFonts w:ascii="Arial" w:hAnsi="Arial" w:cs="Arial"/>
          <w:sz w:val="24"/>
          <w:szCs w:val="24"/>
        </w:rPr>
        <w:t xml:space="preserve"> behaviours due to the impact repeated stress from ACEs has physiologically and psychologically on an </w:t>
      </w:r>
      <w:r w:rsidRPr="00F83F2F">
        <w:rPr>
          <w:rFonts w:ascii="Arial" w:hAnsi="Arial" w:cs="Arial"/>
          <w:sz w:val="24"/>
          <w:szCs w:val="24"/>
        </w:rPr>
        <w:lastRenderedPageBreak/>
        <w:t>individual,  as this has a long-term impact on an individual's ability to think and make decisions</w:t>
      </w:r>
      <w:r w:rsidR="003578C4">
        <w:rPr>
          <w:rFonts w:ascii="Arial" w:hAnsi="Arial" w:cs="Arial"/>
          <w:sz w:val="24"/>
          <w:szCs w:val="24"/>
        </w:rPr>
        <w:t xml:space="preserve"> and can result in violent behaviours </w:t>
      </w:r>
      <w:r w:rsidRPr="00F83F2F">
        <w:rPr>
          <w:rFonts w:ascii="Arial" w:hAnsi="Arial" w:cs="Arial"/>
          <w:sz w:val="24"/>
          <w:szCs w:val="24"/>
        </w:rPr>
        <w:t xml:space="preserve"> (</w:t>
      </w:r>
      <w:proofErr w:type="spellStart"/>
      <w:r w:rsidRPr="00F83F2F">
        <w:rPr>
          <w:rFonts w:ascii="Arial" w:hAnsi="Arial" w:cs="Arial"/>
          <w:sz w:val="24"/>
          <w:szCs w:val="24"/>
        </w:rPr>
        <w:t>Reavis</w:t>
      </w:r>
      <w:proofErr w:type="spellEnd"/>
      <w:r w:rsidRPr="00F83F2F">
        <w:rPr>
          <w:rFonts w:ascii="Arial" w:hAnsi="Arial" w:cs="Arial"/>
          <w:sz w:val="24"/>
          <w:szCs w:val="24"/>
        </w:rPr>
        <w:t xml:space="preserve"> et al 2013).</w:t>
      </w:r>
    </w:p>
    <w:p w:rsidR="00162B57" w:rsidRDefault="006D7554" w:rsidP="00F83F2F">
      <w:pPr>
        <w:spacing w:line="480" w:lineRule="auto"/>
        <w:rPr>
          <w:rFonts w:ascii="Arial" w:hAnsi="Arial" w:cs="Arial"/>
          <w:sz w:val="24"/>
          <w:szCs w:val="24"/>
        </w:rPr>
      </w:pPr>
      <w:r w:rsidRPr="00F83F2F">
        <w:rPr>
          <w:rFonts w:ascii="Arial" w:hAnsi="Arial" w:cs="Arial"/>
          <w:sz w:val="24"/>
          <w:szCs w:val="24"/>
        </w:rPr>
        <w:t xml:space="preserve">Having discussed the impact ACEs have on health and health harming behaviours in this chapter, the next one will look at the main discussion and consider the evidence and provide recommendations.  </w:t>
      </w:r>
    </w:p>
    <w:p w:rsidR="00A8332F" w:rsidRDefault="00A8332F" w:rsidP="00F83F2F">
      <w:pPr>
        <w:spacing w:line="480" w:lineRule="auto"/>
        <w:rPr>
          <w:rFonts w:ascii="Arial" w:hAnsi="Arial" w:cs="Arial"/>
          <w:sz w:val="24"/>
          <w:szCs w:val="24"/>
        </w:rPr>
      </w:pPr>
    </w:p>
    <w:p w:rsidR="00A8332F" w:rsidRDefault="00A8332F" w:rsidP="00F83F2F">
      <w:pPr>
        <w:spacing w:line="480" w:lineRule="auto"/>
        <w:rPr>
          <w:rFonts w:ascii="Arial" w:hAnsi="Arial" w:cs="Arial"/>
          <w:sz w:val="24"/>
          <w:szCs w:val="24"/>
        </w:rPr>
      </w:pPr>
    </w:p>
    <w:p w:rsidR="00A8332F" w:rsidRDefault="00A8332F" w:rsidP="00F83F2F">
      <w:pPr>
        <w:spacing w:line="480" w:lineRule="auto"/>
        <w:rPr>
          <w:rFonts w:ascii="Arial" w:hAnsi="Arial" w:cs="Arial"/>
          <w:sz w:val="24"/>
          <w:szCs w:val="24"/>
        </w:rPr>
      </w:pPr>
    </w:p>
    <w:p w:rsidR="00A8332F" w:rsidRDefault="00A8332F" w:rsidP="00F83F2F">
      <w:pPr>
        <w:spacing w:line="480" w:lineRule="auto"/>
        <w:rPr>
          <w:rFonts w:ascii="Arial" w:hAnsi="Arial" w:cs="Arial"/>
          <w:sz w:val="24"/>
          <w:szCs w:val="24"/>
        </w:rPr>
      </w:pPr>
    </w:p>
    <w:p w:rsidR="00A8332F" w:rsidRDefault="00A8332F" w:rsidP="00F83F2F">
      <w:pPr>
        <w:spacing w:line="480" w:lineRule="auto"/>
        <w:rPr>
          <w:rFonts w:ascii="Arial" w:hAnsi="Arial" w:cs="Arial"/>
          <w:sz w:val="24"/>
          <w:szCs w:val="24"/>
        </w:rPr>
      </w:pPr>
    </w:p>
    <w:p w:rsidR="00A8332F" w:rsidRDefault="00A8332F" w:rsidP="00F83F2F">
      <w:pPr>
        <w:spacing w:line="480" w:lineRule="auto"/>
        <w:rPr>
          <w:rFonts w:ascii="Arial" w:hAnsi="Arial" w:cs="Arial"/>
          <w:sz w:val="24"/>
          <w:szCs w:val="24"/>
        </w:rPr>
      </w:pPr>
    </w:p>
    <w:p w:rsidR="00A8332F" w:rsidRDefault="00A8332F" w:rsidP="00F83F2F">
      <w:pPr>
        <w:spacing w:line="480" w:lineRule="auto"/>
        <w:rPr>
          <w:rFonts w:ascii="Arial" w:hAnsi="Arial" w:cs="Arial"/>
          <w:sz w:val="24"/>
          <w:szCs w:val="24"/>
        </w:rPr>
      </w:pPr>
    </w:p>
    <w:p w:rsidR="00A8332F" w:rsidRDefault="00A8332F" w:rsidP="00F83F2F">
      <w:pPr>
        <w:spacing w:line="480" w:lineRule="auto"/>
        <w:rPr>
          <w:rFonts w:ascii="Arial" w:hAnsi="Arial" w:cs="Arial"/>
          <w:sz w:val="24"/>
          <w:szCs w:val="24"/>
        </w:rPr>
      </w:pPr>
    </w:p>
    <w:p w:rsidR="00A8332F" w:rsidRDefault="00A8332F" w:rsidP="00F83F2F">
      <w:pPr>
        <w:spacing w:line="480" w:lineRule="auto"/>
        <w:rPr>
          <w:rFonts w:ascii="Arial" w:hAnsi="Arial" w:cs="Arial"/>
          <w:sz w:val="24"/>
          <w:szCs w:val="24"/>
        </w:rPr>
      </w:pPr>
    </w:p>
    <w:p w:rsidR="00A8332F" w:rsidRDefault="00A8332F" w:rsidP="00F83F2F">
      <w:pPr>
        <w:spacing w:line="480" w:lineRule="auto"/>
        <w:rPr>
          <w:rFonts w:ascii="Arial" w:hAnsi="Arial" w:cs="Arial"/>
          <w:sz w:val="24"/>
          <w:szCs w:val="24"/>
        </w:rPr>
      </w:pPr>
    </w:p>
    <w:p w:rsidR="00A8332F" w:rsidRDefault="00A8332F" w:rsidP="00F83F2F">
      <w:pPr>
        <w:spacing w:line="480" w:lineRule="auto"/>
        <w:rPr>
          <w:rFonts w:ascii="Arial" w:hAnsi="Arial" w:cs="Arial"/>
          <w:sz w:val="24"/>
          <w:szCs w:val="24"/>
        </w:rPr>
      </w:pPr>
    </w:p>
    <w:p w:rsidR="00A8332F" w:rsidRDefault="00A8332F" w:rsidP="00F83F2F">
      <w:pPr>
        <w:spacing w:line="480" w:lineRule="auto"/>
        <w:rPr>
          <w:rFonts w:ascii="Arial" w:hAnsi="Arial" w:cs="Arial"/>
          <w:sz w:val="24"/>
          <w:szCs w:val="24"/>
        </w:rPr>
      </w:pPr>
    </w:p>
    <w:p w:rsidR="00A8332F" w:rsidRDefault="00A8332F" w:rsidP="00F83F2F">
      <w:pPr>
        <w:spacing w:line="480" w:lineRule="auto"/>
        <w:rPr>
          <w:rFonts w:ascii="Arial" w:hAnsi="Arial" w:cs="Arial"/>
          <w:sz w:val="24"/>
          <w:szCs w:val="24"/>
        </w:rPr>
      </w:pPr>
    </w:p>
    <w:p w:rsidR="00A8332F" w:rsidRDefault="00A8332F" w:rsidP="00F83F2F">
      <w:pPr>
        <w:spacing w:line="480" w:lineRule="auto"/>
        <w:rPr>
          <w:rFonts w:ascii="Arial" w:hAnsi="Arial" w:cs="Arial"/>
          <w:sz w:val="24"/>
          <w:szCs w:val="24"/>
        </w:rPr>
      </w:pPr>
    </w:p>
    <w:p w:rsidR="00162B57" w:rsidRDefault="005F01DC" w:rsidP="00F83F2F">
      <w:pPr>
        <w:spacing w:line="480" w:lineRule="auto"/>
        <w:rPr>
          <w:rFonts w:ascii="Arial" w:hAnsi="Arial" w:cs="Arial"/>
          <w:sz w:val="24"/>
          <w:szCs w:val="24"/>
        </w:rPr>
      </w:pPr>
      <w:r w:rsidRPr="00F83F2F">
        <w:rPr>
          <w:rFonts w:ascii="Arial" w:hAnsi="Arial" w:cs="Arial"/>
          <w:b/>
          <w:sz w:val="24"/>
          <w:szCs w:val="24"/>
        </w:rPr>
        <w:lastRenderedPageBreak/>
        <w:t xml:space="preserve">Chapter </w:t>
      </w:r>
      <w:r w:rsidR="00CB52BF" w:rsidRPr="00F83F2F">
        <w:rPr>
          <w:rFonts w:ascii="Arial" w:hAnsi="Arial" w:cs="Arial"/>
          <w:b/>
          <w:sz w:val="24"/>
          <w:szCs w:val="24"/>
        </w:rPr>
        <w:t xml:space="preserve">Four: </w:t>
      </w:r>
      <w:r w:rsidR="00B848C0" w:rsidRPr="00F45310">
        <w:rPr>
          <w:rFonts w:ascii="Arial" w:hAnsi="Arial" w:cs="Arial"/>
          <w:sz w:val="24"/>
          <w:szCs w:val="24"/>
          <w:u w:val="single"/>
        </w:rPr>
        <w:t>Discussion</w:t>
      </w:r>
      <w:r w:rsidR="00B848C0" w:rsidRPr="00F45310">
        <w:rPr>
          <w:rFonts w:ascii="Arial" w:hAnsi="Arial" w:cs="Arial"/>
          <w:bCs/>
          <w:sz w:val="24"/>
          <w:szCs w:val="24"/>
          <w:u w:val="single"/>
        </w:rPr>
        <w:t>, conclusions</w:t>
      </w:r>
      <w:r w:rsidRPr="00F45310">
        <w:rPr>
          <w:rFonts w:ascii="Arial" w:hAnsi="Arial" w:cs="Arial"/>
          <w:bCs/>
          <w:sz w:val="24"/>
          <w:szCs w:val="24"/>
          <w:u w:val="single"/>
        </w:rPr>
        <w:t xml:space="preserve"> and recommendations</w:t>
      </w:r>
      <w:r w:rsidRPr="00B848C0">
        <w:rPr>
          <w:rFonts w:ascii="Arial" w:hAnsi="Arial" w:cs="Arial"/>
          <w:bCs/>
          <w:sz w:val="24"/>
          <w:szCs w:val="24"/>
        </w:rPr>
        <w:t>.</w:t>
      </w:r>
    </w:p>
    <w:p w:rsidR="000115DC" w:rsidRDefault="00EB37F0" w:rsidP="00F83F2F">
      <w:pPr>
        <w:spacing w:line="480" w:lineRule="auto"/>
        <w:rPr>
          <w:rFonts w:ascii="Arial" w:hAnsi="Arial" w:cs="Arial"/>
          <w:sz w:val="24"/>
          <w:szCs w:val="24"/>
        </w:rPr>
      </w:pPr>
      <w:r>
        <w:rPr>
          <w:rFonts w:ascii="Arial" w:hAnsi="Arial" w:cs="Arial"/>
          <w:sz w:val="24"/>
          <w:szCs w:val="24"/>
        </w:rPr>
        <w:t>C</w:t>
      </w:r>
      <w:r w:rsidR="005F01DC" w:rsidRPr="00EB37F0">
        <w:rPr>
          <w:rFonts w:ascii="Arial" w:hAnsi="Arial" w:cs="Arial"/>
          <w:sz w:val="24"/>
          <w:szCs w:val="24"/>
        </w:rPr>
        <w:t>hapter</w:t>
      </w:r>
      <w:r>
        <w:rPr>
          <w:rFonts w:ascii="Arial" w:hAnsi="Arial" w:cs="Arial"/>
          <w:sz w:val="24"/>
          <w:szCs w:val="24"/>
        </w:rPr>
        <w:t xml:space="preserve"> three</w:t>
      </w:r>
      <w:r w:rsidR="005F01DC" w:rsidRPr="00F83F2F">
        <w:rPr>
          <w:rFonts w:ascii="Arial" w:hAnsi="Arial" w:cs="Arial"/>
          <w:sz w:val="24"/>
          <w:szCs w:val="24"/>
        </w:rPr>
        <w:t xml:space="preserve"> reviewed literature pertaining to f</w:t>
      </w:r>
      <w:r>
        <w:rPr>
          <w:rFonts w:ascii="Arial" w:hAnsi="Arial" w:cs="Arial"/>
          <w:sz w:val="24"/>
          <w:szCs w:val="24"/>
        </w:rPr>
        <w:t xml:space="preserve">our </w:t>
      </w:r>
      <w:r w:rsidR="005F01DC" w:rsidRPr="00F83F2F">
        <w:rPr>
          <w:rFonts w:ascii="Arial" w:hAnsi="Arial" w:cs="Arial"/>
          <w:sz w:val="24"/>
          <w:szCs w:val="24"/>
        </w:rPr>
        <w:t xml:space="preserve">themes related to the impact exposure to ACEs in childhood has on future health outcomes and HHBs.          </w:t>
      </w:r>
      <w:r>
        <w:rPr>
          <w:rFonts w:ascii="Arial" w:hAnsi="Arial" w:cs="Arial"/>
          <w:sz w:val="24"/>
          <w:szCs w:val="24"/>
        </w:rPr>
        <w:t xml:space="preserve">  Chapter four </w:t>
      </w:r>
      <w:r w:rsidR="005F01DC" w:rsidRPr="00F83F2F">
        <w:rPr>
          <w:rFonts w:ascii="Arial" w:hAnsi="Arial" w:cs="Arial"/>
          <w:sz w:val="24"/>
          <w:szCs w:val="24"/>
        </w:rPr>
        <w:t>moves on</w:t>
      </w:r>
      <w:r w:rsidR="00CB52BF">
        <w:rPr>
          <w:rFonts w:ascii="Arial" w:hAnsi="Arial" w:cs="Arial"/>
          <w:sz w:val="24"/>
          <w:szCs w:val="24"/>
        </w:rPr>
        <w:t xml:space="preserve"> to a discussion of the </w:t>
      </w:r>
      <w:r w:rsidR="005F01DC" w:rsidRPr="00F83F2F">
        <w:rPr>
          <w:rFonts w:ascii="Arial" w:hAnsi="Arial" w:cs="Arial"/>
          <w:sz w:val="24"/>
          <w:szCs w:val="24"/>
        </w:rPr>
        <w:t>review, before providing some concluding comments and recommendations for the future.</w:t>
      </w:r>
    </w:p>
    <w:p w:rsidR="000115DC" w:rsidRDefault="005F01DC" w:rsidP="00F83F2F">
      <w:pPr>
        <w:spacing w:line="480" w:lineRule="auto"/>
        <w:rPr>
          <w:rFonts w:ascii="Arial" w:hAnsi="Arial" w:cs="Arial"/>
          <w:sz w:val="24"/>
          <w:szCs w:val="24"/>
        </w:rPr>
      </w:pPr>
      <w:r w:rsidRPr="00F83F2F">
        <w:rPr>
          <w:rFonts w:ascii="Arial" w:hAnsi="Arial" w:cs="Arial"/>
          <w:sz w:val="24"/>
          <w:szCs w:val="24"/>
          <w:u w:val="single"/>
        </w:rPr>
        <w:t xml:space="preserve">Discussion </w:t>
      </w:r>
    </w:p>
    <w:p w:rsidR="00846168" w:rsidRPr="000115DC" w:rsidRDefault="005F01DC" w:rsidP="00F83F2F">
      <w:pPr>
        <w:spacing w:line="480" w:lineRule="auto"/>
        <w:rPr>
          <w:rFonts w:ascii="Arial" w:hAnsi="Arial" w:cs="Arial"/>
          <w:sz w:val="24"/>
          <w:szCs w:val="24"/>
        </w:rPr>
      </w:pPr>
      <w:r w:rsidRPr="00F83F2F">
        <w:rPr>
          <w:rFonts w:ascii="Arial" w:hAnsi="Arial" w:cs="Arial"/>
          <w:sz w:val="24"/>
          <w:szCs w:val="24"/>
        </w:rPr>
        <w:t xml:space="preserve">This project set out investigate whether exposure to ACEs throughout childhood can impact on future health outcomes and behaviours. ACEs are traumatic events in childhood that can have lifelong consequences.        </w:t>
      </w:r>
    </w:p>
    <w:p w:rsidR="00162B57" w:rsidRDefault="005F01DC" w:rsidP="00F83F2F">
      <w:pPr>
        <w:spacing w:line="480" w:lineRule="auto"/>
        <w:rPr>
          <w:rFonts w:ascii="Arial" w:hAnsi="Arial" w:cs="Arial"/>
          <w:sz w:val="24"/>
          <w:szCs w:val="24"/>
        </w:rPr>
      </w:pPr>
      <w:r w:rsidRPr="00F83F2F">
        <w:rPr>
          <w:rFonts w:ascii="Arial" w:hAnsi="Arial" w:cs="Arial"/>
          <w:sz w:val="24"/>
          <w:szCs w:val="24"/>
        </w:rPr>
        <w:t xml:space="preserve">  </w:t>
      </w:r>
      <w:r w:rsidR="009955C1">
        <w:rPr>
          <w:rFonts w:ascii="Arial" w:hAnsi="Arial" w:cs="Arial"/>
          <w:sz w:val="24"/>
          <w:szCs w:val="24"/>
        </w:rPr>
        <w:t>All studies suggest that</w:t>
      </w:r>
      <w:r w:rsidR="00846168">
        <w:rPr>
          <w:rFonts w:ascii="Arial" w:hAnsi="Arial" w:cs="Arial"/>
          <w:sz w:val="24"/>
          <w:szCs w:val="24"/>
        </w:rPr>
        <w:t xml:space="preserve"> exposure to ACEs </w:t>
      </w:r>
      <w:r w:rsidR="00846168" w:rsidRPr="00F83F2F">
        <w:rPr>
          <w:rFonts w:ascii="Arial" w:hAnsi="Arial" w:cs="Arial"/>
          <w:sz w:val="24"/>
          <w:szCs w:val="24"/>
        </w:rPr>
        <w:t xml:space="preserve">is </w:t>
      </w:r>
      <w:r w:rsidR="00846168">
        <w:rPr>
          <w:rFonts w:ascii="Arial" w:hAnsi="Arial" w:cs="Arial"/>
          <w:sz w:val="24"/>
          <w:szCs w:val="24"/>
        </w:rPr>
        <w:t xml:space="preserve">common and that there is </w:t>
      </w:r>
      <w:r w:rsidR="00846168" w:rsidRPr="00F83F2F">
        <w:rPr>
          <w:rFonts w:ascii="Arial" w:hAnsi="Arial" w:cs="Arial"/>
          <w:sz w:val="24"/>
          <w:szCs w:val="24"/>
        </w:rPr>
        <w:t>a strong link between exposure to ACEs and the negative impact on</w:t>
      </w:r>
      <w:r w:rsidR="00846168">
        <w:rPr>
          <w:rFonts w:ascii="Arial" w:hAnsi="Arial" w:cs="Arial"/>
          <w:sz w:val="24"/>
          <w:szCs w:val="24"/>
        </w:rPr>
        <w:t xml:space="preserve"> future health outcomes and the development of </w:t>
      </w:r>
      <w:r w:rsidR="00CB52BF">
        <w:rPr>
          <w:rFonts w:ascii="Arial" w:hAnsi="Arial" w:cs="Arial"/>
          <w:sz w:val="24"/>
          <w:szCs w:val="24"/>
        </w:rPr>
        <w:t>HHBs,</w:t>
      </w:r>
      <w:r w:rsidR="00846168">
        <w:rPr>
          <w:rFonts w:ascii="Arial" w:hAnsi="Arial" w:cs="Arial"/>
          <w:sz w:val="24"/>
          <w:szCs w:val="24"/>
        </w:rPr>
        <w:t xml:space="preserve"> chronic diseases and violent behaviours. The evidence presented by Bellis et al (2015) as </w:t>
      </w:r>
      <w:r w:rsidR="00CB52BF">
        <w:rPr>
          <w:rFonts w:ascii="Arial" w:hAnsi="Arial" w:cs="Arial"/>
          <w:sz w:val="24"/>
          <w:szCs w:val="24"/>
        </w:rPr>
        <w:t xml:space="preserve">well </w:t>
      </w:r>
      <w:proofErr w:type="spellStart"/>
      <w:r w:rsidR="00CB52BF">
        <w:rPr>
          <w:rFonts w:ascii="Arial" w:hAnsi="Arial" w:cs="Arial"/>
          <w:sz w:val="24"/>
          <w:szCs w:val="24"/>
        </w:rPr>
        <w:t>Taha</w:t>
      </w:r>
      <w:proofErr w:type="spellEnd"/>
      <w:r w:rsidR="00846168">
        <w:rPr>
          <w:rFonts w:ascii="Arial" w:hAnsi="Arial" w:cs="Arial"/>
          <w:sz w:val="24"/>
          <w:szCs w:val="24"/>
        </w:rPr>
        <w:t xml:space="preserve"> et al (2014) and others </w:t>
      </w:r>
      <w:r w:rsidR="00CB52BF">
        <w:rPr>
          <w:rFonts w:ascii="Arial" w:hAnsi="Arial" w:cs="Arial"/>
          <w:bCs/>
          <w:sz w:val="24"/>
          <w:szCs w:val="24"/>
        </w:rPr>
        <w:t xml:space="preserve">suggest </w:t>
      </w:r>
      <w:r w:rsidR="00CB52BF" w:rsidRPr="00F83F2F">
        <w:rPr>
          <w:rFonts w:ascii="Arial" w:hAnsi="Arial" w:cs="Arial"/>
          <w:bCs/>
          <w:sz w:val="24"/>
          <w:szCs w:val="24"/>
        </w:rPr>
        <w:t>that</w:t>
      </w:r>
      <w:r w:rsidR="00846168" w:rsidRPr="00F83F2F">
        <w:rPr>
          <w:rFonts w:ascii="Arial" w:hAnsi="Arial" w:cs="Arial"/>
          <w:bCs/>
          <w:sz w:val="24"/>
          <w:szCs w:val="24"/>
        </w:rPr>
        <w:t xml:space="preserve"> be</w:t>
      </w:r>
      <w:r w:rsidR="00846168">
        <w:rPr>
          <w:rFonts w:ascii="Arial" w:hAnsi="Arial" w:cs="Arial"/>
          <w:bCs/>
          <w:sz w:val="24"/>
          <w:szCs w:val="24"/>
        </w:rPr>
        <w:t>ing affected by multiple ACEs is</w:t>
      </w:r>
      <w:r w:rsidR="00846168" w:rsidRPr="00F83F2F">
        <w:rPr>
          <w:rFonts w:ascii="Arial" w:hAnsi="Arial" w:cs="Arial"/>
          <w:bCs/>
          <w:sz w:val="24"/>
          <w:szCs w:val="24"/>
        </w:rPr>
        <w:t xml:space="preserve"> more harmful on children's future health than exposu</w:t>
      </w:r>
      <w:r w:rsidR="00846168">
        <w:rPr>
          <w:rFonts w:ascii="Arial" w:hAnsi="Arial" w:cs="Arial"/>
          <w:bCs/>
          <w:sz w:val="24"/>
          <w:szCs w:val="24"/>
        </w:rPr>
        <w:t>re to a single ACE</w:t>
      </w:r>
      <w:r w:rsidR="00846168" w:rsidRPr="00F83F2F">
        <w:rPr>
          <w:rFonts w:ascii="Arial" w:hAnsi="Arial" w:cs="Arial"/>
          <w:bCs/>
          <w:sz w:val="24"/>
          <w:szCs w:val="24"/>
        </w:rPr>
        <w:t xml:space="preserve">). </w:t>
      </w:r>
      <w:r w:rsidR="00846168">
        <w:rPr>
          <w:rFonts w:ascii="Arial" w:hAnsi="Arial" w:cs="Arial"/>
          <w:sz w:val="24"/>
          <w:szCs w:val="24"/>
        </w:rPr>
        <w:t xml:space="preserve">The literature also suggests </w:t>
      </w:r>
      <w:r w:rsidR="00846168" w:rsidRPr="00F83F2F">
        <w:rPr>
          <w:rFonts w:ascii="Arial" w:hAnsi="Arial" w:cs="Arial"/>
          <w:sz w:val="24"/>
          <w:szCs w:val="24"/>
        </w:rPr>
        <w:t xml:space="preserve">that exposure to ACEs </w:t>
      </w:r>
      <w:r w:rsidR="00CB52BF" w:rsidRPr="00F83F2F">
        <w:rPr>
          <w:rFonts w:ascii="Arial" w:hAnsi="Arial" w:cs="Arial"/>
          <w:sz w:val="24"/>
          <w:szCs w:val="24"/>
        </w:rPr>
        <w:t>can predispose</w:t>
      </w:r>
      <w:r w:rsidR="00846168" w:rsidRPr="00F83F2F">
        <w:rPr>
          <w:rFonts w:ascii="Arial" w:hAnsi="Arial" w:cs="Arial"/>
          <w:sz w:val="24"/>
          <w:szCs w:val="24"/>
        </w:rPr>
        <w:t xml:space="preserve"> an individual to develop poor </w:t>
      </w:r>
      <w:r w:rsidR="00846168">
        <w:rPr>
          <w:rFonts w:ascii="Arial" w:hAnsi="Arial" w:cs="Arial"/>
          <w:sz w:val="24"/>
          <w:szCs w:val="24"/>
        </w:rPr>
        <w:t xml:space="preserve">health outcomes and </w:t>
      </w:r>
      <w:r w:rsidR="00CB52BF">
        <w:rPr>
          <w:rFonts w:ascii="Arial" w:hAnsi="Arial" w:cs="Arial"/>
          <w:sz w:val="24"/>
          <w:szCs w:val="24"/>
        </w:rPr>
        <w:t>behaviours as</w:t>
      </w:r>
      <w:r w:rsidR="00846168">
        <w:rPr>
          <w:rFonts w:ascii="Arial" w:hAnsi="Arial" w:cs="Arial"/>
          <w:sz w:val="24"/>
          <w:szCs w:val="24"/>
        </w:rPr>
        <w:t xml:space="preserve"> repeated stress from ACEs </w:t>
      </w:r>
      <w:r w:rsidR="00846168" w:rsidRPr="00F83F2F">
        <w:rPr>
          <w:rFonts w:ascii="Arial" w:hAnsi="Arial" w:cs="Arial"/>
          <w:sz w:val="24"/>
          <w:szCs w:val="24"/>
        </w:rPr>
        <w:t xml:space="preserve">can </w:t>
      </w:r>
      <w:r w:rsidR="00846168">
        <w:rPr>
          <w:rFonts w:ascii="Arial" w:hAnsi="Arial" w:cs="Arial"/>
          <w:sz w:val="24"/>
          <w:szCs w:val="24"/>
        </w:rPr>
        <w:t xml:space="preserve">lower tolerance </w:t>
      </w:r>
      <w:r w:rsidR="00CB52BF">
        <w:rPr>
          <w:rFonts w:ascii="Arial" w:hAnsi="Arial" w:cs="Arial"/>
          <w:sz w:val="24"/>
          <w:szCs w:val="24"/>
        </w:rPr>
        <w:t>levels which</w:t>
      </w:r>
      <w:r w:rsidR="00846168">
        <w:rPr>
          <w:rFonts w:ascii="Arial" w:hAnsi="Arial" w:cs="Arial"/>
          <w:sz w:val="24"/>
          <w:szCs w:val="24"/>
        </w:rPr>
        <w:t xml:space="preserve"> in </w:t>
      </w:r>
      <w:r w:rsidR="00CB52BF">
        <w:rPr>
          <w:rFonts w:ascii="Arial" w:hAnsi="Arial" w:cs="Arial"/>
          <w:sz w:val="24"/>
          <w:szCs w:val="24"/>
        </w:rPr>
        <w:t>turn can</w:t>
      </w:r>
      <w:r w:rsidR="00846168">
        <w:rPr>
          <w:rFonts w:ascii="Arial" w:hAnsi="Arial" w:cs="Arial"/>
          <w:sz w:val="24"/>
          <w:szCs w:val="24"/>
        </w:rPr>
        <w:t xml:space="preserve"> result in </w:t>
      </w:r>
      <w:r w:rsidR="00846168" w:rsidRPr="00F83F2F">
        <w:rPr>
          <w:rFonts w:ascii="Arial" w:hAnsi="Arial" w:cs="Arial"/>
          <w:sz w:val="24"/>
          <w:szCs w:val="24"/>
        </w:rPr>
        <w:t>poor coping mechanism a</w:t>
      </w:r>
      <w:r w:rsidR="00846168">
        <w:rPr>
          <w:rFonts w:ascii="Arial" w:hAnsi="Arial" w:cs="Arial"/>
          <w:sz w:val="24"/>
          <w:szCs w:val="24"/>
        </w:rPr>
        <w:t>nd lower someone's ability to make decision</w:t>
      </w:r>
      <w:r w:rsidR="00846168" w:rsidRPr="00F83F2F">
        <w:rPr>
          <w:rFonts w:ascii="Arial" w:hAnsi="Arial" w:cs="Arial"/>
          <w:sz w:val="24"/>
          <w:szCs w:val="24"/>
        </w:rPr>
        <w:t xml:space="preserve">. </w:t>
      </w:r>
      <w:r w:rsidR="00193C59">
        <w:rPr>
          <w:rFonts w:ascii="Arial" w:hAnsi="Arial" w:cs="Arial"/>
          <w:sz w:val="24"/>
          <w:szCs w:val="24"/>
        </w:rPr>
        <w:t xml:space="preserve">                        </w:t>
      </w:r>
      <w:r w:rsidR="00846168">
        <w:rPr>
          <w:rFonts w:ascii="Arial" w:hAnsi="Arial" w:cs="Arial"/>
          <w:sz w:val="24"/>
          <w:szCs w:val="24"/>
        </w:rPr>
        <w:t>This is thought to be from changes to the structures in the brain</w:t>
      </w:r>
      <w:r w:rsidR="00846168" w:rsidRPr="00F83F2F">
        <w:rPr>
          <w:rFonts w:ascii="Arial" w:hAnsi="Arial" w:cs="Arial"/>
          <w:sz w:val="24"/>
          <w:szCs w:val="24"/>
        </w:rPr>
        <w:t xml:space="preserve">. </w:t>
      </w:r>
      <w:r w:rsidR="00846168">
        <w:rPr>
          <w:rFonts w:ascii="Arial" w:hAnsi="Arial" w:cs="Arial"/>
          <w:sz w:val="24"/>
          <w:szCs w:val="24"/>
        </w:rPr>
        <w:t xml:space="preserve">                                           </w:t>
      </w:r>
      <w:r w:rsidRPr="00F83F2F">
        <w:rPr>
          <w:rFonts w:ascii="Arial" w:hAnsi="Arial" w:cs="Arial"/>
          <w:sz w:val="24"/>
          <w:szCs w:val="24"/>
        </w:rPr>
        <w:t>To address the question th</w:t>
      </w:r>
      <w:r w:rsidR="002958C3">
        <w:rPr>
          <w:rFonts w:ascii="Arial" w:hAnsi="Arial" w:cs="Arial"/>
          <w:sz w:val="24"/>
          <w:szCs w:val="24"/>
        </w:rPr>
        <w:t>e li</w:t>
      </w:r>
      <w:r w:rsidR="00723705">
        <w:rPr>
          <w:rFonts w:ascii="Arial" w:hAnsi="Arial" w:cs="Arial"/>
          <w:sz w:val="24"/>
          <w:szCs w:val="24"/>
        </w:rPr>
        <w:t xml:space="preserve">terature search identified </w:t>
      </w:r>
      <w:r w:rsidR="002958C3">
        <w:rPr>
          <w:rFonts w:ascii="Arial" w:hAnsi="Arial" w:cs="Arial"/>
          <w:sz w:val="24"/>
          <w:szCs w:val="24"/>
        </w:rPr>
        <w:t>a</w:t>
      </w:r>
      <w:r w:rsidRPr="00F83F2F">
        <w:rPr>
          <w:rFonts w:ascii="Arial" w:hAnsi="Arial" w:cs="Arial"/>
          <w:sz w:val="24"/>
          <w:szCs w:val="24"/>
        </w:rPr>
        <w:t xml:space="preserve"> number o</w:t>
      </w:r>
      <w:r w:rsidR="00036C27">
        <w:rPr>
          <w:rFonts w:ascii="Arial" w:hAnsi="Arial" w:cs="Arial"/>
          <w:sz w:val="24"/>
          <w:szCs w:val="24"/>
        </w:rPr>
        <w:t>f studies and reports on</w:t>
      </w:r>
      <w:r w:rsidRPr="00F83F2F">
        <w:rPr>
          <w:rFonts w:ascii="Arial" w:hAnsi="Arial" w:cs="Arial"/>
          <w:sz w:val="24"/>
          <w:szCs w:val="24"/>
        </w:rPr>
        <w:t xml:space="preserve"> </w:t>
      </w:r>
      <w:r w:rsidR="002958C3">
        <w:rPr>
          <w:rFonts w:ascii="Arial" w:hAnsi="Arial" w:cs="Arial"/>
          <w:sz w:val="24"/>
          <w:szCs w:val="24"/>
        </w:rPr>
        <w:t xml:space="preserve">the </w:t>
      </w:r>
      <w:r w:rsidRPr="00F83F2F">
        <w:rPr>
          <w:rFonts w:ascii="Arial" w:hAnsi="Arial" w:cs="Arial"/>
          <w:sz w:val="24"/>
          <w:szCs w:val="24"/>
        </w:rPr>
        <w:t>t</w:t>
      </w:r>
      <w:r w:rsidR="002958C3">
        <w:rPr>
          <w:rFonts w:ascii="Arial" w:hAnsi="Arial" w:cs="Arial"/>
          <w:sz w:val="24"/>
          <w:szCs w:val="24"/>
        </w:rPr>
        <w:t xml:space="preserve">opic of ACEs and the impact ACEs </w:t>
      </w:r>
      <w:r w:rsidRPr="00F83F2F">
        <w:rPr>
          <w:rFonts w:ascii="Arial" w:hAnsi="Arial" w:cs="Arial"/>
          <w:sz w:val="24"/>
          <w:szCs w:val="24"/>
        </w:rPr>
        <w:t>have</w:t>
      </w:r>
      <w:r w:rsidR="0072672D" w:rsidRPr="00F83F2F">
        <w:rPr>
          <w:rFonts w:ascii="Arial" w:hAnsi="Arial" w:cs="Arial"/>
          <w:sz w:val="24"/>
          <w:szCs w:val="24"/>
        </w:rPr>
        <w:t xml:space="preserve"> on health outcom</w:t>
      </w:r>
      <w:r w:rsidR="002958C3">
        <w:rPr>
          <w:rFonts w:ascii="Arial" w:hAnsi="Arial" w:cs="Arial"/>
          <w:sz w:val="24"/>
          <w:szCs w:val="24"/>
        </w:rPr>
        <w:t>es and be</w:t>
      </w:r>
      <w:r w:rsidR="00846168">
        <w:rPr>
          <w:rFonts w:ascii="Arial" w:hAnsi="Arial" w:cs="Arial"/>
          <w:sz w:val="24"/>
          <w:szCs w:val="24"/>
        </w:rPr>
        <w:t xml:space="preserve">haviours. The dearth </w:t>
      </w:r>
      <w:r w:rsidR="003578C4">
        <w:rPr>
          <w:rFonts w:ascii="Arial" w:hAnsi="Arial" w:cs="Arial"/>
          <w:sz w:val="24"/>
          <w:szCs w:val="24"/>
        </w:rPr>
        <w:t xml:space="preserve">of literature </w:t>
      </w:r>
      <w:r w:rsidR="002958C3">
        <w:rPr>
          <w:rFonts w:ascii="Arial" w:hAnsi="Arial" w:cs="Arial"/>
          <w:sz w:val="24"/>
          <w:szCs w:val="24"/>
        </w:rPr>
        <w:t>appears to be</w:t>
      </w:r>
      <w:r w:rsidR="005A47A3">
        <w:rPr>
          <w:rFonts w:ascii="Arial" w:hAnsi="Arial" w:cs="Arial"/>
          <w:sz w:val="24"/>
          <w:szCs w:val="24"/>
        </w:rPr>
        <w:t xml:space="preserve"> due to the topic being a</w:t>
      </w:r>
      <w:r w:rsidR="0072672D" w:rsidRPr="00F83F2F">
        <w:rPr>
          <w:rFonts w:ascii="Arial" w:hAnsi="Arial" w:cs="Arial"/>
          <w:sz w:val="24"/>
          <w:szCs w:val="24"/>
        </w:rPr>
        <w:t xml:space="preserve"> new area</w:t>
      </w:r>
      <w:r w:rsidR="00017278">
        <w:rPr>
          <w:rFonts w:ascii="Arial" w:hAnsi="Arial" w:cs="Arial"/>
          <w:sz w:val="24"/>
          <w:szCs w:val="24"/>
        </w:rPr>
        <w:t xml:space="preserve"> for research, with m</w:t>
      </w:r>
      <w:r w:rsidRPr="00F83F2F">
        <w:rPr>
          <w:rFonts w:ascii="Arial" w:hAnsi="Arial" w:cs="Arial"/>
          <w:sz w:val="24"/>
          <w:szCs w:val="24"/>
        </w:rPr>
        <w:t>ost of the studies and repo</w:t>
      </w:r>
      <w:r w:rsidR="00017278">
        <w:rPr>
          <w:rFonts w:ascii="Arial" w:hAnsi="Arial" w:cs="Arial"/>
          <w:sz w:val="24"/>
          <w:szCs w:val="24"/>
        </w:rPr>
        <w:t xml:space="preserve">rts published within Wales  were </w:t>
      </w:r>
      <w:r w:rsidRPr="00F83F2F">
        <w:rPr>
          <w:rFonts w:ascii="Arial" w:hAnsi="Arial" w:cs="Arial"/>
          <w:sz w:val="24"/>
          <w:szCs w:val="24"/>
        </w:rPr>
        <w:t>carried out within the last four years by P</w:t>
      </w:r>
      <w:r w:rsidR="00B6228B">
        <w:rPr>
          <w:rFonts w:ascii="Arial" w:hAnsi="Arial" w:cs="Arial"/>
          <w:sz w:val="24"/>
          <w:szCs w:val="24"/>
        </w:rPr>
        <w:t>ublic Health Wales.</w:t>
      </w:r>
      <w:r w:rsidR="002958C3">
        <w:rPr>
          <w:rFonts w:ascii="Arial" w:hAnsi="Arial" w:cs="Arial"/>
          <w:sz w:val="24"/>
          <w:szCs w:val="24"/>
        </w:rPr>
        <w:t xml:space="preserve"> </w:t>
      </w:r>
      <w:r w:rsidR="0028528D">
        <w:rPr>
          <w:rFonts w:ascii="Arial" w:hAnsi="Arial" w:cs="Arial"/>
          <w:sz w:val="24"/>
          <w:szCs w:val="24"/>
        </w:rPr>
        <w:t xml:space="preserve"> </w:t>
      </w:r>
      <w:r w:rsidR="009955C1">
        <w:rPr>
          <w:rFonts w:ascii="Arial" w:hAnsi="Arial" w:cs="Arial"/>
          <w:sz w:val="24"/>
          <w:szCs w:val="24"/>
        </w:rPr>
        <w:t xml:space="preserve">                                  </w:t>
      </w:r>
    </w:p>
    <w:p w:rsidR="005F01DC" w:rsidRPr="00193C59" w:rsidRDefault="00017278" w:rsidP="00F83F2F">
      <w:pPr>
        <w:spacing w:line="480" w:lineRule="auto"/>
        <w:rPr>
          <w:rFonts w:ascii="Arial" w:hAnsi="Arial" w:cs="Arial"/>
          <w:sz w:val="24"/>
          <w:szCs w:val="24"/>
        </w:rPr>
      </w:pPr>
      <w:r>
        <w:rPr>
          <w:rFonts w:ascii="Arial" w:hAnsi="Arial" w:cs="Arial"/>
          <w:bCs/>
          <w:sz w:val="24"/>
          <w:szCs w:val="24"/>
        </w:rPr>
        <w:lastRenderedPageBreak/>
        <w:t>This</w:t>
      </w:r>
      <w:r w:rsidR="00BE2F32">
        <w:rPr>
          <w:rFonts w:ascii="Arial" w:hAnsi="Arial" w:cs="Arial"/>
          <w:bCs/>
          <w:sz w:val="24"/>
          <w:szCs w:val="24"/>
        </w:rPr>
        <w:t xml:space="preserve"> project </w:t>
      </w:r>
      <w:r w:rsidR="0028528D">
        <w:rPr>
          <w:rFonts w:ascii="Arial" w:hAnsi="Arial" w:cs="Arial"/>
          <w:sz w:val="24"/>
          <w:szCs w:val="24"/>
        </w:rPr>
        <w:t xml:space="preserve">has </w:t>
      </w:r>
      <w:r w:rsidR="00CB52BF">
        <w:rPr>
          <w:rFonts w:ascii="Arial" w:hAnsi="Arial" w:cs="Arial"/>
          <w:sz w:val="24"/>
          <w:szCs w:val="24"/>
        </w:rPr>
        <w:t xml:space="preserve">identified </w:t>
      </w:r>
      <w:r w:rsidR="00CB52BF" w:rsidRPr="00F83F2F">
        <w:rPr>
          <w:rFonts w:ascii="Arial" w:hAnsi="Arial" w:cs="Arial"/>
          <w:sz w:val="24"/>
          <w:szCs w:val="24"/>
        </w:rPr>
        <w:t>strengths</w:t>
      </w:r>
      <w:r w:rsidR="005F01DC" w:rsidRPr="00F83F2F">
        <w:rPr>
          <w:rFonts w:ascii="Arial" w:hAnsi="Arial" w:cs="Arial"/>
          <w:sz w:val="24"/>
          <w:szCs w:val="24"/>
        </w:rPr>
        <w:t xml:space="preserve"> and weakness within the reviewed literature.</w:t>
      </w:r>
      <w:r w:rsidR="00F46250">
        <w:rPr>
          <w:rFonts w:ascii="Arial" w:hAnsi="Arial" w:cs="Arial"/>
          <w:sz w:val="24"/>
          <w:szCs w:val="24"/>
        </w:rPr>
        <w:t xml:space="preserve"> </w:t>
      </w:r>
      <w:r w:rsidR="0028528D">
        <w:rPr>
          <w:rFonts w:ascii="Arial" w:hAnsi="Arial" w:cs="Arial"/>
          <w:sz w:val="24"/>
          <w:szCs w:val="24"/>
        </w:rPr>
        <w:t xml:space="preserve">  </w:t>
      </w:r>
      <w:r w:rsidR="005F01DC" w:rsidRPr="00F83F2F">
        <w:rPr>
          <w:rFonts w:ascii="Arial" w:hAnsi="Arial" w:cs="Arial"/>
          <w:sz w:val="24"/>
          <w:szCs w:val="24"/>
        </w:rPr>
        <w:t xml:space="preserve"> </w:t>
      </w:r>
      <w:r w:rsidR="000115DC">
        <w:rPr>
          <w:rFonts w:ascii="Arial" w:hAnsi="Arial" w:cs="Arial"/>
          <w:sz w:val="24"/>
          <w:szCs w:val="24"/>
        </w:rPr>
        <w:t xml:space="preserve">All included studies used similar methods and measures and incorporated almost identical participants.  </w:t>
      </w:r>
      <w:r w:rsidR="005F01DC" w:rsidRPr="00F83F2F">
        <w:rPr>
          <w:rFonts w:ascii="Arial" w:hAnsi="Arial" w:cs="Arial"/>
          <w:sz w:val="24"/>
          <w:szCs w:val="24"/>
        </w:rPr>
        <w:t xml:space="preserve">An example of the strengths identified was that the studies </w:t>
      </w:r>
      <w:r w:rsidR="006F01C6">
        <w:rPr>
          <w:rFonts w:ascii="Arial" w:hAnsi="Arial" w:cs="Arial"/>
          <w:sz w:val="24"/>
          <w:szCs w:val="24"/>
        </w:rPr>
        <w:t>conducted by (</w:t>
      </w:r>
      <w:r w:rsidR="005A47A3">
        <w:rPr>
          <w:rFonts w:ascii="Arial" w:hAnsi="Arial" w:cs="Arial"/>
          <w:sz w:val="24"/>
          <w:szCs w:val="24"/>
        </w:rPr>
        <w:t xml:space="preserve">Bellis et </w:t>
      </w:r>
      <w:r w:rsidR="006F01C6">
        <w:rPr>
          <w:rFonts w:ascii="Arial" w:hAnsi="Arial" w:cs="Arial"/>
          <w:sz w:val="24"/>
          <w:szCs w:val="24"/>
        </w:rPr>
        <w:t>al 2014</w:t>
      </w:r>
      <w:r w:rsidR="00CB52BF">
        <w:rPr>
          <w:rFonts w:ascii="Arial" w:hAnsi="Arial" w:cs="Arial"/>
          <w:sz w:val="24"/>
          <w:szCs w:val="24"/>
        </w:rPr>
        <w:t>; Bellis</w:t>
      </w:r>
      <w:r w:rsidR="006F01C6">
        <w:rPr>
          <w:rFonts w:ascii="Arial" w:hAnsi="Arial" w:cs="Arial"/>
          <w:sz w:val="24"/>
          <w:szCs w:val="24"/>
        </w:rPr>
        <w:t xml:space="preserve"> et al 2015;</w:t>
      </w:r>
      <w:r w:rsidR="003578C4">
        <w:rPr>
          <w:rFonts w:ascii="Arial" w:hAnsi="Arial" w:cs="Arial"/>
          <w:sz w:val="24"/>
          <w:szCs w:val="24"/>
        </w:rPr>
        <w:t xml:space="preserve"> </w:t>
      </w:r>
      <w:r w:rsidR="006F01C6">
        <w:rPr>
          <w:rFonts w:ascii="Arial" w:hAnsi="Arial" w:cs="Arial"/>
          <w:sz w:val="24"/>
          <w:szCs w:val="24"/>
        </w:rPr>
        <w:t xml:space="preserve">Bellis et al 2018) </w:t>
      </w:r>
      <w:r w:rsidR="005F01DC" w:rsidRPr="00F83F2F">
        <w:rPr>
          <w:rFonts w:ascii="Arial" w:hAnsi="Arial" w:cs="Arial"/>
          <w:sz w:val="24"/>
          <w:szCs w:val="24"/>
        </w:rPr>
        <w:t>were as inclusive as possible to reflect modern society and incorporated participants from</w:t>
      </w:r>
      <w:r w:rsidR="00B251FF">
        <w:rPr>
          <w:rFonts w:ascii="Arial" w:hAnsi="Arial" w:cs="Arial"/>
          <w:sz w:val="24"/>
          <w:szCs w:val="24"/>
        </w:rPr>
        <w:t xml:space="preserve"> low and affluent </w:t>
      </w:r>
      <w:r w:rsidR="00B251FF" w:rsidRPr="00F83F2F">
        <w:rPr>
          <w:rFonts w:ascii="Arial" w:hAnsi="Arial" w:cs="Arial"/>
          <w:sz w:val="24"/>
          <w:szCs w:val="24"/>
        </w:rPr>
        <w:t>economic</w:t>
      </w:r>
      <w:r w:rsidR="00B251FF">
        <w:rPr>
          <w:rFonts w:ascii="Arial" w:hAnsi="Arial" w:cs="Arial"/>
          <w:sz w:val="24"/>
          <w:szCs w:val="24"/>
        </w:rPr>
        <w:t xml:space="preserve"> areas as well as</w:t>
      </w:r>
      <w:r w:rsidR="005F01DC" w:rsidRPr="00F83F2F">
        <w:rPr>
          <w:rFonts w:ascii="Arial" w:hAnsi="Arial" w:cs="Arial"/>
          <w:sz w:val="24"/>
          <w:szCs w:val="24"/>
        </w:rPr>
        <w:t xml:space="preserve"> from black minority ethnic groups (BME). Aveyard (2014) discusses how this will try to ensure consistency. The studies had used the same ACEs questionnaire to gather the breadth of ACEs howev</w:t>
      </w:r>
      <w:r w:rsidR="0028528D">
        <w:rPr>
          <w:rFonts w:ascii="Arial" w:hAnsi="Arial" w:cs="Arial"/>
          <w:sz w:val="24"/>
          <w:szCs w:val="24"/>
        </w:rPr>
        <w:t xml:space="preserve">er, there were limitations </w:t>
      </w:r>
      <w:r w:rsidR="00CB52BF">
        <w:rPr>
          <w:rFonts w:ascii="Arial" w:hAnsi="Arial" w:cs="Arial"/>
          <w:sz w:val="24"/>
          <w:szCs w:val="24"/>
        </w:rPr>
        <w:t xml:space="preserve">identified </w:t>
      </w:r>
      <w:r w:rsidR="00CB52BF" w:rsidRPr="00F83F2F">
        <w:rPr>
          <w:rFonts w:ascii="Arial" w:hAnsi="Arial" w:cs="Arial"/>
          <w:sz w:val="24"/>
          <w:szCs w:val="24"/>
        </w:rPr>
        <w:t>as</w:t>
      </w:r>
      <w:r w:rsidR="005F01DC" w:rsidRPr="00F83F2F">
        <w:rPr>
          <w:rFonts w:ascii="Arial" w:hAnsi="Arial" w:cs="Arial"/>
          <w:sz w:val="24"/>
          <w:szCs w:val="24"/>
        </w:rPr>
        <w:t xml:space="preserve"> the ACEs questionnaire was not able to capture t</w:t>
      </w:r>
      <w:r w:rsidR="00F266D9">
        <w:rPr>
          <w:rFonts w:ascii="Arial" w:hAnsi="Arial" w:cs="Arial"/>
          <w:sz w:val="24"/>
          <w:szCs w:val="24"/>
        </w:rPr>
        <w:t xml:space="preserve">he severity of ACEs experienced, and the severity of ACEs could increase the likelihood of developing poor health outcomes and behaviours further. </w:t>
      </w:r>
      <w:r w:rsidR="0028528D">
        <w:rPr>
          <w:rFonts w:ascii="Arial" w:hAnsi="Arial" w:cs="Arial"/>
          <w:sz w:val="24"/>
          <w:szCs w:val="24"/>
        </w:rPr>
        <w:t xml:space="preserve"> </w:t>
      </w:r>
      <w:r w:rsidR="00B251FF">
        <w:rPr>
          <w:rFonts w:ascii="Arial" w:hAnsi="Arial" w:cs="Arial"/>
          <w:sz w:val="24"/>
          <w:szCs w:val="24"/>
        </w:rPr>
        <w:t>With the studies</w:t>
      </w:r>
      <w:r w:rsidR="0028528D">
        <w:rPr>
          <w:rFonts w:ascii="Arial" w:hAnsi="Arial" w:cs="Arial"/>
          <w:sz w:val="24"/>
          <w:szCs w:val="24"/>
        </w:rPr>
        <w:t xml:space="preserve"> included</w:t>
      </w:r>
      <w:r w:rsidR="00983DEC">
        <w:rPr>
          <w:rFonts w:ascii="Arial" w:hAnsi="Arial" w:cs="Arial"/>
          <w:sz w:val="24"/>
          <w:szCs w:val="24"/>
        </w:rPr>
        <w:t xml:space="preserve"> in this review</w:t>
      </w:r>
      <w:r w:rsidR="0028528D">
        <w:rPr>
          <w:rFonts w:ascii="Arial" w:hAnsi="Arial" w:cs="Arial"/>
          <w:sz w:val="24"/>
          <w:szCs w:val="24"/>
        </w:rPr>
        <w:t xml:space="preserve"> all </w:t>
      </w:r>
      <w:r w:rsidR="00B251FF">
        <w:rPr>
          <w:rFonts w:ascii="Arial" w:hAnsi="Arial" w:cs="Arial"/>
          <w:sz w:val="24"/>
          <w:szCs w:val="24"/>
        </w:rPr>
        <w:t>using</w:t>
      </w:r>
      <w:r w:rsidR="00CB52BF">
        <w:rPr>
          <w:rFonts w:ascii="Arial" w:hAnsi="Arial" w:cs="Arial"/>
          <w:sz w:val="24"/>
          <w:szCs w:val="24"/>
        </w:rPr>
        <w:t xml:space="preserve"> the</w:t>
      </w:r>
      <w:r w:rsidR="0028528D">
        <w:rPr>
          <w:rFonts w:ascii="Arial" w:hAnsi="Arial" w:cs="Arial"/>
          <w:sz w:val="24"/>
          <w:szCs w:val="24"/>
        </w:rPr>
        <w:t xml:space="preserve"> ACEs questionnaire to gather data</w:t>
      </w:r>
      <w:r w:rsidR="00B251FF">
        <w:rPr>
          <w:rFonts w:ascii="Arial" w:hAnsi="Arial" w:cs="Arial"/>
          <w:sz w:val="24"/>
          <w:szCs w:val="24"/>
        </w:rPr>
        <w:t xml:space="preserve"> there are both strengths and weaknesses as this</w:t>
      </w:r>
      <w:r w:rsidR="0028528D">
        <w:rPr>
          <w:rFonts w:ascii="Arial" w:hAnsi="Arial" w:cs="Arial"/>
          <w:sz w:val="24"/>
          <w:szCs w:val="24"/>
        </w:rPr>
        <w:t xml:space="preserve"> will provide consistent results to be able to compare studies</w:t>
      </w:r>
      <w:r w:rsidR="00862408">
        <w:rPr>
          <w:rFonts w:ascii="Arial" w:hAnsi="Arial" w:cs="Arial"/>
          <w:sz w:val="24"/>
          <w:szCs w:val="24"/>
        </w:rPr>
        <w:t xml:space="preserve"> and statistics</w:t>
      </w:r>
      <w:r w:rsidR="00B251FF">
        <w:rPr>
          <w:rFonts w:ascii="Arial" w:hAnsi="Arial" w:cs="Arial"/>
          <w:sz w:val="24"/>
          <w:szCs w:val="24"/>
        </w:rPr>
        <w:t xml:space="preserve"> but on the other hand,</w:t>
      </w:r>
      <w:r w:rsidR="00983DEC">
        <w:rPr>
          <w:rFonts w:ascii="Arial" w:hAnsi="Arial" w:cs="Arial"/>
          <w:sz w:val="24"/>
          <w:szCs w:val="24"/>
        </w:rPr>
        <w:t xml:space="preserve"> due to the design of the questionnaire</w:t>
      </w:r>
      <w:r w:rsidR="00B251FF">
        <w:rPr>
          <w:rFonts w:ascii="Arial" w:hAnsi="Arial" w:cs="Arial"/>
          <w:sz w:val="24"/>
          <w:szCs w:val="24"/>
        </w:rPr>
        <w:t xml:space="preserve"> and the closed questions where </w:t>
      </w:r>
      <w:r w:rsidR="00862408">
        <w:rPr>
          <w:rFonts w:ascii="Arial" w:hAnsi="Arial" w:cs="Arial"/>
          <w:sz w:val="24"/>
          <w:szCs w:val="24"/>
        </w:rPr>
        <w:t>the</w:t>
      </w:r>
      <w:r w:rsidR="00162B57">
        <w:rPr>
          <w:rFonts w:ascii="Arial" w:hAnsi="Arial" w:cs="Arial"/>
          <w:sz w:val="24"/>
          <w:szCs w:val="24"/>
        </w:rPr>
        <w:t xml:space="preserve"> only answer is yes and no, the results will only</w:t>
      </w:r>
      <w:r w:rsidR="00862408">
        <w:rPr>
          <w:rFonts w:ascii="Arial" w:hAnsi="Arial" w:cs="Arial"/>
          <w:sz w:val="24"/>
          <w:szCs w:val="24"/>
        </w:rPr>
        <w:t xml:space="preserve"> provide </w:t>
      </w:r>
      <w:r w:rsidR="00983DEC">
        <w:rPr>
          <w:rFonts w:ascii="Arial" w:hAnsi="Arial" w:cs="Arial"/>
          <w:sz w:val="24"/>
          <w:szCs w:val="24"/>
        </w:rPr>
        <w:t>quantitative data</w:t>
      </w:r>
      <w:r w:rsidR="00862408">
        <w:rPr>
          <w:rFonts w:ascii="Arial" w:hAnsi="Arial" w:cs="Arial"/>
          <w:sz w:val="24"/>
          <w:szCs w:val="24"/>
        </w:rPr>
        <w:t>. T</w:t>
      </w:r>
      <w:r w:rsidR="00983DEC">
        <w:rPr>
          <w:rFonts w:ascii="Arial" w:hAnsi="Arial" w:cs="Arial"/>
          <w:sz w:val="24"/>
          <w:szCs w:val="24"/>
        </w:rPr>
        <w:t xml:space="preserve">his highlights a weakness as there was a lack of </w:t>
      </w:r>
      <w:r w:rsidR="00862408">
        <w:rPr>
          <w:rFonts w:ascii="Arial" w:hAnsi="Arial" w:cs="Arial"/>
          <w:sz w:val="24"/>
          <w:szCs w:val="24"/>
        </w:rPr>
        <w:t>literature that used qualitative research</w:t>
      </w:r>
      <w:r w:rsidR="00B251FF">
        <w:rPr>
          <w:rFonts w:ascii="Arial" w:hAnsi="Arial" w:cs="Arial"/>
          <w:sz w:val="24"/>
          <w:szCs w:val="24"/>
        </w:rPr>
        <w:t>,</w:t>
      </w:r>
      <w:r w:rsidR="00983DEC">
        <w:rPr>
          <w:rFonts w:ascii="Arial" w:hAnsi="Arial" w:cs="Arial"/>
          <w:sz w:val="24"/>
          <w:szCs w:val="24"/>
        </w:rPr>
        <w:t xml:space="preserve"> </w:t>
      </w:r>
      <w:r w:rsidR="00862408">
        <w:rPr>
          <w:rFonts w:ascii="Arial" w:hAnsi="Arial" w:cs="Arial"/>
          <w:sz w:val="24"/>
          <w:szCs w:val="24"/>
        </w:rPr>
        <w:t>Flick (2009) discusses how q</w:t>
      </w:r>
      <w:r w:rsidR="00983DEC">
        <w:rPr>
          <w:rFonts w:ascii="Arial" w:hAnsi="Arial" w:cs="Arial"/>
          <w:sz w:val="24"/>
          <w:szCs w:val="24"/>
        </w:rPr>
        <w:t xml:space="preserve">ualitative research would allow for </w:t>
      </w:r>
      <w:r w:rsidR="00862408">
        <w:rPr>
          <w:rFonts w:ascii="Arial" w:hAnsi="Arial" w:cs="Arial"/>
          <w:sz w:val="24"/>
          <w:szCs w:val="24"/>
        </w:rPr>
        <w:t>in depth</w:t>
      </w:r>
      <w:r w:rsidR="00983DEC">
        <w:rPr>
          <w:rFonts w:ascii="Arial" w:hAnsi="Arial" w:cs="Arial"/>
          <w:sz w:val="24"/>
          <w:szCs w:val="24"/>
        </w:rPr>
        <w:t xml:space="preserve"> feelings </w:t>
      </w:r>
      <w:r w:rsidR="00862408">
        <w:rPr>
          <w:rFonts w:ascii="Arial" w:hAnsi="Arial" w:cs="Arial"/>
          <w:sz w:val="24"/>
          <w:szCs w:val="24"/>
        </w:rPr>
        <w:t>and emotions of</w:t>
      </w:r>
      <w:r w:rsidR="00983DEC">
        <w:rPr>
          <w:rFonts w:ascii="Arial" w:hAnsi="Arial" w:cs="Arial"/>
          <w:sz w:val="24"/>
          <w:szCs w:val="24"/>
        </w:rPr>
        <w:t xml:space="preserve"> participants </w:t>
      </w:r>
      <w:r w:rsidR="00862408">
        <w:rPr>
          <w:rFonts w:ascii="Arial" w:hAnsi="Arial" w:cs="Arial"/>
          <w:sz w:val="24"/>
          <w:szCs w:val="24"/>
        </w:rPr>
        <w:t xml:space="preserve">and allow freedom to discuss </w:t>
      </w:r>
      <w:r w:rsidR="00193C59">
        <w:rPr>
          <w:rFonts w:ascii="Arial" w:hAnsi="Arial" w:cs="Arial"/>
          <w:sz w:val="24"/>
          <w:szCs w:val="24"/>
        </w:rPr>
        <w:t xml:space="preserve">what is important to them to get an </w:t>
      </w:r>
      <w:r w:rsidR="00B251FF">
        <w:rPr>
          <w:rFonts w:ascii="Arial" w:hAnsi="Arial" w:cs="Arial"/>
          <w:sz w:val="24"/>
          <w:szCs w:val="24"/>
        </w:rPr>
        <w:t>understanding how</w:t>
      </w:r>
      <w:r w:rsidR="00193C59">
        <w:rPr>
          <w:rFonts w:ascii="Arial" w:hAnsi="Arial" w:cs="Arial"/>
          <w:sz w:val="24"/>
          <w:szCs w:val="24"/>
        </w:rPr>
        <w:t xml:space="preserve"> events in the past such as ACEs might have affected </w:t>
      </w:r>
      <w:r w:rsidR="00162B57">
        <w:rPr>
          <w:rFonts w:ascii="Arial" w:hAnsi="Arial" w:cs="Arial"/>
          <w:sz w:val="24"/>
          <w:szCs w:val="24"/>
        </w:rPr>
        <w:t xml:space="preserve"> and contributed to the development of poor health outcomes and HHBs, rather than </w:t>
      </w:r>
      <w:r w:rsidR="00193C59">
        <w:rPr>
          <w:rFonts w:ascii="Arial" w:hAnsi="Arial" w:cs="Arial"/>
          <w:sz w:val="24"/>
          <w:szCs w:val="24"/>
        </w:rPr>
        <w:t xml:space="preserve"> using quantitative research alone as questions which produce closed answers are very limited.  </w:t>
      </w:r>
      <w:r w:rsidR="005F01DC" w:rsidRPr="00F83F2F">
        <w:rPr>
          <w:rFonts w:ascii="Arial" w:hAnsi="Arial" w:cs="Arial"/>
          <w:sz w:val="24"/>
          <w:szCs w:val="24"/>
        </w:rPr>
        <w:t xml:space="preserve">Another limitation identified with the Welsh </w:t>
      </w:r>
      <w:r w:rsidR="00723705">
        <w:rPr>
          <w:rFonts w:ascii="Arial" w:hAnsi="Arial" w:cs="Arial"/>
          <w:sz w:val="24"/>
          <w:szCs w:val="24"/>
        </w:rPr>
        <w:t>ACEs study was the majority included</w:t>
      </w:r>
      <w:r w:rsidR="005F01DC" w:rsidRPr="00F83F2F">
        <w:rPr>
          <w:rFonts w:ascii="Arial" w:hAnsi="Arial" w:cs="Arial"/>
          <w:sz w:val="24"/>
          <w:szCs w:val="24"/>
        </w:rPr>
        <w:t xml:space="preserve"> retrospective studies .The weakness of using only retrospective studies could have resulted in recall bias and cause systematic errors due to self-reporting of historical </w:t>
      </w:r>
      <w:r w:rsidR="005F01DC" w:rsidRPr="00F83F2F">
        <w:rPr>
          <w:rFonts w:ascii="Arial" w:hAnsi="Arial" w:cs="Arial"/>
          <w:sz w:val="24"/>
          <w:szCs w:val="24"/>
        </w:rPr>
        <w:lastRenderedPageBreak/>
        <w:t>ACEs, as this could result in differences in the accuracy of responses due to recollection of past events (Pinto et al 2014).  Gilbert et al (2010) highlight those who had experienced ACEs might not be comfortable in disclosing their past exposure to ACEs and</w:t>
      </w:r>
      <w:r w:rsidR="005A47A3">
        <w:rPr>
          <w:rFonts w:ascii="Arial" w:hAnsi="Arial" w:cs="Arial"/>
          <w:sz w:val="24"/>
          <w:szCs w:val="24"/>
        </w:rPr>
        <w:t xml:space="preserve"> this will </w:t>
      </w:r>
      <w:r w:rsidR="00CB52BF">
        <w:rPr>
          <w:rFonts w:ascii="Arial" w:hAnsi="Arial" w:cs="Arial"/>
          <w:sz w:val="24"/>
          <w:szCs w:val="24"/>
        </w:rPr>
        <w:t xml:space="preserve">not </w:t>
      </w:r>
      <w:r w:rsidR="00CB52BF" w:rsidRPr="00F83F2F">
        <w:rPr>
          <w:rFonts w:ascii="Arial" w:hAnsi="Arial" w:cs="Arial"/>
          <w:sz w:val="24"/>
          <w:szCs w:val="24"/>
        </w:rPr>
        <w:t>give</w:t>
      </w:r>
      <w:r w:rsidR="005F01DC" w:rsidRPr="00F83F2F">
        <w:rPr>
          <w:rFonts w:ascii="Arial" w:hAnsi="Arial" w:cs="Arial"/>
          <w:sz w:val="24"/>
          <w:szCs w:val="24"/>
        </w:rPr>
        <w:t xml:space="preserve"> a true reflection. </w:t>
      </w:r>
      <w:r w:rsidR="00F266D9">
        <w:rPr>
          <w:rFonts w:ascii="Arial" w:hAnsi="Arial" w:cs="Arial"/>
          <w:sz w:val="24"/>
          <w:szCs w:val="24"/>
        </w:rPr>
        <w:t xml:space="preserve"> With this in mind future ACEs studies</w:t>
      </w:r>
      <w:r w:rsidR="005F01DC" w:rsidRPr="00F83F2F">
        <w:rPr>
          <w:rFonts w:ascii="Arial" w:hAnsi="Arial" w:cs="Arial"/>
          <w:sz w:val="24"/>
          <w:szCs w:val="24"/>
        </w:rPr>
        <w:t xml:space="preserve"> could be designed better to include both retrospective along with prospective longitudinal studies to observe individuals after </w:t>
      </w:r>
      <w:r w:rsidR="005A47A3">
        <w:rPr>
          <w:rFonts w:ascii="Arial" w:hAnsi="Arial" w:cs="Arial"/>
          <w:sz w:val="24"/>
          <w:szCs w:val="24"/>
        </w:rPr>
        <w:t>exposure</w:t>
      </w:r>
      <w:r w:rsidR="00F266D9">
        <w:rPr>
          <w:rFonts w:ascii="Arial" w:hAnsi="Arial" w:cs="Arial"/>
          <w:sz w:val="24"/>
          <w:szCs w:val="24"/>
        </w:rPr>
        <w:t xml:space="preserve"> to </w:t>
      </w:r>
      <w:r w:rsidR="00CB52BF">
        <w:rPr>
          <w:rFonts w:ascii="Arial" w:hAnsi="Arial" w:cs="Arial"/>
          <w:sz w:val="24"/>
          <w:szCs w:val="24"/>
        </w:rPr>
        <w:t>ACEs over</w:t>
      </w:r>
      <w:r w:rsidR="005A47A3">
        <w:rPr>
          <w:rFonts w:ascii="Arial" w:hAnsi="Arial" w:cs="Arial"/>
          <w:sz w:val="24"/>
          <w:szCs w:val="24"/>
        </w:rPr>
        <w:t xml:space="preserve"> a period of time. </w:t>
      </w:r>
      <w:r w:rsidR="005F01DC" w:rsidRPr="00F83F2F">
        <w:rPr>
          <w:rFonts w:ascii="Arial" w:hAnsi="Arial" w:cs="Arial"/>
          <w:sz w:val="24"/>
          <w:szCs w:val="24"/>
        </w:rPr>
        <w:t>Bryman (2012) suggests this will help deal with the problem of ambiguity about the development of poor health outcomes and HHBs.</w:t>
      </w:r>
      <w:r w:rsidR="0028528D" w:rsidRPr="0028528D">
        <w:rPr>
          <w:rFonts w:ascii="Arial" w:hAnsi="Arial" w:cs="Arial"/>
          <w:sz w:val="24"/>
          <w:szCs w:val="24"/>
        </w:rPr>
        <w:t xml:space="preserve"> </w:t>
      </w:r>
      <w:r w:rsidR="0028528D" w:rsidRPr="00F83F2F">
        <w:rPr>
          <w:rFonts w:ascii="Arial" w:hAnsi="Arial" w:cs="Arial"/>
          <w:sz w:val="24"/>
          <w:szCs w:val="24"/>
        </w:rPr>
        <w:t>The development of resilience throughout childhood has been suggested as being a protective factor and can reduce the</w:t>
      </w:r>
      <w:r w:rsidR="0028528D">
        <w:rPr>
          <w:rFonts w:ascii="Arial" w:hAnsi="Arial" w:cs="Arial"/>
          <w:sz w:val="24"/>
          <w:szCs w:val="24"/>
        </w:rPr>
        <w:t xml:space="preserve"> impact ACEs have (Hughes et at </w:t>
      </w:r>
      <w:r w:rsidR="0028528D" w:rsidRPr="00F83F2F">
        <w:rPr>
          <w:rFonts w:ascii="Arial" w:hAnsi="Arial" w:cs="Arial"/>
          <w:sz w:val="24"/>
          <w:szCs w:val="24"/>
        </w:rPr>
        <w:t>2018).</w:t>
      </w:r>
      <w:r w:rsidR="0028528D">
        <w:rPr>
          <w:rFonts w:ascii="Arial" w:hAnsi="Arial" w:cs="Arial"/>
          <w:sz w:val="24"/>
          <w:szCs w:val="24"/>
        </w:rPr>
        <w:t xml:space="preserve"> Protective factors have been discussed as being able to </w:t>
      </w:r>
      <w:r w:rsidR="0028528D" w:rsidRPr="00F83F2F">
        <w:rPr>
          <w:rFonts w:ascii="Arial" w:hAnsi="Arial" w:cs="Arial"/>
          <w:sz w:val="24"/>
          <w:szCs w:val="24"/>
        </w:rPr>
        <w:t>minimise the impact exposure to ACEs althoug</w:t>
      </w:r>
      <w:r w:rsidR="0028528D">
        <w:rPr>
          <w:rFonts w:ascii="Arial" w:hAnsi="Arial" w:cs="Arial"/>
          <w:sz w:val="24"/>
          <w:szCs w:val="24"/>
        </w:rPr>
        <w:t xml:space="preserve">h a lot of the research has not </w:t>
      </w:r>
      <w:r w:rsidR="0028528D" w:rsidRPr="00F83F2F">
        <w:rPr>
          <w:rFonts w:ascii="Arial" w:hAnsi="Arial" w:cs="Arial"/>
          <w:sz w:val="24"/>
          <w:szCs w:val="24"/>
        </w:rPr>
        <w:t>incorporate</w:t>
      </w:r>
      <w:r w:rsidR="0028528D">
        <w:rPr>
          <w:rFonts w:ascii="Arial" w:hAnsi="Arial" w:cs="Arial"/>
          <w:sz w:val="24"/>
          <w:szCs w:val="24"/>
        </w:rPr>
        <w:t>d resilience</w:t>
      </w:r>
      <w:r w:rsidR="0028528D" w:rsidRPr="00F83F2F">
        <w:rPr>
          <w:rFonts w:ascii="Arial" w:hAnsi="Arial" w:cs="Arial"/>
          <w:sz w:val="24"/>
          <w:szCs w:val="24"/>
        </w:rPr>
        <w:t xml:space="preserve"> factors in to the studies to c</w:t>
      </w:r>
      <w:r w:rsidR="0028528D">
        <w:rPr>
          <w:rFonts w:ascii="Arial" w:hAnsi="Arial" w:cs="Arial"/>
          <w:sz w:val="24"/>
          <w:szCs w:val="24"/>
        </w:rPr>
        <w:t xml:space="preserve">ompare the outcomes and this could be a weakness within </w:t>
      </w:r>
      <w:r w:rsidR="006F01C6">
        <w:rPr>
          <w:rFonts w:ascii="Arial" w:hAnsi="Arial" w:cs="Arial"/>
          <w:sz w:val="24"/>
          <w:szCs w:val="24"/>
        </w:rPr>
        <w:t xml:space="preserve">the research methods. </w:t>
      </w:r>
    </w:p>
    <w:p w:rsidR="000115DC" w:rsidRDefault="005F01DC" w:rsidP="00F83F2F">
      <w:pPr>
        <w:spacing w:line="480" w:lineRule="auto"/>
        <w:rPr>
          <w:rFonts w:ascii="Arial" w:hAnsi="Arial" w:cs="Arial"/>
          <w:sz w:val="24"/>
          <w:szCs w:val="24"/>
          <w:u w:val="single"/>
        </w:rPr>
      </w:pPr>
      <w:r w:rsidRPr="00F83F2F">
        <w:rPr>
          <w:rFonts w:ascii="Arial" w:hAnsi="Arial" w:cs="Arial"/>
          <w:sz w:val="24"/>
          <w:szCs w:val="24"/>
          <w:u w:val="single"/>
        </w:rPr>
        <w:t xml:space="preserve">Conclusion </w:t>
      </w:r>
    </w:p>
    <w:p w:rsidR="004F1C5E" w:rsidRPr="000115DC" w:rsidRDefault="005F01DC" w:rsidP="00F83F2F">
      <w:pPr>
        <w:spacing w:line="480" w:lineRule="auto"/>
        <w:rPr>
          <w:rFonts w:ascii="Arial" w:hAnsi="Arial" w:cs="Arial"/>
          <w:sz w:val="24"/>
          <w:szCs w:val="24"/>
          <w:u w:val="single"/>
        </w:rPr>
      </w:pPr>
      <w:r w:rsidRPr="00F83F2F">
        <w:rPr>
          <w:rFonts w:ascii="Arial" w:hAnsi="Arial" w:cs="Arial"/>
          <w:sz w:val="24"/>
          <w:szCs w:val="24"/>
        </w:rPr>
        <w:t>As explained in chapter one ACEs are</w:t>
      </w:r>
      <w:r w:rsidR="00AD0090">
        <w:rPr>
          <w:rFonts w:ascii="Arial" w:hAnsi="Arial" w:cs="Arial"/>
          <w:sz w:val="24"/>
          <w:szCs w:val="24"/>
        </w:rPr>
        <w:t xml:space="preserve"> being described by (CDCP 2016) as a global public health concern. With ACEs being</w:t>
      </w:r>
      <w:r w:rsidRPr="00F83F2F">
        <w:rPr>
          <w:rFonts w:ascii="Arial" w:hAnsi="Arial" w:cs="Arial"/>
          <w:sz w:val="24"/>
          <w:szCs w:val="24"/>
        </w:rPr>
        <w:t xml:space="preserve"> traumatic and stressful experiences that occur during childhood</w:t>
      </w:r>
      <w:r w:rsidR="008024A2">
        <w:rPr>
          <w:rFonts w:ascii="Arial" w:hAnsi="Arial" w:cs="Arial"/>
          <w:sz w:val="24"/>
          <w:szCs w:val="24"/>
        </w:rPr>
        <w:t xml:space="preserve"> and are said to negatively impact a child's future.               </w:t>
      </w:r>
      <w:r w:rsidRPr="00F83F2F">
        <w:rPr>
          <w:rFonts w:ascii="Arial" w:hAnsi="Arial" w:cs="Arial"/>
          <w:sz w:val="24"/>
          <w:szCs w:val="24"/>
        </w:rPr>
        <w:t>The aim of this project was to assess the impact exposure to ACEs have on future health outcomes and if they contribute to HHBs. Chapter two identified  the methodology and methods used to gather the literature and carry out analysis  using a systematic approach. This chapter also set out the four themes that were identified throughout the lit</w:t>
      </w:r>
      <w:r w:rsidR="00EF0AC9">
        <w:rPr>
          <w:rFonts w:ascii="Arial" w:hAnsi="Arial" w:cs="Arial"/>
          <w:sz w:val="24"/>
          <w:szCs w:val="24"/>
        </w:rPr>
        <w:t>erature review: health harming behaviours</w:t>
      </w:r>
      <w:r w:rsidRPr="00F83F2F">
        <w:rPr>
          <w:rFonts w:ascii="Arial" w:hAnsi="Arial" w:cs="Arial"/>
          <w:sz w:val="24"/>
          <w:szCs w:val="24"/>
        </w:rPr>
        <w:t>; mental health; chronic dis</w:t>
      </w:r>
      <w:r w:rsidR="00457392">
        <w:rPr>
          <w:rFonts w:ascii="Arial" w:hAnsi="Arial" w:cs="Arial"/>
          <w:sz w:val="24"/>
          <w:szCs w:val="24"/>
        </w:rPr>
        <w:t xml:space="preserve">eases and </w:t>
      </w:r>
      <w:r w:rsidR="00A44078">
        <w:rPr>
          <w:rFonts w:ascii="Arial" w:hAnsi="Arial" w:cs="Arial"/>
          <w:sz w:val="24"/>
          <w:szCs w:val="24"/>
        </w:rPr>
        <w:t xml:space="preserve">violent </w:t>
      </w:r>
      <w:r w:rsidR="008024A2">
        <w:rPr>
          <w:rFonts w:ascii="Arial" w:hAnsi="Arial" w:cs="Arial"/>
          <w:sz w:val="24"/>
          <w:szCs w:val="24"/>
        </w:rPr>
        <w:t xml:space="preserve">behaviour. </w:t>
      </w:r>
      <w:r w:rsidR="00BE2F32">
        <w:rPr>
          <w:rFonts w:ascii="Arial" w:hAnsi="Arial" w:cs="Arial"/>
          <w:sz w:val="24"/>
          <w:szCs w:val="24"/>
        </w:rPr>
        <w:t>Chapter three consider</w:t>
      </w:r>
      <w:r w:rsidR="0061672B">
        <w:rPr>
          <w:rFonts w:ascii="Arial" w:hAnsi="Arial" w:cs="Arial"/>
          <w:sz w:val="24"/>
          <w:szCs w:val="24"/>
        </w:rPr>
        <w:t xml:space="preserve">ed the literature across </w:t>
      </w:r>
      <w:r w:rsidR="00BE2F32">
        <w:rPr>
          <w:rFonts w:ascii="Arial" w:hAnsi="Arial" w:cs="Arial"/>
          <w:sz w:val="24"/>
          <w:szCs w:val="24"/>
        </w:rPr>
        <w:t xml:space="preserve">the four </w:t>
      </w:r>
      <w:r w:rsidR="00142466">
        <w:rPr>
          <w:rFonts w:ascii="Arial" w:hAnsi="Arial" w:cs="Arial"/>
          <w:sz w:val="24"/>
          <w:szCs w:val="24"/>
        </w:rPr>
        <w:t xml:space="preserve"> themes identified</w:t>
      </w:r>
      <w:r w:rsidR="00457392">
        <w:rPr>
          <w:rFonts w:ascii="Arial" w:hAnsi="Arial" w:cs="Arial"/>
          <w:sz w:val="24"/>
          <w:szCs w:val="24"/>
        </w:rPr>
        <w:t xml:space="preserve"> and </w:t>
      </w:r>
      <w:r w:rsidR="00142466">
        <w:rPr>
          <w:rFonts w:ascii="Arial" w:hAnsi="Arial" w:cs="Arial"/>
          <w:sz w:val="24"/>
          <w:szCs w:val="24"/>
        </w:rPr>
        <w:t xml:space="preserve"> </w:t>
      </w:r>
      <w:r w:rsidR="00457392">
        <w:rPr>
          <w:rFonts w:ascii="Arial" w:hAnsi="Arial" w:cs="Arial"/>
          <w:sz w:val="24"/>
          <w:szCs w:val="24"/>
        </w:rPr>
        <w:t xml:space="preserve">highlights that there is </w:t>
      </w:r>
      <w:r w:rsidR="0061672B">
        <w:rPr>
          <w:rFonts w:ascii="Arial" w:hAnsi="Arial" w:cs="Arial"/>
          <w:sz w:val="24"/>
          <w:szCs w:val="24"/>
        </w:rPr>
        <w:t xml:space="preserve">a </w:t>
      </w:r>
      <w:r w:rsidR="00457392">
        <w:rPr>
          <w:rFonts w:ascii="Arial" w:hAnsi="Arial" w:cs="Arial"/>
          <w:sz w:val="24"/>
          <w:szCs w:val="24"/>
        </w:rPr>
        <w:t>strong link</w:t>
      </w:r>
      <w:r w:rsidRPr="00F83F2F">
        <w:rPr>
          <w:rFonts w:ascii="Arial" w:hAnsi="Arial" w:cs="Arial"/>
          <w:sz w:val="24"/>
          <w:szCs w:val="24"/>
        </w:rPr>
        <w:t xml:space="preserve"> between exposure to multiple ACEs and</w:t>
      </w:r>
      <w:r w:rsidR="00457392">
        <w:rPr>
          <w:rFonts w:ascii="Arial" w:hAnsi="Arial" w:cs="Arial"/>
          <w:sz w:val="24"/>
          <w:szCs w:val="24"/>
        </w:rPr>
        <w:t xml:space="preserve"> negative </w:t>
      </w:r>
      <w:r w:rsidR="005A47A3">
        <w:rPr>
          <w:rFonts w:ascii="Arial" w:hAnsi="Arial" w:cs="Arial"/>
          <w:sz w:val="24"/>
          <w:szCs w:val="24"/>
        </w:rPr>
        <w:t xml:space="preserve"> future health outcomes and behaviours however,</w:t>
      </w:r>
      <w:r w:rsidR="00142466">
        <w:rPr>
          <w:rFonts w:ascii="Arial" w:hAnsi="Arial" w:cs="Arial"/>
          <w:sz w:val="24"/>
          <w:szCs w:val="24"/>
        </w:rPr>
        <w:t xml:space="preserve"> </w:t>
      </w:r>
      <w:r w:rsidR="00142466">
        <w:rPr>
          <w:rFonts w:ascii="Arial" w:hAnsi="Arial" w:cs="Arial"/>
          <w:sz w:val="24"/>
          <w:szCs w:val="24"/>
        </w:rPr>
        <w:lastRenderedPageBreak/>
        <w:t xml:space="preserve">eradication of ACEs is highly unlikely so </w:t>
      </w:r>
      <w:r w:rsidR="005A47A3">
        <w:rPr>
          <w:rFonts w:ascii="Arial" w:hAnsi="Arial" w:cs="Arial"/>
          <w:sz w:val="24"/>
          <w:szCs w:val="24"/>
        </w:rPr>
        <w:t xml:space="preserve"> </w:t>
      </w:r>
      <w:r w:rsidRPr="00F83F2F">
        <w:rPr>
          <w:rFonts w:ascii="Arial" w:hAnsi="Arial" w:cs="Arial"/>
          <w:sz w:val="24"/>
          <w:szCs w:val="24"/>
        </w:rPr>
        <w:t>ear</w:t>
      </w:r>
      <w:r w:rsidR="002D2897" w:rsidRPr="00F83F2F">
        <w:rPr>
          <w:rFonts w:ascii="Arial" w:hAnsi="Arial" w:cs="Arial"/>
          <w:sz w:val="24"/>
          <w:szCs w:val="24"/>
        </w:rPr>
        <w:t xml:space="preserve">ly intervention services which </w:t>
      </w:r>
      <w:r w:rsidRPr="00F83F2F">
        <w:rPr>
          <w:rFonts w:ascii="Arial" w:hAnsi="Arial" w:cs="Arial"/>
          <w:sz w:val="24"/>
          <w:szCs w:val="24"/>
        </w:rPr>
        <w:t>ensure families are well equipped to deal wit</w:t>
      </w:r>
      <w:r w:rsidR="00BE2F32">
        <w:rPr>
          <w:rFonts w:ascii="Arial" w:hAnsi="Arial" w:cs="Arial"/>
          <w:sz w:val="24"/>
          <w:szCs w:val="24"/>
        </w:rPr>
        <w:t>h the stresses of everyday life could</w:t>
      </w:r>
      <w:r w:rsidRPr="00F83F2F">
        <w:rPr>
          <w:rFonts w:ascii="Arial" w:hAnsi="Arial" w:cs="Arial"/>
          <w:sz w:val="24"/>
          <w:szCs w:val="24"/>
        </w:rPr>
        <w:t xml:space="preserve"> prevent ACEs.</w:t>
      </w:r>
      <w:r w:rsidR="00BE2F32">
        <w:rPr>
          <w:rFonts w:ascii="Arial" w:hAnsi="Arial" w:cs="Arial"/>
          <w:sz w:val="24"/>
          <w:szCs w:val="24"/>
        </w:rPr>
        <w:t xml:space="preserve"> B</w:t>
      </w:r>
      <w:r w:rsidRPr="00F83F2F">
        <w:rPr>
          <w:rFonts w:ascii="Arial" w:hAnsi="Arial" w:cs="Arial"/>
          <w:sz w:val="24"/>
          <w:szCs w:val="24"/>
        </w:rPr>
        <w:t>uilding resilience is required to help children deal with chronic stress, this can be done by ensuring children have access to a trusted adults. Adults who are able to support the development of resilience as the literature suggests this can lessen the impact ACEs have and prevent the development of HHBs poor mental well-being and chronic diseases</w:t>
      </w:r>
      <w:r w:rsidR="0061672B">
        <w:rPr>
          <w:rFonts w:ascii="Arial" w:hAnsi="Arial" w:cs="Arial"/>
          <w:sz w:val="24"/>
          <w:szCs w:val="24"/>
        </w:rPr>
        <w:t xml:space="preserve"> in the future</w:t>
      </w:r>
      <w:r w:rsidRPr="00F83F2F">
        <w:rPr>
          <w:rFonts w:ascii="Arial" w:hAnsi="Arial" w:cs="Arial"/>
          <w:sz w:val="24"/>
          <w:szCs w:val="24"/>
        </w:rPr>
        <w:t xml:space="preserve">. Recommendations for the future have been identified that could assist towards reducing ACEs in Wales and these </w:t>
      </w:r>
      <w:r w:rsidR="005D454D">
        <w:rPr>
          <w:rFonts w:ascii="Arial" w:hAnsi="Arial" w:cs="Arial"/>
          <w:sz w:val="24"/>
          <w:szCs w:val="24"/>
        </w:rPr>
        <w:t>are within education,</w:t>
      </w:r>
      <w:r w:rsidR="005D454D" w:rsidRPr="00F83F2F">
        <w:rPr>
          <w:rFonts w:ascii="Arial" w:hAnsi="Arial" w:cs="Arial"/>
          <w:sz w:val="24"/>
          <w:szCs w:val="24"/>
        </w:rPr>
        <w:t xml:space="preserve"> practice</w:t>
      </w:r>
      <w:r w:rsidRPr="00F83F2F">
        <w:rPr>
          <w:rFonts w:ascii="Arial" w:hAnsi="Arial" w:cs="Arial"/>
          <w:sz w:val="24"/>
          <w:szCs w:val="24"/>
        </w:rPr>
        <w:t xml:space="preserve"> and future research.</w:t>
      </w:r>
    </w:p>
    <w:p w:rsidR="004F1C5E" w:rsidRDefault="00723705" w:rsidP="004F1C5E">
      <w:pPr>
        <w:spacing w:line="480" w:lineRule="auto"/>
        <w:rPr>
          <w:rFonts w:ascii="Arial" w:hAnsi="Arial" w:cs="Arial"/>
          <w:sz w:val="24"/>
          <w:szCs w:val="24"/>
        </w:rPr>
      </w:pPr>
      <w:r>
        <w:rPr>
          <w:rFonts w:ascii="Arial" w:hAnsi="Arial" w:cs="Arial"/>
          <w:sz w:val="24"/>
          <w:szCs w:val="24"/>
        </w:rPr>
        <w:t xml:space="preserve"> As regards</w:t>
      </w:r>
      <w:r w:rsidR="005F01DC" w:rsidRPr="00F83F2F">
        <w:rPr>
          <w:rFonts w:ascii="Arial" w:hAnsi="Arial" w:cs="Arial"/>
          <w:sz w:val="24"/>
          <w:szCs w:val="24"/>
        </w:rPr>
        <w:t xml:space="preserve"> education firstly:</w:t>
      </w:r>
    </w:p>
    <w:p w:rsidR="005F01DC" w:rsidRPr="004F1C5E" w:rsidRDefault="005F01DC" w:rsidP="004F1C5E">
      <w:pPr>
        <w:pStyle w:val="ListParagraph"/>
        <w:numPr>
          <w:ilvl w:val="0"/>
          <w:numId w:val="20"/>
        </w:numPr>
        <w:spacing w:line="480" w:lineRule="auto"/>
        <w:rPr>
          <w:rFonts w:ascii="Arial" w:hAnsi="Arial" w:cs="Arial"/>
          <w:sz w:val="24"/>
          <w:szCs w:val="24"/>
        </w:rPr>
      </w:pPr>
      <w:r w:rsidRPr="004F1C5E">
        <w:rPr>
          <w:rFonts w:ascii="Arial" w:hAnsi="Arial" w:cs="Arial"/>
          <w:sz w:val="24"/>
          <w:szCs w:val="24"/>
        </w:rPr>
        <w:t xml:space="preserve">There is a need to increase awareness of ACEs within health and social </w:t>
      </w:r>
      <w:r w:rsidR="00CB52BF" w:rsidRPr="004F1C5E">
        <w:rPr>
          <w:rFonts w:ascii="Arial" w:hAnsi="Arial" w:cs="Arial"/>
          <w:sz w:val="24"/>
          <w:szCs w:val="24"/>
        </w:rPr>
        <w:t>care to</w:t>
      </w:r>
      <w:r w:rsidRPr="004F1C5E">
        <w:rPr>
          <w:rFonts w:ascii="Arial" w:hAnsi="Arial" w:cs="Arial"/>
          <w:sz w:val="24"/>
          <w:szCs w:val="24"/>
        </w:rPr>
        <w:t xml:space="preserve"> highlight the negative impact they have o</w:t>
      </w:r>
      <w:r w:rsidR="006F311D" w:rsidRPr="004F1C5E">
        <w:rPr>
          <w:rFonts w:ascii="Arial" w:hAnsi="Arial" w:cs="Arial"/>
          <w:sz w:val="24"/>
          <w:szCs w:val="24"/>
        </w:rPr>
        <w:t xml:space="preserve">n health and </w:t>
      </w:r>
      <w:r w:rsidR="00CB52BF" w:rsidRPr="004F1C5E">
        <w:rPr>
          <w:rFonts w:ascii="Arial" w:hAnsi="Arial" w:cs="Arial"/>
          <w:sz w:val="24"/>
          <w:szCs w:val="24"/>
        </w:rPr>
        <w:t>wellbeing.</w:t>
      </w:r>
      <w:r w:rsidR="006F311D" w:rsidRPr="004F1C5E">
        <w:rPr>
          <w:rFonts w:ascii="Arial" w:hAnsi="Arial" w:cs="Arial"/>
          <w:sz w:val="24"/>
          <w:szCs w:val="24"/>
        </w:rPr>
        <w:t xml:space="preserve"> </w:t>
      </w:r>
      <w:r w:rsidRPr="004F1C5E">
        <w:rPr>
          <w:rFonts w:ascii="Arial" w:hAnsi="Arial" w:cs="Arial"/>
          <w:sz w:val="24"/>
          <w:szCs w:val="24"/>
        </w:rPr>
        <w:t xml:space="preserve"> </w:t>
      </w:r>
      <w:r w:rsidR="00CB52BF">
        <w:rPr>
          <w:rFonts w:ascii="Arial" w:hAnsi="Arial" w:cs="Arial"/>
          <w:sz w:val="24"/>
          <w:szCs w:val="24"/>
        </w:rPr>
        <w:t xml:space="preserve">           </w:t>
      </w:r>
      <w:r w:rsidRPr="004F1C5E">
        <w:rPr>
          <w:rFonts w:ascii="Arial" w:hAnsi="Arial" w:cs="Arial"/>
          <w:sz w:val="24"/>
          <w:szCs w:val="24"/>
        </w:rPr>
        <w:t xml:space="preserve">This can be achieved by ensuring front line workers have training to get a greater understanding of ACEs. </w:t>
      </w:r>
    </w:p>
    <w:p w:rsidR="005F01DC" w:rsidRPr="00F83F2F" w:rsidRDefault="00162B57" w:rsidP="00F83F2F">
      <w:pPr>
        <w:spacing w:line="480" w:lineRule="auto"/>
        <w:rPr>
          <w:rFonts w:ascii="Arial" w:hAnsi="Arial" w:cs="Arial"/>
          <w:sz w:val="24"/>
          <w:szCs w:val="24"/>
        </w:rPr>
      </w:pPr>
      <w:r>
        <w:rPr>
          <w:rFonts w:ascii="Arial" w:hAnsi="Arial" w:cs="Arial"/>
          <w:sz w:val="24"/>
          <w:szCs w:val="24"/>
        </w:rPr>
        <w:t xml:space="preserve">As regards </w:t>
      </w:r>
      <w:r w:rsidR="005F01DC" w:rsidRPr="00F83F2F">
        <w:rPr>
          <w:rFonts w:ascii="Arial" w:hAnsi="Arial" w:cs="Arial"/>
          <w:sz w:val="24"/>
          <w:szCs w:val="24"/>
        </w:rPr>
        <w:t>practice secondly:</w:t>
      </w:r>
    </w:p>
    <w:p w:rsidR="005F01DC" w:rsidRPr="00F83F2F" w:rsidRDefault="004F1C5E" w:rsidP="00F83F2F">
      <w:pPr>
        <w:pStyle w:val="ListParagraph"/>
        <w:numPr>
          <w:ilvl w:val="0"/>
          <w:numId w:val="18"/>
        </w:numPr>
        <w:spacing w:line="480" w:lineRule="auto"/>
        <w:rPr>
          <w:rFonts w:ascii="Arial" w:hAnsi="Arial" w:cs="Arial"/>
          <w:sz w:val="24"/>
          <w:szCs w:val="24"/>
        </w:rPr>
      </w:pPr>
      <w:r>
        <w:rPr>
          <w:rFonts w:ascii="Arial" w:hAnsi="Arial" w:cs="Arial"/>
          <w:sz w:val="24"/>
          <w:szCs w:val="24"/>
        </w:rPr>
        <w:t xml:space="preserve">  </w:t>
      </w:r>
      <w:r w:rsidR="005F01DC" w:rsidRPr="00F83F2F">
        <w:rPr>
          <w:rFonts w:ascii="Arial" w:hAnsi="Arial" w:cs="Arial"/>
          <w:sz w:val="24"/>
          <w:szCs w:val="24"/>
        </w:rPr>
        <w:t xml:space="preserve">More work needs to be done to identify what early interventions will work to reduce the negative impact ACEs have whilst helping to build resilience within children.  </w:t>
      </w:r>
    </w:p>
    <w:p w:rsidR="005F01DC" w:rsidRPr="00F83F2F" w:rsidRDefault="00723705" w:rsidP="00F83F2F">
      <w:pPr>
        <w:spacing w:line="480" w:lineRule="auto"/>
        <w:rPr>
          <w:rFonts w:ascii="Arial" w:hAnsi="Arial" w:cs="Arial"/>
          <w:sz w:val="24"/>
          <w:szCs w:val="24"/>
        </w:rPr>
      </w:pPr>
      <w:r>
        <w:rPr>
          <w:rFonts w:ascii="Arial" w:hAnsi="Arial" w:cs="Arial"/>
          <w:sz w:val="24"/>
          <w:szCs w:val="24"/>
        </w:rPr>
        <w:t>As regards</w:t>
      </w:r>
      <w:r w:rsidR="005F01DC" w:rsidRPr="00F83F2F">
        <w:rPr>
          <w:rFonts w:ascii="Arial" w:hAnsi="Arial" w:cs="Arial"/>
          <w:sz w:val="24"/>
          <w:szCs w:val="24"/>
        </w:rPr>
        <w:t xml:space="preserve"> research finally:</w:t>
      </w:r>
    </w:p>
    <w:p w:rsidR="005F01DC" w:rsidRPr="00F83F2F" w:rsidRDefault="005F01DC" w:rsidP="00F83F2F">
      <w:pPr>
        <w:pStyle w:val="ListParagraph"/>
        <w:numPr>
          <w:ilvl w:val="0"/>
          <w:numId w:val="18"/>
        </w:numPr>
        <w:spacing w:line="480" w:lineRule="auto"/>
        <w:rPr>
          <w:rFonts w:ascii="Arial" w:hAnsi="Arial" w:cs="Arial"/>
          <w:sz w:val="24"/>
          <w:szCs w:val="24"/>
        </w:rPr>
      </w:pPr>
      <w:r w:rsidRPr="00F83F2F">
        <w:rPr>
          <w:rFonts w:ascii="Arial" w:hAnsi="Arial" w:cs="Arial"/>
          <w:sz w:val="24"/>
          <w:szCs w:val="24"/>
        </w:rPr>
        <w:t>There is a need for further research that includes both retrospective and prospective longitudinal studies to get a greater awareness of the impact ACEs have on individuals’ health and mental wellbeing across the life course.</w:t>
      </w:r>
    </w:p>
    <w:p w:rsidR="000E1350" w:rsidRPr="00685768" w:rsidRDefault="00B848C0" w:rsidP="00685768">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Arial" w:eastAsia="Arial Unicode MS" w:hAnsi="Arial" w:cs="Arial"/>
          <w:b/>
          <w:sz w:val="24"/>
          <w:szCs w:val="24"/>
        </w:rPr>
      </w:pPr>
      <w:r>
        <w:rPr>
          <w:rFonts w:ascii="Arial" w:eastAsia="Arial Unicode MS" w:hAnsi="Arial" w:cs="Arial"/>
          <w:b/>
          <w:sz w:val="24"/>
          <w:szCs w:val="24"/>
        </w:rPr>
        <w:lastRenderedPageBreak/>
        <w:t>REFERENCES</w:t>
      </w:r>
    </w:p>
    <w:p w:rsidR="006151BE" w:rsidRDefault="006151BE" w:rsidP="00217011">
      <w:pPr>
        <w:spacing w:line="360" w:lineRule="auto"/>
      </w:pP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Ashton K., Bellis M., Hardcastle K., Hughes K., Malby S and Evans M. (2016</w:t>
      </w:r>
      <w:r>
        <w:rPr>
          <w:rFonts w:ascii="Arial" w:hAnsi="Arial" w:cs="Arial"/>
          <w:sz w:val="24"/>
          <w:szCs w:val="24"/>
        </w:rPr>
        <w:t>a</w:t>
      </w:r>
      <w:r w:rsidRPr="00CB6DF8">
        <w:rPr>
          <w:rFonts w:ascii="Arial" w:hAnsi="Arial" w:cs="Arial"/>
          <w:sz w:val="24"/>
          <w:szCs w:val="24"/>
        </w:rPr>
        <w:t xml:space="preserve">) </w:t>
      </w:r>
      <w:r w:rsidRPr="00CB6DF8">
        <w:rPr>
          <w:rFonts w:ascii="Arial" w:hAnsi="Arial" w:cs="Arial"/>
          <w:i/>
          <w:sz w:val="24"/>
          <w:szCs w:val="24"/>
        </w:rPr>
        <w:t>Adverse childhood experiences and their association with mental wellbeing in the Welsh adult population</w:t>
      </w:r>
      <w:r w:rsidRPr="00CB6DF8">
        <w:rPr>
          <w:rFonts w:ascii="Arial" w:hAnsi="Arial" w:cs="Arial"/>
          <w:sz w:val="24"/>
          <w:szCs w:val="24"/>
        </w:rPr>
        <w:t>. Cardiff: Public Health Wales. Available at: http://www2.nphs.wales.nhs.uk:8080/PRIDDocs.nsf/7c21215d6d0c613e80256f490030c05a/9a2fe7f1e063c61b80257fdc003ab86f/$FILE/ACE%20&amp;%20Mental%20Well-being%20Report%20E.pdf (Accessed 10th October 2018).</w:t>
      </w:r>
    </w:p>
    <w:p w:rsidR="00727BA3" w:rsidRPr="00CB6DF8" w:rsidRDefault="00727BA3" w:rsidP="00CB6DF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Arial Unicode MS" w:hAnsi="Arial" w:cs="Arial"/>
          <w:sz w:val="24"/>
          <w:szCs w:val="24"/>
        </w:rPr>
      </w:pPr>
      <w:r w:rsidRPr="00CB6DF8">
        <w:rPr>
          <w:rFonts w:ascii="Arial" w:eastAsia="Arial Unicode MS" w:hAnsi="Arial" w:cs="Arial"/>
          <w:sz w:val="24"/>
          <w:szCs w:val="24"/>
        </w:rPr>
        <w:t>Ashton, K., Bellis, M., Davies, A., Hardcastle, K and Hughes. (2016</w:t>
      </w:r>
      <w:r>
        <w:rPr>
          <w:rFonts w:ascii="Arial" w:eastAsia="Arial Unicode MS" w:hAnsi="Arial" w:cs="Arial"/>
          <w:sz w:val="24"/>
          <w:szCs w:val="24"/>
        </w:rPr>
        <w:t>b</w:t>
      </w:r>
      <w:r w:rsidRPr="00CB6DF8">
        <w:rPr>
          <w:rFonts w:ascii="Arial" w:eastAsia="Arial Unicode MS" w:hAnsi="Arial" w:cs="Arial"/>
          <w:sz w:val="24"/>
          <w:szCs w:val="24"/>
        </w:rPr>
        <w:t xml:space="preserve">) </w:t>
      </w:r>
      <w:r w:rsidRPr="00CB6DF8">
        <w:rPr>
          <w:rFonts w:ascii="Arial" w:eastAsia="Arial Unicode MS" w:hAnsi="Arial" w:cs="Arial"/>
          <w:i/>
          <w:sz w:val="24"/>
          <w:szCs w:val="24"/>
        </w:rPr>
        <w:t xml:space="preserve">Adverse Childhood Experiences and their association with chronic disease and health service use in the Welsh adult population </w:t>
      </w:r>
      <w:r w:rsidRPr="00CB6DF8">
        <w:rPr>
          <w:rFonts w:ascii="Arial" w:eastAsia="Arial Unicode MS" w:hAnsi="Arial" w:cs="Arial"/>
          <w:sz w:val="24"/>
          <w:szCs w:val="24"/>
        </w:rPr>
        <w:t>[Online] Available at:  http://www.wales.nhs.uk/sitesplus/documents/888/ACE%20Chronic%20Disease%20report%20%289%29%20%282%29.pdf (Accessed 10th October 2018).</w:t>
      </w:r>
    </w:p>
    <w:p w:rsidR="00727BA3" w:rsidRDefault="00727BA3" w:rsidP="00CB6DF8">
      <w:pPr>
        <w:spacing w:line="240" w:lineRule="auto"/>
        <w:rPr>
          <w:rFonts w:ascii="Arial" w:hAnsi="Arial" w:cs="Arial"/>
          <w:sz w:val="24"/>
          <w:szCs w:val="24"/>
        </w:rPr>
      </w:pPr>
      <w:proofErr w:type="spellStart"/>
      <w:r w:rsidRPr="00CB6DF8">
        <w:rPr>
          <w:rFonts w:ascii="Arial" w:hAnsi="Arial" w:cs="Arial"/>
          <w:sz w:val="24"/>
          <w:szCs w:val="24"/>
        </w:rPr>
        <w:t>Aveyard</w:t>
      </w:r>
      <w:proofErr w:type="spellEnd"/>
      <w:r w:rsidRPr="00CB6DF8">
        <w:rPr>
          <w:rFonts w:ascii="Arial" w:hAnsi="Arial" w:cs="Arial"/>
          <w:sz w:val="24"/>
          <w:szCs w:val="24"/>
        </w:rPr>
        <w:t>, H. (2014</w:t>
      </w:r>
      <w:r w:rsidRPr="00CB6DF8">
        <w:rPr>
          <w:rFonts w:ascii="Arial" w:hAnsi="Arial" w:cs="Arial"/>
          <w:i/>
          <w:sz w:val="24"/>
          <w:szCs w:val="24"/>
        </w:rPr>
        <w:t xml:space="preserve">) Doing a literature review in health and social care: a practical guide. </w:t>
      </w:r>
      <w:r w:rsidRPr="00CB6DF8">
        <w:rPr>
          <w:rFonts w:ascii="Arial" w:hAnsi="Arial" w:cs="Arial"/>
          <w:sz w:val="24"/>
          <w:szCs w:val="24"/>
        </w:rPr>
        <w:t>3edn. Berkshire: Open University Press.</w:t>
      </w:r>
    </w:p>
    <w:p w:rsidR="002D0864" w:rsidRPr="002D0864" w:rsidRDefault="002D0864" w:rsidP="002D0864">
      <w:pPr>
        <w:spacing w:after="240" w:line="240" w:lineRule="auto"/>
        <w:rPr>
          <w:rFonts w:ascii="Arial" w:hAnsi="Arial" w:cs="Arial"/>
          <w:sz w:val="24"/>
          <w:szCs w:val="24"/>
        </w:rPr>
      </w:pPr>
      <w:proofErr w:type="spellStart"/>
      <w:r>
        <w:rPr>
          <w:rFonts w:ascii="Arial" w:hAnsi="Arial" w:cs="Arial"/>
          <w:sz w:val="24"/>
          <w:szCs w:val="24"/>
        </w:rPr>
        <w:t>Aveyard</w:t>
      </w:r>
      <w:proofErr w:type="spellEnd"/>
      <w:r>
        <w:rPr>
          <w:rFonts w:ascii="Arial" w:hAnsi="Arial" w:cs="Arial"/>
          <w:sz w:val="24"/>
          <w:szCs w:val="24"/>
        </w:rPr>
        <w:t xml:space="preserve">, H. (2014) </w:t>
      </w:r>
      <w:r w:rsidRPr="002D0864">
        <w:rPr>
          <w:rFonts w:ascii="Arial" w:hAnsi="Arial" w:cs="Arial"/>
          <w:bCs/>
          <w:i/>
          <w:color w:val="111111"/>
          <w:sz w:val="24"/>
          <w:szCs w:val="24"/>
        </w:rPr>
        <w:t>Doing A Literature Review In Health And Social Care: A Practical Guide</w:t>
      </w:r>
      <w:r>
        <w:rPr>
          <w:rFonts w:ascii="Arial" w:hAnsi="Arial" w:cs="Arial"/>
          <w:bCs/>
          <w:i/>
          <w:color w:val="111111"/>
          <w:sz w:val="24"/>
          <w:szCs w:val="24"/>
        </w:rPr>
        <w:t xml:space="preserve">. </w:t>
      </w:r>
      <w:r>
        <w:rPr>
          <w:rFonts w:ascii="Arial" w:hAnsi="Arial" w:cs="Arial"/>
          <w:bCs/>
          <w:color w:val="111111"/>
          <w:sz w:val="24"/>
          <w:szCs w:val="24"/>
        </w:rPr>
        <w:t xml:space="preserve">3rd </w:t>
      </w:r>
      <w:proofErr w:type="spellStart"/>
      <w:r>
        <w:rPr>
          <w:rFonts w:ascii="Arial" w:hAnsi="Arial" w:cs="Arial"/>
          <w:bCs/>
          <w:color w:val="111111"/>
          <w:sz w:val="24"/>
          <w:szCs w:val="24"/>
        </w:rPr>
        <w:t>edn</w:t>
      </w:r>
      <w:proofErr w:type="spellEnd"/>
      <w:r w:rsidRPr="002D0864">
        <w:rPr>
          <w:rFonts w:ascii="Arial" w:hAnsi="Arial" w:cs="Arial"/>
          <w:bCs/>
          <w:color w:val="111111"/>
          <w:sz w:val="24"/>
          <w:szCs w:val="24"/>
        </w:rPr>
        <w:t>.</w:t>
      </w:r>
      <w:r w:rsidRPr="002D0864">
        <w:rPr>
          <w:rFonts w:ascii="Arial" w:hAnsi="Arial" w:cs="Arial"/>
          <w:i/>
          <w:iCs/>
          <w:sz w:val="24"/>
          <w:szCs w:val="24"/>
        </w:rPr>
        <w:t xml:space="preserve"> A practical guide</w:t>
      </w:r>
      <w:r w:rsidRPr="002D0864">
        <w:rPr>
          <w:rFonts w:ascii="Arial" w:hAnsi="Arial" w:cs="Arial"/>
          <w:sz w:val="24"/>
          <w:szCs w:val="24"/>
        </w:rPr>
        <w:t>. Maidenhead: Open University Press.</w:t>
      </w:r>
    </w:p>
    <w:p w:rsidR="00727BA3" w:rsidRPr="00CB6DF8" w:rsidRDefault="002D0864" w:rsidP="00CB6DF8">
      <w:pPr>
        <w:spacing w:line="240" w:lineRule="auto"/>
        <w:rPr>
          <w:rFonts w:ascii="Arial" w:hAnsi="Arial" w:cs="Arial"/>
          <w:sz w:val="24"/>
          <w:szCs w:val="24"/>
        </w:rPr>
      </w:pPr>
      <w:r>
        <w:rPr>
          <w:rFonts w:ascii="Arial" w:hAnsi="Arial" w:cs="Arial"/>
          <w:bCs/>
          <w:color w:val="111111"/>
          <w:sz w:val="24"/>
          <w:szCs w:val="24"/>
        </w:rPr>
        <w:t xml:space="preserve"> </w:t>
      </w:r>
      <w:proofErr w:type="spellStart"/>
      <w:r w:rsidR="00727BA3" w:rsidRPr="00CB6DF8">
        <w:rPr>
          <w:rFonts w:ascii="Arial" w:hAnsi="Arial" w:cs="Arial"/>
          <w:sz w:val="24"/>
          <w:szCs w:val="24"/>
        </w:rPr>
        <w:t>Bellis</w:t>
      </w:r>
      <w:proofErr w:type="spellEnd"/>
      <w:r w:rsidR="00727BA3" w:rsidRPr="00CB6DF8">
        <w:rPr>
          <w:rFonts w:ascii="Arial" w:hAnsi="Arial" w:cs="Arial"/>
          <w:sz w:val="24"/>
          <w:szCs w:val="24"/>
        </w:rPr>
        <w:t xml:space="preserve">, M., Ashton, K., Hughes, K., Ford, K., Bishop, J. and Paranjothy, S (2015) </w:t>
      </w:r>
      <w:r w:rsidR="00727BA3" w:rsidRPr="00CB6DF8">
        <w:rPr>
          <w:rFonts w:ascii="Arial" w:hAnsi="Arial" w:cs="Arial"/>
          <w:i/>
          <w:sz w:val="24"/>
          <w:szCs w:val="24"/>
        </w:rPr>
        <w:t xml:space="preserve">Welsh Adverse Childhood Experiences Study. </w:t>
      </w:r>
      <w:r w:rsidR="00727BA3" w:rsidRPr="00CB6DF8">
        <w:rPr>
          <w:rFonts w:ascii="Arial" w:hAnsi="Arial" w:cs="Arial"/>
          <w:sz w:val="24"/>
          <w:szCs w:val="24"/>
        </w:rPr>
        <w:t>Cardiff: Public Health Wales</w:t>
      </w:r>
      <w:r w:rsidR="00727BA3" w:rsidRPr="00CB6DF8">
        <w:rPr>
          <w:rFonts w:ascii="Arial" w:hAnsi="Arial" w:cs="Arial"/>
          <w:i/>
          <w:sz w:val="24"/>
          <w:szCs w:val="24"/>
        </w:rPr>
        <w:t xml:space="preserve">, </w:t>
      </w:r>
      <w:r w:rsidR="00727BA3" w:rsidRPr="00CB6DF8">
        <w:rPr>
          <w:rFonts w:ascii="Arial" w:hAnsi="Arial" w:cs="Arial"/>
          <w:sz w:val="24"/>
          <w:szCs w:val="24"/>
        </w:rPr>
        <w:t>Available at: http://www2.nphs.wales.nhs.uk:8080/PRIDDocs.nsf/7c21215d6d0c613e80256f490030c05a/d488a3852491bc1d80257f370038919e/$FILE/ACE%20Report%20FINAL%20(E).pdf (Accessed 10th October 2018).</w:t>
      </w:r>
    </w:p>
    <w:p w:rsidR="00727BA3" w:rsidRPr="00CB6DF8" w:rsidRDefault="00727BA3" w:rsidP="00CB6DF8">
      <w:pPr>
        <w:tabs>
          <w:tab w:val="left" w:pos="6946"/>
        </w:tabs>
        <w:spacing w:line="240" w:lineRule="auto"/>
        <w:rPr>
          <w:rFonts w:ascii="Arial" w:hAnsi="Arial" w:cs="Arial"/>
          <w:sz w:val="24"/>
          <w:szCs w:val="24"/>
        </w:rPr>
      </w:pPr>
      <w:proofErr w:type="spellStart"/>
      <w:r w:rsidRPr="00CB6DF8">
        <w:rPr>
          <w:rFonts w:ascii="Arial" w:hAnsi="Arial" w:cs="Arial"/>
          <w:sz w:val="24"/>
          <w:szCs w:val="24"/>
        </w:rPr>
        <w:t>Bellis</w:t>
      </w:r>
      <w:proofErr w:type="spellEnd"/>
      <w:r w:rsidRPr="00CB6DF8">
        <w:rPr>
          <w:rFonts w:ascii="Arial" w:hAnsi="Arial" w:cs="Arial"/>
          <w:sz w:val="24"/>
          <w:szCs w:val="24"/>
        </w:rPr>
        <w:t xml:space="preserve">, M., Hardcastle, K., Ford, K., Hughes, K., Ashton, K., Quigg, Z and Butler, N (2017) 'Does continuous trusted adults support in childhood impact life-course resilience against adverse childhood experiences- a retrospective study on adult health-harming behaviours and mental well-being' </w:t>
      </w:r>
      <w:r w:rsidRPr="00CB6DF8">
        <w:rPr>
          <w:rFonts w:ascii="Arial" w:hAnsi="Arial" w:cs="Arial"/>
          <w:i/>
          <w:sz w:val="24"/>
          <w:szCs w:val="24"/>
        </w:rPr>
        <w:t>BMC Psychiatry</w:t>
      </w:r>
      <w:r w:rsidRPr="00CB6DF8">
        <w:rPr>
          <w:rFonts w:ascii="Arial" w:hAnsi="Arial" w:cs="Arial"/>
          <w:sz w:val="24"/>
          <w:szCs w:val="24"/>
        </w:rPr>
        <w:t xml:space="preserve"> (17)110, pp.3-12.</w:t>
      </w:r>
    </w:p>
    <w:p w:rsidR="00727BA3" w:rsidRPr="00CB6DF8" w:rsidRDefault="00727BA3" w:rsidP="00CB6DF8">
      <w:pPr>
        <w:tabs>
          <w:tab w:val="left" w:pos="6946"/>
        </w:tabs>
        <w:spacing w:line="240" w:lineRule="auto"/>
        <w:rPr>
          <w:rFonts w:ascii="Arial" w:hAnsi="Arial" w:cs="Arial"/>
          <w:sz w:val="24"/>
          <w:szCs w:val="24"/>
        </w:rPr>
      </w:pPr>
      <w:proofErr w:type="spellStart"/>
      <w:r w:rsidRPr="00CB6DF8">
        <w:rPr>
          <w:rFonts w:ascii="Arial" w:hAnsi="Arial" w:cs="Arial"/>
          <w:sz w:val="24"/>
          <w:szCs w:val="24"/>
        </w:rPr>
        <w:t>Bellis</w:t>
      </w:r>
      <w:proofErr w:type="spellEnd"/>
      <w:r w:rsidRPr="00CB6DF8">
        <w:rPr>
          <w:rFonts w:ascii="Arial" w:hAnsi="Arial" w:cs="Arial"/>
          <w:sz w:val="24"/>
          <w:szCs w:val="24"/>
        </w:rPr>
        <w:t xml:space="preserve">, M., Hughes, K., Leckenby, N., Perkins, C and Lowey, H. (2014) 'National household survey of adverse childhood experiences and their relationship with resilience to health-harming behaviours in England' </w:t>
      </w:r>
      <w:r w:rsidRPr="00CB6DF8">
        <w:rPr>
          <w:rFonts w:ascii="Arial" w:hAnsi="Arial" w:cs="Arial"/>
          <w:i/>
          <w:sz w:val="24"/>
          <w:szCs w:val="24"/>
        </w:rPr>
        <w:t xml:space="preserve">BioMed Central, </w:t>
      </w:r>
      <w:r w:rsidRPr="00CB6DF8">
        <w:rPr>
          <w:rFonts w:ascii="Arial" w:hAnsi="Arial" w:cs="Arial"/>
          <w:sz w:val="24"/>
          <w:szCs w:val="24"/>
        </w:rPr>
        <w:t>12(72), pp.2-10.</w:t>
      </w:r>
    </w:p>
    <w:p w:rsidR="00727BA3" w:rsidRPr="00CB6DF8" w:rsidRDefault="00727BA3" w:rsidP="00CB6DF8">
      <w:pPr>
        <w:tabs>
          <w:tab w:val="left" w:pos="6946"/>
        </w:tabs>
        <w:spacing w:line="240" w:lineRule="auto"/>
        <w:rPr>
          <w:rFonts w:ascii="Arial" w:hAnsi="Arial" w:cs="Arial"/>
          <w:sz w:val="24"/>
          <w:szCs w:val="24"/>
        </w:rPr>
      </w:pPr>
      <w:proofErr w:type="spellStart"/>
      <w:r w:rsidRPr="00CB6DF8">
        <w:rPr>
          <w:rFonts w:ascii="Arial" w:hAnsi="Arial" w:cs="Arial"/>
          <w:sz w:val="24"/>
          <w:szCs w:val="24"/>
        </w:rPr>
        <w:t>Bellis</w:t>
      </w:r>
      <w:proofErr w:type="spellEnd"/>
      <w:r w:rsidRPr="00CB6DF8">
        <w:rPr>
          <w:rFonts w:ascii="Arial" w:hAnsi="Arial" w:cs="Arial"/>
          <w:sz w:val="24"/>
          <w:szCs w:val="24"/>
        </w:rPr>
        <w:t xml:space="preserve">, M., Hughes., Ford, K., Hardcastle, K., Sharp, C., Wood, S., Homolova and Davies, A. (2018) 'Adverse childhood experiences and sources of childhood resilience: a retrospective study of their combined relationships with child health and educational attendance' </w:t>
      </w:r>
      <w:r w:rsidRPr="00CB6DF8">
        <w:rPr>
          <w:rFonts w:ascii="Arial" w:hAnsi="Arial" w:cs="Arial"/>
          <w:i/>
          <w:sz w:val="24"/>
          <w:szCs w:val="24"/>
        </w:rPr>
        <w:t>BMC Public Health,</w:t>
      </w:r>
      <w:r w:rsidRPr="00CB6DF8">
        <w:rPr>
          <w:rFonts w:ascii="Arial" w:hAnsi="Arial" w:cs="Arial"/>
          <w:sz w:val="24"/>
          <w:szCs w:val="24"/>
        </w:rPr>
        <w:t>18(792),pp.1-12.</w:t>
      </w:r>
    </w:p>
    <w:p w:rsidR="00727BA3" w:rsidRPr="00CB6DF8" w:rsidRDefault="00727BA3" w:rsidP="00CB6DF8">
      <w:pPr>
        <w:spacing w:line="240" w:lineRule="auto"/>
        <w:rPr>
          <w:rFonts w:ascii="Arial" w:hAnsi="Arial" w:cs="Arial"/>
          <w:sz w:val="24"/>
          <w:szCs w:val="24"/>
        </w:rPr>
      </w:pPr>
      <w:proofErr w:type="spellStart"/>
      <w:r w:rsidRPr="00CB6DF8">
        <w:rPr>
          <w:rFonts w:ascii="Arial" w:hAnsi="Arial" w:cs="Arial"/>
          <w:sz w:val="24"/>
          <w:szCs w:val="24"/>
        </w:rPr>
        <w:t>Bellis</w:t>
      </w:r>
      <w:proofErr w:type="spellEnd"/>
      <w:r w:rsidRPr="00CB6DF8">
        <w:rPr>
          <w:rFonts w:ascii="Arial" w:hAnsi="Arial" w:cs="Arial"/>
          <w:sz w:val="24"/>
          <w:szCs w:val="24"/>
        </w:rPr>
        <w:t>, M., Lowey, H., Leckenby, N., Hughes, K and Harrison, D. (2013) '</w:t>
      </w:r>
      <w:r w:rsidRPr="00CB6DF8">
        <w:rPr>
          <w:rFonts w:ascii="Arial" w:hAnsi="Arial" w:cs="Arial"/>
          <w:b/>
          <w:bCs/>
          <w:sz w:val="24"/>
          <w:szCs w:val="24"/>
        </w:rPr>
        <w:t xml:space="preserve"> </w:t>
      </w:r>
      <w:r w:rsidRPr="00CB6DF8">
        <w:rPr>
          <w:rFonts w:ascii="Arial" w:hAnsi="Arial" w:cs="Arial"/>
          <w:bCs/>
          <w:sz w:val="24"/>
          <w:szCs w:val="24"/>
        </w:rPr>
        <w:t xml:space="preserve">Adverse childhood experiences: retrospective study to determine their impact on adult health behaviours and health outcomes in a UK population', </w:t>
      </w:r>
      <w:r w:rsidRPr="00CB6DF8">
        <w:rPr>
          <w:rFonts w:ascii="Arial" w:hAnsi="Arial" w:cs="Arial"/>
          <w:i/>
          <w:iCs/>
          <w:sz w:val="24"/>
          <w:szCs w:val="24"/>
        </w:rPr>
        <w:t>Journal of Public Health,</w:t>
      </w:r>
      <w:r w:rsidRPr="00CB6DF8">
        <w:rPr>
          <w:rFonts w:ascii="Arial" w:hAnsi="Arial" w:cs="Arial"/>
          <w:iCs/>
          <w:sz w:val="24"/>
          <w:szCs w:val="24"/>
        </w:rPr>
        <w:t xml:space="preserve"> 36(1), pp.81-91.</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Boland, A., Cherry, G and Dickson, R. (2016) </w:t>
      </w:r>
      <w:r w:rsidRPr="00CB6DF8">
        <w:rPr>
          <w:rFonts w:ascii="Arial" w:hAnsi="Arial" w:cs="Arial"/>
          <w:i/>
          <w:sz w:val="24"/>
          <w:szCs w:val="24"/>
        </w:rPr>
        <w:t xml:space="preserve">Doing a Systematic Review: A Students Guide. </w:t>
      </w:r>
      <w:r w:rsidRPr="00CB6DF8">
        <w:rPr>
          <w:rFonts w:ascii="Arial" w:hAnsi="Arial" w:cs="Arial"/>
          <w:sz w:val="24"/>
          <w:szCs w:val="24"/>
        </w:rPr>
        <w:t>2nd edn.</w:t>
      </w:r>
      <w:r w:rsidRPr="00CB6DF8">
        <w:rPr>
          <w:rFonts w:ascii="Arial" w:hAnsi="Arial" w:cs="Arial"/>
          <w:i/>
          <w:sz w:val="24"/>
          <w:szCs w:val="24"/>
        </w:rPr>
        <w:t xml:space="preserve"> </w:t>
      </w:r>
      <w:r w:rsidRPr="00CB6DF8">
        <w:rPr>
          <w:rFonts w:ascii="Arial" w:hAnsi="Arial" w:cs="Arial"/>
          <w:sz w:val="24"/>
          <w:szCs w:val="24"/>
        </w:rPr>
        <w:t xml:space="preserve">London: Sage. </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Booth, A., Sutton, A., Papaioannou, D. (2016) </w:t>
      </w:r>
      <w:r w:rsidRPr="00CB6DF8">
        <w:rPr>
          <w:rFonts w:ascii="Arial" w:hAnsi="Arial" w:cs="Arial"/>
          <w:i/>
          <w:sz w:val="24"/>
          <w:szCs w:val="24"/>
        </w:rPr>
        <w:t xml:space="preserve">Systematic Approaches to a Successful Literature Review. </w:t>
      </w:r>
      <w:r w:rsidRPr="00CB6DF8">
        <w:rPr>
          <w:rFonts w:ascii="Arial" w:hAnsi="Arial" w:cs="Arial"/>
          <w:sz w:val="24"/>
          <w:szCs w:val="24"/>
        </w:rPr>
        <w:t>Croydon: Sage</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lastRenderedPageBreak/>
        <w:t>British Broadcasting Corporation</w:t>
      </w:r>
      <w:r w:rsidR="004D37B4">
        <w:rPr>
          <w:rFonts w:ascii="Arial" w:hAnsi="Arial" w:cs="Arial"/>
          <w:sz w:val="24"/>
          <w:szCs w:val="24"/>
        </w:rPr>
        <w:t>[BBC]</w:t>
      </w:r>
      <w:r w:rsidRPr="00CB6DF8">
        <w:rPr>
          <w:rFonts w:ascii="Arial" w:hAnsi="Arial" w:cs="Arial"/>
          <w:sz w:val="24"/>
          <w:szCs w:val="24"/>
        </w:rPr>
        <w:t xml:space="preserve"> (2019) </w:t>
      </w:r>
      <w:r w:rsidRPr="00CB6DF8">
        <w:rPr>
          <w:rFonts w:ascii="Arial" w:hAnsi="Arial" w:cs="Arial"/>
          <w:bCs/>
          <w:i/>
          <w:color w:val="1E1E1E"/>
          <w:sz w:val="24"/>
          <w:szCs w:val="24"/>
        </w:rPr>
        <w:t xml:space="preserve">Crime figures: Violent crime recorded by police rises by 19% </w:t>
      </w:r>
      <w:r w:rsidRPr="00CB6DF8">
        <w:rPr>
          <w:rFonts w:ascii="Arial" w:hAnsi="Arial" w:cs="Arial"/>
          <w:bCs/>
          <w:color w:val="1E1E1E"/>
          <w:sz w:val="24"/>
          <w:szCs w:val="24"/>
        </w:rPr>
        <w:t>[Online] Available at: https://www.bbc.co.uk/news/uk-46984559 (Accessed 10th March 2019).</w:t>
      </w:r>
    </w:p>
    <w:p w:rsidR="00727BA3" w:rsidRPr="00CB6DF8" w:rsidRDefault="00727BA3" w:rsidP="00CB6DF8">
      <w:pPr>
        <w:spacing w:line="240" w:lineRule="auto"/>
        <w:rPr>
          <w:rFonts w:ascii="Arial" w:hAnsi="Arial" w:cs="Arial"/>
          <w:sz w:val="24"/>
          <w:szCs w:val="24"/>
        </w:rPr>
      </w:pPr>
      <w:proofErr w:type="spellStart"/>
      <w:r w:rsidRPr="00CB6DF8">
        <w:rPr>
          <w:rFonts w:ascii="Arial" w:hAnsi="Arial" w:cs="Arial"/>
          <w:sz w:val="24"/>
          <w:szCs w:val="24"/>
        </w:rPr>
        <w:t>Bryman</w:t>
      </w:r>
      <w:proofErr w:type="spellEnd"/>
      <w:r w:rsidRPr="00CB6DF8">
        <w:rPr>
          <w:rFonts w:ascii="Arial" w:hAnsi="Arial" w:cs="Arial"/>
          <w:sz w:val="24"/>
          <w:szCs w:val="24"/>
        </w:rPr>
        <w:t xml:space="preserve">, B. (2012) </w:t>
      </w:r>
      <w:r w:rsidRPr="00CB6DF8">
        <w:rPr>
          <w:rFonts w:ascii="Arial" w:hAnsi="Arial" w:cs="Arial"/>
          <w:i/>
          <w:sz w:val="24"/>
          <w:szCs w:val="24"/>
        </w:rPr>
        <w:t xml:space="preserve">Social Research Methods. </w:t>
      </w:r>
      <w:r w:rsidRPr="00CB6DF8">
        <w:rPr>
          <w:rFonts w:ascii="Arial" w:hAnsi="Arial" w:cs="Arial"/>
          <w:sz w:val="24"/>
          <w:szCs w:val="24"/>
        </w:rPr>
        <w:t>4th edn. Oxford: Oxford University Press.</w:t>
      </w:r>
    </w:p>
    <w:p w:rsidR="00727BA3" w:rsidRPr="00CB6DF8" w:rsidRDefault="00727BA3" w:rsidP="00CB6DF8">
      <w:pPr>
        <w:spacing w:line="240" w:lineRule="auto"/>
        <w:rPr>
          <w:rFonts w:ascii="Arial" w:hAnsi="Arial" w:cs="Arial"/>
          <w:sz w:val="24"/>
          <w:szCs w:val="24"/>
        </w:rPr>
      </w:pPr>
      <w:proofErr w:type="spellStart"/>
      <w:r w:rsidRPr="00CB6DF8">
        <w:rPr>
          <w:rStyle w:val="Strong"/>
          <w:rFonts w:ascii="Arial" w:hAnsi="Arial" w:cs="Arial"/>
          <w:b w:val="0"/>
          <w:sz w:val="24"/>
          <w:szCs w:val="24"/>
        </w:rPr>
        <w:t>Centers</w:t>
      </w:r>
      <w:proofErr w:type="spellEnd"/>
      <w:r w:rsidRPr="00CB6DF8">
        <w:rPr>
          <w:rFonts w:ascii="Arial" w:hAnsi="Arial" w:cs="Arial"/>
          <w:sz w:val="24"/>
          <w:szCs w:val="24"/>
        </w:rPr>
        <w:t xml:space="preserve"> for </w:t>
      </w:r>
      <w:r w:rsidRPr="00CB6DF8">
        <w:rPr>
          <w:rStyle w:val="Strong"/>
          <w:rFonts w:ascii="Arial" w:hAnsi="Arial" w:cs="Arial"/>
          <w:b w:val="0"/>
          <w:sz w:val="24"/>
          <w:szCs w:val="24"/>
        </w:rPr>
        <w:t>Disease</w:t>
      </w:r>
      <w:r w:rsidRPr="00CB6DF8">
        <w:rPr>
          <w:rFonts w:ascii="Arial" w:hAnsi="Arial" w:cs="Arial"/>
          <w:sz w:val="24"/>
          <w:szCs w:val="24"/>
        </w:rPr>
        <w:t xml:space="preserve"> Control and Prevention</w:t>
      </w:r>
      <w:r w:rsidR="004D37B4">
        <w:rPr>
          <w:rFonts w:ascii="Arial" w:hAnsi="Arial" w:cs="Arial"/>
          <w:sz w:val="24"/>
          <w:szCs w:val="24"/>
        </w:rPr>
        <w:t>[CDCP]</w:t>
      </w:r>
      <w:r w:rsidRPr="00CB6DF8">
        <w:rPr>
          <w:rFonts w:ascii="Arial" w:hAnsi="Arial" w:cs="Arial"/>
          <w:sz w:val="24"/>
          <w:szCs w:val="24"/>
        </w:rPr>
        <w:t xml:space="preserve"> (2016</w:t>
      </w:r>
      <w:r w:rsidRPr="00CB6DF8">
        <w:rPr>
          <w:rFonts w:ascii="Arial" w:hAnsi="Arial" w:cs="Arial"/>
          <w:i/>
          <w:sz w:val="24"/>
          <w:szCs w:val="24"/>
        </w:rPr>
        <w:t xml:space="preserve">) About Adverse Childhood Experiences, </w:t>
      </w:r>
      <w:r w:rsidRPr="00CB6DF8">
        <w:rPr>
          <w:rFonts w:ascii="Arial" w:hAnsi="Arial" w:cs="Arial"/>
          <w:sz w:val="24"/>
          <w:szCs w:val="24"/>
        </w:rPr>
        <w:t>Available at: https://www.cdc.gov/violenceprevention/acestudy/about_ace.html (Accessed 10th October 2018).</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 Chang, X., Jiang, X., Mkandarwire, T., Shen, M. (2019) 'Associations between adverse childhood experiences and health outcomes in adults aged 18-59', </w:t>
      </w:r>
      <w:r w:rsidRPr="00CB6DF8">
        <w:rPr>
          <w:rFonts w:ascii="Arial" w:hAnsi="Arial" w:cs="Arial"/>
          <w:i/>
          <w:sz w:val="24"/>
          <w:szCs w:val="24"/>
        </w:rPr>
        <w:t xml:space="preserve">Plos One </w:t>
      </w:r>
      <w:r w:rsidRPr="00CB6DF8">
        <w:rPr>
          <w:rFonts w:ascii="Arial" w:hAnsi="Arial" w:cs="Arial"/>
          <w:sz w:val="24"/>
          <w:szCs w:val="24"/>
        </w:rPr>
        <w:t>14(2) pp.1-11.</w:t>
      </w:r>
    </w:p>
    <w:p w:rsidR="00727BA3" w:rsidRPr="00CB6DF8" w:rsidRDefault="00727BA3" w:rsidP="00CB6DF8">
      <w:pPr>
        <w:spacing w:line="240" w:lineRule="auto"/>
        <w:rPr>
          <w:rFonts w:ascii="Arial" w:hAnsi="Arial" w:cs="Arial"/>
          <w:color w:val="FF0000"/>
          <w:sz w:val="24"/>
          <w:szCs w:val="24"/>
          <w:shd w:val="clear" w:color="auto" w:fill="FFFFFF"/>
        </w:rPr>
      </w:pPr>
      <w:proofErr w:type="spellStart"/>
      <w:r w:rsidRPr="00CB6DF8">
        <w:rPr>
          <w:rFonts w:ascii="Arial" w:hAnsi="Arial" w:cs="Arial"/>
          <w:sz w:val="24"/>
          <w:szCs w:val="24"/>
          <w:shd w:val="clear" w:color="auto" w:fill="FFFFFF"/>
        </w:rPr>
        <w:t>Chanlongbutra</w:t>
      </w:r>
      <w:proofErr w:type="spellEnd"/>
      <w:r w:rsidRPr="00CB6DF8">
        <w:rPr>
          <w:rFonts w:ascii="Arial" w:hAnsi="Arial" w:cs="Arial"/>
          <w:sz w:val="24"/>
          <w:szCs w:val="24"/>
          <w:shd w:val="clear" w:color="auto" w:fill="FFFFFF"/>
        </w:rPr>
        <w:t>, A., Sing, G and Muellller, C.(2018) ' Adverse Childhood Experiences, Health</w:t>
      </w:r>
      <w:r w:rsidRPr="00CB6DF8">
        <w:rPr>
          <w:rFonts w:ascii="Times" w:hAnsi="Times" w:cs="Arial"/>
          <w:sz w:val="24"/>
          <w:szCs w:val="24"/>
          <w:shd w:val="clear" w:color="auto" w:fill="FFFFFF"/>
        </w:rPr>
        <w:t>‐</w:t>
      </w:r>
      <w:r w:rsidRPr="00CB6DF8">
        <w:rPr>
          <w:rFonts w:ascii="Arial" w:hAnsi="Arial" w:cs="Arial"/>
          <w:sz w:val="24"/>
          <w:szCs w:val="24"/>
          <w:shd w:val="clear" w:color="auto" w:fill="FFFFFF"/>
        </w:rPr>
        <w:t xml:space="preserve">Related Quality of Life, and Chronic Disease Risks in Rural Areas of the United States', </w:t>
      </w:r>
      <w:r w:rsidRPr="00CB6DF8">
        <w:rPr>
          <w:rFonts w:ascii="Arial" w:hAnsi="Arial" w:cs="Arial"/>
          <w:i/>
          <w:sz w:val="24"/>
          <w:szCs w:val="24"/>
          <w:shd w:val="clear" w:color="auto" w:fill="FFFFFF"/>
        </w:rPr>
        <w:t>Journal of Environmental and Public Health</w:t>
      </w:r>
      <w:r w:rsidRPr="00CB6DF8">
        <w:rPr>
          <w:rFonts w:ascii="Arial" w:hAnsi="Arial" w:cs="Arial"/>
          <w:sz w:val="24"/>
          <w:szCs w:val="24"/>
        </w:rPr>
        <w:t>, 15(10),pp.238-293.</w:t>
      </w:r>
      <w:r w:rsidRPr="00CB6DF8">
        <w:rPr>
          <w:rFonts w:ascii="Arial" w:hAnsi="Arial" w:cs="Arial"/>
          <w:color w:val="000000"/>
          <w:sz w:val="24"/>
          <w:szCs w:val="24"/>
          <w:shd w:val="clear" w:color="auto" w:fill="FFFFFF"/>
        </w:rPr>
        <w:t> </w:t>
      </w:r>
    </w:p>
    <w:p w:rsidR="00727BA3" w:rsidRPr="00CB6DF8" w:rsidRDefault="00727BA3" w:rsidP="00CB6DF8">
      <w:pPr>
        <w:spacing w:line="240" w:lineRule="auto"/>
        <w:rPr>
          <w:rFonts w:ascii="Arial" w:hAnsi="Arial" w:cs="Arial"/>
          <w:sz w:val="24"/>
          <w:szCs w:val="24"/>
        </w:rPr>
      </w:pPr>
      <w:proofErr w:type="spellStart"/>
      <w:r w:rsidRPr="00CB6DF8">
        <w:rPr>
          <w:rFonts w:ascii="Arial" w:hAnsi="Arial" w:cs="Arial"/>
          <w:sz w:val="24"/>
          <w:szCs w:val="24"/>
        </w:rPr>
        <w:t>Choi</w:t>
      </w:r>
      <w:proofErr w:type="spellEnd"/>
      <w:r w:rsidRPr="00CB6DF8">
        <w:rPr>
          <w:rFonts w:ascii="Arial" w:hAnsi="Arial" w:cs="Arial"/>
          <w:sz w:val="24"/>
          <w:szCs w:val="24"/>
        </w:rPr>
        <w:t>, N., DiNitto, D., Marti, N and Choi, B. (2017) '</w:t>
      </w:r>
      <w:r w:rsidRPr="00CB6DF8">
        <w:rPr>
          <w:rFonts w:ascii="Arial" w:hAnsi="Arial" w:cs="Arial"/>
          <w:b/>
          <w:bCs/>
          <w:sz w:val="24"/>
          <w:szCs w:val="24"/>
        </w:rPr>
        <w:t xml:space="preserve"> </w:t>
      </w:r>
      <w:r w:rsidRPr="00CB6DF8">
        <w:rPr>
          <w:rFonts w:ascii="Arial" w:hAnsi="Arial" w:cs="Arial"/>
          <w:bCs/>
          <w:sz w:val="24"/>
          <w:szCs w:val="24"/>
        </w:rPr>
        <w:t xml:space="preserve">Association of adverse childhood experiences with lifetime mental and substance use disorders among men and women aged 50+ years' </w:t>
      </w:r>
      <w:r w:rsidRPr="00CB6DF8">
        <w:rPr>
          <w:rFonts w:ascii="Arial" w:hAnsi="Arial" w:cs="Arial"/>
          <w:bCs/>
          <w:i/>
          <w:sz w:val="24"/>
          <w:szCs w:val="24"/>
        </w:rPr>
        <w:t xml:space="preserve">International Psychogeriatrics </w:t>
      </w:r>
      <w:r w:rsidRPr="00CB6DF8">
        <w:rPr>
          <w:rFonts w:ascii="Arial" w:hAnsi="Arial" w:cs="Arial"/>
          <w:bCs/>
          <w:sz w:val="24"/>
          <w:szCs w:val="24"/>
        </w:rPr>
        <w:t>,23(3),pp.359-372.</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Colman, I., Garad, Y., Zeng, Y., Naicker, K., Weeks, M., Patten, S., Jones, P., Thompson, A and Wild, T. (2011) 'Stress and development of depression and heavy drinking in adulthood: moderating effects of childhood trauma', </w:t>
      </w:r>
      <w:r w:rsidRPr="00CB6DF8">
        <w:rPr>
          <w:rFonts w:ascii="Arial" w:hAnsi="Arial" w:cs="Arial"/>
          <w:i/>
          <w:sz w:val="24"/>
          <w:szCs w:val="24"/>
        </w:rPr>
        <w:t xml:space="preserve">Social Psychiatry and Psychiatric Epodemiolody, </w:t>
      </w:r>
      <w:r w:rsidRPr="00CB6DF8">
        <w:rPr>
          <w:rFonts w:ascii="Arial" w:hAnsi="Arial" w:cs="Arial"/>
          <w:sz w:val="24"/>
          <w:szCs w:val="24"/>
        </w:rPr>
        <w:t>48, pp.265-274.</w:t>
      </w:r>
    </w:p>
    <w:p w:rsidR="00727BA3" w:rsidRPr="00423CD2" w:rsidRDefault="00727BA3" w:rsidP="00CB6DF8">
      <w:pPr>
        <w:spacing w:line="240" w:lineRule="auto"/>
        <w:rPr>
          <w:rFonts w:ascii="Arial" w:hAnsi="Arial" w:cs="Arial"/>
          <w:sz w:val="24"/>
          <w:szCs w:val="24"/>
        </w:rPr>
      </w:pPr>
      <w:r w:rsidRPr="00423CD2">
        <w:rPr>
          <w:rFonts w:ascii="Arial" w:hAnsi="Arial" w:cs="Arial"/>
          <w:sz w:val="24"/>
          <w:szCs w:val="24"/>
        </w:rPr>
        <w:t>Economic and Social Research Council</w:t>
      </w:r>
      <w:r w:rsidR="004D37B4">
        <w:rPr>
          <w:rFonts w:ascii="Arial" w:hAnsi="Arial" w:cs="Arial"/>
          <w:sz w:val="24"/>
          <w:szCs w:val="24"/>
        </w:rPr>
        <w:t xml:space="preserve"> [ESRC]</w:t>
      </w:r>
      <w:r w:rsidRPr="00423CD2">
        <w:rPr>
          <w:rFonts w:ascii="Arial" w:hAnsi="Arial" w:cs="Arial"/>
          <w:sz w:val="24"/>
          <w:szCs w:val="24"/>
        </w:rPr>
        <w:t xml:space="preserve"> (2016</w:t>
      </w:r>
      <w:r w:rsidR="004D37B4">
        <w:rPr>
          <w:rFonts w:ascii="Arial" w:hAnsi="Arial" w:cs="Arial"/>
          <w:i/>
          <w:sz w:val="24"/>
          <w:szCs w:val="24"/>
        </w:rPr>
        <w:t xml:space="preserve">) </w:t>
      </w:r>
      <w:r w:rsidRPr="00423CD2">
        <w:rPr>
          <w:rFonts w:ascii="Arial" w:hAnsi="Arial" w:cs="Arial"/>
          <w:i/>
          <w:sz w:val="24"/>
          <w:szCs w:val="24"/>
        </w:rPr>
        <w:t>Framework for Research Ethics.</w:t>
      </w:r>
      <w:r w:rsidRPr="00423CD2">
        <w:rPr>
          <w:rFonts w:ascii="Arial" w:hAnsi="Arial" w:cs="Arial"/>
          <w:sz w:val="24"/>
          <w:szCs w:val="24"/>
        </w:rPr>
        <w:t xml:space="preserve"> Available at: </w:t>
      </w:r>
      <w:hyperlink r:id="rId8" w:history="1">
        <w:r w:rsidRPr="00423CD2">
          <w:rPr>
            <w:rStyle w:val="Hyperlink"/>
            <w:rFonts w:ascii="Arial" w:hAnsi="Arial" w:cs="Arial"/>
            <w:color w:val="auto"/>
            <w:sz w:val="24"/>
            <w:szCs w:val="24"/>
            <w:u w:val="none"/>
          </w:rPr>
          <w:t>https://www.acss.org.uk/news/esrc-framework-for-research-ethics/</w:t>
        </w:r>
      </w:hyperlink>
      <w:r w:rsidRPr="00423CD2">
        <w:rPr>
          <w:rFonts w:ascii="Arial" w:hAnsi="Arial" w:cs="Arial"/>
          <w:sz w:val="24"/>
          <w:szCs w:val="24"/>
        </w:rPr>
        <w:t>. (Accessed 30</w:t>
      </w:r>
      <w:r w:rsidRPr="00423CD2">
        <w:rPr>
          <w:rFonts w:ascii="Arial" w:hAnsi="Arial" w:cs="Arial"/>
          <w:sz w:val="24"/>
          <w:szCs w:val="24"/>
          <w:vertAlign w:val="superscript"/>
        </w:rPr>
        <w:t>th</w:t>
      </w:r>
      <w:r w:rsidRPr="00423CD2">
        <w:rPr>
          <w:rFonts w:ascii="Arial" w:hAnsi="Arial" w:cs="Arial"/>
          <w:sz w:val="24"/>
          <w:szCs w:val="24"/>
        </w:rPr>
        <w:t xml:space="preserve"> October, 2018).</w:t>
      </w:r>
    </w:p>
    <w:p w:rsidR="00727BA3" w:rsidRPr="00423CD2" w:rsidRDefault="00727BA3" w:rsidP="00CB6DF8">
      <w:pPr>
        <w:spacing w:line="240" w:lineRule="auto"/>
        <w:rPr>
          <w:rFonts w:ascii="Arial" w:hAnsi="Arial" w:cs="Arial"/>
          <w:sz w:val="24"/>
          <w:szCs w:val="24"/>
        </w:rPr>
      </w:pPr>
      <w:proofErr w:type="spellStart"/>
      <w:r w:rsidRPr="00423CD2">
        <w:rPr>
          <w:rFonts w:ascii="Arial" w:hAnsi="Arial" w:cs="Arial"/>
          <w:sz w:val="24"/>
          <w:szCs w:val="24"/>
        </w:rPr>
        <w:t>Evans,G</w:t>
      </w:r>
      <w:proofErr w:type="spellEnd"/>
      <w:r w:rsidRPr="00423CD2">
        <w:rPr>
          <w:rFonts w:ascii="Arial" w:hAnsi="Arial" w:cs="Arial"/>
          <w:sz w:val="24"/>
          <w:szCs w:val="24"/>
        </w:rPr>
        <w:t xml:space="preserve">., Li, D and Whipple, S.(2013) 'Cumulative risk and child development' </w:t>
      </w:r>
      <w:r w:rsidRPr="00423CD2">
        <w:rPr>
          <w:rFonts w:ascii="Arial" w:hAnsi="Arial" w:cs="Arial"/>
          <w:i/>
          <w:sz w:val="24"/>
          <w:szCs w:val="24"/>
        </w:rPr>
        <w:t xml:space="preserve">Psychology Bulletin, </w:t>
      </w:r>
      <w:r w:rsidRPr="00423CD2">
        <w:rPr>
          <w:rFonts w:ascii="Arial" w:hAnsi="Arial" w:cs="Arial"/>
          <w:sz w:val="24"/>
          <w:szCs w:val="24"/>
        </w:rPr>
        <w:t>139(6),pp.1342-1396.</w:t>
      </w:r>
    </w:p>
    <w:p w:rsidR="00727BA3" w:rsidRPr="00423CD2" w:rsidRDefault="00727BA3" w:rsidP="00CB6DF8">
      <w:pPr>
        <w:spacing w:line="240" w:lineRule="auto"/>
        <w:rPr>
          <w:rFonts w:ascii="Arial" w:hAnsi="Arial" w:cs="Arial"/>
          <w:sz w:val="24"/>
          <w:szCs w:val="24"/>
        </w:rPr>
      </w:pPr>
      <w:r w:rsidRPr="00423CD2">
        <w:rPr>
          <w:rFonts w:ascii="Arial" w:hAnsi="Arial" w:cs="Arial"/>
          <w:sz w:val="24"/>
          <w:szCs w:val="24"/>
        </w:rPr>
        <w:t xml:space="preserve">Flick, U.(2009) </w:t>
      </w:r>
      <w:r w:rsidRPr="00423CD2">
        <w:rPr>
          <w:rFonts w:ascii="Arial" w:hAnsi="Arial" w:cs="Arial"/>
          <w:bCs/>
          <w:i/>
          <w:sz w:val="24"/>
          <w:szCs w:val="24"/>
        </w:rPr>
        <w:t>An introduction to qualitative research</w:t>
      </w:r>
      <w:r>
        <w:rPr>
          <w:rFonts w:ascii="Arial" w:hAnsi="Arial" w:cs="Arial"/>
          <w:bCs/>
          <w:i/>
          <w:sz w:val="24"/>
          <w:szCs w:val="24"/>
        </w:rPr>
        <w:t>.</w:t>
      </w:r>
      <w:r>
        <w:rPr>
          <w:rFonts w:ascii="Arial" w:hAnsi="Arial" w:cs="Arial"/>
          <w:bCs/>
          <w:sz w:val="24"/>
          <w:szCs w:val="24"/>
        </w:rPr>
        <w:t xml:space="preserve"> 4th edn. London: Sage.</w:t>
      </w:r>
    </w:p>
    <w:p w:rsidR="00727BA3" w:rsidRPr="00CB6DF8" w:rsidRDefault="00727BA3" w:rsidP="00CB6DF8">
      <w:pPr>
        <w:spacing w:line="240" w:lineRule="auto"/>
        <w:rPr>
          <w:rFonts w:ascii="Arial" w:hAnsi="Arial" w:cs="Arial"/>
          <w:color w:val="000000"/>
          <w:sz w:val="24"/>
          <w:szCs w:val="24"/>
        </w:rPr>
      </w:pPr>
      <w:r w:rsidRPr="00CB6DF8">
        <w:rPr>
          <w:rFonts w:ascii="Arial" w:hAnsi="Arial" w:cs="Arial"/>
          <w:sz w:val="24"/>
          <w:szCs w:val="24"/>
        </w:rPr>
        <w:t xml:space="preserve">Gilbert, L., Breiding, M., Merrick, M., Thompson, W., Ford, D., Dhingra, S and Parks, S. (2010) 'Childhood Adversity and Adult Chronic Diseases' </w:t>
      </w:r>
      <w:r w:rsidRPr="00CB6DF8">
        <w:rPr>
          <w:rFonts w:ascii="Arial" w:hAnsi="Arial" w:cs="Arial"/>
          <w:i/>
          <w:sz w:val="24"/>
          <w:szCs w:val="24"/>
        </w:rPr>
        <w:t>American Journal of Preventative Medicine,</w:t>
      </w:r>
      <w:r w:rsidRPr="00CB6DF8">
        <w:rPr>
          <w:rFonts w:ascii="Arial" w:hAnsi="Arial" w:cs="Arial"/>
          <w:sz w:val="24"/>
          <w:szCs w:val="24"/>
        </w:rPr>
        <w:t xml:space="preserve"> </w:t>
      </w:r>
      <w:r w:rsidRPr="00CB6DF8">
        <w:rPr>
          <w:rFonts w:ascii="Arial" w:hAnsi="Arial" w:cs="Arial"/>
          <w:color w:val="000000"/>
          <w:sz w:val="24"/>
          <w:szCs w:val="24"/>
        </w:rPr>
        <w:t>48(3), pp.345-9.</w:t>
      </w:r>
    </w:p>
    <w:p w:rsidR="00727BA3" w:rsidRPr="00CB6DF8" w:rsidRDefault="00727BA3" w:rsidP="00CB6DF8">
      <w:pPr>
        <w:spacing w:line="240" w:lineRule="auto"/>
        <w:rPr>
          <w:rFonts w:ascii="Arial" w:hAnsi="Arial" w:cs="Arial"/>
          <w:sz w:val="24"/>
          <w:szCs w:val="24"/>
        </w:rPr>
      </w:pPr>
      <w:proofErr w:type="spellStart"/>
      <w:r w:rsidRPr="00CB6DF8">
        <w:rPr>
          <w:rFonts w:ascii="Arial" w:hAnsi="Arial" w:cs="Arial"/>
          <w:color w:val="000000"/>
          <w:sz w:val="24"/>
          <w:szCs w:val="24"/>
        </w:rPr>
        <w:t>Gofal</w:t>
      </w:r>
      <w:proofErr w:type="spellEnd"/>
      <w:r w:rsidRPr="00CB6DF8">
        <w:rPr>
          <w:rFonts w:ascii="Arial" w:hAnsi="Arial" w:cs="Arial"/>
          <w:color w:val="000000"/>
          <w:sz w:val="24"/>
          <w:szCs w:val="24"/>
        </w:rPr>
        <w:t xml:space="preserve"> (2019) </w:t>
      </w:r>
      <w:r w:rsidRPr="00CB6DF8">
        <w:rPr>
          <w:rFonts w:ascii="Arial" w:hAnsi="Arial" w:cs="Arial"/>
          <w:bCs/>
          <w:i/>
          <w:sz w:val="24"/>
          <w:szCs w:val="24"/>
        </w:rPr>
        <w:t>What is mental health?</w:t>
      </w:r>
      <w:r w:rsidRPr="00CB6DF8">
        <w:rPr>
          <w:rFonts w:ascii="Arial" w:hAnsi="Arial" w:cs="Arial"/>
          <w:bCs/>
          <w:sz w:val="24"/>
          <w:szCs w:val="24"/>
        </w:rPr>
        <w:t xml:space="preserve"> [Online] Available at:</w:t>
      </w:r>
      <w:r w:rsidRPr="00CB6DF8">
        <w:rPr>
          <w:rFonts w:ascii="Arial" w:hAnsi="Arial" w:cs="Arial"/>
          <w:sz w:val="24"/>
          <w:szCs w:val="24"/>
        </w:rPr>
        <w:t xml:space="preserve"> </w:t>
      </w:r>
      <w:r w:rsidRPr="00CB6DF8">
        <w:rPr>
          <w:rFonts w:ascii="Arial" w:hAnsi="Arial" w:cs="Arial"/>
          <w:bCs/>
          <w:sz w:val="24"/>
          <w:szCs w:val="24"/>
        </w:rPr>
        <w:t>http://www.gofal.org.uk/what-is-mental-health/ (Accessed 15th March 2019).</w:t>
      </w:r>
    </w:p>
    <w:p w:rsidR="00727BA3" w:rsidRPr="00CB6DF8" w:rsidRDefault="00727BA3" w:rsidP="00CB6DF8">
      <w:pPr>
        <w:spacing w:line="240" w:lineRule="auto"/>
        <w:rPr>
          <w:rFonts w:ascii="Arial" w:hAnsi="Arial" w:cs="Arial"/>
          <w:sz w:val="24"/>
          <w:szCs w:val="24"/>
        </w:rPr>
      </w:pPr>
      <w:proofErr w:type="spellStart"/>
      <w:r w:rsidRPr="00CB6DF8">
        <w:rPr>
          <w:rFonts w:ascii="Arial" w:hAnsi="Arial" w:cs="Arial"/>
          <w:sz w:val="24"/>
          <w:szCs w:val="24"/>
        </w:rPr>
        <w:t>Gopalakrishnan</w:t>
      </w:r>
      <w:proofErr w:type="spellEnd"/>
      <w:r w:rsidRPr="00CB6DF8">
        <w:rPr>
          <w:rFonts w:ascii="Arial" w:hAnsi="Arial" w:cs="Arial"/>
          <w:sz w:val="24"/>
          <w:szCs w:val="24"/>
        </w:rPr>
        <w:t xml:space="preserve">, S and </w:t>
      </w:r>
      <w:proofErr w:type="spellStart"/>
      <w:r w:rsidRPr="00CB6DF8">
        <w:rPr>
          <w:rFonts w:ascii="Arial" w:hAnsi="Arial" w:cs="Arial"/>
          <w:sz w:val="24"/>
          <w:szCs w:val="24"/>
        </w:rPr>
        <w:t>Ganeshkumar</w:t>
      </w:r>
      <w:proofErr w:type="spellEnd"/>
      <w:r w:rsidRPr="00CB6DF8">
        <w:rPr>
          <w:rFonts w:ascii="Arial" w:hAnsi="Arial" w:cs="Arial"/>
          <w:sz w:val="24"/>
          <w:szCs w:val="24"/>
        </w:rPr>
        <w:t xml:space="preserve">, R. (2013) ‘Systematic Reviews and Meta-analysis: Understanding the best evidence in primary healthcare’ </w:t>
      </w:r>
      <w:r w:rsidRPr="00CB6DF8">
        <w:rPr>
          <w:rFonts w:ascii="Arial" w:hAnsi="Arial" w:cs="Arial"/>
          <w:i/>
          <w:sz w:val="24"/>
          <w:szCs w:val="24"/>
        </w:rPr>
        <w:t xml:space="preserve">Journal of Family Medicine and Primary Care </w:t>
      </w:r>
      <w:r w:rsidRPr="00CB6DF8">
        <w:rPr>
          <w:rFonts w:ascii="Arial" w:hAnsi="Arial" w:cs="Arial"/>
          <w:sz w:val="24"/>
          <w:szCs w:val="24"/>
        </w:rPr>
        <w:t>2(1), pp.9-14.</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Gough, D., Oliver, S., and Thomas, S. (2016) </w:t>
      </w:r>
      <w:r w:rsidRPr="00CB6DF8">
        <w:rPr>
          <w:rFonts w:ascii="Arial" w:hAnsi="Arial" w:cs="Arial"/>
          <w:i/>
          <w:sz w:val="24"/>
          <w:szCs w:val="24"/>
        </w:rPr>
        <w:t xml:space="preserve">An Introduction to Systematic Reviews. </w:t>
      </w:r>
      <w:r w:rsidRPr="00CB6DF8">
        <w:rPr>
          <w:rFonts w:ascii="Arial" w:hAnsi="Arial" w:cs="Arial"/>
          <w:sz w:val="24"/>
          <w:szCs w:val="24"/>
        </w:rPr>
        <w:t>2nd edn. London: Sage.</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Hart, C. (2018) </w:t>
      </w:r>
      <w:r w:rsidRPr="00CB6DF8">
        <w:rPr>
          <w:rFonts w:ascii="Arial" w:hAnsi="Arial" w:cs="Arial"/>
          <w:i/>
          <w:sz w:val="24"/>
          <w:szCs w:val="24"/>
        </w:rPr>
        <w:t xml:space="preserve">Doing a literature Review. </w:t>
      </w:r>
      <w:r w:rsidRPr="00CB6DF8">
        <w:rPr>
          <w:rFonts w:ascii="Arial" w:hAnsi="Arial" w:cs="Arial"/>
          <w:sz w:val="24"/>
          <w:szCs w:val="24"/>
        </w:rPr>
        <w:t>2nd edn. London: Sage Publications</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lastRenderedPageBreak/>
        <w:t xml:space="preserve">Hughes, K., Bellis, M., Hardcastle, K., Sethi, D., Butchart, A., Mikton, C., Jones, L and Dunn, M. (2017) 'The effect of multiple adverse childhood expereiences on health: a systematic review ad meta-analysis', </w:t>
      </w:r>
      <w:r w:rsidRPr="00CB6DF8">
        <w:rPr>
          <w:rFonts w:ascii="Arial" w:hAnsi="Arial" w:cs="Arial"/>
          <w:i/>
          <w:sz w:val="24"/>
          <w:szCs w:val="24"/>
        </w:rPr>
        <w:t xml:space="preserve">The Lancet Public Health, </w:t>
      </w:r>
      <w:r w:rsidRPr="00CB6DF8">
        <w:rPr>
          <w:rFonts w:ascii="Arial" w:hAnsi="Arial" w:cs="Arial"/>
          <w:sz w:val="24"/>
          <w:szCs w:val="24"/>
        </w:rPr>
        <w:t xml:space="preserve">2(8), pp.356-366.  </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Hughes, K., Ford, K., Davies, A., Homolova, L and Bellis, M. (2018) </w:t>
      </w:r>
      <w:r w:rsidRPr="00CB6DF8">
        <w:rPr>
          <w:rFonts w:ascii="Arial" w:hAnsi="Arial" w:cs="Arial"/>
          <w:i/>
          <w:sz w:val="24"/>
          <w:szCs w:val="24"/>
        </w:rPr>
        <w:t xml:space="preserve">Sources of resilience and their moderating relationships with harms from adverse childhood experiences. </w:t>
      </w:r>
      <w:r w:rsidRPr="00CB6DF8">
        <w:rPr>
          <w:rFonts w:ascii="Arial" w:hAnsi="Arial" w:cs="Arial"/>
          <w:sz w:val="24"/>
          <w:szCs w:val="24"/>
        </w:rPr>
        <w:t>Wrexham: Public Health Wales. Available at: https://common.bangor.ac.uk/system/files/uploaded_files/news/School%20of%20Healthcare%20Sciences/2018/01/ace_resilience_report_en_pdf_11162.pdf (Accessed 2nd February 2019).</w:t>
      </w:r>
    </w:p>
    <w:p w:rsidR="00727BA3" w:rsidRPr="00CB6DF8" w:rsidRDefault="00727BA3" w:rsidP="00CB6DF8">
      <w:pPr>
        <w:spacing w:line="240" w:lineRule="auto"/>
        <w:rPr>
          <w:rFonts w:ascii="Arial" w:hAnsi="Arial" w:cs="Arial"/>
          <w:sz w:val="24"/>
          <w:szCs w:val="24"/>
        </w:rPr>
      </w:pPr>
      <w:proofErr w:type="spellStart"/>
      <w:r w:rsidRPr="00CB6DF8">
        <w:rPr>
          <w:rFonts w:ascii="Arial" w:hAnsi="Arial" w:cs="Arial"/>
          <w:sz w:val="24"/>
          <w:szCs w:val="24"/>
        </w:rPr>
        <w:t>Kerker</w:t>
      </w:r>
      <w:proofErr w:type="spellEnd"/>
      <w:r w:rsidRPr="00CB6DF8">
        <w:rPr>
          <w:rFonts w:ascii="Arial" w:hAnsi="Arial" w:cs="Arial"/>
          <w:sz w:val="24"/>
          <w:szCs w:val="24"/>
        </w:rPr>
        <w:t>, B., Zhang, J., Nadeem, E., Stein, R., Hurlburt, M., Heneghan, A., Landsverk, J and McCue Horwitz, S. (2015) '</w:t>
      </w:r>
      <w:r w:rsidRPr="00CB6DF8">
        <w:rPr>
          <w:rFonts w:ascii="Arial" w:hAnsi="Arial" w:cs="Arial"/>
          <w:color w:val="000000"/>
          <w:sz w:val="24"/>
          <w:szCs w:val="24"/>
        </w:rPr>
        <w:t xml:space="preserve"> Adverse childhood experiences and mental health, chronic medical conditions, and development in young children' </w:t>
      </w:r>
      <w:r w:rsidRPr="00CB6DF8">
        <w:rPr>
          <w:rFonts w:ascii="Arial" w:hAnsi="Arial" w:cs="Arial"/>
          <w:i/>
          <w:color w:val="000000"/>
          <w:sz w:val="24"/>
          <w:szCs w:val="24"/>
        </w:rPr>
        <w:t>Academic Paediatrics,</w:t>
      </w:r>
      <w:r w:rsidRPr="00CB6DF8">
        <w:rPr>
          <w:rFonts w:ascii="Arial" w:hAnsi="Arial" w:cs="Arial"/>
          <w:color w:val="000000"/>
          <w:sz w:val="24"/>
          <w:szCs w:val="24"/>
        </w:rPr>
        <w:t xml:space="preserve"> 15(5), pp.510-517.</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Kumar, R. (2011) </w:t>
      </w:r>
      <w:r w:rsidRPr="00CB6DF8">
        <w:rPr>
          <w:rFonts w:ascii="Arial" w:hAnsi="Arial" w:cs="Arial"/>
          <w:i/>
          <w:sz w:val="24"/>
          <w:szCs w:val="24"/>
        </w:rPr>
        <w:t xml:space="preserve">Research Methodology: a step for beginners. </w:t>
      </w:r>
      <w:r w:rsidRPr="00CB6DF8">
        <w:rPr>
          <w:rFonts w:ascii="Arial" w:hAnsi="Arial" w:cs="Arial"/>
          <w:sz w:val="24"/>
          <w:szCs w:val="24"/>
        </w:rPr>
        <w:t>London: Sage.</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Larkin, H., Aykanian, A., Dean, E and Lee, E. (2017) 'Adverse Childhood Experiences and Substance Misuse History among Vlunerable Older Adults Living in Public Housing' </w:t>
      </w:r>
      <w:r w:rsidRPr="00CB6DF8">
        <w:rPr>
          <w:rFonts w:ascii="Arial" w:hAnsi="Arial" w:cs="Arial"/>
          <w:i/>
          <w:sz w:val="24"/>
          <w:szCs w:val="24"/>
        </w:rPr>
        <w:t xml:space="preserve">Journal of Gerontological Social Work, </w:t>
      </w:r>
      <w:r w:rsidRPr="00CB6DF8">
        <w:rPr>
          <w:rFonts w:ascii="Arial" w:hAnsi="Arial" w:cs="Arial"/>
          <w:sz w:val="24"/>
          <w:szCs w:val="24"/>
        </w:rPr>
        <w:t>60(6-7), pp. 428-442.</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Lewis, C.W., and Gilman, S.C. (2012) </w:t>
      </w:r>
      <w:r w:rsidRPr="00CB6DF8">
        <w:rPr>
          <w:rFonts w:ascii="Arial" w:hAnsi="Arial" w:cs="Arial"/>
          <w:i/>
          <w:sz w:val="24"/>
          <w:szCs w:val="24"/>
        </w:rPr>
        <w:t xml:space="preserve">The ethics challenge in public service: A problem solving guide. </w:t>
      </w:r>
      <w:r w:rsidRPr="00CB6DF8">
        <w:rPr>
          <w:rFonts w:ascii="Arial" w:hAnsi="Arial" w:cs="Arial"/>
          <w:sz w:val="24"/>
          <w:szCs w:val="24"/>
        </w:rPr>
        <w:t>San Francisco: John Wiley and Son's.</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Lindsey, B. (2007) </w:t>
      </w:r>
      <w:r w:rsidRPr="00CB6DF8">
        <w:rPr>
          <w:rFonts w:ascii="Arial" w:hAnsi="Arial" w:cs="Arial"/>
          <w:i/>
          <w:sz w:val="24"/>
          <w:szCs w:val="24"/>
        </w:rPr>
        <w:t>Understanding Research and Evidence Based Practice.</w:t>
      </w:r>
      <w:r w:rsidRPr="00CB6DF8">
        <w:rPr>
          <w:rFonts w:ascii="Arial" w:hAnsi="Arial" w:cs="Arial"/>
          <w:sz w:val="24"/>
          <w:szCs w:val="24"/>
        </w:rPr>
        <w:t xml:space="preserve"> Devon: Reflect Press Ltd.</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Ma, Z., Bayley, M., Perrier, L., Dhir, P., Depatie, L., Comper, P., Ruttan, L and Munce, S. (2017) ‘The association between adverse childhood experiences and traumatic brain injury: concussion in adulthood: A scoping review protocol', </w:t>
      </w:r>
      <w:r w:rsidRPr="00CB6DF8">
        <w:rPr>
          <w:rFonts w:ascii="Arial" w:hAnsi="Arial" w:cs="Arial"/>
          <w:i/>
          <w:sz w:val="24"/>
          <w:szCs w:val="24"/>
        </w:rPr>
        <w:t xml:space="preserve">BMJ Open, </w:t>
      </w:r>
      <w:r w:rsidRPr="00CB6DF8">
        <w:rPr>
          <w:rFonts w:ascii="Arial" w:hAnsi="Arial" w:cs="Arial"/>
          <w:sz w:val="24"/>
          <w:szCs w:val="24"/>
        </w:rPr>
        <w:t xml:space="preserve">7:e018425, Available at: https://bmjopen.bmj.com/content/bmjopen/7/10/e018425.full.pdf (Accessed 10 October 2018). </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Merrick, M., Ports, K., Ford, D., Afifi, T., Gershoff,E and Grogan-Kaylor, A. (2017)      ' Unpacking the impact of adverse childhood experiences on adult mental health', </w:t>
      </w:r>
      <w:r w:rsidRPr="00CB6DF8">
        <w:rPr>
          <w:rFonts w:ascii="Arial" w:hAnsi="Arial" w:cs="Arial"/>
          <w:i/>
          <w:sz w:val="24"/>
          <w:szCs w:val="24"/>
        </w:rPr>
        <w:t>Child Abuse and Neglect</w:t>
      </w:r>
      <w:r w:rsidRPr="00CB6DF8">
        <w:rPr>
          <w:rFonts w:ascii="Arial" w:hAnsi="Arial" w:cs="Arial"/>
          <w:sz w:val="24"/>
          <w:szCs w:val="24"/>
        </w:rPr>
        <w:t xml:space="preserve"> 69,pp.10-19. </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Mind (2013) </w:t>
      </w:r>
      <w:r w:rsidRPr="00CB6DF8">
        <w:rPr>
          <w:rFonts w:ascii="Arial" w:hAnsi="Arial" w:cs="Arial"/>
          <w:i/>
          <w:sz w:val="24"/>
          <w:szCs w:val="24"/>
        </w:rPr>
        <w:t xml:space="preserve">Mental health facts and statistics </w:t>
      </w:r>
      <w:r w:rsidRPr="00CB6DF8">
        <w:rPr>
          <w:rFonts w:ascii="Arial" w:hAnsi="Arial" w:cs="Arial"/>
          <w:sz w:val="24"/>
          <w:szCs w:val="24"/>
        </w:rPr>
        <w:t>[Online] Available at: https://www.mind.org.uk/information-support/types-of-mental-health-problems/statistics-and-facts-about-mental-health/how-common-are-mental-health-problems/#.XIO1SPZ2sj4 (Accessed 9th arc 2019).</w:t>
      </w:r>
    </w:p>
    <w:p w:rsidR="00727BA3" w:rsidRPr="00CB6DF8" w:rsidRDefault="00727BA3" w:rsidP="00CB6DF8">
      <w:pPr>
        <w:spacing w:line="240" w:lineRule="auto"/>
        <w:rPr>
          <w:rFonts w:ascii="Arial" w:hAnsi="Arial" w:cs="Arial"/>
          <w:sz w:val="24"/>
          <w:szCs w:val="24"/>
        </w:rPr>
      </w:pPr>
      <w:proofErr w:type="spellStart"/>
      <w:r w:rsidRPr="00CB6DF8">
        <w:rPr>
          <w:rFonts w:ascii="Arial" w:hAnsi="Arial" w:cs="Arial"/>
          <w:sz w:val="24"/>
          <w:szCs w:val="24"/>
        </w:rPr>
        <w:t>Mingione</w:t>
      </w:r>
      <w:proofErr w:type="spellEnd"/>
      <w:r w:rsidRPr="00CB6DF8">
        <w:rPr>
          <w:rFonts w:ascii="Arial" w:hAnsi="Arial" w:cs="Arial"/>
          <w:sz w:val="24"/>
          <w:szCs w:val="24"/>
        </w:rPr>
        <w:t xml:space="preserve">, C., Heffner, J., Bom, T and Anthenelli, R. (2011) 'Childhood adversity, serotonin transporter (5-HTTLPR) genotype, and risks for cigarette smoking and nicotine dependence in alcohol dependent adults' </w:t>
      </w:r>
      <w:r w:rsidRPr="00CB6DF8">
        <w:rPr>
          <w:rFonts w:ascii="Arial" w:hAnsi="Arial" w:cs="Arial"/>
          <w:i/>
          <w:sz w:val="24"/>
          <w:szCs w:val="24"/>
        </w:rPr>
        <w:t>Drug and Alcohol Dependence,</w:t>
      </w:r>
      <w:r w:rsidRPr="00CB6DF8">
        <w:rPr>
          <w:rFonts w:ascii="Arial" w:hAnsi="Arial" w:cs="Arial"/>
          <w:sz w:val="24"/>
          <w:szCs w:val="24"/>
        </w:rPr>
        <w:t>123(11),pp.201-206.</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National Health Service [NHS] (2018a) </w:t>
      </w:r>
      <w:r w:rsidRPr="00CB6DF8">
        <w:rPr>
          <w:rFonts w:ascii="Arial" w:hAnsi="Arial" w:cs="Arial"/>
          <w:i/>
          <w:sz w:val="24"/>
          <w:szCs w:val="24"/>
        </w:rPr>
        <w:t>Statistics on smoking</w:t>
      </w:r>
      <w:r w:rsidRPr="00CB6DF8">
        <w:rPr>
          <w:rFonts w:ascii="Arial" w:hAnsi="Arial" w:cs="Arial"/>
          <w:sz w:val="24"/>
          <w:szCs w:val="24"/>
        </w:rPr>
        <w:t xml:space="preserve"> [Online] Available at: https://digital.nhs.uk/data-and-information/publications/statistical/statistics-on-smoking/statistics-on-smoking-england-2018/content (Accessed 5th March 2018)</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lastRenderedPageBreak/>
        <w:t xml:space="preserve">National Health Service [NHS](2018b) </w:t>
      </w:r>
      <w:r w:rsidRPr="00CB6DF8">
        <w:rPr>
          <w:rFonts w:ascii="Arial" w:hAnsi="Arial" w:cs="Arial"/>
          <w:i/>
          <w:sz w:val="24"/>
          <w:szCs w:val="24"/>
        </w:rPr>
        <w:t xml:space="preserve">Statistics on alcohol </w:t>
      </w:r>
      <w:r w:rsidRPr="00CB6DF8">
        <w:rPr>
          <w:rFonts w:ascii="Arial" w:hAnsi="Arial" w:cs="Arial"/>
          <w:sz w:val="24"/>
          <w:szCs w:val="24"/>
        </w:rPr>
        <w:t xml:space="preserve">[Online] Available at: </w:t>
      </w:r>
      <w:r w:rsidRPr="00CB6DF8">
        <w:rPr>
          <w:rFonts w:ascii="Arial" w:hAnsi="Arial" w:cs="Arial"/>
          <w:i/>
          <w:sz w:val="24"/>
          <w:szCs w:val="24"/>
        </w:rPr>
        <w:t>https://digital.nhs.uk/data-and-information/publications/statistical/statistics-on-alcohol/2018/part-1</w:t>
      </w:r>
      <w:r w:rsidRPr="00CB6DF8">
        <w:rPr>
          <w:rFonts w:ascii="Arial" w:hAnsi="Arial" w:cs="Arial"/>
          <w:sz w:val="24"/>
          <w:szCs w:val="24"/>
        </w:rPr>
        <w:t xml:space="preserve"> (Accessed 9th March 2019).</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Ndebele, P. (2011) Research Ethics. In Chadwick, R., Have, H and Meslin, E. </w:t>
      </w:r>
      <w:r w:rsidRPr="00CB6DF8">
        <w:rPr>
          <w:rFonts w:ascii="Arial" w:hAnsi="Arial" w:cs="Arial"/>
          <w:i/>
          <w:sz w:val="24"/>
          <w:szCs w:val="24"/>
        </w:rPr>
        <w:t>The Sage Handbook of Health Care Ethics.</w:t>
      </w:r>
      <w:r w:rsidRPr="00CB6DF8">
        <w:rPr>
          <w:rFonts w:ascii="Arial" w:hAnsi="Arial" w:cs="Arial"/>
          <w:sz w:val="24"/>
          <w:szCs w:val="24"/>
        </w:rPr>
        <w:t xml:space="preserve"> London: Sage Publications. </w:t>
      </w:r>
    </w:p>
    <w:p w:rsidR="00727BA3" w:rsidRPr="00CB6DF8" w:rsidRDefault="00727BA3" w:rsidP="00CB6DF8">
      <w:pPr>
        <w:spacing w:line="240" w:lineRule="auto"/>
        <w:rPr>
          <w:rFonts w:ascii="Arial" w:hAnsi="Arial" w:cs="Arial"/>
          <w:sz w:val="24"/>
          <w:szCs w:val="24"/>
          <w:vertAlign w:val="subscript"/>
        </w:rPr>
      </w:pPr>
      <w:r w:rsidRPr="00CB6DF8">
        <w:rPr>
          <w:rFonts w:ascii="Arial" w:hAnsi="Arial" w:cs="Arial"/>
          <w:sz w:val="24"/>
          <w:szCs w:val="24"/>
        </w:rPr>
        <w:t xml:space="preserve">Oliver, P (2010) </w:t>
      </w:r>
      <w:r w:rsidRPr="00CB6DF8">
        <w:rPr>
          <w:rFonts w:ascii="Arial" w:hAnsi="Arial" w:cs="Arial"/>
          <w:i/>
          <w:sz w:val="24"/>
          <w:szCs w:val="24"/>
        </w:rPr>
        <w:t xml:space="preserve">The Student's Guide for Research Ethics. </w:t>
      </w:r>
      <w:r w:rsidRPr="00CB6DF8">
        <w:rPr>
          <w:rFonts w:ascii="Arial" w:hAnsi="Arial" w:cs="Arial"/>
          <w:sz w:val="24"/>
          <w:szCs w:val="24"/>
        </w:rPr>
        <w:t>2nd edn. London: Open University Press.</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Pinto, R., Correia, L and Maia, A. (2014) 'Assessing the Reliability of Retrospective Reports of Adverse Childhood Experiences among Adolescents with Documented Childhood Maltreatment' </w:t>
      </w:r>
      <w:r w:rsidRPr="00CB6DF8">
        <w:rPr>
          <w:rFonts w:ascii="Arial" w:hAnsi="Arial" w:cs="Arial"/>
          <w:i/>
          <w:sz w:val="24"/>
          <w:szCs w:val="24"/>
        </w:rPr>
        <w:t>Journal of Family Violence</w:t>
      </w:r>
      <w:r w:rsidRPr="00CB6DF8">
        <w:rPr>
          <w:rFonts w:ascii="Arial" w:hAnsi="Arial" w:cs="Arial"/>
          <w:sz w:val="24"/>
          <w:szCs w:val="24"/>
        </w:rPr>
        <w:t>,</w:t>
      </w:r>
      <w:r w:rsidRPr="00CB6DF8">
        <w:rPr>
          <w:rFonts w:ascii="Arial" w:hAnsi="Arial" w:cs="Arial"/>
          <w:i/>
          <w:sz w:val="24"/>
          <w:szCs w:val="24"/>
        </w:rPr>
        <w:t xml:space="preserve"> 29,</w:t>
      </w:r>
      <w:r w:rsidRPr="00CB6DF8">
        <w:rPr>
          <w:rFonts w:ascii="Arial" w:hAnsi="Arial" w:cs="Arial"/>
          <w:sz w:val="24"/>
          <w:szCs w:val="24"/>
        </w:rPr>
        <w:t>pp.431-438.</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Public Health Institute </w:t>
      </w:r>
      <w:r w:rsidR="004D37B4">
        <w:rPr>
          <w:rFonts w:ascii="Arial" w:hAnsi="Arial" w:cs="Arial"/>
          <w:sz w:val="24"/>
          <w:szCs w:val="24"/>
        </w:rPr>
        <w:t xml:space="preserve">[PHI] </w:t>
      </w:r>
      <w:r w:rsidRPr="00CB6DF8">
        <w:rPr>
          <w:rFonts w:ascii="Arial" w:hAnsi="Arial" w:cs="Arial"/>
          <w:sz w:val="24"/>
          <w:szCs w:val="24"/>
        </w:rPr>
        <w:t xml:space="preserve">(2018) </w:t>
      </w:r>
      <w:r w:rsidRPr="00CB6DF8">
        <w:rPr>
          <w:rFonts w:ascii="Arial" w:hAnsi="Arial" w:cs="Arial"/>
          <w:i/>
          <w:sz w:val="24"/>
          <w:szCs w:val="24"/>
        </w:rPr>
        <w:t>Adverse Childhood Experiences ACEs</w:t>
      </w:r>
      <w:r w:rsidRPr="00CB6DF8">
        <w:rPr>
          <w:rFonts w:ascii="Arial" w:hAnsi="Arial" w:cs="Arial"/>
          <w:sz w:val="24"/>
          <w:szCs w:val="24"/>
        </w:rPr>
        <w:t xml:space="preserve"> [Online] Available at: http://www.cph.org.uk/case-study/adverse-childhood-experiences-aces/ (Accessed 24th October 2018).</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Public Health Network </w:t>
      </w:r>
      <w:proofErr w:type="spellStart"/>
      <w:r w:rsidRPr="00CB6DF8">
        <w:rPr>
          <w:rFonts w:ascii="Arial" w:hAnsi="Arial" w:cs="Arial"/>
          <w:sz w:val="24"/>
          <w:szCs w:val="24"/>
        </w:rPr>
        <w:t>Cymru</w:t>
      </w:r>
      <w:proofErr w:type="spellEnd"/>
      <w:r w:rsidR="004D37B4">
        <w:rPr>
          <w:rFonts w:ascii="Arial" w:hAnsi="Arial" w:cs="Arial"/>
          <w:sz w:val="24"/>
          <w:szCs w:val="24"/>
        </w:rPr>
        <w:t xml:space="preserve"> [PHNC] </w:t>
      </w:r>
      <w:r w:rsidRPr="00CB6DF8">
        <w:rPr>
          <w:rFonts w:ascii="Arial" w:hAnsi="Arial" w:cs="Arial"/>
          <w:sz w:val="24"/>
          <w:szCs w:val="24"/>
        </w:rPr>
        <w:t xml:space="preserve"> (2018) </w:t>
      </w:r>
      <w:r w:rsidRPr="00CB6DF8">
        <w:rPr>
          <w:rFonts w:ascii="Arial" w:hAnsi="Arial" w:cs="Arial"/>
          <w:i/>
          <w:sz w:val="24"/>
          <w:szCs w:val="24"/>
        </w:rPr>
        <w:t>Advers</w:t>
      </w:r>
      <w:r w:rsidRPr="00CB6DF8">
        <w:rPr>
          <w:rFonts w:ascii="Arial" w:hAnsi="Arial" w:cs="Arial"/>
          <w:sz w:val="24"/>
          <w:szCs w:val="24"/>
        </w:rPr>
        <w:t>e</w:t>
      </w:r>
      <w:r w:rsidRPr="00CB6DF8">
        <w:rPr>
          <w:rFonts w:ascii="Arial" w:hAnsi="Arial" w:cs="Arial"/>
          <w:i/>
          <w:sz w:val="24"/>
          <w:szCs w:val="24"/>
        </w:rPr>
        <w:t xml:space="preserve"> Childhood Experiences (ACEs). </w:t>
      </w:r>
      <w:r w:rsidRPr="00CB6DF8">
        <w:rPr>
          <w:rFonts w:ascii="Arial" w:hAnsi="Arial" w:cs="Arial"/>
          <w:sz w:val="24"/>
          <w:szCs w:val="24"/>
        </w:rPr>
        <w:t>[Online] Available at: https://www.publichealthnetwork.cymru/en/news/adverse-c</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Public Health Wales (2016</w:t>
      </w:r>
      <w:r w:rsidRPr="00CB6DF8">
        <w:rPr>
          <w:rFonts w:ascii="Arial" w:hAnsi="Arial" w:cs="Arial"/>
          <w:i/>
          <w:sz w:val="24"/>
          <w:szCs w:val="24"/>
        </w:rPr>
        <w:t>) Ace report 1</w:t>
      </w:r>
      <w:r w:rsidRPr="00CB6DF8">
        <w:rPr>
          <w:rFonts w:ascii="Arial" w:hAnsi="Arial" w:cs="Arial"/>
          <w:sz w:val="24"/>
          <w:szCs w:val="24"/>
        </w:rPr>
        <w:t xml:space="preserve"> [Online] Available at:  http://www.wales.nhs.uk/sitesplus/888/page/88504 (Accessed 24th October 2018).</w:t>
      </w:r>
    </w:p>
    <w:p w:rsidR="00727BA3" w:rsidRPr="00CB6DF8" w:rsidRDefault="00727BA3" w:rsidP="00CB6DF8">
      <w:pPr>
        <w:spacing w:line="240" w:lineRule="auto"/>
        <w:rPr>
          <w:rFonts w:ascii="Arial" w:hAnsi="Arial" w:cs="Arial"/>
          <w:sz w:val="24"/>
          <w:szCs w:val="24"/>
        </w:rPr>
      </w:pPr>
      <w:proofErr w:type="spellStart"/>
      <w:r w:rsidRPr="00CB6DF8">
        <w:rPr>
          <w:rFonts w:ascii="Arial" w:hAnsi="Arial" w:cs="Arial"/>
          <w:sz w:val="24"/>
          <w:szCs w:val="24"/>
        </w:rPr>
        <w:t>Reavis</w:t>
      </w:r>
      <w:proofErr w:type="spellEnd"/>
      <w:r w:rsidRPr="00CB6DF8">
        <w:rPr>
          <w:rFonts w:ascii="Arial" w:hAnsi="Arial" w:cs="Arial"/>
          <w:sz w:val="24"/>
          <w:szCs w:val="24"/>
        </w:rPr>
        <w:t xml:space="preserve">, J., Looman, J., Franco, K and Rojas, B. (2013) ' Adverse childhood experiences and adult criminality: How long must we live before we possess our own lives?’ </w:t>
      </w:r>
      <w:r w:rsidRPr="00CB6DF8">
        <w:rPr>
          <w:rFonts w:ascii="Arial" w:hAnsi="Arial" w:cs="Arial"/>
          <w:i/>
          <w:sz w:val="24"/>
          <w:szCs w:val="24"/>
        </w:rPr>
        <w:t>The Permanente Journal</w:t>
      </w:r>
      <w:r w:rsidRPr="00CB6DF8">
        <w:rPr>
          <w:rFonts w:ascii="Arial" w:hAnsi="Arial" w:cs="Arial"/>
          <w:sz w:val="24"/>
          <w:szCs w:val="24"/>
        </w:rPr>
        <w:t xml:space="preserve">, 17(2), pp.44-48. </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Smith, D (2018) </w:t>
      </w:r>
      <w:r w:rsidRPr="00CB6DF8">
        <w:rPr>
          <w:rFonts w:ascii="Arial" w:hAnsi="Arial" w:cs="Arial"/>
          <w:i/>
          <w:sz w:val="24"/>
          <w:szCs w:val="24"/>
        </w:rPr>
        <w:t xml:space="preserve">Adverse Childhood Experiences (ACEs): interventions in Education </w:t>
      </w:r>
      <w:r w:rsidRPr="00CB6DF8">
        <w:rPr>
          <w:rFonts w:ascii="Arial" w:hAnsi="Arial" w:cs="Arial"/>
          <w:sz w:val="24"/>
          <w:szCs w:val="24"/>
        </w:rPr>
        <w:t>Available at: https://www.iriss.org.uk/resources/esss-outlines/aces (Accessed 10th October 2018).</w:t>
      </w:r>
    </w:p>
    <w:p w:rsidR="00727BA3" w:rsidRPr="00CB6DF8" w:rsidRDefault="00727BA3" w:rsidP="00CB6DF8">
      <w:pPr>
        <w:spacing w:line="240" w:lineRule="auto"/>
        <w:rPr>
          <w:rFonts w:ascii="Arial" w:hAnsi="Arial" w:cs="Arial"/>
          <w:i/>
          <w:sz w:val="24"/>
          <w:szCs w:val="24"/>
        </w:rPr>
      </w:pPr>
      <w:r w:rsidRPr="00CB6DF8">
        <w:rPr>
          <w:rFonts w:ascii="Arial" w:hAnsi="Arial" w:cs="Arial"/>
          <w:sz w:val="24"/>
          <w:szCs w:val="24"/>
        </w:rPr>
        <w:t xml:space="preserve">Smith, V., Devane, D., Begley, C., and Clarke, M. (2011) ‘Methodology in conducting a systematic review of systematic reviews of health interventions’ </w:t>
      </w:r>
      <w:r w:rsidRPr="00CB6DF8">
        <w:rPr>
          <w:rFonts w:ascii="Arial" w:hAnsi="Arial" w:cs="Arial"/>
          <w:i/>
          <w:sz w:val="24"/>
          <w:szCs w:val="24"/>
        </w:rPr>
        <w:t>BMC Medical Research Methodology</w:t>
      </w:r>
      <w:r w:rsidRPr="00CB6DF8">
        <w:rPr>
          <w:rFonts w:ascii="Arial" w:hAnsi="Arial" w:cs="Arial"/>
          <w:sz w:val="24"/>
          <w:szCs w:val="24"/>
        </w:rPr>
        <w:t xml:space="preserve"> 11(15) [Online]</w:t>
      </w:r>
      <w:r w:rsidRPr="00CB6DF8">
        <w:rPr>
          <w:rFonts w:ascii="Arial" w:hAnsi="Arial" w:cs="Arial"/>
          <w:i/>
          <w:sz w:val="24"/>
          <w:szCs w:val="24"/>
        </w:rPr>
        <w:t xml:space="preserve"> </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Stevens, J, E. (2012) </w:t>
      </w:r>
      <w:r w:rsidRPr="00CB6DF8">
        <w:rPr>
          <w:rFonts w:ascii="Arial" w:hAnsi="Arial" w:cs="Arial"/>
          <w:i/>
          <w:sz w:val="24"/>
          <w:szCs w:val="24"/>
        </w:rPr>
        <w:t>The Adverse Childhood Experiences Study- the largest, most important public health study you never heard of – began in an obesity clinic.</w:t>
      </w:r>
      <w:r w:rsidRPr="00CB6DF8">
        <w:rPr>
          <w:rFonts w:ascii="Arial" w:hAnsi="Arial" w:cs="Arial"/>
          <w:sz w:val="24"/>
          <w:szCs w:val="24"/>
        </w:rPr>
        <w:t xml:space="preserve"> [Online]  Available at: https://www.google.co.uk/amp/s/acestoohigh.com/2012/10/03/the-adverse-childhood-experiences-study-the-largest-most-important-public-health-study-you-never-heard-of-bega</w:t>
      </w:r>
    </w:p>
    <w:p w:rsidR="00727BA3" w:rsidRPr="00CB6DF8" w:rsidRDefault="00727BA3" w:rsidP="00CB6DF8">
      <w:pPr>
        <w:spacing w:line="240" w:lineRule="auto"/>
        <w:rPr>
          <w:rFonts w:ascii="Arial" w:hAnsi="Arial" w:cs="Arial"/>
          <w:sz w:val="24"/>
          <w:szCs w:val="24"/>
        </w:rPr>
      </w:pPr>
      <w:proofErr w:type="spellStart"/>
      <w:r w:rsidRPr="00CB6DF8">
        <w:rPr>
          <w:rFonts w:ascii="Arial" w:hAnsi="Arial" w:cs="Arial"/>
          <w:sz w:val="24"/>
          <w:szCs w:val="24"/>
        </w:rPr>
        <w:t>Strine</w:t>
      </w:r>
      <w:proofErr w:type="spellEnd"/>
      <w:r w:rsidRPr="00CB6DF8">
        <w:rPr>
          <w:rFonts w:ascii="Arial" w:hAnsi="Arial" w:cs="Arial"/>
          <w:sz w:val="24"/>
          <w:szCs w:val="24"/>
        </w:rPr>
        <w:t xml:space="preserve">, T., Edwards, V., Dube, S., Wagenfeld,  M., Dhingra, S., Prehn, A., Rasmussen, S., McKnight-Eily,  L and Croft, J. (2012) 'The mediating sex-specific effect of psychological distress on the relationship between adverse childhood experiences and current smoking among adults' </w:t>
      </w:r>
      <w:r w:rsidRPr="00CB6DF8">
        <w:rPr>
          <w:rFonts w:ascii="Arial" w:hAnsi="Arial" w:cs="Arial"/>
          <w:i/>
          <w:sz w:val="24"/>
          <w:szCs w:val="24"/>
        </w:rPr>
        <w:t xml:space="preserve">Substance Abuse Treatment , Prevention And Policy, </w:t>
      </w:r>
      <w:r w:rsidRPr="00CB6DF8">
        <w:rPr>
          <w:rFonts w:ascii="Arial" w:hAnsi="Arial" w:cs="Arial"/>
          <w:sz w:val="24"/>
          <w:szCs w:val="24"/>
        </w:rPr>
        <w:t>7(30),pp.1-13.</w:t>
      </w:r>
    </w:p>
    <w:p w:rsidR="00727BA3" w:rsidRPr="00CB6DF8" w:rsidRDefault="00727BA3" w:rsidP="00CB6DF8">
      <w:pPr>
        <w:spacing w:line="240" w:lineRule="auto"/>
        <w:rPr>
          <w:rFonts w:ascii="Arial" w:hAnsi="Arial" w:cs="Arial"/>
          <w:sz w:val="24"/>
          <w:szCs w:val="24"/>
        </w:rPr>
      </w:pPr>
      <w:proofErr w:type="spellStart"/>
      <w:r w:rsidRPr="00CB6DF8">
        <w:rPr>
          <w:rFonts w:ascii="Arial" w:hAnsi="Arial" w:cs="Arial"/>
          <w:sz w:val="24"/>
          <w:szCs w:val="24"/>
        </w:rPr>
        <w:t>Taha</w:t>
      </w:r>
      <w:proofErr w:type="spellEnd"/>
      <w:r w:rsidRPr="00CB6DF8">
        <w:rPr>
          <w:rFonts w:ascii="Arial" w:hAnsi="Arial" w:cs="Arial"/>
          <w:sz w:val="24"/>
          <w:szCs w:val="24"/>
        </w:rPr>
        <w:t xml:space="preserve">, F., Galea, S., Hien, D and Goodwin, R. (2014) ‘Childhood maltreatment and the persistence of smoking' </w:t>
      </w:r>
      <w:r w:rsidRPr="00CB6DF8">
        <w:rPr>
          <w:rFonts w:ascii="Arial" w:hAnsi="Arial" w:cs="Arial"/>
          <w:i/>
          <w:sz w:val="24"/>
          <w:szCs w:val="24"/>
        </w:rPr>
        <w:t>Child Abuse and Neglect,</w:t>
      </w:r>
      <w:r w:rsidRPr="00CB6DF8">
        <w:rPr>
          <w:rFonts w:ascii="Arial" w:hAnsi="Arial" w:cs="Arial"/>
          <w:sz w:val="24"/>
          <w:szCs w:val="24"/>
        </w:rPr>
        <w:t xml:space="preserve"> 38</w:t>
      </w:r>
      <w:r>
        <w:rPr>
          <w:rFonts w:ascii="Arial" w:hAnsi="Arial" w:cs="Arial"/>
          <w:sz w:val="24"/>
          <w:szCs w:val="24"/>
        </w:rPr>
        <w:t>,</w:t>
      </w:r>
      <w:r w:rsidRPr="00CB6DF8">
        <w:rPr>
          <w:rFonts w:ascii="Arial" w:hAnsi="Arial" w:cs="Arial"/>
          <w:sz w:val="24"/>
          <w:szCs w:val="24"/>
        </w:rPr>
        <w:t>pp.1995-2006.</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lastRenderedPageBreak/>
        <w:t xml:space="preserve">The Kings Fund (2019) </w:t>
      </w:r>
      <w:r w:rsidRPr="00CB6DF8">
        <w:rPr>
          <w:rFonts w:ascii="Arial" w:hAnsi="Arial" w:cs="Arial"/>
          <w:i/>
          <w:sz w:val="24"/>
          <w:szCs w:val="24"/>
        </w:rPr>
        <w:t xml:space="preserve">Long -term conditions and multi-morbidity </w:t>
      </w:r>
      <w:r w:rsidRPr="00CB6DF8">
        <w:rPr>
          <w:rFonts w:ascii="Arial" w:hAnsi="Arial" w:cs="Arial"/>
          <w:sz w:val="24"/>
          <w:szCs w:val="24"/>
        </w:rPr>
        <w:t>[Online] Available at: https://www.kingsfund.org.uk/projects/time-think-differently/trends-disease-and-disability-long-term-conditions-multi-morbidity (Accessed 9th March 2019).</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Venter, D., Demyttenaere, K and Bruffaerts, R. (2013). 'The relationship between adverse childhood experiences and mental health in adulthood. A systematic review' </w:t>
      </w:r>
      <w:r w:rsidRPr="00CB6DF8">
        <w:rPr>
          <w:rFonts w:ascii="Arial" w:hAnsi="Arial" w:cs="Arial"/>
          <w:i/>
          <w:sz w:val="24"/>
          <w:szCs w:val="24"/>
        </w:rPr>
        <w:t xml:space="preserve">Tijdschr Psychiatr. </w:t>
      </w:r>
      <w:r w:rsidRPr="00CB6DF8">
        <w:rPr>
          <w:rFonts w:ascii="Arial" w:hAnsi="Arial" w:cs="Arial"/>
          <w:sz w:val="24"/>
          <w:szCs w:val="24"/>
        </w:rPr>
        <w:t>55(4), pp. 259-268.</w:t>
      </w:r>
    </w:p>
    <w:p w:rsidR="00727BA3" w:rsidRPr="00CB6DF8" w:rsidRDefault="00727BA3" w:rsidP="00CB6DF8">
      <w:pPr>
        <w:spacing w:line="240" w:lineRule="auto"/>
        <w:rPr>
          <w:rFonts w:ascii="Arial" w:hAnsi="Arial" w:cs="Arial"/>
          <w:sz w:val="24"/>
          <w:szCs w:val="24"/>
        </w:rPr>
      </w:pPr>
      <w:proofErr w:type="spellStart"/>
      <w:r w:rsidRPr="00CB6DF8">
        <w:rPr>
          <w:rFonts w:ascii="Arial" w:hAnsi="Arial" w:cs="Arial"/>
          <w:sz w:val="24"/>
          <w:szCs w:val="24"/>
        </w:rPr>
        <w:t>Walliman</w:t>
      </w:r>
      <w:proofErr w:type="spellEnd"/>
      <w:r w:rsidRPr="00CB6DF8">
        <w:rPr>
          <w:rFonts w:ascii="Arial" w:hAnsi="Arial" w:cs="Arial"/>
          <w:sz w:val="24"/>
          <w:szCs w:val="24"/>
        </w:rPr>
        <w:t xml:space="preserve">, N. (2011) </w:t>
      </w:r>
      <w:r w:rsidRPr="00CB6DF8">
        <w:rPr>
          <w:rFonts w:ascii="Arial" w:hAnsi="Arial" w:cs="Arial"/>
          <w:i/>
          <w:sz w:val="24"/>
          <w:szCs w:val="24"/>
        </w:rPr>
        <w:t>Research Methods the basics</w:t>
      </w:r>
      <w:r w:rsidRPr="00CB6DF8">
        <w:rPr>
          <w:rFonts w:ascii="Arial" w:hAnsi="Arial" w:cs="Arial"/>
          <w:sz w:val="24"/>
          <w:szCs w:val="24"/>
        </w:rPr>
        <w:t>. London: Routledge.</w:t>
      </w:r>
    </w:p>
    <w:p w:rsidR="00727BA3" w:rsidRPr="00CB6DF8" w:rsidRDefault="00727BA3" w:rsidP="00CB6DF8">
      <w:pPr>
        <w:spacing w:line="240" w:lineRule="auto"/>
        <w:rPr>
          <w:rStyle w:val="cit"/>
          <w:rFonts w:ascii="Arial" w:hAnsi="Arial" w:cs="Arial"/>
          <w:sz w:val="24"/>
          <w:szCs w:val="24"/>
        </w:rPr>
      </w:pPr>
      <w:r w:rsidRPr="00CB6DF8">
        <w:rPr>
          <w:rFonts w:ascii="Arial" w:hAnsi="Arial" w:cs="Arial"/>
          <w:sz w:val="24"/>
          <w:szCs w:val="24"/>
        </w:rPr>
        <w:t>Whiting, P., Savovic, J., Higgins, J., Caldwell, D., Reeves, B., Shea, B., Davies, P., Kleijnen, j., Churchill, R. (2016)  '</w:t>
      </w:r>
      <w:r w:rsidRPr="00CB6DF8">
        <w:rPr>
          <w:rFonts w:ascii="Arial" w:eastAsia="Times New Roman" w:hAnsi="Arial" w:cs="Arial"/>
          <w:bCs/>
          <w:kern w:val="36"/>
          <w:sz w:val="24"/>
          <w:szCs w:val="24"/>
          <w:lang w:eastAsia="en-GB"/>
        </w:rPr>
        <w:t xml:space="preserve"> ROBIS: A new tool to assess risk of bias in systematic reviews was developed', </w:t>
      </w:r>
      <w:r w:rsidRPr="00CB6DF8">
        <w:rPr>
          <w:rFonts w:ascii="Arial" w:hAnsi="Arial" w:cs="Arial"/>
          <w:i/>
          <w:sz w:val="24"/>
          <w:szCs w:val="24"/>
        </w:rPr>
        <w:t xml:space="preserve">Journal of clinical Epidemiology, </w:t>
      </w:r>
      <w:r w:rsidRPr="00CB6DF8">
        <w:rPr>
          <w:rStyle w:val="cit"/>
          <w:rFonts w:ascii="Arial" w:hAnsi="Arial" w:cs="Arial"/>
          <w:sz w:val="24"/>
          <w:szCs w:val="24"/>
        </w:rPr>
        <w:t>69, pp. 225–234.</w:t>
      </w:r>
    </w:p>
    <w:p w:rsidR="00727BA3" w:rsidRPr="00CB6DF8" w:rsidRDefault="00727BA3" w:rsidP="00CB6DF8">
      <w:pPr>
        <w:spacing w:line="240" w:lineRule="auto"/>
        <w:rPr>
          <w:rFonts w:ascii="Arial" w:hAnsi="Arial" w:cs="Arial"/>
          <w:sz w:val="24"/>
          <w:szCs w:val="24"/>
        </w:rPr>
      </w:pPr>
      <w:r w:rsidRPr="00CB6DF8">
        <w:rPr>
          <w:rFonts w:ascii="Arial" w:hAnsi="Arial" w:cs="Arial"/>
          <w:sz w:val="24"/>
          <w:szCs w:val="24"/>
        </w:rPr>
        <w:t xml:space="preserve">World </w:t>
      </w:r>
      <w:r w:rsidR="004D37B4">
        <w:rPr>
          <w:rFonts w:ascii="Arial" w:hAnsi="Arial" w:cs="Arial"/>
          <w:sz w:val="24"/>
          <w:szCs w:val="24"/>
        </w:rPr>
        <w:t>Health Organisation [WHO] (2018</w:t>
      </w:r>
      <w:r w:rsidRPr="00CB6DF8">
        <w:rPr>
          <w:rFonts w:ascii="Arial" w:hAnsi="Arial" w:cs="Arial"/>
          <w:sz w:val="24"/>
          <w:szCs w:val="24"/>
        </w:rPr>
        <w:t xml:space="preserve">) </w:t>
      </w:r>
      <w:r w:rsidRPr="00CB6DF8">
        <w:rPr>
          <w:rFonts w:ascii="Arial" w:hAnsi="Arial" w:cs="Arial"/>
          <w:i/>
          <w:sz w:val="24"/>
          <w:szCs w:val="24"/>
        </w:rPr>
        <w:t xml:space="preserve">Nurturing care for early childhood development </w:t>
      </w:r>
      <w:r w:rsidRPr="00CB6DF8">
        <w:rPr>
          <w:rFonts w:ascii="Arial" w:hAnsi="Arial" w:cs="Arial"/>
          <w:sz w:val="24"/>
          <w:szCs w:val="24"/>
        </w:rPr>
        <w:t>[Online] Available at: https://apps.who.int/iris/bitstream/handle/10665/272603/9789241514064-eng.pdf (Accessed 17th March 2019).</w:t>
      </w:r>
    </w:p>
    <w:p w:rsidR="00E51946" w:rsidRPr="00CB6DF8" w:rsidRDefault="00E51946" w:rsidP="00CB6DF8">
      <w:pPr>
        <w:spacing w:after="0" w:line="240" w:lineRule="auto"/>
        <w:jc w:val="both"/>
        <w:rPr>
          <w:rFonts w:ascii="Arial" w:eastAsia="Arial Unicode MS" w:hAnsi="Arial" w:cs="Arial"/>
          <w:sz w:val="24"/>
          <w:szCs w:val="24"/>
        </w:rPr>
      </w:pPr>
    </w:p>
    <w:p w:rsidR="00E51946" w:rsidRDefault="00E51946" w:rsidP="004340A0">
      <w:pPr>
        <w:spacing w:after="0" w:line="240" w:lineRule="auto"/>
        <w:jc w:val="both"/>
        <w:rPr>
          <w:rFonts w:ascii="Calibri Light" w:eastAsia="Arial Unicode MS" w:hAnsi="Calibri Light" w:cs="Arial Unicode MS"/>
        </w:rPr>
      </w:pPr>
    </w:p>
    <w:p w:rsidR="00E51946" w:rsidRDefault="00E51946"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730F3F" w:rsidRDefault="00730F3F" w:rsidP="004340A0">
      <w:pPr>
        <w:spacing w:after="0" w:line="240" w:lineRule="auto"/>
        <w:jc w:val="both"/>
        <w:rPr>
          <w:rFonts w:ascii="Calibri Light" w:eastAsia="Arial Unicode MS" w:hAnsi="Calibri Light" w:cs="Arial Unicode MS"/>
        </w:rPr>
      </w:pPr>
    </w:p>
    <w:p w:rsidR="004F1C5E" w:rsidRDefault="004F1C5E" w:rsidP="004340A0">
      <w:pPr>
        <w:spacing w:after="0" w:line="240" w:lineRule="auto"/>
        <w:jc w:val="both"/>
        <w:rPr>
          <w:rFonts w:ascii="Calibri Light" w:eastAsia="Arial Unicode MS" w:hAnsi="Calibri Light" w:cs="Arial Unicode MS"/>
        </w:rPr>
      </w:pPr>
    </w:p>
    <w:p w:rsidR="00685768" w:rsidRDefault="00685768" w:rsidP="004340A0">
      <w:pPr>
        <w:spacing w:after="0" w:line="240" w:lineRule="auto"/>
        <w:jc w:val="both"/>
        <w:rPr>
          <w:rFonts w:ascii="Calibri Light" w:eastAsia="Arial Unicode MS" w:hAnsi="Calibri Light" w:cs="Arial Unicode MS"/>
        </w:rPr>
      </w:pPr>
    </w:p>
    <w:p w:rsidR="002F781B" w:rsidRDefault="002F781B" w:rsidP="004340A0">
      <w:pPr>
        <w:spacing w:after="0" w:line="240" w:lineRule="auto"/>
        <w:jc w:val="both"/>
        <w:rPr>
          <w:rFonts w:ascii="Calibri Light" w:eastAsia="Arial Unicode MS" w:hAnsi="Calibri Light" w:cs="Arial Unicode MS"/>
        </w:rPr>
      </w:pPr>
    </w:p>
    <w:p w:rsidR="002F781B" w:rsidRDefault="002F781B" w:rsidP="004340A0">
      <w:pPr>
        <w:spacing w:after="0" w:line="240" w:lineRule="auto"/>
        <w:jc w:val="both"/>
        <w:rPr>
          <w:rFonts w:ascii="Calibri Light" w:eastAsia="Arial Unicode MS" w:hAnsi="Calibri Light" w:cs="Arial Unicode MS"/>
        </w:rPr>
      </w:pPr>
    </w:p>
    <w:p w:rsidR="002975E1" w:rsidRDefault="002975E1" w:rsidP="004340A0">
      <w:pPr>
        <w:spacing w:after="0" w:line="240" w:lineRule="auto"/>
        <w:jc w:val="both"/>
        <w:rPr>
          <w:rFonts w:ascii="Calibri Light" w:eastAsia="Arial Unicode MS" w:hAnsi="Calibri Light" w:cs="Arial Unicode MS"/>
        </w:rPr>
      </w:pPr>
    </w:p>
    <w:p w:rsidR="002975E1" w:rsidRDefault="002975E1" w:rsidP="004340A0">
      <w:pPr>
        <w:spacing w:after="0" w:line="240" w:lineRule="auto"/>
        <w:jc w:val="both"/>
        <w:rPr>
          <w:rFonts w:ascii="Calibri Light" w:eastAsia="Arial Unicode MS" w:hAnsi="Calibri Light" w:cs="Arial Unicode MS"/>
        </w:rPr>
      </w:pPr>
    </w:p>
    <w:p w:rsidR="002975E1" w:rsidRDefault="002975E1" w:rsidP="004340A0">
      <w:pPr>
        <w:spacing w:after="0" w:line="240" w:lineRule="auto"/>
        <w:jc w:val="both"/>
        <w:rPr>
          <w:rFonts w:ascii="Calibri Light" w:eastAsia="Arial Unicode MS" w:hAnsi="Calibri Light" w:cs="Arial Unicode MS"/>
        </w:rPr>
      </w:pPr>
    </w:p>
    <w:p w:rsidR="002975E1" w:rsidRDefault="002975E1" w:rsidP="004340A0">
      <w:pPr>
        <w:spacing w:after="0" w:line="240" w:lineRule="auto"/>
        <w:jc w:val="both"/>
        <w:rPr>
          <w:rFonts w:ascii="Calibri Light" w:eastAsia="Arial Unicode MS" w:hAnsi="Calibri Light" w:cs="Arial Unicode MS"/>
        </w:rPr>
      </w:pPr>
    </w:p>
    <w:p w:rsidR="002975E1" w:rsidRDefault="002975E1" w:rsidP="004340A0">
      <w:pPr>
        <w:spacing w:after="0" w:line="240" w:lineRule="auto"/>
        <w:jc w:val="both"/>
        <w:rPr>
          <w:rFonts w:ascii="Calibri Light" w:eastAsia="Arial Unicode MS" w:hAnsi="Calibri Light" w:cs="Arial Unicode MS"/>
        </w:rPr>
      </w:pPr>
    </w:p>
    <w:p w:rsidR="004F1C5E" w:rsidRDefault="004F1C5E" w:rsidP="004340A0">
      <w:pPr>
        <w:spacing w:after="0" w:line="240" w:lineRule="auto"/>
        <w:jc w:val="both"/>
        <w:rPr>
          <w:rFonts w:ascii="Calibri Light" w:eastAsia="Arial Unicode MS" w:hAnsi="Calibri Light" w:cs="Arial Unicode MS"/>
        </w:rPr>
      </w:pPr>
    </w:p>
    <w:p w:rsidR="00454D19" w:rsidRPr="00685768" w:rsidRDefault="00454D19"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center"/>
        <w:rPr>
          <w:rFonts w:ascii="Arial" w:hAnsi="Arial" w:cs="Arial"/>
          <w:sz w:val="24"/>
          <w:szCs w:val="24"/>
        </w:rPr>
      </w:pPr>
      <w:r w:rsidRPr="00685768">
        <w:rPr>
          <w:rFonts w:ascii="Arial" w:eastAsia="Arial Unicode MS" w:hAnsi="Arial" w:cs="Arial"/>
          <w:b/>
          <w:sz w:val="24"/>
          <w:szCs w:val="24"/>
        </w:rPr>
        <w:lastRenderedPageBreak/>
        <w:t>APPENDICES</w:t>
      </w:r>
    </w:p>
    <w:p w:rsidR="004F1C5E" w:rsidRPr="00685768" w:rsidRDefault="00CB52BF" w:rsidP="004F1C5E">
      <w:pPr>
        <w:spacing w:after="60" w:line="240" w:lineRule="auto"/>
        <w:rPr>
          <w:rFonts w:ascii="Arial" w:eastAsia="Times New Roman" w:hAnsi="Arial" w:cs="Arial"/>
          <w:sz w:val="24"/>
          <w:szCs w:val="24"/>
        </w:rPr>
      </w:pPr>
      <w:r w:rsidRPr="00685768">
        <w:rPr>
          <w:rFonts w:ascii="Arial" w:eastAsia="Times New Roman" w:hAnsi="Arial" w:cs="Arial"/>
          <w:b/>
          <w:sz w:val="24"/>
          <w:szCs w:val="24"/>
        </w:rPr>
        <w:t>Appendix 1</w:t>
      </w:r>
      <w:r w:rsidR="00454D19" w:rsidRPr="00685768">
        <w:rPr>
          <w:rFonts w:ascii="Arial" w:eastAsia="Times New Roman" w:hAnsi="Arial" w:cs="Arial"/>
          <w:sz w:val="24"/>
          <w:szCs w:val="24"/>
        </w:rPr>
        <w:t xml:space="preserve">: </w:t>
      </w:r>
      <w:r w:rsidR="004F1C5E" w:rsidRPr="00685768">
        <w:rPr>
          <w:rFonts w:ascii="Arial" w:eastAsia="Times New Roman" w:hAnsi="Arial" w:cs="Arial"/>
          <w:sz w:val="24"/>
          <w:szCs w:val="24"/>
        </w:rPr>
        <w:t xml:space="preserve">Thesis Search Sheet </w:t>
      </w:r>
    </w:p>
    <w:p w:rsidR="004F1C5E" w:rsidRDefault="004F1C5E" w:rsidP="004F1C5E">
      <w:pPr>
        <w:spacing w:after="60" w:line="240" w:lineRule="auto"/>
        <w:rPr>
          <w:rFonts w:ascii="Arial" w:eastAsia="Times New Roman" w:hAnsi="Arial" w:cs="Arial"/>
          <w:sz w:val="24"/>
          <w:szCs w:val="24"/>
        </w:rPr>
      </w:pPr>
    </w:p>
    <w:p w:rsidR="004F1C5E" w:rsidRPr="00A8472D" w:rsidRDefault="004F1C5E" w:rsidP="004F1C5E">
      <w:pPr>
        <w:spacing w:after="60" w:line="240" w:lineRule="auto"/>
        <w:rPr>
          <w:rFonts w:ascii="Arial" w:eastAsia="Times New Roman" w:hAnsi="Arial" w:cs="Arial"/>
          <w:sz w:val="24"/>
          <w:szCs w:val="24"/>
        </w:rPr>
      </w:pP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tblPr>
      <w:tblGrid>
        <w:gridCol w:w="1244"/>
        <w:gridCol w:w="1156"/>
        <w:gridCol w:w="293"/>
        <w:gridCol w:w="2551"/>
        <w:gridCol w:w="1178"/>
        <w:gridCol w:w="2173"/>
      </w:tblGrid>
      <w:tr w:rsidR="004F1C5E" w:rsidRPr="00F25ADF" w:rsidTr="004F1C5E">
        <w:trPr>
          <w:trHeight w:val="1008"/>
        </w:trPr>
        <w:tc>
          <w:tcPr>
            <w:tcW w:w="2400" w:type="dxa"/>
            <w:gridSpan w:val="2"/>
          </w:tcPr>
          <w:p w:rsidR="004F1C5E" w:rsidRPr="00F25ADF" w:rsidRDefault="004F1C5E" w:rsidP="004F1C5E">
            <w:pPr>
              <w:spacing w:after="60" w:line="240" w:lineRule="auto"/>
              <w:rPr>
                <w:rFonts w:ascii="Arial" w:eastAsia="Times New Roman" w:hAnsi="Arial" w:cs="Arial"/>
                <w:sz w:val="24"/>
                <w:szCs w:val="24"/>
              </w:rPr>
            </w:pPr>
          </w:p>
          <w:p w:rsidR="002975E1" w:rsidRDefault="002975E1" w:rsidP="004F1C5E">
            <w:pPr>
              <w:spacing w:after="60" w:line="240" w:lineRule="auto"/>
              <w:rPr>
                <w:rFonts w:ascii="Arial" w:eastAsia="Times New Roman" w:hAnsi="Arial" w:cs="Arial"/>
                <w:sz w:val="24"/>
                <w:szCs w:val="24"/>
              </w:rPr>
            </w:pPr>
          </w:p>
          <w:p w:rsidR="004F1C5E" w:rsidRPr="00F25ADF" w:rsidRDefault="004F1C5E" w:rsidP="004F1C5E">
            <w:pPr>
              <w:spacing w:after="60" w:line="240" w:lineRule="auto"/>
              <w:rPr>
                <w:rFonts w:ascii="Arial" w:eastAsia="Times New Roman" w:hAnsi="Arial" w:cs="Arial"/>
                <w:sz w:val="24"/>
                <w:szCs w:val="24"/>
              </w:rPr>
            </w:pPr>
            <w:r w:rsidRPr="00F25ADF">
              <w:rPr>
                <w:rFonts w:ascii="Arial" w:eastAsia="Times New Roman" w:hAnsi="Arial" w:cs="Arial"/>
                <w:sz w:val="24"/>
                <w:szCs w:val="24"/>
              </w:rPr>
              <w:t>My research question / aim / objective :</w:t>
            </w:r>
          </w:p>
          <w:p w:rsidR="004F1C5E" w:rsidRPr="00F25ADF" w:rsidRDefault="004F1C5E" w:rsidP="004F1C5E">
            <w:pPr>
              <w:spacing w:after="60" w:line="240" w:lineRule="auto"/>
              <w:rPr>
                <w:rFonts w:ascii="Arial" w:eastAsia="Times New Roman" w:hAnsi="Arial" w:cs="Arial"/>
                <w:sz w:val="24"/>
                <w:szCs w:val="24"/>
              </w:rPr>
            </w:pPr>
          </w:p>
        </w:tc>
        <w:tc>
          <w:tcPr>
            <w:tcW w:w="6195" w:type="dxa"/>
            <w:gridSpan w:val="4"/>
          </w:tcPr>
          <w:p w:rsidR="004F1C5E" w:rsidRPr="00F25ADF" w:rsidRDefault="004F1C5E" w:rsidP="004F1C5E">
            <w:pPr>
              <w:spacing w:after="60" w:line="240" w:lineRule="auto"/>
              <w:rPr>
                <w:rFonts w:ascii="Arial" w:eastAsia="Times New Roman" w:hAnsi="Arial" w:cs="Arial"/>
                <w:sz w:val="24"/>
                <w:szCs w:val="24"/>
              </w:rPr>
            </w:pPr>
          </w:p>
          <w:p w:rsidR="004F1C5E" w:rsidRPr="00F25ADF" w:rsidRDefault="004F1C5E" w:rsidP="004F1C5E">
            <w:pPr>
              <w:spacing w:line="360" w:lineRule="auto"/>
              <w:rPr>
                <w:rFonts w:ascii="Arial" w:hAnsi="Arial" w:cs="Arial"/>
                <w:sz w:val="24"/>
                <w:szCs w:val="24"/>
              </w:rPr>
            </w:pPr>
            <w:r w:rsidRPr="00F25ADF">
              <w:rPr>
                <w:rFonts w:ascii="Arial" w:eastAsia="Times New Roman" w:hAnsi="Arial" w:cs="Arial"/>
                <w:sz w:val="24"/>
                <w:szCs w:val="24"/>
              </w:rPr>
              <w:t xml:space="preserve"> </w:t>
            </w:r>
            <w:r w:rsidRPr="00F25ADF">
              <w:rPr>
                <w:rFonts w:ascii="Arial" w:hAnsi="Arial" w:cs="Arial"/>
                <w:sz w:val="24"/>
                <w:szCs w:val="24"/>
              </w:rPr>
              <w:t>Does exposure to adverse childhood experiences (ACEs) have any effects on children’s future health outcomes and behaviours?</w:t>
            </w:r>
          </w:p>
          <w:p w:rsidR="004F1C5E" w:rsidRPr="00F25ADF" w:rsidRDefault="004F1C5E" w:rsidP="004F1C5E">
            <w:pPr>
              <w:spacing w:after="60" w:line="240" w:lineRule="auto"/>
              <w:rPr>
                <w:rFonts w:ascii="Arial" w:eastAsia="Times New Roman" w:hAnsi="Arial" w:cs="Arial"/>
                <w:sz w:val="24"/>
                <w:szCs w:val="24"/>
              </w:rPr>
            </w:pPr>
          </w:p>
        </w:tc>
      </w:tr>
      <w:tr w:rsidR="004F1C5E" w:rsidRPr="00F25ADF" w:rsidTr="004F1C5E">
        <w:trPr>
          <w:trHeight w:val="682"/>
        </w:trPr>
        <w:tc>
          <w:tcPr>
            <w:tcW w:w="2400" w:type="dxa"/>
            <w:gridSpan w:val="2"/>
          </w:tcPr>
          <w:p w:rsidR="004F1C5E" w:rsidRPr="00F25ADF" w:rsidRDefault="004F1C5E" w:rsidP="004F1C5E">
            <w:pPr>
              <w:spacing w:after="60" w:line="240" w:lineRule="auto"/>
              <w:rPr>
                <w:rFonts w:ascii="Arial" w:eastAsia="Times New Roman" w:hAnsi="Arial" w:cs="Arial"/>
                <w:sz w:val="24"/>
                <w:szCs w:val="24"/>
              </w:rPr>
            </w:pPr>
          </w:p>
          <w:p w:rsidR="004F1C5E" w:rsidRPr="00F25ADF" w:rsidRDefault="004F1C5E" w:rsidP="004F1C5E">
            <w:pPr>
              <w:spacing w:after="60" w:line="240" w:lineRule="auto"/>
              <w:rPr>
                <w:rFonts w:ascii="Arial" w:eastAsia="Times New Roman" w:hAnsi="Arial" w:cs="Arial"/>
                <w:sz w:val="24"/>
                <w:szCs w:val="24"/>
              </w:rPr>
            </w:pPr>
            <w:r w:rsidRPr="00F25ADF">
              <w:rPr>
                <w:rFonts w:ascii="Arial" w:eastAsia="Times New Roman" w:hAnsi="Arial" w:cs="Arial"/>
                <w:sz w:val="24"/>
                <w:szCs w:val="24"/>
              </w:rPr>
              <w:t>Places to search for information:</w:t>
            </w:r>
          </w:p>
          <w:p w:rsidR="004F1C5E" w:rsidRPr="00F25ADF" w:rsidRDefault="004F1C5E" w:rsidP="004F1C5E">
            <w:pPr>
              <w:spacing w:after="60" w:line="240" w:lineRule="auto"/>
              <w:rPr>
                <w:rFonts w:ascii="Arial" w:eastAsia="Times New Roman" w:hAnsi="Arial" w:cs="Arial"/>
                <w:sz w:val="24"/>
                <w:szCs w:val="24"/>
              </w:rPr>
            </w:pPr>
          </w:p>
        </w:tc>
        <w:tc>
          <w:tcPr>
            <w:tcW w:w="6195" w:type="dxa"/>
            <w:gridSpan w:val="4"/>
          </w:tcPr>
          <w:p w:rsidR="004F1C5E" w:rsidRDefault="004F1C5E" w:rsidP="004F1C5E">
            <w:pPr>
              <w:spacing w:after="60" w:line="240" w:lineRule="auto"/>
              <w:rPr>
                <w:rFonts w:ascii="Arial" w:eastAsia="Times New Roman" w:hAnsi="Arial" w:cs="Arial"/>
                <w:sz w:val="24"/>
                <w:szCs w:val="24"/>
              </w:rPr>
            </w:pPr>
          </w:p>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University library, Google and Google Scholar.           University online library and the library catalogue.</w:t>
            </w:r>
          </w:p>
        </w:tc>
      </w:tr>
      <w:tr w:rsidR="004F1C5E" w:rsidRPr="00F25ADF" w:rsidTr="004F1C5E">
        <w:tc>
          <w:tcPr>
            <w:tcW w:w="8595" w:type="dxa"/>
            <w:gridSpan w:val="6"/>
            <w:shd w:val="clear" w:color="auto" w:fill="D9D9D9"/>
          </w:tcPr>
          <w:p w:rsidR="004F1C5E" w:rsidRPr="00F25ADF" w:rsidRDefault="004F1C5E" w:rsidP="004F1C5E">
            <w:pPr>
              <w:spacing w:after="60" w:line="240" w:lineRule="auto"/>
              <w:rPr>
                <w:rFonts w:ascii="Arial" w:eastAsia="Times New Roman" w:hAnsi="Arial" w:cs="Arial"/>
                <w:sz w:val="24"/>
                <w:szCs w:val="24"/>
              </w:rPr>
            </w:pPr>
          </w:p>
        </w:tc>
      </w:tr>
      <w:tr w:rsidR="004F1C5E" w:rsidRPr="00F25ADF" w:rsidTr="004F1C5E">
        <w:trPr>
          <w:trHeight w:val="948"/>
        </w:trPr>
        <w:tc>
          <w:tcPr>
            <w:tcW w:w="1244" w:type="dxa"/>
          </w:tcPr>
          <w:p w:rsidR="004F1C5E" w:rsidRPr="00F25ADF" w:rsidRDefault="004F1C5E" w:rsidP="004F1C5E">
            <w:pPr>
              <w:spacing w:after="60" w:line="240" w:lineRule="auto"/>
              <w:rPr>
                <w:rFonts w:ascii="Arial" w:eastAsia="Times New Roman" w:hAnsi="Arial" w:cs="Arial"/>
                <w:sz w:val="24"/>
                <w:szCs w:val="24"/>
              </w:rPr>
            </w:pPr>
          </w:p>
          <w:p w:rsidR="004F1C5E" w:rsidRPr="00F25ADF" w:rsidRDefault="004F1C5E" w:rsidP="004F1C5E">
            <w:pPr>
              <w:spacing w:after="60" w:line="240" w:lineRule="auto"/>
              <w:rPr>
                <w:rFonts w:ascii="Arial" w:eastAsia="Times New Roman" w:hAnsi="Arial" w:cs="Arial"/>
                <w:sz w:val="24"/>
                <w:szCs w:val="24"/>
              </w:rPr>
            </w:pPr>
            <w:r w:rsidRPr="00F25ADF">
              <w:rPr>
                <w:rFonts w:ascii="Arial" w:eastAsia="Times New Roman" w:hAnsi="Arial" w:cs="Arial"/>
                <w:sz w:val="24"/>
                <w:szCs w:val="24"/>
              </w:rPr>
              <w:t xml:space="preserve">Date </w:t>
            </w:r>
          </w:p>
        </w:tc>
        <w:tc>
          <w:tcPr>
            <w:tcW w:w="1449" w:type="dxa"/>
            <w:gridSpan w:val="2"/>
          </w:tcPr>
          <w:p w:rsidR="004F1C5E" w:rsidRPr="00F25ADF" w:rsidRDefault="004F1C5E" w:rsidP="004F1C5E">
            <w:pPr>
              <w:spacing w:after="60" w:line="240" w:lineRule="auto"/>
              <w:rPr>
                <w:rFonts w:ascii="Arial" w:eastAsia="Times New Roman" w:hAnsi="Arial" w:cs="Arial"/>
                <w:sz w:val="24"/>
                <w:szCs w:val="24"/>
              </w:rPr>
            </w:pPr>
          </w:p>
          <w:p w:rsidR="004F1C5E" w:rsidRPr="00F25ADF" w:rsidRDefault="004F1C5E" w:rsidP="004F1C5E">
            <w:pPr>
              <w:spacing w:after="60" w:line="240" w:lineRule="auto"/>
              <w:rPr>
                <w:rFonts w:ascii="Arial" w:eastAsia="Times New Roman" w:hAnsi="Arial" w:cs="Arial"/>
                <w:sz w:val="24"/>
                <w:szCs w:val="24"/>
              </w:rPr>
            </w:pPr>
            <w:r w:rsidRPr="00F25ADF">
              <w:rPr>
                <w:rFonts w:ascii="Arial" w:eastAsia="Times New Roman" w:hAnsi="Arial" w:cs="Arial"/>
                <w:sz w:val="24"/>
                <w:szCs w:val="24"/>
              </w:rPr>
              <w:t>Database Name</w:t>
            </w:r>
          </w:p>
        </w:tc>
        <w:tc>
          <w:tcPr>
            <w:tcW w:w="2551" w:type="dxa"/>
          </w:tcPr>
          <w:p w:rsidR="004F1C5E" w:rsidRPr="00F25ADF" w:rsidRDefault="004F1C5E" w:rsidP="004F1C5E">
            <w:pPr>
              <w:spacing w:after="60" w:line="240" w:lineRule="auto"/>
              <w:rPr>
                <w:rFonts w:ascii="Arial" w:eastAsia="Times New Roman" w:hAnsi="Arial" w:cs="Arial"/>
                <w:sz w:val="24"/>
                <w:szCs w:val="24"/>
              </w:rPr>
            </w:pPr>
          </w:p>
          <w:p w:rsidR="004F1C5E" w:rsidRPr="00F25ADF" w:rsidRDefault="004F1C5E" w:rsidP="004F1C5E">
            <w:pPr>
              <w:spacing w:after="60" w:line="240" w:lineRule="auto"/>
              <w:rPr>
                <w:rFonts w:ascii="Arial" w:eastAsia="Times New Roman" w:hAnsi="Arial" w:cs="Arial"/>
                <w:sz w:val="24"/>
                <w:szCs w:val="24"/>
              </w:rPr>
            </w:pPr>
            <w:r w:rsidRPr="00F25ADF">
              <w:rPr>
                <w:rFonts w:ascii="Arial" w:eastAsia="Times New Roman" w:hAnsi="Arial" w:cs="Arial"/>
                <w:sz w:val="24"/>
                <w:szCs w:val="24"/>
              </w:rPr>
              <w:t xml:space="preserve">Search Terms </w:t>
            </w:r>
          </w:p>
        </w:tc>
        <w:tc>
          <w:tcPr>
            <w:tcW w:w="1178" w:type="dxa"/>
          </w:tcPr>
          <w:p w:rsidR="004F1C5E" w:rsidRPr="00F25ADF" w:rsidRDefault="004F1C5E" w:rsidP="004F1C5E">
            <w:pPr>
              <w:spacing w:after="60" w:line="240" w:lineRule="auto"/>
              <w:rPr>
                <w:rFonts w:ascii="Arial" w:eastAsia="Times New Roman" w:hAnsi="Arial" w:cs="Arial"/>
                <w:sz w:val="24"/>
                <w:szCs w:val="24"/>
              </w:rPr>
            </w:pPr>
          </w:p>
          <w:p w:rsidR="004F1C5E" w:rsidRPr="00F25ADF" w:rsidRDefault="004F1C5E" w:rsidP="004F1C5E">
            <w:pPr>
              <w:spacing w:after="60" w:line="240" w:lineRule="auto"/>
              <w:rPr>
                <w:rFonts w:ascii="Arial" w:eastAsia="Times New Roman" w:hAnsi="Arial" w:cs="Arial"/>
                <w:sz w:val="24"/>
                <w:szCs w:val="24"/>
              </w:rPr>
            </w:pPr>
            <w:r w:rsidRPr="00F25ADF">
              <w:rPr>
                <w:rFonts w:ascii="Arial" w:eastAsia="Times New Roman" w:hAnsi="Arial" w:cs="Arial"/>
                <w:sz w:val="24"/>
                <w:szCs w:val="24"/>
              </w:rPr>
              <w:t>No of Results</w:t>
            </w:r>
          </w:p>
        </w:tc>
        <w:tc>
          <w:tcPr>
            <w:tcW w:w="2173" w:type="dxa"/>
          </w:tcPr>
          <w:p w:rsidR="004F1C5E" w:rsidRPr="00F25ADF" w:rsidRDefault="004F1C5E" w:rsidP="004F1C5E">
            <w:pPr>
              <w:spacing w:after="60" w:line="240" w:lineRule="auto"/>
              <w:rPr>
                <w:rFonts w:ascii="Arial" w:eastAsia="Times New Roman" w:hAnsi="Arial" w:cs="Arial"/>
                <w:sz w:val="24"/>
                <w:szCs w:val="24"/>
              </w:rPr>
            </w:pPr>
          </w:p>
          <w:p w:rsidR="004F1C5E" w:rsidRPr="00F25ADF" w:rsidRDefault="004F1C5E" w:rsidP="004F1C5E">
            <w:pPr>
              <w:spacing w:after="60" w:line="240" w:lineRule="auto"/>
              <w:rPr>
                <w:rFonts w:ascii="Arial" w:eastAsia="Times New Roman" w:hAnsi="Arial" w:cs="Arial"/>
                <w:sz w:val="24"/>
                <w:szCs w:val="24"/>
              </w:rPr>
            </w:pPr>
            <w:r w:rsidRPr="00F25ADF">
              <w:rPr>
                <w:rFonts w:ascii="Arial" w:eastAsia="Times New Roman" w:hAnsi="Arial" w:cs="Arial"/>
                <w:sz w:val="24"/>
                <w:szCs w:val="24"/>
              </w:rPr>
              <w:t xml:space="preserve">Comments </w:t>
            </w:r>
          </w:p>
        </w:tc>
      </w:tr>
      <w:tr w:rsidR="004F1C5E" w:rsidRPr="00F25ADF" w:rsidTr="004F1C5E">
        <w:trPr>
          <w:trHeight w:val="682"/>
        </w:trPr>
        <w:tc>
          <w:tcPr>
            <w:tcW w:w="1244" w:type="dxa"/>
          </w:tcPr>
          <w:p w:rsidR="004F1C5E" w:rsidRPr="00F25ADF" w:rsidRDefault="004F1C5E" w:rsidP="004F1C5E">
            <w:pPr>
              <w:spacing w:after="60" w:line="240" w:lineRule="auto"/>
              <w:rPr>
                <w:rFonts w:ascii="Arial" w:eastAsia="Times New Roman" w:hAnsi="Arial" w:cs="Arial"/>
                <w:sz w:val="24"/>
                <w:szCs w:val="24"/>
              </w:rPr>
            </w:pPr>
            <w:r w:rsidRPr="00F25ADF">
              <w:rPr>
                <w:rFonts w:ascii="Arial" w:eastAsia="Times New Roman" w:hAnsi="Arial" w:cs="Arial"/>
                <w:sz w:val="24"/>
                <w:szCs w:val="24"/>
              </w:rPr>
              <w:t>04/10/18</w:t>
            </w:r>
          </w:p>
        </w:tc>
        <w:tc>
          <w:tcPr>
            <w:tcW w:w="1449" w:type="dxa"/>
            <w:gridSpan w:val="2"/>
          </w:tcPr>
          <w:p w:rsidR="004F1C5E" w:rsidRPr="00F25ADF" w:rsidRDefault="004F1C5E" w:rsidP="004F1C5E">
            <w:pPr>
              <w:spacing w:after="60" w:line="240" w:lineRule="auto"/>
              <w:rPr>
                <w:rFonts w:ascii="Arial" w:eastAsia="Times New Roman" w:hAnsi="Arial" w:cs="Arial"/>
                <w:sz w:val="24"/>
                <w:szCs w:val="24"/>
              </w:rPr>
            </w:pPr>
            <w:r w:rsidRPr="00F25ADF">
              <w:rPr>
                <w:rFonts w:ascii="Arial" w:eastAsia="Times New Roman" w:hAnsi="Arial" w:cs="Arial"/>
                <w:sz w:val="24"/>
                <w:szCs w:val="24"/>
              </w:rPr>
              <w:t xml:space="preserve">Google </w:t>
            </w:r>
          </w:p>
        </w:tc>
        <w:tc>
          <w:tcPr>
            <w:tcW w:w="2551" w:type="dxa"/>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 xml:space="preserve">ACEs </w:t>
            </w:r>
          </w:p>
        </w:tc>
        <w:tc>
          <w:tcPr>
            <w:tcW w:w="1178" w:type="dxa"/>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584,000,000</w:t>
            </w:r>
          </w:p>
        </w:tc>
        <w:tc>
          <w:tcPr>
            <w:tcW w:w="2173" w:type="dxa"/>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Brought up a lot of useful information for background</w:t>
            </w:r>
          </w:p>
        </w:tc>
      </w:tr>
      <w:tr w:rsidR="004F1C5E" w:rsidRPr="00F25ADF" w:rsidTr="004F1C5E">
        <w:trPr>
          <w:trHeight w:val="682"/>
        </w:trPr>
        <w:tc>
          <w:tcPr>
            <w:tcW w:w="1244" w:type="dxa"/>
          </w:tcPr>
          <w:p w:rsidR="004F1C5E" w:rsidRPr="00F25ADF" w:rsidRDefault="004F1C5E" w:rsidP="004F1C5E">
            <w:pPr>
              <w:spacing w:after="60" w:line="240" w:lineRule="auto"/>
              <w:rPr>
                <w:rFonts w:ascii="Arial" w:eastAsia="Times New Roman" w:hAnsi="Arial" w:cs="Arial"/>
                <w:sz w:val="24"/>
                <w:szCs w:val="24"/>
              </w:rPr>
            </w:pPr>
            <w:r w:rsidRPr="00F25ADF">
              <w:rPr>
                <w:rFonts w:ascii="Arial" w:eastAsia="Times New Roman" w:hAnsi="Arial" w:cs="Arial"/>
                <w:sz w:val="24"/>
                <w:szCs w:val="24"/>
              </w:rPr>
              <w:t>04/10/18</w:t>
            </w:r>
          </w:p>
        </w:tc>
        <w:tc>
          <w:tcPr>
            <w:tcW w:w="1449" w:type="dxa"/>
            <w:gridSpan w:val="2"/>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Google Scholar</w:t>
            </w:r>
          </w:p>
        </w:tc>
        <w:tc>
          <w:tcPr>
            <w:tcW w:w="2551" w:type="dxa"/>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 xml:space="preserve">ACEs </w:t>
            </w:r>
          </w:p>
        </w:tc>
        <w:tc>
          <w:tcPr>
            <w:tcW w:w="1178" w:type="dxa"/>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251,000</w:t>
            </w:r>
          </w:p>
        </w:tc>
        <w:tc>
          <w:tcPr>
            <w:tcW w:w="2173" w:type="dxa"/>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Brought up a lot of other information/articles not relevant</w:t>
            </w:r>
          </w:p>
        </w:tc>
      </w:tr>
      <w:tr w:rsidR="004F1C5E" w:rsidRPr="00F25ADF" w:rsidTr="004F1C5E">
        <w:trPr>
          <w:trHeight w:val="682"/>
        </w:trPr>
        <w:tc>
          <w:tcPr>
            <w:tcW w:w="1244" w:type="dxa"/>
          </w:tcPr>
          <w:p w:rsidR="004F1C5E" w:rsidRPr="00F25ADF" w:rsidRDefault="004F1C5E" w:rsidP="004F1C5E">
            <w:pPr>
              <w:spacing w:after="60" w:line="240" w:lineRule="auto"/>
              <w:rPr>
                <w:rFonts w:ascii="Arial" w:eastAsia="Times New Roman" w:hAnsi="Arial" w:cs="Arial"/>
                <w:sz w:val="24"/>
                <w:szCs w:val="24"/>
              </w:rPr>
            </w:pPr>
            <w:r w:rsidRPr="00F25ADF">
              <w:rPr>
                <w:rFonts w:ascii="Arial" w:eastAsia="Times New Roman" w:hAnsi="Arial" w:cs="Arial"/>
                <w:sz w:val="24"/>
                <w:szCs w:val="24"/>
              </w:rPr>
              <w:t>5/10/18</w:t>
            </w:r>
          </w:p>
        </w:tc>
        <w:tc>
          <w:tcPr>
            <w:tcW w:w="1449" w:type="dxa"/>
            <w:gridSpan w:val="2"/>
          </w:tcPr>
          <w:p w:rsidR="004F1C5E" w:rsidRPr="00F25ADF" w:rsidRDefault="004F1C5E" w:rsidP="004F1C5E">
            <w:pPr>
              <w:spacing w:after="60" w:line="240" w:lineRule="auto"/>
              <w:rPr>
                <w:rFonts w:ascii="Arial" w:eastAsia="Times New Roman" w:hAnsi="Arial" w:cs="Arial"/>
                <w:sz w:val="24"/>
                <w:szCs w:val="24"/>
              </w:rPr>
            </w:pPr>
            <w:r w:rsidRPr="00F25ADF">
              <w:rPr>
                <w:rFonts w:ascii="Arial" w:eastAsia="Times New Roman" w:hAnsi="Arial" w:cs="Arial"/>
                <w:sz w:val="24"/>
                <w:szCs w:val="24"/>
              </w:rPr>
              <w:t>Google Scholar</w:t>
            </w:r>
          </w:p>
        </w:tc>
        <w:tc>
          <w:tcPr>
            <w:tcW w:w="2551" w:type="dxa"/>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Adverse childhood experiences</w:t>
            </w:r>
          </w:p>
        </w:tc>
        <w:tc>
          <w:tcPr>
            <w:tcW w:w="1178" w:type="dxa"/>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7320</w:t>
            </w:r>
          </w:p>
        </w:tc>
        <w:tc>
          <w:tcPr>
            <w:tcW w:w="2173" w:type="dxa"/>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A lot of relevant articles but older literature.</w:t>
            </w:r>
          </w:p>
        </w:tc>
      </w:tr>
      <w:tr w:rsidR="004F1C5E" w:rsidRPr="00F25ADF" w:rsidTr="004F1C5E">
        <w:trPr>
          <w:trHeight w:val="682"/>
        </w:trPr>
        <w:tc>
          <w:tcPr>
            <w:tcW w:w="1244" w:type="dxa"/>
          </w:tcPr>
          <w:p w:rsidR="004F1C5E" w:rsidRPr="00F25ADF" w:rsidRDefault="004F1C5E" w:rsidP="004F1C5E">
            <w:pPr>
              <w:spacing w:after="60" w:line="240" w:lineRule="auto"/>
              <w:rPr>
                <w:rFonts w:ascii="Arial" w:eastAsia="Times New Roman" w:hAnsi="Arial" w:cs="Arial"/>
                <w:sz w:val="24"/>
                <w:szCs w:val="24"/>
              </w:rPr>
            </w:pPr>
            <w:r w:rsidRPr="00F25ADF">
              <w:rPr>
                <w:rFonts w:ascii="Arial" w:eastAsia="Times New Roman" w:hAnsi="Arial" w:cs="Arial"/>
                <w:sz w:val="24"/>
                <w:szCs w:val="24"/>
              </w:rPr>
              <w:t>5/10/18</w:t>
            </w:r>
          </w:p>
        </w:tc>
        <w:tc>
          <w:tcPr>
            <w:tcW w:w="1449" w:type="dxa"/>
            <w:gridSpan w:val="2"/>
          </w:tcPr>
          <w:p w:rsidR="004F1C5E" w:rsidRPr="00F25ADF" w:rsidRDefault="004F1C5E" w:rsidP="004F1C5E">
            <w:pPr>
              <w:spacing w:after="60" w:line="240" w:lineRule="auto"/>
              <w:rPr>
                <w:rFonts w:ascii="Arial" w:eastAsia="Times New Roman" w:hAnsi="Arial" w:cs="Arial"/>
                <w:sz w:val="24"/>
                <w:szCs w:val="24"/>
              </w:rPr>
            </w:pPr>
            <w:r w:rsidRPr="00F25ADF">
              <w:rPr>
                <w:rFonts w:ascii="Arial" w:eastAsia="Times New Roman" w:hAnsi="Arial" w:cs="Arial"/>
                <w:sz w:val="24"/>
                <w:szCs w:val="24"/>
              </w:rPr>
              <w:t>Google Scholar</w:t>
            </w:r>
          </w:p>
        </w:tc>
        <w:tc>
          <w:tcPr>
            <w:tcW w:w="2551" w:type="dxa"/>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Adverse childhood experiences since 2010</w:t>
            </w:r>
          </w:p>
        </w:tc>
        <w:tc>
          <w:tcPr>
            <w:tcW w:w="1178" w:type="dxa"/>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5660</w:t>
            </w:r>
          </w:p>
        </w:tc>
        <w:tc>
          <w:tcPr>
            <w:tcW w:w="2173" w:type="dxa"/>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 xml:space="preserve">A number of relevant articles </w:t>
            </w:r>
            <w:r w:rsidR="00454D19">
              <w:rPr>
                <w:rFonts w:ascii="Arial" w:eastAsia="Times New Roman" w:hAnsi="Arial" w:cs="Arial"/>
                <w:sz w:val="24"/>
                <w:szCs w:val="24"/>
              </w:rPr>
              <w:t xml:space="preserve">2 </w:t>
            </w:r>
            <w:r>
              <w:rPr>
                <w:rFonts w:ascii="Arial" w:eastAsia="Times New Roman" w:hAnsi="Arial" w:cs="Arial"/>
                <w:sz w:val="24"/>
                <w:szCs w:val="24"/>
              </w:rPr>
              <w:t>saved to analyse</w:t>
            </w:r>
          </w:p>
        </w:tc>
      </w:tr>
      <w:tr w:rsidR="004F1C5E" w:rsidRPr="00F25ADF" w:rsidTr="004F1C5E">
        <w:trPr>
          <w:trHeight w:val="682"/>
        </w:trPr>
        <w:tc>
          <w:tcPr>
            <w:tcW w:w="1244" w:type="dxa"/>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7</w:t>
            </w:r>
            <w:r w:rsidRPr="00F25ADF">
              <w:rPr>
                <w:rFonts w:ascii="Arial" w:eastAsia="Times New Roman" w:hAnsi="Arial" w:cs="Arial"/>
                <w:sz w:val="24"/>
                <w:szCs w:val="24"/>
              </w:rPr>
              <w:t>/10/18</w:t>
            </w:r>
          </w:p>
        </w:tc>
        <w:tc>
          <w:tcPr>
            <w:tcW w:w="1449" w:type="dxa"/>
            <w:gridSpan w:val="2"/>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Academic Search Premier</w:t>
            </w:r>
          </w:p>
        </w:tc>
        <w:tc>
          <w:tcPr>
            <w:tcW w:w="2551" w:type="dxa"/>
          </w:tcPr>
          <w:p w:rsidR="004F1C5E"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ACEs+health</w:t>
            </w:r>
          </w:p>
          <w:p w:rsidR="004F1C5E" w:rsidRPr="00F25ADF" w:rsidRDefault="004F1C5E" w:rsidP="004F1C5E">
            <w:pPr>
              <w:spacing w:after="60" w:line="240" w:lineRule="auto"/>
              <w:rPr>
                <w:rFonts w:ascii="Arial" w:eastAsia="Times New Roman" w:hAnsi="Arial" w:cs="Arial"/>
                <w:sz w:val="24"/>
                <w:szCs w:val="24"/>
              </w:rPr>
            </w:pPr>
          </w:p>
        </w:tc>
        <w:tc>
          <w:tcPr>
            <w:tcW w:w="1178" w:type="dxa"/>
          </w:tcPr>
          <w:p w:rsidR="004F1C5E" w:rsidRPr="00F25ADF"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4695</w:t>
            </w:r>
          </w:p>
        </w:tc>
        <w:tc>
          <w:tcPr>
            <w:tcW w:w="2173" w:type="dxa"/>
          </w:tcPr>
          <w:p w:rsidR="004F1C5E" w:rsidRPr="00F25ADF" w:rsidRDefault="00454D19" w:rsidP="004F1C5E">
            <w:pPr>
              <w:spacing w:after="60" w:line="240" w:lineRule="auto"/>
              <w:rPr>
                <w:rFonts w:ascii="Arial" w:eastAsia="Times New Roman" w:hAnsi="Arial" w:cs="Arial"/>
                <w:sz w:val="24"/>
                <w:szCs w:val="24"/>
              </w:rPr>
            </w:pPr>
            <w:r>
              <w:rPr>
                <w:rFonts w:ascii="Arial" w:eastAsia="Times New Roman" w:hAnsi="Arial" w:cs="Arial"/>
                <w:sz w:val="24"/>
                <w:szCs w:val="24"/>
              </w:rPr>
              <w:t>4 a</w:t>
            </w:r>
            <w:r w:rsidR="004F1C5E">
              <w:rPr>
                <w:rFonts w:ascii="Arial" w:eastAsia="Times New Roman" w:hAnsi="Arial" w:cs="Arial"/>
                <w:sz w:val="24"/>
                <w:szCs w:val="24"/>
              </w:rPr>
              <w:t xml:space="preserve">rticles saved for analysis </w:t>
            </w:r>
          </w:p>
        </w:tc>
      </w:tr>
      <w:tr w:rsidR="004F1C5E" w:rsidRPr="00F25ADF" w:rsidTr="004F1C5E">
        <w:trPr>
          <w:trHeight w:val="682"/>
        </w:trPr>
        <w:tc>
          <w:tcPr>
            <w:tcW w:w="1244" w:type="dxa"/>
          </w:tcPr>
          <w:p w:rsidR="004F1C5E"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10/10/18</w:t>
            </w:r>
          </w:p>
        </w:tc>
        <w:tc>
          <w:tcPr>
            <w:tcW w:w="1449" w:type="dxa"/>
            <w:gridSpan w:val="2"/>
          </w:tcPr>
          <w:p w:rsidR="004F1C5E"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Library Catalogue</w:t>
            </w:r>
          </w:p>
        </w:tc>
        <w:tc>
          <w:tcPr>
            <w:tcW w:w="2551" w:type="dxa"/>
          </w:tcPr>
          <w:p w:rsidR="004F1C5E"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"Adverse childhood experiences"+ health</w:t>
            </w:r>
          </w:p>
        </w:tc>
        <w:tc>
          <w:tcPr>
            <w:tcW w:w="1178" w:type="dxa"/>
          </w:tcPr>
          <w:p w:rsidR="004F1C5E" w:rsidRPr="00C45431"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5641</w:t>
            </w:r>
          </w:p>
        </w:tc>
        <w:tc>
          <w:tcPr>
            <w:tcW w:w="2173" w:type="dxa"/>
          </w:tcPr>
          <w:p w:rsidR="004F1C5E"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 xml:space="preserve">A number of </w:t>
            </w:r>
            <w:r w:rsidR="00454D19">
              <w:rPr>
                <w:rFonts w:ascii="Arial" w:eastAsia="Times New Roman" w:hAnsi="Arial" w:cs="Arial"/>
                <w:sz w:val="24"/>
                <w:szCs w:val="24"/>
              </w:rPr>
              <w:t>journal articles 2 found and saved</w:t>
            </w:r>
            <w:r>
              <w:rPr>
                <w:rFonts w:ascii="Arial" w:eastAsia="Times New Roman" w:hAnsi="Arial" w:cs="Arial"/>
                <w:sz w:val="24"/>
                <w:szCs w:val="24"/>
              </w:rPr>
              <w:t xml:space="preserve"> for analysis.</w:t>
            </w:r>
          </w:p>
        </w:tc>
      </w:tr>
      <w:tr w:rsidR="004F1C5E" w:rsidRPr="00F25ADF" w:rsidTr="004F1C5E">
        <w:trPr>
          <w:trHeight w:val="682"/>
        </w:trPr>
        <w:tc>
          <w:tcPr>
            <w:tcW w:w="1244" w:type="dxa"/>
          </w:tcPr>
          <w:p w:rsidR="004F1C5E"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15/10/18</w:t>
            </w:r>
          </w:p>
        </w:tc>
        <w:tc>
          <w:tcPr>
            <w:tcW w:w="1449" w:type="dxa"/>
            <w:gridSpan w:val="2"/>
          </w:tcPr>
          <w:p w:rsidR="004F1C5E"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Library Catalogue</w:t>
            </w:r>
          </w:p>
        </w:tc>
        <w:tc>
          <w:tcPr>
            <w:tcW w:w="2551" w:type="dxa"/>
          </w:tcPr>
          <w:p w:rsidR="004F1C5E"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"Adverse childhood experiences"+impact</w:t>
            </w:r>
          </w:p>
        </w:tc>
        <w:tc>
          <w:tcPr>
            <w:tcW w:w="1178" w:type="dxa"/>
          </w:tcPr>
          <w:p w:rsidR="004F1C5E"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4442</w:t>
            </w:r>
          </w:p>
        </w:tc>
        <w:tc>
          <w:tcPr>
            <w:tcW w:w="2173" w:type="dxa"/>
          </w:tcPr>
          <w:p w:rsidR="004F1C5E"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More relevant articles</w:t>
            </w:r>
            <w:r w:rsidR="00454D19">
              <w:rPr>
                <w:rFonts w:ascii="Arial" w:eastAsia="Times New Roman" w:hAnsi="Arial" w:cs="Arial"/>
                <w:sz w:val="24"/>
                <w:szCs w:val="24"/>
              </w:rPr>
              <w:t xml:space="preserve"> 2 saved</w:t>
            </w:r>
          </w:p>
        </w:tc>
      </w:tr>
      <w:tr w:rsidR="004F1C5E" w:rsidRPr="00F25ADF" w:rsidTr="004F1C5E">
        <w:trPr>
          <w:trHeight w:val="682"/>
        </w:trPr>
        <w:tc>
          <w:tcPr>
            <w:tcW w:w="1244" w:type="dxa"/>
          </w:tcPr>
          <w:p w:rsidR="004F1C5E"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21/10/18</w:t>
            </w:r>
          </w:p>
        </w:tc>
        <w:tc>
          <w:tcPr>
            <w:tcW w:w="1449" w:type="dxa"/>
            <w:gridSpan w:val="2"/>
          </w:tcPr>
          <w:p w:rsidR="004F1C5E"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Library</w:t>
            </w:r>
          </w:p>
          <w:p w:rsidR="004F1C5E"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C</w:t>
            </w:r>
            <w:r w:rsidR="0095546E">
              <w:rPr>
                <w:rFonts w:ascii="Arial" w:eastAsia="Times New Roman" w:hAnsi="Arial" w:cs="Arial"/>
                <w:sz w:val="24"/>
                <w:szCs w:val="24"/>
              </w:rPr>
              <w:t>:</w:t>
            </w:r>
            <w:r>
              <w:rPr>
                <w:rFonts w:ascii="Arial" w:eastAsia="Times New Roman" w:hAnsi="Arial" w:cs="Arial"/>
                <w:sz w:val="24"/>
                <w:szCs w:val="24"/>
              </w:rPr>
              <w:t>atalogue</w:t>
            </w:r>
          </w:p>
        </w:tc>
        <w:tc>
          <w:tcPr>
            <w:tcW w:w="2551" w:type="dxa"/>
          </w:tcPr>
          <w:p w:rsidR="004F1C5E"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"Childhood Trauma"+impact</w:t>
            </w:r>
          </w:p>
        </w:tc>
        <w:tc>
          <w:tcPr>
            <w:tcW w:w="1178" w:type="dxa"/>
          </w:tcPr>
          <w:p w:rsidR="004F1C5E" w:rsidRDefault="004F1C5E" w:rsidP="004F1C5E">
            <w:pPr>
              <w:spacing w:after="60" w:line="240" w:lineRule="auto"/>
              <w:rPr>
                <w:rFonts w:ascii="Arial" w:eastAsia="Times New Roman" w:hAnsi="Arial" w:cs="Arial"/>
                <w:sz w:val="24"/>
                <w:szCs w:val="24"/>
              </w:rPr>
            </w:pPr>
            <w:r>
              <w:rPr>
                <w:rFonts w:ascii="Arial" w:eastAsia="Times New Roman" w:hAnsi="Arial" w:cs="Arial"/>
                <w:sz w:val="24"/>
                <w:szCs w:val="24"/>
              </w:rPr>
              <w:t>9866</w:t>
            </w:r>
          </w:p>
        </w:tc>
        <w:tc>
          <w:tcPr>
            <w:tcW w:w="2173" w:type="dxa"/>
          </w:tcPr>
          <w:p w:rsidR="004F1C5E" w:rsidRDefault="00454D19" w:rsidP="004F1C5E">
            <w:pPr>
              <w:spacing w:after="60" w:line="240" w:lineRule="auto"/>
              <w:rPr>
                <w:rFonts w:ascii="Arial" w:eastAsia="Times New Roman" w:hAnsi="Arial" w:cs="Arial"/>
                <w:sz w:val="24"/>
                <w:szCs w:val="24"/>
              </w:rPr>
            </w:pPr>
            <w:r>
              <w:rPr>
                <w:rFonts w:ascii="Arial" w:eastAsia="Times New Roman" w:hAnsi="Arial" w:cs="Arial"/>
                <w:sz w:val="24"/>
                <w:szCs w:val="24"/>
              </w:rPr>
              <w:t>3 a</w:t>
            </w:r>
            <w:r w:rsidR="004F1C5E">
              <w:rPr>
                <w:rFonts w:ascii="Arial" w:eastAsia="Times New Roman" w:hAnsi="Arial" w:cs="Arial"/>
                <w:sz w:val="24"/>
                <w:szCs w:val="24"/>
              </w:rPr>
              <w:t>rticles saved to analyse.</w:t>
            </w:r>
          </w:p>
        </w:tc>
      </w:tr>
    </w:tbl>
    <w:p w:rsidR="00730F3F" w:rsidRDefault="00730F3F" w:rsidP="00CB52BF">
      <w:pPr>
        <w:pStyle w:val="Header"/>
        <w:rPr>
          <w:rFonts w:ascii="Arial" w:hAnsi="Arial" w:cs="Arial"/>
          <w:b/>
          <w:sz w:val="24"/>
          <w:szCs w:val="24"/>
        </w:rPr>
      </w:pPr>
    </w:p>
    <w:p w:rsidR="00CB52BF" w:rsidRPr="00CB6DF8" w:rsidRDefault="00CB52BF" w:rsidP="00CB52BF">
      <w:pPr>
        <w:pStyle w:val="Header"/>
        <w:rPr>
          <w:rFonts w:ascii="Arial" w:hAnsi="Arial" w:cs="Arial"/>
          <w:sz w:val="24"/>
          <w:szCs w:val="24"/>
        </w:rPr>
      </w:pPr>
      <w:r w:rsidRPr="0065252F">
        <w:rPr>
          <w:rFonts w:ascii="Arial" w:hAnsi="Arial" w:cs="Arial"/>
          <w:b/>
          <w:sz w:val="24"/>
          <w:szCs w:val="24"/>
        </w:rPr>
        <w:lastRenderedPageBreak/>
        <w:t>Appendix 2</w:t>
      </w:r>
      <w:r w:rsidRPr="00CB6DF8">
        <w:rPr>
          <w:rFonts w:ascii="Arial" w:hAnsi="Arial" w:cs="Arial"/>
          <w:sz w:val="24"/>
          <w:szCs w:val="24"/>
        </w:rPr>
        <w:t>: Creation of Themes</w:t>
      </w:r>
    </w:p>
    <w:p w:rsidR="00CB52BF" w:rsidRDefault="00CB52BF" w:rsidP="00CB52BF">
      <w:pPr>
        <w:tabs>
          <w:tab w:val="left" w:pos="488"/>
        </w:tabs>
      </w:pPr>
      <w:r>
        <w:tab/>
      </w:r>
    </w:p>
    <w:p w:rsidR="007C2FFE" w:rsidRDefault="007C2FFE" w:rsidP="00CB6DF8">
      <w:pPr>
        <w:pStyle w:val="Header"/>
        <w:rPr>
          <w:rFonts w:ascii="Arial" w:hAnsi="Arial" w:cs="Arial"/>
          <w:b/>
          <w:sz w:val="24"/>
          <w:szCs w:val="24"/>
        </w:rPr>
      </w:pPr>
    </w:p>
    <w:p w:rsidR="007C2FFE" w:rsidRDefault="007C2FFE" w:rsidP="00CB6DF8">
      <w:pPr>
        <w:pStyle w:val="Header"/>
        <w:rPr>
          <w:rFonts w:ascii="Arial" w:hAnsi="Arial" w:cs="Arial"/>
          <w:b/>
          <w:sz w:val="24"/>
          <w:szCs w:val="24"/>
        </w:rPr>
      </w:pPr>
    </w:p>
    <w:tbl>
      <w:tblPr>
        <w:tblStyle w:val="TableGrid"/>
        <w:tblpPr w:leftFromText="180" w:rightFromText="180" w:horzAnchor="margin" w:tblpY="1318"/>
        <w:tblW w:w="0" w:type="auto"/>
        <w:tblLook w:val="0600"/>
      </w:tblPr>
      <w:tblGrid>
        <w:gridCol w:w="2310"/>
        <w:gridCol w:w="2310"/>
        <w:gridCol w:w="2311"/>
        <w:gridCol w:w="2311"/>
      </w:tblGrid>
      <w:tr w:rsidR="00730F3F" w:rsidRPr="00B50C5F" w:rsidTr="00AC1B9F">
        <w:tc>
          <w:tcPr>
            <w:tcW w:w="2310" w:type="dxa"/>
          </w:tcPr>
          <w:p w:rsidR="00730F3F" w:rsidRPr="0091154C" w:rsidRDefault="00730F3F" w:rsidP="00AC1B9F">
            <w:pPr>
              <w:tabs>
                <w:tab w:val="left" w:pos="488"/>
              </w:tabs>
              <w:rPr>
                <w:rFonts w:ascii="Arial" w:hAnsi="Arial" w:cs="Arial"/>
                <w:b/>
                <w:sz w:val="24"/>
                <w:szCs w:val="24"/>
              </w:rPr>
            </w:pPr>
            <w:r w:rsidRPr="0091154C">
              <w:rPr>
                <w:rFonts w:ascii="Arial" w:hAnsi="Arial" w:cs="Arial"/>
                <w:b/>
                <w:sz w:val="24"/>
                <w:szCs w:val="24"/>
              </w:rPr>
              <w:t>Theme One: Health Harming Behaviours</w:t>
            </w:r>
          </w:p>
        </w:tc>
        <w:tc>
          <w:tcPr>
            <w:tcW w:w="2310" w:type="dxa"/>
          </w:tcPr>
          <w:p w:rsidR="00730F3F" w:rsidRPr="0091154C" w:rsidRDefault="00730F3F" w:rsidP="00AC1B9F">
            <w:pPr>
              <w:tabs>
                <w:tab w:val="left" w:pos="488"/>
              </w:tabs>
              <w:rPr>
                <w:rFonts w:ascii="Arial" w:hAnsi="Arial" w:cs="Arial"/>
                <w:b/>
                <w:sz w:val="24"/>
                <w:szCs w:val="24"/>
              </w:rPr>
            </w:pPr>
            <w:r w:rsidRPr="0091154C">
              <w:rPr>
                <w:rFonts w:ascii="Arial" w:hAnsi="Arial" w:cs="Arial"/>
                <w:b/>
                <w:sz w:val="24"/>
                <w:szCs w:val="24"/>
              </w:rPr>
              <w:t>Theme Two: Mental Health</w:t>
            </w:r>
          </w:p>
        </w:tc>
        <w:tc>
          <w:tcPr>
            <w:tcW w:w="2311" w:type="dxa"/>
          </w:tcPr>
          <w:p w:rsidR="00730F3F" w:rsidRPr="0091154C" w:rsidRDefault="00730F3F" w:rsidP="00AC1B9F">
            <w:pPr>
              <w:tabs>
                <w:tab w:val="left" w:pos="488"/>
              </w:tabs>
              <w:rPr>
                <w:rFonts w:ascii="Arial" w:hAnsi="Arial" w:cs="Arial"/>
                <w:b/>
                <w:sz w:val="24"/>
                <w:szCs w:val="24"/>
              </w:rPr>
            </w:pPr>
            <w:r w:rsidRPr="0091154C">
              <w:rPr>
                <w:rFonts w:ascii="Arial" w:hAnsi="Arial" w:cs="Arial"/>
                <w:b/>
                <w:sz w:val="24"/>
                <w:szCs w:val="24"/>
              </w:rPr>
              <w:t xml:space="preserve">Theme Three: Chronic Diseases </w:t>
            </w:r>
          </w:p>
        </w:tc>
        <w:tc>
          <w:tcPr>
            <w:tcW w:w="2311" w:type="dxa"/>
          </w:tcPr>
          <w:p w:rsidR="00730F3F" w:rsidRPr="0091154C" w:rsidRDefault="00730F3F" w:rsidP="00AC1B9F">
            <w:pPr>
              <w:tabs>
                <w:tab w:val="left" w:pos="488"/>
              </w:tabs>
              <w:rPr>
                <w:rFonts w:ascii="Arial" w:hAnsi="Arial" w:cs="Arial"/>
                <w:b/>
                <w:sz w:val="24"/>
                <w:szCs w:val="24"/>
              </w:rPr>
            </w:pPr>
            <w:r w:rsidRPr="0091154C">
              <w:rPr>
                <w:rFonts w:ascii="Arial" w:hAnsi="Arial" w:cs="Arial"/>
                <w:b/>
                <w:sz w:val="24"/>
                <w:szCs w:val="24"/>
              </w:rPr>
              <w:t>Theme Four: Violent Behaviours</w:t>
            </w:r>
          </w:p>
        </w:tc>
      </w:tr>
      <w:tr w:rsidR="00730F3F" w:rsidRPr="00B50C5F" w:rsidTr="00AC1B9F">
        <w:tc>
          <w:tcPr>
            <w:tcW w:w="2310" w:type="dxa"/>
          </w:tcPr>
          <w:p w:rsidR="00730F3F" w:rsidRPr="00CB6DF8" w:rsidRDefault="00730F3F" w:rsidP="00AC1B9F">
            <w:pPr>
              <w:tabs>
                <w:tab w:val="left" w:pos="488"/>
              </w:tabs>
              <w:rPr>
                <w:rFonts w:ascii="Arial" w:hAnsi="Arial" w:cs="Arial"/>
                <w:sz w:val="24"/>
                <w:szCs w:val="24"/>
              </w:rPr>
            </w:pPr>
            <w:r w:rsidRPr="0091154C">
              <w:rPr>
                <w:rFonts w:ascii="Arial" w:hAnsi="Arial" w:cs="Arial"/>
                <w:b/>
                <w:sz w:val="24"/>
                <w:szCs w:val="24"/>
              </w:rPr>
              <w:t xml:space="preserve">Key words: </w:t>
            </w:r>
            <w:r>
              <w:rPr>
                <w:rFonts w:ascii="Arial" w:hAnsi="Arial" w:cs="Arial"/>
                <w:sz w:val="24"/>
                <w:szCs w:val="24"/>
              </w:rPr>
              <w:t xml:space="preserve">Substance misuse, Tobacco smoking, alcohol use, high risk drinking, cannabis use.  </w:t>
            </w:r>
          </w:p>
        </w:tc>
        <w:tc>
          <w:tcPr>
            <w:tcW w:w="2310" w:type="dxa"/>
          </w:tcPr>
          <w:p w:rsidR="00730F3F" w:rsidRPr="0091154C" w:rsidRDefault="00730F3F" w:rsidP="00AC1B9F">
            <w:pPr>
              <w:tabs>
                <w:tab w:val="left" w:pos="488"/>
              </w:tabs>
              <w:rPr>
                <w:rFonts w:ascii="Arial" w:hAnsi="Arial" w:cs="Arial"/>
                <w:b/>
                <w:sz w:val="24"/>
                <w:szCs w:val="24"/>
              </w:rPr>
            </w:pPr>
            <w:r w:rsidRPr="0091154C">
              <w:rPr>
                <w:rFonts w:ascii="Arial" w:hAnsi="Arial" w:cs="Arial"/>
                <w:b/>
                <w:sz w:val="24"/>
                <w:szCs w:val="24"/>
              </w:rPr>
              <w:t>Key words:</w:t>
            </w:r>
          </w:p>
          <w:p w:rsidR="00730F3F" w:rsidRPr="00CB6DF8" w:rsidRDefault="00730F3F" w:rsidP="00AC1B9F">
            <w:pPr>
              <w:tabs>
                <w:tab w:val="left" w:pos="488"/>
              </w:tabs>
              <w:rPr>
                <w:rFonts w:ascii="Arial" w:hAnsi="Arial" w:cs="Arial"/>
                <w:sz w:val="24"/>
                <w:szCs w:val="24"/>
              </w:rPr>
            </w:pPr>
            <w:r>
              <w:rPr>
                <w:rFonts w:ascii="Arial" w:hAnsi="Arial" w:cs="Arial"/>
                <w:sz w:val="24"/>
                <w:szCs w:val="24"/>
              </w:rPr>
              <w:t xml:space="preserve">Depression, Low mood, Suicidal thoughts, Self Harm, Feelings of low self worth, </w:t>
            </w:r>
          </w:p>
        </w:tc>
        <w:tc>
          <w:tcPr>
            <w:tcW w:w="2311" w:type="dxa"/>
          </w:tcPr>
          <w:p w:rsidR="00730F3F" w:rsidRPr="0091154C" w:rsidRDefault="00730F3F" w:rsidP="00AC1B9F">
            <w:pPr>
              <w:tabs>
                <w:tab w:val="left" w:pos="488"/>
              </w:tabs>
              <w:rPr>
                <w:rFonts w:ascii="Arial" w:hAnsi="Arial" w:cs="Arial"/>
                <w:b/>
                <w:sz w:val="24"/>
                <w:szCs w:val="24"/>
              </w:rPr>
            </w:pPr>
            <w:r w:rsidRPr="0091154C">
              <w:rPr>
                <w:rFonts w:ascii="Arial" w:hAnsi="Arial" w:cs="Arial"/>
                <w:b/>
                <w:sz w:val="24"/>
                <w:szCs w:val="24"/>
              </w:rPr>
              <w:t>Key words:</w:t>
            </w:r>
          </w:p>
          <w:p w:rsidR="00730F3F" w:rsidRPr="00CB6DF8" w:rsidRDefault="00730F3F" w:rsidP="00AC1B9F">
            <w:pPr>
              <w:tabs>
                <w:tab w:val="left" w:pos="488"/>
              </w:tabs>
              <w:rPr>
                <w:rFonts w:ascii="Arial" w:hAnsi="Arial" w:cs="Arial"/>
                <w:sz w:val="24"/>
                <w:szCs w:val="24"/>
              </w:rPr>
            </w:pPr>
            <w:r>
              <w:rPr>
                <w:rFonts w:ascii="Arial" w:hAnsi="Arial" w:cs="Arial"/>
                <w:sz w:val="24"/>
                <w:szCs w:val="24"/>
              </w:rPr>
              <w:t>Cancer, heart disease, diabetes, stroke</w:t>
            </w:r>
          </w:p>
        </w:tc>
        <w:tc>
          <w:tcPr>
            <w:tcW w:w="2311" w:type="dxa"/>
          </w:tcPr>
          <w:p w:rsidR="00730F3F" w:rsidRPr="0091154C" w:rsidRDefault="00730F3F" w:rsidP="00AC1B9F">
            <w:pPr>
              <w:tabs>
                <w:tab w:val="left" w:pos="488"/>
              </w:tabs>
              <w:rPr>
                <w:rFonts w:ascii="Arial" w:hAnsi="Arial" w:cs="Arial"/>
                <w:b/>
                <w:sz w:val="24"/>
                <w:szCs w:val="24"/>
              </w:rPr>
            </w:pPr>
            <w:r w:rsidRPr="0091154C">
              <w:rPr>
                <w:rFonts w:ascii="Arial" w:hAnsi="Arial" w:cs="Arial"/>
                <w:b/>
                <w:sz w:val="24"/>
                <w:szCs w:val="24"/>
              </w:rPr>
              <w:t>Key words:</w:t>
            </w:r>
          </w:p>
          <w:p w:rsidR="00730F3F" w:rsidRPr="00CB6DF8" w:rsidRDefault="00730F3F" w:rsidP="00AC1B9F">
            <w:pPr>
              <w:tabs>
                <w:tab w:val="left" w:pos="488"/>
              </w:tabs>
              <w:rPr>
                <w:rFonts w:ascii="Arial" w:hAnsi="Arial" w:cs="Arial"/>
                <w:sz w:val="24"/>
                <w:szCs w:val="24"/>
              </w:rPr>
            </w:pPr>
            <w:r>
              <w:rPr>
                <w:rFonts w:ascii="Arial" w:hAnsi="Arial" w:cs="Arial"/>
                <w:sz w:val="24"/>
                <w:szCs w:val="24"/>
              </w:rPr>
              <w:t>Violence perpetration, abuse, Incarceration violence, Domestic abuse</w:t>
            </w:r>
          </w:p>
        </w:tc>
      </w:tr>
      <w:tr w:rsidR="00730F3F" w:rsidRPr="00B50C5F" w:rsidTr="00AC1B9F">
        <w:tc>
          <w:tcPr>
            <w:tcW w:w="2310" w:type="dxa"/>
          </w:tcPr>
          <w:p w:rsidR="00730F3F" w:rsidRDefault="00730F3F" w:rsidP="00AC1B9F">
            <w:pPr>
              <w:tabs>
                <w:tab w:val="left" w:pos="488"/>
              </w:tabs>
              <w:rPr>
                <w:rFonts w:ascii="Arial" w:hAnsi="Arial" w:cs="Arial"/>
                <w:sz w:val="24"/>
                <w:szCs w:val="24"/>
              </w:rPr>
            </w:pPr>
            <w:r w:rsidRPr="00CB6DF8">
              <w:rPr>
                <w:rFonts w:ascii="Arial" w:hAnsi="Arial" w:cs="Arial"/>
                <w:sz w:val="24"/>
                <w:szCs w:val="24"/>
              </w:rPr>
              <w:t>Bellis et al (2014)</w:t>
            </w:r>
          </w:p>
          <w:p w:rsidR="00730F3F" w:rsidRPr="00CB6DF8" w:rsidRDefault="00730F3F" w:rsidP="00AC1B9F">
            <w:pPr>
              <w:tabs>
                <w:tab w:val="left" w:pos="488"/>
              </w:tabs>
              <w:rPr>
                <w:rFonts w:ascii="Arial" w:hAnsi="Arial" w:cs="Arial"/>
                <w:sz w:val="24"/>
                <w:szCs w:val="24"/>
              </w:rPr>
            </w:pPr>
          </w:p>
        </w:tc>
        <w:tc>
          <w:tcPr>
            <w:tcW w:w="2310" w:type="dxa"/>
          </w:tcPr>
          <w:p w:rsidR="00730F3F" w:rsidRPr="00CB6DF8" w:rsidRDefault="00730F3F" w:rsidP="00AC1B9F">
            <w:pPr>
              <w:tabs>
                <w:tab w:val="left" w:pos="488"/>
              </w:tabs>
              <w:rPr>
                <w:rFonts w:ascii="Arial" w:hAnsi="Arial" w:cs="Arial"/>
                <w:sz w:val="24"/>
                <w:szCs w:val="24"/>
              </w:rPr>
            </w:pPr>
            <w:r w:rsidRPr="00CB6DF8">
              <w:rPr>
                <w:rFonts w:ascii="Arial" w:hAnsi="Arial" w:cs="Arial"/>
                <w:sz w:val="24"/>
                <w:szCs w:val="24"/>
              </w:rPr>
              <w:t>Ashton et al (2016)</w:t>
            </w:r>
          </w:p>
        </w:tc>
        <w:tc>
          <w:tcPr>
            <w:tcW w:w="2311" w:type="dxa"/>
          </w:tcPr>
          <w:p w:rsidR="00730F3F" w:rsidRPr="00CB6DF8" w:rsidRDefault="00730F3F" w:rsidP="00AC1B9F">
            <w:pPr>
              <w:tabs>
                <w:tab w:val="left" w:pos="488"/>
              </w:tabs>
              <w:rPr>
                <w:rFonts w:ascii="Arial" w:hAnsi="Arial" w:cs="Arial"/>
                <w:sz w:val="24"/>
                <w:szCs w:val="24"/>
              </w:rPr>
            </w:pPr>
            <w:r w:rsidRPr="00CB6DF8">
              <w:rPr>
                <w:rFonts w:ascii="Arial" w:hAnsi="Arial" w:cs="Arial"/>
                <w:sz w:val="24"/>
                <w:szCs w:val="24"/>
              </w:rPr>
              <w:t>Ashton et al (2016b)</w:t>
            </w:r>
          </w:p>
        </w:tc>
        <w:tc>
          <w:tcPr>
            <w:tcW w:w="2311" w:type="dxa"/>
          </w:tcPr>
          <w:p w:rsidR="00730F3F" w:rsidRPr="00CB6DF8" w:rsidRDefault="00730F3F" w:rsidP="00AC1B9F">
            <w:pPr>
              <w:tabs>
                <w:tab w:val="left" w:pos="488"/>
              </w:tabs>
              <w:rPr>
                <w:rFonts w:ascii="Arial" w:hAnsi="Arial" w:cs="Arial"/>
                <w:sz w:val="24"/>
                <w:szCs w:val="24"/>
              </w:rPr>
            </w:pPr>
            <w:r w:rsidRPr="00CB6DF8">
              <w:rPr>
                <w:rFonts w:ascii="Arial" w:hAnsi="Arial" w:cs="Arial"/>
                <w:sz w:val="24"/>
                <w:szCs w:val="24"/>
              </w:rPr>
              <w:t>Bellis et al (2014)</w:t>
            </w:r>
          </w:p>
        </w:tc>
      </w:tr>
      <w:tr w:rsidR="00730F3F" w:rsidRPr="00B50C5F" w:rsidTr="00AC1B9F">
        <w:tc>
          <w:tcPr>
            <w:tcW w:w="2310" w:type="dxa"/>
          </w:tcPr>
          <w:p w:rsidR="00730F3F" w:rsidRPr="00CB6DF8" w:rsidRDefault="00730F3F" w:rsidP="00AC1B9F">
            <w:pPr>
              <w:tabs>
                <w:tab w:val="left" w:pos="488"/>
              </w:tabs>
              <w:rPr>
                <w:rFonts w:ascii="Arial" w:hAnsi="Arial" w:cs="Arial"/>
                <w:sz w:val="24"/>
                <w:szCs w:val="24"/>
              </w:rPr>
            </w:pPr>
            <w:r w:rsidRPr="00CB6DF8">
              <w:rPr>
                <w:rFonts w:ascii="Arial" w:hAnsi="Arial" w:cs="Arial"/>
                <w:sz w:val="24"/>
                <w:szCs w:val="24"/>
              </w:rPr>
              <w:t>Bellis et al (2015)</w:t>
            </w:r>
          </w:p>
        </w:tc>
        <w:tc>
          <w:tcPr>
            <w:tcW w:w="2310" w:type="dxa"/>
          </w:tcPr>
          <w:p w:rsidR="00730F3F" w:rsidRPr="00CB6DF8" w:rsidRDefault="00730F3F" w:rsidP="00AC1B9F">
            <w:pPr>
              <w:tabs>
                <w:tab w:val="left" w:pos="488"/>
              </w:tabs>
              <w:rPr>
                <w:rFonts w:ascii="Arial" w:hAnsi="Arial" w:cs="Arial"/>
                <w:sz w:val="24"/>
                <w:szCs w:val="24"/>
              </w:rPr>
            </w:pPr>
            <w:r w:rsidRPr="00CB6DF8">
              <w:rPr>
                <w:rFonts w:ascii="Arial" w:hAnsi="Arial" w:cs="Arial"/>
                <w:sz w:val="24"/>
                <w:szCs w:val="24"/>
              </w:rPr>
              <w:t>Hughes et al (2018)</w:t>
            </w:r>
          </w:p>
        </w:tc>
        <w:tc>
          <w:tcPr>
            <w:tcW w:w="2311" w:type="dxa"/>
          </w:tcPr>
          <w:p w:rsidR="00730F3F" w:rsidRPr="00CB6DF8" w:rsidRDefault="00730F3F" w:rsidP="00AC1B9F">
            <w:pPr>
              <w:tabs>
                <w:tab w:val="left" w:pos="488"/>
              </w:tabs>
              <w:rPr>
                <w:rFonts w:ascii="Arial" w:hAnsi="Arial" w:cs="Arial"/>
                <w:sz w:val="24"/>
                <w:szCs w:val="24"/>
              </w:rPr>
            </w:pPr>
            <w:proofErr w:type="spellStart"/>
            <w:r w:rsidRPr="00CB6DF8">
              <w:rPr>
                <w:rFonts w:ascii="Arial" w:hAnsi="Arial" w:cs="Arial"/>
                <w:sz w:val="24"/>
                <w:szCs w:val="24"/>
              </w:rPr>
              <w:t>Bellis</w:t>
            </w:r>
            <w:proofErr w:type="spellEnd"/>
            <w:r w:rsidRPr="00CB6DF8">
              <w:rPr>
                <w:rFonts w:ascii="Arial" w:hAnsi="Arial" w:cs="Arial"/>
                <w:sz w:val="24"/>
                <w:szCs w:val="24"/>
              </w:rPr>
              <w:t xml:space="preserve"> et al (2018)</w:t>
            </w:r>
          </w:p>
        </w:tc>
        <w:tc>
          <w:tcPr>
            <w:tcW w:w="2311" w:type="dxa"/>
          </w:tcPr>
          <w:p w:rsidR="00730F3F" w:rsidRPr="00CB6DF8" w:rsidRDefault="00730F3F" w:rsidP="00AC1B9F">
            <w:pPr>
              <w:tabs>
                <w:tab w:val="left" w:pos="488"/>
              </w:tabs>
              <w:rPr>
                <w:rFonts w:ascii="Arial" w:hAnsi="Arial" w:cs="Arial"/>
                <w:sz w:val="24"/>
                <w:szCs w:val="24"/>
              </w:rPr>
            </w:pPr>
            <w:proofErr w:type="spellStart"/>
            <w:r w:rsidRPr="00CB6DF8">
              <w:rPr>
                <w:rFonts w:ascii="Arial" w:hAnsi="Arial" w:cs="Arial"/>
                <w:sz w:val="24"/>
                <w:szCs w:val="24"/>
              </w:rPr>
              <w:t>Reavis</w:t>
            </w:r>
            <w:proofErr w:type="spellEnd"/>
            <w:r w:rsidRPr="00CB6DF8">
              <w:rPr>
                <w:rFonts w:ascii="Arial" w:hAnsi="Arial" w:cs="Arial"/>
                <w:sz w:val="24"/>
                <w:szCs w:val="24"/>
              </w:rPr>
              <w:t xml:space="preserve"> et al (2013)</w:t>
            </w:r>
          </w:p>
        </w:tc>
      </w:tr>
      <w:tr w:rsidR="00730F3F" w:rsidRPr="00B50C5F" w:rsidTr="00AC1B9F">
        <w:tc>
          <w:tcPr>
            <w:tcW w:w="2310" w:type="dxa"/>
          </w:tcPr>
          <w:p w:rsidR="00730F3F" w:rsidRPr="00CB6DF8" w:rsidRDefault="00730F3F" w:rsidP="00AC1B9F">
            <w:pPr>
              <w:tabs>
                <w:tab w:val="left" w:pos="488"/>
              </w:tabs>
              <w:rPr>
                <w:rFonts w:ascii="Arial" w:hAnsi="Arial" w:cs="Arial"/>
                <w:sz w:val="24"/>
                <w:szCs w:val="24"/>
              </w:rPr>
            </w:pPr>
            <w:proofErr w:type="spellStart"/>
            <w:r w:rsidRPr="00CB6DF8">
              <w:rPr>
                <w:rFonts w:ascii="Arial" w:hAnsi="Arial" w:cs="Arial"/>
                <w:sz w:val="24"/>
                <w:szCs w:val="24"/>
              </w:rPr>
              <w:t>Bellis</w:t>
            </w:r>
            <w:proofErr w:type="spellEnd"/>
            <w:r w:rsidRPr="00CB6DF8">
              <w:rPr>
                <w:rFonts w:ascii="Arial" w:hAnsi="Arial" w:cs="Arial"/>
                <w:sz w:val="24"/>
                <w:szCs w:val="24"/>
              </w:rPr>
              <w:t xml:space="preserve"> et al (2017)</w:t>
            </w:r>
          </w:p>
        </w:tc>
        <w:tc>
          <w:tcPr>
            <w:tcW w:w="2310" w:type="dxa"/>
          </w:tcPr>
          <w:p w:rsidR="00730F3F" w:rsidRPr="00CB6DF8" w:rsidRDefault="00730F3F" w:rsidP="00AC1B9F">
            <w:pPr>
              <w:tabs>
                <w:tab w:val="left" w:pos="488"/>
              </w:tabs>
              <w:rPr>
                <w:rFonts w:ascii="Arial" w:hAnsi="Arial" w:cs="Arial"/>
                <w:sz w:val="24"/>
                <w:szCs w:val="24"/>
              </w:rPr>
            </w:pPr>
            <w:r w:rsidRPr="00CB6DF8">
              <w:rPr>
                <w:rFonts w:ascii="Arial" w:hAnsi="Arial" w:cs="Arial"/>
                <w:sz w:val="24"/>
                <w:szCs w:val="24"/>
              </w:rPr>
              <w:t>Coleman et al (2011)</w:t>
            </w:r>
          </w:p>
        </w:tc>
        <w:tc>
          <w:tcPr>
            <w:tcW w:w="2311" w:type="dxa"/>
          </w:tcPr>
          <w:p w:rsidR="00730F3F" w:rsidRPr="00CB6DF8" w:rsidRDefault="00730F3F" w:rsidP="00AC1B9F">
            <w:pPr>
              <w:tabs>
                <w:tab w:val="left" w:pos="488"/>
              </w:tabs>
              <w:rPr>
                <w:rFonts w:ascii="Arial" w:hAnsi="Arial" w:cs="Arial"/>
                <w:sz w:val="24"/>
                <w:szCs w:val="24"/>
              </w:rPr>
            </w:pPr>
            <w:proofErr w:type="spellStart"/>
            <w:r w:rsidRPr="00CB6DF8">
              <w:rPr>
                <w:rFonts w:ascii="Arial" w:hAnsi="Arial" w:cs="Arial"/>
                <w:sz w:val="24"/>
                <w:szCs w:val="24"/>
              </w:rPr>
              <w:t>Chanlongbutra</w:t>
            </w:r>
            <w:proofErr w:type="spellEnd"/>
            <w:r w:rsidRPr="00CB6DF8">
              <w:rPr>
                <w:rFonts w:ascii="Arial" w:hAnsi="Arial" w:cs="Arial"/>
                <w:sz w:val="24"/>
                <w:szCs w:val="24"/>
              </w:rPr>
              <w:t xml:space="preserve"> et al (2018)</w:t>
            </w:r>
          </w:p>
        </w:tc>
        <w:tc>
          <w:tcPr>
            <w:tcW w:w="2311" w:type="dxa"/>
          </w:tcPr>
          <w:p w:rsidR="00730F3F" w:rsidRPr="00CB6DF8" w:rsidRDefault="00730F3F" w:rsidP="00AC1B9F">
            <w:pPr>
              <w:tabs>
                <w:tab w:val="left" w:pos="488"/>
              </w:tabs>
              <w:rPr>
                <w:rFonts w:ascii="Arial" w:hAnsi="Arial" w:cs="Arial"/>
                <w:sz w:val="24"/>
                <w:szCs w:val="24"/>
              </w:rPr>
            </w:pPr>
            <w:proofErr w:type="spellStart"/>
            <w:r w:rsidRPr="00CB6DF8">
              <w:rPr>
                <w:rFonts w:ascii="Arial" w:hAnsi="Arial" w:cs="Arial"/>
                <w:sz w:val="24"/>
                <w:szCs w:val="24"/>
              </w:rPr>
              <w:t>Bellis</w:t>
            </w:r>
            <w:proofErr w:type="spellEnd"/>
            <w:r w:rsidRPr="00CB6DF8">
              <w:rPr>
                <w:rFonts w:ascii="Arial" w:hAnsi="Arial" w:cs="Arial"/>
                <w:sz w:val="24"/>
                <w:szCs w:val="24"/>
              </w:rPr>
              <w:t xml:space="preserve"> et al (2015)</w:t>
            </w:r>
          </w:p>
        </w:tc>
      </w:tr>
      <w:tr w:rsidR="00730F3F" w:rsidRPr="00B50C5F" w:rsidTr="00AC1B9F">
        <w:tc>
          <w:tcPr>
            <w:tcW w:w="2310" w:type="dxa"/>
          </w:tcPr>
          <w:p w:rsidR="00730F3F" w:rsidRPr="00CB6DF8" w:rsidRDefault="00730F3F" w:rsidP="00AC1B9F">
            <w:pPr>
              <w:tabs>
                <w:tab w:val="left" w:pos="488"/>
              </w:tabs>
              <w:rPr>
                <w:rFonts w:ascii="Arial" w:hAnsi="Arial" w:cs="Arial"/>
                <w:sz w:val="24"/>
                <w:szCs w:val="24"/>
              </w:rPr>
            </w:pPr>
            <w:proofErr w:type="spellStart"/>
            <w:r w:rsidRPr="00CB6DF8">
              <w:rPr>
                <w:rFonts w:ascii="Arial" w:hAnsi="Arial" w:cs="Arial"/>
                <w:sz w:val="24"/>
                <w:szCs w:val="24"/>
              </w:rPr>
              <w:t>Mingione</w:t>
            </w:r>
            <w:proofErr w:type="spellEnd"/>
            <w:r w:rsidRPr="00CB6DF8">
              <w:rPr>
                <w:rFonts w:ascii="Arial" w:hAnsi="Arial" w:cs="Arial"/>
                <w:sz w:val="24"/>
                <w:szCs w:val="24"/>
              </w:rPr>
              <w:t xml:space="preserve"> et al (2011)</w:t>
            </w:r>
          </w:p>
        </w:tc>
        <w:tc>
          <w:tcPr>
            <w:tcW w:w="2310" w:type="dxa"/>
          </w:tcPr>
          <w:p w:rsidR="00730F3F" w:rsidRPr="00CB6DF8" w:rsidRDefault="00730F3F" w:rsidP="00AC1B9F">
            <w:pPr>
              <w:tabs>
                <w:tab w:val="left" w:pos="488"/>
              </w:tabs>
              <w:rPr>
                <w:rFonts w:ascii="Arial" w:hAnsi="Arial" w:cs="Arial"/>
                <w:sz w:val="24"/>
                <w:szCs w:val="24"/>
              </w:rPr>
            </w:pPr>
            <w:r w:rsidRPr="00CB6DF8">
              <w:rPr>
                <w:rFonts w:ascii="Arial" w:hAnsi="Arial" w:cs="Arial"/>
                <w:sz w:val="24"/>
                <w:szCs w:val="24"/>
              </w:rPr>
              <w:t>Venter et al (2013)</w:t>
            </w:r>
          </w:p>
        </w:tc>
        <w:tc>
          <w:tcPr>
            <w:tcW w:w="2311" w:type="dxa"/>
          </w:tcPr>
          <w:p w:rsidR="00730F3F" w:rsidRPr="00CB6DF8" w:rsidRDefault="00730F3F" w:rsidP="00AC1B9F">
            <w:pPr>
              <w:tabs>
                <w:tab w:val="left" w:pos="488"/>
              </w:tabs>
              <w:rPr>
                <w:rFonts w:ascii="Arial" w:hAnsi="Arial" w:cs="Arial"/>
                <w:sz w:val="24"/>
                <w:szCs w:val="24"/>
              </w:rPr>
            </w:pPr>
            <w:r w:rsidRPr="00CB6DF8">
              <w:rPr>
                <w:rFonts w:ascii="Arial" w:hAnsi="Arial" w:cs="Arial"/>
                <w:sz w:val="24"/>
                <w:szCs w:val="24"/>
              </w:rPr>
              <w:t>Chang (2019)</w:t>
            </w:r>
          </w:p>
        </w:tc>
        <w:tc>
          <w:tcPr>
            <w:tcW w:w="2311" w:type="dxa"/>
          </w:tcPr>
          <w:p w:rsidR="00730F3F" w:rsidRPr="00CB6DF8" w:rsidRDefault="00730F3F" w:rsidP="00AC1B9F">
            <w:pPr>
              <w:tabs>
                <w:tab w:val="left" w:pos="488"/>
              </w:tabs>
              <w:rPr>
                <w:rFonts w:ascii="Arial" w:hAnsi="Arial" w:cs="Arial"/>
                <w:sz w:val="24"/>
                <w:szCs w:val="24"/>
              </w:rPr>
            </w:pPr>
          </w:p>
        </w:tc>
      </w:tr>
      <w:tr w:rsidR="00730F3F" w:rsidRPr="00B50C5F" w:rsidTr="00AC1B9F">
        <w:tc>
          <w:tcPr>
            <w:tcW w:w="2310" w:type="dxa"/>
          </w:tcPr>
          <w:p w:rsidR="00730F3F" w:rsidRPr="00CB6DF8" w:rsidRDefault="00730F3F" w:rsidP="00AC1B9F">
            <w:pPr>
              <w:tabs>
                <w:tab w:val="left" w:pos="488"/>
              </w:tabs>
              <w:rPr>
                <w:rFonts w:ascii="Arial" w:hAnsi="Arial" w:cs="Arial"/>
                <w:sz w:val="24"/>
                <w:szCs w:val="24"/>
              </w:rPr>
            </w:pPr>
            <w:proofErr w:type="spellStart"/>
            <w:r w:rsidRPr="00CB6DF8">
              <w:rPr>
                <w:rFonts w:ascii="Arial" w:hAnsi="Arial" w:cs="Arial"/>
                <w:sz w:val="24"/>
                <w:szCs w:val="24"/>
              </w:rPr>
              <w:t>Taha</w:t>
            </w:r>
            <w:proofErr w:type="spellEnd"/>
            <w:r w:rsidRPr="00CB6DF8">
              <w:rPr>
                <w:rFonts w:ascii="Arial" w:hAnsi="Arial" w:cs="Arial"/>
                <w:sz w:val="24"/>
                <w:szCs w:val="24"/>
              </w:rPr>
              <w:t xml:space="preserve"> et al (2014)</w:t>
            </w:r>
          </w:p>
        </w:tc>
        <w:tc>
          <w:tcPr>
            <w:tcW w:w="2310" w:type="dxa"/>
          </w:tcPr>
          <w:p w:rsidR="00730F3F" w:rsidRPr="00CB6DF8" w:rsidRDefault="00730F3F" w:rsidP="00AC1B9F">
            <w:pPr>
              <w:tabs>
                <w:tab w:val="left" w:pos="488"/>
              </w:tabs>
              <w:rPr>
                <w:rFonts w:ascii="Arial" w:hAnsi="Arial" w:cs="Arial"/>
                <w:sz w:val="24"/>
                <w:szCs w:val="24"/>
              </w:rPr>
            </w:pPr>
            <w:r w:rsidRPr="00CB6DF8">
              <w:rPr>
                <w:rFonts w:ascii="Arial" w:hAnsi="Arial" w:cs="Arial"/>
                <w:sz w:val="24"/>
                <w:szCs w:val="24"/>
              </w:rPr>
              <w:t>Merrick et al (2017)</w:t>
            </w:r>
          </w:p>
        </w:tc>
        <w:tc>
          <w:tcPr>
            <w:tcW w:w="2311" w:type="dxa"/>
          </w:tcPr>
          <w:p w:rsidR="00730F3F" w:rsidRPr="00CB6DF8" w:rsidRDefault="00730F3F" w:rsidP="00AC1B9F">
            <w:pPr>
              <w:tabs>
                <w:tab w:val="left" w:pos="488"/>
              </w:tabs>
              <w:rPr>
                <w:rFonts w:ascii="Arial" w:hAnsi="Arial" w:cs="Arial"/>
                <w:sz w:val="24"/>
                <w:szCs w:val="24"/>
              </w:rPr>
            </w:pPr>
            <w:r w:rsidRPr="00CB6DF8">
              <w:rPr>
                <w:rFonts w:ascii="Arial" w:hAnsi="Arial" w:cs="Arial"/>
                <w:sz w:val="24"/>
                <w:szCs w:val="24"/>
              </w:rPr>
              <w:t>Gilbert (2010)</w:t>
            </w:r>
          </w:p>
        </w:tc>
        <w:tc>
          <w:tcPr>
            <w:tcW w:w="2311" w:type="dxa"/>
          </w:tcPr>
          <w:p w:rsidR="00730F3F" w:rsidRPr="00CB6DF8" w:rsidRDefault="00730F3F" w:rsidP="00AC1B9F">
            <w:pPr>
              <w:tabs>
                <w:tab w:val="left" w:pos="488"/>
              </w:tabs>
              <w:rPr>
                <w:rFonts w:ascii="Arial" w:hAnsi="Arial" w:cs="Arial"/>
                <w:sz w:val="24"/>
                <w:szCs w:val="24"/>
              </w:rPr>
            </w:pPr>
          </w:p>
        </w:tc>
      </w:tr>
      <w:tr w:rsidR="00730F3F" w:rsidRPr="00B50C5F" w:rsidTr="00AC1B9F">
        <w:tc>
          <w:tcPr>
            <w:tcW w:w="2310" w:type="dxa"/>
          </w:tcPr>
          <w:p w:rsidR="00730F3F" w:rsidRPr="00CB6DF8" w:rsidRDefault="00730F3F" w:rsidP="00AC1B9F">
            <w:pPr>
              <w:tabs>
                <w:tab w:val="left" w:pos="488"/>
              </w:tabs>
              <w:rPr>
                <w:rFonts w:ascii="Arial" w:hAnsi="Arial" w:cs="Arial"/>
                <w:sz w:val="24"/>
                <w:szCs w:val="24"/>
              </w:rPr>
            </w:pPr>
          </w:p>
        </w:tc>
        <w:tc>
          <w:tcPr>
            <w:tcW w:w="2310" w:type="dxa"/>
          </w:tcPr>
          <w:p w:rsidR="00730F3F" w:rsidRPr="00CB6DF8" w:rsidRDefault="00730F3F" w:rsidP="00AC1B9F">
            <w:pPr>
              <w:tabs>
                <w:tab w:val="left" w:pos="488"/>
              </w:tabs>
              <w:rPr>
                <w:rFonts w:ascii="Arial" w:hAnsi="Arial" w:cs="Arial"/>
                <w:sz w:val="24"/>
                <w:szCs w:val="24"/>
              </w:rPr>
            </w:pPr>
            <w:proofErr w:type="spellStart"/>
            <w:r w:rsidRPr="00CB6DF8">
              <w:rPr>
                <w:rFonts w:ascii="Arial" w:hAnsi="Arial" w:cs="Arial"/>
                <w:sz w:val="24"/>
                <w:szCs w:val="24"/>
              </w:rPr>
              <w:t>Choi</w:t>
            </w:r>
            <w:proofErr w:type="spellEnd"/>
            <w:r w:rsidRPr="00CB6DF8">
              <w:rPr>
                <w:rFonts w:ascii="Arial" w:hAnsi="Arial" w:cs="Arial"/>
                <w:sz w:val="24"/>
                <w:szCs w:val="24"/>
              </w:rPr>
              <w:t xml:space="preserve"> et al (2017)</w:t>
            </w:r>
          </w:p>
        </w:tc>
        <w:tc>
          <w:tcPr>
            <w:tcW w:w="2311" w:type="dxa"/>
          </w:tcPr>
          <w:p w:rsidR="00730F3F" w:rsidRPr="00CB6DF8" w:rsidRDefault="00730F3F" w:rsidP="00AC1B9F">
            <w:pPr>
              <w:tabs>
                <w:tab w:val="left" w:pos="488"/>
              </w:tabs>
              <w:rPr>
                <w:rFonts w:ascii="Arial" w:hAnsi="Arial" w:cs="Arial"/>
                <w:sz w:val="24"/>
                <w:szCs w:val="24"/>
              </w:rPr>
            </w:pPr>
          </w:p>
        </w:tc>
        <w:tc>
          <w:tcPr>
            <w:tcW w:w="2311" w:type="dxa"/>
          </w:tcPr>
          <w:p w:rsidR="00730F3F" w:rsidRPr="00CB6DF8" w:rsidRDefault="00730F3F" w:rsidP="00AC1B9F">
            <w:pPr>
              <w:tabs>
                <w:tab w:val="left" w:pos="488"/>
              </w:tabs>
              <w:rPr>
                <w:rFonts w:ascii="Arial" w:hAnsi="Arial" w:cs="Arial"/>
                <w:sz w:val="24"/>
                <w:szCs w:val="24"/>
              </w:rPr>
            </w:pPr>
          </w:p>
        </w:tc>
      </w:tr>
      <w:tr w:rsidR="00730F3F" w:rsidRPr="00B50C5F" w:rsidTr="00AC1B9F">
        <w:tc>
          <w:tcPr>
            <w:tcW w:w="2310" w:type="dxa"/>
          </w:tcPr>
          <w:p w:rsidR="00730F3F" w:rsidRPr="00CB6DF8" w:rsidRDefault="00730F3F" w:rsidP="00AC1B9F">
            <w:pPr>
              <w:tabs>
                <w:tab w:val="left" w:pos="488"/>
              </w:tabs>
              <w:rPr>
                <w:rFonts w:ascii="Arial" w:hAnsi="Arial" w:cs="Arial"/>
                <w:sz w:val="24"/>
                <w:szCs w:val="24"/>
              </w:rPr>
            </w:pPr>
          </w:p>
        </w:tc>
        <w:tc>
          <w:tcPr>
            <w:tcW w:w="2310" w:type="dxa"/>
          </w:tcPr>
          <w:p w:rsidR="00730F3F" w:rsidRPr="00CB6DF8" w:rsidRDefault="00730F3F" w:rsidP="00AC1B9F">
            <w:pPr>
              <w:tabs>
                <w:tab w:val="left" w:pos="488"/>
              </w:tabs>
              <w:rPr>
                <w:rFonts w:ascii="Arial" w:hAnsi="Arial" w:cs="Arial"/>
                <w:sz w:val="24"/>
                <w:szCs w:val="24"/>
              </w:rPr>
            </w:pPr>
            <w:proofErr w:type="spellStart"/>
            <w:r w:rsidRPr="00CB6DF8">
              <w:rPr>
                <w:rFonts w:ascii="Arial" w:hAnsi="Arial" w:cs="Arial"/>
                <w:sz w:val="24"/>
                <w:szCs w:val="24"/>
              </w:rPr>
              <w:t>Kerker</w:t>
            </w:r>
            <w:proofErr w:type="spellEnd"/>
            <w:r w:rsidRPr="00CB6DF8">
              <w:rPr>
                <w:rFonts w:ascii="Arial" w:hAnsi="Arial" w:cs="Arial"/>
                <w:sz w:val="24"/>
                <w:szCs w:val="24"/>
              </w:rPr>
              <w:t xml:space="preserve"> et al (2015)</w:t>
            </w:r>
          </w:p>
        </w:tc>
        <w:tc>
          <w:tcPr>
            <w:tcW w:w="2311" w:type="dxa"/>
          </w:tcPr>
          <w:p w:rsidR="00730F3F" w:rsidRPr="00CB6DF8" w:rsidRDefault="00730F3F" w:rsidP="00AC1B9F">
            <w:pPr>
              <w:tabs>
                <w:tab w:val="left" w:pos="488"/>
              </w:tabs>
              <w:rPr>
                <w:rFonts w:ascii="Arial" w:hAnsi="Arial" w:cs="Arial"/>
                <w:sz w:val="24"/>
                <w:szCs w:val="24"/>
              </w:rPr>
            </w:pPr>
          </w:p>
        </w:tc>
        <w:tc>
          <w:tcPr>
            <w:tcW w:w="2311" w:type="dxa"/>
          </w:tcPr>
          <w:p w:rsidR="00730F3F" w:rsidRPr="00CB6DF8" w:rsidRDefault="00730F3F" w:rsidP="00AC1B9F">
            <w:pPr>
              <w:tabs>
                <w:tab w:val="left" w:pos="488"/>
              </w:tabs>
              <w:rPr>
                <w:rFonts w:ascii="Arial" w:hAnsi="Arial" w:cs="Arial"/>
                <w:sz w:val="24"/>
                <w:szCs w:val="24"/>
              </w:rPr>
            </w:pPr>
          </w:p>
        </w:tc>
      </w:tr>
    </w:tbl>
    <w:p w:rsidR="007C2FFE" w:rsidRDefault="007C2FFE" w:rsidP="00CB6DF8">
      <w:pPr>
        <w:pStyle w:val="Header"/>
        <w:rPr>
          <w:rFonts w:ascii="Arial" w:hAnsi="Arial" w:cs="Arial"/>
          <w:b/>
          <w:sz w:val="24"/>
          <w:szCs w:val="24"/>
        </w:rPr>
      </w:pPr>
    </w:p>
    <w:p w:rsidR="007C2FFE" w:rsidRDefault="007C2FFE" w:rsidP="00CB6DF8">
      <w:pPr>
        <w:pStyle w:val="Header"/>
        <w:rPr>
          <w:rFonts w:ascii="Arial" w:hAnsi="Arial" w:cs="Arial"/>
          <w:b/>
          <w:sz w:val="24"/>
          <w:szCs w:val="24"/>
        </w:rPr>
      </w:pPr>
    </w:p>
    <w:p w:rsidR="007C2FFE" w:rsidRDefault="007C2FFE" w:rsidP="00CB6DF8">
      <w:pPr>
        <w:pStyle w:val="Header"/>
        <w:rPr>
          <w:rFonts w:ascii="Arial" w:hAnsi="Arial" w:cs="Arial"/>
          <w:b/>
          <w:sz w:val="24"/>
          <w:szCs w:val="24"/>
        </w:rPr>
      </w:pPr>
    </w:p>
    <w:p w:rsidR="007C2FFE" w:rsidRDefault="007C2FFE" w:rsidP="00CB6DF8">
      <w:pPr>
        <w:pStyle w:val="Header"/>
        <w:rPr>
          <w:rFonts w:ascii="Arial" w:hAnsi="Arial" w:cs="Arial"/>
          <w:b/>
          <w:sz w:val="24"/>
          <w:szCs w:val="24"/>
        </w:rPr>
      </w:pPr>
    </w:p>
    <w:p w:rsidR="007C2FFE" w:rsidRDefault="007C2FFE" w:rsidP="00CB6DF8">
      <w:pPr>
        <w:pStyle w:val="Header"/>
        <w:rPr>
          <w:rFonts w:ascii="Arial" w:hAnsi="Arial" w:cs="Arial"/>
          <w:b/>
          <w:sz w:val="24"/>
          <w:szCs w:val="24"/>
        </w:rPr>
      </w:pPr>
    </w:p>
    <w:p w:rsidR="007C2FFE" w:rsidRDefault="007C2FFE" w:rsidP="00CB6DF8">
      <w:pPr>
        <w:pStyle w:val="Header"/>
        <w:rPr>
          <w:rFonts w:ascii="Arial" w:hAnsi="Arial" w:cs="Arial"/>
          <w:b/>
          <w:sz w:val="24"/>
          <w:szCs w:val="24"/>
        </w:rPr>
      </w:pPr>
    </w:p>
    <w:p w:rsidR="007C2FFE" w:rsidRDefault="007C2FFE" w:rsidP="00CB6DF8">
      <w:pPr>
        <w:pStyle w:val="Header"/>
        <w:rPr>
          <w:rFonts w:ascii="Arial" w:hAnsi="Arial" w:cs="Arial"/>
          <w:b/>
          <w:sz w:val="24"/>
          <w:szCs w:val="24"/>
        </w:rPr>
      </w:pPr>
    </w:p>
    <w:p w:rsidR="007C2FFE" w:rsidRDefault="007C2FFE" w:rsidP="00CB6DF8">
      <w:pPr>
        <w:pStyle w:val="Header"/>
        <w:rPr>
          <w:rFonts w:ascii="Arial" w:hAnsi="Arial" w:cs="Arial"/>
          <w:b/>
          <w:sz w:val="24"/>
          <w:szCs w:val="24"/>
        </w:rPr>
      </w:pPr>
    </w:p>
    <w:p w:rsidR="007C2FFE" w:rsidRDefault="007C2FFE" w:rsidP="00CB6DF8">
      <w:pPr>
        <w:pStyle w:val="Header"/>
        <w:rPr>
          <w:rFonts w:ascii="Arial" w:hAnsi="Arial" w:cs="Arial"/>
          <w:b/>
          <w:sz w:val="24"/>
          <w:szCs w:val="24"/>
        </w:rPr>
      </w:pPr>
    </w:p>
    <w:p w:rsidR="007C2FFE" w:rsidRDefault="007C2FFE" w:rsidP="00CB6DF8">
      <w:pPr>
        <w:pStyle w:val="Header"/>
        <w:rPr>
          <w:rFonts w:ascii="Arial" w:hAnsi="Arial" w:cs="Arial"/>
          <w:b/>
          <w:sz w:val="24"/>
          <w:szCs w:val="24"/>
        </w:rPr>
      </w:pPr>
    </w:p>
    <w:p w:rsidR="007C2FFE" w:rsidRDefault="007C2FFE" w:rsidP="00CB6DF8">
      <w:pPr>
        <w:pStyle w:val="Header"/>
        <w:rPr>
          <w:rFonts w:ascii="Arial" w:hAnsi="Arial" w:cs="Arial"/>
          <w:b/>
          <w:sz w:val="24"/>
          <w:szCs w:val="24"/>
        </w:rPr>
      </w:pPr>
    </w:p>
    <w:p w:rsidR="007C2FFE" w:rsidRDefault="007C2FFE" w:rsidP="00CB6DF8">
      <w:pPr>
        <w:pStyle w:val="Header"/>
        <w:rPr>
          <w:rFonts w:ascii="Arial" w:hAnsi="Arial" w:cs="Arial"/>
          <w:b/>
          <w:sz w:val="24"/>
          <w:szCs w:val="24"/>
        </w:rPr>
      </w:pPr>
    </w:p>
    <w:p w:rsidR="00CB6DF8" w:rsidRPr="00CB6DF8" w:rsidRDefault="00CB6DF8" w:rsidP="00CB6DF8">
      <w:pPr>
        <w:pStyle w:val="Header"/>
        <w:rPr>
          <w:rFonts w:ascii="Arial" w:hAnsi="Arial" w:cs="Arial"/>
          <w:sz w:val="24"/>
          <w:szCs w:val="24"/>
        </w:rPr>
      </w:pPr>
    </w:p>
    <w:p w:rsidR="00CB6DF8" w:rsidRDefault="00CB6DF8" w:rsidP="00CB6DF8">
      <w:pPr>
        <w:tabs>
          <w:tab w:val="left" w:pos="488"/>
        </w:tabs>
      </w:pPr>
      <w:r>
        <w:tab/>
      </w: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730F3F" w:rsidRDefault="00730F3F"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730F3F" w:rsidRDefault="00730F3F"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Pr="00CB52BF" w:rsidRDefault="00CB52BF"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hAnsi="Arial" w:cs="Arial"/>
          <w:sz w:val="24"/>
          <w:szCs w:val="24"/>
        </w:rPr>
      </w:pPr>
      <w:r w:rsidRPr="00CB52BF">
        <w:rPr>
          <w:rFonts w:ascii="Arial" w:hAnsi="Arial" w:cs="Arial"/>
          <w:b/>
          <w:sz w:val="24"/>
          <w:szCs w:val="24"/>
        </w:rPr>
        <w:lastRenderedPageBreak/>
        <w:t>Appendix 3</w:t>
      </w:r>
      <w:r>
        <w:rPr>
          <w:rFonts w:ascii="Arial" w:hAnsi="Arial" w:cs="Arial"/>
          <w:sz w:val="24"/>
          <w:szCs w:val="24"/>
        </w:rPr>
        <w:t>: CASP Sheets</w:t>
      </w: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597AB6" w:rsidRDefault="00AC1B9F"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hAnsi="Arial" w:cs="Arial"/>
          <w:sz w:val="24"/>
          <w:szCs w:val="24"/>
        </w:rPr>
      </w:pPr>
      <w:r>
        <w:rPr>
          <w:rFonts w:ascii="Arial" w:hAnsi="Arial" w:cs="Arial"/>
          <w:sz w:val="24"/>
          <w:szCs w:val="24"/>
        </w:rPr>
        <w:t xml:space="preserve">CASP Cohort study checklist [Online] Available at: </w:t>
      </w:r>
      <w:r w:rsidR="00597AB6" w:rsidRPr="00597AB6">
        <w:rPr>
          <w:rFonts w:ascii="Arial" w:hAnsi="Arial" w:cs="Arial"/>
          <w:sz w:val="24"/>
          <w:szCs w:val="24"/>
        </w:rPr>
        <w:t>https://casp-uk.net/casp-tools-checklists/</w:t>
      </w:r>
    </w:p>
    <w:p w:rsidR="00597AB6" w:rsidRDefault="00597AB6"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597AB6" w:rsidRPr="00597AB6" w:rsidRDefault="00597AB6"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hAnsi="Arial" w:cs="Arial"/>
          <w:sz w:val="24"/>
          <w:szCs w:val="24"/>
        </w:rPr>
      </w:pPr>
      <w:r w:rsidRPr="00597AB6">
        <w:rPr>
          <w:rFonts w:ascii="Arial" w:hAnsi="Arial" w:cs="Arial"/>
          <w:sz w:val="24"/>
          <w:szCs w:val="24"/>
        </w:rPr>
        <w:t xml:space="preserve">CASP systematic </w:t>
      </w:r>
      <w:r>
        <w:rPr>
          <w:rFonts w:ascii="Arial" w:hAnsi="Arial" w:cs="Arial"/>
          <w:sz w:val="24"/>
          <w:szCs w:val="24"/>
        </w:rPr>
        <w:t xml:space="preserve">review checklist [Online] Available at: </w:t>
      </w:r>
      <w:r w:rsidRPr="00597AB6">
        <w:rPr>
          <w:rFonts w:ascii="Arial" w:hAnsi="Arial" w:cs="Arial"/>
          <w:sz w:val="24"/>
          <w:szCs w:val="24"/>
        </w:rPr>
        <w:t>https://casp-uk.net/wp-content/uploads/2018/01/CASP-Systematic-Review-Checklist_2018.pdf</w:t>
      </w: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bookmarkStart w:id="0" w:name="_GoBack"/>
    </w:p>
    <w:bookmarkEnd w:id="0"/>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CB6DF8" w:rsidRDefault="00CB6DF8" w:rsidP="00454D1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hAnsi="Calibri Light"/>
        </w:rPr>
      </w:pPr>
    </w:p>
    <w:p w:rsidR="00FC50C6" w:rsidRDefault="00FC50C6"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C2FFE" w:rsidRDefault="007C2FF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AB15C4" w:rsidRDefault="00AB15C4"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AB15C4" w:rsidRDefault="00AB15C4"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AB15C4" w:rsidRDefault="00AB15C4"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AB15C4" w:rsidRDefault="00AB15C4"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AB15C4" w:rsidRDefault="00AB15C4"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AB15C4" w:rsidRDefault="00AB15C4"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AB15C4" w:rsidRDefault="00AB15C4"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AB15C4" w:rsidRDefault="00AB15C4"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AB15C4" w:rsidRDefault="00AB15C4"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AB15C4" w:rsidRDefault="00AB15C4"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AB15C4" w:rsidRDefault="00AB15C4"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0115DC" w:rsidRDefault="000115DC"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B557E" w:rsidRPr="000115DC" w:rsidRDefault="007B557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Arial" w:hAnsi="Arial" w:cs="Arial"/>
          <w:b/>
          <w:sz w:val="24"/>
          <w:szCs w:val="24"/>
        </w:rPr>
      </w:pPr>
      <w:r w:rsidRPr="000115DC">
        <w:rPr>
          <w:rFonts w:ascii="Arial" w:hAnsi="Arial" w:cs="Arial"/>
          <w:b/>
          <w:sz w:val="24"/>
          <w:szCs w:val="24"/>
        </w:rPr>
        <w:lastRenderedPageBreak/>
        <w:t xml:space="preserve">Appendix </w:t>
      </w:r>
      <w:r w:rsidR="0065252F" w:rsidRPr="000115DC">
        <w:rPr>
          <w:rFonts w:ascii="Arial" w:hAnsi="Arial" w:cs="Arial"/>
          <w:b/>
          <w:sz w:val="24"/>
          <w:szCs w:val="24"/>
        </w:rPr>
        <w:t>4</w:t>
      </w:r>
      <w:r w:rsidR="0095546E" w:rsidRPr="000115DC">
        <w:rPr>
          <w:rFonts w:ascii="Arial" w:hAnsi="Arial" w:cs="Arial"/>
          <w:b/>
          <w:sz w:val="24"/>
          <w:szCs w:val="24"/>
        </w:rPr>
        <w:t xml:space="preserve">: </w:t>
      </w:r>
      <w:r w:rsidR="0095546E" w:rsidRPr="000115DC">
        <w:rPr>
          <w:rFonts w:ascii="Arial" w:hAnsi="Arial" w:cs="Arial"/>
          <w:sz w:val="24"/>
          <w:szCs w:val="24"/>
        </w:rPr>
        <w:t>Ace Questionnaire</w:t>
      </w:r>
      <w:r w:rsidR="0095546E" w:rsidRPr="000115DC">
        <w:rPr>
          <w:rFonts w:ascii="Arial" w:hAnsi="Arial" w:cs="Arial"/>
          <w:b/>
          <w:sz w:val="24"/>
          <w:szCs w:val="24"/>
        </w:rPr>
        <w:t xml:space="preserve"> </w:t>
      </w:r>
    </w:p>
    <w:p w:rsidR="007B557E" w:rsidRDefault="007B557E" w:rsidP="0027089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p>
    <w:p w:rsid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b/>
          <w:sz w:val="24"/>
          <w:szCs w:val="24"/>
        </w:rPr>
      </w:pP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b/>
          <w:sz w:val="24"/>
          <w:szCs w:val="24"/>
        </w:rPr>
      </w:pPr>
      <w:r w:rsidRPr="007B557E">
        <w:rPr>
          <w:rFonts w:ascii="Calibri Light" w:hAnsi="Calibri Light"/>
          <w:b/>
          <w:sz w:val="24"/>
          <w:szCs w:val="24"/>
        </w:rPr>
        <w:t xml:space="preserve">Adverse Childhood Experience (ACE) </w:t>
      </w:r>
      <w:r w:rsidR="007C2FFE" w:rsidRPr="007B557E">
        <w:rPr>
          <w:rFonts w:ascii="Calibri Light" w:hAnsi="Calibri Light"/>
          <w:b/>
          <w:sz w:val="24"/>
          <w:szCs w:val="24"/>
        </w:rPr>
        <w:t>Questionnaire Finding</w:t>
      </w:r>
      <w:r w:rsidRPr="007B557E">
        <w:rPr>
          <w:rFonts w:ascii="Calibri Light" w:hAnsi="Calibri Light"/>
          <w:b/>
          <w:sz w:val="24"/>
          <w:szCs w:val="24"/>
        </w:rPr>
        <w:t xml:space="preserve"> your ACE Score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While you were growing up, during your first 18 years of life: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1. Did a parent or other adult in the household often </w:t>
      </w:r>
      <w:r w:rsidR="007C2FFE" w:rsidRPr="007B557E">
        <w:rPr>
          <w:rFonts w:ascii="Calibri Light" w:hAnsi="Calibri Light"/>
        </w:rPr>
        <w:t>… Swear</w:t>
      </w:r>
      <w:r w:rsidRPr="007B557E">
        <w:rPr>
          <w:rFonts w:ascii="Calibri Light" w:hAnsi="Calibri Light"/>
        </w:rPr>
        <w:t xml:space="preserve"> at you, insult you, put you down, or humiliate you?    </w:t>
      </w:r>
      <w:r w:rsidR="007C2FFE" w:rsidRPr="007B557E">
        <w:rPr>
          <w:rFonts w:ascii="Calibri Light" w:hAnsi="Calibri Light"/>
        </w:rPr>
        <w:t>or Act</w:t>
      </w:r>
      <w:r w:rsidRPr="007B557E">
        <w:rPr>
          <w:rFonts w:ascii="Calibri Light" w:hAnsi="Calibri Light"/>
        </w:rPr>
        <w:t xml:space="preserve"> in a way that made you afraid that you might be physically hurt?    Yes   No     If yes enter 1     ________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2. Did a parent or other adult in the household often </w:t>
      </w:r>
      <w:r w:rsidR="007C2FFE" w:rsidRPr="007B557E">
        <w:rPr>
          <w:rFonts w:ascii="Calibri Light" w:hAnsi="Calibri Light"/>
        </w:rPr>
        <w:t>… Push</w:t>
      </w:r>
      <w:r w:rsidRPr="007B557E">
        <w:rPr>
          <w:rFonts w:ascii="Calibri Light" w:hAnsi="Calibri Light"/>
        </w:rPr>
        <w:t xml:space="preserve">, grab, slap, or throw something at you?    </w:t>
      </w:r>
      <w:r w:rsidR="007C2FFE" w:rsidRPr="007B557E">
        <w:rPr>
          <w:rFonts w:ascii="Calibri Light" w:hAnsi="Calibri Light"/>
        </w:rPr>
        <w:t>or Ever</w:t>
      </w:r>
      <w:r w:rsidRPr="007B557E">
        <w:rPr>
          <w:rFonts w:ascii="Calibri Light" w:hAnsi="Calibri Light"/>
        </w:rPr>
        <w:t xml:space="preserve"> hit you so hard that you had marks or were injured?     Yes   No     If yes enter 1     ________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3. Did an adult or person at least 5 years older than you ever…  Touch or fondle you or have you touch their body in a sexual way?    </w:t>
      </w:r>
      <w:r w:rsidR="007C2FFE" w:rsidRPr="007B557E">
        <w:rPr>
          <w:rFonts w:ascii="Calibri Light" w:hAnsi="Calibri Light"/>
        </w:rPr>
        <w:t>or Try</w:t>
      </w:r>
      <w:r w:rsidRPr="007B557E">
        <w:rPr>
          <w:rFonts w:ascii="Calibri Light" w:hAnsi="Calibri Light"/>
        </w:rPr>
        <w:t xml:space="preserve"> to or actually have oral, anal, or vaginal sex with you?    Yes   No     If yes enter 1     ________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4. Did you often feel that </w:t>
      </w:r>
      <w:r w:rsidR="007C2FFE" w:rsidRPr="007B557E">
        <w:rPr>
          <w:rFonts w:ascii="Calibri Light" w:hAnsi="Calibri Light"/>
        </w:rPr>
        <w:t>… No</w:t>
      </w:r>
      <w:r w:rsidRPr="007B557E">
        <w:rPr>
          <w:rFonts w:ascii="Calibri Light" w:hAnsi="Calibri Light"/>
        </w:rPr>
        <w:t xml:space="preserve"> one in your family loved you or thought you were important or special?    </w:t>
      </w:r>
      <w:r w:rsidR="007C2FFE" w:rsidRPr="007B557E">
        <w:rPr>
          <w:rFonts w:ascii="Calibri Light" w:hAnsi="Calibri Light"/>
        </w:rPr>
        <w:t>or Your</w:t>
      </w:r>
      <w:r w:rsidRPr="007B557E">
        <w:rPr>
          <w:rFonts w:ascii="Calibri Light" w:hAnsi="Calibri Light"/>
        </w:rPr>
        <w:t xml:space="preserve"> family didn’t look out for each other, feel close to each other, or support each other?    Yes   No     If yes enter 1     ________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5. Did you often feel that </w:t>
      </w:r>
      <w:r w:rsidR="007C2FFE" w:rsidRPr="007B557E">
        <w:rPr>
          <w:rFonts w:ascii="Calibri Light" w:hAnsi="Calibri Light"/>
        </w:rPr>
        <w:t>… You</w:t>
      </w:r>
      <w:r w:rsidRPr="007B557E">
        <w:rPr>
          <w:rFonts w:ascii="Calibri Light" w:hAnsi="Calibri Light"/>
        </w:rPr>
        <w:t xml:space="preserve"> didn’t have enough to eat, had to wear dirty clothes, and had no one to protect you?    </w:t>
      </w:r>
      <w:r w:rsidR="007C2FFE" w:rsidRPr="007B557E">
        <w:rPr>
          <w:rFonts w:ascii="Calibri Light" w:hAnsi="Calibri Light"/>
        </w:rPr>
        <w:t>or Your</w:t>
      </w:r>
      <w:r w:rsidRPr="007B557E">
        <w:rPr>
          <w:rFonts w:ascii="Calibri Light" w:hAnsi="Calibri Light"/>
        </w:rPr>
        <w:t xml:space="preserve"> parents were too drunk or high to take care of you or take you to the doctor if you needed it?    Yes   No     If yes enter 1     ________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6. Were your parents ever separated or divorced?      Yes   No     If yes enter 1     ________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7. Was your mother or stepmother:    Often pushed, grabbed, slapped, or had something thrown at her?    </w:t>
      </w:r>
      <w:r w:rsidR="007C2FFE" w:rsidRPr="007B557E">
        <w:rPr>
          <w:rFonts w:ascii="Calibri Light" w:hAnsi="Calibri Light"/>
        </w:rPr>
        <w:t>or Sometimes</w:t>
      </w:r>
      <w:r w:rsidRPr="007B557E">
        <w:rPr>
          <w:rFonts w:ascii="Calibri Light" w:hAnsi="Calibri Light"/>
        </w:rPr>
        <w:t xml:space="preserve"> or often kicked, bitten, hit with a fist, or hit with something hard?    </w:t>
      </w:r>
      <w:r w:rsidR="007C2FFE" w:rsidRPr="007B557E">
        <w:rPr>
          <w:rFonts w:ascii="Calibri Light" w:hAnsi="Calibri Light"/>
        </w:rPr>
        <w:t>or Ever</w:t>
      </w:r>
      <w:r w:rsidRPr="007B557E">
        <w:rPr>
          <w:rFonts w:ascii="Calibri Light" w:hAnsi="Calibri Light"/>
        </w:rPr>
        <w:t xml:space="preserve"> repeatedly hit over at least a few minutes or threatened with a gun or knife?    Yes   No     If yes enter 1     ________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8. Did you live with anyone who was a problem drinker or alcoholic or who used street drugs?    Yes   No     If yes enter 1     ________      9. Was a household member depressed or mentally ill or did a household member attempt suicide?    Yes   No     If yes enter 1     ________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10. Did a household member go to prison?    Yes   No     If yes enter 1     ________ </w:t>
      </w:r>
    </w:p>
    <w:p w:rsidR="007B557E" w:rsidRPr="007B557E"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 </w:t>
      </w:r>
    </w:p>
    <w:p w:rsidR="007B557E" w:rsidRPr="00C2637A" w:rsidRDefault="007B557E" w:rsidP="007B557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both"/>
        <w:rPr>
          <w:rFonts w:ascii="Calibri Light" w:hAnsi="Calibri Light"/>
        </w:rPr>
      </w:pPr>
      <w:r w:rsidRPr="007B557E">
        <w:rPr>
          <w:rFonts w:ascii="Calibri Light" w:hAnsi="Calibri Light"/>
        </w:rPr>
        <w:t xml:space="preserve">             Now add up your “Yes” answers:   _______   This is your ACE Score           </w:t>
      </w:r>
    </w:p>
    <w:sectPr w:rsidR="007B557E" w:rsidRPr="00C2637A" w:rsidSect="005A61B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8780B" w:rsidRDefault="0058780B" w:rsidP="00245735">
      <w:pPr>
        <w:spacing w:after="0" w:line="240" w:lineRule="auto"/>
      </w:pPr>
      <w:r>
        <w:separator/>
      </w:r>
    </w:p>
  </w:endnote>
  <w:endnote w:type="continuationSeparator" w:id="0">
    <w:p w:rsidR="0058780B" w:rsidRDefault="0058780B" w:rsidP="0024573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7603329"/>
      <w:docPartObj>
        <w:docPartGallery w:val="Page Numbers (Bottom of Page)"/>
        <w:docPartUnique/>
      </w:docPartObj>
    </w:sdtPr>
    <w:sdtContent>
      <w:p w:rsidR="009955C1" w:rsidRDefault="00323141">
        <w:pPr>
          <w:pStyle w:val="Footer"/>
          <w:jc w:val="center"/>
        </w:pPr>
        <w:r>
          <w:rPr>
            <w:noProof/>
          </w:rPr>
          <w:fldChar w:fldCharType="begin"/>
        </w:r>
        <w:r w:rsidR="009955C1">
          <w:rPr>
            <w:noProof/>
          </w:rPr>
          <w:instrText xml:space="preserve"> PAGE   \* MERGEFORMAT </w:instrText>
        </w:r>
        <w:r>
          <w:rPr>
            <w:noProof/>
          </w:rPr>
          <w:fldChar w:fldCharType="separate"/>
        </w:r>
        <w:r w:rsidR="00027B67">
          <w:rPr>
            <w:noProof/>
          </w:rPr>
          <w:t>1</w:t>
        </w:r>
        <w:r>
          <w:rPr>
            <w:noProof/>
          </w:rPr>
          <w:fldChar w:fldCharType="end"/>
        </w:r>
      </w:p>
    </w:sdtContent>
  </w:sdt>
  <w:p w:rsidR="009955C1" w:rsidRDefault="009955C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8780B" w:rsidRDefault="0058780B" w:rsidP="00245735">
      <w:pPr>
        <w:spacing w:after="0" w:line="240" w:lineRule="auto"/>
      </w:pPr>
      <w:r>
        <w:separator/>
      </w:r>
    </w:p>
  </w:footnote>
  <w:footnote w:type="continuationSeparator" w:id="0">
    <w:p w:rsidR="0058780B" w:rsidRDefault="0058780B" w:rsidP="0024573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55C1" w:rsidRDefault="009955C1" w:rsidP="00730F3F">
    <w:pPr>
      <w:pStyle w:val="Header"/>
      <w:jc w:val="cent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402"/>
    <w:multiLevelType w:val="multilevel"/>
    <w:tmpl w:val="00000885"/>
    <w:lvl w:ilvl="0">
      <w:numFmt w:val="bullet"/>
      <w:lvlText w:val="•"/>
      <w:lvlJc w:val="left"/>
      <w:pPr>
        <w:ind w:left="1391" w:hanging="208"/>
      </w:pPr>
      <w:rPr>
        <w:rFonts w:ascii="Calibri Light" w:hAnsi="Calibri Light" w:cs="Calibri Light"/>
        <w:b w:val="0"/>
        <w:bCs w:val="0"/>
        <w:color w:val="ED7D31"/>
        <w:w w:val="129"/>
        <w:sz w:val="21"/>
        <w:szCs w:val="21"/>
      </w:rPr>
    </w:lvl>
    <w:lvl w:ilvl="1">
      <w:numFmt w:val="bullet"/>
      <w:lvlText w:val="•"/>
      <w:lvlJc w:val="left"/>
      <w:pPr>
        <w:ind w:left="1599" w:hanging="208"/>
      </w:pPr>
    </w:lvl>
    <w:lvl w:ilvl="2">
      <w:numFmt w:val="bullet"/>
      <w:lvlText w:val="•"/>
      <w:lvlJc w:val="left"/>
      <w:pPr>
        <w:ind w:left="1799" w:hanging="208"/>
      </w:pPr>
    </w:lvl>
    <w:lvl w:ilvl="3">
      <w:numFmt w:val="bullet"/>
      <w:lvlText w:val="•"/>
      <w:lvlJc w:val="left"/>
      <w:pPr>
        <w:ind w:left="1998" w:hanging="208"/>
      </w:pPr>
    </w:lvl>
    <w:lvl w:ilvl="4">
      <w:numFmt w:val="bullet"/>
      <w:lvlText w:val="•"/>
      <w:lvlJc w:val="left"/>
      <w:pPr>
        <w:ind w:left="2198" w:hanging="208"/>
      </w:pPr>
    </w:lvl>
    <w:lvl w:ilvl="5">
      <w:numFmt w:val="bullet"/>
      <w:lvlText w:val="•"/>
      <w:lvlJc w:val="left"/>
      <w:pPr>
        <w:ind w:left="2397" w:hanging="208"/>
      </w:pPr>
    </w:lvl>
    <w:lvl w:ilvl="6">
      <w:numFmt w:val="bullet"/>
      <w:lvlText w:val="•"/>
      <w:lvlJc w:val="left"/>
      <w:pPr>
        <w:ind w:left="2597" w:hanging="208"/>
      </w:pPr>
    </w:lvl>
    <w:lvl w:ilvl="7">
      <w:numFmt w:val="bullet"/>
      <w:lvlText w:val="•"/>
      <w:lvlJc w:val="left"/>
      <w:pPr>
        <w:ind w:left="2796" w:hanging="208"/>
      </w:pPr>
    </w:lvl>
    <w:lvl w:ilvl="8">
      <w:numFmt w:val="bullet"/>
      <w:lvlText w:val="•"/>
      <w:lvlJc w:val="left"/>
      <w:pPr>
        <w:ind w:left="2996" w:hanging="208"/>
      </w:pPr>
    </w:lvl>
  </w:abstractNum>
  <w:abstractNum w:abstractNumId="1">
    <w:nsid w:val="00000403"/>
    <w:multiLevelType w:val="multilevel"/>
    <w:tmpl w:val="00000886"/>
    <w:lvl w:ilvl="0">
      <w:numFmt w:val="bullet"/>
      <w:lvlText w:val=""/>
      <w:lvlJc w:val="left"/>
      <w:pPr>
        <w:ind w:left="1372" w:hanging="180"/>
      </w:pPr>
      <w:rPr>
        <w:rFonts w:ascii="Symbol" w:hAnsi="Symbol" w:cs="Symbol"/>
        <w:b w:val="0"/>
        <w:bCs w:val="0"/>
        <w:color w:val="ED7D31"/>
        <w:w w:val="103"/>
        <w:sz w:val="19"/>
        <w:szCs w:val="19"/>
      </w:rPr>
    </w:lvl>
    <w:lvl w:ilvl="1">
      <w:numFmt w:val="bullet"/>
      <w:lvlText w:val="•"/>
      <w:lvlJc w:val="left"/>
      <w:pPr>
        <w:ind w:left="1581" w:hanging="180"/>
      </w:pPr>
    </w:lvl>
    <w:lvl w:ilvl="2">
      <w:numFmt w:val="bullet"/>
      <w:lvlText w:val="•"/>
      <w:lvlJc w:val="left"/>
      <w:pPr>
        <w:ind w:left="1783" w:hanging="180"/>
      </w:pPr>
    </w:lvl>
    <w:lvl w:ilvl="3">
      <w:numFmt w:val="bullet"/>
      <w:lvlText w:val="•"/>
      <w:lvlJc w:val="left"/>
      <w:pPr>
        <w:ind w:left="1984" w:hanging="180"/>
      </w:pPr>
    </w:lvl>
    <w:lvl w:ilvl="4">
      <w:numFmt w:val="bullet"/>
      <w:lvlText w:val="•"/>
      <w:lvlJc w:val="left"/>
      <w:pPr>
        <w:ind w:left="2186" w:hanging="180"/>
      </w:pPr>
    </w:lvl>
    <w:lvl w:ilvl="5">
      <w:numFmt w:val="bullet"/>
      <w:lvlText w:val="•"/>
      <w:lvlJc w:val="left"/>
      <w:pPr>
        <w:ind w:left="2387" w:hanging="180"/>
      </w:pPr>
    </w:lvl>
    <w:lvl w:ilvl="6">
      <w:numFmt w:val="bullet"/>
      <w:lvlText w:val="•"/>
      <w:lvlJc w:val="left"/>
      <w:pPr>
        <w:ind w:left="2589" w:hanging="180"/>
      </w:pPr>
    </w:lvl>
    <w:lvl w:ilvl="7">
      <w:numFmt w:val="bullet"/>
      <w:lvlText w:val="•"/>
      <w:lvlJc w:val="left"/>
      <w:pPr>
        <w:ind w:left="2790" w:hanging="180"/>
      </w:pPr>
    </w:lvl>
    <w:lvl w:ilvl="8">
      <w:numFmt w:val="bullet"/>
      <w:lvlText w:val="•"/>
      <w:lvlJc w:val="left"/>
      <w:pPr>
        <w:ind w:left="2992" w:hanging="180"/>
      </w:pPr>
    </w:lvl>
  </w:abstractNum>
  <w:abstractNum w:abstractNumId="2">
    <w:nsid w:val="00000404"/>
    <w:multiLevelType w:val="multilevel"/>
    <w:tmpl w:val="00000887"/>
    <w:lvl w:ilvl="0">
      <w:numFmt w:val="bullet"/>
      <w:lvlText w:val="•"/>
      <w:lvlJc w:val="left"/>
      <w:pPr>
        <w:ind w:left="194" w:hanging="208"/>
      </w:pPr>
      <w:rPr>
        <w:rFonts w:ascii="Calibri Light" w:hAnsi="Calibri Light" w:cs="Calibri Light"/>
        <w:b w:val="0"/>
        <w:bCs w:val="0"/>
        <w:color w:val="ED7D31"/>
        <w:w w:val="129"/>
        <w:sz w:val="21"/>
        <w:szCs w:val="21"/>
      </w:rPr>
    </w:lvl>
    <w:lvl w:ilvl="1">
      <w:numFmt w:val="bullet"/>
      <w:lvlText w:val="•"/>
      <w:lvlJc w:val="left"/>
      <w:pPr>
        <w:ind w:left="1125" w:hanging="193"/>
      </w:pPr>
      <w:rPr>
        <w:rFonts w:ascii="Calibri Light" w:hAnsi="Calibri Light" w:cs="Calibri Light"/>
        <w:b w:val="0"/>
        <w:bCs w:val="0"/>
        <w:color w:val="ED7D31"/>
        <w:w w:val="129"/>
        <w:sz w:val="21"/>
        <w:szCs w:val="21"/>
      </w:rPr>
    </w:lvl>
    <w:lvl w:ilvl="2">
      <w:numFmt w:val="bullet"/>
      <w:lvlText w:val="•"/>
      <w:lvlJc w:val="left"/>
      <w:pPr>
        <w:ind w:left="1372" w:hanging="193"/>
      </w:pPr>
    </w:lvl>
    <w:lvl w:ilvl="3">
      <w:numFmt w:val="bullet"/>
      <w:lvlText w:val="•"/>
      <w:lvlJc w:val="left"/>
      <w:pPr>
        <w:ind w:left="1625" w:hanging="193"/>
      </w:pPr>
    </w:lvl>
    <w:lvl w:ilvl="4">
      <w:numFmt w:val="bullet"/>
      <w:lvlText w:val="•"/>
      <w:lvlJc w:val="left"/>
      <w:pPr>
        <w:ind w:left="1878" w:hanging="193"/>
      </w:pPr>
    </w:lvl>
    <w:lvl w:ilvl="5">
      <w:numFmt w:val="bullet"/>
      <w:lvlText w:val="•"/>
      <w:lvlJc w:val="left"/>
      <w:pPr>
        <w:ind w:left="2131" w:hanging="193"/>
      </w:pPr>
    </w:lvl>
    <w:lvl w:ilvl="6">
      <w:numFmt w:val="bullet"/>
      <w:lvlText w:val="•"/>
      <w:lvlJc w:val="left"/>
      <w:pPr>
        <w:ind w:left="2384" w:hanging="193"/>
      </w:pPr>
    </w:lvl>
    <w:lvl w:ilvl="7">
      <w:numFmt w:val="bullet"/>
      <w:lvlText w:val="•"/>
      <w:lvlJc w:val="left"/>
      <w:pPr>
        <w:ind w:left="2636" w:hanging="193"/>
      </w:pPr>
    </w:lvl>
    <w:lvl w:ilvl="8">
      <w:numFmt w:val="bullet"/>
      <w:lvlText w:val="•"/>
      <w:lvlJc w:val="left"/>
      <w:pPr>
        <w:ind w:left="2889" w:hanging="193"/>
      </w:pPr>
    </w:lvl>
  </w:abstractNum>
  <w:abstractNum w:abstractNumId="3">
    <w:nsid w:val="00000405"/>
    <w:multiLevelType w:val="multilevel"/>
    <w:tmpl w:val="00000888"/>
    <w:lvl w:ilvl="0">
      <w:numFmt w:val="bullet"/>
      <w:lvlText w:val=""/>
      <w:lvlJc w:val="left"/>
      <w:pPr>
        <w:ind w:left="610" w:hanging="180"/>
      </w:pPr>
      <w:rPr>
        <w:rFonts w:ascii="Symbol" w:hAnsi="Symbol" w:cs="Symbol"/>
        <w:b w:val="0"/>
        <w:bCs w:val="0"/>
        <w:color w:val="ED7D31"/>
        <w:w w:val="102"/>
        <w:sz w:val="21"/>
        <w:szCs w:val="21"/>
      </w:rPr>
    </w:lvl>
    <w:lvl w:ilvl="1">
      <w:numFmt w:val="bullet"/>
      <w:lvlText w:val="•"/>
      <w:lvlJc w:val="left"/>
      <w:pPr>
        <w:ind w:left="923" w:hanging="180"/>
      </w:pPr>
    </w:lvl>
    <w:lvl w:ilvl="2">
      <w:numFmt w:val="bullet"/>
      <w:lvlText w:val="•"/>
      <w:lvlJc w:val="left"/>
      <w:pPr>
        <w:ind w:left="1227" w:hanging="180"/>
      </w:pPr>
    </w:lvl>
    <w:lvl w:ilvl="3">
      <w:numFmt w:val="bullet"/>
      <w:lvlText w:val="•"/>
      <w:lvlJc w:val="left"/>
      <w:pPr>
        <w:ind w:left="1531" w:hanging="180"/>
      </w:pPr>
    </w:lvl>
    <w:lvl w:ilvl="4">
      <w:numFmt w:val="bullet"/>
      <w:lvlText w:val="•"/>
      <w:lvlJc w:val="left"/>
      <w:pPr>
        <w:ind w:left="1835" w:hanging="180"/>
      </w:pPr>
    </w:lvl>
    <w:lvl w:ilvl="5">
      <w:numFmt w:val="bullet"/>
      <w:lvlText w:val="•"/>
      <w:lvlJc w:val="left"/>
      <w:pPr>
        <w:ind w:left="2139" w:hanging="180"/>
      </w:pPr>
    </w:lvl>
    <w:lvl w:ilvl="6">
      <w:numFmt w:val="bullet"/>
      <w:lvlText w:val="•"/>
      <w:lvlJc w:val="left"/>
      <w:pPr>
        <w:ind w:left="2443" w:hanging="180"/>
      </w:pPr>
    </w:lvl>
    <w:lvl w:ilvl="7">
      <w:numFmt w:val="bullet"/>
      <w:lvlText w:val="•"/>
      <w:lvlJc w:val="left"/>
      <w:pPr>
        <w:ind w:left="2747" w:hanging="180"/>
      </w:pPr>
    </w:lvl>
    <w:lvl w:ilvl="8">
      <w:numFmt w:val="bullet"/>
      <w:lvlText w:val="•"/>
      <w:lvlJc w:val="left"/>
      <w:pPr>
        <w:ind w:left="3051" w:hanging="180"/>
      </w:pPr>
    </w:lvl>
  </w:abstractNum>
  <w:abstractNum w:abstractNumId="4">
    <w:nsid w:val="00000406"/>
    <w:multiLevelType w:val="multilevel"/>
    <w:tmpl w:val="00000889"/>
    <w:lvl w:ilvl="0">
      <w:numFmt w:val="bullet"/>
      <w:lvlText w:val=""/>
      <w:lvlJc w:val="left"/>
      <w:pPr>
        <w:ind w:left="179" w:hanging="180"/>
      </w:pPr>
      <w:rPr>
        <w:rFonts w:ascii="Symbol" w:hAnsi="Symbol" w:cs="Symbol"/>
        <w:b w:val="0"/>
        <w:bCs w:val="0"/>
        <w:color w:val="ED7D31"/>
        <w:w w:val="102"/>
        <w:sz w:val="21"/>
        <w:szCs w:val="21"/>
      </w:rPr>
    </w:lvl>
    <w:lvl w:ilvl="1">
      <w:numFmt w:val="bullet"/>
      <w:lvlText w:val=""/>
      <w:lvlJc w:val="left"/>
      <w:pPr>
        <w:ind w:left="407" w:hanging="180"/>
      </w:pPr>
      <w:rPr>
        <w:rFonts w:ascii="Symbol" w:hAnsi="Symbol" w:cs="Symbol"/>
        <w:b w:val="0"/>
        <w:bCs w:val="0"/>
        <w:color w:val="ED7D31"/>
        <w:w w:val="102"/>
        <w:sz w:val="21"/>
        <w:szCs w:val="21"/>
      </w:rPr>
    </w:lvl>
    <w:lvl w:ilvl="2">
      <w:numFmt w:val="bullet"/>
      <w:lvlText w:val="•"/>
      <w:lvlJc w:val="left"/>
      <w:pPr>
        <w:ind w:left="762" w:hanging="180"/>
      </w:pPr>
    </w:lvl>
    <w:lvl w:ilvl="3">
      <w:numFmt w:val="bullet"/>
      <w:lvlText w:val="•"/>
      <w:lvlJc w:val="left"/>
      <w:pPr>
        <w:ind w:left="1124" w:hanging="180"/>
      </w:pPr>
    </w:lvl>
    <w:lvl w:ilvl="4">
      <w:numFmt w:val="bullet"/>
      <w:lvlText w:val="•"/>
      <w:lvlJc w:val="left"/>
      <w:pPr>
        <w:ind w:left="1486" w:hanging="180"/>
      </w:pPr>
    </w:lvl>
    <w:lvl w:ilvl="5">
      <w:numFmt w:val="bullet"/>
      <w:lvlText w:val="•"/>
      <w:lvlJc w:val="left"/>
      <w:pPr>
        <w:ind w:left="1848" w:hanging="180"/>
      </w:pPr>
    </w:lvl>
    <w:lvl w:ilvl="6">
      <w:numFmt w:val="bullet"/>
      <w:lvlText w:val="•"/>
      <w:lvlJc w:val="left"/>
      <w:pPr>
        <w:ind w:left="2210" w:hanging="180"/>
      </w:pPr>
    </w:lvl>
    <w:lvl w:ilvl="7">
      <w:numFmt w:val="bullet"/>
      <w:lvlText w:val="•"/>
      <w:lvlJc w:val="left"/>
      <w:pPr>
        <w:ind w:left="2572" w:hanging="180"/>
      </w:pPr>
    </w:lvl>
    <w:lvl w:ilvl="8">
      <w:numFmt w:val="bullet"/>
      <w:lvlText w:val="•"/>
      <w:lvlJc w:val="left"/>
      <w:pPr>
        <w:ind w:left="2934" w:hanging="180"/>
      </w:pPr>
    </w:lvl>
  </w:abstractNum>
  <w:abstractNum w:abstractNumId="5">
    <w:nsid w:val="00000407"/>
    <w:multiLevelType w:val="multilevel"/>
    <w:tmpl w:val="0000088A"/>
    <w:lvl w:ilvl="0">
      <w:numFmt w:val="bullet"/>
      <w:lvlText w:val="•"/>
      <w:lvlJc w:val="left"/>
      <w:pPr>
        <w:ind w:left="584" w:hanging="180"/>
      </w:pPr>
      <w:rPr>
        <w:rFonts w:ascii="Calibri Light" w:hAnsi="Calibri Light" w:cs="Calibri Light"/>
        <w:b w:val="0"/>
        <w:bCs w:val="0"/>
        <w:color w:val="ED7D31"/>
        <w:w w:val="129"/>
        <w:sz w:val="21"/>
        <w:szCs w:val="21"/>
      </w:rPr>
    </w:lvl>
    <w:lvl w:ilvl="1">
      <w:numFmt w:val="bullet"/>
      <w:lvlText w:val="•"/>
      <w:lvlJc w:val="left"/>
      <w:pPr>
        <w:ind w:left="892" w:hanging="180"/>
      </w:pPr>
    </w:lvl>
    <w:lvl w:ilvl="2">
      <w:numFmt w:val="bullet"/>
      <w:lvlText w:val="•"/>
      <w:lvlJc w:val="left"/>
      <w:pPr>
        <w:ind w:left="1204" w:hanging="180"/>
      </w:pPr>
    </w:lvl>
    <w:lvl w:ilvl="3">
      <w:numFmt w:val="bullet"/>
      <w:lvlText w:val="•"/>
      <w:lvlJc w:val="left"/>
      <w:pPr>
        <w:ind w:left="1516" w:hanging="180"/>
      </w:pPr>
    </w:lvl>
    <w:lvl w:ilvl="4">
      <w:numFmt w:val="bullet"/>
      <w:lvlText w:val="•"/>
      <w:lvlJc w:val="left"/>
      <w:pPr>
        <w:ind w:left="1829" w:hanging="180"/>
      </w:pPr>
    </w:lvl>
    <w:lvl w:ilvl="5">
      <w:numFmt w:val="bullet"/>
      <w:lvlText w:val="•"/>
      <w:lvlJc w:val="left"/>
      <w:pPr>
        <w:ind w:left="2141" w:hanging="180"/>
      </w:pPr>
    </w:lvl>
    <w:lvl w:ilvl="6">
      <w:numFmt w:val="bullet"/>
      <w:lvlText w:val="•"/>
      <w:lvlJc w:val="left"/>
      <w:pPr>
        <w:ind w:left="2453" w:hanging="180"/>
      </w:pPr>
    </w:lvl>
    <w:lvl w:ilvl="7">
      <w:numFmt w:val="bullet"/>
      <w:lvlText w:val="•"/>
      <w:lvlJc w:val="left"/>
      <w:pPr>
        <w:ind w:left="2765" w:hanging="180"/>
      </w:pPr>
    </w:lvl>
    <w:lvl w:ilvl="8">
      <w:numFmt w:val="bullet"/>
      <w:lvlText w:val="•"/>
      <w:lvlJc w:val="left"/>
      <w:pPr>
        <w:ind w:left="3078" w:hanging="180"/>
      </w:pPr>
    </w:lvl>
  </w:abstractNum>
  <w:abstractNum w:abstractNumId="6">
    <w:nsid w:val="00000408"/>
    <w:multiLevelType w:val="multilevel"/>
    <w:tmpl w:val="0000088B"/>
    <w:lvl w:ilvl="0">
      <w:numFmt w:val="bullet"/>
      <w:lvlText w:val="•"/>
      <w:lvlJc w:val="left"/>
      <w:pPr>
        <w:ind w:left="650" w:hanging="180"/>
      </w:pPr>
      <w:rPr>
        <w:rFonts w:ascii="Calibri Light" w:hAnsi="Calibri Light" w:cs="Calibri Light"/>
        <w:b w:val="0"/>
        <w:bCs w:val="0"/>
        <w:color w:val="ED7D31"/>
        <w:w w:val="129"/>
        <w:sz w:val="21"/>
        <w:szCs w:val="21"/>
      </w:rPr>
    </w:lvl>
    <w:lvl w:ilvl="1">
      <w:numFmt w:val="bullet"/>
      <w:lvlText w:val=""/>
      <w:lvlJc w:val="left"/>
      <w:pPr>
        <w:ind w:left="972" w:hanging="180"/>
      </w:pPr>
      <w:rPr>
        <w:rFonts w:ascii="Symbol" w:hAnsi="Symbol" w:cs="Symbol"/>
        <w:b w:val="0"/>
        <w:bCs w:val="0"/>
        <w:color w:val="ED7D31"/>
        <w:w w:val="103"/>
        <w:sz w:val="19"/>
        <w:szCs w:val="19"/>
      </w:rPr>
    </w:lvl>
    <w:lvl w:ilvl="2">
      <w:numFmt w:val="bullet"/>
      <w:lvlText w:val="•"/>
      <w:lvlJc w:val="left"/>
      <w:pPr>
        <w:ind w:left="1282" w:hanging="180"/>
      </w:pPr>
    </w:lvl>
    <w:lvl w:ilvl="3">
      <w:numFmt w:val="bullet"/>
      <w:lvlText w:val="•"/>
      <w:lvlJc w:val="left"/>
      <w:pPr>
        <w:ind w:left="1585" w:hanging="180"/>
      </w:pPr>
    </w:lvl>
    <w:lvl w:ilvl="4">
      <w:numFmt w:val="bullet"/>
      <w:lvlText w:val="•"/>
      <w:lvlJc w:val="left"/>
      <w:pPr>
        <w:ind w:left="1887" w:hanging="180"/>
      </w:pPr>
    </w:lvl>
    <w:lvl w:ilvl="5">
      <w:numFmt w:val="bullet"/>
      <w:lvlText w:val="•"/>
      <w:lvlJc w:val="left"/>
      <w:pPr>
        <w:ind w:left="2190" w:hanging="180"/>
      </w:pPr>
    </w:lvl>
    <w:lvl w:ilvl="6">
      <w:numFmt w:val="bullet"/>
      <w:lvlText w:val="•"/>
      <w:lvlJc w:val="left"/>
      <w:pPr>
        <w:ind w:left="2492" w:hanging="180"/>
      </w:pPr>
    </w:lvl>
    <w:lvl w:ilvl="7">
      <w:numFmt w:val="bullet"/>
      <w:lvlText w:val="•"/>
      <w:lvlJc w:val="left"/>
      <w:pPr>
        <w:ind w:left="2795" w:hanging="180"/>
      </w:pPr>
    </w:lvl>
    <w:lvl w:ilvl="8">
      <w:numFmt w:val="bullet"/>
      <w:lvlText w:val="•"/>
      <w:lvlJc w:val="left"/>
      <w:pPr>
        <w:ind w:left="3097" w:hanging="180"/>
      </w:pPr>
    </w:lvl>
  </w:abstractNum>
  <w:abstractNum w:abstractNumId="7">
    <w:nsid w:val="00000409"/>
    <w:multiLevelType w:val="multilevel"/>
    <w:tmpl w:val="0000088C"/>
    <w:lvl w:ilvl="0">
      <w:numFmt w:val="bullet"/>
      <w:lvlText w:val="•"/>
      <w:lvlJc w:val="left"/>
      <w:pPr>
        <w:ind w:left="584" w:hanging="180"/>
      </w:pPr>
      <w:rPr>
        <w:rFonts w:ascii="Calibri Light" w:hAnsi="Calibri Light" w:cs="Calibri Light"/>
        <w:b w:val="0"/>
        <w:bCs w:val="0"/>
        <w:color w:val="ED7D31"/>
        <w:w w:val="129"/>
        <w:sz w:val="21"/>
        <w:szCs w:val="21"/>
      </w:rPr>
    </w:lvl>
    <w:lvl w:ilvl="1">
      <w:numFmt w:val="bullet"/>
      <w:lvlText w:val="•"/>
      <w:lvlJc w:val="left"/>
      <w:pPr>
        <w:ind w:left="892" w:hanging="180"/>
      </w:pPr>
    </w:lvl>
    <w:lvl w:ilvl="2">
      <w:numFmt w:val="bullet"/>
      <w:lvlText w:val="•"/>
      <w:lvlJc w:val="left"/>
      <w:pPr>
        <w:ind w:left="1204" w:hanging="180"/>
      </w:pPr>
    </w:lvl>
    <w:lvl w:ilvl="3">
      <w:numFmt w:val="bullet"/>
      <w:lvlText w:val="•"/>
      <w:lvlJc w:val="left"/>
      <w:pPr>
        <w:ind w:left="1517" w:hanging="180"/>
      </w:pPr>
    </w:lvl>
    <w:lvl w:ilvl="4">
      <w:numFmt w:val="bullet"/>
      <w:lvlText w:val="•"/>
      <w:lvlJc w:val="left"/>
      <w:pPr>
        <w:ind w:left="1829" w:hanging="180"/>
      </w:pPr>
    </w:lvl>
    <w:lvl w:ilvl="5">
      <w:numFmt w:val="bullet"/>
      <w:lvlText w:val="•"/>
      <w:lvlJc w:val="left"/>
      <w:pPr>
        <w:ind w:left="2141" w:hanging="180"/>
      </w:pPr>
    </w:lvl>
    <w:lvl w:ilvl="6">
      <w:numFmt w:val="bullet"/>
      <w:lvlText w:val="•"/>
      <w:lvlJc w:val="left"/>
      <w:pPr>
        <w:ind w:left="2454" w:hanging="180"/>
      </w:pPr>
    </w:lvl>
    <w:lvl w:ilvl="7">
      <w:numFmt w:val="bullet"/>
      <w:lvlText w:val="•"/>
      <w:lvlJc w:val="left"/>
      <w:pPr>
        <w:ind w:left="2766" w:hanging="180"/>
      </w:pPr>
    </w:lvl>
    <w:lvl w:ilvl="8">
      <w:numFmt w:val="bullet"/>
      <w:lvlText w:val="•"/>
      <w:lvlJc w:val="left"/>
      <w:pPr>
        <w:ind w:left="3078" w:hanging="180"/>
      </w:pPr>
    </w:lvl>
  </w:abstractNum>
  <w:abstractNum w:abstractNumId="8">
    <w:nsid w:val="0000040A"/>
    <w:multiLevelType w:val="multilevel"/>
    <w:tmpl w:val="0000088D"/>
    <w:lvl w:ilvl="0">
      <w:numFmt w:val="bullet"/>
      <w:lvlText w:val="•"/>
      <w:lvlJc w:val="left"/>
      <w:pPr>
        <w:ind w:left="650" w:hanging="180"/>
      </w:pPr>
      <w:rPr>
        <w:rFonts w:ascii="Calibri Light" w:hAnsi="Calibri Light" w:cs="Calibri Light"/>
        <w:b w:val="0"/>
        <w:bCs w:val="0"/>
        <w:color w:val="ED7D31"/>
        <w:w w:val="129"/>
        <w:sz w:val="21"/>
        <w:szCs w:val="21"/>
      </w:rPr>
    </w:lvl>
    <w:lvl w:ilvl="1">
      <w:numFmt w:val="bullet"/>
      <w:lvlText w:val=""/>
      <w:lvlJc w:val="left"/>
      <w:pPr>
        <w:ind w:left="14" w:hanging="375"/>
      </w:pPr>
      <w:rPr>
        <w:rFonts w:ascii="Symbol" w:hAnsi="Symbol" w:cs="Symbol"/>
        <w:b w:val="0"/>
        <w:bCs w:val="0"/>
        <w:color w:val="ED7D31"/>
        <w:w w:val="103"/>
        <w:sz w:val="19"/>
        <w:szCs w:val="19"/>
      </w:rPr>
    </w:lvl>
    <w:lvl w:ilvl="2">
      <w:numFmt w:val="bullet"/>
      <w:lvlText w:val=""/>
      <w:lvlJc w:val="left"/>
      <w:pPr>
        <w:ind w:left="246" w:hanging="375"/>
      </w:pPr>
      <w:rPr>
        <w:rFonts w:ascii="Symbol" w:hAnsi="Symbol" w:cs="Symbol"/>
        <w:b w:val="0"/>
        <w:bCs w:val="0"/>
        <w:color w:val="ED7D31"/>
        <w:w w:val="103"/>
        <w:sz w:val="19"/>
        <w:szCs w:val="19"/>
      </w:rPr>
    </w:lvl>
    <w:lvl w:ilvl="3">
      <w:numFmt w:val="bullet"/>
      <w:lvlText w:val="•"/>
      <w:lvlJc w:val="left"/>
      <w:pPr>
        <w:ind w:left="1040" w:hanging="375"/>
      </w:pPr>
    </w:lvl>
    <w:lvl w:ilvl="4">
      <w:numFmt w:val="bullet"/>
      <w:lvlText w:val="•"/>
      <w:lvlJc w:val="left"/>
      <w:pPr>
        <w:ind w:left="1420" w:hanging="375"/>
      </w:pPr>
    </w:lvl>
    <w:lvl w:ilvl="5">
      <w:numFmt w:val="bullet"/>
      <w:lvlText w:val="•"/>
      <w:lvlJc w:val="left"/>
      <w:pPr>
        <w:ind w:left="1801" w:hanging="375"/>
      </w:pPr>
    </w:lvl>
    <w:lvl w:ilvl="6">
      <w:numFmt w:val="bullet"/>
      <w:lvlText w:val="•"/>
      <w:lvlJc w:val="left"/>
      <w:pPr>
        <w:ind w:left="2181" w:hanging="375"/>
      </w:pPr>
    </w:lvl>
    <w:lvl w:ilvl="7">
      <w:numFmt w:val="bullet"/>
      <w:lvlText w:val="•"/>
      <w:lvlJc w:val="left"/>
      <w:pPr>
        <w:ind w:left="2562" w:hanging="375"/>
      </w:pPr>
    </w:lvl>
    <w:lvl w:ilvl="8">
      <w:numFmt w:val="bullet"/>
      <w:lvlText w:val="•"/>
      <w:lvlJc w:val="left"/>
      <w:pPr>
        <w:ind w:left="2942" w:hanging="375"/>
      </w:pPr>
    </w:lvl>
  </w:abstractNum>
  <w:abstractNum w:abstractNumId="9">
    <w:nsid w:val="0000040B"/>
    <w:multiLevelType w:val="multilevel"/>
    <w:tmpl w:val="0000088E"/>
    <w:lvl w:ilvl="0">
      <w:numFmt w:val="bullet"/>
      <w:lvlText w:val=""/>
      <w:lvlJc w:val="left"/>
      <w:pPr>
        <w:ind w:left="823" w:hanging="375"/>
      </w:pPr>
      <w:rPr>
        <w:rFonts w:ascii="Symbol" w:hAnsi="Symbol" w:cs="Symbol"/>
        <w:b w:val="0"/>
        <w:bCs w:val="0"/>
        <w:color w:val="ED7D31"/>
        <w:w w:val="103"/>
        <w:sz w:val="19"/>
        <w:szCs w:val="19"/>
      </w:rPr>
    </w:lvl>
    <w:lvl w:ilvl="1">
      <w:numFmt w:val="bullet"/>
      <w:lvlText w:val="•"/>
      <w:lvlJc w:val="left"/>
      <w:pPr>
        <w:ind w:left="1108" w:hanging="375"/>
      </w:pPr>
    </w:lvl>
    <w:lvl w:ilvl="2">
      <w:numFmt w:val="bullet"/>
      <w:lvlText w:val="•"/>
      <w:lvlJc w:val="left"/>
      <w:pPr>
        <w:ind w:left="1396" w:hanging="375"/>
      </w:pPr>
    </w:lvl>
    <w:lvl w:ilvl="3">
      <w:numFmt w:val="bullet"/>
      <w:lvlText w:val="•"/>
      <w:lvlJc w:val="left"/>
      <w:pPr>
        <w:ind w:left="1685" w:hanging="375"/>
      </w:pPr>
    </w:lvl>
    <w:lvl w:ilvl="4">
      <w:numFmt w:val="bullet"/>
      <w:lvlText w:val="•"/>
      <w:lvlJc w:val="left"/>
      <w:pPr>
        <w:ind w:left="1973" w:hanging="375"/>
      </w:pPr>
    </w:lvl>
    <w:lvl w:ilvl="5">
      <w:numFmt w:val="bullet"/>
      <w:lvlText w:val="•"/>
      <w:lvlJc w:val="left"/>
      <w:pPr>
        <w:ind w:left="2261" w:hanging="375"/>
      </w:pPr>
    </w:lvl>
    <w:lvl w:ilvl="6">
      <w:numFmt w:val="bullet"/>
      <w:lvlText w:val="•"/>
      <w:lvlJc w:val="left"/>
      <w:pPr>
        <w:ind w:left="2550" w:hanging="375"/>
      </w:pPr>
    </w:lvl>
    <w:lvl w:ilvl="7">
      <w:numFmt w:val="bullet"/>
      <w:lvlText w:val="•"/>
      <w:lvlJc w:val="left"/>
      <w:pPr>
        <w:ind w:left="2838" w:hanging="375"/>
      </w:pPr>
    </w:lvl>
    <w:lvl w:ilvl="8">
      <w:numFmt w:val="bullet"/>
      <w:lvlText w:val="•"/>
      <w:lvlJc w:val="left"/>
      <w:pPr>
        <w:ind w:left="3126" w:hanging="375"/>
      </w:pPr>
    </w:lvl>
  </w:abstractNum>
  <w:abstractNum w:abstractNumId="10">
    <w:nsid w:val="0000040C"/>
    <w:multiLevelType w:val="multilevel"/>
    <w:tmpl w:val="0000088F"/>
    <w:lvl w:ilvl="0">
      <w:numFmt w:val="bullet"/>
      <w:lvlText w:val="•"/>
      <w:lvlJc w:val="left"/>
      <w:pPr>
        <w:ind w:left="2252" w:hanging="181"/>
      </w:pPr>
      <w:rPr>
        <w:rFonts w:ascii="Calibri Light" w:hAnsi="Calibri Light" w:cs="Calibri Light"/>
        <w:b w:val="0"/>
        <w:bCs w:val="0"/>
        <w:color w:val="ED7D31"/>
        <w:w w:val="129"/>
        <w:sz w:val="21"/>
        <w:szCs w:val="21"/>
      </w:rPr>
    </w:lvl>
    <w:lvl w:ilvl="1">
      <w:numFmt w:val="bullet"/>
      <w:lvlText w:val="•"/>
      <w:lvlJc w:val="left"/>
      <w:pPr>
        <w:ind w:left="2533" w:hanging="181"/>
      </w:pPr>
    </w:lvl>
    <w:lvl w:ilvl="2">
      <w:numFmt w:val="bullet"/>
      <w:lvlText w:val="•"/>
      <w:lvlJc w:val="left"/>
      <w:pPr>
        <w:ind w:left="2807" w:hanging="181"/>
      </w:pPr>
    </w:lvl>
    <w:lvl w:ilvl="3">
      <w:numFmt w:val="bullet"/>
      <w:lvlText w:val="•"/>
      <w:lvlJc w:val="left"/>
      <w:pPr>
        <w:ind w:left="3081" w:hanging="181"/>
      </w:pPr>
    </w:lvl>
    <w:lvl w:ilvl="4">
      <w:numFmt w:val="bullet"/>
      <w:lvlText w:val="•"/>
      <w:lvlJc w:val="left"/>
      <w:pPr>
        <w:ind w:left="3355" w:hanging="181"/>
      </w:pPr>
    </w:lvl>
    <w:lvl w:ilvl="5">
      <w:numFmt w:val="bullet"/>
      <w:lvlText w:val="•"/>
      <w:lvlJc w:val="left"/>
      <w:pPr>
        <w:ind w:left="3629" w:hanging="181"/>
      </w:pPr>
    </w:lvl>
    <w:lvl w:ilvl="6">
      <w:numFmt w:val="bullet"/>
      <w:lvlText w:val="•"/>
      <w:lvlJc w:val="left"/>
      <w:pPr>
        <w:ind w:left="3903" w:hanging="181"/>
      </w:pPr>
    </w:lvl>
    <w:lvl w:ilvl="7">
      <w:numFmt w:val="bullet"/>
      <w:lvlText w:val="•"/>
      <w:lvlJc w:val="left"/>
      <w:pPr>
        <w:ind w:left="4176" w:hanging="181"/>
      </w:pPr>
    </w:lvl>
    <w:lvl w:ilvl="8">
      <w:numFmt w:val="bullet"/>
      <w:lvlText w:val="•"/>
      <w:lvlJc w:val="left"/>
      <w:pPr>
        <w:ind w:left="4450" w:hanging="181"/>
      </w:pPr>
    </w:lvl>
  </w:abstractNum>
  <w:abstractNum w:abstractNumId="11">
    <w:nsid w:val="0000040D"/>
    <w:multiLevelType w:val="multilevel"/>
    <w:tmpl w:val="00000890"/>
    <w:lvl w:ilvl="0">
      <w:numFmt w:val="bullet"/>
      <w:lvlText w:val="•"/>
      <w:lvlJc w:val="left"/>
      <w:pPr>
        <w:ind w:left="2066" w:hanging="208"/>
      </w:pPr>
      <w:rPr>
        <w:rFonts w:ascii="Calibri Light" w:hAnsi="Calibri Light" w:cs="Calibri Light"/>
        <w:b w:val="0"/>
        <w:bCs w:val="0"/>
        <w:color w:val="ED7D31"/>
        <w:w w:val="129"/>
        <w:sz w:val="21"/>
        <w:szCs w:val="21"/>
      </w:rPr>
    </w:lvl>
    <w:lvl w:ilvl="1">
      <w:numFmt w:val="bullet"/>
      <w:lvlText w:val="•"/>
      <w:lvlJc w:val="left"/>
      <w:pPr>
        <w:ind w:left="2353" w:hanging="208"/>
      </w:pPr>
    </w:lvl>
    <w:lvl w:ilvl="2">
      <w:numFmt w:val="bullet"/>
      <w:lvlText w:val="•"/>
      <w:lvlJc w:val="left"/>
      <w:pPr>
        <w:ind w:left="2647" w:hanging="208"/>
      </w:pPr>
    </w:lvl>
    <w:lvl w:ilvl="3">
      <w:numFmt w:val="bullet"/>
      <w:lvlText w:val="•"/>
      <w:lvlJc w:val="left"/>
      <w:pPr>
        <w:ind w:left="2941" w:hanging="208"/>
      </w:pPr>
    </w:lvl>
    <w:lvl w:ilvl="4">
      <w:numFmt w:val="bullet"/>
      <w:lvlText w:val="•"/>
      <w:lvlJc w:val="left"/>
      <w:pPr>
        <w:ind w:left="3235" w:hanging="208"/>
      </w:pPr>
    </w:lvl>
    <w:lvl w:ilvl="5">
      <w:numFmt w:val="bullet"/>
      <w:lvlText w:val="•"/>
      <w:lvlJc w:val="left"/>
      <w:pPr>
        <w:ind w:left="3529" w:hanging="208"/>
      </w:pPr>
    </w:lvl>
    <w:lvl w:ilvl="6">
      <w:numFmt w:val="bullet"/>
      <w:lvlText w:val="•"/>
      <w:lvlJc w:val="left"/>
      <w:pPr>
        <w:ind w:left="3823" w:hanging="208"/>
      </w:pPr>
    </w:lvl>
    <w:lvl w:ilvl="7">
      <w:numFmt w:val="bullet"/>
      <w:lvlText w:val="•"/>
      <w:lvlJc w:val="left"/>
      <w:pPr>
        <w:ind w:left="4116" w:hanging="208"/>
      </w:pPr>
    </w:lvl>
    <w:lvl w:ilvl="8">
      <w:numFmt w:val="bullet"/>
      <w:lvlText w:val="•"/>
      <w:lvlJc w:val="left"/>
      <w:pPr>
        <w:ind w:left="4410" w:hanging="208"/>
      </w:pPr>
    </w:lvl>
  </w:abstractNum>
  <w:abstractNum w:abstractNumId="12">
    <w:nsid w:val="0000040E"/>
    <w:multiLevelType w:val="multilevel"/>
    <w:tmpl w:val="00000891"/>
    <w:lvl w:ilvl="0">
      <w:numFmt w:val="bullet"/>
      <w:lvlText w:val="•"/>
      <w:lvlJc w:val="left"/>
      <w:pPr>
        <w:ind w:left="1801" w:hanging="360"/>
      </w:pPr>
      <w:rPr>
        <w:rFonts w:ascii="Calibri Light" w:hAnsi="Calibri Light" w:cs="Calibri Light"/>
        <w:b w:val="0"/>
        <w:bCs w:val="0"/>
        <w:color w:val="ED7D31"/>
        <w:w w:val="129"/>
        <w:sz w:val="21"/>
        <w:szCs w:val="21"/>
      </w:rPr>
    </w:lvl>
    <w:lvl w:ilvl="1">
      <w:numFmt w:val="bullet"/>
      <w:lvlText w:val="•"/>
      <w:lvlJc w:val="left"/>
      <w:pPr>
        <w:ind w:left="2117" w:hanging="360"/>
      </w:pPr>
    </w:lvl>
    <w:lvl w:ilvl="2">
      <w:numFmt w:val="bullet"/>
      <w:lvlText w:val="•"/>
      <w:lvlJc w:val="left"/>
      <w:pPr>
        <w:ind w:left="2435" w:hanging="360"/>
      </w:pPr>
    </w:lvl>
    <w:lvl w:ilvl="3">
      <w:numFmt w:val="bullet"/>
      <w:lvlText w:val="•"/>
      <w:lvlJc w:val="left"/>
      <w:pPr>
        <w:ind w:left="2753" w:hanging="360"/>
      </w:pPr>
    </w:lvl>
    <w:lvl w:ilvl="4">
      <w:numFmt w:val="bullet"/>
      <w:lvlText w:val="•"/>
      <w:lvlJc w:val="left"/>
      <w:pPr>
        <w:ind w:left="3071" w:hanging="360"/>
      </w:pPr>
    </w:lvl>
    <w:lvl w:ilvl="5">
      <w:numFmt w:val="bullet"/>
      <w:lvlText w:val="•"/>
      <w:lvlJc w:val="left"/>
      <w:pPr>
        <w:ind w:left="3389" w:hanging="360"/>
      </w:pPr>
    </w:lvl>
    <w:lvl w:ilvl="6">
      <w:numFmt w:val="bullet"/>
      <w:lvlText w:val="•"/>
      <w:lvlJc w:val="left"/>
      <w:pPr>
        <w:ind w:left="3706" w:hanging="360"/>
      </w:pPr>
    </w:lvl>
    <w:lvl w:ilvl="7">
      <w:numFmt w:val="bullet"/>
      <w:lvlText w:val="•"/>
      <w:lvlJc w:val="left"/>
      <w:pPr>
        <w:ind w:left="4024" w:hanging="360"/>
      </w:pPr>
    </w:lvl>
    <w:lvl w:ilvl="8">
      <w:numFmt w:val="bullet"/>
      <w:lvlText w:val="•"/>
      <w:lvlJc w:val="left"/>
      <w:pPr>
        <w:ind w:left="4342" w:hanging="360"/>
      </w:pPr>
    </w:lvl>
  </w:abstractNum>
  <w:abstractNum w:abstractNumId="13">
    <w:nsid w:val="0000040F"/>
    <w:multiLevelType w:val="multilevel"/>
    <w:tmpl w:val="00000892"/>
    <w:lvl w:ilvl="0">
      <w:numFmt w:val="bullet"/>
      <w:lvlText w:val="•"/>
      <w:lvlJc w:val="left"/>
      <w:pPr>
        <w:ind w:left="509" w:hanging="270"/>
      </w:pPr>
      <w:rPr>
        <w:rFonts w:ascii="Calibri Light" w:hAnsi="Calibri Light" w:cs="Calibri Light"/>
        <w:b w:val="0"/>
        <w:bCs w:val="0"/>
        <w:color w:val="ED7D31"/>
        <w:w w:val="129"/>
        <w:sz w:val="21"/>
        <w:szCs w:val="21"/>
      </w:rPr>
    </w:lvl>
    <w:lvl w:ilvl="1">
      <w:numFmt w:val="bullet"/>
      <w:lvlText w:val="•"/>
      <w:lvlJc w:val="left"/>
      <w:pPr>
        <w:ind w:left="222" w:hanging="270"/>
      </w:pPr>
      <w:rPr>
        <w:rFonts w:ascii="Calibri Light" w:hAnsi="Calibri Light" w:cs="Calibri Light"/>
        <w:b w:val="0"/>
        <w:bCs w:val="0"/>
        <w:color w:val="ED7D31"/>
        <w:w w:val="129"/>
        <w:sz w:val="21"/>
        <w:szCs w:val="21"/>
      </w:rPr>
    </w:lvl>
    <w:lvl w:ilvl="2">
      <w:numFmt w:val="bullet"/>
      <w:lvlText w:val="•"/>
      <w:lvlJc w:val="left"/>
      <w:pPr>
        <w:ind w:left="887" w:hanging="270"/>
      </w:pPr>
    </w:lvl>
    <w:lvl w:ilvl="3">
      <w:numFmt w:val="bullet"/>
      <w:lvlText w:val="•"/>
      <w:lvlJc w:val="left"/>
      <w:pPr>
        <w:ind w:left="1275" w:hanging="270"/>
      </w:pPr>
    </w:lvl>
    <w:lvl w:ilvl="4">
      <w:numFmt w:val="bullet"/>
      <w:lvlText w:val="•"/>
      <w:lvlJc w:val="left"/>
      <w:pPr>
        <w:ind w:left="1662" w:hanging="270"/>
      </w:pPr>
    </w:lvl>
    <w:lvl w:ilvl="5">
      <w:numFmt w:val="bullet"/>
      <w:lvlText w:val="•"/>
      <w:lvlJc w:val="left"/>
      <w:pPr>
        <w:ind w:left="2050" w:hanging="270"/>
      </w:pPr>
    </w:lvl>
    <w:lvl w:ilvl="6">
      <w:numFmt w:val="bullet"/>
      <w:lvlText w:val="•"/>
      <w:lvlJc w:val="left"/>
      <w:pPr>
        <w:ind w:left="2438" w:hanging="270"/>
      </w:pPr>
    </w:lvl>
    <w:lvl w:ilvl="7">
      <w:numFmt w:val="bullet"/>
      <w:lvlText w:val="•"/>
      <w:lvlJc w:val="left"/>
      <w:pPr>
        <w:ind w:left="2825" w:hanging="270"/>
      </w:pPr>
    </w:lvl>
    <w:lvl w:ilvl="8">
      <w:numFmt w:val="bullet"/>
      <w:lvlText w:val="•"/>
      <w:lvlJc w:val="left"/>
      <w:pPr>
        <w:ind w:left="3213" w:hanging="270"/>
      </w:pPr>
    </w:lvl>
  </w:abstractNum>
  <w:abstractNum w:abstractNumId="14">
    <w:nsid w:val="00000410"/>
    <w:multiLevelType w:val="multilevel"/>
    <w:tmpl w:val="00000893"/>
    <w:lvl w:ilvl="0">
      <w:start w:val="7"/>
      <w:numFmt w:val="decimal"/>
      <w:lvlText w:val="%1."/>
      <w:lvlJc w:val="left"/>
      <w:pPr>
        <w:ind w:left="1260" w:hanging="216"/>
      </w:pPr>
      <w:rPr>
        <w:rFonts w:ascii="Calibri Light" w:hAnsi="Calibri Light" w:cs="Calibri Light"/>
        <w:b w:val="0"/>
        <w:bCs w:val="0"/>
        <w:color w:val="44546A"/>
        <w:spacing w:val="0"/>
        <w:w w:val="102"/>
        <w:sz w:val="21"/>
        <w:szCs w:val="21"/>
      </w:rPr>
    </w:lvl>
    <w:lvl w:ilvl="1">
      <w:numFmt w:val="bullet"/>
      <w:lvlText w:val=""/>
      <w:lvlJc w:val="left"/>
      <w:pPr>
        <w:ind w:left="7893" w:hanging="270"/>
      </w:pPr>
      <w:rPr>
        <w:rFonts w:ascii="Symbol" w:hAnsi="Symbol" w:cs="Symbol"/>
        <w:b w:val="0"/>
        <w:bCs w:val="0"/>
        <w:color w:val="ED7D31"/>
        <w:w w:val="103"/>
        <w:sz w:val="19"/>
        <w:szCs w:val="19"/>
      </w:rPr>
    </w:lvl>
    <w:lvl w:ilvl="2">
      <w:numFmt w:val="bullet"/>
      <w:lvlText w:val="•"/>
      <w:lvlJc w:val="left"/>
      <w:pPr>
        <w:ind w:left="8208" w:hanging="270"/>
      </w:pPr>
    </w:lvl>
    <w:lvl w:ilvl="3">
      <w:numFmt w:val="bullet"/>
      <w:lvlText w:val="•"/>
      <w:lvlJc w:val="left"/>
      <w:pPr>
        <w:ind w:left="8517" w:hanging="270"/>
      </w:pPr>
    </w:lvl>
    <w:lvl w:ilvl="4">
      <w:numFmt w:val="bullet"/>
      <w:lvlText w:val="•"/>
      <w:lvlJc w:val="left"/>
      <w:pPr>
        <w:ind w:left="8826" w:hanging="270"/>
      </w:pPr>
    </w:lvl>
    <w:lvl w:ilvl="5">
      <w:numFmt w:val="bullet"/>
      <w:lvlText w:val="•"/>
      <w:lvlJc w:val="left"/>
      <w:pPr>
        <w:ind w:left="9135" w:hanging="270"/>
      </w:pPr>
    </w:lvl>
    <w:lvl w:ilvl="6">
      <w:numFmt w:val="bullet"/>
      <w:lvlText w:val="•"/>
      <w:lvlJc w:val="left"/>
      <w:pPr>
        <w:ind w:left="9444" w:hanging="270"/>
      </w:pPr>
    </w:lvl>
    <w:lvl w:ilvl="7">
      <w:numFmt w:val="bullet"/>
      <w:lvlText w:val="•"/>
      <w:lvlJc w:val="left"/>
      <w:pPr>
        <w:ind w:left="9753" w:hanging="270"/>
      </w:pPr>
    </w:lvl>
    <w:lvl w:ilvl="8">
      <w:numFmt w:val="bullet"/>
      <w:lvlText w:val="•"/>
      <w:lvlJc w:val="left"/>
      <w:pPr>
        <w:ind w:left="10062" w:hanging="270"/>
      </w:pPr>
    </w:lvl>
  </w:abstractNum>
  <w:abstractNum w:abstractNumId="15">
    <w:nsid w:val="00000411"/>
    <w:multiLevelType w:val="multilevel"/>
    <w:tmpl w:val="00000894"/>
    <w:lvl w:ilvl="0">
      <w:numFmt w:val="bullet"/>
      <w:lvlText w:val=""/>
      <w:lvlJc w:val="left"/>
      <w:pPr>
        <w:ind w:left="7621" w:hanging="270"/>
      </w:pPr>
      <w:rPr>
        <w:rFonts w:ascii="Symbol" w:hAnsi="Symbol" w:cs="Symbol"/>
        <w:b w:val="0"/>
        <w:bCs w:val="0"/>
        <w:color w:val="ED7D31"/>
        <w:w w:val="103"/>
        <w:sz w:val="19"/>
        <w:szCs w:val="19"/>
      </w:rPr>
    </w:lvl>
    <w:lvl w:ilvl="1">
      <w:numFmt w:val="bullet"/>
      <w:lvlText w:val=""/>
      <w:lvlJc w:val="left"/>
      <w:pPr>
        <w:ind w:left="8075" w:hanging="270"/>
      </w:pPr>
      <w:rPr>
        <w:rFonts w:ascii="Symbol" w:hAnsi="Symbol" w:cs="Symbol"/>
        <w:b w:val="0"/>
        <w:bCs w:val="0"/>
        <w:color w:val="ED7D31"/>
        <w:w w:val="103"/>
        <w:sz w:val="19"/>
        <w:szCs w:val="19"/>
      </w:rPr>
    </w:lvl>
    <w:lvl w:ilvl="2">
      <w:numFmt w:val="bullet"/>
      <w:lvlText w:val=""/>
      <w:lvlJc w:val="left"/>
      <w:pPr>
        <w:ind w:left="7962" w:hanging="270"/>
      </w:pPr>
      <w:rPr>
        <w:rFonts w:ascii="Symbol" w:hAnsi="Symbol" w:cs="Symbol"/>
        <w:b w:val="0"/>
        <w:bCs w:val="0"/>
        <w:color w:val="ED7D31"/>
        <w:w w:val="103"/>
        <w:sz w:val="19"/>
        <w:szCs w:val="19"/>
      </w:rPr>
    </w:lvl>
    <w:lvl w:ilvl="3">
      <w:numFmt w:val="bullet"/>
      <w:lvlText w:val="•"/>
      <w:lvlJc w:val="left"/>
      <w:pPr>
        <w:ind w:left="8405" w:hanging="270"/>
      </w:pPr>
    </w:lvl>
    <w:lvl w:ilvl="4">
      <w:numFmt w:val="bullet"/>
      <w:lvlText w:val="•"/>
      <w:lvlJc w:val="left"/>
      <w:pPr>
        <w:ind w:left="8730" w:hanging="270"/>
      </w:pPr>
    </w:lvl>
    <w:lvl w:ilvl="5">
      <w:numFmt w:val="bullet"/>
      <w:lvlText w:val="•"/>
      <w:lvlJc w:val="left"/>
      <w:pPr>
        <w:ind w:left="9055" w:hanging="270"/>
      </w:pPr>
    </w:lvl>
    <w:lvl w:ilvl="6">
      <w:numFmt w:val="bullet"/>
      <w:lvlText w:val="•"/>
      <w:lvlJc w:val="left"/>
      <w:pPr>
        <w:ind w:left="9380" w:hanging="270"/>
      </w:pPr>
    </w:lvl>
    <w:lvl w:ilvl="7">
      <w:numFmt w:val="bullet"/>
      <w:lvlText w:val="•"/>
      <w:lvlJc w:val="left"/>
      <w:pPr>
        <w:ind w:left="9705" w:hanging="270"/>
      </w:pPr>
    </w:lvl>
    <w:lvl w:ilvl="8">
      <w:numFmt w:val="bullet"/>
      <w:lvlText w:val="•"/>
      <w:lvlJc w:val="left"/>
      <w:pPr>
        <w:ind w:left="10030" w:hanging="270"/>
      </w:pPr>
    </w:lvl>
  </w:abstractNum>
  <w:abstractNum w:abstractNumId="16">
    <w:nsid w:val="00000412"/>
    <w:multiLevelType w:val="multilevel"/>
    <w:tmpl w:val="00000895"/>
    <w:lvl w:ilvl="0">
      <w:start w:val="8"/>
      <w:numFmt w:val="decimal"/>
      <w:lvlText w:val="%1."/>
      <w:lvlJc w:val="left"/>
      <w:pPr>
        <w:ind w:left="1260" w:hanging="216"/>
      </w:pPr>
      <w:rPr>
        <w:rFonts w:ascii="Calibri Light" w:hAnsi="Calibri Light" w:cs="Calibri Light"/>
        <w:b w:val="0"/>
        <w:bCs w:val="0"/>
        <w:color w:val="44546A"/>
        <w:spacing w:val="0"/>
        <w:w w:val="102"/>
        <w:sz w:val="21"/>
        <w:szCs w:val="21"/>
      </w:rPr>
    </w:lvl>
    <w:lvl w:ilvl="1">
      <w:numFmt w:val="bullet"/>
      <w:lvlText w:val=""/>
      <w:lvlJc w:val="left"/>
      <w:pPr>
        <w:ind w:left="6920" w:hanging="270"/>
      </w:pPr>
      <w:rPr>
        <w:rFonts w:ascii="Symbol" w:hAnsi="Symbol" w:cs="Symbol"/>
        <w:b w:val="0"/>
        <w:bCs w:val="0"/>
        <w:color w:val="ED7D31"/>
        <w:w w:val="103"/>
        <w:sz w:val="19"/>
        <w:szCs w:val="19"/>
      </w:rPr>
    </w:lvl>
    <w:lvl w:ilvl="2">
      <w:numFmt w:val="bullet"/>
      <w:lvlText w:val="•"/>
      <w:lvlJc w:val="left"/>
      <w:pPr>
        <w:ind w:left="7337" w:hanging="270"/>
      </w:pPr>
    </w:lvl>
    <w:lvl w:ilvl="3">
      <w:numFmt w:val="bullet"/>
      <w:lvlText w:val="•"/>
      <w:lvlJc w:val="left"/>
      <w:pPr>
        <w:ind w:left="7755" w:hanging="270"/>
      </w:pPr>
    </w:lvl>
    <w:lvl w:ilvl="4">
      <w:numFmt w:val="bullet"/>
      <w:lvlText w:val="•"/>
      <w:lvlJc w:val="left"/>
      <w:pPr>
        <w:ind w:left="8173" w:hanging="270"/>
      </w:pPr>
    </w:lvl>
    <w:lvl w:ilvl="5">
      <w:numFmt w:val="bullet"/>
      <w:lvlText w:val="•"/>
      <w:lvlJc w:val="left"/>
      <w:pPr>
        <w:ind w:left="8591" w:hanging="270"/>
      </w:pPr>
    </w:lvl>
    <w:lvl w:ilvl="6">
      <w:numFmt w:val="bullet"/>
      <w:lvlText w:val="•"/>
      <w:lvlJc w:val="left"/>
      <w:pPr>
        <w:ind w:left="9008" w:hanging="270"/>
      </w:pPr>
    </w:lvl>
    <w:lvl w:ilvl="7">
      <w:numFmt w:val="bullet"/>
      <w:lvlText w:val="•"/>
      <w:lvlJc w:val="left"/>
      <w:pPr>
        <w:ind w:left="9426" w:hanging="270"/>
      </w:pPr>
    </w:lvl>
    <w:lvl w:ilvl="8">
      <w:numFmt w:val="bullet"/>
      <w:lvlText w:val="•"/>
      <w:lvlJc w:val="left"/>
      <w:pPr>
        <w:ind w:left="9844" w:hanging="270"/>
      </w:pPr>
    </w:lvl>
  </w:abstractNum>
  <w:abstractNum w:abstractNumId="17">
    <w:nsid w:val="00000413"/>
    <w:multiLevelType w:val="multilevel"/>
    <w:tmpl w:val="00000896"/>
    <w:lvl w:ilvl="0">
      <w:start w:val="9"/>
      <w:numFmt w:val="decimal"/>
      <w:lvlText w:val="%1."/>
      <w:lvlJc w:val="left"/>
      <w:pPr>
        <w:ind w:left="1260" w:hanging="216"/>
      </w:pPr>
      <w:rPr>
        <w:rFonts w:ascii="Calibri Light" w:hAnsi="Calibri Light" w:cs="Calibri Light"/>
        <w:b w:val="0"/>
        <w:bCs w:val="0"/>
        <w:color w:val="44546A"/>
        <w:spacing w:val="0"/>
        <w:w w:val="102"/>
        <w:sz w:val="21"/>
        <w:szCs w:val="21"/>
      </w:rPr>
    </w:lvl>
    <w:lvl w:ilvl="1">
      <w:numFmt w:val="bullet"/>
      <w:lvlText w:val=""/>
      <w:lvlJc w:val="left"/>
      <w:pPr>
        <w:ind w:left="7778" w:hanging="255"/>
      </w:pPr>
      <w:rPr>
        <w:rFonts w:ascii="Symbol" w:hAnsi="Symbol" w:cs="Symbol"/>
        <w:b w:val="0"/>
        <w:bCs w:val="0"/>
        <w:color w:val="ED7D31"/>
        <w:w w:val="102"/>
        <w:sz w:val="21"/>
        <w:szCs w:val="21"/>
      </w:rPr>
    </w:lvl>
    <w:lvl w:ilvl="2">
      <w:numFmt w:val="bullet"/>
      <w:lvlText w:val="•"/>
      <w:lvlJc w:val="left"/>
      <w:pPr>
        <w:ind w:left="8102" w:hanging="255"/>
      </w:pPr>
    </w:lvl>
    <w:lvl w:ilvl="3">
      <w:numFmt w:val="bullet"/>
      <w:lvlText w:val="•"/>
      <w:lvlJc w:val="left"/>
      <w:pPr>
        <w:ind w:left="8424" w:hanging="255"/>
      </w:pPr>
    </w:lvl>
    <w:lvl w:ilvl="4">
      <w:numFmt w:val="bullet"/>
      <w:lvlText w:val="•"/>
      <w:lvlJc w:val="left"/>
      <w:pPr>
        <w:ind w:left="8746" w:hanging="255"/>
      </w:pPr>
    </w:lvl>
    <w:lvl w:ilvl="5">
      <w:numFmt w:val="bullet"/>
      <w:lvlText w:val="•"/>
      <w:lvlJc w:val="left"/>
      <w:pPr>
        <w:ind w:left="9068" w:hanging="255"/>
      </w:pPr>
    </w:lvl>
    <w:lvl w:ilvl="6">
      <w:numFmt w:val="bullet"/>
      <w:lvlText w:val="•"/>
      <w:lvlJc w:val="left"/>
      <w:pPr>
        <w:ind w:left="9391" w:hanging="255"/>
      </w:pPr>
    </w:lvl>
    <w:lvl w:ilvl="7">
      <w:numFmt w:val="bullet"/>
      <w:lvlText w:val="•"/>
      <w:lvlJc w:val="left"/>
      <w:pPr>
        <w:ind w:left="9713" w:hanging="255"/>
      </w:pPr>
    </w:lvl>
    <w:lvl w:ilvl="8">
      <w:numFmt w:val="bullet"/>
      <w:lvlText w:val="•"/>
      <w:lvlJc w:val="left"/>
      <w:pPr>
        <w:ind w:left="10035" w:hanging="255"/>
      </w:pPr>
    </w:lvl>
  </w:abstractNum>
  <w:abstractNum w:abstractNumId="18">
    <w:nsid w:val="00000414"/>
    <w:multiLevelType w:val="multilevel"/>
    <w:tmpl w:val="00000897"/>
    <w:lvl w:ilvl="0">
      <w:numFmt w:val="bullet"/>
      <w:lvlText w:val=""/>
      <w:lvlJc w:val="left"/>
      <w:pPr>
        <w:ind w:left="575" w:hanging="255"/>
      </w:pPr>
      <w:rPr>
        <w:rFonts w:ascii="Symbol" w:hAnsi="Symbol" w:cs="Symbol"/>
        <w:b w:val="0"/>
        <w:bCs w:val="0"/>
        <w:color w:val="ED7D31"/>
        <w:w w:val="102"/>
        <w:sz w:val="21"/>
        <w:szCs w:val="21"/>
      </w:rPr>
    </w:lvl>
    <w:lvl w:ilvl="1">
      <w:numFmt w:val="bullet"/>
      <w:lvlText w:val="•"/>
      <w:lvlJc w:val="left"/>
      <w:pPr>
        <w:ind w:left="854" w:hanging="255"/>
      </w:pPr>
    </w:lvl>
    <w:lvl w:ilvl="2">
      <w:numFmt w:val="bullet"/>
      <w:lvlText w:val="•"/>
      <w:lvlJc w:val="left"/>
      <w:pPr>
        <w:ind w:left="1129" w:hanging="255"/>
      </w:pPr>
    </w:lvl>
    <w:lvl w:ilvl="3">
      <w:numFmt w:val="bullet"/>
      <w:lvlText w:val="•"/>
      <w:lvlJc w:val="left"/>
      <w:pPr>
        <w:ind w:left="1404" w:hanging="255"/>
      </w:pPr>
    </w:lvl>
    <w:lvl w:ilvl="4">
      <w:numFmt w:val="bullet"/>
      <w:lvlText w:val="•"/>
      <w:lvlJc w:val="left"/>
      <w:pPr>
        <w:ind w:left="1679" w:hanging="255"/>
      </w:pPr>
    </w:lvl>
    <w:lvl w:ilvl="5">
      <w:numFmt w:val="bullet"/>
      <w:lvlText w:val="•"/>
      <w:lvlJc w:val="left"/>
      <w:pPr>
        <w:ind w:left="1953" w:hanging="255"/>
      </w:pPr>
    </w:lvl>
    <w:lvl w:ilvl="6">
      <w:numFmt w:val="bullet"/>
      <w:lvlText w:val="•"/>
      <w:lvlJc w:val="left"/>
      <w:pPr>
        <w:ind w:left="2228" w:hanging="255"/>
      </w:pPr>
    </w:lvl>
    <w:lvl w:ilvl="7">
      <w:numFmt w:val="bullet"/>
      <w:lvlText w:val="•"/>
      <w:lvlJc w:val="left"/>
      <w:pPr>
        <w:ind w:left="2503" w:hanging="255"/>
      </w:pPr>
    </w:lvl>
    <w:lvl w:ilvl="8">
      <w:numFmt w:val="bullet"/>
      <w:lvlText w:val="•"/>
      <w:lvlJc w:val="left"/>
      <w:pPr>
        <w:ind w:left="2778" w:hanging="255"/>
      </w:pPr>
    </w:lvl>
  </w:abstractNum>
  <w:abstractNum w:abstractNumId="19">
    <w:nsid w:val="00000415"/>
    <w:multiLevelType w:val="multilevel"/>
    <w:tmpl w:val="00000898"/>
    <w:lvl w:ilvl="0">
      <w:numFmt w:val="bullet"/>
      <w:lvlText w:val=""/>
      <w:lvlJc w:val="left"/>
      <w:pPr>
        <w:ind w:left="72" w:hanging="255"/>
      </w:pPr>
      <w:rPr>
        <w:rFonts w:ascii="Symbol" w:hAnsi="Symbol" w:cs="Symbol"/>
        <w:b w:val="0"/>
        <w:bCs w:val="0"/>
        <w:color w:val="ED7D31"/>
        <w:w w:val="102"/>
        <w:sz w:val="21"/>
        <w:szCs w:val="21"/>
      </w:rPr>
    </w:lvl>
    <w:lvl w:ilvl="1">
      <w:numFmt w:val="bullet"/>
      <w:lvlText w:val=""/>
      <w:lvlJc w:val="left"/>
      <w:pPr>
        <w:ind w:left="234" w:hanging="255"/>
      </w:pPr>
      <w:rPr>
        <w:rFonts w:ascii="Symbol" w:hAnsi="Symbol" w:cs="Symbol"/>
        <w:b w:val="0"/>
        <w:bCs w:val="0"/>
        <w:color w:val="ED7D31"/>
        <w:w w:val="102"/>
        <w:sz w:val="21"/>
        <w:szCs w:val="21"/>
      </w:rPr>
    </w:lvl>
    <w:lvl w:ilvl="2">
      <w:numFmt w:val="bullet"/>
      <w:lvlText w:val="•"/>
      <w:lvlJc w:val="left"/>
      <w:pPr>
        <w:ind w:left="583" w:hanging="255"/>
      </w:pPr>
    </w:lvl>
    <w:lvl w:ilvl="3">
      <w:numFmt w:val="bullet"/>
      <w:lvlText w:val="•"/>
      <w:lvlJc w:val="left"/>
      <w:pPr>
        <w:ind w:left="926" w:hanging="255"/>
      </w:pPr>
    </w:lvl>
    <w:lvl w:ilvl="4">
      <w:numFmt w:val="bullet"/>
      <w:lvlText w:val="•"/>
      <w:lvlJc w:val="left"/>
      <w:pPr>
        <w:ind w:left="1269" w:hanging="255"/>
      </w:pPr>
    </w:lvl>
    <w:lvl w:ilvl="5">
      <w:numFmt w:val="bullet"/>
      <w:lvlText w:val="•"/>
      <w:lvlJc w:val="left"/>
      <w:pPr>
        <w:ind w:left="1612" w:hanging="255"/>
      </w:pPr>
    </w:lvl>
    <w:lvl w:ilvl="6">
      <w:numFmt w:val="bullet"/>
      <w:lvlText w:val="•"/>
      <w:lvlJc w:val="left"/>
      <w:pPr>
        <w:ind w:left="1955" w:hanging="255"/>
      </w:pPr>
    </w:lvl>
    <w:lvl w:ilvl="7">
      <w:numFmt w:val="bullet"/>
      <w:lvlText w:val="•"/>
      <w:lvlJc w:val="left"/>
      <w:pPr>
        <w:ind w:left="2298" w:hanging="255"/>
      </w:pPr>
    </w:lvl>
    <w:lvl w:ilvl="8">
      <w:numFmt w:val="bullet"/>
      <w:lvlText w:val="•"/>
      <w:lvlJc w:val="left"/>
      <w:pPr>
        <w:ind w:left="2641" w:hanging="255"/>
      </w:pPr>
    </w:lvl>
  </w:abstractNum>
  <w:abstractNum w:abstractNumId="20">
    <w:nsid w:val="00000416"/>
    <w:multiLevelType w:val="multilevel"/>
    <w:tmpl w:val="00000899"/>
    <w:lvl w:ilvl="0">
      <w:numFmt w:val="bullet"/>
      <w:lvlText w:val=""/>
      <w:lvlJc w:val="left"/>
      <w:pPr>
        <w:ind w:left="1875" w:hanging="255"/>
      </w:pPr>
      <w:rPr>
        <w:rFonts w:ascii="Symbol" w:hAnsi="Symbol" w:cs="Symbol"/>
        <w:b w:val="0"/>
        <w:bCs w:val="0"/>
        <w:color w:val="ED7D31"/>
        <w:w w:val="102"/>
        <w:sz w:val="21"/>
        <w:szCs w:val="21"/>
      </w:rPr>
    </w:lvl>
    <w:lvl w:ilvl="1">
      <w:numFmt w:val="bullet"/>
      <w:lvlText w:val="•"/>
      <w:lvlJc w:val="left"/>
      <w:pPr>
        <w:ind w:left="2189" w:hanging="255"/>
      </w:pPr>
    </w:lvl>
    <w:lvl w:ilvl="2">
      <w:numFmt w:val="bullet"/>
      <w:lvlText w:val="•"/>
      <w:lvlJc w:val="left"/>
      <w:pPr>
        <w:ind w:left="2499" w:hanging="255"/>
      </w:pPr>
    </w:lvl>
    <w:lvl w:ilvl="3">
      <w:numFmt w:val="bullet"/>
      <w:lvlText w:val="•"/>
      <w:lvlJc w:val="left"/>
      <w:pPr>
        <w:ind w:left="2809" w:hanging="255"/>
      </w:pPr>
    </w:lvl>
    <w:lvl w:ilvl="4">
      <w:numFmt w:val="bullet"/>
      <w:lvlText w:val="•"/>
      <w:lvlJc w:val="left"/>
      <w:pPr>
        <w:ind w:left="3119" w:hanging="255"/>
      </w:pPr>
    </w:lvl>
    <w:lvl w:ilvl="5">
      <w:numFmt w:val="bullet"/>
      <w:lvlText w:val="•"/>
      <w:lvlJc w:val="left"/>
      <w:pPr>
        <w:ind w:left="3429" w:hanging="255"/>
      </w:pPr>
    </w:lvl>
    <w:lvl w:ilvl="6">
      <w:numFmt w:val="bullet"/>
      <w:lvlText w:val="•"/>
      <w:lvlJc w:val="left"/>
      <w:pPr>
        <w:ind w:left="3739" w:hanging="255"/>
      </w:pPr>
    </w:lvl>
    <w:lvl w:ilvl="7">
      <w:numFmt w:val="bullet"/>
      <w:lvlText w:val="•"/>
      <w:lvlJc w:val="left"/>
      <w:pPr>
        <w:ind w:left="4048" w:hanging="255"/>
      </w:pPr>
    </w:lvl>
    <w:lvl w:ilvl="8">
      <w:numFmt w:val="bullet"/>
      <w:lvlText w:val="•"/>
      <w:lvlJc w:val="left"/>
      <w:pPr>
        <w:ind w:left="4358" w:hanging="255"/>
      </w:pPr>
    </w:lvl>
  </w:abstractNum>
  <w:abstractNum w:abstractNumId="21">
    <w:nsid w:val="00000417"/>
    <w:multiLevelType w:val="multilevel"/>
    <w:tmpl w:val="0000089A"/>
    <w:lvl w:ilvl="0">
      <w:numFmt w:val="bullet"/>
      <w:lvlText w:val=""/>
      <w:lvlJc w:val="left"/>
      <w:pPr>
        <w:ind w:left="746" w:hanging="255"/>
      </w:pPr>
      <w:rPr>
        <w:rFonts w:ascii="Symbol" w:hAnsi="Symbol" w:cs="Symbol"/>
        <w:b w:val="0"/>
        <w:bCs w:val="0"/>
        <w:color w:val="ED7D31"/>
        <w:w w:val="102"/>
        <w:sz w:val="21"/>
        <w:szCs w:val="21"/>
      </w:rPr>
    </w:lvl>
    <w:lvl w:ilvl="1">
      <w:numFmt w:val="bullet"/>
      <w:lvlText w:val=""/>
      <w:lvlJc w:val="left"/>
      <w:pPr>
        <w:ind w:left="1240" w:hanging="255"/>
      </w:pPr>
      <w:rPr>
        <w:rFonts w:ascii="Symbol" w:hAnsi="Symbol" w:cs="Symbol"/>
        <w:b w:val="0"/>
        <w:bCs w:val="0"/>
        <w:color w:val="ED7D31"/>
        <w:w w:val="102"/>
        <w:sz w:val="21"/>
        <w:szCs w:val="21"/>
      </w:rPr>
    </w:lvl>
    <w:lvl w:ilvl="2">
      <w:numFmt w:val="bullet"/>
      <w:lvlText w:val="•"/>
      <w:lvlJc w:val="left"/>
      <w:pPr>
        <w:ind w:left="1517" w:hanging="255"/>
      </w:pPr>
    </w:lvl>
    <w:lvl w:ilvl="3">
      <w:numFmt w:val="bullet"/>
      <w:lvlText w:val="•"/>
      <w:lvlJc w:val="left"/>
      <w:pPr>
        <w:ind w:left="1795" w:hanging="255"/>
      </w:pPr>
    </w:lvl>
    <w:lvl w:ilvl="4">
      <w:numFmt w:val="bullet"/>
      <w:lvlText w:val="•"/>
      <w:lvlJc w:val="left"/>
      <w:pPr>
        <w:ind w:left="2072" w:hanging="255"/>
      </w:pPr>
    </w:lvl>
    <w:lvl w:ilvl="5">
      <w:numFmt w:val="bullet"/>
      <w:lvlText w:val="•"/>
      <w:lvlJc w:val="left"/>
      <w:pPr>
        <w:ind w:left="2350" w:hanging="255"/>
      </w:pPr>
    </w:lvl>
    <w:lvl w:ilvl="6">
      <w:numFmt w:val="bullet"/>
      <w:lvlText w:val="•"/>
      <w:lvlJc w:val="left"/>
      <w:pPr>
        <w:ind w:left="2627" w:hanging="255"/>
      </w:pPr>
    </w:lvl>
    <w:lvl w:ilvl="7">
      <w:numFmt w:val="bullet"/>
      <w:lvlText w:val="•"/>
      <w:lvlJc w:val="left"/>
      <w:pPr>
        <w:ind w:left="2905" w:hanging="255"/>
      </w:pPr>
    </w:lvl>
    <w:lvl w:ilvl="8">
      <w:numFmt w:val="bullet"/>
      <w:lvlText w:val="•"/>
      <w:lvlJc w:val="left"/>
      <w:pPr>
        <w:ind w:left="3182" w:hanging="255"/>
      </w:pPr>
    </w:lvl>
  </w:abstractNum>
  <w:abstractNum w:abstractNumId="22">
    <w:nsid w:val="00000418"/>
    <w:multiLevelType w:val="multilevel"/>
    <w:tmpl w:val="0000089B"/>
    <w:lvl w:ilvl="0">
      <w:numFmt w:val="bullet"/>
      <w:lvlText w:val=""/>
      <w:lvlJc w:val="left"/>
      <w:pPr>
        <w:ind w:left="2251" w:hanging="360"/>
      </w:pPr>
      <w:rPr>
        <w:rFonts w:ascii="Symbol" w:hAnsi="Symbol" w:cs="Symbol"/>
        <w:b w:val="0"/>
        <w:bCs w:val="0"/>
        <w:color w:val="ED7D31"/>
        <w:w w:val="102"/>
        <w:sz w:val="21"/>
        <w:szCs w:val="21"/>
      </w:rPr>
    </w:lvl>
    <w:lvl w:ilvl="1">
      <w:numFmt w:val="bullet"/>
      <w:lvlText w:val="•"/>
      <w:lvlJc w:val="left"/>
      <w:pPr>
        <w:ind w:left="2527" w:hanging="360"/>
      </w:pPr>
    </w:lvl>
    <w:lvl w:ilvl="2">
      <w:numFmt w:val="bullet"/>
      <w:lvlText w:val="•"/>
      <w:lvlJc w:val="left"/>
      <w:pPr>
        <w:ind w:left="2794" w:hanging="360"/>
      </w:pPr>
    </w:lvl>
    <w:lvl w:ilvl="3">
      <w:numFmt w:val="bullet"/>
      <w:lvlText w:val="•"/>
      <w:lvlJc w:val="left"/>
      <w:pPr>
        <w:ind w:left="3061" w:hanging="360"/>
      </w:pPr>
    </w:lvl>
    <w:lvl w:ilvl="4">
      <w:numFmt w:val="bullet"/>
      <w:lvlText w:val="•"/>
      <w:lvlJc w:val="left"/>
      <w:pPr>
        <w:ind w:left="3328" w:hanging="360"/>
      </w:pPr>
    </w:lvl>
    <w:lvl w:ilvl="5">
      <w:numFmt w:val="bullet"/>
      <w:lvlText w:val="•"/>
      <w:lvlJc w:val="left"/>
      <w:pPr>
        <w:ind w:left="3595" w:hanging="360"/>
      </w:pPr>
    </w:lvl>
    <w:lvl w:ilvl="6">
      <w:numFmt w:val="bullet"/>
      <w:lvlText w:val="•"/>
      <w:lvlJc w:val="left"/>
      <w:pPr>
        <w:ind w:left="3862" w:hanging="360"/>
      </w:pPr>
    </w:lvl>
    <w:lvl w:ilvl="7">
      <w:numFmt w:val="bullet"/>
      <w:lvlText w:val="•"/>
      <w:lvlJc w:val="left"/>
      <w:pPr>
        <w:ind w:left="4129" w:hanging="360"/>
      </w:pPr>
    </w:lvl>
    <w:lvl w:ilvl="8">
      <w:numFmt w:val="bullet"/>
      <w:lvlText w:val="•"/>
      <w:lvlJc w:val="left"/>
      <w:pPr>
        <w:ind w:left="4396" w:hanging="360"/>
      </w:pPr>
    </w:lvl>
  </w:abstractNum>
  <w:abstractNum w:abstractNumId="23">
    <w:nsid w:val="00000419"/>
    <w:multiLevelType w:val="multilevel"/>
    <w:tmpl w:val="0000089C"/>
    <w:lvl w:ilvl="0">
      <w:numFmt w:val="bullet"/>
      <w:lvlText w:val=""/>
      <w:lvlJc w:val="left"/>
      <w:pPr>
        <w:ind w:left="103" w:hanging="360"/>
      </w:pPr>
      <w:rPr>
        <w:rFonts w:ascii="Symbol" w:hAnsi="Symbol" w:cs="Symbol"/>
        <w:b w:val="0"/>
        <w:bCs w:val="0"/>
        <w:color w:val="ED7D31"/>
        <w:w w:val="102"/>
        <w:sz w:val="21"/>
        <w:szCs w:val="21"/>
      </w:rPr>
    </w:lvl>
    <w:lvl w:ilvl="1">
      <w:numFmt w:val="bullet"/>
      <w:lvlText w:val="•"/>
      <w:lvlJc w:val="left"/>
      <w:pPr>
        <w:ind w:left="395" w:hanging="360"/>
      </w:pPr>
    </w:lvl>
    <w:lvl w:ilvl="2">
      <w:numFmt w:val="bullet"/>
      <w:lvlText w:val="•"/>
      <w:lvlJc w:val="left"/>
      <w:pPr>
        <w:ind w:left="690" w:hanging="360"/>
      </w:pPr>
    </w:lvl>
    <w:lvl w:ilvl="3">
      <w:numFmt w:val="bullet"/>
      <w:lvlText w:val="•"/>
      <w:lvlJc w:val="left"/>
      <w:pPr>
        <w:ind w:left="985" w:hanging="360"/>
      </w:pPr>
    </w:lvl>
    <w:lvl w:ilvl="4">
      <w:numFmt w:val="bullet"/>
      <w:lvlText w:val="•"/>
      <w:lvlJc w:val="left"/>
      <w:pPr>
        <w:ind w:left="1280" w:hanging="360"/>
      </w:pPr>
    </w:lvl>
    <w:lvl w:ilvl="5">
      <w:numFmt w:val="bullet"/>
      <w:lvlText w:val="•"/>
      <w:lvlJc w:val="left"/>
      <w:pPr>
        <w:ind w:left="1575" w:hanging="360"/>
      </w:pPr>
    </w:lvl>
    <w:lvl w:ilvl="6">
      <w:numFmt w:val="bullet"/>
      <w:lvlText w:val="•"/>
      <w:lvlJc w:val="left"/>
      <w:pPr>
        <w:ind w:left="1870" w:hanging="360"/>
      </w:pPr>
    </w:lvl>
    <w:lvl w:ilvl="7">
      <w:numFmt w:val="bullet"/>
      <w:lvlText w:val="•"/>
      <w:lvlJc w:val="left"/>
      <w:pPr>
        <w:ind w:left="2165" w:hanging="360"/>
      </w:pPr>
    </w:lvl>
    <w:lvl w:ilvl="8">
      <w:numFmt w:val="bullet"/>
      <w:lvlText w:val="•"/>
      <w:lvlJc w:val="left"/>
      <w:pPr>
        <w:ind w:left="2461" w:hanging="360"/>
      </w:pPr>
    </w:lvl>
  </w:abstractNum>
  <w:abstractNum w:abstractNumId="24">
    <w:nsid w:val="0000041A"/>
    <w:multiLevelType w:val="multilevel"/>
    <w:tmpl w:val="0000089D"/>
    <w:lvl w:ilvl="0">
      <w:numFmt w:val="bullet"/>
      <w:lvlText w:val=""/>
      <w:lvlJc w:val="left"/>
      <w:pPr>
        <w:ind w:hanging="360"/>
      </w:pPr>
      <w:rPr>
        <w:rFonts w:ascii="Symbol" w:hAnsi="Symbol" w:cs="Symbol"/>
        <w:b w:val="0"/>
        <w:bCs w:val="0"/>
        <w:color w:val="ED7D31"/>
        <w:w w:val="102"/>
        <w:sz w:val="21"/>
        <w:szCs w:val="21"/>
      </w:rPr>
    </w:lvl>
    <w:lvl w:ilvl="1">
      <w:numFmt w:val="bullet"/>
      <w:lvlText w:val="•"/>
      <w:lvlJc w:val="left"/>
      <w:pPr>
        <w:ind w:left="305" w:hanging="360"/>
      </w:pPr>
    </w:lvl>
    <w:lvl w:ilvl="2">
      <w:numFmt w:val="bullet"/>
      <w:lvlText w:val="•"/>
      <w:lvlJc w:val="left"/>
      <w:pPr>
        <w:ind w:left="610" w:hanging="360"/>
      </w:pPr>
    </w:lvl>
    <w:lvl w:ilvl="3">
      <w:numFmt w:val="bullet"/>
      <w:lvlText w:val="•"/>
      <w:lvlJc w:val="left"/>
      <w:pPr>
        <w:ind w:left="915" w:hanging="360"/>
      </w:pPr>
    </w:lvl>
    <w:lvl w:ilvl="4">
      <w:numFmt w:val="bullet"/>
      <w:lvlText w:val="•"/>
      <w:lvlJc w:val="left"/>
      <w:pPr>
        <w:ind w:left="1220" w:hanging="360"/>
      </w:pPr>
    </w:lvl>
    <w:lvl w:ilvl="5">
      <w:numFmt w:val="bullet"/>
      <w:lvlText w:val="•"/>
      <w:lvlJc w:val="left"/>
      <w:pPr>
        <w:ind w:left="1525" w:hanging="360"/>
      </w:pPr>
    </w:lvl>
    <w:lvl w:ilvl="6">
      <w:numFmt w:val="bullet"/>
      <w:lvlText w:val="•"/>
      <w:lvlJc w:val="left"/>
      <w:pPr>
        <w:ind w:left="1830" w:hanging="360"/>
      </w:pPr>
    </w:lvl>
    <w:lvl w:ilvl="7">
      <w:numFmt w:val="bullet"/>
      <w:lvlText w:val="•"/>
      <w:lvlJc w:val="left"/>
      <w:pPr>
        <w:ind w:left="2135" w:hanging="360"/>
      </w:pPr>
    </w:lvl>
    <w:lvl w:ilvl="8">
      <w:numFmt w:val="bullet"/>
      <w:lvlText w:val="•"/>
      <w:lvlJc w:val="left"/>
      <w:pPr>
        <w:ind w:left="2441" w:hanging="360"/>
      </w:pPr>
    </w:lvl>
  </w:abstractNum>
  <w:abstractNum w:abstractNumId="25">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11BB5F81"/>
    <w:multiLevelType w:val="hybridMultilevel"/>
    <w:tmpl w:val="9F8C39F2"/>
    <w:lvl w:ilvl="0" w:tplc="585A012E">
      <w:start w:val="1"/>
      <w:numFmt w:val="bullet"/>
      <w:lvlText w:val=""/>
      <w:lvlJc w:val="left"/>
      <w:pPr>
        <w:tabs>
          <w:tab w:val="num" w:pos="227"/>
        </w:tabs>
        <w:ind w:left="227" w:hanging="227"/>
      </w:pPr>
      <w:rPr>
        <w:rFonts w:ascii="Symbol" w:hAnsi="Symbol" w:hint="default"/>
      </w:rPr>
    </w:lvl>
    <w:lvl w:ilvl="1" w:tplc="04090001">
      <w:start w:val="1"/>
      <w:numFmt w:val="bullet"/>
      <w:lvlText w:val=""/>
      <w:lvlJc w:val="left"/>
      <w:pPr>
        <w:tabs>
          <w:tab w:val="num" w:pos="646"/>
        </w:tabs>
        <w:ind w:left="646" w:hanging="360"/>
      </w:pPr>
      <w:rPr>
        <w:rFonts w:ascii="Symbol" w:hAnsi="Symbol" w:hint="default"/>
      </w:rPr>
    </w:lvl>
    <w:lvl w:ilvl="2" w:tplc="04090005">
      <w:start w:val="1"/>
      <w:numFmt w:val="bullet"/>
      <w:lvlText w:val=""/>
      <w:lvlJc w:val="left"/>
      <w:pPr>
        <w:tabs>
          <w:tab w:val="num" w:pos="1366"/>
        </w:tabs>
        <w:ind w:left="1366" w:hanging="360"/>
      </w:pPr>
      <w:rPr>
        <w:rFonts w:ascii="Wingdings" w:hAnsi="Wingdings" w:hint="default"/>
      </w:rPr>
    </w:lvl>
    <w:lvl w:ilvl="3" w:tplc="04090001" w:tentative="1">
      <w:start w:val="1"/>
      <w:numFmt w:val="bullet"/>
      <w:lvlText w:val=""/>
      <w:lvlJc w:val="left"/>
      <w:pPr>
        <w:tabs>
          <w:tab w:val="num" w:pos="2086"/>
        </w:tabs>
        <w:ind w:left="2086" w:hanging="360"/>
      </w:pPr>
      <w:rPr>
        <w:rFonts w:ascii="Symbol" w:hAnsi="Symbol" w:hint="default"/>
      </w:rPr>
    </w:lvl>
    <w:lvl w:ilvl="4" w:tplc="04090003" w:tentative="1">
      <w:start w:val="1"/>
      <w:numFmt w:val="bullet"/>
      <w:lvlText w:val="o"/>
      <w:lvlJc w:val="left"/>
      <w:pPr>
        <w:tabs>
          <w:tab w:val="num" w:pos="2806"/>
        </w:tabs>
        <w:ind w:left="2806" w:hanging="360"/>
      </w:pPr>
      <w:rPr>
        <w:rFonts w:ascii="Courier New" w:hAnsi="Courier New" w:hint="default"/>
      </w:rPr>
    </w:lvl>
    <w:lvl w:ilvl="5" w:tplc="04090005" w:tentative="1">
      <w:start w:val="1"/>
      <w:numFmt w:val="bullet"/>
      <w:lvlText w:val=""/>
      <w:lvlJc w:val="left"/>
      <w:pPr>
        <w:tabs>
          <w:tab w:val="num" w:pos="3526"/>
        </w:tabs>
        <w:ind w:left="3526" w:hanging="360"/>
      </w:pPr>
      <w:rPr>
        <w:rFonts w:ascii="Wingdings" w:hAnsi="Wingdings" w:hint="default"/>
      </w:rPr>
    </w:lvl>
    <w:lvl w:ilvl="6" w:tplc="04090001" w:tentative="1">
      <w:start w:val="1"/>
      <w:numFmt w:val="bullet"/>
      <w:lvlText w:val=""/>
      <w:lvlJc w:val="left"/>
      <w:pPr>
        <w:tabs>
          <w:tab w:val="num" w:pos="4246"/>
        </w:tabs>
        <w:ind w:left="4246" w:hanging="360"/>
      </w:pPr>
      <w:rPr>
        <w:rFonts w:ascii="Symbol" w:hAnsi="Symbol" w:hint="default"/>
      </w:rPr>
    </w:lvl>
    <w:lvl w:ilvl="7" w:tplc="04090003" w:tentative="1">
      <w:start w:val="1"/>
      <w:numFmt w:val="bullet"/>
      <w:lvlText w:val="o"/>
      <w:lvlJc w:val="left"/>
      <w:pPr>
        <w:tabs>
          <w:tab w:val="num" w:pos="4966"/>
        </w:tabs>
        <w:ind w:left="4966" w:hanging="360"/>
      </w:pPr>
      <w:rPr>
        <w:rFonts w:ascii="Courier New" w:hAnsi="Courier New" w:hint="default"/>
      </w:rPr>
    </w:lvl>
    <w:lvl w:ilvl="8" w:tplc="04090005" w:tentative="1">
      <w:start w:val="1"/>
      <w:numFmt w:val="bullet"/>
      <w:lvlText w:val=""/>
      <w:lvlJc w:val="left"/>
      <w:pPr>
        <w:tabs>
          <w:tab w:val="num" w:pos="5686"/>
        </w:tabs>
        <w:ind w:left="5686" w:hanging="360"/>
      </w:pPr>
      <w:rPr>
        <w:rFonts w:ascii="Wingdings" w:hAnsi="Wingdings" w:hint="default"/>
      </w:rPr>
    </w:lvl>
  </w:abstractNum>
  <w:abstractNum w:abstractNumId="27">
    <w:nsid w:val="17EC6E8F"/>
    <w:multiLevelType w:val="hybridMultilevel"/>
    <w:tmpl w:val="4596EA4A"/>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19EB7E80"/>
    <w:multiLevelType w:val="hybridMultilevel"/>
    <w:tmpl w:val="74CAC636"/>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1EAF5432"/>
    <w:multiLevelType w:val="hybridMultilevel"/>
    <w:tmpl w:val="A8BA62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nsid w:val="225F4D36"/>
    <w:multiLevelType w:val="hybridMultilevel"/>
    <w:tmpl w:val="8C3AE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23DA1E0F"/>
    <w:multiLevelType w:val="hybridMultilevel"/>
    <w:tmpl w:val="0E6EDCBA"/>
    <w:lvl w:ilvl="0" w:tplc="04090019">
      <w:start w:val="1"/>
      <w:numFmt w:val="lowerLetter"/>
      <w:lvlText w:val="%1."/>
      <w:lvlJc w:val="left"/>
      <w:pPr>
        <w:ind w:left="1440" w:hanging="360"/>
      </w:p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2">
    <w:nsid w:val="2415762E"/>
    <w:multiLevelType w:val="hybridMultilevel"/>
    <w:tmpl w:val="32A2D0F4"/>
    <w:lvl w:ilvl="0" w:tplc="08090001">
      <w:start w:val="1"/>
      <w:numFmt w:val="bullet"/>
      <w:lvlText w:val=""/>
      <w:lvlJc w:val="left"/>
      <w:pPr>
        <w:ind w:left="845" w:hanging="360"/>
      </w:pPr>
      <w:rPr>
        <w:rFonts w:ascii="Symbol" w:hAnsi="Symbol" w:hint="default"/>
      </w:rPr>
    </w:lvl>
    <w:lvl w:ilvl="1" w:tplc="08090003" w:tentative="1">
      <w:start w:val="1"/>
      <w:numFmt w:val="bullet"/>
      <w:lvlText w:val="o"/>
      <w:lvlJc w:val="left"/>
      <w:pPr>
        <w:ind w:left="1565" w:hanging="360"/>
      </w:pPr>
      <w:rPr>
        <w:rFonts w:ascii="Courier New" w:hAnsi="Courier New" w:cs="Courier New" w:hint="default"/>
      </w:rPr>
    </w:lvl>
    <w:lvl w:ilvl="2" w:tplc="08090005" w:tentative="1">
      <w:start w:val="1"/>
      <w:numFmt w:val="bullet"/>
      <w:lvlText w:val=""/>
      <w:lvlJc w:val="left"/>
      <w:pPr>
        <w:ind w:left="2285" w:hanging="360"/>
      </w:pPr>
      <w:rPr>
        <w:rFonts w:ascii="Wingdings" w:hAnsi="Wingdings" w:hint="default"/>
      </w:rPr>
    </w:lvl>
    <w:lvl w:ilvl="3" w:tplc="08090001" w:tentative="1">
      <w:start w:val="1"/>
      <w:numFmt w:val="bullet"/>
      <w:lvlText w:val=""/>
      <w:lvlJc w:val="left"/>
      <w:pPr>
        <w:ind w:left="3005" w:hanging="360"/>
      </w:pPr>
      <w:rPr>
        <w:rFonts w:ascii="Symbol" w:hAnsi="Symbol" w:hint="default"/>
      </w:rPr>
    </w:lvl>
    <w:lvl w:ilvl="4" w:tplc="08090003" w:tentative="1">
      <w:start w:val="1"/>
      <w:numFmt w:val="bullet"/>
      <w:lvlText w:val="o"/>
      <w:lvlJc w:val="left"/>
      <w:pPr>
        <w:ind w:left="3725" w:hanging="360"/>
      </w:pPr>
      <w:rPr>
        <w:rFonts w:ascii="Courier New" w:hAnsi="Courier New" w:cs="Courier New" w:hint="default"/>
      </w:rPr>
    </w:lvl>
    <w:lvl w:ilvl="5" w:tplc="08090005" w:tentative="1">
      <w:start w:val="1"/>
      <w:numFmt w:val="bullet"/>
      <w:lvlText w:val=""/>
      <w:lvlJc w:val="left"/>
      <w:pPr>
        <w:ind w:left="4445" w:hanging="360"/>
      </w:pPr>
      <w:rPr>
        <w:rFonts w:ascii="Wingdings" w:hAnsi="Wingdings" w:hint="default"/>
      </w:rPr>
    </w:lvl>
    <w:lvl w:ilvl="6" w:tplc="08090001" w:tentative="1">
      <w:start w:val="1"/>
      <w:numFmt w:val="bullet"/>
      <w:lvlText w:val=""/>
      <w:lvlJc w:val="left"/>
      <w:pPr>
        <w:ind w:left="5165" w:hanging="360"/>
      </w:pPr>
      <w:rPr>
        <w:rFonts w:ascii="Symbol" w:hAnsi="Symbol" w:hint="default"/>
      </w:rPr>
    </w:lvl>
    <w:lvl w:ilvl="7" w:tplc="08090003" w:tentative="1">
      <w:start w:val="1"/>
      <w:numFmt w:val="bullet"/>
      <w:lvlText w:val="o"/>
      <w:lvlJc w:val="left"/>
      <w:pPr>
        <w:ind w:left="5885" w:hanging="360"/>
      </w:pPr>
      <w:rPr>
        <w:rFonts w:ascii="Courier New" w:hAnsi="Courier New" w:cs="Courier New" w:hint="default"/>
      </w:rPr>
    </w:lvl>
    <w:lvl w:ilvl="8" w:tplc="08090005" w:tentative="1">
      <w:start w:val="1"/>
      <w:numFmt w:val="bullet"/>
      <w:lvlText w:val=""/>
      <w:lvlJc w:val="left"/>
      <w:pPr>
        <w:ind w:left="6605" w:hanging="360"/>
      </w:pPr>
      <w:rPr>
        <w:rFonts w:ascii="Wingdings" w:hAnsi="Wingdings" w:hint="default"/>
      </w:rPr>
    </w:lvl>
  </w:abstractNum>
  <w:abstractNum w:abstractNumId="33">
    <w:nsid w:val="242B2DBD"/>
    <w:multiLevelType w:val="hybridMultilevel"/>
    <w:tmpl w:val="CE7CE00A"/>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4">
    <w:nsid w:val="28CC4A6D"/>
    <w:multiLevelType w:val="hybridMultilevel"/>
    <w:tmpl w:val="D4D0D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6">
    <w:nsid w:val="30BA0060"/>
    <w:multiLevelType w:val="hybridMultilevel"/>
    <w:tmpl w:val="257E9AC2"/>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nsid w:val="33C716A2"/>
    <w:multiLevelType w:val="hybridMultilevel"/>
    <w:tmpl w:val="E73447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51015180"/>
    <w:multiLevelType w:val="hybridMultilevel"/>
    <w:tmpl w:val="DE6A3F04"/>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42">
    <w:nsid w:val="59D62ED8"/>
    <w:multiLevelType w:val="hybridMultilevel"/>
    <w:tmpl w:val="8D384060"/>
    <w:lvl w:ilvl="0" w:tplc="08090001">
      <w:start w:val="1"/>
      <w:numFmt w:val="bullet"/>
      <w:lvlText w:val=""/>
      <w:lvlJc w:val="left"/>
      <w:pPr>
        <w:ind w:left="1565" w:hanging="360"/>
      </w:pPr>
      <w:rPr>
        <w:rFonts w:ascii="Symbol" w:hAnsi="Symbol" w:hint="default"/>
      </w:rPr>
    </w:lvl>
    <w:lvl w:ilvl="1" w:tplc="08090003" w:tentative="1">
      <w:start w:val="1"/>
      <w:numFmt w:val="bullet"/>
      <w:lvlText w:val="o"/>
      <w:lvlJc w:val="left"/>
      <w:pPr>
        <w:ind w:left="2285" w:hanging="360"/>
      </w:pPr>
      <w:rPr>
        <w:rFonts w:ascii="Courier New" w:hAnsi="Courier New" w:cs="Courier New" w:hint="default"/>
      </w:rPr>
    </w:lvl>
    <w:lvl w:ilvl="2" w:tplc="08090005" w:tentative="1">
      <w:start w:val="1"/>
      <w:numFmt w:val="bullet"/>
      <w:lvlText w:val=""/>
      <w:lvlJc w:val="left"/>
      <w:pPr>
        <w:ind w:left="3005" w:hanging="360"/>
      </w:pPr>
      <w:rPr>
        <w:rFonts w:ascii="Wingdings" w:hAnsi="Wingdings" w:hint="default"/>
      </w:rPr>
    </w:lvl>
    <w:lvl w:ilvl="3" w:tplc="08090001" w:tentative="1">
      <w:start w:val="1"/>
      <w:numFmt w:val="bullet"/>
      <w:lvlText w:val=""/>
      <w:lvlJc w:val="left"/>
      <w:pPr>
        <w:ind w:left="3725" w:hanging="360"/>
      </w:pPr>
      <w:rPr>
        <w:rFonts w:ascii="Symbol" w:hAnsi="Symbol" w:hint="default"/>
      </w:rPr>
    </w:lvl>
    <w:lvl w:ilvl="4" w:tplc="08090003" w:tentative="1">
      <w:start w:val="1"/>
      <w:numFmt w:val="bullet"/>
      <w:lvlText w:val="o"/>
      <w:lvlJc w:val="left"/>
      <w:pPr>
        <w:ind w:left="4445" w:hanging="360"/>
      </w:pPr>
      <w:rPr>
        <w:rFonts w:ascii="Courier New" w:hAnsi="Courier New" w:cs="Courier New" w:hint="default"/>
      </w:rPr>
    </w:lvl>
    <w:lvl w:ilvl="5" w:tplc="08090005" w:tentative="1">
      <w:start w:val="1"/>
      <w:numFmt w:val="bullet"/>
      <w:lvlText w:val=""/>
      <w:lvlJc w:val="left"/>
      <w:pPr>
        <w:ind w:left="5165" w:hanging="360"/>
      </w:pPr>
      <w:rPr>
        <w:rFonts w:ascii="Wingdings" w:hAnsi="Wingdings" w:hint="default"/>
      </w:rPr>
    </w:lvl>
    <w:lvl w:ilvl="6" w:tplc="08090001" w:tentative="1">
      <w:start w:val="1"/>
      <w:numFmt w:val="bullet"/>
      <w:lvlText w:val=""/>
      <w:lvlJc w:val="left"/>
      <w:pPr>
        <w:ind w:left="5885" w:hanging="360"/>
      </w:pPr>
      <w:rPr>
        <w:rFonts w:ascii="Symbol" w:hAnsi="Symbol" w:hint="default"/>
      </w:rPr>
    </w:lvl>
    <w:lvl w:ilvl="7" w:tplc="08090003" w:tentative="1">
      <w:start w:val="1"/>
      <w:numFmt w:val="bullet"/>
      <w:lvlText w:val="o"/>
      <w:lvlJc w:val="left"/>
      <w:pPr>
        <w:ind w:left="6605" w:hanging="360"/>
      </w:pPr>
      <w:rPr>
        <w:rFonts w:ascii="Courier New" w:hAnsi="Courier New" w:cs="Courier New" w:hint="default"/>
      </w:rPr>
    </w:lvl>
    <w:lvl w:ilvl="8" w:tplc="08090005" w:tentative="1">
      <w:start w:val="1"/>
      <w:numFmt w:val="bullet"/>
      <w:lvlText w:val=""/>
      <w:lvlJc w:val="left"/>
      <w:pPr>
        <w:ind w:left="7325" w:hanging="360"/>
      </w:pPr>
      <w:rPr>
        <w:rFonts w:ascii="Wingdings" w:hAnsi="Wingdings" w:hint="default"/>
      </w:rPr>
    </w:lvl>
  </w:abstractNum>
  <w:abstractNum w:abstractNumId="43">
    <w:nsid w:val="5AC87E36"/>
    <w:multiLevelType w:val="hybridMultilevel"/>
    <w:tmpl w:val="5E8ECA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nsid w:val="7A0E46B3"/>
    <w:multiLevelType w:val="singleLevel"/>
    <w:tmpl w:val="1A404B4E"/>
    <w:lvl w:ilvl="0">
      <w:start w:val="5"/>
      <w:numFmt w:val="lowerLetter"/>
      <w:lvlText w:val="(%1)"/>
      <w:lvlJc w:val="left"/>
      <w:pPr>
        <w:tabs>
          <w:tab w:val="num" w:pos="720"/>
        </w:tabs>
        <w:ind w:left="720" w:hanging="720"/>
      </w:pPr>
      <w:rPr>
        <w:rFonts w:cs="Times New Roman" w:hint="default"/>
        <w:b/>
      </w:rPr>
    </w:lvl>
  </w:abstractNum>
  <w:num w:numId="1">
    <w:abstractNumId w:val="26"/>
  </w:num>
  <w:num w:numId="2">
    <w:abstractNumId w:val="27"/>
  </w:num>
  <w:num w:numId="3">
    <w:abstractNumId w:val="36"/>
  </w:num>
  <w:num w:numId="4">
    <w:abstractNumId w:val="31"/>
  </w:num>
  <w:num w:numId="5">
    <w:abstractNumId w:val="25"/>
  </w:num>
  <w:num w:numId="6">
    <w:abstractNumId w:val="44"/>
  </w:num>
  <w:num w:numId="7">
    <w:abstractNumId w:val="35"/>
  </w:num>
  <w:num w:numId="8">
    <w:abstractNumId w:val="33"/>
  </w:num>
  <w:num w:numId="9">
    <w:abstractNumId w:val="37"/>
  </w:num>
  <w:num w:numId="10">
    <w:abstractNumId w:val="39"/>
  </w:num>
  <w:num w:numId="11">
    <w:abstractNumId w:val="41"/>
  </w:num>
  <w:num w:numId="12">
    <w:abstractNumId w:val="43"/>
  </w:num>
  <w:num w:numId="13">
    <w:abstractNumId w:val="29"/>
  </w:num>
  <w:num w:numId="14">
    <w:abstractNumId w:val="38"/>
  </w:num>
  <w:num w:numId="15">
    <w:abstractNumId w:val="28"/>
  </w:num>
  <w:num w:numId="16">
    <w:abstractNumId w:val="40"/>
  </w:num>
  <w:num w:numId="17">
    <w:abstractNumId w:val="34"/>
  </w:num>
  <w:num w:numId="18">
    <w:abstractNumId w:val="32"/>
  </w:num>
  <w:num w:numId="19">
    <w:abstractNumId w:val="42"/>
  </w:num>
  <w:num w:numId="20">
    <w:abstractNumId w:val="30"/>
  </w:num>
  <w:num w:numId="21">
    <w:abstractNumId w:val="24"/>
  </w:num>
  <w:num w:numId="22">
    <w:abstractNumId w:val="23"/>
  </w:num>
  <w:num w:numId="23">
    <w:abstractNumId w:val="22"/>
  </w:num>
  <w:num w:numId="24">
    <w:abstractNumId w:val="21"/>
  </w:num>
  <w:num w:numId="25">
    <w:abstractNumId w:val="20"/>
  </w:num>
  <w:num w:numId="26">
    <w:abstractNumId w:val="19"/>
  </w:num>
  <w:num w:numId="27">
    <w:abstractNumId w:val="18"/>
  </w:num>
  <w:num w:numId="28">
    <w:abstractNumId w:val="17"/>
  </w:num>
  <w:num w:numId="29">
    <w:abstractNumId w:val="16"/>
  </w:num>
  <w:num w:numId="30">
    <w:abstractNumId w:val="15"/>
  </w:num>
  <w:num w:numId="31">
    <w:abstractNumId w:val="14"/>
  </w:num>
  <w:num w:numId="32">
    <w:abstractNumId w:val="13"/>
  </w:num>
  <w:num w:numId="33">
    <w:abstractNumId w:val="12"/>
  </w:num>
  <w:num w:numId="34">
    <w:abstractNumId w:val="11"/>
  </w:num>
  <w:num w:numId="35">
    <w:abstractNumId w:val="10"/>
  </w:num>
  <w:num w:numId="36">
    <w:abstractNumId w:val="9"/>
  </w:num>
  <w:num w:numId="37">
    <w:abstractNumId w:val="8"/>
  </w:num>
  <w:num w:numId="38">
    <w:abstractNumId w:val="7"/>
  </w:num>
  <w:num w:numId="39">
    <w:abstractNumId w:val="6"/>
  </w:num>
  <w:num w:numId="40">
    <w:abstractNumId w:val="5"/>
  </w:num>
  <w:num w:numId="41">
    <w:abstractNumId w:val="4"/>
  </w:num>
  <w:num w:numId="42">
    <w:abstractNumId w:val="3"/>
  </w:num>
  <w:num w:numId="43">
    <w:abstractNumId w:val="2"/>
  </w:num>
  <w:num w:numId="44">
    <w:abstractNumId w:val="1"/>
  </w:num>
  <w:num w:numId="4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0E1350"/>
    <w:rsid w:val="0000296B"/>
    <w:rsid w:val="000115DC"/>
    <w:rsid w:val="0001185C"/>
    <w:rsid w:val="0001304C"/>
    <w:rsid w:val="0001332E"/>
    <w:rsid w:val="00017278"/>
    <w:rsid w:val="00021613"/>
    <w:rsid w:val="00027B67"/>
    <w:rsid w:val="0003581F"/>
    <w:rsid w:val="00036C27"/>
    <w:rsid w:val="00040AB1"/>
    <w:rsid w:val="00050140"/>
    <w:rsid w:val="00052564"/>
    <w:rsid w:val="000534E9"/>
    <w:rsid w:val="00074D6B"/>
    <w:rsid w:val="00082836"/>
    <w:rsid w:val="00084319"/>
    <w:rsid w:val="00096805"/>
    <w:rsid w:val="0009697E"/>
    <w:rsid w:val="000A06CE"/>
    <w:rsid w:val="000B074B"/>
    <w:rsid w:val="000B5075"/>
    <w:rsid w:val="000B792B"/>
    <w:rsid w:val="000E1350"/>
    <w:rsid w:val="000E1A5C"/>
    <w:rsid w:val="000F4137"/>
    <w:rsid w:val="000F4BC7"/>
    <w:rsid w:val="00100D9A"/>
    <w:rsid w:val="0010387F"/>
    <w:rsid w:val="00142466"/>
    <w:rsid w:val="00153B0E"/>
    <w:rsid w:val="00162B57"/>
    <w:rsid w:val="00173E4E"/>
    <w:rsid w:val="00186C14"/>
    <w:rsid w:val="00193C59"/>
    <w:rsid w:val="0019457D"/>
    <w:rsid w:val="00195C8A"/>
    <w:rsid w:val="001A189E"/>
    <w:rsid w:val="001A400A"/>
    <w:rsid w:val="001B3E8D"/>
    <w:rsid w:val="001D78A5"/>
    <w:rsid w:val="001E55BE"/>
    <w:rsid w:val="0020148D"/>
    <w:rsid w:val="00217011"/>
    <w:rsid w:val="00220B96"/>
    <w:rsid w:val="00226B65"/>
    <w:rsid w:val="00233F1B"/>
    <w:rsid w:val="0023457C"/>
    <w:rsid w:val="00245735"/>
    <w:rsid w:val="00250A6C"/>
    <w:rsid w:val="00254F3D"/>
    <w:rsid w:val="002678E1"/>
    <w:rsid w:val="00270892"/>
    <w:rsid w:val="00280EA0"/>
    <w:rsid w:val="0028528D"/>
    <w:rsid w:val="00292BAD"/>
    <w:rsid w:val="002958C3"/>
    <w:rsid w:val="00295B59"/>
    <w:rsid w:val="00296855"/>
    <w:rsid w:val="002970D5"/>
    <w:rsid w:val="002975E1"/>
    <w:rsid w:val="002A6FE8"/>
    <w:rsid w:val="002B09AE"/>
    <w:rsid w:val="002B22A7"/>
    <w:rsid w:val="002B296E"/>
    <w:rsid w:val="002B71A7"/>
    <w:rsid w:val="002C0F2A"/>
    <w:rsid w:val="002C6917"/>
    <w:rsid w:val="002D0864"/>
    <w:rsid w:val="002D2897"/>
    <w:rsid w:val="002D53CE"/>
    <w:rsid w:val="002D59E4"/>
    <w:rsid w:val="002E05A8"/>
    <w:rsid w:val="002F781B"/>
    <w:rsid w:val="00301020"/>
    <w:rsid w:val="003026FD"/>
    <w:rsid w:val="00303023"/>
    <w:rsid w:val="00304E39"/>
    <w:rsid w:val="00312D30"/>
    <w:rsid w:val="00316B1A"/>
    <w:rsid w:val="00323141"/>
    <w:rsid w:val="00343756"/>
    <w:rsid w:val="00343DD4"/>
    <w:rsid w:val="003455D6"/>
    <w:rsid w:val="0034741B"/>
    <w:rsid w:val="003548BF"/>
    <w:rsid w:val="003578C4"/>
    <w:rsid w:val="00370C46"/>
    <w:rsid w:val="003713F7"/>
    <w:rsid w:val="0038348D"/>
    <w:rsid w:val="003866C2"/>
    <w:rsid w:val="003919A7"/>
    <w:rsid w:val="003941E9"/>
    <w:rsid w:val="003A7436"/>
    <w:rsid w:val="003A74C5"/>
    <w:rsid w:val="003B0935"/>
    <w:rsid w:val="003B1A22"/>
    <w:rsid w:val="003B3D17"/>
    <w:rsid w:val="003B7A64"/>
    <w:rsid w:val="003C4BB3"/>
    <w:rsid w:val="003D1F5C"/>
    <w:rsid w:val="003E0980"/>
    <w:rsid w:val="003E6FC4"/>
    <w:rsid w:val="003F3779"/>
    <w:rsid w:val="00405836"/>
    <w:rsid w:val="00416848"/>
    <w:rsid w:val="00423CD2"/>
    <w:rsid w:val="00433190"/>
    <w:rsid w:val="004340A0"/>
    <w:rsid w:val="00435209"/>
    <w:rsid w:val="00444EAB"/>
    <w:rsid w:val="00454D19"/>
    <w:rsid w:val="004557E7"/>
    <w:rsid w:val="00457392"/>
    <w:rsid w:val="0047627C"/>
    <w:rsid w:val="004879F2"/>
    <w:rsid w:val="004A63A2"/>
    <w:rsid w:val="004B1614"/>
    <w:rsid w:val="004B1EC3"/>
    <w:rsid w:val="004B673D"/>
    <w:rsid w:val="004C5CFD"/>
    <w:rsid w:val="004C65F6"/>
    <w:rsid w:val="004D37B4"/>
    <w:rsid w:val="004E2F2E"/>
    <w:rsid w:val="004F1C5E"/>
    <w:rsid w:val="00505824"/>
    <w:rsid w:val="00507C05"/>
    <w:rsid w:val="00512972"/>
    <w:rsid w:val="0051425E"/>
    <w:rsid w:val="0052364B"/>
    <w:rsid w:val="00527AF6"/>
    <w:rsid w:val="00531F21"/>
    <w:rsid w:val="00546186"/>
    <w:rsid w:val="00550708"/>
    <w:rsid w:val="00552087"/>
    <w:rsid w:val="00554DA4"/>
    <w:rsid w:val="005659D9"/>
    <w:rsid w:val="00566073"/>
    <w:rsid w:val="00567706"/>
    <w:rsid w:val="00567835"/>
    <w:rsid w:val="00572669"/>
    <w:rsid w:val="0058780B"/>
    <w:rsid w:val="00594E28"/>
    <w:rsid w:val="00597AB6"/>
    <w:rsid w:val="005A47A3"/>
    <w:rsid w:val="005A61B4"/>
    <w:rsid w:val="005B0838"/>
    <w:rsid w:val="005C0DE6"/>
    <w:rsid w:val="005D26CC"/>
    <w:rsid w:val="005D454D"/>
    <w:rsid w:val="005E0CDA"/>
    <w:rsid w:val="005E20AC"/>
    <w:rsid w:val="005F01DC"/>
    <w:rsid w:val="005F17B4"/>
    <w:rsid w:val="005F570E"/>
    <w:rsid w:val="005F66AD"/>
    <w:rsid w:val="0060156A"/>
    <w:rsid w:val="0060619B"/>
    <w:rsid w:val="006151BE"/>
    <w:rsid w:val="0061672B"/>
    <w:rsid w:val="0065252F"/>
    <w:rsid w:val="00662EF0"/>
    <w:rsid w:val="00663377"/>
    <w:rsid w:val="00663B9D"/>
    <w:rsid w:val="00684C94"/>
    <w:rsid w:val="00685768"/>
    <w:rsid w:val="006A0FFA"/>
    <w:rsid w:val="006A15AA"/>
    <w:rsid w:val="006A171F"/>
    <w:rsid w:val="006B38C2"/>
    <w:rsid w:val="006D1640"/>
    <w:rsid w:val="006D6131"/>
    <w:rsid w:val="006D7554"/>
    <w:rsid w:val="006F01C6"/>
    <w:rsid w:val="006F311D"/>
    <w:rsid w:val="00723705"/>
    <w:rsid w:val="0072672D"/>
    <w:rsid w:val="00727BA3"/>
    <w:rsid w:val="00730F3F"/>
    <w:rsid w:val="0073423A"/>
    <w:rsid w:val="00743CEB"/>
    <w:rsid w:val="00745692"/>
    <w:rsid w:val="007471E0"/>
    <w:rsid w:val="0078159A"/>
    <w:rsid w:val="00784400"/>
    <w:rsid w:val="00786D90"/>
    <w:rsid w:val="0079012D"/>
    <w:rsid w:val="00796009"/>
    <w:rsid w:val="007B17D6"/>
    <w:rsid w:val="007B557E"/>
    <w:rsid w:val="007B60F9"/>
    <w:rsid w:val="007C2FFE"/>
    <w:rsid w:val="007C6288"/>
    <w:rsid w:val="007C6EB8"/>
    <w:rsid w:val="007E5EB2"/>
    <w:rsid w:val="008024A2"/>
    <w:rsid w:val="0080705E"/>
    <w:rsid w:val="00813965"/>
    <w:rsid w:val="008218E7"/>
    <w:rsid w:val="0082620F"/>
    <w:rsid w:val="00831FBD"/>
    <w:rsid w:val="008408FE"/>
    <w:rsid w:val="00846168"/>
    <w:rsid w:val="00860B1E"/>
    <w:rsid w:val="00862408"/>
    <w:rsid w:val="00867F3F"/>
    <w:rsid w:val="00874D22"/>
    <w:rsid w:val="00890FBD"/>
    <w:rsid w:val="008A1879"/>
    <w:rsid w:val="008A36CC"/>
    <w:rsid w:val="008B07B7"/>
    <w:rsid w:val="008B5EE7"/>
    <w:rsid w:val="008C665D"/>
    <w:rsid w:val="008D3112"/>
    <w:rsid w:val="008D5B25"/>
    <w:rsid w:val="008D5BAF"/>
    <w:rsid w:val="008E1555"/>
    <w:rsid w:val="008F354C"/>
    <w:rsid w:val="008F6ADC"/>
    <w:rsid w:val="0091154C"/>
    <w:rsid w:val="00922F07"/>
    <w:rsid w:val="00926C0A"/>
    <w:rsid w:val="0093105E"/>
    <w:rsid w:val="00941BD9"/>
    <w:rsid w:val="00943665"/>
    <w:rsid w:val="0095546E"/>
    <w:rsid w:val="00960040"/>
    <w:rsid w:val="009677EA"/>
    <w:rsid w:val="009757E5"/>
    <w:rsid w:val="00975F3B"/>
    <w:rsid w:val="00983DEC"/>
    <w:rsid w:val="0099246E"/>
    <w:rsid w:val="009955C1"/>
    <w:rsid w:val="00996FCF"/>
    <w:rsid w:val="0099740E"/>
    <w:rsid w:val="009B0FF0"/>
    <w:rsid w:val="009B3B3C"/>
    <w:rsid w:val="009C09A8"/>
    <w:rsid w:val="009C35D3"/>
    <w:rsid w:val="009D21EF"/>
    <w:rsid w:val="009E1150"/>
    <w:rsid w:val="009E5509"/>
    <w:rsid w:val="009E79F6"/>
    <w:rsid w:val="009F73B1"/>
    <w:rsid w:val="00A05A23"/>
    <w:rsid w:val="00A13D7B"/>
    <w:rsid w:val="00A1703D"/>
    <w:rsid w:val="00A20E2D"/>
    <w:rsid w:val="00A34F60"/>
    <w:rsid w:val="00A3783E"/>
    <w:rsid w:val="00A41F51"/>
    <w:rsid w:val="00A44078"/>
    <w:rsid w:val="00A44533"/>
    <w:rsid w:val="00A56056"/>
    <w:rsid w:val="00A603B0"/>
    <w:rsid w:val="00A715D2"/>
    <w:rsid w:val="00A804B4"/>
    <w:rsid w:val="00A8332F"/>
    <w:rsid w:val="00AA0D06"/>
    <w:rsid w:val="00AB15C4"/>
    <w:rsid w:val="00AB58DD"/>
    <w:rsid w:val="00AC1B9F"/>
    <w:rsid w:val="00AC29FB"/>
    <w:rsid w:val="00AD0090"/>
    <w:rsid w:val="00AD6255"/>
    <w:rsid w:val="00AF3D97"/>
    <w:rsid w:val="00B251FF"/>
    <w:rsid w:val="00B3734F"/>
    <w:rsid w:val="00B40D98"/>
    <w:rsid w:val="00B4714C"/>
    <w:rsid w:val="00B6228B"/>
    <w:rsid w:val="00B7193C"/>
    <w:rsid w:val="00B74946"/>
    <w:rsid w:val="00B81C7C"/>
    <w:rsid w:val="00B8324E"/>
    <w:rsid w:val="00B848C0"/>
    <w:rsid w:val="00B868F0"/>
    <w:rsid w:val="00B912F4"/>
    <w:rsid w:val="00BB01C6"/>
    <w:rsid w:val="00BB02F4"/>
    <w:rsid w:val="00BC4161"/>
    <w:rsid w:val="00BC4DBF"/>
    <w:rsid w:val="00BD5E8D"/>
    <w:rsid w:val="00BE147C"/>
    <w:rsid w:val="00BE2F32"/>
    <w:rsid w:val="00BF1618"/>
    <w:rsid w:val="00BF1C36"/>
    <w:rsid w:val="00BF3EAD"/>
    <w:rsid w:val="00C008DC"/>
    <w:rsid w:val="00C2637A"/>
    <w:rsid w:val="00C26860"/>
    <w:rsid w:val="00C3089C"/>
    <w:rsid w:val="00C333B6"/>
    <w:rsid w:val="00C35B2F"/>
    <w:rsid w:val="00C366C5"/>
    <w:rsid w:val="00C45063"/>
    <w:rsid w:val="00C50B15"/>
    <w:rsid w:val="00C51723"/>
    <w:rsid w:val="00C61E88"/>
    <w:rsid w:val="00C65031"/>
    <w:rsid w:val="00C704BA"/>
    <w:rsid w:val="00C82AAA"/>
    <w:rsid w:val="00C87BEF"/>
    <w:rsid w:val="00C94010"/>
    <w:rsid w:val="00C94BD8"/>
    <w:rsid w:val="00CA6E1B"/>
    <w:rsid w:val="00CB03B3"/>
    <w:rsid w:val="00CB17F4"/>
    <w:rsid w:val="00CB52BF"/>
    <w:rsid w:val="00CB6DF8"/>
    <w:rsid w:val="00CC057E"/>
    <w:rsid w:val="00CE4D42"/>
    <w:rsid w:val="00CF0672"/>
    <w:rsid w:val="00CF215D"/>
    <w:rsid w:val="00CF3E36"/>
    <w:rsid w:val="00CF5032"/>
    <w:rsid w:val="00D02463"/>
    <w:rsid w:val="00D07209"/>
    <w:rsid w:val="00D1374B"/>
    <w:rsid w:val="00D155A6"/>
    <w:rsid w:val="00D25C4B"/>
    <w:rsid w:val="00D33D08"/>
    <w:rsid w:val="00D47FA4"/>
    <w:rsid w:val="00D52CEC"/>
    <w:rsid w:val="00D573CB"/>
    <w:rsid w:val="00D639E5"/>
    <w:rsid w:val="00D82C16"/>
    <w:rsid w:val="00D83079"/>
    <w:rsid w:val="00D9336D"/>
    <w:rsid w:val="00DA4BC6"/>
    <w:rsid w:val="00DA514F"/>
    <w:rsid w:val="00DA77AC"/>
    <w:rsid w:val="00DB633D"/>
    <w:rsid w:val="00DC762A"/>
    <w:rsid w:val="00DD17BF"/>
    <w:rsid w:val="00DE479A"/>
    <w:rsid w:val="00DF45CE"/>
    <w:rsid w:val="00E00677"/>
    <w:rsid w:val="00E06BEE"/>
    <w:rsid w:val="00E4204F"/>
    <w:rsid w:val="00E45E14"/>
    <w:rsid w:val="00E46E6F"/>
    <w:rsid w:val="00E473E0"/>
    <w:rsid w:val="00E51946"/>
    <w:rsid w:val="00E5229A"/>
    <w:rsid w:val="00E53850"/>
    <w:rsid w:val="00E54195"/>
    <w:rsid w:val="00E62048"/>
    <w:rsid w:val="00E73878"/>
    <w:rsid w:val="00E77731"/>
    <w:rsid w:val="00E77A3B"/>
    <w:rsid w:val="00E906B8"/>
    <w:rsid w:val="00EA1134"/>
    <w:rsid w:val="00EA7E5E"/>
    <w:rsid w:val="00EB37F0"/>
    <w:rsid w:val="00ED18FE"/>
    <w:rsid w:val="00ED230E"/>
    <w:rsid w:val="00ED762F"/>
    <w:rsid w:val="00EF0AC9"/>
    <w:rsid w:val="00EF0FDD"/>
    <w:rsid w:val="00EF70EA"/>
    <w:rsid w:val="00F171CE"/>
    <w:rsid w:val="00F266D9"/>
    <w:rsid w:val="00F27662"/>
    <w:rsid w:val="00F34DCA"/>
    <w:rsid w:val="00F4029A"/>
    <w:rsid w:val="00F45310"/>
    <w:rsid w:val="00F46250"/>
    <w:rsid w:val="00F52E6E"/>
    <w:rsid w:val="00F56FA7"/>
    <w:rsid w:val="00F71966"/>
    <w:rsid w:val="00F805F0"/>
    <w:rsid w:val="00F819C1"/>
    <w:rsid w:val="00F81BBE"/>
    <w:rsid w:val="00F83F2F"/>
    <w:rsid w:val="00F90EB4"/>
    <w:rsid w:val="00F92774"/>
    <w:rsid w:val="00FA3628"/>
    <w:rsid w:val="00FA6CD3"/>
    <w:rsid w:val="00FB21AA"/>
    <w:rsid w:val="00FB5A6A"/>
    <w:rsid w:val="00FC375C"/>
    <w:rsid w:val="00FC450F"/>
    <w:rsid w:val="00FC50C6"/>
    <w:rsid w:val="00FC6C20"/>
    <w:rsid w:val="00FD1C16"/>
    <w:rsid w:val="00FE2D4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637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6C20"/>
    <w:pPr>
      <w:ind w:left="720"/>
      <w:contextualSpacing/>
    </w:pPr>
  </w:style>
  <w:style w:type="table" w:styleId="TableGrid">
    <w:name w:val="Table Grid"/>
    <w:basedOn w:val="TableNormal"/>
    <w:uiPriority w:val="39"/>
    <w:rsid w:val="002B22A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BF1C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43CEB"/>
    <w:rPr>
      <w:color w:val="0000FF" w:themeColor="hyperlink"/>
      <w:u w:val="single"/>
    </w:rPr>
  </w:style>
  <w:style w:type="paragraph" w:styleId="Header">
    <w:name w:val="header"/>
    <w:basedOn w:val="Normal"/>
    <w:link w:val="HeaderChar"/>
    <w:uiPriority w:val="99"/>
    <w:unhideWhenUsed/>
    <w:rsid w:val="002457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735"/>
  </w:style>
  <w:style w:type="paragraph" w:styleId="Footer">
    <w:name w:val="footer"/>
    <w:basedOn w:val="Normal"/>
    <w:link w:val="FooterChar"/>
    <w:uiPriority w:val="99"/>
    <w:unhideWhenUsed/>
    <w:rsid w:val="002457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735"/>
  </w:style>
  <w:style w:type="character" w:styleId="Strong">
    <w:name w:val="Strong"/>
    <w:basedOn w:val="DefaultParagraphFont"/>
    <w:uiPriority w:val="22"/>
    <w:qFormat/>
    <w:rsid w:val="006D7554"/>
    <w:rPr>
      <w:b/>
      <w:bCs/>
    </w:rPr>
  </w:style>
  <w:style w:type="character" w:styleId="CommentReference">
    <w:name w:val="annotation reference"/>
    <w:basedOn w:val="DefaultParagraphFont"/>
    <w:unhideWhenUsed/>
    <w:rsid w:val="006D7554"/>
    <w:rPr>
      <w:sz w:val="16"/>
      <w:szCs w:val="16"/>
    </w:rPr>
  </w:style>
  <w:style w:type="paragraph" w:styleId="CommentText">
    <w:name w:val="annotation text"/>
    <w:basedOn w:val="Normal"/>
    <w:link w:val="CommentTextChar"/>
    <w:unhideWhenUsed/>
    <w:rsid w:val="006D7554"/>
    <w:pPr>
      <w:spacing w:after="160" w:line="240" w:lineRule="auto"/>
    </w:pPr>
    <w:rPr>
      <w:sz w:val="20"/>
      <w:szCs w:val="20"/>
    </w:rPr>
  </w:style>
  <w:style w:type="character" w:customStyle="1" w:styleId="CommentTextChar">
    <w:name w:val="Comment Text Char"/>
    <w:basedOn w:val="DefaultParagraphFont"/>
    <w:link w:val="CommentText"/>
    <w:rsid w:val="006D7554"/>
    <w:rPr>
      <w:sz w:val="20"/>
      <w:szCs w:val="20"/>
    </w:rPr>
  </w:style>
  <w:style w:type="paragraph" w:styleId="BalloonText">
    <w:name w:val="Balloon Text"/>
    <w:basedOn w:val="Normal"/>
    <w:link w:val="BalloonTextChar"/>
    <w:uiPriority w:val="99"/>
    <w:semiHidden/>
    <w:unhideWhenUsed/>
    <w:rsid w:val="006D75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7554"/>
    <w:rPr>
      <w:rFonts w:ascii="Tahoma" w:hAnsi="Tahoma" w:cs="Tahoma"/>
      <w:sz w:val="16"/>
      <w:szCs w:val="16"/>
    </w:rPr>
  </w:style>
  <w:style w:type="character" w:customStyle="1" w:styleId="cit">
    <w:name w:val="cit"/>
    <w:basedOn w:val="DefaultParagraphFont"/>
    <w:rsid w:val="00217011"/>
  </w:style>
  <w:style w:type="paragraph" w:styleId="BodyText">
    <w:name w:val="Body Text"/>
    <w:basedOn w:val="Normal"/>
    <w:link w:val="BodyTextChar"/>
    <w:uiPriority w:val="99"/>
    <w:semiHidden/>
    <w:unhideWhenUsed/>
    <w:rsid w:val="007C2FFE"/>
    <w:pPr>
      <w:spacing w:after="120" w:line="259" w:lineRule="auto"/>
    </w:pPr>
  </w:style>
  <w:style w:type="character" w:customStyle="1" w:styleId="BodyTextChar">
    <w:name w:val="Body Text Char"/>
    <w:basedOn w:val="DefaultParagraphFont"/>
    <w:link w:val="BodyText"/>
    <w:uiPriority w:val="99"/>
    <w:semiHidden/>
    <w:rsid w:val="007C2FFE"/>
  </w:style>
</w:styles>
</file>

<file path=word/webSettings.xml><?xml version="1.0" encoding="utf-8"?>
<w:webSettings xmlns:r="http://schemas.openxmlformats.org/officeDocument/2006/relationships" xmlns:w="http://schemas.openxmlformats.org/wordprocessingml/2006/main">
  <w:divs>
    <w:div w:id="2075665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ss.org.uk/news/esrc-framework-for-research-ethic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134</TotalTime>
  <Pages>34</Pages>
  <Words>8394</Words>
  <Characters>47850</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Shelley Williams</cp:lastModifiedBy>
  <cp:revision>25</cp:revision>
  <cp:lastPrinted>2018-11-13T19:52:00Z</cp:lastPrinted>
  <dcterms:created xsi:type="dcterms:W3CDTF">2019-03-28T20:59:00Z</dcterms:created>
  <dcterms:modified xsi:type="dcterms:W3CDTF">2019-04-03T17:53:00Z</dcterms:modified>
</cp:coreProperties>
</file>