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7CEB1E" w14:textId="77777777" w:rsidR="007B19BD" w:rsidRPr="008A522D" w:rsidRDefault="007B19BD" w:rsidP="007B19BD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eastAsia="en-GB"/>
        </w:rPr>
      </w:pPr>
      <w:r w:rsidRPr="008A522D">
        <w:rPr>
          <w:rFonts w:ascii="Arial" w:eastAsia="Times New Roman" w:hAnsi="Arial" w:cs="Arial"/>
          <w:b/>
          <w:lang w:eastAsia="en-GB"/>
        </w:rPr>
        <w:t>MODULE CODE:</w:t>
      </w:r>
      <w:r w:rsidRPr="008A522D">
        <w:rPr>
          <w:rFonts w:ascii="Arial" w:eastAsia="Times New Roman" w:hAnsi="Arial" w:cs="Arial"/>
          <w:b/>
          <w:lang w:eastAsia="en-GB"/>
        </w:rPr>
        <w:tab/>
      </w:r>
      <w:r>
        <w:rPr>
          <w:rFonts w:ascii="Arial" w:eastAsia="Times New Roman" w:hAnsi="Arial" w:cs="Arial"/>
          <w:b/>
          <w:lang w:eastAsia="en-GB"/>
        </w:rPr>
        <w:t>BMSK</w:t>
      </w:r>
      <w:r w:rsidRPr="008A522D">
        <w:rPr>
          <w:rFonts w:ascii="Arial" w:eastAsia="Times New Roman" w:hAnsi="Arial" w:cs="Arial"/>
          <w:b/>
          <w:lang w:eastAsia="en-GB"/>
        </w:rPr>
        <w:t>5003</w:t>
      </w:r>
    </w:p>
    <w:p w14:paraId="5EF86D59" w14:textId="4901FE40" w:rsidR="007B19BD" w:rsidRPr="007742D6" w:rsidRDefault="007B19BD" w:rsidP="007742D6">
      <w:pPr>
        <w:keepNext/>
        <w:spacing w:before="240" w:after="240" w:line="240" w:lineRule="auto"/>
        <w:outlineLvl w:val="1"/>
        <w:rPr>
          <w:rFonts w:ascii="Arial" w:eastAsia="Times New Roman" w:hAnsi="Arial" w:cs="Arial"/>
          <w:b/>
          <w:color w:val="000000"/>
          <w:szCs w:val="20"/>
          <w:lang w:eastAsia="en-GB"/>
        </w:rPr>
      </w:pPr>
      <w:bookmarkStart w:id="0" w:name="_Toc466369115"/>
      <w:bookmarkStart w:id="1" w:name="_Toc466977998"/>
      <w:r w:rsidRPr="008A522D">
        <w:rPr>
          <w:rFonts w:ascii="Arial" w:eastAsia="Times New Roman" w:hAnsi="Arial" w:cs="Arial"/>
          <w:b/>
          <w:color w:val="000000"/>
          <w:szCs w:val="20"/>
          <w:lang w:eastAsia="en-GB"/>
        </w:rPr>
        <w:t>TITLE:</w:t>
      </w:r>
      <w:r w:rsidRPr="008A522D">
        <w:rPr>
          <w:rFonts w:ascii="Arial" w:eastAsia="Times New Roman" w:hAnsi="Arial" w:cs="Arial"/>
          <w:b/>
          <w:color w:val="000000"/>
          <w:szCs w:val="20"/>
          <w:lang w:eastAsia="en-GB"/>
        </w:rPr>
        <w:tab/>
      </w:r>
      <w:r w:rsidRPr="008A522D">
        <w:rPr>
          <w:rFonts w:ascii="Arial" w:eastAsia="Times New Roman" w:hAnsi="Arial" w:cs="Arial"/>
          <w:b/>
          <w:color w:val="000000"/>
          <w:szCs w:val="20"/>
          <w:lang w:eastAsia="en-GB"/>
        </w:rPr>
        <w:tab/>
      </w:r>
      <w:r w:rsidRPr="008A522D">
        <w:rPr>
          <w:rFonts w:ascii="Arial" w:eastAsia="Times New Roman" w:hAnsi="Arial" w:cs="Arial"/>
          <w:b/>
          <w:color w:val="000000"/>
          <w:szCs w:val="20"/>
          <w:lang w:eastAsia="en-GB"/>
        </w:rPr>
        <w:tab/>
        <w:t>Understanding and Engaging in the Customer Experience</w:t>
      </w:r>
      <w:bookmarkEnd w:id="0"/>
      <w:bookmarkEnd w:id="1"/>
    </w:p>
    <w:p w14:paraId="7B87D442" w14:textId="77777777" w:rsidR="007B19BD" w:rsidRPr="008A522D" w:rsidRDefault="007B19BD" w:rsidP="007B19BD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24E6DB85" w14:textId="77777777" w:rsidR="007B19BD" w:rsidRPr="008A522D" w:rsidRDefault="007B19BD" w:rsidP="007B19BD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eastAsia="en-GB"/>
        </w:rPr>
      </w:pPr>
      <w:r w:rsidRPr="008A522D">
        <w:rPr>
          <w:rFonts w:ascii="Arial" w:eastAsia="Times New Roman" w:hAnsi="Arial" w:cs="Arial"/>
          <w:b/>
          <w:lang w:eastAsia="en-GB"/>
        </w:rPr>
        <w:t>AIM(S)</w:t>
      </w:r>
    </w:p>
    <w:p w14:paraId="47803463" w14:textId="77777777" w:rsidR="007B19BD" w:rsidRPr="008A522D" w:rsidRDefault="007B19BD" w:rsidP="007B19BD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120" w:line="240" w:lineRule="auto"/>
        <w:ind w:left="284"/>
        <w:contextualSpacing/>
        <w:rPr>
          <w:rFonts w:ascii="Arial" w:eastAsia="Calibri" w:hAnsi="Arial" w:cs="Arial"/>
          <w:b/>
          <w:lang w:eastAsia="en-GB"/>
        </w:rPr>
      </w:pPr>
      <w:r w:rsidRPr="008A522D">
        <w:rPr>
          <w:rFonts w:ascii="Arial" w:eastAsia="Calibri" w:hAnsi="Arial" w:cs="Arial"/>
          <w:lang w:eastAsia="en-GB"/>
        </w:rPr>
        <w:t xml:space="preserve">To instil a critical understanding of quality systems and controls for customers.   </w:t>
      </w:r>
    </w:p>
    <w:p w14:paraId="1C66A736" w14:textId="77777777" w:rsidR="007B19BD" w:rsidRPr="008A522D" w:rsidRDefault="007B19BD" w:rsidP="007B19BD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120" w:line="240" w:lineRule="auto"/>
        <w:ind w:right="-51"/>
        <w:rPr>
          <w:rFonts w:ascii="Arial" w:eastAsia="Calibri" w:hAnsi="Arial" w:cs="Arial"/>
          <w:b/>
          <w:lang w:eastAsia="en-GB"/>
        </w:rPr>
      </w:pPr>
    </w:p>
    <w:p w14:paraId="29299604" w14:textId="77777777" w:rsidR="007B19BD" w:rsidRPr="008A522D" w:rsidRDefault="007B19BD" w:rsidP="007B19BD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120" w:line="240" w:lineRule="auto"/>
        <w:ind w:right="-51"/>
        <w:rPr>
          <w:rFonts w:ascii="Arial" w:eastAsia="Times New Roman" w:hAnsi="Arial" w:cs="Arial"/>
          <w:lang w:eastAsia="en-GB"/>
        </w:rPr>
      </w:pPr>
      <w:r w:rsidRPr="008A522D">
        <w:rPr>
          <w:rFonts w:ascii="Arial" w:eastAsia="Calibri" w:hAnsi="Arial" w:cs="Arial"/>
          <w:b/>
          <w:lang w:eastAsia="en-GB"/>
        </w:rPr>
        <w:t>LEARNING OUTCOMES</w:t>
      </w:r>
      <w:r w:rsidRPr="008A522D">
        <w:rPr>
          <w:rFonts w:ascii="Arial" w:eastAsia="Times New Roman" w:hAnsi="Arial" w:cs="Arial"/>
          <w:lang w:eastAsia="en-GB"/>
        </w:rPr>
        <w:t xml:space="preserve"> </w:t>
      </w:r>
    </w:p>
    <w:p w14:paraId="3B6CD14C" w14:textId="77777777" w:rsidR="007B19BD" w:rsidRPr="008A522D" w:rsidRDefault="007B19BD" w:rsidP="007B19BD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120" w:line="240" w:lineRule="auto"/>
        <w:ind w:right="-51"/>
        <w:rPr>
          <w:rFonts w:ascii="Arial" w:eastAsia="Calibri" w:hAnsi="Arial" w:cs="Arial"/>
          <w:lang w:eastAsia="en-GB"/>
        </w:rPr>
      </w:pPr>
      <w:r w:rsidRPr="008A522D">
        <w:rPr>
          <w:rFonts w:ascii="Arial" w:eastAsia="Times New Roman" w:hAnsi="Arial" w:cs="Arial"/>
          <w:lang w:eastAsia="en-GB"/>
        </w:rPr>
        <w:t>Upon the successful completion of this module, the student should be able to demonstrate the ability to:</w:t>
      </w:r>
    </w:p>
    <w:p w14:paraId="58A63324" w14:textId="77777777" w:rsidR="007B19BD" w:rsidRPr="008A522D" w:rsidRDefault="007B19BD" w:rsidP="007B19BD">
      <w:pPr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left="284"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evidence a critical understanding of quality process in the workplace;</w:t>
      </w:r>
    </w:p>
    <w:p w14:paraId="7B04C072" w14:textId="77777777" w:rsidR="007B19BD" w:rsidRPr="008A522D" w:rsidRDefault="007B19BD" w:rsidP="007B19BD">
      <w:pPr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left="284"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analyse the customers’ experience of an organisation;</w:t>
      </w:r>
    </w:p>
    <w:p w14:paraId="0057C37D" w14:textId="77777777" w:rsidR="007B19BD" w:rsidRPr="008A522D" w:rsidRDefault="007B19BD" w:rsidP="007B19BD">
      <w:pPr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left="284"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critically evaluate the benefits and challenges of developing and maintaining good customer relationships.</w:t>
      </w:r>
    </w:p>
    <w:p w14:paraId="41F33F71" w14:textId="77777777" w:rsidR="007B19BD" w:rsidRPr="008A522D" w:rsidRDefault="007B19BD" w:rsidP="007B19BD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right="-51"/>
        <w:rPr>
          <w:rFonts w:ascii="Arial" w:eastAsia="Calibri" w:hAnsi="Arial" w:cs="Arial"/>
          <w:b/>
          <w:lang w:eastAsia="en-GB"/>
        </w:rPr>
      </w:pPr>
      <w:r w:rsidRPr="008A522D">
        <w:rPr>
          <w:rFonts w:ascii="Arial" w:eastAsia="Calibri" w:hAnsi="Arial" w:cs="Arial"/>
          <w:b/>
          <w:lang w:eastAsia="en-GB"/>
        </w:rPr>
        <w:t>INDICATIVE CONTENT</w:t>
      </w:r>
    </w:p>
    <w:p w14:paraId="2BD5B243" w14:textId="77777777" w:rsidR="007B19BD" w:rsidRPr="008A522D" w:rsidRDefault="007B19BD" w:rsidP="007742D6">
      <w:pPr>
        <w:numPr>
          <w:ilvl w:val="0"/>
          <w:numId w:val="4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Quality modules and standards.</w:t>
      </w:r>
    </w:p>
    <w:p w14:paraId="40247EE5" w14:textId="77777777" w:rsidR="007B19BD" w:rsidRPr="008A522D" w:rsidRDefault="007B19BD" w:rsidP="007742D6">
      <w:pPr>
        <w:numPr>
          <w:ilvl w:val="0"/>
          <w:numId w:val="4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Cu</w:t>
      </w:r>
      <w:bookmarkStart w:id="2" w:name="_GoBack"/>
      <w:bookmarkEnd w:id="2"/>
      <w:r w:rsidRPr="008A522D">
        <w:rPr>
          <w:rFonts w:ascii="Arial" w:eastAsia="Calibri" w:hAnsi="Arial" w:cs="Arial"/>
          <w:lang w:eastAsia="en-GB"/>
        </w:rPr>
        <w:t>stomer service.</w:t>
      </w:r>
    </w:p>
    <w:p w14:paraId="5324E6C4" w14:textId="77777777" w:rsidR="007B19BD" w:rsidRPr="008A522D" w:rsidRDefault="007B19BD" w:rsidP="007742D6">
      <w:pPr>
        <w:numPr>
          <w:ilvl w:val="0"/>
          <w:numId w:val="4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Customer centrality.</w:t>
      </w:r>
    </w:p>
    <w:p w14:paraId="49B5C34C" w14:textId="77777777" w:rsidR="007B19BD" w:rsidRPr="008A522D" w:rsidRDefault="007B19BD" w:rsidP="007742D6">
      <w:pPr>
        <w:numPr>
          <w:ilvl w:val="0"/>
          <w:numId w:val="4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Value and purpose of customer relationship management (CRM).</w:t>
      </w:r>
    </w:p>
    <w:p w14:paraId="5D120922" w14:textId="77777777" w:rsidR="007B19BD" w:rsidRPr="008A522D" w:rsidRDefault="007B19BD" w:rsidP="007742D6">
      <w:pPr>
        <w:numPr>
          <w:ilvl w:val="0"/>
          <w:numId w:val="4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Buyer seller relationships.</w:t>
      </w:r>
    </w:p>
    <w:p w14:paraId="17F544FB" w14:textId="77777777" w:rsidR="007B19BD" w:rsidRPr="008A522D" w:rsidRDefault="007B19BD" w:rsidP="007742D6">
      <w:pPr>
        <w:numPr>
          <w:ilvl w:val="0"/>
          <w:numId w:val="4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Managing customer expectations.</w:t>
      </w:r>
    </w:p>
    <w:p w14:paraId="37640CAD" w14:textId="77777777" w:rsidR="007B19BD" w:rsidRPr="008A522D" w:rsidRDefault="007B19BD" w:rsidP="007742D6">
      <w:pPr>
        <w:numPr>
          <w:ilvl w:val="0"/>
          <w:numId w:val="4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Buying decision making process: ethical considerations such as fair-trade, sustainable resources.</w:t>
      </w:r>
    </w:p>
    <w:p w14:paraId="14472B3B" w14:textId="77777777" w:rsidR="007B19BD" w:rsidRPr="008A522D" w:rsidRDefault="007B19BD" w:rsidP="007742D6">
      <w:pPr>
        <w:numPr>
          <w:ilvl w:val="0"/>
          <w:numId w:val="4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Appreciation of the importance of quality control.</w:t>
      </w:r>
    </w:p>
    <w:p w14:paraId="09523CDF" w14:textId="77777777" w:rsidR="007B19BD" w:rsidRPr="008A522D" w:rsidRDefault="007B19BD" w:rsidP="007742D6">
      <w:pPr>
        <w:numPr>
          <w:ilvl w:val="0"/>
          <w:numId w:val="4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240" w:after="120" w:line="240" w:lineRule="auto"/>
        <w:ind w:right="-51"/>
        <w:contextualSpacing/>
        <w:rPr>
          <w:rFonts w:ascii="Arial" w:eastAsia="Calibri" w:hAnsi="Arial" w:cs="Arial"/>
          <w:lang w:eastAsia="en-GB"/>
        </w:rPr>
      </w:pPr>
      <w:r w:rsidRPr="008A522D">
        <w:rPr>
          <w:rFonts w:ascii="Arial" w:eastAsia="Calibri" w:hAnsi="Arial" w:cs="Arial"/>
          <w:lang w:eastAsia="en-GB"/>
        </w:rPr>
        <w:t>Customer value.</w:t>
      </w:r>
    </w:p>
    <w:p w14:paraId="14F9B4AF" w14:textId="77777777" w:rsidR="007742D6" w:rsidRDefault="007742D6" w:rsidP="007B19BD">
      <w:pPr>
        <w:overflowPunct w:val="0"/>
        <w:autoSpaceDE w:val="0"/>
        <w:autoSpaceDN w:val="0"/>
        <w:adjustRightInd w:val="0"/>
        <w:spacing w:before="120" w:after="0" w:line="240" w:lineRule="auto"/>
        <w:rPr>
          <w:rFonts w:ascii="Arial" w:eastAsia="Calibri" w:hAnsi="Arial" w:cs="Arial"/>
          <w:b/>
          <w:lang w:eastAsia="en-GB"/>
        </w:rPr>
      </w:pPr>
    </w:p>
    <w:sectPr w:rsidR="007742D6" w:rsidSect="008A168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EE12BF"/>
    <w:multiLevelType w:val="hybridMultilevel"/>
    <w:tmpl w:val="4404B5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B37622"/>
    <w:multiLevelType w:val="hybridMultilevel"/>
    <w:tmpl w:val="AE962CB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B46515"/>
    <w:multiLevelType w:val="hybridMultilevel"/>
    <w:tmpl w:val="3E5818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D791195"/>
    <w:multiLevelType w:val="hybridMultilevel"/>
    <w:tmpl w:val="6770C1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9BD"/>
    <w:rsid w:val="0069377B"/>
    <w:rsid w:val="007742D6"/>
    <w:rsid w:val="007B19BD"/>
    <w:rsid w:val="008A1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E32340"/>
  <w15:chartTrackingRefBased/>
  <w15:docId w15:val="{E35E7A05-F09D-FF49-97AB-1444AB949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B19BD"/>
    <w:pPr>
      <w:spacing w:after="200"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B19BD"/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59"/>
    <w:rsid w:val="007B19BD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135</Words>
  <Characters>776</Characters>
  <Application>Microsoft Office Word</Application>
  <DocSecurity>0</DocSecurity>
  <Lines>6</Lines>
  <Paragraphs>1</Paragraphs>
  <ScaleCrop>false</ScaleCrop>
  <Company/>
  <LinksUpToDate>false</LinksUpToDate>
  <CharactersWithSpaces>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Bell-Davies</dc:creator>
  <cp:keywords/>
  <dc:description/>
  <cp:lastModifiedBy>Mark Bell-Davies</cp:lastModifiedBy>
  <cp:revision>2</cp:revision>
  <dcterms:created xsi:type="dcterms:W3CDTF">2020-10-23T12:22:00Z</dcterms:created>
  <dcterms:modified xsi:type="dcterms:W3CDTF">2020-10-23T12:22:00Z</dcterms:modified>
</cp:coreProperties>
</file>