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E60318" w14:textId="60920253" w:rsidR="00A465B8" w:rsidRPr="00A465B8" w:rsidRDefault="00A465B8" w:rsidP="00A465B8">
      <w:pPr>
        <w:jc w:val="center"/>
        <w:rPr>
          <w:b/>
          <w:bCs/>
          <w:color w:val="0F9ED5"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A465B8">
        <w:rPr>
          <w:b/>
          <w:bCs/>
          <w:color w:val="0F9ED5"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Leveraging social &amp;</w:t>
      </w:r>
    </w:p>
    <w:p w14:paraId="111C6F45" w14:textId="7AC725C8" w:rsidR="00A465B8" w:rsidRPr="00A465B8" w:rsidRDefault="00A465B8" w:rsidP="00A465B8">
      <w:pPr>
        <w:jc w:val="center"/>
        <w:rPr>
          <w:b/>
          <w:color w:val="0F9ED5"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pPr>
      <w:r w:rsidRPr="00A465B8">
        <w:rPr>
          <w:b/>
          <w:bCs/>
          <w:color w:val="0F9ED5" w:themeColor="accent4"/>
          <w:sz w:val="48"/>
          <w:szCs w:val="48"/>
          <w14:textOutline w14:w="0" w14:cap="flat" w14:cmpd="sng" w14:algn="ctr">
            <w14:noFill/>
            <w14:prstDash w14:val="solid"/>
            <w14:round/>
          </w14:textOutline>
          <w14:props3d w14:extrusionH="57150" w14:contourW="0" w14:prstMaterial="softEdge">
            <w14:bevelT w14:w="25400" w14:h="38100" w14:prst="circle"/>
          </w14:props3d>
        </w:rPr>
        <w:t>Digital Media to Expand Customer Reach</w:t>
      </w:r>
    </w:p>
    <w:p w14:paraId="49050FA4" w14:textId="77777777" w:rsidR="00007333" w:rsidRDefault="00007333" w:rsidP="0036740D">
      <w:pPr>
        <w:rPr>
          <w:b/>
          <w:bCs/>
          <w:u w:val="single"/>
        </w:rPr>
      </w:pPr>
    </w:p>
    <w:p w14:paraId="0396D49F" w14:textId="77777777" w:rsidR="00A465B8" w:rsidRDefault="00A465B8" w:rsidP="00A465B8">
      <w:pPr>
        <w:jc w:val="center"/>
        <w:rPr>
          <w:b/>
          <w:bCs/>
          <w:u w:val="single"/>
        </w:rPr>
      </w:pPr>
      <w:r>
        <w:rPr>
          <w:b/>
          <w:bCs/>
          <w:noProof/>
          <w:u w:val="single"/>
        </w:rPr>
        <w:drawing>
          <wp:inline distT="0" distB="0" distL="0" distR="0" wp14:anchorId="1F15B6DA" wp14:editId="7A810D2C">
            <wp:extent cx="5731510" cy="4100732"/>
            <wp:effectExtent l="0" t="0" r="2540" b="0"/>
            <wp:docPr id="790545834" name="Picture 2" descr="A blue background with icons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5834" name="Picture 2" descr="A blue background with icons around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8798" cy="4105947"/>
                    </a:xfrm>
                    <a:prstGeom prst="rect">
                      <a:avLst/>
                    </a:prstGeom>
                  </pic:spPr>
                </pic:pic>
              </a:graphicData>
            </a:graphic>
          </wp:inline>
        </w:drawing>
      </w:r>
    </w:p>
    <w:p w14:paraId="3B21B729" w14:textId="77777777" w:rsidR="00A465B8" w:rsidRDefault="00A465B8" w:rsidP="00A465B8">
      <w:pPr>
        <w:jc w:val="center"/>
        <w:rPr>
          <w:b/>
          <w:bCs/>
          <w:u w:val="single"/>
        </w:rPr>
      </w:pPr>
    </w:p>
    <w:p w14:paraId="1CE3F825" w14:textId="77777777" w:rsidR="00A465B8" w:rsidRDefault="00A465B8" w:rsidP="00A465B8">
      <w:pPr>
        <w:jc w:val="center"/>
        <w:rPr>
          <w:b/>
          <w:bCs/>
          <w:u w:val="single"/>
        </w:rPr>
      </w:pPr>
    </w:p>
    <w:p w14:paraId="2CBDF42A" w14:textId="77777777" w:rsidR="00A465B8" w:rsidRDefault="00A465B8" w:rsidP="00A465B8">
      <w:pPr>
        <w:jc w:val="center"/>
        <w:rPr>
          <w:b/>
          <w:bCs/>
          <w:u w:val="single"/>
        </w:rPr>
      </w:pPr>
    </w:p>
    <w:p w14:paraId="2ECC43CC" w14:textId="77777777" w:rsidR="00A465B8" w:rsidRDefault="00A465B8" w:rsidP="00A465B8">
      <w:pPr>
        <w:jc w:val="center"/>
        <w:rPr>
          <w:b/>
          <w:bCs/>
          <w:u w:val="single"/>
        </w:rPr>
      </w:pPr>
    </w:p>
    <w:p w14:paraId="4CFF59BF" w14:textId="4281B2D1" w:rsidR="00246318" w:rsidRPr="00246318" w:rsidRDefault="00246318" w:rsidP="00A465B8">
      <w:pPr>
        <w:rPr>
          <w:color w:val="4C94D8" w:themeColor="text2" w:themeTint="80"/>
        </w:rPr>
      </w:pPr>
      <w:r w:rsidRPr="00246318">
        <w:rPr>
          <w:b/>
          <w:bCs/>
          <w:color w:val="4C94D8" w:themeColor="text2" w:themeTint="80"/>
        </w:rPr>
        <w:t>Name:</w:t>
      </w:r>
      <w:r>
        <w:rPr>
          <w:b/>
          <w:bCs/>
          <w:color w:val="4C94D8" w:themeColor="text2" w:themeTint="80"/>
        </w:rPr>
        <w:t xml:space="preserve">  </w:t>
      </w:r>
      <w:r w:rsidRPr="00246318">
        <w:rPr>
          <w:color w:val="4C94D8" w:themeColor="text2" w:themeTint="80"/>
        </w:rPr>
        <w:t>Mohammad Sarfraz Khan</w:t>
      </w:r>
    </w:p>
    <w:p w14:paraId="151CC477" w14:textId="51C2A99B" w:rsidR="00246318" w:rsidRPr="00246318" w:rsidRDefault="00246318" w:rsidP="00A465B8">
      <w:pPr>
        <w:rPr>
          <w:color w:val="4C94D8" w:themeColor="text2" w:themeTint="80"/>
        </w:rPr>
      </w:pPr>
      <w:r w:rsidRPr="00246318">
        <w:rPr>
          <w:b/>
          <w:bCs/>
          <w:color w:val="4C94D8" w:themeColor="text2" w:themeTint="80"/>
        </w:rPr>
        <w:t>Student ID:</w:t>
      </w:r>
      <w:r>
        <w:rPr>
          <w:b/>
          <w:bCs/>
          <w:color w:val="4C94D8" w:themeColor="text2" w:themeTint="80"/>
        </w:rPr>
        <w:t xml:space="preserve"> </w:t>
      </w:r>
      <w:r w:rsidR="00F269AB" w:rsidRPr="00F269AB">
        <w:rPr>
          <w:color w:val="4C94D8" w:themeColor="text2" w:themeTint="80"/>
        </w:rPr>
        <w:t>2412525@student.uwtsd.ac.uk</w:t>
      </w:r>
    </w:p>
    <w:p w14:paraId="3257000A" w14:textId="27DA7CF5" w:rsidR="00246318" w:rsidRPr="00246318" w:rsidRDefault="00246318" w:rsidP="00A465B8">
      <w:pPr>
        <w:rPr>
          <w:color w:val="4C94D8" w:themeColor="text2" w:themeTint="80"/>
        </w:rPr>
      </w:pPr>
      <w:r w:rsidRPr="00246318">
        <w:rPr>
          <w:b/>
          <w:bCs/>
          <w:color w:val="4C94D8" w:themeColor="text2" w:themeTint="80"/>
        </w:rPr>
        <w:t>Module Code:</w:t>
      </w:r>
      <w:r>
        <w:rPr>
          <w:b/>
          <w:bCs/>
          <w:color w:val="4C94D8" w:themeColor="text2" w:themeTint="80"/>
        </w:rPr>
        <w:t xml:space="preserve"> </w:t>
      </w:r>
      <w:r w:rsidRPr="00246318">
        <w:rPr>
          <w:color w:val="4C94D8" w:themeColor="text2" w:themeTint="80"/>
        </w:rPr>
        <w:t>LCLM4002</w:t>
      </w:r>
    </w:p>
    <w:p w14:paraId="519036F5" w14:textId="1B61FFDF" w:rsidR="00246318" w:rsidRPr="00246318" w:rsidRDefault="00246318" w:rsidP="00A465B8">
      <w:pPr>
        <w:rPr>
          <w:color w:val="4C94D8" w:themeColor="text2" w:themeTint="80"/>
        </w:rPr>
      </w:pPr>
      <w:r w:rsidRPr="00246318">
        <w:rPr>
          <w:b/>
          <w:bCs/>
          <w:color w:val="4C94D8" w:themeColor="text2" w:themeTint="80"/>
        </w:rPr>
        <w:t xml:space="preserve">Module: </w:t>
      </w:r>
      <w:r w:rsidRPr="00246318">
        <w:rPr>
          <w:color w:val="4C94D8" w:themeColor="text2" w:themeTint="80"/>
        </w:rPr>
        <w:t>Digital Skills</w:t>
      </w:r>
    </w:p>
    <w:p w14:paraId="0BB4AC52" w14:textId="7A61471A" w:rsidR="00246318" w:rsidRPr="00246318" w:rsidRDefault="00246318" w:rsidP="00A465B8">
      <w:pPr>
        <w:rPr>
          <w:color w:val="4C94D8" w:themeColor="text2" w:themeTint="80"/>
        </w:rPr>
      </w:pPr>
      <w:r w:rsidRPr="00246318">
        <w:rPr>
          <w:b/>
          <w:bCs/>
          <w:color w:val="4C94D8" w:themeColor="text2" w:themeTint="80"/>
        </w:rPr>
        <w:t>Lecturer:</w:t>
      </w:r>
      <w:r>
        <w:rPr>
          <w:b/>
          <w:bCs/>
          <w:color w:val="4C94D8" w:themeColor="text2" w:themeTint="80"/>
        </w:rPr>
        <w:t xml:space="preserve"> </w:t>
      </w:r>
      <w:r w:rsidR="007A20E2">
        <w:rPr>
          <w:color w:val="4C94D8" w:themeColor="text2" w:themeTint="80"/>
        </w:rPr>
        <w:t>Hoang Nguyen</w:t>
      </w:r>
    </w:p>
    <w:p w14:paraId="48EF0F08" w14:textId="406C097C" w:rsidR="00007333" w:rsidRDefault="00007333" w:rsidP="00A465B8">
      <w:pPr>
        <w:rPr>
          <w:b/>
          <w:bCs/>
          <w:u w:val="single"/>
        </w:rPr>
      </w:pPr>
      <w:r>
        <w:rPr>
          <w:b/>
          <w:bCs/>
          <w:u w:val="single"/>
        </w:rPr>
        <w:br w:type="page"/>
      </w:r>
    </w:p>
    <w:p w14:paraId="0EE35ACB" w14:textId="0432EF67" w:rsidR="00504619" w:rsidRPr="00246318" w:rsidRDefault="00504619" w:rsidP="00504619">
      <w:pPr>
        <w:rPr>
          <w:rFonts w:ascii="Arial" w:hAnsi="Arial" w:cs="Arial"/>
        </w:rPr>
      </w:pPr>
      <w:r w:rsidRPr="00246318">
        <w:rPr>
          <w:rFonts w:ascii="Arial" w:hAnsi="Arial" w:cs="Arial"/>
        </w:rPr>
        <w:lastRenderedPageBreak/>
        <w:t>In the modern digital age, social and digital media have become essential tools for businesses aiming to reach a wider customer base. These platforms enable brands to engage with diverse audiences, enhance customer interaction, and create targeted marketing strategies. By strategically utili</w:t>
      </w:r>
      <w:r w:rsidR="00897CF2" w:rsidRPr="00246318">
        <w:rPr>
          <w:rFonts w:ascii="Arial" w:hAnsi="Arial" w:cs="Arial"/>
        </w:rPr>
        <w:t>s</w:t>
      </w:r>
      <w:r w:rsidRPr="00246318">
        <w:rPr>
          <w:rFonts w:ascii="Arial" w:hAnsi="Arial" w:cs="Arial"/>
        </w:rPr>
        <w:t>ing digital tools such as social media platforms, online advertising, content marketing, and search engine optimi</w:t>
      </w:r>
      <w:r w:rsidR="00947F2E" w:rsidRPr="00246318">
        <w:rPr>
          <w:rFonts w:ascii="Arial" w:hAnsi="Arial" w:cs="Arial"/>
        </w:rPr>
        <w:t>s</w:t>
      </w:r>
      <w:r w:rsidRPr="00246318">
        <w:rPr>
          <w:rFonts w:ascii="Arial" w:hAnsi="Arial" w:cs="Arial"/>
        </w:rPr>
        <w:t>ation (SEO), companies can not only increase their visibility but also drive sales and build long-term relationships with customers. This report explores the role of social and digital media in expanding customer reach and outlines key strategies for businesses to successfully leverage these platforms.</w:t>
      </w:r>
    </w:p>
    <w:p w14:paraId="62310179" w14:textId="4030FC71" w:rsidR="00504619" w:rsidRPr="00246318" w:rsidRDefault="00504619" w:rsidP="00504619">
      <w:pPr>
        <w:rPr>
          <w:rFonts w:ascii="Arial" w:hAnsi="Arial" w:cs="Arial"/>
        </w:rPr>
      </w:pPr>
      <w:r w:rsidRPr="00246318">
        <w:rPr>
          <w:rFonts w:ascii="Arial" w:hAnsi="Arial" w:cs="Arial"/>
        </w:rPr>
        <w:t xml:space="preserve">The rise of the internet and mobile devices has radically transformed consumer behaviour. Social media platforms like Facebook, Instagram, Twitter, LinkedIn, and newer entrants such as TikTok have become integral parts of daily life, providing businesses with direct access to billions of potential customers. </w:t>
      </w:r>
      <w:r w:rsidR="00B57591" w:rsidRPr="00246318">
        <w:rPr>
          <w:rFonts w:ascii="Arial" w:hAnsi="Arial" w:cs="Arial"/>
        </w:rPr>
        <w:t xml:space="preserve">So, </w:t>
      </w:r>
      <w:r w:rsidRPr="00246318">
        <w:rPr>
          <w:rFonts w:ascii="Arial" w:hAnsi="Arial" w:cs="Arial"/>
        </w:rPr>
        <w:t>Facebook boasts over 2.8 billion active users, while Instagram has more than 1 billion, with 500 million people actively using it daily</w:t>
      </w:r>
      <w:r w:rsidR="00947F2E" w:rsidRPr="00246318">
        <w:rPr>
          <w:rStyle w:val="FootnoteReference"/>
          <w:rFonts w:ascii="Arial" w:hAnsi="Arial" w:cs="Arial"/>
        </w:rPr>
        <w:footnoteReference w:id="1"/>
      </w:r>
      <w:r w:rsidRPr="00246318">
        <w:rPr>
          <w:rFonts w:ascii="Arial" w:hAnsi="Arial" w:cs="Arial"/>
        </w:rPr>
        <w:t>. These platforms present businesses with opportunities to reach customers worldwide, regardless of geographic location.</w:t>
      </w:r>
    </w:p>
    <w:p w14:paraId="162441EB" w14:textId="6DB4B7D9" w:rsidR="00504619" w:rsidRPr="00246318" w:rsidRDefault="00504619" w:rsidP="00504619">
      <w:pPr>
        <w:rPr>
          <w:rFonts w:ascii="Arial" w:hAnsi="Arial" w:cs="Arial"/>
        </w:rPr>
      </w:pPr>
      <w:r w:rsidRPr="00246318">
        <w:rPr>
          <w:rFonts w:ascii="Arial" w:hAnsi="Arial" w:cs="Arial"/>
        </w:rPr>
        <w:t>One of the first steps in using social media to expand customer reach is identifying the platforms that align with your business goals and target demographic. Each platform attracts different audiences, understanding these differences is crucial for crafting marketing campaigns. For example, LinkedIn is particularly beneficial for B2B (business-to-business) marketing, where the focus is on professional networks and industry-specific content</w:t>
      </w:r>
      <w:r w:rsidR="00255D6E" w:rsidRPr="00246318">
        <w:rPr>
          <w:rStyle w:val="FootnoteReference"/>
          <w:rFonts w:ascii="Arial" w:hAnsi="Arial" w:cs="Arial"/>
        </w:rPr>
        <w:footnoteReference w:id="2"/>
      </w:r>
      <w:r w:rsidRPr="00246318">
        <w:rPr>
          <w:rFonts w:ascii="Arial" w:hAnsi="Arial" w:cs="Arial"/>
        </w:rPr>
        <w:t>. In contrast, platforms like Instagram and TikTok are more suited to B2C (business-to-consumer) marketing, especially for businesses targeting younger audiences with engaging visual content</w:t>
      </w:r>
      <w:r w:rsidR="00720E01" w:rsidRPr="00246318">
        <w:rPr>
          <w:rStyle w:val="FootnoteReference"/>
          <w:rFonts w:ascii="Arial" w:hAnsi="Arial" w:cs="Arial"/>
        </w:rPr>
        <w:footnoteReference w:id="3"/>
      </w:r>
      <w:r w:rsidRPr="00246318">
        <w:rPr>
          <w:rFonts w:ascii="Arial" w:hAnsi="Arial" w:cs="Arial"/>
        </w:rPr>
        <w:t>.</w:t>
      </w:r>
    </w:p>
    <w:p w14:paraId="271A3F27" w14:textId="058F694E" w:rsidR="00504619" w:rsidRPr="00246318" w:rsidRDefault="00504619" w:rsidP="00504619">
      <w:pPr>
        <w:rPr>
          <w:rFonts w:ascii="Arial" w:hAnsi="Arial" w:cs="Arial"/>
        </w:rPr>
      </w:pPr>
      <w:r w:rsidRPr="00246318">
        <w:rPr>
          <w:rFonts w:ascii="Arial" w:hAnsi="Arial" w:cs="Arial"/>
        </w:rPr>
        <w:t>Facebook remains the most widely used social media platform and is ideal for targeting a broad, diverse customer base. Instagram, with its visual-centric approach, is favoured by businesses in sectors like fashion, beauty, and food. TikTok, known for its short-form, viral content, provides an opportunity for brands to engage with</w:t>
      </w:r>
      <w:r w:rsidR="00C534F7" w:rsidRPr="00246318">
        <w:rPr>
          <w:rFonts w:ascii="Arial" w:hAnsi="Arial" w:cs="Arial"/>
        </w:rPr>
        <w:t xml:space="preserve"> Gen Z</w:t>
      </w:r>
      <w:r w:rsidRPr="00246318">
        <w:rPr>
          <w:rFonts w:ascii="Arial" w:hAnsi="Arial" w:cs="Arial"/>
        </w:rPr>
        <w:t xml:space="preserve"> audiences in an entertaining and creative way</w:t>
      </w:r>
      <w:r w:rsidR="00AE33B3" w:rsidRPr="00246318">
        <w:rPr>
          <w:rStyle w:val="FootnoteReference"/>
          <w:rFonts w:ascii="Arial" w:hAnsi="Arial" w:cs="Arial"/>
        </w:rPr>
        <w:footnoteReference w:id="4"/>
      </w:r>
      <w:r w:rsidRPr="00246318">
        <w:rPr>
          <w:rFonts w:ascii="Arial" w:hAnsi="Arial" w:cs="Arial"/>
        </w:rPr>
        <w:t>.</w:t>
      </w:r>
    </w:p>
    <w:p w14:paraId="4C1782C3" w14:textId="36FE236E" w:rsidR="00504619" w:rsidRPr="00246318" w:rsidRDefault="00C75FB1" w:rsidP="00504619">
      <w:pPr>
        <w:rPr>
          <w:rFonts w:ascii="Arial" w:hAnsi="Arial" w:cs="Arial"/>
        </w:rPr>
      </w:pPr>
      <w:r w:rsidRPr="00246318">
        <w:rPr>
          <w:rFonts w:ascii="Arial" w:hAnsi="Arial" w:cs="Arial"/>
        </w:rPr>
        <w:lastRenderedPageBreak/>
        <w:t>T</w:t>
      </w:r>
      <w:r w:rsidR="00504619" w:rsidRPr="00246318">
        <w:rPr>
          <w:rFonts w:ascii="Arial" w:hAnsi="Arial" w:cs="Arial"/>
        </w:rPr>
        <w:t>he next step is creating content that resonates with their target audience. High-quality, relevant, and engaging content is key to capturing the attention of potential customers. Social media allows for a variety of content types, including images, videos, polls, blogs, and stories, which can be leveraged to maintain engagement with followers.</w:t>
      </w:r>
    </w:p>
    <w:p w14:paraId="4E488F5E" w14:textId="5ADE105E" w:rsidR="00504619" w:rsidRPr="00246318" w:rsidRDefault="00504619" w:rsidP="00504619">
      <w:pPr>
        <w:rPr>
          <w:rFonts w:ascii="Arial" w:hAnsi="Arial" w:cs="Arial"/>
        </w:rPr>
      </w:pPr>
      <w:r w:rsidRPr="00246318">
        <w:rPr>
          <w:rFonts w:ascii="Arial" w:hAnsi="Arial" w:cs="Arial"/>
        </w:rPr>
        <w:t>Interactive content such as polls, quizzes, or live Q&amp;A sessions can further enhance user engagement by encouraging audiences to participate actively. User-generated content (UGC) also plays a significant role in building brand trust and loyalty. Encouraging customers to share their experiences with the brand or showcase how they use products can create a sense of community and credibility</w:t>
      </w:r>
      <w:r w:rsidR="00163CE5" w:rsidRPr="00246318">
        <w:rPr>
          <w:rStyle w:val="FootnoteReference"/>
          <w:rFonts w:ascii="Arial" w:hAnsi="Arial" w:cs="Arial"/>
        </w:rPr>
        <w:footnoteReference w:id="5"/>
      </w:r>
      <w:r w:rsidRPr="00246318">
        <w:rPr>
          <w:rFonts w:ascii="Arial" w:hAnsi="Arial" w:cs="Arial"/>
        </w:rPr>
        <w:t>.</w:t>
      </w:r>
    </w:p>
    <w:p w14:paraId="2E797492" w14:textId="408FF3B8" w:rsidR="00504619" w:rsidRPr="00246318" w:rsidRDefault="00504619" w:rsidP="00504619">
      <w:pPr>
        <w:rPr>
          <w:rFonts w:ascii="Arial" w:hAnsi="Arial" w:cs="Arial"/>
        </w:rPr>
      </w:pPr>
      <w:r w:rsidRPr="00246318">
        <w:rPr>
          <w:rFonts w:ascii="Arial" w:hAnsi="Arial" w:cs="Arial"/>
        </w:rPr>
        <w:t>Regular interaction with followers is essential for maintaining visibility and building relationships. Responding promptly to customer inquiries, comments, and feedback on social media fosters trust and demonstrates excellent customer service, which is critical for retaining customers and encouraging positive word-of-mouth marketing.</w:t>
      </w:r>
    </w:p>
    <w:p w14:paraId="50C4824A" w14:textId="37683D8D" w:rsidR="00504619" w:rsidRPr="00246318" w:rsidRDefault="00BF31A1" w:rsidP="00504619">
      <w:pPr>
        <w:rPr>
          <w:rFonts w:ascii="Arial" w:hAnsi="Arial" w:cs="Arial"/>
        </w:rPr>
      </w:pPr>
      <w:r w:rsidRPr="00246318">
        <w:rPr>
          <w:rFonts w:ascii="Arial" w:hAnsi="Arial" w:cs="Arial"/>
        </w:rPr>
        <w:t>B</w:t>
      </w:r>
      <w:r w:rsidR="00504619" w:rsidRPr="00246318">
        <w:rPr>
          <w:rFonts w:ascii="Arial" w:hAnsi="Arial" w:cs="Arial"/>
        </w:rPr>
        <w:t xml:space="preserve">usinesses can use paid social media advertising to expand their reach. </w:t>
      </w:r>
      <w:r w:rsidRPr="00246318">
        <w:rPr>
          <w:rFonts w:ascii="Arial" w:hAnsi="Arial" w:cs="Arial"/>
        </w:rPr>
        <w:t>Certain p</w:t>
      </w:r>
      <w:r w:rsidR="00504619" w:rsidRPr="00246318">
        <w:rPr>
          <w:rFonts w:ascii="Arial" w:hAnsi="Arial" w:cs="Arial"/>
        </w:rPr>
        <w:t xml:space="preserve">latforms offer advanced targeting options that allow businesses to target specific demographics, interests, and </w:t>
      </w:r>
      <w:r w:rsidRPr="00246318">
        <w:rPr>
          <w:rFonts w:ascii="Arial" w:hAnsi="Arial" w:cs="Arial"/>
        </w:rPr>
        <w:t>behaviours</w:t>
      </w:r>
      <w:r w:rsidR="00504619" w:rsidRPr="00246318">
        <w:rPr>
          <w:rFonts w:ascii="Arial" w:hAnsi="Arial" w:cs="Arial"/>
        </w:rPr>
        <w:t>. Paid advertisements are a highly effective way to increase brand visibility and reach potential customers who may not yet be following the brand.</w:t>
      </w:r>
    </w:p>
    <w:p w14:paraId="009BA065" w14:textId="473E1125" w:rsidR="00504619" w:rsidRPr="00246318" w:rsidRDefault="00504619" w:rsidP="00504619">
      <w:pPr>
        <w:rPr>
          <w:rFonts w:ascii="Arial" w:hAnsi="Arial" w:cs="Arial"/>
        </w:rPr>
      </w:pPr>
      <w:r w:rsidRPr="00246318">
        <w:rPr>
          <w:rFonts w:ascii="Arial" w:hAnsi="Arial" w:cs="Arial"/>
        </w:rPr>
        <w:t xml:space="preserve">Facebook’s ad manager allows advertisers to tailor their campaigns based on factors like age, location, interests, and behaviours. Similarly, Instagram offers “shoppable” posts that allow businesses to sell directly through the platform, making it easier for consumers to purchase products they discover on social media. </w:t>
      </w:r>
      <w:r w:rsidR="009F73B1" w:rsidRPr="00246318">
        <w:rPr>
          <w:rFonts w:ascii="Arial" w:hAnsi="Arial" w:cs="Arial"/>
        </w:rPr>
        <w:t>B</w:t>
      </w:r>
      <w:r w:rsidRPr="00246318">
        <w:rPr>
          <w:rFonts w:ascii="Arial" w:hAnsi="Arial" w:cs="Arial"/>
        </w:rPr>
        <w:t>usinesses using targeted ads on social media can see increased engagement rates and, in some cases, higher return on investment (ROI) when compared to traditional forms of advertising</w:t>
      </w:r>
      <w:r w:rsidR="009F73B1" w:rsidRPr="00246318">
        <w:rPr>
          <w:rStyle w:val="FootnoteReference"/>
          <w:rFonts w:ascii="Arial" w:hAnsi="Arial" w:cs="Arial"/>
        </w:rPr>
        <w:footnoteReference w:id="6"/>
      </w:r>
      <w:r w:rsidRPr="00246318">
        <w:rPr>
          <w:rFonts w:ascii="Arial" w:hAnsi="Arial" w:cs="Arial"/>
        </w:rPr>
        <w:t>.</w:t>
      </w:r>
    </w:p>
    <w:p w14:paraId="0000F22E" w14:textId="147A3AC8" w:rsidR="00504619" w:rsidRPr="00246318" w:rsidRDefault="00504619" w:rsidP="00504619">
      <w:pPr>
        <w:rPr>
          <w:rFonts w:ascii="Arial" w:hAnsi="Arial" w:cs="Arial"/>
        </w:rPr>
      </w:pPr>
      <w:r w:rsidRPr="00246318">
        <w:rPr>
          <w:rFonts w:ascii="Arial" w:hAnsi="Arial" w:cs="Arial"/>
        </w:rPr>
        <w:t>Influencer marketing has also become a powerful tool in social media advertising. By partnering with influencers who have large followings in a particular niche, businesses can tap into the influencer’s trusted network and expose their brand to a wider audience. Influencers can provide authentic reviews and endorsements, which can significantly impact consumer purchasing decisions</w:t>
      </w:r>
      <w:r w:rsidR="009F73B1" w:rsidRPr="00246318">
        <w:rPr>
          <w:rStyle w:val="FootnoteReference"/>
          <w:rFonts w:ascii="Arial" w:hAnsi="Arial" w:cs="Arial"/>
        </w:rPr>
        <w:footnoteReference w:id="7"/>
      </w:r>
      <w:r w:rsidRPr="00246318">
        <w:rPr>
          <w:rFonts w:ascii="Arial" w:hAnsi="Arial" w:cs="Arial"/>
        </w:rPr>
        <w:t>.</w:t>
      </w:r>
    </w:p>
    <w:p w14:paraId="17EE625C" w14:textId="1A996C23" w:rsidR="00504619" w:rsidRPr="00246318" w:rsidRDefault="00504619" w:rsidP="00504619">
      <w:pPr>
        <w:rPr>
          <w:rFonts w:ascii="Arial" w:hAnsi="Arial" w:cs="Arial"/>
        </w:rPr>
      </w:pPr>
      <w:r w:rsidRPr="00246318">
        <w:rPr>
          <w:rFonts w:ascii="Arial" w:hAnsi="Arial" w:cs="Arial"/>
        </w:rPr>
        <w:lastRenderedPageBreak/>
        <w:t>In addition to social media, businesses can expand their reach by focusing on search engine optimi</w:t>
      </w:r>
      <w:r w:rsidR="00720E01" w:rsidRPr="00246318">
        <w:rPr>
          <w:rFonts w:ascii="Arial" w:hAnsi="Arial" w:cs="Arial"/>
        </w:rPr>
        <w:t>s</w:t>
      </w:r>
      <w:r w:rsidRPr="00246318">
        <w:rPr>
          <w:rFonts w:ascii="Arial" w:hAnsi="Arial" w:cs="Arial"/>
        </w:rPr>
        <w:t>ation (SEO) and content marketing. SEO ensures that a website appears in search engine results when users look for specific keywords related to the business’s products or services. A strong SEO strategy involves optimi</w:t>
      </w:r>
      <w:r w:rsidR="004F6910" w:rsidRPr="00246318">
        <w:rPr>
          <w:rFonts w:ascii="Arial" w:hAnsi="Arial" w:cs="Arial"/>
        </w:rPr>
        <w:t>s</w:t>
      </w:r>
      <w:r w:rsidRPr="00246318">
        <w:rPr>
          <w:rFonts w:ascii="Arial" w:hAnsi="Arial" w:cs="Arial"/>
        </w:rPr>
        <w:t>ing website content, improving load times, and ensuring mobile responsiveness, all of which can enhance the user experience and drive more organic traffic to the site.</w:t>
      </w:r>
    </w:p>
    <w:p w14:paraId="4A5EF458" w14:textId="7CCF6E9D" w:rsidR="00504619" w:rsidRPr="00246318" w:rsidRDefault="00504619" w:rsidP="00504619">
      <w:pPr>
        <w:rPr>
          <w:rFonts w:ascii="Arial" w:hAnsi="Arial" w:cs="Arial"/>
        </w:rPr>
      </w:pPr>
      <w:r w:rsidRPr="00246318">
        <w:rPr>
          <w:rFonts w:ascii="Arial" w:hAnsi="Arial" w:cs="Arial"/>
        </w:rPr>
        <w:t>Content marketing, which involves creating valuable and informative content to attract and engage customers, works together with SEO. Businesses can produce blog posts, eBooks, white papers, and videos that address customer pain points or answer frequently asked questions. By providing value through content, businesses can establish themselves as industry leaders and build credibility</w:t>
      </w:r>
      <w:r w:rsidR="00B55A37" w:rsidRPr="00246318">
        <w:rPr>
          <w:rStyle w:val="FootnoteReference"/>
          <w:rFonts w:ascii="Arial" w:hAnsi="Arial" w:cs="Arial"/>
        </w:rPr>
        <w:footnoteReference w:id="8"/>
      </w:r>
      <w:r w:rsidR="00B55A37" w:rsidRPr="00246318">
        <w:rPr>
          <w:rFonts w:ascii="Arial" w:hAnsi="Arial" w:cs="Arial"/>
        </w:rPr>
        <w:t>.</w:t>
      </w:r>
    </w:p>
    <w:p w14:paraId="37D0B97F" w14:textId="54D98856" w:rsidR="00504619" w:rsidRPr="00246318" w:rsidRDefault="00504619" w:rsidP="00504619">
      <w:pPr>
        <w:rPr>
          <w:rFonts w:ascii="Arial" w:hAnsi="Arial" w:cs="Arial"/>
        </w:rPr>
      </w:pPr>
      <w:r w:rsidRPr="00246318">
        <w:rPr>
          <w:rFonts w:ascii="Arial" w:hAnsi="Arial" w:cs="Arial"/>
        </w:rPr>
        <w:t>A combination of SEO and content marketing can increase a business’s visibility online and attract traffic from users. By ranking higher on search engines, businesses can increase their chances of being discovered by potential customers actively seeking products or services that they offer.</w:t>
      </w:r>
    </w:p>
    <w:p w14:paraId="1933A720" w14:textId="0DDD6AC3" w:rsidR="00504619" w:rsidRPr="00246318" w:rsidRDefault="00504619" w:rsidP="00504619">
      <w:pPr>
        <w:rPr>
          <w:rFonts w:ascii="Arial" w:hAnsi="Arial" w:cs="Arial"/>
        </w:rPr>
      </w:pPr>
      <w:r w:rsidRPr="00246318">
        <w:rPr>
          <w:rFonts w:ascii="Arial" w:hAnsi="Arial" w:cs="Arial"/>
        </w:rPr>
        <w:t>Email marketing is another powerful tool for expanding customer reach. By collecting email addresses from website visitors, social media followers, and past customers, businesses can build an email list and directly communicate with their audience. Email marketing allows for personali</w:t>
      </w:r>
      <w:r w:rsidR="00980D00" w:rsidRPr="00246318">
        <w:rPr>
          <w:rFonts w:ascii="Arial" w:hAnsi="Arial" w:cs="Arial"/>
        </w:rPr>
        <w:t>s</w:t>
      </w:r>
      <w:r w:rsidRPr="00246318">
        <w:rPr>
          <w:rFonts w:ascii="Arial" w:hAnsi="Arial" w:cs="Arial"/>
        </w:rPr>
        <w:t>ed communication, which can significantly improve customer retention and drive sales.</w:t>
      </w:r>
    </w:p>
    <w:p w14:paraId="20EF6C28" w14:textId="1B486736" w:rsidR="00504619" w:rsidRPr="00246318" w:rsidRDefault="00504619" w:rsidP="00504619">
      <w:pPr>
        <w:rPr>
          <w:rFonts w:ascii="Arial" w:hAnsi="Arial" w:cs="Arial"/>
        </w:rPr>
      </w:pPr>
      <w:r w:rsidRPr="00246318">
        <w:rPr>
          <w:rFonts w:ascii="Arial" w:hAnsi="Arial" w:cs="Arial"/>
        </w:rPr>
        <w:t xml:space="preserve">For instance, businesses can send personalized promotions, product recommendations, or updates about new product launches. </w:t>
      </w:r>
      <w:r w:rsidR="00D9285C" w:rsidRPr="00246318">
        <w:rPr>
          <w:rFonts w:ascii="Arial" w:hAnsi="Arial" w:cs="Arial"/>
        </w:rPr>
        <w:t>P</w:t>
      </w:r>
      <w:r w:rsidRPr="00246318">
        <w:rPr>
          <w:rFonts w:ascii="Arial" w:hAnsi="Arial" w:cs="Arial"/>
        </w:rPr>
        <w:t>ersonali</w:t>
      </w:r>
      <w:r w:rsidR="007954D9" w:rsidRPr="00246318">
        <w:rPr>
          <w:rFonts w:ascii="Arial" w:hAnsi="Arial" w:cs="Arial"/>
        </w:rPr>
        <w:t>s</w:t>
      </w:r>
      <w:r w:rsidRPr="00246318">
        <w:rPr>
          <w:rFonts w:ascii="Arial" w:hAnsi="Arial" w:cs="Arial"/>
        </w:rPr>
        <w:t>ed email campaigns have a higher open rate, click-through rate, and conversion rate than non-personali</w:t>
      </w:r>
      <w:r w:rsidR="00D9285C" w:rsidRPr="00246318">
        <w:rPr>
          <w:rFonts w:ascii="Arial" w:hAnsi="Arial" w:cs="Arial"/>
        </w:rPr>
        <w:t>s</w:t>
      </w:r>
      <w:r w:rsidRPr="00246318">
        <w:rPr>
          <w:rFonts w:ascii="Arial" w:hAnsi="Arial" w:cs="Arial"/>
        </w:rPr>
        <w:t>ed emails, making it a highly effective tool for driving customer engagement</w:t>
      </w:r>
      <w:r w:rsidR="00D9285C" w:rsidRPr="00246318">
        <w:rPr>
          <w:rStyle w:val="FootnoteReference"/>
          <w:rFonts w:ascii="Arial" w:hAnsi="Arial" w:cs="Arial"/>
        </w:rPr>
        <w:footnoteReference w:id="9"/>
      </w:r>
      <w:r w:rsidRPr="00246318">
        <w:rPr>
          <w:rFonts w:ascii="Arial" w:hAnsi="Arial" w:cs="Arial"/>
        </w:rPr>
        <w:t>.</w:t>
      </w:r>
    </w:p>
    <w:p w14:paraId="1C14FB7F" w14:textId="22770CFC" w:rsidR="00504619" w:rsidRPr="00246318" w:rsidRDefault="00504619" w:rsidP="00504619">
      <w:pPr>
        <w:rPr>
          <w:rFonts w:ascii="Arial" w:hAnsi="Arial" w:cs="Arial"/>
        </w:rPr>
      </w:pPr>
      <w:r w:rsidRPr="00246318">
        <w:rPr>
          <w:rFonts w:ascii="Arial" w:hAnsi="Arial" w:cs="Arial"/>
        </w:rPr>
        <w:t>In today’s competitive marketplace, businesses must leverage the power of social and digital media to reach a broader customer base. By selecting the right platforms,</w:t>
      </w:r>
      <w:r w:rsidR="00BF0D9B" w:rsidRPr="00246318">
        <w:rPr>
          <w:rFonts w:ascii="Arial" w:hAnsi="Arial" w:cs="Arial"/>
        </w:rPr>
        <w:t xml:space="preserve"> </w:t>
      </w:r>
      <w:r w:rsidRPr="00246318">
        <w:rPr>
          <w:rFonts w:ascii="Arial" w:hAnsi="Arial" w:cs="Arial"/>
        </w:rPr>
        <w:t>creating engaging content, utili</w:t>
      </w:r>
      <w:r w:rsidR="00980D00" w:rsidRPr="00246318">
        <w:rPr>
          <w:rFonts w:ascii="Arial" w:hAnsi="Arial" w:cs="Arial"/>
        </w:rPr>
        <w:t>s</w:t>
      </w:r>
      <w:r w:rsidRPr="00246318">
        <w:rPr>
          <w:rFonts w:ascii="Arial" w:hAnsi="Arial" w:cs="Arial"/>
        </w:rPr>
        <w:t>ing paid advertisements, and implementing SEO strategies, businesses can significantly increase their visibility, drive traffic, and build long-term customer relationships.</w:t>
      </w:r>
    </w:p>
    <w:p w14:paraId="17A69E23" w14:textId="23978F50" w:rsidR="0037204C" w:rsidRPr="00246318" w:rsidRDefault="00947F2E">
      <w:pPr>
        <w:rPr>
          <w:rFonts w:ascii="Arial" w:hAnsi="Arial" w:cs="Arial"/>
          <w:u w:val="single"/>
        </w:rPr>
      </w:pPr>
      <w:r w:rsidRPr="00246318">
        <w:rPr>
          <w:rFonts w:ascii="Arial" w:hAnsi="Arial" w:cs="Arial"/>
          <w:u w:val="single"/>
        </w:rPr>
        <w:t>Bibliography:</w:t>
      </w:r>
    </w:p>
    <w:p w14:paraId="201F45DD" w14:textId="4D461AD8" w:rsidR="00BD0A18" w:rsidRPr="00246318" w:rsidRDefault="006C7C92">
      <w:pPr>
        <w:rPr>
          <w:rFonts w:ascii="Arial" w:hAnsi="Arial" w:cs="Arial"/>
          <w:u w:val="single"/>
        </w:rPr>
      </w:pPr>
      <w:r w:rsidRPr="00246318">
        <w:rPr>
          <w:rFonts w:ascii="Arial" w:hAnsi="Arial" w:cs="Arial"/>
        </w:rPr>
        <w:lastRenderedPageBreak/>
        <w:t xml:space="preserve">Statista (2024). Facebook: Number of daily active users worldwide as of Q4 2023. </w:t>
      </w:r>
      <w:hyperlink r:id="rId8" w:history="1">
        <w:r w:rsidRPr="00246318">
          <w:rPr>
            <w:rStyle w:val="Hyperlink"/>
            <w:rFonts w:ascii="Arial" w:hAnsi="Arial" w:cs="Arial"/>
          </w:rPr>
          <w:t>https://www.statista.com/statistics/346167/facebook-global-dau/</w:t>
        </w:r>
      </w:hyperlink>
    </w:p>
    <w:p w14:paraId="78417824" w14:textId="77777777" w:rsidR="00AE33B3" w:rsidRPr="00246318" w:rsidRDefault="00BD0A18">
      <w:pPr>
        <w:rPr>
          <w:rFonts w:ascii="Arial" w:hAnsi="Arial" w:cs="Arial"/>
        </w:rPr>
      </w:pPr>
      <w:r w:rsidRPr="00246318">
        <w:rPr>
          <w:rFonts w:ascii="Arial" w:hAnsi="Arial" w:cs="Arial"/>
        </w:rPr>
        <w:t>Servetnyk, O. (2024). The importance of LinkedIn in B2B marketing and why it is critical, LinkedIn</w:t>
      </w:r>
      <w:r w:rsidR="00E65255" w:rsidRPr="00246318">
        <w:rPr>
          <w:rFonts w:ascii="Arial" w:hAnsi="Arial" w:cs="Arial"/>
        </w:rPr>
        <w:t>.</w:t>
      </w:r>
    </w:p>
    <w:p w14:paraId="528A8457" w14:textId="61595B75" w:rsidR="00BD0A18" w:rsidRPr="00246318" w:rsidRDefault="00AE33B3">
      <w:pPr>
        <w:rPr>
          <w:rFonts w:ascii="Arial" w:hAnsi="Arial" w:cs="Arial"/>
        </w:rPr>
      </w:pPr>
      <w:hyperlink r:id="rId9" w:history="1">
        <w:r w:rsidRPr="00246318">
          <w:rPr>
            <w:rStyle w:val="Hyperlink"/>
            <w:rFonts w:ascii="Arial" w:hAnsi="Arial" w:cs="Arial"/>
          </w:rPr>
          <w:t>https://www.linkedin.com/pulse/importance-linkedin-b2b-marketing-why-critical-oľga-servetnyk</w:t>
        </w:r>
      </w:hyperlink>
    </w:p>
    <w:p w14:paraId="78727F93" w14:textId="264956E8" w:rsidR="00B07379" w:rsidRPr="00246318" w:rsidRDefault="00B07379">
      <w:pPr>
        <w:rPr>
          <w:rFonts w:ascii="Arial" w:hAnsi="Arial" w:cs="Arial"/>
        </w:rPr>
      </w:pPr>
      <w:r w:rsidRPr="00246318">
        <w:rPr>
          <w:rFonts w:ascii="Arial" w:hAnsi="Arial" w:cs="Arial"/>
        </w:rPr>
        <w:t xml:space="preserve">2Stallions (2024). Unlocking the potential of social media advertising for B2C success: Facebook, Instagram, Twitter, LinkedIn, and TikTok. </w:t>
      </w:r>
      <w:hyperlink r:id="rId10" w:history="1">
        <w:r w:rsidRPr="00246318">
          <w:rPr>
            <w:rStyle w:val="Hyperlink"/>
            <w:rFonts w:ascii="Arial" w:hAnsi="Arial" w:cs="Arial"/>
          </w:rPr>
          <w:t>https://2stallions.com/blog/unlocking-the-potential-of-social-media-advertising-for-b2c-success-facebook-instagram-twitter-linkedin-and-tiktok/</w:t>
        </w:r>
      </w:hyperlink>
    </w:p>
    <w:p w14:paraId="5747E6A4" w14:textId="36A1E24E" w:rsidR="00947F2E" w:rsidRPr="00246318" w:rsidRDefault="00947F2E" w:rsidP="00947F2E">
      <w:pPr>
        <w:rPr>
          <w:rFonts w:ascii="Arial" w:hAnsi="Arial" w:cs="Arial"/>
        </w:rPr>
      </w:pPr>
      <w:r w:rsidRPr="00246318">
        <w:rPr>
          <w:rFonts w:ascii="Arial" w:hAnsi="Arial" w:cs="Arial"/>
        </w:rPr>
        <w:t xml:space="preserve">Investopedia (2024). Digital Marketing and Business Success. </w:t>
      </w:r>
      <w:hyperlink r:id="rId11" w:history="1">
        <w:r w:rsidRPr="00246318">
          <w:rPr>
            <w:rStyle w:val="Hyperlink"/>
            <w:rFonts w:ascii="Arial" w:hAnsi="Arial" w:cs="Arial"/>
          </w:rPr>
          <w:t>https://www.investopedia.com/digital-marketing-and-business-success-8711955</w:t>
        </w:r>
      </w:hyperlink>
    </w:p>
    <w:p w14:paraId="48666345" w14:textId="0C6C2EB3" w:rsidR="00947F2E" w:rsidRPr="00246318" w:rsidRDefault="00947F2E" w:rsidP="00947F2E">
      <w:pPr>
        <w:rPr>
          <w:rFonts w:ascii="Arial" w:hAnsi="Arial" w:cs="Arial"/>
        </w:rPr>
      </w:pPr>
      <w:r w:rsidRPr="00246318">
        <w:rPr>
          <w:rFonts w:ascii="Arial" w:hAnsi="Arial" w:cs="Arial"/>
        </w:rPr>
        <w:t xml:space="preserve">Oregon Small Business Development Center (n.d.). Benefits of Social Media Marketing for Small Businesses. </w:t>
      </w:r>
      <w:hyperlink r:id="rId12" w:history="1">
        <w:r w:rsidRPr="00246318">
          <w:rPr>
            <w:rStyle w:val="Hyperlink"/>
            <w:rFonts w:ascii="Arial" w:hAnsi="Arial" w:cs="Arial"/>
          </w:rPr>
          <w:t>https://oregonsbdc.org/how-small-businesses-can-leverage-social-media/</w:t>
        </w:r>
      </w:hyperlink>
      <w:r w:rsidRPr="00246318">
        <w:rPr>
          <w:rFonts w:ascii="Arial" w:hAnsi="Arial" w:cs="Arial"/>
        </w:rPr>
        <w:t xml:space="preserve"> </w:t>
      </w:r>
    </w:p>
    <w:p w14:paraId="2F7349C0" w14:textId="2D484652" w:rsidR="00947F2E" w:rsidRPr="00246318" w:rsidRDefault="00947F2E" w:rsidP="00947F2E">
      <w:pPr>
        <w:rPr>
          <w:rFonts w:ascii="Arial" w:hAnsi="Arial" w:cs="Arial"/>
        </w:rPr>
      </w:pPr>
      <w:r w:rsidRPr="00246318">
        <w:rPr>
          <w:rFonts w:ascii="Arial" w:hAnsi="Arial" w:cs="Arial"/>
        </w:rPr>
        <w:t xml:space="preserve">SCORE (n.d.). How to Use Social Media to Reach Your Customers. </w:t>
      </w:r>
      <w:hyperlink r:id="rId13" w:history="1">
        <w:r w:rsidRPr="00246318">
          <w:rPr>
            <w:rStyle w:val="Hyperlink"/>
            <w:rFonts w:ascii="Arial" w:hAnsi="Arial" w:cs="Arial"/>
          </w:rPr>
          <w:t>https://www.score.org/resource/blog-post/how-use-social-media-reach-your-customers</w:t>
        </w:r>
      </w:hyperlink>
      <w:r w:rsidRPr="00246318">
        <w:rPr>
          <w:rFonts w:ascii="Arial" w:hAnsi="Arial" w:cs="Arial"/>
        </w:rPr>
        <w:t xml:space="preserve"> </w:t>
      </w:r>
    </w:p>
    <w:p w14:paraId="7834F557" w14:textId="423B3CAF" w:rsidR="00947F2E" w:rsidRPr="00246318" w:rsidRDefault="00947F2E" w:rsidP="00947F2E">
      <w:pPr>
        <w:rPr>
          <w:rFonts w:ascii="Arial" w:hAnsi="Arial" w:cs="Arial"/>
        </w:rPr>
      </w:pPr>
      <w:r w:rsidRPr="00246318">
        <w:rPr>
          <w:rFonts w:ascii="Arial" w:hAnsi="Arial" w:cs="Arial"/>
        </w:rPr>
        <w:t xml:space="preserve">Sprout Social (2024). Social Media Advertising Trends. </w:t>
      </w:r>
      <w:hyperlink r:id="rId14" w:history="1">
        <w:r w:rsidRPr="00246318">
          <w:rPr>
            <w:rStyle w:val="Hyperlink"/>
            <w:rFonts w:ascii="Arial" w:hAnsi="Arial" w:cs="Arial"/>
          </w:rPr>
          <w:t>https://sproutsocial.com/insights/social-media-advertising</w:t>
        </w:r>
      </w:hyperlink>
    </w:p>
    <w:p w14:paraId="15B4813A" w14:textId="583D2D05" w:rsidR="00947F2E" w:rsidRPr="00246318" w:rsidRDefault="00947F2E" w:rsidP="00947F2E">
      <w:pPr>
        <w:rPr>
          <w:rFonts w:ascii="Arial" w:hAnsi="Arial" w:cs="Arial"/>
        </w:rPr>
      </w:pPr>
      <w:r w:rsidRPr="00246318">
        <w:rPr>
          <w:rFonts w:ascii="Arial" w:hAnsi="Arial" w:cs="Arial"/>
        </w:rPr>
        <w:t xml:space="preserve">Vogue Business (2024). Live Streaming Ushers in a New Era for E-Commerce </w:t>
      </w:r>
      <w:hyperlink r:id="rId15" w:history="1">
        <w:r w:rsidRPr="00246318">
          <w:rPr>
            <w:rStyle w:val="Hyperlink"/>
            <w:rFonts w:ascii="Arial" w:hAnsi="Arial" w:cs="Arial"/>
          </w:rPr>
          <w:t>https://www.voguebusiness.com/story/technology/live-streaming-ushers-in-a-new-era-for-e-commerce</w:t>
        </w:r>
      </w:hyperlink>
    </w:p>
    <w:p w14:paraId="7C07A66E" w14:textId="4DBAC0DC" w:rsidR="00002BC1" w:rsidRPr="00246318" w:rsidRDefault="00002BC1" w:rsidP="00947F2E">
      <w:pPr>
        <w:rPr>
          <w:rFonts w:ascii="Arial" w:hAnsi="Arial" w:cs="Arial"/>
        </w:rPr>
      </w:pPr>
      <w:r w:rsidRPr="00246318">
        <w:rPr>
          <w:rFonts w:ascii="Arial" w:hAnsi="Arial" w:cs="Arial"/>
        </w:rPr>
        <w:t xml:space="preserve">Investopedia (2024). </w:t>
      </w:r>
      <w:r w:rsidRPr="00246318">
        <w:rPr>
          <w:rFonts w:ascii="Arial" w:hAnsi="Arial" w:cs="Arial"/>
          <w:i/>
          <w:iCs/>
        </w:rPr>
        <w:t>How digital marketing can help a business succeed</w:t>
      </w:r>
      <w:r w:rsidRPr="00246318">
        <w:rPr>
          <w:rFonts w:ascii="Arial" w:hAnsi="Arial" w:cs="Arial"/>
        </w:rPr>
        <w:t xml:space="preserve">. </w:t>
      </w:r>
      <w:hyperlink r:id="rId16" w:history="1">
        <w:r w:rsidRPr="00246318">
          <w:rPr>
            <w:rStyle w:val="Hyperlink"/>
            <w:rFonts w:ascii="Arial" w:hAnsi="Arial" w:cs="Arial"/>
          </w:rPr>
          <w:t>https://www.investopedia.com/digital-marketing-and-business-success-8711955</w:t>
        </w:r>
      </w:hyperlink>
      <w:r w:rsidRPr="00246318">
        <w:rPr>
          <w:rFonts w:ascii="Arial" w:hAnsi="Arial" w:cs="Arial"/>
        </w:rPr>
        <w:t xml:space="preserve"> </w:t>
      </w:r>
    </w:p>
    <w:p w14:paraId="48CE4345" w14:textId="7593D05A" w:rsidR="00947F2E" w:rsidRPr="00246318" w:rsidRDefault="00947F2E" w:rsidP="00947F2E">
      <w:pPr>
        <w:rPr>
          <w:rFonts w:ascii="Arial" w:hAnsi="Arial" w:cs="Arial"/>
        </w:rPr>
      </w:pPr>
      <w:r w:rsidRPr="00246318">
        <w:rPr>
          <w:rFonts w:ascii="Arial" w:hAnsi="Arial" w:cs="Arial"/>
        </w:rPr>
        <w:t xml:space="preserve">Campaign Monitor (2024). Email Marketing Benchmarks. </w:t>
      </w:r>
      <w:hyperlink r:id="rId17" w:history="1">
        <w:r w:rsidRPr="00246318">
          <w:rPr>
            <w:rStyle w:val="Hyperlink"/>
            <w:rFonts w:ascii="Arial" w:hAnsi="Arial" w:cs="Arial"/>
          </w:rPr>
          <w:t>https://www.campaignmonitor.com/resources/guides/email-marketing-benchmarks/</w:t>
        </w:r>
      </w:hyperlink>
      <w:r w:rsidRPr="00246318">
        <w:rPr>
          <w:rFonts w:ascii="Arial" w:hAnsi="Arial" w:cs="Arial"/>
        </w:rPr>
        <w:t xml:space="preserve"> </w:t>
      </w:r>
    </w:p>
    <w:p w14:paraId="45BD1A93" w14:textId="77777777" w:rsidR="00947F2E" w:rsidRPr="00246318" w:rsidRDefault="00947F2E">
      <w:pPr>
        <w:rPr>
          <w:rFonts w:ascii="Arial" w:hAnsi="Arial" w:cs="Arial"/>
        </w:rPr>
      </w:pPr>
    </w:p>
    <w:sectPr w:rsidR="00947F2E" w:rsidRPr="00246318">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A5C4C0" w14:textId="77777777" w:rsidR="006600E6" w:rsidRDefault="006600E6" w:rsidP="00947F2E">
      <w:pPr>
        <w:spacing w:after="0" w:line="240" w:lineRule="auto"/>
      </w:pPr>
      <w:r>
        <w:separator/>
      </w:r>
    </w:p>
  </w:endnote>
  <w:endnote w:type="continuationSeparator" w:id="0">
    <w:p w14:paraId="7515C9BF" w14:textId="77777777" w:rsidR="006600E6" w:rsidRDefault="006600E6" w:rsidP="00947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E97288" w14:textId="682D247B" w:rsidR="00A465B8" w:rsidRDefault="00AC4A3A">
    <w:pPr>
      <w:pStyle w:val="Footer"/>
    </w:pPr>
    <w:r>
      <w:rPr>
        <w:noProof/>
      </w:rPr>
      <mc:AlternateContent>
        <mc:Choice Requires="wps">
          <w:drawing>
            <wp:anchor distT="0" distB="0" distL="0" distR="0" simplePos="0" relativeHeight="251659264" behindDoc="0" locked="0" layoutInCell="1" allowOverlap="1" wp14:anchorId="26DD7567" wp14:editId="4C734004">
              <wp:simplePos x="635" y="635"/>
              <wp:positionH relativeFrom="page">
                <wp:align>left</wp:align>
              </wp:positionH>
              <wp:positionV relativeFrom="page">
                <wp:align>bottom</wp:align>
              </wp:positionV>
              <wp:extent cx="795020" cy="370205"/>
              <wp:effectExtent l="0" t="0" r="5080" b="0"/>
              <wp:wrapNone/>
              <wp:docPr id="794023742" name="Text Box 7" descr="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95020" cy="370205"/>
                      </a:xfrm>
                      <a:prstGeom prst="rect">
                        <a:avLst/>
                      </a:prstGeom>
                      <a:noFill/>
                      <a:ln>
                        <a:noFill/>
                      </a:ln>
                    </wps:spPr>
                    <wps:txbx>
                      <w:txbxContent>
                        <w:p w14:paraId="703C73C8" w14:textId="5A32BD89"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6DD7567" id="_x0000_t202" coordsize="21600,21600" o:spt="202" path="m,l,21600r21600,l21600,xe">
              <v:stroke joinstyle="miter"/>
              <v:path gradientshapeok="t" o:connecttype="rect"/>
            </v:shapetype>
            <v:shape id="Text Box 7" o:spid="_x0000_s1026" type="#_x0000_t202" alt="        Public" style="position:absolute;margin-left:0;margin-top:0;width:62.6pt;height:29.1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oNlDQIAABoEAAAOAAAAZHJzL2Uyb0RvYy54bWysU01v2zAMvQ/YfxB0X+xky9oacYqsRYYB&#10;QVsgHXqWZSk2IImCpMTOfv0o2Um2bqeiF/mJpPnx+LS47bUiB+F8C6ak00lOiTAc6tbsSvrzef3p&#10;mhIfmKmZAiNKehSe3i4/flh0thAzaEDVwhFMYnzR2ZI2IdgiyzxvhGZ+AlYYdEpwmgW8ul1WO9Zh&#10;dq2yWZ5/zTpwtXXAhfdovR+cdJnySyl4eJTSi0BUSbG3kE6Xziqe2XLBip1jtmn52AZ7QxeatQaL&#10;nlPds8DI3rX/pNItd+BBhgkHnYGULRdpBpxmmr+aZtswK9IsSI63Z5r8+6XlD4etfXIk9N+gxwVG&#10;QjrrC4/GOE8vnY5f7JSgHyk8nmkTfSAcjVc383yGHo6uz1cI5zFLdvnZOh++C9AkgpI63Eoiix02&#10;Pgyhp5BYy8C6VSptRpm/DJgzWrJLhxGFvurHtiuojziNg2HR3vJ1izU3zIcn5nCz2CaqNTziIRV0&#10;JYURUdKA+/U/e4xHwtFLSYdKKalBKVOifhhcxGz+Jc+jstINgTuBKoHpTT6PfrPXd4AinOJ7sDzB&#10;GBzUCUoH+gXFvIrV0MUMx5olrU7wLgy6xcfAxWqVglBEloWN2VoeU0eyIpPP/QtzdqQ74J4e4KQl&#10;VrxifYiNf3q72gfkPq0kEjuwOfKNAkxLHR9LVPif9xR1edLL3wAAAP//AwBQSwMEFAAGAAgAAAAh&#10;ABto7ozaAAAABAEAAA8AAABkcnMvZG93bnJldi54bWxMj81qwzAQhO+FvoPYQm+NXJeY4FoOoX/0&#10;GieQHmVrY5lYu66lJO7bV8mlvSwMM8x8Wywn14sTjr5jUvA4S0AgNWw6ahVsN+8PCxA+aDK6Z0IF&#10;P+hhWd7eFDo3fKY1nqrQilhCPtcKbAhDLqVvLDrtZzwgRW/Po9MhyrGVZtTnWO56mSZJJp3uKC5Y&#10;PeCLxeZQHZ2C7PVjZYdd9vW9T/2nr/kQKn5T6v5uWj2DCDiFvzBc8CM6lJGp5iMZL3oF8ZFwvRcv&#10;nacgagXzxRPIspD/4ctfAAAA//8DAFBLAQItABQABgAIAAAAIQC2gziS/gAAAOEBAAATAAAAAAAA&#10;AAAAAAAAAAAAAABbQ29udGVudF9UeXBlc10ueG1sUEsBAi0AFAAGAAgAAAAhADj9If/WAAAAlAEA&#10;AAsAAAAAAAAAAAAAAAAALwEAAF9yZWxzLy5yZWxzUEsBAi0AFAAGAAgAAAAhAM4Kg2UNAgAAGgQA&#10;AA4AAAAAAAAAAAAAAAAALgIAAGRycy9lMm9Eb2MueG1sUEsBAi0AFAAGAAgAAAAhABto7ozaAAAA&#10;BAEAAA8AAAAAAAAAAAAAAAAAZwQAAGRycy9kb3ducmV2LnhtbFBLBQYAAAAABAAEAPMAAABuBQAA&#10;AAA=&#10;" filled="f" stroked="f">
              <v:textbox style="mso-fit-shape-to-text:t" inset="20pt,0,0,15pt">
                <w:txbxContent>
                  <w:p w14:paraId="703C73C8" w14:textId="5A32BD89"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456BBA" w14:textId="4C59A3F1" w:rsidR="00A465B8" w:rsidRDefault="00AC4A3A">
    <w:pPr>
      <w:pStyle w:val="Footer"/>
    </w:pPr>
    <w:r>
      <w:rPr>
        <w:noProof/>
      </w:rPr>
      <mc:AlternateContent>
        <mc:Choice Requires="wps">
          <w:drawing>
            <wp:anchor distT="0" distB="0" distL="0" distR="0" simplePos="0" relativeHeight="251660288" behindDoc="0" locked="0" layoutInCell="1" allowOverlap="1" wp14:anchorId="25F330A4" wp14:editId="558A11EB">
              <wp:simplePos x="914400" y="10058400"/>
              <wp:positionH relativeFrom="page">
                <wp:align>left</wp:align>
              </wp:positionH>
              <wp:positionV relativeFrom="page">
                <wp:align>bottom</wp:align>
              </wp:positionV>
              <wp:extent cx="795020" cy="370205"/>
              <wp:effectExtent l="0" t="0" r="5080" b="0"/>
              <wp:wrapNone/>
              <wp:docPr id="782328923" name="Text Box 8" descr="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95020" cy="370205"/>
                      </a:xfrm>
                      <a:prstGeom prst="rect">
                        <a:avLst/>
                      </a:prstGeom>
                      <a:noFill/>
                      <a:ln>
                        <a:noFill/>
                      </a:ln>
                    </wps:spPr>
                    <wps:txbx>
                      <w:txbxContent>
                        <w:p w14:paraId="27E0361C" w14:textId="5F88A9B6"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5F330A4" id="_x0000_t202" coordsize="21600,21600" o:spt="202" path="m,l,21600r21600,l21600,xe">
              <v:stroke joinstyle="miter"/>
              <v:path gradientshapeok="t" o:connecttype="rect"/>
            </v:shapetype>
            <v:shape id="Text Box 8" o:spid="_x0000_s1027" type="#_x0000_t202" alt="        Public" style="position:absolute;margin-left:0;margin-top:0;width:62.6pt;height:29.1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3aDwIAACEEAAAOAAAAZHJzL2Uyb0RvYy54bWysU01v2zAMvQ/YfxB0X+xky7oacYqsRYYB&#10;QVsgHXqWZSk2IImCpMTOfv0oOU66bqeiF5kiaX6897S46bUiB+F8C6ak00lOiTAc6tbsSvrraf3p&#10;GyU+MFMzBUaU9Cg8vVl+/LDobCFm0ICqhSNYxPiisyVtQrBFlnneCM38BKwwGJTgNAt4dbusdqzD&#10;6lplszz/mnXgauuAC+/RezcE6TLVl1Lw8CClF4GokuJsIZ0unVU8s+WCFTvHbNPy0xjsDVNo1hps&#10;ei51xwIje9f+U0q33IEHGSYcdAZStlykHXCbaf5qm23DrEi7IDjenmHy71eW3x+29tGR0H+HHgmM&#10;gHTWFx6dcZ9eOh2/OCnBOEJ4PMMm+kA4Oq+u5/kMIxxDn6/QnMcq2eVn63z4IUCTaJTUISsJLHbY&#10;+DCkjimxl4F1q1RiRpm/HFgzerLLhNEKfdWTtn4xfQX1EZdyMPDtLV+32HrDfHhkDgnGaVG04QEP&#10;qaArKZwsShpwv//nj/mIO0Yp6VAwJTWoaErUT4N8zOZf8jwKLN3QcKNRJWN6nc9j3Oz1LaAWp/gs&#10;LE9mTA5qNKUD/YyaXsVuGGKGY8+SVqN5Gwb54pvgYrVKSagly8LGbC2PpSNmEdCn/pk5e0I9IF33&#10;MEqKFa/AH3Ljn96u9gEpSMxEfAc0T7CjDhO3pzcThf7ynrIuL3v5BwAA//8DAFBLAwQUAAYACAAA&#10;ACEAG2jujNoAAAAEAQAADwAAAGRycy9kb3ducmV2LnhtbEyPzWrDMBCE74W+g9hCb41cl5jgWg6h&#10;f/QaJ5AeZWtjmVi7rqUk7ttXyaW9LAwzzHxbLCfXixOOvmNS8DhLQCA1bDpqFWw37w8LED5oMrpn&#10;QgU/6GFZ3t4UOjd8pjWeqtCKWEI+1wpsCEMupW8sOu1nPCBFb8+j0yHKsZVm1OdY7nqZJkkmne4o&#10;Llg94IvF5lAdnYLs9WNlh1329b1P/aev+RAqflPq/m5aPYMIOIW/MFzwIzqUkanmIxkvegXxkXC9&#10;Fy+dpyBqBfPFE8iykP/hy18AAAD//wMAUEsBAi0AFAAGAAgAAAAhALaDOJL+AAAA4QEAABMAAAAA&#10;AAAAAAAAAAAAAAAAAFtDb250ZW50X1R5cGVzXS54bWxQSwECLQAUAAYACAAAACEAOP0h/9YAAACU&#10;AQAACwAAAAAAAAAAAAAAAAAvAQAAX3JlbHMvLnJlbHNQSwECLQAUAAYACAAAACEAdevt2g8CAAAh&#10;BAAADgAAAAAAAAAAAAAAAAAuAgAAZHJzL2Uyb0RvYy54bWxQSwECLQAUAAYACAAAACEAG2jujNoA&#10;AAAEAQAADwAAAAAAAAAAAAAAAABpBAAAZHJzL2Rvd25yZXYueG1sUEsFBgAAAAAEAAQA8wAAAHAF&#10;AAAAAA==&#10;" filled="f" stroked="f">
              <v:textbox style="mso-fit-shape-to-text:t" inset="20pt,0,0,15pt">
                <w:txbxContent>
                  <w:p w14:paraId="27E0361C" w14:textId="5F88A9B6"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4428E7" w14:textId="3008B547" w:rsidR="00A465B8" w:rsidRDefault="00AC4A3A">
    <w:pPr>
      <w:pStyle w:val="Footer"/>
    </w:pPr>
    <w:r>
      <w:rPr>
        <w:noProof/>
      </w:rPr>
      <mc:AlternateContent>
        <mc:Choice Requires="wps">
          <w:drawing>
            <wp:anchor distT="0" distB="0" distL="0" distR="0" simplePos="0" relativeHeight="251658240" behindDoc="0" locked="0" layoutInCell="1" allowOverlap="1" wp14:anchorId="591F2993" wp14:editId="1FC2A830">
              <wp:simplePos x="635" y="635"/>
              <wp:positionH relativeFrom="page">
                <wp:align>left</wp:align>
              </wp:positionH>
              <wp:positionV relativeFrom="page">
                <wp:align>bottom</wp:align>
              </wp:positionV>
              <wp:extent cx="795020" cy="370205"/>
              <wp:effectExtent l="0" t="0" r="5080" b="0"/>
              <wp:wrapNone/>
              <wp:docPr id="257006164" name="Text Box 6" descr="        Public">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95020" cy="370205"/>
                      </a:xfrm>
                      <a:prstGeom prst="rect">
                        <a:avLst/>
                      </a:prstGeom>
                      <a:noFill/>
                      <a:ln>
                        <a:noFill/>
                      </a:ln>
                    </wps:spPr>
                    <wps:txbx>
                      <w:txbxContent>
                        <w:p w14:paraId="3A2E18CB" w14:textId="1579FBCA"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91F2993" id="_x0000_t202" coordsize="21600,21600" o:spt="202" path="m,l,21600r21600,l21600,xe">
              <v:stroke joinstyle="miter"/>
              <v:path gradientshapeok="t" o:connecttype="rect"/>
            </v:shapetype>
            <v:shape id="Text Box 6" o:spid="_x0000_s1028" type="#_x0000_t202" alt="        Public" style="position:absolute;margin-left:0;margin-top:0;width:62.6pt;height:29.1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R6YEQIAACEEAAAOAAAAZHJzL2Uyb0RvYy54bWysU01v2zAMvQ/YfxB0X+xky9oacYqsRYYB&#10;QVsgHXqWZSk2IImCpMTOfv0oOU62bqeiF5kiaX6897S47bUiB+F8C6ak00lOiTAc6tbsSvrzef3p&#10;mhIfmKmZAiNKehSe3i4/flh0thAzaEDVwhEsYnzR2ZI2IdgiyzxvhGZ+AlYYDEpwmgW8ul1WO9Zh&#10;da2yWZ5/zTpwtXXAhffovR+CdJnqSyl4eJTSi0BUSXG2kE6Xziqe2XLBip1jtmn5aQz2hik0aw02&#10;PZe6Z4GRvWv/KaVb7sCDDBMOOgMpWy7SDrjNNH+1zbZhVqRdEBxvzzD59yvLHw5b++RI6L9BjwRG&#10;QDrrC4/OuE8vnY5fnJRgHCE8nmETfSAcnVc383yGEY6hz1dozmOV7PKzdT58F6BJNErqkJUEFjts&#10;fBhSx5TYy8C6VSoxo8xfDqwZPdllwmiFvupJW5d0Nk5fQX3EpRwMfHvL1y223jAfnphDgnFaFG14&#10;xEMq6EoKJ4uSBtyv//ljPuKOUUo6FExJDSqaEvXDIB+z+Zc8jwJLNzTcaFTJmN7k8xg3e30HqMUp&#10;PgvLkxmTgxpN6UC/oKZXsRuGmOHYs6TVaN6FQb74JrhYrVISasmysDFby2PpiFkE9Ll/Yc6eUA9I&#10;1wOMkmLFK/CH3Pint6t9QAoSMxHfAc0T7KjDxO3pzUSh/3lPWZeXvfwNAAD//wMAUEsDBBQABgAI&#10;AAAAIQAbaO6M2gAAAAQBAAAPAAAAZHJzL2Rvd25yZXYueG1sTI/NasMwEITvhb6D2EJvjVyXmOBa&#10;DqF/9BonkB5la2OZWLuupSTu21fJpb0sDDPMfFssJ9eLE46+Y1LwOEtAIDVsOmoVbDfvDwsQPmgy&#10;umdCBT/oYVne3hQ6N3ymNZ6q0IpYQj7XCmwIQy6lbyw67Wc8IEVvz6PTIcqxlWbU51juepkmSSad&#10;7iguWD3gi8XmUB2dguz1Y2WHXfb1vU/9p6/5ECp+U+r+blo9gwg4hb8wXPAjOpSRqeYjGS96BfGR&#10;cL0XL52nIGoF88UTyLKQ/+HLXwAAAP//AwBQSwECLQAUAAYACAAAACEAtoM4kv4AAADhAQAAEwAA&#10;AAAAAAAAAAAAAAAAAAAAW0NvbnRlbnRfVHlwZXNdLnhtbFBLAQItABQABgAIAAAAIQA4/SH/1gAA&#10;AJQBAAALAAAAAAAAAAAAAAAAAC8BAABfcmVscy8ucmVsc1BLAQItABQABgAIAAAAIQAkfR6YEQIA&#10;ACEEAAAOAAAAAAAAAAAAAAAAAC4CAABkcnMvZTJvRG9jLnhtbFBLAQItABQABgAIAAAAIQAbaO6M&#10;2gAAAAQBAAAPAAAAAAAAAAAAAAAAAGsEAABkcnMvZG93bnJldi54bWxQSwUGAAAAAAQABADzAAAA&#10;cgUAAAAA&#10;" filled="f" stroked="f">
              <v:textbox style="mso-fit-shape-to-text:t" inset="20pt,0,0,15pt">
                <w:txbxContent>
                  <w:p w14:paraId="3A2E18CB" w14:textId="1579FBCA" w:rsidR="00AC4A3A" w:rsidRPr="00AC4A3A" w:rsidRDefault="00AC4A3A" w:rsidP="00AC4A3A">
                    <w:pPr>
                      <w:spacing w:after="0"/>
                      <w:rPr>
                        <w:rFonts w:ascii="Calibri" w:eastAsia="Calibri" w:hAnsi="Calibri" w:cs="Calibri"/>
                        <w:noProof/>
                        <w:color w:val="000000"/>
                        <w:sz w:val="20"/>
                        <w:szCs w:val="20"/>
                      </w:rPr>
                    </w:pPr>
                    <w:r w:rsidRPr="00AC4A3A">
                      <w:rPr>
                        <w:rFonts w:ascii="Calibri" w:eastAsia="Calibri" w:hAnsi="Calibri" w:cs="Calibri"/>
                        <w:noProof/>
                        <w:color w:val="000000"/>
                        <w:sz w:val="20"/>
                        <w:szCs w:val="20"/>
                      </w:rPr>
                      <w:t xml:space="preserve">        Public</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5C74A6" w14:textId="77777777" w:rsidR="006600E6" w:rsidRDefault="006600E6" w:rsidP="00947F2E">
      <w:pPr>
        <w:spacing w:after="0" w:line="240" w:lineRule="auto"/>
      </w:pPr>
      <w:r>
        <w:separator/>
      </w:r>
    </w:p>
  </w:footnote>
  <w:footnote w:type="continuationSeparator" w:id="0">
    <w:p w14:paraId="69DDF9CF" w14:textId="77777777" w:rsidR="006600E6" w:rsidRDefault="006600E6" w:rsidP="00947F2E">
      <w:pPr>
        <w:spacing w:after="0" w:line="240" w:lineRule="auto"/>
      </w:pPr>
      <w:r>
        <w:continuationSeparator/>
      </w:r>
    </w:p>
  </w:footnote>
  <w:footnote w:id="1">
    <w:p w14:paraId="7D444747" w14:textId="4C0E9AEB" w:rsidR="009D76A7" w:rsidRPr="003B7677" w:rsidRDefault="00947F2E" w:rsidP="009D76A7">
      <w:pPr>
        <w:pStyle w:val="FootnoteText"/>
        <w:rPr>
          <w:i/>
          <w:iCs/>
        </w:rPr>
      </w:pPr>
      <w:r>
        <w:rPr>
          <w:rStyle w:val="FootnoteReference"/>
        </w:rPr>
        <w:footnoteRef/>
      </w:r>
      <w:r>
        <w:t xml:space="preserve"> </w:t>
      </w:r>
      <w:r w:rsidR="009D76A7" w:rsidRPr="003B7677">
        <w:rPr>
          <w:i/>
          <w:iCs/>
        </w:rPr>
        <w:t xml:space="preserve">Statista (2024). Facebook: Number of daily active users worldwide as of Q4 2023. Available at: </w:t>
      </w:r>
      <w:hyperlink r:id="rId1" w:history="1">
        <w:r w:rsidR="009D76A7" w:rsidRPr="003B7677">
          <w:rPr>
            <w:rStyle w:val="Hyperlink"/>
            <w:i/>
            <w:iCs/>
          </w:rPr>
          <w:t>https://www.statista.com/statistics/346167/facebook-global-dau/</w:t>
        </w:r>
      </w:hyperlink>
      <w:r w:rsidR="009D76A7" w:rsidRPr="003B7677">
        <w:rPr>
          <w:i/>
          <w:iCs/>
        </w:rPr>
        <w:t xml:space="preserve"> (Accessed: 16 December 2024).</w:t>
      </w:r>
    </w:p>
    <w:p w14:paraId="0B73C791" w14:textId="3F6F6C13" w:rsidR="00947F2E" w:rsidRPr="003B7677" w:rsidRDefault="00947F2E">
      <w:pPr>
        <w:pStyle w:val="FootnoteText"/>
        <w:rPr>
          <w:i/>
          <w:iCs/>
        </w:rPr>
      </w:pPr>
    </w:p>
  </w:footnote>
  <w:footnote w:id="2">
    <w:p w14:paraId="3FFD480E" w14:textId="1AA61831" w:rsidR="003B7677" w:rsidRPr="003B7677" w:rsidRDefault="00255D6E" w:rsidP="003B7677">
      <w:pPr>
        <w:pStyle w:val="FootnoteText"/>
        <w:rPr>
          <w:i/>
          <w:iCs/>
        </w:rPr>
      </w:pPr>
      <w:r w:rsidRPr="003B7677">
        <w:rPr>
          <w:rStyle w:val="FootnoteReference"/>
          <w:i/>
          <w:iCs/>
        </w:rPr>
        <w:footnoteRef/>
      </w:r>
      <w:r w:rsidRPr="003B7677">
        <w:rPr>
          <w:i/>
          <w:iCs/>
        </w:rPr>
        <w:t xml:space="preserve"> </w:t>
      </w:r>
      <w:r w:rsidR="003B7677" w:rsidRPr="003B7677">
        <w:rPr>
          <w:i/>
          <w:iCs/>
        </w:rPr>
        <w:t xml:space="preserve">Servetnyk, O. (2024). The importance of LinkedIn in B2B marketing and why it is critical, LinkedIn. Available at: </w:t>
      </w:r>
      <w:hyperlink r:id="rId2" w:history="1">
        <w:r w:rsidR="003B7677" w:rsidRPr="003B7677">
          <w:rPr>
            <w:rStyle w:val="Hyperlink"/>
            <w:i/>
            <w:iCs/>
          </w:rPr>
          <w:t>https://www.linkedin.com/pulse/importance-linkedin-b2b-marketing-why-critical-oľga-servetnyk</w:t>
        </w:r>
      </w:hyperlink>
      <w:r w:rsidR="003B7677" w:rsidRPr="003B7677">
        <w:rPr>
          <w:i/>
          <w:iCs/>
        </w:rPr>
        <w:t xml:space="preserve"> (Accessed: 16 December 2024).</w:t>
      </w:r>
    </w:p>
    <w:p w14:paraId="438915BF" w14:textId="72C21FDE" w:rsidR="00255D6E" w:rsidRPr="003B7677" w:rsidRDefault="00255D6E">
      <w:pPr>
        <w:pStyle w:val="FootnoteText"/>
        <w:rPr>
          <w:i/>
          <w:iCs/>
        </w:rPr>
      </w:pPr>
    </w:p>
  </w:footnote>
  <w:footnote w:id="3">
    <w:p w14:paraId="144E5893" w14:textId="0E5CFD24" w:rsidR="00B07379" w:rsidRPr="00AE33B3" w:rsidRDefault="00720E01" w:rsidP="00B07379">
      <w:pPr>
        <w:pStyle w:val="FootnoteText"/>
        <w:rPr>
          <w:i/>
          <w:iCs/>
        </w:rPr>
      </w:pPr>
      <w:r>
        <w:rPr>
          <w:rStyle w:val="FootnoteReference"/>
        </w:rPr>
        <w:footnoteRef/>
      </w:r>
      <w:r>
        <w:t xml:space="preserve"> </w:t>
      </w:r>
      <w:r w:rsidR="00B07379" w:rsidRPr="00AE33B3">
        <w:rPr>
          <w:i/>
          <w:iCs/>
        </w:rPr>
        <w:t xml:space="preserve">2Stallions (2024). Unlocking the potential of social media advertising for B2C success: Facebook, Instagram, Twitter, LinkedIn, and TikTok. Available at: </w:t>
      </w:r>
      <w:hyperlink r:id="rId3" w:history="1">
        <w:r w:rsidR="00B07379" w:rsidRPr="00AE33B3">
          <w:rPr>
            <w:rStyle w:val="Hyperlink"/>
            <w:i/>
            <w:iCs/>
          </w:rPr>
          <w:t>https://2stallions.com/blog/unlocking-the-potential-of-social-media-advertising-for-b2c-success-facebook-instagram-twitter-linkedin-and-tiktok/</w:t>
        </w:r>
      </w:hyperlink>
      <w:r w:rsidR="00B07379" w:rsidRPr="00AE33B3">
        <w:rPr>
          <w:i/>
          <w:iCs/>
        </w:rPr>
        <w:t xml:space="preserve"> (Accessed: 16 December 2024).</w:t>
      </w:r>
    </w:p>
    <w:p w14:paraId="48FDDF24" w14:textId="1CA8CEC1" w:rsidR="00720E01" w:rsidRPr="00AE33B3" w:rsidRDefault="00720E01">
      <w:pPr>
        <w:pStyle w:val="FootnoteText"/>
        <w:rPr>
          <w:i/>
          <w:iCs/>
        </w:rPr>
      </w:pPr>
    </w:p>
  </w:footnote>
  <w:footnote w:id="4">
    <w:p w14:paraId="4398294B" w14:textId="7EB332FA" w:rsidR="00731151" w:rsidRPr="00731151" w:rsidRDefault="00AE33B3" w:rsidP="00731151">
      <w:pPr>
        <w:pStyle w:val="FootnoteText"/>
        <w:rPr>
          <w:i/>
          <w:iCs/>
        </w:rPr>
      </w:pPr>
      <w:r>
        <w:rPr>
          <w:rStyle w:val="FootnoteReference"/>
        </w:rPr>
        <w:footnoteRef/>
      </w:r>
      <w:r>
        <w:t xml:space="preserve"> </w:t>
      </w:r>
      <w:r w:rsidR="00731151" w:rsidRPr="00731151">
        <w:rPr>
          <w:i/>
          <w:iCs/>
        </w:rPr>
        <w:t xml:space="preserve">Oregon Small Business Development Center (n.d.). Benefits of Social Media Marketing for Small Businesses. Available at: </w:t>
      </w:r>
      <w:hyperlink r:id="rId4" w:history="1">
        <w:r w:rsidR="00731151" w:rsidRPr="00731151">
          <w:rPr>
            <w:rStyle w:val="Hyperlink"/>
            <w:i/>
            <w:iCs/>
          </w:rPr>
          <w:t>https://oregonsbdc.org/how-small-businesses-can-leverage-social-media/</w:t>
        </w:r>
      </w:hyperlink>
      <w:r w:rsidR="00731151" w:rsidRPr="00731151">
        <w:rPr>
          <w:i/>
          <w:iCs/>
        </w:rPr>
        <w:t xml:space="preserve"> (Accessed: 16 December 2024).</w:t>
      </w:r>
    </w:p>
    <w:p w14:paraId="687D3E9B" w14:textId="3F74F4BE" w:rsidR="00AE33B3" w:rsidRPr="00731151" w:rsidRDefault="00AE33B3">
      <w:pPr>
        <w:pStyle w:val="FootnoteText"/>
        <w:rPr>
          <w:i/>
          <w:iCs/>
        </w:rPr>
      </w:pPr>
    </w:p>
  </w:footnote>
  <w:footnote w:id="5">
    <w:p w14:paraId="6D017DB5" w14:textId="144904F8" w:rsidR="00163CE5" w:rsidRPr="009F73B1" w:rsidRDefault="00163CE5" w:rsidP="00163CE5">
      <w:pPr>
        <w:pStyle w:val="FootnoteText"/>
        <w:rPr>
          <w:i/>
          <w:iCs/>
        </w:rPr>
      </w:pPr>
      <w:r>
        <w:rPr>
          <w:rStyle w:val="FootnoteReference"/>
        </w:rPr>
        <w:footnoteRef/>
      </w:r>
      <w:r>
        <w:t xml:space="preserve"> </w:t>
      </w:r>
      <w:r w:rsidR="003901D1" w:rsidRPr="009F73B1">
        <w:rPr>
          <w:i/>
          <w:iCs/>
        </w:rPr>
        <w:t xml:space="preserve">SCORE (n.d.). How to use social media to reach your customers. Available at: </w:t>
      </w:r>
      <w:hyperlink r:id="rId5" w:history="1">
        <w:r w:rsidR="003901D1" w:rsidRPr="009F73B1">
          <w:rPr>
            <w:rStyle w:val="Hyperlink"/>
            <w:i/>
            <w:iCs/>
          </w:rPr>
          <w:t>https://www.score.org/resource/blog-post/how-use-social-media-reach-your-customers</w:t>
        </w:r>
      </w:hyperlink>
      <w:r w:rsidR="003901D1" w:rsidRPr="009F73B1">
        <w:rPr>
          <w:i/>
          <w:iCs/>
        </w:rPr>
        <w:t xml:space="preserve"> (Accessed: 16 December 2024).</w:t>
      </w:r>
    </w:p>
    <w:p w14:paraId="1426D5B8" w14:textId="6D4080DD" w:rsidR="00163CE5" w:rsidRDefault="00163CE5">
      <w:pPr>
        <w:pStyle w:val="FootnoteText"/>
      </w:pPr>
    </w:p>
  </w:footnote>
  <w:footnote w:id="6">
    <w:p w14:paraId="4C665ACF" w14:textId="5F1BE4C7" w:rsidR="009F73B1" w:rsidRPr="009F73B1" w:rsidRDefault="009F73B1" w:rsidP="009F73B1">
      <w:pPr>
        <w:pStyle w:val="FootnoteText"/>
        <w:rPr>
          <w:i/>
          <w:iCs/>
        </w:rPr>
      </w:pPr>
      <w:r>
        <w:rPr>
          <w:rStyle w:val="FootnoteReference"/>
        </w:rPr>
        <w:footnoteRef/>
      </w:r>
      <w:r>
        <w:t xml:space="preserve"> </w:t>
      </w:r>
      <w:r w:rsidRPr="009F73B1">
        <w:rPr>
          <w:i/>
          <w:iCs/>
        </w:rPr>
        <w:t xml:space="preserve">Sprout Social (2024). Social media advertising trends. Available at: </w:t>
      </w:r>
      <w:hyperlink r:id="rId6" w:history="1">
        <w:r w:rsidRPr="009F73B1">
          <w:rPr>
            <w:rStyle w:val="Hyperlink"/>
            <w:i/>
            <w:iCs/>
          </w:rPr>
          <w:t>https://sproutsocial.com/insights/social-media-advertising</w:t>
        </w:r>
      </w:hyperlink>
      <w:r w:rsidRPr="009F73B1">
        <w:rPr>
          <w:i/>
          <w:iCs/>
        </w:rPr>
        <w:t xml:space="preserve"> (Accessed: 16 December 2024).</w:t>
      </w:r>
    </w:p>
    <w:p w14:paraId="33249820" w14:textId="0DB68F05" w:rsidR="009F73B1" w:rsidRPr="009F73B1" w:rsidRDefault="009F73B1">
      <w:pPr>
        <w:pStyle w:val="FootnoteText"/>
        <w:rPr>
          <w:i/>
          <w:iCs/>
        </w:rPr>
      </w:pPr>
    </w:p>
  </w:footnote>
  <w:footnote w:id="7">
    <w:p w14:paraId="4AA8B6C4" w14:textId="1EC67135" w:rsidR="00D9285C" w:rsidRPr="00D9285C" w:rsidRDefault="009F73B1" w:rsidP="00D9285C">
      <w:pPr>
        <w:pStyle w:val="FootnoteText"/>
        <w:rPr>
          <w:i/>
          <w:iCs/>
        </w:rPr>
      </w:pPr>
      <w:r>
        <w:rPr>
          <w:rStyle w:val="FootnoteReference"/>
        </w:rPr>
        <w:footnoteRef/>
      </w:r>
      <w:r>
        <w:t xml:space="preserve"> </w:t>
      </w:r>
      <w:r w:rsidR="00D9285C" w:rsidRPr="00D9285C">
        <w:rPr>
          <w:i/>
          <w:iCs/>
        </w:rPr>
        <w:t xml:space="preserve">Vogue Business (2024). Live streaming ushers in a new era for e-commerce. Available at: </w:t>
      </w:r>
      <w:hyperlink r:id="rId7" w:history="1">
        <w:r w:rsidR="00D9285C" w:rsidRPr="00D9285C">
          <w:rPr>
            <w:rStyle w:val="Hyperlink"/>
            <w:i/>
            <w:iCs/>
          </w:rPr>
          <w:t>https://www.voguebusiness.com/story/technology/live-streaming-ushers-in-a-new-era-for-e-commerce</w:t>
        </w:r>
      </w:hyperlink>
      <w:r w:rsidR="00D9285C" w:rsidRPr="00D9285C">
        <w:rPr>
          <w:i/>
          <w:iCs/>
        </w:rPr>
        <w:t xml:space="preserve"> (Accessed: 16 December 2024).</w:t>
      </w:r>
    </w:p>
    <w:p w14:paraId="302DC57A" w14:textId="4578528C" w:rsidR="009F73B1" w:rsidRPr="00D9285C" w:rsidRDefault="009F73B1">
      <w:pPr>
        <w:pStyle w:val="FootnoteText"/>
        <w:rPr>
          <w:i/>
          <w:iCs/>
        </w:rPr>
      </w:pPr>
    </w:p>
  </w:footnote>
  <w:footnote w:id="8">
    <w:p w14:paraId="545E064A" w14:textId="5E7E5964" w:rsidR="00E869CC" w:rsidRPr="00E869CC" w:rsidRDefault="00B55A37" w:rsidP="00E869CC">
      <w:pPr>
        <w:pStyle w:val="FootnoteText"/>
        <w:rPr>
          <w:i/>
          <w:iCs/>
        </w:rPr>
      </w:pPr>
      <w:r>
        <w:rPr>
          <w:rStyle w:val="FootnoteReference"/>
        </w:rPr>
        <w:footnoteRef/>
      </w:r>
      <w:r>
        <w:t xml:space="preserve"> </w:t>
      </w:r>
      <w:r w:rsidR="00E869CC" w:rsidRPr="00E869CC">
        <w:rPr>
          <w:i/>
          <w:iCs/>
        </w:rPr>
        <w:t xml:space="preserve">Investopedia (2024). How digital marketing can help a business succeed. Available at: </w:t>
      </w:r>
      <w:hyperlink r:id="rId8" w:history="1">
        <w:r w:rsidR="00E869CC" w:rsidRPr="00F751F1">
          <w:rPr>
            <w:rStyle w:val="Hyperlink"/>
            <w:i/>
            <w:iCs/>
          </w:rPr>
          <w:t>https://www.investopedia.com/digital-marketing-and-business-success-8711955</w:t>
        </w:r>
      </w:hyperlink>
      <w:r w:rsidR="00E869CC">
        <w:rPr>
          <w:i/>
          <w:iCs/>
        </w:rPr>
        <w:t xml:space="preserve"> </w:t>
      </w:r>
      <w:r w:rsidR="00E869CC" w:rsidRPr="00E869CC">
        <w:rPr>
          <w:i/>
          <w:iCs/>
        </w:rPr>
        <w:t>(Accessed: 16 December 2024).</w:t>
      </w:r>
    </w:p>
    <w:p w14:paraId="3CD3675C" w14:textId="36241CED" w:rsidR="00B55A37" w:rsidRDefault="00B55A37">
      <w:pPr>
        <w:pStyle w:val="FootnoteText"/>
      </w:pPr>
    </w:p>
  </w:footnote>
  <w:footnote w:id="9">
    <w:p w14:paraId="677B8256" w14:textId="27C8F88F" w:rsidR="00776DC2" w:rsidRPr="00776DC2" w:rsidRDefault="00D9285C" w:rsidP="00776DC2">
      <w:pPr>
        <w:pStyle w:val="FootnoteText"/>
        <w:rPr>
          <w:i/>
          <w:iCs/>
        </w:rPr>
      </w:pPr>
      <w:r>
        <w:rPr>
          <w:rStyle w:val="FootnoteReference"/>
        </w:rPr>
        <w:footnoteRef/>
      </w:r>
      <w:r>
        <w:t xml:space="preserve"> </w:t>
      </w:r>
      <w:r w:rsidR="00776DC2" w:rsidRPr="00776DC2">
        <w:rPr>
          <w:i/>
          <w:iCs/>
        </w:rPr>
        <w:t xml:space="preserve">Campaign Monitor (2024). Email marketing benchmarks. Available at: </w:t>
      </w:r>
      <w:hyperlink r:id="rId9" w:history="1">
        <w:r w:rsidR="00776DC2" w:rsidRPr="00776DC2">
          <w:rPr>
            <w:rStyle w:val="Hyperlink"/>
            <w:i/>
            <w:iCs/>
          </w:rPr>
          <w:t>https://www.campaignmonitor.com/resources/guides/email-marketing-benchmarks/</w:t>
        </w:r>
      </w:hyperlink>
      <w:r w:rsidR="00776DC2" w:rsidRPr="00776DC2">
        <w:rPr>
          <w:i/>
          <w:iCs/>
        </w:rPr>
        <w:t xml:space="preserve"> (Accessed: 16 December 2024).</w:t>
      </w:r>
    </w:p>
    <w:p w14:paraId="43AC5543" w14:textId="08441E92" w:rsidR="00D9285C" w:rsidRPr="00776DC2" w:rsidRDefault="00D9285C">
      <w:pPr>
        <w:pStyle w:val="FootnoteText"/>
        <w:rPr>
          <w:i/>
          <w:iC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73"/>
    <w:rsid w:val="00002BC1"/>
    <w:rsid w:val="00007333"/>
    <w:rsid w:val="00163CE5"/>
    <w:rsid w:val="00246318"/>
    <w:rsid w:val="00255D6E"/>
    <w:rsid w:val="002A7E71"/>
    <w:rsid w:val="0036740D"/>
    <w:rsid w:val="0037204C"/>
    <w:rsid w:val="003901D1"/>
    <w:rsid w:val="003B7677"/>
    <w:rsid w:val="003E05EC"/>
    <w:rsid w:val="0043080A"/>
    <w:rsid w:val="00433710"/>
    <w:rsid w:val="004F6910"/>
    <w:rsid w:val="00504619"/>
    <w:rsid w:val="005719F7"/>
    <w:rsid w:val="006600E6"/>
    <w:rsid w:val="006C7C92"/>
    <w:rsid w:val="00720E01"/>
    <w:rsid w:val="00731151"/>
    <w:rsid w:val="00776DC2"/>
    <w:rsid w:val="007954D9"/>
    <w:rsid w:val="007A20E2"/>
    <w:rsid w:val="007D3431"/>
    <w:rsid w:val="00892FF9"/>
    <w:rsid w:val="00897CF2"/>
    <w:rsid w:val="008C3F95"/>
    <w:rsid w:val="00947F2E"/>
    <w:rsid w:val="00973F23"/>
    <w:rsid w:val="00980D00"/>
    <w:rsid w:val="009D76A7"/>
    <w:rsid w:val="009F73B1"/>
    <w:rsid w:val="00A465B8"/>
    <w:rsid w:val="00AC4A3A"/>
    <w:rsid w:val="00AE33B3"/>
    <w:rsid w:val="00B07379"/>
    <w:rsid w:val="00B41269"/>
    <w:rsid w:val="00B55A37"/>
    <w:rsid w:val="00B57591"/>
    <w:rsid w:val="00B77545"/>
    <w:rsid w:val="00BD0A18"/>
    <w:rsid w:val="00BF0D9B"/>
    <w:rsid w:val="00BF31A1"/>
    <w:rsid w:val="00C534F7"/>
    <w:rsid w:val="00C75FB1"/>
    <w:rsid w:val="00CE6BB4"/>
    <w:rsid w:val="00D67099"/>
    <w:rsid w:val="00D8121A"/>
    <w:rsid w:val="00D9285C"/>
    <w:rsid w:val="00E65255"/>
    <w:rsid w:val="00E75A73"/>
    <w:rsid w:val="00E84CD6"/>
    <w:rsid w:val="00E869CC"/>
    <w:rsid w:val="00F269AB"/>
    <w:rsid w:val="00F27CAD"/>
    <w:rsid w:val="00F876C5"/>
    <w:rsid w:val="00FC0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9226D3"/>
  <w15:chartTrackingRefBased/>
  <w15:docId w15:val="{0AACB035-F6FC-6944-80DE-42C52D4AF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A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5A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A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A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A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A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A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A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A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A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A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A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A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A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A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A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A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A73"/>
    <w:rPr>
      <w:rFonts w:eastAsiaTheme="majorEastAsia" w:cstheme="majorBidi"/>
      <w:color w:val="272727" w:themeColor="text1" w:themeTint="D8"/>
    </w:rPr>
  </w:style>
  <w:style w:type="paragraph" w:styleId="Title">
    <w:name w:val="Title"/>
    <w:basedOn w:val="Normal"/>
    <w:next w:val="Normal"/>
    <w:link w:val="TitleChar"/>
    <w:uiPriority w:val="10"/>
    <w:qFormat/>
    <w:rsid w:val="00E75A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A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A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A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A73"/>
    <w:pPr>
      <w:spacing w:before="160"/>
      <w:jc w:val="center"/>
    </w:pPr>
    <w:rPr>
      <w:i/>
      <w:iCs/>
      <w:color w:val="404040" w:themeColor="text1" w:themeTint="BF"/>
    </w:rPr>
  </w:style>
  <w:style w:type="character" w:customStyle="1" w:styleId="QuoteChar">
    <w:name w:val="Quote Char"/>
    <w:basedOn w:val="DefaultParagraphFont"/>
    <w:link w:val="Quote"/>
    <w:uiPriority w:val="29"/>
    <w:rsid w:val="00E75A73"/>
    <w:rPr>
      <w:i/>
      <w:iCs/>
      <w:color w:val="404040" w:themeColor="text1" w:themeTint="BF"/>
    </w:rPr>
  </w:style>
  <w:style w:type="paragraph" w:styleId="ListParagraph">
    <w:name w:val="List Paragraph"/>
    <w:basedOn w:val="Normal"/>
    <w:uiPriority w:val="34"/>
    <w:qFormat/>
    <w:rsid w:val="00E75A73"/>
    <w:pPr>
      <w:ind w:left="720"/>
      <w:contextualSpacing/>
    </w:pPr>
  </w:style>
  <w:style w:type="character" w:styleId="IntenseEmphasis">
    <w:name w:val="Intense Emphasis"/>
    <w:basedOn w:val="DefaultParagraphFont"/>
    <w:uiPriority w:val="21"/>
    <w:qFormat/>
    <w:rsid w:val="00E75A73"/>
    <w:rPr>
      <w:i/>
      <w:iCs/>
      <w:color w:val="0F4761" w:themeColor="accent1" w:themeShade="BF"/>
    </w:rPr>
  </w:style>
  <w:style w:type="paragraph" w:styleId="IntenseQuote">
    <w:name w:val="Intense Quote"/>
    <w:basedOn w:val="Normal"/>
    <w:next w:val="Normal"/>
    <w:link w:val="IntenseQuoteChar"/>
    <w:uiPriority w:val="30"/>
    <w:qFormat/>
    <w:rsid w:val="00E75A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A73"/>
    <w:rPr>
      <w:i/>
      <w:iCs/>
      <w:color w:val="0F4761" w:themeColor="accent1" w:themeShade="BF"/>
    </w:rPr>
  </w:style>
  <w:style w:type="character" w:styleId="IntenseReference">
    <w:name w:val="Intense Reference"/>
    <w:basedOn w:val="DefaultParagraphFont"/>
    <w:uiPriority w:val="32"/>
    <w:qFormat/>
    <w:rsid w:val="00E75A73"/>
    <w:rPr>
      <w:b/>
      <w:bCs/>
      <w:smallCaps/>
      <w:color w:val="0F4761" w:themeColor="accent1" w:themeShade="BF"/>
      <w:spacing w:val="5"/>
    </w:rPr>
  </w:style>
  <w:style w:type="character" w:styleId="Hyperlink">
    <w:name w:val="Hyperlink"/>
    <w:basedOn w:val="DefaultParagraphFont"/>
    <w:uiPriority w:val="99"/>
    <w:unhideWhenUsed/>
    <w:rsid w:val="00947F2E"/>
    <w:rPr>
      <w:color w:val="467886" w:themeColor="hyperlink"/>
      <w:u w:val="single"/>
    </w:rPr>
  </w:style>
  <w:style w:type="character" w:styleId="UnresolvedMention">
    <w:name w:val="Unresolved Mention"/>
    <w:basedOn w:val="DefaultParagraphFont"/>
    <w:uiPriority w:val="99"/>
    <w:semiHidden/>
    <w:unhideWhenUsed/>
    <w:rsid w:val="00947F2E"/>
    <w:rPr>
      <w:color w:val="605E5C"/>
      <w:shd w:val="clear" w:color="auto" w:fill="E1DFDD"/>
    </w:rPr>
  </w:style>
  <w:style w:type="paragraph" w:styleId="FootnoteText">
    <w:name w:val="footnote text"/>
    <w:basedOn w:val="Normal"/>
    <w:link w:val="FootnoteTextChar"/>
    <w:uiPriority w:val="99"/>
    <w:semiHidden/>
    <w:unhideWhenUsed/>
    <w:rsid w:val="00947F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7F2E"/>
    <w:rPr>
      <w:sz w:val="20"/>
      <w:szCs w:val="20"/>
    </w:rPr>
  </w:style>
  <w:style w:type="character" w:styleId="FootnoteReference">
    <w:name w:val="footnote reference"/>
    <w:basedOn w:val="DefaultParagraphFont"/>
    <w:uiPriority w:val="99"/>
    <w:semiHidden/>
    <w:unhideWhenUsed/>
    <w:rsid w:val="00947F2E"/>
    <w:rPr>
      <w:vertAlign w:val="superscript"/>
    </w:rPr>
  </w:style>
  <w:style w:type="character" w:styleId="FollowedHyperlink">
    <w:name w:val="FollowedHyperlink"/>
    <w:basedOn w:val="DefaultParagraphFont"/>
    <w:uiPriority w:val="99"/>
    <w:semiHidden/>
    <w:unhideWhenUsed/>
    <w:rsid w:val="006C7C92"/>
    <w:rPr>
      <w:color w:val="96607D" w:themeColor="followedHyperlink"/>
      <w:u w:val="single"/>
    </w:rPr>
  </w:style>
  <w:style w:type="paragraph" w:styleId="Header">
    <w:name w:val="header"/>
    <w:basedOn w:val="Normal"/>
    <w:link w:val="HeaderChar"/>
    <w:uiPriority w:val="99"/>
    <w:unhideWhenUsed/>
    <w:rsid w:val="00007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333"/>
  </w:style>
  <w:style w:type="paragraph" w:styleId="Footer">
    <w:name w:val="footer"/>
    <w:basedOn w:val="Normal"/>
    <w:link w:val="FooterChar"/>
    <w:uiPriority w:val="99"/>
    <w:unhideWhenUsed/>
    <w:rsid w:val="00007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476005">
      <w:bodyDiv w:val="1"/>
      <w:marLeft w:val="0"/>
      <w:marRight w:val="0"/>
      <w:marTop w:val="0"/>
      <w:marBottom w:val="0"/>
      <w:divBdr>
        <w:top w:val="none" w:sz="0" w:space="0" w:color="auto"/>
        <w:left w:val="none" w:sz="0" w:space="0" w:color="auto"/>
        <w:bottom w:val="none" w:sz="0" w:space="0" w:color="auto"/>
        <w:right w:val="none" w:sz="0" w:space="0" w:color="auto"/>
      </w:divBdr>
    </w:div>
    <w:div w:id="141435743">
      <w:bodyDiv w:val="1"/>
      <w:marLeft w:val="0"/>
      <w:marRight w:val="0"/>
      <w:marTop w:val="0"/>
      <w:marBottom w:val="0"/>
      <w:divBdr>
        <w:top w:val="none" w:sz="0" w:space="0" w:color="auto"/>
        <w:left w:val="none" w:sz="0" w:space="0" w:color="auto"/>
        <w:bottom w:val="none" w:sz="0" w:space="0" w:color="auto"/>
        <w:right w:val="none" w:sz="0" w:space="0" w:color="auto"/>
      </w:divBdr>
    </w:div>
    <w:div w:id="197161671">
      <w:bodyDiv w:val="1"/>
      <w:marLeft w:val="0"/>
      <w:marRight w:val="0"/>
      <w:marTop w:val="0"/>
      <w:marBottom w:val="0"/>
      <w:divBdr>
        <w:top w:val="none" w:sz="0" w:space="0" w:color="auto"/>
        <w:left w:val="none" w:sz="0" w:space="0" w:color="auto"/>
        <w:bottom w:val="none" w:sz="0" w:space="0" w:color="auto"/>
        <w:right w:val="none" w:sz="0" w:space="0" w:color="auto"/>
      </w:divBdr>
    </w:div>
    <w:div w:id="211230327">
      <w:bodyDiv w:val="1"/>
      <w:marLeft w:val="0"/>
      <w:marRight w:val="0"/>
      <w:marTop w:val="0"/>
      <w:marBottom w:val="0"/>
      <w:divBdr>
        <w:top w:val="none" w:sz="0" w:space="0" w:color="auto"/>
        <w:left w:val="none" w:sz="0" w:space="0" w:color="auto"/>
        <w:bottom w:val="none" w:sz="0" w:space="0" w:color="auto"/>
        <w:right w:val="none" w:sz="0" w:space="0" w:color="auto"/>
      </w:divBdr>
    </w:div>
    <w:div w:id="244388446">
      <w:bodyDiv w:val="1"/>
      <w:marLeft w:val="0"/>
      <w:marRight w:val="0"/>
      <w:marTop w:val="0"/>
      <w:marBottom w:val="0"/>
      <w:divBdr>
        <w:top w:val="none" w:sz="0" w:space="0" w:color="auto"/>
        <w:left w:val="none" w:sz="0" w:space="0" w:color="auto"/>
        <w:bottom w:val="none" w:sz="0" w:space="0" w:color="auto"/>
        <w:right w:val="none" w:sz="0" w:space="0" w:color="auto"/>
      </w:divBdr>
    </w:div>
    <w:div w:id="299919250">
      <w:bodyDiv w:val="1"/>
      <w:marLeft w:val="0"/>
      <w:marRight w:val="0"/>
      <w:marTop w:val="0"/>
      <w:marBottom w:val="0"/>
      <w:divBdr>
        <w:top w:val="none" w:sz="0" w:space="0" w:color="auto"/>
        <w:left w:val="none" w:sz="0" w:space="0" w:color="auto"/>
        <w:bottom w:val="none" w:sz="0" w:space="0" w:color="auto"/>
        <w:right w:val="none" w:sz="0" w:space="0" w:color="auto"/>
      </w:divBdr>
    </w:div>
    <w:div w:id="316299727">
      <w:bodyDiv w:val="1"/>
      <w:marLeft w:val="0"/>
      <w:marRight w:val="0"/>
      <w:marTop w:val="0"/>
      <w:marBottom w:val="0"/>
      <w:divBdr>
        <w:top w:val="none" w:sz="0" w:space="0" w:color="auto"/>
        <w:left w:val="none" w:sz="0" w:space="0" w:color="auto"/>
        <w:bottom w:val="none" w:sz="0" w:space="0" w:color="auto"/>
        <w:right w:val="none" w:sz="0" w:space="0" w:color="auto"/>
      </w:divBdr>
    </w:div>
    <w:div w:id="430509228">
      <w:bodyDiv w:val="1"/>
      <w:marLeft w:val="0"/>
      <w:marRight w:val="0"/>
      <w:marTop w:val="0"/>
      <w:marBottom w:val="0"/>
      <w:divBdr>
        <w:top w:val="none" w:sz="0" w:space="0" w:color="auto"/>
        <w:left w:val="none" w:sz="0" w:space="0" w:color="auto"/>
        <w:bottom w:val="none" w:sz="0" w:space="0" w:color="auto"/>
        <w:right w:val="none" w:sz="0" w:space="0" w:color="auto"/>
      </w:divBdr>
    </w:div>
    <w:div w:id="438256607">
      <w:bodyDiv w:val="1"/>
      <w:marLeft w:val="0"/>
      <w:marRight w:val="0"/>
      <w:marTop w:val="0"/>
      <w:marBottom w:val="0"/>
      <w:divBdr>
        <w:top w:val="none" w:sz="0" w:space="0" w:color="auto"/>
        <w:left w:val="none" w:sz="0" w:space="0" w:color="auto"/>
        <w:bottom w:val="none" w:sz="0" w:space="0" w:color="auto"/>
        <w:right w:val="none" w:sz="0" w:space="0" w:color="auto"/>
      </w:divBdr>
    </w:div>
    <w:div w:id="498235794">
      <w:bodyDiv w:val="1"/>
      <w:marLeft w:val="0"/>
      <w:marRight w:val="0"/>
      <w:marTop w:val="0"/>
      <w:marBottom w:val="0"/>
      <w:divBdr>
        <w:top w:val="none" w:sz="0" w:space="0" w:color="auto"/>
        <w:left w:val="none" w:sz="0" w:space="0" w:color="auto"/>
        <w:bottom w:val="none" w:sz="0" w:space="0" w:color="auto"/>
        <w:right w:val="none" w:sz="0" w:space="0" w:color="auto"/>
      </w:divBdr>
    </w:div>
    <w:div w:id="527640228">
      <w:bodyDiv w:val="1"/>
      <w:marLeft w:val="0"/>
      <w:marRight w:val="0"/>
      <w:marTop w:val="0"/>
      <w:marBottom w:val="0"/>
      <w:divBdr>
        <w:top w:val="none" w:sz="0" w:space="0" w:color="auto"/>
        <w:left w:val="none" w:sz="0" w:space="0" w:color="auto"/>
        <w:bottom w:val="none" w:sz="0" w:space="0" w:color="auto"/>
        <w:right w:val="none" w:sz="0" w:space="0" w:color="auto"/>
      </w:divBdr>
    </w:div>
    <w:div w:id="528178414">
      <w:bodyDiv w:val="1"/>
      <w:marLeft w:val="0"/>
      <w:marRight w:val="0"/>
      <w:marTop w:val="0"/>
      <w:marBottom w:val="0"/>
      <w:divBdr>
        <w:top w:val="none" w:sz="0" w:space="0" w:color="auto"/>
        <w:left w:val="none" w:sz="0" w:space="0" w:color="auto"/>
        <w:bottom w:val="none" w:sz="0" w:space="0" w:color="auto"/>
        <w:right w:val="none" w:sz="0" w:space="0" w:color="auto"/>
      </w:divBdr>
    </w:div>
    <w:div w:id="569114644">
      <w:bodyDiv w:val="1"/>
      <w:marLeft w:val="0"/>
      <w:marRight w:val="0"/>
      <w:marTop w:val="0"/>
      <w:marBottom w:val="0"/>
      <w:divBdr>
        <w:top w:val="none" w:sz="0" w:space="0" w:color="auto"/>
        <w:left w:val="none" w:sz="0" w:space="0" w:color="auto"/>
        <w:bottom w:val="none" w:sz="0" w:space="0" w:color="auto"/>
        <w:right w:val="none" w:sz="0" w:space="0" w:color="auto"/>
      </w:divBdr>
    </w:div>
    <w:div w:id="635918591">
      <w:bodyDiv w:val="1"/>
      <w:marLeft w:val="0"/>
      <w:marRight w:val="0"/>
      <w:marTop w:val="0"/>
      <w:marBottom w:val="0"/>
      <w:divBdr>
        <w:top w:val="none" w:sz="0" w:space="0" w:color="auto"/>
        <w:left w:val="none" w:sz="0" w:space="0" w:color="auto"/>
        <w:bottom w:val="none" w:sz="0" w:space="0" w:color="auto"/>
        <w:right w:val="none" w:sz="0" w:space="0" w:color="auto"/>
      </w:divBdr>
    </w:div>
    <w:div w:id="857814561">
      <w:bodyDiv w:val="1"/>
      <w:marLeft w:val="0"/>
      <w:marRight w:val="0"/>
      <w:marTop w:val="0"/>
      <w:marBottom w:val="0"/>
      <w:divBdr>
        <w:top w:val="none" w:sz="0" w:space="0" w:color="auto"/>
        <w:left w:val="none" w:sz="0" w:space="0" w:color="auto"/>
        <w:bottom w:val="none" w:sz="0" w:space="0" w:color="auto"/>
        <w:right w:val="none" w:sz="0" w:space="0" w:color="auto"/>
      </w:divBdr>
    </w:div>
    <w:div w:id="882837549">
      <w:bodyDiv w:val="1"/>
      <w:marLeft w:val="0"/>
      <w:marRight w:val="0"/>
      <w:marTop w:val="0"/>
      <w:marBottom w:val="0"/>
      <w:divBdr>
        <w:top w:val="none" w:sz="0" w:space="0" w:color="auto"/>
        <w:left w:val="none" w:sz="0" w:space="0" w:color="auto"/>
        <w:bottom w:val="none" w:sz="0" w:space="0" w:color="auto"/>
        <w:right w:val="none" w:sz="0" w:space="0" w:color="auto"/>
      </w:divBdr>
    </w:div>
    <w:div w:id="943928240">
      <w:bodyDiv w:val="1"/>
      <w:marLeft w:val="0"/>
      <w:marRight w:val="0"/>
      <w:marTop w:val="0"/>
      <w:marBottom w:val="0"/>
      <w:divBdr>
        <w:top w:val="none" w:sz="0" w:space="0" w:color="auto"/>
        <w:left w:val="none" w:sz="0" w:space="0" w:color="auto"/>
        <w:bottom w:val="none" w:sz="0" w:space="0" w:color="auto"/>
        <w:right w:val="none" w:sz="0" w:space="0" w:color="auto"/>
      </w:divBdr>
    </w:div>
    <w:div w:id="947274582">
      <w:bodyDiv w:val="1"/>
      <w:marLeft w:val="0"/>
      <w:marRight w:val="0"/>
      <w:marTop w:val="0"/>
      <w:marBottom w:val="0"/>
      <w:divBdr>
        <w:top w:val="none" w:sz="0" w:space="0" w:color="auto"/>
        <w:left w:val="none" w:sz="0" w:space="0" w:color="auto"/>
        <w:bottom w:val="none" w:sz="0" w:space="0" w:color="auto"/>
        <w:right w:val="none" w:sz="0" w:space="0" w:color="auto"/>
      </w:divBdr>
    </w:div>
    <w:div w:id="956721036">
      <w:bodyDiv w:val="1"/>
      <w:marLeft w:val="0"/>
      <w:marRight w:val="0"/>
      <w:marTop w:val="0"/>
      <w:marBottom w:val="0"/>
      <w:divBdr>
        <w:top w:val="none" w:sz="0" w:space="0" w:color="auto"/>
        <w:left w:val="none" w:sz="0" w:space="0" w:color="auto"/>
        <w:bottom w:val="none" w:sz="0" w:space="0" w:color="auto"/>
        <w:right w:val="none" w:sz="0" w:space="0" w:color="auto"/>
      </w:divBdr>
    </w:div>
    <w:div w:id="1026324307">
      <w:bodyDiv w:val="1"/>
      <w:marLeft w:val="0"/>
      <w:marRight w:val="0"/>
      <w:marTop w:val="0"/>
      <w:marBottom w:val="0"/>
      <w:divBdr>
        <w:top w:val="none" w:sz="0" w:space="0" w:color="auto"/>
        <w:left w:val="none" w:sz="0" w:space="0" w:color="auto"/>
        <w:bottom w:val="none" w:sz="0" w:space="0" w:color="auto"/>
        <w:right w:val="none" w:sz="0" w:space="0" w:color="auto"/>
      </w:divBdr>
    </w:div>
    <w:div w:id="1266499741">
      <w:bodyDiv w:val="1"/>
      <w:marLeft w:val="0"/>
      <w:marRight w:val="0"/>
      <w:marTop w:val="0"/>
      <w:marBottom w:val="0"/>
      <w:divBdr>
        <w:top w:val="none" w:sz="0" w:space="0" w:color="auto"/>
        <w:left w:val="none" w:sz="0" w:space="0" w:color="auto"/>
        <w:bottom w:val="none" w:sz="0" w:space="0" w:color="auto"/>
        <w:right w:val="none" w:sz="0" w:space="0" w:color="auto"/>
      </w:divBdr>
    </w:div>
    <w:div w:id="1345398093">
      <w:bodyDiv w:val="1"/>
      <w:marLeft w:val="0"/>
      <w:marRight w:val="0"/>
      <w:marTop w:val="0"/>
      <w:marBottom w:val="0"/>
      <w:divBdr>
        <w:top w:val="none" w:sz="0" w:space="0" w:color="auto"/>
        <w:left w:val="none" w:sz="0" w:space="0" w:color="auto"/>
        <w:bottom w:val="none" w:sz="0" w:space="0" w:color="auto"/>
        <w:right w:val="none" w:sz="0" w:space="0" w:color="auto"/>
      </w:divBdr>
    </w:div>
    <w:div w:id="1356467308">
      <w:bodyDiv w:val="1"/>
      <w:marLeft w:val="0"/>
      <w:marRight w:val="0"/>
      <w:marTop w:val="0"/>
      <w:marBottom w:val="0"/>
      <w:divBdr>
        <w:top w:val="none" w:sz="0" w:space="0" w:color="auto"/>
        <w:left w:val="none" w:sz="0" w:space="0" w:color="auto"/>
        <w:bottom w:val="none" w:sz="0" w:space="0" w:color="auto"/>
        <w:right w:val="none" w:sz="0" w:space="0" w:color="auto"/>
      </w:divBdr>
    </w:div>
    <w:div w:id="1438335226">
      <w:bodyDiv w:val="1"/>
      <w:marLeft w:val="0"/>
      <w:marRight w:val="0"/>
      <w:marTop w:val="0"/>
      <w:marBottom w:val="0"/>
      <w:divBdr>
        <w:top w:val="none" w:sz="0" w:space="0" w:color="auto"/>
        <w:left w:val="none" w:sz="0" w:space="0" w:color="auto"/>
        <w:bottom w:val="none" w:sz="0" w:space="0" w:color="auto"/>
        <w:right w:val="none" w:sz="0" w:space="0" w:color="auto"/>
      </w:divBdr>
    </w:div>
    <w:div w:id="1505242537">
      <w:bodyDiv w:val="1"/>
      <w:marLeft w:val="0"/>
      <w:marRight w:val="0"/>
      <w:marTop w:val="0"/>
      <w:marBottom w:val="0"/>
      <w:divBdr>
        <w:top w:val="none" w:sz="0" w:space="0" w:color="auto"/>
        <w:left w:val="none" w:sz="0" w:space="0" w:color="auto"/>
        <w:bottom w:val="none" w:sz="0" w:space="0" w:color="auto"/>
        <w:right w:val="none" w:sz="0" w:space="0" w:color="auto"/>
      </w:divBdr>
    </w:div>
    <w:div w:id="1519855452">
      <w:bodyDiv w:val="1"/>
      <w:marLeft w:val="0"/>
      <w:marRight w:val="0"/>
      <w:marTop w:val="0"/>
      <w:marBottom w:val="0"/>
      <w:divBdr>
        <w:top w:val="none" w:sz="0" w:space="0" w:color="auto"/>
        <w:left w:val="none" w:sz="0" w:space="0" w:color="auto"/>
        <w:bottom w:val="none" w:sz="0" w:space="0" w:color="auto"/>
        <w:right w:val="none" w:sz="0" w:space="0" w:color="auto"/>
      </w:divBdr>
    </w:div>
    <w:div w:id="1572084467">
      <w:bodyDiv w:val="1"/>
      <w:marLeft w:val="0"/>
      <w:marRight w:val="0"/>
      <w:marTop w:val="0"/>
      <w:marBottom w:val="0"/>
      <w:divBdr>
        <w:top w:val="none" w:sz="0" w:space="0" w:color="auto"/>
        <w:left w:val="none" w:sz="0" w:space="0" w:color="auto"/>
        <w:bottom w:val="none" w:sz="0" w:space="0" w:color="auto"/>
        <w:right w:val="none" w:sz="0" w:space="0" w:color="auto"/>
      </w:divBdr>
    </w:div>
    <w:div w:id="1741320376">
      <w:bodyDiv w:val="1"/>
      <w:marLeft w:val="0"/>
      <w:marRight w:val="0"/>
      <w:marTop w:val="0"/>
      <w:marBottom w:val="0"/>
      <w:divBdr>
        <w:top w:val="none" w:sz="0" w:space="0" w:color="auto"/>
        <w:left w:val="none" w:sz="0" w:space="0" w:color="auto"/>
        <w:bottom w:val="none" w:sz="0" w:space="0" w:color="auto"/>
        <w:right w:val="none" w:sz="0" w:space="0" w:color="auto"/>
      </w:divBdr>
    </w:div>
    <w:div w:id="1875460160">
      <w:bodyDiv w:val="1"/>
      <w:marLeft w:val="0"/>
      <w:marRight w:val="0"/>
      <w:marTop w:val="0"/>
      <w:marBottom w:val="0"/>
      <w:divBdr>
        <w:top w:val="none" w:sz="0" w:space="0" w:color="auto"/>
        <w:left w:val="none" w:sz="0" w:space="0" w:color="auto"/>
        <w:bottom w:val="none" w:sz="0" w:space="0" w:color="auto"/>
        <w:right w:val="none" w:sz="0" w:space="0" w:color="auto"/>
      </w:divBdr>
    </w:div>
    <w:div w:id="2085562203">
      <w:bodyDiv w:val="1"/>
      <w:marLeft w:val="0"/>
      <w:marRight w:val="0"/>
      <w:marTop w:val="0"/>
      <w:marBottom w:val="0"/>
      <w:divBdr>
        <w:top w:val="none" w:sz="0" w:space="0" w:color="auto"/>
        <w:left w:val="none" w:sz="0" w:space="0" w:color="auto"/>
        <w:bottom w:val="none" w:sz="0" w:space="0" w:color="auto"/>
        <w:right w:val="none" w:sz="0" w:space="0" w:color="auto"/>
      </w:divBdr>
    </w:div>
    <w:div w:id="2099978890">
      <w:bodyDiv w:val="1"/>
      <w:marLeft w:val="0"/>
      <w:marRight w:val="0"/>
      <w:marTop w:val="0"/>
      <w:marBottom w:val="0"/>
      <w:divBdr>
        <w:top w:val="none" w:sz="0" w:space="0" w:color="auto"/>
        <w:left w:val="none" w:sz="0" w:space="0" w:color="auto"/>
        <w:bottom w:val="none" w:sz="0" w:space="0" w:color="auto"/>
        <w:right w:val="none" w:sz="0" w:space="0" w:color="auto"/>
      </w:divBdr>
    </w:div>
    <w:div w:id="212461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346167/facebook-global-dau/" TargetMode="External"/><Relationship Id="rId13" Type="http://schemas.openxmlformats.org/officeDocument/2006/relationships/hyperlink" Target="https://www.score.org/resource/blog-post/how-use-social-media-reach-your-customers"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oregonsbdc.org/how-small-businesses-can-leverage-social-media/" TargetMode="External"/><Relationship Id="rId17" Type="http://schemas.openxmlformats.org/officeDocument/2006/relationships/hyperlink" Target="https://www.campaignmonitor.com/resources/guides/email-marketing-benchmarks/" TargetMode="External"/><Relationship Id="rId2" Type="http://schemas.openxmlformats.org/officeDocument/2006/relationships/styles" Target="styles.xml"/><Relationship Id="rId16" Type="http://schemas.openxmlformats.org/officeDocument/2006/relationships/hyperlink" Target="https://www.investopedia.com/digital-marketing-and-business-success-8711955"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vestopedia.com/digital-marketing-and-business-success-8711955" TargetMode="External"/><Relationship Id="rId5" Type="http://schemas.openxmlformats.org/officeDocument/2006/relationships/footnotes" Target="footnotes.xml"/><Relationship Id="rId15" Type="http://schemas.openxmlformats.org/officeDocument/2006/relationships/hyperlink" Target="https://www.voguebusiness.com/story/technology/live-streaming-ushers-in-a-new-era-for-e-commerce" TargetMode="External"/><Relationship Id="rId10" Type="http://schemas.openxmlformats.org/officeDocument/2006/relationships/hyperlink" Target="https://2stallions.com/blog/unlocking-the-potential-of-social-media-advertising-for-b2c-success-facebook-instagram-twitter-linkedin-and-tikto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inkedin.com/pulse/importance-linkedin-b2b-marketing-why-critical-o&#318;ga-servetnyk" TargetMode="External"/><Relationship Id="rId14" Type="http://schemas.openxmlformats.org/officeDocument/2006/relationships/hyperlink" Target="https://sproutsocial.com/insights/social-media-advertising"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investopedia.com/digital-marketing-and-business-success-8711955" TargetMode="External"/><Relationship Id="rId3" Type="http://schemas.openxmlformats.org/officeDocument/2006/relationships/hyperlink" Target="https://2stallions.com/blog/unlocking-the-potential-of-social-media-advertising-for-b2c-success-facebook-instagram-twitter-linkedin-and-tiktok/" TargetMode="External"/><Relationship Id="rId7" Type="http://schemas.openxmlformats.org/officeDocument/2006/relationships/hyperlink" Target="https://www.voguebusiness.com/story/technology/live-streaming-ushers-in-a-new-era-for-e-commerce" TargetMode="External"/><Relationship Id="rId2" Type="http://schemas.openxmlformats.org/officeDocument/2006/relationships/hyperlink" Target="https://www.linkedin.com/pulse/importance-linkedin-b2b-marketing-why-critical-o&#318;ga-servetnyk" TargetMode="External"/><Relationship Id="rId1" Type="http://schemas.openxmlformats.org/officeDocument/2006/relationships/hyperlink" Target="https://www.statista.com/statistics/346167/facebook-global-dau/" TargetMode="External"/><Relationship Id="rId6" Type="http://schemas.openxmlformats.org/officeDocument/2006/relationships/hyperlink" Target="https://sproutsocial.com/insights/social-media-advertising" TargetMode="External"/><Relationship Id="rId5" Type="http://schemas.openxmlformats.org/officeDocument/2006/relationships/hyperlink" Target="https://www.score.org/resource/blog-post/how-use-social-media-reach-your-customers" TargetMode="External"/><Relationship Id="rId4" Type="http://schemas.openxmlformats.org/officeDocument/2006/relationships/hyperlink" Target="https://oregonsbdc.org/how-small-businesses-can-leverage-social-media/" TargetMode="External"/><Relationship Id="rId9" Type="http://schemas.openxmlformats.org/officeDocument/2006/relationships/hyperlink" Target="https://www.campaignmonitor.com/resources/guides/email-marketing-benchm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13614-2E5A-4246-A7E6-EFF7FE8D1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Maleeha Khan</dc:creator>
  <cp:keywords/>
  <dc:description/>
  <cp:lastModifiedBy>Sultan Khan</cp:lastModifiedBy>
  <cp:revision>6</cp:revision>
  <dcterms:created xsi:type="dcterms:W3CDTF">2024-12-16T22:43:00Z</dcterms:created>
  <dcterms:modified xsi:type="dcterms:W3CDTF">2024-12-18T18:42:00Z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f519a54,2f53d73e,2ea1645b</vt:lpwstr>
  </property>
  <property fmtid="{D5CDD505-2E9C-101B-9397-08002B2CF9AE}" pid="3" name="ClassificationContentMarkingFooterFontProps">
    <vt:lpwstr>#000000,10,Calibri</vt:lpwstr>
  </property>
  <property fmtid="{D5CDD505-2E9C-101B-9397-08002B2CF9AE}" pid="4" name="ClassificationContentMarkingFooterText">
    <vt:lpwstr>        Public</vt:lpwstr>
  </property>
  <property fmtid="{D5CDD505-2E9C-101B-9397-08002B2CF9AE}" pid="5" name="MSIP_Label_5c2a9d1a-b5c7-485d-b9b8-32a31450c98d_Enabled">
    <vt:lpwstr>true</vt:lpwstr>
  </property>
  <property fmtid="{D5CDD505-2E9C-101B-9397-08002B2CF9AE}" pid="6" name="MSIP_Label_5c2a9d1a-b5c7-485d-b9b8-32a31450c98d_SetDate">
    <vt:lpwstr>2024-12-18T18:38:48Z</vt:lpwstr>
  </property>
  <property fmtid="{D5CDD505-2E9C-101B-9397-08002B2CF9AE}" pid="7" name="MSIP_Label_5c2a9d1a-b5c7-485d-b9b8-32a31450c98d_Method">
    <vt:lpwstr>Privileged</vt:lpwstr>
  </property>
  <property fmtid="{D5CDD505-2E9C-101B-9397-08002B2CF9AE}" pid="8" name="MSIP_Label_5c2a9d1a-b5c7-485d-b9b8-32a31450c98d_Name">
    <vt:lpwstr>Public</vt:lpwstr>
  </property>
  <property fmtid="{D5CDD505-2E9C-101B-9397-08002B2CF9AE}" pid="9" name="MSIP_Label_5c2a9d1a-b5c7-485d-b9b8-32a31450c98d_SiteId">
    <vt:lpwstr>74ec6623-491a-4f44-9874-69ffcc3bb299</vt:lpwstr>
  </property>
  <property fmtid="{D5CDD505-2E9C-101B-9397-08002B2CF9AE}" pid="10" name="MSIP_Label_5c2a9d1a-b5c7-485d-b9b8-32a31450c98d_ActionId">
    <vt:lpwstr>6152fec0-f6fc-422d-9bf6-2f5c5cf5e043</vt:lpwstr>
  </property>
  <property fmtid="{D5CDD505-2E9C-101B-9397-08002B2CF9AE}" pid="11" name="MSIP_Label_5c2a9d1a-b5c7-485d-b9b8-32a31450c98d_ContentBits">
    <vt:lpwstr>2</vt:lpwstr>
  </property>
</Properties>
</file>