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0ADDB023" w:rsidR="008B4451" w:rsidRPr="00200D1B" w:rsidRDefault="008B4451" w:rsidP="008B4451">
      <w:r w:rsidRPr="008B4451">
        <w:rPr>
          <w:rFonts w:asciiTheme="minorBidi" w:hAnsiTheme="minorBidi"/>
        </w:rPr>
        <w:t xml:space="preserve">Name and student ID: </w:t>
      </w:r>
      <w:r w:rsidR="00200D1B">
        <w:rPr>
          <w:rFonts w:asciiTheme="minorBidi" w:hAnsiTheme="minorBidi"/>
        </w:rPr>
        <w:t xml:space="preserve">Hajie M Sidibeh, </w:t>
      </w:r>
      <w:r w:rsidR="00200D1B" w:rsidRPr="00200D1B">
        <w:rPr>
          <w:rFonts w:asciiTheme="minorBidi" w:hAnsiTheme="minorBidi"/>
        </w:rPr>
        <w:t>2538706</w:t>
      </w:r>
    </w:p>
    <w:p w14:paraId="1473EF97" w14:textId="1A0ED768" w:rsidR="008B4451" w:rsidRPr="008B4451" w:rsidRDefault="008B4451" w:rsidP="008B4451">
      <w:pPr>
        <w:rPr>
          <w:rFonts w:asciiTheme="minorBidi" w:hAnsiTheme="minorBidi"/>
        </w:rPr>
      </w:pPr>
      <w:r w:rsidRPr="008B4451">
        <w:rPr>
          <w:rFonts w:asciiTheme="minorBidi" w:hAnsiTheme="minorBidi"/>
        </w:rPr>
        <w:t xml:space="preserve">Topic chosen: </w:t>
      </w:r>
      <w:r w:rsidR="00200D1B">
        <w:rPr>
          <w:rFonts w:asciiTheme="minorBidi" w:hAnsiTheme="minorBidi"/>
        </w:rPr>
        <w:t>Academic Skills</w:t>
      </w:r>
    </w:p>
    <w:p w14:paraId="3EBB3EB6" w14:textId="621D6F40" w:rsidR="008B4451" w:rsidRPr="008B4451" w:rsidRDefault="008B4451" w:rsidP="008B4451">
      <w:pPr>
        <w:rPr>
          <w:rFonts w:asciiTheme="minorBidi" w:hAnsiTheme="minorBidi"/>
        </w:rPr>
      </w:pPr>
      <w:r w:rsidRPr="008B4451">
        <w:rPr>
          <w:rFonts w:asciiTheme="minorBidi" w:hAnsiTheme="minorBidi"/>
        </w:rPr>
        <w:t xml:space="preserve">Title of source: </w:t>
      </w:r>
      <w:r w:rsidR="00200D1B" w:rsidRPr="00200D1B">
        <w:rPr>
          <w:rFonts w:asciiTheme="minorBidi" w:hAnsiTheme="minorBidi"/>
        </w:rPr>
        <w:t>The Academic Skills Handbook: Your Guide to Success in Writing, Thinking and Communicating at University</w:t>
      </w:r>
    </w:p>
    <w:p w14:paraId="30619134" w14:textId="595DDF2A" w:rsidR="008B4451" w:rsidRPr="008B4451" w:rsidRDefault="008B4451" w:rsidP="008B4451">
      <w:pPr>
        <w:rPr>
          <w:rFonts w:asciiTheme="minorBidi" w:hAnsiTheme="minorBidi"/>
        </w:rPr>
      </w:pPr>
      <w:r w:rsidRPr="008B4451">
        <w:rPr>
          <w:rFonts w:asciiTheme="minorBidi" w:hAnsiTheme="minorBidi"/>
        </w:rPr>
        <w:t xml:space="preserve">Author(s): </w:t>
      </w:r>
      <w:r w:rsidR="00200D1B" w:rsidRPr="00200D1B">
        <w:rPr>
          <w:rFonts w:asciiTheme="minorBidi" w:hAnsiTheme="minorBidi"/>
        </w:rPr>
        <w:t>Diana Hopkins, Tom Reid</w:t>
      </w:r>
    </w:p>
    <w:p w14:paraId="2A0C3D80" w14:textId="394701E3" w:rsidR="008B4451" w:rsidRPr="008B4451" w:rsidRDefault="008B4451" w:rsidP="008B4451">
      <w:pPr>
        <w:rPr>
          <w:rFonts w:asciiTheme="minorBidi" w:hAnsiTheme="minorBidi"/>
        </w:rPr>
      </w:pPr>
      <w:r w:rsidRPr="008B4451">
        <w:rPr>
          <w:rFonts w:asciiTheme="minorBidi" w:hAnsiTheme="minorBidi"/>
        </w:rPr>
        <w:t xml:space="preserve">Year published: </w:t>
      </w:r>
      <w:r w:rsidR="00200D1B" w:rsidRPr="00200D1B">
        <w:rPr>
          <w:rFonts w:asciiTheme="minorBidi" w:hAnsiTheme="minorBidi"/>
        </w:rPr>
        <w:t>2024</w:t>
      </w:r>
    </w:p>
    <w:p w14:paraId="6EE95581" w14:textId="78241246"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Google Scholar</w:t>
      </w:r>
    </w:p>
    <w:p w14:paraId="11E7FD8C" w14:textId="77777777" w:rsidR="008B4451" w:rsidRPr="008B4451" w:rsidRDefault="008B4451" w:rsidP="008B4451">
      <w:pPr>
        <w:rPr>
          <w:rFonts w:asciiTheme="minorBidi" w:hAnsiTheme="minorBidi"/>
        </w:rPr>
      </w:pPr>
    </w:p>
    <w:p w14:paraId="0F9EE72A" w14:textId="77777777" w:rsidR="00200D1B" w:rsidRPr="00200D1B" w:rsidRDefault="008B4451" w:rsidP="00200D1B">
      <w:pPr>
        <w:rPr>
          <w:rFonts w:asciiTheme="minorBidi" w:hAnsiTheme="minorBidi"/>
          <w:lang w:val="en-US"/>
        </w:rPr>
      </w:pPr>
      <w:r w:rsidRPr="008B4451">
        <w:rPr>
          <w:rFonts w:asciiTheme="minorBidi" w:hAnsiTheme="minorBidi"/>
          <w:b/>
          <w:bCs/>
        </w:rPr>
        <w:t>Why did you choose this source?</w:t>
      </w:r>
      <w:r w:rsidRPr="008B4451">
        <w:rPr>
          <w:rFonts w:asciiTheme="minorBidi" w:hAnsiTheme="minorBidi"/>
        </w:rPr>
        <w:br/>
      </w:r>
      <w:r w:rsidR="00200D1B" w:rsidRPr="00200D1B">
        <w:rPr>
          <w:rFonts w:asciiTheme="minorBidi" w:hAnsiTheme="minorBidi"/>
          <w:lang w:val="en-US"/>
        </w:rPr>
        <w:t>This is one of the reasons I selected this source: besides containing all you need to know about important academic writing skills, it is also a rich reference source that covers areas such as academic writing, critical thinking, referencing, communication, and study strategies.</w:t>
      </w:r>
    </w:p>
    <w:p w14:paraId="5E16EED4" w14:textId="77777777" w:rsidR="00200D1B" w:rsidRPr="00200D1B" w:rsidRDefault="00200D1B" w:rsidP="00200D1B">
      <w:pPr>
        <w:rPr>
          <w:rFonts w:asciiTheme="minorBidi" w:hAnsiTheme="minorBidi"/>
          <w:lang w:val="en-US"/>
        </w:rPr>
      </w:pPr>
      <w:r w:rsidRPr="00200D1B">
        <w:rPr>
          <w:rFonts w:asciiTheme="minorBidi" w:hAnsiTheme="minorBidi"/>
          <w:lang w:val="en-US"/>
        </w:rPr>
        <w:t>It is directly relevant to my subject, and it is a useful guide, which is substantiated by an education background.</w:t>
      </w:r>
    </w:p>
    <w:p w14:paraId="07E5CE0E" w14:textId="30A29C3C" w:rsidR="00200D1B" w:rsidRPr="00200D1B" w:rsidRDefault="00200D1B" w:rsidP="00200D1B">
      <w:pPr>
        <w:rPr>
          <w:rFonts w:asciiTheme="minorBidi" w:hAnsiTheme="minorBidi"/>
          <w:lang w:val="en-US"/>
        </w:rPr>
      </w:pPr>
      <w:r w:rsidRPr="00200D1B">
        <w:rPr>
          <w:rFonts w:asciiTheme="minorBidi" w:hAnsiTheme="minorBidi"/>
          <w:lang w:val="en-US"/>
        </w:rPr>
        <w:t>The book is very relevant because it deals with academic skills that university students need to succeed in higher education.</w:t>
      </w:r>
    </w:p>
    <w:p w14:paraId="161EA4BD" w14:textId="69507EC3" w:rsidR="00200D1B" w:rsidRPr="00200D1B" w:rsidRDefault="00200D1B" w:rsidP="00200D1B">
      <w:pPr>
        <w:rPr>
          <w:rFonts w:asciiTheme="minorBidi" w:hAnsiTheme="minorBidi"/>
          <w:lang w:val="en-US"/>
        </w:rPr>
      </w:pPr>
      <w:r w:rsidRPr="00200D1B">
        <w:rPr>
          <w:rFonts w:asciiTheme="minorBidi" w:hAnsiTheme="minorBidi"/>
          <w:lang w:val="en-US"/>
        </w:rPr>
        <w:t>It is helpful for learning since it has real-life examples, techniques for studying, tips for writing an academic paper, and ways of boosting academic results. It is directly applicable to university assignments and independent study.</w:t>
      </w:r>
    </w:p>
    <w:p w14:paraId="42DB3F27" w14:textId="471BBDAA" w:rsidR="613D4B92" w:rsidRDefault="00200D1B" w:rsidP="613D4B92">
      <w:pPr>
        <w:rPr>
          <w:rFonts w:asciiTheme="minorBidi" w:hAnsiTheme="minorBidi"/>
        </w:rPr>
      </w:pPr>
      <w:r w:rsidRPr="00200D1B">
        <w:rPr>
          <w:rFonts w:asciiTheme="minorBidi" w:hAnsiTheme="minorBidi"/>
        </w:rPr>
        <w:t xml:space="preserve">In essence though it is a book rather than an article, it is a scholarly source that is written by expert teachers and also the publisher of the work is acknowledged to be a leading academic publisher. </w:t>
      </w:r>
      <w:r w:rsidR="00E53C66" w:rsidRPr="00200D1B">
        <w:rPr>
          <w:rFonts w:asciiTheme="minorBidi" w:hAnsiTheme="minorBidi"/>
        </w:rPr>
        <w:t>Furthermore,</w:t>
      </w:r>
      <w:r w:rsidRPr="00200D1B">
        <w:rPr>
          <w:rFonts w:asciiTheme="minorBidi" w:hAnsiTheme="minorBidi"/>
        </w:rPr>
        <w:t xml:space="preserve"> this book is extensively adopted among universities.</w:t>
      </w: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4919F711" w:rsidR="613D4B92" w:rsidRPr="00200D1B" w:rsidRDefault="00200D1B" w:rsidP="613D4B92">
      <w:pPr>
        <w:rPr>
          <w:rFonts w:asciiTheme="minorBidi" w:hAnsiTheme="minorBidi"/>
        </w:rPr>
      </w:pPr>
      <w:r w:rsidRPr="00200D1B">
        <w:rPr>
          <w:rFonts w:asciiTheme="minorBidi" w:hAnsiTheme="minorBidi"/>
        </w:rPr>
        <w:t>Being released in 2024, the source is very updated and therefore, it is one of the best sources in terms of the latest information. Moreover, it covers not just academic practices of today but also university expectations, digital learning platforms, and contemporary methods towards academic writing and communication. Therefore, the author/s have done thorough research and provided current details that are relevant to this academic area.</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1F132D10" w14:textId="3AEBA5E9" w:rsidR="008B4451" w:rsidRDefault="00200D1B" w:rsidP="008B4451">
      <w:pPr>
        <w:rPr>
          <w:rFonts w:asciiTheme="minorBidi" w:hAnsiTheme="minorBidi"/>
        </w:rPr>
      </w:pPr>
      <w:r w:rsidRPr="00200D1B">
        <w:rPr>
          <w:rFonts w:asciiTheme="minorBidi" w:hAnsiTheme="minorBidi"/>
        </w:rPr>
        <w:t>Diana Hopkins and Tom Reid besides the fact that they have been academic skills specialists and educators are also higher education teachers. For years, they have been helping university students to enhance their academic writing, thinking critically, communicate effectively and develop study skills. Their background qualifies them to write on this very subject quite well.</w:t>
      </w:r>
    </w:p>
    <w:p w14:paraId="79C013CC" w14:textId="77777777" w:rsidR="00200D1B" w:rsidRPr="008B4451" w:rsidRDefault="00200D1B"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6CA54045" w14:textId="5B6E2473" w:rsidR="008B4451" w:rsidRPr="008B4451" w:rsidRDefault="00200D1B" w:rsidP="700B66B7">
      <w:pPr>
        <w:rPr>
          <w:rFonts w:asciiTheme="minorBidi" w:hAnsiTheme="minorBidi"/>
        </w:rPr>
      </w:pPr>
      <w:r w:rsidRPr="00200D1B">
        <w:rPr>
          <w:rFonts w:asciiTheme="minorBidi" w:hAnsiTheme="minorBidi"/>
        </w:rPr>
        <w:t>There is another good reason why one can consider the handbook reliable, it was published by SAGE Publications, an academic publishing company whose credentials are widely acknowledged and respected. The handbook is the work of recognized experts, includes academic references and is targeted towards the higher education. The academic publisher and the evidence-based text are strong justifications for the book's reliability when it comes to university study.</w:t>
      </w: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59E1D4B6" w14:textId="129B7B29" w:rsidR="008B4451" w:rsidRDefault="00E53C66" w:rsidP="008B4451">
      <w:pPr>
        <w:rPr>
          <w:rFonts w:asciiTheme="minorBidi" w:hAnsiTheme="minorBidi"/>
        </w:rPr>
      </w:pPr>
      <w:r>
        <w:rPr>
          <w:noProof/>
        </w:rPr>
        <w:drawing>
          <wp:inline distT="0" distB="0" distL="0" distR="0" wp14:anchorId="71D084E5" wp14:editId="4890711C">
            <wp:extent cx="5731510" cy="3223895"/>
            <wp:effectExtent l="0" t="0" r="2540" b="0"/>
            <wp:docPr id="6800997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09971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6DBD73B" w14:textId="0E913AB6" w:rsidR="00E53C66" w:rsidRDefault="00E53C66" w:rsidP="008B4451">
      <w:pPr>
        <w:rPr>
          <w:rFonts w:asciiTheme="minorBidi" w:hAnsiTheme="minorBidi"/>
        </w:rPr>
      </w:pPr>
      <w:r>
        <w:rPr>
          <w:noProof/>
        </w:rPr>
        <w:lastRenderedPageBreak/>
        <w:drawing>
          <wp:inline distT="0" distB="0" distL="0" distR="0" wp14:anchorId="7486097E" wp14:editId="691A7136">
            <wp:extent cx="5731510" cy="3223895"/>
            <wp:effectExtent l="0" t="0" r="2540" b="0"/>
            <wp:docPr id="12031385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3851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6A1104C2" w14:textId="628F6D20" w:rsidR="00E53C66" w:rsidRDefault="00E53C66" w:rsidP="008B4451">
      <w:pPr>
        <w:rPr>
          <w:rFonts w:asciiTheme="minorBidi" w:hAnsiTheme="minorBidi"/>
        </w:rPr>
      </w:pPr>
      <w:r>
        <w:rPr>
          <w:noProof/>
        </w:rPr>
        <w:drawing>
          <wp:inline distT="0" distB="0" distL="0" distR="0" wp14:anchorId="335A5086" wp14:editId="49BD996F">
            <wp:extent cx="5731510" cy="3223895"/>
            <wp:effectExtent l="0" t="0" r="2540" b="0"/>
            <wp:docPr id="4040595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5956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9880682" w14:textId="3AD2B9E3" w:rsidR="00E53C66" w:rsidRDefault="00E53C66" w:rsidP="008B4451">
      <w:pPr>
        <w:rPr>
          <w:rFonts w:asciiTheme="minorBidi" w:hAnsiTheme="minorBidi"/>
        </w:rPr>
      </w:pPr>
      <w:r>
        <w:rPr>
          <w:noProof/>
        </w:rPr>
        <w:lastRenderedPageBreak/>
        <w:drawing>
          <wp:inline distT="0" distB="0" distL="0" distR="0" wp14:anchorId="41321C85" wp14:editId="4544F240">
            <wp:extent cx="5731510" cy="3223895"/>
            <wp:effectExtent l="0" t="0" r="2540" b="0"/>
            <wp:docPr id="14170781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7819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F562CB1" w14:textId="72EA1558" w:rsidR="00E53C66" w:rsidRPr="008B4451" w:rsidRDefault="00E53C66" w:rsidP="008B4451">
      <w:pPr>
        <w:rPr>
          <w:rFonts w:asciiTheme="minorBidi" w:hAnsiTheme="minorBidi"/>
        </w:rPr>
      </w:pPr>
      <w:r>
        <w:rPr>
          <w:noProof/>
        </w:rPr>
        <w:drawing>
          <wp:inline distT="0" distB="0" distL="0" distR="0" wp14:anchorId="1941B3A7" wp14:editId="19DDCD2E">
            <wp:extent cx="5731510" cy="3223895"/>
            <wp:effectExtent l="0" t="0" r="2540" b="0"/>
            <wp:docPr id="1823320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2032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sectPr w:rsidR="00E53C66"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200D1B"/>
    <w:rsid w:val="003516B8"/>
    <w:rsid w:val="00443EF4"/>
    <w:rsid w:val="00537288"/>
    <w:rsid w:val="006A4D63"/>
    <w:rsid w:val="008B4451"/>
    <w:rsid w:val="00920560"/>
    <w:rsid w:val="00E53C66"/>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200D1B"/>
    <w:rPr>
      <w:color w:val="467886" w:themeColor="hyperlink"/>
      <w:u w:val="single"/>
    </w:rPr>
  </w:style>
  <w:style w:type="character" w:styleId="UnresolvedMention">
    <w:name w:val="Unresolved Mention"/>
    <w:basedOn w:val="DefaultParagraphFont"/>
    <w:uiPriority w:val="99"/>
    <w:semiHidden/>
    <w:unhideWhenUsed/>
    <w:rsid w:val="00200D1B"/>
    <w:rPr>
      <w:color w:val="605E5C"/>
      <w:shd w:val="clear" w:color="auto" w:fill="E1DFDD"/>
    </w:rPr>
  </w:style>
  <w:style w:type="paragraph" w:styleId="NormalWeb">
    <w:name w:val="Normal (Web)"/>
    <w:basedOn w:val="Normal"/>
    <w:uiPriority w:val="99"/>
    <w:semiHidden/>
    <w:unhideWhenUsed/>
    <w:rsid w:val="00200D1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svg"/><Relationship Id="rId5" Type="http://schemas.openxmlformats.org/officeDocument/2006/relationships/styles" Target="style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2026-03-23T08:03:00Z</dcterms:created>
  <dcterms:modified xsi:type="dcterms:W3CDTF">2026-07-20T12:41:00Z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