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F5F6" w14:textId="77777777" w:rsidR="00146443" w:rsidRDefault="00146443" w:rsidP="00BE6C35">
      <w:pPr>
        <w:jc w:val="center"/>
      </w:pPr>
    </w:p>
    <w:p w14:paraId="289CD6A2" w14:textId="600B163A" w:rsidR="00BE6C35" w:rsidRDefault="00BE6C35" w:rsidP="00BE6C35">
      <w:pPr>
        <w:jc w:val="center"/>
      </w:pPr>
    </w:p>
    <w:p w14:paraId="3719ECE9" w14:textId="77777777" w:rsidR="00DC2C62" w:rsidRDefault="00DC2C62" w:rsidP="00BE6C35">
      <w:pPr>
        <w:jc w:val="center"/>
        <w:rPr>
          <w:b/>
          <w:bCs/>
          <w:sz w:val="36"/>
          <w:szCs w:val="32"/>
        </w:rPr>
      </w:pPr>
    </w:p>
    <w:p w14:paraId="0D336634" w14:textId="77777777" w:rsidR="00DC2C62" w:rsidRDefault="00DC2C62" w:rsidP="00BE6C35">
      <w:pPr>
        <w:jc w:val="center"/>
        <w:rPr>
          <w:b/>
          <w:bCs/>
          <w:sz w:val="36"/>
          <w:szCs w:val="32"/>
        </w:rPr>
      </w:pPr>
    </w:p>
    <w:p w14:paraId="400ACB01" w14:textId="78D0AB75" w:rsidR="00BF5752" w:rsidRPr="00DC2C62" w:rsidRDefault="0033253A" w:rsidP="00BE6C35">
      <w:pPr>
        <w:jc w:val="center"/>
        <w:rPr>
          <w:b/>
          <w:bCs/>
          <w:sz w:val="32"/>
          <w:szCs w:val="28"/>
        </w:rPr>
      </w:pPr>
      <w:r>
        <w:rPr>
          <w:b/>
          <w:bCs/>
          <w:sz w:val="32"/>
          <w:szCs w:val="28"/>
        </w:rPr>
        <w:t xml:space="preserve">Component </w:t>
      </w:r>
      <w:r w:rsidR="00854228">
        <w:rPr>
          <w:b/>
          <w:bCs/>
          <w:sz w:val="32"/>
          <w:szCs w:val="28"/>
        </w:rPr>
        <w:t>1 Coursework: Essay</w:t>
      </w:r>
    </w:p>
    <w:p w14:paraId="0F49008B" w14:textId="77777777" w:rsidR="00BF5752" w:rsidRDefault="00BF5752" w:rsidP="00BE6C35">
      <w:pPr>
        <w:jc w:val="center"/>
      </w:pPr>
    </w:p>
    <w:p w14:paraId="518E9D95" w14:textId="322D2242" w:rsidR="00BE6C35" w:rsidRDefault="00BE6C35" w:rsidP="00BE6C35"/>
    <w:p w14:paraId="088801F1" w14:textId="64BF245C" w:rsidR="00A61752" w:rsidRDefault="00A61752" w:rsidP="00BE6C35"/>
    <w:p w14:paraId="13E2C4E7" w14:textId="7DA87F79" w:rsidR="00A61752" w:rsidRDefault="00A61752" w:rsidP="00BE6C35"/>
    <w:p w14:paraId="442F2F94" w14:textId="754EDDB7" w:rsidR="00A61752" w:rsidRDefault="00BF5752" w:rsidP="00BE6C35">
      <w:r>
        <w:t>Student Name:</w:t>
      </w:r>
      <w:r w:rsidR="00DC2C62">
        <w:t xml:space="preserve"> </w:t>
      </w:r>
      <w:r w:rsidR="0023527C">
        <w:t>Diana Gabriela Bucataru</w:t>
      </w:r>
    </w:p>
    <w:p w14:paraId="1C63DE6D" w14:textId="1F5A664A" w:rsidR="00A61752" w:rsidRDefault="00BF5752" w:rsidP="00BE6C35">
      <w:r>
        <w:t>Student I</w:t>
      </w:r>
      <w:r w:rsidR="00D40CED">
        <w:t>D</w:t>
      </w:r>
      <w:r>
        <w:t>:</w:t>
      </w:r>
      <w:r w:rsidR="0023527C">
        <w:t>2122807</w:t>
      </w:r>
    </w:p>
    <w:p w14:paraId="73392E1B" w14:textId="3E8DC193" w:rsidR="0023527C" w:rsidRDefault="00B85F64" w:rsidP="00BE6C35">
      <w:r>
        <w:t>Lecturer:</w:t>
      </w:r>
      <w:r w:rsidR="00DE09A2">
        <w:t xml:space="preserve"> Dr</w:t>
      </w:r>
      <w:r>
        <w:t xml:space="preserve"> </w:t>
      </w:r>
      <w:proofErr w:type="spellStart"/>
      <w:r>
        <w:t>Pyiumika</w:t>
      </w:r>
      <w:proofErr w:type="spellEnd"/>
      <w:r>
        <w:t xml:space="preserve"> </w:t>
      </w:r>
      <w:r w:rsidR="00AA3FE6">
        <w:t>Gamage</w:t>
      </w:r>
    </w:p>
    <w:p w14:paraId="488FAB59" w14:textId="29DE32FD" w:rsidR="00AA3FE6" w:rsidRDefault="00AA3FE6" w:rsidP="00BE6C35">
      <w:r>
        <w:t>Module name: Leadership and management</w:t>
      </w:r>
      <w:r w:rsidR="008135DA">
        <w:t xml:space="preserve"> Theory and Practice</w:t>
      </w:r>
    </w:p>
    <w:p w14:paraId="3914C829" w14:textId="33BC5E3F" w:rsidR="008135DA" w:rsidRDefault="008135DA" w:rsidP="00BE6C35">
      <w:r>
        <w:t>Module code: LCBB6003</w:t>
      </w:r>
    </w:p>
    <w:p w14:paraId="6FB94A1A" w14:textId="325CAA47" w:rsidR="00A61752" w:rsidRDefault="00A61752" w:rsidP="00BE6C35"/>
    <w:p w14:paraId="27FD2FC0" w14:textId="371D96F1" w:rsidR="00A61752" w:rsidRDefault="00A61752" w:rsidP="00BE6C35"/>
    <w:p w14:paraId="05346C41" w14:textId="47299EC7" w:rsidR="00A61752" w:rsidRDefault="00A61752" w:rsidP="00BE6C35"/>
    <w:p w14:paraId="22BD15BB" w14:textId="4AF76DD1" w:rsidR="00A61752" w:rsidRDefault="00A61752">
      <w:pPr>
        <w:spacing w:line="259" w:lineRule="auto"/>
        <w:jc w:val="left"/>
      </w:pPr>
      <w:r>
        <w:br w:type="page"/>
      </w:r>
    </w:p>
    <w:p w14:paraId="469374FB" w14:textId="77777777" w:rsidR="00A61752" w:rsidRDefault="00A61752">
      <w:pPr>
        <w:spacing w:line="259" w:lineRule="auto"/>
        <w:jc w:val="left"/>
      </w:pPr>
    </w:p>
    <w:sdt>
      <w:sdtPr>
        <w:rPr>
          <w:rFonts w:ascii="Times New Roman" w:eastAsiaTheme="minorHAnsi" w:hAnsi="Times New Roman" w:cstheme="minorBidi"/>
          <w:color w:val="000000" w:themeColor="text1"/>
          <w:sz w:val="24"/>
          <w:szCs w:val="22"/>
          <w:lang w:val="en-US" w:eastAsia="en-US"/>
        </w:rPr>
        <w:id w:val="135917431"/>
        <w:docPartObj>
          <w:docPartGallery w:val="Table of Contents"/>
          <w:docPartUnique/>
        </w:docPartObj>
      </w:sdtPr>
      <w:sdtEndPr>
        <w:rPr>
          <w:b/>
          <w:bCs/>
        </w:rPr>
      </w:sdtEndPr>
      <w:sdtContent>
        <w:p w14:paraId="7DFFB8FE" w14:textId="50A613B5" w:rsidR="00085A8E" w:rsidRPr="00D40CED" w:rsidRDefault="00085A8E">
          <w:pPr>
            <w:pStyle w:val="TOCHeading"/>
            <w:rPr>
              <w:rFonts w:ascii="Times New Roman" w:hAnsi="Times New Roman" w:cs="Times New Roman"/>
              <w:b/>
              <w:bCs/>
            </w:rPr>
          </w:pPr>
          <w:r w:rsidRPr="00D40CED">
            <w:rPr>
              <w:rFonts w:ascii="Times New Roman" w:hAnsi="Times New Roman" w:cs="Times New Roman"/>
              <w:b/>
              <w:bCs/>
            </w:rPr>
            <w:t>Table of Contents</w:t>
          </w:r>
        </w:p>
        <w:p w14:paraId="46BBA135" w14:textId="77777777" w:rsidR="00D40CED" w:rsidRPr="00D40CED" w:rsidRDefault="00D40CED" w:rsidP="00D40CED">
          <w:pPr>
            <w:rPr>
              <w:lang w:val="en-GB" w:eastAsia="en-GB"/>
            </w:rPr>
          </w:pPr>
        </w:p>
        <w:p w14:paraId="489F00AB" w14:textId="1EE5A60C" w:rsidR="007D3130" w:rsidRDefault="00085A8E">
          <w:pPr>
            <w:pStyle w:val="TOC1"/>
            <w:tabs>
              <w:tab w:val="right" w:leader="dot" w:pos="9016"/>
            </w:tabs>
            <w:rPr>
              <w:rFonts w:asciiTheme="minorHAnsi" w:eastAsiaTheme="minorEastAsia" w:hAnsiTheme="minorHAnsi"/>
              <w:noProof/>
              <w:color w:val="auto"/>
              <w:kern w:val="2"/>
              <w:sz w:val="22"/>
              <w14:ligatures w14:val="standardContextual"/>
            </w:rPr>
          </w:pPr>
          <w:r>
            <w:fldChar w:fldCharType="begin"/>
          </w:r>
          <w:r>
            <w:instrText xml:space="preserve"> TOC \o "1-3" \h \z \u </w:instrText>
          </w:r>
          <w:r>
            <w:fldChar w:fldCharType="separate"/>
          </w:r>
          <w:hyperlink w:anchor="_Toc172809492" w:history="1">
            <w:r w:rsidR="007D3130" w:rsidRPr="0040459B">
              <w:rPr>
                <w:rStyle w:val="Hyperlink"/>
                <w:noProof/>
                <w:lang w:val="en-GB"/>
              </w:rPr>
              <w:t>Task 1:</w:t>
            </w:r>
            <w:r w:rsidR="007D3130">
              <w:rPr>
                <w:noProof/>
                <w:webHidden/>
              </w:rPr>
              <w:tab/>
            </w:r>
            <w:r w:rsidR="007D3130">
              <w:rPr>
                <w:noProof/>
                <w:webHidden/>
              </w:rPr>
              <w:fldChar w:fldCharType="begin"/>
            </w:r>
            <w:r w:rsidR="007D3130">
              <w:rPr>
                <w:noProof/>
                <w:webHidden/>
              </w:rPr>
              <w:instrText xml:space="preserve"> PAGEREF _Toc172809492 \h </w:instrText>
            </w:r>
            <w:r w:rsidR="007D3130">
              <w:rPr>
                <w:noProof/>
                <w:webHidden/>
              </w:rPr>
            </w:r>
            <w:r w:rsidR="007D3130">
              <w:rPr>
                <w:noProof/>
                <w:webHidden/>
              </w:rPr>
              <w:fldChar w:fldCharType="separate"/>
            </w:r>
            <w:r w:rsidR="007D3130">
              <w:rPr>
                <w:noProof/>
                <w:webHidden/>
              </w:rPr>
              <w:t>2</w:t>
            </w:r>
            <w:r w:rsidR="007D3130">
              <w:rPr>
                <w:noProof/>
                <w:webHidden/>
              </w:rPr>
              <w:fldChar w:fldCharType="end"/>
            </w:r>
          </w:hyperlink>
        </w:p>
        <w:p w14:paraId="16E97B8A" w14:textId="4440D8D0" w:rsidR="007D3130" w:rsidRDefault="00854228">
          <w:pPr>
            <w:pStyle w:val="TOC1"/>
            <w:tabs>
              <w:tab w:val="right" w:leader="dot" w:pos="9016"/>
            </w:tabs>
            <w:rPr>
              <w:rFonts w:asciiTheme="minorHAnsi" w:eastAsiaTheme="minorEastAsia" w:hAnsiTheme="minorHAnsi"/>
              <w:noProof/>
              <w:color w:val="auto"/>
              <w:kern w:val="2"/>
              <w:sz w:val="22"/>
              <w14:ligatures w14:val="standardContextual"/>
            </w:rPr>
          </w:pPr>
          <w:hyperlink w:anchor="_Toc172809493" w:history="1">
            <w:r w:rsidR="007D3130" w:rsidRPr="0040459B">
              <w:rPr>
                <w:rStyle w:val="Hyperlink"/>
                <w:noProof/>
                <w:lang w:val="en-GB"/>
              </w:rPr>
              <w:t>Task 2:</w:t>
            </w:r>
            <w:r w:rsidR="007D3130">
              <w:rPr>
                <w:noProof/>
                <w:webHidden/>
              </w:rPr>
              <w:tab/>
            </w:r>
            <w:r w:rsidR="007D3130">
              <w:rPr>
                <w:noProof/>
                <w:webHidden/>
              </w:rPr>
              <w:fldChar w:fldCharType="begin"/>
            </w:r>
            <w:r w:rsidR="007D3130">
              <w:rPr>
                <w:noProof/>
                <w:webHidden/>
              </w:rPr>
              <w:instrText xml:space="preserve"> PAGEREF _Toc172809493 \h </w:instrText>
            </w:r>
            <w:r w:rsidR="007D3130">
              <w:rPr>
                <w:noProof/>
                <w:webHidden/>
              </w:rPr>
            </w:r>
            <w:r w:rsidR="007D3130">
              <w:rPr>
                <w:noProof/>
                <w:webHidden/>
              </w:rPr>
              <w:fldChar w:fldCharType="separate"/>
            </w:r>
            <w:r w:rsidR="007D3130">
              <w:rPr>
                <w:noProof/>
                <w:webHidden/>
              </w:rPr>
              <w:t>5</w:t>
            </w:r>
            <w:r w:rsidR="007D3130">
              <w:rPr>
                <w:noProof/>
                <w:webHidden/>
              </w:rPr>
              <w:fldChar w:fldCharType="end"/>
            </w:r>
          </w:hyperlink>
        </w:p>
        <w:p w14:paraId="16350F30" w14:textId="5594341C" w:rsidR="007D3130" w:rsidRDefault="00854228">
          <w:pPr>
            <w:pStyle w:val="TOC1"/>
            <w:tabs>
              <w:tab w:val="right" w:leader="dot" w:pos="9016"/>
            </w:tabs>
            <w:rPr>
              <w:rFonts w:asciiTheme="minorHAnsi" w:eastAsiaTheme="minorEastAsia" w:hAnsiTheme="minorHAnsi"/>
              <w:noProof/>
              <w:color w:val="auto"/>
              <w:kern w:val="2"/>
              <w:sz w:val="22"/>
              <w14:ligatures w14:val="standardContextual"/>
            </w:rPr>
          </w:pPr>
          <w:hyperlink w:anchor="_Toc172809494" w:history="1">
            <w:r w:rsidR="007D3130" w:rsidRPr="0040459B">
              <w:rPr>
                <w:rStyle w:val="Hyperlink"/>
                <w:noProof/>
                <w:lang w:val="en-GB"/>
              </w:rPr>
              <w:t>Reference List</w:t>
            </w:r>
            <w:r w:rsidR="007D3130">
              <w:rPr>
                <w:noProof/>
                <w:webHidden/>
              </w:rPr>
              <w:tab/>
            </w:r>
            <w:r w:rsidR="007D3130">
              <w:rPr>
                <w:noProof/>
                <w:webHidden/>
              </w:rPr>
              <w:fldChar w:fldCharType="begin"/>
            </w:r>
            <w:r w:rsidR="007D3130">
              <w:rPr>
                <w:noProof/>
                <w:webHidden/>
              </w:rPr>
              <w:instrText xml:space="preserve"> PAGEREF _Toc172809494 \h </w:instrText>
            </w:r>
            <w:r w:rsidR="007D3130">
              <w:rPr>
                <w:noProof/>
                <w:webHidden/>
              </w:rPr>
            </w:r>
            <w:r w:rsidR="007D3130">
              <w:rPr>
                <w:noProof/>
                <w:webHidden/>
              </w:rPr>
              <w:fldChar w:fldCharType="separate"/>
            </w:r>
            <w:r w:rsidR="007D3130">
              <w:rPr>
                <w:noProof/>
                <w:webHidden/>
              </w:rPr>
              <w:t>8</w:t>
            </w:r>
            <w:r w:rsidR="007D3130">
              <w:rPr>
                <w:noProof/>
                <w:webHidden/>
              </w:rPr>
              <w:fldChar w:fldCharType="end"/>
            </w:r>
          </w:hyperlink>
        </w:p>
        <w:p w14:paraId="5668F25E" w14:textId="0C9464CE" w:rsidR="00085A8E" w:rsidRDefault="00085A8E">
          <w:r>
            <w:rPr>
              <w:b/>
              <w:bCs/>
            </w:rPr>
            <w:fldChar w:fldCharType="end"/>
          </w:r>
        </w:p>
      </w:sdtContent>
    </w:sdt>
    <w:p w14:paraId="4B7CF21A" w14:textId="77777777" w:rsidR="00A61752" w:rsidRDefault="00A61752">
      <w:pPr>
        <w:spacing w:line="259" w:lineRule="auto"/>
        <w:jc w:val="left"/>
      </w:pPr>
    </w:p>
    <w:p w14:paraId="113CBE53" w14:textId="21FB9482" w:rsidR="00A61752" w:rsidRDefault="00A61752">
      <w:pPr>
        <w:spacing w:line="259" w:lineRule="auto"/>
        <w:jc w:val="left"/>
      </w:pPr>
      <w:r>
        <w:br w:type="page"/>
      </w:r>
    </w:p>
    <w:p w14:paraId="76188DCD" w14:textId="0288899C" w:rsidR="00A907EB" w:rsidRDefault="00A907EB" w:rsidP="00A907EB">
      <w:pPr>
        <w:pStyle w:val="Heading1"/>
        <w:rPr>
          <w:lang w:val="en-GB"/>
        </w:rPr>
      </w:pPr>
      <w:bookmarkStart w:id="0" w:name="_Toc172809492"/>
      <w:r>
        <w:rPr>
          <w:lang w:val="en-GB"/>
        </w:rPr>
        <w:lastRenderedPageBreak/>
        <w:t>Task 1:</w:t>
      </w:r>
      <w:bookmarkEnd w:id="0"/>
      <w:r>
        <w:rPr>
          <w:lang w:val="en-GB"/>
        </w:rPr>
        <w:t xml:space="preserve"> </w:t>
      </w:r>
    </w:p>
    <w:p w14:paraId="0DABF50D" w14:textId="5CA0619D" w:rsidR="00DC2C62" w:rsidRPr="00085A8E" w:rsidRDefault="00DC2C62" w:rsidP="00085A8E">
      <w:pPr>
        <w:jc w:val="center"/>
        <w:rPr>
          <w:b/>
          <w:bCs/>
          <w:sz w:val="28"/>
          <w:szCs w:val="24"/>
          <w:lang w:val="en-GB"/>
        </w:rPr>
      </w:pPr>
      <w:r w:rsidRPr="00085A8E">
        <w:rPr>
          <w:b/>
          <w:bCs/>
          <w:sz w:val="28"/>
          <w:szCs w:val="24"/>
          <w:lang w:val="en-GB"/>
        </w:rPr>
        <w:t>A Manager Can Be a Leader but a Leader Cannot Be a Manager</w:t>
      </w:r>
    </w:p>
    <w:p w14:paraId="0FF47A9C" w14:textId="5F5D73CA" w:rsidR="00007394" w:rsidRPr="00007394" w:rsidRDefault="00007394" w:rsidP="00007394">
      <w:pPr>
        <w:rPr>
          <w:lang w:val="en-GB"/>
        </w:rPr>
      </w:pPr>
      <w:r w:rsidRPr="00007394">
        <w:rPr>
          <w:lang w:val="en-GB"/>
        </w:rPr>
        <w:t>Leadership and management can be defined as separate concepts, but they always go hand in hand within an organi</w:t>
      </w:r>
      <w:r w:rsidR="007D3130">
        <w:rPr>
          <w:lang w:val="en-GB"/>
        </w:rPr>
        <w:t>s</w:t>
      </w:r>
      <w:r w:rsidRPr="00007394">
        <w:rPr>
          <w:lang w:val="en-GB"/>
        </w:rPr>
        <w:t>ation. Leadership</w:t>
      </w:r>
      <w:r w:rsidR="00A907EB">
        <w:rPr>
          <w:lang w:val="en-GB"/>
        </w:rPr>
        <w:t xml:space="preserve"> </w:t>
      </w:r>
      <w:r w:rsidRPr="00007394">
        <w:rPr>
          <w:lang w:val="en-GB"/>
        </w:rPr>
        <w:t>can be described as the ability of an individual to influence others to support the achievement of specific goals</w:t>
      </w:r>
      <w:r w:rsidR="00C118CE">
        <w:rPr>
          <w:lang w:val="en-GB"/>
        </w:rPr>
        <w:t>.</w:t>
      </w:r>
      <w:r w:rsidRPr="00007394">
        <w:rPr>
          <w:lang w:val="en-GB"/>
        </w:rPr>
        <w:t xml:space="preserve"> while management</w:t>
      </w:r>
      <w:r w:rsidR="00C118CE">
        <w:rPr>
          <w:lang w:val="en-GB"/>
        </w:rPr>
        <w:t xml:space="preserve"> </w:t>
      </w:r>
      <w:r w:rsidRPr="00007394">
        <w:rPr>
          <w:lang w:val="en-GB"/>
        </w:rPr>
        <w:t xml:space="preserve">can be defined as the coordination of activities towards the attainment of specific targets. The argument </w:t>
      </w:r>
      <w:r w:rsidR="00C118CE">
        <w:rPr>
          <w:lang w:val="en-GB"/>
        </w:rPr>
        <w:t xml:space="preserve">is </w:t>
      </w:r>
      <w:r w:rsidRPr="00007394">
        <w:rPr>
          <w:lang w:val="en-GB"/>
        </w:rPr>
        <w:t xml:space="preserve">that, whereas one can be a manager and not a leader, one cannot be a leader without also being a manager </w:t>
      </w:r>
      <w:r w:rsidR="001D26E4">
        <w:rPr>
          <w:lang w:val="en-GB"/>
        </w:rPr>
        <w:t xml:space="preserve"> </w:t>
      </w:r>
      <w:r w:rsidRPr="00007394">
        <w:rPr>
          <w:lang w:val="en-GB"/>
        </w:rPr>
        <w:t xml:space="preserve">Leadership and management are arguments that have been discussed very frequently and for a very long time. Kotter </w:t>
      </w:r>
      <w:r w:rsidR="00E350FD">
        <w:rPr>
          <w:lang w:val="en-GB"/>
        </w:rPr>
        <w:t xml:space="preserve">(2012) </w:t>
      </w:r>
      <w:r w:rsidRPr="00007394">
        <w:rPr>
          <w:lang w:val="en-GB"/>
        </w:rPr>
        <w:t>identified management as the act of dealing with complexity with the help of methods such as planning, budgeting, organising, and controlling</w:t>
      </w:r>
      <w:r w:rsidR="009B264A" w:rsidRPr="009B264A">
        <w:t xml:space="preserve"> </w:t>
      </w:r>
      <w:r w:rsidR="009B264A" w:rsidRPr="009B264A">
        <w:rPr>
          <w:lang w:val="en-GB"/>
        </w:rPr>
        <w:t>(Wajdi, 2017)</w:t>
      </w:r>
      <w:r w:rsidRPr="00007394">
        <w:rPr>
          <w:lang w:val="en-GB"/>
        </w:rPr>
        <w:t>. Instead, leadership is defined as the ability to manage change by providing a bearing, ensuring that everyone is on the same page, and encouraging them to be the best versions of themselves</w:t>
      </w:r>
      <w:r w:rsidR="00C27881" w:rsidRPr="00C27881">
        <w:t xml:space="preserve"> </w:t>
      </w:r>
      <w:r w:rsidR="00C27881" w:rsidRPr="00C27881">
        <w:rPr>
          <w:lang w:val="en-GB"/>
        </w:rPr>
        <w:t>(Cashman, 2017)</w:t>
      </w:r>
      <w:r w:rsidRPr="00007394">
        <w:rPr>
          <w:lang w:val="en-GB"/>
        </w:rPr>
        <w:t xml:space="preserve">. </w:t>
      </w:r>
    </w:p>
    <w:p w14:paraId="60506D43" w14:textId="14F16820" w:rsidR="00007394" w:rsidRPr="00007394" w:rsidRDefault="00007394" w:rsidP="00007394">
      <w:pPr>
        <w:rPr>
          <w:lang w:val="en-GB"/>
        </w:rPr>
      </w:pPr>
      <w:r w:rsidRPr="00007394">
        <w:rPr>
          <w:lang w:val="en-GB"/>
        </w:rPr>
        <w:t xml:space="preserve">Some of the leadership theories include transformational leadership, where the leader actively encourages followers to perform beyond expectations and reach better performance </w:t>
      </w:r>
      <w:r w:rsidR="00C27881" w:rsidRPr="00C27881">
        <w:rPr>
          <w:lang w:val="en-GB"/>
        </w:rPr>
        <w:t>(Korejan and Shahbazi, 2016)</w:t>
      </w:r>
      <w:r w:rsidRPr="00007394">
        <w:rPr>
          <w:lang w:val="en-GB"/>
        </w:rPr>
        <w:t xml:space="preserve">. Transactional leadership is based on the exchange between the leader and followers, with special reference to actions and performance </w:t>
      </w:r>
      <w:r w:rsidR="009B17A1" w:rsidRPr="009B17A1">
        <w:rPr>
          <w:lang w:val="en-GB"/>
        </w:rPr>
        <w:t>(Chemers, 2014)</w:t>
      </w:r>
      <w:r w:rsidRPr="00007394">
        <w:rPr>
          <w:lang w:val="en-GB"/>
        </w:rPr>
        <w:t>. Servant leadership</w:t>
      </w:r>
      <w:r w:rsidR="003307A6">
        <w:rPr>
          <w:lang w:val="en-GB"/>
        </w:rPr>
        <w:t xml:space="preserve"> </w:t>
      </w:r>
      <w:r w:rsidRPr="00007394">
        <w:rPr>
          <w:lang w:val="en-GB"/>
        </w:rPr>
        <w:t xml:space="preserve">derives from the belief that it is the leader’s task to meet the followers’ needs and help them grow </w:t>
      </w:r>
      <w:r w:rsidR="003307A6" w:rsidRPr="003307A6">
        <w:rPr>
          <w:lang w:val="en-GB"/>
        </w:rPr>
        <w:t>(Blanchard and Broadwell, 2018)</w:t>
      </w:r>
      <w:r w:rsidRPr="00007394">
        <w:rPr>
          <w:lang w:val="en-GB"/>
        </w:rPr>
        <w:t>.</w:t>
      </w:r>
      <w:r w:rsidR="001D26E4">
        <w:rPr>
          <w:lang w:val="en-GB"/>
        </w:rPr>
        <w:t xml:space="preserve"> </w:t>
      </w:r>
      <w:r w:rsidRPr="00007394">
        <w:rPr>
          <w:lang w:val="en-GB"/>
        </w:rPr>
        <w:t>Management theories consist of the fundamentals of management formulated by Fayol; these are: planning, organising, commanding, coordinating, and controlling</w:t>
      </w:r>
      <w:r w:rsidR="003307A6" w:rsidRPr="003307A6">
        <w:t xml:space="preserve"> </w:t>
      </w:r>
      <w:r w:rsidR="003307A6" w:rsidRPr="003307A6">
        <w:rPr>
          <w:lang w:val="en-GB"/>
        </w:rPr>
        <w:t>(Cp and Co, 2015)</w:t>
      </w:r>
      <w:r w:rsidRPr="00007394">
        <w:rPr>
          <w:lang w:val="en-GB"/>
        </w:rPr>
        <w:t xml:space="preserve">. </w:t>
      </w:r>
      <w:r w:rsidR="0099217F" w:rsidRPr="00007394">
        <w:rPr>
          <w:lang w:val="en-GB"/>
        </w:rPr>
        <w:t>M</w:t>
      </w:r>
      <w:r w:rsidRPr="00007394">
        <w:rPr>
          <w:lang w:val="en-GB"/>
        </w:rPr>
        <w:t xml:space="preserve">anagerial career stages reveal the stages of career development, including entry, composite, expert, career-stable, decline, and rejuvenation </w:t>
      </w:r>
      <w:r w:rsidR="0099217F" w:rsidRPr="0099217F">
        <w:rPr>
          <w:lang w:val="en-GB"/>
        </w:rPr>
        <w:t>(Mintzberg, 2019)</w:t>
      </w:r>
      <w:r w:rsidRPr="00007394">
        <w:rPr>
          <w:lang w:val="en-GB"/>
        </w:rPr>
        <w:t xml:space="preserve">. </w:t>
      </w:r>
    </w:p>
    <w:p w14:paraId="6F7C8D0A" w14:textId="52D82D65" w:rsidR="00007394" w:rsidRPr="00007394" w:rsidRDefault="00007394" w:rsidP="00007394">
      <w:pPr>
        <w:rPr>
          <w:lang w:val="en-GB"/>
        </w:rPr>
      </w:pPr>
      <w:r w:rsidRPr="00007394">
        <w:rPr>
          <w:lang w:val="en-GB"/>
        </w:rPr>
        <w:t xml:space="preserve">Going through several business organisations across the </w:t>
      </w:r>
      <w:r w:rsidR="0099217F">
        <w:rPr>
          <w:lang w:val="en-GB"/>
        </w:rPr>
        <w:t>world</w:t>
      </w:r>
      <w:r w:rsidRPr="00007394">
        <w:rPr>
          <w:lang w:val="en-GB"/>
        </w:rPr>
        <w:t xml:space="preserve">, there is evidence that shows how managers embrace leadership qualities and therefore prove that a manager is a leader. For example, leaders who motivate employees, encourage creativity and plan organisational changes have good leadership behaviours. Such leaders tend to pay much attention to concepts such as vision and motivation, but they </w:t>
      </w:r>
      <w:r>
        <w:rPr>
          <w:lang w:val="en-GB"/>
        </w:rPr>
        <w:t>cannot</w:t>
      </w:r>
      <w:r w:rsidRPr="00007394">
        <w:rPr>
          <w:lang w:val="en-GB"/>
        </w:rPr>
        <w:t xml:space="preserve"> regain control of strategies once set. Steve Jobs, the co-founder of Apple, is deemed one of the most inspiring leaders who sought to revolutionise the technology sector. However, Jobs’s leadership style also had organisational problems that are directly linked to the managerial aspects, especially in his early years at Apple, where he was very keen on innovation at the expense of operations </w:t>
      </w:r>
      <w:r w:rsidR="005126D2" w:rsidRPr="005126D2">
        <w:rPr>
          <w:lang w:val="en-GB"/>
        </w:rPr>
        <w:t>(Isaacson, 2011)</w:t>
      </w:r>
      <w:r w:rsidRPr="00007394">
        <w:rPr>
          <w:lang w:val="en-GB"/>
        </w:rPr>
        <w:t>.</w:t>
      </w:r>
    </w:p>
    <w:p w14:paraId="31F92ABC" w14:textId="3AE5E74B" w:rsidR="00007394" w:rsidRPr="00007394" w:rsidRDefault="00007394" w:rsidP="00007394">
      <w:pPr>
        <w:rPr>
          <w:lang w:val="en-GB"/>
        </w:rPr>
      </w:pPr>
      <w:r w:rsidRPr="00007394">
        <w:rPr>
          <w:lang w:val="en-GB"/>
        </w:rPr>
        <w:t xml:space="preserve">Tesla and SpaceX head Elon Musk may also be persuasive, but being an innovative thinker, he also has managerial problems. Musk’s vision and incredible work ethic have taken his </w:t>
      </w:r>
      <w:r>
        <w:rPr>
          <w:lang w:val="en-GB"/>
        </w:rPr>
        <w:t>firm</w:t>
      </w:r>
      <w:r w:rsidRPr="00007394">
        <w:rPr>
          <w:lang w:val="en-GB"/>
        </w:rPr>
        <w:t xml:space="preserve"> to great heights, but there is a downside to his management style, which is to push employees to work till exhaustion and has had problems with staff turnover </w:t>
      </w:r>
      <w:r w:rsidR="003D0A7B" w:rsidRPr="003D0A7B">
        <w:rPr>
          <w:lang w:val="en-GB"/>
        </w:rPr>
        <w:t>(Vance, 2015)</w:t>
      </w:r>
      <w:r w:rsidRPr="00007394">
        <w:rPr>
          <w:lang w:val="en-GB"/>
        </w:rPr>
        <w:t xml:space="preserve">. These examples display that the leaders, though charismatic and creative, often miss the systemic strategy that is necessary </w:t>
      </w:r>
      <w:r>
        <w:rPr>
          <w:lang w:val="en-GB"/>
        </w:rPr>
        <w:t>for</w:t>
      </w:r>
      <w:r w:rsidRPr="00007394">
        <w:rPr>
          <w:lang w:val="en-GB"/>
        </w:rPr>
        <w:t xml:space="preserve"> management.</w:t>
      </w:r>
      <w:r w:rsidR="001D26E4">
        <w:rPr>
          <w:lang w:val="en-GB"/>
        </w:rPr>
        <w:t xml:space="preserve"> </w:t>
      </w:r>
      <w:r w:rsidRPr="00007394">
        <w:rPr>
          <w:lang w:val="en-GB"/>
        </w:rPr>
        <w:t>Even if it is made with a word saying that leaders cannot be managers, there are many examples of leaders who can manage well. One leader who has used visionary leadership together with managerial leadership is Satya Nadella, the CEO of Microsoft. Nadella has radically transformed the culture of Microsoft, encouraging collaboration and innovation while achieving great operational results (Hoffman, 2017). Nadella’s capacity to connect strategic thinking with tactical operations has been instrumental in Microsoft Corporation’s revitali</w:t>
      </w:r>
      <w:r w:rsidR="007D3130">
        <w:rPr>
          <w:lang w:val="en-GB"/>
        </w:rPr>
        <w:t>s</w:t>
      </w:r>
      <w:r w:rsidRPr="00007394">
        <w:rPr>
          <w:lang w:val="en-GB"/>
        </w:rPr>
        <w:t>ation.</w:t>
      </w:r>
    </w:p>
    <w:p w14:paraId="14E90AC1" w14:textId="527BF128" w:rsidR="00007394" w:rsidRPr="00007394" w:rsidRDefault="00007394" w:rsidP="00007394">
      <w:pPr>
        <w:rPr>
          <w:lang w:val="en-GB"/>
        </w:rPr>
      </w:pPr>
      <w:r w:rsidRPr="00007394">
        <w:rPr>
          <w:lang w:val="en-GB"/>
        </w:rPr>
        <w:t xml:space="preserve">As the president of PepsiCo’s global human resources, Indra Nooyi is one more example of </w:t>
      </w:r>
      <w:r>
        <w:rPr>
          <w:lang w:val="en-GB"/>
        </w:rPr>
        <w:t>an</w:t>
      </w:r>
      <w:r w:rsidRPr="00007394">
        <w:rPr>
          <w:lang w:val="en-GB"/>
        </w:rPr>
        <w:t xml:space="preserve"> effective combination of leadership and management. Most of her strategies remained concentrated around operational excellence and sustainability. While leading PepsiCo, Nooyi’s overall strategic direction contributed to the firm’s growth and profitability (Ignatius, 2018). These examples illustrate that, indeed, leaders can have all the technical skills needed for managerial work in organisations.</w:t>
      </w:r>
      <w:r w:rsidR="001D26E4">
        <w:rPr>
          <w:lang w:val="en-GB"/>
        </w:rPr>
        <w:t xml:space="preserve"> </w:t>
      </w:r>
      <w:r w:rsidRPr="00007394">
        <w:rPr>
          <w:lang w:val="en-GB"/>
        </w:rPr>
        <w:t xml:space="preserve">Moreover, the presence of managerial skills is always inapplicable </w:t>
      </w:r>
      <w:r>
        <w:rPr>
          <w:lang w:val="en-GB"/>
        </w:rPr>
        <w:t>to</w:t>
      </w:r>
      <w:r w:rsidRPr="00007394">
        <w:rPr>
          <w:lang w:val="en-GB"/>
        </w:rPr>
        <w:t xml:space="preserve"> leadership. Both a visionary perspective and an operational approach are crucial for managers working in today’s volatile context </w:t>
      </w:r>
      <w:r w:rsidR="00E22BF3" w:rsidRPr="00E22BF3">
        <w:rPr>
          <w:lang w:val="en-GB"/>
        </w:rPr>
        <w:t>(Cashman, 2017)</w:t>
      </w:r>
      <w:r w:rsidRPr="00007394">
        <w:rPr>
          <w:lang w:val="en-GB"/>
        </w:rPr>
        <w:t>.</w:t>
      </w:r>
    </w:p>
    <w:p w14:paraId="0976D1E1" w14:textId="7BC6EF2B" w:rsidR="00007394" w:rsidRPr="00007394" w:rsidRDefault="00007394" w:rsidP="00007394">
      <w:pPr>
        <w:rPr>
          <w:lang w:val="en-GB"/>
        </w:rPr>
      </w:pPr>
      <w:r w:rsidRPr="00007394">
        <w:rPr>
          <w:lang w:val="en-GB"/>
        </w:rPr>
        <w:t>Thus, combining leadership and management theories with examples makes it easier to identify the difference between theories and their application in practice. For instance, transformational leadership theory, which focuses on changing followers, can be implemented in organisations where leaders initiate and encourage change. On the other hand, the principles set down by Fayol for management can be used to make organisational processes efficient and optimise the use of resources.</w:t>
      </w:r>
      <w:r w:rsidR="001D26E4">
        <w:rPr>
          <w:lang w:val="en-GB"/>
        </w:rPr>
        <w:t xml:space="preserve"> </w:t>
      </w:r>
      <w:r w:rsidRPr="00007394">
        <w:rPr>
          <w:lang w:val="en-GB"/>
        </w:rPr>
        <w:t>In reality, the best-performing organisations depict a duality of leadership and management. These and other big brands, such as Apple, Microsoft, PepsiCo, etc., show that visionary leadership coupled with good management approaches equals success. Executives in these organisations motivate people and spearhead change, while coordinators and supervisors enforce the smooth flow of operations and the meeting of organisational targets and plans.</w:t>
      </w:r>
    </w:p>
    <w:p w14:paraId="0A23FA33" w14:textId="5769E7E0" w:rsidR="00007394" w:rsidRDefault="00007394" w:rsidP="00007394">
      <w:pPr>
        <w:rPr>
          <w:lang w:val="en-GB"/>
        </w:rPr>
      </w:pPr>
      <w:r w:rsidRPr="00007394">
        <w:rPr>
          <w:lang w:val="en-GB"/>
        </w:rPr>
        <w:t xml:space="preserve">It is quite apparent that leadership and management should be closely related to the successful operation of organisations in the modern environment. Managerial skills are effective in putting the leader’s vision into practice, and the leadership skills of a manager can motivate the team to deliver their best. Those organisations that understand that there is a synergistic relationship between leadership and management and therefore train people in both areas will be truly positioned to succeed in the long run </w:t>
      </w:r>
      <w:r w:rsidR="00E22BF3" w:rsidRPr="00E22BF3">
        <w:rPr>
          <w:lang w:val="en-GB"/>
        </w:rPr>
        <w:t>(Chemers, 2014)</w:t>
      </w:r>
      <w:r w:rsidRPr="00007394">
        <w:rPr>
          <w:lang w:val="en-GB"/>
        </w:rPr>
        <w:t>.</w:t>
      </w:r>
      <w:r w:rsidR="001D26E4">
        <w:rPr>
          <w:lang w:val="en-GB"/>
        </w:rPr>
        <w:t xml:space="preserve"> </w:t>
      </w:r>
      <w:r w:rsidRPr="00007394">
        <w:rPr>
          <w:lang w:val="en-GB"/>
        </w:rPr>
        <w:t xml:space="preserve">Even though the statement that a manager can be a leader but a leader cannot be a manager can help to distinguish between leadership and management, it is too extreme to explain how people perform these tasks in practice. Effective leadership shown by managers can influence workers to change their behaviour towards realising organisational objectives. Alternatively, the lack of managerial skills may lead to poor operational implementation by the leaders. </w:t>
      </w:r>
    </w:p>
    <w:p w14:paraId="12DF52C2" w14:textId="1C769294" w:rsidR="00AB623F" w:rsidRDefault="00AB623F" w:rsidP="00007394">
      <w:pPr>
        <w:rPr>
          <w:lang w:val="en-GB"/>
        </w:rPr>
      </w:pPr>
    </w:p>
    <w:p w14:paraId="0BE1F0CA" w14:textId="75DF319F" w:rsidR="00AB623F" w:rsidRDefault="00AB623F" w:rsidP="00007394">
      <w:pPr>
        <w:rPr>
          <w:lang w:val="en-GB"/>
        </w:rPr>
      </w:pPr>
    </w:p>
    <w:p w14:paraId="7AAC6F7D" w14:textId="443E065F" w:rsidR="00AB623F" w:rsidRPr="00007394" w:rsidRDefault="00AB623F" w:rsidP="00AB623F">
      <w:pPr>
        <w:spacing w:line="259" w:lineRule="auto"/>
        <w:jc w:val="left"/>
        <w:rPr>
          <w:lang w:val="en-GB"/>
        </w:rPr>
      </w:pPr>
      <w:r>
        <w:rPr>
          <w:lang w:val="en-GB"/>
        </w:rPr>
        <w:br w:type="page"/>
      </w:r>
    </w:p>
    <w:p w14:paraId="75F9DE07" w14:textId="77777777" w:rsidR="00AB623F" w:rsidRDefault="00AB623F" w:rsidP="00AB623F">
      <w:pPr>
        <w:pStyle w:val="Heading1"/>
        <w:rPr>
          <w:lang w:val="en-GB"/>
        </w:rPr>
      </w:pPr>
      <w:bookmarkStart w:id="1" w:name="_Toc172809493"/>
      <w:r>
        <w:rPr>
          <w:lang w:val="en-GB"/>
        </w:rPr>
        <w:t>Task 2:</w:t>
      </w:r>
      <w:bookmarkEnd w:id="1"/>
      <w:r>
        <w:rPr>
          <w:lang w:val="en-GB"/>
        </w:rPr>
        <w:t xml:space="preserve"> </w:t>
      </w:r>
    </w:p>
    <w:p w14:paraId="2142334C" w14:textId="16C14C3A" w:rsidR="00007394" w:rsidRPr="00085A8E" w:rsidRDefault="00007394" w:rsidP="00085A8E">
      <w:pPr>
        <w:jc w:val="center"/>
        <w:rPr>
          <w:b/>
          <w:bCs/>
          <w:sz w:val="28"/>
          <w:szCs w:val="24"/>
          <w:lang w:val="en-GB"/>
        </w:rPr>
      </w:pPr>
      <w:r w:rsidRPr="00085A8E">
        <w:rPr>
          <w:b/>
          <w:bCs/>
          <w:sz w:val="28"/>
          <w:szCs w:val="24"/>
          <w:lang w:val="en-GB"/>
        </w:rPr>
        <w:t xml:space="preserve">Personal </w:t>
      </w:r>
      <w:r w:rsidR="00085A8E" w:rsidRPr="00085A8E">
        <w:rPr>
          <w:b/>
          <w:bCs/>
          <w:sz w:val="28"/>
          <w:szCs w:val="24"/>
          <w:lang w:val="en-GB"/>
        </w:rPr>
        <w:t>and Employability Skills for Management and Leadership</w:t>
      </w:r>
    </w:p>
    <w:p w14:paraId="74C75244" w14:textId="569036F6" w:rsidR="00007394" w:rsidRPr="00007394" w:rsidRDefault="00007394" w:rsidP="00007394">
      <w:pPr>
        <w:rPr>
          <w:lang w:val="en-GB"/>
        </w:rPr>
      </w:pPr>
      <w:r w:rsidRPr="00007394">
        <w:rPr>
          <w:lang w:val="en-GB"/>
        </w:rPr>
        <w:t>Key management and leadership skills require one to possess personal as well as employability skills. Such skills empower people to understand the organisation’s culture, foster performance, and accomplish strategic objectives. While interpersonal skills, including communication, decision-making, and self-organisation, are required for managers, there are organisational skills that are embodied by leaders, including vision, motivation, and understanding of people. Management embraces communication as one of the key components of the success of any business organi</w:t>
      </w:r>
      <w:r w:rsidR="007D3130">
        <w:rPr>
          <w:lang w:val="en-GB"/>
        </w:rPr>
        <w:t>s</w:t>
      </w:r>
      <w:r w:rsidRPr="00007394">
        <w:rPr>
          <w:lang w:val="en-GB"/>
        </w:rPr>
        <w:t xml:space="preserve">ation. Each manager has to pass on information and messages that have to be comprehensible to as many people as possible. Such actions involve the ability to listen attentively to what is being said and </w:t>
      </w:r>
      <w:r>
        <w:rPr>
          <w:lang w:val="en-GB"/>
        </w:rPr>
        <w:t>ensure</w:t>
      </w:r>
      <w:r w:rsidRPr="00007394">
        <w:rPr>
          <w:lang w:val="en-GB"/>
        </w:rPr>
        <w:t xml:space="preserve"> employees’ concerns are dealt with and that they trust the management enough to apply teamwork. Scholars have established that clarity increases the effectiveness and efficiency of teams (Tourish, 2019). Also, such communication practices as feedback and talking to employees can enhance their interest and enthusiasm in working at the company.</w:t>
      </w:r>
    </w:p>
    <w:p w14:paraId="69FEE570" w14:textId="08E8A9EA" w:rsidR="00007394" w:rsidRPr="00007394" w:rsidRDefault="00007394" w:rsidP="00007394">
      <w:pPr>
        <w:rPr>
          <w:lang w:val="en-GB"/>
        </w:rPr>
      </w:pPr>
      <w:r w:rsidRPr="00007394">
        <w:rPr>
          <w:lang w:val="en-GB"/>
        </w:rPr>
        <w:t>Another core skill that fits into the manager’s wheel is decision-making. It is a system of critical evaluation and the application of logic and methods to arrive at individuals’ decisions. Managers need to make decisions and take actions that are most appropriate to their organisations’ goals and objectives. Analytical skills give managers the ability to analyse figures and patterns and make decisions with evidence. Efficiency in problem-solving activities like root cause analysis and creative brainstorming will result in the enhancement of outcomes and the discovery of new solutions (Hoffman, 2017).</w:t>
      </w:r>
      <w:r w:rsidR="001D26E4">
        <w:rPr>
          <w:lang w:val="en-GB"/>
        </w:rPr>
        <w:t xml:space="preserve"> </w:t>
      </w:r>
      <w:r w:rsidRPr="00007394">
        <w:rPr>
          <w:lang w:val="en-GB"/>
        </w:rPr>
        <w:t xml:space="preserve">Proper time management helps one to schedule activities, assign duties, and accomplish all the necessary actions in due course. Proper time management hence allows managers to complete their work on time, handle their </w:t>
      </w:r>
      <w:r>
        <w:rPr>
          <w:lang w:val="en-GB"/>
        </w:rPr>
        <w:t>workloads</w:t>
      </w:r>
      <w:r w:rsidRPr="00007394">
        <w:rPr>
          <w:lang w:val="en-GB"/>
        </w:rPr>
        <w:t xml:space="preserve">, and work under pressure. The methods include prioritisation, which assists the managers to concentrate on the critical activities that are likely to yield a significant outcome; delegation, which aids in </w:t>
      </w:r>
      <w:r>
        <w:rPr>
          <w:lang w:val="en-GB"/>
        </w:rPr>
        <w:t>properly assigning the activities</w:t>
      </w:r>
      <w:r w:rsidRPr="00007394">
        <w:rPr>
          <w:lang w:val="en-GB"/>
        </w:rPr>
        <w:t xml:space="preserve"> to the members of the team</w:t>
      </w:r>
      <w:r w:rsidR="00647F96">
        <w:rPr>
          <w:lang w:val="en-GB"/>
        </w:rPr>
        <w:t xml:space="preserve"> </w:t>
      </w:r>
      <w:r w:rsidRPr="00007394">
        <w:rPr>
          <w:lang w:val="en-GB"/>
        </w:rPr>
        <w:t>(Covey, 2020).</w:t>
      </w:r>
    </w:p>
    <w:p w14:paraId="248CA1C4" w14:textId="511837D4" w:rsidR="00007394" w:rsidRPr="00007394" w:rsidRDefault="00007394" w:rsidP="00007394">
      <w:pPr>
        <w:rPr>
          <w:lang w:val="en-GB"/>
        </w:rPr>
      </w:pPr>
      <w:r w:rsidRPr="00007394">
        <w:rPr>
          <w:lang w:val="en-GB"/>
        </w:rPr>
        <w:t xml:space="preserve">Vision is one of the core competencies of leadership, a critical executive competence that involves the articulation of an organisational purpose in the future. It also means that leaders have to make a point and encourage individuals in their teams towards improved performances through the provision of achievable visions. This vision helps to navigate the organisation, align its members, and oblige them to pursue the organisation’s objectives. Cognitive documents show that inspirational leaders would work to unleash creativity and boost the performance of the team in a manner that engulfs sustainability </w:t>
      </w:r>
      <w:r w:rsidR="00B370B6" w:rsidRPr="00B370B6">
        <w:rPr>
          <w:lang w:val="en-GB"/>
        </w:rPr>
        <w:t>(Kotter, 2012)</w:t>
      </w:r>
      <w:r w:rsidRPr="00007394">
        <w:rPr>
          <w:lang w:val="en-GB"/>
        </w:rPr>
        <w:t>. Leadership in all forms of management aims at vision sharing by so doing; the leader tells compelling narratives, uses graphics, and uses other forms of reinforcement.</w:t>
      </w:r>
      <w:r w:rsidR="001D26E4">
        <w:rPr>
          <w:lang w:val="en-GB"/>
        </w:rPr>
        <w:t xml:space="preserve"> </w:t>
      </w:r>
      <w:r w:rsidRPr="00007394">
        <w:rPr>
          <w:lang w:val="en-GB"/>
        </w:rPr>
        <w:t xml:space="preserve">Inspiration entails the use of motivational instruments and the effective use of emotional intelligence. The leaders need to motivate the organisations so that the staff can work to the maximum of their capabilities and do better than expected. This link promotes trust, the creation of a dedicated organisational culture, and organisational commitment </w:t>
      </w:r>
      <w:r w:rsidR="00B370B6" w:rsidRPr="00B370B6">
        <w:rPr>
          <w:lang w:val="en-GB"/>
        </w:rPr>
        <w:t>(Goleman, 1996)</w:t>
      </w:r>
      <w:r w:rsidRPr="00007394">
        <w:rPr>
          <w:lang w:val="en-GB"/>
        </w:rPr>
        <w:t>.</w:t>
      </w:r>
    </w:p>
    <w:p w14:paraId="5313ED41" w14:textId="12360476" w:rsidR="00007394" w:rsidRPr="00007394" w:rsidRDefault="00007394" w:rsidP="00007394">
      <w:pPr>
        <w:rPr>
          <w:lang w:val="en-GB"/>
        </w:rPr>
      </w:pPr>
      <w:r w:rsidRPr="00007394">
        <w:rPr>
          <w:lang w:val="en-GB"/>
        </w:rPr>
        <w:t xml:space="preserve">Listening is important, especially the ability to empathise with </w:t>
      </w:r>
      <w:r w:rsidR="007D3130">
        <w:rPr>
          <w:lang w:val="en-GB"/>
        </w:rPr>
        <w:t>the</w:t>
      </w:r>
      <w:r w:rsidRPr="00007394">
        <w:rPr>
          <w:lang w:val="en-GB"/>
        </w:rPr>
        <w:t xml:space="preserve"> teammates and identify what they require. Innocent leaders work with the mental or psychological state of their employees, their feelings, and their views. They help, reassure, and cultivate values of diversity and polite manners. Empathy is effective in improving trust and teamwork among employees and has other benefits for human beings. Some of the previous research has indicated that promoting empathy can help organisations increase employees’ productivity, engagement, and retention, as well as decrease their turnover </w:t>
      </w:r>
      <w:r w:rsidR="00B370B6" w:rsidRPr="00B370B6">
        <w:rPr>
          <w:lang w:val="en-GB"/>
        </w:rPr>
        <w:t>(Boyatzis, 2019)</w:t>
      </w:r>
      <w:r w:rsidRPr="00007394">
        <w:rPr>
          <w:lang w:val="en-GB"/>
        </w:rPr>
        <w:t>.</w:t>
      </w:r>
      <w:r w:rsidR="001D26E4">
        <w:rPr>
          <w:lang w:val="en-GB"/>
        </w:rPr>
        <w:t xml:space="preserve"> </w:t>
      </w:r>
      <w:r w:rsidRPr="00007394">
        <w:rPr>
          <w:lang w:val="en-GB"/>
        </w:rPr>
        <w:t xml:space="preserve">Management skills can therefore be defined as skills in which learning is a cumulative as well as a structured process. Employees can gain the necessary knowledge and tools through </w:t>
      </w:r>
      <w:r w:rsidR="007D3130">
        <w:rPr>
          <w:lang w:val="en-GB"/>
        </w:rPr>
        <w:t>the</w:t>
      </w:r>
      <w:r w:rsidRPr="00007394">
        <w:rPr>
          <w:lang w:val="en-GB"/>
        </w:rPr>
        <w:t xml:space="preserve"> training programmes aimed at improving managers’ competencies. The promotion of continuous learning </w:t>
      </w:r>
      <w:r w:rsidR="00E402B5">
        <w:rPr>
          <w:lang w:val="en-GB"/>
        </w:rPr>
        <w:t>keeps</w:t>
      </w:r>
      <w:r w:rsidRPr="00007394">
        <w:rPr>
          <w:lang w:val="en-GB"/>
        </w:rPr>
        <w:t xml:space="preserve"> managers up to date with the current trends, practices, and technology in the market (Carter et al., 2017).</w:t>
      </w:r>
    </w:p>
    <w:p w14:paraId="480AECBF" w14:textId="5F72C5B9" w:rsidR="00007394" w:rsidRPr="00007394" w:rsidRDefault="00007394" w:rsidP="00007394">
      <w:pPr>
        <w:rPr>
          <w:lang w:val="en-GB"/>
        </w:rPr>
      </w:pPr>
      <w:r w:rsidRPr="00007394">
        <w:rPr>
          <w:lang w:val="en-GB"/>
        </w:rPr>
        <w:t>Leadership skills are some of the interpersonal skills that can be learned, created, or enhanced through leadership programmes, other related invention exercises, real-life encounters, and feedback. Leadership programmes provide managed learning initiatives that are centred on leadership skills. Such initiatives may consist of executive development, leadership schools, and professional qualifications. It is a practical approach that includes activities like work projects, cross-functional teams, and difficult tasks. Peer, subordinate, and supervisor feedback is particularly useful for a leader to gain an understanding of competency levels and areas of developmental need (Day et al., 2014).</w:t>
      </w:r>
      <w:r w:rsidR="001D26E4">
        <w:rPr>
          <w:lang w:val="en-GB"/>
        </w:rPr>
        <w:t xml:space="preserve"> </w:t>
      </w:r>
      <w:r w:rsidRPr="00007394">
        <w:rPr>
          <w:lang w:val="en-GB"/>
        </w:rPr>
        <w:t>Effective managers and leaders have realised that when individuals have the skills, the level of performance rises, and for this reason, the level of achievement also increases. Literature evidence has also confirmed that with skill development, workers have increased chances of receiving a promotion, increased pay, and even recognition in their fields of specialisation (Jackson, 2019).</w:t>
      </w:r>
    </w:p>
    <w:p w14:paraId="3F5BB615" w14:textId="090F8BC2" w:rsidR="001D26E4" w:rsidRDefault="00007394" w:rsidP="00007394">
      <w:pPr>
        <w:rPr>
          <w:lang w:val="en-GB"/>
        </w:rPr>
      </w:pPr>
      <w:r w:rsidRPr="00007394">
        <w:rPr>
          <w:lang w:val="en-GB"/>
        </w:rPr>
        <w:t>At the organisational level, competent managers and leaders are of added value for high production, good cohesiveness, and low turnover levels. To achieve set goals and objectives, communication, decision-making, and time management boost operational health and business outcomes. Transformational leadership increases the outlook for innovation, involvement, and productivity among organisational members. Evaluation of empathetic leadership reveals that good organisational personnel policies that foster support and encouragement of employees yield competent employees in any organi</w:t>
      </w:r>
      <w:r w:rsidR="007D3130">
        <w:rPr>
          <w:lang w:val="en-GB"/>
        </w:rPr>
        <w:t>s</w:t>
      </w:r>
      <w:r w:rsidRPr="00007394">
        <w:rPr>
          <w:lang w:val="en-GB"/>
        </w:rPr>
        <w:t>ation. Any decisions in the business world indicate how the effects of skilled managers and leaders impact the success of an organi</w:t>
      </w:r>
      <w:r w:rsidR="007D3130">
        <w:rPr>
          <w:lang w:val="en-GB"/>
        </w:rPr>
        <w:t>s</w:t>
      </w:r>
      <w:r w:rsidRPr="00007394">
        <w:rPr>
          <w:lang w:val="en-GB"/>
        </w:rPr>
        <w:t>ation. Google, Microsoft, and Apple are some of the organisations that have shown that investment in skill development is the best source of competitive advantage and business strategic growth (Garvin et al., 20</w:t>
      </w:r>
      <w:r w:rsidR="003818BD">
        <w:rPr>
          <w:lang w:val="en-GB"/>
        </w:rPr>
        <w:t>08</w:t>
      </w:r>
      <w:r w:rsidRPr="00007394">
        <w:rPr>
          <w:lang w:val="en-GB"/>
        </w:rPr>
        <w:t>).</w:t>
      </w:r>
      <w:r w:rsidR="001D26E4">
        <w:rPr>
          <w:lang w:val="en-GB"/>
        </w:rPr>
        <w:t xml:space="preserve"> </w:t>
      </w:r>
    </w:p>
    <w:p w14:paraId="6C79A844" w14:textId="40872C00" w:rsidR="00007394" w:rsidRDefault="00007394" w:rsidP="00007394">
      <w:pPr>
        <w:rPr>
          <w:lang w:val="en-GB"/>
        </w:rPr>
      </w:pPr>
      <w:r w:rsidRPr="00007394">
        <w:rPr>
          <w:lang w:val="en-GB"/>
        </w:rPr>
        <w:t xml:space="preserve">Therefore, personal and employability skills are significant for management and leadership practices. Technical competencies for managers include communication, decision-making, and time management, while personal competencies for leaders are vision, inspiration, and empathy. Acquiring such skills through training, coaching, and professional experience improves the strength of the performers and integrates them based on organisational goals and objectives. Proficient managers and leaders enhance efficiency and innovation, as well as encourage organisational health. People are an organisation’s greatest asset, and thus investing in their skills will only be a wise decision in the long run. </w:t>
      </w:r>
    </w:p>
    <w:p w14:paraId="16914C9D" w14:textId="5F34DEE7" w:rsidR="003818BD" w:rsidRDefault="003818BD" w:rsidP="00007394">
      <w:pPr>
        <w:rPr>
          <w:lang w:val="en-GB"/>
        </w:rPr>
      </w:pPr>
    </w:p>
    <w:p w14:paraId="0A5822C8" w14:textId="77777777" w:rsidR="003818BD" w:rsidRPr="00007394" w:rsidRDefault="003818BD" w:rsidP="00007394">
      <w:pPr>
        <w:rPr>
          <w:lang w:val="en-GB"/>
        </w:rPr>
      </w:pPr>
    </w:p>
    <w:p w14:paraId="2F74A24F" w14:textId="6F56F57E" w:rsidR="00275B4D" w:rsidRDefault="00275B4D">
      <w:pPr>
        <w:spacing w:line="259" w:lineRule="auto"/>
        <w:jc w:val="left"/>
      </w:pPr>
      <w:r>
        <w:br w:type="page"/>
      </w:r>
    </w:p>
    <w:p w14:paraId="5497D7B7" w14:textId="5E1D86B5" w:rsidR="00275B4D" w:rsidRPr="00275B4D" w:rsidRDefault="00275B4D" w:rsidP="00275B4D">
      <w:pPr>
        <w:pStyle w:val="Heading1"/>
        <w:rPr>
          <w:lang w:val="en-GB"/>
        </w:rPr>
      </w:pPr>
      <w:bookmarkStart w:id="2" w:name="_Toc172809494"/>
      <w:r w:rsidRPr="00275B4D">
        <w:rPr>
          <w:lang w:val="en-GB"/>
        </w:rPr>
        <w:t>Reference List</w:t>
      </w:r>
      <w:bookmarkEnd w:id="2"/>
    </w:p>
    <w:p w14:paraId="5FB9F160" w14:textId="77777777" w:rsidR="007D3130" w:rsidRPr="00275B4D" w:rsidRDefault="007D3130" w:rsidP="007D3130">
      <w:pPr>
        <w:spacing w:before="240"/>
        <w:rPr>
          <w:lang w:val="en-GB"/>
        </w:rPr>
      </w:pPr>
      <w:r w:rsidRPr="00275B4D">
        <w:rPr>
          <w:lang w:val="en-GB"/>
        </w:rPr>
        <w:t>Blanchard, K. and Broadwell, R. (eds.) (2018) Servant leadership in action: How you can achieve great relationships and results. Berrett-Koehler.</w:t>
      </w:r>
    </w:p>
    <w:p w14:paraId="7B6DE955" w14:textId="77777777" w:rsidR="007D3130" w:rsidRPr="00275B4D" w:rsidRDefault="007D3130" w:rsidP="007D3130">
      <w:pPr>
        <w:spacing w:before="240"/>
        <w:rPr>
          <w:lang w:val="en-GB"/>
        </w:rPr>
      </w:pPr>
      <w:r w:rsidRPr="00275B4D">
        <w:rPr>
          <w:lang w:val="en-GB"/>
        </w:rPr>
        <w:t>Boyatzis, R. E. (2019) The Emotionally Intelligent Leader: The Role of Emotions in Creating Leadership Effectiveness. Wiley.</w:t>
      </w:r>
    </w:p>
    <w:p w14:paraId="429D4C94" w14:textId="77777777" w:rsidR="007D3130" w:rsidRPr="00275B4D" w:rsidRDefault="007D3130" w:rsidP="007D3130">
      <w:pPr>
        <w:spacing w:before="240"/>
        <w:rPr>
          <w:lang w:val="en-GB"/>
        </w:rPr>
      </w:pPr>
      <w:r w:rsidRPr="00275B4D">
        <w:rPr>
          <w:lang w:val="en-GB"/>
        </w:rPr>
        <w:t>Carter, A., Hirsh, W. and Aston, J. (2017) Assessing the Return on Investment in Leadership &amp; Management Development. Institute for Employment Studies.</w:t>
      </w:r>
    </w:p>
    <w:p w14:paraId="278F966B" w14:textId="77777777" w:rsidR="007D3130" w:rsidRPr="00275B4D" w:rsidRDefault="007D3130" w:rsidP="007D3130">
      <w:pPr>
        <w:spacing w:before="240"/>
        <w:rPr>
          <w:lang w:val="en-GB"/>
        </w:rPr>
      </w:pPr>
      <w:r w:rsidRPr="00275B4D">
        <w:rPr>
          <w:lang w:val="en-GB"/>
        </w:rPr>
        <w:t>Cashman, K. (2017) Leadership from the inside out: Becoming a leader for life. Berrett-Koehler.</w:t>
      </w:r>
    </w:p>
    <w:p w14:paraId="4A8A59BE" w14:textId="77777777" w:rsidR="007D3130" w:rsidRPr="00275B4D" w:rsidRDefault="007D3130" w:rsidP="007D3130">
      <w:pPr>
        <w:spacing w:before="240"/>
        <w:rPr>
          <w:lang w:val="en-GB"/>
        </w:rPr>
      </w:pPr>
      <w:r w:rsidRPr="00275B4D">
        <w:rPr>
          <w:lang w:val="en-GB"/>
        </w:rPr>
        <w:t>Chemers, M. M. (2014) An integrative theory of leadership. London, England: Psychology Press. doi: 10.4324/9781315805726.</w:t>
      </w:r>
    </w:p>
    <w:p w14:paraId="38A1A3D1" w14:textId="77777777" w:rsidR="007D3130" w:rsidRPr="00275B4D" w:rsidRDefault="007D3130" w:rsidP="007D3130">
      <w:pPr>
        <w:spacing w:before="240"/>
        <w:rPr>
          <w:lang w:val="en-GB"/>
        </w:rPr>
      </w:pPr>
      <w:r w:rsidRPr="00275B4D">
        <w:rPr>
          <w:lang w:val="en-GB"/>
        </w:rPr>
        <w:t>Covey, S. R. (2020) The 7 Habits of Highly Effective People: Powerful Lessons in Personal Change. Simon &amp; Schuster.</w:t>
      </w:r>
    </w:p>
    <w:p w14:paraId="2C1661F1" w14:textId="77777777" w:rsidR="007D3130" w:rsidRPr="00275B4D" w:rsidRDefault="007D3130" w:rsidP="007D3130">
      <w:pPr>
        <w:spacing w:before="240"/>
        <w:rPr>
          <w:lang w:val="en-GB"/>
        </w:rPr>
      </w:pPr>
      <w:r w:rsidRPr="00275B4D">
        <w:rPr>
          <w:lang w:val="en-GB"/>
        </w:rPr>
        <w:t>Cp, U. and Co, N. (2015) “Henry Fayol’s 14 principles of management: Implications for libraries and information centres,” Journal of Information Science theory and practice, 3(2), pp. 58–72.</w:t>
      </w:r>
    </w:p>
    <w:p w14:paraId="71B82C4B" w14:textId="77777777" w:rsidR="007D3130" w:rsidRPr="00275B4D" w:rsidRDefault="007D3130" w:rsidP="007D3130">
      <w:pPr>
        <w:spacing w:before="240"/>
        <w:rPr>
          <w:lang w:val="en-GB"/>
        </w:rPr>
      </w:pPr>
      <w:r w:rsidRPr="00275B4D">
        <w:rPr>
          <w:lang w:val="en-GB"/>
        </w:rPr>
        <w:t>Day, D. V. et al. (2014) “Advances in Leader and Leadership Development: A Review of 25 Years of Research and Theory,” The Leadership Quarterly, 25(1), pp. 63–82.</w:t>
      </w:r>
    </w:p>
    <w:p w14:paraId="41883FF8" w14:textId="77777777" w:rsidR="007D3130" w:rsidRPr="00275B4D" w:rsidRDefault="007D3130" w:rsidP="007D3130">
      <w:pPr>
        <w:spacing w:before="240"/>
        <w:rPr>
          <w:lang w:val="en-GB"/>
        </w:rPr>
      </w:pPr>
      <w:r w:rsidRPr="00275B4D">
        <w:rPr>
          <w:lang w:val="en-GB"/>
        </w:rPr>
        <w:t>Garvin, D. A., Edmondson, A. C. and Gino, F. (2008) “Is yours a learning organization?,” Harvard business review, 86(3), pp. 109–16, 134.</w:t>
      </w:r>
    </w:p>
    <w:p w14:paraId="230AD75A" w14:textId="77777777" w:rsidR="007D3130" w:rsidRPr="00275B4D" w:rsidRDefault="007D3130" w:rsidP="007D3130">
      <w:pPr>
        <w:spacing w:before="240"/>
        <w:rPr>
          <w:lang w:val="en-GB"/>
        </w:rPr>
      </w:pPr>
      <w:r w:rsidRPr="00275B4D">
        <w:rPr>
          <w:lang w:val="en-GB"/>
        </w:rPr>
        <w:t>Goleman, D. (1996) Emotional intelligence: Why it can matter more than IQ. Bloomsbury Publishing.</w:t>
      </w:r>
    </w:p>
    <w:p w14:paraId="71F44B65" w14:textId="77777777" w:rsidR="007D3130" w:rsidRPr="00275B4D" w:rsidRDefault="007D3130" w:rsidP="007D3130">
      <w:pPr>
        <w:spacing w:before="240"/>
        <w:rPr>
          <w:lang w:val="en-GB"/>
        </w:rPr>
      </w:pPr>
      <w:r w:rsidRPr="00275B4D">
        <w:rPr>
          <w:lang w:val="en-GB"/>
        </w:rPr>
        <w:t>Hoffman, R. (2017) “Satya Nadella at Microsoft: Instilling a Growth Mindset,” Harvard Business Review.</w:t>
      </w:r>
    </w:p>
    <w:p w14:paraId="43FD4845" w14:textId="77777777" w:rsidR="007D3130" w:rsidRPr="00275B4D" w:rsidRDefault="007D3130" w:rsidP="007D3130">
      <w:pPr>
        <w:spacing w:before="240"/>
        <w:rPr>
          <w:lang w:val="en-GB"/>
        </w:rPr>
      </w:pPr>
      <w:r w:rsidRPr="00275B4D">
        <w:rPr>
          <w:lang w:val="en-GB"/>
        </w:rPr>
        <w:t>Ignatius, A. (2018) “The CEO of PepsiCo on Thriving in the 21st Century,” Harvard Business Review.</w:t>
      </w:r>
    </w:p>
    <w:p w14:paraId="66CA4C2A" w14:textId="77777777" w:rsidR="007D3130" w:rsidRPr="00275B4D" w:rsidRDefault="007D3130" w:rsidP="007D3130">
      <w:pPr>
        <w:spacing w:before="240"/>
        <w:rPr>
          <w:lang w:val="en-GB"/>
        </w:rPr>
      </w:pPr>
      <w:r w:rsidRPr="00275B4D">
        <w:rPr>
          <w:lang w:val="en-GB"/>
        </w:rPr>
        <w:t>Isaacson, W. (2011) Steve Jobs: The exclusive biography. Hachette UK.</w:t>
      </w:r>
    </w:p>
    <w:p w14:paraId="79D8E3EF" w14:textId="77777777" w:rsidR="007D3130" w:rsidRPr="00275B4D" w:rsidRDefault="007D3130" w:rsidP="007D3130">
      <w:pPr>
        <w:spacing w:before="240"/>
        <w:rPr>
          <w:lang w:val="en-GB"/>
        </w:rPr>
      </w:pPr>
      <w:r w:rsidRPr="00275B4D">
        <w:rPr>
          <w:lang w:val="en-GB"/>
        </w:rPr>
        <w:t>Jackson, D. (2019) “Developing Graduate Career Readiness in Australia: Shifting from Extra-Curricular to Co-Curricular Activities,” Journal of Teaching and Learning for Graduate Employability, 10(1), pp. 1–20.</w:t>
      </w:r>
    </w:p>
    <w:p w14:paraId="10AD519F" w14:textId="1538CA4A" w:rsidR="007D3130" w:rsidRPr="00275B4D" w:rsidRDefault="007D3130" w:rsidP="007D3130">
      <w:pPr>
        <w:spacing w:before="240"/>
        <w:rPr>
          <w:lang w:val="en-GB"/>
        </w:rPr>
      </w:pPr>
      <w:r w:rsidRPr="00275B4D">
        <w:rPr>
          <w:lang w:val="en-GB"/>
        </w:rPr>
        <w:t xml:space="preserve">Korejan, M. M. and Shahbazi, H. (2016) “An analysis of the transformational leadership theory,” Journal of </w:t>
      </w:r>
      <w:r w:rsidR="00E350FD">
        <w:rPr>
          <w:lang w:val="en-GB"/>
        </w:rPr>
        <w:t>F</w:t>
      </w:r>
      <w:r w:rsidRPr="00275B4D">
        <w:rPr>
          <w:lang w:val="en-GB"/>
        </w:rPr>
        <w:t xml:space="preserve">undamental and </w:t>
      </w:r>
      <w:r w:rsidR="00E350FD">
        <w:rPr>
          <w:lang w:val="en-GB"/>
        </w:rPr>
        <w:t>Applied S</w:t>
      </w:r>
      <w:r w:rsidRPr="00275B4D">
        <w:rPr>
          <w:lang w:val="en-GB"/>
        </w:rPr>
        <w:t>ciences, 8(3), pp. 452–461.</w:t>
      </w:r>
    </w:p>
    <w:p w14:paraId="6420F5BC" w14:textId="77777777" w:rsidR="007D3130" w:rsidRPr="00275B4D" w:rsidRDefault="007D3130" w:rsidP="007D3130">
      <w:pPr>
        <w:spacing w:before="240"/>
        <w:rPr>
          <w:lang w:val="en-GB"/>
        </w:rPr>
      </w:pPr>
      <w:r w:rsidRPr="00275B4D">
        <w:rPr>
          <w:lang w:val="en-GB"/>
        </w:rPr>
        <w:t>Kotter, J. P. (2012) Leading change. Boston, MA: Harvard Business Press.</w:t>
      </w:r>
    </w:p>
    <w:p w14:paraId="5F80173E" w14:textId="77777777" w:rsidR="007D3130" w:rsidRPr="00275B4D" w:rsidRDefault="007D3130" w:rsidP="007D3130">
      <w:pPr>
        <w:spacing w:before="240"/>
        <w:rPr>
          <w:lang w:val="en-GB"/>
        </w:rPr>
      </w:pPr>
      <w:r w:rsidRPr="00275B4D">
        <w:rPr>
          <w:lang w:val="en-GB"/>
        </w:rPr>
        <w:t>Mintzberg, H. (2019) “Managerial work: Analysis from observation,” in Managerial Work. Routledge, pp. 99–112.</w:t>
      </w:r>
    </w:p>
    <w:p w14:paraId="50089F95" w14:textId="77777777" w:rsidR="007D3130" w:rsidRPr="00275B4D" w:rsidRDefault="007D3130" w:rsidP="007D3130">
      <w:pPr>
        <w:spacing w:before="240"/>
        <w:rPr>
          <w:lang w:val="en-GB"/>
        </w:rPr>
      </w:pPr>
      <w:r w:rsidRPr="00275B4D">
        <w:rPr>
          <w:lang w:val="en-GB"/>
        </w:rPr>
        <w:t>Tourish, D. (2019) Management Studies in Crisis: Fraud, Deception and Meaningless Research. Cambridge University Press.</w:t>
      </w:r>
    </w:p>
    <w:p w14:paraId="75DEECD8" w14:textId="77777777" w:rsidR="007D3130" w:rsidRPr="00275B4D" w:rsidRDefault="007D3130" w:rsidP="007D3130">
      <w:pPr>
        <w:spacing w:before="240"/>
        <w:rPr>
          <w:lang w:val="en-GB"/>
        </w:rPr>
      </w:pPr>
      <w:r w:rsidRPr="00275B4D">
        <w:rPr>
          <w:lang w:val="en-GB"/>
        </w:rPr>
        <w:t>Vance, A. (2015) Elon Musk: Tesla, SpaceX, and the quest for a fantastic future. HarperCollins.</w:t>
      </w:r>
    </w:p>
    <w:p w14:paraId="043112E2" w14:textId="77777777" w:rsidR="007D3130" w:rsidRPr="00275B4D" w:rsidRDefault="007D3130" w:rsidP="007D3130">
      <w:pPr>
        <w:spacing w:before="240"/>
        <w:rPr>
          <w:lang w:val="en-GB"/>
        </w:rPr>
      </w:pPr>
      <w:r w:rsidRPr="00275B4D">
        <w:rPr>
          <w:lang w:val="en-GB"/>
        </w:rPr>
        <w:t>Wajdi, B. N. (2017) “The differences between management and leadership,” Sinergi Jurnal Ilmiah Ilmu Manajemen, 7(1). doi: 10.25139/sng.v7i1.31.</w:t>
      </w:r>
    </w:p>
    <w:sectPr w:rsidR="007D3130" w:rsidRPr="00275B4D" w:rsidSect="00A61752">
      <w:footerReference w:type="default" r:id="rId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048D56" w14:textId="77777777" w:rsidR="003D5918" w:rsidRDefault="003D5918" w:rsidP="00736413">
      <w:pPr>
        <w:spacing w:after="0" w:line="240" w:lineRule="auto"/>
      </w:pPr>
      <w:r>
        <w:separator/>
      </w:r>
    </w:p>
  </w:endnote>
  <w:endnote w:type="continuationSeparator" w:id="0">
    <w:p w14:paraId="40D0A717" w14:textId="77777777" w:rsidR="003D5918" w:rsidRDefault="003D5918" w:rsidP="00736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0537051"/>
      <w:docPartObj>
        <w:docPartGallery w:val="Page Numbers (Bottom of Page)"/>
        <w:docPartUnique/>
      </w:docPartObj>
    </w:sdtPr>
    <w:sdtEndPr>
      <w:rPr>
        <w:noProof/>
      </w:rPr>
    </w:sdtEndPr>
    <w:sdtContent>
      <w:p w14:paraId="551C6334" w14:textId="2689904F" w:rsidR="00736413" w:rsidRDefault="007364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94B79" w14:textId="77777777" w:rsidR="00736413" w:rsidRDefault="0073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1447C" w14:textId="77777777" w:rsidR="003D5918" w:rsidRDefault="003D5918" w:rsidP="00736413">
      <w:pPr>
        <w:spacing w:after="0" w:line="240" w:lineRule="auto"/>
      </w:pPr>
      <w:r>
        <w:separator/>
      </w:r>
    </w:p>
  </w:footnote>
  <w:footnote w:type="continuationSeparator" w:id="0">
    <w:p w14:paraId="6AA7E78B" w14:textId="77777777" w:rsidR="003D5918" w:rsidRDefault="003D5918" w:rsidP="007364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hyphenationZone w:val="425"/>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tTQ0NDcyMTI0NTBU0lEKTi0uzszPAykwqgUATM08NCwAAAA="/>
  </w:docVars>
  <w:rsids>
    <w:rsidRoot w:val="00632220"/>
    <w:rsid w:val="00007394"/>
    <w:rsid w:val="000215FE"/>
    <w:rsid w:val="00085A8E"/>
    <w:rsid w:val="00146443"/>
    <w:rsid w:val="001D26E4"/>
    <w:rsid w:val="0023527C"/>
    <w:rsid w:val="00275B4D"/>
    <w:rsid w:val="00285F6F"/>
    <w:rsid w:val="002A4906"/>
    <w:rsid w:val="003307A6"/>
    <w:rsid w:val="0033253A"/>
    <w:rsid w:val="003818BD"/>
    <w:rsid w:val="003A412D"/>
    <w:rsid w:val="003D0A7B"/>
    <w:rsid w:val="003D5918"/>
    <w:rsid w:val="003F4817"/>
    <w:rsid w:val="00414B30"/>
    <w:rsid w:val="00461851"/>
    <w:rsid w:val="0048446D"/>
    <w:rsid w:val="005126D2"/>
    <w:rsid w:val="005A5699"/>
    <w:rsid w:val="00632220"/>
    <w:rsid w:val="00647F96"/>
    <w:rsid w:val="006C5193"/>
    <w:rsid w:val="007345C2"/>
    <w:rsid w:val="00736413"/>
    <w:rsid w:val="007450D5"/>
    <w:rsid w:val="007A1DDB"/>
    <w:rsid w:val="007C243F"/>
    <w:rsid w:val="007D3130"/>
    <w:rsid w:val="008135DA"/>
    <w:rsid w:val="0084324A"/>
    <w:rsid w:val="00846B11"/>
    <w:rsid w:val="00854228"/>
    <w:rsid w:val="008615AC"/>
    <w:rsid w:val="008A15FB"/>
    <w:rsid w:val="008B4CCC"/>
    <w:rsid w:val="008D5D7F"/>
    <w:rsid w:val="00942B00"/>
    <w:rsid w:val="0099217F"/>
    <w:rsid w:val="009B17A1"/>
    <w:rsid w:val="009B264A"/>
    <w:rsid w:val="009B2EC5"/>
    <w:rsid w:val="00A05E6B"/>
    <w:rsid w:val="00A378A9"/>
    <w:rsid w:val="00A40C93"/>
    <w:rsid w:val="00A41FA5"/>
    <w:rsid w:val="00A45100"/>
    <w:rsid w:val="00A61752"/>
    <w:rsid w:val="00A62CF6"/>
    <w:rsid w:val="00A85D2F"/>
    <w:rsid w:val="00A907EB"/>
    <w:rsid w:val="00AA3FE6"/>
    <w:rsid w:val="00AA48E1"/>
    <w:rsid w:val="00AB623F"/>
    <w:rsid w:val="00B370B6"/>
    <w:rsid w:val="00B63CE7"/>
    <w:rsid w:val="00B85F64"/>
    <w:rsid w:val="00BE0545"/>
    <w:rsid w:val="00BE5167"/>
    <w:rsid w:val="00BE6C35"/>
    <w:rsid w:val="00BF265D"/>
    <w:rsid w:val="00BF5752"/>
    <w:rsid w:val="00C118CE"/>
    <w:rsid w:val="00C23E25"/>
    <w:rsid w:val="00C27881"/>
    <w:rsid w:val="00D40CED"/>
    <w:rsid w:val="00DC2C62"/>
    <w:rsid w:val="00DE09A2"/>
    <w:rsid w:val="00E22BF3"/>
    <w:rsid w:val="00E350FD"/>
    <w:rsid w:val="00E402B5"/>
    <w:rsid w:val="00E674F3"/>
    <w:rsid w:val="00F564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AB623F"/>
    <w:pPr>
      <w:keepNext/>
      <w:keepLines/>
      <w:spacing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paragraph" w:styleId="Heading4">
    <w:name w:val="heading 4"/>
    <w:basedOn w:val="Normal"/>
    <w:next w:val="Normal"/>
    <w:link w:val="Heading4Char"/>
    <w:uiPriority w:val="9"/>
    <w:semiHidden/>
    <w:unhideWhenUsed/>
    <w:qFormat/>
    <w:rsid w:val="00DC2C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23F"/>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NoSpacing">
    <w:name w:val="No Spacing"/>
    <w:basedOn w:val="Normal"/>
    <w:link w:val="NoSpacingChar"/>
    <w:uiPriority w:val="1"/>
    <w:qFormat/>
    <w:rsid w:val="007345C2"/>
    <w:pPr>
      <w:spacing w:before="120" w:after="120" w:line="240" w:lineRule="auto"/>
    </w:pPr>
    <w:rPr>
      <w:rFonts w:eastAsiaTheme="minorEastAsia"/>
      <w:b/>
      <w:lang w:val="en-GB" w:eastAsia="en-GB"/>
    </w:rPr>
  </w:style>
  <w:style w:type="character" w:customStyle="1" w:styleId="NoSpacingChar">
    <w:name w:val="No Spacing Char"/>
    <w:basedOn w:val="DefaultParagraphFont"/>
    <w:link w:val="NoSpacing"/>
    <w:uiPriority w:val="1"/>
    <w:rsid w:val="007345C2"/>
    <w:rPr>
      <w:rFonts w:ascii="Times New Roman" w:eastAsiaTheme="minorEastAsia" w:hAnsi="Times New Roman"/>
      <w:b/>
      <w:color w:val="000000" w:themeColor="text1"/>
      <w:sz w:val="24"/>
      <w:lang w:val="en-GB" w:eastAsia="en-GB"/>
    </w:rPr>
  </w:style>
  <w:style w:type="character" w:customStyle="1" w:styleId="Heading4Char">
    <w:name w:val="Heading 4 Char"/>
    <w:basedOn w:val="DefaultParagraphFont"/>
    <w:link w:val="Heading4"/>
    <w:uiPriority w:val="9"/>
    <w:semiHidden/>
    <w:rsid w:val="00DC2C62"/>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3818BD"/>
    <w:pPr>
      <w:ind w:left="720"/>
      <w:contextualSpacing/>
    </w:pPr>
  </w:style>
  <w:style w:type="paragraph" w:styleId="TOCHeading">
    <w:name w:val="TOC Heading"/>
    <w:basedOn w:val="Heading1"/>
    <w:next w:val="Normal"/>
    <w:uiPriority w:val="39"/>
    <w:unhideWhenUsed/>
    <w:qFormat/>
    <w:rsid w:val="00085A8E"/>
    <w:pPr>
      <w:spacing w:before="240" w:line="259" w:lineRule="auto"/>
      <w:jc w:val="left"/>
      <w:outlineLvl w:val="9"/>
    </w:pPr>
    <w:rPr>
      <w:rFonts w:asciiTheme="majorHAnsi" w:hAnsiTheme="majorHAnsi"/>
      <w:b w:val="0"/>
      <w:color w:val="2F5496" w:themeColor="accent1" w:themeShade="BF"/>
      <w:lang w:val="en-GB" w:eastAsia="en-GB"/>
    </w:rPr>
  </w:style>
  <w:style w:type="paragraph" w:styleId="TOC1">
    <w:name w:val="toc 1"/>
    <w:basedOn w:val="Normal"/>
    <w:next w:val="Normal"/>
    <w:autoRedefine/>
    <w:uiPriority w:val="39"/>
    <w:unhideWhenUsed/>
    <w:rsid w:val="00085A8E"/>
    <w:pPr>
      <w:spacing w:after="100"/>
    </w:pPr>
  </w:style>
  <w:style w:type="character" w:styleId="Hyperlink">
    <w:name w:val="Hyperlink"/>
    <w:basedOn w:val="DefaultParagraphFont"/>
    <w:uiPriority w:val="99"/>
    <w:unhideWhenUsed/>
    <w:rsid w:val="00085A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963089">
      <w:bodyDiv w:val="1"/>
      <w:marLeft w:val="0"/>
      <w:marRight w:val="0"/>
      <w:marTop w:val="0"/>
      <w:marBottom w:val="0"/>
      <w:divBdr>
        <w:top w:val="none" w:sz="0" w:space="0" w:color="auto"/>
        <w:left w:val="none" w:sz="0" w:space="0" w:color="auto"/>
        <w:bottom w:val="none" w:sz="0" w:space="0" w:color="auto"/>
        <w:right w:val="none" w:sz="0" w:space="0" w:color="auto"/>
      </w:divBdr>
      <w:divsChild>
        <w:div w:id="1453749493">
          <w:marLeft w:val="0"/>
          <w:marRight w:val="0"/>
          <w:marTop w:val="0"/>
          <w:marBottom w:val="0"/>
          <w:divBdr>
            <w:top w:val="none" w:sz="0" w:space="0" w:color="auto"/>
            <w:left w:val="none" w:sz="0" w:space="0" w:color="auto"/>
            <w:bottom w:val="none" w:sz="0" w:space="0" w:color="auto"/>
            <w:right w:val="none" w:sz="0" w:space="0" w:color="auto"/>
          </w:divBdr>
          <w:divsChild>
            <w:div w:id="998116625">
              <w:marLeft w:val="0"/>
              <w:marRight w:val="0"/>
              <w:marTop w:val="0"/>
              <w:marBottom w:val="0"/>
              <w:divBdr>
                <w:top w:val="none" w:sz="0" w:space="0" w:color="auto"/>
                <w:left w:val="none" w:sz="0" w:space="0" w:color="auto"/>
                <w:bottom w:val="none" w:sz="0" w:space="0" w:color="auto"/>
                <w:right w:val="none" w:sz="0" w:space="0" w:color="auto"/>
              </w:divBdr>
            </w:div>
            <w:div w:id="1553618604">
              <w:marLeft w:val="0"/>
              <w:marRight w:val="0"/>
              <w:marTop w:val="0"/>
              <w:marBottom w:val="0"/>
              <w:divBdr>
                <w:top w:val="none" w:sz="0" w:space="0" w:color="auto"/>
                <w:left w:val="none" w:sz="0" w:space="0" w:color="auto"/>
                <w:bottom w:val="none" w:sz="0" w:space="0" w:color="auto"/>
                <w:right w:val="none" w:sz="0" w:space="0" w:color="auto"/>
              </w:divBdr>
            </w:div>
            <w:div w:id="707070283">
              <w:marLeft w:val="0"/>
              <w:marRight w:val="0"/>
              <w:marTop w:val="0"/>
              <w:marBottom w:val="0"/>
              <w:divBdr>
                <w:top w:val="none" w:sz="0" w:space="0" w:color="auto"/>
                <w:left w:val="none" w:sz="0" w:space="0" w:color="auto"/>
                <w:bottom w:val="none" w:sz="0" w:space="0" w:color="auto"/>
                <w:right w:val="none" w:sz="0" w:space="0" w:color="auto"/>
              </w:divBdr>
            </w:div>
            <w:div w:id="304162723">
              <w:marLeft w:val="0"/>
              <w:marRight w:val="0"/>
              <w:marTop w:val="0"/>
              <w:marBottom w:val="0"/>
              <w:divBdr>
                <w:top w:val="none" w:sz="0" w:space="0" w:color="auto"/>
                <w:left w:val="none" w:sz="0" w:space="0" w:color="auto"/>
                <w:bottom w:val="none" w:sz="0" w:space="0" w:color="auto"/>
                <w:right w:val="none" w:sz="0" w:space="0" w:color="auto"/>
              </w:divBdr>
            </w:div>
            <w:div w:id="610208113">
              <w:marLeft w:val="0"/>
              <w:marRight w:val="0"/>
              <w:marTop w:val="0"/>
              <w:marBottom w:val="0"/>
              <w:divBdr>
                <w:top w:val="none" w:sz="0" w:space="0" w:color="auto"/>
                <w:left w:val="none" w:sz="0" w:space="0" w:color="auto"/>
                <w:bottom w:val="none" w:sz="0" w:space="0" w:color="auto"/>
                <w:right w:val="none" w:sz="0" w:space="0" w:color="auto"/>
              </w:divBdr>
            </w:div>
            <w:div w:id="917666735">
              <w:marLeft w:val="0"/>
              <w:marRight w:val="0"/>
              <w:marTop w:val="0"/>
              <w:marBottom w:val="0"/>
              <w:divBdr>
                <w:top w:val="none" w:sz="0" w:space="0" w:color="auto"/>
                <w:left w:val="none" w:sz="0" w:space="0" w:color="auto"/>
                <w:bottom w:val="none" w:sz="0" w:space="0" w:color="auto"/>
                <w:right w:val="none" w:sz="0" w:space="0" w:color="auto"/>
              </w:divBdr>
            </w:div>
            <w:div w:id="233398608">
              <w:marLeft w:val="0"/>
              <w:marRight w:val="0"/>
              <w:marTop w:val="0"/>
              <w:marBottom w:val="0"/>
              <w:divBdr>
                <w:top w:val="none" w:sz="0" w:space="0" w:color="auto"/>
                <w:left w:val="none" w:sz="0" w:space="0" w:color="auto"/>
                <w:bottom w:val="none" w:sz="0" w:space="0" w:color="auto"/>
                <w:right w:val="none" w:sz="0" w:space="0" w:color="auto"/>
              </w:divBdr>
            </w:div>
            <w:div w:id="1353729566">
              <w:marLeft w:val="0"/>
              <w:marRight w:val="0"/>
              <w:marTop w:val="0"/>
              <w:marBottom w:val="0"/>
              <w:divBdr>
                <w:top w:val="none" w:sz="0" w:space="0" w:color="auto"/>
                <w:left w:val="none" w:sz="0" w:space="0" w:color="auto"/>
                <w:bottom w:val="none" w:sz="0" w:space="0" w:color="auto"/>
                <w:right w:val="none" w:sz="0" w:space="0" w:color="auto"/>
              </w:divBdr>
            </w:div>
            <w:div w:id="2042894804">
              <w:marLeft w:val="0"/>
              <w:marRight w:val="0"/>
              <w:marTop w:val="0"/>
              <w:marBottom w:val="0"/>
              <w:divBdr>
                <w:top w:val="none" w:sz="0" w:space="0" w:color="auto"/>
                <w:left w:val="none" w:sz="0" w:space="0" w:color="auto"/>
                <w:bottom w:val="none" w:sz="0" w:space="0" w:color="auto"/>
                <w:right w:val="none" w:sz="0" w:space="0" w:color="auto"/>
              </w:divBdr>
            </w:div>
            <w:div w:id="1746106459">
              <w:marLeft w:val="0"/>
              <w:marRight w:val="0"/>
              <w:marTop w:val="0"/>
              <w:marBottom w:val="0"/>
              <w:divBdr>
                <w:top w:val="none" w:sz="0" w:space="0" w:color="auto"/>
                <w:left w:val="none" w:sz="0" w:space="0" w:color="auto"/>
                <w:bottom w:val="none" w:sz="0" w:space="0" w:color="auto"/>
                <w:right w:val="none" w:sz="0" w:space="0" w:color="auto"/>
              </w:divBdr>
            </w:div>
            <w:div w:id="1480464906">
              <w:marLeft w:val="0"/>
              <w:marRight w:val="0"/>
              <w:marTop w:val="0"/>
              <w:marBottom w:val="0"/>
              <w:divBdr>
                <w:top w:val="none" w:sz="0" w:space="0" w:color="auto"/>
                <w:left w:val="none" w:sz="0" w:space="0" w:color="auto"/>
                <w:bottom w:val="none" w:sz="0" w:space="0" w:color="auto"/>
                <w:right w:val="none" w:sz="0" w:space="0" w:color="auto"/>
              </w:divBdr>
            </w:div>
            <w:div w:id="51538165">
              <w:marLeft w:val="0"/>
              <w:marRight w:val="0"/>
              <w:marTop w:val="0"/>
              <w:marBottom w:val="0"/>
              <w:divBdr>
                <w:top w:val="none" w:sz="0" w:space="0" w:color="auto"/>
                <w:left w:val="none" w:sz="0" w:space="0" w:color="auto"/>
                <w:bottom w:val="none" w:sz="0" w:space="0" w:color="auto"/>
                <w:right w:val="none" w:sz="0" w:space="0" w:color="auto"/>
              </w:divBdr>
            </w:div>
            <w:div w:id="736899219">
              <w:marLeft w:val="0"/>
              <w:marRight w:val="0"/>
              <w:marTop w:val="0"/>
              <w:marBottom w:val="0"/>
              <w:divBdr>
                <w:top w:val="none" w:sz="0" w:space="0" w:color="auto"/>
                <w:left w:val="none" w:sz="0" w:space="0" w:color="auto"/>
                <w:bottom w:val="none" w:sz="0" w:space="0" w:color="auto"/>
                <w:right w:val="none" w:sz="0" w:space="0" w:color="auto"/>
              </w:divBdr>
            </w:div>
            <w:div w:id="315956253">
              <w:marLeft w:val="0"/>
              <w:marRight w:val="0"/>
              <w:marTop w:val="0"/>
              <w:marBottom w:val="0"/>
              <w:divBdr>
                <w:top w:val="none" w:sz="0" w:space="0" w:color="auto"/>
                <w:left w:val="none" w:sz="0" w:space="0" w:color="auto"/>
                <w:bottom w:val="none" w:sz="0" w:space="0" w:color="auto"/>
                <w:right w:val="none" w:sz="0" w:space="0" w:color="auto"/>
              </w:divBdr>
            </w:div>
            <w:div w:id="314797007">
              <w:marLeft w:val="0"/>
              <w:marRight w:val="0"/>
              <w:marTop w:val="0"/>
              <w:marBottom w:val="0"/>
              <w:divBdr>
                <w:top w:val="none" w:sz="0" w:space="0" w:color="auto"/>
                <w:left w:val="none" w:sz="0" w:space="0" w:color="auto"/>
                <w:bottom w:val="none" w:sz="0" w:space="0" w:color="auto"/>
                <w:right w:val="none" w:sz="0" w:space="0" w:color="auto"/>
              </w:divBdr>
            </w:div>
            <w:div w:id="102775141">
              <w:marLeft w:val="0"/>
              <w:marRight w:val="0"/>
              <w:marTop w:val="0"/>
              <w:marBottom w:val="0"/>
              <w:divBdr>
                <w:top w:val="none" w:sz="0" w:space="0" w:color="auto"/>
                <w:left w:val="none" w:sz="0" w:space="0" w:color="auto"/>
                <w:bottom w:val="none" w:sz="0" w:space="0" w:color="auto"/>
                <w:right w:val="none" w:sz="0" w:space="0" w:color="auto"/>
              </w:divBdr>
            </w:div>
            <w:div w:id="1737976413">
              <w:marLeft w:val="0"/>
              <w:marRight w:val="0"/>
              <w:marTop w:val="0"/>
              <w:marBottom w:val="0"/>
              <w:divBdr>
                <w:top w:val="none" w:sz="0" w:space="0" w:color="auto"/>
                <w:left w:val="none" w:sz="0" w:space="0" w:color="auto"/>
                <w:bottom w:val="none" w:sz="0" w:space="0" w:color="auto"/>
                <w:right w:val="none" w:sz="0" w:space="0" w:color="auto"/>
              </w:divBdr>
            </w:div>
            <w:div w:id="163590367">
              <w:marLeft w:val="0"/>
              <w:marRight w:val="0"/>
              <w:marTop w:val="0"/>
              <w:marBottom w:val="0"/>
              <w:divBdr>
                <w:top w:val="none" w:sz="0" w:space="0" w:color="auto"/>
                <w:left w:val="none" w:sz="0" w:space="0" w:color="auto"/>
                <w:bottom w:val="none" w:sz="0" w:space="0" w:color="auto"/>
                <w:right w:val="none" w:sz="0" w:space="0" w:color="auto"/>
              </w:divBdr>
            </w:div>
            <w:div w:id="199749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02921">
      <w:bodyDiv w:val="1"/>
      <w:marLeft w:val="0"/>
      <w:marRight w:val="0"/>
      <w:marTop w:val="0"/>
      <w:marBottom w:val="0"/>
      <w:divBdr>
        <w:top w:val="none" w:sz="0" w:space="0" w:color="auto"/>
        <w:left w:val="none" w:sz="0" w:space="0" w:color="auto"/>
        <w:bottom w:val="none" w:sz="0" w:space="0" w:color="auto"/>
        <w:right w:val="none" w:sz="0" w:space="0" w:color="auto"/>
      </w:divBdr>
    </w:div>
    <w:div w:id="905262269">
      <w:bodyDiv w:val="1"/>
      <w:marLeft w:val="0"/>
      <w:marRight w:val="0"/>
      <w:marTop w:val="0"/>
      <w:marBottom w:val="0"/>
      <w:divBdr>
        <w:top w:val="none" w:sz="0" w:space="0" w:color="auto"/>
        <w:left w:val="none" w:sz="0" w:space="0" w:color="auto"/>
        <w:bottom w:val="none" w:sz="0" w:space="0" w:color="auto"/>
        <w:right w:val="none" w:sz="0" w:space="0" w:color="auto"/>
      </w:divBdr>
    </w:div>
    <w:div w:id="1334145490">
      <w:bodyDiv w:val="1"/>
      <w:marLeft w:val="0"/>
      <w:marRight w:val="0"/>
      <w:marTop w:val="0"/>
      <w:marBottom w:val="0"/>
      <w:divBdr>
        <w:top w:val="none" w:sz="0" w:space="0" w:color="auto"/>
        <w:left w:val="none" w:sz="0" w:space="0" w:color="auto"/>
        <w:bottom w:val="none" w:sz="0" w:space="0" w:color="auto"/>
        <w:right w:val="none" w:sz="0" w:space="0" w:color="auto"/>
      </w:divBdr>
    </w:div>
    <w:div w:id="1365642798">
      <w:bodyDiv w:val="1"/>
      <w:marLeft w:val="0"/>
      <w:marRight w:val="0"/>
      <w:marTop w:val="0"/>
      <w:marBottom w:val="0"/>
      <w:divBdr>
        <w:top w:val="none" w:sz="0" w:space="0" w:color="auto"/>
        <w:left w:val="none" w:sz="0" w:space="0" w:color="auto"/>
        <w:bottom w:val="none" w:sz="0" w:space="0" w:color="auto"/>
        <w:right w:val="none" w:sz="0" w:space="0" w:color="auto"/>
      </w:divBdr>
      <w:divsChild>
        <w:div w:id="1234580059">
          <w:marLeft w:val="0"/>
          <w:marRight w:val="0"/>
          <w:marTop w:val="0"/>
          <w:marBottom w:val="0"/>
          <w:divBdr>
            <w:top w:val="none" w:sz="0" w:space="0" w:color="auto"/>
            <w:left w:val="none" w:sz="0" w:space="0" w:color="auto"/>
            <w:bottom w:val="none" w:sz="0" w:space="0" w:color="auto"/>
            <w:right w:val="none" w:sz="0" w:space="0" w:color="auto"/>
          </w:divBdr>
          <w:divsChild>
            <w:div w:id="1155609770">
              <w:marLeft w:val="0"/>
              <w:marRight w:val="0"/>
              <w:marTop w:val="0"/>
              <w:marBottom w:val="0"/>
              <w:divBdr>
                <w:top w:val="none" w:sz="0" w:space="0" w:color="auto"/>
                <w:left w:val="none" w:sz="0" w:space="0" w:color="auto"/>
                <w:bottom w:val="none" w:sz="0" w:space="0" w:color="auto"/>
                <w:right w:val="none" w:sz="0" w:space="0" w:color="auto"/>
              </w:divBdr>
            </w:div>
            <w:div w:id="1751929099">
              <w:marLeft w:val="0"/>
              <w:marRight w:val="0"/>
              <w:marTop w:val="0"/>
              <w:marBottom w:val="0"/>
              <w:divBdr>
                <w:top w:val="none" w:sz="0" w:space="0" w:color="auto"/>
                <w:left w:val="none" w:sz="0" w:space="0" w:color="auto"/>
                <w:bottom w:val="none" w:sz="0" w:space="0" w:color="auto"/>
                <w:right w:val="none" w:sz="0" w:space="0" w:color="auto"/>
              </w:divBdr>
            </w:div>
            <w:div w:id="669336645">
              <w:marLeft w:val="0"/>
              <w:marRight w:val="0"/>
              <w:marTop w:val="0"/>
              <w:marBottom w:val="0"/>
              <w:divBdr>
                <w:top w:val="none" w:sz="0" w:space="0" w:color="auto"/>
                <w:left w:val="none" w:sz="0" w:space="0" w:color="auto"/>
                <w:bottom w:val="none" w:sz="0" w:space="0" w:color="auto"/>
                <w:right w:val="none" w:sz="0" w:space="0" w:color="auto"/>
              </w:divBdr>
            </w:div>
            <w:div w:id="819493647">
              <w:marLeft w:val="0"/>
              <w:marRight w:val="0"/>
              <w:marTop w:val="0"/>
              <w:marBottom w:val="0"/>
              <w:divBdr>
                <w:top w:val="none" w:sz="0" w:space="0" w:color="auto"/>
                <w:left w:val="none" w:sz="0" w:space="0" w:color="auto"/>
                <w:bottom w:val="none" w:sz="0" w:space="0" w:color="auto"/>
                <w:right w:val="none" w:sz="0" w:space="0" w:color="auto"/>
              </w:divBdr>
            </w:div>
            <w:div w:id="314191606">
              <w:marLeft w:val="0"/>
              <w:marRight w:val="0"/>
              <w:marTop w:val="0"/>
              <w:marBottom w:val="0"/>
              <w:divBdr>
                <w:top w:val="none" w:sz="0" w:space="0" w:color="auto"/>
                <w:left w:val="none" w:sz="0" w:space="0" w:color="auto"/>
                <w:bottom w:val="none" w:sz="0" w:space="0" w:color="auto"/>
                <w:right w:val="none" w:sz="0" w:space="0" w:color="auto"/>
              </w:divBdr>
            </w:div>
            <w:div w:id="558244987">
              <w:marLeft w:val="0"/>
              <w:marRight w:val="0"/>
              <w:marTop w:val="0"/>
              <w:marBottom w:val="0"/>
              <w:divBdr>
                <w:top w:val="none" w:sz="0" w:space="0" w:color="auto"/>
                <w:left w:val="none" w:sz="0" w:space="0" w:color="auto"/>
                <w:bottom w:val="none" w:sz="0" w:space="0" w:color="auto"/>
                <w:right w:val="none" w:sz="0" w:space="0" w:color="auto"/>
              </w:divBdr>
            </w:div>
            <w:div w:id="361908611">
              <w:marLeft w:val="0"/>
              <w:marRight w:val="0"/>
              <w:marTop w:val="0"/>
              <w:marBottom w:val="0"/>
              <w:divBdr>
                <w:top w:val="none" w:sz="0" w:space="0" w:color="auto"/>
                <w:left w:val="none" w:sz="0" w:space="0" w:color="auto"/>
                <w:bottom w:val="none" w:sz="0" w:space="0" w:color="auto"/>
                <w:right w:val="none" w:sz="0" w:space="0" w:color="auto"/>
              </w:divBdr>
            </w:div>
            <w:div w:id="1467701493">
              <w:marLeft w:val="0"/>
              <w:marRight w:val="0"/>
              <w:marTop w:val="0"/>
              <w:marBottom w:val="0"/>
              <w:divBdr>
                <w:top w:val="none" w:sz="0" w:space="0" w:color="auto"/>
                <w:left w:val="none" w:sz="0" w:space="0" w:color="auto"/>
                <w:bottom w:val="none" w:sz="0" w:space="0" w:color="auto"/>
                <w:right w:val="none" w:sz="0" w:space="0" w:color="auto"/>
              </w:divBdr>
            </w:div>
            <w:div w:id="1627542701">
              <w:marLeft w:val="0"/>
              <w:marRight w:val="0"/>
              <w:marTop w:val="0"/>
              <w:marBottom w:val="0"/>
              <w:divBdr>
                <w:top w:val="none" w:sz="0" w:space="0" w:color="auto"/>
                <w:left w:val="none" w:sz="0" w:space="0" w:color="auto"/>
                <w:bottom w:val="none" w:sz="0" w:space="0" w:color="auto"/>
                <w:right w:val="none" w:sz="0" w:space="0" w:color="auto"/>
              </w:divBdr>
            </w:div>
            <w:div w:id="607854085">
              <w:marLeft w:val="0"/>
              <w:marRight w:val="0"/>
              <w:marTop w:val="0"/>
              <w:marBottom w:val="0"/>
              <w:divBdr>
                <w:top w:val="none" w:sz="0" w:space="0" w:color="auto"/>
                <w:left w:val="none" w:sz="0" w:space="0" w:color="auto"/>
                <w:bottom w:val="none" w:sz="0" w:space="0" w:color="auto"/>
                <w:right w:val="none" w:sz="0" w:space="0" w:color="auto"/>
              </w:divBdr>
            </w:div>
            <w:div w:id="1219631975">
              <w:marLeft w:val="0"/>
              <w:marRight w:val="0"/>
              <w:marTop w:val="0"/>
              <w:marBottom w:val="0"/>
              <w:divBdr>
                <w:top w:val="none" w:sz="0" w:space="0" w:color="auto"/>
                <w:left w:val="none" w:sz="0" w:space="0" w:color="auto"/>
                <w:bottom w:val="none" w:sz="0" w:space="0" w:color="auto"/>
                <w:right w:val="none" w:sz="0" w:space="0" w:color="auto"/>
              </w:divBdr>
            </w:div>
            <w:div w:id="1100564571">
              <w:marLeft w:val="0"/>
              <w:marRight w:val="0"/>
              <w:marTop w:val="0"/>
              <w:marBottom w:val="0"/>
              <w:divBdr>
                <w:top w:val="none" w:sz="0" w:space="0" w:color="auto"/>
                <w:left w:val="none" w:sz="0" w:space="0" w:color="auto"/>
                <w:bottom w:val="none" w:sz="0" w:space="0" w:color="auto"/>
                <w:right w:val="none" w:sz="0" w:space="0" w:color="auto"/>
              </w:divBdr>
            </w:div>
            <w:div w:id="1702130197">
              <w:marLeft w:val="0"/>
              <w:marRight w:val="0"/>
              <w:marTop w:val="0"/>
              <w:marBottom w:val="0"/>
              <w:divBdr>
                <w:top w:val="none" w:sz="0" w:space="0" w:color="auto"/>
                <w:left w:val="none" w:sz="0" w:space="0" w:color="auto"/>
                <w:bottom w:val="none" w:sz="0" w:space="0" w:color="auto"/>
                <w:right w:val="none" w:sz="0" w:space="0" w:color="auto"/>
              </w:divBdr>
            </w:div>
            <w:div w:id="1134714117">
              <w:marLeft w:val="0"/>
              <w:marRight w:val="0"/>
              <w:marTop w:val="0"/>
              <w:marBottom w:val="0"/>
              <w:divBdr>
                <w:top w:val="none" w:sz="0" w:space="0" w:color="auto"/>
                <w:left w:val="none" w:sz="0" w:space="0" w:color="auto"/>
                <w:bottom w:val="none" w:sz="0" w:space="0" w:color="auto"/>
                <w:right w:val="none" w:sz="0" w:space="0" w:color="auto"/>
              </w:divBdr>
            </w:div>
            <w:div w:id="733548126">
              <w:marLeft w:val="0"/>
              <w:marRight w:val="0"/>
              <w:marTop w:val="0"/>
              <w:marBottom w:val="0"/>
              <w:divBdr>
                <w:top w:val="none" w:sz="0" w:space="0" w:color="auto"/>
                <w:left w:val="none" w:sz="0" w:space="0" w:color="auto"/>
                <w:bottom w:val="none" w:sz="0" w:space="0" w:color="auto"/>
                <w:right w:val="none" w:sz="0" w:space="0" w:color="auto"/>
              </w:divBdr>
            </w:div>
            <w:div w:id="1221284017">
              <w:marLeft w:val="0"/>
              <w:marRight w:val="0"/>
              <w:marTop w:val="0"/>
              <w:marBottom w:val="0"/>
              <w:divBdr>
                <w:top w:val="none" w:sz="0" w:space="0" w:color="auto"/>
                <w:left w:val="none" w:sz="0" w:space="0" w:color="auto"/>
                <w:bottom w:val="none" w:sz="0" w:space="0" w:color="auto"/>
                <w:right w:val="none" w:sz="0" w:space="0" w:color="auto"/>
              </w:divBdr>
            </w:div>
            <w:div w:id="993221870">
              <w:marLeft w:val="0"/>
              <w:marRight w:val="0"/>
              <w:marTop w:val="0"/>
              <w:marBottom w:val="0"/>
              <w:divBdr>
                <w:top w:val="none" w:sz="0" w:space="0" w:color="auto"/>
                <w:left w:val="none" w:sz="0" w:space="0" w:color="auto"/>
                <w:bottom w:val="none" w:sz="0" w:space="0" w:color="auto"/>
                <w:right w:val="none" w:sz="0" w:space="0" w:color="auto"/>
              </w:divBdr>
            </w:div>
            <w:div w:id="1099764243">
              <w:marLeft w:val="0"/>
              <w:marRight w:val="0"/>
              <w:marTop w:val="0"/>
              <w:marBottom w:val="0"/>
              <w:divBdr>
                <w:top w:val="none" w:sz="0" w:space="0" w:color="auto"/>
                <w:left w:val="none" w:sz="0" w:space="0" w:color="auto"/>
                <w:bottom w:val="none" w:sz="0" w:space="0" w:color="auto"/>
                <w:right w:val="none" w:sz="0" w:space="0" w:color="auto"/>
              </w:divBdr>
            </w:div>
            <w:div w:id="211020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20624-0BB6-432E-9BDC-4590CEB68D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2374</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2024-08-04T10:53:00Z</dcterms:created>
  <dcterms:modified xsi:type="dcterms:W3CDTF">2024-08-20T20:28:00Z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319ac653e4a40ce4af6264f12c44def3b2307fc2a70536230115623bf5acb59f</vt:lpwstr>
  </property>
</Properties>
</file>