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62F31" w14:textId="47FAB4FB" w:rsidR="00CF1FD1" w:rsidRDefault="00CF1FD1">
      <w:pPr>
        <w:rPr>
          <w:rFonts w:ascii="Times New Roman" w:hAnsi="Times New Roman" w:cs="Times New Roman"/>
          <w:b/>
          <w:bCs/>
        </w:rPr>
      </w:pPr>
      <w:r w:rsidRPr="00CF1FD1">
        <w:rPr>
          <w:rFonts w:ascii="Times New Roman" w:hAnsi="Times New Roman" w:cs="Times New Roman"/>
          <w:b/>
          <w:bCs/>
          <w:noProof/>
        </w:rPr>
        <w:drawing>
          <wp:inline distT="0" distB="0" distL="0" distR="0" wp14:anchorId="7A4DA2F3" wp14:editId="055F9BFE">
            <wp:extent cx="5474772" cy="1000125"/>
            <wp:effectExtent l="0" t="0" r="0" b="0"/>
            <wp:docPr id="87288977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79717" cy="1019296"/>
                    </a:xfrm>
                    <a:prstGeom prst="rect">
                      <a:avLst/>
                    </a:prstGeom>
                    <a:noFill/>
                    <a:ln>
                      <a:noFill/>
                    </a:ln>
                  </pic:spPr>
                </pic:pic>
              </a:graphicData>
            </a:graphic>
          </wp:inline>
        </w:drawing>
      </w:r>
    </w:p>
    <w:p w14:paraId="67DE1443" w14:textId="77777777" w:rsidR="00CF1FD1" w:rsidRDefault="00CF1FD1">
      <w:pPr>
        <w:rPr>
          <w:rFonts w:ascii="Times New Roman" w:hAnsi="Times New Roman" w:cs="Times New Roman"/>
          <w:b/>
          <w:bCs/>
        </w:rPr>
      </w:pPr>
    </w:p>
    <w:p w14:paraId="1ABBE1A5" w14:textId="77777777" w:rsidR="00CF1FD1" w:rsidRDefault="00CF1FD1" w:rsidP="00CF1FD1">
      <w:pPr>
        <w:jc w:val="center"/>
        <w:rPr>
          <w:rFonts w:ascii="Times New Roman" w:hAnsi="Times New Roman" w:cs="Times New Roman"/>
          <w:b/>
          <w:bCs/>
        </w:rPr>
      </w:pPr>
    </w:p>
    <w:p w14:paraId="33994488" w14:textId="77777777" w:rsidR="00CF1FD1" w:rsidRDefault="00CF1FD1" w:rsidP="00CF1FD1">
      <w:pPr>
        <w:pStyle w:val="Default"/>
        <w:jc w:val="center"/>
      </w:pPr>
    </w:p>
    <w:p w14:paraId="19E6E8BB" w14:textId="5D71EDD3" w:rsidR="00CF1FD1" w:rsidRPr="00CF1FD1" w:rsidRDefault="00CF1FD1" w:rsidP="00CF1FD1">
      <w:pPr>
        <w:pStyle w:val="Default"/>
        <w:spacing w:line="360" w:lineRule="auto"/>
        <w:jc w:val="center"/>
        <w:rPr>
          <w:rFonts w:ascii="Times New Roman" w:hAnsi="Times New Roman" w:cs="Times New Roman"/>
          <w:sz w:val="32"/>
          <w:szCs w:val="32"/>
        </w:rPr>
      </w:pPr>
      <w:r w:rsidRPr="00CF1FD1">
        <w:rPr>
          <w:rFonts w:ascii="Times New Roman" w:hAnsi="Times New Roman" w:cs="Times New Roman"/>
          <w:b/>
          <w:bCs/>
          <w:sz w:val="32"/>
          <w:szCs w:val="32"/>
        </w:rPr>
        <w:t>University of Wales Trinity Saint David</w:t>
      </w:r>
    </w:p>
    <w:p w14:paraId="4A7B00CF" w14:textId="76BD96A9" w:rsidR="00CF1FD1" w:rsidRPr="00CF1FD1" w:rsidRDefault="00CF1FD1" w:rsidP="00CF1FD1">
      <w:pPr>
        <w:pStyle w:val="Default"/>
        <w:spacing w:line="360" w:lineRule="auto"/>
        <w:jc w:val="center"/>
        <w:rPr>
          <w:rFonts w:ascii="Times New Roman" w:hAnsi="Times New Roman" w:cs="Times New Roman"/>
          <w:sz w:val="32"/>
          <w:szCs w:val="32"/>
        </w:rPr>
      </w:pPr>
      <w:r w:rsidRPr="00CF1FD1">
        <w:rPr>
          <w:rFonts w:ascii="Times New Roman" w:hAnsi="Times New Roman" w:cs="Times New Roman"/>
          <w:b/>
          <w:bCs/>
          <w:sz w:val="32"/>
          <w:szCs w:val="32"/>
        </w:rPr>
        <w:t>Master of Business Administration</w:t>
      </w:r>
    </w:p>
    <w:p w14:paraId="1A445CDC" w14:textId="6BDAEBD9" w:rsidR="00CF1FD1" w:rsidRPr="00CF1FD1" w:rsidRDefault="00CF1FD1" w:rsidP="00CF1FD1">
      <w:pPr>
        <w:spacing w:after="0" w:line="360" w:lineRule="auto"/>
        <w:jc w:val="center"/>
        <w:rPr>
          <w:rFonts w:ascii="Times New Roman" w:hAnsi="Times New Roman" w:cs="Times New Roman"/>
          <w:b/>
          <w:bCs/>
          <w:sz w:val="32"/>
          <w:szCs w:val="32"/>
        </w:rPr>
      </w:pPr>
      <w:r w:rsidRPr="00CF1FD1">
        <w:rPr>
          <w:rFonts w:ascii="Times New Roman" w:hAnsi="Times New Roman" w:cs="Times New Roman"/>
          <w:sz w:val="32"/>
          <w:szCs w:val="32"/>
        </w:rPr>
        <w:t>May 2024 Intake</w:t>
      </w:r>
    </w:p>
    <w:p w14:paraId="7245583D" w14:textId="77777777" w:rsidR="00CF1FD1" w:rsidRDefault="00CF1FD1" w:rsidP="00CF1FD1">
      <w:pPr>
        <w:spacing w:after="0" w:line="360" w:lineRule="auto"/>
        <w:rPr>
          <w:rFonts w:ascii="Times New Roman" w:hAnsi="Times New Roman" w:cs="Times New Roman"/>
          <w:b/>
          <w:bCs/>
        </w:rPr>
      </w:pPr>
    </w:p>
    <w:p w14:paraId="0E1E323A" w14:textId="77777777" w:rsidR="00CF1FD1" w:rsidRDefault="00CF1FD1" w:rsidP="00CF1FD1">
      <w:pPr>
        <w:spacing w:after="0" w:line="360" w:lineRule="auto"/>
        <w:rPr>
          <w:rFonts w:ascii="Times New Roman" w:hAnsi="Times New Roman" w:cs="Times New Roman"/>
          <w:b/>
          <w:bCs/>
        </w:rPr>
      </w:pPr>
    </w:p>
    <w:p w14:paraId="4C4CDFF3" w14:textId="377981F5" w:rsidR="00CF1FD1" w:rsidRPr="00CF1FD1" w:rsidRDefault="00CF1FD1" w:rsidP="00CF1FD1">
      <w:pPr>
        <w:spacing w:after="0" w:line="360" w:lineRule="auto"/>
        <w:jc w:val="center"/>
        <w:rPr>
          <w:rFonts w:ascii="Times New Roman" w:hAnsi="Times New Roman" w:cs="Times New Roman"/>
          <w:b/>
          <w:bCs/>
          <w:sz w:val="32"/>
          <w:szCs w:val="32"/>
        </w:rPr>
      </w:pPr>
      <w:r w:rsidRPr="00CF1FD1">
        <w:rPr>
          <w:rFonts w:ascii="Times New Roman" w:hAnsi="Times New Roman" w:cs="Times New Roman"/>
          <w:b/>
          <w:bCs/>
          <w:sz w:val="32"/>
          <w:szCs w:val="32"/>
        </w:rPr>
        <w:t>MBA PROJECT TOPIC</w:t>
      </w:r>
    </w:p>
    <w:p w14:paraId="533AFB16" w14:textId="04ED68E9" w:rsidR="00287A24" w:rsidRPr="00CF1FD1" w:rsidRDefault="00CF1FD1" w:rsidP="00CF1FD1">
      <w:pPr>
        <w:jc w:val="center"/>
        <w:rPr>
          <w:rFonts w:ascii="Times New Roman" w:hAnsi="Times New Roman" w:cs="Times New Roman"/>
          <w:sz w:val="32"/>
          <w:szCs w:val="32"/>
        </w:rPr>
      </w:pPr>
      <w:r w:rsidRPr="00CF1FD1">
        <w:rPr>
          <w:rFonts w:ascii="Times New Roman" w:hAnsi="Times New Roman" w:cs="Times New Roman"/>
          <w:sz w:val="32"/>
          <w:szCs w:val="32"/>
        </w:rPr>
        <w:t>A</w:t>
      </w:r>
      <w:r w:rsidR="00287A24" w:rsidRPr="00CF1FD1">
        <w:rPr>
          <w:rFonts w:ascii="Times New Roman" w:hAnsi="Times New Roman" w:cs="Times New Roman"/>
          <w:sz w:val="32"/>
          <w:szCs w:val="32"/>
        </w:rPr>
        <w:t xml:space="preserve"> study on Hong Kong residents' preferences for staycation packages in Hong Kong and Macau</w:t>
      </w:r>
    </w:p>
    <w:p w14:paraId="02FD54D3" w14:textId="77777777" w:rsidR="00287A24" w:rsidRDefault="00287A24">
      <w:pPr>
        <w:rPr>
          <w:rFonts w:ascii="Times New Roman" w:hAnsi="Times New Roman" w:cs="Times New Roman"/>
          <w:sz w:val="32"/>
          <w:szCs w:val="32"/>
        </w:rPr>
      </w:pPr>
    </w:p>
    <w:p w14:paraId="09697534" w14:textId="77777777" w:rsidR="00785993" w:rsidRDefault="00785993">
      <w:pPr>
        <w:rPr>
          <w:rFonts w:ascii="Times New Roman" w:hAnsi="Times New Roman" w:cs="Times New Roman"/>
          <w:sz w:val="32"/>
          <w:szCs w:val="32"/>
        </w:rPr>
      </w:pPr>
    </w:p>
    <w:p w14:paraId="0460827E" w14:textId="77777777" w:rsidR="00785993" w:rsidRPr="00CF1FD1" w:rsidRDefault="00785993">
      <w:pPr>
        <w:rPr>
          <w:rFonts w:ascii="Times New Roman" w:hAnsi="Times New Roman" w:cs="Times New Roman"/>
          <w:sz w:val="32"/>
          <w:szCs w:val="32"/>
        </w:rPr>
      </w:pPr>
    </w:p>
    <w:p w14:paraId="71FF4F5E" w14:textId="1CCDC0EF" w:rsidR="00785993" w:rsidRPr="00785993"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Prepared by:</w:t>
      </w:r>
    </w:p>
    <w:p w14:paraId="5B8C97E2" w14:textId="1C6F5A7B" w:rsidR="00CF1FD1"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NG Kit Ching</w:t>
      </w:r>
    </w:p>
    <w:p w14:paraId="277748BC" w14:textId="77777777" w:rsidR="00785993" w:rsidRPr="00785993" w:rsidRDefault="00785993" w:rsidP="00785993">
      <w:pPr>
        <w:spacing w:after="0" w:line="240" w:lineRule="auto"/>
        <w:jc w:val="center"/>
        <w:rPr>
          <w:rFonts w:ascii="Times New Roman" w:hAnsi="Times New Roman" w:cs="Times New Roman"/>
          <w:b/>
          <w:bCs/>
          <w:sz w:val="28"/>
          <w:szCs w:val="28"/>
        </w:rPr>
      </w:pPr>
    </w:p>
    <w:p w14:paraId="66AD2E15" w14:textId="51655354" w:rsidR="00785993" w:rsidRPr="00785993" w:rsidRDefault="00785993"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S</w:t>
      </w:r>
      <w:r w:rsidR="00CF1FD1" w:rsidRPr="00785993">
        <w:rPr>
          <w:rFonts w:ascii="Times New Roman" w:hAnsi="Times New Roman" w:cs="Times New Roman"/>
          <w:b/>
          <w:bCs/>
          <w:sz w:val="28"/>
          <w:szCs w:val="28"/>
        </w:rPr>
        <w:t>tudent ID number:</w:t>
      </w:r>
    </w:p>
    <w:p w14:paraId="25C3DF79" w14:textId="6A94B9EA" w:rsidR="00317FEA" w:rsidRPr="00785993" w:rsidRDefault="00CF1FD1" w:rsidP="00785993">
      <w:pPr>
        <w:spacing w:after="0" w:line="240" w:lineRule="auto"/>
        <w:jc w:val="center"/>
        <w:rPr>
          <w:rFonts w:ascii="Times New Roman" w:hAnsi="Times New Roman" w:cs="Times New Roman"/>
          <w:b/>
          <w:bCs/>
          <w:sz w:val="28"/>
          <w:szCs w:val="28"/>
        </w:rPr>
      </w:pPr>
      <w:r w:rsidRPr="00785993">
        <w:rPr>
          <w:rFonts w:ascii="Times New Roman" w:hAnsi="Times New Roman" w:cs="Times New Roman"/>
          <w:b/>
          <w:bCs/>
          <w:sz w:val="28"/>
          <w:szCs w:val="28"/>
        </w:rPr>
        <w:t>2337377</w:t>
      </w:r>
    </w:p>
    <w:p w14:paraId="2F52C9DB" w14:textId="77777777" w:rsidR="00317FEA" w:rsidRPr="00785993" w:rsidRDefault="00317FEA">
      <w:pPr>
        <w:rPr>
          <w:rFonts w:ascii="Times New Roman" w:hAnsi="Times New Roman" w:cs="Times New Roman"/>
          <w:b/>
          <w:bCs/>
          <w:sz w:val="28"/>
          <w:szCs w:val="28"/>
        </w:rPr>
      </w:pPr>
    </w:p>
    <w:p w14:paraId="7D57E34C" w14:textId="77777777" w:rsidR="00317FEA" w:rsidRDefault="00317FEA">
      <w:pPr>
        <w:rPr>
          <w:rFonts w:ascii="Times New Roman" w:hAnsi="Times New Roman" w:cs="Times New Roman"/>
        </w:rPr>
      </w:pPr>
    </w:p>
    <w:p w14:paraId="779CED19" w14:textId="20A44F9B" w:rsidR="00317FEA" w:rsidRDefault="006F7B34" w:rsidP="006F7B34">
      <w:pPr>
        <w:jc w:val="center"/>
        <w:rPr>
          <w:rFonts w:ascii="Times New Roman" w:hAnsi="Times New Roman" w:cs="Times New Roman"/>
        </w:rPr>
      </w:pPr>
      <w:r>
        <w:rPr>
          <w:rFonts w:ascii="Times New Roman" w:hAnsi="Times New Roman" w:cs="Times New Roman"/>
        </w:rPr>
        <w:t>1</w:t>
      </w:r>
    </w:p>
    <w:p w14:paraId="501D76D4" w14:textId="77777777" w:rsidR="00543FC5" w:rsidRDefault="00543FC5" w:rsidP="00543FC5">
      <w:pPr>
        <w:rPr>
          <w:rFonts w:ascii="Times New Roman" w:hAnsi="Times New Roman" w:cs="Times New Roman"/>
        </w:rPr>
      </w:pPr>
    </w:p>
    <w:p w14:paraId="3B479C9E" w14:textId="77777777" w:rsidR="009F5789" w:rsidRDefault="009F5789" w:rsidP="00543FC5">
      <w:pPr>
        <w:rPr>
          <w:rFonts w:ascii="Times New Roman" w:hAnsi="Times New Roman" w:cs="Times New Roman"/>
          <w:b/>
          <w:bCs/>
        </w:rPr>
      </w:pPr>
    </w:p>
    <w:p w14:paraId="1C66F41D" w14:textId="77777777" w:rsidR="000279D6" w:rsidRPr="0072017F" w:rsidRDefault="000279D6" w:rsidP="000279D6">
      <w:pPr>
        <w:rPr>
          <w:rFonts w:ascii="Times New Roman" w:hAnsi="Times New Roman" w:cs="Times New Roman"/>
          <w:b/>
          <w:bCs/>
        </w:rPr>
      </w:pPr>
      <w:r w:rsidRPr="0072017F">
        <w:rPr>
          <w:rFonts w:ascii="Times New Roman" w:hAnsi="Times New Roman" w:cs="Times New Roman"/>
          <w:b/>
          <w:bCs/>
        </w:rPr>
        <w:lastRenderedPageBreak/>
        <w:t>Table of Contents</w:t>
      </w:r>
    </w:p>
    <w:tbl>
      <w:tblPr>
        <w:tblStyle w:val="21"/>
        <w:tblW w:w="0" w:type="auto"/>
        <w:tblLook w:val="04A0" w:firstRow="1" w:lastRow="0" w:firstColumn="1" w:lastColumn="0" w:noHBand="0" w:noVBand="1"/>
      </w:tblPr>
      <w:tblGrid>
        <w:gridCol w:w="1257"/>
        <w:gridCol w:w="6449"/>
        <w:gridCol w:w="924"/>
      </w:tblGrid>
      <w:tr w:rsidR="000279D6" w:rsidRPr="0072017F" w14:paraId="0B713E0F" w14:textId="77777777" w:rsidTr="00FF398B">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34AFC597" w14:textId="77777777" w:rsidR="000279D6" w:rsidRPr="0072017F" w:rsidRDefault="000279D6" w:rsidP="00FF398B">
            <w:pPr>
              <w:rPr>
                <w:rFonts w:ascii="Times New Roman" w:hAnsi="Times New Roman" w:cs="Times New Roman"/>
              </w:rPr>
            </w:pPr>
            <w:bookmarkStart w:id="0" w:name="_Hlk171859139"/>
            <w:r w:rsidRPr="0072017F">
              <w:rPr>
                <w:rFonts w:ascii="Times New Roman" w:hAnsi="Times New Roman" w:cs="Times New Roman"/>
              </w:rPr>
              <w:t>Chapters</w:t>
            </w:r>
          </w:p>
        </w:tc>
        <w:tc>
          <w:tcPr>
            <w:tcW w:w="6449" w:type="dxa"/>
          </w:tcPr>
          <w:p w14:paraId="563C0F84" w14:textId="77777777" w:rsidR="000279D6" w:rsidRPr="0072017F" w:rsidRDefault="000279D6" w:rsidP="00FF398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Topics </w:t>
            </w:r>
          </w:p>
        </w:tc>
        <w:tc>
          <w:tcPr>
            <w:tcW w:w="924" w:type="dxa"/>
          </w:tcPr>
          <w:p w14:paraId="592C16BD" w14:textId="77777777" w:rsidR="000279D6" w:rsidRPr="0072017F" w:rsidRDefault="000279D6" w:rsidP="00FF398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Pages</w:t>
            </w:r>
          </w:p>
        </w:tc>
      </w:tr>
      <w:bookmarkEnd w:id="0"/>
      <w:tr w:rsidR="000279D6" w:rsidRPr="0072017F" w14:paraId="51CD1482"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1266806C" w14:textId="77777777" w:rsidR="000279D6" w:rsidRPr="0072017F" w:rsidRDefault="000279D6" w:rsidP="00FF398B">
            <w:pPr>
              <w:rPr>
                <w:rFonts w:ascii="Times New Roman" w:hAnsi="Times New Roman" w:cs="Times New Roman"/>
                <w:b w:val="0"/>
                <w:bCs w:val="0"/>
              </w:rPr>
            </w:pPr>
            <w:r w:rsidRPr="0072017F">
              <w:rPr>
                <w:rFonts w:ascii="Times New Roman" w:hAnsi="Times New Roman" w:cs="Times New Roman"/>
              </w:rPr>
              <w:t xml:space="preserve">1. </w:t>
            </w:r>
          </w:p>
        </w:tc>
        <w:tc>
          <w:tcPr>
            <w:tcW w:w="6449" w:type="dxa"/>
          </w:tcPr>
          <w:p w14:paraId="015960D7"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Introduction</w:t>
            </w:r>
          </w:p>
        </w:tc>
        <w:tc>
          <w:tcPr>
            <w:tcW w:w="924" w:type="dxa"/>
          </w:tcPr>
          <w:p w14:paraId="5CE4D505"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r>
      <w:tr w:rsidR="000279D6" w:rsidRPr="0072017F" w14:paraId="31E4B72F"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43988F8D" w14:textId="77777777" w:rsidR="000279D6" w:rsidRPr="0072017F" w:rsidRDefault="000279D6" w:rsidP="00FF398B">
            <w:pPr>
              <w:rPr>
                <w:rFonts w:ascii="Times New Roman" w:hAnsi="Times New Roman" w:cs="Times New Roman"/>
                <w:b w:val="0"/>
                <w:bCs w:val="0"/>
              </w:rPr>
            </w:pPr>
          </w:p>
        </w:tc>
        <w:tc>
          <w:tcPr>
            <w:tcW w:w="6449" w:type="dxa"/>
          </w:tcPr>
          <w:p w14:paraId="4EC7E345"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1.1 Research Background</w:t>
            </w:r>
          </w:p>
        </w:tc>
        <w:tc>
          <w:tcPr>
            <w:tcW w:w="924" w:type="dxa"/>
          </w:tcPr>
          <w:p w14:paraId="6566C01B"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r>
      <w:tr w:rsidR="000279D6" w:rsidRPr="0072017F" w14:paraId="016A31B8"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2E5444B7" w14:textId="77777777" w:rsidR="000279D6" w:rsidRPr="0072017F" w:rsidRDefault="000279D6" w:rsidP="00FF398B">
            <w:pPr>
              <w:rPr>
                <w:rFonts w:ascii="Times New Roman" w:hAnsi="Times New Roman" w:cs="Times New Roman"/>
                <w:b w:val="0"/>
                <w:bCs w:val="0"/>
              </w:rPr>
            </w:pPr>
          </w:p>
        </w:tc>
        <w:tc>
          <w:tcPr>
            <w:tcW w:w="6449" w:type="dxa"/>
          </w:tcPr>
          <w:p w14:paraId="71DCF49F"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1.2 Research Motivations</w:t>
            </w:r>
          </w:p>
        </w:tc>
        <w:tc>
          <w:tcPr>
            <w:tcW w:w="924" w:type="dxa"/>
          </w:tcPr>
          <w:p w14:paraId="44A1774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r>
      <w:tr w:rsidR="000279D6" w:rsidRPr="0072017F" w14:paraId="3F348977"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62021F88" w14:textId="77777777" w:rsidR="000279D6" w:rsidRPr="0072017F" w:rsidRDefault="000279D6" w:rsidP="00FF398B">
            <w:pPr>
              <w:rPr>
                <w:rFonts w:ascii="Times New Roman" w:hAnsi="Times New Roman" w:cs="Times New Roman"/>
                <w:b w:val="0"/>
                <w:bCs w:val="0"/>
              </w:rPr>
            </w:pPr>
          </w:p>
        </w:tc>
        <w:tc>
          <w:tcPr>
            <w:tcW w:w="6449" w:type="dxa"/>
          </w:tcPr>
          <w:p w14:paraId="06808D6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1.3 Research Objectives</w:t>
            </w:r>
          </w:p>
        </w:tc>
        <w:tc>
          <w:tcPr>
            <w:tcW w:w="924" w:type="dxa"/>
          </w:tcPr>
          <w:p w14:paraId="0CBCB9E7"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r w:rsidR="000279D6" w:rsidRPr="0072017F" w14:paraId="632B2848" w14:textId="77777777" w:rsidTr="00FF398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5D8A7D0F" w14:textId="77777777" w:rsidR="000279D6" w:rsidRPr="0072017F" w:rsidRDefault="000279D6" w:rsidP="00FF398B">
            <w:pPr>
              <w:rPr>
                <w:rFonts w:ascii="Times New Roman" w:hAnsi="Times New Roman" w:cs="Times New Roman"/>
                <w:b w:val="0"/>
                <w:bCs w:val="0"/>
              </w:rPr>
            </w:pPr>
          </w:p>
        </w:tc>
        <w:tc>
          <w:tcPr>
            <w:tcW w:w="6449" w:type="dxa"/>
          </w:tcPr>
          <w:p w14:paraId="24EC98B2"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1.4 Research Questions</w:t>
            </w:r>
          </w:p>
        </w:tc>
        <w:tc>
          <w:tcPr>
            <w:tcW w:w="924" w:type="dxa"/>
          </w:tcPr>
          <w:p w14:paraId="23AA9BE3"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r w:rsidR="000279D6" w:rsidRPr="0072017F" w14:paraId="5A764FA7" w14:textId="77777777" w:rsidTr="00FF398B">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09B543AD" w14:textId="77777777" w:rsidR="000279D6" w:rsidRPr="0072017F" w:rsidRDefault="000279D6" w:rsidP="00FF398B">
            <w:pPr>
              <w:rPr>
                <w:rFonts w:ascii="Times New Roman" w:hAnsi="Times New Roman" w:cs="Times New Roman"/>
              </w:rPr>
            </w:pPr>
          </w:p>
        </w:tc>
        <w:tc>
          <w:tcPr>
            <w:tcW w:w="6449" w:type="dxa"/>
          </w:tcPr>
          <w:p w14:paraId="09F1FE72"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1.5 Value/Contribution of Research</w:t>
            </w:r>
          </w:p>
        </w:tc>
        <w:tc>
          <w:tcPr>
            <w:tcW w:w="924" w:type="dxa"/>
          </w:tcPr>
          <w:p w14:paraId="23BB108A"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6</w:t>
            </w:r>
          </w:p>
        </w:tc>
      </w:tr>
      <w:tr w:rsidR="000279D6" w:rsidRPr="0072017F" w14:paraId="0C39EE1A"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07DAAB7D"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2.</w:t>
            </w:r>
          </w:p>
        </w:tc>
        <w:tc>
          <w:tcPr>
            <w:tcW w:w="6449" w:type="dxa"/>
          </w:tcPr>
          <w:p w14:paraId="6AF18A83"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Literature Review </w:t>
            </w:r>
          </w:p>
        </w:tc>
        <w:tc>
          <w:tcPr>
            <w:tcW w:w="924" w:type="dxa"/>
          </w:tcPr>
          <w:p w14:paraId="4F5BB4F5"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5F9C63D5"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25701FC8" w14:textId="77777777" w:rsidR="000279D6" w:rsidRPr="0072017F" w:rsidRDefault="000279D6" w:rsidP="00FF398B">
            <w:pPr>
              <w:rPr>
                <w:rFonts w:ascii="Times New Roman" w:hAnsi="Times New Roman" w:cs="Times New Roman"/>
                <w:b w:val="0"/>
                <w:bCs w:val="0"/>
              </w:rPr>
            </w:pPr>
          </w:p>
        </w:tc>
        <w:tc>
          <w:tcPr>
            <w:tcW w:w="6449" w:type="dxa"/>
          </w:tcPr>
          <w:p w14:paraId="5980084F"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2.1 Research Focus Areas</w:t>
            </w:r>
          </w:p>
        </w:tc>
        <w:tc>
          <w:tcPr>
            <w:tcW w:w="924" w:type="dxa"/>
          </w:tcPr>
          <w:p w14:paraId="1FCB9192"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3B833677"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0DAEBB66" w14:textId="77777777" w:rsidR="000279D6" w:rsidRPr="0072017F" w:rsidRDefault="000279D6" w:rsidP="00FF398B">
            <w:pPr>
              <w:rPr>
                <w:rFonts w:ascii="Times New Roman" w:hAnsi="Times New Roman" w:cs="Times New Roman"/>
                <w:b w:val="0"/>
                <w:bCs w:val="0"/>
              </w:rPr>
            </w:pPr>
          </w:p>
        </w:tc>
        <w:tc>
          <w:tcPr>
            <w:tcW w:w="6449" w:type="dxa"/>
          </w:tcPr>
          <w:p w14:paraId="0357E371"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2.2 Independ</w:t>
            </w:r>
            <w:r>
              <w:rPr>
                <w:rFonts w:ascii="Times New Roman" w:hAnsi="Times New Roman" w:cs="Times New Roman"/>
              </w:rPr>
              <w:t>ent</w:t>
            </w:r>
            <w:r w:rsidRPr="0072017F">
              <w:rPr>
                <w:rFonts w:ascii="Times New Roman" w:hAnsi="Times New Roman" w:cs="Times New Roman"/>
              </w:rPr>
              <w:t xml:space="preserve"> Variable (Price)</w:t>
            </w:r>
          </w:p>
        </w:tc>
        <w:tc>
          <w:tcPr>
            <w:tcW w:w="924" w:type="dxa"/>
          </w:tcPr>
          <w:p w14:paraId="5DBD200B"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0279D6" w:rsidRPr="0072017F" w14:paraId="3FAE77D9"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33CD3F5C" w14:textId="77777777" w:rsidR="000279D6" w:rsidRPr="0072017F" w:rsidRDefault="000279D6" w:rsidP="00FF398B">
            <w:pPr>
              <w:rPr>
                <w:rFonts w:ascii="Times New Roman" w:hAnsi="Times New Roman" w:cs="Times New Roman"/>
                <w:b w:val="0"/>
                <w:bCs w:val="0"/>
              </w:rPr>
            </w:pPr>
          </w:p>
        </w:tc>
        <w:tc>
          <w:tcPr>
            <w:tcW w:w="6449" w:type="dxa"/>
          </w:tcPr>
          <w:p w14:paraId="640474E0"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2.3 Independent Variable (Room and Service Quality)</w:t>
            </w:r>
          </w:p>
        </w:tc>
        <w:tc>
          <w:tcPr>
            <w:tcW w:w="924" w:type="dxa"/>
          </w:tcPr>
          <w:p w14:paraId="1A04A805"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0279D6" w:rsidRPr="0072017F" w14:paraId="375B70F5"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233883DE" w14:textId="77777777" w:rsidR="000279D6" w:rsidRPr="0072017F" w:rsidRDefault="000279D6" w:rsidP="00FF398B">
            <w:pPr>
              <w:rPr>
                <w:rFonts w:ascii="Times New Roman" w:hAnsi="Times New Roman" w:cs="Times New Roman"/>
                <w:b w:val="0"/>
                <w:bCs w:val="0"/>
              </w:rPr>
            </w:pPr>
          </w:p>
        </w:tc>
        <w:tc>
          <w:tcPr>
            <w:tcW w:w="6449" w:type="dxa"/>
          </w:tcPr>
          <w:p w14:paraId="4A27B2C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2.4 Independent Variable (Facilities and Amenities)</w:t>
            </w:r>
          </w:p>
        </w:tc>
        <w:tc>
          <w:tcPr>
            <w:tcW w:w="924" w:type="dxa"/>
          </w:tcPr>
          <w:p w14:paraId="7002D2BC"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0279D6" w:rsidRPr="0072017F" w14:paraId="477B9C18" w14:textId="77777777" w:rsidTr="00FF398B">
        <w:trPr>
          <w:trHeight w:val="440"/>
        </w:trPr>
        <w:tc>
          <w:tcPr>
            <w:cnfStyle w:val="001000000000" w:firstRow="0" w:lastRow="0" w:firstColumn="1" w:lastColumn="0" w:oddVBand="0" w:evenVBand="0" w:oddHBand="0" w:evenHBand="0" w:firstRowFirstColumn="0" w:firstRowLastColumn="0" w:lastRowFirstColumn="0" w:lastRowLastColumn="0"/>
            <w:tcW w:w="1257" w:type="dxa"/>
          </w:tcPr>
          <w:p w14:paraId="4A0927D1" w14:textId="77777777" w:rsidR="000279D6" w:rsidRPr="0072017F" w:rsidRDefault="000279D6" w:rsidP="00FF398B">
            <w:pPr>
              <w:rPr>
                <w:rFonts w:ascii="Times New Roman" w:hAnsi="Times New Roman" w:cs="Times New Roman"/>
                <w:b w:val="0"/>
                <w:bCs w:val="0"/>
              </w:rPr>
            </w:pPr>
          </w:p>
        </w:tc>
        <w:tc>
          <w:tcPr>
            <w:tcW w:w="6449" w:type="dxa"/>
          </w:tcPr>
          <w:p w14:paraId="5C495B56"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2.5 Independent Variable (Brand Loyalty)</w:t>
            </w:r>
          </w:p>
        </w:tc>
        <w:tc>
          <w:tcPr>
            <w:tcW w:w="924" w:type="dxa"/>
          </w:tcPr>
          <w:p w14:paraId="0541C6FD"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9</w:t>
            </w:r>
          </w:p>
        </w:tc>
      </w:tr>
      <w:tr w:rsidR="000279D6" w:rsidRPr="0072017F" w14:paraId="5D418ACE" w14:textId="77777777" w:rsidTr="00FF398B">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6C2029CB" w14:textId="77777777" w:rsidR="000279D6" w:rsidRPr="0072017F" w:rsidRDefault="000279D6" w:rsidP="00FF398B">
            <w:pPr>
              <w:rPr>
                <w:rFonts w:ascii="Times New Roman" w:hAnsi="Times New Roman" w:cs="Times New Roman"/>
                <w:b w:val="0"/>
                <w:bCs w:val="0"/>
              </w:rPr>
            </w:pPr>
          </w:p>
        </w:tc>
        <w:tc>
          <w:tcPr>
            <w:tcW w:w="6449" w:type="dxa"/>
          </w:tcPr>
          <w:p w14:paraId="28F05239"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2.6 Summary and Formulation of Hypotheses</w:t>
            </w:r>
          </w:p>
        </w:tc>
        <w:tc>
          <w:tcPr>
            <w:tcW w:w="924" w:type="dxa"/>
          </w:tcPr>
          <w:p w14:paraId="268F29C1" w14:textId="5CEAED60"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9</w:t>
            </w:r>
          </w:p>
        </w:tc>
      </w:tr>
      <w:tr w:rsidR="000279D6" w:rsidRPr="0072017F" w14:paraId="4BB0229A"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3676FBCB"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3.</w:t>
            </w:r>
          </w:p>
        </w:tc>
        <w:tc>
          <w:tcPr>
            <w:tcW w:w="6449" w:type="dxa"/>
          </w:tcPr>
          <w:p w14:paraId="0DA6775C"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Research Methodology  </w:t>
            </w:r>
          </w:p>
        </w:tc>
        <w:tc>
          <w:tcPr>
            <w:tcW w:w="924" w:type="dxa"/>
          </w:tcPr>
          <w:p w14:paraId="463DCB6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r>
      <w:tr w:rsidR="000279D6" w:rsidRPr="0072017F" w14:paraId="23BC109C"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3F2C4A08" w14:textId="77777777" w:rsidR="000279D6" w:rsidRPr="0072017F" w:rsidRDefault="000279D6" w:rsidP="00FF398B">
            <w:pPr>
              <w:rPr>
                <w:rFonts w:ascii="Times New Roman" w:hAnsi="Times New Roman" w:cs="Times New Roman"/>
              </w:rPr>
            </w:pPr>
          </w:p>
        </w:tc>
        <w:tc>
          <w:tcPr>
            <w:tcW w:w="6449" w:type="dxa"/>
          </w:tcPr>
          <w:p w14:paraId="2120F7D0"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3.1 Research Method     </w:t>
            </w:r>
          </w:p>
        </w:tc>
        <w:tc>
          <w:tcPr>
            <w:tcW w:w="924" w:type="dxa"/>
          </w:tcPr>
          <w:p w14:paraId="08CFB76A"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r>
      <w:tr w:rsidR="000279D6" w:rsidRPr="0072017F" w14:paraId="140F6717"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00D605DF" w14:textId="77777777" w:rsidR="000279D6" w:rsidRPr="0072017F" w:rsidRDefault="000279D6" w:rsidP="00FF398B">
            <w:pPr>
              <w:rPr>
                <w:rFonts w:ascii="Times New Roman" w:hAnsi="Times New Roman" w:cs="Times New Roman"/>
              </w:rPr>
            </w:pPr>
          </w:p>
        </w:tc>
        <w:tc>
          <w:tcPr>
            <w:tcW w:w="6449" w:type="dxa"/>
          </w:tcPr>
          <w:p w14:paraId="2DABDD48"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3.2 Conceptual Framework     </w:t>
            </w:r>
          </w:p>
        </w:tc>
        <w:tc>
          <w:tcPr>
            <w:tcW w:w="924" w:type="dxa"/>
          </w:tcPr>
          <w:p w14:paraId="3554DF8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11</w:t>
            </w:r>
          </w:p>
        </w:tc>
      </w:tr>
      <w:tr w:rsidR="000279D6" w:rsidRPr="0072017F" w14:paraId="00E2B91A"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2DF2ABEB" w14:textId="77777777" w:rsidR="000279D6" w:rsidRPr="0072017F" w:rsidRDefault="000279D6" w:rsidP="00FF398B">
            <w:pPr>
              <w:rPr>
                <w:rFonts w:ascii="Times New Roman" w:hAnsi="Times New Roman" w:cs="Times New Roman"/>
              </w:rPr>
            </w:pPr>
          </w:p>
        </w:tc>
        <w:tc>
          <w:tcPr>
            <w:tcW w:w="6449" w:type="dxa"/>
          </w:tcPr>
          <w:p w14:paraId="51BA2E4C"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3.3 Research Hypotheses    </w:t>
            </w:r>
          </w:p>
        </w:tc>
        <w:tc>
          <w:tcPr>
            <w:tcW w:w="924" w:type="dxa"/>
          </w:tcPr>
          <w:p w14:paraId="6E8F0C96"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1</w:t>
            </w:r>
          </w:p>
        </w:tc>
      </w:tr>
      <w:tr w:rsidR="000279D6" w:rsidRPr="0072017F" w14:paraId="44B4216A"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4E3CF6C" w14:textId="77777777" w:rsidR="000279D6" w:rsidRPr="0072017F" w:rsidRDefault="000279D6" w:rsidP="00FF398B">
            <w:pPr>
              <w:rPr>
                <w:rFonts w:ascii="Times New Roman" w:hAnsi="Times New Roman" w:cs="Times New Roman"/>
              </w:rPr>
            </w:pPr>
          </w:p>
        </w:tc>
        <w:tc>
          <w:tcPr>
            <w:tcW w:w="6449" w:type="dxa"/>
          </w:tcPr>
          <w:p w14:paraId="029925D3"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3.4 Research Design</w:t>
            </w:r>
          </w:p>
        </w:tc>
        <w:tc>
          <w:tcPr>
            <w:tcW w:w="924" w:type="dxa"/>
          </w:tcPr>
          <w:p w14:paraId="484CC87C"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1</w:t>
            </w:r>
          </w:p>
        </w:tc>
      </w:tr>
      <w:tr w:rsidR="000279D6" w:rsidRPr="0072017F" w14:paraId="18948C84"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4D72C8EE" w14:textId="77777777" w:rsidR="000279D6" w:rsidRPr="0072017F" w:rsidRDefault="000279D6" w:rsidP="00FF398B">
            <w:pPr>
              <w:rPr>
                <w:rFonts w:ascii="Times New Roman" w:hAnsi="Times New Roman" w:cs="Times New Roman"/>
              </w:rPr>
            </w:pPr>
          </w:p>
        </w:tc>
        <w:tc>
          <w:tcPr>
            <w:tcW w:w="6449" w:type="dxa"/>
          </w:tcPr>
          <w:p w14:paraId="4793421B"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 xml:space="preserve">3.5 Data Analysis Methods </w:t>
            </w:r>
          </w:p>
        </w:tc>
        <w:tc>
          <w:tcPr>
            <w:tcW w:w="924" w:type="dxa"/>
          </w:tcPr>
          <w:p w14:paraId="775BD202" w14:textId="77777777" w:rsidR="000279D6" w:rsidRPr="0072017F" w:rsidRDefault="000279D6" w:rsidP="00FF398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2017F">
              <w:rPr>
                <w:rFonts w:ascii="Times New Roman" w:hAnsi="Times New Roman" w:cs="Times New Roman"/>
              </w:rPr>
              <w:t>1</w:t>
            </w:r>
            <w:r>
              <w:rPr>
                <w:rFonts w:ascii="Times New Roman" w:hAnsi="Times New Roman" w:cs="Times New Roman"/>
              </w:rPr>
              <w:t>2</w:t>
            </w:r>
          </w:p>
        </w:tc>
      </w:tr>
      <w:tr w:rsidR="000279D6" w:rsidRPr="0072017F" w14:paraId="05C858B7" w14:textId="77777777" w:rsidTr="00FF398B">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5DF6C1D" w14:textId="77777777" w:rsidR="000279D6" w:rsidRPr="0072017F" w:rsidRDefault="000279D6" w:rsidP="00FF398B">
            <w:pPr>
              <w:rPr>
                <w:rFonts w:ascii="Times New Roman" w:hAnsi="Times New Roman" w:cs="Times New Roman"/>
              </w:rPr>
            </w:pPr>
            <w:r w:rsidRPr="0072017F">
              <w:rPr>
                <w:rFonts w:ascii="Times New Roman" w:hAnsi="Times New Roman" w:cs="Times New Roman"/>
              </w:rPr>
              <w:t xml:space="preserve"> </w:t>
            </w:r>
          </w:p>
        </w:tc>
        <w:tc>
          <w:tcPr>
            <w:tcW w:w="6449" w:type="dxa"/>
          </w:tcPr>
          <w:p w14:paraId="374344F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72017F">
              <w:rPr>
                <w:rFonts w:ascii="Times New Roman" w:hAnsi="Times New Roman" w:cs="Times New Roman"/>
                <w:b/>
                <w:bCs/>
              </w:rPr>
              <w:t xml:space="preserve"> </w:t>
            </w:r>
          </w:p>
        </w:tc>
        <w:tc>
          <w:tcPr>
            <w:tcW w:w="924" w:type="dxa"/>
          </w:tcPr>
          <w:p w14:paraId="2AB89211" w14:textId="77777777" w:rsidR="000279D6" w:rsidRPr="0072017F" w:rsidRDefault="000279D6" w:rsidP="00FF398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0279D6" w:rsidRPr="00781188" w14:paraId="532979F2" w14:textId="77777777" w:rsidTr="00FF398B">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72002358" w14:textId="77777777" w:rsidR="000279D6" w:rsidRPr="00781188" w:rsidRDefault="000279D6" w:rsidP="00FF398B">
            <w:pPr>
              <w:rPr>
                <w:rFonts w:ascii="Arial" w:hAnsi="Arial" w:cs="Arial"/>
              </w:rPr>
            </w:pPr>
            <w:r>
              <w:rPr>
                <w:rFonts w:ascii="Arial" w:hAnsi="Arial" w:cs="Arial"/>
              </w:rPr>
              <w:t xml:space="preserve"> </w:t>
            </w:r>
          </w:p>
        </w:tc>
        <w:tc>
          <w:tcPr>
            <w:tcW w:w="6449" w:type="dxa"/>
          </w:tcPr>
          <w:p w14:paraId="0A58D006" w14:textId="77777777" w:rsidR="000279D6" w:rsidRPr="00B07378" w:rsidRDefault="000279D6" w:rsidP="00FF398B">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 xml:space="preserve"> </w:t>
            </w:r>
          </w:p>
        </w:tc>
        <w:tc>
          <w:tcPr>
            <w:tcW w:w="924" w:type="dxa"/>
          </w:tcPr>
          <w:p w14:paraId="0C311CC5" w14:textId="77777777" w:rsidR="000279D6" w:rsidRDefault="000279D6" w:rsidP="00FF39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FD46D00" w14:textId="77777777" w:rsidR="006F7B34" w:rsidRDefault="006F7B34" w:rsidP="00543FC5">
      <w:pPr>
        <w:rPr>
          <w:rFonts w:ascii="Times New Roman" w:hAnsi="Times New Roman" w:cs="Times New Roman"/>
          <w:b/>
          <w:bCs/>
        </w:rPr>
      </w:pPr>
    </w:p>
    <w:p w14:paraId="257178FE" w14:textId="77777777" w:rsidR="00BA0F93" w:rsidRDefault="00BA0F93" w:rsidP="00543FC5">
      <w:pPr>
        <w:rPr>
          <w:rFonts w:ascii="Times New Roman" w:hAnsi="Times New Roman" w:cs="Times New Roman"/>
          <w:b/>
          <w:bCs/>
        </w:rPr>
      </w:pPr>
    </w:p>
    <w:p w14:paraId="3ECD6647" w14:textId="77777777" w:rsidR="00BA0F93" w:rsidRDefault="00BA0F93" w:rsidP="00543FC5">
      <w:pPr>
        <w:rPr>
          <w:rFonts w:ascii="Times New Roman" w:hAnsi="Times New Roman" w:cs="Times New Roman"/>
          <w:b/>
          <w:bCs/>
        </w:rPr>
      </w:pPr>
    </w:p>
    <w:p w14:paraId="7B1F6AEB" w14:textId="1E96B9E9" w:rsidR="00BA0F93" w:rsidRPr="00BA0F93" w:rsidRDefault="00BA0F93" w:rsidP="00BA0F93">
      <w:pPr>
        <w:jc w:val="center"/>
        <w:rPr>
          <w:rFonts w:ascii="Times New Roman" w:hAnsi="Times New Roman" w:cs="Times New Roman"/>
        </w:rPr>
      </w:pPr>
      <w:r w:rsidRPr="00BA0F93">
        <w:rPr>
          <w:rFonts w:ascii="Times New Roman" w:hAnsi="Times New Roman" w:cs="Times New Roman"/>
        </w:rPr>
        <w:t>2</w:t>
      </w:r>
    </w:p>
    <w:p w14:paraId="1752876D" w14:textId="77777777" w:rsidR="00BA0F93" w:rsidRDefault="00BA0F93" w:rsidP="00543FC5">
      <w:pPr>
        <w:rPr>
          <w:rFonts w:ascii="Times New Roman" w:hAnsi="Times New Roman" w:cs="Times New Roman"/>
          <w:b/>
          <w:bCs/>
        </w:rPr>
      </w:pPr>
    </w:p>
    <w:p w14:paraId="3DC747C7" w14:textId="77777777" w:rsidR="00BA0F93" w:rsidRDefault="00BA0F93" w:rsidP="00543FC5">
      <w:pPr>
        <w:rPr>
          <w:rFonts w:ascii="Times New Roman" w:hAnsi="Times New Roman" w:cs="Times New Roman"/>
          <w:b/>
          <w:bCs/>
        </w:rPr>
      </w:pPr>
    </w:p>
    <w:p w14:paraId="679D74CD" w14:textId="77777777" w:rsidR="00BA0F93" w:rsidRDefault="00BA0F93" w:rsidP="00543FC5">
      <w:pPr>
        <w:rPr>
          <w:rFonts w:ascii="Times New Roman" w:hAnsi="Times New Roman" w:cs="Times New Roman"/>
          <w:b/>
          <w:bCs/>
        </w:rPr>
      </w:pPr>
    </w:p>
    <w:p w14:paraId="5A99E4CA" w14:textId="77777777" w:rsidR="000279D6" w:rsidRDefault="000279D6" w:rsidP="00543FC5">
      <w:pPr>
        <w:rPr>
          <w:rFonts w:ascii="Times New Roman" w:hAnsi="Times New Roman" w:cs="Times New Roman"/>
          <w:b/>
          <w:bCs/>
        </w:rPr>
      </w:pPr>
    </w:p>
    <w:p w14:paraId="3227A3A6" w14:textId="5A8EB577" w:rsidR="00543FC5" w:rsidRDefault="00543FC5" w:rsidP="00543FC5">
      <w:pPr>
        <w:rPr>
          <w:rFonts w:ascii="Times New Roman" w:hAnsi="Times New Roman" w:cs="Times New Roman"/>
          <w:b/>
          <w:bCs/>
        </w:rPr>
      </w:pPr>
      <w:r w:rsidRPr="00543FC5">
        <w:rPr>
          <w:rFonts w:ascii="Times New Roman" w:hAnsi="Times New Roman" w:cs="Times New Roman"/>
          <w:b/>
          <w:bCs/>
        </w:rPr>
        <w:t xml:space="preserve">Chapter 1 </w:t>
      </w:r>
      <w:r w:rsidR="00287A24" w:rsidRPr="00543FC5">
        <w:rPr>
          <w:rFonts w:ascii="Times New Roman" w:hAnsi="Times New Roman" w:cs="Times New Roman"/>
          <w:b/>
          <w:bCs/>
        </w:rPr>
        <w:t>Introduction</w:t>
      </w:r>
    </w:p>
    <w:p w14:paraId="607132A8" w14:textId="77777777" w:rsidR="00543FC5" w:rsidRDefault="00543FC5" w:rsidP="00543FC5">
      <w:pPr>
        <w:rPr>
          <w:rFonts w:ascii="Times New Roman" w:hAnsi="Times New Roman" w:cs="Times New Roman"/>
          <w:b/>
          <w:bCs/>
        </w:rPr>
      </w:pPr>
    </w:p>
    <w:p w14:paraId="13189F6D" w14:textId="1CC22E26" w:rsidR="00543FC5" w:rsidRPr="00543FC5" w:rsidRDefault="00543FC5" w:rsidP="00543FC5">
      <w:pPr>
        <w:rPr>
          <w:rFonts w:ascii="Times New Roman" w:hAnsi="Times New Roman" w:cs="Times New Roman"/>
          <w:b/>
          <w:bCs/>
        </w:rPr>
      </w:pPr>
      <w:r>
        <w:rPr>
          <w:rFonts w:ascii="Times New Roman" w:hAnsi="Times New Roman" w:cs="Times New Roman"/>
          <w:b/>
          <w:bCs/>
        </w:rPr>
        <w:t>1.1 Research Background</w:t>
      </w:r>
    </w:p>
    <w:p w14:paraId="77582FD7" w14:textId="61BD2639" w:rsidR="00287A24" w:rsidRDefault="00287A24" w:rsidP="00287A24">
      <w:pPr>
        <w:spacing w:after="0" w:line="360" w:lineRule="auto"/>
        <w:jc w:val="both"/>
        <w:rPr>
          <w:rFonts w:ascii="Times New Roman" w:hAnsi="Times New Roman" w:cs="Times New Roman"/>
        </w:rPr>
      </w:pPr>
      <w:r w:rsidRPr="00287A24">
        <w:rPr>
          <w:rFonts w:ascii="Times New Roman" w:hAnsi="Times New Roman" w:cs="Times New Roman"/>
        </w:rPr>
        <w:t xml:space="preserve">The term "staycation" is a combination of "stay" and "vacation", which refers to a vacation in one's own country or region, usually including visits to local attractions. In Hong Kong and Macau, "staycation" usually refers to residents staying in their city for a short period of </w:t>
      </w:r>
      <w:r w:rsidR="00CC4B3B" w:rsidRPr="00287A24">
        <w:rPr>
          <w:rFonts w:ascii="Times New Roman" w:hAnsi="Times New Roman" w:cs="Times New Roman"/>
        </w:rPr>
        <w:t>time or</w:t>
      </w:r>
      <w:r w:rsidRPr="00287A24">
        <w:rPr>
          <w:rFonts w:ascii="Times New Roman" w:hAnsi="Times New Roman" w:cs="Times New Roman"/>
        </w:rPr>
        <w:t xml:space="preserve"> traveling to a neighboring city for a leisure vacation without crossing borders. "Staycation packages" are bundled packages provided by hotels or travel agencies, including accommodation, </w:t>
      </w:r>
      <w:r w:rsidR="004C0261">
        <w:rPr>
          <w:rFonts w:ascii="Times New Roman" w:hAnsi="Times New Roman" w:cs="Times New Roman"/>
        </w:rPr>
        <w:t>food and beverage products</w:t>
      </w:r>
      <w:r w:rsidRPr="00287A24">
        <w:rPr>
          <w:rFonts w:ascii="Times New Roman" w:hAnsi="Times New Roman" w:cs="Times New Roman"/>
        </w:rPr>
        <w:t xml:space="preserve"> and other services (such as </w:t>
      </w:r>
      <w:r w:rsidR="004C0261">
        <w:rPr>
          <w:rFonts w:ascii="Times New Roman" w:hAnsi="Times New Roman" w:cs="Times New Roman"/>
        </w:rPr>
        <w:t>spa treatments</w:t>
      </w:r>
      <w:r w:rsidRPr="00287A24">
        <w:rPr>
          <w:rFonts w:ascii="Times New Roman" w:hAnsi="Times New Roman" w:cs="Times New Roman"/>
        </w:rPr>
        <w:t xml:space="preserve">, </w:t>
      </w:r>
      <w:r w:rsidR="004C0261">
        <w:rPr>
          <w:rFonts w:ascii="Times New Roman" w:hAnsi="Times New Roman" w:cs="Times New Roman"/>
        </w:rPr>
        <w:t xml:space="preserve">sightseeing </w:t>
      </w:r>
      <w:r w:rsidRPr="00287A24">
        <w:rPr>
          <w:rFonts w:ascii="Times New Roman" w:hAnsi="Times New Roman" w:cs="Times New Roman"/>
        </w:rPr>
        <w:t xml:space="preserve">tours or </w:t>
      </w:r>
      <w:r w:rsidR="004C0261">
        <w:rPr>
          <w:rFonts w:ascii="Times New Roman" w:hAnsi="Times New Roman" w:cs="Times New Roman"/>
        </w:rPr>
        <w:t>other recreational</w:t>
      </w:r>
      <w:r w:rsidRPr="00287A24">
        <w:rPr>
          <w:rFonts w:ascii="Times New Roman" w:hAnsi="Times New Roman" w:cs="Times New Roman"/>
        </w:rPr>
        <w:t xml:space="preserve"> activities) at a fixed price</w:t>
      </w:r>
      <w:r w:rsidR="00C52F1A">
        <w:rPr>
          <w:rFonts w:ascii="Times New Roman" w:hAnsi="Times New Roman" w:cs="Times New Roman"/>
        </w:rPr>
        <w:t xml:space="preserve"> </w:t>
      </w:r>
      <w:r w:rsidR="00C52F1A" w:rsidRPr="00C52F1A">
        <w:rPr>
          <w:rFonts w:ascii="Times New Roman" w:hAnsi="Times New Roman" w:cs="Times New Roman"/>
        </w:rPr>
        <w:t>(IokTeng Esther Kou et al., 2024)</w:t>
      </w:r>
      <w:r w:rsidR="00C52F1A">
        <w:rPr>
          <w:rFonts w:ascii="Times New Roman" w:hAnsi="Times New Roman" w:cs="Times New Roman"/>
        </w:rPr>
        <w:t xml:space="preserve">. </w:t>
      </w:r>
    </w:p>
    <w:p w14:paraId="086350FA" w14:textId="77777777" w:rsidR="008B011C" w:rsidRDefault="008B011C" w:rsidP="00287A24">
      <w:pPr>
        <w:spacing w:after="0" w:line="360" w:lineRule="auto"/>
        <w:jc w:val="both"/>
        <w:rPr>
          <w:rFonts w:ascii="Times New Roman" w:hAnsi="Times New Roman" w:cs="Times New Roman"/>
        </w:rPr>
      </w:pPr>
    </w:p>
    <w:p w14:paraId="71E85FCC" w14:textId="6A50CFED" w:rsidR="00543FC5"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Staycation packages have evolved from a pandemic-era emergency measure to one of the strategic tools for Hong Kong and Macau hotels to cope with the ongoing seasonality and shifting inbound tourism </w:t>
      </w:r>
      <w:r>
        <w:rPr>
          <w:rFonts w:ascii="Times New Roman" w:hAnsi="Times New Roman" w:cs="Times New Roman"/>
        </w:rPr>
        <w:t>behaviors</w:t>
      </w:r>
      <w:r w:rsidRPr="00543FC5">
        <w:rPr>
          <w:rFonts w:ascii="Times New Roman" w:hAnsi="Times New Roman" w:cs="Times New Roman"/>
        </w:rPr>
        <w:t>. Seasonality remains a fundamental challenge, with occupancy rates fluctuating wildly between peak seasons</w:t>
      </w:r>
      <w:r>
        <w:rPr>
          <w:rFonts w:ascii="Times New Roman" w:hAnsi="Times New Roman" w:cs="Times New Roman"/>
        </w:rPr>
        <w:t xml:space="preserve"> that occupancy rates of 82 – 90% in 2024</w:t>
      </w:r>
      <w:r w:rsidRPr="00543FC5">
        <w:rPr>
          <w:rFonts w:ascii="Times New Roman" w:hAnsi="Times New Roman" w:cs="Times New Roman"/>
        </w:rPr>
        <w:t xml:space="preserve"> (e.g.</w:t>
      </w:r>
      <w:r>
        <w:rPr>
          <w:rFonts w:ascii="Times New Roman" w:hAnsi="Times New Roman" w:cs="Times New Roman"/>
        </w:rPr>
        <w:t xml:space="preserve"> festive </w:t>
      </w:r>
      <w:r w:rsidRPr="00543FC5">
        <w:rPr>
          <w:rFonts w:ascii="Times New Roman" w:hAnsi="Times New Roman" w:cs="Times New Roman"/>
        </w:rPr>
        <w:t xml:space="preserve">holidays, </w:t>
      </w:r>
      <w:r>
        <w:rPr>
          <w:rFonts w:ascii="Times New Roman" w:hAnsi="Times New Roman" w:cs="Times New Roman"/>
        </w:rPr>
        <w:t xml:space="preserve">such as </w:t>
      </w:r>
      <w:r w:rsidRPr="00543FC5">
        <w:rPr>
          <w:rFonts w:ascii="Times New Roman" w:hAnsi="Times New Roman" w:cs="Times New Roman"/>
        </w:rPr>
        <w:t>Chinese New Year, May Day, </w:t>
      </w:r>
      <w:hyperlink r:id="rId8" w:history="1">
        <w:r w:rsidRPr="00543FC5">
          <w:rPr>
            <w:rStyle w:val="ae"/>
            <w:rFonts w:ascii="Times New Roman" w:hAnsi="Times New Roman" w:cs="Times New Roman"/>
          </w:rPr>
          <w:t>National Day</w:t>
        </w:r>
      </w:hyperlink>
      <w:r w:rsidRPr="00543FC5">
        <w:rPr>
          <w:rFonts w:ascii="Times New Roman" w:hAnsi="Times New Roman" w:cs="Times New Roman"/>
        </w:rPr>
        <w:t>, and Christmas Day</w:t>
      </w:r>
      <w:r>
        <w:rPr>
          <w:rFonts w:ascii="Times New Roman" w:hAnsi="Times New Roman" w:cs="Times New Roman"/>
        </w:rPr>
        <w:t xml:space="preserve"> and </w:t>
      </w:r>
      <w:r w:rsidRPr="00543FC5">
        <w:rPr>
          <w:rFonts w:ascii="Times New Roman" w:hAnsi="Times New Roman" w:cs="Times New Roman"/>
        </w:rPr>
        <w:t>summe</w:t>
      </w:r>
      <w:r>
        <w:rPr>
          <w:rFonts w:ascii="Times New Roman" w:hAnsi="Times New Roman" w:cs="Times New Roman"/>
        </w:rPr>
        <w:t>r holiday</w:t>
      </w:r>
      <w:r w:rsidRPr="00543FC5">
        <w:rPr>
          <w:rFonts w:ascii="Times New Roman" w:hAnsi="Times New Roman" w:cs="Times New Roman"/>
        </w:rPr>
        <w:t>) and off-seasons</w:t>
      </w:r>
      <w:r>
        <w:rPr>
          <w:rFonts w:ascii="Times New Roman" w:hAnsi="Times New Roman" w:cs="Times New Roman"/>
        </w:rPr>
        <w:t xml:space="preserve"> that occupancy rates of 40-55% in 2024</w:t>
      </w:r>
      <w:r w:rsidRPr="00543FC5">
        <w:rPr>
          <w:rFonts w:ascii="Times New Roman" w:hAnsi="Times New Roman" w:cs="Times New Roman"/>
        </w:rPr>
        <w:t xml:space="preserve"> (e.g. monsoon months</w:t>
      </w:r>
      <w:r>
        <w:rPr>
          <w:rFonts w:ascii="Times New Roman" w:hAnsi="Times New Roman" w:cs="Times New Roman"/>
        </w:rPr>
        <w:t xml:space="preserve"> and </w:t>
      </w:r>
      <w:r w:rsidRPr="00543FC5">
        <w:rPr>
          <w:rFonts w:ascii="Times New Roman" w:hAnsi="Times New Roman" w:cs="Times New Roman"/>
        </w:rPr>
        <w:t>weekday), leading to</w:t>
      </w:r>
      <w:r>
        <w:rPr>
          <w:rFonts w:ascii="Times New Roman" w:hAnsi="Times New Roman" w:cs="Times New Roman"/>
        </w:rPr>
        <w:t xml:space="preserve"> </w:t>
      </w:r>
      <w:r w:rsidRPr="00543FC5">
        <w:rPr>
          <w:rFonts w:ascii="Times New Roman" w:hAnsi="Times New Roman" w:cs="Times New Roman"/>
        </w:rPr>
        <w:t>significant</w:t>
      </w:r>
      <w:r>
        <w:rPr>
          <w:rFonts w:ascii="Times New Roman" w:hAnsi="Times New Roman" w:cs="Times New Roman"/>
        </w:rPr>
        <w:t xml:space="preserve"> negative</w:t>
      </w:r>
      <w:r w:rsidRPr="00543FC5">
        <w:rPr>
          <w:rFonts w:ascii="Times New Roman" w:hAnsi="Times New Roman" w:cs="Times New Roman"/>
        </w:rPr>
        <w:t xml:space="preserve"> impact on </w:t>
      </w:r>
      <w:r>
        <w:rPr>
          <w:rFonts w:ascii="Times New Roman" w:hAnsi="Times New Roman" w:cs="Times New Roman"/>
        </w:rPr>
        <w:t>hotels</w:t>
      </w:r>
      <w:r w:rsidRPr="00543FC5">
        <w:rPr>
          <w:rFonts w:ascii="Times New Roman" w:hAnsi="Times New Roman" w:cs="Times New Roman"/>
        </w:rPr>
        <w:t xml:space="preserve">’ </w:t>
      </w:r>
      <w:r>
        <w:rPr>
          <w:rFonts w:ascii="Times New Roman" w:hAnsi="Times New Roman" w:cs="Times New Roman"/>
        </w:rPr>
        <w:t xml:space="preserve">occupancy rate, </w:t>
      </w:r>
      <w:r w:rsidRPr="00543FC5">
        <w:rPr>
          <w:rFonts w:ascii="Times New Roman" w:hAnsi="Times New Roman" w:cs="Times New Roman"/>
        </w:rPr>
        <w:t>revenues</w:t>
      </w:r>
      <w:r>
        <w:rPr>
          <w:rFonts w:ascii="Times New Roman" w:hAnsi="Times New Roman" w:cs="Times New Roman"/>
        </w:rPr>
        <w:t xml:space="preserve"> as well as operational costs. </w:t>
      </w:r>
    </w:p>
    <w:p w14:paraId="43F0AA58" w14:textId="77777777" w:rsidR="008B011C" w:rsidRDefault="008B011C" w:rsidP="00287A24">
      <w:pPr>
        <w:spacing w:after="0" w:line="360" w:lineRule="auto"/>
        <w:jc w:val="both"/>
        <w:rPr>
          <w:rFonts w:ascii="Times New Roman" w:hAnsi="Times New Roman" w:cs="Times New Roman"/>
        </w:rPr>
      </w:pPr>
    </w:p>
    <w:p w14:paraId="4FD853D9" w14:textId="77777777" w:rsidR="009F5789"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The importance of staycation packages has surged, particularly due to the COVID-19 pandemic, which imposed severe restrictions on international travel. With borders closed, the hospitality industry in Hong Kong and Macau, which traditionally relied heavily on international </w:t>
      </w:r>
      <w:r w:rsidR="00555E82">
        <w:rPr>
          <w:rFonts w:ascii="Times New Roman" w:hAnsi="Times New Roman" w:cs="Times New Roman"/>
        </w:rPr>
        <w:t xml:space="preserve">and Mainland Chinese </w:t>
      </w:r>
      <w:r w:rsidRPr="00543FC5">
        <w:rPr>
          <w:rFonts w:ascii="Times New Roman" w:hAnsi="Times New Roman" w:cs="Times New Roman"/>
        </w:rPr>
        <w:t xml:space="preserve">tourists, faced unprecedented challenges. Staycations </w:t>
      </w:r>
    </w:p>
    <w:p w14:paraId="09850B5C" w14:textId="77777777" w:rsidR="009F5789" w:rsidRDefault="009F5789" w:rsidP="00287A24">
      <w:pPr>
        <w:spacing w:after="0" w:line="360" w:lineRule="auto"/>
        <w:jc w:val="both"/>
        <w:rPr>
          <w:rFonts w:ascii="Times New Roman" w:hAnsi="Times New Roman" w:cs="Times New Roman"/>
        </w:rPr>
      </w:pPr>
    </w:p>
    <w:p w14:paraId="48B9E483" w14:textId="61A69C70" w:rsidR="009F5789" w:rsidRDefault="00BA0F93" w:rsidP="009F5789">
      <w:pPr>
        <w:spacing w:after="0" w:line="360" w:lineRule="auto"/>
        <w:jc w:val="center"/>
        <w:rPr>
          <w:rFonts w:ascii="Times New Roman" w:hAnsi="Times New Roman" w:cs="Times New Roman"/>
        </w:rPr>
      </w:pPr>
      <w:r>
        <w:rPr>
          <w:rFonts w:ascii="Times New Roman" w:hAnsi="Times New Roman" w:cs="Times New Roman"/>
        </w:rPr>
        <w:t>3</w:t>
      </w:r>
    </w:p>
    <w:p w14:paraId="3C9093D4" w14:textId="77777777" w:rsidR="009F5789" w:rsidRDefault="009F5789" w:rsidP="00287A24">
      <w:pPr>
        <w:spacing w:after="0" w:line="360" w:lineRule="auto"/>
        <w:jc w:val="both"/>
        <w:rPr>
          <w:rFonts w:ascii="Times New Roman" w:hAnsi="Times New Roman" w:cs="Times New Roman"/>
        </w:rPr>
      </w:pPr>
    </w:p>
    <w:p w14:paraId="12E9BCD3" w14:textId="77777777" w:rsidR="009F5789" w:rsidRDefault="009F5789" w:rsidP="00287A24">
      <w:pPr>
        <w:spacing w:after="0" w:line="360" w:lineRule="auto"/>
        <w:jc w:val="both"/>
        <w:rPr>
          <w:rFonts w:ascii="Times New Roman" w:hAnsi="Times New Roman" w:cs="Times New Roman"/>
        </w:rPr>
      </w:pPr>
    </w:p>
    <w:p w14:paraId="3ECA2594" w14:textId="77777777" w:rsidR="009F5789" w:rsidRDefault="009F5789" w:rsidP="00287A24">
      <w:pPr>
        <w:spacing w:after="0" w:line="360" w:lineRule="auto"/>
        <w:jc w:val="both"/>
        <w:rPr>
          <w:rFonts w:ascii="Times New Roman" w:hAnsi="Times New Roman" w:cs="Times New Roman"/>
        </w:rPr>
      </w:pPr>
    </w:p>
    <w:p w14:paraId="4F0982D1" w14:textId="77777777" w:rsidR="009F5789" w:rsidRDefault="009F5789" w:rsidP="00287A24">
      <w:pPr>
        <w:spacing w:after="0" w:line="360" w:lineRule="auto"/>
        <w:jc w:val="both"/>
        <w:rPr>
          <w:rFonts w:ascii="Times New Roman" w:hAnsi="Times New Roman" w:cs="Times New Roman"/>
        </w:rPr>
      </w:pPr>
    </w:p>
    <w:p w14:paraId="5C6DC14A" w14:textId="6C107947" w:rsidR="00543FC5" w:rsidRDefault="00543FC5" w:rsidP="00287A24">
      <w:pPr>
        <w:spacing w:after="0" w:line="360" w:lineRule="auto"/>
        <w:jc w:val="both"/>
        <w:rPr>
          <w:rFonts w:ascii="Times New Roman" w:hAnsi="Times New Roman" w:cs="Times New Roman"/>
        </w:rPr>
      </w:pPr>
      <w:r w:rsidRPr="00543FC5">
        <w:rPr>
          <w:rFonts w:ascii="Times New Roman" w:hAnsi="Times New Roman" w:cs="Times New Roman"/>
        </w:rPr>
        <w:t xml:space="preserve">emerged as a lifeline, providing a safe and convenient alternative for residents seeking leisure and relaxation. Even as travel restrictions </w:t>
      </w:r>
      <w:r w:rsidR="00E50E5D" w:rsidRPr="00543FC5">
        <w:rPr>
          <w:rFonts w:ascii="Times New Roman" w:hAnsi="Times New Roman" w:cs="Times New Roman"/>
        </w:rPr>
        <w:t>are eased</w:t>
      </w:r>
      <w:r w:rsidRPr="00543FC5">
        <w:rPr>
          <w:rFonts w:ascii="Times New Roman" w:hAnsi="Times New Roman" w:cs="Times New Roman"/>
        </w:rPr>
        <w:t xml:space="preserve">, staycations continue to be popular due to their cost-effectiveness, time efficiency, and the opportunity to rediscover local attractions. For the hospitality sector, staycation packages have become </w:t>
      </w:r>
      <w:r w:rsidR="00555E82">
        <w:rPr>
          <w:rFonts w:ascii="Times New Roman" w:hAnsi="Times New Roman" w:cs="Times New Roman"/>
        </w:rPr>
        <w:t xml:space="preserve">one of the revenue generators, </w:t>
      </w:r>
      <w:r w:rsidRPr="00543FC5">
        <w:rPr>
          <w:rFonts w:ascii="Times New Roman" w:hAnsi="Times New Roman" w:cs="Times New Roman"/>
        </w:rPr>
        <w:t>helping to maintain occupancy rates and sustain operations during uncertain times. Moreover, they offer a platform for innovation in service design, allowing hotels to experiment with themed experiences and tailored offerings.</w:t>
      </w:r>
    </w:p>
    <w:p w14:paraId="7A975023" w14:textId="77777777" w:rsidR="00543FC5" w:rsidRDefault="00543FC5" w:rsidP="00287A24">
      <w:pPr>
        <w:spacing w:after="0" w:line="360" w:lineRule="auto"/>
        <w:jc w:val="both"/>
        <w:rPr>
          <w:rFonts w:ascii="Times New Roman" w:hAnsi="Times New Roman" w:cs="Times New Roman"/>
        </w:rPr>
      </w:pPr>
    </w:p>
    <w:p w14:paraId="087A318F" w14:textId="036C43A2" w:rsidR="008B011C" w:rsidRPr="006E29F8" w:rsidRDefault="008B011C" w:rsidP="006E29F8">
      <w:pPr>
        <w:pStyle w:val="a9"/>
        <w:numPr>
          <w:ilvl w:val="1"/>
          <w:numId w:val="6"/>
        </w:numPr>
        <w:spacing w:after="0" w:line="360" w:lineRule="auto"/>
        <w:jc w:val="both"/>
        <w:rPr>
          <w:rFonts w:ascii="Times New Roman" w:hAnsi="Times New Roman" w:cs="Times New Roman"/>
          <w:b/>
          <w:bCs/>
        </w:rPr>
      </w:pPr>
      <w:r w:rsidRPr="006E29F8">
        <w:rPr>
          <w:rFonts w:ascii="Times New Roman" w:hAnsi="Times New Roman" w:cs="Times New Roman"/>
          <w:b/>
          <w:bCs/>
        </w:rPr>
        <w:t>Research Motivations</w:t>
      </w:r>
    </w:p>
    <w:p w14:paraId="7E089252" w14:textId="6CAAC27B" w:rsidR="003C6AB4" w:rsidRDefault="003C6AB4" w:rsidP="00D846D7">
      <w:pPr>
        <w:spacing w:after="0" w:line="360" w:lineRule="auto"/>
        <w:jc w:val="both"/>
        <w:rPr>
          <w:rFonts w:ascii="Times New Roman" w:hAnsi="Times New Roman" w:cs="Times New Roman"/>
        </w:rPr>
      </w:pPr>
      <w:r w:rsidRPr="00D846D7">
        <w:rPr>
          <w:rFonts w:ascii="Times New Roman" w:hAnsi="Times New Roman" w:cs="Times New Roman"/>
        </w:rPr>
        <w:t>The shift toward staycations has brought both opportunities and challenges to the hotel industries in Hong Kong and Macau. Before the pandemic, the two cities were among the world's top tourist destinations, with Hong Kong attracting more than 65 million tourists in 2018 and Macau attracting nearly 40 million tourists in 2019. Due to their reliance on mainland Chinese and international tourists, the sudden drop in tourist numbers during the pandemic had a devastating impact. The hotel industry's shift to the domestic market is a necessary survival strategy. However, as tourism recovers, understanding the preferences of residents will be crucial to maintaining the momentum of staycations.   The motivations for this study are as follows:</w:t>
      </w:r>
    </w:p>
    <w:p w14:paraId="701BF1FC" w14:textId="77777777" w:rsidR="00D846D7" w:rsidRPr="00D846D7" w:rsidRDefault="00D846D7" w:rsidP="00D846D7">
      <w:pPr>
        <w:spacing w:after="0" w:line="360" w:lineRule="auto"/>
        <w:jc w:val="both"/>
        <w:rPr>
          <w:rFonts w:ascii="Times New Roman" w:hAnsi="Times New Roman" w:cs="Times New Roman"/>
        </w:rPr>
      </w:pPr>
    </w:p>
    <w:p w14:paraId="4CB8CC32" w14:textId="7C555CE4" w:rsidR="003C6AB4" w:rsidRP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Lack of customized products: </w:t>
      </w:r>
      <w:r w:rsidR="00D846D7">
        <w:rPr>
          <w:rFonts w:ascii="Times New Roman" w:hAnsi="Times New Roman" w:cs="Times New Roman"/>
        </w:rPr>
        <w:t>m</w:t>
      </w:r>
      <w:r w:rsidRPr="003C6AB4">
        <w:rPr>
          <w:rFonts w:ascii="Times New Roman" w:hAnsi="Times New Roman" w:cs="Times New Roman"/>
        </w:rPr>
        <w:t>any staycation packages are designed based on assumptions rather than empirical data on local preferences. This can lead to mismatched products that fail to appeal to the target market.</w:t>
      </w:r>
    </w:p>
    <w:p w14:paraId="6FC44DA7" w14:textId="3990C1CA" w:rsidR="003C6AB4" w:rsidRP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Intense competition: Hong Kong and Macau are home to many luxury hotels and resorts. To stand out, </w:t>
      </w:r>
      <w:r w:rsidR="00D846D7">
        <w:rPr>
          <w:rFonts w:ascii="Times New Roman" w:hAnsi="Times New Roman" w:cs="Times New Roman"/>
        </w:rPr>
        <w:t>hotels</w:t>
      </w:r>
      <w:r w:rsidRPr="003C6AB4">
        <w:rPr>
          <w:rFonts w:ascii="Times New Roman" w:hAnsi="Times New Roman" w:cs="Times New Roman"/>
        </w:rPr>
        <w:t xml:space="preserve"> must effectively offer differentiated packages.</w:t>
      </w:r>
    </w:p>
    <w:p w14:paraId="58E3EA84" w14:textId="71ABFACC" w:rsid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Changing consumer behavior: </w:t>
      </w:r>
      <w:r w:rsidR="00D846D7">
        <w:rPr>
          <w:rFonts w:ascii="Times New Roman" w:hAnsi="Times New Roman" w:cs="Times New Roman"/>
        </w:rPr>
        <w:t>t</w:t>
      </w:r>
      <w:r w:rsidRPr="003C6AB4">
        <w:rPr>
          <w:rFonts w:ascii="Times New Roman" w:hAnsi="Times New Roman" w:cs="Times New Roman"/>
        </w:rPr>
        <w:t>he pandemic has shifted consumer priorities, placing greater emphasis on health and safety, unique experiences, and value for money. Understanding these changes is critical.</w:t>
      </w:r>
    </w:p>
    <w:p w14:paraId="6FB1DEA3" w14:textId="77777777" w:rsidR="000C198C" w:rsidRDefault="000C198C" w:rsidP="000C198C">
      <w:pPr>
        <w:spacing w:after="0" w:line="360" w:lineRule="auto"/>
        <w:jc w:val="both"/>
        <w:rPr>
          <w:rFonts w:ascii="Times New Roman" w:hAnsi="Times New Roman" w:cs="Times New Roman"/>
        </w:rPr>
      </w:pPr>
    </w:p>
    <w:p w14:paraId="74B0AF40" w14:textId="6CE1B7B8" w:rsidR="000C198C" w:rsidRDefault="00BA0F93" w:rsidP="000C198C">
      <w:pPr>
        <w:spacing w:after="0" w:line="360" w:lineRule="auto"/>
        <w:jc w:val="center"/>
        <w:rPr>
          <w:rFonts w:ascii="Times New Roman" w:hAnsi="Times New Roman" w:cs="Times New Roman"/>
        </w:rPr>
      </w:pPr>
      <w:r>
        <w:rPr>
          <w:rFonts w:ascii="Times New Roman" w:hAnsi="Times New Roman" w:cs="Times New Roman"/>
        </w:rPr>
        <w:t>4</w:t>
      </w:r>
    </w:p>
    <w:p w14:paraId="6B1173AF" w14:textId="77777777" w:rsidR="000C198C" w:rsidRDefault="000C198C" w:rsidP="000C198C">
      <w:pPr>
        <w:spacing w:after="0" w:line="360" w:lineRule="auto"/>
        <w:jc w:val="both"/>
        <w:rPr>
          <w:rFonts w:ascii="Times New Roman" w:hAnsi="Times New Roman" w:cs="Times New Roman"/>
        </w:rPr>
      </w:pPr>
    </w:p>
    <w:p w14:paraId="0958512E" w14:textId="77777777" w:rsidR="000C198C" w:rsidRPr="000C198C" w:rsidRDefault="000C198C" w:rsidP="000C198C">
      <w:pPr>
        <w:spacing w:after="0" w:line="360" w:lineRule="auto"/>
        <w:jc w:val="both"/>
        <w:rPr>
          <w:rFonts w:ascii="Times New Roman" w:hAnsi="Times New Roman" w:cs="Times New Roman"/>
        </w:rPr>
      </w:pPr>
    </w:p>
    <w:p w14:paraId="438F517A" w14:textId="77777777" w:rsidR="000C198C"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 xml:space="preserve">Regional dynamics: </w:t>
      </w:r>
      <w:r w:rsidR="00D846D7">
        <w:rPr>
          <w:rFonts w:ascii="Times New Roman" w:hAnsi="Times New Roman" w:cs="Times New Roman"/>
        </w:rPr>
        <w:t>a</w:t>
      </w:r>
      <w:r w:rsidRPr="003C6AB4">
        <w:rPr>
          <w:rFonts w:ascii="Times New Roman" w:hAnsi="Times New Roman" w:cs="Times New Roman"/>
        </w:rPr>
        <w:t xml:space="preserve">lthough geographically close, Hong Kong and Macau offer distinct experiences. Hong Kong is known for its urban vibrancy, shopping, and dining, </w:t>
      </w:r>
    </w:p>
    <w:p w14:paraId="296E3581" w14:textId="5BDB1405" w:rsidR="003C6AB4" w:rsidRDefault="003C6AB4" w:rsidP="003C6AB4">
      <w:pPr>
        <w:pStyle w:val="a9"/>
        <w:numPr>
          <w:ilvl w:val="0"/>
          <w:numId w:val="5"/>
        </w:numPr>
        <w:spacing w:after="0" w:line="360" w:lineRule="auto"/>
        <w:ind w:left="360"/>
        <w:jc w:val="both"/>
        <w:rPr>
          <w:rFonts w:ascii="Times New Roman" w:hAnsi="Times New Roman" w:cs="Times New Roman"/>
        </w:rPr>
      </w:pPr>
      <w:r w:rsidRPr="003C6AB4">
        <w:rPr>
          <w:rFonts w:ascii="Times New Roman" w:hAnsi="Times New Roman" w:cs="Times New Roman"/>
        </w:rPr>
        <w:t>while Macau is known for its casinos, resorts, and cultural heritage. How these differences affect staycation choices remains underexplored.</w:t>
      </w:r>
    </w:p>
    <w:p w14:paraId="59F98109" w14:textId="77777777" w:rsidR="00D846D7" w:rsidRDefault="00D846D7" w:rsidP="00D846D7">
      <w:pPr>
        <w:spacing w:after="0" w:line="360" w:lineRule="auto"/>
        <w:jc w:val="both"/>
        <w:rPr>
          <w:rFonts w:ascii="Times New Roman" w:hAnsi="Times New Roman" w:cs="Times New Roman"/>
        </w:rPr>
      </w:pPr>
    </w:p>
    <w:p w14:paraId="30D143C8" w14:textId="58A9F6C0" w:rsidR="00D846D7" w:rsidRPr="00D846D7" w:rsidRDefault="00D846D7" w:rsidP="00D846D7">
      <w:pPr>
        <w:spacing w:after="0" w:line="360" w:lineRule="auto"/>
        <w:jc w:val="both"/>
        <w:rPr>
          <w:rFonts w:ascii="Times New Roman" w:hAnsi="Times New Roman" w:cs="Times New Roman"/>
        </w:rPr>
      </w:pPr>
      <w:r w:rsidRPr="00D846D7">
        <w:rPr>
          <w:rFonts w:ascii="Times New Roman" w:hAnsi="Times New Roman" w:cs="Times New Roman"/>
        </w:rPr>
        <w:t>Addressing these issues through research can help the hotel industry optimize its staycation offerings and remain competitive.</w:t>
      </w:r>
    </w:p>
    <w:p w14:paraId="19165B25" w14:textId="77777777" w:rsidR="006E29F8" w:rsidRDefault="006E29F8" w:rsidP="003C6AB4">
      <w:pPr>
        <w:spacing w:after="0" w:line="360" w:lineRule="auto"/>
        <w:jc w:val="both"/>
        <w:rPr>
          <w:rFonts w:ascii="Times New Roman" w:hAnsi="Times New Roman" w:cs="Times New Roman"/>
        </w:rPr>
      </w:pPr>
    </w:p>
    <w:p w14:paraId="40C66AC4" w14:textId="261892E0" w:rsidR="006E29F8" w:rsidRDefault="006E29F8" w:rsidP="006E29F8">
      <w:pPr>
        <w:pStyle w:val="a9"/>
        <w:numPr>
          <w:ilvl w:val="1"/>
          <w:numId w:val="6"/>
        </w:numPr>
        <w:spacing w:after="0" w:line="360" w:lineRule="auto"/>
        <w:jc w:val="both"/>
        <w:rPr>
          <w:rFonts w:ascii="Times New Roman" w:hAnsi="Times New Roman" w:cs="Times New Roman"/>
          <w:b/>
          <w:bCs/>
        </w:rPr>
      </w:pPr>
      <w:bookmarkStart w:id="1" w:name="_Hlk201485552"/>
      <w:r w:rsidRPr="006E29F8">
        <w:rPr>
          <w:rFonts w:ascii="Times New Roman" w:hAnsi="Times New Roman" w:cs="Times New Roman"/>
          <w:b/>
          <w:bCs/>
        </w:rPr>
        <w:t>Research Objectives</w:t>
      </w:r>
    </w:p>
    <w:p w14:paraId="47F48EA3" w14:textId="73289D07" w:rsidR="007466C1" w:rsidRPr="007466C1" w:rsidRDefault="007466C1" w:rsidP="007466C1">
      <w:pPr>
        <w:spacing w:after="0" w:line="360" w:lineRule="auto"/>
        <w:jc w:val="both"/>
        <w:rPr>
          <w:rFonts w:ascii="Times New Roman" w:hAnsi="Times New Roman" w:cs="Times New Roman"/>
        </w:rPr>
      </w:pPr>
      <w:r w:rsidRPr="007466C1">
        <w:rPr>
          <w:rFonts w:ascii="Times New Roman" w:hAnsi="Times New Roman" w:cs="Times New Roman"/>
        </w:rPr>
        <w:t>This study aims to identify the key factors influencing Hong Kong residents' preferences for staycation packages in Hong Kong and Macau, determine the relative importance of various package attributes</w:t>
      </w:r>
      <w:r w:rsidR="00F573FE">
        <w:rPr>
          <w:rFonts w:ascii="Times New Roman" w:hAnsi="Times New Roman" w:cs="Times New Roman"/>
        </w:rPr>
        <w:t xml:space="preserve">, </w:t>
      </w:r>
      <w:r w:rsidRPr="007466C1">
        <w:rPr>
          <w:rFonts w:ascii="Times New Roman" w:hAnsi="Times New Roman" w:cs="Times New Roman"/>
        </w:rPr>
        <w:t>such as price, accommodation and service quality, included facilities and amenities, and brand loyalt</w:t>
      </w:r>
      <w:r>
        <w:rPr>
          <w:rFonts w:ascii="Times New Roman" w:hAnsi="Times New Roman" w:cs="Times New Roman"/>
        </w:rPr>
        <w:t xml:space="preserve">y </w:t>
      </w:r>
      <w:r w:rsidRPr="007466C1">
        <w:rPr>
          <w:rFonts w:ascii="Times New Roman" w:hAnsi="Times New Roman" w:cs="Times New Roman"/>
        </w:rPr>
        <w:t xml:space="preserve">in the decision-making process, and further analyze the impact of demographic variables (e.g., age, income, family structure) and psychographic variables (e.g., travel motivation, previous experience) on accommodation choices. Ultimately, the research seeks to provide practical recommendations to hotel service providers in both Hong Kong and Macau for designing attractive </w:t>
      </w:r>
      <w:r w:rsidR="00555E82">
        <w:rPr>
          <w:rFonts w:ascii="Times New Roman" w:hAnsi="Times New Roman" w:cs="Times New Roman"/>
        </w:rPr>
        <w:t xml:space="preserve">staycation </w:t>
      </w:r>
      <w:r w:rsidRPr="007466C1">
        <w:rPr>
          <w:rFonts w:ascii="Times New Roman" w:hAnsi="Times New Roman" w:cs="Times New Roman"/>
        </w:rPr>
        <w:t>packages aligned with local preferences.</w:t>
      </w:r>
    </w:p>
    <w:bookmarkEnd w:id="1"/>
    <w:p w14:paraId="3E1543E0" w14:textId="77777777" w:rsidR="00C07E2D" w:rsidRDefault="00C07E2D" w:rsidP="006E29F8">
      <w:pPr>
        <w:spacing w:after="0" w:line="360" w:lineRule="auto"/>
        <w:jc w:val="both"/>
        <w:rPr>
          <w:rFonts w:ascii="Times New Roman" w:hAnsi="Times New Roman" w:cs="Times New Roman"/>
        </w:rPr>
      </w:pPr>
    </w:p>
    <w:p w14:paraId="0E0B4D5B" w14:textId="1344F81E" w:rsidR="005C6A37" w:rsidRPr="005C6A37" w:rsidRDefault="005C6A37" w:rsidP="005C6A37">
      <w:pPr>
        <w:pStyle w:val="a9"/>
        <w:numPr>
          <w:ilvl w:val="1"/>
          <w:numId w:val="6"/>
        </w:numPr>
        <w:spacing w:after="0" w:line="360" w:lineRule="auto"/>
        <w:jc w:val="both"/>
        <w:rPr>
          <w:rFonts w:ascii="Times New Roman" w:hAnsi="Times New Roman" w:cs="Times New Roman"/>
          <w:b/>
          <w:bCs/>
        </w:rPr>
      </w:pPr>
      <w:bookmarkStart w:id="2" w:name="_Hlk201487779"/>
      <w:r w:rsidRPr="005C6A37">
        <w:rPr>
          <w:rFonts w:ascii="Times New Roman" w:hAnsi="Times New Roman" w:cs="Times New Roman"/>
          <w:b/>
          <w:bCs/>
        </w:rPr>
        <w:t>Research Questions</w:t>
      </w:r>
    </w:p>
    <w:p w14:paraId="5D7CD6E7" w14:textId="1461FBF3" w:rsidR="00300F45" w:rsidRDefault="005C6A37" w:rsidP="006E29F8">
      <w:pPr>
        <w:spacing w:after="0" w:line="360" w:lineRule="auto"/>
        <w:jc w:val="both"/>
        <w:rPr>
          <w:rFonts w:ascii="Times New Roman" w:hAnsi="Times New Roman" w:cs="Times New Roman"/>
        </w:rPr>
      </w:pPr>
      <w:r w:rsidRPr="005C6A37">
        <w:rPr>
          <w:rFonts w:ascii="Times New Roman" w:hAnsi="Times New Roman" w:cs="Times New Roman"/>
        </w:rPr>
        <w:t>The research will be guided by the following questions:</w:t>
      </w:r>
    </w:p>
    <w:p w14:paraId="62E0F83B" w14:textId="77777777" w:rsidR="005C6A37" w:rsidRDefault="005C6A37" w:rsidP="006E29F8">
      <w:pPr>
        <w:spacing w:after="0" w:line="360" w:lineRule="auto"/>
        <w:jc w:val="both"/>
        <w:rPr>
          <w:rFonts w:ascii="Times New Roman" w:hAnsi="Times New Roman" w:cs="Times New Roman"/>
        </w:rPr>
      </w:pPr>
    </w:p>
    <w:p w14:paraId="4B196E9C" w14:textId="77777777" w:rsidR="005C6A37" w:rsidRPr="008D67C8" w:rsidRDefault="005C6A37"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What key factors influence Hong Kong residents’ preferences when selecting staycation packages in Hong Kong and Macau?</w:t>
      </w:r>
    </w:p>
    <w:p w14:paraId="29B5450B" w14:textId="105BE559" w:rsidR="005C6A37" w:rsidRDefault="005C6A37"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How do specific package attributes (e.g., price, </w:t>
      </w:r>
      <w:r w:rsidR="00385CF7">
        <w:rPr>
          <w:rFonts w:ascii="Times New Roman" w:hAnsi="Times New Roman" w:cs="Times New Roman"/>
        </w:rPr>
        <w:t>room/</w:t>
      </w:r>
      <w:r w:rsidR="00ED43E1">
        <w:rPr>
          <w:rFonts w:ascii="Times New Roman" w:hAnsi="Times New Roman" w:cs="Times New Roman"/>
        </w:rPr>
        <w:t>service</w:t>
      </w:r>
      <w:r w:rsidR="00ED43E1" w:rsidRPr="008D67C8">
        <w:rPr>
          <w:rFonts w:ascii="Times New Roman" w:hAnsi="Times New Roman" w:cs="Times New Roman"/>
        </w:rPr>
        <w:t xml:space="preserve"> quality</w:t>
      </w:r>
      <w:r w:rsidRPr="008D67C8">
        <w:rPr>
          <w:rFonts w:ascii="Times New Roman" w:hAnsi="Times New Roman" w:cs="Times New Roman"/>
        </w:rPr>
        <w:t xml:space="preserve">, </w:t>
      </w:r>
      <w:r w:rsidR="00385CF7">
        <w:rPr>
          <w:rFonts w:ascii="Times New Roman" w:hAnsi="Times New Roman" w:cs="Times New Roman"/>
        </w:rPr>
        <w:t>facilities/amenities and</w:t>
      </w:r>
      <w:r w:rsidRPr="008D67C8">
        <w:rPr>
          <w:rFonts w:ascii="Times New Roman" w:hAnsi="Times New Roman" w:cs="Times New Roman"/>
        </w:rPr>
        <w:t xml:space="preserve"> brand loyalty) relatively influence the decision-making process for staycation bookings?</w:t>
      </w:r>
    </w:p>
    <w:p w14:paraId="1477DE18" w14:textId="77777777" w:rsidR="007F1AA5" w:rsidRDefault="007F1AA5" w:rsidP="007F1AA5">
      <w:pPr>
        <w:pStyle w:val="a9"/>
        <w:spacing w:after="0" w:line="360" w:lineRule="auto"/>
        <w:ind w:left="360"/>
        <w:jc w:val="both"/>
        <w:rPr>
          <w:rFonts w:ascii="Times New Roman" w:hAnsi="Times New Roman" w:cs="Times New Roman"/>
        </w:rPr>
      </w:pPr>
    </w:p>
    <w:p w14:paraId="01712204" w14:textId="281FDDA0"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5</w:t>
      </w:r>
    </w:p>
    <w:p w14:paraId="13ED77D6" w14:textId="77777777" w:rsidR="006F7B34" w:rsidRDefault="006F7B34" w:rsidP="006F7B34">
      <w:pPr>
        <w:spacing w:after="0" w:line="360" w:lineRule="auto"/>
        <w:jc w:val="center"/>
        <w:rPr>
          <w:rFonts w:ascii="Times New Roman" w:hAnsi="Times New Roman" w:cs="Times New Roman"/>
        </w:rPr>
      </w:pPr>
    </w:p>
    <w:p w14:paraId="0C0891C9" w14:textId="77777777" w:rsidR="006F7B34" w:rsidRPr="006F7B34" w:rsidRDefault="006F7B34" w:rsidP="006F7B34">
      <w:pPr>
        <w:spacing w:after="0" w:line="360" w:lineRule="auto"/>
        <w:jc w:val="center"/>
        <w:rPr>
          <w:rFonts w:ascii="Times New Roman" w:hAnsi="Times New Roman" w:cs="Times New Roman"/>
        </w:rPr>
      </w:pPr>
    </w:p>
    <w:p w14:paraId="45DFECBA" w14:textId="596ABEED" w:rsidR="008D67C8" w:rsidRDefault="008D67C8"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To what extent do demographic characteristics (age, income, family structure) and psychographic characteristics (travel motivations, </w:t>
      </w:r>
      <w:r w:rsidR="00555E82" w:rsidRPr="008D67C8">
        <w:rPr>
          <w:rFonts w:ascii="Times New Roman" w:hAnsi="Times New Roman" w:cs="Times New Roman"/>
        </w:rPr>
        <w:t>experience</w:t>
      </w:r>
      <w:r w:rsidRPr="008D67C8">
        <w:rPr>
          <w:rFonts w:ascii="Times New Roman" w:hAnsi="Times New Roman" w:cs="Times New Roman"/>
        </w:rPr>
        <w:t xml:space="preserve">) influence preferences </w:t>
      </w:r>
      <w:r w:rsidR="007E76C6" w:rsidRPr="008D67C8">
        <w:rPr>
          <w:rFonts w:ascii="Times New Roman" w:hAnsi="Times New Roman" w:cs="Times New Roman"/>
        </w:rPr>
        <w:t>for</w:t>
      </w:r>
      <w:r w:rsidRPr="008D67C8">
        <w:rPr>
          <w:rFonts w:ascii="Times New Roman" w:hAnsi="Times New Roman" w:cs="Times New Roman"/>
        </w:rPr>
        <w:t xml:space="preserve"> accommodation types and experiences?</w:t>
      </w:r>
    </w:p>
    <w:p w14:paraId="1B70B41C" w14:textId="31C99224" w:rsidR="008D67C8" w:rsidRPr="008D67C8" w:rsidRDefault="008D67C8" w:rsidP="008D67C8">
      <w:pPr>
        <w:pStyle w:val="a9"/>
        <w:numPr>
          <w:ilvl w:val="0"/>
          <w:numId w:val="8"/>
        </w:numPr>
        <w:spacing w:after="0" w:line="360" w:lineRule="auto"/>
        <w:jc w:val="both"/>
        <w:rPr>
          <w:rFonts w:ascii="Times New Roman" w:hAnsi="Times New Roman" w:cs="Times New Roman"/>
        </w:rPr>
      </w:pPr>
      <w:r w:rsidRPr="008D67C8">
        <w:rPr>
          <w:rFonts w:ascii="Times New Roman" w:hAnsi="Times New Roman" w:cs="Times New Roman"/>
        </w:rPr>
        <w:t xml:space="preserve">What practical strategies can hotels in Hong Kong and Macau adopt to design </w:t>
      </w:r>
      <w:r w:rsidR="00555E82">
        <w:rPr>
          <w:rFonts w:ascii="Times New Roman" w:hAnsi="Times New Roman" w:cs="Times New Roman"/>
        </w:rPr>
        <w:t xml:space="preserve">staycation </w:t>
      </w:r>
      <w:r w:rsidRPr="008D67C8">
        <w:rPr>
          <w:rFonts w:ascii="Times New Roman" w:hAnsi="Times New Roman" w:cs="Times New Roman"/>
        </w:rPr>
        <w:t>packages that cater to local preferences?</w:t>
      </w:r>
    </w:p>
    <w:bookmarkEnd w:id="2"/>
    <w:p w14:paraId="6AD25631" w14:textId="77777777" w:rsidR="00DE34DB" w:rsidRPr="008D67C8" w:rsidRDefault="00DE34DB" w:rsidP="008D67C8">
      <w:pPr>
        <w:pStyle w:val="a9"/>
        <w:spacing w:after="0" w:line="360" w:lineRule="auto"/>
        <w:ind w:left="360"/>
        <w:jc w:val="both"/>
        <w:rPr>
          <w:rFonts w:ascii="Times New Roman" w:hAnsi="Times New Roman" w:cs="Times New Roman"/>
        </w:rPr>
      </w:pPr>
    </w:p>
    <w:p w14:paraId="4261C1A8" w14:textId="6301913C" w:rsidR="00300F45" w:rsidRPr="00FF059F" w:rsidRDefault="00DE34DB" w:rsidP="00DE34DB">
      <w:pPr>
        <w:pStyle w:val="a9"/>
        <w:numPr>
          <w:ilvl w:val="1"/>
          <w:numId w:val="6"/>
        </w:numPr>
        <w:spacing w:after="0" w:line="360" w:lineRule="auto"/>
        <w:jc w:val="both"/>
        <w:rPr>
          <w:rFonts w:ascii="Times New Roman" w:hAnsi="Times New Roman" w:cs="Times New Roman"/>
          <w:b/>
          <w:bCs/>
        </w:rPr>
      </w:pPr>
      <w:r w:rsidRPr="00FF059F">
        <w:rPr>
          <w:rFonts w:ascii="Times New Roman" w:hAnsi="Times New Roman" w:cs="Times New Roman"/>
          <w:b/>
          <w:bCs/>
        </w:rPr>
        <w:t>Value/Contribution of Research</w:t>
      </w:r>
    </w:p>
    <w:p w14:paraId="54585C29" w14:textId="567DFBA0" w:rsidR="000467E0" w:rsidRPr="000467E0" w:rsidRDefault="000467E0" w:rsidP="000467E0">
      <w:pPr>
        <w:spacing w:after="0" w:line="360" w:lineRule="auto"/>
        <w:jc w:val="both"/>
        <w:rPr>
          <w:rFonts w:ascii="Times New Roman" w:hAnsi="Times New Roman" w:cs="Times New Roman"/>
        </w:rPr>
      </w:pPr>
      <w:r w:rsidRPr="000467E0">
        <w:rPr>
          <w:rFonts w:ascii="Times New Roman" w:hAnsi="Times New Roman" w:cs="Times New Roman"/>
        </w:rPr>
        <w:t>This research will bring significant value to multiple stakeholders:</w:t>
      </w:r>
    </w:p>
    <w:p w14:paraId="4E1854B1" w14:textId="77777777" w:rsidR="00DE34DB" w:rsidRDefault="00DE34DB" w:rsidP="00DE34DB">
      <w:pPr>
        <w:spacing w:after="0" w:line="360" w:lineRule="auto"/>
        <w:jc w:val="both"/>
        <w:rPr>
          <w:rFonts w:ascii="Times New Roman" w:hAnsi="Times New Roman" w:cs="Times New Roman"/>
        </w:rPr>
      </w:pPr>
    </w:p>
    <w:p w14:paraId="440C385D" w14:textId="233290B9" w:rsidR="00DE34DB" w:rsidRPr="00CD7A9B" w:rsidRDefault="000467E0"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Hospitality Industry: hotels, resorts and travel agencies in Hong Kong and Macau will benefit from insights into local preferences, allowing them to design more attractive staycation packages.  This will result in increased bookings, higher customer satisfaction, and enhanced loyalty.</w:t>
      </w:r>
    </w:p>
    <w:p w14:paraId="6D666A80" w14:textId="2CB7FD81" w:rsidR="000467E0" w:rsidRPr="00CD7A9B" w:rsidRDefault="00C25FEC"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Tourism Boards: The Hong Kong Tourism Board (HKTB) and the Macau Government Tourism Office (MGTO) can utilize the findings to develop targeted marketing campaigns that promote staycations and thus boost domestic tourism.</w:t>
      </w:r>
    </w:p>
    <w:p w14:paraId="7080F65B" w14:textId="7D61D0BF" w:rsidR="00C25FEC" w:rsidRPr="00CD7A9B" w:rsidRDefault="00F40F4D"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Academic Community: The study will contribute to the literature on staycation behavior, particularly in the context of Asian cities, and extend theories related to consumer preferences in hospitality and tourism industries.</w:t>
      </w:r>
    </w:p>
    <w:p w14:paraId="5410ABD4" w14:textId="5B107460" w:rsidR="00F40F4D" w:rsidRDefault="00F40F4D" w:rsidP="00CD7A9B">
      <w:pPr>
        <w:pStyle w:val="a9"/>
        <w:numPr>
          <w:ilvl w:val="0"/>
          <w:numId w:val="9"/>
        </w:numPr>
        <w:spacing w:after="0" w:line="360" w:lineRule="auto"/>
        <w:jc w:val="both"/>
        <w:rPr>
          <w:rFonts w:ascii="Times New Roman" w:hAnsi="Times New Roman" w:cs="Times New Roman"/>
        </w:rPr>
      </w:pPr>
      <w:r w:rsidRPr="00CD7A9B">
        <w:rPr>
          <w:rFonts w:ascii="Times New Roman" w:hAnsi="Times New Roman" w:cs="Times New Roman"/>
        </w:rPr>
        <w:t>Consumers: Ultimately, Hong Kong residents will benefit from staycation packages that better suit their preferences, resulting in a more satisfying leisure experience.</w:t>
      </w:r>
    </w:p>
    <w:p w14:paraId="4D298425" w14:textId="77777777" w:rsidR="00C331F3" w:rsidRDefault="00C331F3" w:rsidP="00C331F3">
      <w:pPr>
        <w:spacing w:after="0" w:line="360" w:lineRule="auto"/>
        <w:jc w:val="both"/>
        <w:rPr>
          <w:rFonts w:ascii="Times New Roman" w:hAnsi="Times New Roman" w:cs="Times New Roman"/>
        </w:rPr>
      </w:pPr>
    </w:p>
    <w:p w14:paraId="4A1F771E" w14:textId="77777777" w:rsidR="006F7B34" w:rsidRDefault="006F7B34" w:rsidP="00C331F3">
      <w:pPr>
        <w:spacing w:after="0" w:line="360" w:lineRule="auto"/>
        <w:jc w:val="both"/>
        <w:rPr>
          <w:rFonts w:ascii="Times New Roman" w:hAnsi="Times New Roman" w:cs="Times New Roman"/>
          <w:b/>
          <w:bCs/>
        </w:rPr>
      </w:pPr>
    </w:p>
    <w:p w14:paraId="3B96BA01" w14:textId="77777777" w:rsidR="006F7B34" w:rsidRDefault="006F7B34" w:rsidP="00C331F3">
      <w:pPr>
        <w:spacing w:after="0" w:line="360" w:lineRule="auto"/>
        <w:jc w:val="both"/>
        <w:rPr>
          <w:rFonts w:ascii="Times New Roman" w:hAnsi="Times New Roman" w:cs="Times New Roman"/>
          <w:b/>
          <w:bCs/>
        </w:rPr>
      </w:pPr>
    </w:p>
    <w:p w14:paraId="3121C177" w14:textId="546ED6D0" w:rsidR="006F7B34" w:rsidRPr="006F7B34" w:rsidRDefault="00BA0F93" w:rsidP="006F7B34">
      <w:pPr>
        <w:spacing w:after="0" w:line="360" w:lineRule="auto"/>
        <w:jc w:val="center"/>
        <w:rPr>
          <w:rFonts w:ascii="Times New Roman" w:hAnsi="Times New Roman" w:cs="Times New Roman"/>
        </w:rPr>
      </w:pPr>
      <w:r>
        <w:rPr>
          <w:rFonts w:ascii="Times New Roman" w:hAnsi="Times New Roman" w:cs="Times New Roman"/>
        </w:rPr>
        <w:t>6</w:t>
      </w:r>
    </w:p>
    <w:p w14:paraId="7D558C70" w14:textId="77777777" w:rsidR="006F7B34" w:rsidRDefault="006F7B34" w:rsidP="00C331F3">
      <w:pPr>
        <w:spacing w:after="0" w:line="360" w:lineRule="auto"/>
        <w:jc w:val="both"/>
        <w:rPr>
          <w:rFonts w:ascii="Times New Roman" w:hAnsi="Times New Roman" w:cs="Times New Roman"/>
          <w:b/>
          <w:bCs/>
        </w:rPr>
      </w:pPr>
    </w:p>
    <w:p w14:paraId="63A522AE" w14:textId="77777777" w:rsidR="006F7B34" w:rsidRDefault="006F7B34" w:rsidP="00C331F3">
      <w:pPr>
        <w:spacing w:after="0" w:line="360" w:lineRule="auto"/>
        <w:jc w:val="both"/>
        <w:rPr>
          <w:rFonts w:ascii="Times New Roman" w:hAnsi="Times New Roman" w:cs="Times New Roman"/>
          <w:b/>
          <w:bCs/>
        </w:rPr>
      </w:pPr>
    </w:p>
    <w:p w14:paraId="4556218E" w14:textId="77777777" w:rsidR="006F7B34" w:rsidRDefault="006F7B34" w:rsidP="00C331F3">
      <w:pPr>
        <w:spacing w:after="0" w:line="360" w:lineRule="auto"/>
        <w:jc w:val="both"/>
        <w:rPr>
          <w:rFonts w:ascii="Times New Roman" w:hAnsi="Times New Roman" w:cs="Times New Roman"/>
          <w:b/>
          <w:bCs/>
        </w:rPr>
      </w:pPr>
    </w:p>
    <w:p w14:paraId="303D4C8D" w14:textId="77777777" w:rsidR="006F7B34" w:rsidRDefault="006F7B34" w:rsidP="00C331F3">
      <w:pPr>
        <w:spacing w:after="0" w:line="360" w:lineRule="auto"/>
        <w:jc w:val="both"/>
        <w:rPr>
          <w:rFonts w:ascii="Times New Roman" w:hAnsi="Times New Roman" w:cs="Times New Roman"/>
          <w:b/>
          <w:bCs/>
        </w:rPr>
      </w:pPr>
    </w:p>
    <w:p w14:paraId="55CF3F07" w14:textId="77777777" w:rsidR="006F7B34" w:rsidRDefault="006F7B34" w:rsidP="00C331F3">
      <w:pPr>
        <w:spacing w:after="0" w:line="360" w:lineRule="auto"/>
        <w:jc w:val="both"/>
        <w:rPr>
          <w:rFonts w:ascii="Times New Roman" w:hAnsi="Times New Roman" w:cs="Times New Roman"/>
          <w:b/>
          <w:bCs/>
        </w:rPr>
      </w:pPr>
    </w:p>
    <w:p w14:paraId="63E04B3E" w14:textId="77777777" w:rsidR="006F7B34" w:rsidRDefault="006F7B34" w:rsidP="00C331F3">
      <w:pPr>
        <w:spacing w:after="0" w:line="360" w:lineRule="auto"/>
        <w:jc w:val="both"/>
        <w:rPr>
          <w:rFonts w:ascii="Times New Roman" w:hAnsi="Times New Roman" w:cs="Times New Roman"/>
          <w:b/>
          <w:bCs/>
        </w:rPr>
      </w:pPr>
    </w:p>
    <w:p w14:paraId="68638C9B" w14:textId="0AB1D90C" w:rsidR="00C331F3" w:rsidRPr="00C331F3" w:rsidRDefault="00C331F3" w:rsidP="00C331F3">
      <w:pPr>
        <w:spacing w:after="0" w:line="360" w:lineRule="auto"/>
        <w:jc w:val="both"/>
        <w:rPr>
          <w:rFonts w:ascii="Times New Roman" w:hAnsi="Times New Roman" w:cs="Times New Roman"/>
          <w:b/>
          <w:bCs/>
        </w:rPr>
      </w:pPr>
      <w:r w:rsidRPr="00C331F3">
        <w:rPr>
          <w:rFonts w:ascii="Times New Roman" w:hAnsi="Times New Roman" w:cs="Times New Roman"/>
          <w:b/>
          <w:bCs/>
        </w:rPr>
        <w:t>Chapter 2 Literature Review</w:t>
      </w:r>
    </w:p>
    <w:p w14:paraId="041F754B" w14:textId="77777777" w:rsidR="00C331F3" w:rsidRPr="00C331F3" w:rsidRDefault="00C331F3" w:rsidP="00C331F3">
      <w:pPr>
        <w:spacing w:after="0" w:line="360" w:lineRule="auto"/>
        <w:jc w:val="both"/>
        <w:rPr>
          <w:rFonts w:ascii="Times New Roman" w:hAnsi="Times New Roman" w:cs="Times New Roman"/>
        </w:rPr>
      </w:pPr>
    </w:p>
    <w:p w14:paraId="4E15FC6F" w14:textId="77777777" w:rsidR="00C331F3" w:rsidRPr="00C331F3" w:rsidRDefault="00C331F3" w:rsidP="00C331F3">
      <w:pPr>
        <w:spacing w:after="0" w:line="360" w:lineRule="auto"/>
        <w:jc w:val="both"/>
        <w:rPr>
          <w:rFonts w:ascii="Times New Roman" w:hAnsi="Times New Roman" w:cs="Times New Roman"/>
          <w:b/>
          <w:bCs/>
        </w:rPr>
      </w:pPr>
      <w:r w:rsidRPr="00C331F3">
        <w:rPr>
          <w:rFonts w:ascii="Times New Roman" w:hAnsi="Times New Roman" w:cs="Times New Roman"/>
          <w:b/>
          <w:bCs/>
        </w:rPr>
        <w:t>2.1 Research Focus Areas</w:t>
      </w:r>
    </w:p>
    <w:p w14:paraId="1B482494" w14:textId="3C821E45" w:rsidR="00FF059F" w:rsidRDefault="00C331F3" w:rsidP="00C331F3">
      <w:pPr>
        <w:spacing w:after="0" w:line="360" w:lineRule="auto"/>
        <w:jc w:val="both"/>
        <w:rPr>
          <w:rFonts w:ascii="Times New Roman" w:hAnsi="Times New Roman" w:cs="Times New Roman"/>
        </w:rPr>
      </w:pPr>
      <w:r w:rsidRPr="00C331F3">
        <w:rPr>
          <w:rFonts w:ascii="Times New Roman" w:hAnsi="Times New Roman" w:cs="Times New Roman"/>
        </w:rPr>
        <w:t>This chapter synthesizes empirical research on the factors driving staycation purchase decisions, focusing on four independent variables (price, room/service quality, facilities/amenities, and brand loyalty) and their impact on purchase intention (dependent variable). This research is based entirely on cited peer-reviewed studies and is set in the high-density urban markets of Hong Kong and Macau.</w:t>
      </w:r>
    </w:p>
    <w:p w14:paraId="342D5B39" w14:textId="77777777" w:rsidR="008B011C" w:rsidRPr="008B011C" w:rsidRDefault="008B011C" w:rsidP="003C6AB4">
      <w:pPr>
        <w:spacing w:after="0" w:line="360" w:lineRule="auto"/>
        <w:jc w:val="both"/>
        <w:rPr>
          <w:rFonts w:ascii="Times New Roman" w:hAnsi="Times New Roman" w:cs="Times New Roman"/>
        </w:rPr>
      </w:pPr>
    </w:p>
    <w:p w14:paraId="31CD1F9E" w14:textId="10419A91" w:rsidR="00C52F1A" w:rsidRDefault="002A0FE1" w:rsidP="003C6AB4">
      <w:pPr>
        <w:spacing w:after="0" w:line="360" w:lineRule="auto"/>
        <w:jc w:val="both"/>
        <w:rPr>
          <w:rFonts w:ascii="Times New Roman" w:hAnsi="Times New Roman" w:cs="Times New Roman"/>
          <w:b/>
          <w:bCs/>
        </w:rPr>
      </w:pPr>
      <w:r w:rsidRPr="002A0FE1">
        <w:rPr>
          <w:rFonts w:ascii="Times New Roman" w:hAnsi="Times New Roman" w:cs="Times New Roman"/>
          <w:b/>
          <w:bCs/>
        </w:rPr>
        <w:t>2.2 Independent Variable (Price)</w:t>
      </w:r>
    </w:p>
    <w:p w14:paraId="3C364675" w14:textId="0CE71CAB" w:rsidR="008120D1" w:rsidRDefault="008120D1" w:rsidP="008120D1">
      <w:pPr>
        <w:spacing w:after="0" w:line="360" w:lineRule="auto"/>
        <w:jc w:val="both"/>
        <w:rPr>
          <w:rFonts w:ascii="Times New Roman" w:hAnsi="Times New Roman" w:cs="Times New Roman"/>
        </w:rPr>
      </w:pPr>
      <w:r w:rsidRPr="008120D1">
        <w:rPr>
          <w:rFonts w:ascii="Times New Roman" w:hAnsi="Times New Roman" w:cs="Times New Roman"/>
        </w:rPr>
        <w:t xml:space="preserve">Price is a key factor in choosing a staycation package, with empirical research revealing complex trade-offs between cost sensitivity and perceived value. Studies confirm that price significantly influences booking </w:t>
      </w:r>
      <w:r w:rsidR="005A04D3" w:rsidRPr="008120D1">
        <w:rPr>
          <w:rFonts w:ascii="Times New Roman" w:hAnsi="Times New Roman" w:cs="Times New Roman"/>
        </w:rPr>
        <w:t>behavior</w:t>
      </w:r>
      <w:r w:rsidRPr="008120D1">
        <w:rPr>
          <w:rFonts w:ascii="Times New Roman" w:hAnsi="Times New Roman" w:cs="Times New Roman"/>
        </w:rPr>
        <w:t xml:space="preserve">, but its impact follows non-linear patterns: consumers accept 20–30% price premiums for bundled amenities enhancing experiential value (Zhang et al., 2021). During economic downturns, price becomes the primary decision driver (Yang et al., 2012), though static discounts prove less effective than dynamic pricing strategies for stimulating low-season demand (Sánchez-Martín et al., 2023). This dynamic is particularly pronounced in Hong Kong, where residents exhibit ‘smart value-seeking’ </w:t>
      </w:r>
      <w:r w:rsidR="005A04D3" w:rsidRPr="008120D1">
        <w:rPr>
          <w:rFonts w:ascii="Times New Roman" w:hAnsi="Times New Roman" w:cs="Times New Roman"/>
        </w:rPr>
        <w:t>behavior</w:t>
      </w:r>
      <w:r w:rsidRPr="008120D1">
        <w:rPr>
          <w:rFonts w:ascii="Times New Roman" w:hAnsi="Times New Roman" w:cs="Times New Roman"/>
        </w:rPr>
        <w:t>: they reject room-only rates (Liu et al., 2021) yet pay premiums for packages offering exclusive experiences due to heightened sensitivity to experiential scarcity (Chen and Fu, 2024). This necessitates strategic amenity bundling over price-based competition.</w:t>
      </w:r>
    </w:p>
    <w:p w14:paraId="3688ECE7" w14:textId="77777777" w:rsidR="00972ABE" w:rsidRDefault="00972ABE" w:rsidP="00972ABE">
      <w:pPr>
        <w:spacing w:after="0" w:line="360" w:lineRule="auto"/>
        <w:jc w:val="both"/>
        <w:rPr>
          <w:rFonts w:ascii="Times New Roman" w:hAnsi="Times New Roman" w:cs="Times New Roman"/>
        </w:rPr>
      </w:pPr>
    </w:p>
    <w:p w14:paraId="31EFFC2E" w14:textId="77777777" w:rsidR="006F7B34" w:rsidRDefault="006F7B34" w:rsidP="00972ABE">
      <w:pPr>
        <w:spacing w:after="0" w:line="360" w:lineRule="auto"/>
        <w:jc w:val="both"/>
        <w:rPr>
          <w:rFonts w:ascii="Times New Roman" w:hAnsi="Times New Roman" w:cs="Times New Roman"/>
        </w:rPr>
      </w:pPr>
    </w:p>
    <w:p w14:paraId="42771D60" w14:textId="25B23951"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7</w:t>
      </w:r>
    </w:p>
    <w:p w14:paraId="3FA7C8E3" w14:textId="77777777" w:rsidR="006F7B34" w:rsidRDefault="006F7B34" w:rsidP="00972ABE">
      <w:pPr>
        <w:spacing w:after="0" w:line="360" w:lineRule="auto"/>
        <w:jc w:val="both"/>
        <w:rPr>
          <w:rFonts w:ascii="Times New Roman" w:hAnsi="Times New Roman" w:cs="Times New Roman"/>
        </w:rPr>
      </w:pPr>
    </w:p>
    <w:p w14:paraId="039397B3" w14:textId="77777777" w:rsidR="006F7B34" w:rsidRDefault="006F7B34" w:rsidP="00972ABE">
      <w:pPr>
        <w:spacing w:after="0" w:line="360" w:lineRule="auto"/>
        <w:jc w:val="both"/>
        <w:rPr>
          <w:rFonts w:ascii="Times New Roman" w:hAnsi="Times New Roman" w:cs="Times New Roman"/>
        </w:rPr>
      </w:pPr>
    </w:p>
    <w:p w14:paraId="438BB13E" w14:textId="77777777" w:rsidR="006F7B34" w:rsidRDefault="006F7B34" w:rsidP="00972ABE">
      <w:pPr>
        <w:spacing w:after="0" w:line="360" w:lineRule="auto"/>
        <w:jc w:val="both"/>
        <w:rPr>
          <w:rFonts w:ascii="Times New Roman" w:hAnsi="Times New Roman" w:cs="Times New Roman"/>
        </w:rPr>
      </w:pPr>
    </w:p>
    <w:p w14:paraId="7700B5A0" w14:textId="77777777" w:rsidR="006F7B34" w:rsidRDefault="006F7B34" w:rsidP="00972ABE">
      <w:pPr>
        <w:spacing w:after="0" w:line="360" w:lineRule="auto"/>
        <w:jc w:val="both"/>
        <w:rPr>
          <w:rFonts w:ascii="Times New Roman" w:hAnsi="Times New Roman" w:cs="Times New Roman"/>
        </w:rPr>
      </w:pPr>
    </w:p>
    <w:p w14:paraId="712A416C" w14:textId="77777777" w:rsidR="006F7B34" w:rsidRDefault="006F7B34" w:rsidP="00972ABE">
      <w:pPr>
        <w:spacing w:after="0" w:line="360" w:lineRule="auto"/>
        <w:jc w:val="both"/>
        <w:rPr>
          <w:rFonts w:ascii="Times New Roman" w:hAnsi="Times New Roman" w:cs="Times New Roman"/>
        </w:rPr>
      </w:pPr>
    </w:p>
    <w:p w14:paraId="5035ABF9" w14:textId="77777777" w:rsidR="006F7B34" w:rsidRDefault="006F7B34" w:rsidP="00972ABE">
      <w:pPr>
        <w:spacing w:after="0" w:line="360" w:lineRule="auto"/>
        <w:jc w:val="both"/>
        <w:rPr>
          <w:rFonts w:ascii="Times New Roman" w:hAnsi="Times New Roman" w:cs="Times New Roman"/>
        </w:rPr>
      </w:pPr>
    </w:p>
    <w:p w14:paraId="27511E7D" w14:textId="1E1E286D" w:rsidR="00972ABE" w:rsidRDefault="00972ABE" w:rsidP="00972ABE">
      <w:pPr>
        <w:spacing w:after="0" w:line="360" w:lineRule="auto"/>
        <w:jc w:val="both"/>
        <w:rPr>
          <w:rFonts w:ascii="Times New Roman" w:hAnsi="Times New Roman" w:cs="Times New Roman"/>
          <w:b/>
          <w:bCs/>
        </w:rPr>
      </w:pPr>
      <w:r w:rsidRPr="00972ABE">
        <w:rPr>
          <w:rFonts w:ascii="Times New Roman" w:hAnsi="Times New Roman" w:cs="Times New Roman"/>
          <w:b/>
          <w:bCs/>
        </w:rPr>
        <w:t>2.3 Independent Variable</w:t>
      </w:r>
      <w:r>
        <w:rPr>
          <w:rFonts w:ascii="Times New Roman" w:hAnsi="Times New Roman" w:cs="Times New Roman"/>
          <w:b/>
          <w:bCs/>
        </w:rPr>
        <w:t xml:space="preserve"> (</w:t>
      </w:r>
      <w:r w:rsidRPr="00972ABE">
        <w:rPr>
          <w:rFonts w:ascii="Times New Roman" w:hAnsi="Times New Roman" w:cs="Times New Roman"/>
          <w:b/>
          <w:bCs/>
        </w:rPr>
        <w:t>Room and Service Quality</w:t>
      </w:r>
      <w:r>
        <w:rPr>
          <w:rFonts w:ascii="Times New Roman" w:hAnsi="Times New Roman" w:cs="Times New Roman"/>
          <w:b/>
          <w:bCs/>
        </w:rPr>
        <w:t>)</w:t>
      </w:r>
    </w:p>
    <w:p w14:paraId="13E0B179" w14:textId="78711D5E" w:rsidR="008120D1" w:rsidRDefault="00972ABE" w:rsidP="00972ABE">
      <w:pPr>
        <w:spacing w:after="0" w:line="360" w:lineRule="auto"/>
        <w:jc w:val="both"/>
        <w:rPr>
          <w:rFonts w:ascii="Times New Roman" w:hAnsi="Times New Roman" w:cs="Times New Roman"/>
        </w:rPr>
      </w:pPr>
      <w:r w:rsidRPr="00972ABE">
        <w:rPr>
          <w:rFonts w:ascii="Times New Roman" w:hAnsi="Times New Roman" w:cs="Times New Roman"/>
        </w:rPr>
        <w:t xml:space="preserve">Room and service quality are </w:t>
      </w:r>
      <w:r w:rsidR="009C79CF">
        <w:rPr>
          <w:rFonts w:ascii="Times New Roman" w:hAnsi="Times New Roman" w:cs="Times New Roman"/>
        </w:rPr>
        <w:t>key drivers of purchase intent</w:t>
      </w:r>
      <w:r w:rsidRPr="00972ABE">
        <w:rPr>
          <w:rFonts w:ascii="Times New Roman" w:hAnsi="Times New Roman" w:cs="Times New Roman"/>
        </w:rPr>
        <w:t>, consistently</w:t>
      </w:r>
      <w:r w:rsidR="009C79CF">
        <w:rPr>
          <w:rFonts w:ascii="Times New Roman" w:hAnsi="Times New Roman" w:cs="Times New Roman"/>
        </w:rPr>
        <w:t xml:space="preserve"> </w:t>
      </w:r>
      <w:r w:rsidR="005A04D3">
        <w:rPr>
          <w:rFonts w:ascii="Times New Roman" w:hAnsi="Times New Roman" w:cs="Times New Roman"/>
        </w:rPr>
        <w:t>outperforming</w:t>
      </w:r>
      <w:r w:rsidR="005A04D3" w:rsidRPr="00972ABE">
        <w:rPr>
          <w:rFonts w:ascii="Times New Roman" w:hAnsi="Times New Roman" w:cs="Times New Roman"/>
        </w:rPr>
        <w:t xml:space="preserve"> </w:t>
      </w:r>
      <w:r w:rsidR="005A04D3">
        <w:rPr>
          <w:rFonts w:ascii="Times New Roman" w:hAnsi="Times New Roman" w:cs="Times New Roman"/>
        </w:rPr>
        <w:t>tangible</w:t>
      </w:r>
      <w:r w:rsidR="009C79CF">
        <w:rPr>
          <w:rFonts w:ascii="Times New Roman" w:hAnsi="Times New Roman" w:cs="Times New Roman"/>
        </w:rPr>
        <w:t xml:space="preserve"> </w:t>
      </w:r>
      <w:r w:rsidRPr="00972ABE">
        <w:rPr>
          <w:rFonts w:ascii="Times New Roman" w:hAnsi="Times New Roman" w:cs="Times New Roman"/>
        </w:rPr>
        <w:t>attributes in post-stay evaluations.</w:t>
      </w:r>
      <w:r w:rsidR="009C79CF">
        <w:rPr>
          <w:rFonts w:ascii="Times New Roman" w:hAnsi="Times New Roman" w:cs="Times New Roman"/>
        </w:rPr>
        <w:t xml:space="preserve"> </w:t>
      </w:r>
      <w:r w:rsidRPr="00972ABE">
        <w:rPr>
          <w:rFonts w:ascii="Times New Roman" w:hAnsi="Times New Roman" w:cs="Times New Roman"/>
        </w:rPr>
        <w:t xml:space="preserve"> </w:t>
      </w:r>
      <w:r w:rsidR="009C79CF">
        <w:rPr>
          <w:rFonts w:ascii="Times New Roman" w:hAnsi="Times New Roman" w:cs="Times New Roman"/>
        </w:rPr>
        <w:t>P</w:t>
      </w:r>
      <w:r w:rsidRPr="00972ABE">
        <w:rPr>
          <w:rFonts w:ascii="Times New Roman" w:hAnsi="Times New Roman" w:cs="Times New Roman"/>
        </w:rPr>
        <w:t>ersonaliz</w:t>
      </w:r>
      <w:r w:rsidR="009C79CF">
        <w:rPr>
          <w:rFonts w:ascii="Times New Roman" w:hAnsi="Times New Roman" w:cs="Times New Roman"/>
        </w:rPr>
        <w:t xml:space="preserve">ed </w:t>
      </w:r>
      <w:r w:rsidR="005A04D3">
        <w:rPr>
          <w:rFonts w:ascii="Times New Roman" w:hAnsi="Times New Roman" w:cs="Times New Roman"/>
        </w:rPr>
        <w:t>service, particularly</w:t>
      </w:r>
      <w:r w:rsidR="009C79CF">
        <w:rPr>
          <w:rFonts w:ascii="Times New Roman" w:hAnsi="Times New Roman" w:cs="Times New Roman"/>
        </w:rPr>
        <w:t xml:space="preserve"> </w:t>
      </w:r>
      <w:r w:rsidRPr="00972ABE">
        <w:rPr>
          <w:rFonts w:ascii="Times New Roman" w:hAnsi="Times New Roman" w:cs="Times New Roman"/>
        </w:rPr>
        <w:t xml:space="preserve"> recognition of repeat</w:t>
      </w:r>
      <w:r w:rsidR="009C79CF">
        <w:rPr>
          <w:rFonts w:ascii="Times New Roman" w:hAnsi="Times New Roman" w:cs="Times New Roman"/>
        </w:rPr>
        <w:t>ed</w:t>
      </w:r>
      <w:r w:rsidRPr="00972ABE">
        <w:rPr>
          <w:rFonts w:ascii="Times New Roman" w:hAnsi="Times New Roman" w:cs="Times New Roman"/>
        </w:rPr>
        <w:t xml:space="preserve"> guests</w:t>
      </w:r>
      <w:r w:rsidR="005A04D3">
        <w:rPr>
          <w:rFonts w:ascii="Times New Roman" w:hAnsi="Times New Roman" w:cs="Times New Roman"/>
        </w:rPr>
        <w:t xml:space="preserve">, </w:t>
      </w:r>
      <w:r w:rsidRPr="00972ABE">
        <w:rPr>
          <w:rFonts w:ascii="Times New Roman" w:hAnsi="Times New Roman" w:cs="Times New Roman"/>
        </w:rPr>
        <w:t>significantly enhances satisfaction and loyalty</w:t>
      </w:r>
      <w:r w:rsidR="005A04D3">
        <w:rPr>
          <w:rFonts w:ascii="Times New Roman" w:hAnsi="Times New Roman" w:cs="Times New Roman"/>
        </w:rPr>
        <w:t xml:space="preserve"> </w:t>
      </w:r>
      <w:r w:rsidRPr="00972ABE">
        <w:rPr>
          <w:rFonts w:ascii="Times New Roman" w:hAnsi="Times New Roman" w:cs="Times New Roman"/>
        </w:rPr>
        <w:t xml:space="preserve">by fostering emotional connections and perceived exclusivity (Liu et al., 2024). </w:t>
      </w:r>
      <w:r w:rsidR="009C79CF">
        <w:rPr>
          <w:rFonts w:ascii="Times New Roman" w:hAnsi="Times New Roman" w:cs="Times New Roman"/>
        </w:rPr>
        <w:t xml:space="preserve"> </w:t>
      </w:r>
      <w:r w:rsidRPr="00972ABE">
        <w:rPr>
          <w:rFonts w:ascii="Times New Roman" w:hAnsi="Times New Roman" w:cs="Times New Roman"/>
        </w:rPr>
        <w:t>Conversely, cleanliness and room comfort function as non-negotiable hygiene factors; any failure in these areas triggers immediate rejection regardless of price incentives, as they represent foundational expectations that must be met to avoid guest dissatisfaction (Ali et al., 2025; Kucukusta et al., 2019). In high-density urban markets like Hong Kong, space optimization through</w:t>
      </w:r>
      <w:r w:rsidR="00001281">
        <w:rPr>
          <w:rFonts w:ascii="Times New Roman" w:hAnsi="Times New Roman" w:cs="Times New Roman"/>
        </w:rPr>
        <w:t xml:space="preserve"> smart </w:t>
      </w:r>
      <w:r w:rsidRPr="00972ABE">
        <w:rPr>
          <w:rFonts w:ascii="Times New Roman" w:hAnsi="Times New Roman" w:cs="Times New Roman"/>
        </w:rPr>
        <w:t xml:space="preserve">room layouts (e.g., convertible furniture, vertical storage) </w:t>
      </w:r>
      <w:r w:rsidR="00001281">
        <w:rPr>
          <w:rFonts w:ascii="Times New Roman" w:hAnsi="Times New Roman" w:cs="Times New Roman"/>
        </w:rPr>
        <w:t xml:space="preserve">has a </w:t>
      </w:r>
      <w:r w:rsidRPr="00972ABE">
        <w:rPr>
          <w:rFonts w:ascii="Times New Roman" w:hAnsi="Times New Roman" w:cs="Times New Roman"/>
        </w:rPr>
        <w:t>2.3</w:t>
      </w:r>
      <w:r w:rsidR="00001281">
        <w:rPr>
          <w:rFonts w:ascii="Times New Roman" w:hAnsi="Times New Roman" w:cs="Times New Roman"/>
        </w:rPr>
        <w:t xml:space="preserve"> times higher impact</w:t>
      </w:r>
      <w:r w:rsidRPr="00972ABE">
        <w:rPr>
          <w:rFonts w:ascii="Times New Roman" w:hAnsi="Times New Roman" w:cs="Times New Roman"/>
        </w:rPr>
        <w:t xml:space="preserve"> on satisfaction compared to low-density markets, directly addressing residents' </w:t>
      </w:r>
      <w:r w:rsidR="00001281">
        <w:rPr>
          <w:rFonts w:ascii="Times New Roman" w:hAnsi="Times New Roman" w:cs="Times New Roman"/>
        </w:rPr>
        <w:t>high</w:t>
      </w:r>
      <w:r w:rsidRPr="00972ABE">
        <w:rPr>
          <w:rFonts w:ascii="Times New Roman" w:hAnsi="Times New Roman" w:cs="Times New Roman"/>
        </w:rPr>
        <w:t xml:space="preserve"> sensitivity to </w:t>
      </w:r>
      <w:r w:rsidR="00001281">
        <w:rPr>
          <w:rFonts w:ascii="Times New Roman" w:hAnsi="Times New Roman" w:cs="Times New Roman"/>
        </w:rPr>
        <w:t>space</w:t>
      </w:r>
      <w:r w:rsidRPr="00972ABE">
        <w:rPr>
          <w:rFonts w:ascii="Times New Roman" w:hAnsi="Times New Roman" w:cs="Times New Roman"/>
        </w:rPr>
        <w:t xml:space="preserve"> constraints (Huang et al., 2025; Moon et al., 2024).</w:t>
      </w:r>
    </w:p>
    <w:p w14:paraId="32829D31" w14:textId="77777777" w:rsidR="006B354E" w:rsidRDefault="006B354E" w:rsidP="00972ABE">
      <w:pPr>
        <w:spacing w:after="0" w:line="360" w:lineRule="auto"/>
        <w:jc w:val="both"/>
        <w:rPr>
          <w:rFonts w:ascii="Times New Roman" w:hAnsi="Times New Roman" w:cs="Times New Roman"/>
        </w:rPr>
      </w:pPr>
    </w:p>
    <w:p w14:paraId="4B085FFE" w14:textId="136551E4" w:rsidR="00AB5714" w:rsidRPr="00AB5714" w:rsidRDefault="00AB5714" w:rsidP="00972ABE">
      <w:pPr>
        <w:spacing w:after="0" w:line="360" w:lineRule="auto"/>
        <w:jc w:val="both"/>
        <w:rPr>
          <w:rFonts w:ascii="Times New Roman" w:hAnsi="Times New Roman" w:cs="Times New Roman"/>
          <w:b/>
          <w:bCs/>
        </w:rPr>
      </w:pPr>
      <w:r w:rsidRPr="00AB5714">
        <w:rPr>
          <w:rFonts w:ascii="Times New Roman" w:hAnsi="Times New Roman" w:cs="Times New Roman"/>
          <w:b/>
          <w:bCs/>
        </w:rPr>
        <w:t>2.4 Independent Variable (Facilities and Amenities)</w:t>
      </w:r>
    </w:p>
    <w:p w14:paraId="45FF77B1" w14:textId="37A582D2" w:rsidR="00AB5714" w:rsidRDefault="00AB5714" w:rsidP="00BB0E5F">
      <w:pPr>
        <w:spacing w:after="0" w:line="360" w:lineRule="auto"/>
        <w:jc w:val="both"/>
        <w:rPr>
          <w:rFonts w:ascii="Times New Roman" w:hAnsi="Times New Roman" w:cs="Times New Roman"/>
        </w:rPr>
      </w:pPr>
      <w:r w:rsidRPr="00AB5714">
        <w:rPr>
          <w:rFonts w:ascii="Times New Roman" w:hAnsi="Times New Roman" w:cs="Times New Roman"/>
        </w:rPr>
        <w:t>Facilities and amenities are strategic differentiators in the hotel industry, and their effectiveness depends on whether they match the target market preferences and experience values. Research shows that family-centric facilities can meet the core needs of parent-child travelers and significantly increase customer loyalty and repeat stays, although the impact varies by cultural background</w:t>
      </w:r>
      <w:r w:rsidR="00DD01F7">
        <w:rPr>
          <w:rFonts w:ascii="Times New Roman" w:hAnsi="Times New Roman" w:cs="Times New Roman"/>
        </w:rPr>
        <w:t xml:space="preserve"> </w:t>
      </w:r>
      <w:r w:rsidR="00DD01F7" w:rsidRPr="00DD01F7">
        <w:rPr>
          <w:rFonts w:ascii="Times New Roman" w:hAnsi="Times New Roman" w:cs="Times New Roman"/>
        </w:rPr>
        <w:t>(Liu et al., 2025)</w:t>
      </w:r>
      <w:r w:rsidRPr="00AB5714">
        <w:rPr>
          <w:rFonts w:ascii="Times New Roman" w:hAnsi="Times New Roman" w:cs="Times New Roman"/>
        </w:rPr>
        <w:t>.</w:t>
      </w:r>
      <w:r w:rsidR="00BB0E5F">
        <w:rPr>
          <w:rFonts w:ascii="Times New Roman" w:hAnsi="Times New Roman" w:cs="Times New Roman"/>
        </w:rPr>
        <w:t xml:space="preserve">   </w:t>
      </w:r>
      <w:r w:rsidR="00BB0E5F" w:rsidRPr="00BB0E5F">
        <w:rPr>
          <w:rFonts w:ascii="Times New Roman" w:hAnsi="Times New Roman" w:cs="Times New Roman"/>
        </w:rPr>
        <w:t>Bundling experiential products outperforms utilitarian products in driving consumer choice, and service bundling demonstrates measurable advantages in purchase intention by enhancing perceived value</w:t>
      </w:r>
      <w:r w:rsidR="00BB0E5F">
        <w:rPr>
          <w:rFonts w:ascii="Times New Roman" w:hAnsi="Times New Roman" w:cs="Times New Roman"/>
        </w:rPr>
        <w:t xml:space="preserve"> </w:t>
      </w:r>
      <w:r w:rsidR="00375D07" w:rsidRPr="00375D07">
        <w:rPr>
          <w:rFonts w:ascii="Times New Roman" w:hAnsi="Times New Roman" w:cs="Times New Roman"/>
        </w:rPr>
        <w:t>(Kim and Han, 2022)</w:t>
      </w:r>
      <w:r w:rsidR="00BB0E5F" w:rsidRPr="00BB0E5F">
        <w:rPr>
          <w:rFonts w:ascii="Times New Roman" w:hAnsi="Times New Roman" w:cs="Times New Roman"/>
        </w:rPr>
        <w:t>.</w:t>
      </w:r>
      <w:r w:rsidR="00BB0E5F">
        <w:rPr>
          <w:rFonts w:ascii="Times New Roman" w:hAnsi="Times New Roman" w:cs="Times New Roman"/>
        </w:rPr>
        <w:t xml:space="preserve">  </w:t>
      </w:r>
      <w:r w:rsidR="00BB0E5F" w:rsidRPr="00BB0E5F">
        <w:rPr>
          <w:rFonts w:ascii="Times New Roman" w:hAnsi="Times New Roman" w:cs="Times New Roman"/>
        </w:rPr>
        <w:t>Market-specific dynamics further moderate the effectiveness of amenities; in integrated resorts such as Macau, amenities near casinos primarily attract niche gambling groups while creating potential opportunity costs for broader market penetration</w:t>
      </w:r>
      <w:r w:rsidR="00BB0E5F">
        <w:rPr>
          <w:rFonts w:ascii="Times New Roman" w:hAnsi="Times New Roman" w:cs="Times New Roman"/>
        </w:rPr>
        <w:t xml:space="preserve"> </w:t>
      </w:r>
      <w:r w:rsidR="00BB0E5F" w:rsidRPr="00BB0E5F">
        <w:rPr>
          <w:rFonts w:ascii="Times New Roman" w:hAnsi="Times New Roman" w:cs="Times New Roman"/>
        </w:rPr>
        <w:t>(Liu &amp; Mattila, 2017).</w:t>
      </w:r>
      <w:r w:rsidR="00BB0E5F">
        <w:rPr>
          <w:rFonts w:ascii="Times New Roman" w:hAnsi="Times New Roman" w:cs="Times New Roman"/>
        </w:rPr>
        <w:t xml:space="preserve">  </w:t>
      </w:r>
      <w:r w:rsidR="00BB0E5F" w:rsidRPr="00BB0E5F">
        <w:rPr>
          <w:rFonts w:ascii="Times New Roman" w:hAnsi="Times New Roman" w:cs="Times New Roman"/>
        </w:rPr>
        <w:t>The combined results suggest that the optimal amenity mix must balance experience bundling, demographic targeting, and geography to maximize competitive advantage.</w:t>
      </w:r>
    </w:p>
    <w:p w14:paraId="1B635B49" w14:textId="77777777" w:rsidR="00D85FE9" w:rsidRDefault="00D85FE9" w:rsidP="00BB0E5F">
      <w:pPr>
        <w:spacing w:after="0" w:line="360" w:lineRule="auto"/>
        <w:jc w:val="both"/>
        <w:rPr>
          <w:rFonts w:ascii="Times New Roman" w:hAnsi="Times New Roman" w:cs="Times New Roman"/>
        </w:rPr>
      </w:pPr>
    </w:p>
    <w:p w14:paraId="53699CC8" w14:textId="5716CD6D"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8</w:t>
      </w:r>
    </w:p>
    <w:p w14:paraId="2DB56E09" w14:textId="77777777" w:rsidR="006F7B34" w:rsidRDefault="006F7B34" w:rsidP="00BB0E5F">
      <w:pPr>
        <w:spacing w:after="0" w:line="360" w:lineRule="auto"/>
        <w:jc w:val="both"/>
        <w:rPr>
          <w:rFonts w:ascii="Times New Roman" w:hAnsi="Times New Roman" w:cs="Times New Roman"/>
        </w:rPr>
      </w:pPr>
    </w:p>
    <w:p w14:paraId="715575C6" w14:textId="77777777" w:rsidR="006F7B34" w:rsidRDefault="006F7B34" w:rsidP="00BB0E5F">
      <w:pPr>
        <w:spacing w:after="0" w:line="360" w:lineRule="auto"/>
        <w:jc w:val="both"/>
        <w:rPr>
          <w:rFonts w:ascii="Times New Roman" w:hAnsi="Times New Roman" w:cs="Times New Roman"/>
        </w:rPr>
      </w:pPr>
    </w:p>
    <w:p w14:paraId="1CFCA180" w14:textId="6AE288FF" w:rsidR="00BB0E5F" w:rsidRPr="00D85FE9" w:rsidRDefault="00D85FE9" w:rsidP="00BB0E5F">
      <w:pPr>
        <w:spacing w:after="0" w:line="360" w:lineRule="auto"/>
        <w:jc w:val="both"/>
        <w:rPr>
          <w:rFonts w:ascii="Times New Roman" w:hAnsi="Times New Roman" w:cs="Times New Roman"/>
          <w:b/>
          <w:bCs/>
        </w:rPr>
      </w:pPr>
      <w:r w:rsidRPr="00D85FE9">
        <w:rPr>
          <w:rFonts w:ascii="Times New Roman" w:hAnsi="Times New Roman" w:cs="Times New Roman"/>
          <w:b/>
          <w:bCs/>
        </w:rPr>
        <w:t>2.5 Independent Variable (Brand Loyalty)</w:t>
      </w:r>
    </w:p>
    <w:p w14:paraId="194CC17D" w14:textId="2D22F4D2" w:rsidR="00BB0E5F" w:rsidRDefault="00D85FE9" w:rsidP="00BB0E5F">
      <w:pPr>
        <w:spacing w:after="0" w:line="360" w:lineRule="auto"/>
        <w:jc w:val="both"/>
        <w:rPr>
          <w:rFonts w:ascii="Times New Roman" w:hAnsi="Times New Roman" w:cs="Times New Roman"/>
        </w:rPr>
      </w:pPr>
      <w:r w:rsidRPr="00D85FE9">
        <w:rPr>
          <w:rFonts w:ascii="Times New Roman" w:hAnsi="Times New Roman" w:cs="Times New Roman"/>
        </w:rPr>
        <w:t>Brand loyalty plays a strategic stabilizer role in the hotel industry, significantly reducing price sensitivity and creating a resilient revenue stream during market turbulence. Empirical research confirms that loyalty program members have a significantly higher lifetime value than non-members and are more tolerant of service failures, while tiered programs in particular show strong retention benefits (McCall and Voorhees, 2009).  In the luxury sector, this loyalty dynamic is amplified by status-seeking behavior, with consumers willing to pay a high premium for brands that confer social status and reinforce their identity</w:t>
      </w:r>
      <w:r w:rsidR="00EB219C">
        <w:rPr>
          <w:rFonts w:ascii="Times New Roman" w:hAnsi="Times New Roman" w:cs="Times New Roman"/>
        </w:rPr>
        <w:t xml:space="preserve">, </w:t>
      </w:r>
      <w:r w:rsidRPr="00D85FE9">
        <w:rPr>
          <w:rFonts w:ascii="Times New Roman" w:hAnsi="Times New Roman" w:cs="Times New Roman"/>
        </w:rPr>
        <w:t xml:space="preserve">particularly among local customers seeking a sense of belonging (Zaibaf, Taherikia and Fakharian, 2013).   Additionally, </w:t>
      </w:r>
      <w:r w:rsidR="00DB44C2" w:rsidRPr="00D85FE9">
        <w:rPr>
          <w:rFonts w:ascii="Times New Roman" w:hAnsi="Times New Roman" w:cs="Times New Roman"/>
        </w:rPr>
        <w:t>culturally based</w:t>
      </w:r>
      <w:r w:rsidRPr="00D85FE9">
        <w:rPr>
          <w:rFonts w:ascii="Times New Roman" w:hAnsi="Times New Roman" w:cs="Times New Roman"/>
        </w:rPr>
        <w:t xml:space="preserve"> rewards programs can significantly increase sign-up rates, as region-specific experiences can create an emotional connection that goes beyond a transactional relationship (Rather and Hollebeek, 2019).  Collectively, these mechanisms establish brand loyalty as a multidimensional competitive asset, embedding hotel service providers within consumers’ social and cultural frameworks.</w:t>
      </w:r>
    </w:p>
    <w:p w14:paraId="299C3E3C" w14:textId="77777777" w:rsidR="006B354E" w:rsidRDefault="006B354E" w:rsidP="00BB0E5F">
      <w:pPr>
        <w:spacing w:after="0" w:line="360" w:lineRule="auto"/>
        <w:jc w:val="both"/>
        <w:rPr>
          <w:rFonts w:ascii="Times New Roman" w:hAnsi="Times New Roman" w:cs="Times New Roman"/>
        </w:rPr>
      </w:pPr>
    </w:p>
    <w:p w14:paraId="17CCF991" w14:textId="3B0251FF" w:rsidR="008120D1" w:rsidRPr="00820B72" w:rsidRDefault="00820B72" w:rsidP="00FF01F7">
      <w:pPr>
        <w:spacing w:after="0" w:line="360" w:lineRule="auto"/>
        <w:jc w:val="both"/>
        <w:rPr>
          <w:rFonts w:ascii="Times New Roman" w:hAnsi="Times New Roman" w:cs="Times New Roman"/>
          <w:b/>
          <w:bCs/>
        </w:rPr>
      </w:pPr>
      <w:r w:rsidRPr="00820B72">
        <w:rPr>
          <w:rFonts w:ascii="Times New Roman" w:hAnsi="Times New Roman" w:cs="Times New Roman"/>
          <w:b/>
          <w:bCs/>
        </w:rPr>
        <w:t>2.6 Summary and Formulation of Hypotheses</w:t>
      </w:r>
    </w:p>
    <w:p w14:paraId="152C897B" w14:textId="5E8746D7" w:rsidR="00820B72" w:rsidRDefault="00820B72" w:rsidP="00FF01F7">
      <w:pPr>
        <w:spacing w:after="0" w:line="360" w:lineRule="auto"/>
        <w:jc w:val="both"/>
        <w:rPr>
          <w:rFonts w:ascii="Times New Roman" w:hAnsi="Times New Roman" w:cs="Times New Roman"/>
        </w:rPr>
      </w:pPr>
      <w:r w:rsidRPr="00820B72">
        <w:rPr>
          <w:rFonts w:ascii="Times New Roman" w:hAnsi="Times New Roman" w:cs="Times New Roman"/>
        </w:rPr>
        <w:t>The literature review showed that four variables (</w:t>
      </w:r>
      <w:r>
        <w:rPr>
          <w:rFonts w:ascii="Times New Roman" w:hAnsi="Times New Roman" w:cs="Times New Roman"/>
        </w:rPr>
        <w:t xml:space="preserve">V1 </w:t>
      </w:r>
      <w:r w:rsidRPr="00820B72">
        <w:rPr>
          <w:rFonts w:ascii="Times New Roman" w:hAnsi="Times New Roman" w:cs="Times New Roman"/>
        </w:rPr>
        <w:t xml:space="preserve">Price, </w:t>
      </w:r>
      <w:r>
        <w:rPr>
          <w:rFonts w:ascii="Times New Roman" w:hAnsi="Times New Roman" w:cs="Times New Roman"/>
        </w:rPr>
        <w:t xml:space="preserve">V2 </w:t>
      </w:r>
      <w:r w:rsidRPr="00820B72">
        <w:rPr>
          <w:rFonts w:ascii="Times New Roman" w:hAnsi="Times New Roman" w:cs="Times New Roman"/>
        </w:rPr>
        <w:t xml:space="preserve">Room/Service Quality, </w:t>
      </w:r>
      <w:r>
        <w:rPr>
          <w:rFonts w:ascii="Times New Roman" w:hAnsi="Times New Roman" w:cs="Times New Roman"/>
        </w:rPr>
        <w:t xml:space="preserve">V3 </w:t>
      </w:r>
      <w:r w:rsidRPr="00820B72">
        <w:rPr>
          <w:rFonts w:ascii="Times New Roman" w:hAnsi="Times New Roman" w:cs="Times New Roman"/>
        </w:rPr>
        <w:t xml:space="preserve">Facilities/Amenities, and </w:t>
      </w:r>
      <w:r>
        <w:rPr>
          <w:rFonts w:ascii="Times New Roman" w:hAnsi="Times New Roman" w:cs="Times New Roman"/>
        </w:rPr>
        <w:t xml:space="preserve">V4 </w:t>
      </w:r>
      <w:r w:rsidRPr="00820B72">
        <w:rPr>
          <w:rFonts w:ascii="Times New Roman" w:hAnsi="Times New Roman" w:cs="Times New Roman"/>
        </w:rPr>
        <w:t xml:space="preserve">Brand Loyalty) are factors that influence staycation preferences. </w:t>
      </w:r>
      <w:r w:rsidR="00FF01F7">
        <w:rPr>
          <w:rFonts w:ascii="Times New Roman" w:hAnsi="Times New Roman" w:cs="Times New Roman"/>
        </w:rPr>
        <w:t xml:space="preserve"> </w:t>
      </w:r>
      <w:r w:rsidR="004A4D50" w:rsidRPr="004A4D50">
        <w:rPr>
          <w:rFonts w:ascii="Times New Roman" w:hAnsi="Times New Roman" w:cs="Times New Roman"/>
        </w:rPr>
        <w:t>We adopt a 4-1 framework: Four independent variables (V1-V4) directly affecting the dependent variable (Purchase Intention). The demographic variables (e.g</w:t>
      </w:r>
      <w:r w:rsidR="007421C7">
        <w:rPr>
          <w:rFonts w:ascii="Times New Roman" w:hAnsi="Times New Roman" w:cs="Times New Roman"/>
        </w:rPr>
        <w:t>.</w:t>
      </w:r>
      <w:r w:rsidR="004A4D50" w:rsidRPr="004A4D50">
        <w:rPr>
          <w:rFonts w:ascii="Times New Roman" w:hAnsi="Times New Roman" w:cs="Times New Roman"/>
        </w:rPr>
        <w:t xml:space="preserve"> age, </w:t>
      </w:r>
      <w:r w:rsidR="007421C7">
        <w:rPr>
          <w:rFonts w:ascii="Times New Roman" w:hAnsi="Times New Roman" w:cs="Times New Roman"/>
        </w:rPr>
        <w:t>gender</w:t>
      </w:r>
      <w:r w:rsidR="00FF01F7">
        <w:rPr>
          <w:rFonts w:ascii="Times New Roman" w:hAnsi="Times New Roman" w:cs="Times New Roman"/>
        </w:rPr>
        <w:t xml:space="preserve">, </w:t>
      </w:r>
      <w:r w:rsidR="007421C7">
        <w:rPr>
          <w:rFonts w:ascii="Times New Roman" w:hAnsi="Times New Roman" w:cs="Times New Roman"/>
        </w:rPr>
        <w:t xml:space="preserve">education, occupation and </w:t>
      </w:r>
      <w:r w:rsidR="004A4D50" w:rsidRPr="004A4D50">
        <w:rPr>
          <w:rFonts w:ascii="Times New Roman" w:hAnsi="Times New Roman" w:cs="Times New Roman"/>
        </w:rPr>
        <w:t xml:space="preserve">income) </w:t>
      </w:r>
      <w:r w:rsidR="00FF01F7" w:rsidRPr="00FF01F7">
        <w:rPr>
          <w:rFonts w:ascii="Times New Roman" w:hAnsi="Times New Roman" w:cs="Times New Roman"/>
        </w:rPr>
        <w:t xml:space="preserve">will act as </w:t>
      </w:r>
      <w:r w:rsidR="004959C0" w:rsidRPr="00FF01F7">
        <w:rPr>
          <w:rFonts w:ascii="Times New Roman" w:hAnsi="Times New Roman" w:cs="Times New Roman"/>
        </w:rPr>
        <w:t>moderators</w:t>
      </w:r>
      <w:r w:rsidR="004959C0">
        <w:rPr>
          <w:rFonts w:ascii="Times New Roman" w:hAnsi="Times New Roman" w:cs="Times New Roman"/>
        </w:rPr>
        <w:t xml:space="preserve"> to regulate </w:t>
      </w:r>
      <w:r w:rsidR="004959C0" w:rsidRPr="004959C0">
        <w:rPr>
          <w:rFonts w:ascii="Times New Roman" w:hAnsi="Times New Roman" w:cs="Times New Roman"/>
        </w:rPr>
        <w:t xml:space="preserve">the relationships between the independent </w:t>
      </w:r>
      <w:r w:rsidR="004959C0">
        <w:rPr>
          <w:rFonts w:ascii="Times New Roman" w:hAnsi="Times New Roman" w:cs="Times New Roman"/>
        </w:rPr>
        <w:t xml:space="preserve">and dependent </w:t>
      </w:r>
      <w:r w:rsidR="004959C0" w:rsidRPr="004959C0">
        <w:rPr>
          <w:rFonts w:ascii="Times New Roman" w:hAnsi="Times New Roman" w:cs="Times New Roman"/>
        </w:rPr>
        <w:t>variables</w:t>
      </w:r>
      <w:r w:rsidR="004959C0">
        <w:rPr>
          <w:rFonts w:ascii="Times New Roman" w:hAnsi="Times New Roman" w:cs="Times New Roman"/>
        </w:rPr>
        <w:t xml:space="preserve">. </w:t>
      </w:r>
    </w:p>
    <w:p w14:paraId="779E9A7F" w14:textId="77777777" w:rsidR="00FF01F7" w:rsidRDefault="00FF01F7" w:rsidP="00FF01F7">
      <w:pPr>
        <w:spacing w:after="0" w:line="360" w:lineRule="auto"/>
        <w:jc w:val="both"/>
        <w:rPr>
          <w:rFonts w:ascii="Times New Roman" w:hAnsi="Times New Roman" w:cs="Times New Roman"/>
        </w:rPr>
      </w:pPr>
    </w:p>
    <w:p w14:paraId="39E9E19B" w14:textId="77777777" w:rsidR="006F7B34" w:rsidRDefault="006F7B34" w:rsidP="00FF01F7">
      <w:pPr>
        <w:spacing w:after="0" w:line="360" w:lineRule="auto"/>
        <w:jc w:val="both"/>
        <w:rPr>
          <w:rFonts w:ascii="Times New Roman" w:hAnsi="Times New Roman" w:cs="Times New Roman"/>
        </w:rPr>
      </w:pPr>
    </w:p>
    <w:p w14:paraId="519476A0" w14:textId="77777777" w:rsidR="006F7B34" w:rsidRDefault="006F7B34" w:rsidP="00FF01F7">
      <w:pPr>
        <w:spacing w:after="0" w:line="360" w:lineRule="auto"/>
        <w:jc w:val="both"/>
        <w:rPr>
          <w:rFonts w:ascii="Times New Roman" w:hAnsi="Times New Roman" w:cs="Times New Roman"/>
        </w:rPr>
      </w:pPr>
    </w:p>
    <w:p w14:paraId="25789587" w14:textId="731140EF"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9</w:t>
      </w:r>
    </w:p>
    <w:p w14:paraId="7A3263C8" w14:textId="77777777" w:rsidR="006F7B34" w:rsidRDefault="006F7B34" w:rsidP="00FF01F7">
      <w:pPr>
        <w:spacing w:after="0" w:line="360" w:lineRule="auto"/>
        <w:jc w:val="both"/>
        <w:rPr>
          <w:rFonts w:ascii="Times New Roman" w:hAnsi="Times New Roman" w:cs="Times New Roman"/>
        </w:rPr>
      </w:pPr>
    </w:p>
    <w:p w14:paraId="5AFBCB5B" w14:textId="77777777" w:rsidR="006F7B34" w:rsidRDefault="006F7B34" w:rsidP="00FF01F7">
      <w:pPr>
        <w:spacing w:after="0" w:line="360" w:lineRule="auto"/>
        <w:jc w:val="both"/>
        <w:rPr>
          <w:rFonts w:ascii="Times New Roman" w:hAnsi="Times New Roman" w:cs="Times New Roman"/>
        </w:rPr>
      </w:pPr>
    </w:p>
    <w:p w14:paraId="2E9C17A3" w14:textId="77777777" w:rsidR="006F7B34" w:rsidRDefault="006F7B34" w:rsidP="00FF01F7">
      <w:pPr>
        <w:spacing w:after="0" w:line="360" w:lineRule="auto"/>
        <w:jc w:val="both"/>
        <w:rPr>
          <w:rFonts w:ascii="Times New Roman" w:hAnsi="Times New Roman" w:cs="Times New Roman"/>
        </w:rPr>
      </w:pPr>
    </w:p>
    <w:p w14:paraId="7E340A30" w14:textId="77777777" w:rsidR="006F7B34" w:rsidRDefault="006F7B34" w:rsidP="00FF01F7">
      <w:pPr>
        <w:spacing w:after="0" w:line="360" w:lineRule="auto"/>
        <w:jc w:val="both"/>
        <w:rPr>
          <w:rFonts w:ascii="Times New Roman" w:hAnsi="Times New Roman" w:cs="Times New Roman"/>
        </w:rPr>
      </w:pPr>
    </w:p>
    <w:p w14:paraId="661F2D6E" w14:textId="77777777" w:rsidR="006F7B34" w:rsidRDefault="006F7B34" w:rsidP="00FF01F7">
      <w:pPr>
        <w:spacing w:after="0" w:line="360" w:lineRule="auto"/>
        <w:jc w:val="both"/>
        <w:rPr>
          <w:rFonts w:ascii="Times New Roman" w:hAnsi="Times New Roman" w:cs="Times New Roman"/>
        </w:rPr>
      </w:pPr>
    </w:p>
    <w:p w14:paraId="4767747A" w14:textId="77777777" w:rsidR="00F45660" w:rsidRPr="0085358D" w:rsidRDefault="00F45660" w:rsidP="00653D3C">
      <w:pPr>
        <w:jc w:val="both"/>
        <w:rPr>
          <w:rFonts w:ascii="Times New Roman" w:hAnsi="Times New Roman" w:cs="Times New Roman"/>
        </w:rPr>
      </w:pPr>
      <w:r w:rsidRPr="0085358D">
        <w:rPr>
          <w:rFonts w:ascii="Times New Roman" w:hAnsi="Times New Roman" w:cs="Times New Roman"/>
        </w:rPr>
        <w:t>Hypotheses:</w:t>
      </w:r>
    </w:p>
    <w:p w14:paraId="66EC4901" w14:textId="2D308BA6" w:rsidR="00F45660" w:rsidRPr="0085358D" w:rsidRDefault="00F45660" w:rsidP="00653D3C">
      <w:pPr>
        <w:jc w:val="both"/>
        <w:rPr>
          <w:rFonts w:ascii="Times New Roman" w:hAnsi="Times New Roman" w:cs="Times New Roman"/>
        </w:rPr>
      </w:pPr>
      <w:r w:rsidRPr="0085358D">
        <w:rPr>
          <w:rFonts w:ascii="Times New Roman" w:hAnsi="Times New Roman" w:cs="Times New Roman"/>
        </w:rPr>
        <w:t>H1: Price has a significant positive effect on Hong Kong residents' purchase intention for staycation packages.</w:t>
      </w:r>
    </w:p>
    <w:p w14:paraId="11B99FA8" w14:textId="11EA880D" w:rsidR="00F45660" w:rsidRPr="0085358D" w:rsidRDefault="00F45660" w:rsidP="00653D3C">
      <w:pPr>
        <w:jc w:val="both"/>
        <w:rPr>
          <w:rFonts w:ascii="Times New Roman" w:hAnsi="Times New Roman" w:cs="Times New Roman"/>
        </w:rPr>
      </w:pPr>
      <w:r w:rsidRPr="0085358D">
        <w:rPr>
          <w:rFonts w:ascii="Times New Roman" w:hAnsi="Times New Roman" w:cs="Times New Roman"/>
        </w:rPr>
        <w:t xml:space="preserve">H2: Room/Service Quality </w:t>
      </w:r>
      <w:r w:rsidR="00653D3C" w:rsidRPr="0085358D">
        <w:rPr>
          <w:rFonts w:ascii="Times New Roman" w:hAnsi="Times New Roman" w:cs="Times New Roman"/>
        </w:rPr>
        <w:t>has</w:t>
      </w:r>
      <w:r w:rsidRPr="0085358D">
        <w:rPr>
          <w:rFonts w:ascii="Times New Roman" w:hAnsi="Times New Roman" w:cs="Times New Roman"/>
        </w:rPr>
        <w:t xml:space="preserve"> a significant positive effect on purchase intention. </w:t>
      </w:r>
    </w:p>
    <w:p w14:paraId="192E9FEA" w14:textId="540979E1" w:rsidR="00F45660" w:rsidRPr="0085358D" w:rsidRDefault="00F45660" w:rsidP="00653D3C">
      <w:pPr>
        <w:jc w:val="both"/>
        <w:rPr>
          <w:rFonts w:ascii="Times New Roman" w:hAnsi="Times New Roman" w:cs="Times New Roman"/>
        </w:rPr>
      </w:pPr>
      <w:r w:rsidRPr="0085358D">
        <w:rPr>
          <w:rFonts w:ascii="Times New Roman" w:hAnsi="Times New Roman" w:cs="Times New Roman"/>
        </w:rPr>
        <w:t>H3: Facilities/Amenities have a significant positive effect on purchase intention.</w:t>
      </w:r>
    </w:p>
    <w:p w14:paraId="2CB98A1C" w14:textId="642C7A03" w:rsidR="00F45660" w:rsidRPr="0085358D" w:rsidRDefault="00F45660" w:rsidP="00653D3C">
      <w:pPr>
        <w:jc w:val="both"/>
        <w:rPr>
          <w:rFonts w:ascii="Times New Roman" w:hAnsi="Times New Roman" w:cs="Times New Roman"/>
        </w:rPr>
      </w:pPr>
      <w:r w:rsidRPr="0085358D">
        <w:rPr>
          <w:rFonts w:ascii="Times New Roman" w:hAnsi="Times New Roman" w:cs="Times New Roman"/>
        </w:rPr>
        <w:t>H4: Brand Loyalty has a significant positive effect on purchase intention.</w:t>
      </w:r>
    </w:p>
    <w:p w14:paraId="49C3C044" w14:textId="38055283" w:rsidR="004959C0" w:rsidRPr="0085358D" w:rsidRDefault="004959C0" w:rsidP="00653D3C">
      <w:pPr>
        <w:jc w:val="both"/>
        <w:rPr>
          <w:rFonts w:ascii="Times New Roman" w:hAnsi="Times New Roman" w:cs="Times New Roman"/>
        </w:rPr>
      </w:pPr>
      <w:r w:rsidRPr="0085358D">
        <w:rPr>
          <w:rFonts w:ascii="Times New Roman" w:hAnsi="Times New Roman" w:cs="Times New Roman"/>
        </w:rPr>
        <w:t xml:space="preserve">H5: Demographic variables moderate the relationships between </w:t>
      </w:r>
      <w:r w:rsidR="00370DBB" w:rsidRPr="0085358D">
        <w:rPr>
          <w:rFonts w:ascii="Times New Roman" w:hAnsi="Times New Roman" w:cs="Times New Roman"/>
        </w:rPr>
        <w:t>independent</w:t>
      </w:r>
      <w:r w:rsidRPr="0085358D">
        <w:rPr>
          <w:rFonts w:ascii="Times New Roman" w:hAnsi="Times New Roman" w:cs="Times New Roman"/>
        </w:rPr>
        <w:t xml:space="preserve"> and dependent variables</w:t>
      </w:r>
    </w:p>
    <w:p w14:paraId="0C6F0881" w14:textId="77777777" w:rsidR="00F45660" w:rsidRDefault="00F45660" w:rsidP="00FF01F7">
      <w:pPr>
        <w:spacing w:after="0" w:line="360" w:lineRule="auto"/>
        <w:jc w:val="both"/>
        <w:rPr>
          <w:rFonts w:ascii="Times New Roman" w:hAnsi="Times New Roman" w:cs="Times New Roman"/>
        </w:rPr>
      </w:pPr>
    </w:p>
    <w:p w14:paraId="5E6B6C71" w14:textId="24EEC019" w:rsidR="00E905D3" w:rsidRPr="00E905D3" w:rsidRDefault="00E905D3" w:rsidP="00F32740">
      <w:pPr>
        <w:spacing w:after="0" w:line="360" w:lineRule="auto"/>
        <w:jc w:val="both"/>
        <w:rPr>
          <w:rFonts w:ascii="Times New Roman" w:hAnsi="Times New Roman" w:cs="Times New Roman"/>
          <w:b/>
          <w:bCs/>
        </w:rPr>
      </w:pPr>
      <w:r w:rsidRPr="00E905D3">
        <w:rPr>
          <w:rFonts w:ascii="Times New Roman" w:hAnsi="Times New Roman" w:cs="Times New Roman"/>
          <w:b/>
          <w:bCs/>
        </w:rPr>
        <w:t>Chapter 3 Research Methodology</w:t>
      </w:r>
    </w:p>
    <w:p w14:paraId="69A8CB28" w14:textId="77777777" w:rsidR="00E905D3" w:rsidRDefault="00E905D3" w:rsidP="00F32740">
      <w:pPr>
        <w:spacing w:after="0" w:line="360" w:lineRule="auto"/>
        <w:jc w:val="both"/>
        <w:rPr>
          <w:rFonts w:ascii="Times New Roman" w:hAnsi="Times New Roman" w:cs="Times New Roman"/>
        </w:rPr>
      </w:pPr>
    </w:p>
    <w:p w14:paraId="46052233" w14:textId="75182F9F" w:rsidR="00E905D3" w:rsidRPr="00F32740" w:rsidRDefault="00E905D3" w:rsidP="00F32740">
      <w:pPr>
        <w:spacing w:after="0" w:line="360" w:lineRule="auto"/>
        <w:jc w:val="both"/>
        <w:rPr>
          <w:rFonts w:ascii="Times New Roman" w:hAnsi="Times New Roman" w:cs="Times New Roman"/>
          <w:b/>
          <w:bCs/>
        </w:rPr>
      </w:pPr>
      <w:r w:rsidRPr="00F32740">
        <w:rPr>
          <w:rFonts w:ascii="Times New Roman" w:hAnsi="Times New Roman" w:cs="Times New Roman"/>
          <w:b/>
          <w:bCs/>
        </w:rPr>
        <w:t>3.1 Research Method</w:t>
      </w:r>
    </w:p>
    <w:p w14:paraId="1CCFF3D7" w14:textId="39407220" w:rsidR="00FF01F7" w:rsidRDefault="00F32740" w:rsidP="00F32740">
      <w:pPr>
        <w:spacing w:after="0" w:line="360" w:lineRule="auto"/>
        <w:jc w:val="both"/>
        <w:rPr>
          <w:rFonts w:ascii="Times New Roman" w:hAnsi="Times New Roman" w:cs="Times New Roman"/>
        </w:rPr>
      </w:pPr>
      <w:r w:rsidRPr="00F32740">
        <w:rPr>
          <w:rFonts w:ascii="Times New Roman" w:hAnsi="Times New Roman" w:cs="Times New Roman"/>
        </w:rPr>
        <w:t xml:space="preserve">This </w:t>
      </w:r>
      <w:r w:rsidR="00887068">
        <w:rPr>
          <w:rFonts w:ascii="Times New Roman" w:hAnsi="Times New Roman" w:cs="Times New Roman"/>
        </w:rPr>
        <w:t xml:space="preserve">research </w:t>
      </w:r>
      <w:r w:rsidRPr="00F32740">
        <w:rPr>
          <w:rFonts w:ascii="Times New Roman" w:hAnsi="Times New Roman" w:cs="Times New Roman"/>
        </w:rPr>
        <w:t>will use a quantitative</w:t>
      </w:r>
      <w:r w:rsidR="0085358D">
        <w:rPr>
          <w:rFonts w:ascii="Times New Roman" w:hAnsi="Times New Roman" w:cs="Times New Roman"/>
        </w:rPr>
        <w:t xml:space="preserve">, survey-based </w:t>
      </w:r>
      <w:r w:rsidR="0085358D" w:rsidRPr="00F32740">
        <w:rPr>
          <w:rFonts w:ascii="Times New Roman" w:hAnsi="Times New Roman" w:cs="Times New Roman"/>
        </w:rPr>
        <w:t>method</w:t>
      </w:r>
      <w:r w:rsidR="0085358D">
        <w:rPr>
          <w:rFonts w:ascii="Times New Roman" w:hAnsi="Times New Roman" w:cs="Times New Roman"/>
        </w:rPr>
        <w:t xml:space="preserve"> to </w:t>
      </w:r>
      <w:r w:rsidR="00715AA6">
        <w:rPr>
          <w:rFonts w:ascii="Times New Roman" w:hAnsi="Times New Roman" w:cs="Times New Roman"/>
        </w:rPr>
        <w:t>identify the relationships between</w:t>
      </w:r>
      <w:r w:rsidR="00715AA6" w:rsidRPr="00715AA6">
        <w:t xml:space="preserve"> </w:t>
      </w:r>
      <w:r w:rsidR="00715AA6" w:rsidRPr="00715AA6">
        <w:rPr>
          <w:rFonts w:ascii="Times New Roman" w:hAnsi="Times New Roman" w:cs="Times New Roman"/>
        </w:rPr>
        <w:t xml:space="preserve">independent </w:t>
      </w:r>
      <w:r w:rsidR="00715AA6">
        <w:rPr>
          <w:rFonts w:ascii="Times New Roman" w:hAnsi="Times New Roman" w:cs="Times New Roman"/>
        </w:rPr>
        <w:t xml:space="preserve">and dependent </w:t>
      </w:r>
      <w:r w:rsidR="00715AA6" w:rsidRPr="00715AA6">
        <w:rPr>
          <w:rFonts w:ascii="Times New Roman" w:hAnsi="Times New Roman" w:cs="Times New Roman"/>
        </w:rPr>
        <w:t>variables</w:t>
      </w:r>
      <w:r w:rsidR="00E30DB4">
        <w:rPr>
          <w:rFonts w:ascii="Times New Roman" w:hAnsi="Times New Roman" w:cs="Times New Roman"/>
        </w:rPr>
        <w:t xml:space="preserve"> outlined in the conceptual model.  </w:t>
      </w:r>
      <w:r w:rsidR="00715AA6">
        <w:rPr>
          <w:rFonts w:ascii="Times New Roman" w:hAnsi="Times New Roman" w:cs="Times New Roman"/>
        </w:rPr>
        <w:t xml:space="preserve"> T</w:t>
      </w:r>
      <w:r w:rsidRPr="00F32740">
        <w:rPr>
          <w:rFonts w:ascii="Times New Roman" w:hAnsi="Times New Roman" w:cs="Times New Roman"/>
        </w:rPr>
        <w:t xml:space="preserve">his method </w:t>
      </w:r>
      <w:r w:rsidR="00E30DB4">
        <w:rPr>
          <w:rFonts w:ascii="Times New Roman" w:hAnsi="Times New Roman" w:cs="Times New Roman"/>
        </w:rPr>
        <w:t xml:space="preserve">is </w:t>
      </w:r>
      <w:r w:rsidR="00E30DB4" w:rsidRPr="00F32740">
        <w:rPr>
          <w:rFonts w:ascii="Times New Roman" w:hAnsi="Times New Roman" w:cs="Times New Roman"/>
        </w:rPr>
        <w:t>chosen</w:t>
      </w:r>
      <w:r w:rsidRPr="00F32740">
        <w:rPr>
          <w:rFonts w:ascii="Times New Roman" w:hAnsi="Times New Roman" w:cs="Times New Roman"/>
        </w:rPr>
        <w:t xml:space="preserve"> because it enables the collection of data from a large sample for statistical analysis and hypothesis testing. The survey will be conducted online to ensure efficiency and coverage.</w:t>
      </w:r>
    </w:p>
    <w:p w14:paraId="3C976FEA" w14:textId="77777777" w:rsidR="003B4939" w:rsidRDefault="003B4939" w:rsidP="003B4939">
      <w:pPr>
        <w:spacing w:after="0" w:line="360" w:lineRule="auto"/>
        <w:jc w:val="both"/>
        <w:rPr>
          <w:rFonts w:ascii="Times New Roman" w:hAnsi="Times New Roman" w:cs="Times New Roman"/>
          <w:b/>
          <w:bCs/>
        </w:rPr>
      </w:pPr>
    </w:p>
    <w:p w14:paraId="196DDEBA" w14:textId="77777777" w:rsidR="006F7B34" w:rsidRDefault="006F7B34" w:rsidP="003B4939">
      <w:pPr>
        <w:spacing w:after="0" w:line="360" w:lineRule="auto"/>
        <w:jc w:val="both"/>
        <w:rPr>
          <w:rFonts w:ascii="Times New Roman" w:hAnsi="Times New Roman" w:cs="Times New Roman"/>
          <w:b/>
          <w:bCs/>
        </w:rPr>
      </w:pPr>
    </w:p>
    <w:p w14:paraId="39509EC9" w14:textId="77777777" w:rsidR="006F7B34" w:rsidRDefault="006F7B34" w:rsidP="003B4939">
      <w:pPr>
        <w:spacing w:after="0" w:line="360" w:lineRule="auto"/>
        <w:jc w:val="both"/>
        <w:rPr>
          <w:rFonts w:ascii="Times New Roman" w:hAnsi="Times New Roman" w:cs="Times New Roman"/>
          <w:b/>
          <w:bCs/>
        </w:rPr>
      </w:pPr>
    </w:p>
    <w:p w14:paraId="3F304AC1" w14:textId="77777777" w:rsidR="006F7B34" w:rsidRDefault="006F7B34" w:rsidP="003B4939">
      <w:pPr>
        <w:spacing w:after="0" w:line="360" w:lineRule="auto"/>
        <w:jc w:val="both"/>
        <w:rPr>
          <w:rFonts w:ascii="Times New Roman" w:hAnsi="Times New Roman" w:cs="Times New Roman"/>
          <w:b/>
          <w:bCs/>
        </w:rPr>
      </w:pPr>
    </w:p>
    <w:p w14:paraId="238D2B51" w14:textId="77777777" w:rsidR="006F7B34" w:rsidRDefault="006F7B34" w:rsidP="003B4939">
      <w:pPr>
        <w:spacing w:after="0" w:line="360" w:lineRule="auto"/>
        <w:jc w:val="both"/>
        <w:rPr>
          <w:rFonts w:ascii="Times New Roman" w:hAnsi="Times New Roman" w:cs="Times New Roman"/>
          <w:b/>
          <w:bCs/>
        </w:rPr>
      </w:pPr>
    </w:p>
    <w:p w14:paraId="5FCA7453" w14:textId="24CF2345" w:rsidR="006F7B34" w:rsidRPr="006F7B34" w:rsidRDefault="00BA0F93" w:rsidP="006F7B34">
      <w:pPr>
        <w:spacing w:after="0" w:line="360" w:lineRule="auto"/>
        <w:jc w:val="center"/>
        <w:rPr>
          <w:rFonts w:ascii="Times New Roman" w:hAnsi="Times New Roman" w:cs="Times New Roman"/>
        </w:rPr>
      </w:pPr>
      <w:r>
        <w:rPr>
          <w:rFonts w:ascii="Times New Roman" w:hAnsi="Times New Roman" w:cs="Times New Roman"/>
        </w:rPr>
        <w:t>10</w:t>
      </w:r>
    </w:p>
    <w:p w14:paraId="6D69FF99" w14:textId="77777777" w:rsidR="006F7B34" w:rsidRDefault="006F7B34" w:rsidP="003B4939">
      <w:pPr>
        <w:spacing w:after="0" w:line="360" w:lineRule="auto"/>
        <w:jc w:val="both"/>
        <w:rPr>
          <w:rFonts w:ascii="Times New Roman" w:hAnsi="Times New Roman" w:cs="Times New Roman"/>
          <w:b/>
          <w:bCs/>
        </w:rPr>
      </w:pPr>
    </w:p>
    <w:p w14:paraId="36134A14" w14:textId="77777777" w:rsidR="006F7B34" w:rsidRDefault="006F7B34" w:rsidP="003B4939">
      <w:pPr>
        <w:spacing w:after="0" w:line="360" w:lineRule="auto"/>
        <w:jc w:val="both"/>
        <w:rPr>
          <w:rFonts w:ascii="Times New Roman" w:hAnsi="Times New Roman" w:cs="Times New Roman"/>
          <w:b/>
          <w:bCs/>
        </w:rPr>
      </w:pPr>
    </w:p>
    <w:p w14:paraId="3242F2D2" w14:textId="77777777" w:rsidR="006F7B34" w:rsidRDefault="006F7B34" w:rsidP="003B4939">
      <w:pPr>
        <w:spacing w:after="0" w:line="360" w:lineRule="auto"/>
        <w:jc w:val="both"/>
        <w:rPr>
          <w:rFonts w:ascii="Times New Roman" w:hAnsi="Times New Roman" w:cs="Times New Roman"/>
          <w:b/>
          <w:bCs/>
        </w:rPr>
      </w:pPr>
    </w:p>
    <w:p w14:paraId="7B44A130" w14:textId="77777777" w:rsidR="006F7B34" w:rsidRDefault="006F7B34" w:rsidP="003B4939">
      <w:pPr>
        <w:spacing w:after="0" w:line="360" w:lineRule="auto"/>
        <w:jc w:val="both"/>
        <w:rPr>
          <w:rFonts w:ascii="Times New Roman" w:hAnsi="Times New Roman" w:cs="Times New Roman"/>
          <w:b/>
          <w:bCs/>
        </w:rPr>
      </w:pPr>
    </w:p>
    <w:p w14:paraId="044132BD" w14:textId="77777777" w:rsidR="006F7B34" w:rsidRDefault="006F7B34" w:rsidP="003B4939">
      <w:pPr>
        <w:spacing w:after="0" w:line="360" w:lineRule="auto"/>
        <w:jc w:val="both"/>
        <w:rPr>
          <w:rFonts w:ascii="Times New Roman" w:hAnsi="Times New Roman" w:cs="Times New Roman"/>
          <w:b/>
          <w:bCs/>
        </w:rPr>
      </w:pPr>
    </w:p>
    <w:p w14:paraId="57DA962B" w14:textId="77777777" w:rsidR="006F7B34" w:rsidRDefault="006F7B34" w:rsidP="003B4939">
      <w:pPr>
        <w:spacing w:after="0" w:line="360" w:lineRule="auto"/>
        <w:jc w:val="both"/>
        <w:rPr>
          <w:rFonts w:ascii="Times New Roman" w:hAnsi="Times New Roman" w:cs="Times New Roman"/>
          <w:b/>
          <w:bCs/>
        </w:rPr>
      </w:pPr>
    </w:p>
    <w:p w14:paraId="1683444E" w14:textId="77777777" w:rsidR="006F7B34" w:rsidRDefault="006F7B34" w:rsidP="003B4939">
      <w:pPr>
        <w:spacing w:after="0" w:line="360" w:lineRule="auto"/>
        <w:jc w:val="both"/>
        <w:rPr>
          <w:rFonts w:ascii="Times New Roman" w:hAnsi="Times New Roman" w:cs="Times New Roman"/>
          <w:b/>
          <w:bCs/>
        </w:rPr>
      </w:pPr>
    </w:p>
    <w:p w14:paraId="6631BEE2" w14:textId="77777777" w:rsidR="006F7B34" w:rsidRDefault="006F7B34" w:rsidP="003B4939">
      <w:pPr>
        <w:spacing w:after="0" w:line="360" w:lineRule="auto"/>
        <w:jc w:val="both"/>
        <w:rPr>
          <w:rFonts w:ascii="Times New Roman" w:hAnsi="Times New Roman" w:cs="Times New Roman"/>
          <w:b/>
          <w:bCs/>
        </w:rPr>
      </w:pPr>
    </w:p>
    <w:p w14:paraId="543A1518" w14:textId="44E0267F" w:rsidR="003B4939" w:rsidRP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3.2 Conceptual Framework</w:t>
      </w:r>
    </w:p>
    <w:p w14:paraId="534827DD" w14:textId="7F6A261B" w:rsidR="003B4939" w:rsidRDefault="003B4939" w:rsidP="003B4939">
      <w:pPr>
        <w:spacing w:after="0" w:line="360" w:lineRule="auto"/>
        <w:jc w:val="both"/>
        <w:rPr>
          <w:rFonts w:ascii="Times New Roman" w:hAnsi="Times New Roman" w:cs="Times New Roman"/>
        </w:rPr>
      </w:pPr>
      <w:r w:rsidRPr="003B4939">
        <w:rPr>
          <w:rFonts w:ascii="Times New Roman" w:hAnsi="Times New Roman" w:cs="Times New Roman"/>
        </w:rPr>
        <w:t>The conceptual framework (as described in Section 2.</w:t>
      </w:r>
      <w:r w:rsidR="00370DBB">
        <w:rPr>
          <w:rFonts w:ascii="Times New Roman" w:hAnsi="Times New Roman" w:cs="Times New Roman"/>
        </w:rPr>
        <w:t>6</w:t>
      </w:r>
      <w:r w:rsidRPr="003B4939">
        <w:rPr>
          <w:rFonts w:ascii="Times New Roman" w:hAnsi="Times New Roman" w:cs="Times New Roman"/>
        </w:rPr>
        <w:t>) is visually represented below:</w:t>
      </w:r>
    </w:p>
    <w:p w14:paraId="7A98A851" w14:textId="716AC50E" w:rsidR="003B4939" w:rsidRDefault="00C32597" w:rsidP="003B4939">
      <w:pPr>
        <w:spacing w:after="0" w:line="360" w:lineRule="auto"/>
        <w:jc w:val="both"/>
        <w:rPr>
          <w:rFonts w:ascii="Times New Roman" w:hAnsi="Times New Roman" w:cs="Times New Roman"/>
        </w:rPr>
      </w:pPr>
      <w:r>
        <w:rPr>
          <w:noProof/>
        </w:rPr>
        <w:drawing>
          <wp:inline distT="0" distB="0" distL="0" distR="0" wp14:anchorId="2816A6EB" wp14:editId="57EC38F1">
            <wp:extent cx="4762500" cy="2657475"/>
            <wp:effectExtent l="0" t="0" r="0" b="9525"/>
            <wp:docPr id="1853154284" name="圖片 1" descr="一張含有 文字, 螢幕擷取畫面, 圖表, 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54284" name="圖片 1" descr="一張含有 文字, 螢幕擷取畫面, 圖表, 行 的圖片&#10;&#10;AI 產生的內容可能不正確。"/>
                    <pic:cNvPicPr/>
                  </pic:nvPicPr>
                  <pic:blipFill>
                    <a:blip r:embed="rId9"/>
                    <a:stretch>
                      <a:fillRect/>
                    </a:stretch>
                  </pic:blipFill>
                  <pic:spPr>
                    <a:xfrm>
                      <a:off x="0" y="0"/>
                      <a:ext cx="4762500" cy="2657475"/>
                    </a:xfrm>
                    <a:prstGeom prst="rect">
                      <a:avLst/>
                    </a:prstGeom>
                  </pic:spPr>
                </pic:pic>
              </a:graphicData>
            </a:graphic>
          </wp:inline>
        </w:drawing>
      </w:r>
    </w:p>
    <w:p w14:paraId="0F179386" w14:textId="4D7E373E" w:rsidR="003B4939" w:rsidRP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3.3 Research Hypotheses</w:t>
      </w:r>
    </w:p>
    <w:p w14:paraId="7EBF1AA1" w14:textId="10036FCB" w:rsidR="003B4939" w:rsidRDefault="003B4939" w:rsidP="003B4939">
      <w:pPr>
        <w:spacing w:after="0" w:line="360" w:lineRule="auto"/>
        <w:jc w:val="both"/>
        <w:rPr>
          <w:rFonts w:ascii="Times New Roman" w:hAnsi="Times New Roman" w:cs="Times New Roman"/>
        </w:rPr>
      </w:pPr>
      <w:r w:rsidRPr="003B4939">
        <w:rPr>
          <w:rFonts w:ascii="Times New Roman" w:hAnsi="Times New Roman" w:cs="Times New Roman"/>
        </w:rPr>
        <w:t>The hypotheses (H1-H5) are as stated in Section 2.</w:t>
      </w:r>
      <w:r>
        <w:rPr>
          <w:rFonts w:ascii="Times New Roman" w:hAnsi="Times New Roman" w:cs="Times New Roman"/>
        </w:rPr>
        <w:t>6.</w:t>
      </w:r>
    </w:p>
    <w:p w14:paraId="365D8473" w14:textId="77777777" w:rsidR="003B4939" w:rsidRDefault="003B4939" w:rsidP="003B4939">
      <w:pPr>
        <w:spacing w:after="0" w:line="360" w:lineRule="auto"/>
        <w:jc w:val="both"/>
        <w:rPr>
          <w:rFonts w:ascii="Times New Roman" w:hAnsi="Times New Roman" w:cs="Times New Roman"/>
        </w:rPr>
      </w:pPr>
    </w:p>
    <w:p w14:paraId="1F6073EA" w14:textId="7E756D9E" w:rsidR="003B4939" w:rsidRDefault="003B4939" w:rsidP="003B4939">
      <w:pPr>
        <w:spacing w:after="0" w:line="360" w:lineRule="auto"/>
        <w:jc w:val="both"/>
        <w:rPr>
          <w:rFonts w:ascii="Times New Roman" w:hAnsi="Times New Roman" w:cs="Times New Roman"/>
          <w:b/>
          <w:bCs/>
        </w:rPr>
      </w:pPr>
      <w:r w:rsidRPr="003B4939">
        <w:rPr>
          <w:rFonts w:ascii="Times New Roman" w:hAnsi="Times New Roman" w:cs="Times New Roman"/>
          <w:b/>
          <w:bCs/>
        </w:rPr>
        <w:t>3.4 Research Design</w:t>
      </w:r>
    </w:p>
    <w:p w14:paraId="219F616E" w14:textId="5659A249" w:rsidR="003B4939" w:rsidRPr="005022ED" w:rsidRDefault="003B4939" w:rsidP="005022ED">
      <w:pPr>
        <w:pStyle w:val="a9"/>
        <w:numPr>
          <w:ilvl w:val="0"/>
          <w:numId w:val="10"/>
        </w:numPr>
        <w:spacing w:after="0" w:line="360" w:lineRule="auto"/>
        <w:jc w:val="both"/>
        <w:rPr>
          <w:rFonts w:ascii="Times New Roman" w:hAnsi="Times New Roman" w:cs="Times New Roman"/>
        </w:rPr>
      </w:pPr>
      <w:r w:rsidRPr="005022ED">
        <w:rPr>
          <w:rFonts w:ascii="Times New Roman" w:hAnsi="Times New Roman" w:cs="Times New Roman"/>
        </w:rPr>
        <w:t>Questionnaire Design</w:t>
      </w:r>
    </w:p>
    <w:p w14:paraId="3A468CCA" w14:textId="01BC2000"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Screening Questions: </w:t>
      </w:r>
      <w:r w:rsidR="005022ED" w:rsidRPr="005022ED">
        <w:rPr>
          <w:rFonts w:ascii="Times New Roman" w:hAnsi="Times New Roman" w:cs="Times New Roman"/>
        </w:rPr>
        <w:t>t</w:t>
      </w:r>
      <w:r w:rsidRPr="005022ED">
        <w:rPr>
          <w:rFonts w:ascii="Times New Roman" w:hAnsi="Times New Roman" w:cs="Times New Roman"/>
        </w:rPr>
        <w:t>o ensure respondents are Hong Kong residents aged 18 or above and have taken or are planning to take a staycation.</w:t>
      </w:r>
    </w:p>
    <w:p w14:paraId="3F93FCB9" w14:textId="723E7A02"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Past Staycation Experience: </w:t>
      </w:r>
      <w:r w:rsidR="005022ED" w:rsidRPr="005022ED">
        <w:rPr>
          <w:rFonts w:ascii="Times New Roman" w:hAnsi="Times New Roman" w:cs="Times New Roman"/>
        </w:rPr>
        <w:t>q</w:t>
      </w:r>
      <w:r w:rsidRPr="005022ED">
        <w:rPr>
          <w:rFonts w:ascii="Times New Roman" w:hAnsi="Times New Roman" w:cs="Times New Roman"/>
        </w:rPr>
        <w:t>uestions about previous staycations (e.g., frequency, destination, satisfaction).</w:t>
      </w:r>
    </w:p>
    <w:p w14:paraId="2B5308CB" w14:textId="40339061"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Preferences for Staycation Attributes: </w:t>
      </w:r>
      <w:r w:rsidR="005022ED" w:rsidRPr="005022ED">
        <w:rPr>
          <w:rFonts w:ascii="Times New Roman" w:hAnsi="Times New Roman" w:cs="Times New Roman"/>
        </w:rPr>
        <w:t>t</w:t>
      </w:r>
      <w:r w:rsidRPr="005022ED">
        <w:rPr>
          <w:rFonts w:ascii="Times New Roman" w:hAnsi="Times New Roman" w:cs="Times New Roman"/>
        </w:rPr>
        <w:t xml:space="preserve">his section will use a </w:t>
      </w:r>
      <w:r w:rsidR="005022ED" w:rsidRPr="005022ED">
        <w:rPr>
          <w:rFonts w:ascii="Times New Roman" w:hAnsi="Times New Roman" w:cs="Times New Roman"/>
        </w:rPr>
        <w:t>5</w:t>
      </w:r>
      <w:r w:rsidRPr="005022ED">
        <w:rPr>
          <w:rFonts w:ascii="Times New Roman" w:hAnsi="Times New Roman" w:cs="Times New Roman"/>
        </w:rPr>
        <w:t xml:space="preserve">-point Likert </w:t>
      </w:r>
      <w:r w:rsidR="005022ED" w:rsidRPr="005022ED">
        <w:rPr>
          <w:rFonts w:ascii="Times New Roman" w:hAnsi="Times New Roman" w:cs="Times New Roman"/>
        </w:rPr>
        <w:t>S</w:t>
      </w:r>
      <w:r w:rsidRPr="005022ED">
        <w:rPr>
          <w:rFonts w:ascii="Times New Roman" w:hAnsi="Times New Roman" w:cs="Times New Roman"/>
        </w:rPr>
        <w:t>cale (1=Strongly Disagree to 5=Strongly Agree) to measure the importance of various package attributes</w:t>
      </w:r>
      <w:r w:rsidR="005022ED" w:rsidRPr="005022ED">
        <w:rPr>
          <w:rFonts w:ascii="Times New Roman" w:hAnsi="Times New Roman" w:cs="Times New Roman"/>
        </w:rPr>
        <w:t xml:space="preserve"> </w:t>
      </w:r>
    </w:p>
    <w:p w14:paraId="7E87B195" w14:textId="2CBB0D05" w:rsidR="003B4939" w:rsidRPr="005022ED" w:rsidRDefault="003B4939" w:rsidP="005022ED">
      <w:pPr>
        <w:pStyle w:val="a9"/>
        <w:numPr>
          <w:ilvl w:val="0"/>
          <w:numId w:val="11"/>
        </w:numPr>
        <w:spacing w:after="0" w:line="360" w:lineRule="auto"/>
        <w:jc w:val="both"/>
        <w:rPr>
          <w:rFonts w:ascii="Times New Roman" w:hAnsi="Times New Roman" w:cs="Times New Roman"/>
        </w:rPr>
      </w:pPr>
      <w:r w:rsidRPr="005022ED">
        <w:rPr>
          <w:rFonts w:ascii="Times New Roman" w:hAnsi="Times New Roman" w:cs="Times New Roman"/>
        </w:rPr>
        <w:t xml:space="preserve">Demographics: </w:t>
      </w:r>
      <w:r w:rsidR="005022ED" w:rsidRPr="005022ED">
        <w:rPr>
          <w:rFonts w:ascii="Times New Roman" w:hAnsi="Times New Roman" w:cs="Times New Roman"/>
        </w:rPr>
        <w:t>a</w:t>
      </w:r>
      <w:r w:rsidRPr="005022ED">
        <w:rPr>
          <w:rFonts w:ascii="Times New Roman" w:hAnsi="Times New Roman" w:cs="Times New Roman"/>
        </w:rPr>
        <w:t>ge, gender, education, occupation</w:t>
      </w:r>
      <w:r w:rsidR="005022ED" w:rsidRPr="005022ED">
        <w:rPr>
          <w:rFonts w:ascii="Times New Roman" w:hAnsi="Times New Roman" w:cs="Times New Roman"/>
        </w:rPr>
        <w:t xml:space="preserve"> and income</w:t>
      </w:r>
    </w:p>
    <w:p w14:paraId="7EEC8B0C" w14:textId="77777777" w:rsidR="00AD5432" w:rsidRPr="00AD5432" w:rsidRDefault="00AD5432" w:rsidP="00AD5432">
      <w:pPr>
        <w:pStyle w:val="a9"/>
        <w:numPr>
          <w:ilvl w:val="0"/>
          <w:numId w:val="12"/>
        </w:numPr>
        <w:spacing w:after="0" w:line="360" w:lineRule="auto"/>
        <w:jc w:val="both"/>
        <w:rPr>
          <w:rFonts w:ascii="Times New Roman" w:hAnsi="Times New Roman" w:cs="Times New Roman"/>
        </w:rPr>
      </w:pPr>
      <w:r w:rsidRPr="00AD5432">
        <w:rPr>
          <w:rFonts w:ascii="Times New Roman" w:hAnsi="Times New Roman" w:cs="Times New Roman"/>
        </w:rPr>
        <w:t>Population</w:t>
      </w:r>
    </w:p>
    <w:p w14:paraId="74FDA296" w14:textId="539F48A3" w:rsidR="00F8792F" w:rsidRDefault="00AD5432" w:rsidP="00AD5432">
      <w:pPr>
        <w:pStyle w:val="a9"/>
        <w:numPr>
          <w:ilvl w:val="0"/>
          <w:numId w:val="13"/>
        </w:numPr>
        <w:spacing w:after="0" w:line="360" w:lineRule="auto"/>
        <w:jc w:val="both"/>
        <w:rPr>
          <w:rFonts w:ascii="Times New Roman" w:hAnsi="Times New Roman" w:cs="Times New Roman"/>
        </w:rPr>
      </w:pPr>
      <w:r w:rsidRPr="00AD5432">
        <w:rPr>
          <w:rFonts w:ascii="Times New Roman" w:hAnsi="Times New Roman" w:cs="Times New Roman"/>
        </w:rPr>
        <w:t>The target population is Hong Kong residents aged 18 and above who have taken or are planning to take a staycation in Hong Kong or Macau.</w:t>
      </w:r>
    </w:p>
    <w:p w14:paraId="4C05B9AD" w14:textId="5AD4EA01" w:rsidR="00AD5432" w:rsidRDefault="00BA0F93" w:rsidP="006F7B34">
      <w:pPr>
        <w:spacing w:after="0" w:line="360" w:lineRule="auto"/>
        <w:jc w:val="center"/>
        <w:rPr>
          <w:rFonts w:ascii="Times New Roman" w:hAnsi="Times New Roman" w:cs="Times New Roman"/>
        </w:rPr>
      </w:pPr>
      <w:r>
        <w:rPr>
          <w:rFonts w:ascii="Times New Roman" w:hAnsi="Times New Roman" w:cs="Times New Roman"/>
        </w:rPr>
        <w:t>11</w:t>
      </w:r>
    </w:p>
    <w:p w14:paraId="5000E23B" w14:textId="77777777" w:rsidR="00AD5432" w:rsidRDefault="00AD5432" w:rsidP="00AD5432">
      <w:pPr>
        <w:spacing w:after="0" w:line="360" w:lineRule="auto"/>
        <w:jc w:val="both"/>
        <w:rPr>
          <w:rFonts w:ascii="Times New Roman" w:hAnsi="Times New Roman" w:cs="Times New Roman"/>
        </w:rPr>
      </w:pPr>
    </w:p>
    <w:p w14:paraId="3DE443F5" w14:textId="36FA7B1D" w:rsidR="00AD5432" w:rsidRDefault="00846C98" w:rsidP="00AD5432">
      <w:pPr>
        <w:spacing w:after="0" w:line="360" w:lineRule="auto"/>
        <w:jc w:val="both"/>
        <w:rPr>
          <w:rFonts w:ascii="Times New Roman" w:hAnsi="Times New Roman" w:cs="Times New Roman"/>
          <w:b/>
          <w:bCs/>
        </w:rPr>
      </w:pPr>
      <w:r w:rsidRPr="00846C98">
        <w:rPr>
          <w:rFonts w:ascii="Times New Roman" w:hAnsi="Times New Roman" w:cs="Times New Roman"/>
          <w:b/>
          <w:bCs/>
        </w:rPr>
        <w:t>3.5 Data Analysis Methods</w:t>
      </w:r>
    </w:p>
    <w:p w14:paraId="11DBBC22" w14:textId="34FECBCC" w:rsidR="00846C98" w:rsidRPr="00846C98" w:rsidRDefault="00846C98" w:rsidP="00846C98">
      <w:pPr>
        <w:spacing w:after="0" w:line="360" w:lineRule="auto"/>
        <w:jc w:val="both"/>
        <w:rPr>
          <w:rFonts w:ascii="Times New Roman" w:hAnsi="Times New Roman" w:cs="Times New Roman"/>
        </w:rPr>
      </w:pPr>
      <w:r w:rsidRPr="00846C98">
        <w:rPr>
          <w:rFonts w:ascii="Times New Roman" w:hAnsi="Times New Roman" w:cs="Times New Roman"/>
        </w:rPr>
        <w:t xml:space="preserve">The study will employ a comprehensive analytical approach to examine the relationships between variables. First, reliability and validity assessments will be conducted using Cronbach's </w:t>
      </w:r>
      <w:r w:rsidR="000B708E">
        <w:rPr>
          <w:rFonts w:ascii="Times New Roman" w:hAnsi="Times New Roman" w:cs="Times New Roman"/>
        </w:rPr>
        <w:t>A</w:t>
      </w:r>
      <w:r w:rsidRPr="00846C98">
        <w:rPr>
          <w:rFonts w:ascii="Times New Roman" w:hAnsi="Times New Roman" w:cs="Times New Roman"/>
        </w:rPr>
        <w:t>lpha to evaluate the internal consistency of each construct, alongside factor analysis employing principal component analysis with varimax rotation to verify the factor structure and establish convergent and discriminant validity. Second, descriptive statistics including frequencies, percentages, means, and standard deviations will be calculated to summarize the dataset characteristics and variable distributions. For inferential analysis, multiple regression will be utilized to test the main effects of independent variables on customer preferences, while hierarchical regression will perform moderation analysis to examine how demographic variables influence these relationships. Finally, independent samples t-tests and ANOVA will systematically compare preferences between Hong Kong and Macau tourism packages and across different demographic segments. This tiered analytical strategy ensures both robust measurement validation and thorough examination of hypothesized relationships within the research framework.</w:t>
      </w:r>
    </w:p>
    <w:p w14:paraId="53CF37A8" w14:textId="77777777" w:rsidR="00001281" w:rsidRDefault="00001281" w:rsidP="00F32740">
      <w:pPr>
        <w:spacing w:after="0" w:line="360" w:lineRule="auto"/>
        <w:jc w:val="both"/>
        <w:rPr>
          <w:rFonts w:ascii="Times New Roman" w:hAnsi="Times New Roman" w:cs="Times New Roman"/>
        </w:rPr>
      </w:pPr>
    </w:p>
    <w:p w14:paraId="70022595" w14:textId="5D6FF1A7" w:rsidR="00001281" w:rsidRDefault="009C79CF" w:rsidP="00F32740">
      <w:pPr>
        <w:spacing w:after="0" w:line="360" w:lineRule="auto"/>
        <w:jc w:val="both"/>
        <w:rPr>
          <w:rFonts w:ascii="Times New Roman" w:hAnsi="Times New Roman" w:cs="Times New Roman"/>
        </w:rPr>
      </w:pPr>
      <w:r>
        <w:rPr>
          <w:rFonts w:ascii="Times New Roman" w:hAnsi="Times New Roman" w:cs="Times New Roman"/>
        </w:rPr>
        <w:t xml:space="preserve"> </w:t>
      </w:r>
      <w:r w:rsidR="00001281">
        <w:rPr>
          <w:rFonts w:ascii="Times New Roman" w:hAnsi="Times New Roman" w:cs="Times New Roman"/>
        </w:rPr>
        <w:t xml:space="preserve"> </w:t>
      </w:r>
    </w:p>
    <w:p w14:paraId="2D357C6A" w14:textId="77777777" w:rsidR="006F7B34" w:rsidRDefault="006F7B34" w:rsidP="00F32740">
      <w:pPr>
        <w:spacing w:after="0" w:line="360" w:lineRule="auto"/>
        <w:jc w:val="both"/>
        <w:rPr>
          <w:rFonts w:ascii="Times New Roman" w:hAnsi="Times New Roman" w:cs="Times New Roman"/>
        </w:rPr>
      </w:pPr>
    </w:p>
    <w:p w14:paraId="32FAC9AF" w14:textId="77777777" w:rsidR="006F7B34" w:rsidRDefault="006F7B34" w:rsidP="00F32740">
      <w:pPr>
        <w:spacing w:after="0" w:line="360" w:lineRule="auto"/>
        <w:jc w:val="both"/>
        <w:rPr>
          <w:rFonts w:ascii="Times New Roman" w:hAnsi="Times New Roman" w:cs="Times New Roman"/>
        </w:rPr>
      </w:pPr>
    </w:p>
    <w:p w14:paraId="68D7F2E7" w14:textId="77777777" w:rsidR="006F7B34" w:rsidRDefault="006F7B34" w:rsidP="00F32740">
      <w:pPr>
        <w:spacing w:after="0" w:line="360" w:lineRule="auto"/>
        <w:jc w:val="both"/>
        <w:rPr>
          <w:rFonts w:ascii="Times New Roman" w:hAnsi="Times New Roman" w:cs="Times New Roman"/>
        </w:rPr>
      </w:pPr>
    </w:p>
    <w:p w14:paraId="57963B20" w14:textId="77777777" w:rsidR="006F7B34" w:rsidRDefault="006F7B34" w:rsidP="00F32740">
      <w:pPr>
        <w:spacing w:after="0" w:line="360" w:lineRule="auto"/>
        <w:jc w:val="both"/>
        <w:rPr>
          <w:rFonts w:ascii="Times New Roman" w:hAnsi="Times New Roman" w:cs="Times New Roman"/>
        </w:rPr>
      </w:pPr>
    </w:p>
    <w:p w14:paraId="44DED001" w14:textId="3BFA65E6" w:rsidR="006F7B34" w:rsidRDefault="00BA0F93" w:rsidP="006F7B34">
      <w:pPr>
        <w:spacing w:after="0" w:line="360" w:lineRule="auto"/>
        <w:jc w:val="center"/>
        <w:rPr>
          <w:rFonts w:ascii="Times New Roman" w:hAnsi="Times New Roman" w:cs="Times New Roman"/>
        </w:rPr>
      </w:pPr>
      <w:r>
        <w:rPr>
          <w:rFonts w:ascii="Times New Roman" w:hAnsi="Times New Roman" w:cs="Times New Roman"/>
        </w:rPr>
        <w:t>12</w:t>
      </w:r>
    </w:p>
    <w:p w14:paraId="4AB4F4FD" w14:textId="77777777" w:rsidR="00C265A2" w:rsidRDefault="00C265A2" w:rsidP="006F7B34">
      <w:pPr>
        <w:spacing w:after="0" w:line="360" w:lineRule="auto"/>
        <w:jc w:val="center"/>
        <w:rPr>
          <w:rFonts w:ascii="Times New Roman" w:hAnsi="Times New Roman" w:cs="Times New Roman"/>
        </w:rPr>
      </w:pPr>
    </w:p>
    <w:p w14:paraId="5153E777" w14:textId="77777777" w:rsidR="00C265A2" w:rsidRDefault="00C265A2" w:rsidP="006F7B34">
      <w:pPr>
        <w:spacing w:after="0" w:line="360" w:lineRule="auto"/>
        <w:jc w:val="center"/>
        <w:rPr>
          <w:rFonts w:ascii="Times New Roman" w:hAnsi="Times New Roman" w:cs="Times New Roman"/>
        </w:rPr>
      </w:pPr>
    </w:p>
    <w:p w14:paraId="29A00A72" w14:textId="77777777" w:rsidR="00C265A2" w:rsidRDefault="00C265A2" w:rsidP="006F7B34">
      <w:pPr>
        <w:spacing w:after="0" w:line="360" w:lineRule="auto"/>
        <w:jc w:val="center"/>
        <w:rPr>
          <w:rFonts w:ascii="Times New Roman" w:hAnsi="Times New Roman" w:cs="Times New Roman"/>
        </w:rPr>
      </w:pPr>
    </w:p>
    <w:p w14:paraId="2DF3D068" w14:textId="77777777" w:rsidR="00C265A2" w:rsidRDefault="00C265A2" w:rsidP="006F7B34">
      <w:pPr>
        <w:spacing w:after="0" w:line="360" w:lineRule="auto"/>
        <w:jc w:val="center"/>
        <w:rPr>
          <w:rFonts w:ascii="Times New Roman" w:hAnsi="Times New Roman" w:cs="Times New Roman"/>
        </w:rPr>
      </w:pPr>
    </w:p>
    <w:p w14:paraId="6DCF7806" w14:textId="77777777" w:rsidR="00C265A2" w:rsidRDefault="00C265A2" w:rsidP="006F7B34">
      <w:pPr>
        <w:spacing w:after="0" w:line="360" w:lineRule="auto"/>
        <w:jc w:val="center"/>
        <w:rPr>
          <w:rFonts w:ascii="Times New Roman" w:hAnsi="Times New Roman" w:cs="Times New Roman"/>
        </w:rPr>
      </w:pPr>
    </w:p>
    <w:p w14:paraId="680BE6E7" w14:textId="77777777" w:rsidR="00C265A2" w:rsidRDefault="00C265A2" w:rsidP="006F7B34">
      <w:pPr>
        <w:spacing w:after="0" w:line="360" w:lineRule="auto"/>
        <w:jc w:val="center"/>
        <w:rPr>
          <w:rFonts w:ascii="Times New Roman" w:hAnsi="Times New Roman" w:cs="Times New Roman"/>
        </w:rPr>
      </w:pPr>
    </w:p>
    <w:p w14:paraId="1D683BEF" w14:textId="77777777" w:rsidR="00C265A2" w:rsidRDefault="00C265A2" w:rsidP="006F7B34">
      <w:pPr>
        <w:spacing w:after="0" w:line="360" w:lineRule="auto"/>
        <w:jc w:val="center"/>
        <w:rPr>
          <w:rFonts w:ascii="Times New Roman" w:hAnsi="Times New Roman" w:cs="Times New Roman"/>
        </w:rPr>
      </w:pPr>
    </w:p>
    <w:p w14:paraId="3EF1FFEE" w14:textId="77777777" w:rsidR="00C265A2" w:rsidRDefault="00C265A2" w:rsidP="006F7B34">
      <w:pPr>
        <w:spacing w:after="0" w:line="360" w:lineRule="auto"/>
        <w:jc w:val="center"/>
        <w:rPr>
          <w:rFonts w:ascii="Times New Roman" w:hAnsi="Times New Roman" w:cs="Times New Roman"/>
        </w:rPr>
      </w:pPr>
    </w:p>
    <w:p w14:paraId="040AB85E" w14:textId="6C52DE93"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4231A404" wp14:editId="13B3650F">
            <wp:extent cx="5372100" cy="7515225"/>
            <wp:effectExtent l="0" t="0" r="0" b="9525"/>
            <wp:docPr id="165699284" name="圖片 1" descr="一張含有 文字, 螢幕擷取畫面, 軟體,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9284" name="圖片 1" descr="一張含有 文字, 螢幕擷取畫面, 軟體, 數字 的圖片&#10;&#10;AI 產生的內容可能不正確。"/>
                    <pic:cNvPicPr/>
                  </pic:nvPicPr>
                  <pic:blipFill>
                    <a:blip r:embed="rId10"/>
                    <a:stretch>
                      <a:fillRect/>
                    </a:stretch>
                  </pic:blipFill>
                  <pic:spPr>
                    <a:xfrm>
                      <a:off x="0" y="0"/>
                      <a:ext cx="5372100" cy="7515225"/>
                    </a:xfrm>
                    <a:prstGeom prst="rect">
                      <a:avLst/>
                    </a:prstGeom>
                  </pic:spPr>
                </pic:pic>
              </a:graphicData>
            </a:graphic>
          </wp:inline>
        </w:drawing>
      </w:r>
    </w:p>
    <w:p w14:paraId="6ED84B88" w14:textId="63F65B06" w:rsidR="00C265A2" w:rsidRDefault="00C265A2" w:rsidP="006F7B34">
      <w:pPr>
        <w:spacing w:after="0" w:line="360" w:lineRule="auto"/>
        <w:jc w:val="center"/>
        <w:rPr>
          <w:rFonts w:ascii="Times New Roman" w:hAnsi="Times New Roman" w:cs="Times New Roman"/>
        </w:rPr>
      </w:pPr>
    </w:p>
    <w:p w14:paraId="3F4220CB" w14:textId="77777777" w:rsidR="00C265A2" w:rsidRDefault="00C265A2" w:rsidP="006F7B34">
      <w:pPr>
        <w:spacing w:after="0" w:line="360" w:lineRule="auto"/>
        <w:jc w:val="center"/>
        <w:rPr>
          <w:rFonts w:ascii="Times New Roman" w:hAnsi="Times New Roman" w:cs="Times New Roman"/>
        </w:rPr>
      </w:pPr>
    </w:p>
    <w:p w14:paraId="449E6667" w14:textId="77777777" w:rsidR="00C265A2" w:rsidRDefault="00C265A2" w:rsidP="006F7B34">
      <w:pPr>
        <w:spacing w:after="0" w:line="360" w:lineRule="auto"/>
        <w:jc w:val="center"/>
        <w:rPr>
          <w:rFonts w:ascii="Times New Roman" w:hAnsi="Times New Roman" w:cs="Times New Roman"/>
        </w:rPr>
      </w:pPr>
    </w:p>
    <w:p w14:paraId="13580B38" w14:textId="77777777" w:rsidR="00C265A2" w:rsidRDefault="00C265A2" w:rsidP="006F7B34">
      <w:pPr>
        <w:spacing w:after="0" w:line="360" w:lineRule="auto"/>
        <w:jc w:val="center"/>
        <w:rPr>
          <w:rFonts w:ascii="Times New Roman" w:hAnsi="Times New Roman" w:cs="Times New Roman"/>
        </w:rPr>
      </w:pPr>
    </w:p>
    <w:p w14:paraId="102473D6" w14:textId="653E6794" w:rsidR="00C265A2" w:rsidRDefault="00C265A2" w:rsidP="006F7B34">
      <w:pPr>
        <w:spacing w:after="0" w:line="360" w:lineRule="auto"/>
        <w:jc w:val="center"/>
        <w:rPr>
          <w:rFonts w:ascii="Times New Roman" w:hAnsi="Times New Roman" w:cs="Times New Roman"/>
        </w:rPr>
      </w:pPr>
      <w:r>
        <w:rPr>
          <w:noProof/>
        </w:rPr>
        <w:drawing>
          <wp:inline distT="0" distB="0" distL="0" distR="0" wp14:anchorId="261876F4" wp14:editId="6D363BC5">
            <wp:extent cx="5295900" cy="7505700"/>
            <wp:effectExtent l="0" t="0" r="0" b="0"/>
            <wp:docPr id="430683667"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83667" name="圖片 1" descr="一張含有 文字, 螢幕擷取畫面, 平行, 數字 的圖片&#10;&#10;AI 產生的內容可能不正確。"/>
                    <pic:cNvPicPr/>
                  </pic:nvPicPr>
                  <pic:blipFill>
                    <a:blip r:embed="rId11"/>
                    <a:stretch>
                      <a:fillRect/>
                    </a:stretch>
                  </pic:blipFill>
                  <pic:spPr>
                    <a:xfrm>
                      <a:off x="0" y="0"/>
                      <a:ext cx="5295900" cy="7505700"/>
                    </a:xfrm>
                    <a:prstGeom prst="rect">
                      <a:avLst/>
                    </a:prstGeom>
                  </pic:spPr>
                </pic:pic>
              </a:graphicData>
            </a:graphic>
          </wp:inline>
        </w:drawing>
      </w:r>
    </w:p>
    <w:p w14:paraId="1686C670" w14:textId="77777777" w:rsidR="00C265A2" w:rsidRDefault="00C265A2" w:rsidP="006F7B34">
      <w:pPr>
        <w:spacing w:after="0" w:line="360" w:lineRule="auto"/>
        <w:jc w:val="center"/>
        <w:rPr>
          <w:rFonts w:ascii="Times New Roman" w:hAnsi="Times New Roman" w:cs="Times New Roman"/>
        </w:rPr>
      </w:pPr>
    </w:p>
    <w:p w14:paraId="418963E7" w14:textId="41825AD3" w:rsidR="00C265A2" w:rsidRDefault="00C265A2" w:rsidP="006F7B34">
      <w:pPr>
        <w:spacing w:after="0" w:line="360" w:lineRule="auto"/>
        <w:jc w:val="center"/>
        <w:rPr>
          <w:rFonts w:ascii="Times New Roman" w:hAnsi="Times New Roman" w:cs="Times New Roman"/>
        </w:rPr>
      </w:pPr>
      <w:r>
        <w:rPr>
          <w:noProof/>
        </w:rPr>
        <w:drawing>
          <wp:inline distT="0" distB="0" distL="0" distR="0" wp14:anchorId="40E315A9" wp14:editId="0DEF6740">
            <wp:extent cx="5114925" cy="7248525"/>
            <wp:effectExtent l="0" t="0" r="9525" b="9525"/>
            <wp:docPr id="939807612"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07612" name="圖片 1" descr="一張含有 文字, 螢幕擷取畫面, 文件, 字型 的圖片&#10;&#10;AI 產生的內容可能不正確。"/>
                    <pic:cNvPicPr/>
                  </pic:nvPicPr>
                  <pic:blipFill>
                    <a:blip r:embed="rId12"/>
                    <a:stretch>
                      <a:fillRect/>
                    </a:stretch>
                  </pic:blipFill>
                  <pic:spPr>
                    <a:xfrm>
                      <a:off x="0" y="0"/>
                      <a:ext cx="5114925" cy="7248525"/>
                    </a:xfrm>
                    <a:prstGeom prst="rect">
                      <a:avLst/>
                    </a:prstGeom>
                  </pic:spPr>
                </pic:pic>
              </a:graphicData>
            </a:graphic>
          </wp:inline>
        </w:drawing>
      </w:r>
    </w:p>
    <w:p w14:paraId="49745B6D" w14:textId="77777777" w:rsidR="00C265A2" w:rsidRDefault="00C265A2" w:rsidP="006F7B34">
      <w:pPr>
        <w:spacing w:after="0" w:line="360" w:lineRule="auto"/>
        <w:jc w:val="center"/>
        <w:rPr>
          <w:rFonts w:ascii="Times New Roman" w:hAnsi="Times New Roman" w:cs="Times New Roman"/>
        </w:rPr>
      </w:pPr>
    </w:p>
    <w:p w14:paraId="4005D9D6" w14:textId="77777777" w:rsidR="00C265A2" w:rsidRDefault="00C265A2" w:rsidP="006F7B34">
      <w:pPr>
        <w:spacing w:after="0" w:line="360" w:lineRule="auto"/>
        <w:jc w:val="center"/>
        <w:rPr>
          <w:rFonts w:ascii="Times New Roman" w:hAnsi="Times New Roman" w:cs="Times New Roman"/>
        </w:rPr>
      </w:pPr>
    </w:p>
    <w:p w14:paraId="23003BD8" w14:textId="295308A3"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717F2190" wp14:editId="7DC1C538">
            <wp:extent cx="5276850" cy="7296150"/>
            <wp:effectExtent l="0" t="0" r="0" b="0"/>
            <wp:docPr id="1931238425"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238425" name="圖片 1" descr="一張含有 文字, 螢幕擷取畫面, 文件, 字型 的圖片&#10;&#10;AI 產生的內容可能不正確。"/>
                    <pic:cNvPicPr/>
                  </pic:nvPicPr>
                  <pic:blipFill>
                    <a:blip r:embed="rId13"/>
                    <a:stretch>
                      <a:fillRect/>
                    </a:stretch>
                  </pic:blipFill>
                  <pic:spPr>
                    <a:xfrm>
                      <a:off x="0" y="0"/>
                      <a:ext cx="5276850" cy="7296150"/>
                    </a:xfrm>
                    <a:prstGeom prst="rect">
                      <a:avLst/>
                    </a:prstGeom>
                  </pic:spPr>
                </pic:pic>
              </a:graphicData>
            </a:graphic>
          </wp:inline>
        </w:drawing>
      </w:r>
    </w:p>
    <w:p w14:paraId="66819FF3" w14:textId="77777777" w:rsidR="00C265A2" w:rsidRDefault="00C265A2" w:rsidP="006F7B34">
      <w:pPr>
        <w:spacing w:after="0" w:line="360" w:lineRule="auto"/>
        <w:jc w:val="center"/>
        <w:rPr>
          <w:rFonts w:ascii="Times New Roman" w:hAnsi="Times New Roman" w:cs="Times New Roman"/>
        </w:rPr>
      </w:pPr>
    </w:p>
    <w:p w14:paraId="1F4B4CA1" w14:textId="77777777" w:rsidR="00C265A2" w:rsidRDefault="00C265A2" w:rsidP="006F7B34">
      <w:pPr>
        <w:spacing w:after="0" w:line="360" w:lineRule="auto"/>
        <w:jc w:val="center"/>
        <w:rPr>
          <w:rFonts w:ascii="Times New Roman" w:hAnsi="Times New Roman" w:cs="Times New Roman"/>
        </w:rPr>
      </w:pPr>
    </w:p>
    <w:p w14:paraId="4C1688CA" w14:textId="77777777" w:rsidR="00C265A2" w:rsidRDefault="00C265A2" w:rsidP="006F7B34">
      <w:pPr>
        <w:spacing w:after="0" w:line="360" w:lineRule="auto"/>
        <w:jc w:val="center"/>
        <w:rPr>
          <w:rFonts w:ascii="Times New Roman" w:hAnsi="Times New Roman" w:cs="Times New Roman"/>
        </w:rPr>
      </w:pPr>
    </w:p>
    <w:p w14:paraId="3A3B72D1" w14:textId="5D07CF1E" w:rsidR="00C265A2" w:rsidRDefault="00C265A2" w:rsidP="006F7B34">
      <w:pPr>
        <w:spacing w:after="0" w:line="360" w:lineRule="auto"/>
        <w:jc w:val="center"/>
        <w:rPr>
          <w:rFonts w:ascii="Times New Roman" w:hAnsi="Times New Roman" w:cs="Times New Roman"/>
        </w:rPr>
      </w:pPr>
      <w:r>
        <w:rPr>
          <w:noProof/>
        </w:rPr>
        <w:lastRenderedPageBreak/>
        <w:drawing>
          <wp:inline distT="0" distB="0" distL="0" distR="0" wp14:anchorId="0FA1A837" wp14:editId="5E2FFD81">
            <wp:extent cx="4972050" cy="6829425"/>
            <wp:effectExtent l="0" t="0" r="0" b="9525"/>
            <wp:docPr id="1898932003" name="圖片 1" descr="一張含有 文字, 螢幕擷取畫面, 文件,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32003" name="圖片 1" descr="一張含有 文字, 螢幕擷取畫面, 文件, 數字 的圖片&#10;&#10;AI 產生的內容可能不正確。"/>
                    <pic:cNvPicPr/>
                  </pic:nvPicPr>
                  <pic:blipFill>
                    <a:blip r:embed="rId14"/>
                    <a:stretch>
                      <a:fillRect/>
                    </a:stretch>
                  </pic:blipFill>
                  <pic:spPr>
                    <a:xfrm>
                      <a:off x="0" y="0"/>
                      <a:ext cx="4972050" cy="6829425"/>
                    </a:xfrm>
                    <a:prstGeom prst="rect">
                      <a:avLst/>
                    </a:prstGeom>
                  </pic:spPr>
                </pic:pic>
              </a:graphicData>
            </a:graphic>
          </wp:inline>
        </w:drawing>
      </w:r>
    </w:p>
    <w:p w14:paraId="31E737F4" w14:textId="77777777" w:rsidR="00C265A2" w:rsidRDefault="00C265A2" w:rsidP="006F7B34">
      <w:pPr>
        <w:spacing w:after="0" w:line="360" w:lineRule="auto"/>
        <w:jc w:val="center"/>
        <w:rPr>
          <w:rFonts w:ascii="Times New Roman" w:hAnsi="Times New Roman" w:cs="Times New Roman"/>
        </w:rPr>
      </w:pPr>
    </w:p>
    <w:p w14:paraId="629E94FD" w14:textId="77777777" w:rsidR="00C265A2" w:rsidRDefault="00C265A2" w:rsidP="006F7B34">
      <w:pPr>
        <w:spacing w:after="0" w:line="360" w:lineRule="auto"/>
        <w:jc w:val="center"/>
        <w:rPr>
          <w:rFonts w:ascii="Times New Roman" w:hAnsi="Times New Roman" w:cs="Times New Roman"/>
        </w:rPr>
      </w:pPr>
    </w:p>
    <w:p w14:paraId="77FE6C9F" w14:textId="77777777" w:rsidR="00C265A2" w:rsidRDefault="00C265A2" w:rsidP="006F7B34">
      <w:pPr>
        <w:spacing w:after="0" w:line="360" w:lineRule="auto"/>
        <w:jc w:val="center"/>
        <w:rPr>
          <w:rFonts w:ascii="Times New Roman" w:hAnsi="Times New Roman" w:cs="Times New Roman"/>
        </w:rPr>
      </w:pPr>
    </w:p>
    <w:p w14:paraId="0B63F685" w14:textId="77777777" w:rsidR="00C265A2" w:rsidRDefault="00C265A2" w:rsidP="006F7B34">
      <w:pPr>
        <w:spacing w:after="0" w:line="360" w:lineRule="auto"/>
        <w:jc w:val="center"/>
        <w:rPr>
          <w:rFonts w:ascii="Times New Roman" w:hAnsi="Times New Roman" w:cs="Times New Roman"/>
        </w:rPr>
      </w:pPr>
    </w:p>
    <w:p w14:paraId="18674501" w14:textId="77777777" w:rsidR="00C265A2" w:rsidRDefault="00C265A2" w:rsidP="006F7B34">
      <w:pPr>
        <w:spacing w:after="0" w:line="360" w:lineRule="auto"/>
        <w:jc w:val="center"/>
        <w:rPr>
          <w:rFonts w:ascii="Times New Roman" w:hAnsi="Times New Roman" w:cs="Times New Roman"/>
        </w:rPr>
      </w:pPr>
    </w:p>
    <w:p w14:paraId="3A503D8D" w14:textId="77777777" w:rsidR="00C265A2" w:rsidRDefault="00C265A2" w:rsidP="006F7B34">
      <w:pPr>
        <w:spacing w:after="0" w:line="360" w:lineRule="auto"/>
        <w:jc w:val="center"/>
        <w:rPr>
          <w:rFonts w:ascii="Times New Roman" w:hAnsi="Times New Roman" w:cs="Times New Roman"/>
        </w:rPr>
      </w:pPr>
    </w:p>
    <w:p w14:paraId="0BAF401B" w14:textId="2592EF28" w:rsidR="00C265A2" w:rsidRDefault="00C265A2" w:rsidP="006F7B34">
      <w:pPr>
        <w:spacing w:after="0" w:line="360" w:lineRule="auto"/>
        <w:jc w:val="center"/>
        <w:rPr>
          <w:rFonts w:ascii="Times New Roman" w:hAnsi="Times New Roman" w:cs="Times New Roman"/>
        </w:rPr>
      </w:pPr>
      <w:r>
        <w:rPr>
          <w:noProof/>
        </w:rPr>
        <w:drawing>
          <wp:inline distT="0" distB="0" distL="0" distR="0" wp14:anchorId="10ED9652" wp14:editId="6AF4A2D3">
            <wp:extent cx="5000625" cy="6953250"/>
            <wp:effectExtent l="0" t="0" r="9525" b="0"/>
            <wp:docPr id="1499158977"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58977" name="圖片 1" descr="一張含有 文字, 螢幕擷取畫面, 平行, 數字 的圖片&#10;&#10;AI 產生的內容可能不正確。"/>
                    <pic:cNvPicPr/>
                  </pic:nvPicPr>
                  <pic:blipFill>
                    <a:blip r:embed="rId15"/>
                    <a:stretch>
                      <a:fillRect/>
                    </a:stretch>
                  </pic:blipFill>
                  <pic:spPr>
                    <a:xfrm>
                      <a:off x="0" y="0"/>
                      <a:ext cx="5000625" cy="6953250"/>
                    </a:xfrm>
                    <a:prstGeom prst="rect">
                      <a:avLst/>
                    </a:prstGeom>
                  </pic:spPr>
                </pic:pic>
              </a:graphicData>
            </a:graphic>
          </wp:inline>
        </w:drawing>
      </w:r>
    </w:p>
    <w:p w14:paraId="3E7401C2" w14:textId="77777777" w:rsidR="00C265A2" w:rsidRDefault="00C265A2" w:rsidP="006F7B34">
      <w:pPr>
        <w:spacing w:after="0" w:line="360" w:lineRule="auto"/>
        <w:jc w:val="center"/>
        <w:rPr>
          <w:rFonts w:ascii="Times New Roman" w:hAnsi="Times New Roman" w:cs="Times New Roman"/>
        </w:rPr>
      </w:pPr>
    </w:p>
    <w:p w14:paraId="1C9E1796" w14:textId="77777777" w:rsidR="00C265A2" w:rsidRDefault="00C265A2" w:rsidP="006F7B34">
      <w:pPr>
        <w:spacing w:after="0" w:line="360" w:lineRule="auto"/>
        <w:jc w:val="center"/>
        <w:rPr>
          <w:rFonts w:ascii="Times New Roman" w:hAnsi="Times New Roman" w:cs="Times New Roman"/>
        </w:rPr>
      </w:pPr>
    </w:p>
    <w:p w14:paraId="0A8583F4" w14:textId="77777777" w:rsidR="00C265A2" w:rsidRDefault="00C265A2" w:rsidP="006F7B34">
      <w:pPr>
        <w:spacing w:after="0" w:line="360" w:lineRule="auto"/>
        <w:jc w:val="center"/>
        <w:rPr>
          <w:rFonts w:ascii="Times New Roman" w:hAnsi="Times New Roman" w:cs="Times New Roman"/>
        </w:rPr>
      </w:pPr>
    </w:p>
    <w:p w14:paraId="3D2A8EE6" w14:textId="77777777" w:rsidR="00C265A2" w:rsidRDefault="00C265A2" w:rsidP="006F7B34">
      <w:pPr>
        <w:spacing w:after="0" w:line="360" w:lineRule="auto"/>
        <w:jc w:val="center"/>
        <w:rPr>
          <w:rFonts w:ascii="Times New Roman" w:hAnsi="Times New Roman" w:cs="Times New Roman"/>
        </w:rPr>
      </w:pPr>
    </w:p>
    <w:p w14:paraId="644442DA" w14:textId="09BADDF5" w:rsidR="00C265A2" w:rsidRDefault="00C265A2" w:rsidP="006F7B34">
      <w:pPr>
        <w:spacing w:after="0" w:line="360" w:lineRule="auto"/>
        <w:jc w:val="center"/>
        <w:rPr>
          <w:rFonts w:ascii="Times New Roman" w:hAnsi="Times New Roman" w:cs="Times New Roman"/>
        </w:rPr>
      </w:pPr>
      <w:r>
        <w:rPr>
          <w:noProof/>
        </w:rPr>
        <w:drawing>
          <wp:inline distT="0" distB="0" distL="0" distR="0" wp14:anchorId="60E1A8FD" wp14:editId="306E5FEA">
            <wp:extent cx="5172075" cy="6848475"/>
            <wp:effectExtent l="0" t="0" r="9525" b="9525"/>
            <wp:docPr id="107303148" name="圖片 1" descr="一張含有 文字, 螢幕擷取畫面, 文件, 平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3148" name="圖片 1" descr="一張含有 文字, 螢幕擷取畫面, 文件, 平行 的圖片&#10;&#10;AI 產生的內容可能不正確。"/>
                    <pic:cNvPicPr/>
                  </pic:nvPicPr>
                  <pic:blipFill>
                    <a:blip r:embed="rId16"/>
                    <a:stretch>
                      <a:fillRect/>
                    </a:stretch>
                  </pic:blipFill>
                  <pic:spPr>
                    <a:xfrm>
                      <a:off x="0" y="0"/>
                      <a:ext cx="5172075" cy="6848475"/>
                    </a:xfrm>
                    <a:prstGeom prst="rect">
                      <a:avLst/>
                    </a:prstGeom>
                  </pic:spPr>
                </pic:pic>
              </a:graphicData>
            </a:graphic>
          </wp:inline>
        </w:drawing>
      </w:r>
    </w:p>
    <w:p w14:paraId="78B8D68F" w14:textId="77777777" w:rsidR="00C265A2" w:rsidRDefault="00C265A2" w:rsidP="006F7B34">
      <w:pPr>
        <w:spacing w:after="0" w:line="360" w:lineRule="auto"/>
        <w:jc w:val="center"/>
        <w:rPr>
          <w:rFonts w:ascii="Times New Roman" w:hAnsi="Times New Roman" w:cs="Times New Roman"/>
        </w:rPr>
      </w:pPr>
    </w:p>
    <w:p w14:paraId="78BF4BAD" w14:textId="77777777" w:rsidR="00C265A2" w:rsidRDefault="00C265A2" w:rsidP="006F7B34">
      <w:pPr>
        <w:spacing w:after="0" w:line="360" w:lineRule="auto"/>
        <w:jc w:val="center"/>
        <w:rPr>
          <w:rFonts w:ascii="Times New Roman" w:hAnsi="Times New Roman" w:cs="Times New Roman"/>
        </w:rPr>
      </w:pPr>
    </w:p>
    <w:p w14:paraId="3A487F32" w14:textId="77777777" w:rsidR="00C265A2" w:rsidRDefault="00C265A2" w:rsidP="006F7B34">
      <w:pPr>
        <w:spacing w:after="0" w:line="360" w:lineRule="auto"/>
        <w:jc w:val="center"/>
        <w:rPr>
          <w:rFonts w:ascii="Times New Roman" w:hAnsi="Times New Roman" w:cs="Times New Roman"/>
        </w:rPr>
      </w:pPr>
    </w:p>
    <w:p w14:paraId="7F18D394" w14:textId="77777777" w:rsidR="00C265A2" w:rsidRDefault="00C265A2" w:rsidP="006F7B34">
      <w:pPr>
        <w:spacing w:after="0" w:line="360" w:lineRule="auto"/>
        <w:jc w:val="center"/>
        <w:rPr>
          <w:rFonts w:ascii="Times New Roman" w:hAnsi="Times New Roman" w:cs="Times New Roman"/>
        </w:rPr>
      </w:pPr>
    </w:p>
    <w:p w14:paraId="378506F4" w14:textId="77777777" w:rsidR="00C265A2" w:rsidRDefault="00C265A2" w:rsidP="006F7B34">
      <w:pPr>
        <w:spacing w:after="0" w:line="360" w:lineRule="auto"/>
        <w:jc w:val="center"/>
        <w:rPr>
          <w:rFonts w:ascii="Times New Roman" w:hAnsi="Times New Roman" w:cs="Times New Roman"/>
        </w:rPr>
      </w:pPr>
    </w:p>
    <w:p w14:paraId="160816E1" w14:textId="534F57D9" w:rsidR="00C265A2" w:rsidRDefault="00C265A2" w:rsidP="006F7B34">
      <w:pPr>
        <w:spacing w:after="0" w:line="360" w:lineRule="auto"/>
        <w:jc w:val="center"/>
        <w:rPr>
          <w:rFonts w:ascii="Times New Roman" w:hAnsi="Times New Roman" w:cs="Times New Roman"/>
        </w:rPr>
      </w:pPr>
      <w:r>
        <w:rPr>
          <w:noProof/>
        </w:rPr>
        <w:drawing>
          <wp:inline distT="0" distB="0" distL="0" distR="0" wp14:anchorId="25E9F028" wp14:editId="54B87893">
            <wp:extent cx="5000625" cy="6905625"/>
            <wp:effectExtent l="0" t="0" r="9525" b="9525"/>
            <wp:docPr id="139371822" name="圖片 1" descr="一張含有 文字, 螢幕擷取畫面, 字型, 平行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1822" name="圖片 1" descr="一張含有 文字, 螢幕擷取畫面, 字型, 平行 的圖片&#10;&#10;AI 產生的內容可能不正確。"/>
                    <pic:cNvPicPr/>
                  </pic:nvPicPr>
                  <pic:blipFill>
                    <a:blip r:embed="rId17"/>
                    <a:stretch>
                      <a:fillRect/>
                    </a:stretch>
                  </pic:blipFill>
                  <pic:spPr>
                    <a:xfrm>
                      <a:off x="0" y="0"/>
                      <a:ext cx="5000625" cy="6905625"/>
                    </a:xfrm>
                    <a:prstGeom prst="rect">
                      <a:avLst/>
                    </a:prstGeom>
                  </pic:spPr>
                </pic:pic>
              </a:graphicData>
            </a:graphic>
          </wp:inline>
        </w:drawing>
      </w:r>
    </w:p>
    <w:p w14:paraId="638D1A90" w14:textId="77777777" w:rsidR="00C265A2" w:rsidRDefault="00C265A2" w:rsidP="006F7B34">
      <w:pPr>
        <w:spacing w:after="0" w:line="360" w:lineRule="auto"/>
        <w:jc w:val="center"/>
        <w:rPr>
          <w:rFonts w:ascii="Times New Roman" w:hAnsi="Times New Roman" w:cs="Times New Roman"/>
        </w:rPr>
      </w:pPr>
    </w:p>
    <w:p w14:paraId="4FFADD4B" w14:textId="77777777" w:rsidR="00C265A2" w:rsidRDefault="00C265A2" w:rsidP="006F7B34">
      <w:pPr>
        <w:spacing w:after="0" w:line="360" w:lineRule="auto"/>
        <w:jc w:val="center"/>
        <w:rPr>
          <w:rFonts w:ascii="Times New Roman" w:hAnsi="Times New Roman" w:cs="Times New Roman"/>
        </w:rPr>
      </w:pPr>
    </w:p>
    <w:p w14:paraId="6D9F7807" w14:textId="77777777" w:rsidR="00C265A2" w:rsidRDefault="00C265A2" w:rsidP="006F7B34">
      <w:pPr>
        <w:spacing w:after="0" w:line="360" w:lineRule="auto"/>
        <w:jc w:val="center"/>
        <w:rPr>
          <w:rFonts w:ascii="Times New Roman" w:hAnsi="Times New Roman" w:cs="Times New Roman"/>
        </w:rPr>
      </w:pPr>
    </w:p>
    <w:p w14:paraId="59497709" w14:textId="77777777" w:rsidR="00C265A2" w:rsidRDefault="00C265A2" w:rsidP="006F7B34">
      <w:pPr>
        <w:spacing w:after="0" w:line="360" w:lineRule="auto"/>
        <w:jc w:val="center"/>
        <w:rPr>
          <w:rFonts w:ascii="Times New Roman" w:hAnsi="Times New Roman" w:cs="Times New Roman"/>
        </w:rPr>
      </w:pPr>
    </w:p>
    <w:p w14:paraId="2ADF1F26" w14:textId="258CA5C8" w:rsidR="00C265A2" w:rsidRDefault="00C265A2" w:rsidP="006F7B34">
      <w:pPr>
        <w:spacing w:after="0" w:line="360" w:lineRule="auto"/>
        <w:jc w:val="center"/>
        <w:rPr>
          <w:rFonts w:ascii="Times New Roman" w:hAnsi="Times New Roman" w:cs="Times New Roman"/>
        </w:rPr>
      </w:pPr>
      <w:r>
        <w:rPr>
          <w:noProof/>
        </w:rPr>
        <w:drawing>
          <wp:inline distT="0" distB="0" distL="0" distR="0" wp14:anchorId="1FC0ACDF" wp14:editId="0C77E237">
            <wp:extent cx="5029200" cy="6962775"/>
            <wp:effectExtent l="0" t="0" r="0" b="9525"/>
            <wp:docPr id="1383215731"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15731" name="圖片 1" descr="一張含有 文字, 螢幕擷取畫面, 文件, 字型 的圖片&#10;&#10;AI 產生的內容可能不正確。"/>
                    <pic:cNvPicPr/>
                  </pic:nvPicPr>
                  <pic:blipFill>
                    <a:blip r:embed="rId18"/>
                    <a:stretch>
                      <a:fillRect/>
                    </a:stretch>
                  </pic:blipFill>
                  <pic:spPr>
                    <a:xfrm>
                      <a:off x="0" y="0"/>
                      <a:ext cx="5029200" cy="6962775"/>
                    </a:xfrm>
                    <a:prstGeom prst="rect">
                      <a:avLst/>
                    </a:prstGeom>
                  </pic:spPr>
                </pic:pic>
              </a:graphicData>
            </a:graphic>
          </wp:inline>
        </w:drawing>
      </w:r>
    </w:p>
    <w:p w14:paraId="1DC3331A" w14:textId="77777777" w:rsidR="00C265A2" w:rsidRDefault="00C265A2" w:rsidP="006F7B34">
      <w:pPr>
        <w:spacing w:after="0" w:line="360" w:lineRule="auto"/>
        <w:jc w:val="center"/>
        <w:rPr>
          <w:rFonts w:ascii="Times New Roman" w:hAnsi="Times New Roman" w:cs="Times New Roman"/>
        </w:rPr>
      </w:pPr>
    </w:p>
    <w:p w14:paraId="5AF2861F" w14:textId="77777777" w:rsidR="00C265A2" w:rsidRDefault="00C265A2" w:rsidP="006F7B34">
      <w:pPr>
        <w:spacing w:after="0" w:line="360" w:lineRule="auto"/>
        <w:jc w:val="center"/>
        <w:rPr>
          <w:rFonts w:ascii="Times New Roman" w:hAnsi="Times New Roman" w:cs="Times New Roman"/>
        </w:rPr>
      </w:pPr>
    </w:p>
    <w:p w14:paraId="7BDDCABD" w14:textId="77777777" w:rsidR="00C265A2" w:rsidRDefault="00C265A2" w:rsidP="006F7B34">
      <w:pPr>
        <w:spacing w:after="0" w:line="360" w:lineRule="auto"/>
        <w:jc w:val="center"/>
        <w:rPr>
          <w:rFonts w:ascii="Times New Roman" w:hAnsi="Times New Roman" w:cs="Times New Roman"/>
        </w:rPr>
      </w:pPr>
    </w:p>
    <w:p w14:paraId="05608C63" w14:textId="0E443920" w:rsidR="00C265A2" w:rsidRDefault="008A44AC" w:rsidP="006F7B34">
      <w:pPr>
        <w:spacing w:after="0" w:line="360" w:lineRule="auto"/>
        <w:jc w:val="center"/>
        <w:rPr>
          <w:rFonts w:ascii="Times New Roman" w:hAnsi="Times New Roman" w:cs="Times New Roman"/>
        </w:rPr>
      </w:pPr>
      <w:r>
        <w:rPr>
          <w:noProof/>
        </w:rPr>
        <w:lastRenderedPageBreak/>
        <w:drawing>
          <wp:inline distT="0" distB="0" distL="0" distR="0" wp14:anchorId="6A504B1A" wp14:editId="427F5710">
            <wp:extent cx="4953000" cy="6934200"/>
            <wp:effectExtent l="0" t="0" r="0" b="0"/>
            <wp:docPr id="1415571076"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71076" name="圖片 1" descr="一張含有 文字, 螢幕擷取畫面, 文件, 字型 的圖片&#10;&#10;AI 產生的內容可能不正確。"/>
                    <pic:cNvPicPr/>
                  </pic:nvPicPr>
                  <pic:blipFill>
                    <a:blip r:embed="rId19"/>
                    <a:stretch>
                      <a:fillRect/>
                    </a:stretch>
                  </pic:blipFill>
                  <pic:spPr>
                    <a:xfrm>
                      <a:off x="0" y="0"/>
                      <a:ext cx="4953000" cy="6934200"/>
                    </a:xfrm>
                    <a:prstGeom prst="rect">
                      <a:avLst/>
                    </a:prstGeom>
                  </pic:spPr>
                </pic:pic>
              </a:graphicData>
            </a:graphic>
          </wp:inline>
        </w:drawing>
      </w:r>
    </w:p>
    <w:p w14:paraId="547113A6" w14:textId="77777777" w:rsidR="008A44AC" w:rsidRDefault="008A44AC" w:rsidP="006F7B34">
      <w:pPr>
        <w:spacing w:after="0" w:line="360" w:lineRule="auto"/>
        <w:jc w:val="center"/>
        <w:rPr>
          <w:rFonts w:ascii="Times New Roman" w:hAnsi="Times New Roman" w:cs="Times New Roman"/>
        </w:rPr>
      </w:pPr>
    </w:p>
    <w:p w14:paraId="0A596A44" w14:textId="77777777" w:rsidR="008A44AC" w:rsidRDefault="008A44AC" w:rsidP="006F7B34">
      <w:pPr>
        <w:spacing w:after="0" w:line="360" w:lineRule="auto"/>
        <w:jc w:val="center"/>
        <w:rPr>
          <w:rFonts w:ascii="Times New Roman" w:hAnsi="Times New Roman" w:cs="Times New Roman"/>
        </w:rPr>
      </w:pPr>
    </w:p>
    <w:p w14:paraId="13173459" w14:textId="77777777" w:rsidR="008A44AC" w:rsidRDefault="008A44AC" w:rsidP="006F7B34">
      <w:pPr>
        <w:spacing w:after="0" w:line="360" w:lineRule="auto"/>
        <w:jc w:val="center"/>
        <w:rPr>
          <w:rFonts w:ascii="Times New Roman" w:hAnsi="Times New Roman" w:cs="Times New Roman"/>
        </w:rPr>
      </w:pPr>
    </w:p>
    <w:p w14:paraId="3F6A03A4" w14:textId="77777777" w:rsidR="008A44AC" w:rsidRDefault="008A44AC" w:rsidP="006F7B34">
      <w:pPr>
        <w:spacing w:after="0" w:line="360" w:lineRule="auto"/>
        <w:jc w:val="center"/>
        <w:rPr>
          <w:rFonts w:ascii="Times New Roman" w:hAnsi="Times New Roman" w:cs="Times New Roman"/>
        </w:rPr>
      </w:pPr>
    </w:p>
    <w:p w14:paraId="52C6BDFD" w14:textId="7B0BE06C" w:rsidR="008A44AC" w:rsidRDefault="008A44AC" w:rsidP="006F7B34">
      <w:pPr>
        <w:spacing w:after="0" w:line="360" w:lineRule="auto"/>
        <w:jc w:val="center"/>
        <w:rPr>
          <w:rFonts w:ascii="Times New Roman" w:hAnsi="Times New Roman" w:cs="Times New Roman"/>
        </w:rPr>
      </w:pPr>
      <w:r>
        <w:rPr>
          <w:noProof/>
        </w:rPr>
        <w:lastRenderedPageBreak/>
        <w:drawing>
          <wp:inline distT="0" distB="0" distL="0" distR="0" wp14:anchorId="11AD9057" wp14:editId="0939B58F">
            <wp:extent cx="5019675" cy="6953250"/>
            <wp:effectExtent l="0" t="0" r="9525" b="0"/>
            <wp:docPr id="1437372993" name="圖片 1" descr="一張含有 文字, 螢幕擷取畫面, 平行,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72993" name="圖片 1" descr="一張含有 文字, 螢幕擷取畫面, 平行, 數字 的圖片&#10;&#10;AI 產生的內容可能不正確。"/>
                    <pic:cNvPicPr/>
                  </pic:nvPicPr>
                  <pic:blipFill>
                    <a:blip r:embed="rId20"/>
                    <a:stretch>
                      <a:fillRect/>
                    </a:stretch>
                  </pic:blipFill>
                  <pic:spPr>
                    <a:xfrm>
                      <a:off x="0" y="0"/>
                      <a:ext cx="5019675" cy="6953250"/>
                    </a:xfrm>
                    <a:prstGeom prst="rect">
                      <a:avLst/>
                    </a:prstGeom>
                  </pic:spPr>
                </pic:pic>
              </a:graphicData>
            </a:graphic>
          </wp:inline>
        </w:drawing>
      </w:r>
    </w:p>
    <w:p w14:paraId="6C75D477" w14:textId="77777777" w:rsidR="008A44AC" w:rsidRDefault="008A44AC" w:rsidP="006F7B34">
      <w:pPr>
        <w:spacing w:after="0" w:line="360" w:lineRule="auto"/>
        <w:jc w:val="center"/>
        <w:rPr>
          <w:rFonts w:ascii="Times New Roman" w:hAnsi="Times New Roman" w:cs="Times New Roman"/>
        </w:rPr>
      </w:pPr>
    </w:p>
    <w:p w14:paraId="573ED3CD" w14:textId="77777777" w:rsidR="008A44AC" w:rsidRDefault="008A44AC" w:rsidP="006F7B34">
      <w:pPr>
        <w:spacing w:after="0" w:line="360" w:lineRule="auto"/>
        <w:jc w:val="center"/>
        <w:rPr>
          <w:rFonts w:ascii="Times New Roman" w:hAnsi="Times New Roman" w:cs="Times New Roman"/>
        </w:rPr>
      </w:pPr>
    </w:p>
    <w:p w14:paraId="43D85F86" w14:textId="77777777" w:rsidR="008A44AC" w:rsidRDefault="008A44AC" w:rsidP="006F7B34">
      <w:pPr>
        <w:spacing w:after="0" w:line="360" w:lineRule="auto"/>
        <w:jc w:val="center"/>
        <w:rPr>
          <w:rFonts w:ascii="Times New Roman" w:hAnsi="Times New Roman" w:cs="Times New Roman"/>
        </w:rPr>
      </w:pPr>
    </w:p>
    <w:p w14:paraId="3CEC92F0" w14:textId="77777777" w:rsidR="008A44AC" w:rsidRDefault="008A44AC" w:rsidP="006F7B34">
      <w:pPr>
        <w:spacing w:after="0" w:line="360" w:lineRule="auto"/>
        <w:jc w:val="center"/>
        <w:rPr>
          <w:rFonts w:ascii="Times New Roman" w:hAnsi="Times New Roman" w:cs="Times New Roman"/>
        </w:rPr>
      </w:pPr>
    </w:p>
    <w:p w14:paraId="25F0F1DF" w14:textId="77777777" w:rsidR="008A44AC" w:rsidRDefault="008A44AC" w:rsidP="006F7B34">
      <w:pPr>
        <w:spacing w:after="0" w:line="360" w:lineRule="auto"/>
        <w:jc w:val="center"/>
        <w:rPr>
          <w:rFonts w:ascii="Times New Roman" w:hAnsi="Times New Roman" w:cs="Times New Roman"/>
        </w:rPr>
      </w:pPr>
    </w:p>
    <w:p w14:paraId="5359B370" w14:textId="5B5F0D5C" w:rsidR="008A44AC" w:rsidRDefault="00E267D3" w:rsidP="006F7B34">
      <w:pPr>
        <w:spacing w:after="0" w:line="360" w:lineRule="auto"/>
        <w:jc w:val="center"/>
        <w:rPr>
          <w:rFonts w:ascii="Times New Roman" w:hAnsi="Times New Roman" w:cs="Times New Roman"/>
        </w:rPr>
      </w:pPr>
      <w:r>
        <w:rPr>
          <w:noProof/>
        </w:rPr>
        <w:drawing>
          <wp:inline distT="0" distB="0" distL="0" distR="0" wp14:anchorId="68906314" wp14:editId="5FC8A584">
            <wp:extent cx="5143500" cy="6934200"/>
            <wp:effectExtent l="0" t="0" r="0" b="0"/>
            <wp:docPr id="406645611" name="圖片 1" descr="一張含有 文字, 螢幕擷取畫面, 數字, 文件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45611" name="圖片 1" descr="一張含有 文字, 螢幕擷取畫面, 數字, 文件 的圖片&#10;&#10;AI 產生的內容可能不正確。"/>
                    <pic:cNvPicPr/>
                  </pic:nvPicPr>
                  <pic:blipFill>
                    <a:blip r:embed="rId21"/>
                    <a:stretch>
                      <a:fillRect/>
                    </a:stretch>
                  </pic:blipFill>
                  <pic:spPr>
                    <a:xfrm>
                      <a:off x="0" y="0"/>
                      <a:ext cx="5143500" cy="6934200"/>
                    </a:xfrm>
                    <a:prstGeom prst="rect">
                      <a:avLst/>
                    </a:prstGeom>
                  </pic:spPr>
                </pic:pic>
              </a:graphicData>
            </a:graphic>
          </wp:inline>
        </w:drawing>
      </w:r>
    </w:p>
    <w:p w14:paraId="429EE0E1" w14:textId="77777777" w:rsidR="00E267D3" w:rsidRDefault="00E267D3" w:rsidP="006F7B34">
      <w:pPr>
        <w:spacing w:after="0" w:line="360" w:lineRule="auto"/>
        <w:jc w:val="center"/>
        <w:rPr>
          <w:rFonts w:ascii="Times New Roman" w:hAnsi="Times New Roman" w:cs="Times New Roman"/>
        </w:rPr>
      </w:pPr>
    </w:p>
    <w:p w14:paraId="1E8F0DFE" w14:textId="77777777" w:rsidR="00E267D3" w:rsidRDefault="00E267D3" w:rsidP="006F7B34">
      <w:pPr>
        <w:spacing w:after="0" w:line="360" w:lineRule="auto"/>
        <w:jc w:val="center"/>
        <w:rPr>
          <w:rFonts w:ascii="Times New Roman" w:hAnsi="Times New Roman" w:cs="Times New Roman"/>
        </w:rPr>
      </w:pPr>
    </w:p>
    <w:p w14:paraId="550ED10E" w14:textId="77777777" w:rsidR="00E267D3" w:rsidRDefault="00E267D3" w:rsidP="006F7B34">
      <w:pPr>
        <w:spacing w:after="0" w:line="360" w:lineRule="auto"/>
        <w:jc w:val="center"/>
        <w:rPr>
          <w:rFonts w:ascii="Times New Roman" w:hAnsi="Times New Roman" w:cs="Times New Roman"/>
        </w:rPr>
      </w:pPr>
    </w:p>
    <w:p w14:paraId="53B22824" w14:textId="07DA7A62" w:rsidR="00E267D3" w:rsidRDefault="00E267D3" w:rsidP="006F7B34">
      <w:pPr>
        <w:spacing w:after="0" w:line="360" w:lineRule="auto"/>
        <w:jc w:val="center"/>
        <w:rPr>
          <w:rFonts w:ascii="Times New Roman" w:hAnsi="Times New Roman" w:cs="Times New Roman"/>
        </w:rPr>
      </w:pPr>
      <w:r>
        <w:rPr>
          <w:noProof/>
        </w:rPr>
        <w:lastRenderedPageBreak/>
        <w:drawing>
          <wp:inline distT="0" distB="0" distL="0" distR="0" wp14:anchorId="6395A74A" wp14:editId="1ED32826">
            <wp:extent cx="4905375" cy="6915150"/>
            <wp:effectExtent l="0" t="0" r="9525" b="0"/>
            <wp:docPr id="1553384420" name="圖片 1" descr="一張含有 文字, 螢幕擷取畫面, 文件,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384420" name="圖片 1" descr="一張含有 文字, 螢幕擷取畫面, 文件, 字型 的圖片&#10;&#10;AI 產生的內容可能不正確。"/>
                    <pic:cNvPicPr/>
                  </pic:nvPicPr>
                  <pic:blipFill>
                    <a:blip r:embed="rId22"/>
                    <a:stretch>
                      <a:fillRect/>
                    </a:stretch>
                  </pic:blipFill>
                  <pic:spPr>
                    <a:xfrm>
                      <a:off x="0" y="0"/>
                      <a:ext cx="4905375" cy="6915150"/>
                    </a:xfrm>
                    <a:prstGeom prst="rect">
                      <a:avLst/>
                    </a:prstGeom>
                  </pic:spPr>
                </pic:pic>
              </a:graphicData>
            </a:graphic>
          </wp:inline>
        </w:drawing>
      </w:r>
    </w:p>
    <w:p w14:paraId="3FDD8F78" w14:textId="77777777" w:rsidR="00E267D3" w:rsidRDefault="00E267D3" w:rsidP="006F7B34">
      <w:pPr>
        <w:spacing w:after="0" w:line="360" w:lineRule="auto"/>
        <w:jc w:val="center"/>
        <w:rPr>
          <w:rFonts w:ascii="Times New Roman" w:hAnsi="Times New Roman" w:cs="Times New Roman"/>
        </w:rPr>
      </w:pPr>
    </w:p>
    <w:p w14:paraId="417E83A5" w14:textId="77777777" w:rsidR="008A44AC" w:rsidRDefault="008A44AC" w:rsidP="006F7B34">
      <w:pPr>
        <w:spacing w:after="0" w:line="360" w:lineRule="auto"/>
        <w:jc w:val="center"/>
        <w:rPr>
          <w:rFonts w:ascii="Times New Roman" w:hAnsi="Times New Roman" w:cs="Times New Roman"/>
        </w:rPr>
      </w:pPr>
    </w:p>
    <w:p w14:paraId="1D24E8AD" w14:textId="77777777" w:rsidR="00E267D3" w:rsidRDefault="00E267D3" w:rsidP="006F7B34">
      <w:pPr>
        <w:spacing w:after="0" w:line="360" w:lineRule="auto"/>
        <w:jc w:val="center"/>
        <w:rPr>
          <w:rFonts w:ascii="Times New Roman" w:hAnsi="Times New Roman" w:cs="Times New Roman"/>
        </w:rPr>
      </w:pPr>
    </w:p>
    <w:p w14:paraId="6C829110" w14:textId="77777777" w:rsidR="00E267D3" w:rsidRDefault="00E267D3" w:rsidP="006F7B34">
      <w:pPr>
        <w:spacing w:after="0" w:line="360" w:lineRule="auto"/>
        <w:jc w:val="center"/>
        <w:rPr>
          <w:rFonts w:ascii="Times New Roman" w:hAnsi="Times New Roman" w:cs="Times New Roman"/>
        </w:rPr>
      </w:pPr>
    </w:p>
    <w:p w14:paraId="7F6011F0" w14:textId="77777777" w:rsidR="00E267D3" w:rsidRDefault="00E267D3" w:rsidP="006F7B34">
      <w:pPr>
        <w:spacing w:after="0" w:line="360" w:lineRule="auto"/>
        <w:jc w:val="center"/>
        <w:rPr>
          <w:rFonts w:ascii="Times New Roman" w:hAnsi="Times New Roman" w:cs="Times New Roman"/>
        </w:rPr>
      </w:pPr>
    </w:p>
    <w:p w14:paraId="5E47C4F9" w14:textId="127691B5" w:rsidR="00E267D3" w:rsidRPr="00287A24" w:rsidRDefault="008C756D" w:rsidP="006F7B34">
      <w:pPr>
        <w:spacing w:after="0" w:line="360" w:lineRule="auto"/>
        <w:jc w:val="center"/>
        <w:rPr>
          <w:rFonts w:ascii="Times New Roman" w:hAnsi="Times New Roman" w:cs="Times New Roman"/>
        </w:rPr>
      </w:pPr>
      <w:r>
        <w:rPr>
          <w:noProof/>
        </w:rPr>
        <w:drawing>
          <wp:inline distT="0" distB="0" distL="0" distR="0" wp14:anchorId="69C087CC" wp14:editId="2A7C4B24">
            <wp:extent cx="5353050" cy="7658100"/>
            <wp:effectExtent l="0" t="0" r="0" b="0"/>
            <wp:docPr id="1962968337" name="圖片 1" descr="一張含有 文字, 電子產品, 螢幕擷取畫面,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968337" name="圖片 1" descr="一張含有 文字, 電子產品, 螢幕擷取畫面, 數字 的圖片&#10;&#10;AI 產生的內容可能不正確。"/>
                    <pic:cNvPicPr/>
                  </pic:nvPicPr>
                  <pic:blipFill>
                    <a:blip r:embed="rId23"/>
                    <a:stretch>
                      <a:fillRect/>
                    </a:stretch>
                  </pic:blipFill>
                  <pic:spPr>
                    <a:xfrm>
                      <a:off x="0" y="0"/>
                      <a:ext cx="5353050" cy="7658100"/>
                    </a:xfrm>
                    <a:prstGeom prst="rect">
                      <a:avLst/>
                    </a:prstGeom>
                  </pic:spPr>
                </pic:pic>
              </a:graphicData>
            </a:graphic>
          </wp:inline>
        </w:drawing>
      </w:r>
    </w:p>
    <w:sectPr w:rsidR="00E267D3" w:rsidRPr="00287A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690BA" w14:textId="77777777" w:rsidR="008E3159" w:rsidRDefault="008E3159" w:rsidP="008C756D">
      <w:pPr>
        <w:spacing w:after="0" w:line="240" w:lineRule="auto"/>
      </w:pPr>
      <w:r>
        <w:separator/>
      </w:r>
    </w:p>
  </w:endnote>
  <w:endnote w:type="continuationSeparator" w:id="0">
    <w:p w14:paraId="2A39BF29" w14:textId="77777777" w:rsidR="008E3159" w:rsidRDefault="008E3159" w:rsidP="008C7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816AF" w14:textId="77777777" w:rsidR="008E3159" w:rsidRDefault="008E3159" w:rsidP="008C756D">
      <w:pPr>
        <w:spacing w:after="0" w:line="240" w:lineRule="auto"/>
      </w:pPr>
      <w:r>
        <w:separator/>
      </w:r>
    </w:p>
  </w:footnote>
  <w:footnote w:type="continuationSeparator" w:id="0">
    <w:p w14:paraId="5603E15E" w14:textId="77777777" w:rsidR="008E3159" w:rsidRDefault="008E3159" w:rsidP="008C75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53A18"/>
    <w:multiLevelType w:val="hybridMultilevel"/>
    <w:tmpl w:val="DE8C26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2855B3"/>
    <w:multiLevelType w:val="hybridMultilevel"/>
    <w:tmpl w:val="7E38B6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BD6903"/>
    <w:multiLevelType w:val="hybridMultilevel"/>
    <w:tmpl w:val="E542C0C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10361BF"/>
    <w:multiLevelType w:val="multilevel"/>
    <w:tmpl w:val="6F94FC3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E1E14C4"/>
    <w:multiLevelType w:val="hybridMultilevel"/>
    <w:tmpl w:val="9C666F6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ECA5724"/>
    <w:multiLevelType w:val="hybridMultilevel"/>
    <w:tmpl w:val="6E82C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444EA2"/>
    <w:multiLevelType w:val="hybridMultilevel"/>
    <w:tmpl w:val="CF76A1F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0E6178A"/>
    <w:multiLevelType w:val="multilevel"/>
    <w:tmpl w:val="8778A8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453166C"/>
    <w:multiLevelType w:val="hybridMultilevel"/>
    <w:tmpl w:val="E13A211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54C715F"/>
    <w:multiLevelType w:val="hybridMultilevel"/>
    <w:tmpl w:val="033EA1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4E4371"/>
    <w:multiLevelType w:val="multilevel"/>
    <w:tmpl w:val="8D2AF4B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71052C7F"/>
    <w:multiLevelType w:val="hybridMultilevel"/>
    <w:tmpl w:val="5D7A7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2D757A"/>
    <w:multiLevelType w:val="hybridMultilevel"/>
    <w:tmpl w:val="3EBE767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68130227">
    <w:abstractNumId w:val="7"/>
  </w:num>
  <w:num w:numId="2" w16cid:durableId="1517184515">
    <w:abstractNumId w:val="1"/>
  </w:num>
  <w:num w:numId="3" w16cid:durableId="616789620">
    <w:abstractNumId w:val="9"/>
  </w:num>
  <w:num w:numId="4" w16cid:durableId="208685240">
    <w:abstractNumId w:val="10"/>
  </w:num>
  <w:num w:numId="5" w16cid:durableId="1464808471">
    <w:abstractNumId w:val="0"/>
  </w:num>
  <w:num w:numId="6" w16cid:durableId="969821994">
    <w:abstractNumId w:val="3"/>
  </w:num>
  <w:num w:numId="7" w16cid:durableId="1591967511">
    <w:abstractNumId w:val="12"/>
  </w:num>
  <w:num w:numId="8" w16cid:durableId="612707365">
    <w:abstractNumId w:val="4"/>
  </w:num>
  <w:num w:numId="9" w16cid:durableId="607661951">
    <w:abstractNumId w:val="6"/>
  </w:num>
  <w:num w:numId="10" w16cid:durableId="722170451">
    <w:abstractNumId w:val="2"/>
  </w:num>
  <w:num w:numId="11" w16cid:durableId="1142772706">
    <w:abstractNumId w:val="5"/>
  </w:num>
  <w:num w:numId="12" w16cid:durableId="2085451586">
    <w:abstractNumId w:val="8"/>
  </w:num>
  <w:num w:numId="13" w16cid:durableId="174641427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A24"/>
    <w:rsid w:val="00001281"/>
    <w:rsid w:val="000279D6"/>
    <w:rsid w:val="000467E0"/>
    <w:rsid w:val="00051825"/>
    <w:rsid w:val="000575E1"/>
    <w:rsid w:val="000B708E"/>
    <w:rsid w:val="000C198C"/>
    <w:rsid w:val="00106867"/>
    <w:rsid w:val="0021777A"/>
    <w:rsid w:val="00282DB6"/>
    <w:rsid w:val="00284CAF"/>
    <w:rsid w:val="00287A24"/>
    <w:rsid w:val="002A0FE1"/>
    <w:rsid w:val="00300F45"/>
    <w:rsid w:val="00317FEA"/>
    <w:rsid w:val="00346568"/>
    <w:rsid w:val="00370DBB"/>
    <w:rsid w:val="00375D07"/>
    <w:rsid w:val="00385CF7"/>
    <w:rsid w:val="003B4939"/>
    <w:rsid w:val="003C6AB4"/>
    <w:rsid w:val="003F2352"/>
    <w:rsid w:val="00452E35"/>
    <w:rsid w:val="004959C0"/>
    <w:rsid w:val="004A4D50"/>
    <w:rsid w:val="004C0261"/>
    <w:rsid w:val="004D6B93"/>
    <w:rsid w:val="004D7F21"/>
    <w:rsid w:val="005022ED"/>
    <w:rsid w:val="00543FC5"/>
    <w:rsid w:val="00555E82"/>
    <w:rsid w:val="005A04D3"/>
    <w:rsid w:val="005C6A37"/>
    <w:rsid w:val="005F2F95"/>
    <w:rsid w:val="006137D3"/>
    <w:rsid w:val="00653D3C"/>
    <w:rsid w:val="006B354E"/>
    <w:rsid w:val="006E29F8"/>
    <w:rsid w:val="006E60FF"/>
    <w:rsid w:val="006F7B34"/>
    <w:rsid w:val="00710762"/>
    <w:rsid w:val="00715AA6"/>
    <w:rsid w:val="007421C7"/>
    <w:rsid w:val="007466C1"/>
    <w:rsid w:val="00785993"/>
    <w:rsid w:val="007E76C6"/>
    <w:rsid w:val="007F1AA5"/>
    <w:rsid w:val="008120D1"/>
    <w:rsid w:val="00820B72"/>
    <w:rsid w:val="00846C98"/>
    <w:rsid w:val="0085358D"/>
    <w:rsid w:val="00887068"/>
    <w:rsid w:val="008A44AC"/>
    <w:rsid w:val="008B011C"/>
    <w:rsid w:val="008C756D"/>
    <w:rsid w:val="008D67C8"/>
    <w:rsid w:val="008E3159"/>
    <w:rsid w:val="009354C7"/>
    <w:rsid w:val="00972ABE"/>
    <w:rsid w:val="009C79CF"/>
    <w:rsid w:val="009F5789"/>
    <w:rsid w:val="00A37414"/>
    <w:rsid w:val="00AA4077"/>
    <w:rsid w:val="00AB4117"/>
    <w:rsid w:val="00AB5714"/>
    <w:rsid w:val="00AD5432"/>
    <w:rsid w:val="00B647F0"/>
    <w:rsid w:val="00B85F29"/>
    <w:rsid w:val="00BA0F93"/>
    <w:rsid w:val="00BB0E5F"/>
    <w:rsid w:val="00C07E2D"/>
    <w:rsid w:val="00C25FEC"/>
    <w:rsid w:val="00C265A2"/>
    <w:rsid w:val="00C32597"/>
    <w:rsid w:val="00C331F3"/>
    <w:rsid w:val="00C52F1A"/>
    <w:rsid w:val="00CC4B3B"/>
    <w:rsid w:val="00CD7A9B"/>
    <w:rsid w:val="00CF1FD1"/>
    <w:rsid w:val="00D846D7"/>
    <w:rsid w:val="00D85FE9"/>
    <w:rsid w:val="00DB44C2"/>
    <w:rsid w:val="00DD01F7"/>
    <w:rsid w:val="00DE34DB"/>
    <w:rsid w:val="00E267D3"/>
    <w:rsid w:val="00E30DB4"/>
    <w:rsid w:val="00E50E5D"/>
    <w:rsid w:val="00E90286"/>
    <w:rsid w:val="00E905D3"/>
    <w:rsid w:val="00EA5C3A"/>
    <w:rsid w:val="00EB219C"/>
    <w:rsid w:val="00ED43E1"/>
    <w:rsid w:val="00F32740"/>
    <w:rsid w:val="00F40F4D"/>
    <w:rsid w:val="00F45660"/>
    <w:rsid w:val="00F573FE"/>
    <w:rsid w:val="00F8792F"/>
    <w:rsid w:val="00FE183C"/>
    <w:rsid w:val="00FF01F7"/>
    <w:rsid w:val="00FF059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2712E"/>
  <w15:chartTrackingRefBased/>
  <w15:docId w15:val="{AFE2DEEF-A476-402D-8EA0-80D40C3DF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87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287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87A2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87A2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87A2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87A2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87A2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87A2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87A2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287A24"/>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287A24"/>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287A24"/>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287A24"/>
    <w:rPr>
      <w:rFonts w:eastAsiaTheme="majorEastAsia" w:cstheme="majorBidi"/>
      <w:i/>
      <w:iCs/>
      <w:color w:val="0F4761" w:themeColor="accent1" w:themeShade="BF"/>
    </w:rPr>
  </w:style>
  <w:style w:type="character" w:customStyle="1" w:styleId="50">
    <w:name w:val="標題 5 字元"/>
    <w:basedOn w:val="a0"/>
    <w:link w:val="5"/>
    <w:uiPriority w:val="9"/>
    <w:semiHidden/>
    <w:rsid w:val="00287A24"/>
    <w:rPr>
      <w:rFonts w:eastAsiaTheme="majorEastAsia" w:cstheme="majorBidi"/>
      <w:color w:val="0F4761" w:themeColor="accent1" w:themeShade="BF"/>
    </w:rPr>
  </w:style>
  <w:style w:type="character" w:customStyle="1" w:styleId="60">
    <w:name w:val="標題 6 字元"/>
    <w:basedOn w:val="a0"/>
    <w:link w:val="6"/>
    <w:uiPriority w:val="9"/>
    <w:semiHidden/>
    <w:rsid w:val="00287A24"/>
    <w:rPr>
      <w:rFonts w:eastAsiaTheme="majorEastAsia" w:cstheme="majorBidi"/>
      <w:i/>
      <w:iCs/>
      <w:color w:val="595959" w:themeColor="text1" w:themeTint="A6"/>
    </w:rPr>
  </w:style>
  <w:style w:type="character" w:customStyle="1" w:styleId="70">
    <w:name w:val="標題 7 字元"/>
    <w:basedOn w:val="a0"/>
    <w:link w:val="7"/>
    <w:uiPriority w:val="9"/>
    <w:semiHidden/>
    <w:rsid w:val="00287A24"/>
    <w:rPr>
      <w:rFonts w:eastAsiaTheme="majorEastAsia" w:cstheme="majorBidi"/>
      <w:color w:val="595959" w:themeColor="text1" w:themeTint="A6"/>
    </w:rPr>
  </w:style>
  <w:style w:type="character" w:customStyle="1" w:styleId="80">
    <w:name w:val="標題 8 字元"/>
    <w:basedOn w:val="a0"/>
    <w:link w:val="8"/>
    <w:uiPriority w:val="9"/>
    <w:semiHidden/>
    <w:rsid w:val="00287A24"/>
    <w:rPr>
      <w:rFonts w:eastAsiaTheme="majorEastAsia" w:cstheme="majorBidi"/>
      <w:i/>
      <w:iCs/>
      <w:color w:val="272727" w:themeColor="text1" w:themeTint="D8"/>
    </w:rPr>
  </w:style>
  <w:style w:type="character" w:customStyle="1" w:styleId="90">
    <w:name w:val="標題 9 字元"/>
    <w:basedOn w:val="a0"/>
    <w:link w:val="9"/>
    <w:uiPriority w:val="9"/>
    <w:semiHidden/>
    <w:rsid w:val="00287A24"/>
    <w:rPr>
      <w:rFonts w:eastAsiaTheme="majorEastAsia" w:cstheme="majorBidi"/>
      <w:color w:val="272727" w:themeColor="text1" w:themeTint="D8"/>
    </w:rPr>
  </w:style>
  <w:style w:type="paragraph" w:styleId="a3">
    <w:name w:val="Title"/>
    <w:basedOn w:val="a"/>
    <w:next w:val="a"/>
    <w:link w:val="a4"/>
    <w:uiPriority w:val="10"/>
    <w:qFormat/>
    <w:rsid w:val="00287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287A2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87A24"/>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287A2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287A24"/>
    <w:pPr>
      <w:spacing w:before="160"/>
      <w:jc w:val="center"/>
    </w:pPr>
    <w:rPr>
      <w:i/>
      <w:iCs/>
      <w:color w:val="404040" w:themeColor="text1" w:themeTint="BF"/>
    </w:rPr>
  </w:style>
  <w:style w:type="character" w:customStyle="1" w:styleId="a8">
    <w:name w:val="引文 字元"/>
    <w:basedOn w:val="a0"/>
    <w:link w:val="a7"/>
    <w:uiPriority w:val="29"/>
    <w:rsid w:val="00287A24"/>
    <w:rPr>
      <w:i/>
      <w:iCs/>
      <w:color w:val="404040" w:themeColor="text1" w:themeTint="BF"/>
    </w:rPr>
  </w:style>
  <w:style w:type="paragraph" w:styleId="a9">
    <w:name w:val="List Paragraph"/>
    <w:basedOn w:val="a"/>
    <w:uiPriority w:val="34"/>
    <w:qFormat/>
    <w:rsid w:val="00287A24"/>
    <w:pPr>
      <w:ind w:left="720"/>
      <w:contextualSpacing/>
    </w:pPr>
  </w:style>
  <w:style w:type="character" w:styleId="aa">
    <w:name w:val="Intense Emphasis"/>
    <w:basedOn w:val="a0"/>
    <w:uiPriority w:val="21"/>
    <w:qFormat/>
    <w:rsid w:val="00287A24"/>
    <w:rPr>
      <w:i/>
      <w:iCs/>
      <w:color w:val="0F4761" w:themeColor="accent1" w:themeShade="BF"/>
    </w:rPr>
  </w:style>
  <w:style w:type="paragraph" w:styleId="ab">
    <w:name w:val="Intense Quote"/>
    <w:basedOn w:val="a"/>
    <w:next w:val="a"/>
    <w:link w:val="ac"/>
    <w:uiPriority w:val="30"/>
    <w:qFormat/>
    <w:rsid w:val="00287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287A24"/>
    <w:rPr>
      <w:i/>
      <w:iCs/>
      <w:color w:val="0F4761" w:themeColor="accent1" w:themeShade="BF"/>
    </w:rPr>
  </w:style>
  <w:style w:type="character" w:styleId="ad">
    <w:name w:val="Intense Reference"/>
    <w:basedOn w:val="a0"/>
    <w:uiPriority w:val="32"/>
    <w:qFormat/>
    <w:rsid w:val="00287A24"/>
    <w:rPr>
      <w:b/>
      <w:bCs/>
      <w:smallCaps/>
      <w:color w:val="0F4761" w:themeColor="accent1" w:themeShade="BF"/>
      <w:spacing w:val="5"/>
    </w:rPr>
  </w:style>
  <w:style w:type="paragraph" w:customStyle="1" w:styleId="Default">
    <w:name w:val="Default"/>
    <w:rsid w:val="00CF1FD1"/>
    <w:pPr>
      <w:autoSpaceDE w:val="0"/>
      <w:autoSpaceDN w:val="0"/>
      <w:adjustRightInd w:val="0"/>
      <w:spacing w:after="0" w:line="240" w:lineRule="auto"/>
    </w:pPr>
    <w:rPr>
      <w:rFonts w:ascii="Arial" w:hAnsi="Arial" w:cs="Arial"/>
      <w:color w:val="000000"/>
      <w:kern w:val="0"/>
    </w:rPr>
  </w:style>
  <w:style w:type="character" w:styleId="ae">
    <w:name w:val="Hyperlink"/>
    <w:basedOn w:val="a0"/>
    <w:uiPriority w:val="99"/>
    <w:unhideWhenUsed/>
    <w:rsid w:val="00543FC5"/>
    <w:rPr>
      <w:color w:val="467886" w:themeColor="hyperlink"/>
      <w:u w:val="single"/>
    </w:rPr>
  </w:style>
  <w:style w:type="character" w:styleId="af">
    <w:name w:val="Unresolved Mention"/>
    <w:basedOn w:val="a0"/>
    <w:uiPriority w:val="99"/>
    <w:semiHidden/>
    <w:unhideWhenUsed/>
    <w:rsid w:val="00543FC5"/>
    <w:rPr>
      <w:color w:val="605E5C"/>
      <w:shd w:val="clear" w:color="auto" w:fill="E1DFDD"/>
    </w:rPr>
  </w:style>
  <w:style w:type="table" w:styleId="21">
    <w:name w:val="Plain Table 2"/>
    <w:basedOn w:val="a1"/>
    <w:uiPriority w:val="42"/>
    <w:rsid w:val="000279D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af0">
    <w:name w:val="header"/>
    <w:basedOn w:val="a"/>
    <w:link w:val="af1"/>
    <w:uiPriority w:val="99"/>
    <w:unhideWhenUsed/>
    <w:rsid w:val="008C756D"/>
    <w:pPr>
      <w:tabs>
        <w:tab w:val="center" w:pos="4320"/>
        <w:tab w:val="right" w:pos="8640"/>
      </w:tabs>
      <w:spacing w:after="0" w:line="240" w:lineRule="auto"/>
    </w:pPr>
  </w:style>
  <w:style w:type="character" w:customStyle="1" w:styleId="af1">
    <w:name w:val="頁首 字元"/>
    <w:basedOn w:val="a0"/>
    <w:link w:val="af0"/>
    <w:uiPriority w:val="99"/>
    <w:rsid w:val="008C756D"/>
  </w:style>
  <w:style w:type="paragraph" w:styleId="af2">
    <w:name w:val="footer"/>
    <w:basedOn w:val="a"/>
    <w:link w:val="af3"/>
    <w:uiPriority w:val="99"/>
    <w:unhideWhenUsed/>
    <w:rsid w:val="008C756D"/>
    <w:pPr>
      <w:tabs>
        <w:tab w:val="center" w:pos="4320"/>
        <w:tab w:val="right" w:pos="8640"/>
      </w:tabs>
      <w:spacing w:after="0" w:line="240" w:lineRule="auto"/>
    </w:pPr>
  </w:style>
  <w:style w:type="character" w:customStyle="1" w:styleId="af3">
    <w:name w:val="頁尾 字元"/>
    <w:basedOn w:val="a0"/>
    <w:link w:val="af2"/>
    <w:uiPriority w:val="99"/>
    <w:rsid w:val="008C7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chinaguide.com/intro/festival/national.htm"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emf"/><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26</Pages>
  <Words>2408</Words>
  <Characters>13728</Characters>
  <Application>Microsoft Office Word</Application>
  <DocSecurity>0</DocSecurity>
  <Lines>114</Lines>
  <Paragraphs>32</Paragraphs>
  <ScaleCrop>false</ScaleCrop>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JACKYCHAN</dc:creator>
  <cp:keywords/>
  <dc:description/>
  <cp:lastModifiedBy>MR JACKYCHAN</cp:lastModifiedBy>
  <cp:revision>6</cp:revision>
  <dcterms:created xsi:type="dcterms:W3CDTF">2025-06-24T18:20:00Z</dcterms:created>
  <dcterms:modified xsi:type="dcterms:W3CDTF">2025-06-25T13:35:00Z</dcterms:modified>
</cp:coreProperties>
</file>