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24CD44" w14:textId="77777777" w:rsidR="00102BA9" w:rsidRDefault="005C2AD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anchor distT="0" distB="0" distL="114300" distR="114300" simplePos="0" relativeHeight="251658240" behindDoc="0" locked="0" layoutInCell="1" hidden="0" allowOverlap="1" wp14:anchorId="4CA7AF79" wp14:editId="5803947D">
            <wp:simplePos x="0" y="0"/>
            <wp:positionH relativeFrom="margin">
              <wp:posOffset>-662937</wp:posOffset>
            </wp:positionH>
            <wp:positionV relativeFrom="margin">
              <wp:posOffset>-746757</wp:posOffset>
            </wp:positionV>
            <wp:extent cx="2619375" cy="1743075"/>
            <wp:effectExtent l="0" t="0" r="0" b="0"/>
            <wp:wrapSquare wrapText="bothSides" distT="0" distB="0" distL="114300" distR="114300"/>
            <wp:docPr id="1" name="image1.jp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A screenshot of a cell phone&#10;&#10;Description automatically generated"/>
                    <pic:cNvPicPr preferRelativeResize="0"/>
                  </pic:nvPicPr>
                  <pic:blipFill>
                    <a:blip r:embed="rId6"/>
                    <a:srcRect/>
                    <a:stretch>
                      <a:fillRect/>
                    </a:stretch>
                  </pic:blipFill>
                  <pic:spPr>
                    <a:xfrm>
                      <a:off x="0" y="0"/>
                      <a:ext cx="2619375" cy="1743075"/>
                    </a:xfrm>
                    <a:prstGeom prst="rect">
                      <a:avLst/>
                    </a:prstGeom>
                    <a:ln/>
                  </pic:spPr>
                </pic:pic>
              </a:graphicData>
            </a:graphic>
          </wp:anchor>
        </w:drawing>
      </w:r>
    </w:p>
    <w:p w14:paraId="56E36F03" w14:textId="77777777" w:rsidR="00102BA9" w:rsidRDefault="00102BA9">
      <w:pPr>
        <w:spacing w:line="360" w:lineRule="auto"/>
        <w:jc w:val="center"/>
        <w:rPr>
          <w:rFonts w:ascii="Times New Roman" w:eastAsia="Times New Roman" w:hAnsi="Times New Roman" w:cs="Times New Roman"/>
          <w:b/>
          <w:sz w:val="24"/>
          <w:szCs w:val="24"/>
        </w:rPr>
      </w:pPr>
    </w:p>
    <w:p w14:paraId="6E26A09A" w14:textId="77777777" w:rsidR="00102BA9" w:rsidRDefault="00102BA9">
      <w:pPr>
        <w:spacing w:line="360" w:lineRule="auto"/>
        <w:jc w:val="center"/>
        <w:rPr>
          <w:rFonts w:ascii="Times New Roman" w:eastAsia="Times New Roman" w:hAnsi="Times New Roman" w:cs="Times New Roman"/>
          <w:b/>
          <w:sz w:val="24"/>
          <w:szCs w:val="24"/>
        </w:rPr>
      </w:pPr>
    </w:p>
    <w:p w14:paraId="5AEC1DF8" w14:textId="77777777" w:rsidR="00102BA9" w:rsidRDefault="00102BA9">
      <w:pPr>
        <w:spacing w:line="360" w:lineRule="auto"/>
        <w:jc w:val="center"/>
        <w:rPr>
          <w:rFonts w:ascii="Times New Roman" w:eastAsia="Times New Roman" w:hAnsi="Times New Roman" w:cs="Times New Roman"/>
          <w:b/>
          <w:sz w:val="24"/>
          <w:szCs w:val="24"/>
        </w:rPr>
      </w:pPr>
    </w:p>
    <w:p w14:paraId="2F468DD5" w14:textId="77777777" w:rsidR="00102BA9" w:rsidRDefault="00102BA9">
      <w:pPr>
        <w:spacing w:line="360" w:lineRule="auto"/>
        <w:jc w:val="center"/>
        <w:rPr>
          <w:rFonts w:ascii="Times New Roman" w:eastAsia="Times New Roman" w:hAnsi="Times New Roman" w:cs="Times New Roman"/>
          <w:b/>
          <w:sz w:val="24"/>
          <w:szCs w:val="24"/>
        </w:rPr>
      </w:pPr>
    </w:p>
    <w:p w14:paraId="40BBFCF2" w14:textId="77777777" w:rsidR="00102BA9" w:rsidRDefault="00102BA9">
      <w:pPr>
        <w:spacing w:line="360" w:lineRule="auto"/>
        <w:jc w:val="center"/>
        <w:rPr>
          <w:rFonts w:ascii="Times New Roman" w:eastAsia="Times New Roman" w:hAnsi="Times New Roman" w:cs="Times New Roman"/>
          <w:b/>
          <w:sz w:val="24"/>
          <w:szCs w:val="24"/>
        </w:rPr>
      </w:pPr>
    </w:p>
    <w:p w14:paraId="06E39E38" w14:textId="77777777" w:rsidR="00102BA9" w:rsidRDefault="00102BA9">
      <w:pPr>
        <w:spacing w:line="360" w:lineRule="auto"/>
        <w:jc w:val="center"/>
        <w:rPr>
          <w:rFonts w:ascii="Times New Roman" w:eastAsia="Times New Roman" w:hAnsi="Times New Roman" w:cs="Times New Roman"/>
          <w:b/>
          <w:sz w:val="24"/>
          <w:szCs w:val="24"/>
        </w:rPr>
      </w:pPr>
    </w:p>
    <w:p w14:paraId="653976B3" w14:textId="77777777" w:rsidR="00102BA9" w:rsidRDefault="00102BA9">
      <w:pPr>
        <w:spacing w:line="360" w:lineRule="auto"/>
        <w:jc w:val="center"/>
        <w:rPr>
          <w:rFonts w:ascii="Times New Roman" w:eastAsia="Times New Roman" w:hAnsi="Times New Roman" w:cs="Times New Roman"/>
          <w:b/>
          <w:sz w:val="24"/>
          <w:szCs w:val="24"/>
        </w:rPr>
      </w:pPr>
    </w:p>
    <w:p w14:paraId="688B9F3F" w14:textId="77777777" w:rsidR="00102BA9" w:rsidRDefault="00102BA9">
      <w:pPr>
        <w:rPr>
          <w:rFonts w:ascii="Times New Roman" w:eastAsia="Times New Roman" w:hAnsi="Times New Roman" w:cs="Times New Roman"/>
          <w:b/>
          <w:sz w:val="24"/>
          <w:szCs w:val="24"/>
        </w:rPr>
      </w:pPr>
    </w:p>
    <w:p w14:paraId="4F691525" w14:textId="77777777" w:rsidR="00102BA9" w:rsidRDefault="005C2AD2">
      <w:pPr>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 xml:space="preserve">COURSE: </w:t>
      </w:r>
      <w:r>
        <w:rPr>
          <w:rFonts w:ascii="Times New Roman" w:eastAsia="Times New Roman" w:hAnsi="Times New Roman" w:cs="Times New Roman"/>
          <w:sz w:val="28"/>
          <w:szCs w:val="28"/>
        </w:rPr>
        <w:t>Certificate of Higher Education in Skills for the Workplace (Level</w:t>
      </w:r>
      <w:r>
        <w:rPr>
          <w:rFonts w:ascii="Times New Roman" w:eastAsia="Times New Roman" w:hAnsi="Times New Roman" w:cs="Times New Roman"/>
          <w:b/>
          <w:sz w:val="28"/>
          <w:szCs w:val="28"/>
        </w:rPr>
        <w:t>4</w:t>
      </w:r>
      <w:r>
        <w:rPr>
          <w:rFonts w:ascii="Times New Roman" w:eastAsia="Times New Roman" w:hAnsi="Times New Roman" w:cs="Times New Roman"/>
          <w:sz w:val="28"/>
          <w:szCs w:val="28"/>
        </w:rPr>
        <w:t>)</w:t>
      </w:r>
    </w:p>
    <w:p w14:paraId="0D5CFD71" w14:textId="77777777" w:rsidR="00102BA9" w:rsidRDefault="005C2AD2">
      <w:pPr>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MODULE Name:</w:t>
      </w:r>
      <w:r>
        <w:rPr>
          <w:rFonts w:ascii="Times New Roman" w:eastAsia="Times New Roman" w:hAnsi="Times New Roman" w:cs="Times New Roman"/>
          <w:sz w:val="28"/>
          <w:szCs w:val="28"/>
        </w:rPr>
        <w:t xml:space="preserve"> Academic and Employability Skills</w:t>
      </w:r>
    </w:p>
    <w:p w14:paraId="43739917" w14:textId="77777777" w:rsidR="00102BA9" w:rsidRDefault="005C2AD2">
      <w:pPr>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MODULE CODE:</w:t>
      </w:r>
      <w:r>
        <w:rPr>
          <w:rFonts w:ascii="Times New Roman" w:eastAsia="Times New Roman" w:hAnsi="Times New Roman" w:cs="Times New Roman"/>
          <w:sz w:val="28"/>
          <w:szCs w:val="28"/>
        </w:rPr>
        <w:t xml:space="preserve"> BMSW4001</w:t>
      </w:r>
    </w:p>
    <w:p w14:paraId="44C4D44F" w14:textId="77777777" w:rsidR="00102BA9" w:rsidRDefault="005C2AD2">
      <w:pPr>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STUDENT NAME:</w:t>
      </w:r>
      <w:r>
        <w:rPr>
          <w:rFonts w:ascii="Times New Roman" w:eastAsia="Times New Roman" w:hAnsi="Times New Roman" w:cs="Times New Roman"/>
          <w:sz w:val="28"/>
          <w:szCs w:val="28"/>
        </w:rPr>
        <w:t xml:space="preserve"> Bianca Madalina Maciuca</w:t>
      </w:r>
    </w:p>
    <w:p w14:paraId="4E11A314" w14:textId="77777777" w:rsidR="00102BA9" w:rsidRDefault="005C2AD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ID: </w:t>
      </w:r>
      <w:r>
        <w:rPr>
          <w:rFonts w:ascii="Times New Roman" w:eastAsia="Times New Roman" w:hAnsi="Times New Roman" w:cs="Times New Roman"/>
          <w:sz w:val="28"/>
          <w:szCs w:val="28"/>
        </w:rPr>
        <w:t>1917414</w:t>
      </w:r>
    </w:p>
    <w:p w14:paraId="15AA21F1" w14:textId="77777777" w:rsidR="00102BA9" w:rsidRDefault="005C2AD2">
      <w:pPr>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NAME OF LECTURE:</w:t>
      </w:r>
      <w:r>
        <w:rPr>
          <w:rFonts w:ascii="Times New Roman" w:eastAsia="Times New Roman" w:hAnsi="Times New Roman" w:cs="Times New Roman"/>
          <w:sz w:val="28"/>
          <w:szCs w:val="28"/>
        </w:rPr>
        <w:t xml:space="preserve"> Nadeem Mirza</w:t>
      </w:r>
    </w:p>
    <w:p w14:paraId="3AE4CEB4" w14:textId="77777777" w:rsidR="00102BA9" w:rsidRDefault="00102BA9">
      <w:pPr>
        <w:spacing w:line="360" w:lineRule="auto"/>
        <w:jc w:val="center"/>
        <w:rPr>
          <w:rFonts w:ascii="Times New Roman" w:eastAsia="Times New Roman" w:hAnsi="Times New Roman" w:cs="Times New Roman"/>
          <w:b/>
          <w:sz w:val="24"/>
          <w:szCs w:val="24"/>
        </w:rPr>
      </w:pPr>
    </w:p>
    <w:p w14:paraId="76DA930C" w14:textId="77777777" w:rsidR="00102BA9" w:rsidRDefault="005C2AD2">
      <w:pPr>
        <w:spacing w:line="360" w:lineRule="auto"/>
        <w:jc w:val="center"/>
        <w:rPr>
          <w:rFonts w:ascii="Times New Roman" w:eastAsia="Times New Roman" w:hAnsi="Times New Roman" w:cs="Times New Roman"/>
          <w:b/>
          <w:sz w:val="24"/>
          <w:szCs w:val="24"/>
        </w:rPr>
      </w:pPr>
      <w:r>
        <w:br w:type="page"/>
      </w:r>
    </w:p>
    <w:p w14:paraId="3A483463" w14:textId="77777777" w:rsidR="00102BA9" w:rsidRDefault="00102BA9">
      <w:pPr>
        <w:spacing w:line="360" w:lineRule="auto"/>
        <w:jc w:val="center"/>
        <w:rPr>
          <w:rFonts w:ascii="Times New Roman" w:eastAsia="Times New Roman" w:hAnsi="Times New Roman" w:cs="Times New Roman"/>
          <w:b/>
          <w:sz w:val="24"/>
          <w:szCs w:val="24"/>
        </w:rPr>
      </w:pPr>
    </w:p>
    <w:sdt>
      <w:sdtPr>
        <w:id w:val="786240361"/>
        <w:docPartObj>
          <w:docPartGallery w:val="Table of Contents"/>
          <w:docPartUnique/>
        </w:docPartObj>
      </w:sdtPr>
      <w:sdtEndPr/>
      <w:sdtContent>
        <w:p w14:paraId="7F0E8BB5" w14:textId="77777777" w:rsidR="00102BA9" w:rsidRDefault="005C2AD2">
          <w:pPr>
            <w:tabs>
              <w:tab w:val="right" w:pos="9025"/>
            </w:tabs>
            <w:spacing w:before="80" w:line="240" w:lineRule="auto"/>
            <w:jc w:val="center"/>
            <w:rPr>
              <w:rFonts w:ascii="Times New Roman" w:eastAsia="Times New Roman" w:hAnsi="Times New Roman" w:cs="Times New Roman"/>
              <w:color w:val="000000"/>
              <w:sz w:val="28"/>
              <w:szCs w:val="28"/>
            </w:rPr>
          </w:pPr>
          <w:r>
            <w:fldChar w:fldCharType="begin"/>
          </w:r>
          <w:r>
            <w:instrText xml:space="preserve"> TOC \h \u \z </w:instrText>
          </w:r>
          <w:r>
            <w:fldChar w:fldCharType="separate"/>
          </w:r>
          <w:r>
            <w:rPr>
              <w:rFonts w:ascii="Times New Roman" w:eastAsia="Times New Roman" w:hAnsi="Times New Roman" w:cs="Times New Roman"/>
              <w:sz w:val="28"/>
              <w:szCs w:val="28"/>
            </w:rPr>
            <w:t>Table of Contents</w:t>
          </w:r>
        </w:p>
        <w:p w14:paraId="6C12A579" w14:textId="77777777" w:rsidR="00102BA9" w:rsidRDefault="00102BA9">
          <w:pPr>
            <w:tabs>
              <w:tab w:val="right" w:pos="9025"/>
            </w:tabs>
            <w:spacing w:before="80" w:line="240" w:lineRule="auto"/>
            <w:rPr>
              <w:rFonts w:ascii="Times New Roman" w:eastAsia="Times New Roman" w:hAnsi="Times New Roman" w:cs="Times New Roman"/>
              <w:color w:val="000000"/>
              <w:sz w:val="24"/>
              <w:szCs w:val="24"/>
            </w:rPr>
          </w:pPr>
        </w:p>
        <w:p w14:paraId="22630394" w14:textId="77777777" w:rsidR="00102BA9" w:rsidRDefault="005C2AD2">
          <w:pPr>
            <w:tabs>
              <w:tab w:val="right" w:pos="9025"/>
            </w:tabs>
            <w:spacing w:before="80" w:line="240" w:lineRule="auto"/>
            <w:rPr>
              <w:rFonts w:ascii="Times New Roman" w:eastAsia="Times New Roman" w:hAnsi="Times New Roman" w:cs="Times New Roman"/>
              <w:b/>
              <w:color w:val="000000"/>
              <w:sz w:val="24"/>
              <w:szCs w:val="24"/>
            </w:rPr>
          </w:pPr>
          <w:hyperlink w:anchor="_gjdgxs">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_gjdgxs \h </w:instrText>
          </w:r>
          <w:r>
            <w:fldChar w:fldCharType="separate"/>
          </w:r>
          <w:r>
            <w:rPr>
              <w:rFonts w:ascii="Times New Roman" w:eastAsia="Times New Roman" w:hAnsi="Times New Roman" w:cs="Times New Roman"/>
              <w:b/>
              <w:color w:val="000000"/>
              <w:sz w:val="24"/>
              <w:szCs w:val="24"/>
            </w:rPr>
            <w:t>3</w:t>
          </w:r>
          <w:r>
            <w:fldChar w:fldCharType="end"/>
          </w:r>
        </w:p>
        <w:p w14:paraId="4B8CF88A" w14:textId="77777777" w:rsidR="00102BA9" w:rsidRDefault="005C2AD2">
          <w:pPr>
            <w:tabs>
              <w:tab w:val="right" w:pos="9025"/>
            </w:tabs>
            <w:spacing w:before="200" w:line="240" w:lineRule="auto"/>
            <w:rPr>
              <w:rFonts w:ascii="Times New Roman" w:eastAsia="Times New Roman" w:hAnsi="Times New Roman" w:cs="Times New Roman"/>
              <w:b/>
              <w:color w:val="000000"/>
              <w:sz w:val="24"/>
              <w:szCs w:val="24"/>
            </w:rPr>
          </w:pPr>
          <w:hyperlink w:anchor="_30j0zll">
            <w:r>
              <w:rPr>
                <w:rFonts w:ascii="Times New Roman" w:eastAsia="Times New Roman" w:hAnsi="Times New Roman" w:cs="Times New Roman"/>
                <w:b/>
                <w:color w:val="000000"/>
                <w:sz w:val="24"/>
                <w:szCs w:val="24"/>
              </w:rPr>
              <w:t>Discussion:</w:t>
            </w:r>
          </w:hyperlink>
          <w:r>
            <w:rPr>
              <w:rFonts w:ascii="Times New Roman" w:eastAsia="Times New Roman" w:hAnsi="Times New Roman" w:cs="Times New Roman"/>
              <w:b/>
              <w:color w:val="000000"/>
              <w:sz w:val="24"/>
              <w:szCs w:val="24"/>
            </w:rPr>
            <w:tab/>
          </w:r>
          <w:r>
            <w:fldChar w:fldCharType="begin"/>
          </w:r>
          <w:r>
            <w:instrText xml:space="preserve"> PAGEREF _30j0zll \h </w:instrText>
          </w:r>
          <w:r>
            <w:fldChar w:fldCharType="separate"/>
          </w:r>
          <w:r>
            <w:rPr>
              <w:rFonts w:ascii="Times New Roman" w:eastAsia="Times New Roman" w:hAnsi="Times New Roman" w:cs="Times New Roman"/>
              <w:b/>
              <w:color w:val="000000"/>
              <w:sz w:val="24"/>
              <w:szCs w:val="24"/>
            </w:rPr>
            <w:t>3</w:t>
          </w:r>
          <w:r>
            <w:fldChar w:fldCharType="end"/>
          </w:r>
        </w:p>
        <w:p w14:paraId="7A27B3AD" w14:textId="77777777" w:rsidR="00102BA9" w:rsidRDefault="005C2AD2">
          <w:pPr>
            <w:tabs>
              <w:tab w:val="right" w:pos="9025"/>
            </w:tabs>
            <w:spacing w:before="60" w:line="240" w:lineRule="auto"/>
            <w:ind w:left="360"/>
            <w:rPr>
              <w:rFonts w:ascii="Times New Roman" w:eastAsia="Times New Roman" w:hAnsi="Times New Roman" w:cs="Times New Roman"/>
              <w:sz w:val="24"/>
              <w:szCs w:val="24"/>
            </w:rPr>
          </w:pPr>
          <w:hyperlink w:anchor="_1fob9te">
            <w:r>
              <w:rPr>
                <w:rFonts w:ascii="Times New Roman" w:eastAsia="Times New Roman" w:hAnsi="Times New Roman" w:cs="Times New Roman"/>
                <w:sz w:val="24"/>
                <w:szCs w:val="24"/>
              </w:rPr>
              <w:t>Personal Development Plan</w:t>
            </w:r>
          </w:hyperlink>
          <w:r>
            <w:rPr>
              <w:rFonts w:ascii="Times New Roman" w:eastAsia="Times New Roman" w:hAnsi="Times New Roman" w:cs="Times New Roman"/>
              <w:sz w:val="24"/>
              <w:szCs w:val="24"/>
            </w:rPr>
            <w:tab/>
          </w:r>
          <w:r>
            <w:fldChar w:fldCharType="begin"/>
          </w:r>
          <w:r>
            <w:instrText xml:space="preserve"> PAGEREF _1fob9te \h </w:instrText>
          </w:r>
          <w:r>
            <w:fldChar w:fldCharType="separate"/>
          </w:r>
          <w:r>
            <w:rPr>
              <w:rFonts w:ascii="Times New Roman" w:eastAsia="Times New Roman" w:hAnsi="Times New Roman" w:cs="Times New Roman"/>
              <w:sz w:val="24"/>
              <w:szCs w:val="24"/>
            </w:rPr>
            <w:t>7</w:t>
          </w:r>
          <w:r>
            <w:fldChar w:fldCharType="end"/>
          </w:r>
        </w:p>
        <w:p w14:paraId="6024E31D" w14:textId="77777777" w:rsidR="00102BA9" w:rsidRDefault="005C2AD2">
          <w:pPr>
            <w:tabs>
              <w:tab w:val="right" w:pos="9025"/>
            </w:tabs>
            <w:spacing w:before="200" w:line="240" w:lineRule="auto"/>
            <w:rPr>
              <w:rFonts w:ascii="Times New Roman" w:eastAsia="Times New Roman" w:hAnsi="Times New Roman" w:cs="Times New Roman"/>
              <w:b/>
              <w:color w:val="000000"/>
              <w:sz w:val="24"/>
              <w:szCs w:val="24"/>
            </w:rPr>
          </w:pPr>
          <w:hyperlink w:anchor="_3znysh7">
            <w:r>
              <w:rPr>
                <w:rFonts w:ascii="Times New Roman" w:eastAsia="Times New Roman" w:hAnsi="Times New Roman" w:cs="Times New Roman"/>
                <w:b/>
                <w:color w:val="000000"/>
                <w:sz w:val="24"/>
                <w:szCs w:val="24"/>
              </w:rPr>
              <w:t>Conclusion:</w:t>
            </w:r>
          </w:hyperlink>
          <w:r>
            <w:rPr>
              <w:rFonts w:ascii="Times New Roman" w:eastAsia="Times New Roman" w:hAnsi="Times New Roman" w:cs="Times New Roman"/>
              <w:b/>
              <w:color w:val="000000"/>
              <w:sz w:val="24"/>
              <w:szCs w:val="24"/>
            </w:rPr>
            <w:tab/>
          </w:r>
          <w:r>
            <w:fldChar w:fldCharType="begin"/>
          </w:r>
          <w:r>
            <w:instrText xml:space="preserve"> PAGEREF _3znysh7 \h </w:instrText>
          </w:r>
          <w:r>
            <w:fldChar w:fldCharType="separate"/>
          </w:r>
          <w:r>
            <w:rPr>
              <w:rFonts w:ascii="Times New Roman" w:eastAsia="Times New Roman" w:hAnsi="Times New Roman" w:cs="Times New Roman"/>
              <w:b/>
              <w:color w:val="000000"/>
              <w:sz w:val="24"/>
              <w:szCs w:val="24"/>
            </w:rPr>
            <w:t>8</w:t>
          </w:r>
          <w:r>
            <w:fldChar w:fldCharType="end"/>
          </w:r>
        </w:p>
        <w:p w14:paraId="0229C5B3" w14:textId="77777777" w:rsidR="00102BA9" w:rsidRDefault="005C2AD2">
          <w:pPr>
            <w:tabs>
              <w:tab w:val="right" w:pos="9025"/>
            </w:tabs>
            <w:spacing w:before="200" w:after="80" w:line="240" w:lineRule="auto"/>
            <w:rPr>
              <w:b/>
              <w:color w:val="000000"/>
            </w:rPr>
          </w:pPr>
          <w:hyperlink w:anchor="_2et92p0">
            <w:r>
              <w:rPr>
                <w:rFonts w:ascii="Times New Roman" w:eastAsia="Times New Roman" w:hAnsi="Times New Roman" w:cs="Times New Roman"/>
                <w:b/>
                <w:color w:val="000000"/>
                <w:sz w:val="24"/>
                <w:szCs w:val="24"/>
              </w:rPr>
              <w:t>References:</w:t>
            </w:r>
          </w:hyperlink>
          <w:r>
            <w:rPr>
              <w:rFonts w:ascii="Times New Roman" w:eastAsia="Times New Roman" w:hAnsi="Times New Roman" w:cs="Times New Roman"/>
              <w:b/>
              <w:color w:val="000000"/>
              <w:sz w:val="24"/>
              <w:szCs w:val="24"/>
            </w:rPr>
            <w:tab/>
          </w:r>
          <w:r>
            <w:fldChar w:fldCharType="begin"/>
          </w:r>
          <w:r>
            <w:instrText xml:space="preserve"> PAGEREF _2et92p0 \h </w:instrText>
          </w:r>
          <w:r>
            <w:fldChar w:fldCharType="separate"/>
          </w:r>
          <w:r>
            <w:rPr>
              <w:b/>
              <w:color w:val="000000"/>
            </w:rPr>
            <w:t>9</w:t>
          </w:r>
          <w:r>
            <w:fldChar w:fldCharType="end"/>
          </w:r>
          <w:r>
            <w:fldChar w:fldCharType="end"/>
          </w:r>
        </w:p>
      </w:sdtContent>
    </w:sdt>
    <w:p w14:paraId="179228AA" w14:textId="77777777" w:rsidR="00102BA9" w:rsidRDefault="00102BA9">
      <w:pPr>
        <w:rPr>
          <w:rFonts w:ascii="Times New Roman" w:eastAsia="Times New Roman" w:hAnsi="Times New Roman" w:cs="Times New Roman"/>
          <w:b/>
          <w:sz w:val="24"/>
          <w:szCs w:val="24"/>
        </w:rPr>
      </w:pPr>
    </w:p>
    <w:p w14:paraId="5D2EC3EC" w14:textId="77777777" w:rsidR="00102BA9" w:rsidRDefault="005C2AD2">
      <w:pPr>
        <w:spacing w:line="360" w:lineRule="auto"/>
        <w:jc w:val="center"/>
        <w:rPr>
          <w:rFonts w:ascii="Times New Roman" w:eastAsia="Times New Roman" w:hAnsi="Times New Roman" w:cs="Times New Roman"/>
          <w:b/>
          <w:sz w:val="24"/>
          <w:szCs w:val="24"/>
        </w:rPr>
      </w:pPr>
      <w:r>
        <w:br w:type="page"/>
      </w:r>
    </w:p>
    <w:p w14:paraId="661F0E1F" w14:textId="77777777" w:rsidR="00102BA9" w:rsidRDefault="00102BA9">
      <w:pPr>
        <w:spacing w:line="360" w:lineRule="auto"/>
        <w:jc w:val="center"/>
        <w:rPr>
          <w:rFonts w:ascii="Times New Roman" w:eastAsia="Times New Roman" w:hAnsi="Times New Roman" w:cs="Times New Roman"/>
          <w:b/>
          <w:sz w:val="24"/>
          <w:szCs w:val="24"/>
        </w:rPr>
      </w:pPr>
    </w:p>
    <w:p w14:paraId="506DAFD9" w14:textId="77777777" w:rsidR="00102BA9" w:rsidRDefault="00102BA9">
      <w:pPr>
        <w:spacing w:line="360" w:lineRule="auto"/>
        <w:jc w:val="center"/>
        <w:rPr>
          <w:rFonts w:ascii="Times New Roman" w:eastAsia="Times New Roman" w:hAnsi="Times New Roman" w:cs="Times New Roman"/>
          <w:b/>
          <w:sz w:val="24"/>
          <w:szCs w:val="24"/>
        </w:rPr>
      </w:pPr>
    </w:p>
    <w:p w14:paraId="1B0009F3" w14:textId="77777777" w:rsidR="00102BA9" w:rsidRDefault="00102BA9">
      <w:pPr>
        <w:spacing w:line="360" w:lineRule="auto"/>
        <w:jc w:val="center"/>
        <w:rPr>
          <w:rFonts w:ascii="Times New Roman" w:eastAsia="Times New Roman" w:hAnsi="Times New Roman" w:cs="Times New Roman"/>
          <w:b/>
          <w:sz w:val="24"/>
          <w:szCs w:val="24"/>
        </w:rPr>
      </w:pPr>
    </w:p>
    <w:p w14:paraId="6B8A7B41" w14:textId="77777777" w:rsidR="00102BA9" w:rsidRDefault="005C2AD2">
      <w:pPr>
        <w:pStyle w:val="Heading1"/>
        <w:spacing w:line="360" w:lineRule="auto"/>
      </w:pPr>
      <w:bookmarkStart w:id="0" w:name="_gjdgxs" w:colFirst="0" w:colLast="0"/>
      <w:bookmarkEnd w:id="0"/>
      <w:r>
        <w:t>Introduction:</w:t>
      </w:r>
    </w:p>
    <w:p w14:paraId="3AA74D7F" w14:textId="77777777" w:rsidR="00102BA9" w:rsidRPr="00473226"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proper skills, both academic as well as professional are key for the growth of every individual. During the time of education, every individual is looking to lear</w:t>
      </w:r>
      <w:r>
        <w:rPr>
          <w:rFonts w:ascii="Times New Roman" w:eastAsia="Times New Roman" w:hAnsi="Times New Roman" w:cs="Times New Roman"/>
          <w:sz w:val="24"/>
          <w:szCs w:val="24"/>
        </w:rPr>
        <w:t>n a specific skill set which in the future will help him or her to establish in the society and get a good job. Skills such as “presentation skills, academic writing, and citation” are descriptions of academic skills that reinforce complex skills such as e</w:t>
      </w:r>
      <w:r>
        <w:rPr>
          <w:rFonts w:ascii="Times New Roman" w:eastAsia="Times New Roman" w:hAnsi="Times New Roman" w:cs="Times New Roman"/>
          <w:sz w:val="24"/>
          <w:szCs w:val="24"/>
        </w:rPr>
        <w:t>xperiential learning, and essential questioning. Employability qualities are needed to make individuals productive, so they are, in fact, miles away from certain talents that can be quickly passed on to each other. In the first position, the "paraphrasing"</w:t>
      </w:r>
      <w:r>
        <w:rPr>
          <w:rFonts w:ascii="Times New Roman" w:eastAsia="Times New Roman" w:hAnsi="Times New Roman" w:cs="Times New Roman"/>
          <w:sz w:val="24"/>
          <w:szCs w:val="24"/>
        </w:rPr>
        <w:t>, the "summarizing" and the corresponding development of the CV, along with the 'Cover Letter' and the cowl language, may suggest the appropriate meaning. At the conclusion of the paper, the absence of general knowledge of critical reflection and its signi</w:t>
      </w:r>
      <w:r>
        <w:rPr>
          <w:rFonts w:ascii="Times New Roman" w:eastAsia="Times New Roman" w:hAnsi="Times New Roman" w:cs="Times New Roman"/>
          <w:sz w:val="24"/>
          <w:szCs w:val="24"/>
        </w:rPr>
        <w:t>ficance within the educational sector may be recognized with the assistance of the right services (</w:t>
      </w:r>
      <w:proofErr w:type="spellStart"/>
      <w:r>
        <w:rPr>
          <w:rFonts w:ascii="Times New Roman" w:eastAsia="Times New Roman" w:hAnsi="Times New Roman" w:cs="Times New Roman"/>
          <w:sz w:val="24"/>
          <w:szCs w:val="24"/>
        </w:rPr>
        <w:t>Suarta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w:t>
      </w:r>
      <w:r>
        <w:rPr>
          <w:rFonts w:ascii="Times New Roman" w:eastAsia="Times New Roman" w:hAnsi="Times New Roman" w:cs="Times New Roman"/>
          <w:color w:val="CC0000"/>
          <w:sz w:val="24"/>
          <w:szCs w:val="24"/>
        </w:rPr>
        <w:t xml:space="preserve"> </w:t>
      </w:r>
      <w:r w:rsidRPr="00473226">
        <w:rPr>
          <w:rFonts w:ascii="Times New Roman" w:eastAsia="Times New Roman" w:hAnsi="Times New Roman" w:cs="Times New Roman"/>
          <w:sz w:val="24"/>
          <w:szCs w:val="24"/>
        </w:rPr>
        <w:t xml:space="preserve">I am thinking about embarking on the “Certificate of Higher Education in Skills for the Workplace” course to smoothen my employability </w:t>
      </w:r>
      <w:r w:rsidRPr="00473226">
        <w:rPr>
          <w:rFonts w:ascii="Times New Roman" w:eastAsia="Times New Roman" w:hAnsi="Times New Roman" w:cs="Times New Roman"/>
          <w:sz w:val="24"/>
          <w:szCs w:val="24"/>
        </w:rPr>
        <w:t>skills and academic learnings simultaneously</w:t>
      </w:r>
      <w:r w:rsidRPr="00473226">
        <w:rPr>
          <w:rFonts w:ascii="Times New Roman" w:eastAsia="Times New Roman" w:hAnsi="Times New Roman" w:cs="Times New Roman"/>
          <w:sz w:val="24"/>
          <w:szCs w:val="24"/>
        </w:rPr>
        <w:t xml:space="preserve">. </w:t>
      </w:r>
    </w:p>
    <w:p w14:paraId="3F54D5BB" w14:textId="77777777" w:rsidR="00102BA9" w:rsidRDefault="005C2AD2">
      <w:pPr>
        <w:pStyle w:val="Heading1"/>
        <w:spacing w:line="360" w:lineRule="auto"/>
        <w:jc w:val="both"/>
      </w:pPr>
      <w:bookmarkStart w:id="1" w:name="_30j0zll" w:colFirst="0" w:colLast="0"/>
      <w:bookmarkEnd w:id="1"/>
      <w:r>
        <w:t>Discussion:</w:t>
      </w:r>
    </w:p>
    <w:p w14:paraId="3498438C" w14:textId="77777777" w:rsidR="00102BA9" w:rsidRDefault="005C2AD2">
      <w:pPr>
        <w:shd w:val="clear" w:color="auto" w:fill="FFFFFF"/>
        <w:spacing w:line="360" w:lineRule="auto"/>
        <w:jc w:val="both"/>
        <w:rPr>
          <w:rFonts w:ascii="Times New Roman" w:eastAsia="Times New Roman" w:hAnsi="Times New Roman" w:cs="Times New Roman"/>
          <w:i/>
          <w:color w:val="222222"/>
          <w:sz w:val="24"/>
          <w:szCs w:val="24"/>
        </w:rPr>
      </w:pPr>
      <w:r>
        <w:rPr>
          <w:rFonts w:ascii="Times New Roman" w:eastAsia="Times New Roman" w:hAnsi="Times New Roman" w:cs="Times New Roman"/>
          <w:sz w:val="24"/>
          <w:szCs w:val="24"/>
        </w:rPr>
        <w:t>The explanation for the presence is clearly to show one's own view of the path in relation to employment prospects. There are 5 different skills that I am looking to discuss in this essay and those</w:t>
      </w:r>
      <w:r>
        <w:rPr>
          <w:rFonts w:ascii="Times New Roman" w:eastAsia="Times New Roman" w:hAnsi="Times New Roman" w:cs="Times New Roman"/>
          <w:sz w:val="24"/>
          <w:szCs w:val="24"/>
        </w:rPr>
        <w:t xml:space="preserve"> are </w:t>
      </w:r>
      <w:r>
        <w:rPr>
          <w:rFonts w:ascii="Times New Roman" w:eastAsia="Times New Roman" w:hAnsi="Times New Roman" w:cs="Times New Roman"/>
          <w:i/>
          <w:color w:val="222222"/>
          <w:sz w:val="24"/>
          <w:szCs w:val="24"/>
        </w:rPr>
        <w:t>Paraphrasing, Summarizing, Academic writing, and CV writing and Cover letter.</w:t>
      </w:r>
    </w:p>
    <w:p w14:paraId="506418D1" w14:textId="77777777" w:rsidR="00102BA9" w:rsidRDefault="00102BA9">
      <w:pPr>
        <w:spacing w:line="360" w:lineRule="auto"/>
        <w:jc w:val="both"/>
        <w:rPr>
          <w:rFonts w:ascii="Times New Roman" w:eastAsia="Times New Roman" w:hAnsi="Times New Roman" w:cs="Times New Roman"/>
          <w:sz w:val="24"/>
          <w:szCs w:val="24"/>
        </w:rPr>
      </w:pPr>
    </w:p>
    <w:p w14:paraId="2B18E44A" w14:textId="77777777"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“Paraphrasing”</w:t>
      </w:r>
      <w:r>
        <w:rPr>
          <w:rFonts w:ascii="Times New Roman" w:eastAsia="Times New Roman" w:hAnsi="Times New Roman" w:cs="Times New Roman"/>
          <w:sz w:val="24"/>
          <w:szCs w:val="24"/>
        </w:rPr>
        <w:t xml:space="preserve"> is quite fresh to me, as I figured out about the time frame of the last module. “Paraphrasing” is one of the viable methods used to enforce the significant price levels of their own sayings (Na and </w:t>
      </w:r>
      <w:proofErr w:type="spellStart"/>
      <w:r>
        <w:rPr>
          <w:rFonts w:ascii="Times New Roman" w:eastAsia="Times New Roman" w:hAnsi="Times New Roman" w:cs="Times New Roman"/>
          <w:sz w:val="24"/>
          <w:szCs w:val="24"/>
        </w:rPr>
        <w:t>Nhat</w:t>
      </w:r>
      <w:proofErr w:type="spellEnd"/>
      <w:r>
        <w:rPr>
          <w:rFonts w:ascii="Times New Roman" w:eastAsia="Times New Roman" w:hAnsi="Times New Roman" w:cs="Times New Roman"/>
          <w:sz w:val="24"/>
          <w:szCs w:val="24"/>
        </w:rPr>
        <w:t xml:space="preserve"> Chi Mai, 2017).</w:t>
      </w:r>
    </w:p>
    <w:p w14:paraId="74FAC6F7" w14:textId="77777777" w:rsidR="00102BA9" w:rsidRPr="00473226"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extensive research and experience</w:t>
      </w:r>
      <w:r>
        <w:rPr>
          <w:rFonts w:ascii="Times New Roman" w:eastAsia="Times New Roman" w:hAnsi="Times New Roman" w:cs="Times New Roman"/>
          <w:sz w:val="24"/>
          <w:szCs w:val="24"/>
        </w:rPr>
        <w:t>, I have found that after the eighth phase, it may be challenging to “paraphrase” a paragraph in a real and rational way. Perhaps the most critical step is to evaluate and phrased the theory section. I understand the value of diligent consideration of reph</w:t>
      </w:r>
      <w:r>
        <w:rPr>
          <w:rFonts w:ascii="Times New Roman" w:eastAsia="Times New Roman" w:hAnsi="Times New Roman" w:cs="Times New Roman"/>
          <w:sz w:val="24"/>
          <w:szCs w:val="24"/>
        </w:rPr>
        <w:t xml:space="preserve">rasing from the very begin of each day. I personally know that a minor difference in the analysis has the efficiency to extradite the ways of a statement. Upon study, </w:t>
      </w:r>
      <w:r>
        <w:rPr>
          <w:rFonts w:ascii="Times New Roman" w:eastAsia="Times New Roman" w:hAnsi="Times New Roman" w:cs="Times New Roman"/>
          <w:sz w:val="24"/>
          <w:szCs w:val="24"/>
        </w:rPr>
        <w:lastRenderedPageBreak/>
        <w:t>asking is critical in giving the best approach to the idea and mirroring it with one's ow</w:t>
      </w:r>
      <w:r>
        <w:rPr>
          <w:rFonts w:ascii="Times New Roman" w:eastAsia="Times New Roman" w:hAnsi="Times New Roman" w:cs="Times New Roman"/>
          <w:sz w:val="24"/>
          <w:szCs w:val="24"/>
        </w:rPr>
        <w:t>n terms. It is true that careful analysis of the erroneous concept of the method can, however, generate a boundary within the methodology (</w:t>
      </w:r>
      <w:proofErr w:type="spellStart"/>
      <w:r>
        <w:rPr>
          <w:rFonts w:ascii="Times New Roman" w:eastAsia="Times New Roman" w:hAnsi="Times New Roman" w:cs="Times New Roman"/>
          <w:sz w:val="24"/>
          <w:szCs w:val="24"/>
        </w:rPr>
        <w:t>Dubin</w:t>
      </w:r>
      <w:proofErr w:type="spellEnd"/>
      <w:r>
        <w:rPr>
          <w:rFonts w:ascii="Times New Roman" w:eastAsia="Times New Roman" w:hAnsi="Times New Roman" w:cs="Times New Roman"/>
          <w:sz w:val="24"/>
          <w:szCs w:val="24"/>
        </w:rPr>
        <w:t>, 2019). In addition, I need to portray the right 'paraphrasing' is an 8-step way to start. First and intermedia</w:t>
      </w:r>
      <w:r>
        <w:rPr>
          <w:rFonts w:ascii="Times New Roman" w:eastAsia="Times New Roman" w:hAnsi="Times New Roman" w:cs="Times New Roman"/>
          <w:sz w:val="24"/>
          <w:szCs w:val="24"/>
        </w:rPr>
        <w:t xml:space="preserve">te stage is to read, and the second step to 'paraphrase' is the steps. </w:t>
      </w:r>
      <w:r w:rsidRPr="00473226">
        <w:rPr>
          <w:rFonts w:ascii="Times New Roman" w:eastAsia="Times New Roman" w:hAnsi="Times New Roman" w:cs="Times New Roman"/>
          <w:sz w:val="24"/>
          <w:szCs w:val="24"/>
        </w:rPr>
        <w:t>I literally had no idea about paraphrasing before the class, by attending the classes I have found paraphrasing a bit more interesting. I truly felt that now I have a way more proper co</w:t>
      </w:r>
      <w:r w:rsidRPr="00473226">
        <w:rPr>
          <w:rFonts w:ascii="Times New Roman" w:eastAsia="Times New Roman" w:hAnsi="Times New Roman" w:cs="Times New Roman"/>
          <w:sz w:val="24"/>
          <w:szCs w:val="24"/>
        </w:rPr>
        <w:t>mprehension about paraphrasing than before. I liked the idea that a certain article can be re -written into another one without changing its meaning much. It also helps in learning new words and expanding my vocabulary. The only thing I dislike about it is</w:t>
      </w:r>
      <w:r w:rsidRPr="00473226">
        <w:rPr>
          <w:rFonts w:ascii="Times New Roman" w:eastAsia="Times New Roman" w:hAnsi="Times New Roman" w:cs="Times New Roman"/>
          <w:sz w:val="24"/>
          <w:szCs w:val="24"/>
        </w:rPr>
        <w:t xml:space="preserve"> that it somewhat hinders my creativity. It is useful and inspiring for adjusting time and effort to complete a task. But it is a bit boring because the algorithm is recursive.</w:t>
      </w:r>
    </w:p>
    <w:p w14:paraId="53AFFB00" w14:textId="77777777" w:rsidR="00102BA9" w:rsidRDefault="00102BA9">
      <w:pPr>
        <w:spacing w:line="360" w:lineRule="auto"/>
        <w:jc w:val="both"/>
        <w:rPr>
          <w:rFonts w:ascii="Times New Roman" w:eastAsia="Times New Roman" w:hAnsi="Times New Roman" w:cs="Times New Roman"/>
          <w:sz w:val="24"/>
          <w:szCs w:val="24"/>
        </w:rPr>
      </w:pPr>
    </w:p>
    <w:p w14:paraId="213CFFDA" w14:textId="77777777" w:rsidR="00102BA9" w:rsidRPr="00473226"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expertise, </w:t>
      </w:r>
      <w:r>
        <w:rPr>
          <w:rFonts w:ascii="Times New Roman" w:eastAsia="Times New Roman" w:hAnsi="Times New Roman" w:cs="Times New Roman"/>
          <w:b/>
          <w:sz w:val="24"/>
          <w:szCs w:val="24"/>
        </w:rPr>
        <w:t>“summarizing''</w:t>
      </w:r>
      <w:r>
        <w:rPr>
          <w:rFonts w:ascii="Times New Roman" w:eastAsia="Times New Roman" w:hAnsi="Times New Roman" w:cs="Times New Roman"/>
          <w:sz w:val="24"/>
          <w:szCs w:val="24"/>
        </w:rPr>
        <w:t xml:space="preserve"> is a main word that has been used as a precis </w:t>
      </w:r>
      <w:r>
        <w:rPr>
          <w:rFonts w:ascii="Times New Roman" w:eastAsia="Times New Roman" w:hAnsi="Times New Roman" w:cs="Times New Roman"/>
          <w:sz w:val="24"/>
          <w:szCs w:val="24"/>
        </w:rPr>
        <w:t xml:space="preserve">agglomeration of the essential database of the composing category in its own term (Hassan and Kareem, 2016). Without the best strategy,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impossible to sum up the document pressure. I have had a notion of recapping before, but the functionality has beco</w:t>
      </w:r>
      <w:r>
        <w:rPr>
          <w:rFonts w:ascii="Times New Roman" w:eastAsia="Times New Roman" w:hAnsi="Times New Roman" w:cs="Times New Roman"/>
          <w:sz w:val="24"/>
          <w:szCs w:val="24"/>
        </w:rPr>
        <w:t>me quite tight. Essentially, rephrasing tools for a project is additional than summaries. The process one is the identification of key ideas and the second process is making notes (</w:t>
      </w:r>
      <w:proofErr w:type="spellStart"/>
      <w:r>
        <w:rPr>
          <w:rFonts w:ascii="Times New Roman" w:eastAsia="Times New Roman" w:hAnsi="Times New Roman" w:cs="Times New Roman"/>
          <w:sz w:val="24"/>
          <w:szCs w:val="24"/>
        </w:rPr>
        <w:t>Marzec-Stawiarska</w:t>
      </w:r>
      <w:proofErr w:type="spellEnd"/>
      <w:r>
        <w:rPr>
          <w:rFonts w:ascii="Times New Roman" w:eastAsia="Times New Roman" w:hAnsi="Times New Roman" w:cs="Times New Roman"/>
          <w:sz w:val="24"/>
          <w:szCs w:val="24"/>
        </w:rPr>
        <w:t>, 2016). Before that, the undertaking of the sentence is a</w:t>
      </w:r>
      <w:r>
        <w:rPr>
          <w:rFonts w:ascii="Times New Roman" w:eastAsia="Times New Roman" w:hAnsi="Times New Roman" w:cs="Times New Roman"/>
          <w:sz w:val="24"/>
          <w:szCs w:val="24"/>
        </w:rPr>
        <w:t>lso necessary.  Essentially, I was very weak in this topic, and the teacher advised me to use the rational order structure methodology. In fact, he advised me something in which form ideas are expected to be related in a succinct way. Now, having understoo</w:t>
      </w:r>
      <w:r>
        <w:rPr>
          <w:rFonts w:ascii="Times New Roman" w:eastAsia="Times New Roman" w:hAnsi="Times New Roman" w:cs="Times New Roman"/>
          <w:sz w:val="24"/>
          <w:szCs w:val="24"/>
        </w:rPr>
        <w:t xml:space="preserve">d the strategy of “summarizing”, I have realized its importance and benefits within the context of education. </w:t>
      </w:r>
      <w:r w:rsidRPr="00473226">
        <w:rPr>
          <w:rFonts w:ascii="Times New Roman" w:eastAsia="Times New Roman" w:hAnsi="Times New Roman" w:cs="Times New Roman"/>
          <w:sz w:val="24"/>
          <w:szCs w:val="24"/>
        </w:rPr>
        <w:t>And it is quite useful for academic context.</w:t>
      </w:r>
    </w:p>
    <w:p w14:paraId="3C30014C" w14:textId="5D05C7A4" w:rsidR="00102BA9" w:rsidRPr="00473226"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instance, I realize to keep notes with the aid of emphasizing the right stuff forms in response t</w:t>
      </w:r>
      <w:r>
        <w:rPr>
          <w:rFonts w:ascii="Times New Roman" w:eastAsia="Times New Roman" w:hAnsi="Times New Roman" w:cs="Times New Roman"/>
          <w:sz w:val="24"/>
          <w:szCs w:val="24"/>
        </w:rPr>
        <w:t>o insights that are big to very well crucial to remember besides noting. Summary can personalize comprehension as well as provide innovation in relation to the power of word, which is essential for each work environment in addition to the recreational educ</w:t>
      </w:r>
      <w:r>
        <w:rPr>
          <w:rFonts w:ascii="Times New Roman" w:eastAsia="Times New Roman" w:hAnsi="Times New Roman" w:cs="Times New Roman"/>
          <w:sz w:val="24"/>
          <w:szCs w:val="24"/>
        </w:rPr>
        <w:t xml:space="preserve">ational </w:t>
      </w:r>
      <w:r w:rsidR="00473226">
        <w:rPr>
          <w:rFonts w:ascii="Times New Roman" w:eastAsia="Times New Roman" w:hAnsi="Times New Roman" w:cs="Times New Roman"/>
          <w:sz w:val="24"/>
          <w:szCs w:val="24"/>
        </w:rPr>
        <w:t>centre</w:t>
      </w:r>
      <w:r>
        <w:rPr>
          <w:rFonts w:ascii="Times New Roman" w:eastAsia="Times New Roman" w:hAnsi="Times New Roman" w:cs="Times New Roman"/>
          <w:sz w:val="24"/>
          <w:szCs w:val="24"/>
        </w:rPr>
        <w:t xml:space="preserve">. A variety of exercises required doing proper summarization to encompass complicated and large records. </w:t>
      </w:r>
      <w:r w:rsidRPr="00473226">
        <w:rPr>
          <w:rFonts w:ascii="Times New Roman" w:eastAsia="Times New Roman" w:hAnsi="Times New Roman" w:cs="Times New Roman"/>
          <w:sz w:val="24"/>
          <w:szCs w:val="24"/>
        </w:rPr>
        <w:t>That is what I liked about it the most as it enables the chances to learn new things for my personal development. Along with that, sturdy</w:t>
      </w:r>
      <w:r w:rsidRPr="00473226">
        <w:rPr>
          <w:rFonts w:ascii="Times New Roman" w:eastAsia="Times New Roman" w:hAnsi="Times New Roman" w:cs="Times New Roman"/>
          <w:sz w:val="24"/>
          <w:szCs w:val="24"/>
        </w:rPr>
        <w:t xml:space="preserve"> grammatical expertise is likewise required that is for my part found out </w:t>
      </w:r>
      <w:r w:rsidR="00473226" w:rsidRPr="00473226">
        <w:rPr>
          <w:rFonts w:ascii="Times New Roman" w:eastAsia="Times New Roman" w:hAnsi="Times New Roman" w:cs="Times New Roman"/>
          <w:sz w:val="24"/>
          <w:szCs w:val="24"/>
        </w:rPr>
        <w:t>during</w:t>
      </w:r>
      <w:r w:rsidRPr="00473226">
        <w:rPr>
          <w:rFonts w:ascii="Times New Roman" w:eastAsia="Times New Roman" w:hAnsi="Times New Roman" w:cs="Times New Roman"/>
          <w:sz w:val="24"/>
          <w:szCs w:val="24"/>
        </w:rPr>
        <w:t xml:space="preserve"> the mission paintings. But the most annoying part is every time of summarizing a topic required to comprehend the whole thing again and again.</w:t>
      </w:r>
    </w:p>
    <w:p w14:paraId="18AE95CE" w14:textId="77777777" w:rsidR="00102BA9" w:rsidRDefault="00102BA9">
      <w:pPr>
        <w:spacing w:line="360" w:lineRule="auto"/>
        <w:jc w:val="both"/>
        <w:rPr>
          <w:rFonts w:ascii="Times New Roman" w:eastAsia="Times New Roman" w:hAnsi="Times New Roman" w:cs="Times New Roman"/>
          <w:sz w:val="24"/>
          <w:szCs w:val="24"/>
        </w:rPr>
      </w:pPr>
    </w:p>
    <w:p w14:paraId="7CB5C777" w14:textId="293AD7E3"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Reading comprehension at the stage of primary education would also strengthen the needs of traditional and famous languages simultaneously and develop the ability to define a rational argument as well as resolve problems </w:t>
      </w:r>
      <w:r w:rsidR="00473226">
        <w:rPr>
          <w:rFonts w:ascii="Times New Roman" w:eastAsia="Times New Roman" w:hAnsi="Times New Roman" w:cs="Times New Roman"/>
          <w:sz w:val="24"/>
          <w:szCs w:val="24"/>
        </w:rPr>
        <w:t>persuasively. Within</w:t>
      </w:r>
      <w:r>
        <w:rPr>
          <w:rFonts w:ascii="Times New Roman" w:eastAsia="Times New Roman" w:hAnsi="Times New Roman" w:cs="Times New Roman"/>
          <w:sz w:val="24"/>
          <w:szCs w:val="24"/>
        </w:rPr>
        <w:t xml:space="preserve"> the work enviro</w:t>
      </w:r>
      <w:r>
        <w:rPr>
          <w:rFonts w:ascii="Times New Roman" w:eastAsia="Times New Roman" w:hAnsi="Times New Roman" w:cs="Times New Roman"/>
          <w:sz w:val="24"/>
          <w:szCs w:val="24"/>
        </w:rPr>
        <w:t>nment, the artistry for accessing and using a precise vocabulary can be incredibly powerful. Using the correct choice of words or "talk to me" to communicate plainly and easily will routinely enable them to accomplish the results that a person may like, fo</w:t>
      </w:r>
      <w:r>
        <w:rPr>
          <w:rFonts w:ascii="Times New Roman" w:eastAsia="Times New Roman" w:hAnsi="Times New Roman" w:cs="Times New Roman"/>
          <w:sz w:val="24"/>
          <w:szCs w:val="24"/>
        </w:rPr>
        <w:t>r example, when urging and bargaining, in a business company or inside the conference room. Improving this ability would allow us to make a substantial difference to their work successes and to their ongoing career progression (</w:t>
      </w:r>
      <w:proofErr w:type="spellStart"/>
      <w:r>
        <w:rPr>
          <w:rFonts w:ascii="Times New Roman" w:eastAsia="Times New Roman" w:hAnsi="Times New Roman" w:cs="Times New Roman"/>
          <w:sz w:val="24"/>
          <w:szCs w:val="24"/>
        </w:rPr>
        <w:t>Cotronei</w:t>
      </w:r>
      <w:proofErr w:type="spellEnd"/>
      <w:r>
        <w:rPr>
          <w:rFonts w:ascii="Times New Roman" w:eastAsia="Times New Roman" w:hAnsi="Times New Roman" w:cs="Times New Roman"/>
          <w:sz w:val="24"/>
          <w:szCs w:val="24"/>
        </w:rPr>
        <w:t xml:space="preserve">-Baird, 2020). More </w:t>
      </w:r>
      <w:r>
        <w:rPr>
          <w:rFonts w:ascii="Times New Roman" w:eastAsia="Times New Roman" w:hAnsi="Times New Roman" w:cs="Times New Roman"/>
          <w:sz w:val="24"/>
          <w:szCs w:val="24"/>
        </w:rPr>
        <w:t>importantly, their main communication and reading qualities can be greatly improved by scholarly teaching. Whatever occupation they chose, whatever structured documents they create are supposed to be of a qualified quality, whether or not they be technolog</w:t>
      </w:r>
      <w:r>
        <w:rPr>
          <w:rFonts w:ascii="Times New Roman" w:eastAsia="Times New Roman" w:hAnsi="Times New Roman" w:cs="Times New Roman"/>
          <w:sz w:val="24"/>
          <w:szCs w:val="24"/>
        </w:rPr>
        <w:t xml:space="preserve">ical requirements, personnel or self-assessments, reviews and recommendations, or company project proposals (Sarkar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Academic training has allowed me to develop my “Persistent Expert Potential. “Comprehensive written capability, ability to </w:t>
      </w:r>
      <w:r w:rsidR="00473226">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find and utilize knowledge, ability to place the viewing aspect for troubleshooting and analytical capability for IT.</w:t>
      </w:r>
    </w:p>
    <w:p w14:paraId="64B212F2" w14:textId="77777777" w:rsidR="00102BA9" w:rsidRDefault="00102BA9">
      <w:pPr>
        <w:spacing w:line="360" w:lineRule="auto"/>
        <w:jc w:val="both"/>
        <w:rPr>
          <w:rFonts w:ascii="Times New Roman" w:eastAsia="Times New Roman" w:hAnsi="Times New Roman" w:cs="Times New Roman"/>
          <w:sz w:val="24"/>
          <w:szCs w:val="24"/>
        </w:rPr>
      </w:pPr>
    </w:p>
    <w:p w14:paraId="1E8DAB5A" w14:textId="77777777"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anyone question  me about a </w:t>
      </w:r>
      <w:r>
        <w:rPr>
          <w:rFonts w:ascii="Times New Roman" w:eastAsia="Times New Roman" w:hAnsi="Times New Roman" w:cs="Times New Roman"/>
          <w:b/>
          <w:sz w:val="24"/>
          <w:szCs w:val="24"/>
        </w:rPr>
        <w:t>Curriculum vitae</w:t>
      </w:r>
      <w:r>
        <w:rPr>
          <w:rFonts w:ascii="Times New Roman" w:eastAsia="Times New Roman" w:hAnsi="Times New Roman" w:cs="Times New Roman"/>
          <w:sz w:val="24"/>
          <w:szCs w:val="24"/>
        </w:rPr>
        <w:t xml:space="preserve"> or CV, it is just very easy to come up with an explanation for it in a conceptual </w:t>
      </w:r>
      <w:r>
        <w:rPr>
          <w:rFonts w:ascii="Times New Roman" w:eastAsia="Times New Roman" w:hAnsi="Times New Roman" w:cs="Times New Roman"/>
          <w:sz w:val="24"/>
          <w:szCs w:val="24"/>
        </w:rPr>
        <w:t>phrase, a study which is used for the purpose of the assignment and also for the obtaining of an organization concerning the perception of works of art, the abilities, the qualifications of an entity. Until I start the lecture, I additionally believe that,</w:t>
      </w:r>
      <w:r>
        <w:rPr>
          <w:rFonts w:ascii="Times New Roman" w:eastAsia="Times New Roman" w:hAnsi="Times New Roman" w:cs="Times New Roman"/>
          <w:sz w:val="24"/>
          <w:szCs w:val="24"/>
        </w:rPr>
        <w:t xml:space="preserve"> though, the truth is rather one of a kind owing to the reality that CV composition is an artwork that shows crucial figures to an unfamiliar person in an exciting manner that is not useful enough to investigate yet moreover visually appealing (</w:t>
      </w:r>
      <w:proofErr w:type="spellStart"/>
      <w:r>
        <w:rPr>
          <w:rFonts w:ascii="Times New Roman" w:eastAsia="Times New Roman" w:hAnsi="Times New Roman" w:cs="Times New Roman"/>
          <w:sz w:val="24"/>
          <w:szCs w:val="24"/>
        </w:rPr>
        <w:t>Darmawan</w:t>
      </w:r>
      <w:proofErr w:type="spellEnd"/>
      <w:r>
        <w:rPr>
          <w:rFonts w:ascii="Times New Roman" w:eastAsia="Times New Roman" w:hAnsi="Times New Roman" w:cs="Times New Roman"/>
          <w:sz w:val="24"/>
          <w:szCs w:val="24"/>
        </w:rPr>
        <w:t xml:space="preserve"> an</w:t>
      </w:r>
      <w:r>
        <w:rPr>
          <w:rFonts w:ascii="Times New Roman" w:eastAsia="Times New Roman" w:hAnsi="Times New Roman" w:cs="Times New Roman"/>
          <w:sz w:val="24"/>
          <w:szCs w:val="24"/>
        </w:rPr>
        <w:t xml:space="preserve">d </w:t>
      </w:r>
      <w:proofErr w:type="spellStart"/>
      <w:r>
        <w:rPr>
          <w:rFonts w:ascii="Times New Roman" w:eastAsia="Times New Roman" w:hAnsi="Times New Roman" w:cs="Times New Roman"/>
          <w:sz w:val="24"/>
          <w:szCs w:val="24"/>
        </w:rPr>
        <w:t>Andrianti</w:t>
      </w:r>
      <w:proofErr w:type="spellEnd"/>
      <w:r>
        <w:rPr>
          <w:rFonts w:ascii="Times New Roman" w:eastAsia="Times New Roman" w:hAnsi="Times New Roman" w:cs="Times New Roman"/>
          <w:sz w:val="24"/>
          <w:szCs w:val="24"/>
        </w:rPr>
        <w:t>, 2019).</w:t>
      </w:r>
    </w:p>
    <w:p w14:paraId="3BF36294" w14:textId="245DCC6C"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class, I </w:t>
      </w:r>
      <w:proofErr w:type="gramStart"/>
      <w:r>
        <w:rPr>
          <w:rFonts w:ascii="Times New Roman" w:eastAsia="Times New Roman" w:hAnsi="Times New Roman" w:cs="Times New Roman"/>
          <w:sz w:val="24"/>
          <w:szCs w:val="24"/>
        </w:rPr>
        <w:t>actually learned</w:t>
      </w:r>
      <w:proofErr w:type="gramEnd"/>
      <w:r>
        <w:rPr>
          <w:rFonts w:ascii="Times New Roman" w:eastAsia="Times New Roman" w:hAnsi="Times New Roman" w:cs="Times New Roman"/>
          <w:sz w:val="24"/>
          <w:szCs w:val="24"/>
        </w:rPr>
        <w:t xml:space="preserve"> about every stage of composing a CV that is commonly referred to as Curriculum Vitae. For starters, the teacher told us of basic steps in the format and donation of a CV that does not require any spellin</w:t>
      </w:r>
      <w:r>
        <w:rPr>
          <w:rFonts w:ascii="Times New Roman" w:eastAsia="Times New Roman" w:hAnsi="Times New Roman" w:cs="Times New Roman"/>
          <w:sz w:val="24"/>
          <w:szCs w:val="24"/>
        </w:rPr>
        <w:t xml:space="preserve">g research, now not more than pages that may be updated to subsequently instructed, underlining that optimistic main sentences to render the CV enticing and thrilling. </w:t>
      </w:r>
      <w:proofErr w:type="gramStart"/>
      <w:r>
        <w:rPr>
          <w:rFonts w:ascii="Times New Roman" w:eastAsia="Times New Roman" w:hAnsi="Times New Roman" w:cs="Times New Roman"/>
          <w:sz w:val="24"/>
          <w:szCs w:val="24"/>
        </w:rPr>
        <w:t>I've</w:t>
      </w:r>
      <w:proofErr w:type="gramEnd"/>
      <w:r>
        <w:rPr>
          <w:rFonts w:ascii="Times New Roman" w:eastAsia="Times New Roman" w:hAnsi="Times New Roman" w:cs="Times New Roman"/>
          <w:sz w:val="24"/>
          <w:szCs w:val="24"/>
        </w:rPr>
        <w:t xml:space="preserve"> discovered how to use Microsoft word tools to create a CV. Basically, due to a lack</w:t>
      </w:r>
      <w:r>
        <w:rPr>
          <w:rFonts w:ascii="Times New Roman" w:eastAsia="Times New Roman" w:hAnsi="Times New Roman" w:cs="Times New Roman"/>
          <w:sz w:val="24"/>
          <w:szCs w:val="24"/>
        </w:rPr>
        <w:t xml:space="preserve"> of expertise, the main day of CV writing has altered into a long-lasting </w:t>
      </w:r>
      <w:r w:rsidR="00473226">
        <w:rPr>
          <w:rFonts w:ascii="Times New Roman" w:eastAsia="Times New Roman" w:hAnsi="Times New Roman" w:cs="Times New Roman"/>
          <w:sz w:val="24"/>
          <w:szCs w:val="24"/>
        </w:rPr>
        <w:t>approach but</w:t>
      </w:r>
      <w:r>
        <w:rPr>
          <w:rFonts w:ascii="Times New Roman" w:eastAsia="Times New Roman" w:hAnsi="Times New Roman" w:cs="Times New Roman"/>
          <w:sz w:val="24"/>
          <w:szCs w:val="24"/>
        </w:rPr>
        <w:t xml:space="preserve"> has changed into a really pleasant one.</w:t>
      </w:r>
    </w:p>
    <w:p w14:paraId="03199B2A" w14:textId="77777777" w:rsidR="00102BA9" w:rsidRPr="00473226" w:rsidRDefault="005C2AD2">
      <w:pPr>
        <w:spacing w:line="360" w:lineRule="auto"/>
        <w:jc w:val="both"/>
        <w:rPr>
          <w:rFonts w:ascii="Times New Roman" w:eastAsia="Times New Roman" w:hAnsi="Times New Roman" w:cs="Times New Roman"/>
          <w:sz w:val="24"/>
          <w:szCs w:val="24"/>
        </w:rPr>
      </w:pPr>
      <w:r w:rsidRPr="00473226">
        <w:rPr>
          <w:rFonts w:ascii="Times New Roman" w:eastAsia="Times New Roman" w:hAnsi="Times New Roman" w:cs="Times New Roman"/>
          <w:sz w:val="24"/>
          <w:szCs w:val="24"/>
        </w:rPr>
        <w:t>The classes were totally exceptional. I found CV composition is comparatively easier than others.</w:t>
      </w:r>
    </w:p>
    <w:p w14:paraId="0862541B" w14:textId="3FAAC5FC" w:rsidR="00102BA9" w:rsidRDefault="004732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Also,</w:t>
      </w:r>
      <w:r w:rsidR="005C2AD2">
        <w:rPr>
          <w:rFonts w:ascii="Times New Roman" w:eastAsia="Times New Roman" w:hAnsi="Times New Roman" w:cs="Times New Roman"/>
          <w:sz w:val="24"/>
          <w:szCs w:val="24"/>
        </w:rPr>
        <w:t xml:space="preserve"> outdoors in the class, I </w:t>
      </w:r>
      <w:r w:rsidR="005C2AD2">
        <w:rPr>
          <w:rFonts w:ascii="Times New Roman" w:eastAsia="Times New Roman" w:hAnsi="Times New Roman" w:cs="Times New Roman"/>
          <w:sz w:val="24"/>
          <w:szCs w:val="24"/>
        </w:rPr>
        <w:t>even have a lot of buddies that have consequently created a CV to specialise in the procedure. It is true that the default CV of mine did not draw the attention of supervisors to me, but because of the current insightful and desirable CV, I got a couple of</w:t>
      </w:r>
      <w:r w:rsidR="005C2AD2">
        <w:rPr>
          <w:rFonts w:ascii="Times New Roman" w:eastAsia="Times New Roman" w:hAnsi="Times New Roman" w:cs="Times New Roman"/>
          <w:sz w:val="24"/>
          <w:szCs w:val="24"/>
        </w:rPr>
        <w:t xml:space="preserve"> process-related reports that confirmed its sense in contrast to the utility of best CV composing within the arts field. I thoroughly understand this topic from outside and inside of every class.</w:t>
      </w:r>
    </w:p>
    <w:p w14:paraId="3F414BFB" w14:textId="265FFE4B"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CVs are respected and important as they could be the first </w:t>
      </w:r>
      <w:r w:rsidR="00473226">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most successful explicit verbal communication with the supervisor of power. Presentation is essential </w:t>
      </w:r>
      <w:proofErr w:type="gramStart"/>
      <w:r>
        <w:rPr>
          <w:rFonts w:ascii="Times New Roman" w:eastAsia="Times New Roman" w:hAnsi="Times New Roman" w:cs="Times New Roman"/>
          <w:sz w:val="24"/>
          <w:szCs w:val="24"/>
        </w:rPr>
        <w:t>as a consequence</w:t>
      </w:r>
      <w:proofErr w:type="gramEnd"/>
      <w:r>
        <w:rPr>
          <w:rFonts w:ascii="Times New Roman" w:eastAsia="Times New Roman" w:hAnsi="Times New Roman" w:cs="Times New Roman"/>
          <w:sz w:val="24"/>
          <w:szCs w:val="24"/>
        </w:rPr>
        <w:t>, for this purpose, on my own, it should be thoroughly planned through, crafted and published in order to have a clear superior qu</w:t>
      </w:r>
      <w:r>
        <w:rPr>
          <w:rFonts w:ascii="Times New Roman" w:eastAsia="Times New Roman" w:hAnsi="Times New Roman" w:cs="Times New Roman"/>
          <w:sz w:val="24"/>
          <w:szCs w:val="24"/>
        </w:rPr>
        <w:t xml:space="preserve">ality impact on stakeholders. </w:t>
      </w:r>
      <w:r w:rsidR="00473226">
        <w:rPr>
          <w:rFonts w:ascii="Times New Roman" w:eastAsia="Times New Roman" w:hAnsi="Times New Roman" w:cs="Times New Roman"/>
          <w:sz w:val="24"/>
          <w:szCs w:val="24"/>
        </w:rPr>
        <w:t>That is</w:t>
      </w:r>
      <w:r>
        <w:rPr>
          <w:rFonts w:ascii="Times New Roman" w:eastAsia="Times New Roman" w:hAnsi="Times New Roman" w:cs="Times New Roman"/>
          <w:sz w:val="24"/>
          <w:szCs w:val="24"/>
        </w:rPr>
        <w:t xml:space="preserve"> the part that I appreciate the most about CV writing. But the worst part is that it consumes a lot of effort,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and compassion at the high level. That is indeed exhausting every now and then.</w:t>
      </w:r>
    </w:p>
    <w:p w14:paraId="470CA12F" w14:textId="77777777"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comparison, I had que</w:t>
      </w:r>
      <w:r>
        <w:rPr>
          <w:rFonts w:ascii="Times New Roman" w:eastAsia="Times New Roman" w:hAnsi="Times New Roman" w:cs="Times New Roman"/>
          <w:sz w:val="24"/>
          <w:szCs w:val="24"/>
        </w:rPr>
        <w:t>stioned educators regarding the usage of colour and projectile factors inside the CV. They told me that the projectile things are crucial to the delivery of main data to the supervisor inside the CV. From the interior class, I discovered that an obscene am</w:t>
      </w:r>
      <w:r>
        <w:rPr>
          <w:rFonts w:ascii="Times New Roman" w:eastAsia="Times New Roman" w:hAnsi="Times New Roman" w:cs="Times New Roman"/>
          <w:sz w:val="24"/>
          <w:szCs w:val="24"/>
        </w:rPr>
        <w:t>ount of use of primary colours inside the CV could make it ancillary in relation to inconsequential. I want to recognize both the pros and the cons at the same time as writing the CV.</w:t>
      </w:r>
      <w:r>
        <w:rPr>
          <w:rFonts w:ascii="Times New Roman" w:eastAsia="Times New Roman" w:hAnsi="Times New Roman" w:cs="Times New Roman"/>
          <w:color w:val="CC0000"/>
          <w:sz w:val="24"/>
          <w:szCs w:val="24"/>
        </w:rPr>
        <w:t xml:space="preserve"> </w:t>
      </w:r>
      <w:r w:rsidRPr="00473226">
        <w:rPr>
          <w:rFonts w:ascii="Times New Roman" w:eastAsia="Times New Roman" w:hAnsi="Times New Roman" w:cs="Times New Roman"/>
          <w:sz w:val="24"/>
          <w:szCs w:val="24"/>
        </w:rPr>
        <w:t xml:space="preserve">It was inspiring because during the practical session I </w:t>
      </w:r>
      <w:proofErr w:type="gramStart"/>
      <w:r w:rsidRPr="00473226">
        <w:rPr>
          <w:rFonts w:ascii="Times New Roman" w:eastAsia="Times New Roman" w:hAnsi="Times New Roman" w:cs="Times New Roman"/>
          <w:sz w:val="24"/>
          <w:szCs w:val="24"/>
        </w:rPr>
        <w:t>have to</w:t>
      </w:r>
      <w:proofErr w:type="gramEnd"/>
      <w:r w:rsidRPr="00473226">
        <w:rPr>
          <w:rFonts w:ascii="Times New Roman" w:eastAsia="Times New Roman" w:hAnsi="Times New Roman" w:cs="Times New Roman"/>
          <w:sz w:val="24"/>
          <w:szCs w:val="24"/>
        </w:rPr>
        <w:t xml:space="preserve"> compose </w:t>
      </w:r>
      <w:r w:rsidRPr="00473226">
        <w:rPr>
          <w:rFonts w:ascii="Times New Roman" w:eastAsia="Times New Roman" w:hAnsi="Times New Roman" w:cs="Times New Roman"/>
          <w:sz w:val="24"/>
          <w:szCs w:val="24"/>
        </w:rPr>
        <w:t>some CVs of my classmates as an example and I have got a lot of appreciation for making it properly. It was useful for my entire career</w:t>
      </w:r>
      <w:r>
        <w:rPr>
          <w:rFonts w:ascii="Times New Roman" w:eastAsia="Times New Roman" w:hAnsi="Times New Roman" w:cs="Times New Roman"/>
          <w:color w:val="990000"/>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Allatt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4A905DCB" w14:textId="77777777" w:rsidR="00102BA9" w:rsidRDefault="00102BA9">
      <w:pPr>
        <w:spacing w:line="360" w:lineRule="auto"/>
        <w:jc w:val="both"/>
        <w:rPr>
          <w:rFonts w:ascii="Times New Roman" w:eastAsia="Times New Roman" w:hAnsi="Times New Roman" w:cs="Times New Roman"/>
          <w:sz w:val="24"/>
          <w:szCs w:val="24"/>
        </w:rPr>
      </w:pPr>
    </w:p>
    <w:p w14:paraId="1F6B06CB" w14:textId="06FF739A"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Until I stepped onto the specialist abilities and knowledge development programme, I </w:t>
      </w:r>
      <w:r w:rsidR="00473226">
        <w:rPr>
          <w:rFonts w:ascii="Times New Roman" w:eastAsia="Times New Roman" w:hAnsi="Times New Roman" w:cs="Times New Roman"/>
          <w:sz w:val="24"/>
          <w:szCs w:val="24"/>
        </w:rPr>
        <w:t>had</w:t>
      </w:r>
      <w:r>
        <w:rPr>
          <w:rFonts w:ascii="Times New Roman" w:eastAsia="Times New Roman" w:hAnsi="Times New Roman" w:cs="Times New Roman"/>
          <w:sz w:val="24"/>
          <w:szCs w:val="24"/>
        </w:rPr>
        <w:t xml:space="preserve"> no idea about the </w:t>
      </w:r>
      <w:r>
        <w:rPr>
          <w:rFonts w:ascii="Times New Roman" w:eastAsia="Times New Roman" w:hAnsi="Times New Roman" w:cs="Times New Roman"/>
          <w:b/>
          <w:sz w:val="24"/>
          <w:szCs w:val="24"/>
        </w:rPr>
        <w:t>“Cover letters”</w:t>
      </w:r>
      <w:r>
        <w:rPr>
          <w:rFonts w:ascii="Times New Roman" w:eastAsia="Times New Roman" w:hAnsi="Times New Roman" w:cs="Times New Roman"/>
          <w:sz w:val="24"/>
          <w:szCs w:val="24"/>
        </w:rPr>
        <w:t xml:space="preserve"> or the method of composing a cowl message (Decker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2016). I even questioned the professor, out of interest, for the i</w:t>
      </w:r>
      <w:r>
        <w:rPr>
          <w:rFonts w:ascii="Times New Roman" w:eastAsia="Times New Roman" w:hAnsi="Times New Roman" w:cs="Times New Roman"/>
          <w:sz w:val="24"/>
          <w:szCs w:val="24"/>
        </w:rPr>
        <w:t>mportance of composing a cowl letter along with composing a CV. The teachers told me that it is miles away from a formal statement that gives the specifics of the activity and qualification of the method applicants for the required or applied position. Dur</w:t>
      </w:r>
      <w:r>
        <w:rPr>
          <w:rFonts w:ascii="Times New Roman" w:eastAsia="Times New Roman" w:hAnsi="Times New Roman" w:cs="Times New Roman"/>
          <w:sz w:val="24"/>
          <w:szCs w:val="24"/>
        </w:rPr>
        <w:t>ing my lesson, I heard about the basic style of writing down a cowl text, along with the normal 4 short lines, to be unique to oneself (</w:t>
      </w:r>
      <w:proofErr w:type="spellStart"/>
      <w:r>
        <w:rPr>
          <w:rFonts w:ascii="Times New Roman" w:eastAsia="Times New Roman" w:hAnsi="Times New Roman" w:cs="Times New Roman"/>
          <w:sz w:val="24"/>
          <w:szCs w:val="24"/>
        </w:rPr>
        <w:t>Yansyah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67F06F9D" w14:textId="77777777" w:rsidR="00102BA9" w:rsidRPr="00473226" w:rsidRDefault="005C2AD2">
      <w:pPr>
        <w:spacing w:line="360" w:lineRule="auto"/>
        <w:jc w:val="both"/>
        <w:rPr>
          <w:rFonts w:ascii="Times New Roman" w:eastAsia="Times New Roman" w:hAnsi="Times New Roman" w:cs="Times New Roman"/>
          <w:sz w:val="24"/>
          <w:szCs w:val="24"/>
        </w:rPr>
      </w:pPr>
      <w:r w:rsidRPr="00473226">
        <w:rPr>
          <w:rFonts w:ascii="Times New Roman" w:eastAsia="Times New Roman" w:hAnsi="Times New Roman" w:cs="Times New Roman"/>
          <w:sz w:val="24"/>
          <w:szCs w:val="24"/>
        </w:rPr>
        <w:t>Composing “Cover letter” is important for any career. And the way my teachers have made me unders</w:t>
      </w:r>
      <w:r w:rsidRPr="00473226">
        <w:rPr>
          <w:rFonts w:ascii="Times New Roman" w:eastAsia="Times New Roman" w:hAnsi="Times New Roman" w:cs="Times New Roman"/>
          <w:sz w:val="24"/>
          <w:szCs w:val="24"/>
        </w:rPr>
        <w:t>tand about it, I clearly understand every step of it. I liked the classes too.</w:t>
      </w:r>
    </w:p>
    <w:p w14:paraId="0DF6BA06" w14:textId="77777777" w:rsidR="00102BA9" w:rsidRPr="00473226" w:rsidRDefault="005C2AD2">
      <w:pPr>
        <w:spacing w:line="360" w:lineRule="auto"/>
        <w:jc w:val="both"/>
        <w:rPr>
          <w:rFonts w:ascii="Times New Roman" w:eastAsia="Times New Roman" w:hAnsi="Times New Roman" w:cs="Times New Roman"/>
          <w:sz w:val="24"/>
          <w:szCs w:val="24"/>
        </w:rPr>
      </w:pPr>
      <w:r w:rsidRPr="00473226">
        <w:rPr>
          <w:rFonts w:ascii="Times New Roman" w:eastAsia="Times New Roman" w:hAnsi="Times New Roman" w:cs="Times New Roman"/>
          <w:sz w:val="24"/>
          <w:szCs w:val="24"/>
        </w:rPr>
        <w:t>I like it because it is easy to compose and it does not need any formal style.</w:t>
      </w:r>
    </w:p>
    <w:p w14:paraId="4D4B1F71" w14:textId="1F6EE7B1" w:rsidR="00102BA9" w:rsidRPr="00473226"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outside community, I have also figured out about the sorts of cover messages along wit</w:t>
      </w:r>
      <w:r>
        <w:rPr>
          <w:rFonts w:ascii="Times New Roman" w:eastAsia="Times New Roman" w:hAnsi="Times New Roman" w:cs="Times New Roman"/>
          <w:sz w:val="24"/>
          <w:szCs w:val="24"/>
        </w:rPr>
        <w:t xml:space="preserve">h the future cowl letter, the service cover letter, and the main one is the communication cowl message. I also discovered from an online-web page that, </w:t>
      </w:r>
      <w:proofErr w:type="gramStart"/>
      <w:r w:rsidR="00473226">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being taken into account as a cover letter, a small informative mail is also fitted togeth</w:t>
      </w:r>
      <w:r>
        <w:rPr>
          <w:rFonts w:ascii="Times New Roman" w:eastAsia="Times New Roman" w:hAnsi="Times New Roman" w:cs="Times New Roman"/>
          <w:sz w:val="24"/>
          <w:szCs w:val="24"/>
        </w:rPr>
        <w:t xml:space="preserve">er with a curriculum vitae. This talent is important </w:t>
      </w:r>
      <w:r w:rsidR="00473226">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achieve a sequence that also helps to repaint a professional's actual performance norms.</w:t>
      </w:r>
      <w:r>
        <w:rPr>
          <w:rFonts w:ascii="Times New Roman" w:eastAsia="Times New Roman" w:hAnsi="Times New Roman" w:cs="Times New Roman"/>
          <w:color w:val="CC0000"/>
          <w:sz w:val="24"/>
          <w:szCs w:val="24"/>
        </w:rPr>
        <w:t xml:space="preserve"> </w:t>
      </w:r>
      <w:r w:rsidR="00473226" w:rsidRPr="00473226">
        <w:rPr>
          <w:rFonts w:ascii="Times New Roman" w:eastAsia="Times New Roman" w:hAnsi="Times New Roman" w:cs="Times New Roman"/>
          <w:sz w:val="24"/>
          <w:szCs w:val="24"/>
        </w:rPr>
        <w:t>So,</w:t>
      </w:r>
      <w:r w:rsidRPr="00473226">
        <w:rPr>
          <w:rFonts w:ascii="Times New Roman" w:eastAsia="Times New Roman" w:hAnsi="Times New Roman" w:cs="Times New Roman"/>
          <w:sz w:val="24"/>
          <w:szCs w:val="24"/>
        </w:rPr>
        <w:t xml:space="preserve"> composing a cover letter is useful and inspiring.</w:t>
      </w:r>
    </w:p>
    <w:p w14:paraId="560212C8" w14:textId="77777777" w:rsidR="00102BA9" w:rsidRDefault="00102BA9">
      <w:pPr>
        <w:spacing w:line="360" w:lineRule="auto"/>
        <w:jc w:val="both"/>
        <w:rPr>
          <w:rFonts w:ascii="Times New Roman" w:eastAsia="Times New Roman" w:hAnsi="Times New Roman" w:cs="Times New Roman"/>
          <w:sz w:val="24"/>
          <w:szCs w:val="24"/>
        </w:rPr>
      </w:pPr>
    </w:p>
    <w:p w14:paraId="28976F9B" w14:textId="77777777" w:rsidR="00102BA9" w:rsidRDefault="005C2AD2">
      <w:pPr>
        <w:pStyle w:val="Heading2"/>
      </w:pPr>
      <w:bookmarkStart w:id="2" w:name="_1fob9te" w:colFirst="0" w:colLast="0"/>
      <w:bookmarkEnd w:id="2"/>
      <w:r>
        <w:t>Personal Development Plan</w:t>
      </w:r>
    </w:p>
    <w:p w14:paraId="54A144D4" w14:textId="36E58545" w:rsidR="00102BA9" w:rsidRDefault="004732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t>
      </w:r>
      <w:r w:rsidR="005C2AD2">
        <w:rPr>
          <w:rFonts w:ascii="Times New Roman" w:eastAsia="Times New Roman" w:hAnsi="Times New Roman" w:cs="Times New Roman"/>
          <w:sz w:val="24"/>
          <w:szCs w:val="24"/>
        </w:rPr>
        <w:t xml:space="preserve"> develop my</w:t>
      </w:r>
      <w:r w:rsidR="005C2AD2">
        <w:rPr>
          <w:rFonts w:ascii="Times New Roman" w:eastAsia="Times New Roman" w:hAnsi="Times New Roman" w:cs="Times New Roman"/>
          <w:sz w:val="24"/>
          <w:szCs w:val="24"/>
        </w:rPr>
        <w:t xml:space="preserve"> skills more and overcome the lack of skills which are there in me as an individual from academic as well as professional aspects. The personal development plan will help me in the development of skills based on the time frame which I allot to them. It wil</w:t>
      </w:r>
      <w:r w:rsidR="005C2AD2">
        <w:rPr>
          <w:rFonts w:ascii="Times New Roman" w:eastAsia="Times New Roman" w:hAnsi="Times New Roman" w:cs="Times New Roman"/>
          <w:sz w:val="24"/>
          <w:szCs w:val="24"/>
        </w:rPr>
        <w:t>l also help me in developing time management skills as all the skills will have a specific time frame for learning. It will also help me prioritise the skills which I feel are still weak. Those skills will be given top priority in the plan and will be give</w:t>
      </w:r>
      <w:r w:rsidR="005C2AD2">
        <w:rPr>
          <w:rFonts w:ascii="Times New Roman" w:eastAsia="Times New Roman" w:hAnsi="Times New Roman" w:cs="Times New Roman"/>
          <w:sz w:val="24"/>
          <w:szCs w:val="24"/>
        </w:rPr>
        <w:t>n more time to master it.</w:t>
      </w:r>
    </w:p>
    <w:tbl>
      <w:tblPr>
        <w:tblStyle w:val="a"/>
        <w:tblW w:w="8865" w:type="dxa"/>
        <w:tblBorders>
          <w:top w:val="nil"/>
          <w:left w:val="nil"/>
          <w:bottom w:val="nil"/>
          <w:right w:val="nil"/>
          <w:insideH w:val="nil"/>
          <w:insideV w:val="nil"/>
        </w:tblBorders>
        <w:tblLayout w:type="fixed"/>
        <w:tblLook w:val="0600" w:firstRow="0" w:lastRow="0" w:firstColumn="0" w:lastColumn="0" w:noHBand="1" w:noVBand="1"/>
      </w:tblPr>
      <w:tblGrid>
        <w:gridCol w:w="1305"/>
        <w:gridCol w:w="1590"/>
        <w:gridCol w:w="1335"/>
        <w:gridCol w:w="1590"/>
        <w:gridCol w:w="1665"/>
        <w:gridCol w:w="1380"/>
      </w:tblGrid>
      <w:tr w:rsidR="00102BA9" w14:paraId="673D68A1" w14:textId="77777777">
        <w:trPr>
          <w:trHeight w:val="91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DA69B5" w14:textId="77777777" w:rsidR="00102BA9" w:rsidRDefault="005C2AD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Priority</w:t>
            </w:r>
          </w:p>
        </w:tc>
        <w:tc>
          <w:tcPr>
            <w:tcW w:w="15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B1625C9" w14:textId="77777777" w:rsidR="00102BA9" w:rsidRDefault="005C2AD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w:t>
            </w:r>
          </w:p>
        </w:tc>
        <w:tc>
          <w:tcPr>
            <w:tcW w:w="13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BB47279" w14:textId="77777777" w:rsidR="00102BA9" w:rsidRDefault="005C2AD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Present ability</w:t>
            </w:r>
          </w:p>
        </w:tc>
        <w:tc>
          <w:tcPr>
            <w:tcW w:w="15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4987FB8" w14:textId="77777777" w:rsidR="00102BA9" w:rsidRDefault="005C2AD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w:t>
            </w:r>
          </w:p>
        </w:tc>
        <w:tc>
          <w:tcPr>
            <w:tcW w:w="16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968A81B" w14:textId="77777777" w:rsidR="00102BA9" w:rsidRDefault="005C2AD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Development opportunities</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F061416" w14:textId="77777777" w:rsidR="00102BA9" w:rsidRDefault="005C2AD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required</w:t>
            </w:r>
          </w:p>
        </w:tc>
      </w:tr>
      <w:tr w:rsidR="00102BA9" w14:paraId="1C27C81D" w14:textId="77777777">
        <w:trPr>
          <w:trHeight w:val="3465"/>
        </w:trPr>
        <w:tc>
          <w:tcPr>
            <w:tcW w:w="13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9E3E41F"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1st Priority</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76B347DC"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Paraphrasing</w:t>
            </w:r>
          </w:p>
        </w:tc>
        <w:tc>
          <w:tcPr>
            <w:tcW w:w="1335" w:type="dxa"/>
            <w:tcBorders>
              <w:top w:val="nil"/>
              <w:left w:val="nil"/>
              <w:bottom w:val="single" w:sz="8" w:space="0" w:color="000000"/>
              <w:right w:val="single" w:sz="8" w:space="0" w:color="000000"/>
            </w:tcBorders>
            <w:tcMar>
              <w:top w:w="100" w:type="dxa"/>
              <w:left w:w="100" w:type="dxa"/>
              <w:bottom w:w="100" w:type="dxa"/>
              <w:right w:w="100" w:type="dxa"/>
            </w:tcMar>
          </w:tcPr>
          <w:p w14:paraId="56D8B184"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Weak</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521EF2B0"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the paraphrasing skills from weak to expert.</w:t>
            </w:r>
          </w:p>
        </w:tc>
        <w:tc>
          <w:tcPr>
            <w:tcW w:w="1665" w:type="dxa"/>
            <w:tcBorders>
              <w:top w:val="nil"/>
              <w:left w:val="nil"/>
              <w:bottom w:val="single" w:sz="8" w:space="0" w:color="000000"/>
              <w:right w:val="single" w:sz="8" w:space="0" w:color="000000"/>
            </w:tcBorders>
            <w:tcMar>
              <w:top w:w="100" w:type="dxa"/>
              <w:left w:w="100" w:type="dxa"/>
              <w:bottom w:w="100" w:type="dxa"/>
              <w:right w:w="100" w:type="dxa"/>
            </w:tcMar>
          </w:tcPr>
          <w:p w14:paraId="08512CB2"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Reading a lot of articles and rewriting them in my own works without copying the words from the articles.</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14:paraId="2D2C6B94"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r>
      <w:tr w:rsidR="00102BA9" w14:paraId="43F4016B" w14:textId="77777777">
        <w:trPr>
          <w:trHeight w:val="2715"/>
        </w:trPr>
        <w:tc>
          <w:tcPr>
            <w:tcW w:w="13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D34AE9E"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2nd Priority</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291BB213"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CV Writing</w:t>
            </w:r>
          </w:p>
        </w:tc>
        <w:tc>
          <w:tcPr>
            <w:tcW w:w="1335" w:type="dxa"/>
            <w:tcBorders>
              <w:top w:val="nil"/>
              <w:left w:val="nil"/>
              <w:bottom w:val="single" w:sz="8" w:space="0" w:color="000000"/>
              <w:right w:val="single" w:sz="8" w:space="0" w:color="000000"/>
            </w:tcBorders>
            <w:tcMar>
              <w:top w:w="100" w:type="dxa"/>
              <w:left w:w="100" w:type="dxa"/>
              <w:bottom w:w="100" w:type="dxa"/>
              <w:right w:w="100" w:type="dxa"/>
            </w:tcMar>
          </w:tcPr>
          <w:p w14:paraId="268B521A"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49D9890F"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 have this skill at expert level.</w:t>
            </w:r>
          </w:p>
        </w:tc>
        <w:tc>
          <w:tcPr>
            <w:tcW w:w="1665" w:type="dxa"/>
            <w:tcBorders>
              <w:top w:val="nil"/>
              <w:left w:val="nil"/>
              <w:bottom w:val="single" w:sz="8" w:space="0" w:color="000000"/>
              <w:right w:val="single" w:sz="8" w:space="0" w:color="000000"/>
            </w:tcBorders>
            <w:tcMar>
              <w:top w:w="100" w:type="dxa"/>
              <w:left w:w="100" w:type="dxa"/>
              <w:bottom w:w="100" w:type="dxa"/>
              <w:right w:w="100" w:type="dxa"/>
            </w:tcMar>
          </w:tcPr>
          <w:p w14:paraId="396BE794"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Reading CVs of different people with different backgrounds and different experiences.</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14:paraId="7B9FFE84"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 months</w:t>
            </w:r>
          </w:p>
        </w:tc>
      </w:tr>
      <w:tr w:rsidR="00102BA9" w14:paraId="5083DF2A" w14:textId="77777777">
        <w:trPr>
          <w:trHeight w:val="751"/>
        </w:trPr>
        <w:tc>
          <w:tcPr>
            <w:tcW w:w="13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2E73C44"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3rd Priority</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7BFFC0BC"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Cover letter</w:t>
            </w:r>
          </w:p>
        </w:tc>
        <w:tc>
          <w:tcPr>
            <w:tcW w:w="1335" w:type="dxa"/>
            <w:tcBorders>
              <w:top w:val="nil"/>
              <w:left w:val="nil"/>
              <w:bottom w:val="single" w:sz="8" w:space="0" w:color="000000"/>
              <w:right w:val="single" w:sz="8" w:space="0" w:color="000000"/>
            </w:tcBorders>
            <w:tcMar>
              <w:top w:w="100" w:type="dxa"/>
              <w:left w:w="100" w:type="dxa"/>
              <w:bottom w:w="100" w:type="dxa"/>
              <w:right w:w="100" w:type="dxa"/>
            </w:tcMar>
          </w:tcPr>
          <w:p w14:paraId="1D91E9CE"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Weak</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01C357D6"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develop the skill at the </w:t>
            </w:r>
            <w:proofErr w:type="gramStart"/>
            <w:r>
              <w:rPr>
                <w:rFonts w:ascii="Times New Roman" w:eastAsia="Times New Roman" w:hAnsi="Times New Roman" w:cs="Times New Roman"/>
                <w:sz w:val="24"/>
                <w:szCs w:val="24"/>
              </w:rPr>
              <w:t>masters</w:t>
            </w:r>
            <w:proofErr w:type="gramEnd"/>
            <w:r>
              <w:rPr>
                <w:rFonts w:ascii="Times New Roman" w:eastAsia="Times New Roman" w:hAnsi="Times New Roman" w:cs="Times New Roman"/>
                <w:sz w:val="24"/>
                <w:szCs w:val="24"/>
              </w:rPr>
              <w:t xml:space="preserve"> level.</w:t>
            </w:r>
          </w:p>
        </w:tc>
        <w:tc>
          <w:tcPr>
            <w:tcW w:w="1665" w:type="dxa"/>
            <w:tcBorders>
              <w:top w:val="nil"/>
              <w:left w:val="nil"/>
              <w:bottom w:val="single" w:sz="8" w:space="0" w:color="000000"/>
              <w:right w:val="single" w:sz="8" w:space="0" w:color="000000"/>
            </w:tcBorders>
            <w:tcMar>
              <w:top w:w="100" w:type="dxa"/>
              <w:left w:w="100" w:type="dxa"/>
              <w:bottom w:w="100" w:type="dxa"/>
              <w:right w:w="100" w:type="dxa"/>
            </w:tcMar>
          </w:tcPr>
          <w:p w14:paraId="3E0D519B"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New and innovative ways of writing cover letter so that the first impression on the recruiter becomes the best impression.</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14:paraId="20008F3D" w14:textId="77777777" w:rsidR="00102BA9" w:rsidRDefault="005C2AD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 months</w:t>
            </w:r>
          </w:p>
        </w:tc>
      </w:tr>
    </w:tbl>
    <w:p w14:paraId="6E153D73" w14:textId="77777777" w:rsidR="00102BA9" w:rsidRDefault="005C2AD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Personal development plan</w:t>
      </w:r>
    </w:p>
    <w:p w14:paraId="0F16606C" w14:textId="77777777" w:rsidR="00102BA9" w:rsidRDefault="00102BA9">
      <w:pPr>
        <w:spacing w:line="360" w:lineRule="auto"/>
        <w:jc w:val="both"/>
        <w:rPr>
          <w:rFonts w:ascii="Times New Roman" w:eastAsia="Times New Roman" w:hAnsi="Times New Roman" w:cs="Times New Roman"/>
          <w:sz w:val="24"/>
          <w:szCs w:val="24"/>
        </w:rPr>
      </w:pPr>
    </w:p>
    <w:p w14:paraId="687DB5BF" w14:textId="77777777" w:rsidR="00102BA9" w:rsidRDefault="005C2AD2">
      <w:pPr>
        <w:pStyle w:val="Heading1"/>
        <w:spacing w:line="360" w:lineRule="auto"/>
        <w:jc w:val="both"/>
      </w:pPr>
      <w:bookmarkStart w:id="3" w:name="_3znysh7" w:colFirst="0" w:colLast="0"/>
      <w:bookmarkEnd w:id="3"/>
      <w:r>
        <w:t>Conclusion:</w:t>
      </w:r>
    </w:p>
    <w:p w14:paraId="39B2482A" w14:textId="2B75FAB7" w:rsidR="00102BA9" w:rsidRDefault="004732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w:t>
      </w:r>
      <w:r w:rsidR="005C2AD2">
        <w:rPr>
          <w:rFonts w:ascii="Times New Roman" w:eastAsia="Times New Roman" w:hAnsi="Times New Roman" w:cs="Times New Roman"/>
          <w:sz w:val="24"/>
          <w:szCs w:val="24"/>
        </w:rPr>
        <w:t>, from a higher point of view, substantive details on CV writing ability, outlining skills, and ‘paraphrasing’ skills are required to stick out in a profession. In addition, I clarified in which in the classification and outside class the h</w:t>
      </w:r>
      <w:r w:rsidR="005C2AD2">
        <w:rPr>
          <w:rFonts w:ascii="Times New Roman" w:eastAsia="Times New Roman" w:hAnsi="Times New Roman" w:cs="Times New Roman"/>
          <w:sz w:val="24"/>
          <w:szCs w:val="24"/>
        </w:rPr>
        <w:t>igher than Mentioned process skills helped me overcome the Supervisors are typically expected to own a community of skills, excluding the data source and the worker's technological comprehension. The skills need to be developed further and in order to make</w:t>
      </w:r>
      <w:r w:rsidR="005C2AD2">
        <w:rPr>
          <w:rFonts w:ascii="Times New Roman" w:eastAsia="Times New Roman" w:hAnsi="Times New Roman" w:cs="Times New Roman"/>
          <w:sz w:val="24"/>
          <w:szCs w:val="24"/>
        </w:rPr>
        <w:t xml:space="preserve"> it to the level where it can help me in academics and professional life, I have developed a personal development plan which will help me in making these skills perfect. So, order to place an effective description on paper. Indicative research and to under</w:t>
      </w:r>
      <w:r w:rsidR="005C2AD2">
        <w:rPr>
          <w:rFonts w:ascii="Times New Roman" w:eastAsia="Times New Roman" w:hAnsi="Times New Roman" w:cs="Times New Roman"/>
          <w:sz w:val="24"/>
          <w:szCs w:val="24"/>
        </w:rPr>
        <w:t>stand the benefits of it, a truthful volume of reflection I genuinely have to put on it to be successful in the gift field of employment everywhere the need for information and expertise of employees is.</w:t>
      </w:r>
    </w:p>
    <w:p w14:paraId="07873CB1" w14:textId="77777777" w:rsidR="00102BA9" w:rsidRDefault="005C2AD2">
      <w:pPr>
        <w:spacing w:line="360" w:lineRule="auto"/>
        <w:jc w:val="both"/>
        <w:rPr>
          <w:rFonts w:ascii="Times New Roman" w:eastAsia="Times New Roman" w:hAnsi="Times New Roman" w:cs="Times New Roman"/>
          <w:sz w:val="24"/>
          <w:szCs w:val="24"/>
        </w:rPr>
      </w:pPr>
      <w:r>
        <w:br w:type="page"/>
      </w:r>
    </w:p>
    <w:p w14:paraId="6A300613" w14:textId="77777777" w:rsidR="00102BA9" w:rsidRDefault="005C2AD2">
      <w:pPr>
        <w:pStyle w:val="Heading1"/>
        <w:spacing w:line="360" w:lineRule="auto"/>
        <w:jc w:val="both"/>
      </w:pPr>
      <w:bookmarkStart w:id="4" w:name="_2et92p0" w:colFirst="0" w:colLast="0"/>
      <w:bookmarkEnd w:id="4"/>
      <w:r>
        <w:lastRenderedPageBreak/>
        <w:t>References:</w:t>
      </w:r>
    </w:p>
    <w:p w14:paraId="4F65F472" w14:textId="77777777" w:rsidR="00102BA9" w:rsidRDefault="005C2AD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Allatt</w:t>
      </w:r>
      <w:proofErr w:type="spellEnd"/>
      <w:r>
        <w:rPr>
          <w:rFonts w:ascii="Times New Roman" w:eastAsia="Times New Roman" w:hAnsi="Times New Roman" w:cs="Times New Roman"/>
          <w:sz w:val="24"/>
          <w:szCs w:val="24"/>
        </w:rPr>
        <w:t xml:space="preserve">, G. and </w:t>
      </w:r>
      <w:proofErr w:type="spellStart"/>
      <w:r>
        <w:rPr>
          <w:rFonts w:ascii="Times New Roman" w:eastAsia="Times New Roman" w:hAnsi="Times New Roman" w:cs="Times New Roman"/>
          <w:sz w:val="24"/>
          <w:szCs w:val="24"/>
        </w:rPr>
        <w:t>Tett</w:t>
      </w:r>
      <w:proofErr w:type="spellEnd"/>
      <w:r>
        <w:rPr>
          <w:rFonts w:ascii="Times New Roman" w:eastAsia="Times New Roman" w:hAnsi="Times New Roman" w:cs="Times New Roman"/>
          <w:sz w:val="24"/>
          <w:szCs w:val="24"/>
        </w:rPr>
        <w:t>, L., 2019. Adult l</w:t>
      </w:r>
      <w:r>
        <w:rPr>
          <w:rFonts w:ascii="Times New Roman" w:eastAsia="Times New Roman" w:hAnsi="Times New Roman" w:cs="Times New Roman"/>
          <w:sz w:val="24"/>
          <w:szCs w:val="24"/>
        </w:rPr>
        <w:t>iteracy practitioners and employability skills: resisting neo-</w:t>
      </w:r>
      <w:proofErr w:type="gramStart"/>
      <w:r>
        <w:rPr>
          <w:rFonts w:ascii="Times New Roman" w:eastAsia="Times New Roman" w:hAnsi="Times New Roman" w:cs="Times New Roman"/>
          <w:sz w:val="24"/>
          <w:szCs w:val="24"/>
        </w:rPr>
        <w:t>liberalism?.</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Journal of Education Policy, 34(4)</w:t>
      </w:r>
      <w:r>
        <w:rPr>
          <w:rFonts w:ascii="Times New Roman" w:eastAsia="Times New Roman" w:hAnsi="Times New Roman" w:cs="Times New Roman"/>
          <w:sz w:val="24"/>
          <w:szCs w:val="24"/>
        </w:rPr>
        <w:t>, pp.577-594.</w:t>
      </w:r>
    </w:p>
    <w:p w14:paraId="155FA8AF" w14:textId="77777777" w:rsidR="00102BA9" w:rsidRDefault="005C2AD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Cotronei</w:t>
      </w:r>
      <w:proofErr w:type="spellEnd"/>
      <w:r>
        <w:rPr>
          <w:rFonts w:ascii="Times New Roman" w:eastAsia="Times New Roman" w:hAnsi="Times New Roman" w:cs="Times New Roman"/>
          <w:sz w:val="24"/>
          <w:szCs w:val="24"/>
        </w:rPr>
        <w:t>-Baird, V.S., 2020. Academic hindrances in the integration of employability skills development in teaching and assessment pra</w:t>
      </w:r>
      <w:r>
        <w:rPr>
          <w:rFonts w:ascii="Times New Roman" w:eastAsia="Times New Roman" w:hAnsi="Times New Roman" w:cs="Times New Roman"/>
          <w:sz w:val="24"/>
          <w:szCs w:val="24"/>
        </w:rPr>
        <w:t xml:space="preserve">ctice. </w:t>
      </w:r>
      <w:r>
        <w:rPr>
          <w:rFonts w:ascii="Times New Roman" w:eastAsia="Times New Roman" w:hAnsi="Times New Roman" w:cs="Times New Roman"/>
          <w:i/>
          <w:sz w:val="24"/>
          <w:szCs w:val="24"/>
        </w:rPr>
        <w:t>Higher Education, 79(2)</w:t>
      </w:r>
      <w:r>
        <w:rPr>
          <w:rFonts w:ascii="Times New Roman" w:eastAsia="Times New Roman" w:hAnsi="Times New Roman" w:cs="Times New Roman"/>
          <w:sz w:val="24"/>
          <w:szCs w:val="24"/>
        </w:rPr>
        <w:t>, pp.203-223.</w:t>
      </w:r>
    </w:p>
    <w:p w14:paraId="11D7114D" w14:textId="77777777" w:rsidR="00102BA9" w:rsidRDefault="005C2AD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Darmawan</w:t>
      </w:r>
      <w:proofErr w:type="spellEnd"/>
      <w:r>
        <w:rPr>
          <w:rFonts w:ascii="Times New Roman" w:eastAsia="Times New Roman" w:hAnsi="Times New Roman" w:cs="Times New Roman"/>
          <w:sz w:val="24"/>
          <w:szCs w:val="24"/>
        </w:rPr>
        <w:t xml:space="preserve">, S.L. and </w:t>
      </w:r>
      <w:proofErr w:type="spellStart"/>
      <w:r>
        <w:rPr>
          <w:rFonts w:ascii="Times New Roman" w:eastAsia="Times New Roman" w:hAnsi="Times New Roman" w:cs="Times New Roman"/>
          <w:sz w:val="24"/>
          <w:szCs w:val="24"/>
        </w:rPr>
        <w:t>Andrianti</w:t>
      </w:r>
      <w:proofErr w:type="spellEnd"/>
      <w:r>
        <w:rPr>
          <w:rFonts w:ascii="Times New Roman" w:eastAsia="Times New Roman" w:hAnsi="Times New Roman" w:cs="Times New Roman"/>
          <w:sz w:val="24"/>
          <w:szCs w:val="24"/>
        </w:rPr>
        <w:t>, A., 2019. IMPLEMENTING GUIDED QUESTION</w:t>
      </w:r>
    </w:p>
    <w:p w14:paraId="02BF74A5" w14:textId="77777777"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Decker, S.L., Roberts, A.M., Roberts, K.L., Stafford, A.L. and Eckert, M.A., 2016. Cognitive</w:t>
      </w:r>
    </w:p>
    <w:p w14:paraId="05EA7DDD" w14:textId="77777777" w:rsidR="00102BA9" w:rsidRDefault="005C2A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Direct and Indirect Methods. </w:t>
      </w:r>
      <w:r>
        <w:rPr>
          <w:rFonts w:ascii="Times New Roman" w:eastAsia="Times New Roman" w:hAnsi="Times New Roman" w:cs="Times New Roman"/>
          <w:i/>
          <w:sz w:val="24"/>
          <w:szCs w:val="24"/>
        </w:rPr>
        <w:t>STUDIES IN APPLIED LI</w:t>
      </w:r>
      <w:r>
        <w:rPr>
          <w:rFonts w:ascii="Times New Roman" w:eastAsia="Times New Roman" w:hAnsi="Times New Roman" w:cs="Times New Roman"/>
          <w:i/>
          <w:sz w:val="24"/>
          <w:szCs w:val="24"/>
        </w:rPr>
        <w:t>NGUISTICS, p.9.</w:t>
      </w:r>
    </w:p>
    <w:p w14:paraId="0FEB494D" w14:textId="77777777" w:rsidR="00102BA9" w:rsidRDefault="005C2AD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Dubin</w:t>
      </w:r>
      <w:proofErr w:type="spellEnd"/>
      <w:r>
        <w:rPr>
          <w:rFonts w:ascii="Times New Roman" w:eastAsia="Times New Roman" w:hAnsi="Times New Roman" w:cs="Times New Roman"/>
          <w:sz w:val="24"/>
          <w:szCs w:val="24"/>
        </w:rPr>
        <w:t xml:space="preserve">, B., 2019. Complexity, Accuracy and Fluency: Improving Paraphrasing Skills Using Direct and Indirect Methods. </w:t>
      </w:r>
      <w:r>
        <w:rPr>
          <w:rFonts w:ascii="Times New Roman" w:eastAsia="Times New Roman" w:hAnsi="Times New Roman" w:cs="Times New Roman"/>
          <w:i/>
          <w:sz w:val="24"/>
          <w:szCs w:val="24"/>
        </w:rPr>
        <w:t>STUDIES IN APPLIED LINGUISTICS</w:t>
      </w:r>
      <w:r>
        <w:rPr>
          <w:rFonts w:ascii="Times New Roman" w:eastAsia="Times New Roman" w:hAnsi="Times New Roman" w:cs="Times New Roman"/>
          <w:sz w:val="24"/>
          <w:szCs w:val="24"/>
        </w:rPr>
        <w:t>, p.9.</w:t>
      </w:r>
    </w:p>
    <w:p w14:paraId="5067DA6A" w14:textId="77777777" w:rsidR="00102BA9" w:rsidRDefault="005C2AD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Marzec-Stawiarska</w:t>
      </w:r>
      <w:proofErr w:type="spellEnd"/>
      <w:r>
        <w:rPr>
          <w:rFonts w:ascii="Times New Roman" w:eastAsia="Times New Roman" w:hAnsi="Times New Roman" w:cs="Times New Roman"/>
          <w:sz w:val="24"/>
          <w:szCs w:val="24"/>
        </w:rPr>
        <w:t>, M., 2016. The influence of summary writing on the development of</w:t>
      </w:r>
    </w:p>
    <w:p w14:paraId="3B330217" w14:textId="77777777" w:rsidR="00102BA9" w:rsidRDefault="005C2AD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materials for d3 nursing students. </w:t>
      </w:r>
      <w:r>
        <w:rPr>
          <w:rFonts w:ascii="Times New Roman" w:eastAsia="Times New Roman" w:hAnsi="Times New Roman" w:cs="Times New Roman"/>
          <w:i/>
          <w:sz w:val="24"/>
          <w:szCs w:val="24"/>
        </w:rPr>
        <w:t>LET: Linguistics, Literature and English Teaching</w:t>
      </w:r>
    </w:p>
    <w:p w14:paraId="2EE40BF7" w14:textId="77777777"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 </w:t>
      </w:r>
      <w:proofErr w:type="gramStart"/>
      <w:r>
        <w:rPr>
          <w:rFonts w:ascii="Times New Roman" w:eastAsia="Times New Roman" w:hAnsi="Times New Roman" w:cs="Times New Roman"/>
          <w:sz w:val="24"/>
          <w:szCs w:val="24"/>
        </w:rPr>
        <w:t>C.D.</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Nhat</w:t>
      </w:r>
      <w:proofErr w:type="spellEnd"/>
      <w:r>
        <w:rPr>
          <w:rFonts w:ascii="Times New Roman" w:eastAsia="Times New Roman" w:hAnsi="Times New Roman" w:cs="Times New Roman"/>
          <w:sz w:val="24"/>
          <w:szCs w:val="24"/>
        </w:rPr>
        <w:t xml:space="preserve"> Chi Mai, N.X., 2017. Paraphrasing in academic writing: A case study o</w:t>
      </w:r>
      <w:r>
        <w:rPr>
          <w:rFonts w:ascii="Times New Roman" w:eastAsia="Times New Roman" w:hAnsi="Times New Roman" w:cs="Times New Roman"/>
          <w:sz w:val="24"/>
          <w:szCs w:val="24"/>
        </w:rPr>
        <w:t>f</w:t>
      </w:r>
    </w:p>
    <w:p w14:paraId="7DABD3E0" w14:textId="77777777"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of Technical Education and Training, 10(2).</w:t>
      </w:r>
    </w:p>
    <w:p w14:paraId="43EC2DB6" w14:textId="77777777"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Sarkar, M., Overton, T., Thompson, C.D. and Rayner, G., 2020. Academics’ perspectives of the teaching and development of generic employability skills in science curricula. </w:t>
      </w:r>
      <w:r>
        <w:rPr>
          <w:rFonts w:ascii="Times New Roman" w:eastAsia="Times New Roman" w:hAnsi="Times New Roman" w:cs="Times New Roman"/>
          <w:i/>
          <w:sz w:val="24"/>
          <w:szCs w:val="24"/>
        </w:rPr>
        <w:t>Higher Education Research &amp; Development, 39(2)</w:t>
      </w:r>
      <w:r>
        <w:rPr>
          <w:rFonts w:ascii="Times New Roman" w:eastAsia="Times New Roman" w:hAnsi="Times New Roman" w:cs="Times New Roman"/>
          <w:sz w:val="24"/>
          <w:szCs w:val="24"/>
        </w:rPr>
        <w:t>, pp.346-361.</w:t>
      </w:r>
    </w:p>
    <w:p w14:paraId="56A28A57" w14:textId="77777777" w:rsidR="00102BA9" w:rsidRDefault="005C2AD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Suarta</w:t>
      </w:r>
      <w:proofErr w:type="spellEnd"/>
      <w:r>
        <w:rPr>
          <w:rFonts w:ascii="Times New Roman" w:eastAsia="Times New Roman" w:hAnsi="Times New Roman" w:cs="Times New Roman"/>
          <w:sz w:val="24"/>
          <w:szCs w:val="24"/>
        </w:rPr>
        <w:t xml:space="preserve">, I.M., </w:t>
      </w:r>
      <w:proofErr w:type="spellStart"/>
      <w:r>
        <w:rPr>
          <w:rFonts w:ascii="Times New Roman" w:eastAsia="Times New Roman" w:hAnsi="Times New Roman" w:cs="Times New Roman"/>
          <w:sz w:val="24"/>
          <w:szCs w:val="24"/>
        </w:rPr>
        <w:t>Suwintana</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I.K., </w:t>
      </w:r>
      <w:proofErr w:type="spellStart"/>
      <w:r>
        <w:rPr>
          <w:rFonts w:ascii="Times New Roman" w:eastAsia="Times New Roman" w:hAnsi="Times New Roman" w:cs="Times New Roman"/>
          <w:sz w:val="24"/>
          <w:szCs w:val="24"/>
        </w:rPr>
        <w:t>Sudhana</w:t>
      </w:r>
      <w:proofErr w:type="spellEnd"/>
      <w:r>
        <w:rPr>
          <w:rFonts w:ascii="Times New Roman" w:eastAsia="Times New Roman" w:hAnsi="Times New Roman" w:cs="Times New Roman"/>
          <w:sz w:val="24"/>
          <w:szCs w:val="24"/>
        </w:rPr>
        <w:t xml:space="preserve">, I.F.P. and </w:t>
      </w:r>
      <w:proofErr w:type="spellStart"/>
      <w:r>
        <w:rPr>
          <w:rFonts w:ascii="Times New Roman" w:eastAsia="Times New Roman" w:hAnsi="Times New Roman" w:cs="Times New Roman"/>
          <w:sz w:val="24"/>
          <w:szCs w:val="24"/>
        </w:rPr>
        <w:t>Hariyanti</w:t>
      </w:r>
      <w:proofErr w:type="spellEnd"/>
      <w:r>
        <w:rPr>
          <w:rFonts w:ascii="Times New Roman" w:eastAsia="Times New Roman" w:hAnsi="Times New Roman" w:cs="Times New Roman"/>
          <w:sz w:val="24"/>
          <w:szCs w:val="24"/>
        </w:rPr>
        <w:t xml:space="preserve">, N.K.D., 2018. Skills for entry level workers: a content analysis of job advertisements in Indonesia. </w:t>
      </w:r>
      <w:r>
        <w:rPr>
          <w:rFonts w:ascii="Times New Roman" w:eastAsia="Times New Roman" w:hAnsi="Times New Roman" w:cs="Times New Roman"/>
          <w:i/>
          <w:sz w:val="24"/>
          <w:szCs w:val="24"/>
        </w:rPr>
        <w:t>Journal</w:t>
      </w:r>
    </w:p>
    <w:p w14:paraId="34A202AC" w14:textId="77777777" w:rsidR="00102BA9" w:rsidRDefault="005C2A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Employability technique to increase </w:t>
      </w:r>
      <w:proofErr w:type="spellStart"/>
      <w:r>
        <w:rPr>
          <w:rFonts w:ascii="Times New Roman" w:eastAsia="Times New Roman" w:hAnsi="Times New Roman" w:cs="Times New Roman"/>
          <w:sz w:val="24"/>
          <w:szCs w:val="24"/>
        </w:rPr>
        <w:t>students’writing</w:t>
      </w:r>
      <w:proofErr w:type="spellEnd"/>
      <w:r>
        <w:rPr>
          <w:rFonts w:ascii="Times New Roman" w:eastAsia="Times New Roman" w:hAnsi="Times New Roman" w:cs="Times New Roman"/>
          <w:sz w:val="24"/>
          <w:szCs w:val="24"/>
        </w:rPr>
        <w:t xml:space="preserve"> skill. </w:t>
      </w:r>
      <w:r>
        <w:rPr>
          <w:rFonts w:ascii="Times New Roman" w:eastAsia="Times New Roman" w:hAnsi="Times New Roman" w:cs="Times New Roman"/>
          <w:i/>
          <w:sz w:val="24"/>
          <w:szCs w:val="24"/>
        </w:rPr>
        <w:t>Lingua, 15(1)</w:t>
      </w:r>
      <w:r>
        <w:rPr>
          <w:rFonts w:ascii="Times New Roman" w:eastAsia="Times New Roman" w:hAnsi="Times New Roman" w:cs="Times New Roman"/>
          <w:sz w:val="24"/>
          <w:szCs w:val="24"/>
        </w:rPr>
        <w:t>, pp.54-62.</w:t>
      </w:r>
    </w:p>
    <w:p w14:paraId="464D5CDF" w14:textId="77777777" w:rsidR="00102BA9" w:rsidRDefault="005C2AD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Yansyah</w:t>
      </w:r>
      <w:proofErr w:type="spellEnd"/>
      <w:r>
        <w:rPr>
          <w:rFonts w:ascii="Times New Roman" w:eastAsia="Times New Roman" w:hAnsi="Times New Roman" w:cs="Times New Roman"/>
          <w:sz w:val="24"/>
          <w:szCs w:val="24"/>
        </w:rPr>
        <w:t xml:space="preserve">, Y., </w:t>
      </w:r>
      <w:proofErr w:type="spellStart"/>
      <w:r>
        <w:rPr>
          <w:rFonts w:ascii="Times New Roman" w:eastAsia="Times New Roman" w:hAnsi="Times New Roman" w:cs="Times New Roman"/>
          <w:sz w:val="24"/>
          <w:szCs w:val="24"/>
        </w:rPr>
        <w:t>Rafidiyah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 and Nadia, H., 2019. Need analysis on developing skill-</w:t>
      </w:r>
      <w:proofErr w:type="spellStart"/>
      <w:r>
        <w:rPr>
          <w:rFonts w:ascii="Times New Roman" w:eastAsia="Times New Roman" w:hAnsi="Times New Roman" w:cs="Times New Roman"/>
          <w:sz w:val="24"/>
          <w:szCs w:val="24"/>
        </w:rPr>
        <w:t>basedVietnamese</w:t>
      </w:r>
      <w:proofErr w:type="spellEnd"/>
      <w:r>
        <w:rPr>
          <w:rFonts w:ascii="Times New Roman" w:eastAsia="Times New Roman" w:hAnsi="Times New Roman" w:cs="Times New Roman"/>
          <w:sz w:val="24"/>
          <w:szCs w:val="24"/>
        </w:rPr>
        <w:t xml:space="preserve"> learners of English. </w:t>
      </w:r>
      <w:r>
        <w:rPr>
          <w:rFonts w:ascii="Times New Roman" w:eastAsia="Times New Roman" w:hAnsi="Times New Roman" w:cs="Times New Roman"/>
          <w:i/>
          <w:sz w:val="24"/>
          <w:szCs w:val="24"/>
        </w:rPr>
        <w:t>Language Education in Asia, 8(1)</w:t>
      </w:r>
      <w:r>
        <w:rPr>
          <w:rFonts w:ascii="Times New Roman" w:eastAsia="Times New Roman" w:hAnsi="Times New Roman" w:cs="Times New Roman"/>
          <w:sz w:val="24"/>
          <w:szCs w:val="24"/>
        </w:rPr>
        <w:t>, pp.9-24.</w:t>
      </w:r>
    </w:p>
    <w:p w14:paraId="20F0AF6E" w14:textId="77777777" w:rsidR="00102BA9" w:rsidRDefault="00102BA9">
      <w:pPr>
        <w:spacing w:line="360" w:lineRule="auto"/>
        <w:jc w:val="both"/>
        <w:rPr>
          <w:rFonts w:ascii="Times New Roman" w:eastAsia="Times New Roman" w:hAnsi="Times New Roman" w:cs="Times New Roman"/>
          <w:sz w:val="24"/>
          <w:szCs w:val="24"/>
        </w:rPr>
      </w:pPr>
      <w:bookmarkStart w:id="5" w:name="_tyjcwt" w:colFirst="0" w:colLast="0"/>
      <w:bookmarkEnd w:id="5"/>
    </w:p>
    <w:p w14:paraId="4C86CF53" w14:textId="77777777" w:rsidR="00102BA9" w:rsidRDefault="00102BA9">
      <w:pPr>
        <w:spacing w:line="360" w:lineRule="auto"/>
        <w:jc w:val="both"/>
        <w:rPr>
          <w:rFonts w:ascii="Times New Roman" w:eastAsia="Times New Roman" w:hAnsi="Times New Roman" w:cs="Times New Roman"/>
          <w:sz w:val="24"/>
          <w:szCs w:val="24"/>
        </w:rPr>
      </w:pPr>
    </w:p>
    <w:p w14:paraId="6ACC7E1D" w14:textId="77777777" w:rsidR="00102BA9" w:rsidRDefault="00102BA9">
      <w:pPr>
        <w:pStyle w:val="Heading1"/>
        <w:spacing w:line="360" w:lineRule="auto"/>
        <w:rPr>
          <w:sz w:val="24"/>
          <w:szCs w:val="24"/>
        </w:rPr>
      </w:pPr>
      <w:bookmarkStart w:id="6" w:name="_3dy6vkm" w:colFirst="0" w:colLast="0"/>
      <w:bookmarkEnd w:id="6"/>
    </w:p>
    <w:p w14:paraId="420F0C01" w14:textId="77777777" w:rsidR="00102BA9" w:rsidRDefault="00102BA9">
      <w:pPr>
        <w:spacing w:line="360" w:lineRule="auto"/>
        <w:rPr>
          <w:rFonts w:ascii="Times New Roman" w:eastAsia="Times New Roman" w:hAnsi="Times New Roman" w:cs="Times New Roman"/>
          <w:b/>
          <w:sz w:val="24"/>
          <w:szCs w:val="24"/>
        </w:rPr>
      </w:pPr>
    </w:p>
    <w:p w14:paraId="564C6ABD" w14:textId="77777777" w:rsidR="00102BA9" w:rsidRDefault="00102BA9">
      <w:pPr>
        <w:spacing w:line="360" w:lineRule="auto"/>
        <w:jc w:val="both"/>
        <w:rPr>
          <w:rFonts w:ascii="Times New Roman" w:eastAsia="Times New Roman" w:hAnsi="Times New Roman" w:cs="Times New Roman"/>
          <w:sz w:val="24"/>
          <w:szCs w:val="24"/>
        </w:rPr>
      </w:pPr>
    </w:p>
    <w:sectPr w:rsidR="00102BA9">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F51A79" w14:textId="77777777" w:rsidR="005C2AD2" w:rsidRDefault="005C2AD2">
      <w:pPr>
        <w:spacing w:line="240" w:lineRule="auto"/>
      </w:pPr>
      <w:r>
        <w:separator/>
      </w:r>
    </w:p>
  </w:endnote>
  <w:endnote w:type="continuationSeparator" w:id="0">
    <w:p w14:paraId="47CB9F47" w14:textId="77777777" w:rsidR="005C2AD2" w:rsidRDefault="005C2A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129093" w14:textId="77777777" w:rsidR="00102BA9" w:rsidRDefault="00102BA9">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86AF24" w14:textId="77777777" w:rsidR="00102BA9" w:rsidRDefault="005C2AD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sidR="00473226">
      <w:rPr>
        <w:color w:val="000000"/>
      </w:rPr>
      <w:fldChar w:fldCharType="separate"/>
    </w:r>
    <w:r w:rsidR="00473226">
      <w:rPr>
        <w:noProof/>
        <w:color w:val="000000"/>
      </w:rPr>
      <w:t>1</w:t>
    </w:r>
    <w:r>
      <w:rPr>
        <w:color w:val="000000"/>
      </w:rPr>
      <w:fldChar w:fldCharType="end"/>
    </w:r>
  </w:p>
  <w:p w14:paraId="33F9F596" w14:textId="77777777" w:rsidR="00102BA9" w:rsidRDefault="00102BA9">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B0066" w14:textId="77777777" w:rsidR="00102BA9" w:rsidRDefault="00102BA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D05B75" w14:textId="77777777" w:rsidR="005C2AD2" w:rsidRDefault="005C2AD2">
      <w:pPr>
        <w:spacing w:line="240" w:lineRule="auto"/>
      </w:pPr>
      <w:r>
        <w:separator/>
      </w:r>
    </w:p>
  </w:footnote>
  <w:footnote w:type="continuationSeparator" w:id="0">
    <w:p w14:paraId="4804EEC6" w14:textId="77777777" w:rsidR="005C2AD2" w:rsidRDefault="005C2A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A8E26B" w14:textId="77777777" w:rsidR="00102BA9" w:rsidRDefault="00102BA9">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49FEF2" w14:textId="77777777" w:rsidR="00102BA9" w:rsidRDefault="00102BA9">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39A136" w14:textId="77777777" w:rsidR="00102BA9" w:rsidRDefault="00102BA9">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2BA9"/>
    <w:rsid w:val="00102BA9"/>
    <w:rsid w:val="00473226"/>
    <w:rsid w:val="005C2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9C5A5"/>
  <w15:docId w15:val="{EC281A1B-3D6E-4559-9A52-B3680F589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9</Pages>
  <Words>2340</Words>
  <Characters>13344</Characters>
  <Application>Microsoft Office Word</Application>
  <DocSecurity>0</DocSecurity>
  <Lines>111</Lines>
  <Paragraphs>31</Paragraphs>
  <ScaleCrop>false</ScaleCrop>
  <Company/>
  <LinksUpToDate>false</LinksUpToDate>
  <CharactersWithSpaces>15653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Maciuca Bianca Madalina</cp:lastModifiedBy>
  <cp:revision>2</cp:revision>
  <dcterms:created xsi:type="dcterms:W3CDTF">2020-08-29T16:09:00Z</dcterms:created>
  <dcterms:modified xsi:type="dcterms:W3CDTF">2020-08-29T16:09:00Z</dcterms:modified>
</cp:coreProperties>
</file>