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10F16" w14:textId="77777777" w:rsidR="008F16C7" w:rsidRPr="00F32C5D" w:rsidRDefault="00387844" w:rsidP="00F32C5D">
      <w:pPr>
        <w:rPr>
          <w:lang w:val="en-GB"/>
        </w:rPr>
      </w:pPr>
      <w:bookmarkStart w:id="0" w:name="_Toc235236023"/>
      <w:bookmarkStart w:id="1" w:name="_Toc235236059"/>
      <w:bookmarkStart w:id="2" w:name="_Toc235236201"/>
      <w:bookmarkStart w:id="3" w:name="_Toc235236302"/>
      <w:bookmarkStart w:id="4" w:name="_Toc235236514"/>
      <w:r w:rsidRPr="00F32C5D">
        <w:rPr>
          <w:noProof/>
          <w:lang w:val="en-GB"/>
        </w:rPr>
        <w:drawing>
          <wp:anchor distT="0" distB="0" distL="0" distR="0" simplePos="0" relativeHeight="251677184" behindDoc="0" locked="0" layoutInCell="1" allowOverlap="1" wp14:anchorId="4CEF6E0F" wp14:editId="7FC16DC5">
            <wp:simplePos x="0" y="0"/>
            <wp:positionH relativeFrom="page">
              <wp:posOffset>2552700</wp:posOffset>
            </wp:positionH>
            <wp:positionV relativeFrom="paragraph">
              <wp:posOffset>-204470</wp:posOffset>
            </wp:positionV>
            <wp:extent cx="2211070" cy="750570"/>
            <wp:effectExtent l="0" t="0" r="0" b="0"/>
            <wp:wrapNone/>
            <wp:docPr id="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211070" cy="750570"/>
                    </a:xfrm>
                    <a:prstGeom prst="rect">
                      <a:avLst/>
                    </a:prstGeom>
                  </pic:spPr>
                </pic:pic>
              </a:graphicData>
            </a:graphic>
          </wp:anchor>
        </w:drawing>
      </w:r>
      <w:r w:rsidRPr="00F32C5D">
        <w:rPr>
          <w:lang w:val="en-GB"/>
        </w:rPr>
        <w:t xml:space="preserve">                                    </w:t>
      </w:r>
    </w:p>
    <w:p w14:paraId="6E72A342" w14:textId="77777777" w:rsidR="008F16C7" w:rsidRPr="00F32C5D" w:rsidRDefault="008F16C7" w:rsidP="00F32C5D">
      <w:pPr>
        <w:rPr>
          <w:lang w:val="en-GB"/>
        </w:rPr>
      </w:pPr>
    </w:p>
    <w:p w14:paraId="75E4086B" w14:textId="77777777" w:rsidR="00F32C5D" w:rsidRDefault="00F32C5D" w:rsidP="008F16C7">
      <w:pPr>
        <w:pStyle w:val="Heading3"/>
        <w:spacing w:line="362" w:lineRule="auto"/>
        <w:jc w:val="center"/>
        <w:rPr>
          <w:lang w:val="en-GB"/>
        </w:rPr>
      </w:pPr>
    </w:p>
    <w:p w14:paraId="23CAAFC3" w14:textId="77777777" w:rsidR="00F32C5D" w:rsidRPr="00F32C5D" w:rsidRDefault="00F32C5D" w:rsidP="00F32C5D"/>
    <w:p w14:paraId="14532E00" w14:textId="4823E310" w:rsidR="00AD5846" w:rsidRPr="00F32C5D" w:rsidRDefault="00AD5846" w:rsidP="00F32C5D">
      <w:pPr>
        <w:spacing w:line="360" w:lineRule="auto"/>
        <w:jc w:val="center"/>
        <w:rPr>
          <w:rFonts w:ascii="Times New Roman" w:hAnsi="Times New Roman" w:cs="Times New Roman"/>
          <w:b/>
          <w:bCs/>
          <w:sz w:val="40"/>
          <w:szCs w:val="40"/>
          <w:lang w:val="en-GB"/>
        </w:rPr>
      </w:pPr>
      <w:r w:rsidRPr="00F32C5D">
        <w:rPr>
          <w:rFonts w:ascii="Times New Roman" w:hAnsi="Times New Roman" w:cs="Times New Roman"/>
          <w:b/>
          <w:bCs/>
          <w:sz w:val="40"/>
          <w:szCs w:val="40"/>
          <w:lang w:val="en-GB"/>
        </w:rPr>
        <w:t>Institute of Inner-City Learning London Campus</w:t>
      </w:r>
      <w:bookmarkEnd w:id="0"/>
      <w:bookmarkEnd w:id="1"/>
      <w:bookmarkEnd w:id="2"/>
      <w:bookmarkEnd w:id="3"/>
      <w:bookmarkEnd w:id="4"/>
    </w:p>
    <w:p w14:paraId="501ED9E4" w14:textId="77777777" w:rsidR="00F32C5D" w:rsidRDefault="00AD5846" w:rsidP="00F32C5D">
      <w:pPr>
        <w:spacing w:line="360" w:lineRule="auto"/>
        <w:jc w:val="center"/>
        <w:rPr>
          <w:rFonts w:ascii="Times New Roman" w:hAnsi="Times New Roman" w:cs="Times New Roman"/>
          <w:b/>
          <w:bCs/>
          <w:sz w:val="40"/>
          <w:szCs w:val="40"/>
          <w:lang w:val="en-GB"/>
        </w:rPr>
      </w:pPr>
      <w:r w:rsidRPr="00F32C5D">
        <w:rPr>
          <w:rFonts w:ascii="Times New Roman" w:hAnsi="Times New Roman" w:cs="Times New Roman"/>
          <w:b/>
          <w:bCs/>
          <w:sz w:val="40"/>
          <w:szCs w:val="40"/>
          <w:lang w:val="en-GB"/>
        </w:rPr>
        <w:t xml:space="preserve">Master of Business Administration </w:t>
      </w:r>
    </w:p>
    <w:p w14:paraId="56186488" w14:textId="2B64ABC8" w:rsidR="00AD5846" w:rsidRPr="00F32C5D" w:rsidRDefault="00AD5846" w:rsidP="00F32C5D">
      <w:pPr>
        <w:spacing w:line="360" w:lineRule="auto"/>
        <w:jc w:val="center"/>
        <w:rPr>
          <w:rFonts w:ascii="Times New Roman" w:hAnsi="Times New Roman" w:cs="Times New Roman"/>
          <w:b/>
          <w:bCs/>
          <w:sz w:val="40"/>
          <w:szCs w:val="40"/>
          <w:lang w:val="en-GB"/>
        </w:rPr>
      </w:pPr>
      <w:r w:rsidRPr="00F32C5D">
        <w:rPr>
          <w:rFonts w:ascii="Times New Roman" w:hAnsi="Times New Roman" w:cs="Times New Roman"/>
          <w:b/>
          <w:bCs/>
          <w:sz w:val="40"/>
          <w:szCs w:val="40"/>
          <w:lang w:val="en-GB"/>
        </w:rPr>
        <w:t>LCMB7035 - Dissertation</w:t>
      </w:r>
    </w:p>
    <w:p w14:paraId="00D58788" w14:textId="3581E20B" w:rsidR="00AD5846" w:rsidRDefault="00AD5846" w:rsidP="00F32C5D">
      <w:pPr>
        <w:spacing w:line="360" w:lineRule="auto"/>
        <w:jc w:val="center"/>
        <w:rPr>
          <w:rFonts w:ascii="Times New Roman" w:hAnsi="Times New Roman" w:cs="Times New Roman"/>
          <w:b/>
          <w:bCs/>
          <w:sz w:val="40"/>
          <w:szCs w:val="40"/>
          <w:lang w:val="en-GB"/>
        </w:rPr>
      </w:pPr>
      <w:r w:rsidRPr="00F32C5D">
        <w:rPr>
          <w:rFonts w:ascii="Times New Roman" w:hAnsi="Times New Roman" w:cs="Times New Roman"/>
          <w:b/>
          <w:bCs/>
          <w:sz w:val="40"/>
          <w:szCs w:val="40"/>
          <w:lang w:val="en-GB"/>
        </w:rPr>
        <w:t>Dissertation Proposal</w:t>
      </w:r>
    </w:p>
    <w:p w14:paraId="18C1852C" w14:textId="75044347" w:rsidR="00A86976" w:rsidRDefault="00A86976" w:rsidP="00F32C5D">
      <w:pPr>
        <w:spacing w:line="360" w:lineRule="auto"/>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Bogdan Alexandru Vasile</w:t>
      </w:r>
    </w:p>
    <w:p w14:paraId="76A88784" w14:textId="6FB37ACD" w:rsidR="00A86976" w:rsidRPr="00F32C5D" w:rsidRDefault="00D7747D" w:rsidP="00F32C5D">
      <w:pPr>
        <w:spacing w:line="360" w:lineRule="auto"/>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2114284</w:t>
      </w:r>
    </w:p>
    <w:p w14:paraId="1ABD22E2" w14:textId="77777777" w:rsidR="00AD5846" w:rsidRPr="00D67668" w:rsidRDefault="00AD5846">
      <w:pPr>
        <w:rPr>
          <w:rFonts w:ascii="Times New Roman" w:eastAsia="Times New Roman" w:hAnsi="Times New Roman" w:cs="Times New Roman"/>
          <w:b/>
          <w:bCs/>
          <w:kern w:val="36"/>
          <w:sz w:val="24"/>
          <w:szCs w:val="24"/>
          <w:lang w:val="en-GB" w:eastAsia="en-IN"/>
        </w:rPr>
      </w:pPr>
      <w:r w:rsidRPr="00D67668">
        <w:rPr>
          <w:rFonts w:ascii="Times New Roman" w:eastAsia="Times New Roman" w:hAnsi="Times New Roman" w:cs="Times New Roman"/>
          <w:b/>
          <w:bCs/>
          <w:kern w:val="36"/>
          <w:sz w:val="24"/>
          <w:szCs w:val="24"/>
          <w:lang w:val="en-GB" w:eastAsia="en-IN"/>
        </w:rPr>
        <w:br w:type="page"/>
      </w:r>
    </w:p>
    <w:sdt>
      <w:sdtPr>
        <w:rPr>
          <w:rFonts w:asciiTheme="minorHAnsi" w:eastAsiaTheme="minorHAnsi" w:hAnsiTheme="minorHAnsi" w:cstheme="minorBidi"/>
          <w:b w:val="0"/>
          <w:bCs w:val="0"/>
          <w:color w:val="auto"/>
          <w:sz w:val="22"/>
          <w:szCs w:val="22"/>
          <w:lang w:val="en-GB" w:eastAsia="en-US"/>
        </w:rPr>
        <w:id w:val="2092967176"/>
        <w:docPartObj>
          <w:docPartGallery w:val="Table of Contents"/>
          <w:docPartUnique/>
        </w:docPartObj>
      </w:sdtPr>
      <w:sdtEndPr>
        <w:rPr>
          <w:rFonts w:ascii="Times New Roman" w:hAnsi="Times New Roman" w:cs="Times New Roman"/>
          <w:noProof/>
        </w:rPr>
      </w:sdtEndPr>
      <w:sdtContent>
        <w:p w14:paraId="13F7C2BA" w14:textId="77777777" w:rsidR="00F32C5D" w:rsidRPr="00F32C5D" w:rsidRDefault="00AD5846" w:rsidP="00F32C5D">
          <w:pPr>
            <w:pStyle w:val="TOCHeading"/>
            <w:jc w:val="both"/>
            <w:rPr>
              <w:rFonts w:ascii="Times New Roman" w:hAnsi="Times New Roman" w:cs="Times New Roman"/>
              <w:b w:val="0"/>
              <w:bCs w:val="0"/>
              <w:noProof/>
              <w:sz w:val="24"/>
              <w:szCs w:val="24"/>
            </w:rPr>
          </w:pPr>
          <w:r w:rsidRPr="00F32C5D">
            <w:rPr>
              <w:rFonts w:ascii="Times New Roman" w:hAnsi="Times New Roman" w:cs="Times New Roman"/>
              <w:b w:val="0"/>
              <w:bCs w:val="0"/>
              <w:sz w:val="24"/>
              <w:szCs w:val="24"/>
              <w:lang w:val="en-GB"/>
            </w:rPr>
            <w:t>Contents</w:t>
          </w:r>
          <w:r w:rsidRPr="00F32C5D">
            <w:rPr>
              <w:rFonts w:ascii="Times New Roman" w:hAnsi="Times New Roman" w:cs="Times New Roman"/>
              <w:b w:val="0"/>
              <w:bCs w:val="0"/>
              <w:sz w:val="24"/>
              <w:szCs w:val="24"/>
              <w:lang w:val="en-GB"/>
            </w:rPr>
            <w:fldChar w:fldCharType="begin"/>
          </w:r>
          <w:r w:rsidRPr="00F32C5D">
            <w:rPr>
              <w:rFonts w:ascii="Times New Roman" w:hAnsi="Times New Roman" w:cs="Times New Roman"/>
              <w:b w:val="0"/>
              <w:bCs w:val="0"/>
              <w:sz w:val="24"/>
              <w:szCs w:val="24"/>
              <w:lang w:val="en-GB"/>
            </w:rPr>
            <w:instrText xml:space="preserve"> TOC \o "1-3" \h \z \u </w:instrText>
          </w:r>
          <w:r w:rsidRPr="00F32C5D">
            <w:rPr>
              <w:rFonts w:ascii="Times New Roman" w:hAnsi="Times New Roman" w:cs="Times New Roman"/>
              <w:b w:val="0"/>
              <w:bCs w:val="0"/>
              <w:sz w:val="24"/>
              <w:szCs w:val="24"/>
              <w:lang w:val="en-GB"/>
            </w:rPr>
            <w:fldChar w:fldCharType="separate"/>
          </w:r>
        </w:p>
        <w:p w14:paraId="22F618F6" w14:textId="5062B4F9" w:rsidR="00F32C5D" w:rsidRPr="00F32C5D" w:rsidRDefault="00F32C5D" w:rsidP="00F32C5D">
          <w:pPr>
            <w:pStyle w:val="TOC1"/>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0" w:history="1">
            <w:r w:rsidRPr="00F32C5D">
              <w:rPr>
                <w:rStyle w:val="Hyperlink"/>
                <w:rFonts w:ascii="Times New Roman" w:eastAsia="Times New Roman" w:hAnsi="Times New Roman" w:cs="Times New Roman"/>
                <w:noProof/>
                <w:kern w:val="36"/>
                <w:sz w:val="24"/>
                <w:szCs w:val="24"/>
                <w:lang w:val="en-GB" w:eastAsia="en-IN"/>
              </w:rPr>
              <w:t>1. Introduction</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_Toc235290520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3</w:t>
            </w:r>
            <w:r w:rsidRPr="00F32C5D">
              <w:rPr>
                <w:rFonts w:ascii="Times New Roman" w:hAnsi="Times New Roman" w:cs="Times New Roman"/>
                <w:noProof/>
                <w:webHidden/>
                <w:sz w:val="24"/>
                <w:szCs w:val="24"/>
              </w:rPr>
              <w:fldChar w:fldCharType="end"/>
            </w:r>
          </w:hyperlink>
        </w:p>
        <w:p w14:paraId="56286278" w14:textId="3901B37C"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1" w:history="1">
            <w:r w:rsidRPr="00F32C5D">
              <w:rPr>
                <w:rStyle w:val="Hyperlink"/>
                <w:rFonts w:ascii="Times New Roman" w:hAnsi="Times New Roman" w:cs="Times New Roman"/>
                <w:noProof/>
                <w:sz w:val="24"/>
                <w:szCs w:val="24"/>
                <w:lang w:val="en-GB"/>
              </w:rPr>
              <w:t>Research Question</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_Toc235290521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3</w:t>
            </w:r>
            <w:r w:rsidRPr="00F32C5D">
              <w:rPr>
                <w:rFonts w:ascii="Times New Roman" w:hAnsi="Times New Roman" w:cs="Times New Roman"/>
                <w:noProof/>
                <w:webHidden/>
                <w:sz w:val="24"/>
                <w:szCs w:val="24"/>
              </w:rPr>
              <w:fldChar w:fldCharType="end"/>
            </w:r>
          </w:hyperlink>
        </w:p>
        <w:p w14:paraId="66566BE9" w14:textId="31B7C823"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2" w:history="1">
            <w:r w:rsidRPr="00F32C5D">
              <w:rPr>
                <w:rStyle w:val="Hyperlink"/>
                <w:rFonts w:ascii="Times New Roman" w:hAnsi="Times New Roman" w:cs="Times New Roman"/>
                <w:noProof/>
                <w:sz w:val="24"/>
                <w:szCs w:val="24"/>
                <w:lang w:val="en-GB"/>
              </w:rPr>
              <w:t>Aims of Research Activity</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_Toc235290522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3</w:t>
            </w:r>
            <w:r w:rsidRPr="00F32C5D">
              <w:rPr>
                <w:rFonts w:ascii="Times New Roman" w:hAnsi="Times New Roman" w:cs="Times New Roman"/>
                <w:noProof/>
                <w:webHidden/>
                <w:sz w:val="24"/>
                <w:szCs w:val="24"/>
              </w:rPr>
              <w:fldChar w:fldCharType="end"/>
            </w:r>
          </w:hyperlink>
        </w:p>
        <w:p w14:paraId="1C76AD14" w14:textId="0D81388F"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3" w:history="1">
            <w:r w:rsidRPr="00F32C5D">
              <w:rPr>
                <w:rStyle w:val="Hyperlink"/>
                <w:rFonts w:ascii="Times New Roman" w:hAnsi="Times New Roman" w:cs="Times New Roman"/>
                <w:noProof/>
                <w:sz w:val="24"/>
                <w:szCs w:val="24"/>
                <w:lang w:val="en-GB"/>
              </w:rPr>
              <w:t>Objectives of Research Activity</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_Toc235290523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4</w:t>
            </w:r>
            <w:r w:rsidRPr="00F32C5D">
              <w:rPr>
                <w:rFonts w:ascii="Times New Roman" w:hAnsi="Times New Roman" w:cs="Times New Roman"/>
                <w:noProof/>
                <w:webHidden/>
                <w:sz w:val="24"/>
                <w:szCs w:val="24"/>
              </w:rPr>
              <w:fldChar w:fldCharType="end"/>
            </w:r>
          </w:hyperlink>
        </w:p>
        <w:p w14:paraId="0FDA8D2B" w14:textId="501F1D4E" w:rsidR="00F32C5D" w:rsidRPr="00F32C5D" w:rsidRDefault="00F32C5D" w:rsidP="00F32C5D">
          <w:pPr>
            <w:pStyle w:val="TOC1"/>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4" w:history="1">
            <w:r w:rsidRPr="00F32C5D">
              <w:rPr>
                <w:rStyle w:val="Hyperlink"/>
                <w:rFonts w:ascii="Times New Roman" w:eastAsia="Times New Roman" w:hAnsi="Times New Roman" w:cs="Times New Roman"/>
                <w:noProof/>
                <w:kern w:val="36"/>
                <w:sz w:val="24"/>
                <w:szCs w:val="24"/>
                <w:lang w:val="en-GB" w:eastAsia="en-IN"/>
              </w:rPr>
              <w:t>2. Literature Review</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_Toc235290524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4</w:t>
            </w:r>
            <w:r w:rsidRPr="00F32C5D">
              <w:rPr>
                <w:rFonts w:ascii="Times New Roman" w:hAnsi="Times New Roman" w:cs="Times New Roman"/>
                <w:noProof/>
                <w:webHidden/>
                <w:sz w:val="24"/>
                <w:szCs w:val="24"/>
              </w:rPr>
              <w:fldChar w:fldCharType="end"/>
            </w:r>
          </w:hyperlink>
        </w:p>
        <w:p w14:paraId="4E66673D" w14:textId="1A70411C"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5" w:history="1">
            <w:r w:rsidRPr="00F32C5D">
              <w:rPr>
                <w:rStyle w:val="Hyperlink"/>
                <w:rFonts w:ascii="Times New Roman" w:eastAsia="Times New Roman" w:hAnsi="Times New Roman" w:cs="Times New Roman"/>
                <w:noProof/>
                <w:sz w:val="24"/>
                <w:szCs w:val="24"/>
                <w:lang w:val="en-GB" w:eastAsia="en-IN"/>
              </w:rPr>
              <w:t>2.1 Introduction</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_Toc235290525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4</w:t>
            </w:r>
            <w:r w:rsidRPr="00F32C5D">
              <w:rPr>
                <w:rFonts w:ascii="Times New Roman" w:hAnsi="Times New Roman" w:cs="Times New Roman"/>
                <w:noProof/>
                <w:webHidden/>
                <w:sz w:val="24"/>
                <w:szCs w:val="24"/>
              </w:rPr>
              <w:fldChar w:fldCharType="end"/>
            </w:r>
          </w:hyperlink>
        </w:p>
        <w:p w14:paraId="499366FA" w14:textId="158353AB"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6" w:history="1">
            <w:r w:rsidRPr="00F32C5D">
              <w:rPr>
                <w:rStyle w:val="Hyperlink"/>
                <w:rFonts w:ascii="Times New Roman" w:hAnsi="Times New Roman" w:cs="Times New Roman"/>
                <w:noProof/>
                <w:sz w:val="24"/>
                <w:szCs w:val="24"/>
                <w:lang w:val="en-GB"/>
              </w:rPr>
              <w:t>2.2 Connection between social media usage and students' study behaviours, focus and time management</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_Toc235290526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5</w:t>
            </w:r>
            <w:r w:rsidRPr="00F32C5D">
              <w:rPr>
                <w:rFonts w:ascii="Times New Roman" w:hAnsi="Times New Roman" w:cs="Times New Roman"/>
                <w:noProof/>
                <w:webHidden/>
                <w:sz w:val="24"/>
                <w:szCs w:val="24"/>
              </w:rPr>
              <w:fldChar w:fldCharType="end"/>
            </w:r>
          </w:hyperlink>
        </w:p>
        <w:p w14:paraId="36E25A2A" w14:textId="6C945EF6"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7" w:history="1">
            <w:r w:rsidRPr="00F32C5D">
              <w:rPr>
                <w:rStyle w:val="Hyperlink"/>
                <w:rFonts w:ascii="Times New Roman" w:hAnsi="Times New Roman" w:cs="Times New Roman"/>
                <w:noProof/>
                <w:sz w:val="24"/>
                <w:szCs w:val="24"/>
                <w:lang w:val="en-GB"/>
              </w:rPr>
              <w:t>2.3 Differences between academic and non-academic usage of social media</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_Toc235290527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5</w:t>
            </w:r>
            <w:r w:rsidRPr="00F32C5D">
              <w:rPr>
                <w:rFonts w:ascii="Times New Roman" w:hAnsi="Times New Roman" w:cs="Times New Roman"/>
                <w:noProof/>
                <w:webHidden/>
                <w:sz w:val="24"/>
                <w:szCs w:val="24"/>
              </w:rPr>
              <w:fldChar w:fldCharType="end"/>
            </w:r>
          </w:hyperlink>
        </w:p>
        <w:p w14:paraId="24A9D2D4" w14:textId="4B59F32B"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8" w:history="1">
            <w:r w:rsidRPr="00F32C5D">
              <w:rPr>
                <w:rStyle w:val="Hyperlink"/>
                <w:rFonts w:ascii="Times New Roman" w:hAnsi="Times New Roman" w:cs="Times New Roman"/>
                <w:noProof/>
                <w:sz w:val="24"/>
                <w:szCs w:val="24"/>
                <w:lang w:val="en-GB"/>
              </w:rPr>
              <w:t>2.4 Effect of social media usage on MBA Business students' academic performance</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_Toc235290528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6</w:t>
            </w:r>
            <w:r w:rsidRPr="00F32C5D">
              <w:rPr>
                <w:rFonts w:ascii="Times New Roman" w:hAnsi="Times New Roman" w:cs="Times New Roman"/>
                <w:noProof/>
                <w:webHidden/>
                <w:sz w:val="24"/>
                <w:szCs w:val="24"/>
              </w:rPr>
              <w:fldChar w:fldCharType="end"/>
            </w:r>
          </w:hyperlink>
        </w:p>
        <w:p w14:paraId="2209D321" w14:textId="306B8675"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29" w:history="1">
            <w:r w:rsidRPr="00F32C5D">
              <w:rPr>
                <w:rStyle w:val="Hyperlink"/>
                <w:rFonts w:ascii="Times New Roman" w:hAnsi="Times New Roman" w:cs="Times New Roman"/>
                <w:noProof/>
                <w:sz w:val="24"/>
                <w:szCs w:val="24"/>
                <w:lang w:val="en-GB"/>
              </w:rPr>
              <w:t>2.5 Approaches for MBA Business students to balance social media habits and academic performance efficiently</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_Toc235290529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6</w:t>
            </w:r>
            <w:r w:rsidRPr="00F32C5D">
              <w:rPr>
                <w:rFonts w:ascii="Times New Roman" w:hAnsi="Times New Roman" w:cs="Times New Roman"/>
                <w:noProof/>
                <w:webHidden/>
                <w:sz w:val="24"/>
                <w:szCs w:val="24"/>
              </w:rPr>
              <w:fldChar w:fldCharType="end"/>
            </w:r>
          </w:hyperlink>
        </w:p>
        <w:p w14:paraId="6DF550BC" w14:textId="5823B07A"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0" w:history="1">
            <w:r w:rsidRPr="00F32C5D">
              <w:rPr>
                <w:rStyle w:val="Hyperlink"/>
                <w:rFonts w:ascii="Times New Roman" w:hAnsi="Times New Roman" w:cs="Times New Roman"/>
                <w:noProof/>
                <w:sz w:val="24"/>
                <w:szCs w:val="24"/>
                <w:lang w:val="en-GB"/>
              </w:rPr>
              <w:t>2.6 Theoretical Framework</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_Toc235290530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7</w:t>
            </w:r>
            <w:r w:rsidRPr="00F32C5D">
              <w:rPr>
                <w:rFonts w:ascii="Times New Roman" w:hAnsi="Times New Roman" w:cs="Times New Roman"/>
                <w:noProof/>
                <w:webHidden/>
                <w:sz w:val="24"/>
                <w:szCs w:val="24"/>
              </w:rPr>
              <w:fldChar w:fldCharType="end"/>
            </w:r>
          </w:hyperlink>
        </w:p>
        <w:p w14:paraId="77271B87" w14:textId="71831F24"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1" w:history="1">
            <w:r w:rsidRPr="00F32C5D">
              <w:rPr>
                <w:rStyle w:val="Hyperlink"/>
                <w:rFonts w:ascii="Times New Roman" w:hAnsi="Times New Roman" w:cs="Times New Roman"/>
                <w:noProof/>
                <w:sz w:val="24"/>
                <w:szCs w:val="24"/>
                <w:lang w:val="en-GB"/>
              </w:rPr>
              <w:t>2.7 Conceptual Framework</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_Toc235290531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7</w:t>
            </w:r>
            <w:r w:rsidRPr="00F32C5D">
              <w:rPr>
                <w:rFonts w:ascii="Times New Roman" w:hAnsi="Times New Roman" w:cs="Times New Roman"/>
                <w:noProof/>
                <w:webHidden/>
                <w:sz w:val="24"/>
                <w:szCs w:val="24"/>
              </w:rPr>
              <w:fldChar w:fldCharType="end"/>
            </w:r>
          </w:hyperlink>
        </w:p>
        <w:p w14:paraId="32580527" w14:textId="3980F094"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2" w:history="1">
            <w:r w:rsidRPr="00F32C5D">
              <w:rPr>
                <w:rStyle w:val="Hyperlink"/>
                <w:rFonts w:ascii="Times New Roman" w:hAnsi="Times New Roman" w:cs="Times New Roman"/>
                <w:noProof/>
                <w:sz w:val="24"/>
                <w:szCs w:val="24"/>
                <w:lang w:val="en-GB"/>
              </w:rPr>
              <w:t>2.8 Literature Gap</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_Toc235290532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8</w:t>
            </w:r>
            <w:r w:rsidRPr="00F32C5D">
              <w:rPr>
                <w:rFonts w:ascii="Times New Roman" w:hAnsi="Times New Roman" w:cs="Times New Roman"/>
                <w:noProof/>
                <w:webHidden/>
                <w:sz w:val="24"/>
                <w:szCs w:val="24"/>
              </w:rPr>
              <w:fldChar w:fldCharType="end"/>
            </w:r>
          </w:hyperlink>
        </w:p>
        <w:p w14:paraId="75CA6D6D" w14:textId="0F967B07"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3" w:history="1">
            <w:r w:rsidRPr="00F32C5D">
              <w:rPr>
                <w:rStyle w:val="Hyperlink"/>
                <w:rFonts w:ascii="Times New Roman" w:hAnsi="Times New Roman" w:cs="Times New Roman"/>
                <w:noProof/>
                <w:sz w:val="24"/>
                <w:szCs w:val="24"/>
                <w:lang w:val="en-GB"/>
              </w:rPr>
              <w:t>2.9 Summary</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_Toc235290533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8</w:t>
            </w:r>
            <w:r w:rsidRPr="00F32C5D">
              <w:rPr>
                <w:rFonts w:ascii="Times New Roman" w:hAnsi="Times New Roman" w:cs="Times New Roman"/>
                <w:noProof/>
                <w:webHidden/>
                <w:sz w:val="24"/>
                <w:szCs w:val="24"/>
              </w:rPr>
              <w:fldChar w:fldCharType="end"/>
            </w:r>
          </w:hyperlink>
        </w:p>
        <w:p w14:paraId="71D4DAA4" w14:textId="182DDA34" w:rsidR="00F32C5D" w:rsidRPr="00F32C5D" w:rsidRDefault="00F32C5D" w:rsidP="00F32C5D">
          <w:pPr>
            <w:pStyle w:val="TOC1"/>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4" w:history="1">
            <w:r w:rsidRPr="00F32C5D">
              <w:rPr>
                <w:rStyle w:val="Hyperlink"/>
                <w:rFonts w:ascii="Times New Roman" w:eastAsia="Times New Roman" w:hAnsi="Times New Roman" w:cs="Times New Roman"/>
                <w:noProof/>
                <w:kern w:val="36"/>
                <w:sz w:val="24"/>
                <w:szCs w:val="24"/>
                <w:lang w:val="en-GB" w:eastAsia="en-IN"/>
              </w:rPr>
              <w:t>3. Methodology</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_Toc235290534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8</w:t>
            </w:r>
            <w:r w:rsidRPr="00F32C5D">
              <w:rPr>
                <w:rFonts w:ascii="Times New Roman" w:hAnsi="Times New Roman" w:cs="Times New Roman"/>
                <w:noProof/>
                <w:webHidden/>
                <w:sz w:val="24"/>
                <w:szCs w:val="24"/>
              </w:rPr>
              <w:fldChar w:fldCharType="end"/>
            </w:r>
          </w:hyperlink>
        </w:p>
        <w:p w14:paraId="0DD4C316" w14:textId="7766C100"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5" w:history="1">
            <w:r w:rsidRPr="00F32C5D">
              <w:rPr>
                <w:rStyle w:val="Hyperlink"/>
                <w:rFonts w:ascii="Times New Roman" w:hAnsi="Times New Roman" w:cs="Times New Roman"/>
                <w:noProof/>
                <w:sz w:val="24"/>
                <w:szCs w:val="24"/>
                <w:lang w:val="en-GB"/>
              </w:rPr>
              <w:t>3.1 Research Approach</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_Toc235290535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8</w:t>
            </w:r>
            <w:r w:rsidRPr="00F32C5D">
              <w:rPr>
                <w:rFonts w:ascii="Times New Roman" w:hAnsi="Times New Roman" w:cs="Times New Roman"/>
                <w:noProof/>
                <w:webHidden/>
                <w:sz w:val="24"/>
                <w:szCs w:val="24"/>
              </w:rPr>
              <w:fldChar w:fldCharType="end"/>
            </w:r>
          </w:hyperlink>
        </w:p>
        <w:p w14:paraId="364CE00F" w14:textId="75C1DF30"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6" w:history="1">
            <w:r w:rsidRPr="00F32C5D">
              <w:rPr>
                <w:rStyle w:val="Hyperlink"/>
                <w:rFonts w:ascii="Times New Roman" w:hAnsi="Times New Roman" w:cs="Times New Roman"/>
                <w:noProof/>
                <w:sz w:val="24"/>
                <w:szCs w:val="24"/>
                <w:lang w:val="en-GB"/>
              </w:rPr>
              <w:t>3.2 Data Collection Method</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_Toc235290536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8</w:t>
            </w:r>
            <w:r w:rsidRPr="00F32C5D">
              <w:rPr>
                <w:rFonts w:ascii="Times New Roman" w:hAnsi="Times New Roman" w:cs="Times New Roman"/>
                <w:noProof/>
                <w:webHidden/>
                <w:sz w:val="24"/>
                <w:szCs w:val="24"/>
              </w:rPr>
              <w:fldChar w:fldCharType="end"/>
            </w:r>
          </w:hyperlink>
        </w:p>
        <w:p w14:paraId="3E3C7AB6" w14:textId="65D0899A"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7" w:history="1">
            <w:r w:rsidRPr="00F32C5D">
              <w:rPr>
                <w:rStyle w:val="Hyperlink"/>
                <w:rFonts w:ascii="Times New Roman" w:hAnsi="Times New Roman" w:cs="Times New Roman"/>
                <w:noProof/>
                <w:sz w:val="24"/>
                <w:szCs w:val="24"/>
                <w:lang w:val="en-GB"/>
              </w:rPr>
              <w:t>3.3 Sampling Strategy</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_Toc235290537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9</w:t>
            </w:r>
            <w:r w:rsidRPr="00F32C5D">
              <w:rPr>
                <w:rFonts w:ascii="Times New Roman" w:hAnsi="Times New Roman" w:cs="Times New Roman"/>
                <w:noProof/>
                <w:webHidden/>
                <w:sz w:val="24"/>
                <w:szCs w:val="24"/>
              </w:rPr>
              <w:fldChar w:fldCharType="end"/>
            </w:r>
          </w:hyperlink>
        </w:p>
        <w:p w14:paraId="313C7B19" w14:textId="69D93418"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8" w:history="1">
            <w:r w:rsidRPr="00F32C5D">
              <w:rPr>
                <w:rStyle w:val="Hyperlink"/>
                <w:rFonts w:ascii="Times New Roman" w:hAnsi="Times New Roman" w:cs="Times New Roman"/>
                <w:noProof/>
                <w:sz w:val="24"/>
                <w:szCs w:val="24"/>
                <w:lang w:val="en-GB"/>
              </w:rPr>
              <w:t>3.4 Data Analysis</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_Toc235290538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9</w:t>
            </w:r>
            <w:r w:rsidRPr="00F32C5D">
              <w:rPr>
                <w:rFonts w:ascii="Times New Roman" w:hAnsi="Times New Roman" w:cs="Times New Roman"/>
                <w:noProof/>
                <w:webHidden/>
                <w:sz w:val="24"/>
                <w:szCs w:val="24"/>
              </w:rPr>
              <w:fldChar w:fldCharType="end"/>
            </w:r>
          </w:hyperlink>
        </w:p>
        <w:p w14:paraId="784B45E5" w14:textId="26E3BBDE"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39" w:history="1">
            <w:r w:rsidRPr="00F32C5D">
              <w:rPr>
                <w:rStyle w:val="Hyperlink"/>
                <w:rFonts w:ascii="Times New Roman" w:hAnsi="Times New Roman" w:cs="Times New Roman"/>
                <w:noProof/>
                <w:sz w:val="24"/>
                <w:szCs w:val="24"/>
                <w:lang w:val="en-GB"/>
              </w:rPr>
              <w:t>3.5 Ethical Considerations</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_Toc235290539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9</w:t>
            </w:r>
            <w:r w:rsidRPr="00F32C5D">
              <w:rPr>
                <w:rFonts w:ascii="Times New Roman" w:hAnsi="Times New Roman" w:cs="Times New Roman"/>
                <w:noProof/>
                <w:webHidden/>
                <w:sz w:val="24"/>
                <w:szCs w:val="24"/>
              </w:rPr>
              <w:fldChar w:fldCharType="end"/>
            </w:r>
          </w:hyperlink>
        </w:p>
        <w:p w14:paraId="7AC55DE5" w14:textId="01E96952"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40" w:history="1">
            <w:r w:rsidRPr="00F32C5D">
              <w:rPr>
                <w:rStyle w:val="Hyperlink"/>
                <w:rFonts w:ascii="Times New Roman" w:eastAsia="Times New Roman" w:hAnsi="Times New Roman" w:cs="Times New Roman"/>
                <w:noProof/>
                <w:sz w:val="24"/>
                <w:szCs w:val="24"/>
                <w:lang w:val="en-GB" w:eastAsia="en-IN"/>
              </w:rPr>
              <w:t>4. Expected Findings</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_Toc235290540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9</w:t>
            </w:r>
            <w:r w:rsidRPr="00F32C5D">
              <w:rPr>
                <w:rFonts w:ascii="Times New Roman" w:hAnsi="Times New Roman" w:cs="Times New Roman"/>
                <w:noProof/>
                <w:webHidden/>
                <w:sz w:val="24"/>
                <w:szCs w:val="24"/>
              </w:rPr>
              <w:fldChar w:fldCharType="end"/>
            </w:r>
          </w:hyperlink>
        </w:p>
        <w:p w14:paraId="00B01634" w14:textId="50A151F9"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41" w:history="1">
            <w:r w:rsidRPr="00F32C5D">
              <w:rPr>
                <w:rStyle w:val="Hyperlink"/>
                <w:rFonts w:ascii="Times New Roman" w:eastAsia="Times New Roman" w:hAnsi="Times New Roman" w:cs="Times New Roman"/>
                <w:noProof/>
                <w:sz w:val="24"/>
                <w:szCs w:val="24"/>
                <w:lang w:val="en-GB" w:eastAsia="en-IN"/>
              </w:rPr>
              <w:t>5. Limitations</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_Toc235290541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10</w:t>
            </w:r>
            <w:r w:rsidRPr="00F32C5D">
              <w:rPr>
                <w:rFonts w:ascii="Times New Roman" w:hAnsi="Times New Roman" w:cs="Times New Roman"/>
                <w:noProof/>
                <w:webHidden/>
                <w:sz w:val="24"/>
                <w:szCs w:val="24"/>
              </w:rPr>
              <w:fldChar w:fldCharType="end"/>
            </w:r>
          </w:hyperlink>
        </w:p>
        <w:p w14:paraId="7E506DAD" w14:textId="480B2D5D" w:rsidR="00F32C5D" w:rsidRPr="00F32C5D" w:rsidRDefault="00F32C5D" w:rsidP="00F32C5D">
          <w:pPr>
            <w:pStyle w:val="TOC2"/>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42" w:history="1">
            <w:r w:rsidRPr="00F32C5D">
              <w:rPr>
                <w:rStyle w:val="Hyperlink"/>
                <w:rFonts w:ascii="Times New Roman" w:eastAsia="Times New Roman" w:hAnsi="Times New Roman" w:cs="Times New Roman"/>
                <w:noProof/>
                <w:sz w:val="24"/>
                <w:szCs w:val="24"/>
                <w:lang w:val="en-GB" w:eastAsia="en-IN"/>
              </w:rPr>
              <w:t>6. Timeframe</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_Toc235290542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11</w:t>
            </w:r>
            <w:r w:rsidRPr="00F32C5D">
              <w:rPr>
                <w:rFonts w:ascii="Times New Roman" w:hAnsi="Times New Roman" w:cs="Times New Roman"/>
                <w:noProof/>
                <w:webHidden/>
                <w:sz w:val="24"/>
                <w:szCs w:val="24"/>
              </w:rPr>
              <w:fldChar w:fldCharType="end"/>
            </w:r>
          </w:hyperlink>
        </w:p>
        <w:p w14:paraId="6E8C8D2B" w14:textId="519E26D5" w:rsidR="00F32C5D" w:rsidRPr="00F32C5D" w:rsidRDefault="00F32C5D" w:rsidP="00F32C5D">
          <w:pPr>
            <w:pStyle w:val="TOC1"/>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43" w:history="1">
            <w:r w:rsidRPr="00F32C5D">
              <w:rPr>
                <w:rStyle w:val="Hyperlink"/>
                <w:rFonts w:ascii="Times New Roman" w:eastAsia="Times New Roman" w:hAnsi="Times New Roman" w:cs="Times New Roman"/>
                <w:noProof/>
                <w:kern w:val="36"/>
                <w:sz w:val="24"/>
                <w:szCs w:val="24"/>
                <w:lang w:val="en-GB" w:eastAsia="en-IN"/>
              </w:rPr>
              <w:t>Conclusion</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_Toc235290543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12</w:t>
            </w:r>
            <w:r w:rsidRPr="00F32C5D">
              <w:rPr>
                <w:rFonts w:ascii="Times New Roman" w:hAnsi="Times New Roman" w:cs="Times New Roman"/>
                <w:noProof/>
                <w:webHidden/>
                <w:sz w:val="24"/>
                <w:szCs w:val="24"/>
              </w:rPr>
              <w:fldChar w:fldCharType="end"/>
            </w:r>
          </w:hyperlink>
        </w:p>
        <w:p w14:paraId="211091A6" w14:textId="4FF626D8" w:rsidR="00F32C5D" w:rsidRPr="00F32C5D" w:rsidRDefault="00F32C5D" w:rsidP="00F32C5D">
          <w:pPr>
            <w:pStyle w:val="TOC1"/>
            <w:tabs>
              <w:tab w:val="right" w:leader="dot" w:pos="9016"/>
            </w:tabs>
            <w:jc w:val="both"/>
            <w:rPr>
              <w:rFonts w:ascii="Times New Roman" w:eastAsiaTheme="minorEastAsia" w:hAnsi="Times New Roman" w:cs="Times New Roman"/>
              <w:noProof/>
              <w:kern w:val="2"/>
              <w:sz w:val="24"/>
              <w:szCs w:val="24"/>
              <w:lang w:val="en-US"/>
              <w14:ligatures w14:val="standardContextual"/>
            </w:rPr>
          </w:pPr>
          <w:hyperlink w:anchor="_Toc235290544" w:history="1">
            <w:r w:rsidRPr="00F32C5D">
              <w:rPr>
                <w:rStyle w:val="Hyperlink"/>
                <w:rFonts w:ascii="Times New Roman" w:hAnsi="Times New Roman" w:cs="Times New Roman"/>
                <w:noProof/>
                <w:sz w:val="24"/>
                <w:szCs w:val="24"/>
                <w:lang w:val="en-GB"/>
              </w:rPr>
              <w:t>References</w:t>
            </w:r>
            <w:r w:rsidRPr="00F32C5D">
              <w:rPr>
                <w:rFonts w:ascii="Times New Roman" w:hAnsi="Times New Roman" w:cs="Times New Roman"/>
                <w:noProof/>
                <w:webHidden/>
                <w:sz w:val="24"/>
                <w:szCs w:val="24"/>
              </w:rPr>
              <w:tab/>
            </w:r>
            <w:r w:rsidRPr="00F32C5D">
              <w:rPr>
                <w:rFonts w:ascii="Times New Roman" w:hAnsi="Times New Roman" w:cs="Times New Roman"/>
                <w:noProof/>
                <w:webHidden/>
                <w:sz w:val="24"/>
                <w:szCs w:val="24"/>
              </w:rPr>
              <w:fldChar w:fldCharType="begin"/>
            </w:r>
            <w:r w:rsidRPr="00F32C5D">
              <w:rPr>
                <w:rFonts w:ascii="Times New Roman" w:hAnsi="Times New Roman" w:cs="Times New Roman"/>
                <w:noProof/>
                <w:webHidden/>
                <w:sz w:val="24"/>
                <w:szCs w:val="24"/>
              </w:rPr>
              <w:instrText xml:space="preserve"> PAGEREF _Toc235290544 \h </w:instrText>
            </w:r>
            <w:r w:rsidRPr="00F32C5D">
              <w:rPr>
                <w:rFonts w:ascii="Times New Roman" w:hAnsi="Times New Roman" w:cs="Times New Roman"/>
                <w:noProof/>
                <w:webHidden/>
                <w:sz w:val="24"/>
                <w:szCs w:val="24"/>
              </w:rPr>
            </w:r>
            <w:r w:rsidRPr="00F32C5D">
              <w:rPr>
                <w:rFonts w:ascii="Times New Roman" w:hAnsi="Times New Roman" w:cs="Times New Roman"/>
                <w:noProof/>
                <w:webHidden/>
                <w:sz w:val="24"/>
                <w:szCs w:val="24"/>
              </w:rPr>
              <w:fldChar w:fldCharType="separate"/>
            </w:r>
            <w:r w:rsidR="00B849E2">
              <w:rPr>
                <w:rFonts w:ascii="Times New Roman" w:hAnsi="Times New Roman" w:cs="Times New Roman"/>
                <w:noProof/>
                <w:webHidden/>
                <w:sz w:val="24"/>
                <w:szCs w:val="24"/>
              </w:rPr>
              <w:t>13</w:t>
            </w:r>
            <w:r w:rsidRPr="00F32C5D">
              <w:rPr>
                <w:rFonts w:ascii="Times New Roman" w:hAnsi="Times New Roman" w:cs="Times New Roman"/>
                <w:noProof/>
                <w:webHidden/>
                <w:sz w:val="24"/>
                <w:szCs w:val="24"/>
              </w:rPr>
              <w:fldChar w:fldCharType="end"/>
            </w:r>
          </w:hyperlink>
        </w:p>
        <w:p w14:paraId="61B16BBF" w14:textId="77777777" w:rsidR="00AD5846" w:rsidRPr="00D67668" w:rsidRDefault="00AD5846" w:rsidP="00F32C5D">
          <w:pPr>
            <w:jc w:val="both"/>
            <w:rPr>
              <w:rFonts w:ascii="Times New Roman" w:hAnsi="Times New Roman" w:cs="Times New Roman"/>
              <w:lang w:val="en-GB"/>
            </w:rPr>
          </w:pPr>
          <w:r w:rsidRPr="00F32C5D">
            <w:rPr>
              <w:rFonts w:ascii="Times New Roman" w:hAnsi="Times New Roman" w:cs="Times New Roman"/>
              <w:noProof/>
              <w:sz w:val="24"/>
              <w:szCs w:val="24"/>
              <w:lang w:val="en-GB"/>
            </w:rPr>
            <w:fldChar w:fldCharType="end"/>
          </w:r>
        </w:p>
      </w:sdtContent>
    </w:sdt>
    <w:p w14:paraId="6E7F772B" w14:textId="77777777" w:rsidR="00AD5846" w:rsidRPr="00D67668" w:rsidRDefault="00AD5846" w:rsidP="008138C7">
      <w:pPr>
        <w:spacing w:before="120" w:after="120" w:line="360" w:lineRule="auto"/>
        <w:jc w:val="both"/>
        <w:outlineLvl w:val="0"/>
        <w:rPr>
          <w:rFonts w:ascii="Times New Roman" w:eastAsia="Times New Roman" w:hAnsi="Times New Roman" w:cs="Times New Roman"/>
          <w:bCs/>
          <w:kern w:val="36"/>
          <w:sz w:val="24"/>
          <w:szCs w:val="24"/>
          <w:lang w:val="en-GB" w:eastAsia="en-IN"/>
        </w:rPr>
      </w:pPr>
    </w:p>
    <w:p w14:paraId="2B0BA555" w14:textId="77777777" w:rsidR="00AD5846" w:rsidRPr="00D67668" w:rsidRDefault="00AD5846">
      <w:pPr>
        <w:rPr>
          <w:rFonts w:ascii="Times New Roman" w:eastAsia="Times New Roman" w:hAnsi="Times New Roman" w:cs="Times New Roman"/>
          <w:bCs/>
          <w:kern w:val="36"/>
          <w:sz w:val="24"/>
          <w:szCs w:val="24"/>
          <w:lang w:val="en-GB" w:eastAsia="en-IN"/>
        </w:rPr>
      </w:pPr>
      <w:r w:rsidRPr="00D67668">
        <w:rPr>
          <w:rFonts w:ascii="Times New Roman" w:eastAsia="Times New Roman" w:hAnsi="Times New Roman" w:cs="Times New Roman"/>
          <w:bCs/>
          <w:kern w:val="36"/>
          <w:sz w:val="24"/>
          <w:szCs w:val="24"/>
          <w:lang w:val="en-GB" w:eastAsia="en-IN"/>
        </w:rPr>
        <w:br w:type="page"/>
      </w:r>
    </w:p>
    <w:p w14:paraId="78D27954" w14:textId="77777777" w:rsidR="008138C7" w:rsidRPr="00F32C5D" w:rsidRDefault="008138C7" w:rsidP="00F32C5D">
      <w:pPr>
        <w:spacing w:before="120" w:after="120" w:line="360" w:lineRule="auto"/>
        <w:jc w:val="both"/>
        <w:outlineLvl w:val="0"/>
        <w:rPr>
          <w:rFonts w:ascii="Times New Roman" w:eastAsia="Times New Roman" w:hAnsi="Times New Roman" w:cs="Times New Roman"/>
          <w:b/>
          <w:bCs/>
          <w:kern w:val="36"/>
          <w:sz w:val="24"/>
          <w:szCs w:val="24"/>
          <w:lang w:val="en-GB" w:eastAsia="en-IN"/>
        </w:rPr>
      </w:pPr>
      <w:bookmarkStart w:id="5" w:name="_Toc235290520"/>
      <w:r w:rsidRPr="00F32C5D">
        <w:rPr>
          <w:rFonts w:ascii="Times New Roman" w:eastAsia="Times New Roman" w:hAnsi="Times New Roman" w:cs="Times New Roman"/>
          <w:b/>
          <w:bCs/>
          <w:kern w:val="36"/>
          <w:sz w:val="24"/>
          <w:szCs w:val="24"/>
          <w:lang w:val="en-GB" w:eastAsia="en-IN"/>
        </w:rPr>
        <w:lastRenderedPageBreak/>
        <w:t>1. Introduction</w:t>
      </w:r>
      <w:bookmarkEnd w:id="5"/>
    </w:p>
    <w:p w14:paraId="3D858859" w14:textId="73A217DE"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Social media is considered as the essential measure of higher education, and it transforms the way students are able to effectively communicate, act as a team and ensure accessibility to learning resources. There are various Platforms which includes the Facebook, Instagram, TikTok, LinkedIn and X, where it </w:t>
      </w:r>
      <w:r w:rsidR="00D67668" w:rsidRPr="00F32C5D">
        <w:rPr>
          <w:rFonts w:ascii="Times New Roman" w:eastAsia="Times New Roman" w:hAnsi="Times New Roman" w:cs="Times New Roman"/>
          <w:sz w:val="24"/>
          <w:szCs w:val="24"/>
          <w:lang w:val="en-GB" w:eastAsia="en-IN"/>
        </w:rPr>
        <w:t>offers</w:t>
      </w:r>
      <w:r w:rsidRPr="00F32C5D">
        <w:rPr>
          <w:rFonts w:ascii="Times New Roman" w:eastAsia="Times New Roman" w:hAnsi="Times New Roman" w:cs="Times New Roman"/>
          <w:sz w:val="24"/>
          <w:szCs w:val="24"/>
          <w:lang w:val="en-GB" w:eastAsia="en-IN"/>
        </w:rPr>
        <w:t xml:space="preserve"> opportunities to facilitate the sharing of knowledge, ensures interaction with peers and provides the networking opportunities. Though these platforms offer support to learning and foster a high rate of engagement, excessive or impractical use affects the concentration of students, demonstrates poor time management skills and also affects performance in the academic context. Current studies highlight varying findings, where some studies </w:t>
      </w:r>
      <w:r w:rsidR="00D67668" w:rsidRPr="00F32C5D">
        <w:rPr>
          <w:rFonts w:ascii="Times New Roman" w:eastAsia="Times New Roman" w:hAnsi="Times New Roman" w:cs="Times New Roman"/>
          <w:sz w:val="24"/>
          <w:szCs w:val="24"/>
          <w:lang w:val="en-GB" w:eastAsia="en-IN"/>
        </w:rPr>
        <w:t>highlight</w:t>
      </w:r>
      <w:r w:rsidRPr="00F32C5D">
        <w:rPr>
          <w:rFonts w:ascii="Times New Roman" w:eastAsia="Times New Roman" w:hAnsi="Times New Roman" w:cs="Times New Roman"/>
          <w:sz w:val="24"/>
          <w:szCs w:val="24"/>
          <w:lang w:val="en-GB" w:eastAsia="en-IN"/>
        </w:rPr>
        <w:t xml:space="preserve"> the benefits of social media, and others stress the significance in interruption and decrease the educational achievement. Furthermore, less research has explicitly explored these effects among the students of MBA, whose commitments vary in comparison with the undergraduate students</w:t>
      </w:r>
      <w:r w:rsidR="00101A54" w:rsidRPr="00F32C5D">
        <w:rPr>
          <w:rFonts w:ascii="Times New Roman" w:hAnsi="Times New Roman" w:cs="Times New Roman"/>
          <w:color w:val="222222"/>
          <w:sz w:val="24"/>
          <w:szCs w:val="24"/>
          <w:shd w:val="clear" w:color="auto" w:fill="FFFFFF"/>
          <w:lang w:val="en-GB"/>
        </w:rPr>
        <w:t xml:space="preserve"> (Suherman </w:t>
      </w:r>
      <w:r w:rsidR="00101A54" w:rsidRPr="00F32C5D">
        <w:rPr>
          <w:rFonts w:ascii="Times New Roman" w:hAnsi="Times New Roman" w:cs="Times New Roman"/>
          <w:i/>
          <w:color w:val="222222"/>
          <w:sz w:val="24"/>
          <w:szCs w:val="24"/>
          <w:shd w:val="clear" w:color="auto" w:fill="FFFFFF"/>
          <w:lang w:val="en-GB"/>
        </w:rPr>
        <w:t>et al</w:t>
      </w:r>
      <w:r w:rsidR="00101A54" w:rsidRPr="00F32C5D">
        <w:rPr>
          <w:rFonts w:ascii="Times New Roman" w:hAnsi="Times New Roman" w:cs="Times New Roman"/>
          <w:color w:val="222222"/>
          <w:sz w:val="24"/>
          <w:szCs w:val="24"/>
          <w:shd w:val="clear" w:color="auto" w:fill="FFFFFF"/>
          <w:lang w:val="en-GB"/>
        </w:rPr>
        <w:t>., 2026)</w:t>
      </w:r>
      <w:r w:rsidRPr="00F32C5D">
        <w:rPr>
          <w:rFonts w:ascii="Times New Roman" w:eastAsia="Times New Roman" w:hAnsi="Times New Roman" w:cs="Times New Roman"/>
          <w:sz w:val="24"/>
          <w:szCs w:val="24"/>
          <w:lang w:val="en-GB" w:eastAsia="en-IN"/>
        </w:rPr>
        <w:t>.</w:t>
      </w:r>
    </w:p>
    <w:p w14:paraId="46CC897C" w14:textId="229C67F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This study objectives </w:t>
      </w:r>
      <w:proofErr w:type="gramStart"/>
      <w:r w:rsidRPr="00F32C5D">
        <w:rPr>
          <w:rFonts w:ascii="Times New Roman" w:eastAsia="Times New Roman" w:hAnsi="Times New Roman" w:cs="Times New Roman"/>
          <w:sz w:val="24"/>
          <w:szCs w:val="24"/>
          <w:lang w:val="en-GB" w:eastAsia="en-IN"/>
        </w:rPr>
        <w:t>is</w:t>
      </w:r>
      <w:proofErr w:type="gramEnd"/>
      <w:r w:rsidRPr="00F32C5D">
        <w:rPr>
          <w:rFonts w:ascii="Times New Roman" w:eastAsia="Times New Roman" w:hAnsi="Times New Roman" w:cs="Times New Roman"/>
          <w:sz w:val="24"/>
          <w:szCs w:val="24"/>
          <w:lang w:val="en-GB" w:eastAsia="en-IN"/>
        </w:rPr>
        <w:t xml:space="preserve"> to examine the impact of the use of social media on the practical performance of the Business students of the MBA at the University of Wales Trinity Saint David (UWTSD). The aim is to explore the association between use of social media and the behaviour of studying patterns among the students, differentiate between practical and non-practical use, assess its impact on performance in the learning institutions and also </w:t>
      </w:r>
      <w:r w:rsidR="00D67668" w:rsidRPr="00F32C5D">
        <w:rPr>
          <w:rFonts w:ascii="Times New Roman" w:eastAsia="Times New Roman" w:hAnsi="Times New Roman" w:cs="Times New Roman"/>
          <w:sz w:val="24"/>
          <w:szCs w:val="24"/>
          <w:lang w:val="en-GB" w:eastAsia="en-IN"/>
        </w:rPr>
        <w:t>the strategies</w:t>
      </w:r>
      <w:r w:rsidRPr="00F32C5D">
        <w:rPr>
          <w:rFonts w:ascii="Times New Roman" w:eastAsia="Times New Roman" w:hAnsi="Times New Roman" w:cs="Times New Roman"/>
          <w:sz w:val="24"/>
          <w:szCs w:val="24"/>
          <w:lang w:val="en-GB" w:eastAsia="en-IN"/>
        </w:rPr>
        <w:t xml:space="preserve"> are recommended for balancing the efforts of fostering the rate of engagement while fulfilling the academic responsibilities. The research is directed by the question: What is the impact of social media use on the academic performance of MBA Business students at UWTSD? By addressing this question, the study aims to make a meaningful contribution to existing studies and provide evidence-based recommendations that support the practices of digital learning and also derive the educational outcomes.</w:t>
      </w:r>
    </w:p>
    <w:p w14:paraId="2FC33B01" w14:textId="77777777" w:rsidR="00387844" w:rsidRPr="00F32C5D" w:rsidRDefault="00387844" w:rsidP="00F32C5D">
      <w:pPr>
        <w:pStyle w:val="Heading2"/>
        <w:spacing w:line="360" w:lineRule="auto"/>
        <w:rPr>
          <w:sz w:val="24"/>
          <w:szCs w:val="24"/>
          <w:lang w:val="en-GB"/>
        </w:rPr>
      </w:pPr>
      <w:bookmarkStart w:id="6" w:name="_Toc235290521"/>
      <w:r w:rsidRPr="00F32C5D">
        <w:rPr>
          <w:sz w:val="24"/>
          <w:szCs w:val="24"/>
          <w:lang w:val="en-GB"/>
        </w:rPr>
        <w:t>Research Question</w:t>
      </w:r>
      <w:bookmarkEnd w:id="6"/>
    </w:p>
    <w:p w14:paraId="6FBB70D9" w14:textId="77777777" w:rsidR="00387844" w:rsidRPr="00F32C5D" w:rsidRDefault="00387844" w:rsidP="00F32C5D">
      <w:pPr>
        <w:spacing w:after="120"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What is the impact of social media use on the academic performance of MBA Business students at the University of Wales Trinity Saint David?</w:t>
      </w:r>
    </w:p>
    <w:p w14:paraId="04E52CB9" w14:textId="77777777" w:rsidR="00387844" w:rsidRPr="00F32C5D" w:rsidRDefault="00387844" w:rsidP="00F32C5D">
      <w:pPr>
        <w:pStyle w:val="Heading2"/>
        <w:spacing w:line="360" w:lineRule="auto"/>
        <w:rPr>
          <w:sz w:val="24"/>
          <w:szCs w:val="24"/>
          <w:lang w:val="en-GB"/>
        </w:rPr>
      </w:pPr>
      <w:bookmarkStart w:id="7" w:name="_Toc235290522"/>
      <w:r w:rsidRPr="00F32C5D">
        <w:rPr>
          <w:sz w:val="24"/>
          <w:szCs w:val="24"/>
          <w:lang w:val="en-GB"/>
        </w:rPr>
        <w:t>Aims of Research Activity</w:t>
      </w:r>
      <w:bookmarkEnd w:id="7"/>
    </w:p>
    <w:p w14:paraId="66F15A4B" w14:textId="77777777" w:rsidR="00387844" w:rsidRPr="00F32C5D" w:rsidRDefault="00387844" w:rsidP="00F32C5D">
      <w:pPr>
        <w:spacing w:after="120"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The aim of the research is to analyse the Impact of Social Media Use on the Academic Performance of MBA Business Students at the University of Wales Trinity Saint David.</w:t>
      </w:r>
    </w:p>
    <w:p w14:paraId="5421EC13" w14:textId="77777777" w:rsidR="00387844" w:rsidRPr="00F32C5D" w:rsidRDefault="00387844" w:rsidP="00F32C5D">
      <w:pPr>
        <w:pStyle w:val="Heading2"/>
        <w:spacing w:line="360" w:lineRule="auto"/>
        <w:rPr>
          <w:sz w:val="24"/>
          <w:szCs w:val="24"/>
          <w:lang w:val="en-GB"/>
        </w:rPr>
      </w:pPr>
      <w:bookmarkStart w:id="8" w:name="_Toc235290523"/>
      <w:r w:rsidRPr="00F32C5D">
        <w:rPr>
          <w:sz w:val="24"/>
          <w:szCs w:val="24"/>
          <w:lang w:val="en-GB"/>
        </w:rPr>
        <w:lastRenderedPageBreak/>
        <w:t>Objectives of Research Activity</w:t>
      </w:r>
      <w:bookmarkEnd w:id="8"/>
    </w:p>
    <w:p w14:paraId="346A8645" w14:textId="2B5DFF70" w:rsidR="00387844" w:rsidRPr="00F32C5D" w:rsidRDefault="00387844" w:rsidP="00F32C5D">
      <w:pPr>
        <w:pStyle w:val="ListParagraph"/>
        <w:numPr>
          <w:ilvl w:val="0"/>
          <w:numId w:val="1"/>
        </w:num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To study the connection between social media usage and students' study behaviours, focus and time management. </w:t>
      </w:r>
    </w:p>
    <w:p w14:paraId="75ADD816" w14:textId="0B15BF58" w:rsidR="00387844" w:rsidRPr="00F32C5D" w:rsidRDefault="00387844" w:rsidP="00F32C5D">
      <w:pPr>
        <w:pStyle w:val="ListParagraph"/>
        <w:numPr>
          <w:ilvl w:val="0"/>
          <w:numId w:val="1"/>
        </w:num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To identify the differences between academic and non-academic usage of social media. </w:t>
      </w:r>
    </w:p>
    <w:p w14:paraId="2947A7B9" w14:textId="0DD49A85" w:rsidR="00387844" w:rsidRPr="00F32C5D" w:rsidRDefault="00387844" w:rsidP="00F32C5D">
      <w:pPr>
        <w:pStyle w:val="ListParagraph"/>
        <w:numPr>
          <w:ilvl w:val="0"/>
          <w:numId w:val="1"/>
        </w:num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To determine the effect of social media usage on MBA Business students' academic performance. </w:t>
      </w:r>
    </w:p>
    <w:p w14:paraId="3CFA350E" w14:textId="086A8350" w:rsidR="00387844" w:rsidRPr="00F32C5D" w:rsidRDefault="00387844" w:rsidP="00F32C5D">
      <w:pPr>
        <w:pStyle w:val="ListParagraph"/>
        <w:numPr>
          <w:ilvl w:val="0"/>
          <w:numId w:val="1"/>
        </w:numPr>
        <w:spacing w:after="120" w:line="360" w:lineRule="auto"/>
        <w:jc w:val="both"/>
        <w:rPr>
          <w:rFonts w:ascii="Times New Roman" w:eastAsia="Times New Roman" w:hAnsi="Times New Roman" w:cs="Times New Roman"/>
          <w:sz w:val="24"/>
          <w:szCs w:val="24"/>
          <w:lang w:val="en-GB" w:eastAsia="en-IN"/>
        </w:rPr>
      </w:pPr>
      <w:r w:rsidRPr="00F32C5D">
        <w:rPr>
          <w:rFonts w:ascii="Times New Roman" w:hAnsi="Times New Roman" w:cs="Times New Roman"/>
          <w:sz w:val="24"/>
          <w:szCs w:val="24"/>
          <w:lang w:val="en-GB"/>
        </w:rPr>
        <w:t>To recommend approaches for MBA Business students to balance social media habits and academic performance efficiently.</w:t>
      </w:r>
    </w:p>
    <w:p w14:paraId="65D2338C" w14:textId="77777777" w:rsidR="008138C7" w:rsidRPr="00F32C5D" w:rsidRDefault="008138C7" w:rsidP="00F32C5D">
      <w:pPr>
        <w:spacing w:before="240" w:after="120" w:line="360" w:lineRule="auto"/>
        <w:jc w:val="both"/>
        <w:outlineLvl w:val="0"/>
        <w:rPr>
          <w:rFonts w:ascii="Times New Roman" w:eastAsia="Times New Roman" w:hAnsi="Times New Roman" w:cs="Times New Roman"/>
          <w:b/>
          <w:bCs/>
          <w:kern w:val="36"/>
          <w:sz w:val="24"/>
          <w:szCs w:val="24"/>
          <w:lang w:val="en-GB" w:eastAsia="en-IN"/>
        </w:rPr>
      </w:pPr>
      <w:bookmarkStart w:id="9" w:name="_Toc235290524"/>
      <w:r w:rsidRPr="00F32C5D">
        <w:rPr>
          <w:rFonts w:ascii="Times New Roman" w:eastAsia="Times New Roman" w:hAnsi="Times New Roman" w:cs="Times New Roman"/>
          <w:b/>
          <w:bCs/>
          <w:kern w:val="36"/>
          <w:sz w:val="24"/>
          <w:szCs w:val="24"/>
          <w:lang w:val="en-GB" w:eastAsia="en-IN"/>
        </w:rPr>
        <w:t>2. Literature Review</w:t>
      </w:r>
      <w:bookmarkEnd w:id="9"/>
    </w:p>
    <w:p w14:paraId="4C107D6A" w14:textId="77777777" w:rsidR="008138C7" w:rsidRPr="00F32C5D" w:rsidRDefault="008138C7" w:rsidP="00F32C5D">
      <w:pPr>
        <w:spacing w:before="120" w:after="120" w:line="360" w:lineRule="auto"/>
        <w:jc w:val="both"/>
        <w:outlineLvl w:val="1"/>
        <w:rPr>
          <w:rFonts w:ascii="Times New Roman" w:eastAsia="Times New Roman" w:hAnsi="Times New Roman" w:cs="Times New Roman"/>
          <w:b/>
          <w:bCs/>
          <w:sz w:val="24"/>
          <w:szCs w:val="24"/>
          <w:lang w:val="en-GB" w:eastAsia="en-IN"/>
        </w:rPr>
      </w:pPr>
      <w:bookmarkStart w:id="10" w:name="_Toc235290525"/>
      <w:r w:rsidRPr="00F32C5D">
        <w:rPr>
          <w:rFonts w:ascii="Times New Roman" w:eastAsia="Times New Roman" w:hAnsi="Times New Roman" w:cs="Times New Roman"/>
          <w:b/>
          <w:bCs/>
          <w:sz w:val="24"/>
          <w:szCs w:val="24"/>
          <w:lang w:val="en-GB" w:eastAsia="en-IN"/>
        </w:rPr>
        <w:t>2.1 Introduction</w:t>
      </w:r>
      <w:bookmarkEnd w:id="10"/>
    </w:p>
    <w:p w14:paraId="2FA83981" w14:textId="12BF743E" w:rsidR="008138C7" w:rsidRPr="00F32C5D" w:rsidRDefault="00101A54"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According to </w:t>
      </w:r>
      <w:r w:rsidRPr="00F32C5D">
        <w:rPr>
          <w:rFonts w:ascii="Times New Roman" w:hAnsi="Times New Roman" w:cs="Times New Roman"/>
          <w:color w:val="222222"/>
          <w:sz w:val="24"/>
          <w:szCs w:val="24"/>
          <w:shd w:val="clear" w:color="auto" w:fill="FFFFFF"/>
          <w:lang w:val="en-GB"/>
        </w:rPr>
        <w:t xml:space="preserve">Naeem and Mushibwe (2025), </w:t>
      </w:r>
      <w:r w:rsidR="00D67668" w:rsidRPr="00F32C5D">
        <w:rPr>
          <w:rFonts w:ascii="Times New Roman" w:hAnsi="Times New Roman" w:cs="Times New Roman"/>
          <w:color w:val="222222"/>
          <w:sz w:val="24"/>
          <w:szCs w:val="24"/>
          <w:shd w:val="clear" w:color="auto" w:fill="FFFFFF"/>
          <w:lang w:val="en-GB"/>
        </w:rPr>
        <w:t>social media</w:t>
      </w:r>
      <w:r w:rsidR="008138C7" w:rsidRPr="00F32C5D">
        <w:rPr>
          <w:rFonts w:ascii="Times New Roman" w:eastAsia="Times New Roman" w:hAnsi="Times New Roman" w:cs="Times New Roman"/>
          <w:sz w:val="24"/>
          <w:szCs w:val="24"/>
          <w:lang w:val="en-GB" w:eastAsia="en-IN"/>
        </w:rPr>
        <w:t xml:space="preserve"> is considered an essential part of higher education, and it impacts the way, the students are able to effectively communicate, work together and access diverse learning resources. Examples of the platforms are Facebook, Instagram, TikTok, LinkedIn and X (formerly Twitter), which support the sharing of knowledge and ensure virtual learning, but he issues lies in examining the consequences on academic performance. Preceding studies show contradictory findings, where some studies suggest that social media creates a platform for learning while others contend that extreme use results in causing distraction and less achievement in exploring the key themes: </w:t>
      </w:r>
      <w:r w:rsidR="006C3E79" w:rsidRPr="00F32C5D">
        <w:rPr>
          <w:rFonts w:ascii="Times New Roman" w:hAnsi="Times New Roman" w:cs="Times New Roman"/>
          <w:sz w:val="24"/>
          <w:szCs w:val="24"/>
          <w:lang w:val="en-GB"/>
        </w:rPr>
        <w:t xml:space="preserve">connection between social media usage and students' study behaviours, focus and time management, the differences between academic and non-academic usage of social media, effect of social media usage on MBA Business students' academic performance and approaches for MBA Business students to balance social media habits and academic performance efficiently. </w:t>
      </w:r>
      <w:r w:rsidR="008138C7" w:rsidRPr="00F32C5D">
        <w:rPr>
          <w:rFonts w:ascii="Times New Roman" w:eastAsia="Times New Roman" w:hAnsi="Times New Roman" w:cs="Times New Roman"/>
          <w:sz w:val="24"/>
          <w:szCs w:val="24"/>
          <w:lang w:val="en-GB" w:eastAsia="en-IN"/>
        </w:rPr>
        <w:t>It also explains the theoretical and conceptual framework before recognising the significant gaps found in the research that support this study</w:t>
      </w:r>
      <w:r w:rsidRPr="00F32C5D">
        <w:rPr>
          <w:rFonts w:ascii="Times New Roman" w:eastAsia="Times New Roman" w:hAnsi="Times New Roman" w:cs="Times New Roman"/>
          <w:sz w:val="24"/>
          <w:szCs w:val="24"/>
          <w:lang w:val="en-GB" w:eastAsia="en-IN"/>
        </w:rPr>
        <w:t xml:space="preserve">. </w:t>
      </w:r>
      <w:r w:rsidRPr="00F32C5D">
        <w:rPr>
          <w:rFonts w:ascii="Times New Roman" w:hAnsi="Times New Roman" w:cs="Times New Roman"/>
          <w:color w:val="222222"/>
          <w:sz w:val="24"/>
          <w:szCs w:val="24"/>
          <w:shd w:val="clear" w:color="auto" w:fill="FFFFFF"/>
          <w:lang w:val="en-GB"/>
        </w:rPr>
        <w:t xml:space="preserve"> </w:t>
      </w:r>
    </w:p>
    <w:p w14:paraId="63B2D637" w14:textId="561E045B" w:rsidR="008138C7" w:rsidRPr="00F32C5D" w:rsidRDefault="00101A54"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According to </w:t>
      </w:r>
      <w:r w:rsidRPr="00F32C5D">
        <w:rPr>
          <w:rFonts w:ascii="Times New Roman" w:hAnsi="Times New Roman" w:cs="Times New Roman"/>
          <w:color w:val="222222"/>
          <w:sz w:val="24"/>
          <w:szCs w:val="24"/>
          <w:shd w:val="clear" w:color="auto" w:fill="FFFFFF"/>
          <w:lang w:val="en-GB"/>
        </w:rPr>
        <w:t xml:space="preserve">Fazel and Sayaf (2025), </w:t>
      </w:r>
      <w:r w:rsidR="00D67668" w:rsidRPr="00F32C5D">
        <w:rPr>
          <w:rFonts w:ascii="Times New Roman" w:eastAsia="Times New Roman" w:hAnsi="Times New Roman" w:cs="Times New Roman"/>
          <w:sz w:val="24"/>
          <w:szCs w:val="24"/>
          <w:lang w:val="en-GB" w:eastAsia="en-IN"/>
        </w:rPr>
        <w:t>social media</w:t>
      </w:r>
      <w:r w:rsidR="008138C7" w:rsidRPr="00F32C5D">
        <w:rPr>
          <w:rFonts w:ascii="Times New Roman" w:eastAsia="Times New Roman" w:hAnsi="Times New Roman" w:cs="Times New Roman"/>
          <w:sz w:val="24"/>
          <w:szCs w:val="24"/>
          <w:lang w:val="en-GB" w:eastAsia="en-IN"/>
        </w:rPr>
        <w:t xml:space="preserve"> can be defined as internet-based platforms where users are able to produce and interchange the information by fostering online communities. In higher education, these multiple online platforms simplify effective communication, joint learning, and ensure accessibility to educational resources. Subsequent to the COVID-19 pandemic, universities depend on the use of technology for learning. But investigators remain divided concerning the value of education. While certain studies identified improved engagement among students and facilitate the collaboration, others link its </w:t>
      </w:r>
      <w:r w:rsidR="008138C7" w:rsidRPr="00F32C5D">
        <w:rPr>
          <w:rFonts w:ascii="Times New Roman" w:eastAsia="Times New Roman" w:hAnsi="Times New Roman" w:cs="Times New Roman"/>
          <w:sz w:val="24"/>
          <w:szCs w:val="24"/>
          <w:lang w:val="en-GB" w:eastAsia="en-IN"/>
        </w:rPr>
        <w:lastRenderedPageBreak/>
        <w:t>unwarranted use with postponement and poor performance in educational institutions. This discrepancy reveals the need for additional examination, predominantly among postgraduate students.</w:t>
      </w:r>
    </w:p>
    <w:p w14:paraId="5ED0D957" w14:textId="77777777" w:rsidR="008138C7" w:rsidRPr="00F32C5D" w:rsidRDefault="00AD5846" w:rsidP="00F32C5D">
      <w:pPr>
        <w:pStyle w:val="Heading2"/>
        <w:spacing w:line="360" w:lineRule="auto"/>
        <w:jc w:val="both"/>
        <w:rPr>
          <w:sz w:val="24"/>
          <w:szCs w:val="24"/>
          <w:lang w:val="en-GB"/>
        </w:rPr>
      </w:pPr>
      <w:bookmarkStart w:id="11" w:name="_Toc235290526"/>
      <w:r w:rsidRPr="00F32C5D">
        <w:rPr>
          <w:sz w:val="24"/>
          <w:szCs w:val="24"/>
          <w:lang w:val="en-GB"/>
        </w:rPr>
        <w:t xml:space="preserve">2.2 </w:t>
      </w:r>
      <w:r w:rsidR="008138C7" w:rsidRPr="00F32C5D">
        <w:rPr>
          <w:sz w:val="24"/>
          <w:szCs w:val="24"/>
          <w:lang w:val="en-GB"/>
        </w:rPr>
        <w:t>Connection between social media usage and students' study behaviours, focus and time management</w:t>
      </w:r>
      <w:bookmarkEnd w:id="11"/>
    </w:p>
    <w:p w14:paraId="0D2EC4E3" w14:textId="5B47403E" w:rsidR="00101A54" w:rsidRPr="00F32C5D" w:rsidRDefault="00D67668"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According</w:t>
      </w:r>
      <w:r w:rsidR="00101A54" w:rsidRPr="00F32C5D">
        <w:rPr>
          <w:rFonts w:ascii="Times New Roman" w:eastAsia="Times New Roman" w:hAnsi="Times New Roman" w:cs="Times New Roman"/>
          <w:sz w:val="24"/>
          <w:szCs w:val="24"/>
          <w:lang w:val="en-GB" w:eastAsia="en-IN"/>
        </w:rPr>
        <w:t xml:space="preserve"> to </w:t>
      </w:r>
      <w:proofErr w:type="spellStart"/>
      <w:r w:rsidR="00101A54" w:rsidRPr="00F32C5D">
        <w:rPr>
          <w:rFonts w:ascii="Times New Roman" w:hAnsi="Times New Roman" w:cs="Times New Roman"/>
          <w:color w:val="222222"/>
          <w:sz w:val="24"/>
          <w:szCs w:val="24"/>
          <w:shd w:val="clear" w:color="auto" w:fill="FFFFFF"/>
          <w:lang w:val="en-GB"/>
        </w:rPr>
        <w:t>Şıngır</w:t>
      </w:r>
      <w:proofErr w:type="spellEnd"/>
      <w:r w:rsidR="00101A54" w:rsidRPr="00F32C5D">
        <w:rPr>
          <w:rFonts w:ascii="Times New Roman" w:hAnsi="Times New Roman" w:cs="Times New Roman"/>
          <w:color w:val="222222"/>
          <w:sz w:val="24"/>
          <w:szCs w:val="24"/>
          <w:shd w:val="clear" w:color="auto" w:fill="FFFFFF"/>
          <w:lang w:val="en-GB"/>
        </w:rPr>
        <w:t xml:space="preserve"> (2025), </w:t>
      </w:r>
      <w:r w:rsidR="00101A54" w:rsidRPr="00F32C5D">
        <w:rPr>
          <w:rFonts w:ascii="Times New Roman" w:eastAsia="Times New Roman" w:hAnsi="Times New Roman" w:cs="Times New Roman"/>
          <w:sz w:val="24"/>
          <w:szCs w:val="24"/>
          <w:lang w:val="en-GB" w:eastAsia="en-IN"/>
        </w:rPr>
        <w:t>the</w:t>
      </w:r>
      <w:r w:rsidR="008138C7" w:rsidRPr="00F32C5D">
        <w:rPr>
          <w:rFonts w:ascii="Times New Roman" w:eastAsia="Times New Roman" w:hAnsi="Times New Roman" w:cs="Times New Roman"/>
          <w:sz w:val="24"/>
          <w:szCs w:val="24"/>
          <w:lang w:val="en-GB" w:eastAsia="en-IN"/>
        </w:rPr>
        <w:t xml:space="preserve"> usage of social media impacts the behaviours of study patterns among the students, its attentiveness and time management. Effective study habits and time management skills are crucial to achieve strong performance; however, too much use on social media may decrease the available time used for the purpose of studying and thus increase distractions. Previous research proposes that recurrent engagement with social networking platforms can disturb the focus of students because of the continuous notifications and content, resulting in procrastination and reduced productivity. </w:t>
      </w:r>
    </w:p>
    <w:p w14:paraId="5643E99E"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Contrariwise, when social media platforms are used mainly for learning purposes of learning and the examples are the accessing materials or establishing effective communication with classmates. It can support joint learning, and engagement is also improved. Thus, this objective aims to determine whether social media positively or negatively impacts the abilities of the Business students of the MBA so that academic responsibilities are managed. </w:t>
      </w:r>
      <w:proofErr w:type="spellStart"/>
      <w:r w:rsidR="00101A54" w:rsidRPr="00F32C5D">
        <w:rPr>
          <w:rFonts w:ascii="Times New Roman" w:hAnsi="Times New Roman" w:cs="Times New Roman"/>
          <w:color w:val="222222"/>
          <w:sz w:val="24"/>
          <w:szCs w:val="24"/>
          <w:shd w:val="clear" w:color="auto" w:fill="FFFFFF"/>
          <w:lang w:val="en-GB"/>
        </w:rPr>
        <w:t>Şıngır</w:t>
      </w:r>
      <w:proofErr w:type="spellEnd"/>
      <w:r w:rsidR="00101A54" w:rsidRPr="00F32C5D">
        <w:rPr>
          <w:rFonts w:ascii="Times New Roman" w:hAnsi="Times New Roman" w:cs="Times New Roman"/>
          <w:color w:val="222222"/>
          <w:sz w:val="24"/>
          <w:szCs w:val="24"/>
          <w:shd w:val="clear" w:color="auto" w:fill="FFFFFF"/>
          <w:lang w:val="en-GB"/>
        </w:rPr>
        <w:t xml:space="preserve"> (2025) suggests that i</w:t>
      </w:r>
      <w:r w:rsidRPr="00F32C5D">
        <w:rPr>
          <w:rFonts w:ascii="Times New Roman" w:eastAsia="Times New Roman" w:hAnsi="Times New Roman" w:cs="Times New Roman"/>
          <w:sz w:val="24"/>
          <w:szCs w:val="24"/>
          <w:lang w:val="en-GB" w:eastAsia="en-IN"/>
        </w:rPr>
        <w:t>t is crucial to understand the relationship where valuable insights are derived into the way social media can be effectively used by the students while continuing the concentration, improving the habits of study and ensures effective management of time.</w:t>
      </w:r>
    </w:p>
    <w:p w14:paraId="0666323C" w14:textId="77777777" w:rsidR="008138C7" w:rsidRPr="00F32C5D" w:rsidRDefault="00AD5846" w:rsidP="00F32C5D">
      <w:pPr>
        <w:pStyle w:val="Heading2"/>
        <w:spacing w:line="360" w:lineRule="auto"/>
        <w:rPr>
          <w:sz w:val="24"/>
          <w:szCs w:val="24"/>
          <w:lang w:val="en-GB"/>
        </w:rPr>
      </w:pPr>
      <w:bookmarkStart w:id="12" w:name="_Toc235290527"/>
      <w:r w:rsidRPr="00F32C5D">
        <w:rPr>
          <w:sz w:val="24"/>
          <w:szCs w:val="24"/>
          <w:lang w:val="en-GB"/>
        </w:rPr>
        <w:t xml:space="preserve">2.3 </w:t>
      </w:r>
      <w:r w:rsidR="008138C7" w:rsidRPr="00F32C5D">
        <w:rPr>
          <w:sz w:val="24"/>
          <w:szCs w:val="24"/>
          <w:lang w:val="en-GB"/>
        </w:rPr>
        <w:t>Differences between academic and non-academic usage of social media</w:t>
      </w:r>
      <w:bookmarkEnd w:id="12"/>
    </w:p>
    <w:p w14:paraId="19A1E77D" w14:textId="7E056819" w:rsidR="00101A54" w:rsidRPr="00F32C5D" w:rsidRDefault="00101A54"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According to </w:t>
      </w:r>
      <w:r w:rsidRPr="00F32C5D">
        <w:rPr>
          <w:rFonts w:ascii="Times New Roman" w:hAnsi="Times New Roman" w:cs="Times New Roman"/>
          <w:color w:val="222222"/>
          <w:sz w:val="24"/>
          <w:szCs w:val="24"/>
          <w:shd w:val="clear" w:color="auto" w:fill="FFFFFF"/>
          <w:lang w:val="en-GB"/>
        </w:rPr>
        <w:t xml:space="preserve">Hamidah (2025), </w:t>
      </w:r>
      <w:r w:rsidR="00D67668" w:rsidRPr="00F32C5D">
        <w:rPr>
          <w:rFonts w:ascii="Times New Roman" w:eastAsia="Times New Roman" w:hAnsi="Times New Roman" w:cs="Times New Roman"/>
          <w:sz w:val="24"/>
          <w:szCs w:val="24"/>
          <w:lang w:val="en-GB" w:eastAsia="en-IN"/>
        </w:rPr>
        <w:t>social media</w:t>
      </w:r>
      <w:r w:rsidR="008138C7" w:rsidRPr="00F32C5D">
        <w:rPr>
          <w:rFonts w:ascii="Times New Roman" w:eastAsia="Times New Roman" w:hAnsi="Times New Roman" w:cs="Times New Roman"/>
          <w:sz w:val="24"/>
          <w:szCs w:val="24"/>
          <w:lang w:val="en-GB" w:eastAsia="en-IN"/>
        </w:rPr>
        <w:t xml:space="preserve"> can be used for the purpose of academic and non-academic purposes, but these actions have dissimilar implications for the learning of students and their impact on academic performance. Academic use can be defined as social media which is used as a tool for learning, such as establishing communication with professors and colleagues, as on LinkedIn. These activities can improve teamwork, sharing of knowledge and engagement among students, thus supporting growth and success. </w:t>
      </w:r>
    </w:p>
    <w:p w14:paraId="733A6905"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In distinction, non-academic use includes entertainment, community interaction, gaming, viewing videos and browsing different sites used for the purpose of networking and other relaxation activities which is not related to education. </w:t>
      </w:r>
      <w:r w:rsidR="00101A54" w:rsidRPr="00F32C5D">
        <w:rPr>
          <w:rFonts w:ascii="Times New Roman" w:hAnsi="Times New Roman" w:cs="Times New Roman"/>
          <w:color w:val="222222"/>
          <w:sz w:val="24"/>
          <w:szCs w:val="24"/>
          <w:shd w:val="clear" w:color="auto" w:fill="FFFFFF"/>
          <w:lang w:val="en-GB"/>
        </w:rPr>
        <w:t xml:space="preserve">Hamidah, H. (2025) highlights that </w:t>
      </w:r>
      <w:r w:rsidR="00101A54" w:rsidRPr="00F32C5D">
        <w:rPr>
          <w:rFonts w:ascii="Times New Roman" w:hAnsi="Times New Roman" w:cs="Times New Roman"/>
          <w:color w:val="222222"/>
          <w:sz w:val="24"/>
          <w:szCs w:val="24"/>
          <w:shd w:val="clear" w:color="auto" w:fill="FFFFFF"/>
          <w:lang w:val="en-GB"/>
        </w:rPr>
        <w:lastRenderedPageBreak/>
        <w:t>e</w:t>
      </w:r>
      <w:r w:rsidRPr="00F32C5D">
        <w:rPr>
          <w:rFonts w:ascii="Times New Roman" w:eastAsia="Times New Roman" w:hAnsi="Times New Roman" w:cs="Times New Roman"/>
          <w:sz w:val="24"/>
          <w:szCs w:val="24"/>
          <w:lang w:val="en-GB" w:eastAsia="en-IN"/>
        </w:rPr>
        <w:t>xcessive non-academic use may results in causing disturbance, postponement and unproductive time management, and thus, the available time is reduced for studying. Consequently, it is crucial to differentiate these two methods of use of social media, and academic use allows support to the outcomes of learning, while extreme entertaining use negatively influences attentiveness, output and performance.</w:t>
      </w:r>
    </w:p>
    <w:p w14:paraId="22DBD104" w14:textId="77777777" w:rsidR="008138C7" w:rsidRPr="00F32C5D" w:rsidRDefault="00AD5846" w:rsidP="00F32C5D">
      <w:pPr>
        <w:pStyle w:val="Heading2"/>
        <w:spacing w:line="360" w:lineRule="auto"/>
        <w:jc w:val="both"/>
        <w:rPr>
          <w:sz w:val="24"/>
          <w:szCs w:val="24"/>
          <w:lang w:val="en-GB"/>
        </w:rPr>
      </w:pPr>
      <w:bookmarkStart w:id="13" w:name="_Toc235290528"/>
      <w:r w:rsidRPr="00F32C5D">
        <w:rPr>
          <w:sz w:val="24"/>
          <w:szCs w:val="24"/>
          <w:lang w:val="en-GB"/>
        </w:rPr>
        <w:t xml:space="preserve">2.4 </w:t>
      </w:r>
      <w:r w:rsidR="008138C7" w:rsidRPr="00F32C5D">
        <w:rPr>
          <w:sz w:val="24"/>
          <w:szCs w:val="24"/>
          <w:lang w:val="en-GB"/>
        </w:rPr>
        <w:t>Effect of social media usage on MBA Business students' academic performance</w:t>
      </w:r>
      <w:bookmarkEnd w:id="13"/>
    </w:p>
    <w:p w14:paraId="65EE4504" w14:textId="77777777" w:rsidR="001056A3"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The effect of social media usage on MBA Business students' academic performance relies on the resolution and occurrence of its use. </w:t>
      </w:r>
      <w:proofErr w:type="spellStart"/>
      <w:r w:rsidR="001056A3" w:rsidRPr="00F32C5D">
        <w:rPr>
          <w:rFonts w:ascii="Times New Roman" w:hAnsi="Times New Roman" w:cs="Times New Roman"/>
          <w:color w:val="222222"/>
          <w:sz w:val="24"/>
          <w:szCs w:val="24"/>
          <w:shd w:val="clear" w:color="auto" w:fill="FFFFFF"/>
          <w:lang w:val="en-GB"/>
        </w:rPr>
        <w:t>Agwazie</w:t>
      </w:r>
      <w:proofErr w:type="spellEnd"/>
      <w:r w:rsidR="001056A3" w:rsidRPr="00F32C5D">
        <w:rPr>
          <w:rFonts w:ascii="Times New Roman" w:hAnsi="Times New Roman" w:cs="Times New Roman"/>
          <w:color w:val="222222"/>
          <w:sz w:val="24"/>
          <w:szCs w:val="24"/>
          <w:shd w:val="clear" w:color="auto" w:fill="FFFFFF"/>
          <w:lang w:val="en-GB"/>
        </w:rPr>
        <w:t xml:space="preserve"> and Usen Stella (2024) found that s</w:t>
      </w:r>
      <w:r w:rsidRPr="00F32C5D">
        <w:rPr>
          <w:rFonts w:ascii="Times New Roman" w:eastAsia="Times New Roman" w:hAnsi="Times New Roman" w:cs="Times New Roman"/>
          <w:sz w:val="24"/>
          <w:szCs w:val="24"/>
          <w:lang w:val="en-GB" w:eastAsia="en-IN"/>
        </w:rPr>
        <w:t xml:space="preserve">ocial media can positively impacts the academic performance by offering accessibility to the learning resources, reinforcing the teamwork with colleagues, simplifying the effective communication with the professors and the sharing of knowledge is facilitated with the help of online communities for learning. </w:t>
      </w:r>
    </w:p>
    <w:p w14:paraId="00DA9DFF" w14:textId="77777777" w:rsidR="008138C7" w:rsidRPr="00F32C5D" w:rsidRDefault="001056A3"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According to </w:t>
      </w:r>
      <w:proofErr w:type="spellStart"/>
      <w:r w:rsidRPr="00F32C5D">
        <w:rPr>
          <w:rFonts w:ascii="Times New Roman" w:hAnsi="Times New Roman" w:cs="Times New Roman"/>
          <w:color w:val="222222"/>
          <w:sz w:val="24"/>
          <w:szCs w:val="24"/>
          <w:shd w:val="clear" w:color="auto" w:fill="FFFFFF"/>
          <w:lang w:val="en-GB"/>
        </w:rPr>
        <w:t>Agwazie</w:t>
      </w:r>
      <w:proofErr w:type="spellEnd"/>
      <w:r w:rsidRPr="00F32C5D">
        <w:rPr>
          <w:rFonts w:ascii="Times New Roman" w:hAnsi="Times New Roman" w:cs="Times New Roman"/>
          <w:color w:val="222222"/>
          <w:sz w:val="24"/>
          <w:szCs w:val="24"/>
          <w:shd w:val="clear" w:color="auto" w:fill="FFFFFF"/>
          <w:lang w:val="en-GB"/>
        </w:rPr>
        <w:t xml:space="preserve"> and Usen Stella (2024), t</w:t>
      </w:r>
      <w:r w:rsidR="008138C7" w:rsidRPr="00F32C5D">
        <w:rPr>
          <w:rFonts w:ascii="Times New Roman" w:eastAsia="Times New Roman" w:hAnsi="Times New Roman" w:cs="Times New Roman"/>
          <w:sz w:val="24"/>
          <w:szCs w:val="24"/>
          <w:lang w:val="en-GB" w:eastAsia="en-IN"/>
        </w:rPr>
        <w:t>hese actions help in improving student engagement among students, outcomes of learning, and ensuring productivity. However, excessive non-academic use of social media for entertainment, public networking or browsing behaviours influences academic performance by decreasing schoolwork time, increasing procrastination and disturbing concentration. Uninterrupted notifications and regular virtual engagement result in weakening the ability of students to demonstrate time management and ensures the completion of time. Consequently, social media has both positive and negative effects on academic performance, depending on the way it is utilised.</w:t>
      </w:r>
    </w:p>
    <w:p w14:paraId="5DEBF68F" w14:textId="77777777" w:rsidR="008138C7" w:rsidRPr="00F32C5D" w:rsidRDefault="00AD5846" w:rsidP="00F32C5D">
      <w:pPr>
        <w:pStyle w:val="Heading2"/>
        <w:spacing w:line="360" w:lineRule="auto"/>
        <w:rPr>
          <w:sz w:val="24"/>
          <w:szCs w:val="24"/>
          <w:lang w:val="en-GB"/>
        </w:rPr>
      </w:pPr>
      <w:bookmarkStart w:id="14" w:name="_Toc235290529"/>
      <w:r w:rsidRPr="00F32C5D">
        <w:rPr>
          <w:sz w:val="24"/>
          <w:szCs w:val="24"/>
          <w:lang w:val="en-GB"/>
        </w:rPr>
        <w:t xml:space="preserve">2.5 </w:t>
      </w:r>
      <w:r w:rsidR="008138C7" w:rsidRPr="00F32C5D">
        <w:rPr>
          <w:sz w:val="24"/>
          <w:szCs w:val="24"/>
          <w:lang w:val="en-GB"/>
        </w:rPr>
        <w:t>Approaches for MBA Business students to balance social media habits and academic performance efficiently</w:t>
      </w:r>
      <w:bookmarkEnd w:id="14"/>
    </w:p>
    <w:p w14:paraId="405EAB42" w14:textId="26A4233E"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MBA Business students can balance the habits of social media and academic performance by implementing effective time management and self-structured strategies of learning. Setting specific schedules of study and limiting the use of social media during practical activities can lessen the disturbances and increase concentration. </w:t>
      </w:r>
      <w:r w:rsidR="001056A3" w:rsidRPr="00F32C5D">
        <w:rPr>
          <w:rFonts w:ascii="Times New Roman" w:hAnsi="Times New Roman" w:cs="Times New Roman"/>
          <w:color w:val="222222"/>
          <w:sz w:val="24"/>
          <w:szCs w:val="24"/>
          <w:shd w:val="clear" w:color="auto" w:fill="FFFFFF"/>
          <w:lang w:val="en-GB"/>
        </w:rPr>
        <w:t>Olaoye (2024) suggests that s</w:t>
      </w:r>
      <w:r w:rsidRPr="00F32C5D">
        <w:rPr>
          <w:rFonts w:ascii="Times New Roman" w:eastAsia="Times New Roman" w:hAnsi="Times New Roman" w:cs="Times New Roman"/>
          <w:sz w:val="24"/>
          <w:szCs w:val="24"/>
          <w:lang w:val="en-GB" w:eastAsia="en-IN"/>
        </w:rPr>
        <w:t xml:space="preserve">tudents should focus on its academic use of social media by retrieving learning resources, contributing in online forums and discussions and working together with colleagues, while decreasing the time consumed on fun and non-academic content. Features such as the monitoring of screen time, management of notifications and the usage of applications allow students to control their engagement on social media platforms. Moreover, the students can be supported by the </w:t>
      </w:r>
      <w:r w:rsidRPr="00F32C5D">
        <w:rPr>
          <w:rFonts w:ascii="Times New Roman" w:eastAsia="Times New Roman" w:hAnsi="Times New Roman" w:cs="Times New Roman"/>
          <w:sz w:val="24"/>
          <w:szCs w:val="24"/>
          <w:lang w:val="en-GB" w:eastAsia="en-IN"/>
        </w:rPr>
        <w:lastRenderedPageBreak/>
        <w:t xml:space="preserve">Universities by endorsing programmes of digital wellbeing and guidance is provided on ethical and responsible use of </w:t>
      </w:r>
      <w:r w:rsidR="00D67668" w:rsidRPr="00F32C5D">
        <w:rPr>
          <w:rFonts w:ascii="Times New Roman" w:eastAsia="Times New Roman" w:hAnsi="Times New Roman" w:cs="Times New Roman"/>
          <w:sz w:val="24"/>
          <w:szCs w:val="24"/>
          <w:lang w:val="en-GB" w:eastAsia="en-IN"/>
        </w:rPr>
        <w:t>social media</w:t>
      </w:r>
      <w:r w:rsidRPr="00F32C5D">
        <w:rPr>
          <w:rFonts w:ascii="Times New Roman" w:eastAsia="Times New Roman" w:hAnsi="Times New Roman" w:cs="Times New Roman"/>
          <w:sz w:val="24"/>
          <w:szCs w:val="24"/>
          <w:lang w:val="en-GB" w:eastAsia="en-IN"/>
        </w:rPr>
        <w:t>. Increasing self-discipline and upholding a clear difference between study time and leisure time results in increasing the productivity levels and ensures academic achievement.</w:t>
      </w:r>
    </w:p>
    <w:p w14:paraId="0ADCEA15" w14:textId="77777777" w:rsidR="008138C7" w:rsidRPr="00F32C5D" w:rsidRDefault="008138C7" w:rsidP="00F32C5D">
      <w:pPr>
        <w:pStyle w:val="Heading2"/>
        <w:spacing w:line="360" w:lineRule="auto"/>
        <w:rPr>
          <w:sz w:val="24"/>
          <w:szCs w:val="24"/>
          <w:lang w:val="en-GB"/>
        </w:rPr>
      </w:pPr>
      <w:bookmarkStart w:id="15" w:name="_Toc235290530"/>
      <w:r w:rsidRPr="00F32C5D">
        <w:rPr>
          <w:sz w:val="24"/>
          <w:szCs w:val="24"/>
          <w:lang w:val="en-GB"/>
        </w:rPr>
        <w:t>2.6 Theoretical Framework</w:t>
      </w:r>
      <w:bookmarkEnd w:id="15"/>
    </w:p>
    <w:p w14:paraId="580CD8B5" w14:textId="77777777" w:rsidR="00AD5846" w:rsidRPr="00F32C5D" w:rsidRDefault="008138C7" w:rsidP="00F32C5D">
      <w:pPr>
        <w:spacing w:after="120" w:line="360" w:lineRule="auto"/>
        <w:jc w:val="both"/>
        <w:rPr>
          <w:rFonts w:ascii="Times New Roman" w:hAnsi="Times New Roman" w:cs="Times New Roman"/>
          <w:sz w:val="24"/>
          <w:szCs w:val="24"/>
          <w:lang w:val="en-GB"/>
        </w:rPr>
      </w:pPr>
      <w:r w:rsidRPr="00F32C5D">
        <w:rPr>
          <w:rFonts w:ascii="Times New Roman" w:eastAsia="Times New Roman" w:hAnsi="Times New Roman" w:cs="Times New Roman"/>
          <w:sz w:val="24"/>
          <w:szCs w:val="24"/>
          <w:lang w:val="en-GB" w:eastAsia="en-IN"/>
        </w:rPr>
        <w:t xml:space="preserve">This research is directed by Uses and Gratifications Theory, Time Displacement Theory, and Self-Regulated Learning Theory. Uses and Gratifications Theory clarifies the motivations of students in the usage of social media used for the purpose of education, social or leisure purposes. </w:t>
      </w:r>
      <w:r w:rsidR="00AD5846" w:rsidRPr="00F32C5D">
        <w:rPr>
          <w:rFonts w:ascii="Times New Roman" w:hAnsi="Times New Roman" w:cs="Times New Roman"/>
          <w:sz w:val="24"/>
          <w:szCs w:val="24"/>
          <w:lang w:val="en-GB"/>
        </w:rPr>
        <w:t xml:space="preserve">Uses and Gratifications Theory clarifies that the social media platforms </w:t>
      </w:r>
      <w:proofErr w:type="gramStart"/>
      <w:r w:rsidR="00AD5846" w:rsidRPr="00F32C5D">
        <w:rPr>
          <w:rFonts w:ascii="Times New Roman" w:hAnsi="Times New Roman" w:cs="Times New Roman"/>
          <w:sz w:val="24"/>
          <w:szCs w:val="24"/>
          <w:lang w:val="en-GB"/>
        </w:rPr>
        <w:t>is</w:t>
      </w:r>
      <w:proofErr w:type="gramEnd"/>
      <w:r w:rsidR="00AD5846" w:rsidRPr="00F32C5D">
        <w:rPr>
          <w:rFonts w:ascii="Times New Roman" w:hAnsi="Times New Roman" w:cs="Times New Roman"/>
          <w:sz w:val="24"/>
          <w:szCs w:val="24"/>
          <w:lang w:val="en-GB"/>
        </w:rPr>
        <w:t xml:space="preserve"> choose by the students to fulfil the needs such as knowledge, communication, networking and entertainment. The theory allows differentiating between the academic and non-academic social media use and explains the way, diverse motivations impact the academic performance of the Business students.</w:t>
      </w:r>
    </w:p>
    <w:p w14:paraId="7FE2709E"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Time Displacement Theory suggests that extreme entertaining use decreases the available time for other activities</w:t>
      </w:r>
      <w:r w:rsidR="001056A3" w:rsidRPr="00F32C5D">
        <w:rPr>
          <w:rFonts w:ascii="Times New Roman" w:hAnsi="Times New Roman" w:cs="Times New Roman"/>
          <w:color w:val="222222"/>
          <w:sz w:val="24"/>
          <w:szCs w:val="24"/>
          <w:shd w:val="clear" w:color="auto" w:fill="FFFFFF"/>
          <w:lang w:val="en-GB"/>
        </w:rPr>
        <w:t xml:space="preserve"> (</w:t>
      </w:r>
      <w:proofErr w:type="spellStart"/>
      <w:r w:rsidR="001056A3" w:rsidRPr="00F32C5D">
        <w:rPr>
          <w:rFonts w:ascii="Times New Roman" w:hAnsi="Times New Roman" w:cs="Times New Roman"/>
          <w:color w:val="222222"/>
          <w:sz w:val="24"/>
          <w:szCs w:val="24"/>
          <w:shd w:val="clear" w:color="auto" w:fill="FFFFFF"/>
          <w:lang w:val="en-GB"/>
        </w:rPr>
        <w:t>Kotuwegoda</w:t>
      </w:r>
      <w:proofErr w:type="spellEnd"/>
      <w:r w:rsidR="001056A3" w:rsidRPr="00F32C5D">
        <w:rPr>
          <w:rFonts w:ascii="Times New Roman" w:hAnsi="Times New Roman" w:cs="Times New Roman"/>
          <w:color w:val="222222"/>
          <w:sz w:val="24"/>
          <w:szCs w:val="24"/>
          <w:shd w:val="clear" w:color="auto" w:fill="FFFFFF"/>
          <w:lang w:val="en-GB"/>
        </w:rPr>
        <w:t xml:space="preserve"> and </w:t>
      </w:r>
      <w:proofErr w:type="spellStart"/>
      <w:r w:rsidR="001056A3" w:rsidRPr="00F32C5D">
        <w:rPr>
          <w:rFonts w:ascii="Times New Roman" w:hAnsi="Times New Roman" w:cs="Times New Roman"/>
          <w:color w:val="222222"/>
          <w:sz w:val="24"/>
          <w:szCs w:val="24"/>
          <w:shd w:val="clear" w:color="auto" w:fill="FFFFFF"/>
          <w:lang w:val="en-GB"/>
        </w:rPr>
        <w:t>Gunatilake</w:t>
      </w:r>
      <w:proofErr w:type="spellEnd"/>
      <w:r w:rsidR="001056A3" w:rsidRPr="00F32C5D">
        <w:rPr>
          <w:rFonts w:ascii="Times New Roman" w:hAnsi="Times New Roman" w:cs="Times New Roman"/>
          <w:color w:val="222222"/>
          <w:sz w:val="24"/>
          <w:szCs w:val="24"/>
          <w:shd w:val="clear" w:color="auto" w:fill="FFFFFF"/>
          <w:lang w:val="en-GB"/>
        </w:rPr>
        <w:t>, 2026)</w:t>
      </w:r>
      <w:r w:rsidRPr="00F32C5D">
        <w:rPr>
          <w:rFonts w:ascii="Times New Roman" w:eastAsia="Times New Roman" w:hAnsi="Times New Roman" w:cs="Times New Roman"/>
          <w:sz w:val="24"/>
          <w:szCs w:val="24"/>
          <w:lang w:val="en-GB" w:eastAsia="en-IN"/>
        </w:rPr>
        <w:t>.</w:t>
      </w:r>
      <w:r w:rsidR="00AD5846" w:rsidRPr="00F32C5D">
        <w:rPr>
          <w:rFonts w:ascii="Times New Roman" w:hAnsi="Times New Roman" w:cs="Times New Roman"/>
          <w:sz w:val="24"/>
          <w:szCs w:val="24"/>
          <w:lang w:val="en-GB"/>
        </w:rPr>
        <w:t xml:space="preserve"> Time Displacement Theory proposes that too much time consumed on entertaining-based social media decreases the time existing for creative academic activities and the examples are the learning and finishing assignments. This theory well-supported the examination regarding the way, extreme non-academic social media use results in causing the postponement, ineffective time management and </w:t>
      </w:r>
      <w:proofErr w:type="gramStart"/>
      <w:r w:rsidR="00AD5846" w:rsidRPr="00F32C5D">
        <w:rPr>
          <w:rFonts w:ascii="Times New Roman" w:hAnsi="Times New Roman" w:cs="Times New Roman"/>
          <w:sz w:val="24"/>
          <w:szCs w:val="24"/>
          <w:lang w:val="en-GB"/>
        </w:rPr>
        <w:t>low  academic</w:t>
      </w:r>
      <w:proofErr w:type="gramEnd"/>
      <w:r w:rsidR="00AD5846" w:rsidRPr="00F32C5D">
        <w:rPr>
          <w:rFonts w:ascii="Times New Roman" w:hAnsi="Times New Roman" w:cs="Times New Roman"/>
          <w:sz w:val="24"/>
          <w:szCs w:val="24"/>
          <w:lang w:val="en-GB"/>
        </w:rPr>
        <w:t xml:space="preserve"> success and performance.</w:t>
      </w:r>
    </w:p>
    <w:p w14:paraId="2D074793" w14:textId="77777777" w:rsidR="008138C7" w:rsidRPr="00F32C5D" w:rsidRDefault="00AD5846" w:rsidP="00F32C5D">
      <w:pPr>
        <w:pStyle w:val="Heading2"/>
        <w:spacing w:line="360" w:lineRule="auto"/>
        <w:rPr>
          <w:sz w:val="24"/>
          <w:szCs w:val="24"/>
          <w:lang w:val="en-GB"/>
        </w:rPr>
      </w:pPr>
      <w:bookmarkStart w:id="16" w:name="_Toc235290531"/>
      <w:r w:rsidRPr="00F32C5D">
        <w:rPr>
          <w:sz w:val="24"/>
          <w:szCs w:val="24"/>
          <w:lang w:val="en-GB"/>
        </w:rPr>
        <w:t xml:space="preserve">2.7 </w:t>
      </w:r>
      <w:r w:rsidR="008138C7" w:rsidRPr="00F32C5D">
        <w:rPr>
          <w:sz w:val="24"/>
          <w:szCs w:val="24"/>
          <w:lang w:val="en-GB"/>
        </w:rPr>
        <w:t>Conceptual Framework</w:t>
      </w:r>
      <w:bookmarkEnd w:id="16"/>
    </w:p>
    <w:p w14:paraId="0B5194B8"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The conceptual framework consequently recognises social media use as the independent variable and academic performance as the dependent variable, with study behaviour, academic engagement and time management acting as mediating factors.</w:t>
      </w:r>
    </w:p>
    <w:p w14:paraId="53C300CD" w14:textId="77777777" w:rsidR="008138C7" w:rsidRPr="00F32C5D" w:rsidRDefault="008138C7" w:rsidP="00F32C5D">
      <w:pPr>
        <w:pStyle w:val="NormalWeb"/>
        <w:spacing w:line="360" w:lineRule="auto"/>
        <w:jc w:val="both"/>
        <w:rPr>
          <w:lang w:val="en-GB"/>
        </w:rPr>
      </w:pPr>
    </w:p>
    <w:p w14:paraId="7B02ADE2" w14:textId="77777777" w:rsidR="008138C7" w:rsidRPr="00F32C5D" w:rsidRDefault="008138C7" w:rsidP="00F32C5D">
      <w:pPr>
        <w:pStyle w:val="NormalWeb"/>
        <w:spacing w:line="360" w:lineRule="auto"/>
        <w:jc w:val="both"/>
        <w:rPr>
          <w:lang w:val="en-GB"/>
        </w:rPr>
      </w:pPr>
    </w:p>
    <w:p w14:paraId="30D5A925" w14:textId="77777777" w:rsidR="008138C7" w:rsidRPr="00F32C5D" w:rsidRDefault="008138C7" w:rsidP="00F32C5D">
      <w:pPr>
        <w:pStyle w:val="NormalWeb"/>
        <w:spacing w:line="360" w:lineRule="auto"/>
        <w:jc w:val="both"/>
        <w:rPr>
          <w:lang w:val="en-GB"/>
        </w:rPr>
      </w:pPr>
      <w:r w:rsidRPr="00F32C5D">
        <w:rPr>
          <w:noProof/>
          <w:lang w:val="en-GB"/>
        </w:rPr>
        <mc:AlternateContent>
          <mc:Choice Requires="wps">
            <w:drawing>
              <wp:anchor distT="0" distB="0" distL="114300" distR="114300" simplePos="0" relativeHeight="251665920" behindDoc="0" locked="0" layoutInCell="1" allowOverlap="1" wp14:anchorId="6A04CC7E" wp14:editId="5526004C">
                <wp:simplePos x="0" y="0"/>
                <wp:positionH relativeFrom="column">
                  <wp:posOffset>5153025</wp:posOffset>
                </wp:positionH>
                <wp:positionV relativeFrom="paragraph">
                  <wp:posOffset>-457201</wp:posOffset>
                </wp:positionV>
                <wp:extent cx="1447800" cy="2390775"/>
                <wp:effectExtent l="0" t="0" r="19050" b="28575"/>
                <wp:wrapNone/>
                <wp:docPr id="5" name="Oval 5"/>
                <wp:cNvGraphicFramePr/>
                <a:graphic xmlns:a="http://schemas.openxmlformats.org/drawingml/2006/main">
                  <a:graphicData uri="http://schemas.microsoft.com/office/word/2010/wordprocessingShape">
                    <wps:wsp>
                      <wps:cNvSpPr/>
                      <wps:spPr>
                        <a:xfrm>
                          <a:off x="0" y="0"/>
                          <a:ext cx="1447800" cy="2390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2FC216" w14:textId="77777777" w:rsidR="00AD5846" w:rsidRPr="00C80502" w:rsidRDefault="00AD5846" w:rsidP="008138C7">
                            <w:pPr>
                              <w:jc w:val="center"/>
                              <w:rPr>
                                <w:rFonts w:ascii="Times New Roman" w:hAnsi="Times New Roman" w:cs="Times New Roman"/>
                                <w:b/>
                                <w:color w:val="000000" w:themeColor="text1"/>
                                <w:sz w:val="24"/>
                                <w:szCs w:val="24"/>
                              </w:rPr>
                            </w:pPr>
                            <w:r w:rsidRPr="00C80502">
                              <w:rPr>
                                <w:rFonts w:ascii="Times New Roman" w:hAnsi="Times New Roman" w:cs="Times New Roman"/>
                                <w:b/>
                                <w:color w:val="000000" w:themeColor="text1"/>
                                <w:sz w:val="24"/>
                                <w:szCs w:val="24"/>
                              </w:rPr>
                              <w:t>Mediating factors</w:t>
                            </w:r>
                          </w:p>
                          <w:p w14:paraId="2C35C778" w14:textId="77777777" w:rsidR="00AD5846" w:rsidRPr="00C80502" w:rsidRDefault="00AD5846" w:rsidP="008138C7">
                            <w:pPr>
                              <w:jc w:val="center"/>
                              <w:rPr>
                                <w:rFonts w:ascii="Times New Roman" w:hAnsi="Times New Roman" w:cs="Times New Roman"/>
                                <w:color w:val="000000" w:themeColor="text1"/>
                                <w:sz w:val="24"/>
                                <w:szCs w:val="24"/>
                              </w:rPr>
                            </w:pPr>
                            <w:r>
                              <w:rPr>
                                <w:rStyle w:val="Strong"/>
                                <w:color w:val="000000" w:themeColor="text1"/>
                                <w:sz w:val="24"/>
                                <w:szCs w:val="24"/>
                              </w:rPr>
                              <w:t>A</w:t>
                            </w:r>
                            <w:r w:rsidRPr="00C80502">
                              <w:rPr>
                                <w:rStyle w:val="Strong"/>
                                <w:rFonts w:ascii="Times New Roman" w:hAnsi="Times New Roman" w:cs="Times New Roman"/>
                                <w:color w:val="000000" w:themeColor="text1"/>
                                <w:sz w:val="24"/>
                                <w:szCs w:val="24"/>
                              </w:rPr>
                              <w:t>cademic engagement and time management</w:t>
                            </w:r>
                          </w:p>
                          <w:p w14:paraId="26321BA4" w14:textId="77777777" w:rsidR="00AD5846" w:rsidRDefault="00AD5846" w:rsidP="008138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04CC7E" id="Oval 5" o:spid="_x0000_s1026" style="position:absolute;left:0;text-align:left;margin-left:405.75pt;margin-top:-36pt;width:114pt;height:188.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" fillcolor="#4f81bd [3204]" strokecolor="#243f60 [1604]" strokeweight="2pt">
                <v:textbox>
                  <w:txbxContent>
                    <w:p w14:paraId="7D2FC216" w14:textId="77777777" w:rsidR="00AD5846" w:rsidRPr="00C80502" w:rsidRDefault="00AD5846" w:rsidP="008138C7">
                      <w:pPr>
                        <w:jc w:val="center"/>
                        <w:rPr>
                          <w:rFonts w:ascii="Times New Roman" w:hAnsi="Times New Roman" w:cs="Times New Roman"/>
                          <w:b/>
                          <w:color w:val="000000" w:themeColor="text1"/>
                          <w:sz w:val="24"/>
                          <w:szCs w:val="24"/>
                        </w:rPr>
                      </w:pPr>
                      <w:r w:rsidRPr="00C80502">
                        <w:rPr>
                          <w:rFonts w:ascii="Times New Roman" w:hAnsi="Times New Roman" w:cs="Times New Roman"/>
                          <w:b/>
                          <w:color w:val="000000" w:themeColor="text1"/>
                          <w:sz w:val="24"/>
                          <w:szCs w:val="24"/>
                        </w:rPr>
                        <w:t>Mediating factors</w:t>
                      </w:r>
                    </w:p>
                    <w:p w14:paraId="2C35C778" w14:textId="77777777" w:rsidR="00AD5846" w:rsidRPr="00C80502" w:rsidRDefault="00AD5846" w:rsidP="008138C7">
                      <w:pPr>
                        <w:jc w:val="center"/>
                        <w:rPr>
                          <w:rFonts w:ascii="Times New Roman" w:hAnsi="Times New Roman" w:cs="Times New Roman"/>
                          <w:color w:val="000000" w:themeColor="text1"/>
                          <w:sz w:val="24"/>
                          <w:szCs w:val="24"/>
                        </w:rPr>
                      </w:pPr>
                      <w:r>
                        <w:rPr>
                          <w:rStyle w:val="Strong"/>
                          <w:color w:val="000000" w:themeColor="text1"/>
                          <w:sz w:val="24"/>
                          <w:szCs w:val="24"/>
                        </w:rPr>
                        <w:t>A</w:t>
                      </w:r>
                      <w:r w:rsidRPr="00C80502">
                        <w:rPr>
                          <w:rStyle w:val="Strong"/>
                          <w:rFonts w:ascii="Times New Roman" w:hAnsi="Times New Roman" w:cs="Times New Roman"/>
                          <w:color w:val="000000" w:themeColor="text1"/>
                          <w:sz w:val="24"/>
                          <w:szCs w:val="24"/>
                        </w:rPr>
                        <w:t>cademic engagement and time management</w:t>
                      </w:r>
                    </w:p>
                    <w:p w14:paraId="26321BA4" w14:textId="77777777" w:rsidR="00AD5846" w:rsidRDefault="00AD5846" w:rsidP="008138C7">
                      <w:pPr>
                        <w:jc w:val="center"/>
                      </w:pPr>
                    </w:p>
                  </w:txbxContent>
                </v:textbox>
              </v:oval>
            </w:pict>
          </mc:Fallback>
        </mc:AlternateContent>
      </w:r>
      <w:r w:rsidRPr="00F32C5D">
        <w:rPr>
          <w:noProof/>
          <w:lang w:val="en-GB"/>
        </w:rPr>
        <mc:AlternateContent>
          <mc:Choice Requires="wps">
            <w:drawing>
              <wp:anchor distT="0" distB="0" distL="114300" distR="114300" simplePos="0" relativeHeight="251659776" behindDoc="0" locked="0" layoutInCell="1" allowOverlap="1" wp14:anchorId="2DE64D7C" wp14:editId="77375AC5">
                <wp:simplePos x="0" y="0"/>
                <wp:positionH relativeFrom="column">
                  <wp:posOffset>4381500</wp:posOffset>
                </wp:positionH>
                <wp:positionV relativeFrom="paragraph">
                  <wp:posOffset>133350</wp:posOffset>
                </wp:positionV>
                <wp:extent cx="771525" cy="9525"/>
                <wp:effectExtent l="0" t="76200" r="9525" b="104775"/>
                <wp:wrapNone/>
                <wp:docPr id="4" name="Straight Arrow Connector 4"/>
                <wp:cNvGraphicFramePr/>
                <a:graphic xmlns:a="http://schemas.openxmlformats.org/drawingml/2006/main">
                  <a:graphicData uri="http://schemas.microsoft.com/office/word/2010/wordprocessingShape">
                    <wps:wsp>
                      <wps:cNvCnPr/>
                      <wps:spPr>
                        <a:xfrm flipV="1">
                          <a:off x="0" y="0"/>
                          <a:ext cx="77152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C9625B6" id="_x0000_t32" coordsize="21600,21600" o:spt="32" o:oned="t" path="m,l21600,21600e" filled="f">
                <v:path arrowok="t" fillok="f" o:connecttype="none"/>
                <o:lock v:ext="edit" shapetype="t"/>
              </v:shapetype>
              <v:shape id="Straight Arrow Connector 4" o:spid="_x0000_s1026" type="#_x0000_t32" style="position:absolute;margin-left:345pt;margin-top:10.5pt;width:60.75pt;height:.75pt;flip:y;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" strokecolor="black [3040]">
                <v:stroke endarrow="open"/>
              </v:shape>
            </w:pict>
          </mc:Fallback>
        </mc:AlternateContent>
      </w:r>
      <w:r w:rsidRPr="00F32C5D">
        <w:rPr>
          <w:noProof/>
          <w:lang w:val="en-GB"/>
        </w:rPr>
        <mc:AlternateContent>
          <mc:Choice Requires="wps">
            <w:drawing>
              <wp:anchor distT="0" distB="0" distL="114300" distR="114300" simplePos="0" relativeHeight="251653632" behindDoc="0" locked="0" layoutInCell="1" allowOverlap="1" wp14:anchorId="21A237C5" wp14:editId="67425250">
                <wp:simplePos x="0" y="0"/>
                <wp:positionH relativeFrom="column">
                  <wp:posOffset>2495550</wp:posOffset>
                </wp:positionH>
                <wp:positionV relativeFrom="paragraph">
                  <wp:posOffset>-457200</wp:posOffset>
                </wp:positionV>
                <wp:extent cx="1885950" cy="1619250"/>
                <wp:effectExtent l="0" t="0" r="19050" b="19050"/>
                <wp:wrapNone/>
                <wp:docPr id="3" name="Oval 3"/>
                <wp:cNvGraphicFramePr/>
                <a:graphic xmlns:a="http://schemas.openxmlformats.org/drawingml/2006/main">
                  <a:graphicData uri="http://schemas.microsoft.com/office/word/2010/wordprocessingShape">
                    <wps:wsp>
                      <wps:cNvSpPr/>
                      <wps:spPr>
                        <a:xfrm>
                          <a:off x="0" y="0"/>
                          <a:ext cx="1885950" cy="1619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587E07" w14:textId="77777777" w:rsidR="00AD5846" w:rsidRPr="00C80502" w:rsidRDefault="00AD5846" w:rsidP="008138C7">
                            <w:pPr>
                              <w:jc w:val="center"/>
                              <w:rPr>
                                <w:rFonts w:ascii="Times New Roman" w:hAnsi="Times New Roman" w:cs="Times New Roman"/>
                                <w:b/>
                                <w:color w:val="000000" w:themeColor="text1"/>
                                <w:sz w:val="24"/>
                                <w:szCs w:val="24"/>
                              </w:rPr>
                            </w:pPr>
                            <w:r w:rsidRPr="00C80502">
                              <w:rPr>
                                <w:rFonts w:ascii="Times New Roman" w:hAnsi="Times New Roman" w:cs="Times New Roman"/>
                                <w:b/>
                                <w:color w:val="000000" w:themeColor="text1"/>
                                <w:sz w:val="24"/>
                                <w:szCs w:val="24"/>
                              </w:rPr>
                              <w:t>Dependent variable</w:t>
                            </w:r>
                          </w:p>
                          <w:p w14:paraId="5AE788DD" w14:textId="77777777" w:rsidR="00AD5846" w:rsidRPr="00C80502" w:rsidRDefault="00AD5846" w:rsidP="008138C7">
                            <w:pPr>
                              <w:jc w:val="center"/>
                              <w:rPr>
                                <w:rFonts w:ascii="Times New Roman" w:hAnsi="Times New Roman" w:cs="Times New Roman"/>
                                <w:color w:val="000000" w:themeColor="text1"/>
                                <w:sz w:val="24"/>
                                <w:szCs w:val="24"/>
                              </w:rPr>
                            </w:pPr>
                            <w:r w:rsidRPr="00C80502">
                              <w:rPr>
                                <w:rStyle w:val="Strong"/>
                                <w:rFonts w:ascii="Times New Roman" w:hAnsi="Times New Roman" w:cs="Times New Roman"/>
                                <w:color w:val="000000" w:themeColor="text1"/>
                                <w:sz w:val="24"/>
                                <w:szCs w:val="24"/>
                              </w:rPr>
                              <w:t>Academic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A237C5" id="Oval 3" o:spid="_x0000_s1027" style="position:absolute;left:0;text-align:left;margin-left:196.5pt;margin-top:-36pt;width:148.5pt;height:12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" fillcolor="#4f81bd [3204]" strokecolor="#243f60 [1604]" strokeweight="2pt">
                <v:textbox>
                  <w:txbxContent>
                    <w:p w14:paraId="21587E07" w14:textId="77777777" w:rsidR="00AD5846" w:rsidRPr="00C80502" w:rsidRDefault="00AD5846" w:rsidP="008138C7">
                      <w:pPr>
                        <w:jc w:val="center"/>
                        <w:rPr>
                          <w:rFonts w:ascii="Times New Roman" w:hAnsi="Times New Roman" w:cs="Times New Roman"/>
                          <w:b/>
                          <w:color w:val="000000" w:themeColor="text1"/>
                          <w:sz w:val="24"/>
                          <w:szCs w:val="24"/>
                        </w:rPr>
                      </w:pPr>
                      <w:r w:rsidRPr="00C80502">
                        <w:rPr>
                          <w:rFonts w:ascii="Times New Roman" w:hAnsi="Times New Roman" w:cs="Times New Roman"/>
                          <w:b/>
                          <w:color w:val="000000" w:themeColor="text1"/>
                          <w:sz w:val="24"/>
                          <w:szCs w:val="24"/>
                        </w:rPr>
                        <w:t>Dependent variable</w:t>
                      </w:r>
                    </w:p>
                    <w:p w14:paraId="5AE788DD" w14:textId="77777777" w:rsidR="00AD5846" w:rsidRPr="00C80502" w:rsidRDefault="00AD5846" w:rsidP="008138C7">
                      <w:pPr>
                        <w:jc w:val="center"/>
                        <w:rPr>
                          <w:rFonts w:ascii="Times New Roman" w:hAnsi="Times New Roman" w:cs="Times New Roman"/>
                          <w:color w:val="000000" w:themeColor="text1"/>
                          <w:sz w:val="24"/>
                          <w:szCs w:val="24"/>
                        </w:rPr>
                      </w:pPr>
                      <w:r w:rsidRPr="00C80502">
                        <w:rPr>
                          <w:rStyle w:val="Strong"/>
                          <w:rFonts w:ascii="Times New Roman" w:hAnsi="Times New Roman" w:cs="Times New Roman"/>
                          <w:color w:val="000000" w:themeColor="text1"/>
                          <w:sz w:val="24"/>
                          <w:szCs w:val="24"/>
                        </w:rPr>
                        <w:t>Academic performance</w:t>
                      </w:r>
                    </w:p>
                  </w:txbxContent>
                </v:textbox>
              </v:oval>
            </w:pict>
          </mc:Fallback>
        </mc:AlternateContent>
      </w:r>
      <w:r w:rsidRPr="00F32C5D">
        <w:rPr>
          <w:noProof/>
          <w:lang w:val="en-GB"/>
        </w:rPr>
        <mc:AlternateContent>
          <mc:Choice Requires="wps">
            <w:drawing>
              <wp:anchor distT="0" distB="0" distL="114300" distR="114300" simplePos="0" relativeHeight="251647488" behindDoc="0" locked="0" layoutInCell="1" allowOverlap="1" wp14:anchorId="765CA76B" wp14:editId="5B8FA456">
                <wp:simplePos x="0" y="0"/>
                <wp:positionH relativeFrom="column">
                  <wp:posOffset>1762125</wp:posOffset>
                </wp:positionH>
                <wp:positionV relativeFrom="paragraph">
                  <wp:posOffset>133350</wp:posOffset>
                </wp:positionV>
                <wp:extent cx="733425" cy="9525"/>
                <wp:effectExtent l="0" t="76200" r="9525" b="104775"/>
                <wp:wrapNone/>
                <wp:docPr id="2" name="Straight Arrow Connector 2"/>
                <wp:cNvGraphicFramePr/>
                <a:graphic xmlns:a="http://schemas.openxmlformats.org/drawingml/2006/main">
                  <a:graphicData uri="http://schemas.microsoft.com/office/word/2010/wordprocessingShape">
                    <wps:wsp>
                      <wps:cNvCnPr/>
                      <wps:spPr>
                        <a:xfrm flipV="1">
                          <a:off x="0" y="0"/>
                          <a:ext cx="73342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117928" id="Straight Arrow Connector 2" o:spid="_x0000_s1026" type="#_x0000_t32" style="position:absolute;margin-left:138.75pt;margin-top:10.5pt;width:57.75pt;height:.75pt;flip:y;z-index:251647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" strokecolor="black [3040]">
                <v:stroke endarrow="open"/>
              </v:shape>
            </w:pict>
          </mc:Fallback>
        </mc:AlternateContent>
      </w:r>
      <w:r w:rsidRPr="00F32C5D">
        <w:rPr>
          <w:noProof/>
          <w:lang w:val="en-GB"/>
        </w:rPr>
        <mc:AlternateContent>
          <mc:Choice Requires="wps">
            <w:drawing>
              <wp:anchor distT="0" distB="0" distL="114300" distR="114300" simplePos="0" relativeHeight="251641344" behindDoc="0" locked="0" layoutInCell="1" allowOverlap="1" wp14:anchorId="30A069CF" wp14:editId="1507F9A0">
                <wp:simplePos x="0" y="0"/>
                <wp:positionH relativeFrom="column">
                  <wp:posOffset>-438150</wp:posOffset>
                </wp:positionH>
                <wp:positionV relativeFrom="paragraph">
                  <wp:posOffset>-457200</wp:posOffset>
                </wp:positionV>
                <wp:extent cx="2200275" cy="1343025"/>
                <wp:effectExtent l="0" t="0" r="28575" b="28575"/>
                <wp:wrapNone/>
                <wp:docPr id="1" name="Oval 1"/>
                <wp:cNvGraphicFramePr/>
                <a:graphic xmlns:a="http://schemas.openxmlformats.org/drawingml/2006/main">
                  <a:graphicData uri="http://schemas.microsoft.com/office/word/2010/wordprocessingShape">
                    <wps:wsp>
                      <wps:cNvSpPr/>
                      <wps:spPr>
                        <a:xfrm>
                          <a:off x="0" y="0"/>
                          <a:ext cx="2200275" cy="13430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BD2FA6" w14:textId="77777777" w:rsidR="00AD5846" w:rsidRPr="00C80502" w:rsidRDefault="00AD5846" w:rsidP="008138C7">
                            <w:pPr>
                              <w:jc w:val="center"/>
                              <w:rPr>
                                <w:rFonts w:ascii="Times New Roman" w:hAnsi="Times New Roman" w:cs="Times New Roman"/>
                                <w:b/>
                                <w:color w:val="000000" w:themeColor="text1"/>
                                <w:sz w:val="24"/>
                                <w:szCs w:val="24"/>
                              </w:rPr>
                            </w:pPr>
                            <w:r w:rsidRPr="00C80502">
                              <w:rPr>
                                <w:rFonts w:ascii="Times New Roman" w:hAnsi="Times New Roman" w:cs="Times New Roman"/>
                                <w:b/>
                                <w:color w:val="000000" w:themeColor="text1"/>
                                <w:sz w:val="24"/>
                                <w:szCs w:val="24"/>
                              </w:rPr>
                              <w:t>Independent variable</w:t>
                            </w:r>
                          </w:p>
                          <w:p w14:paraId="2CD9A97B" w14:textId="77777777" w:rsidR="00AD5846" w:rsidRPr="00C80502" w:rsidRDefault="00AD5846" w:rsidP="008138C7">
                            <w:pPr>
                              <w:jc w:val="center"/>
                              <w:rPr>
                                <w:rFonts w:ascii="Times New Roman" w:hAnsi="Times New Roman" w:cs="Times New Roman"/>
                                <w:color w:val="000000" w:themeColor="text1"/>
                                <w:sz w:val="24"/>
                                <w:szCs w:val="24"/>
                              </w:rPr>
                            </w:pPr>
                            <w:r w:rsidRPr="00C80502">
                              <w:rPr>
                                <w:rStyle w:val="Strong"/>
                                <w:rFonts w:ascii="Times New Roman" w:hAnsi="Times New Roman" w:cs="Times New Roman"/>
                                <w:color w:val="000000" w:themeColor="text1"/>
                                <w:sz w:val="24"/>
                                <w:szCs w:val="24"/>
                              </w:rPr>
                              <w:t>Social media use</w:t>
                            </w:r>
                          </w:p>
                          <w:p w14:paraId="354793AC" w14:textId="77777777" w:rsidR="00AD5846" w:rsidRDefault="00AD5846" w:rsidP="008138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A069CF" id="Oval 1" o:spid="_x0000_s1028" style="position:absolute;left:0;text-align:left;margin-left:-34.5pt;margin-top:-36pt;width:173.25pt;height:105.75pt;z-index:25164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" fillcolor="#4f81bd [3204]" strokecolor="#243f60 [1604]" strokeweight="2pt">
                <v:textbox>
                  <w:txbxContent>
                    <w:p w14:paraId="18BD2FA6" w14:textId="77777777" w:rsidR="00AD5846" w:rsidRPr="00C80502" w:rsidRDefault="00AD5846" w:rsidP="008138C7">
                      <w:pPr>
                        <w:jc w:val="center"/>
                        <w:rPr>
                          <w:rFonts w:ascii="Times New Roman" w:hAnsi="Times New Roman" w:cs="Times New Roman"/>
                          <w:b/>
                          <w:color w:val="000000" w:themeColor="text1"/>
                          <w:sz w:val="24"/>
                          <w:szCs w:val="24"/>
                        </w:rPr>
                      </w:pPr>
                      <w:r w:rsidRPr="00C80502">
                        <w:rPr>
                          <w:rFonts w:ascii="Times New Roman" w:hAnsi="Times New Roman" w:cs="Times New Roman"/>
                          <w:b/>
                          <w:color w:val="000000" w:themeColor="text1"/>
                          <w:sz w:val="24"/>
                          <w:szCs w:val="24"/>
                        </w:rPr>
                        <w:t>Independent variable</w:t>
                      </w:r>
                    </w:p>
                    <w:p w14:paraId="2CD9A97B" w14:textId="77777777" w:rsidR="00AD5846" w:rsidRPr="00C80502" w:rsidRDefault="00AD5846" w:rsidP="008138C7">
                      <w:pPr>
                        <w:jc w:val="center"/>
                        <w:rPr>
                          <w:rFonts w:ascii="Times New Roman" w:hAnsi="Times New Roman" w:cs="Times New Roman"/>
                          <w:color w:val="000000" w:themeColor="text1"/>
                          <w:sz w:val="24"/>
                          <w:szCs w:val="24"/>
                        </w:rPr>
                      </w:pPr>
                      <w:r w:rsidRPr="00C80502">
                        <w:rPr>
                          <w:rStyle w:val="Strong"/>
                          <w:rFonts w:ascii="Times New Roman" w:hAnsi="Times New Roman" w:cs="Times New Roman"/>
                          <w:color w:val="000000" w:themeColor="text1"/>
                          <w:sz w:val="24"/>
                          <w:szCs w:val="24"/>
                        </w:rPr>
                        <w:t>Social media use</w:t>
                      </w:r>
                    </w:p>
                    <w:p w14:paraId="354793AC" w14:textId="77777777" w:rsidR="00AD5846" w:rsidRDefault="00AD5846" w:rsidP="008138C7">
                      <w:pPr>
                        <w:jc w:val="center"/>
                      </w:pPr>
                    </w:p>
                  </w:txbxContent>
                </v:textbox>
              </v:oval>
            </w:pict>
          </mc:Fallback>
        </mc:AlternateContent>
      </w:r>
    </w:p>
    <w:p w14:paraId="0FC6B59A" w14:textId="77777777" w:rsidR="008138C7" w:rsidRPr="00F32C5D" w:rsidRDefault="008138C7" w:rsidP="00F32C5D">
      <w:pPr>
        <w:pStyle w:val="NormalWeb"/>
        <w:spacing w:line="360" w:lineRule="auto"/>
        <w:jc w:val="both"/>
        <w:rPr>
          <w:lang w:val="en-GB"/>
        </w:rPr>
      </w:pPr>
    </w:p>
    <w:p w14:paraId="5531A185" w14:textId="77777777" w:rsidR="008138C7" w:rsidRPr="00F32C5D" w:rsidRDefault="008138C7" w:rsidP="00F32C5D">
      <w:pPr>
        <w:pStyle w:val="NormalWeb"/>
        <w:spacing w:line="360" w:lineRule="auto"/>
        <w:jc w:val="both"/>
        <w:rPr>
          <w:lang w:val="en-GB"/>
        </w:rPr>
      </w:pPr>
    </w:p>
    <w:p w14:paraId="6C0E5D94" w14:textId="77777777" w:rsidR="008138C7" w:rsidRPr="00F32C5D" w:rsidRDefault="008138C7" w:rsidP="00F32C5D">
      <w:pPr>
        <w:pStyle w:val="Heading2"/>
        <w:spacing w:line="360" w:lineRule="auto"/>
        <w:rPr>
          <w:sz w:val="24"/>
          <w:szCs w:val="24"/>
          <w:lang w:val="en-GB"/>
        </w:rPr>
      </w:pPr>
      <w:bookmarkStart w:id="17" w:name="_Toc235290532"/>
      <w:r w:rsidRPr="00F32C5D">
        <w:rPr>
          <w:sz w:val="24"/>
          <w:szCs w:val="24"/>
          <w:lang w:val="en-GB"/>
        </w:rPr>
        <w:t>2.</w:t>
      </w:r>
      <w:r w:rsidR="00AD5846" w:rsidRPr="00F32C5D">
        <w:rPr>
          <w:sz w:val="24"/>
          <w:szCs w:val="24"/>
          <w:lang w:val="en-GB"/>
        </w:rPr>
        <w:t>8</w:t>
      </w:r>
      <w:r w:rsidRPr="00F32C5D">
        <w:rPr>
          <w:sz w:val="24"/>
          <w:szCs w:val="24"/>
          <w:lang w:val="en-GB"/>
        </w:rPr>
        <w:t xml:space="preserve"> Literature Gap</w:t>
      </w:r>
      <w:bookmarkEnd w:id="17"/>
    </w:p>
    <w:p w14:paraId="7E28F70A"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In spite of broad research available on social media in higher education, significant gaps found in the existing studies. Current studies offer varying findings and give more emphasis on undergraduate students. Less research explores the Business students of MBA or differentiates between academic and non-academic use of social media. This study talks about significant gaps by examining the impact on postgrad students' performance in the subjects.</w:t>
      </w:r>
    </w:p>
    <w:p w14:paraId="049A39A4" w14:textId="77777777" w:rsidR="008138C7" w:rsidRPr="00F32C5D" w:rsidRDefault="008138C7" w:rsidP="00F32C5D">
      <w:pPr>
        <w:pStyle w:val="Heading2"/>
        <w:spacing w:line="360" w:lineRule="auto"/>
        <w:rPr>
          <w:sz w:val="24"/>
          <w:szCs w:val="24"/>
          <w:lang w:val="en-GB"/>
        </w:rPr>
      </w:pPr>
      <w:bookmarkStart w:id="18" w:name="_Toc235290533"/>
      <w:r w:rsidRPr="00F32C5D">
        <w:rPr>
          <w:sz w:val="24"/>
          <w:szCs w:val="24"/>
          <w:lang w:val="en-GB"/>
        </w:rPr>
        <w:t>2.</w:t>
      </w:r>
      <w:r w:rsidR="00AD5846" w:rsidRPr="00F32C5D">
        <w:rPr>
          <w:sz w:val="24"/>
          <w:szCs w:val="24"/>
          <w:lang w:val="en-GB"/>
        </w:rPr>
        <w:t>9</w:t>
      </w:r>
      <w:r w:rsidRPr="00F32C5D">
        <w:rPr>
          <w:sz w:val="24"/>
          <w:szCs w:val="24"/>
          <w:lang w:val="en-GB"/>
        </w:rPr>
        <w:t xml:space="preserve"> Summary</w:t>
      </w:r>
      <w:bookmarkEnd w:id="18"/>
    </w:p>
    <w:p w14:paraId="2BA1F78F"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The studies suggest that social media has both positive and negative effects on academic performance. Though it helps in facilitating teamwork, effective communication and offers accessibility to educational resources and materials, an extreme entertaining purpose results in decreasing concentration and the time spent on study. Consequently, this study purposes to offers the evidence-centred insights regarding the way social media impacts the academic performance of MBA Business students.</w:t>
      </w:r>
    </w:p>
    <w:p w14:paraId="7FA2FE84" w14:textId="77777777" w:rsidR="008138C7" w:rsidRPr="00F32C5D" w:rsidRDefault="008138C7" w:rsidP="00F32C5D">
      <w:pPr>
        <w:spacing w:before="240" w:after="120" w:line="360" w:lineRule="auto"/>
        <w:jc w:val="both"/>
        <w:outlineLvl w:val="0"/>
        <w:rPr>
          <w:rFonts w:ascii="Times New Roman" w:eastAsia="Times New Roman" w:hAnsi="Times New Roman" w:cs="Times New Roman"/>
          <w:b/>
          <w:bCs/>
          <w:kern w:val="36"/>
          <w:sz w:val="24"/>
          <w:szCs w:val="24"/>
          <w:lang w:val="en-GB" w:eastAsia="en-IN"/>
        </w:rPr>
      </w:pPr>
      <w:bookmarkStart w:id="19" w:name="_Toc235290534"/>
      <w:r w:rsidRPr="00F32C5D">
        <w:rPr>
          <w:rFonts w:ascii="Times New Roman" w:eastAsia="Times New Roman" w:hAnsi="Times New Roman" w:cs="Times New Roman"/>
          <w:b/>
          <w:bCs/>
          <w:kern w:val="36"/>
          <w:sz w:val="24"/>
          <w:szCs w:val="24"/>
          <w:lang w:val="en-GB" w:eastAsia="en-IN"/>
        </w:rPr>
        <w:t>3. Methodology</w:t>
      </w:r>
      <w:bookmarkEnd w:id="19"/>
    </w:p>
    <w:p w14:paraId="2B0AF86E" w14:textId="77777777" w:rsidR="008138C7" w:rsidRPr="00F32C5D" w:rsidRDefault="008138C7" w:rsidP="00F32C5D">
      <w:pPr>
        <w:pStyle w:val="Heading2"/>
        <w:spacing w:line="360" w:lineRule="auto"/>
        <w:rPr>
          <w:sz w:val="24"/>
          <w:szCs w:val="24"/>
          <w:lang w:val="en-GB"/>
        </w:rPr>
      </w:pPr>
      <w:bookmarkStart w:id="20" w:name="_Toc235290535"/>
      <w:r w:rsidRPr="00F32C5D">
        <w:rPr>
          <w:sz w:val="24"/>
          <w:szCs w:val="24"/>
          <w:lang w:val="en-GB"/>
        </w:rPr>
        <w:t>3.1 Research Approach</w:t>
      </w:r>
      <w:bookmarkEnd w:id="20"/>
    </w:p>
    <w:p w14:paraId="5EE94BC8"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The quantitative research approach is used by the study, which explores the relationship between social media use and the academic performance of MBA Business students. A quantitative approach is well-suited because it allows the gathering of numerical data, and it is analysed statistically so that the patterns and relationships are identified. This method increases the objectivity, dependability and generalisability of the findings. However, its limitation is that the rich insights are not provided into the skills and perceptions of participants, which is provided by qualitative research</w:t>
      </w:r>
      <w:r w:rsidR="001056A3" w:rsidRPr="00F32C5D">
        <w:rPr>
          <w:rFonts w:ascii="Times New Roman" w:hAnsi="Times New Roman" w:cs="Times New Roman"/>
          <w:color w:val="222222"/>
          <w:sz w:val="24"/>
          <w:szCs w:val="24"/>
          <w:shd w:val="clear" w:color="auto" w:fill="FFFFFF"/>
          <w:lang w:val="en-GB"/>
        </w:rPr>
        <w:t xml:space="preserve"> (</w:t>
      </w:r>
      <w:proofErr w:type="spellStart"/>
      <w:r w:rsidR="001056A3" w:rsidRPr="00F32C5D">
        <w:rPr>
          <w:rFonts w:ascii="Times New Roman" w:hAnsi="Times New Roman" w:cs="Times New Roman"/>
          <w:color w:val="222222"/>
          <w:sz w:val="24"/>
          <w:szCs w:val="24"/>
          <w:shd w:val="clear" w:color="auto" w:fill="FFFFFF"/>
          <w:lang w:val="en-GB"/>
        </w:rPr>
        <w:t>Rauteda</w:t>
      </w:r>
      <w:proofErr w:type="spellEnd"/>
      <w:r w:rsidR="001056A3" w:rsidRPr="00F32C5D">
        <w:rPr>
          <w:rFonts w:ascii="Times New Roman" w:hAnsi="Times New Roman" w:cs="Times New Roman"/>
          <w:color w:val="222222"/>
          <w:sz w:val="24"/>
          <w:szCs w:val="24"/>
          <w:shd w:val="clear" w:color="auto" w:fill="FFFFFF"/>
          <w:lang w:val="en-GB"/>
        </w:rPr>
        <w:t>, 2025)</w:t>
      </w:r>
      <w:r w:rsidRPr="00F32C5D">
        <w:rPr>
          <w:rFonts w:ascii="Times New Roman" w:eastAsia="Times New Roman" w:hAnsi="Times New Roman" w:cs="Times New Roman"/>
          <w:sz w:val="24"/>
          <w:szCs w:val="24"/>
          <w:lang w:val="en-GB" w:eastAsia="en-IN"/>
        </w:rPr>
        <w:t>.</w:t>
      </w:r>
    </w:p>
    <w:p w14:paraId="370D1DDC" w14:textId="77777777" w:rsidR="008138C7" w:rsidRPr="00F32C5D" w:rsidRDefault="008138C7" w:rsidP="00F32C5D">
      <w:pPr>
        <w:pStyle w:val="Heading2"/>
        <w:spacing w:line="360" w:lineRule="auto"/>
        <w:rPr>
          <w:sz w:val="24"/>
          <w:szCs w:val="24"/>
          <w:lang w:val="en-GB"/>
        </w:rPr>
      </w:pPr>
      <w:bookmarkStart w:id="21" w:name="_Toc235290536"/>
      <w:r w:rsidRPr="00F32C5D">
        <w:rPr>
          <w:sz w:val="24"/>
          <w:szCs w:val="24"/>
          <w:lang w:val="en-GB"/>
        </w:rPr>
        <w:t>3.2 Data Collection Method</w:t>
      </w:r>
      <w:bookmarkEnd w:id="21"/>
    </w:p>
    <w:p w14:paraId="0D3F5179"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The Primary data collection is facilitated where then online structured questionnaire, which comprises closed-ended questions and five-point Likert scale items. The survey will be is disseminated by the University email and to groups of students, including around 40–50 MBA Business students at the University of Wales Trinity Saint David. Surveys ensures the efficient </w:t>
      </w:r>
      <w:r w:rsidRPr="00F32C5D">
        <w:rPr>
          <w:rFonts w:ascii="Times New Roman" w:eastAsia="Times New Roman" w:hAnsi="Times New Roman" w:cs="Times New Roman"/>
          <w:sz w:val="24"/>
          <w:szCs w:val="24"/>
          <w:lang w:val="en-GB" w:eastAsia="en-IN"/>
        </w:rPr>
        <w:lastRenderedPageBreak/>
        <w:t>collection of data from diverse participants in the limited timeframe, while consistency is reflected in the responses of survey. However, questionnaires produce apparent responses and rely on the answers of participants</w:t>
      </w:r>
      <w:r w:rsidR="001056A3" w:rsidRPr="00F32C5D">
        <w:rPr>
          <w:rFonts w:ascii="Times New Roman" w:eastAsia="Times New Roman" w:hAnsi="Times New Roman" w:cs="Times New Roman"/>
          <w:sz w:val="24"/>
          <w:szCs w:val="24"/>
          <w:lang w:val="en-GB" w:eastAsia="en-IN"/>
        </w:rPr>
        <w:t xml:space="preserve"> </w:t>
      </w:r>
      <w:r w:rsidR="001056A3" w:rsidRPr="00F32C5D">
        <w:rPr>
          <w:rFonts w:ascii="Times New Roman" w:hAnsi="Times New Roman" w:cs="Times New Roman"/>
          <w:color w:val="222222"/>
          <w:sz w:val="24"/>
          <w:szCs w:val="24"/>
          <w:shd w:val="clear" w:color="auto" w:fill="FFFFFF"/>
          <w:lang w:val="en-GB"/>
        </w:rPr>
        <w:t>(</w:t>
      </w:r>
      <w:proofErr w:type="spellStart"/>
      <w:r w:rsidR="001056A3" w:rsidRPr="00F32C5D">
        <w:rPr>
          <w:rFonts w:ascii="Times New Roman" w:hAnsi="Times New Roman" w:cs="Times New Roman"/>
          <w:color w:val="222222"/>
          <w:sz w:val="24"/>
          <w:szCs w:val="24"/>
          <w:shd w:val="clear" w:color="auto" w:fill="FFFFFF"/>
          <w:lang w:val="en-GB"/>
        </w:rPr>
        <w:t>Rauteda</w:t>
      </w:r>
      <w:proofErr w:type="spellEnd"/>
      <w:r w:rsidR="001056A3" w:rsidRPr="00F32C5D">
        <w:rPr>
          <w:rFonts w:ascii="Times New Roman" w:hAnsi="Times New Roman" w:cs="Times New Roman"/>
          <w:color w:val="222222"/>
          <w:sz w:val="24"/>
          <w:szCs w:val="24"/>
          <w:shd w:val="clear" w:color="auto" w:fill="FFFFFF"/>
          <w:lang w:val="en-GB"/>
        </w:rPr>
        <w:t>, 2025)</w:t>
      </w:r>
      <w:r w:rsidR="001056A3" w:rsidRPr="00F32C5D">
        <w:rPr>
          <w:rFonts w:ascii="Times New Roman" w:eastAsia="Times New Roman" w:hAnsi="Times New Roman" w:cs="Times New Roman"/>
          <w:sz w:val="24"/>
          <w:szCs w:val="24"/>
          <w:lang w:val="en-GB" w:eastAsia="en-IN"/>
        </w:rPr>
        <w:t>.</w:t>
      </w:r>
    </w:p>
    <w:p w14:paraId="51254C8C" w14:textId="77777777" w:rsidR="008138C7" w:rsidRPr="00F32C5D" w:rsidRDefault="008138C7" w:rsidP="00F32C5D">
      <w:pPr>
        <w:pStyle w:val="Heading2"/>
        <w:spacing w:line="360" w:lineRule="auto"/>
        <w:rPr>
          <w:sz w:val="24"/>
          <w:szCs w:val="24"/>
          <w:lang w:val="en-GB"/>
        </w:rPr>
      </w:pPr>
      <w:bookmarkStart w:id="22" w:name="_Toc235290537"/>
      <w:r w:rsidRPr="00F32C5D">
        <w:rPr>
          <w:sz w:val="24"/>
          <w:szCs w:val="24"/>
          <w:lang w:val="en-GB"/>
        </w:rPr>
        <w:t>3.3 Sampling Strategy</w:t>
      </w:r>
      <w:bookmarkEnd w:id="22"/>
    </w:p>
    <w:p w14:paraId="1EF67C8A" w14:textId="77777777" w:rsidR="001056A3"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A convenience sampling technique is used because the students of MBA are willingly available through the communication modes and channels of the University. This technique is cost-effective, and it is practical for the dissertation on a large scale. Though convenience sampling may introduce bias in the sampling, decreasing the degree to which outcomes can be universal for the postgraduate learners</w:t>
      </w:r>
      <w:r w:rsidR="001056A3" w:rsidRPr="00F32C5D">
        <w:rPr>
          <w:rFonts w:ascii="Times New Roman" w:eastAsia="Times New Roman" w:hAnsi="Times New Roman" w:cs="Times New Roman"/>
          <w:sz w:val="24"/>
          <w:szCs w:val="24"/>
          <w:lang w:val="en-GB" w:eastAsia="en-IN"/>
        </w:rPr>
        <w:t xml:space="preserve"> </w:t>
      </w:r>
      <w:r w:rsidR="001056A3" w:rsidRPr="00F32C5D">
        <w:rPr>
          <w:rFonts w:ascii="Times New Roman" w:hAnsi="Times New Roman" w:cs="Times New Roman"/>
          <w:color w:val="222222"/>
          <w:sz w:val="24"/>
          <w:szCs w:val="24"/>
          <w:shd w:val="clear" w:color="auto" w:fill="FFFFFF"/>
          <w:lang w:val="en-GB"/>
        </w:rPr>
        <w:t>(Ajayi, 2023)</w:t>
      </w:r>
      <w:r w:rsidR="001056A3" w:rsidRPr="00F32C5D">
        <w:rPr>
          <w:rFonts w:ascii="Times New Roman" w:eastAsia="Times New Roman" w:hAnsi="Times New Roman" w:cs="Times New Roman"/>
          <w:sz w:val="24"/>
          <w:szCs w:val="24"/>
          <w:lang w:val="en-GB" w:eastAsia="en-IN"/>
        </w:rPr>
        <w:t>.</w:t>
      </w:r>
    </w:p>
    <w:p w14:paraId="71148043" w14:textId="77777777" w:rsidR="008138C7" w:rsidRPr="00F32C5D" w:rsidRDefault="008138C7" w:rsidP="00F32C5D">
      <w:pPr>
        <w:pStyle w:val="Heading2"/>
        <w:spacing w:line="360" w:lineRule="auto"/>
        <w:rPr>
          <w:sz w:val="24"/>
          <w:szCs w:val="24"/>
          <w:lang w:val="en-GB"/>
        </w:rPr>
      </w:pPr>
      <w:bookmarkStart w:id="23" w:name="_Toc235290538"/>
      <w:r w:rsidRPr="00F32C5D">
        <w:rPr>
          <w:sz w:val="24"/>
          <w:szCs w:val="24"/>
          <w:lang w:val="en-GB"/>
        </w:rPr>
        <w:t>3.4 Data Analysis</w:t>
      </w:r>
      <w:bookmarkEnd w:id="23"/>
    </w:p>
    <w:p w14:paraId="3A898B24" w14:textId="554B3E99"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The data which is collected will be analysed using Microsoft Excel. Descriptive statistics and frequency analysis allow recognising the trends and explores the relationship between social media use and academic performance. Quantitative analysis offers unbiased and methodical findings; however, it cannot </w:t>
      </w:r>
      <w:r w:rsidR="00D67668" w:rsidRPr="00F32C5D">
        <w:rPr>
          <w:rFonts w:ascii="Times New Roman" w:eastAsia="Times New Roman" w:hAnsi="Times New Roman" w:cs="Times New Roman"/>
          <w:sz w:val="24"/>
          <w:szCs w:val="24"/>
          <w:lang w:val="en-GB" w:eastAsia="en-IN"/>
        </w:rPr>
        <w:t>explain</w:t>
      </w:r>
      <w:r w:rsidRPr="00F32C5D">
        <w:rPr>
          <w:rFonts w:ascii="Times New Roman" w:eastAsia="Times New Roman" w:hAnsi="Times New Roman" w:cs="Times New Roman"/>
          <w:sz w:val="24"/>
          <w:szCs w:val="24"/>
          <w:lang w:val="en-GB" w:eastAsia="en-IN"/>
        </w:rPr>
        <w:t xml:space="preserve"> the rationale fundamental to </w:t>
      </w:r>
      <w:r w:rsidR="00D67668" w:rsidRPr="00F32C5D">
        <w:rPr>
          <w:rFonts w:ascii="Times New Roman" w:eastAsia="Times New Roman" w:hAnsi="Times New Roman" w:cs="Times New Roman"/>
          <w:sz w:val="24"/>
          <w:szCs w:val="24"/>
          <w:lang w:val="en-GB" w:eastAsia="en-IN"/>
        </w:rPr>
        <w:t>the behaviours</w:t>
      </w:r>
      <w:r w:rsidRPr="00F32C5D">
        <w:rPr>
          <w:rFonts w:ascii="Times New Roman" w:eastAsia="Times New Roman" w:hAnsi="Times New Roman" w:cs="Times New Roman"/>
          <w:sz w:val="24"/>
          <w:szCs w:val="24"/>
          <w:lang w:val="en-GB" w:eastAsia="en-IN"/>
        </w:rPr>
        <w:t xml:space="preserve"> of participants</w:t>
      </w:r>
      <w:r w:rsidR="001056A3" w:rsidRPr="00F32C5D">
        <w:rPr>
          <w:rFonts w:ascii="Times New Roman" w:hAnsi="Times New Roman" w:cs="Times New Roman"/>
          <w:color w:val="222222"/>
          <w:sz w:val="24"/>
          <w:szCs w:val="24"/>
          <w:shd w:val="clear" w:color="auto" w:fill="FFFFFF"/>
          <w:lang w:val="en-GB"/>
        </w:rPr>
        <w:t xml:space="preserve"> (Ajayi, 2023)</w:t>
      </w:r>
      <w:r w:rsidRPr="00F32C5D">
        <w:rPr>
          <w:rFonts w:ascii="Times New Roman" w:eastAsia="Times New Roman" w:hAnsi="Times New Roman" w:cs="Times New Roman"/>
          <w:sz w:val="24"/>
          <w:szCs w:val="24"/>
          <w:lang w:val="en-GB" w:eastAsia="en-IN"/>
        </w:rPr>
        <w:t>.</w:t>
      </w:r>
    </w:p>
    <w:p w14:paraId="49ABC735" w14:textId="77777777" w:rsidR="008138C7" w:rsidRPr="00F32C5D" w:rsidRDefault="008138C7" w:rsidP="00F32C5D">
      <w:pPr>
        <w:pStyle w:val="Heading2"/>
        <w:spacing w:line="360" w:lineRule="auto"/>
        <w:rPr>
          <w:sz w:val="24"/>
          <w:szCs w:val="24"/>
          <w:lang w:val="en-GB"/>
        </w:rPr>
      </w:pPr>
      <w:bookmarkStart w:id="24" w:name="_Toc235290539"/>
      <w:r w:rsidRPr="00F32C5D">
        <w:rPr>
          <w:sz w:val="24"/>
          <w:szCs w:val="24"/>
          <w:lang w:val="en-GB"/>
        </w:rPr>
        <w:t>3.5 Ethical Considerations</w:t>
      </w:r>
      <w:bookmarkEnd w:id="24"/>
    </w:p>
    <w:p w14:paraId="5E062201"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Ethical principles should be followed in the research process. Voluntary participation is ensured, and informed consent will be obtained before the process of data collection. Participants have the right to withdraw at any step without concern. No individually identifiable information should be gathered, and the anonymity of responses is to be ensured and also maintaining the confidentiality of data. The data will be stored securely in the University OneDrive, protected by the ethical guidelines of the University, guaranteeing the trustworthiness and reliability of the investigation</w:t>
      </w:r>
      <w:r w:rsidR="001056A3" w:rsidRPr="00F32C5D">
        <w:rPr>
          <w:rFonts w:ascii="Times New Roman" w:hAnsi="Times New Roman" w:cs="Times New Roman"/>
          <w:color w:val="222222"/>
          <w:sz w:val="24"/>
          <w:szCs w:val="24"/>
          <w:shd w:val="clear" w:color="auto" w:fill="FFFFFF"/>
          <w:lang w:val="en-GB"/>
        </w:rPr>
        <w:t xml:space="preserve"> (</w:t>
      </w:r>
      <w:proofErr w:type="spellStart"/>
      <w:r w:rsidR="001056A3" w:rsidRPr="00F32C5D">
        <w:rPr>
          <w:rFonts w:ascii="Times New Roman" w:hAnsi="Times New Roman" w:cs="Times New Roman"/>
          <w:color w:val="222222"/>
          <w:sz w:val="24"/>
          <w:szCs w:val="24"/>
          <w:shd w:val="clear" w:color="auto" w:fill="FFFFFF"/>
          <w:lang w:val="en-GB"/>
        </w:rPr>
        <w:t>Alhabsi</w:t>
      </w:r>
      <w:proofErr w:type="spellEnd"/>
      <w:r w:rsidR="001056A3" w:rsidRPr="00F32C5D">
        <w:rPr>
          <w:rFonts w:ascii="Times New Roman" w:hAnsi="Times New Roman" w:cs="Times New Roman"/>
          <w:color w:val="222222"/>
          <w:sz w:val="24"/>
          <w:szCs w:val="24"/>
          <w:shd w:val="clear" w:color="auto" w:fill="FFFFFF"/>
          <w:lang w:val="en-GB"/>
        </w:rPr>
        <w:t>, 2024)</w:t>
      </w:r>
      <w:r w:rsidRPr="00F32C5D">
        <w:rPr>
          <w:rFonts w:ascii="Times New Roman" w:eastAsia="Times New Roman" w:hAnsi="Times New Roman" w:cs="Times New Roman"/>
          <w:sz w:val="24"/>
          <w:szCs w:val="24"/>
          <w:lang w:val="en-GB" w:eastAsia="en-IN"/>
        </w:rPr>
        <w:t>.</w:t>
      </w:r>
    </w:p>
    <w:p w14:paraId="2C5373D4" w14:textId="77777777" w:rsidR="008138C7" w:rsidRPr="00F32C5D" w:rsidRDefault="008138C7" w:rsidP="00F32C5D">
      <w:pPr>
        <w:spacing w:before="240" w:after="120" w:line="360" w:lineRule="auto"/>
        <w:jc w:val="both"/>
        <w:outlineLvl w:val="1"/>
        <w:rPr>
          <w:rFonts w:ascii="Times New Roman" w:eastAsia="Times New Roman" w:hAnsi="Times New Roman" w:cs="Times New Roman"/>
          <w:b/>
          <w:bCs/>
          <w:sz w:val="24"/>
          <w:szCs w:val="24"/>
          <w:lang w:val="en-GB" w:eastAsia="en-IN"/>
        </w:rPr>
      </w:pPr>
      <w:bookmarkStart w:id="25" w:name="_Toc235290540"/>
      <w:r w:rsidRPr="00F32C5D">
        <w:rPr>
          <w:rFonts w:ascii="Times New Roman" w:eastAsia="Times New Roman" w:hAnsi="Times New Roman" w:cs="Times New Roman"/>
          <w:b/>
          <w:bCs/>
          <w:sz w:val="24"/>
          <w:szCs w:val="24"/>
          <w:lang w:val="en-GB" w:eastAsia="en-IN"/>
        </w:rPr>
        <w:t>4. Expected Findings</w:t>
      </w:r>
      <w:bookmarkEnd w:id="25"/>
    </w:p>
    <w:p w14:paraId="188F6256" w14:textId="66793D91"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 xml:space="preserve">This study is likely to display the impact of social media on the academic performance of the MBA business students, and it relies on the way it is used. Academic use </w:t>
      </w:r>
      <w:r w:rsidR="00D67668" w:rsidRPr="00F32C5D">
        <w:rPr>
          <w:rFonts w:ascii="Times New Roman" w:eastAsia="Times New Roman" w:hAnsi="Times New Roman" w:cs="Times New Roman"/>
          <w:sz w:val="24"/>
          <w:szCs w:val="24"/>
          <w:lang w:val="en-GB" w:eastAsia="en-IN"/>
        </w:rPr>
        <w:t>involves ensuring</w:t>
      </w:r>
      <w:r w:rsidRPr="00F32C5D">
        <w:rPr>
          <w:rFonts w:ascii="Times New Roman" w:eastAsia="Times New Roman" w:hAnsi="Times New Roman" w:cs="Times New Roman"/>
          <w:sz w:val="24"/>
          <w:szCs w:val="24"/>
          <w:lang w:val="en-GB" w:eastAsia="en-IN"/>
        </w:rPr>
        <w:t xml:space="preserve"> accessibility of the academic resources, joining in online discussions and forums and working together with peers, which is expected to improve the engagement among the students and also derive the outcomes of learning. In distinction, excessive non-academic use is likely to decrease </w:t>
      </w:r>
      <w:r w:rsidRPr="00F32C5D">
        <w:rPr>
          <w:rFonts w:ascii="Times New Roman" w:eastAsia="Times New Roman" w:hAnsi="Times New Roman" w:cs="Times New Roman"/>
          <w:sz w:val="24"/>
          <w:szCs w:val="24"/>
          <w:lang w:val="en-GB" w:eastAsia="en-IN"/>
        </w:rPr>
        <w:lastRenderedPageBreak/>
        <w:t>concentration, increase the postponement and also negatively influence academic performance. The findings show that time management skills and self-</w:t>
      </w:r>
      <w:r w:rsidR="00D67668" w:rsidRPr="00F32C5D">
        <w:rPr>
          <w:rFonts w:ascii="Times New Roman" w:eastAsia="Times New Roman" w:hAnsi="Times New Roman" w:cs="Times New Roman"/>
          <w:sz w:val="24"/>
          <w:szCs w:val="24"/>
          <w:lang w:val="en-GB" w:eastAsia="en-IN"/>
        </w:rPr>
        <w:t>directed learning</w:t>
      </w:r>
      <w:r w:rsidRPr="00F32C5D">
        <w:rPr>
          <w:rFonts w:ascii="Times New Roman" w:eastAsia="Times New Roman" w:hAnsi="Times New Roman" w:cs="Times New Roman"/>
          <w:sz w:val="24"/>
          <w:szCs w:val="24"/>
          <w:lang w:val="en-GB" w:eastAsia="en-IN"/>
        </w:rPr>
        <w:t xml:space="preserve"> allow the students to ensure the balanced use of social media while fulfilling the academic responsibilities. These consequences are anticipated to offer practical recommendations that it helps in promotion of the responsible use of social media in higher education</w:t>
      </w:r>
      <w:r w:rsidR="001056A3" w:rsidRPr="00F32C5D">
        <w:rPr>
          <w:rFonts w:ascii="Times New Roman" w:hAnsi="Times New Roman" w:cs="Times New Roman"/>
          <w:color w:val="222222"/>
          <w:sz w:val="24"/>
          <w:szCs w:val="24"/>
          <w:shd w:val="clear" w:color="auto" w:fill="FFFFFF"/>
          <w:lang w:val="en-GB"/>
        </w:rPr>
        <w:t xml:space="preserve"> (Gustafson, 2025)</w:t>
      </w:r>
      <w:r w:rsidRPr="00F32C5D">
        <w:rPr>
          <w:rFonts w:ascii="Times New Roman" w:eastAsia="Times New Roman" w:hAnsi="Times New Roman" w:cs="Times New Roman"/>
          <w:sz w:val="24"/>
          <w:szCs w:val="24"/>
          <w:lang w:val="en-GB" w:eastAsia="en-IN"/>
        </w:rPr>
        <w:t>.</w:t>
      </w:r>
    </w:p>
    <w:p w14:paraId="4FBC3A4F" w14:textId="77777777" w:rsidR="008138C7" w:rsidRPr="00F32C5D" w:rsidRDefault="008138C7" w:rsidP="00F32C5D">
      <w:pPr>
        <w:spacing w:before="240" w:after="120" w:line="360" w:lineRule="auto"/>
        <w:jc w:val="both"/>
        <w:outlineLvl w:val="1"/>
        <w:rPr>
          <w:rFonts w:ascii="Times New Roman" w:eastAsia="Times New Roman" w:hAnsi="Times New Roman" w:cs="Times New Roman"/>
          <w:b/>
          <w:bCs/>
          <w:sz w:val="24"/>
          <w:szCs w:val="24"/>
          <w:lang w:val="en-GB" w:eastAsia="en-IN"/>
        </w:rPr>
      </w:pPr>
      <w:bookmarkStart w:id="26" w:name="_Toc235290541"/>
      <w:r w:rsidRPr="00F32C5D">
        <w:rPr>
          <w:rFonts w:ascii="Times New Roman" w:eastAsia="Times New Roman" w:hAnsi="Times New Roman" w:cs="Times New Roman"/>
          <w:b/>
          <w:bCs/>
          <w:sz w:val="24"/>
          <w:szCs w:val="24"/>
          <w:lang w:val="en-GB" w:eastAsia="en-IN"/>
        </w:rPr>
        <w:t>5. Limitations</w:t>
      </w:r>
      <w:bookmarkEnd w:id="26"/>
    </w:p>
    <w:p w14:paraId="0315C3F7"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There are various limitations found in the research. The small sample used in the research is small, as it comprises 30 MBA Business students from the university and it restricts the generalisability of the findings. Convenience sampling is used, where selection bias in the selection is proposed, although self-stated responses on the questionnaire may be impacted by response bias of responses or erroneous reporting. Additionally, the cross-sectional design gathers data at a single point in time, and it is complex in establishing the causal relationships between social media use and academic performance. There are significant limitations found, and the reliability is ensured by the study, which validated the validation of the questionnaire items, maintaining the anonymity of the participants, complying with the ethical guidelines and interpreting the findings prudently in the scope of the study</w:t>
      </w:r>
      <w:r w:rsidR="00AD5846" w:rsidRPr="00F32C5D">
        <w:rPr>
          <w:rFonts w:ascii="Times New Roman" w:hAnsi="Times New Roman" w:cs="Times New Roman"/>
          <w:color w:val="222222"/>
          <w:sz w:val="24"/>
          <w:szCs w:val="24"/>
          <w:shd w:val="clear" w:color="auto" w:fill="FFFFFF"/>
          <w:lang w:val="en-GB"/>
        </w:rPr>
        <w:t xml:space="preserve"> (Mohd Bahar </w:t>
      </w:r>
      <w:r w:rsidR="00AD5846" w:rsidRPr="00F32C5D">
        <w:rPr>
          <w:rFonts w:ascii="Times New Roman" w:hAnsi="Times New Roman" w:cs="Times New Roman"/>
          <w:i/>
          <w:color w:val="222222"/>
          <w:sz w:val="24"/>
          <w:szCs w:val="24"/>
          <w:shd w:val="clear" w:color="auto" w:fill="FFFFFF"/>
          <w:lang w:val="en-GB"/>
        </w:rPr>
        <w:t>et al</w:t>
      </w:r>
      <w:r w:rsidR="00AD5846" w:rsidRPr="00F32C5D">
        <w:rPr>
          <w:rFonts w:ascii="Times New Roman" w:hAnsi="Times New Roman" w:cs="Times New Roman"/>
          <w:color w:val="222222"/>
          <w:sz w:val="24"/>
          <w:szCs w:val="24"/>
          <w:shd w:val="clear" w:color="auto" w:fill="FFFFFF"/>
          <w:lang w:val="en-GB"/>
        </w:rPr>
        <w:t>., 2026)</w:t>
      </w:r>
      <w:r w:rsidRPr="00F32C5D">
        <w:rPr>
          <w:rFonts w:ascii="Times New Roman" w:eastAsia="Times New Roman" w:hAnsi="Times New Roman" w:cs="Times New Roman"/>
          <w:sz w:val="24"/>
          <w:szCs w:val="24"/>
          <w:lang w:val="en-GB" w:eastAsia="en-IN"/>
        </w:rPr>
        <w:t>.</w:t>
      </w:r>
    </w:p>
    <w:p w14:paraId="13E4F6FD" w14:textId="77777777" w:rsidR="00D67668" w:rsidRPr="00F32C5D" w:rsidRDefault="00D67668" w:rsidP="00F32C5D">
      <w:pPr>
        <w:spacing w:line="360" w:lineRule="auto"/>
        <w:rPr>
          <w:rFonts w:ascii="Times New Roman" w:hAnsi="Times New Roman" w:cs="Times New Roman"/>
          <w:sz w:val="24"/>
          <w:szCs w:val="24"/>
        </w:rPr>
      </w:pPr>
    </w:p>
    <w:p w14:paraId="3407416E" w14:textId="77777777" w:rsidR="00D67668" w:rsidRPr="00F32C5D" w:rsidRDefault="00D67668" w:rsidP="00F32C5D">
      <w:pPr>
        <w:spacing w:line="360" w:lineRule="auto"/>
        <w:rPr>
          <w:rFonts w:ascii="Times New Roman" w:eastAsia="Times New Roman" w:hAnsi="Times New Roman" w:cs="Times New Roman"/>
          <w:b/>
          <w:bCs/>
          <w:sz w:val="24"/>
          <w:szCs w:val="24"/>
          <w:lang w:val="en-GB" w:eastAsia="en-IN"/>
        </w:rPr>
      </w:pPr>
      <w:r w:rsidRPr="00F32C5D">
        <w:rPr>
          <w:rFonts w:ascii="Times New Roman" w:eastAsia="Times New Roman" w:hAnsi="Times New Roman" w:cs="Times New Roman"/>
          <w:b/>
          <w:bCs/>
          <w:sz w:val="24"/>
          <w:szCs w:val="24"/>
          <w:lang w:val="en-GB" w:eastAsia="en-IN"/>
        </w:rPr>
        <w:br w:type="page"/>
      </w:r>
    </w:p>
    <w:p w14:paraId="750B9758" w14:textId="51E407AC" w:rsidR="008138C7" w:rsidRPr="00F32C5D" w:rsidRDefault="008138C7" w:rsidP="00F32C5D">
      <w:pPr>
        <w:spacing w:before="240" w:after="120" w:line="360" w:lineRule="auto"/>
        <w:jc w:val="both"/>
        <w:outlineLvl w:val="1"/>
        <w:rPr>
          <w:rFonts w:ascii="Times New Roman" w:eastAsia="Times New Roman" w:hAnsi="Times New Roman" w:cs="Times New Roman"/>
          <w:b/>
          <w:bCs/>
          <w:sz w:val="24"/>
          <w:szCs w:val="24"/>
          <w:lang w:val="en-GB" w:eastAsia="en-IN"/>
        </w:rPr>
      </w:pPr>
      <w:bookmarkStart w:id="27" w:name="_Toc235290542"/>
      <w:r w:rsidRPr="00F32C5D">
        <w:rPr>
          <w:rFonts w:ascii="Times New Roman" w:eastAsia="Times New Roman" w:hAnsi="Times New Roman" w:cs="Times New Roman"/>
          <w:b/>
          <w:bCs/>
          <w:sz w:val="24"/>
          <w:szCs w:val="24"/>
          <w:lang w:val="en-GB" w:eastAsia="en-IN"/>
        </w:rPr>
        <w:lastRenderedPageBreak/>
        <w:t>6. Timeframe</w:t>
      </w:r>
      <w:bookmarkEnd w:id="27"/>
    </w:p>
    <w:p w14:paraId="73FDE339" w14:textId="77777777" w:rsidR="008138C7"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p>
    <w:tbl>
      <w:tblPr>
        <w:tblStyle w:val="TableGrid"/>
        <w:tblW w:w="10916" w:type="dxa"/>
        <w:tblInd w:w="-885" w:type="dxa"/>
        <w:tblLayout w:type="fixed"/>
        <w:tblLook w:val="04A0" w:firstRow="1" w:lastRow="0" w:firstColumn="1" w:lastColumn="0" w:noHBand="0" w:noVBand="1"/>
      </w:tblPr>
      <w:tblGrid>
        <w:gridCol w:w="1560"/>
        <w:gridCol w:w="963"/>
        <w:gridCol w:w="682"/>
        <w:gridCol w:w="682"/>
        <w:gridCol w:w="682"/>
        <w:gridCol w:w="682"/>
        <w:gridCol w:w="682"/>
        <w:gridCol w:w="682"/>
        <w:gridCol w:w="784"/>
        <w:gridCol w:w="682"/>
        <w:gridCol w:w="992"/>
        <w:gridCol w:w="709"/>
        <w:gridCol w:w="1134"/>
      </w:tblGrid>
      <w:tr w:rsidR="008138C7" w:rsidRPr="00F32C5D" w14:paraId="68A2592F" w14:textId="77777777" w:rsidTr="00AD5846">
        <w:tc>
          <w:tcPr>
            <w:tcW w:w="1560" w:type="dxa"/>
          </w:tcPr>
          <w:p w14:paraId="6E02FB8A"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Activities </w:t>
            </w:r>
          </w:p>
        </w:tc>
        <w:tc>
          <w:tcPr>
            <w:tcW w:w="963" w:type="dxa"/>
          </w:tcPr>
          <w:p w14:paraId="0378C477"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Week 1 </w:t>
            </w:r>
          </w:p>
        </w:tc>
        <w:tc>
          <w:tcPr>
            <w:tcW w:w="682" w:type="dxa"/>
          </w:tcPr>
          <w:p w14:paraId="4B15A8ED"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Week 2 </w:t>
            </w:r>
          </w:p>
        </w:tc>
        <w:tc>
          <w:tcPr>
            <w:tcW w:w="682" w:type="dxa"/>
          </w:tcPr>
          <w:p w14:paraId="18FE5F92"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Week 3 </w:t>
            </w:r>
          </w:p>
        </w:tc>
        <w:tc>
          <w:tcPr>
            <w:tcW w:w="682" w:type="dxa"/>
          </w:tcPr>
          <w:p w14:paraId="71A524D9"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Week 4 </w:t>
            </w:r>
          </w:p>
        </w:tc>
        <w:tc>
          <w:tcPr>
            <w:tcW w:w="682" w:type="dxa"/>
          </w:tcPr>
          <w:p w14:paraId="67839D9A"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Week 5 </w:t>
            </w:r>
          </w:p>
        </w:tc>
        <w:tc>
          <w:tcPr>
            <w:tcW w:w="682" w:type="dxa"/>
          </w:tcPr>
          <w:p w14:paraId="3F42180E"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Week 6 </w:t>
            </w:r>
          </w:p>
        </w:tc>
        <w:tc>
          <w:tcPr>
            <w:tcW w:w="682" w:type="dxa"/>
          </w:tcPr>
          <w:p w14:paraId="65A19545"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Week 7 </w:t>
            </w:r>
          </w:p>
        </w:tc>
        <w:tc>
          <w:tcPr>
            <w:tcW w:w="784" w:type="dxa"/>
          </w:tcPr>
          <w:p w14:paraId="02E85D26"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Week8 </w:t>
            </w:r>
          </w:p>
        </w:tc>
        <w:tc>
          <w:tcPr>
            <w:tcW w:w="682" w:type="dxa"/>
          </w:tcPr>
          <w:p w14:paraId="274A2F8E"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 xml:space="preserve">Week 9 </w:t>
            </w:r>
          </w:p>
        </w:tc>
        <w:tc>
          <w:tcPr>
            <w:tcW w:w="992" w:type="dxa"/>
          </w:tcPr>
          <w:p w14:paraId="640F2FA1"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Week 10</w:t>
            </w:r>
          </w:p>
        </w:tc>
        <w:tc>
          <w:tcPr>
            <w:tcW w:w="709" w:type="dxa"/>
          </w:tcPr>
          <w:p w14:paraId="35A32A8D"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Week 11</w:t>
            </w:r>
          </w:p>
        </w:tc>
        <w:tc>
          <w:tcPr>
            <w:tcW w:w="1134" w:type="dxa"/>
          </w:tcPr>
          <w:p w14:paraId="4FA42EC0"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Week 12</w:t>
            </w:r>
          </w:p>
        </w:tc>
      </w:tr>
      <w:tr w:rsidR="008138C7" w:rsidRPr="00F32C5D" w14:paraId="6587699D" w14:textId="77777777" w:rsidTr="00AD5846">
        <w:tc>
          <w:tcPr>
            <w:tcW w:w="1560" w:type="dxa"/>
            <w:vAlign w:val="center"/>
          </w:tcPr>
          <w:p w14:paraId="37444D52"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Identify research topic</w:t>
            </w:r>
          </w:p>
        </w:tc>
        <w:tc>
          <w:tcPr>
            <w:tcW w:w="963" w:type="dxa"/>
            <w:shd w:val="clear" w:color="auto" w:fill="FFC000"/>
          </w:tcPr>
          <w:p w14:paraId="5257162F"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71FAE94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41D451B0"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94EA163"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2891FB4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361A1FF"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539066E3"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tcPr>
          <w:p w14:paraId="65C7F59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4325ADF9"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tcPr>
          <w:p w14:paraId="178FF690"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tcPr>
          <w:p w14:paraId="08F2A24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tcPr>
          <w:p w14:paraId="5F47EE22" w14:textId="77777777" w:rsidR="008138C7" w:rsidRPr="00F32C5D" w:rsidRDefault="008138C7" w:rsidP="00F32C5D">
            <w:pPr>
              <w:spacing w:line="360" w:lineRule="auto"/>
              <w:jc w:val="both"/>
              <w:rPr>
                <w:rFonts w:ascii="Times New Roman" w:hAnsi="Times New Roman" w:cs="Times New Roman"/>
                <w:sz w:val="24"/>
                <w:szCs w:val="24"/>
                <w:lang w:val="en-GB"/>
              </w:rPr>
            </w:pPr>
          </w:p>
        </w:tc>
      </w:tr>
      <w:tr w:rsidR="008138C7" w:rsidRPr="00F32C5D" w14:paraId="64E7EEE5" w14:textId="77777777" w:rsidTr="00AD5846">
        <w:tc>
          <w:tcPr>
            <w:tcW w:w="1560" w:type="dxa"/>
            <w:vAlign w:val="center"/>
          </w:tcPr>
          <w:p w14:paraId="16EB8F05"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Literature review</w:t>
            </w:r>
          </w:p>
        </w:tc>
        <w:tc>
          <w:tcPr>
            <w:tcW w:w="963" w:type="dxa"/>
          </w:tcPr>
          <w:p w14:paraId="65DA6444"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shd w:val="clear" w:color="auto" w:fill="FFC000"/>
          </w:tcPr>
          <w:p w14:paraId="0645806A"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shd w:val="clear" w:color="auto" w:fill="FFC000"/>
          </w:tcPr>
          <w:p w14:paraId="335C11B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shd w:val="clear" w:color="auto" w:fill="FFC000"/>
          </w:tcPr>
          <w:p w14:paraId="6E205D96"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6AB347F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7ADCADF6"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7F0AB16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tcPr>
          <w:p w14:paraId="584479C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5600E4DE"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tcPr>
          <w:p w14:paraId="7B58F21C"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tcPr>
          <w:p w14:paraId="1E4D17BB"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tcPr>
          <w:p w14:paraId="0E9428A5" w14:textId="77777777" w:rsidR="008138C7" w:rsidRPr="00F32C5D" w:rsidRDefault="008138C7" w:rsidP="00F32C5D">
            <w:pPr>
              <w:spacing w:line="360" w:lineRule="auto"/>
              <w:jc w:val="both"/>
              <w:rPr>
                <w:rFonts w:ascii="Times New Roman" w:hAnsi="Times New Roman" w:cs="Times New Roman"/>
                <w:sz w:val="24"/>
                <w:szCs w:val="24"/>
                <w:lang w:val="en-GB"/>
              </w:rPr>
            </w:pPr>
          </w:p>
        </w:tc>
      </w:tr>
      <w:tr w:rsidR="008138C7" w:rsidRPr="00F32C5D" w14:paraId="7EA4D993" w14:textId="77777777" w:rsidTr="00AD5846">
        <w:tc>
          <w:tcPr>
            <w:tcW w:w="1560" w:type="dxa"/>
            <w:vAlign w:val="center"/>
          </w:tcPr>
          <w:p w14:paraId="30C4C6CC"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Develop research methodology</w:t>
            </w:r>
          </w:p>
        </w:tc>
        <w:tc>
          <w:tcPr>
            <w:tcW w:w="963" w:type="dxa"/>
          </w:tcPr>
          <w:p w14:paraId="080B406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32B25D0D"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7FA886F2"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7F4E0033"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shd w:val="clear" w:color="auto" w:fill="FFC000"/>
          </w:tcPr>
          <w:p w14:paraId="6E6AA254"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BE26FD3"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8E8962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tcPr>
          <w:p w14:paraId="5DD4CE86"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4803D6A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tcPr>
          <w:p w14:paraId="564E94B1"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tcPr>
          <w:p w14:paraId="1FAB23D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tcPr>
          <w:p w14:paraId="038ACB45" w14:textId="77777777" w:rsidR="008138C7" w:rsidRPr="00F32C5D" w:rsidRDefault="008138C7" w:rsidP="00F32C5D">
            <w:pPr>
              <w:spacing w:line="360" w:lineRule="auto"/>
              <w:jc w:val="both"/>
              <w:rPr>
                <w:rFonts w:ascii="Times New Roman" w:hAnsi="Times New Roman" w:cs="Times New Roman"/>
                <w:sz w:val="24"/>
                <w:szCs w:val="24"/>
                <w:lang w:val="en-GB"/>
              </w:rPr>
            </w:pPr>
          </w:p>
        </w:tc>
      </w:tr>
      <w:tr w:rsidR="008138C7" w:rsidRPr="00F32C5D" w14:paraId="1A0C6E9F" w14:textId="77777777" w:rsidTr="00AD5846">
        <w:tc>
          <w:tcPr>
            <w:tcW w:w="1560" w:type="dxa"/>
            <w:vAlign w:val="center"/>
          </w:tcPr>
          <w:p w14:paraId="153BCF7F"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Ethics approval</w:t>
            </w:r>
          </w:p>
        </w:tc>
        <w:tc>
          <w:tcPr>
            <w:tcW w:w="963" w:type="dxa"/>
          </w:tcPr>
          <w:p w14:paraId="3293EE9D"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7035CEB4"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5B47CF24"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6CE28CBD"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4A3E27BE"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shd w:val="clear" w:color="auto" w:fill="FFC000"/>
          </w:tcPr>
          <w:p w14:paraId="4D87923E"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650235C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tcPr>
          <w:p w14:paraId="20D60AA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4E639012"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tcPr>
          <w:p w14:paraId="5C9ACF7D"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tcPr>
          <w:p w14:paraId="3A16DD2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tcPr>
          <w:p w14:paraId="1A2F0CD8" w14:textId="77777777" w:rsidR="008138C7" w:rsidRPr="00F32C5D" w:rsidRDefault="008138C7" w:rsidP="00F32C5D">
            <w:pPr>
              <w:spacing w:line="360" w:lineRule="auto"/>
              <w:jc w:val="both"/>
              <w:rPr>
                <w:rFonts w:ascii="Times New Roman" w:hAnsi="Times New Roman" w:cs="Times New Roman"/>
                <w:sz w:val="24"/>
                <w:szCs w:val="24"/>
                <w:lang w:val="en-GB"/>
              </w:rPr>
            </w:pPr>
          </w:p>
        </w:tc>
      </w:tr>
      <w:tr w:rsidR="008138C7" w:rsidRPr="00F32C5D" w14:paraId="0B9CE0F1" w14:textId="77777777" w:rsidTr="00AD5846">
        <w:tc>
          <w:tcPr>
            <w:tcW w:w="1560" w:type="dxa"/>
            <w:vAlign w:val="center"/>
          </w:tcPr>
          <w:p w14:paraId="69FC8D6B"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Questionnaire design</w:t>
            </w:r>
          </w:p>
        </w:tc>
        <w:tc>
          <w:tcPr>
            <w:tcW w:w="963" w:type="dxa"/>
          </w:tcPr>
          <w:p w14:paraId="18CA42E6"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2275432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79E019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53AFD033"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1AD3264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316FF491"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shd w:val="clear" w:color="auto" w:fill="FFC000"/>
          </w:tcPr>
          <w:p w14:paraId="2F062DCD"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tcPr>
          <w:p w14:paraId="1B17E41F"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7E973A2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tcPr>
          <w:p w14:paraId="0A9EA930"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tcPr>
          <w:p w14:paraId="03CD40C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tcPr>
          <w:p w14:paraId="743AB774" w14:textId="77777777" w:rsidR="008138C7" w:rsidRPr="00F32C5D" w:rsidRDefault="008138C7" w:rsidP="00F32C5D">
            <w:pPr>
              <w:spacing w:line="360" w:lineRule="auto"/>
              <w:jc w:val="both"/>
              <w:rPr>
                <w:rFonts w:ascii="Times New Roman" w:hAnsi="Times New Roman" w:cs="Times New Roman"/>
                <w:sz w:val="24"/>
                <w:szCs w:val="24"/>
                <w:lang w:val="en-GB"/>
              </w:rPr>
            </w:pPr>
          </w:p>
        </w:tc>
      </w:tr>
      <w:tr w:rsidR="008138C7" w:rsidRPr="00F32C5D" w14:paraId="3C6C4600" w14:textId="77777777" w:rsidTr="00AD5846">
        <w:tc>
          <w:tcPr>
            <w:tcW w:w="1560" w:type="dxa"/>
            <w:vAlign w:val="center"/>
          </w:tcPr>
          <w:p w14:paraId="1C6E4483"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Data collection</w:t>
            </w:r>
          </w:p>
        </w:tc>
        <w:tc>
          <w:tcPr>
            <w:tcW w:w="963" w:type="dxa"/>
          </w:tcPr>
          <w:p w14:paraId="4D47099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3947C1F1"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10E81D76"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33BEE25A"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3CFE7029"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821AA1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E86FBFE"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shd w:val="clear" w:color="auto" w:fill="FFC000"/>
          </w:tcPr>
          <w:p w14:paraId="6B7DE542"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shd w:val="clear" w:color="auto" w:fill="FFC000"/>
          </w:tcPr>
          <w:p w14:paraId="57D118B3"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tcPr>
          <w:p w14:paraId="0BAD717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tcPr>
          <w:p w14:paraId="17E65499"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tcPr>
          <w:p w14:paraId="7A4822CF" w14:textId="77777777" w:rsidR="008138C7" w:rsidRPr="00F32C5D" w:rsidRDefault="008138C7" w:rsidP="00F32C5D">
            <w:pPr>
              <w:spacing w:line="360" w:lineRule="auto"/>
              <w:jc w:val="both"/>
              <w:rPr>
                <w:rFonts w:ascii="Times New Roman" w:hAnsi="Times New Roman" w:cs="Times New Roman"/>
                <w:sz w:val="24"/>
                <w:szCs w:val="24"/>
                <w:lang w:val="en-GB"/>
              </w:rPr>
            </w:pPr>
          </w:p>
        </w:tc>
      </w:tr>
      <w:tr w:rsidR="008138C7" w:rsidRPr="00F32C5D" w14:paraId="3C84D19F" w14:textId="77777777" w:rsidTr="00AD5846">
        <w:tc>
          <w:tcPr>
            <w:tcW w:w="1560" w:type="dxa"/>
            <w:vAlign w:val="center"/>
          </w:tcPr>
          <w:p w14:paraId="20C64FEF"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Data analysis</w:t>
            </w:r>
          </w:p>
        </w:tc>
        <w:tc>
          <w:tcPr>
            <w:tcW w:w="963" w:type="dxa"/>
          </w:tcPr>
          <w:p w14:paraId="72F546CF"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46AA5BE0"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109370C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35A31F4"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363AFED6"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104F1D21"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461D361B"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tcPr>
          <w:p w14:paraId="69B18FB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shd w:val="clear" w:color="auto" w:fill="FFC000"/>
          </w:tcPr>
          <w:p w14:paraId="5BE3142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shd w:val="clear" w:color="auto" w:fill="FFC000"/>
          </w:tcPr>
          <w:p w14:paraId="3189109C"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tcPr>
          <w:p w14:paraId="724EEE7C"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tcPr>
          <w:p w14:paraId="592005A1" w14:textId="77777777" w:rsidR="008138C7" w:rsidRPr="00F32C5D" w:rsidRDefault="008138C7" w:rsidP="00F32C5D">
            <w:pPr>
              <w:spacing w:line="360" w:lineRule="auto"/>
              <w:jc w:val="both"/>
              <w:rPr>
                <w:rFonts w:ascii="Times New Roman" w:hAnsi="Times New Roman" w:cs="Times New Roman"/>
                <w:sz w:val="24"/>
                <w:szCs w:val="24"/>
                <w:lang w:val="en-GB"/>
              </w:rPr>
            </w:pPr>
          </w:p>
        </w:tc>
      </w:tr>
      <w:tr w:rsidR="008138C7" w:rsidRPr="00F32C5D" w14:paraId="458C05E4" w14:textId="77777777" w:rsidTr="00AD5846">
        <w:tc>
          <w:tcPr>
            <w:tcW w:w="1560" w:type="dxa"/>
            <w:vAlign w:val="center"/>
          </w:tcPr>
          <w:p w14:paraId="4E6A9C53"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Interpret findings</w:t>
            </w:r>
          </w:p>
        </w:tc>
        <w:tc>
          <w:tcPr>
            <w:tcW w:w="963" w:type="dxa"/>
          </w:tcPr>
          <w:p w14:paraId="6AFBF4A4"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5EE52546"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17D3C546"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3243D5EA"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6F72306C"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AB884D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63CCEB4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tcPr>
          <w:p w14:paraId="476A94A0"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5ED4A0CE"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tcPr>
          <w:p w14:paraId="1E29E12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shd w:val="clear" w:color="auto" w:fill="FFC000"/>
          </w:tcPr>
          <w:p w14:paraId="47AF07E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tcPr>
          <w:p w14:paraId="20CF235A" w14:textId="77777777" w:rsidR="008138C7" w:rsidRPr="00F32C5D" w:rsidRDefault="008138C7" w:rsidP="00F32C5D">
            <w:pPr>
              <w:spacing w:line="360" w:lineRule="auto"/>
              <w:jc w:val="both"/>
              <w:rPr>
                <w:rFonts w:ascii="Times New Roman" w:hAnsi="Times New Roman" w:cs="Times New Roman"/>
                <w:sz w:val="24"/>
                <w:szCs w:val="24"/>
                <w:lang w:val="en-GB"/>
              </w:rPr>
            </w:pPr>
          </w:p>
        </w:tc>
      </w:tr>
      <w:tr w:rsidR="008138C7" w:rsidRPr="00F32C5D" w14:paraId="41B42E06" w14:textId="77777777" w:rsidTr="00AD5846">
        <w:tc>
          <w:tcPr>
            <w:tcW w:w="1560" w:type="dxa"/>
            <w:vAlign w:val="center"/>
          </w:tcPr>
          <w:p w14:paraId="27CADFA2"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Proofreading and changes</w:t>
            </w:r>
          </w:p>
        </w:tc>
        <w:tc>
          <w:tcPr>
            <w:tcW w:w="963" w:type="dxa"/>
          </w:tcPr>
          <w:p w14:paraId="2CF2219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5FFF929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6AA7AAE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3D547061"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6B681ADE"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13DBAA7E"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6D28505A"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tcPr>
          <w:p w14:paraId="3E9F8FD2"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A5D4056"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tcPr>
          <w:p w14:paraId="3679DCF0"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tcPr>
          <w:p w14:paraId="7C1DB7C7"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shd w:val="clear" w:color="auto" w:fill="FFC000"/>
          </w:tcPr>
          <w:p w14:paraId="1B205045" w14:textId="77777777" w:rsidR="008138C7" w:rsidRPr="00F32C5D" w:rsidRDefault="008138C7" w:rsidP="00F32C5D">
            <w:pPr>
              <w:spacing w:line="360" w:lineRule="auto"/>
              <w:jc w:val="both"/>
              <w:rPr>
                <w:rFonts w:ascii="Times New Roman" w:hAnsi="Times New Roman" w:cs="Times New Roman"/>
                <w:sz w:val="24"/>
                <w:szCs w:val="24"/>
                <w:lang w:val="en-GB"/>
              </w:rPr>
            </w:pPr>
          </w:p>
        </w:tc>
      </w:tr>
      <w:tr w:rsidR="008138C7" w:rsidRPr="00F32C5D" w14:paraId="008CBD97" w14:textId="77777777" w:rsidTr="00AD5846">
        <w:tc>
          <w:tcPr>
            <w:tcW w:w="1560" w:type="dxa"/>
            <w:vAlign w:val="center"/>
          </w:tcPr>
          <w:p w14:paraId="3856768B" w14:textId="77777777" w:rsidR="008138C7" w:rsidRPr="00F32C5D" w:rsidRDefault="008138C7"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sz w:val="24"/>
                <w:szCs w:val="24"/>
                <w:lang w:val="en-GB"/>
              </w:rPr>
              <w:t>Final submission</w:t>
            </w:r>
          </w:p>
        </w:tc>
        <w:tc>
          <w:tcPr>
            <w:tcW w:w="963" w:type="dxa"/>
          </w:tcPr>
          <w:p w14:paraId="680E8E95"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1180CD0A"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1546A31F"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51EC8F5D"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7B44B7FA"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1652DFD1"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0461214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84" w:type="dxa"/>
          </w:tcPr>
          <w:p w14:paraId="1D467E28"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682" w:type="dxa"/>
          </w:tcPr>
          <w:p w14:paraId="34628472"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992" w:type="dxa"/>
          </w:tcPr>
          <w:p w14:paraId="427FE0EE"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709" w:type="dxa"/>
          </w:tcPr>
          <w:p w14:paraId="3EE4EA4B" w14:textId="77777777" w:rsidR="008138C7" w:rsidRPr="00F32C5D" w:rsidRDefault="008138C7" w:rsidP="00F32C5D">
            <w:pPr>
              <w:spacing w:line="360" w:lineRule="auto"/>
              <w:jc w:val="both"/>
              <w:rPr>
                <w:rFonts w:ascii="Times New Roman" w:hAnsi="Times New Roman" w:cs="Times New Roman"/>
                <w:sz w:val="24"/>
                <w:szCs w:val="24"/>
                <w:lang w:val="en-GB"/>
              </w:rPr>
            </w:pPr>
          </w:p>
        </w:tc>
        <w:tc>
          <w:tcPr>
            <w:tcW w:w="1134" w:type="dxa"/>
            <w:shd w:val="clear" w:color="auto" w:fill="FFC000"/>
          </w:tcPr>
          <w:p w14:paraId="6EFD254C" w14:textId="77777777" w:rsidR="008138C7" w:rsidRPr="00F32C5D" w:rsidRDefault="008138C7" w:rsidP="00F32C5D">
            <w:pPr>
              <w:spacing w:line="360" w:lineRule="auto"/>
              <w:jc w:val="both"/>
              <w:rPr>
                <w:rFonts w:ascii="Times New Roman" w:hAnsi="Times New Roman" w:cs="Times New Roman"/>
                <w:sz w:val="24"/>
                <w:szCs w:val="24"/>
                <w:lang w:val="en-GB"/>
              </w:rPr>
            </w:pPr>
          </w:p>
        </w:tc>
      </w:tr>
    </w:tbl>
    <w:p w14:paraId="3251E967" w14:textId="77777777" w:rsidR="008138C7" w:rsidRPr="00F32C5D" w:rsidRDefault="008138C7" w:rsidP="00F32C5D">
      <w:pPr>
        <w:pStyle w:val="Heading1"/>
        <w:spacing w:line="360" w:lineRule="auto"/>
        <w:jc w:val="both"/>
        <w:rPr>
          <w:sz w:val="24"/>
          <w:szCs w:val="24"/>
          <w:lang w:val="en-GB"/>
        </w:rPr>
      </w:pPr>
    </w:p>
    <w:p w14:paraId="7F82DDC9" w14:textId="77777777" w:rsidR="00D67668" w:rsidRPr="00F32C5D" w:rsidRDefault="00D67668" w:rsidP="00F32C5D">
      <w:pPr>
        <w:spacing w:line="360" w:lineRule="auto"/>
        <w:rPr>
          <w:rFonts w:ascii="Times New Roman" w:eastAsia="Times New Roman" w:hAnsi="Times New Roman" w:cs="Times New Roman"/>
          <w:b/>
          <w:bCs/>
          <w:kern w:val="36"/>
          <w:sz w:val="24"/>
          <w:szCs w:val="24"/>
          <w:lang w:val="en-GB" w:eastAsia="en-IN"/>
        </w:rPr>
      </w:pPr>
      <w:r w:rsidRPr="00F32C5D">
        <w:rPr>
          <w:rFonts w:ascii="Times New Roman" w:eastAsia="Times New Roman" w:hAnsi="Times New Roman" w:cs="Times New Roman"/>
          <w:b/>
          <w:bCs/>
          <w:kern w:val="36"/>
          <w:sz w:val="24"/>
          <w:szCs w:val="24"/>
          <w:lang w:val="en-GB" w:eastAsia="en-IN"/>
        </w:rPr>
        <w:br w:type="page"/>
      </w:r>
    </w:p>
    <w:p w14:paraId="0B73D9F5" w14:textId="1565DAAD" w:rsidR="008138C7" w:rsidRPr="00F32C5D" w:rsidRDefault="008138C7" w:rsidP="00F32C5D">
      <w:pPr>
        <w:spacing w:before="120" w:after="120" w:line="360" w:lineRule="auto"/>
        <w:jc w:val="both"/>
        <w:outlineLvl w:val="0"/>
        <w:rPr>
          <w:rFonts w:ascii="Times New Roman" w:eastAsia="Times New Roman" w:hAnsi="Times New Roman" w:cs="Times New Roman"/>
          <w:b/>
          <w:bCs/>
          <w:kern w:val="36"/>
          <w:sz w:val="24"/>
          <w:szCs w:val="24"/>
          <w:lang w:val="en-GB" w:eastAsia="en-IN"/>
        </w:rPr>
      </w:pPr>
      <w:bookmarkStart w:id="28" w:name="_Toc235290543"/>
      <w:r w:rsidRPr="00F32C5D">
        <w:rPr>
          <w:rFonts w:ascii="Times New Roman" w:eastAsia="Times New Roman" w:hAnsi="Times New Roman" w:cs="Times New Roman"/>
          <w:b/>
          <w:bCs/>
          <w:kern w:val="36"/>
          <w:sz w:val="24"/>
          <w:szCs w:val="24"/>
          <w:lang w:val="en-GB" w:eastAsia="en-IN"/>
        </w:rPr>
        <w:lastRenderedPageBreak/>
        <w:t>Conclusion</w:t>
      </w:r>
      <w:bookmarkEnd w:id="28"/>
    </w:p>
    <w:p w14:paraId="767D3A32" w14:textId="77777777" w:rsidR="00AD5846" w:rsidRPr="00F32C5D" w:rsidRDefault="008138C7" w:rsidP="00F32C5D">
      <w:pPr>
        <w:spacing w:after="120" w:line="360" w:lineRule="auto"/>
        <w:jc w:val="both"/>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t>This dissertation proposal has delineated the justification for exploring the impact of social media use on the academic performance of MBA Business students at the University of Wales Trinity Saint David. The aim of the study is to inspect the relationship between social media use and academic performance, differentiate between academic and non-academic usage, and recommend strategies for the responsible use of social media. A quantitative research approach is used as it is well-suited for achieving the objectives of reach, and the objective findings are generated. The study is likely to make a meaningful contribution to the studies by addressing the significant gap fund in postgraduate research while offering practical recommendations for scholars and learning institutions to upkeep the current digital learning and enhance academic performance.</w:t>
      </w:r>
    </w:p>
    <w:p w14:paraId="3D2E7C79" w14:textId="77777777" w:rsidR="00AD5846" w:rsidRPr="00F32C5D" w:rsidRDefault="00AD5846" w:rsidP="00F32C5D">
      <w:pPr>
        <w:spacing w:line="360" w:lineRule="auto"/>
        <w:rPr>
          <w:rFonts w:ascii="Times New Roman" w:eastAsia="Times New Roman" w:hAnsi="Times New Roman" w:cs="Times New Roman"/>
          <w:sz w:val="24"/>
          <w:szCs w:val="24"/>
          <w:lang w:val="en-GB" w:eastAsia="en-IN"/>
        </w:rPr>
      </w:pPr>
      <w:r w:rsidRPr="00F32C5D">
        <w:rPr>
          <w:rFonts w:ascii="Times New Roman" w:eastAsia="Times New Roman" w:hAnsi="Times New Roman" w:cs="Times New Roman"/>
          <w:sz w:val="24"/>
          <w:szCs w:val="24"/>
          <w:lang w:val="en-GB" w:eastAsia="en-IN"/>
        </w:rPr>
        <w:br w:type="page"/>
      </w:r>
    </w:p>
    <w:p w14:paraId="3B6A0A32" w14:textId="77777777" w:rsidR="008138C7" w:rsidRPr="00F32C5D" w:rsidRDefault="008138C7" w:rsidP="00F32C5D">
      <w:pPr>
        <w:pStyle w:val="Heading1"/>
        <w:spacing w:line="360" w:lineRule="auto"/>
        <w:rPr>
          <w:sz w:val="24"/>
          <w:szCs w:val="24"/>
          <w:lang w:val="en-GB"/>
        </w:rPr>
      </w:pPr>
      <w:bookmarkStart w:id="29" w:name="_Toc235290544"/>
      <w:r w:rsidRPr="00F32C5D">
        <w:rPr>
          <w:sz w:val="24"/>
          <w:szCs w:val="24"/>
          <w:lang w:val="en-GB"/>
        </w:rPr>
        <w:lastRenderedPageBreak/>
        <w:t>References</w:t>
      </w:r>
      <w:bookmarkEnd w:id="29"/>
      <w:r w:rsidRPr="00F32C5D">
        <w:rPr>
          <w:sz w:val="24"/>
          <w:szCs w:val="24"/>
          <w:lang w:val="en-GB"/>
        </w:rPr>
        <w:t xml:space="preserve"> </w:t>
      </w:r>
    </w:p>
    <w:p w14:paraId="7C1DDBCC" w14:textId="77777777" w:rsidR="00D67668" w:rsidRPr="00F32C5D" w:rsidRDefault="00D67668" w:rsidP="00F32C5D">
      <w:pPr>
        <w:spacing w:line="360" w:lineRule="auto"/>
        <w:jc w:val="both"/>
        <w:rPr>
          <w:rFonts w:ascii="Times New Roman" w:hAnsi="Times New Roman" w:cs="Times New Roman"/>
          <w:sz w:val="24"/>
          <w:szCs w:val="24"/>
          <w:lang w:val="en-GB"/>
        </w:rPr>
      </w:pPr>
      <w:proofErr w:type="spellStart"/>
      <w:r w:rsidRPr="00F32C5D">
        <w:rPr>
          <w:rFonts w:ascii="Times New Roman" w:hAnsi="Times New Roman" w:cs="Times New Roman"/>
          <w:color w:val="222222"/>
          <w:sz w:val="24"/>
          <w:szCs w:val="24"/>
          <w:shd w:val="clear" w:color="auto" w:fill="FFFFFF"/>
          <w:lang w:val="en-GB"/>
        </w:rPr>
        <w:t>Agwazie</w:t>
      </w:r>
      <w:proofErr w:type="spellEnd"/>
      <w:r w:rsidRPr="00F32C5D">
        <w:rPr>
          <w:rFonts w:ascii="Times New Roman" w:hAnsi="Times New Roman" w:cs="Times New Roman"/>
          <w:color w:val="222222"/>
          <w:sz w:val="24"/>
          <w:szCs w:val="24"/>
          <w:shd w:val="clear" w:color="auto" w:fill="FFFFFF"/>
          <w:lang w:val="en-GB"/>
        </w:rPr>
        <w:t>, B. and Usen Stella, M. (2024) ‘Business Education Students’ Involvement in Social Networking and its Effects on their Academic Performance’, </w:t>
      </w:r>
      <w:r w:rsidRPr="00F32C5D">
        <w:rPr>
          <w:rFonts w:ascii="Times New Roman" w:hAnsi="Times New Roman" w:cs="Times New Roman"/>
          <w:i/>
          <w:iCs/>
          <w:color w:val="222222"/>
          <w:sz w:val="24"/>
          <w:szCs w:val="24"/>
          <w:shd w:val="clear" w:color="auto" w:fill="FFFFFF"/>
          <w:lang w:val="en-GB"/>
        </w:rPr>
        <w:t>European Journal of Business Startups and Open Society| ISSN</w:t>
      </w:r>
      <w:r w:rsidRPr="00F32C5D">
        <w:rPr>
          <w:rFonts w:ascii="Times New Roman" w:hAnsi="Times New Roman" w:cs="Times New Roman"/>
          <w:color w:val="222222"/>
          <w:sz w:val="24"/>
          <w:szCs w:val="24"/>
          <w:shd w:val="clear" w:color="auto" w:fill="FFFFFF"/>
          <w:lang w:val="en-GB"/>
        </w:rPr>
        <w:t>, </w:t>
      </w:r>
      <w:r w:rsidRPr="00F32C5D">
        <w:rPr>
          <w:rFonts w:ascii="Times New Roman" w:hAnsi="Times New Roman" w:cs="Times New Roman"/>
          <w:i/>
          <w:iCs/>
          <w:color w:val="222222"/>
          <w:sz w:val="24"/>
          <w:szCs w:val="24"/>
          <w:shd w:val="clear" w:color="auto" w:fill="FFFFFF"/>
          <w:lang w:val="en-GB"/>
        </w:rPr>
        <w:t>2795</w:t>
      </w:r>
      <w:r w:rsidRPr="00F32C5D">
        <w:rPr>
          <w:rFonts w:ascii="Times New Roman" w:hAnsi="Times New Roman" w:cs="Times New Roman"/>
          <w:color w:val="222222"/>
          <w:sz w:val="24"/>
          <w:szCs w:val="24"/>
          <w:shd w:val="clear" w:color="auto" w:fill="FFFFFF"/>
          <w:lang w:val="en-GB"/>
        </w:rPr>
        <w:t>(9228), p.4.</w:t>
      </w:r>
      <w:r w:rsidRPr="00F32C5D">
        <w:rPr>
          <w:rFonts w:ascii="Times New Roman" w:hAnsi="Times New Roman" w:cs="Times New Roman"/>
          <w:sz w:val="24"/>
          <w:szCs w:val="24"/>
          <w:lang w:val="en-GB"/>
        </w:rPr>
        <w:t xml:space="preserve">  Accessed at: </w:t>
      </w:r>
      <w:hyperlink r:id="rId9" w:history="1">
        <w:r w:rsidRPr="00F32C5D">
          <w:rPr>
            <w:rStyle w:val="Hyperlink"/>
            <w:rFonts w:ascii="Times New Roman" w:hAnsi="Times New Roman" w:cs="Times New Roman"/>
            <w:sz w:val="24"/>
            <w:szCs w:val="24"/>
            <w:lang w:val="en-GB"/>
          </w:rPr>
          <w:t>https://unidel.edu.ng/cms/uploads/publications/unidel_pub_1729001240.pdf</w:t>
        </w:r>
      </w:hyperlink>
    </w:p>
    <w:p w14:paraId="2086182C" w14:textId="77777777" w:rsidR="00D67668" w:rsidRPr="00F32C5D" w:rsidRDefault="00D67668"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color w:val="222222"/>
          <w:sz w:val="24"/>
          <w:szCs w:val="24"/>
          <w:shd w:val="clear" w:color="auto" w:fill="FFFFFF"/>
          <w:lang w:val="en-GB"/>
        </w:rPr>
        <w:t>Ajayi, V.O. (2023) ‘A review on primary sources of data and secondary sources of data’, </w:t>
      </w:r>
      <w:r w:rsidRPr="00F32C5D">
        <w:rPr>
          <w:rFonts w:ascii="Times New Roman" w:hAnsi="Times New Roman" w:cs="Times New Roman"/>
          <w:i/>
          <w:iCs/>
          <w:color w:val="222222"/>
          <w:sz w:val="24"/>
          <w:szCs w:val="24"/>
          <w:shd w:val="clear" w:color="auto" w:fill="FFFFFF"/>
          <w:lang w:val="en-GB"/>
        </w:rPr>
        <w:t>Available at SSRN 5378785</w:t>
      </w:r>
      <w:r w:rsidRPr="00F32C5D">
        <w:rPr>
          <w:rFonts w:ascii="Times New Roman" w:hAnsi="Times New Roman" w:cs="Times New Roman"/>
          <w:color w:val="222222"/>
          <w:sz w:val="24"/>
          <w:szCs w:val="24"/>
          <w:shd w:val="clear" w:color="auto" w:fill="FFFFFF"/>
          <w:lang w:val="en-GB"/>
        </w:rPr>
        <w:t xml:space="preserve">. DOI: </w:t>
      </w:r>
      <w:hyperlink r:id="rId10" w:history="1">
        <w:r w:rsidRPr="00F32C5D">
          <w:rPr>
            <w:rStyle w:val="Hyperlink"/>
            <w:rFonts w:ascii="Times New Roman" w:hAnsi="Times New Roman" w:cs="Times New Roman"/>
            <w:sz w:val="24"/>
            <w:szCs w:val="24"/>
            <w:lang w:val="en-GB"/>
          </w:rPr>
          <w:t>https://dx.doi.org/10.2139/ssrn.5378785</w:t>
        </w:r>
      </w:hyperlink>
    </w:p>
    <w:p w14:paraId="535A1B96" w14:textId="77777777" w:rsidR="00D67668" w:rsidRPr="00F32C5D" w:rsidRDefault="00D67668"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color w:val="222222"/>
          <w:sz w:val="24"/>
          <w:szCs w:val="24"/>
          <w:shd w:val="clear" w:color="auto" w:fill="FFFFFF"/>
          <w:lang w:val="en-GB"/>
        </w:rPr>
        <w:t>Alhabsi, S.S. (2024) ‘Ethical considerations in obtaining informed consent in research participation’, </w:t>
      </w:r>
      <w:r w:rsidRPr="00F32C5D">
        <w:rPr>
          <w:rFonts w:ascii="Times New Roman" w:hAnsi="Times New Roman" w:cs="Times New Roman"/>
          <w:i/>
          <w:iCs/>
          <w:color w:val="222222"/>
          <w:sz w:val="24"/>
          <w:szCs w:val="24"/>
          <w:shd w:val="clear" w:color="auto" w:fill="FFFFFF"/>
          <w:lang w:val="en-GB"/>
        </w:rPr>
        <w:t>International Journal of Educational Contemporary Explorations</w:t>
      </w:r>
      <w:r w:rsidRPr="00F32C5D">
        <w:rPr>
          <w:rFonts w:ascii="Times New Roman" w:hAnsi="Times New Roman" w:cs="Times New Roman"/>
          <w:color w:val="222222"/>
          <w:sz w:val="24"/>
          <w:szCs w:val="24"/>
          <w:shd w:val="clear" w:color="auto" w:fill="FFFFFF"/>
          <w:lang w:val="en-GB"/>
        </w:rPr>
        <w:t>, </w:t>
      </w:r>
      <w:r w:rsidRPr="00F32C5D">
        <w:rPr>
          <w:rFonts w:ascii="Times New Roman" w:hAnsi="Times New Roman" w:cs="Times New Roman"/>
          <w:i/>
          <w:iCs/>
          <w:color w:val="222222"/>
          <w:sz w:val="24"/>
          <w:szCs w:val="24"/>
          <w:shd w:val="clear" w:color="auto" w:fill="FFFFFF"/>
          <w:lang w:val="en-GB"/>
        </w:rPr>
        <w:t>1</w:t>
      </w:r>
      <w:r w:rsidRPr="00F32C5D">
        <w:rPr>
          <w:rFonts w:ascii="Times New Roman" w:hAnsi="Times New Roman" w:cs="Times New Roman"/>
          <w:color w:val="222222"/>
          <w:sz w:val="24"/>
          <w:szCs w:val="24"/>
          <w:shd w:val="clear" w:color="auto" w:fill="FFFFFF"/>
          <w:lang w:val="en-GB"/>
        </w:rPr>
        <w:t>(1), pp.22-32.</w:t>
      </w:r>
      <w:r w:rsidRPr="00F32C5D">
        <w:rPr>
          <w:rFonts w:ascii="Times New Roman" w:hAnsi="Times New Roman" w:cs="Times New Roman"/>
          <w:sz w:val="24"/>
          <w:szCs w:val="24"/>
          <w:lang w:val="en-GB"/>
        </w:rPr>
        <w:t xml:space="preserve">  Accessed at: </w:t>
      </w:r>
      <w:hyperlink r:id="rId11" w:history="1">
        <w:r w:rsidRPr="00F32C5D">
          <w:rPr>
            <w:rStyle w:val="Hyperlink"/>
            <w:rFonts w:ascii="Times New Roman" w:hAnsi="Times New Roman" w:cs="Times New Roman"/>
            <w:sz w:val="24"/>
            <w:szCs w:val="24"/>
            <w:lang w:val="en-GB"/>
          </w:rPr>
          <w:t>https://ijece.virtualrealia.org/wp-content/uploads/journal/published_paper/volume-1/issue-1/8i5Fo3z6.pdf</w:t>
        </w:r>
      </w:hyperlink>
    </w:p>
    <w:p w14:paraId="42E12DE5" w14:textId="77777777" w:rsidR="00D67668" w:rsidRPr="00F32C5D" w:rsidRDefault="00D67668"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color w:val="222222"/>
          <w:sz w:val="24"/>
          <w:szCs w:val="24"/>
          <w:shd w:val="clear" w:color="auto" w:fill="FFFFFF"/>
          <w:lang w:val="en-GB"/>
        </w:rPr>
        <w:t>Fazel, H. and Sayaf, A. (2025) ‘Social media integration in marketing education: A way forward to improve engagement and learning outcomes’, </w:t>
      </w:r>
      <w:r w:rsidRPr="00F32C5D">
        <w:rPr>
          <w:rFonts w:ascii="Times New Roman" w:hAnsi="Times New Roman" w:cs="Times New Roman"/>
          <w:i/>
          <w:iCs/>
          <w:color w:val="222222"/>
          <w:sz w:val="24"/>
          <w:szCs w:val="24"/>
          <w:shd w:val="clear" w:color="auto" w:fill="FFFFFF"/>
          <w:lang w:val="en-GB"/>
        </w:rPr>
        <w:t xml:space="preserve">Computers in Human </w:t>
      </w:r>
      <w:proofErr w:type="spellStart"/>
      <w:r w:rsidRPr="00F32C5D">
        <w:rPr>
          <w:rFonts w:ascii="Times New Roman" w:hAnsi="Times New Roman" w:cs="Times New Roman"/>
          <w:i/>
          <w:iCs/>
          <w:color w:val="222222"/>
          <w:sz w:val="24"/>
          <w:szCs w:val="24"/>
          <w:shd w:val="clear" w:color="auto" w:fill="FFFFFF"/>
          <w:lang w:val="en-GB"/>
        </w:rPr>
        <w:t>Behavior</w:t>
      </w:r>
      <w:proofErr w:type="spellEnd"/>
      <w:r w:rsidRPr="00F32C5D">
        <w:rPr>
          <w:rFonts w:ascii="Times New Roman" w:hAnsi="Times New Roman" w:cs="Times New Roman"/>
          <w:i/>
          <w:iCs/>
          <w:color w:val="222222"/>
          <w:sz w:val="24"/>
          <w:szCs w:val="24"/>
          <w:shd w:val="clear" w:color="auto" w:fill="FFFFFF"/>
          <w:lang w:val="en-GB"/>
        </w:rPr>
        <w:t xml:space="preserve"> Reports</w:t>
      </w:r>
      <w:r w:rsidRPr="00F32C5D">
        <w:rPr>
          <w:rFonts w:ascii="Times New Roman" w:hAnsi="Times New Roman" w:cs="Times New Roman"/>
          <w:color w:val="222222"/>
          <w:sz w:val="24"/>
          <w:szCs w:val="24"/>
          <w:shd w:val="clear" w:color="auto" w:fill="FFFFFF"/>
          <w:lang w:val="en-GB"/>
        </w:rPr>
        <w:t>, </w:t>
      </w:r>
      <w:r w:rsidRPr="00F32C5D">
        <w:rPr>
          <w:rFonts w:ascii="Times New Roman" w:hAnsi="Times New Roman" w:cs="Times New Roman"/>
          <w:i/>
          <w:iCs/>
          <w:color w:val="222222"/>
          <w:sz w:val="24"/>
          <w:szCs w:val="24"/>
          <w:shd w:val="clear" w:color="auto" w:fill="FFFFFF"/>
          <w:lang w:val="en-GB"/>
        </w:rPr>
        <w:t>17</w:t>
      </w:r>
      <w:r w:rsidRPr="00F32C5D">
        <w:rPr>
          <w:rFonts w:ascii="Times New Roman" w:hAnsi="Times New Roman" w:cs="Times New Roman"/>
          <w:color w:val="222222"/>
          <w:sz w:val="24"/>
          <w:szCs w:val="24"/>
          <w:shd w:val="clear" w:color="auto" w:fill="FFFFFF"/>
          <w:lang w:val="en-GB"/>
        </w:rPr>
        <w:t xml:space="preserve">, p.100595. DOI: </w:t>
      </w:r>
      <w:hyperlink r:id="rId12" w:history="1">
        <w:r w:rsidRPr="00F32C5D">
          <w:rPr>
            <w:rStyle w:val="Hyperlink"/>
            <w:rFonts w:ascii="Times New Roman" w:hAnsi="Times New Roman" w:cs="Times New Roman"/>
            <w:sz w:val="24"/>
            <w:szCs w:val="24"/>
            <w:lang w:val="en-GB"/>
          </w:rPr>
          <w:t>https://doi.org/10.1016/j.chbr.2025.100595</w:t>
        </w:r>
      </w:hyperlink>
    </w:p>
    <w:p w14:paraId="53AA9351" w14:textId="77777777" w:rsidR="00D67668" w:rsidRPr="00F32C5D" w:rsidRDefault="00D67668"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color w:val="222222"/>
          <w:sz w:val="24"/>
          <w:szCs w:val="24"/>
          <w:shd w:val="clear" w:color="auto" w:fill="FFFFFF"/>
          <w:lang w:val="en-GB"/>
        </w:rPr>
        <w:t>Gustafson, J. (2025) ‘Using social media to enhance student engagement and promote academic success’,</w:t>
      </w:r>
      <w:r w:rsidRPr="00F32C5D">
        <w:rPr>
          <w:rFonts w:ascii="Times New Roman" w:hAnsi="Times New Roman" w:cs="Times New Roman"/>
          <w:sz w:val="24"/>
          <w:szCs w:val="24"/>
          <w:lang w:val="en-GB"/>
        </w:rPr>
        <w:t xml:space="preserve"> Accessed at: </w:t>
      </w:r>
      <w:hyperlink r:id="rId13" w:history="1">
        <w:r w:rsidRPr="00F32C5D">
          <w:rPr>
            <w:rStyle w:val="Hyperlink"/>
            <w:rFonts w:ascii="Times New Roman" w:hAnsi="Times New Roman" w:cs="Times New Roman"/>
            <w:sz w:val="24"/>
            <w:szCs w:val="24"/>
            <w:lang w:val="en-GB"/>
          </w:rPr>
          <w:t>https://spark.bethel.edu/cgi/viewcontent.cgi?article=2186&amp;context=etd</w:t>
        </w:r>
      </w:hyperlink>
    </w:p>
    <w:p w14:paraId="51E25E32" w14:textId="77777777" w:rsidR="00D67668" w:rsidRPr="00F32C5D" w:rsidRDefault="00D67668"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color w:val="222222"/>
          <w:sz w:val="24"/>
          <w:szCs w:val="24"/>
          <w:shd w:val="clear" w:color="auto" w:fill="FFFFFF"/>
          <w:lang w:val="en-GB"/>
        </w:rPr>
        <w:t xml:space="preserve">Hamidah, H. (2025) ‘The Influence of Social Media on Student Learning </w:t>
      </w:r>
      <w:proofErr w:type="spellStart"/>
      <w:r w:rsidRPr="00F32C5D">
        <w:rPr>
          <w:rFonts w:ascii="Times New Roman" w:hAnsi="Times New Roman" w:cs="Times New Roman"/>
          <w:color w:val="222222"/>
          <w:sz w:val="24"/>
          <w:szCs w:val="24"/>
          <w:shd w:val="clear" w:color="auto" w:fill="FFFFFF"/>
          <w:lang w:val="en-GB"/>
        </w:rPr>
        <w:t>Behavior</w:t>
      </w:r>
      <w:proofErr w:type="spellEnd"/>
      <w:r w:rsidRPr="00F32C5D">
        <w:rPr>
          <w:rFonts w:ascii="Times New Roman" w:hAnsi="Times New Roman" w:cs="Times New Roman"/>
          <w:color w:val="222222"/>
          <w:sz w:val="24"/>
          <w:szCs w:val="24"/>
          <w:shd w:val="clear" w:color="auto" w:fill="FFFFFF"/>
          <w:lang w:val="en-GB"/>
        </w:rPr>
        <w:t xml:space="preserve"> and Its Effects on Academic Achievement’, </w:t>
      </w:r>
      <w:proofErr w:type="spellStart"/>
      <w:r w:rsidRPr="00F32C5D">
        <w:rPr>
          <w:rFonts w:ascii="Times New Roman" w:hAnsi="Times New Roman" w:cs="Times New Roman"/>
          <w:i/>
          <w:iCs/>
          <w:color w:val="222222"/>
          <w:sz w:val="24"/>
          <w:szCs w:val="24"/>
          <w:shd w:val="clear" w:color="auto" w:fill="FFFFFF"/>
          <w:lang w:val="en-GB"/>
        </w:rPr>
        <w:t>Jurnal</w:t>
      </w:r>
      <w:proofErr w:type="spellEnd"/>
      <w:r w:rsidRPr="00F32C5D">
        <w:rPr>
          <w:rFonts w:ascii="Times New Roman" w:hAnsi="Times New Roman" w:cs="Times New Roman"/>
          <w:i/>
          <w:iCs/>
          <w:color w:val="222222"/>
          <w:sz w:val="24"/>
          <w:szCs w:val="24"/>
          <w:shd w:val="clear" w:color="auto" w:fill="FFFFFF"/>
          <w:lang w:val="en-GB"/>
        </w:rPr>
        <w:t xml:space="preserve"> </w:t>
      </w:r>
      <w:proofErr w:type="spellStart"/>
      <w:r w:rsidRPr="00F32C5D">
        <w:rPr>
          <w:rFonts w:ascii="Times New Roman" w:hAnsi="Times New Roman" w:cs="Times New Roman"/>
          <w:i/>
          <w:iCs/>
          <w:color w:val="222222"/>
          <w:sz w:val="24"/>
          <w:szCs w:val="24"/>
          <w:shd w:val="clear" w:color="auto" w:fill="FFFFFF"/>
          <w:lang w:val="en-GB"/>
        </w:rPr>
        <w:t>Sisfokom</w:t>
      </w:r>
      <w:proofErr w:type="spellEnd"/>
      <w:r w:rsidRPr="00F32C5D">
        <w:rPr>
          <w:rFonts w:ascii="Times New Roman" w:hAnsi="Times New Roman" w:cs="Times New Roman"/>
          <w:i/>
          <w:iCs/>
          <w:color w:val="222222"/>
          <w:sz w:val="24"/>
          <w:szCs w:val="24"/>
          <w:shd w:val="clear" w:color="auto" w:fill="FFFFFF"/>
          <w:lang w:val="en-GB"/>
        </w:rPr>
        <w:t xml:space="preserve"> (</w:t>
      </w:r>
      <w:proofErr w:type="spellStart"/>
      <w:r w:rsidRPr="00F32C5D">
        <w:rPr>
          <w:rFonts w:ascii="Times New Roman" w:hAnsi="Times New Roman" w:cs="Times New Roman"/>
          <w:i/>
          <w:iCs/>
          <w:color w:val="222222"/>
          <w:sz w:val="24"/>
          <w:szCs w:val="24"/>
          <w:shd w:val="clear" w:color="auto" w:fill="FFFFFF"/>
          <w:lang w:val="en-GB"/>
        </w:rPr>
        <w:t>Sistem</w:t>
      </w:r>
      <w:proofErr w:type="spellEnd"/>
      <w:r w:rsidRPr="00F32C5D">
        <w:rPr>
          <w:rFonts w:ascii="Times New Roman" w:hAnsi="Times New Roman" w:cs="Times New Roman"/>
          <w:i/>
          <w:iCs/>
          <w:color w:val="222222"/>
          <w:sz w:val="24"/>
          <w:szCs w:val="24"/>
          <w:shd w:val="clear" w:color="auto" w:fill="FFFFFF"/>
          <w:lang w:val="en-GB"/>
        </w:rPr>
        <w:t xml:space="preserve"> </w:t>
      </w:r>
      <w:proofErr w:type="spellStart"/>
      <w:r w:rsidRPr="00F32C5D">
        <w:rPr>
          <w:rFonts w:ascii="Times New Roman" w:hAnsi="Times New Roman" w:cs="Times New Roman"/>
          <w:i/>
          <w:iCs/>
          <w:color w:val="222222"/>
          <w:sz w:val="24"/>
          <w:szCs w:val="24"/>
          <w:shd w:val="clear" w:color="auto" w:fill="FFFFFF"/>
          <w:lang w:val="en-GB"/>
        </w:rPr>
        <w:t>Informasi</w:t>
      </w:r>
      <w:proofErr w:type="spellEnd"/>
      <w:r w:rsidRPr="00F32C5D">
        <w:rPr>
          <w:rFonts w:ascii="Times New Roman" w:hAnsi="Times New Roman" w:cs="Times New Roman"/>
          <w:i/>
          <w:iCs/>
          <w:color w:val="222222"/>
          <w:sz w:val="24"/>
          <w:szCs w:val="24"/>
          <w:shd w:val="clear" w:color="auto" w:fill="FFFFFF"/>
          <w:lang w:val="en-GB"/>
        </w:rPr>
        <w:t xml:space="preserve"> dan </w:t>
      </w:r>
      <w:proofErr w:type="spellStart"/>
      <w:r w:rsidRPr="00F32C5D">
        <w:rPr>
          <w:rFonts w:ascii="Times New Roman" w:hAnsi="Times New Roman" w:cs="Times New Roman"/>
          <w:i/>
          <w:iCs/>
          <w:color w:val="222222"/>
          <w:sz w:val="24"/>
          <w:szCs w:val="24"/>
          <w:shd w:val="clear" w:color="auto" w:fill="FFFFFF"/>
          <w:lang w:val="en-GB"/>
        </w:rPr>
        <w:t>Komputer</w:t>
      </w:r>
      <w:proofErr w:type="spellEnd"/>
      <w:r w:rsidRPr="00F32C5D">
        <w:rPr>
          <w:rFonts w:ascii="Times New Roman" w:hAnsi="Times New Roman" w:cs="Times New Roman"/>
          <w:i/>
          <w:iCs/>
          <w:color w:val="222222"/>
          <w:sz w:val="24"/>
          <w:szCs w:val="24"/>
          <w:shd w:val="clear" w:color="auto" w:fill="FFFFFF"/>
          <w:lang w:val="en-GB"/>
        </w:rPr>
        <w:t>)</w:t>
      </w:r>
      <w:r w:rsidRPr="00F32C5D">
        <w:rPr>
          <w:rFonts w:ascii="Times New Roman" w:hAnsi="Times New Roman" w:cs="Times New Roman"/>
          <w:color w:val="222222"/>
          <w:sz w:val="24"/>
          <w:szCs w:val="24"/>
          <w:shd w:val="clear" w:color="auto" w:fill="FFFFFF"/>
          <w:lang w:val="en-GB"/>
        </w:rPr>
        <w:t>, </w:t>
      </w:r>
      <w:r w:rsidRPr="00F32C5D">
        <w:rPr>
          <w:rFonts w:ascii="Times New Roman" w:hAnsi="Times New Roman" w:cs="Times New Roman"/>
          <w:i/>
          <w:iCs/>
          <w:color w:val="222222"/>
          <w:sz w:val="24"/>
          <w:szCs w:val="24"/>
          <w:shd w:val="clear" w:color="auto" w:fill="FFFFFF"/>
          <w:lang w:val="en-GB"/>
        </w:rPr>
        <w:t>14</w:t>
      </w:r>
      <w:r w:rsidRPr="00F32C5D">
        <w:rPr>
          <w:rFonts w:ascii="Times New Roman" w:hAnsi="Times New Roman" w:cs="Times New Roman"/>
          <w:color w:val="222222"/>
          <w:sz w:val="24"/>
          <w:szCs w:val="24"/>
          <w:shd w:val="clear" w:color="auto" w:fill="FFFFFF"/>
          <w:lang w:val="en-GB"/>
        </w:rPr>
        <w:t>(2), pp.244-249.</w:t>
      </w:r>
      <w:r w:rsidRPr="00F32C5D">
        <w:rPr>
          <w:rFonts w:ascii="Times New Roman" w:hAnsi="Times New Roman" w:cs="Times New Roman"/>
          <w:sz w:val="24"/>
          <w:szCs w:val="24"/>
          <w:lang w:val="en-GB"/>
        </w:rPr>
        <w:t xml:space="preserve">  DOI: </w:t>
      </w:r>
      <w:hyperlink r:id="rId14" w:history="1">
        <w:r w:rsidRPr="00F32C5D">
          <w:rPr>
            <w:rStyle w:val="Hyperlink"/>
            <w:rFonts w:ascii="Times New Roman" w:hAnsi="Times New Roman" w:cs="Times New Roman"/>
            <w:sz w:val="24"/>
            <w:szCs w:val="24"/>
            <w:lang w:val="en-GB"/>
          </w:rPr>
          <w:t>https://doi.org/10.32736/sisfokom.v14i2.2344</w:t>
        </w:r>
      </w:hyperlink>
    </w:p>
    <w:p w14:paraId="744480D9" w14:textId="77777777" w:rsidR="00D67668" w:rsidRPr="00F32C5D" w:rsidRDefault="00D67668" w:rsidP="00F32C5D">
      <w:pPr>
        <w:spacing w:line="360" w:lineRule="auto"/>
        <w:jc w:val="both"/>
        <w:rPr>
          <w:rFonts w:ascii="Times New Roman" w:hAnsi="Times New Roman" w:cs="Times New Roman"/>
          <w:sz w:val="24"/>
          <w:szCs w:val="24"/>
          <w:lang w:val="en-GB"/>
        </w:rPr>
      </w:pPr>
      <w:proofErr w:type="spellStart"/>
      <w:r w:rsidRPr="00F32C5D">
        <w:rPr>
          <w:rFonts w:ascii="Times New Roman" w:hAnsi="Times New Roman" w:cs="Times New Roman"/>
          <w:color w:val="222222"/>
          <w:sz w:val="24"/>
          <w:szCs w:val="24"/>
          <w:shd w:val="clear" w:color="auto" w:fill="FFFFFF"/>
          <w:lang w:val="en-GB"/>
        </w:rPr>
        <w:t>Kotuwegoda</w:t>
      </w:r>
      <w:proofErr w:type="spellEnd"/>
      <w:r w:rsidRPr="00F32C5D">
        <w:rPr>
          <w:rFonts w:ascii="Times New Roman" w:hAnsi="Times New Roman" w:cs="Times New Roman"/>
          <w:color w:val="222222"/>
          <w:sz w:val="24"/>
          <w:szCs w:val="24"/>
          <w:shd w:val="clear" w:color="auto" w:fill="FFFFFF"/>
          <w:lang w:val="en-GB"/>
        </w:rPr>
        <w:t xml:space="preserve">, G. and </w:t>
      </w:r>
      <w:proofErr w:type="spellStart"/>
      <w:r w:rsidRPr="00F32C5D">
        <w:rPr>
          <w:rFonts w:ascii="Times New Roman" w:hAnsi="Times New Roman" w:cs="Times New Roman"/>
          <w:color w:val="222222"/>
          <w:sz w:val="24"/>
          <w:szCs w:val="24"/>
          <w:shd w:val="clear" w:color="auto" w:fill="FFFFFF"/>
          <w:lang w:val="en-GB"/>
        </w:rPr>
        <w:t>Gunatilake</w:t>
      </w:r>
      <w:proofErr w:type="spellEnd"/>
      <w:r w:rsidRPr="00F32C5D">
        <w:rPr>
          <w:rFonts w:ascii="Times New Roman" w:hAnsi="Times New Roman" w:cs="Times New Roman"/>
          <w:color w:val="222222"/>
          <w:sz w:val="24"/>
          <w:szCs w:val="24"/>
          <w:shd w:val="clear" w:color="auto" w:fill="FFFFFF"/>
          <w:lang w:val="en-GB"/>
        </w:rPr>
        <w:t>, A. (2026) ‘The Impact of Social Media Usage on University Students Academic Performance’,</w:t>
      </w:r>
      <w:r w:rsidRPr="00F32C5D">
        <w:rPr>
          <w:rFonts w:ascii="Times New Roman" w:hAnsi="Times New Roman" w:cs="Times New Roman"/>
          <w:sz w:val="24"/>
          <w:szCs w:val="24"/>
          <w:lang w:val="en-GB"/>
        </w:rPr>
        <w:t xml:space="preserve"> Accessed </w:t>
      </w:r>
      <w:proofErr w:type="gramStart"/>
      <w:r w:rsidRPr="00F32C5D">
        <w:rPr>
          <w:rFonts w:ascii="Times New Roman" w:hAnsi="Times New Roman" w:cs="Times New Roman"/>
          <w:sz w:val="24"/>
          <w:szCs w:val="24"/>
          <w:lang w:val="en-GB"/>
        </w:rPr>
        <w:t>at :</w:t>
      </w:r>
      <w:proofErr w:type="gramEnd"/>
      <w:r w:rsidRPr="00F32C5D">
        <w:rPr>
          <w:rFonts w:ascii="Times New Roman" w:hAnsi="Times New Roman" w:cs="Times New Roman"/>
          <w:sz w:val="24"/>
          <w:szCs w:val="24"/>
          <w:lang w:val="en-GB"/>
        </w:rPr>
        <w:t xml:space="preserve"> </w:t>
      </w:r>
      <w:hyperlink r:id="rId15" w:history="1">
        <w:r w:rsidRPr="00F32C5D">
          <w:rPr>
            <w:rStyle w:val="Hyperlink"/>
            <w:rFonts w:ascii="Times New Roman" w:hAnsi="Times New Roman" w:cs="Times New Roman"/>
            <w:sz w:val="24"/>
            <w:szCs w:val="24"/>
            <w:lang w:val="en-GB"/>
          </w:rPr>
          <w:t>https://www.theseus.fi/handle/10024/926999</w:t>
        </w:r>
      </w:hyperlink>
    </w:p>
    <w:p w14:paraId="030FF920" w14:textId="77777777" w:rsidR="00D67668" w:rsidRPr="00F32C5D" w:rsidRDefault="00D67668"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color w:val="222222"/>
          <w:sz w:val="24"/>
          <w:szCs w:val="24"/>
          <w:shd w:val="clear" w:color="auto" w:fill="FFFFFF"/>
          <w:lang w:val="en-GB"/>
        </w:rPr>
        <w:t>Mohd Bahar, F.H., Roslan, N.S., Ping, N.P.T., Abdul Nasir, N.A., Ibrahim, M.S., Adam, S.K., Ahmad Razali, S. and Yusoff, M.S.B. (2026) ‘The digital well-being among learners in higher education: a scoping review’, </w:t>
      </w:r>
      <w:r w:rsidRPr="00F32C5D">
        <w:rPr>
          <w:rFonts w:ascii="Times New Roman" w:hAnsi="Times New Roman" w:cs="Times New Roman"/>
          <w:i/>
          <w:iCs/>
          <w:color w:val="222222"/>
          <w:sz w:val="24"/>
          <w:szCs w:val="24"/>
          <w:shd w:val="clear" w:color="auto" w:fill="FFFFFF"/>
          <w:lang w:val="en-GB"/>
        </w:rPr>
        <w:t>BMC Medical Education</w:t>
      </w:r>
      <w:r w:rsidRPr="00F32C5D">
        <w:rPr>
          <w:rFonts w:ascii="Times New Roman" w:hAnsi="Times New Roman" w:cs="Times New Roman"/>
          <w:color w:val="222222"/>
          <w:sz w:val="24"/>
          <w:szCs w:val="24"/>
          <w:shd w:val="clear" w:color="auto" w:fill="FFFFFF"/>
          <w:lang w:val="en-GB"/>
        </w:rPr>
        <w:t>.</w:t>
      </w:r>
      <w:r w:rsidRPr="00F32C5D">
        <w:rPr>
          <w:rFonts w:ascii="Times New Roman" w:hAnsi="Times New Roman" w:cs="Times New Roman"/>
          <w:sz w:val="24"/>
          <w:szCs w:val="24"/>
          <w:lang w:val="en-GB"/>
        </w:rPr>
        <w:t xml:space="preserve">  Accessed at: </w:t>
      </w:r>
      <w:hyperlink r:id="rId16" w:history="1">
        <w:r w:rsidRPr="00F32C5D">
          <w:rPr>
            <w:rStyle w:val="Hyperlink"/>
            <w:rFonts w:ascii="Times New Roman" w:hAnsi="Times New Roman" w:cs="Times New Roman"/>
            <w:sz w:val="24"/>
            <w:szCs w:val="24"/>
            <w:lang w:val="en-GB"/>
          </w:rPr>
          <w:t>https://link.springer.com/article/10.1186/s12909-026-09370-w</w:t>
        </w:r>
      </w:hyperlink>
    </w:p>
    <w:p w14:paraId="16D4F082" w14:textId="77777777" w:rsidR="00D67668" w:rsidRPr="00F32C5D" w:rsidRDefault="00D67668"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color w:val="222222"/>
          <w:sz w:val="24"/>
          <w:szCs w:val="24"/>
          <w:shd w:val="clear" w:color="auto" w:fill="FFFFFF"/>
          <w:lang w:val="en-GB"/>
        </w:rPr>
        <w:t xml:space="preserve">Naeem, N.I.K. and Mushibwe, C.P. (2025) ‘Navigating digital worlds: A scoping review of skills and strategies for enhancing digital resilience among higher education students on social </w:t>
      </w:r>
      <w:r w:rsidRPr="00F32C5D">
        <w:rPr>
          <w:rFonts w:ascii="Times New Roman" w:hAnsi="Times New Roman" w:cs="Times New Roman"/>
          <w:color w:val="222222"/>
          <w:sz w:val="24"/>
          <w:szCs w:val="24"/>
          <w:shd w:val="clear" w:color="auto" w:fill="FFFFFF"/>
          <w:lang w:val="en-GB"/>
        </w:rPr>
        <w:lastRenderedPageBreak/>
        <w:t>media platforms’, </w:t>
      </w:r>
      <w:r w:rsidRPr="00F32C5D">
        <w:rPr>
          <w:rFonts w:ascii="Times New Roman" w:hAnsi="Times New Roman" w:cs="Times New Roman"/>
          <w:i/>
          <w:iCs/>
          <w:color w:val="222222"/>
          <w:sz w:val="24"/>
          <w:szCs w:val="24"/>
          <w:shd w:val="clear" w:color="auto" w:fill="FFFFFF"/>
          <w:lang w:val="en-GB"/>
        </w:rPr>
        <w:t>Discover Education</w:t>
      </w:r>
      <w:r w:rsidRPr="00F32C5D">
        <w:rPr>
          <w:rFonts w:ascii="Times New Roman" w:hAnsi="Times New Roman" w:cs="Times New Roman"/>
          <w:color w:val="222222"/>
          <w:sz w:val="24"/>
          <w:szCs w:val="24"/>
          <w:shd w:val="clear" w:color="auto" w:fill="FFFFFF"/>
          <w:lang w:val="en-GB"/>
        </w:rPr>
        <w:t>, </w:t>
      </w:r>
      <w:r w:rsidRPr="00F32C5D">
        <w:rPr>
          <w:rFonts w:ascii="Times New Roman" w:hAnsi="Times New Roman" w:cs="Times New Roman"/>
          <w:i/>
          <w:iCs/>
          <w:color w:val="222222"/>
          <w:sz w:val="24"/>
          <w:szCs w:val="24"/>
          <w:shd w:val="clear" w:color="auto" w:fill="FFFFFF"/>
          <w:lang w:val="en-GB"/>
        </w:rPr>
        <w:t>4</w:t>
      </w:r>
      <w:r w:rsidRPr="00F32C5D">
        <w:rPr>
          <w:rFonts w:ascii="Times New Roman" w:hAnsi="Times New Roman" w:cs="Times New Roman"/>
          <w:color w:val="222222"/>
          <w:sz w:val="24"/>
          <w:szCs w:val="24"/>
          <w:shd w:val="clear" w:color="auto" w:fill="FFFFFF"/>
          <w:lang w:val="en-GB"/>
        </w:rPr>
        <w:t>(1), p.39.</w:t>
      </w:r>
      <w:r w:rsidRPr="00F32C5D">
        <w:rPr>
          <w:rFonts w:ascii="Times New Roman" w:hAnsi="Times New Roman" w:cs="Times New Roman"/>
          <w:sz w:val="24"/>
          <w:szCs w:val="24"/>
          <w:lang w:val="en-GB"/>
        </w:rPr>
        <w:t xml:space="preserve">  Accessed at: </w:t>
      </w:r>
      <w:hyperlink r:id="rId17" w:history="1">
        <w:r w:rsidRPr="00F32C5D">
          <w:rPr>
            <w:rStyle w:val="Hyperlink"/>
            <w:rFonts w:ascii="Times New Roman" w:hAnsi="Times New Roman" w:cs="Times New Roman"/>
            <w:sz w:val="24"/>
            <w:szCs w:val="24"/>
            <w:lang w:val="en-GB"/>
          </w:rPr>
          <w:t>https://link.springer.com/article/10.1007/s44217-025-00432-7</w:t>
        </w:r>
      </w:hyperlink>
    </w:p>
    <w:p w14:paraId="021B6155" w14:textId="77777777" w:rsidR="00D67668" w:rsidRPr="00F32C5D" w:rsidRDefault="00D67668"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color w:val="222222"/>
          <w:sz w:val="24"/>
          <w:szCs w:val="24"/>
          <w:shd w:val="clear" w:color="auto" w:fill="FFFFFF"/>
          <w:lang w:val="en-GB"/>
        </w:rPr>
        <w:t>Olaoye, A. (2024) ‘Unveiling the role of instructional strategies, school location, and gender in predicting algebra academic achievement and attitude among senior secondary students in Ogun State, Nigeria’, </w:t>
      </w:r>
      <w:r w:rsidRPr="00F32C5D">
        <w:rPr>
          <w:rFonts w:ascii="Times New Roman" w:hAnsi="Times New Roman" w:cs="Times New Roman"/>
          <w:i/>
          <w:iCs/>
          <w:color w:val="222222"/>
          <w:sz w:val="24"/>
          <w:szCs w:val="24"/>
          <w:shd w:val="clear" w:color="auto" w:fill="FFFFFF"/>
          <w:lang w:val="en-GB"/>
        </w:rPr>
        <w:t>JIGAWA JOURNAL OF EDUCATION RESEARCH</w:t>
      </w:r>
      <w:r w:rsidRPr="00F32C5D">
        <w:rPr>
          <w:rFonts w:ascii="Times New Roman" w:hAnsi="Times New Roman" w:cs="Times New Roman"/>
          <w:color w:val="222222"/>
          <w:sz w:val="24"/>
          <w:szCs w:val="24"/>
          <w:shd w:val="clear" w:color="auto" w:fill="FFFFFF"/>
          <w:lang w:val="en-GB"/>
        </w:rPr>
        <w:t>.</w:t>
      </w:r>
      <w:r w:rsidRPr="00F32C5D">
        <w:rPr>
          <w:rFonts w:ascii="Times New Roman" w:hAnsi="Times New Roman" w:cs="Times New Roman"/>
          <w:sz w:val="24"/>
          <w:szCs w:val="24"/>
          <w:lang w:val="en-GB"/>
        </w:rPr>
        <w:t xml:space="preserve">  Accessed at : </w:t>
      </w:r>
      <w:hyperlink r:id="rId18" w:history="1">
        <w:r w:rsidRPr="00F32C5D">
          <w:rPr>
            <w:rStyle w:val="Hyperlink"/>
            <w:rFonts w:ascii="Times New Roman" w:hAnsi="Times New Roman" w:cs="Times New Roman"/>
            <w:sz w:val="24"/>
            <w:szCs w:val="24"/>
            <w:lang w:val="en-GB"/>
          </w:rPr>
          <w:t>https://d1wqtxts1xzle7.cloudfront.net/125087850/39._Olaoye_et_al_2024_-libre.pdf?1761078671=&amp;response-content-disposition=inline%3B+filename%3DUNVEILING_THE_ROLE_OF_INSTRUCTIONAL_STRA.pdf&amp;Expires=1784370241&amp;Signature=BcH1NLJERHowNiChilvoQXukw23UqCFb1V8RE4buVH8yi~DaWW-bYFW7Qnm5MDUBS5qw8-NtCFBtMk0ixNSYIAuII~ydfARep2rUpsmH97mEROXZN1dU1UCJDR4lGzzu-41zjwNBszD9IzX33Ew64wNcJtFyzLAcrygquUgmSL94fXWXx1MrlGE1aOTwjWJi9FD5c8a8z-YVjpnpzi~SDkNWad5a6LXONLBpSS4FqCzNp6oRIGSDGHCi52Mv91CfVWnRYzNC~rmhWmtK2~cx7WdC3bktDuMTSgSi5t8eWE3AqzbjqIzaYZk5N5SUO9OpBYJJ8HiB0LIlz4yVBTVPiQ__&amp;Key-Pair-Id=APKAJLOHF5GGSLRBV4ZA</w:t>
        </w:r>
      </w:hyperlink>
    </w:p>
    <w:p w14:paraId="6F71A389" w14:textId="77777777" w:rsidR="00D67668" w:rsidRPr="00F32C5D" w:rsidRDefault="00D67668" w:rsidP="00F32C5D">
      <w:pPr>
        <w:spacing w:line="360" w:lineRule="auto"/>
        <w:jc w:val="both"/>
        <w:rPr>
          <w:rFonts w:ascii="Times New Roman" w:hAnsi="Times New Roman" w:cs="Times New Roman"/>
          <w:sz w:val="24"/>
          <w:szCs w:val="24"/>
          <w:lang w:val="en-GB"/>
        </w:rPr>
      </w:pPr>
      <w:proofErr w:type="spellStart"/>
      <w:r w:rsidRPr="00F32C5D">
        <w:rPr>
          <w:rFonts w:ascii="Times New Roman" w:hAnsi="Times New Roman" w:cs="Times New Roman"/>
          <w:color w:val="222222"/>
          <w:sz w:val="24"/>
          <w:szCs w:val="24"/>
          <w:shd w:val="clear" w:color="auto" w:fill="FFFFFF"/>
          <w:lang w:val="en-GB"/>
        </w:rPr>
        <w:t>Rauteda</w:t>
      </w:r>
      <w:proofErr w:type="spellEnd"/>
      <w:r w:rsidRPr="00F32C5D">
        <w:rPr>
          <w:rFonts w:ascii="Times New Roman" w:hAnsi="Times New Roman" w:cs="Times New Roman"/>
          <w:color w:val="222222"/>
          <w:sz w:val="24"/>
          <w:szCs w:val="24"/>
          <w:shd w:val="clear" w:color="auto" w:fill="FFFFFF"/>
          <w:lang w:val="en-GB"/>
        </w:rPr>
        <w:t>, K.R. (2025) ‘Quantitative research in education: Philosophy, uses and limitations’, </w:t>
      </w:r>
      <w:r w:rsidRPr="00F32C5D">
        <w:rPr>
          <w:rFonts w:ascii="Times New Roman" w:hAnsi="Times New Roman" w:cs="Times New Roman"/>
          <w:i/>
          <w:iCs/>
          <w:color w:val="222222"/>
          <w:sz w:val="24"/>
          <w:szCs w:val="24"/>
          <w:shd w:val="clear" w:color="auto" w:fill="FFFFFF"/>
          <w:lang w:val="en-GB"/>
        </w:rPr>
        <w:t>Journal of Multidisciplinary Research and Development</w:t>
      </w:r>
      <w:r w:rsidRPr="00F32C5D">
        <w:rPr>
          <w:rFonts w:ascii="Times New Roman" w:hAnsi="Times New Roman" w:cs="Times New Roman"/>
          <w:color w:val="222222"/>
          <w:sz w:val="24"/>
          <w:szCs w:val="24"/>
          <w:shd w:val="clear" w:color="auto" w:fill="FFFFFF"/>
          <w:lang w:val="en-GB"/>
        </w:rPr>
        <w:t>, </w:t>
      </w:r>
      <w:r w:rsidRPr="00F32C5D">
        <w:rPr>
          <w:rFonts w:ascii="Times New Roman" w:hAnsi="Times New Roman" w:cs="Times New Roman"/>
          <w:i/>
          <w:iCs/>
          <w:color w:val="222222"/>
          <w:sz w:val="24"/>
          <w:szCs w:val="24"/>
          <w:shd w:val="clear" w:color="auto" w:fill="FFFFFF"/>
          <w:lang w:val="en-GB"/>
        </w:rPr>
        <w:t>2</w:t>
      </w:r>
      <w:r w:rsidRPr="00F32C5D">
        <w:rPr>
          <w:rFonts w:ascii="Times New Roman" w:hAnsi="Times New Roman" w:cs="Times New Roman"/>
          <w:color w:val="222222"/>
          <w:sz w:val="24"/>
          <w:szCs w:val="24"/>
          <w:shd w:val="clear" w:color="auto" w:fill="FFFFFF"/>
          <w:lang w:val="en-GB"/>
        </w:rPr>
        <w:t>(1), pp.1-11.</w:t>
      </w:r>
      <w:r w:rsidRPr="00F32C5D">
        <w:rPr>
          <w:rFonts w:ascii="Times New Roman" w:hAnsi="Times New Roman" w:cs="Times New Roman"/>
          <w:sz w:val="24"/>
          <w:szCs w:val="24"/>
          <w:lang w:val="en-GB"/>
        </w:rPr>
        <w:t xml:space="preserve">  DOI: </w:t>
      </w:r>
      <w:hyperlink r:id="rId19" w:history="1">
        <w:r w:rsidRPr="00F32C5D">
          <w:rPr>
            <w:rStyle w:val="Hyperlink"/>
            <w:rFonts w:ascii="Times New Roman" w:hAnsi="Times New Roman" w:cs="Times New Roman"/>
            <w:sz w:val="24"/>
            <w:szCs w:val="24"/>
            <w:lang w:val="en-GB"/>
          </w:rPr>
          <w:t>https://doi.org/10.56916/jmrd.v2i1.993</w:t>
        </w:r>
      </w:hyperlink>
    </w:p>
    <w:p w14:paraId="759BBEAC" w14:textId="77777777" w:rsidR="00D67668" w:rsidRPr="00F32C5D" w:rsidRDefault="00D67668" w:rsidP="00F32C5D">
      <w:pPr>
        <w:spacing w:line="360" w:lineRule="auto"/>
        <w:jc w:val="both"/>
        <w:rPr>
          <w:rFonts w:ascii="Times New Roman" w:hAnsi="Times New Roman" w:cs="Times New Roman"/>
          <w:sz w:val="24"/>
          <w:szCs w:val="24"/>
          <w:lang w:val="en-GB"/>
        </w:rPr>
      </w:pPr>
      <w:proofErr w:type="spellStart"/>
      <w:r w:rsidRPr="00F32C5D">
        <w:rPr>
          <w:rFonts w:ascii="Times New Roman" w:hAnsi="Times New Roman" w:cs="Times New Roman"/>
          <w:color w:val="222222"/>
          <w:sz w:val="24"/>
          <w:szCs w:val="24"/>
          <w:shd w:val="clear" w:color="auto" w:fill="FFFFFF"/>
          <w:lang w:val="en-GB"/>
        </w:rPr>
        <w:t>Şıngır</w:t>
      </w:r>
      <w:proofErr w:type="spellEnd"/>
      <w:r w:rsidRPr="00F32C5D">
        <w:rPr>
          <w:rFonts w:ascii="Times New Roman" w:hAnsi="Times New Roman" w:cs="Times New Roman"/>
          <w:color w:val="222222"/>
          <w:sz w:val="24"/>
          <w:szCs w:val="24"/>
          <w:shd w:val="clear" w:color="auto" w:fill="FFFFFF"/>
          <w:lang w:val="en-GB"/>
        </w:rPr>
        <w:t>, H. (2025) ‘The relationships between social media use, time management, and decision-making styles’, </w:t>
      </w:r>
      <w:r w:rsidRPr="00F32C5D">
        <w:rPr>
          <w:rFonts w:ascii="Times New Roman" w:hAnsi="Times New Roman" w:cs="Times New Roman"/>
          <w:i/>
          <w:iCs/>
          <w:color w:val="222222"/>
          <w:sz w:val="24"/>
          <w:szCs w:val="24"/>
          <w:shd w:val="clear" w:color="auto" w:fill="FFFFFF"/>
          <w:lang w:val="en-GB"/>
        </w:rPr>
        <w:t>Frontiers in Psychology</w:t>
      </w:r>
      <w:r w:rsidRPr="00F32C5D">
        <w:rPr>
          <w:rFonts w:ascii="Times New Roman" w:hAnsi="Times New Roman" w:cs="Times New Roman"/>
          <w:color w:val="222222"/>
          <w:sz w:val="24"/>
          <w:szCs w:val="24"/>
          <w:shd w:val="clear" w:color="auto" w:fill="FFFFFF"/>
          <w:lang w:val="en-GB"/>
        </w:rPr>
        <w:t>, </w:t>
      </w:r>
      <w:r w:rsidRPr="00F32C5D">
        <w:rPr>
          <w:rFonts w:ascii="Times New Roman" w:hAnsi="Times New Roman" w:cs="Times New Roman"/>
          <w:i/>
          <w:iCs/>
          <w:color w:val="222222"/>
          <w:sz w:val="24"/>
          <w:szCs w:val="24"/>
          <w:shd w:val="clear" w:color="auto" w:fill="FFFFFF"/>
          <w:lang w:val="en-GB"/>
        </w:rPr>
        <w:t>16</w:t>
      </w:r>
      <w:r w:rsidRPr="00F32C5D">
        <w:rPr>
          <w:rFonts w:ascii="Times New Roman" w:hAnsi="Times New Roman" w:cs="Times New Roman"/>
          <w:color w:val="222222"/>
          <w:sz w:val="24"/>
          <w:szCs w:val="24"/>
          <w:shd w:val="clear" w:color="auto" w:fill="FFFFFF"/>
          <w:lang w:val="en-GB"/>
        </w:rPr>
        <w:t xml:space="preserve">, p.1702767. DOI: </w:t>
      </w:r>
      <w:hyperlink r:id="rId20" w:history="1">
        <w:r w:rsidRPr="00F32C5D">
          <w:rPr>
            <w:rStyle w:val="Hyperlink"/>
            <w:rFonts w:ascii="Times New Roman" w:hAnsi="Times New Roman" w:cs="Times New Roman"/>
            <w:sz w:val="24"/>
            <w:szCs w:val="24"/>
            <w:lang w:val="en-GB"/>
          </w:rPr>
          <w:t>https://doi.org/10.3389/fpsyg.2025.1702767</w:t>
        </w:r>
      </w:hyperlink>
    </w:p>
    <w:p w14:paraId="72EEBFA5" w14:textId="77777777" w:rsidR="00D67668" w:rsidRPr="00F32C5D" w:rsidRDefault="00D67668" w:rsidP="00F32C5D">
      <w:pPr>
        <w:spacing w:line="360" w:lineRule="auto"/>
        <w:jc w:val="both"/>
        <w:rPr>
          <w:rFonts w:ascii="Times New Roman" w:hAnsi="Times New Roman" w:cs="Times New Roman"/>
          <w:sz w:val="24"/>
          <w:szCs w:val="24"/>
          <w:lang w:val="en-GB"/>
        </w:rPr>
      </w:pPr>
      <w:r w:rsidRPr="00F32C5D">
        <w:rPr>
          <w:rFonts w:ascii="Times New Roman" w:hAnsi="Times New Roman" w:cs="Times New Roman"/>
          <w:color w:val="222222"/>
          <w:sz w:val="24"/>
          <w:szCs w:val="24"/>
          <w:shd w:val="clear" w:color="auto" w:fill="FFFFFF"/>
          <w:lang w:val="en-GB"/>
        </w:rPr>
        <w:t xml:space="preserve">Suherman, M.M., </w:t>
      </w:r>
      <w:proofErr w:type="spellStart"/>
      <w:r w:rsidRPr="00F32C5D">
        <w:rPr>
          <w:rFonts w:ascii="Times New Roman" w:hAnsi="Times New Roman" w:cs="Times New Roman"/>
          <w:color w:val="222222"/>
          <w:sz w:val="24"/>
          <w:szCs w:val="24"/>
          <w:shd w:val="clear" w:color="auto" w:fill="FFFFFF"/>
          <w:lang w:val="en-GB"/>
        </w:rPr>
        <w:t>Alawiyah</w:t>
      </w:r>
      <w:proofErr w:type="spellEnd"/>
      <w:r w:rsidRPr="00F32C5D">
        <w:rPr>
          <w:rFonts w:ascii="Times New Roman" w:hAnsi="Times New Roman" w:cs="Times New Roman"/>
          <w:color w:val="222222"/>
          <w:sz w:val="24"/>
          <w:szCs w:val="24"/>
          <w:shd w:val="clear" w:color="auto" w:fill="FFFFFF"/>
          <w:lang w:val="en-GB"/>
        </w:rPr>
        <w:t>, T. and Zakiah, L.N. (2026) ‘Transformation of Student Interpersonal Communication Through Digital Media in Higher Education’, </w:t>
      </w:r>
      <w:r w:rsidRPr="00F32C5D">
        <w:rPr>
          <w:rFonts w:ascii="Times New Roman" w:hAnsi="Times New Roman" w:cs="Times New Roman"/>
          <w:i/>
          <w:iCs/>
          <w:color w:val="222222"/>
          <w:sz w:val="24"/>
          <w:szCs w:val="24"/>
          <w:shd w:val="clear" w:color="auto" w:fill="FFFFFF"/>
          <w:lang w:val="en-GB"/>
        </w:rPr>
        <w:t xml:space="preserve">G-Couns: </w:t>
      </w:r>
      <w:proofErr w:type="spellStart"/>
      <w:r w:rsidRPr="00F32C5D">
        <w:rPr>
          <w:rFonts w:ascii="Times New Roman" w:hAnsi="Times New Roman" w:cs="Times New Roman"/>
          <w:i/>
          <w:iCs/>
          <w:color w:val="222222"/>
          <w:sz w:val="24"/>
          <w:szCs w:val="24"/>
          <w:shd w:val="clear" w:color="auto" w:fill="FFFFFF"/>
          <w:lang w:val="en-GB"/>
        </w:rPr>
        <w:t>Jurnal</w:t>
      </w:r>
      <w:proofErr w:type="spellEnd"/>
      <w:r w:rsidRPr="00F32C5D">
        <w:rPr>
          <w:rFonts w:ascii="Times New Roman" w:hAnsi="Times New Roman" w:cs="Times New Roman"/>
          <w:i/>
          <w:iCs/>
          <w:color w:val="222222"/>
          <w:sz w:val="24"/>
          <w:szCs w:val="24"/>
          <w:shd w:val="clear" w:color="auto" w:fill="FFFFFF"/>
          <w:lang w:val="en-GB"/>
        </w:rPr>
        <w:t xml:space="preserve"> </w:t>
      </w:r>
      <w:proofErr w:type="spellStart"/>
      <w:r w:rsidRPr="00F32C5D">
        <w:rPr>
          <w:rFonts w:ascii="Times New Roman" w:hAnsi="Times New Roman" w:cs="Times New Roman"/>
          <w:i/>
          <w:iCs/>
          <w:color w:val="222222"/>
          <w:sz w:val="24"/>
          <w:szCs w:val="24"/>
          <w:shd w:val="clear" w:color="auto" w:fill="FFFFFF"/>
          <w:lang w:val="en-GB"/>
        </w:rPr>
        <w:t>Bimbingan</w:t>
      </w:r>
      <w:proofErr w:type="spellEnd"/>
      <w:r w:rsidRPr="00F32C5D">
        <w:rPr>
          <w:rFonts w:ascii="Times New Roman" w:hAnsi="Times New Roman" w:cs="Times New Roman"/>
          <w:i/>
          <w:iCs/>
          <w:color w:val="222222"/>
          <w:sz w:val="24"/>
          <w:szCs w:val="24"/>
          <w:shd w:val="clear" w:color="auto" w:fill="FFFFFF"/>
          <w:lang w:val="en-GB"/>
        </w:rPr>
        <w:t xml:space="preserve"> dan </w:t>
      </w:r>
      <w:proofErr w:type="spellStart"/>
      <w:r w:rsidRPr="00F32C5D">
        <w:rPr>
          <w:rFonts w:ascii="Times New Roman" w:hAnsi="Times New Roman" w:cs="Times New Roman"/>
          <w:i/>
          <w:iCs/>
          <w:color w:val="222222"/>
          <w:sz w:val="24"/>
          <w:szCs w:val="24"/>
          <w:shd w:val="clear" w:color="auto" w:fill="FFFFFF"/>
          <w:lang w:val="en-GB"/>
        </w:rPr>
        <w:t>Konseling</w:t>
      </w:r>
      <w:proofErr w:type="spellEnd"/>
      <w:r w:rsidRPr="00F32C5D">
        <w:rPr>
          <w:rFonts w:ascii="Times New Roman" w:hAnsi="Times New Roman" w:cs="Times New Roman"/>
          <w:color w:val="222222"/>
          <w:sz w:val="24"/>
          <w:szCs w:val="24"/>
          <w:shd w:val="clear" w:color="auto" w:fill="FFFFFF"/>
          <w:lang w:val="en-GB"/>
        </w:rPr>
        <w:t>, </w:t>
      </w:r>
      <w:r w:rsidRPr="00F32C5D">
        <w:rPr>
          <w:rFonts w:ascii="Times New Roman" w:hAnsi="Times New Roman" w:cs="Times New Roman"/>
          <w:i/>
          <w:iCs/>
          <w:color w:val="222222"/>
          <w:sz w:val="24"/>
          <w:szCs w:val="24"/>
          <w:shd w:val="clear" w:color="auto" w:fill="FFFFFF"/>
          <w:lang w:val="en-GB"/>
        </w:rPr>
        <w:t>10</w:t>
      </w:r>
      <w:r w:rsidRPr="00F32C5D">
        <w:rPr>
          <w:rFonts w:ascii="Times New Roman" w:hAnsi="Times New Roman" w:cs="Times New Roman"/>
          <w:color w:val="222222"/>
          <w:sz w:val="24"/>
          <w:szCs w:val="24"/>
          <w:shd w:val="clear" w:color="auto" w:fill="FFFFFF"/>
          <w:lang w:val="en-GB"/>
        </w:rPr>
        <w:t>(01), pp.487-499.</w:t>
      </w:r>
      <w:r w:rsidRPr="00F32C5D">
        <w:rPr>
          <w:rFonts w:ascii="Times New Roman" w:hAnsi="Times New Roman" w:cs="Times New Roman"/>
          <w:sz w:val="24"/>
          <w:szCs w:val="24"/>
          <w:lang w:val="en-GB"/>
        </w:rPr>
        <w:t xml:space="preserve">  DOI: </w:t>
      </w:r>
      <w:hyperlink r:id="rId21" w:history="1">
        <w:r w:rsidRPr="00F32C5D">
          <w:rPr>
            <w:rStyle w:val="Hyperlink"/>
            <w:rFonts w:ascii="Times New Roman" w:hAnsi="Times New Roman" w:cs="Times New Roman"/>
            <w:sz w:val="24"/>
            <w:szCs w:val="24"/>
            <w:lang w:val="en-GB"/>
          </w:rPr>
          <w:t>https://doi.org/10.31316/g-couns.v10i01.8343</w:t>
        </w:r>
      </w:hyperlink>
    </w:p>
    <w:p w14:paraId="3F697D0F" w14:textId="77777777" w:rsidR="00AD5846" w:rsidRPr="00D67668" w:rsidRDefault="00AD5846" w:rsidP="008138C7">
      <w:pPr>
        <w:spacing w:line="360" w:lineRule="auto"/>
        <w:jc w:val="both"/>
        <w:rPr>
          <w:rFonts w:ascii="Times New Roman" w:hAnsi="Times New Roman" w:cs="Times New Roman"/>
          <w:sz w:val="24"/>
          <w:szCs w:val="24"/>
          <w:lang w:val="en-GB"/>
        </w:rPr>
      </w:pPr>
    </w:p>
    <w:sectPr w:rsidR="00AD5846" w:rsidRPr="00D6766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24540" w14:textId="77777777" w:rsidR="00C12AB3" w:rsidRDefault="00C12AB3" w:rsidP="00AD5846">
      <w:pPr>
        <w:spacing w:after="0" w:line="240" w:lineRule="auto"/>
      </w:pPr>
      <w:r>
        <w:separator/>
      </w:r>
    </w:p>
  </w:endnote>
  <w:endnote w:type="continuationSeparator" w:id="0">
    <w:p w14:paraId="5CFDFB45" w14:textId="77777777" w:rsidR="00C12AB3" w:rsidRDefault="00C12AB3" w:rsidP="00AD5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874032"/>
      <w:docPartObj>
        <w:docPartGallery w:val="Page Numbers (Bottom of Page)"/>
        <w:docPartUnique/>
      </w:docPartObj>
    </w:sdtPr>
    <w:sdtEndPr>
      <w:rPr>
        <w:noProof/>
      </w:rPr>
    </w:sdtEndPr>
    <w:sdtContent>
      <w:p w14:paraId="347267AB" w14:textId="77777777" w:rsidR="00AD5846" w:rsidRDefault="00AD5846">
        <w:pPr>
          <w:pStyle w:val="Footer"/>
          <w:jc w:val="center"/>
        </w:pPr>
        <w:r>
          <w:fldChar w:fldCharType="begin"/>
        </w:r>
        <w:r>
          <w:instrText xml:space="preserve"> PAGE   \* MERGEFORMAT </w:instrText>
        </w:r>
        <w:r>
          <w:fldChar w:fldCharType="separate"/>
        </w:r>
        <w:r w:rsidR="006C3E79">
          <w:rPr>
            <w:noProof/>
          </w:rPr>
          <w:t>1</w:t>
        </w:r>
        <w:r>
          <w:rPr>
            <w:noProof/>
          </w:rPr>
          <w:fldChar w:fldCharType="end"/>
        </w:r>
      </w:p>
    </w:sdtContent>
  </w:sdt>
  <w:p w14:paraId="23FFE077" w14:textId="77777777" w:rsidR="00AD5846" w:rsidRDefault="00AD5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654FE" w14:textId="77777777" w:rsidR="00C12AB3" w:rsidRDefault="00C12AB3" w:rsidP="00AD5846">
      <w:pPr>
        <w:spacing w:after="0" w:line="240" w:lineRule="auto"/>
      </w:pPr>
      <w:r>
        <w:separator/>
      </w:r>
    </w:p>
  </w:footnote>
  <w:footnote w:type="continuationSeparator" w:id="0">
    <w:p w14:paraId="2999E1F6" w14:textId="77777777" w:rsidR="00C12AB3" w:rsidRDefault="00C12AB3" w:rsidP="00AD58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27381"/>
    <w:multiLevelType w:val="hybridMultilevel"/>
    <w:tmpl w:val="F5487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3916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8C7"/>
    <w:rsid w:val="00101A54"/>
    <w:rsid w:val="001056A3"/>
    <w:rsid w:val="00143F5C"/>
    <w:rsid w:val="002879D3"/>
    <w:rsid w:val="002A0F19"/>
    <w:rsid w:val="002C734B"/>
    <w:rsid w:val="0035270F"/>
    <w:rsid w:val="00387844"/>
    <w:rsid w:val="003E337C"/>
    <w:rsid w:val="004660DC"/>
    <w:rsid w:val="006C3E79"/>
    <w:rsid w:val="008138C7"/>
    <w:rsid w:val="008F16C7"/>
    <w:rsid w:val="00A86976"/>
    <w:rsid w:val="00AD5846"/>
    <w:rsid w:val="00B849E2"/>
    <w:rsid w:val="00BA6B59"/>
    <w:rsid w:val="00C12AB3"/>
    <w:rsid w:val="00CF4E50"/>
    <w:rsid w:val="00D67668"/>
    <w:rsid w:val="00D7747D"/>
    <w:rsid w:val="00F32C5D"/>
    <w:rsid w:val="00FD7B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7A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138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8138C7"/>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8138C7"/>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8C7"/>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8138C7"/>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8138C7"/>
    <w:rPr>
      <w:rFonts w:ascii="Times New Roman" w:eastAsia="Times New Roman" w:hAnsi="Times New Roman" w:cs="Times New Roman"/>
      <w:b/>
      <w:bCs/>
      <w:sz w:val="27"/>
      <w:szCs w:val="27"/>
      <w:lang w:eastAsia="en-IN"/>
    </w:rPr>
  </w:style>
  <w:style w:type="table" w:styleId="TableGrid">
    <w:name w:val="Table Grid"/>
    <w:basedOn w:val="TableNormal"/>
    <w:uiPriority w:val="59"/>
    <w:rsid w:val="00813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138C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8138C7"/>
    <w:rPr>
      <w:b/>
      <w:bCs/>
    </w:rPr>
  </w:style>
  <w:style w:type="character" w:styleId="Hyperlink">
    <w:name w:val="Hyperlink"/>
    <w:basedOn w:val="DefaultParagraphFont"/>
    <w:uiPriority w:val="99"/>
    <w:unhideWhenUsed/>
    <w:rsid w:val="00AD5846"/>
    <w:rPr>
      <w:color w:val="0000FF" w:themeColor="hyperlink"/>
      <w:u w:val="single"/>
    </w:rPr>
  </w:style>
  <w:style w:type="paragraph" w:styleId="Header">
    <w:name w:val="header"/>
    <w:basedOn w:val="Normal"/>
    <w:link w:val="HeaderChar"/>
    <w:uiPriority w:val="99"/>
    <w:unhideWhenUsed/>
    <w:rsid w:val="00AD5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846"/>
  </w:style>
  <w:style w:type="paragraph" w:styleId="Footer">
    <w:name w:val="footer"/>
    <w:basedOn w:val="Normal"/>
    <w:link w:val="FooterChar"/>
    <w:uiPriority w:val="99"/>
    <w:unhideWhenUsed/>
    <w:rsid w:val="00AD5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846"/>
  </w:style>
  <w:style w:type="paragraph" w:styleId="TOCHeading">
    <w:name w:val="TOC Heading"/>
    <w:basedOn w:val="Heading1"/>
    <w:next w:val="Normal"/>
    <w:uiPriority w:val="39"/>
    <w:unhideWhenUsed/>
    <w:qFormat/>
    <w:rsid w:val="00AD584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unhideWhenUsed/>
    <w:rsid w:val="00AD5846"/>
    <w:pPr>
      <w:spacing w:after="100"/>
      <w:ind w:left="440"/>
    </w:pPr>
  </w:style>
  <w:style w:type="paragraph" w:styleId="TOC1">
    <w:name w:val="toc 1"/>
    <w:basedOn w:val="Normal"/>
    <w:next w:val="Normal"/>
    <w:autoRedefine/>
    <w:uiPriority w:val="39"/>
    <w:unhideWhenUsed/>
    <w:rsid w:val="00AD5846"/>
    <w:pPr>
      <w:spacing w:after="100"/>
    </w:pPr>
  </w:style>
  <w:style w:type="paragraph" w:styleId="TOC2">
    <w:name w:val="toc 2"/>
    <w:basedOn w:val="Normal"/>
    <w:next w:val="Normal"/>
    <w:autoRedefine/>
    <w:uiPriority w:val="39"/>
    <w:unhideWhenUsed/>
    <w:rsid w:val="00AD5846"/>
    <w:pPr>
      <w:spacing w:after="100"/>
      <w:ind w:left="220"/>
    </w:pPr>
  </w:style>
  <w:style w:type="paragraph" w:styleId="BalloonText">
    <w:name w:val="Balloon Text"/>
    <w:basedOn w:val="Normal"/>
    <w:link w:val="BalloonTextChar"/>
    <w:uiPriority w:val="99"/>
    <w:semiHidden/>
    <w:unhideWhenUsed/>
    <w:rsid w:val="00AD58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846"/>
    <w:rPr>
      <w:rFonts w:ascii="Tahoma" w:hAnsi="Tahoma" w:cs="Tahoma"/>
      <w:sz w:val="16"/>
      <w:szCs w:val="16"/>
    </w:rPr>
  </w:style>
  <w:style w:type="paragraph" w:styleId="ListParagraph">
    <w:name w:val="List Paragraph"/>
    <w:basedOn w:val="Normal"/>
    <w:uiPriority w:val="34"/>
    <w:qFormat/>
    <w:rsid w:val="00D676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030122">
      <w:bodyDiv w:val="1"/>
      <w:marLeft w:val="0"/>
      <w:marRight w:val="0"/>
      <w:marTop w:val="0"/>
      <w:marBottom w:val="0"/>
      <w:divBdr>
        <w:top w:val="none" w:sz="0" w:space="0" w:color="auto"/>
        <w:left w:val="none" w:sz="0" w:space="0" w:color="auto"/>
        <w:bottom w:val="none" w:sz="0" w:space="0" w:color="auto"/>
        <w:right w:val="none" w:sz="0" w:space="0" w:color="auto"/>
      </w:divBdr>
      <w:divsChild>
        <w:div w:id="317155569">
          <w:marLeft w:val="0"/>
          <w:marRight w:val="0"/>
          <w:marTop w:val="120"/>
          <w:marBottom w:val="120"/>
          <w:divBdr>
            <w:top w:val="none" w:sz="0" w:space="0" w:color="auto"/>
            <w:left w:val="none" w:sz="0" w:space="0" w:color="auto"/>
            <w:bottom w:val="none" w:sz="0" w:space="0" w:color="auto"/>
            <w:right w:val="none" w:sz="0" w:space="0" w:color="auto"/>
          </w:divBdr>
        </w:div>
        <w:div w:id="468743103">
          <w:marLeft w:val="0"/>
          <w:marRight w:val="0"/>
          <w:marTop w:val="120"/>
          <w:marBottom w:val="120"/>
          <w:divBdr>
            <w:top w:val="none" w:sz="0" w:space="0" w:color="auto"/>
            <w:left w:val="none" w:sz="0" w:space="0" w:color="auto"/>
            <w:bottom w:val="none" w:sz="0" w:space="0" w:color="auto"/>
            <w:right w:val="none" w:sz="0" w:space="0" w:color="auto"/>
          </w:divBdr>
        </w:div>
        <w:div w:id="275062275">
          <w:marLeft w:val="0"/>
          <w:marRight w:val="0"/>
          <w:marTop w:val="120"/>
          <w:marBottom w:val="120"/>
          <w:divBdr>
            <w:top w:val="none" w:sz="0" w:space="0" w:color="auto"/>
            <w:left w:val="none" w:sz="0" w:space="0" w:color="auto"/>
            <w:bottom w:val="none" w:sz="0" w:space="0" w:color="auto"/>
            <w:right w:val="none" w:sz="0" w:space="0" w:color="auto"/>
          </w:divBdr>
        </w:div>
        <w:div w:id="1896887165">
          <w:marLeft w:val="0"/>
          <w:marRight w:val="0"/>
          <w:marTop w:val="120"/>
          <w:marBottom w:val="120"/>
          <w:divBdr>
            <w:top w:val="none" w:sz="0" w:space="0" w:color="auto"/>
            <w:left w:val="none" w:sz="0" w:space="0" w:color="auto"/>
            <w:bottom w:val="none" w:sz="0" w:space="0" w:color="auto"/>
            <w:right w:val="none" w:sz="0" w:space="0" w:color="auto"/>
          </w:divBdr>
        </w:div>
        <w:div w:id="1329481527">
          <w:marLeft w:val="0"/>
          <w:marRight w:val="0"/>
          <w:marTop w:val="120"/>
          <w:marBottom w:val="120"/>
          <w:divBdr>
            <w:top w:val="none" w:sz="0" w:space="0" w:color="auto"/>
            <w:left w:val="none" w:sz="0" w:space="0" w:color="auto"/>
            <w:bottom w:val="none" w:sz="0" w:space="0" w:color="auto"/>
            <w:right w:val="none" w:sz="0" w:space="0" w:color="auto"/>
          </w:divBdr>
        </w:div>
        <w:div w:id="853803156">
          <w:marLeft w:val="0"/>
          <w:marRight w:val="0"/>
          <w:marTop w:val="120"/>
          <w:marBottom w:val="120"/>
          <w:divBdr>
            <w:top w:val="none" w:sz="0" w:space="0" w:color="auto"/>
            <w:left w:val="none" w:sz="0" w:space="0" w:color="auto"/>
            <w:bottom w:val="none" w:sz="0" w:space="0" w:color="auto"/>
            <w:right w:val="none" w:sz="0" w:space="0" w:color="auto"/>
          </w:divBdr>
        </w:div>
        <w:div w:id="690959021">
          <w:marLeft w:val="0"/>
          <w:marRight w:val="0"/>
          <w:marTop w:val="120"/>
          <w:marBottom w:val="120"/>
          <w:divBdr>
            <w:top w:val="none" w:sz="0" w:space="0" w:color="auto"/>
            <w:left w:val="none" w:sz="0" w:space="0" w:color="auto"/>
            <w:bottom w:val="none" w:sz="0" w:space="0" w:color="auto"/>
            <w:right w:val="none" w:sz="0" w:space="0" w:color="auto"/>
          </w:divBdr>
        </w:div>
        <w:div w:id="639921942">
          <w:marLeft w:val="0"/>
          <w:marRight w:val="0"/>
          <w:marTop w:val="120"/>
          <w:marBottom w:val="120"/>
          <w:divBdr>
            <w:top w:val="none" w:sz="0" w:space="0" w:color="auto"/>
            <w:left w:val="none" w:sz="0" w:space="0" w:color="auto"/>
            <w:bottom w:val="none" w:sz="0" w:space="0" w:color="auto"/>
            <w:right w:val="none" w:sz="0" w:space="0" w:color="auto"/>
          </w:divBdr>
        </w:div>
        <w:div w:id="1095057195">
          <w:marLeft w:val="0"/>
          <w:marRight w:val="0"/>
          <w:marTop w:val="120"/>
          <w:marBottom w:val="120"/>
          <w:divBdr>
            <w:top w:val="none" w:sz="0" w:space="0" w:color="auto"/>
            <w:left w:val="none" w:sz="0" w:space="0" w:color="auto"/>
            <w:bottom w:val="none" w:sz="0" w:space="0" w:color="auto"/>
            <w:right w:val="none" w:sz="0" w:space="0" w:color="auto"/>
          </w:divBdr>
        </w:div>
        <w:div w:id="2145460861">
          <w:marLeft w:val="0"/>
          <w:marRight w:val="0"/>
          <w:marTop w:val="120"/>
          <w:marBottom w:val="120"/>
          <w:divBdr>
            <w:top w:val="none" w:sz="0" w:space="0" w:color="auto"/>
            <w:left w:val="none" w:sz="0" w:space="0" w:color="auto"/>
            <w:bottom w:val="none" w:sz="0" w:space="0" w:color="auto"/>
            <w:right w:val="none" w:sz="0" w:space="0" w:color="auto"/>
          </w:divBdr>
        </w:div>
        <w:div w:id="698627187">
          <w:marLeft w:val="0"/>
          <w:marRight w:val="0"/>
          <w:marTop w:val="120"/>
          <w:marBottom w:val="120"/>
          <w:divBdr>
            <w:top w:val="none" w:sz="0" w:space="0" w:color="auto"/>
            <w:left w:val="none" w:sz="0" w:space="0" w:color="auto"/>
            <w:bottom w:val="none" w:sz="0" w:space="0" w:color="auto"/>
            <w:right w:val="none" w:sz="0" w:space="0" w:color="auto"/>
          </w:divBdr>
        </w:div>
        <w:div w:id="809400359">
          <w:marLeft w:val="0"/>
          <w:marRight w:val="0"/>
          <w:marTop w:val="120"/>
          <w:marBottom w:val="120"/>
          <w:divBdr>
            <w:top w:val="none" w:sz="0" w:space="0" w:color="auto"/>
            <w:left w:val="none" w:sz="0" w:space="0" w:color="auto"/>
            <w:bottom w:val="none" w:sz="0" w:space="0" w:color="auto"/>
            <w:right w:val="none" w:sz="0" w:space="0" w:color="auto"/>
          </w:divBdr>
        </w:div>
        <w:div w:id="351960498">
          <w:marLeft w:val="0"/>
          <w:marRight w:val="0"/>
          <w:marTop w:val="120"/>
          <w:marBottom w:val="120"/>
          <w:divBdr>
            <w:top w:val="none" w:sz="0" w:space="0" w:color="auto"/>
            <w:left w:val="none" w:sz="0" w:space="0" w:color="auto"/>
            <w:bottom w:val="none" w:sz="0" w:space="0" w:color="auto"/>
            <w:right w:val="none" w:sz="0" w:space="0" w:color="auto"/>
          </w:divBdr>
        </w:div>
        <w:div w:id="1322537546">
          <w:marLeft w:val="0"/>
          <w:marRight w:val="0"/>
          <w:marTop w:val="120"/>
          <w:marBottom w:val="120"/>
          <w:divBdr>
            <w:top w:val="none" w:sz="0" w:space="0" w:color="auto"/>
            <w:left w:val="none" w:sz="0" w:space="0" w:color="auto"/>
            <w:bottom w:val="none" w:sz="0" w:space="0" w:color="auto"/>
            <w:right w:val="none" w:sz="0" w:space="0" w:color="auto"/>
          </w:divBdr>
        </w:div>
        <w:div w:id="106045306">
          <w:marLeft w:val="0"/>
          <w:marRight w:val="0"/>
          <w:marTop w:val="120"/>
          <w:marBottom w:val="120"/>
          <w:divBdr>
            <w:top w:val="none" w:sz="0" w:space="0" w:color="auto"/>
            <w:left w:val="none" w:sz="0" w:space="0" w:color="auto"/>
            <w:bottom w:val="none" w:sz="0" w:space="0" w:color="auto"/>
            <w:right w:val="none" w:sz="0" w:space="0" w:color="auto"/>
          </w:divBdr>
        </w:div>
        <w:div w:id="481431218">
          <w:marLeft w:val="0"/>
          <w:marRight w:val="0"/>
          <w:marTop w:val="120"/>
          <w:marBottom w:val="120"/>
          <w:divBdr>
            <w:top w:val="none" w:sz="0" w:space="0" w:color="auto"/>
            <w:left w:val="none" w:sz="0" w:space="0" w:color="auto"/>
            <w:bottom w:val="none" w:sz="0" w:space="0" w:color="auto"/>
            <w:right w:val="none" w:sz="0" w:space="0" w:color="auto"/>
          </w:divBdr>
        </w:div>
        <w:div w:id="1291935107">
          <w:marLeft w:val="0"/>
          <w:marRight w:val="0"/>
          <w:marTop w:val="120"/>
          <w:marBottom w:val="120"/>
          <w:divBdr>
            <w:top w:val="none" w:sz="0" w:space="0" w:color="auto"/>
            <w:left w:val="none" w:sz="0" w:space="0" w:color="auto"/>
            <w:bottom w:val="none" w:sz="0" w:space="0" w:color="auto"/>
            <w:right w:val="none" w:sz="0" w:space="0" w:color="auto"/>
          </w:divBdr>
        </w:div>
        <w:div w:id="395009363">
          <w:marLeft w:val="0"/>
          <w:marRight w:val="0"/>
          <w:marTop w:val="120"/>
          <w:marBottom w:val="120"/>
          <w:divBdr>
            <w:top w:val="none" w:sz="0" w:space="0" w:color="auto"/>
            <w:left w:val="none" w:sz="0" w:space="0" w:color="auto"/>
            <w:bottom w:val="none" w:sz="0" w:space="0" w:color="auto"/>
            <w:right w:val="none" w:sz="0" w:space="0" w:color="auto"/>
          </w:divBdr>
        </w:div>
        <w:div w:id="1352493147">
          <w:marLeft w:val="0"/>
          <w:marRight w:val="0"/>
          <w:marTop w:val="120"/>
          <w:marBottom w:val="120"/>
          <w:divBdr>
            <w:top w:val="none" w:sz="0" w:space="0" w:color="auto"/>
            <w:left w:val="none" w:sz="0" w:space="0" w:color="auto"/>
            <w:bottom w:val="none" w:sz="0" w:space="0" w:color="auto"/>
            <w:right w:val="none" w:sz="0" w:space="0" w:color="auto"/>
          </w:divBdr>
        </w:div>
        <w:div w:id="415174664">
          <w:marLeft w:val="0"/>
          <w:marRight w:val="0"/>
          <w:marTop w:val="120"/>
          <w:marBottom w:val="120"/>
          <w:divBdr>
            <w:top w:val="none" w:sz="0" w:space="0" w:color="auto"/>
            <w:left w:val="none" w:sz="0" w:space="0" w:color="auto"/>
            <w:bottom w:val="none" w:sz="0" w:space="0" w:color="auto"/>
            <w:right w:val="none" w:sz="0" w:space="0" w:color="auto"/>
          </w:divBdr>
        </w:div>
        <w:div w:id="137574627">
          <w:marLeft w:val="0"/>
          <w:marRight w:val="0"/>
          <w:marTop w:val="120"/>
          <w:marBottom w:val="120"/>
          <w:divBdr>
            <w:top w:val="none" w:sz="0" w:space="0" w:color="auto"/>
            <w:left w:val="none" w:sz="0" w:space="0" w:color="auto"/>
            <w:bottom w:val="none" w:sz="0" w:space="0" w:color="auto"/>
            <w:right w:val="none" w:sz="0" w:space="0" w:color="auto"/>
          </w:divBdr>
        </w:div>
        <w:div w:id="1412697379">
          <w:marLeft w:val="0"/>
          <w:marRight w:val="0"/>
          <w:marTop w:val="0"/>
          <w:marBottom w:val="0"/>
          <w:divBdr>
            <w:top w:val="none" w:sz="0" w:space="0" w:color="auto"/>
            <w:left w:val="none" w:sz="0" w:space="0" w:color="auto"/>
            <w:bottom w:val="none" w:sz="0" w:space="0" w:color="auto"/>
            <w:right w:val="none" w:sz="0" w:space="0" w:color="auto"/>
          </w:divBdr>
        </w:div>
        <w:div w:id="279654688">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park.bethel.edu/cgi/viewcontent.cgi?article=2186&amp;context=etd" TargetMode="External"/><Relationship Id="rId18" Type="http://schemas.openxmlformats.org/officeDocument/2006/relationships/hyperlink" Target="https://d1wqtxts1xzle7.cloudfront.net/125087850/39._Olaoye_et_al_2024_-libre.pdf?1761078671=&amp;response-content-disposition=inline%3B+filename%3DUNVEILING_THE_ROLE_OF_INSTRUCTIONAL_STRA.pdf&amp;Expires=1784370241&amp;Signature=BcH1NLJERHowNiChilvoQXukw23UqCFb1V8RE4buVH8yi~DaWW-bYFW7Qnm5MDUBS5qw8-NtCFBtMk0ixNSYIAuII~ydfARep2rUpsmH97mEROXZN1dU1UCJDR4lGzzu-41zjwNBszD9IzX33Ew64wNcJtFyzLAcrygquUgmSL94fXWXx1MrlGE1aOTwjWJi9FD5c8a8z-YVjpnpzi~SDkNWad5a6LXONLBpSS4FqCzNp6oRIGSDGHCi52Mv91CfVWnRYzNC~rmhWmtK2~cx7WdC3bktDuMTSgSi5t8eWE3AqzbjqIzaYZk5N5SUO9OpBYJJ8HiB0LIlz4yVBTVPiQ__&amp;Key-Pair-Id=APKAJLOHF5GGSLRBV4ZA" TargetMode="External"/><Relationship Id="rId3" Type="http://schemas.openxmlformats.org/officeDocument/2006/relationships/styles" Target="styles.xml"/><Relationship Id="rId21" Type="http://schemas.openxmlformats.org/officeDocument/2006/relationships/hyperlink" Target="https://doi.org/10.31316/g-couns.v10i01.8343" TargetMode="External"/><Relationship Id="rId7" Type="http://schemas.openxmlformats.org/officeDocument/2006/relationships/endnotes" Target="endnotes.xml"/><Relationship Id="rId12" Type="http://schemas.openxmlformats.org/officeDocument/2006/relationships/hyperlink" Target="https://doi.org/10.1016/j.chbr.2025.100595" TargetMode="External"/><Relationship Id="rId17" Type="http://schemas.openxmlformats.org/officeDocument/2006/relationships/hyperlink" Target="https://link.springer.com/article/10.1007/s44217-025-00432-7" TargetMode="External"/><Relationship Id="rId2" Type="http://schemas.openxmlformats.org/officeDocument/2006/relationships/numbering" Target="numbering.xml"/><Relationship Id="rId16" Type="http://schemas.openxmlformats.org/officeDocument/2006/relationships/hyperlink" Target="https://link.springer.com/article/10.1186/s12909-026-09370-w" TargetMode="External"/><Relationship Id="rId20" Type="http://schemas.openxmlformats.org/officeDocument/2006/relationships/hyperlink" Target="https://doi.org/10.3389/fpsyg.2025.17027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jece.virtualrealia.org/wp-content/uploads/journal/published_paper/volume-1/issue-1/8i5Fo3z6.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seus.fi/handle/10024/926999" TargetMode="External"/><Relationship Id="rId23" Type="http://schemas.openxmlformats.org/officeDocument/2006/relationships/fontTable" Target="fontTable.xml"/><Relationship Id="rId10" Type="http://schemas.openxmlformats.org/officeDocument/2006/relationships/hyperlink" Target="https://dx.doi.org/10.2139/ssrn.5378785" TargetMode="External"/><Relationship Id="rId19" Type="http://schemas.openxmlformats.org/officeDocument/2006/relationships/hyperlink" Target="https://doi.org/10.56916/jmrd.v2i1.993" TargetMode="External"/><Relationship Id="rId4" Type="http://schemas.openxmlformats.org/officeDocument/2006/relationships/settings" Target="settings.xml"/><Relationship Id="rId9" Type="http://schemas.openxmlformats.org/officeDocument/2006/relationships/hyperlink" Target="https://unidel.edu.ng/cms/uploads/publications/unidel_pub_1729001240.pdf" TargetMode="External"/><Relationship Id="rId14" Type="http://schemas.openxmlformats.org/officeDocument/2006/relationships/hyperlink" Target="https://doi.org/10.32736/sisfokom.v14i2.234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0E533-30F4-4682-840D-E42592A2E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3951</Words>
  <Characters>22521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2026-07-18T12:39:00Z</dcterms:created>
  <dcterms:modified xsi:type="dcterms:W3CDTF">2026-07-21T11:12:00Z</dcterms:modified>
</cp:coreProperties>
</file>