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46D900" w14:textId="48D7D7D4" w:rsidR="00E41904" w:rsidRPr="00E41904" w:rsidRDefault="00E41904" w:rsidP="00E41904">
      <w:pPr>
        <w:ind w:left="-180" w:right="-334"/>
        <w:rPr>
          <w:rFonts w:ascii="Georgia" w:eastAsia="SimSun" w:hAnsi="Georgia"/>
          <w:color w:val="000000"/>
          <w:sz w:val="21"/>
          <w:szCs w:val="21"/>
          <w:lang w:eastAsia="zh-CN"/>
        </w:rPr>
      </w:pPr>
      <w:r w:rsidRPr="00E41904">
        <w:rPr>
          <w:rFonts w:ascii="Georgia" w:eastAsia="SimSun" w:hAnsi="Georgia"/>
          <w:noProof/>
          <w:color w:val="000000"/>
          <w:sz w:val="21"/>
          <w:szCs w:val="21"/>
          <w:lang w:eastAsia="zh-CN"/>
        </w:rPr>
        <w:drawing>
          <wp:inline distT="0" distB="0" distL="0" distR="0" wp14:anchorId="03ED0E36" wp14:editId="67AF3D84">
            <wp:extent cx="1905635" cy="637540"/>
            <wp:effectExtent l="19050" t="19050" r="18415"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7540"/>
                    </a:xfrm>
                    <a:prstGeom prst="rect">
                      <a:avLst/>
                    </a:prstGeom>
                    <a:noFill/>
                    <a:ln w="19050" cmpd="sng">
                      <a:solidFill>
                        <a:srgbClr val="000000"/>
                      </a:solidFill>
                      <a:miter lim="800000"/>
                      <a:headEnd/>
                      <a:tailEnd/>
                    </a:ln>
                    <a:effectLst/>
                  </pic:spPr>
                </pic:pic>
              </a:graphicData>
            </a:graphic>
          </wp:inline>
        </w:drawing>
      </w:r>
    </w:p>
    <w:p w14:paraId="10FFB55C" w14:textId="77777777" w:rsidR="00E41904" w:rsidRPr="00E41904" w:rsidRDefault="00E41904" w:rsidP="00E41904">
      <w:pPr>
        <w:ind w:left="-180" w:right="-334"/>
        <w:rPr>
          <w:rFonts w:ascii="Georgia" w:eastAsia="SimSun" w:hAnsi="Georgia"/>
          <w:color w:val="000000"/>
          <w:sz w:val="21"/>
          <w:szCs w:val="21"/>
          <w:lang w:eastAsia="zh-CN"/>
        </w:rPr>
      </w:pPr>
    </w:p>
    <w:p w14:paraId="3CDD5487" w14:textId="77777777" w:rsidR="00E41904" w:rsidRPr="00E41904" w:rsidRDefault="00E41904" w:rsidP="00E41904">
      <w:pPr>
        <w:ind w:left="-180" w:right="-334"/>
        <w:rPr>
          <w:rFonts w:ascii="Georgia" w:eastAsia="SimSun" w:hAnsi="Georgia"/>
          <w:color w:val="000000"/>
          <w:sz w:val="21"/>
          <w:szCs w:val="21"/>
          <w:lang w:eastAsia="zh-CN"/>
        </w:rPr>
      </w:pPr>
    </w:p>
    <w:p w14:paraId="12008B2C" w14:textId="77777777" w:rsidR="00E41904" w:rsidRPr="00E41904" w:rsidRDefault="00E41904" w:rsidP="00E41904">
      <w:pPr>
        <w:ind w:left="-180" w:right="-334"/>
        <w:jc w:val="center"/>
        <w:rPr>
          <w:rFonts w:ascii="Arial" w:eastAsia="SimSun" w:hAnsi="Arial" w:cs="Arial"/>
          <w:b/>
          <w:color w:val="000000"/>
          <w:sz w:val="28"/>
          <w:szCs w:val="28"/>
          <w:lang w:val="cy-GB" w:eastAsia="zh-CN"/>
        </w:rPr>
      </w:pPr>
      <w:r w:rsidRPr="00E41904">
        <w:rPr>
          <w:rFonts w:ascii="Arial" w:eastAsia="SimSun" w:hAnsi="Arial" w:cs="Arial"/>
          <w:b/>
          <w:color w:val="000000"/>
          <w:sz w:val="28"/>
          <w:szCs w:val="28"/>
          <w:lang w:val="cy-GB" w:eastAsia="zh-CN"/>
        </w:rPr>
        <w:t xml:space="preserve">Postgraduate/Distance Learning </w:t>
      </w:r>
    </w:p>
    <w:p w14:paraId="39E7DF71" w14:textId="77777777" w:rsidR="00E41904" w:rsidRPr="00E41904" w:rsidRDefault="00E41904" w:rsidP="00E41904">
      <w:pPr>
        <w:ind w:left="-180" w:right="-334"/>
        <w:jc w:val="center"/>
        <w:rPr>
          <w:rFonts w:ascii="Arial" w:eastAsia="SimSun" w:hAnsi="Arial" w:cs="Arial"/>
          <w:b/>
          <w:color w:val="000000"/>
          <w:sz w:val="28"/>
          <w:szCs w:val="28"/>
          <w:lang w:eastAsia="zh-CN"/>
        </w:rPr>
      </w:pPr>
      <w:r w:rsidRPr="00E41904">
        <w:rPr>
          <w:rFonts w:ascii="Arial" w:eastAsia="SimSun" w:hAnsi="Arial" w:cs="Arial"/>
          <w:b/>
          <w:color w:val="000000"/>
          <w:sz w:val="28"/>
          <w:szCs w:val="28"/>
          <w:lang w:val="cy-GB" w:eastAsia="zh-CN"/>
        </w:rPr>
        <w:t>Assignment coversheet &amp; feedback form</w:t>
      </w:r>
    </w:p>
    <w:p w14:paraId="0F73BE55" w14:textId="77777777" w:rsidR="00E41904" w:rsidRPr="00E41904" w:rsidRDefault="00E41904" w:rsidP="00E41904">
      <w:pPr>
        <w:rPr>
          <w:rFonts w:ascii="Arial" w:eastAsia="SimSun" w:hAnsi="Arial" w:cs="Arial"/>
          <w:sz w:val="28"/>
          <w:szCs w:val="28"/>
          <w:lang w:val="cy-GB" w:eastAsia="zh-CN"/>
        </w:rPr>
      </w:pPr>
    </w:p>
    <w:p w14:paraId="665972E8" w14:textId="77777777" w:rsidR="00E41904" w:rsidRPr="00E41904" w:rsidRDefault="00E41904" w:rsidP="00E41904">
      <w:pPr>
        <w:keepNext/>
        <w:ind w:left="720"/>
        <w:jc w:val="center"/>
        <w:outlineLvl w:val="2"/>
        <w:rPr>
          <w:rFonts w:ascii="Tahoma" w:eastAsia="SimSun" w:hAnsi="Tahoma" w:cs="Tahoma"/>
          <w:b/>
          <w:bCs/>
          <w:lang w:val="cy-GB" w:eastAsia="zh-CN"/>
        </w:rPr>
      </w:pPr>
      <w:r w:rsidRPr="00E41904">
        <w:rPr>
          <w:rFonts w:ascii="Tahoma" w:eastAsia="SimSun" w:hAnsi="Tahoma" w:cs="Tahoma"/>
          <w:b/>
          <w:bCs/>
          <w:lang w:val="cy-GB" w:eastAsia="zh-CN"/>
        </w:rPr>
        <w:t>THIS SHEET MUST BE THE FIRST PAGE OF THE ASSIGNMENT YOU ARE SUBMITTING  (DO NOT SEND AS A SEPARATE FILE)</w:t>
      </w:r>
    </w:p>
    <w:p w14:paraId="109A18AF" w14:textId="77777777" w:rsidR="00E41904" w:rsidRPr="00E41904" w:rsidRDefault="00E41904" w:rsidP="00E41904">
      <w:pPr>
        <w:keepNext/>
        <w:ind w:left="720"/>
        <w:jc w:val="center"/>
        <w:outlineLvl w:val="2"/>
        <w:rPr>
          <w:rFonts w:ascii="Trebuchet MS" w:eastAsia="SimSun" w:hAnsi="Trebuchet MS" w:cs="Tahoma"/>
          <w:b/>
          <w:bCs/>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41904" w:rsidRPr="00E41904" w14:paraId="73AE3A0C" w14:textId="77777777" w:rsidTr="00B52FF7">
        <w:trPr>
          <w:trHeight w:val="614"/>
        </w:trPr>
        <w:tc>
          <w:tcPr>
            <w:tcW w:w="8856" w:type="dxa"/>
            <w:gridSpan w:val="5"/>
          </w:tcPr>
          <w:p w14:paraId="02B1A25B"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b/>
                <w:color w:val="000000"/>
                <w:sz w:val="22"/>
                <w:szCs w:val="22"/>
                <w:lang w:eastAsia="zh-CN"/>
              </w:rPr>
              <w:t>For completion by the student</w:t>
            </w:r>
            <w:r w:rsidRPr="00E41904">
              <w:rPr>
                <w:rFonts w:ascii="Arial" w:eastAsia="SimSun" w:hAnsi="Arial" w:cs="Arial"/>
                <w:color w:val="000000"/>
                <w:sz w:val="22"/>
                <w:szCs w:val="22"/>
                <w:lang w:eastAsia="zh-CN"/>
              </w:rPr>
              <w:t>:</w:t>
            </w:r>
          </w:p>
        </w:tc>
      </w:tr>
      <w:tr w:rsidR="00E41904" w:rsidRPr="00E41904" w14:paraId="5CEFC1B6" w14:textId="77777777" w:rsidTr="00B52FF7">
        <w:trPr>
          <w:trHeight w:val="718"/>
        </w:trPr>
        <w:tc>
          <w:tcPr>
            <w:tcW w:w="8856" w:type="dxa"/>
            <w:gridSpan w:val="5"/>
          </w:tcPr>
          <w:p w14:paraId="7DF5D904"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Student Name: Nadine Fruin</w:t>
            </w:r>
          </w:p>
          <w:p w14:paraId="5B936C8E" w14:textId="77777777" w:rsidR="00E41904" w:rsidRPr="00E41904" w:rsidRDefault="00E41904" w:rsidP="00E41904">
            <w:pPr>
              <w:ind w:right="34"/>
              <w:rPr>
                <w:rFonts w:ascii="Arial" w:eastAsia="SimSun" w:hAnsi="Arial" w:cs="Arial"/>
                <w:color w:val="000000"/>
                <w:sz w:val="22"/>
                <w:szCs w:val="22"/>
                <w:lang w:eastAsia="zh-CN"/>
              </w:rPr>
            </w:pPr>
          </w:p>
          <w:p w14:paraId="41B87866"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 xml:space="preserve">Student </w:t>
            </w:r>
            <w:r w:rsidRPr="00E41904">
              <w:rPr>
                <w:rFonts w:ascii="Arial" w:eastAsia="SimSun" w:hAnsi="Arial" w:cs="Arial"/>
                <w:b/>
                <w:bCs/>
                <w:color w:val="000000"/>
                <w:sz w:val="22"/>
                <w:szCs w:val="22"/>
                <w:u w:val="single"/>
                <w:lang w:eastAsia="zh-CN"/>
              </w:rPr>
              <w:t>University</w:t>
            </w:r>
            <w:r w:rsidRPr="00E41904">
              <w:rPr>
                <w:rFonts w:ascii="Arial" w:eastAsia="SimSun" w:hAnsi="Arial" w:cs="Arial"/>
                <w:color w:val="000000"/>
                <w:sz w:val="22"/>
                <w:szCs w:val="22"/>
                <w:u w:val="single"/>
                <w:lang w:eastAsia="zh-CN"/>
              </w:rPr>
              <w:t xml:space="preserve"> </w:t>
            </w:r>
            <w:r w:rsidRPr="00E41904">
              <w:rPr>
                <w:rFonts w:ascii="Arial" w:eastAsia="SimSun" w:hAnsi="Arial" w:cs="Arial"/>
                <w:color w:val="000000"/>
                <w:sz w:val="22"/>
                <w:szCs w:val="22"/>
                <w:lang w:eastAsia="zh-CN"/>
              </w:rPr>
              <w:t>Email: 2020140@student.uwtsd.ac.uk</w:t>
            </w:r>
          </w:p>
        </w:tc>
      </w:tr>
      <w:tr w:rsidR="00E41904" w:rsidRPr="00E41904" w14:paraId="5F2D7728" w14:textId="77777777" w:rsidTr="00B52FF7">
        <w:trPr>
          <w:trHeight w:val="849"/>
        </w:trPr>
        <w:tc>
          <w:tcPr>
            <w:tcW w:w="4788" w:type="dxa"/>
          </w:tcPr>
          <w:p w14:paraId="74E74917"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Module code:</w:t>
            </w:r>
          </w:p>
          <w:p w14:paraId="67EBFFB9"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 xml:space="preserve">HPCA7016 </w:t>
            </w:r>
          </w:p>
          <w:p w14:paraId="63BE4C86" w14:textId="77777777" w:rsidR="00E41904" w:rsidRPr="00E41904" w:rsidRDefault="00E41904" w:rsidP="00E41904">
            <w:pPr>
              <w:ind w:right="34"/>
              <w:rPr>
                <w:rFonts w:ascii="Arial" w:eastAsia="SimSun" w:hAnsi="Arial" w:cs="Arial"/>
                <w:color w:val="000000"/>
                <w:sz w:val="22"/>
                <w:szCs w:val="22"/>
                <w:lang w:eastAsia="zh-CN"/>
              </w:rPr>
            </w:pPr>
          </w:p>
          <w:p w14:paraId="168A953C"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Module title:</w:t>
            </w:r>
          </w:p>
          <w:p w14:paraId="5D8BEF7E"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Researching Contemporary Cosmologies</w:t>
            </w:r>
          </w:p>
          <w:p w14:paraId="5C6FA6AA" w14:textId="77777777" w:rsidR="00E41904" w:rsidRPr="00E41904" w:rsidRDefault="00E41904" w:rsidP="00E41904">
            <w:pPr>
              <w:ind w:right="34"/>
              <w:rPr>
                <w:rFonts w:ascii="Arial" w:eastAsia="SimSun" w:hAnsi="Arial" w:cs="Arial"/>
                <w:color w:val="000000"/>
                <w:sz w:val="22"/>
                <w:szCs w:val="22"/>
                <w:lang w:eastAsia="zh-CN"/>
              </w:rPr>
            </w:pPr>
          </w:p>
          <w:p w14:paraId="4259A532" w14:textId="77777777" w:rsidR="00E41904" w:rsidRPr="00E41904" w:rsidRDefault="00E41904" w:rsidP="00E41904">
            <w:pPr>
              <w:ind w:right="34"/>
              <w:rPr>
                <w:rFonts w:ascii="Arial" w:eastAsia="SimSun" w:hAnsi="Arial" w:cs="Arial"/>
                <w:color w:val="000000"/>
                <w:sz w:val="22"/>
                <w:szCs w:val="22"/>
                <w:lang w:eastAsia="zh-CN"/>
              </w:rPr>
            </w:pPr>
          </w:p>
        </w:tc>
        <w:tc>
          <w:tcPr>
            <w:tcW w:w="2266" w:type="dxa"/>
            <w:gridSpan w:val="3"/>
          </w:tcPr>
          <w:p w14:paraId="0423360D"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Student ID number:</w:t>
            </w:r>
          </w:p>
          <w:p w14:paraId="55DD3DC1"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2020140</w:t>
            </w:r>
          </w:p>
        </w:tc>
        <w:tc>
          <w:tcPr>
            <w:tcW w:w="1802" w:type="dxa"/>
          </w:tcPr>
          <w:p w14:paraId="2396F553"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Educational support needs:</w:t>
            </w:r>
          </w:p>
          <w:p w14:paraId="714E2D51"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Yes/No</w:t>
            </w:r>
          </w:p>
        </w:tc>
      </w:tr>
      <w:tr w:rsidR="00E41904" w:rsidRPr="00E41904" w14:paraId="3D12008E" w14:textId="77777777" w:rsidTr="00B52FF7">
        <w:trPr>
          <w:trHeight w:val="1139"/>
        </w:trPr>
        <w:tc>
          <w:tcPr>
            <w:tcW w:w="8856" w:type="dxa"/>
            <w:gridSpan w:val="5"/>
          </w:tcPr>
          <w:p w14:paraId="6E4127C0"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Assignment title:</w:t>
            </w:r>
            <w:r w:rsidRPr="00E41904">
              <w:rPr>
                <w:rFonts w:ascii="Calibri" w:eastAsia="SimSun" w:hAnsi="Calibri" w:cs="Calibri"/>
                <w:b/>
                <w:bCs/>
                <w:color w:val="000000"/>
                <w:sz w:val="22"/>
                <w:szCs w:val="22"/>
                <w:lang w:eastAsia="zh-CN"/>
              </w:rPr>
              <w:t xml:space="preserve"> </w:t>
            </w:r>
            <w:r w:rsidRPr="00E41904">
              <w:rPr>
                <w:rFonts w:ascii="Calibri" w:eastAsia="SimSun" w:hAnsi="Calibri" w:cs="Calibri"/>
                <w:color w:val="000000"/>
                <w:sz w:val="22"/>
                <w:szCs w:val="22"/>
                <w:lang w:eastAsia="zh-CN"/>
              </w:rPr>
              <w:t>A Critical Comparison of Two Secondary Sources</w:t>
            </w:r>
          </w:p>
          <w:p w14:paraId="549ED202" w14:textId="77777777" w:rsidR="00E41904" w:rsidRPr="00E41904" w:rsidRDefault="00E41904" w:rsidP="00E41904">
            <w:pPr>
              <w:ind w:right="34"/>
              <w:rPr>
                <w:rFonts w:ascii="Arial" w:eastAsia="SimSun" w:hAnsi="Arial" w:cs="Arial"/>
                <w:color w:val="000000"/>
                <w:sz w:val="22"/>
                <w:szCs w:val="22"/>
                <w:lang w:eastAsia="zh-CN"/>
              </w:rPr>
            </w:pPr>
          </w:p>
          <w:p w14:paraId="6BEB67DF" w14:textId="77777777" w:rsidR="00E41904" w:rsidRPr="00E41904" w:rsidRDefault="00E41904" w:rsidP="00E41904">
            <w:pPr>
              <w:ind w:right="34"/>
              <w:rPr>
                <w:rFonts w:ascii="Arial" w:eastAsia="SimSun" w:hAnsi="Arial" w:cs="Arial"/>
                <w:color w:val="000000"/>
                <w:sz w:val="22"/>
                <w:szCs w:val="22"/>
                <w:lang w:eastAsia="zh-CN"/>
              </w:rPr>
            </w:pPr>
          </w:p>
          <w:p w14:paraId="40FCCB5A"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Assignment due date: 31</w:t>
            </w:r>
            <w:r w:rsidRPr="00E41904">
              <w:rPr>
                <w:rFonts w:ascii="Arial" w:eastAsia="SimSun" w:hAnsi="Arial" w:cs="Arial"/>
                <w:color w:val="000000"/>
                <w:sz w:val="22"/>
                <w:szCs w:val="22"/>
                <w:vertAlign w:val="superscript"/>
                <w:lang w:eastAsia="zh-CN"/>
              </w:rPr>
              <w:t>st</w:t>
            </w:r>
            <w:r w:rsidRPr="00E41904">
              <w:rPr>
                <w:rFonts w:ascii="Arial" w:eastAsia="SimSun" w:hAnsi="Arial" w:cs="Arial"/>
                <w:color w:val="000000"/>
                <w:sz w:val="22"/>
                <w:szCs w:val="22"/>
                <w:lang w:eastAsia="zh-CN"/>
              </w:rPr>
              <w:t xml:space="preserve"> of March, 2021</w:t>
            </w:r>
          </w:p>
        </w:tc>
      </w:tr>
      <w:tr w:rsidR="00E41904" w:rsidRPr="00E41904" w14:paraId="4420C90E" w14:textId="77777777" w:rsidTr="00B52FF7">
        <w:trPr>
          <w:trHeight w:val="978"/>
        </w:trPr>
        <w:tc>
          <w:tcPr>
            <w:tcW w:w="8856" w:type="dxa"/>
            <w:gridSpan w:val="5"/>
            <w:tcBorders>
              <w:bottom w:val="single" w:sz="4" w:space="0" w:color="000000"/>
            </w:tcBorders>
          </w:tcPr>
          <w:p w14:paraId="76AC1EA6"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t>This assignment is for the       1</w:t>
            </w:r>
            <w:r w:rsidRPr="00E41904">
              <w:rPr>
                <w:rFonts w:ascii="Arial" w:eastAsia="SimSun" w:hAnsi="Arial" w:cs="Arial"/>
                <w:sz w:val="22"/>
                <w:szCs w:val="22"/>
                <w:vertAlign w:val="superscript"/>
                <w:lang w:eastAsia="zh-CN"/>
              </w:rPr>
              <w:t xml:space="preserve">st </w:t>
            </w:r>
            <w:r w:rsidRPr="00E41904">
              <w:rPr>
                <w:rFonts w:ascii="Arial" w:eastAsia="SimSun" w:hAnsi="Arial" w:cs="Arial"/>
                <w:sz w:val="22"/>
                <w:szCs w:val="22"/>
                <w:lang w:eastAsia="zh-CN"/>
              </w:rPr>
              <w:fldChar w:fldCharType="begin">
                <w:ffData>
                  <w:name w:val="Check13"/>
                  <w:enabled/>
                  <w:calcOnExit w:val="0"/>
                  <w:checkBox>
                    <w:sizeAuto/>
                    <w:default w:val="0"/>
                  </w:checkBox>
                </w:ffData>
              </w:fldChar>
            </w:r>
            <w:bookmarkStart w:id="0" w:name="Check13"/>
            <w:r w:rsidRPr="00E41904">
              <w:rPr>
                <w:rFonts w:ascii="Arial" w:eastAsia="SimSun" w:hAnsi="Arial" w:cs="Arial"/>
                <w:sz w:val="22"/>
                <w:szCs w:val="22"/>
                <w:lang w:eastAsia="zh-CN"/>
              </w:rPr>
              <w:instrText xml:space="preserve"> FORMCHECKBOX </w:instrText>
            </w:r>
            <w:r w:rsidR="00FE0B92">
              <w:rPr>
                <w:rFonts w:ascii="Arial" w:eastAsia="SimSun" w:hAnsi="Arial" w:cs="Arial"/>
                <w:sz w:val="22"/>
                <w:szCs w:val="22"/>
                <w:lang w:eastAsia="zh-CN"/>
              </w:rPr>
            </w:r>
            <w:r w:rsidR="00FE0B92">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0"/>
            <w:r w:rsidRPr="00E41904">
              <w:rPr>
                <w:rFonts w:ascii="Arial" w:eastAsia="SimSun" w:hAnsi="Arial" w:cs="Arial"/>
                <w:sz w:val="22"/>
                <w:szCs w:val="22"/>
                <w:lang w:eastAsia="zh-CN"/>
              </w:rPr>
              <w:t xml:space="preserve">    2</w:t>
            </w:r>
            <w:r w:rsidRPr="00E41904">
              <w:rPr>
                <w:rFonts w:ascii="Arial" w:eastAsia="SimSun" w:hAnsi="Arial" w:cs="Arial"/>
                <w:sz w:val="22"/>
                <w:szCs w:val="22"/>
                <w:vertAlign w:val="superscript"/>
                <w:lang w:eastAsia="zh-CN"/>
              </w:rPr>
              <w:t>nd</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4"/>
                  <w:enabled/>
                  <w:calcOnExit w:val="0"/>
                  <w:checkBox>
                    <w:sizeAuto/>
                    <w:default w:val="0"/>
                  </w:checkBox>
                </w:ffData>
              </w:fldChar>
            </w:r>
            <w:bookmarkStart w:id="1" w:name="Check14"/>
            <w:r w:rsidRPr="00E41904">
              <w:rPr>
                <w:rFonts w:ascii="Arial" w:eastAsia="SimSun" w:hAnsi="Arial" w:cs="Arial"/>
                <w:sz w:val="22"/>
                <w:szCs w:val="22"/>
                <w:lang w:eastAsia="zh-CN"/>
              </w:rPr>
              <w:instrText xml:space="preserve"> FORMCHECKBOX </w:instrText>
            </w:r>
            <w:r w:rsidR="00FE0B92">
              <w:rPr>
                <w:rFonts w:ascii="Arial" w:eastAsia="SimSun" w:hAnsi="Arial" w:cs="Arial"/>
                <w:sz w:val="22"/>
                <w:szCs w:val="22"/>
                <w:lang w:eastAsia="zh-CN"/>
              </w:rPr>
            </w:r>
            <w:r w:rsidR="00FE0B92">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1"/>
            <w:r w:rsidRPr="00E41904">
              <w:rPr>
                <w:rFonts w:ascii="Arial" w:eastAsia="SimSun" w:hAnsi="Arial" w:cs="Arial"/>
                <w:sz w:val="22"/>
                <w:szCs w:val="22"/>
                <w:lang w:eastAsia="zh-CN"/>
              </w:rPr>
              <w:t xml:space="preserve">     3</w:t>
            </w:r>
            <w:r w:rsidRPr="00E41904">
              <w:rPr>
                <w:rFonts w:ascii="Arial" w:eastAsia="SimSun" w:hAnsi="Arial" w:cs="Arial"/>
                <w:sz w:val="22"/>
                <w:szCs w:val="22"/>
                <w:vertAlign w:val="superscript"/>
                <w:lang w:eastAsia="zh-CN"/>
              </w:rPr>
              <w:t>rd</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5"/>
                  <w:enabled/>
                  <w:calcOnExit w:val="0"/>
                  <w:checkBox>
                    <w:sizeAuto/>
                    <w:default w:val="0"/>
                  </w:checkBox>
                </w:ffData>
              </w:fldChar>
            </w:r>
            <w:bookmarkStart w:id="2" w:name="Check15"/>
            <w:r w:rsidRPr="00E41904">
              <w:rPr>
                <w:rFonts w:ascii="Arial" w:eastAsia="SimSun" w:hAnsi="Arial" w:cs="Arial"/>
                <w:sz w:val="22"/>
                <w:szCs w:val="22"/>
                <w:lang w:eastAsia="zh-CN"/>
              </w:rPr>
              <w:instrText xml:space="preserve"> FORMCHECKBOX </w:instrText>
            </w:r>
            <w:r w:rsidR="00FE0B92">
              <w:rPr>
                <w:rFonts w:ascii="Arial" w:eastAsia="SimSun" w:hAnsi="Arial" w:cs="Arial"/>
                <w:sz w:val="22"/>
                <w:szCs w:val="22"/>
                <w:lang w:eastAsia="zh-CN"/>
              </w:rPr>
            </w:r>
            <w:r w:rsidR="00FE0B92">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2"/>
            <w:r w:rsidRPr="00E41904">
              <w:rPr>
                <w:rFonts w:ascii="Arial" w:eastAsia="SimSun" w:hAnsi="Arial" w:cs="Arial"/>
                <w:sz w:val="22"/>
                <w:szCs w:val="22"/>
                <w:lang w:eastAsia="zh-CN"/>
              </w:rPr>
              <w:t xml:space="preserve">      4</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6"/>
                  <w:enabled/>
                  <w:calcOnExit w:val="0"/>
                  <w:checkBox>
                    <w:sizeAuto/>
                    <w:default w:val="0"/>
                  </w:checkBox>
                </w:ffData>
              </w:fldChar>
            </w:r>
            <w:bookmarkStart w:id="3" w:name="Check16"/>
            <w:r w:rsidRPr="00E41904">
              <w:rPr>
                <w:rFonts w:ascii="Arial" w:eastAsia="SimSun" w:hAnsi="Arial" w:cs="Arial"/>
                <w:sz w:val="22"/>
                <w:szCs w:val="22"/>
                <w:lang w:eastAsia="zh-CN"/>
              </w:rPr>
              <w:instrText xml:space="preserve"> FORMCHECKBOX </w:instrText>
            </w:r>
            <w:r w:rsidR="00FE0B92">
              <w:rPr>
                <w:rFonts w:ascii="Arial" w:eastAsia="SimSun" w:hAnsi="Arial" w:cs="Arial"/>
                <w:sz w:val="22"/>
                <w:szCs w:val="22"/>
                <w:lang w:eastAsia="zh-CN"/>
              </w:rPr>
            </w:r>
            <w:r w:rsidR="00FE0B92">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3"/>
            <w:r w:rsidRPr="00E41904">
              <w:rPr>
                <w:rFonts w:ascii="Arial" w:eastAsia="SimSun" w:hAnsi="Arial" w:cs="Arial"/>
                <w:sz w:val="22"/>
                <w:szCs w:val="22"/>
                <w:lang w:eastAsia="zh-CN"/>
              </w:rPr>
              <w:t xml:space="preserve">      5</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7"/>
                  <w:enabled/>
                  <w:calcOnExit w:val="0"/>
                  <w:checkBox>
                    <w:sizeAuto/>
                    <w:default w:val="0"/>
                  </w:checkBox>
                </w:ffData>
              </w:fldChar>
            </w:r>
            <w:bookmarkStart w:id="4" w:name="Check17"/>
            <w:r w:rsidRPr="00E41904">
              <w:rPr>
                <w:rFonts w:ascii="Arial" w:eastAsia="SimSun" w:hAnsi="Arial" w:cs="Arial"/>
                <w:sz w:val="22"/>
                <w:szCs w:val="22"/>
                <w:lang w:eastAsia="zh-CN"/>
              </w:rPr>
              <w:instrText xml:space="preserve"> FORMCHECKBOX </w:instrText>
            </w:r>
            <w:r w:rsidR="00FE0B92">
              <w:rPr>
                <w:rFonts w:ascii="Arial" w:eastAsia="SimSun" w:hAnsi="Arial" w:cs="Arial"/>
                <w:sz w:val="22"/>
                <w:szCs w:val="22"/>
                <w:lang w:eastAsia="zh-CN"/>
              </w:rPr>
            </w:r>
            <w:r w:rsidR="00FE0B92">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4"/>
            <w:r w:rsidRPr="00E41904">
              <w:rPr>
                <w:rFonts w:ascii="Arial" w:eastAsia="SimSun" w:hAnsi="Arial" w:cs="Arial"/>
                <w:sz w:val="22"/>
                <w:szCs w:val="22"/>
                <w:lang w:eastAsia="zh-CN"/>
              </w:rPr>
              <w:t xml:space="preserve">      6</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8"/>
                  <w:enabled/>
                  <w:calcOnExit w:val="0"/>
                  <w:checkBox>
                    <w:sizeAuto/>
                    <w:default w:val="0"/>
                  </w:checkBox>
                </w:ffData>
              </w:fldChar>
            </w:r>
            <w:bookmarkStart w:id="5" w:name="Check18"/>
            <w:r w:rsidRPr="00E41904">
              <w:rPr>
                <w:rFonts w:ascii="Arial" w:eastAsia="SimSun" w:hAnsi="Arial" w:cs="Arial"/>
                <w:sz w:val="22"/>
                <w:szCs w:val="22"/>
                <w:lang w:eastAsia="zh-CN"/>
              </w:rPr>
              <w:instrText xml:space="preserve"> FORMCHECKBOX </w:instrText>
            </w:r>
            <w:r w:rsidR="00FE0B92">
              <w:rPr>
                <w:rFonts w:ascii="Arial" w:eastAsia="SimSun" w:hAnsi="Arial" w:cs="Arial"/>
                <w:sz w:val="22"/>
                <w:szCs w:val="22"/>
                <w:lang w:eastAsia="zh-CN"/>
              </w:rPr>
            </w:r>
            <w:r w:rsidR="00FE0B92">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5"/>
            <w:r w:rsidRPr="00E41904">
              <w:rPr>
                <w:rFonts w:ascii="Arial" w:eastAsia="SimSun" w:hAnsi="Arial" w:cs="Arial"/>
                <w:b/>
                <w:sz w:val="22"/>
                <w:szCs w:val="22"/>
                <w:lang w:eastAsia="zh-CN"/>
              </w:rPr>
              <w:t xml:space="preserve">   </w:t>
            </w:r>
            <w:r w:rsidRPr="00E41904">
              <w:rPr>
                <w:rFonts w:ascii="Arial" w:eastAsia="SimSun" w:hAnsi="Arial" w:cs="Arial"/>
                <w:sz w:val="22"/>
                <w:szCs w:val="22"/>
                <w:lang w:eastAsia="zh-CN"/>
              </w:rPr>
              <w:t>module of the degree</w:t>
            </w:r>
          </w:p>
        </w:tc>
      </w:tr>
      <w:tr w:rsidR="00E41904" w:rsidRPr="00E41904" w14:paraId="140CED8C" w14:textId="77777777" w:rsidTr="00B52FF7">
        <w:trPr>
          <w:trHeight w:val="978"/>
        </w:trPr>
        <w:tc>
          <w:tcPr>
            <w:tcW w:w="8856" w:type="dxa"/>
            <w:gridSpan w:val="5"/>
            <w:shd w:val="clear" w:color="auto" w:fill="D9D9D9"/>
          </w:tcPr>
          <w:p w14:paraId="38CDF694"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I confirm that this is my original work and that I have adhered to the University policy on plagiarism.</w:t>
            </w:r>
          </w:p>
          <w:p w14:paraId="50795319"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Signed …</w:t>
            </w:r>
            <w:r w:rsidRPr="00E41904">
              <w:rPr>
                <w:rFonts w:ascii="Bradley Hand ITC" w:eastAsia="SimSun" w:hAnsi="Bradley Hand ITC" w:cs="Arial"/>
                <w:color w:val="000000"/>
                <w:sz w:val="24"/>
                <w:szCs w:val="24"/>
                <w:lang w:eastAsia="zh-CN"/>
              </w:rPr>
              <w:t>Nadine Fruin</w:t>
            </w:r>
            <w:r w:rsidRPr="00E41904">
              <w:rPr>
                <w:rFonts w:ascii="Arial" w:eastAsia="SimSun" w:hAnsi="Arial" w:cs="Arial"/>
                <w:color w:val="000000"/>
                <w:sz w:val="24"/>
                <w:szCs w:val="24"/>
                <w:lang w:eastAsia="zh-CN"/>
              </w:rPr>
              <w:t>…………………………………………………………</w:t>
            </w:r>
          </w:p>
          <w:p w14:paraId="5975BCEC" w14:textId="77777777" w:rsidR="00E41904" w:rsidRPr="00E41904" w:rsidRDefault="00E41904" w:rsidP="00E41904">
            <w:pPr>
              <w:ind w:right="34"/>
              <w:rPr>
                <w:rFonts w:ascii="Calibri" w:eastAsia="SimSun" w:hAnsi="Calibri" w:cs="Calibri"/>
                <w:b/>
                <w:color w:val="000000"/>
                <w:sz w:val="44"/>
                <w:szCs w:val="44"/>
                <w:lang w:eastAsia="zh-CN"/>
              </w:rPr>
            </w:pPr>
            <w:r w:rsidRPr="00E41904">
              <w:rPr>
                <w:rFonts w:ascii="Calibri" w:eastAsia="SimSun" w:hAnsi="Calibri" w:cs="Tahoma"/>
                <w:b/>
                <w:color w:val="000000"/>
                <w:sz w:val="24"/>
                <w:szCs w:val="24"/>
                <w:lang w:eastAsia="zh-CN"/>
              </w:rPr>
              <w:t xml:space="preserve">Email </w:t>
            </w:r>
            <w:proofErr w:type="spellStart"/>
            <w:r w:rsidRPr="00E41904">
              <w:rPr>
                <w:rFonts w:ascii="Calibri" w:eastAsia="SimSun" w:hAnsi="Calibri" w:cs="Tahoma"/>
                <w:b/>
                <w:color w:val="000000"/>
                <w:sz w:val="24"/>
                <w:szCs w:val="24"/>
                <w:lang w:eastAsia="zh-CN"/>
              </w:rPr>
              <w:t>submission:if</w:t>
            </w:r>
            <w:proofErr w:type="spellEnd"/>
            <w:r w:rsidRPr="00E41904">
              <w:rPr>
                <w:rFonts w:ascii="Calibri" w:eastAsia="SimSun" w:hAnsi="Calibri" w:cs="Tahoma"/>
                <w:b/>
                <w:color w:val="000000"/>
                <w:sz w:val="24"/>
                <w:szCs w:val="24"/>
                <w:lang w:eastAsia="zh-CN"/>
              </w:rPr>
              <w:t xml:space="preserve"> you are submitting this form via email, please tick this box </w:t>
            </w:r>
            <w:r w:rsidRPr="00E41904">
              <w:rPr>
                <w:rFonts w:ascii="Calibri" w:eastAsia="SimSun" w:hAnsi="Calibri" w:cs="Calibri"/>
                <w:b/>
                <w:color w:val="000000"/>
                <w:sz w:val="44"/>
                <w:szCs w:val="44"/>
                <w:lang w:eastAsia="zh-CN"/>
              </w:rPr>
              <w:t>□</w:t>
            </w:r>
          </w:p>
          <w:p w14:paraId="14DD9795"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Calibri" w:eastAsia="SimSun" w:hAnsi="Calibri" w:cs="Tahoma"/>
                <w:b/>
                <w:color w:val="000000"/>
                <w:sz w:val="24"/>
                <w:szCs w:val="24"/>
                <w:lang w:eastAsia="zh-CN"/>
              </w:rPr>
              <w:t>(as a substitute for your signature) to confirm that you agree to the above declaration.</w:t>
            </w:r>
          </w:p>
        </w:tc>
      </w:tr>
      <w:tr w:rsidR="00E41904" w:rsidRPr="00E41904" w14:paraId="1A4B6716" w14:textId="77777777" w:rsidTr="00B52FF7">
        <w:trPr>
          <w:trHeight w:val="3972"/>
        </w:trPr>
        <w:tc>
          <w:tcPr>
            <w:tcW w:w="8856" w:type="dxa"/>
            <w:gridSpan w:val="5"/>
          </w:tcPr>
          <w:p w14:paraId="4F01D319" w14:textId="77777777" w:rsidR="00E41904" w:rsidRPr="00E41904" w:rsidRDefault="00E41904" w:rsidP="00E41904">
            <w:pPr>
              <w:rPr>
                <w:rFonts w:ascii="Arial" w:eastAsia="SimSun" w:hAnsi="Arial"/>
                <w:b/>
                <w:sz w:val="24"/>
                <w:szCs w:val="24"/>
                <w:lang w:eastAsia="zh-CN"/>
              </w:rPr>
            </w:pPr>
          </w:p>
          <w:p w14:paraId="140C4B9D" w14:textId="77777777" w:rsidR="00E41904" w:rsidRPr="00E41904" w:rsidRDefault="00E41904" w:rsidP="00E41904">
            <w:pPr>
              <w:rPr>
                <w:rFonts w:ascii="Arial" w:eastAsia="SimSun" w:hAnsi="Arial"/>
                <w:sz w:val="24"/>
                <w:szCs w:val="24"/>
                <w:lang w:eastAsia="zh-CN"/>
              </w:rPr>
            </w:pPr>
            <w:r w:rsidRPr="00E41904">
              <w:rPr>
                <w:rFonts w:ascii="Arial" w:eastAsia="SimSun" w:hAnsi="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41904" w:rsidRPr="00E41904" w14:paraId="098FAFF0" w14:textId="77777777" w:rsidTr="00B52FF7">
              <w:tc>
                <w:tcPr>
                  <w:tcW w:w="6970" w:type="dxa"/>
                </w:tcPr>
                <w:p w14:paraId="36BD7E3B" w14:textId="77777777" w:rsidR="00E41904" w:rsidRPr="00E41904" w:rsidRDefault="00E41904" w:rsidP="00E41904">
                  <w:pPr>
                    <w:rPr>
                      <w:rFonts w:ascii="Arial" w:eastAsia="SimSun" w:hAnsi="Arial"/>
                      <w:lang w:eastAsia="zh-CN"/>
                    </w:rPr>
                  </w:pPr>
                </w:p>
                <w:p w14:paraId="1EA0801E" w14:textId="77777777" w:rsidR="00E41904" w:rsidRPr="00E41904" w:rsidRDefault="00E41904" w:rsidP="00E41904">
                  <w:pPr>
                    <w:rPr>
                      <w:rFonts w:ascii="Arial" w:eastAsia="SimSun" w:hAnsi="Arial"/>
                      <w:lang w:eastAsia="zh-CN"/>
                    </w:rPr>
                  </w:pPr>
                  <w:r w:rsidRPr="00E41904">
                    <w:rPr>
                      <w:rFonts w:ascii="Arial" w:eastAsia="SimSun" w:hAnsi="Arial"/>
                      <w:lang w:eastAsia="zh-CN"/>
                    </w:rPr>
                    <w:t>1</w:t>
                  </w:r>
                  <w:r w:rsidRPr="00E41904">
                    <w:rPr>
                      <w:rFonts w:ascii="Arial" w:eastAsia="SimSun" w:hAnsi="Arial"/>
                      <w:vertAlign w:val="superscript"/>
                      <w:lang w:eastAsia="zh-CN"/>
                    </w:rPr>
                    <w:t>st</w:t>
                  </w:r>
                  <w:r w:rsidRPr="00E41904">
                    <w:rPr>
                      <w:rFonts w:ascii="Arial" w:eastAsia="SimSun" w:hAnsi="Arial"/>
                      <w:lang w:eastAsia="zh-CN"/>
                    </w:rPr>
                    <w:t xml:space="preserve"> Marker’s Provisional mark</w:t>
                  </w:r>
                </w:p>
              </w:tc>
              <w:tc>
                <w:tcPr>
                  <w:tcW w:w="1660" w:type="dxa"/>
                </w:tcPr>
                <w:p w14:paraId="0E5FBAD8" w14:textId="77777777" w:rsidR="00E41904" w:rsidRPr="00E41904" w:rsidRDefault="00E41904" w:rsidP="00E41904">
                  <w:pPr>
                    <w:rPr>
                      <w:rFonts w:ascii="Arial" w:eastAsia="SimSun" w:hAnsi="Arial"/>
                      <w:lang w:eastAsia="zh-CN"/>
                    </w:rPr>
                  </w:pPr>
                </w:p>
              </w:tc>
            </w:tr>
            <w:tr w:rsidR="00E41904" w:rsidRPr="00E41904" w14:paraId="05562050" w14:textId="77777777" w:rsidTr="00B52FF7">
              <w:tc>
                <w:tcPr>
                  <w:tcW w:w="6970" w:type="dxa"/>
                </w:tcPr>
                <w:p w14:paraId="685D37E4" w14:textId="77777777" w:rsidR="00E41904" w:rsidRPr="00E41904" w:rsidRDefault="00E41904" w:rsidP="00E41904">
                  <w:pPr>
                    <w:rPr>
                      <w:rFonts w:ascii="Arial" w:eastAsia="SimSun" w:hAnsi="Arial"/>
                      <w:lang w:eastAsia="zh-CN"/>
                    </w:rPr>
                  </w:pPr>
                </w:p>
                <w:p w14:paraId="5B361E63" w14:textId="77777777" w:rsidR="00E41904" w:rsidRPr="00E41904" w:rsidRDefault="00E41904" w:rsidP="00E41904">
                  <w:pPr>
                    <w:rPr>
                      <w:rFonts w:ascii="Arial" w:eastAsia="SimSun" w:hAnsi="Arial"/>
                      <w:lang w:eastAsia="zh-CN"/>
                    </w:rPr>
                  </w:pPr>
                  <w:r w:rsidRPr="00E41904">
                    <w:rPr>
                      <w:rFonts w:ascii="Arial" w:eastAsia="SimSun" w:hAnsi="Arial"/>
                      <w:lang w:eastAsia="zh-CN"/>
                    </w:rPr>
                    <w:t>2</w:t>
                  </w:r>
                  <w:r w:rsidRPr="00E41904">
                    <w:rPr>
                      <w:rFonts w:ascii="Arial" w:eastAsia="SimSun" w:hAnsi="Arial"/>
                      <w:vertAlign w:val="superscript"/>
                      <w:lang w:eastAsia="zh-CN"/>
                    </w:rPr>
                    <w:t>nd</w:t>
                  </w:r>
                  <w:r w:rsidRPr="00E41904">
                    <w:rPr>
                      <w:rFonts w:ascii="Arial" w:eastAsia="SimSun" w:hAnsi="Arial"/>
                      <w:lang w:eastAsia="zh-CN"/>
                    </w:rPr>
                    <w:t xml:space="preserve"> Marker’s/Moderator’s provisional mark</w:t>
                  </w:r>
                </w:p>
              </w:tc>
              <w:tc>
                <w:tcPr>
                  <w:tcW w:w="1660" w:type="dxa"/>
                </w:tcPr>
                <w:p w14:paraId="46389FC5" w14:textId="77777777" w:rsidR="00E41904" w:rsidRPr="00E41904" w:rsidRDefault="00E41904" w:rsidP="00E41904">
                  <w:pPr>
                    <w:rPr>
                      <w:rFonts w:ascii="Arial" w:eastAsia="SimSun" w:hAnsi="Arial"/>
                      <w:lang w:eastAsia="zh-CN"/>
                    </w:rPr>
                  </w:pPr>
                </w:p>
              </w:tc>
            </w:tr>
            <w:tr w:rsidR="00E41904" w:rsidRPr="00E41904" w14:paraId="2AE6AF46" w14:textId="77777777" w:rsidTr="00B52FF7">
              <w:tc>
                <w:tcPr>
                  <w:tcW w:w="6970" w:type="dxa"/>
                </w:tcPr>
                <w:p w14:paraId="54224513" w14:textId="77777777" w:rsidR="00E41904" w:rsidRPr="00E41904" w:rsidRDefault="00E41904" w:rsidP="00E41904">
                  <w:pPr>
                    <w:rPr>
                      <w:rFonts w:ascii="Arial" w:eastAsia="SimSun" w:hAnsi="Arial"/>
                      <w:lang w:eastAsia="zh-CN"/>
                    </w:rPr>
                  </w:pPr>
                </w:p>
                <w:p w14:paraId="41C0C397" w14:textId="77777777" w:rsidR="00E41904" w:rsidRPr="00E41904" w:rsidRDefault="00E41904" w:rsidP="00E41904">
                  <w:pPr>
                    <w:rPr>
                      <w:rFonts w:ascii="Arial" w:eastAsia="SimSun" w:hAnsi="Arial"/>
                      <w:lang w:eastAsia="zh-CN"/>
                    </w:rPr>
                  </w:pPr>
                  <w:r w:rsidRPr="00E41904">
                    <w:rPr>
                      <w:rFonts w:ascii="Arial" w:eastAsia="SimSun" w:hAnsi="Arial"/>
                      <w:lang w:eastAsia="zh-CN"/>
                    </w:rPr>
                    <w:t>External Examiner’s mark (if relevant)</w:t>
                  </w:r>
                </w:p>
              </w:tc>
              <w:tc>
                <w:tcPr>
                  <w:tcW w:w="1660" w:type="dxa"/>
                </w:tcPr>
                <w:p w14:paraId="1B1C61F5" w14:textId="77777777" w:rsidR="00E41904" w:rsidRPr="00E41904" w:rsidRDefault="00E41904" w:rsidP="00E41904">
                  <w:pPr>
                    <w:rPr>
                      <w:rFonts w:ascii="Arial" w:eastAsia="SimSun" w:hAnsi="Arial"/>
                      <w:lang w:eastAsia="zh-CN"/>
                    </w:rPr>
                  </w:pPr>
                </w:p>
              </w:tc>
            </w:tr>
            <w:tr w:rsidR="00E41904" w:rsidRPr="00E41904" w14:paraId="6051CDE8" w14:textId="77777777" w:rsidTr="00B52FF7">
              <w:tc>
                <w:tcPr>
                  <w:tcW w:w="6970" w:type="dxa"/>
                </w:tcPr>
                <w:p w14:paraId="6EDEDDE7" w14:textId="77777777" w:rsidR="00E41904" w:rsidRPr="00E41904" w:rsidRDefault="00E41904" w:rsidP="00E41904">
                  <w:pPr>
                    <w:rPr>
                      <w:rFonts w:ascii="Arial" w:eastAsia="SimSun" w:hAnsi="Arial"/>
                      <w:lang w:eastAsia="zh-CN"/>
                    </w:rPr>
                  </w:pPr>
                </w:p>
                <w:p w14:paraId="76F3E013" w14:textId="77777777" w:rsidR="00E41904" w:rsidRPr="00E41904" w:rsidRDefault="00E41904" w:rsidP="00E41904">
                  <w:pPr>
                    <w:rPr>
                      <w:rFonts w:ascii="Arial" w:eastAsia="SimSun" w:hAnsi="Arial"/>
                      <w:b/>
                      <w:lang w:eastAsia="zh-CN"/>
                    </w:rPr>
                  </w:pPr>
                  <w:r w:rsidRPr="00E41904">
                    <w:rPr>
                      <w:rFonts w:ascii="Arial" w:eastAsia="SimSun" w:hAnsi="Arial"/>
                      <w:b/>
                      <w:lang w:eastAsia="zh-CN"/>
                    </w:rPr>
                    <w:t>Final Mark</w:t>
                  </w:r>
                </w:p>
                <w:p w14:paraId="04E82E2B" w14:textId="77777777" w:rsidR="00E41904" w:rsidRPr="00E41904" w:rsidRDefault="00E41904" w:rsidP="00E41904">
                  <w:pPr>
                    <w:rPr>
                      <w:rFonts w:ascii="Arial" w:eastAsia="SimSun" w:hAnsi="Arial"/>
                      <w:lang w:eastAsia="zh-CN"/>
                    </w:rPr>
                  </w:pPr>
                </w:p>
              </w:tc>
              <w:tc>
                <w:tcPr>
                  <w:tcW w:w="1660" w:type="dxa"/>
                </w:tcPr>
                <w:p w14:paraId="5A3FE570" w14:textId="77777777" w:rsidR="00E41904" w:rsidRPr="00E41904" w:rsidRDefault="00E41904" w:rsidP="00E41904">
                  <w:pPr>
                    <w:rPr>
                      <w:rFonts w:ascii="Arial" w:eastAsia="SimSun" w:hAnsi="Arial"/>
                      <w:lang w:eastAsia="zh-CN"/>
                    </w:rPr>
                  </w:pPr>
                </w:p>
              </w:tc>
            </w:tr>
          </w:tbl>
          <w:p w14:paraId="3D551D6A" w14:textId="77777777" w:rsidR="00E41904" w:rsidRPr="00E41904" w:rsidRDefault="00E41904" w:rsidP="00E41904">
            <w:pPr>
              <w:ind w:left="142" w:right="34"/>
              <w:rPr>
                <w:rFonts w:ascii="Arial" w:eastAsia="SimSun" w:hAnsi="Arial" w:cs="Arial"/>
                <w:b/>
                <w:color w:val="000000"/>
                <w:sz w:val="22"/>
                <w:szCs w:val="22"/>
                <w:lang w:eastAsia="zh-CN"/>
              </w:rPr>
            </w:pPr>
          </w:p>
          <w:p w14:paraId="05564713" w14:textId="77777777" w:rsidR="00E41904" w:rsidRPr="00E41904" w:rsidRDefault="00E41904" w:rsidP="00E41904">
            <w:pPr>
              <w:ind w:left="142" w:right="34"/>
              <w:rPr>
                <w:rFonts w:ascii="Arial" w:eastAsia="SimSun" w:hAnsi="Arial" w:cs="Arial"/>
                <w:color w:val="000000"/>
                <w:sz w:val="22"/>
                <w:szCs w:val="22"/>
                <w:lang w:eastAsia="zh-CN"/>
              </w:rPr>
            </w:pPr>
            <w:r w:rsidRPr="00E41904">
              <w:rPr>
                <w:rFonts w:ascii="Arial" w:eastAsia="SimSun" w:hAnsi="Arial" w:cs="Arial"/>
                <w:b/>
                <w:color w:val="000000"/>
                <w:sz w:val="22"/>
                <w:szCs w:val="22"/>
                <w:lang w:eastAsia="zh-CN"/>
              </w:rPr>
              <w:t>NB.</w:t>
            </w:r>
            <w:r w:rsidRPr="00E41904">
              <w:rPr>
                <w:rFonts w:ascii="Arial" w:eastAsia="SimSun" w:hAnsi="Arial" w:cs="Arial"/>
                <w:color w:val="000000"/>
                <w:sz w:val="22"/>
                <w:szCs w:val="22"/>
                <w:lang w:eastAsia="zh-CN"/>
              </w:rPr>
              <w:t xml:space="preserve">  All marks are provisional until confirmed by the Final Examination Board.</w:t>
            </w:r>
          </w:p>
          <w:p w14:paraId="59F15607" w14:textId="77777777" w:rsidR="00E41904" w:rsidRPr="00E41904" w:rsidRDefault="00E41904" w:rsidP="00E41904">
            <w:pPr>
              <w:rPr>
                <w:rFonts w:ascii="Arial" w:eastAsia="SimSun" w:hAnsi="Arial" w:cs="Arial"/>
                <w:b/>
                <w:color w:val="000000"/>
                <w:sz w:val="22"/>
                <w:szCs w:val="22"/>
                <w:lang w:eastAsia="zh-CN"/>
              </w:rPr>
            </w:pPr>
          </w:p>
          <w:p w14:paraId="1A7E383E" w14:textId="77777777" w:rsidR="00E41904" w:rsidRPr="00E41904" w:rsidRDefault="00E41904" w:rsidP="00E41904">
            <w:pPr>
              <w:rPr>
                <w:rFonts w:ascii="Arial" w:eastAsia="SimSun" w:hAnsi="Arial" w:cs="Arial"/>
                <w:b/>
                <w:color w:val="000000"/>
                <w:sz w:val="22"/>
                <w:szCs w:val="22"/>
                <w:lang w:eastAsia="zh-CN"/>
              </w:rPr>
            </w:pPr>
          </w:p>
          <w:p w14:paraId="77405300" w14:textId="77777777" w:rsidR="00E41904" w:rsidRPr="00E41904" w:rsidRDefault="00E41904" w:rsidP="00E41904">
            <w:pPr>
              <w:rPr>
                <w:rFonts w:ascii="Arial" w:eastAsia="SimSun" w:hAnsi="Arial" w:cs="Arial"/>
                <w:b/>
                <w:color w:val="000000"/>
                <w:sz w:val="22"/>
                <w:szCs w:val="22"/>
                <w:lang w:eastAsia="zh-CN"/>
              </w:rPr>
            </w:pPr>
          </w:p>
          <w:p w14:paraId="79BD14D7" w14:textId="77777777" w:rsidR="00E41904" w:rsidRPr="00E41904" w:rsidRDefault="00E41904" w:rsidP="00E41904">
            <w:pPr>
              <w:rPr>
                <w:rFonts w:ascii="Arial" w:eastAsia="SimSun" w:hAnsi="Arial" w:cs="Arial"/>
                <w:b/>
                <w:color w:val="000000"/>
                <w:sz w:val="22"/>
                <w:szCs w:val="22"/>
                <w:lang w:eastAsia="zh-CN"/>
              </w:rPr>
            </w:pPr>
          </w:p>
          <w:p w14:paraId="65D58765" w14:textId="77777777" w:rsidR="00E41904" w:rsidRPr="00E41904" w:rsidRDefault="00E41904" w:rsidP="00E41904">
            <w:pPr>
              <w:rPr>
                <w:rFonts w:ascii="Arial" w:eastAsia="SimSun" w:hAnsi="Arial" w:cs="Arial"/>
                <w:b/>
                <w:color w:val="000000"/>
                <w:sz w:val="22"/>
                <w:szCs w:val="22"/>
                <w:lang w:eastAsia="zh-CN"/>
              </w:rPr>
            </w:pPr>
          </w:p>
          <w:p w14:paraId="4BB8214E" w14:textId="77777777" w:rsidR="00E41904" w:rsidRPr="00E41904" w:rsidRDefault="00E41904" w:rsidP="00E41904">
            <w:pPr>
              <w:rPr>
                <w:rFonts w:ascii="Arial" w:eastAsia="SimSun" w:hAnsi="Arial" w:cs="Arial"/>
                <w:b/>
                <w:color w:val="000000"/>
                <w:sz w:val="22"/>
                <w:szCs w:val="22"/>
                <w:lang w:eastAsia="zh-CN"/>
              </w:rPr>
            </w:pPr>
            <w:r w:rsidRPr="00E41904">
              <w:rPr>
                <w:rFonts w:ascii="Arial" w:eastAsia="SimSun" w:hAnsi="Arial" w:cs="Arial"/>
                <w:b/>
                <w:color w:val="000000"/>
                <w:sz w:val="22"/>
                <w:szCs w:val="22"/>
                <w:lang w:eastAsia="zh-CN"/>
              </w:rPr>
              <w:t>For completion by Marker 1 :</w:t>
            </w:r>
          </w:p>
          <w:p w14:paraId="71E29196" w14:textId="77777777" w:rsidR="00E41904" w:rsidRPr="00E41904" w:rsidRDefault="00E41904" w:rsidP="00E41904">
            <w:pPr>
              <w:spacing w:before="100" w:beforeAutospacing="1" w:after="100" w:afterAutospacing="1"/>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Comments:</w:t>
            </w:r>
          </w:p>
          <w:p w14:paraId="1BF8290C" w14:textId="77777777" w:rsidR="00E41904" w:rsidRPr="00E41904" w:rsidRDefault="00E41904" w:rsidP="00E41904">
            <w:pPr>
              <w:spacing w:before="100" w:beforeAutospacing="1" w:after="100" w:afterAutospacing="1"/>
              <w:rPr>
                <w:rFonts w:ascii="Arial" w:eastAsia="SimSun" w:hAnsi="Arial" w:cs="Arial"/>
                <w:color w:val="000000"/>
                <w:sz w:val="22"/>
                <w:szCs w:val="22"/>
                <w:lang w:eastAsia="zh-CN"/>
              </w:rPr>
            </w:pPr>
          </w:p>
        </w:tc>
      </w:tr>
      <w:tr w:rsidR="00E41904" w:rsidRPr="00E41904" w14:paraId="47C0C9DD" w14:textId="77777777" w:rsidTr="00B52FF7">
        <w:trPr>
          <w:trHeight w:val="492"/>
        </w:trPr>
        <w:tc>
          <w:tcPr>
            <w:tcW w:w="6768" w:type="dxa"/>
            <w:gridSpan w:val="3"/>
          </w:tcPr>
          <w:p w14:paraId="59BE7388" w14:textId="77777777" w:rsidR="00E41904" w:rsidRPr="00E41904" w:rsidRDefault="00E41904" w:rsidP="00E41904">
            <w:pPr>
              <w:spacing w:before="100" w:beforeAutospacing="1" w:after="100" w:afterAutospacing="1"/>
              <w:ind w:left="142"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Marker’s signature:</w:t>
            </w:r>
          </w:p>
        </w:tc>
        <w:tc>
          <w:tcPr>
            <w:tcW w:w="2088" w:type="dxa"/>
            <w:gridSpan w:val="2"/>
          </w:tcPr>
          <w:p w14:paraId="7A631F9D" w14:textId="77777777" w:rsidR="00E41904" w:rsidRPr="00E41904" w:rsidRDefault="00E41904" w:rsidP="00E41904">
            <w:pPr>
              <w:spacing w:before="100" w:beforeAutospacing="1" w:afterAutospacing="1"/>
              <w:ind w:left="142"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Date:</w:t>
            </w:r>
          </w:p>
        </w:tc>
      </w:tr>
      <w:tr w:rsidR="00E41904" w:rsidRPr="00E41904" w14:paraId="2A7632AD" w14:textId="77777777" w:rsidTr="00B52FF7">
        <w:tc>
          <w:tcPr>
            <w:tcW w:w="8856" w:type="dxa"/>
            <w:gridSpan w:val="5"/>
          </w:tcPr>
          <w:p w14:paraId="4A0CF8A1" w14:textId="77777777" w:rsidR="00E41904" w:rsidRPr="00E41904" w:rsidRDefault="00E41904" w:rsidP="00E41904">
            <w:pPr>
              <w:ind w:right="-334"/>
              <w:rPr>
                <w:rFonts w:ascii="Arial" w:eastAsia="SimSun" w:hAnsi="Arial" w:cs="Arial"/>
                <w:bCs/>
                <w:i/>
                <w:color w:val="000000"/>
                <w:sz w:val="22"/>
                <w:szCs w:val="22"/>
                <w:lang w:eastAsia="zh-CN"/>
              </w:rPr>
            </w:pPr>
          </w:p>
          <w:p w14:paraId="6EAB0E0E" w14:textId="77777777" w:rsidR="00E41904" w:rsidRPr="00E41904" w:rsidRDefault="00E41904" w:rsidP="00E41904">
            <w:pPr>
              <w:ind w:right="-334"/>
              <w:rPr>
                <w:rFonts w:ascii="Arial" w:eastAsia="SimSun" w:hAnsi="Arial" w:cs="Arial"/>
                <w:b/>
                <w:bCs/>
                <w:color w:val="000000"/>
                <w:sz w:val="22"/>
                <w:szCs w:val="22"/>
                <w:lang w:eastAsia="zh-CN"/>
              </w:rPr>
            </w:pPr>
            <w:r w:rsidRPr="00E41904">
              <w:rPr>
                <w:rFonts w:ascii="Arial" w:eastAsia="SimSun" w:hAnsi="Arial" w:cs="Arial"/>
                <w:b/>
                <w:bCs/>
                <w:color w:val="000000"/>
                <w:sz w:val="22"/>
                <w:szCs w:val="22"/>
                <w:lang w:eastAsia="zh-CN"/>
              </w:rPr>
              <w:t>For completion by Marker 2/Moderator:</w:t>
            </w:r>
          </w:p>
          <w:p w14:paraId="3347198F" w14:textId="77777777" w:rsidR="00E41904" w:rsidRPr="00E41904" w:rsidRDefault="00E41904" w:rsidP="00E41904">
            <w:pPr>
              <w:ind w:right="-334"/>
              <w:rPr>
                <w:rFonts w:ascii="Arial" w:eastAsia="SimSun" w:hAnsi="Arial" w:cs="Arial"/>
                <w:b/>
                <w:bCs/>
                <w:color w:val="000000"/>
                <w:sz w:val="22"/>
                <w:szCs w:val="22"/>
                <w:lang w:eastAsia="zh-CN"/>
              </w:rPr>
            </w:pPr>
          </w:p>
          <w:p w14:paraId="49AC6122" w14:textId="77777777" w:rsidR="00E41904" w:rsidRP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Comments:</w:t>
            </w:r>
          </w:p>
          <w:p w14:paraId="75173B8D" w14:textId="77777777" w:rsidR="00E41904" w:rsidRPr="00E41904" w:rsidRDefault="00E41904" w:rsidP="00E41904">
            <w:pPr>
              <w:ind w:right="-334"/>
              <w:rPr>
                <w:rFonts w:ascii="Arial" w:eastAsia="SimSun" w:hAnsi="Arial" w:cs="Arial"/>
                <w:bCs/>
                <w:color w:val="000000"/>
                <w:sz w:val="22"/>
                <w:szCs w:val="22"/>
                <w:lang w:eastAsia="zh-CN"/>
              </w:rPr>
            </w:pPr>
          </w:p>
          <w:p w14:paraId="17548723" w14:textId="77777777" w:rsidR="00E41904" w:rsidRPr="00E41904" w:rsidRDefault="00E41904" w:rsidP="00E41904">
            <w:pPr>
              <w:ind w:right="-334"/>
              <w:rPr>
                <w:rFonts w:ascii="Arial" w:eastAsia="SimSun" w:hAnsi="Arial" w:cs="Arial"/>
                <w:bCs/>
                <w:color w:val="000000"/>
                <w:sz w:val="22"/>
                <w:szCs w:val="22"/>
                <w:lang w:eastAsia="zh-CN"/>
              </w:rPr>
            </w:pPr>
          </w:p>
          <w:p w14:paraId="20D10762" w14:textId="77777777" w:rsidR="00E41904" w:rsidRPr="00E41904" w:rsidRDefault="00E41904" w:rsidP="00E41904">
            <w:pPr>
              <w:ind w:right="-334"/>
              <w:rPr>
                <w:rFonts w:ascii="Arial" w:eastAsia="SimSun" w:hAnsi="Arial" w:cs="Arial"/>
                <w:bCs/>
                <w:color w:val="000000"/>
                <w:sz w:val="22"/>
                <w:szCs w:val="22"/>
                <w:lang w:eastAsia="zh-CN"/>
              </w:rPr>
            </w:pPr>
          </w:p>
          <w:p w14:paraId="0E1500E3" w14:textId="77777777" w:rsidR="00E41904" w:rsidRPr="00E41904" w:rsidRDefault="00E41904" w:rsidP="00E41904">
            <w:pPr>
              <w:ind w:right="-334"/>
              <w:rPr>
                <w:rFonts w:ascii="Arial" w:eastAsia="SimSun" w:hAnsi="Arial" w:cs="Arial"/>
                <w:bCs/>
                <w:color w:val="000000"/>
                <w:sz w:val="22"/>
                <w:szCs w:val="22"/>
                <w:lang w:eastAsia="zh-CN"/>
              </w:rPr>
            </w:pPr>
          </w:p>
          <w:p w14:paraId="56CFC67A" w14:textId="77777777" w:rsidR="00E41904" w:rsidRPr="00E41904" w:rsidRDefault="00E41904" w:rsidP="00E41904">
            <w:pPr>
              <w:ind w:right="-334"/>
              <w:rPr>
                <w:rFonts w:ascii="Arial" w:eastAsia="SimSun" w:hAnsi="Arial" w:cs="Arial"/>
                <w:bCs/>
                <w:color w:val="000000"/>
                <w:sz w:val="22"/>
                <w:szCs w:val="22"/>
                <w:lang w:eastAsia="zh-CN"/>
              </w:rPr>
            </w:pPr>
          </w:p>
          <w:p w14:paraId="7BFE1121" w14:textId="77777777" w:rsidR="00E41904" w:rsidRPr="00E41904" w:rsidRDefault="00E41904" w:rsidP="00E41904">
            <w:pPr>
              <w:ind w:right="-334"/>
              <w:rPr>
                <w:rFonts w:ascii="Arial" w:eastAsia="SimSun" w:hAnsi="Arial" w:cs="Arial"/>
                <w:bCs/>
                <w:color w:val="000000"/>
                <w:sz w:val="22"/>
                <w:szCs w:val="22"/>
                <w:lang w:eastAsia="zh-CN"/>
              </w:rPr>
            </w:pPr>
          </w:p>
          <w:p w14:paraId="5CE424E2" w14:textId="77777777" w:rsidR="00E41904" w:rsidRPr="00E41904" w:rsidRDefault="00E41904" w:rsidP="00E41904">
            <w:pPr>
              <w:ind w:right="-334"/>
              <w:rPr>
                <w:rFonts w:ascii="Arial" w:eastAsia="SimSun" w:hAnsi="Arial" w:cs="Arial"/>
                <w:bCs/>
                <w:color w:val="000000"/>
                <w:sz w:val="22"/>
                <w:szCs w:val="22"/>
                <w:lang w:eastAsia="zh-CN"/>
              </w:rPr>
            </w:pPr>
          </w:p>
          <w:p w14:paraId="3767E2B8" w14:textId="77777777" w:rsidR="00E41904" w:rsidRPr="00E41904" w:rsidRDefault="00E41904" w:rsidP="00E41904">
            <w:pPr>
              <w:ind w:right="-334"/>
              <w:rPr>
                <w:rFonts w:ascii="Arial" w:eastAsia="SimSun" w:hAnsi="Arial" w:cs="Arial"/>
                <w:bCs/>
                <w:color w:val="000000"/>
                <w:sz w:val="22"/>
                <w:szCs w:val="22"/>
                <w:lang w:eastAsia="zh-CN"/>
              </w:rPr>
            </w:pPr>
          </w:p>
          <w:p w14:paraId="277186E9" w14:textId="77777777" w:rsidR="00E41904" w:rsidRPr="00E41904" w:rsidRDefault="00E41904" w:rsidP="00E41904">
            <w:pPr>
              <w:ind w:right="-334"/>
              <w:rPr>
                <w:rFonts w:ascii="Arial" w:eastAsia="SimSun" w:hAnsi="Arial" w:cs="Arial"/>
                <w:bCs/>
                <w:color w:val="000000"/>
                <w:sz w:val="22"/>
                <w:szCs w:val="22"/>
                <w:lang w:eastAsia="zh-CN"/>
              </w:rPr>
            </w:pPr>
          </w:p>
          <w:p w14:paraId="495158DC" w14:textId="77777777" w:rsidR="00E41904" w:rsidRPr="00E41904" w:rsidRDefault="00E41904" w:rsidP="00E41904">
            <w:pPr>
              <w:ind w:right="-334"/>
              <w:rPr>
                <w:rFonts w:ascii="Arial" w:eastAsia="SimSun" w:hAnsi="Arial" w:cs="Arial"/>
                <w:bCs/>
                <w:color w:val="000000"/>
                <w:sz w:val="22"/>
                <w:szCs w:val="22"/>
                <w:lang w:eastAsia="zh-CN"/>
              </w:rPr>
            </w:pPr>
          </w:p>
          <w:p w14:paraId="50CABCF3" w14:textId="77777777" w:rsidR="00E41904" w:rsidRPr="00E41904" w:rsidRDefault="00E41904" w:rsidP="00E41904">
            <w:pPr>
              <w:ind w:right="-334"/>
              <w:rPr>
                <w:rFonts w:ascii="Arial" w:eastAsia="SimSun" w:hAnsi="Arial" w:cs="Arial"/>
                <w:bCs/>
                <w:color w:val="000000"/>
                <w:sz w:val="22"/>
                <w:szCs w:val="22"/>
                <w:lang w:eastAsia="zh-CN"/>
              </w:rPr>
            </w:pPr>
          </w:p>
          <w:p w14:paraId="0CBF85A1" w14:textId="77777777" w:rsidR="00E41904" w:rsidRPr="00E41904" w:rsidRDefault="00E41904" w:rsidP="00E41904">
            <w:pPr>
              <w:ind w:right="-334"/>
              <w:rPr>
                <w:rFonts w:ascii="Arial" w:eastAsia="SimSun" w:hAnsi="Arial" w:cs="Arial"/>
                <w:bCs/>
                <w:color w:val="000000"/>
                <w:sz w:val="22"/>
                <w:szCs w:val="22"/>
                <w:lang w:eastAsia="zh-CN"/>
              </w:rPr>
            </w:pPr>
          </w:p>
        </w:tc>
      </w:tr>
      <w:tr w:rsidR="00E41904" w:rsidRPr="00E41904" w14:paraId="5E7F4187" w14:textId="77777777" w:rsidTr="00B52FF7">
        <w:trPr>
          <w:trHeight w:val="720"/>
        </w:trPr>
        <w:tc>
          <w:tcPr>
            <w:tcW w:w="5211" w:type="dxa"/>
            <w:gridSpan w:val="2"/>
          </w:tcPr>
          <w:p w14:paraId="1382F1BD" w14:textId="77777777" w:rsidR="00E41904" w:rsidRP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Marker’s Signature:</w:t>
            </w:r>
          </w:p>
        </w:tc>
        <w:tc>
          <w:tcPr>
            <w:tcW w:w="3645" w:type="dxa"/>
            <w:gridSpan w:val="3"/>
          </w:tcPr>
          <w:p w14:paraId="21809FCD" w14:textId="77777777" w:rsidR="00E41904" w:rsidRP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Date:</w:t>
            </w:r>
          </w:p>
        </w:tc>
      </w:tr>
      <w:tr w:rsidR="00E41904" w:rsidRPr="00E41904" w14:paraId="1AC6CB79" w14:textId="77777777" w:rsidTr="00B52FF7">
        <w:trPr>
          <w:trHeight w:val="720"/>
        </w:trPr>
        <w:tc>
          <w:tcPr>
            <w:tcW w:w="8856" w:type="dxa"/>
            <w:gridSpan w:val="5"/>
          </w:tcPr>
          <w:p w14:paraId="5301D1E0" w14:textId="77777777" w:rsidR="00E41904" w:rsidRPr="00E41904" w:rsidRDefault="00E41904" w:rsidP="00E41904">
            <w:pPr>
              <w:rPr>
                <w:rFonts w:ascii="Arial" w:eastAsia="SimSun" w:hAnsi="Arial" w:cs="Arial"/>
                <w:b/>
                <w:sz w:val="22"/>
                <w:szCs w:val="22"/>
                <w:lang w:eastAsia="zh-CN"/>
              </w:rPr>
            </w:pPr>
            <w:r w:rsidRPr="00E41904">
              <w:rPr>
                <w:rFonts w:ascii="Arial" w:eastAsia="SimSun" w:hAnsi="Arial" w:cs="Arial"/>
                <w:b/>
                <w:sz w:val="22"/>
                <w:szCs w:val="22"/>
                <w:lang w:eastAsia="zh-CN"/>
              </w:rPr>
              <w:t>External Examiner’s comments (if relevant)</w:t>
            </w:r>
          </w:p>
          <w:p w14:paraId="07DD658E" w14:textId="77777777" w:rsidR="00E41904" w:rsidRPr="00E41904" w:rsidRDefault="00E41904" w:rsidP="00E41904">
            <w:pPr>
              <w:ind w:right="-334"/>
              <w:rPr>
                <w:rFonts w:ascii="Arial" w:eastAsia="SimSun" w:hAnsi="Arial" w:cs="Arial"/>
                <w:bCs/>
                <w:color w:val="000000"/>
                <w:sz w:val="22"/>
                <w:szCs w:val="22"/>
                <w:lang w:eastAsia="zh-CN"/>
              </w:rPr>
            </w:pPr>
          </w:p>
          <w:p w14:paraId="538DB0A2" w14:textId="77777777" w:rsidR="00E41904" w:rsidRPr="00E41904" w:rsidRDefault="00E41904" w:rsidP="00E41904">
            <w:pPr>
              <w:ind w:right="-334"/>
              <w:rPr>
                <w:rFonts w:ascii="Arial" w:eastAsia="SimSun" w:hAnsi="Arial" w:cs="Arial"/>
                <w:bCs/>
                <w:color w:val="000000"/>
                <w:sz w:val="22"/>
                <w:szCs w:val="22"/>
                <w:lang w:eastAsia="zh-CN"/>
              </w:rPr>
            </w:pPr>
          </w:p>
          <w:p w14:paraId="7DBE0B98" w14:textId="77777777" w:rsidR="00E41904" w:rsidRPr="00E41904" w:rsidRDefault="00E41904" w:rsidP="00E41904">
            <w:pPr>
              <w:ind w:right="-334"/>
              <w:rPr>
                <w:rFonts w:ascii="Arial" w:eastAsia="SimSun" w:hAnsi="Arial" w:cs="Arial"/>
                <w:bCs/>
                <w:color w:val="000000"/>
                <w:sz w:val="22"/>
                <w:szCs w:val="22"/>
                <w:lang w:eastAsia="zh-CN"/>
              </w:rPr>
            </w:pPr>
          </w:p>
          <w:p w14:paraId="7ECFB0C3" w14:textId="77777777" w:rsidR="00E41904" w:rsidRPr="00E41904" w:rsidRDefault="00E41904" w:rsidP="00E41904">
            <w:pPr>
              <w:ind w:right="-334"/>
              <w:rPr>
                <w:rFonts w:ascii="Arial" w:eastAsia="SimSun" w:hAnsi="Arial" w:cs="Arial"/>
                <w:bCs/>
                <w:color w:val="000000"/>
                <w:sz w:val="22"/>
                <w:szCs w:val="22"/>
                <w:lang w:eastAsia="zh-CN"/>
              </w:rPr>
            </w:pPr>
          </w:p>
          <w:p w14:paraId="00BD346F" w14:textId="77777777" w:rsidR="00E41904" w:rsidRPr="00E41904" w:rsidRDefault="00E41904" w:rsidP="00E41904">
            <w:pPr>
              <w:ind w:right="-334"/>
              <w:rPr>
                <w:rFonts w:ascii="Arial" w:eastAsia="SimSun" w:hAnsi="Arial" w:cs="Arial"/>
                <w:bCs/>
                <w:color w:val="000000"/>
                <w:sz w:val="22"/>
                <w:szCs w:val="22"/>
                <w:lang w:eastAsia="zh-CN"/>
              </w:rPr>
            </w:pPr>
          </w:p>
          <w:p w14:paraId="75914915" w14:textId="77777777" w:rsidR="00E41904" w:rsidRPr="00E41904" w:rsidRDefault="00E41904" w:rsidP="00E41904">
            <w:pPr>
              <w:ind w:right="-334"/>
              <w:rPr>
                <w:rFonts w:ascii="Arial" w:eastAsia="SimSun" w:hAnsi="Arial" w:cs="Arial"/>
                <w:bCs/>
                <w:color w:val="000000"/>
                <w:sz w:val="22"/>
                <w:szCs w:val="22"/>
                <w:lang w:eastAsia="zh-CN"/>
              </w:rPr>
            </w:pPr>
          </w:p>
          <w:p w14:paraId="61ADA4C3" w14:textId="77777777" w:rsidR="00E41904" w:rsidRPr="00E41904" w:rsidRDefault="00E41904" w:rsidP="00E41904">
            <w:pPr>
              <w:ind w:right="-334"/>
              <w:rPr>
                <w:rFonts w:ascii="Arial" w:eastAsia="SimSun" w:hAnsi="Arial" w:cs="Arial"/>
                <w:bCs/>
                <w:color w:val="000000"/>
                <w:sz w:val="22"/>
                <w:szCs w:val="22"/>
                <w:lang w:eastAsia="zh-CN"/>
              </w:rPr>
            </w:pPr>
          </w:p>
          <w:p w14:paraId="5D96B510" w14:textId="77777777" w:rsidR="00E41904" w:rsidRPr="00E41904" w:rsidRDefault="00E41904" w:rsidP="00E41904">
            <w:pPr>
              <w:ind w:right="-334"/>
              <w:rPr>
                <w:rFonts w:ascii="Arial" w:eastAsia="SimSun" w:hAnsi="Arial" w:cs="Arial"/>
                <w:bCs/>
                <w:color w:val="000000"/>
                <w:sz w:val="22"/>
                <w:szCs w:val="22"/>
                <w:lang w:eastAsia="zh-CN"/>
              </w:rPr>
            </w:pPr>
          </w:p>
          <w:p w14:paraId="79AD1A0D" w14:textId="77777777" w:rsidR="00E41904" w:rsidRPr="00E41904" w:rsidRDefault="00E41904" w:rsidP="00E41904">
            <w:pPr>
              <w:ind w:right="-334"/>
              <w:rPr>
                <w:rFonts w:ascii="Arial" w:eastAsia="SimSun" w:hAnsi="Arial" w:cs="Arial"/>
                <w:bCs/>
                <w:color w:val="000000"/>
                <w:sz w:val="22"/>
                <w:szCs w:val="22"/>
                <w:lang w:eastAsia="zh-CN"/>
              </w:rPr>
            </w:pPr>
          </w:p>
          <w:p w14:paraId="00CD4C81" w14:textId="77777777" w:rsidR="00E41904" w:rsidRPr="00E41904" w:rsidRDefault="00E41904" w:rsidP="00E41904">
            <w:pPr>
              <w:ind w:right="-334"/>
              <w:rPr>
                <w:rFonts w:ascii="Arial" w:eastAsia="SimSun" w:hAnsi="Arial" w:cs="Arial"/>
                <w:bCs/>
                <w:color w:val="000000"/>
                <w:sz w:val="22"/>
                <w:szCs w:val="22"/>
                <w:lang w:eastAsia="zh-CN"/>
              </w:rPr>
            </w:pPr>
          </w:p>
          <w:p w14:paraId="5EFC9401" w14:textId="77777777" w:rsidR="00E41904" w:rsidRPr="00E41904" w:rsidRDefault="00E41904" w:rsidP="00E41904">
            <w:pPr>
              <w:ind w:right="-334"/>
              <w:rPr>
                <w:rFonts w:ascii="Arial" w:eastAsia="SimSun" w:hAnsi="Arial" w:cs="Arial"/>
                <w:bCs/>
                <w:color w:val="000000"/>
                <w:sz w:val="22"/>
                <w:szCs w:val="22"/>
                <w:lang w:eastAsia="zh-CN"/>
              </w:rPr>
            </w:pPr>
          </w:p>
        </w:tc>
      </w:tr>
      <w:tr w:rsidR="00E41904" w:rsidRPr="00E41904" w14:paraId="74335D8D" w14:textId="77777777" w:rsidTr="00B52FF7">
        <w:trPr>
          <w:trHeight w:val="720"/>
        </w:trPr>
        <w:tc>
          <w:tcPr>
            <w:tcW w:w="5211" w:type="dxa"/>
            <w:gridSpan w:val="2"/>
          </w:tcPr>
          <w:p w14:paraId="5778AF7B"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lastRenderedPageBreak/>
              <w:t>External Examiner’s Signature:</w:t>
            </w:r>
          </w:p>
        </w:tc>
        <w:tc>
          <w:tcPr>
            <w:tcW w:w="3645" w:type="dxa"/>
            <w:gridSpan w:val="3"/>
          </w:tcPr>
          <w:p w14:paraId="4BF0E94F"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t>Date:</w:t>
            </w:r>
          </w:p>
        </w:tc>
      </w:tr>
    </w:tbl>
    <w:p w14:paraId="7198F2F7" w14:textId="77777777" w:rsidR="00E41904" w:rsidRPr="00E41904" w:rsidRDefault="00E41904" w:rsidP="00E41904">
      <w:pPr>
        <w:ind w:right="-334"/>
        <w:rPr>
          <w:rFonts w:ascii="Trebuchet MS" w:eastAsia="SimSun" w:hAnsi="Trebuchet MS" w:cs="Tahoma"/>
          <w:bCs/>
          <w:color w:val="000000"/>
          <w:sz w:val="24"/>
          <w:szCs w:val="24"/>
          <w:lang w:eastAsia="zh-CN"/>
        </w:rPr>
      </w:pPr>
    </w:p>
    <w:p w14:paraId="13ADDA9B" w14:textId="77777777" w:rsidR="00E41904" w:rsidRPr="00E41904" w:rsidRDefault="00E41904" w:rsidP="00E41904">
      <w:pPr>
        <w:ind w:right="-334"/>
        <w:rPr>
          <w:rFonts w:ascii="Trebuchet MS" w:eastAsia="SimSun" w:hAnsi="Trebuchet MS" w:cs="Tahoma"/>
          <w:bCs/>
          <w:color w:val="000000"/>
          <w:sz w:val="24"/>
          <w:szCs w:val="24"/>
          <w:lang w:eastAsia="zh-CN"/>
        </w:rPr>
      </w:pPr>
    </w:p>
    <w:p w14:paraId="0FA81CF1" w14:textId="77777777" w:rsidR="00E41904" w:rsidRPr="00E41904" w:rsidRDefault="00E41904" w:rsidP="00E41904">
      <w:pPr>
        <w:ind w:right="-334"/>
        <w:rPr>
          <w:rFonts w:ascii="Trebuchet MS" w:eastAsia="SimSun" w:hAnsi="Trebuchet MS" w:cs="Tahoma"/>
          <w:bCs/>
          <w:color w:val="000000"/>
          <w:sz w:val="24"/>
          <w:szCs w:val="24"/>
          <w:lang w:eastAsia="zh-CN"/>
        </w:rPr>
      </w:pPr>
    </w:p>
    <w:p w14:paraId="3F6AF89B" w14:textId="1B7FC8EB" w:rsidR="00E41904" w:rsidRDefault="00E41904" w:rsidP="00E41904">
      <w:pPr>
        <w:ind w:right="-334"/>
        <w:rPr>
          <w:rFonts w:ascii="Trebuchet MS" w:eastAsia="SimSun" w:hAnsi="Trebuchet MS" w:cs="Tahoma"/>
          <w:bCs/>
          <w:color w:val="000000"/>
          <w:sz w:val="24"/>
          <w:szCs w:val="24"/>
          <w:lang w:eastAsia="zh-CN"/>
        </w:rPr>
      </w:pPr>
    </w:p>
    <w:p w14:paraId="104B9E3D" w14:textId="40024CD9" w:rsidR="00E41904" w:rsidRDefault="00E41904" w:rsidP="00E41904">
      <w:pPr>
        <w:ind w:right="-334"/>
        <w:rPr>
          <w:rFonts w:ascii="Trebuchet MS" w:eastAsia="SimSun" w:hAnsi="Trebuchet MS" w:cs="Tahoma"/>
          <w:bCs/>
          <w:color w:val="000000"/>
          <w:sz w:val="24"/>
          <w:szCs w:val="24"/>
          <w:lang w:eastAsia="zh-CN"/>
        </w:rPr>
      </w:pPr>
    </w:p>
    <w:p w14:paraId="334AEDA2" w14:textId="5C8B40A8" w:rsidR="00E41904" w:rsidRDefault="00E41904" w:rsidP="00E41904">
      <w:pPr>
        <w:ind w:right="-334"/>
        <w:rPr>
          <w:rFonts w:ascii="Trebuchet MS" w:eastAsia="SimSun" w:hAnsi="Trebuchet MS" w:cs="Tahoma"/>
          <w:bCs/>
          <w:color w:val="000000"/>
          <w:sz w:val="24"/>
          <w:szCs w:val="24"/>
          <w:lang w:eastAsia="zh-CN"/>
        </w:rPr>
      </w:pPr>
    </w:p>
    <w:p w14:paraId="653C60F2" w14:textId="585FFDAD" w:rsidR="00E41904" w:rsidRDefault="00E41904" w:rsidP="00E41904">
      <w:pPr>
        <w:ind w:right="-334"/>
        <w:rPr>
          <w:rFonts w:ascii="Trebuchet MS" w:eastAsia="SimSun" w:hAnsi="Trebuchet MS" w:cs="Tahoma"/>
          <w:bCs/>
          <w:color w:val="000000"/>
          <w:sz w:val="24"/>
          <w:szCs w:val="24"/>
          <w:lang w:eastAsia="zh-CN"/>
        </w:rPr>
      </w:pPr>
    </w:p>
    <w:p w14:paraId="7593C6E9" w14:textId="4142DC85" w:rsidR="00E41904" w:rsidRDefault="00E41904" w:rsidP="00E41904">
      <w:pPr>
        <w:ind w:right="-334"/>
        <w:rPr>
          <w:rFonts w:ascii="Trebuchet MS" w:eastAsia="SimSun" w:hAnsi="Trebuchet MS" w:cs="Tahoma"/>
          <w:bCs/>
          <w:color w:val="000000"/>
          <w:sz w:val="24"/>
          <w:szCs w:val="24"/>
          <w:lang w:eastAsia="zh-CN"/>
        </w:rPr>
      </w:pPr>
    </w:p>
    <w:p w14:paraId="3D12A82B" w14:textId="0FCA48E6" w:rsidR="00E41904" w:rsidRDefault="00E41904" w:rsidP="00E41904">
      <w:pPr>
        <w:ind w:right="-334"/>
        <w:rPr>
          <w:rFonts w:ascii="Trebuchet MS" w:eastAsia="SimSun" w:hAnsi="Trebuchet MS" w:cs="Tahoma"/>
          <w:bCs/>
          <w:color w:val="000000"/>
          <w:sz w:val="24"/>
          <w:szCs w:val="24"/>
          <w:lang w:eastAsia="zh-CN"/>
        </w:rPr>
      </w:pPr>
    </w:p>
    <w:p w14:paraId="5E5B59C6" w14:textId="718FDFF0" w:rsidR="00E41904" w:rsidRDefault="00E41904" w:rsidP="00E41904">
      <w:pPr>
        <w:ind w:right="-334"/>
        <w:rPr>
          <w:rFonts w:ascii="Trebuchet MS" w:eastAsia="SimSun" w:hAnsi="Trebuchet MS" w:cs="Tahoma"/>
          <w:bCs/>
          <w:color w:val="000000"/>
          <w:sz w:val="24"/>
          <w:szCs w:val="24"/>
          <w:lang w:eastAsia="zh-CN"/>
        </w:rPr>
      </w:pPr>
    </w:p>
    <w:p w14:paraId="378EE051" w14:textId="7F404D14" w:rsidR="00E41904" w:rsidRDefault="00E41904" w:rsidP="00E41904">
      <w:pPr>
        <w:ind w:right="-334"/>
        <w:rPr>
          <w:rFonts w:ascii="Trebuchet MS" w:eastAsia="SimSun" w:hAnsi="Trebuchet MS" w:cs="Tahoma"/>
          <w:bCs/>
          <w:color w:val="000000"/>
          <w:sz w:val="24"/>
          <w:szCs w:val="24"/>
          <w:lang w:eastAsia="zh-CN"/>
        </w:rPr>
      </w:pPr>
    </w:p>
    <w:p w14:paraId="60D9E74F" w14:textId="228BA308" w:rsidR="00E41904" w:rsidRDefault="00E41904" w:rsidP="00E41904">
      <w:pPr>
        <w:ind w:right="-334"/>
        <w:rPr>
          <w:rFonts w:ascii="Trebuchet MS" w:eastAsia="SimSun" w:hAnsi="Trebuchet MS" w:cs="Tahoma"/>
          <w:bCs/>
          <w:color w:val="000000"/>
          <w:sz w:val="24"/>
          <w:szCs w:val="24"/>
          <w:lang w:eastAsia="zh-CN"/>
        </w:rPr>
      </w:pPr>
    </w:p>
    <w:p w14:paraId="61FA41DF" w14:textId="58BDEB4A" w:rsidR="00E41904" w:rsidRDefault="00E41904" w:rsidP="00E41904">
      <w:pPr>
        <w:ind w:right="-334"/>
        <w:rPr>
          <w:rFonts w:ascii="Trebuchet MS" w:eastAsia="SimSun" w:hAnsi="Trebuchet MS" w:cs="Tahoma"/>
          <w:bCs/>
          <w:color w:val="000000"/>
          <w:sz w:val="24"/>
          <w:szCs w:val="24"/>
          <w:lang w:eastAsia="zh-CN"/>
        </w:rPr>
      </w:pPr>
    </w:p>
    <w:p w14:paraId="08F86993" w14:textId="3CF6F143" w:rsidR="00E41904" w:rsidRDefault="00E41904" w:rsidP="00E41904">
      <w:pPr>
        <w:ind w:right="-334"/>
        <w:rPr>
          <w:rFonts w:ascii="Trebuchet MS" w:eastAsia="SimSun" w:hAnsi="Trebuchet MS" w:cs="Tahoma"/>
          <w:bCs/>
          <w:color w:val="000000"/>
          <w:sz w:val="24"/>
          <w:szCs w:val="24"/>
          <w:lang w:eastAsia="zh-CN"/>
        </w:rPr>
      </w:pPr>
    </w:p>
    <w:p w14:paraId="68926E68" w14:textId="54A2682B" w:rsidR="00E41904" w:rsidRDefault="00E41904" w:rsidP="00E41904">
      <w:pPr>
        <w:ind w:right="-334"/>
        <w:rPr>
          <w:rFonts w:ascii="Trebuchet MS" w:eastAsia="SimSun" w:hAnsi="Trebuchet MS" w:cs="Tahoma"/>
          <w:bCs/>
          <w:color w:val="000000"/>
          <w:sz w:val="24"/>
          <w:szCs w:val="24"/>
          <w:lang w:eastAsia="zh-CN"/>
        </w:rPr>
      </w:pPr>
    </w:p>
    <w:p w14:paraId="75831209" w14:textId="4057C9FF" w:rsidR="00E41904" w:rsidRDefault="00E41904" w:rsidP="00E41904">
      <w:pPr>
        <w:ind w:right="-334"/>
        <w:rPr>
          <w:rFonts w:ascii="Trebuchet MS" w:eastAsia="SimSun" w:hAnsi="Trebuchet MS" w:cs="Tahoma"/>
          <w:bCs/>
          <w:color w:val="000000"/>
          <w:sz w:val="24"/>
          <w:szCs w:val="24"/>
          <w:lang w:eastAsia="zh-CN"/>
        </w:rPr>
      </w:pPr>
    </w:p>
    <w:p w14:paraId="02ED16AE" w14:textId="5C8BB8EC" w:rsidR="00E41904" w:rsidRDefault="00E41904" w:rsidP="00E41904">
      <w:pPr>
        <w:ind w:right="-334"/>
        <w:rPr>
          <w:rFonts w:ascii="Trebuchet MS" w:eastAsia="SimSun" w:hAnsi="Trebuchet MS" w:cs="Tahoma"/>
          <w:bCs/>
          <w:color w:val="000000"/>
          <w:sz w:val="24"/>
          <w:szCs w:val="24"/>
          <w:lang w:eastAsia="zh-CN"/>
        </w:rPr>
      </w:pPr>
    </w:p>
    <w:p w14:paraId="774219EA" w14:textId="3DE9113B" w:rsidR="00E41904" w:rsidRDefault="00E41904" w:rsidP="00E41904">
      <w:pPr>
        <w:ind w:right="-334"/>
        <w:rPr>
          <w:rFonts w:ascii="Trebuchet MS" w:eastAsia="SimSun" w:hAnsi="Trebuchet MS" w:cs="Tahoma"/>
          <w:bCs/>
          <w:color w:val="000000"/>
          <w:sz w:val="24"/>
          <w:szCs w:val="24"/>
          <w:lang w:eastAsia="zh-CN"/>
        </w:rPr>
      </w:pPr>
    </w:p>
    <w:p w14:paraId="3146DB94" w14:textId="066279C3" w:rsidR="00E41904" w:rsidRDefault="00E41904" w:rsidP="00E41904">
      <w:pPr>
        <w:ind w:right="-334"/>
        <w:rPr>
          <w:rFonts w:ascii="Trebuchet MS" w:eastAsia="SimSun" w:hAnsi="Trebuchet MS" w:cs="Tahoma"/>
          <w:bCs/>
          <w:color w:val="000000"/>
          <w:sz w:val="24"/>
          <w:szCs w:val="24"/>
          <w:lang w:eastAsia="zh-CN"/>
        </w:rPr>
      </w:pPr>
    </w:p>
    <w:p w14:paraId="0AE5DBC6" w14:textId="2F2CFBAB" w:rsidR="00E41904" w:rsidRDefault="00E41904" w:rsidP="00E41904">
      <w:pPr>
        <w:ind w:right="-334"/>
        <w:rPr>
          <w:rFonts w:ascii="Trebuchet MS" w:eastAsia="SimSun" w:hAnsi="Trebuchet MS" w:cs="Tahoma"/>
          <w:bCs/>
          <w:color w:val="000000"/>
          <w:sz w:val="24"/>
          <w:szCs w:val="24"/>
          <w:lang w:eastAsia="zh-CN"/>
        </w:rPr>
      </w:pPr>
    </w:p>
    <w:p w14:paraId="6BBFA68F" w14:textId="3265BB2E" w:rsidR="00E41904" w:rsidRDefault="00E41904" w:rsidP="00E41904">
      <w:pPr>
        <w:ind w:right="-334"/>
        <w:rPr>
          <w:rFonts w:ascii="Trebuchet MS" w:eastAsia="SimSun" w:hAnsi="Trebuchet MS" w:cs="Tahoma"/>
          <w:bCs/>
          <w:color w:val="000000"/>
          <w:sz w:val="24"/>
          <w:szCs w:val="24"/>
          <w:lang w:eastAsia="zh-CN"/>
        </w:rPr>
      </w:pPr>
    </w:p>
    <w:p w14:paraId="03CA97AD" w14:textId="0E2971A9" w:rsidR="00E41904" w:rsidRDefault="00E41904" w:rsidP="00E41904">
      <w:pPr>
        <w:ind w:right="-334"/>
        <w:rPr>
          <w:rFonts w:ascii="Trebuchet MS" w:eastAsia="SimSun" w:hAnsi="Trebuchet MS" w:cs="Tahoma"/>
          <w:bCs/>
          <w:color w:val="000000"/>
          <w:sz w:val="24"/>
          <w:szCs w:val="24"/>
          <w:lang w:eastAsia="zh-CN"/>
        </w:rPr>
      </w:pPr>
    </w:p>
    <w:p w14:paraId="66FA2181" w14:textId="24E44C26" w:rsidR="00E41904" w:rsidRDefault="00E41904" w:rsidP="00E41904">
      <w:pPr>
        <w:ind w:right="-334"/>
        <w:rPr>
          <w:rFonts w:ascii="Trebuchet MS" w:eastAsia="SimSun" w:hAnsi="Trebuchet MS" w:cs="Tahoma"/>
          <w:bCs/>
          <w:color w:val="000000"/>
          <w:sz w:val="24"/>
          <w:szCs w:val="24"/>
          <w:lang w:eastAsia="zh-CN"/>
        </w:rPr>
      </w:pPr>
    </w:p>
    <w:p w14:paraId="654A1210" w14:textId="65A3DBDB" w:rsidR="00E41904" w:rsidRDefault="00E41904" w:rsidP="00E41904">
      <w:pPr>
        <w:ind w:right="-334"/>
        <w:rPr>
          <w:rFonts w:ascii="Trebuchet MS" w:eastAsia="SimSun" w:hAnsi="Trebuchet MS" w:cs="Tahoma"/>
          <w:bCs/>
          <w:color w:val="000000"/>
          <w:sz w:val="24"/>
          <w:szCs w:val="24"/>
          <w:lang w:eastAsia="zh-CN"/>
        </w:rPr>
      </w:pPr>
    </w:p>
    <w:p w14:paraId="5A365DEA" w14:textId="72BDAF6C" w:rsidR="00E41904" w:rsidRDefault="00E41904" w:rsidP="00E41904">
      <w:pPr>
        <w:ind w:right="-334"/>
        <w:rPr>
          <w:rFonts w:ascii="Trebuchet MS" w:eastAsia="SimSun" w:hAnsi="Trebuchet MS" w:cs="Tahoma"/>
          <w:bCs/>
          <w:color w:val="000000"/>
          <w:sz w:val="24"/>
          <w:szCs w:val="24"/>
          <w:lang w:eastAsia="zh-CN"/>
        </w:rPr>
      </w:pPr>
    </w:p>
    <w:p w14:paraId="71FFC522" w14:textId="7C3A8FC6" w:rsidR="00E41904" w:rsidRDefault="00E41904" w:rsidP="00E41904">
      <w:pPr>
        <w:ind w:right="-334"/>
        <w:rPr>
          <w:rFonts w:ascii="Trebuchet MS" w:eastAsia="SimSun" w:hAnsi="Trebuchet MS" w:cs="Tahoma"/>
          <w:bCs/>
          <w:color w:val="000000"/>
          <w:sz w:val="24"/>
          <w:szCs w:val="24"/>
          <w:lang w:eastAsia="zh-CN"/>
        </w:rPr>
      </w:pPr>
    </w:p>
    <w:p w14:paraId="6DAAAAD1" w14:textId="476818EC" w:rsidR="00E41904" w:rsidRDefault="00E41904" w:rsidP="00E41904">
      <w:pPr>
        <w:ind w:right="-334"/>
        <w:rPr>
          <w:rFonts w:ascii="Trebuchet MS" w:eastAsia="SimSun" w:hAnsi="Trebuchet MS" w:cs="Tahoma"/>
          <w:bCs/>
          <w:color w:val="000000"/>
          <w:sz w:val="24"/>
          <w:szCs w:val="24"/>
          <w:lang w:eastAsia="zh-CN"/>
        </w:rPr>
      </w:pPr>
    </w:p>
    <w:p w14:paraId="7F90FF74" w14:textId="78A510A7" w:rsidR="00E41904" w:rsidRDefault="00E41904" w:rsidP="00E41904">
      <w:pPr>
        <w:ind w:right="-334"/>
        <w:rPr>
          <w:rFonts w:ascii="Trebuchet MS" w:eastAsia="SimSun" w:hAnsi="Trebuchet MS" w:cs="Tahoma"/>
          <w:bCs/>
          <w:color w:val="000000"/>
          <w:sz w:val="24"/>
          <w:szCs w:val="24"/>
          <w:lang w:eastAsia="zh-CN"/>
        </w:rPr>
      </w:pPr>
    </w:p>
    <w:p w14:paraId="6F7CDF42" w14:textId="248DEC47" w:rsidR="00E41904" w:rsidRDefault="00E41904" w:rsidP="00E41904">
      <w:pPr>
        <w:ind w:right="-334"/>
        <w:rPr>
          <w:rFonts w:ascii="Trebuchet MS" w:eastAsia="SimSun" w:hAnsi="Trebuchet MS" w:cs="Tahoma"/>
          <w:bCs/>
          <w:color w:val="000000"/>
          <w:sz w:val="24"/>
          <w:szCs w:val="24"/>
          <w:lang w:eastAsia="zh-CN"/>
        </w:rPr>
      </w:pPr>
    </w:p>
    <w:p w14:paraId="73AE18A9" w14:textId="78F5066C" w:rsidR="00E41904" w:rsidRDefault="00E41904" w:rsidP="00E41904">
      <w:pPr>
        <w:ind w:right="-334"/>
        <w:rPr>
          <w:rFonts w:ascii="Trebuchet MS" w:eastAsia="SimSun" w:hAnsi="Trebuchet MS" w:cs="Tahoma"/>
          <w:bCs/>
          <w:color w:val="000000"/>
          <w:sz w:val="24"/>
          <w:szCs w:val="24"/>
          <w:lang w:eastAsia="zh-CN"/>
        </w:rPr>
      </w:pPr>
    </w:p>
    <w:p w14:paraId="6B046753" w14:textId="22FCD25E" w:rsidR="00E41904" w:rsidRDefault="00E41904" w:rsidP="00E41904">
      <w:pPr>
        <w:ind w:right="-334"/>
        <w:rPr>
          <w:rFonts w:ascii="Trebuchet MS" w:eastAsia="SimSun" w:hAnsi="Trebuchet MS" w:cs="Tahoma"/>
          <w:bCs/>
          <w:color w:val="000000"/>
          <w:sz w:val="24"/>
          <w:szCs w:val="24"/>
          <w:lang w:eastAsia="zh-CN"/>
        </w:rPr>
      </w:pPr>
    </w:p>
    <w:p w14:paraId="581F1353" w14:textId="3B353351" w:rsidR="00E41904" w:rsidRDefault="00E41904" w:rsidP="00E41904">
      <w:pPr>
        <w:ind w:right="-334"/>
        <w:rPr>
          <w:rFonts w:ascii="Trebuchet MS" w:eastAsia="SimSun" w:hAnsi="Trebuchet MS" w:cs="Tahoma"/>
          <w:bCs/>
          <w:color w:val="000000"/>
          <w:sz w:val="24"/>
          <w:szCs w:val="24"/>
          <w:lang w:eastAsia="zh-CN"/>
        </w:rPr>
      </w:pPr>
    </w:p>
    <w:p w14:paraId="02FE6DF1" w14:textId="75CC5CE9" w:rsidR="00E41904" w:rsidRDefault="00E41904" w:rsidP="00E41904">
      <w:pPr>
        <w:ind w:right="-334"/>
        <w:rPr>
          <w:rFonts w:ascii="Trebuchet MS" w:eastAsia="SimSun" w:hAnsi="Trebuchet MS" w:cs="Tahoma"/>
          <w:bCs/>
          <w:color w:val="000000"/>
          <w:sz w:val="24"/>
          <w:szCs w:val="24"/>
          <w:lang w:eastAsia="zh-CN"/>
        </w:rPr>
      </w:pPr>
    </w:p>
    <w:p w14:paraId="3C1556DA" w14:textId="19B1AB82" w:rsidR="00E41904" w:rsidRDefault="00E41904" w:rsidP="00E41904">
      <w:pPr>
        <w:ind w:right="-334"/>
        <w:rPr>
          <w:rFonts w:ascii="Trebuchet MS" w:eastAsia="SimSun" w:hAnsi="Trebuchet MS" w:cs="Tahoma"/>
          <w:bCs/>
          <w:color w:val="000000"/>
          <w:sz w:val="24"/>
          <w:szCs w:val="24"/>
          <w:lang w:eastAsia="zh-CN"/>
        </w:rPr>
      </w:pPr>
    </w:p>
    <w:p w14:paraId="500D6A8D" w14:textId="2DBD7246" w:rsidR="00E41904" w:rsidRDefault="00E41904" w:rsidP="00E41904">
      <w:pPr>
        <w:ind w:right="-334"/>
        <w:rPr>
          <w:rFonts w:ascii="Trebuchet MS" w:eastAsia="SimSun" w:hAnsi="Trebuchet MS" w:cs="Tahoma"/>
          <w:bCs/>
          <w:color w:val="000000"/>
          <w:sz w:val="24"/>
          <w:szCs w:val="24"/>
          <w:lang w:eastAsia="zh-CN"/>
        </w:rPr>
      </w:pPr>
    </w:p>
    <w:p w14:paraId="57D5B31B" w14:textId="3C44FE2E" w:rsidR="00E41904" w:rsidRDefault="00E41904" w:rsidP="00E41904">
      <w:pPr>
        <w:ind w:right="-334"/>
        <w:rPr>
          <w:rFonts w:ascii="Trebuchet MS" w:eastAsia="SimSun" w:hAnsi="Trebuchet MS" w:cs="Tahoma"/>
          <w:bCs/>
          <w:color w:val="000000"/>
          <w:sz w:val="24"/>
          <w:szCs w:val="24"/>
          <w:lang w:eastAsia="zh-CN"/>
        </w:rPr>
      </w:pPr>
    </w:p>
    <w:p w14:paraId="3DD80FB7" w14:textId="24DFB3A0" w:rsidR="00E41904" w:rsidRDefault="00E41904" w:rsidP="00E41904">
      <w:pPr>
        <w:ind w:right="-334"/>
        <w:rPr>
          <w:rFonts w:ascii="Trebuchet MS" w:eastAsia="SimSun" w:hAnsi="Trebuchet MS" w:cs="Tahoma"/>
          <w:bCs/>
          <w:color w:val="000000"/>
          <w:sz w:val="24"/>
          <w:szCs w:val="24"/>
          <w:lang w:eastAsia="zh-CN"/>
        </w:rPr>
      </w:pPr>
    </w:p>
    <w:p w14:paraId="34FADA4A" w14:textId="16952892" w:rsidR="00E41904" w:rsidRDefault="00E41904" w:rsidP="00E41904">
      <w:pPr>
        <w:ind w:right="-334"/>
        <w:rPr>
          <w:rFonts w:ascii="Trebuchet MS" w:eastAsia="SimSun" w:hAnsi="Trebuchet MS" w:cs="Tahoma"/>
          <w:bCs/>
          <w:color w:val="000000"/>
          <w:sz w:val="24"/>
          <w:szCs w:val="24"/>
          <w:lang w:eastAsia="zh-CN"/>
        </w:rPr>
      </w:pPr>
    </w:p>
    <w:p w14:paraId="73421ACA" w14:textId="4A0AA899" w:rsidR="00E41904" w:rsidRDefault="00E41904" w:rsidP="00E41904">
      <w:pPr>
        <w:ind w:right="-334"/>
        <w:rPr>
          <w:rFonts w:ascii="Trebuchet MS" w:eastAsia="SimSun" w:hAnsi="Trebuchet MS" w:cs="Tahoma"/>
          <w:bCs/>
          <w:color w:val="000000"/>
          <w:sz w:val="24"/>
          <w:szCs w:val="24"/>
          <w:lang w:eastAsia="zh-CN"/>
        </w:rPr>
      </w:pPr>
    </w:p>
    <w:p w14:paraId="15F2E11B" w14:textId="21B29563" w:rsidR="00E41904" w:rsidRDefault="00E41904" w:rsidP="00E41904">
      <w:pPr>
        <w:ind w:right="-334"/>
        <w:rPr>
          <w:rFonts w:ascii="Trebuchet MS" w:eastAsia="SimSun" w:hAnsi="Trebuchet MS" w:cs="Tahoma"/>
          <w:bCs/>
          <w:color w:val="000000"/>
          <w:sz w:val="24"/>
          <w:szCs w:val="24"/>
          <w:lang w:eastAsia="zh-CN"/>
        </w:rPr>
      </w:pPr>
    </w:p>
    <w:p w14:paraId="5B19C2DE" w14:textId="06559891" w:rsidR="00E41904" w:rsidRDefault="00E41904" w:rsidP="00E41904">
      <w:pPr>
        <w:ind w:right="-334"/>
        <w:rPr>
          <w:rFonts w:ascii="Trebuchet MS" w:eastAsia="SimSun" w:hAnsi="Trebuchet MS" w:cs="Tahoma"/>
          <w:bCs/>
          <w:color w:val="000000"/>
          <w:sz w:val="24"/>
          <w:szCs w:val="24"/>
          <w:lang w:eastAsia="zh-CN"/>
        </w:rPr>
      </w:pPr>
    </w:p>
    <w:p w14:paraId="1CCAA4F5" w14:textId="2526F9E9" w:rsidR="00E41904" w:rsidRDefault="00E41904" w:rsidP="00E41904">
      <w:pPr>
        <w:ind w:right="-334"/>
        <w:rPr>
          <w:rFonts w:ascii="Trebuchet MS" w:eastAsia="SimSun" w:hAnsi="Trebuchet MS" w:cs="Tahoma"/>
          <w:bCs/>
          <w:color w:val="000000"/>
          <w:sz w:val="24"/>
          <w:szCs w:val="24"/>
          <w:lang w:eastAsia="zh-CN"/>
        </w:rPr>
      </w:pPr>
    </w:p>
    <w:p w14:paraId="634E2E3E" w14:textId="77777777" w:rsidR="00E41904" w:rsidRPr="00E41904" w:rsidRDefault="00E41904" w:rsidP="00E41904">
      <w:pPr>
        <w:ind w:right="-334"/>
        <w:rPr>
          <w:rFonts w:ascii="Trebuchet MS" w:eastAsia="SimSun" w:hAnsi="Trebuchet MS" w:cs="Tahoma"/>
          <w:bCs/>
          <w:color w:val="000000"/>
          <w:sz w:val="24"/>
          <w:szCs w:val="24"/>
          <w:lang w:eastAsia="zh-CN"/>
        </w:rPr>
      </w:pPr>
    </w:p>
    <w:p w14:paraId="05D02ED9" w14:textId="77777777" w:rsidR="00E41904" w:rsidRPr="00E41904" w:rsidRDefault="00E41904" w:rsidP="00E41904">
      <w:pPr>
        <w:ind w:right="-334"/>
        <w:rPr>
          <w:rFonts w:ascii="Trebuchet MS" w:eastAsia="SimSun" w:hAnsi="Trebuchet MS" w:cs="Tahoma"/>
          <w:bCs/>
          <w:color w:val="000000"/>
          <w:sz w:val="24"/>
          <w:szCs w:val="24"/>
          <w:lang w:eastAsia="zh-CN"/>
        </w:rPr>
      </w:pPr>
    </w:p>
    <w:p w14:paraId="261A3C9C" w14:textId="5793EF95" w:rsidR="00E41904" w:rsidRDefault="00564E88" w:rsidP="00E41904">
      <w:pPr>
        <w:ind w:left="720" w:firstLine="720"/>
        <w:jc w:val="both"/>
        <w:rPr>
          <w:rFonts w:asciiTheme="minorHAnsi" w:hAnsiTheme="minorHAnsi" w:cstheme="minorHAnsi"/>
          <w:b/>
          <w:bCs/>
          <w:sz w:val="22"/>
          <w:szCs w:val="22"/>
        </w:rPr>
      </w:pPr>
      <w:r w:rsidRPr="00564E88">
        <w:rPr>
          <w:rFonts w:asciiTheme="minorHAnsi" w:hAnsiTheme="minorHAnsi" w:cstheme="minorHAnsi"/>
          <w:b/>
          <w:bCs/>
          <w:sz w:val="22"/>
          <w:szCs w:val="22"/>
        </w:rPr>
        <w:lastRenderedPageBreak/>
        <w:t>A Critical Comparison of Two Secondary Sources</w:t>
      </w:r>
      <w:r w:rsidR="001B6438">
        <w:rPr>
          <w:rFonts w:asciiTheme="minorHAnsi" w:hAnsiTheme="minorHAnsi" w:cstheme="minorHAnsi"/>
          <w:b/>
          <w:bCs/>
          <w:sz w:val="22"/>
          <w:szCs w:val="22"/>
        </w:rPr>
        <w:t xml:space="preserve"> </w:t>
      </w:r>
    </w:p>
    <w:p w14:paraId="36049803" w14:textId="6948812E" w:rsidR="00E7185C" w:rsidRDefault="00E7185C" w:rsidP="00564E88">
      <w:pPr>
        <w:ind w:left="720" w:firstLine="720"/>
        <w:jc w:val="both"/>
        <w:rPr>
          <w:rFonts w:asciiTheme="minorHAnsi" w:hAnsiTheme="minorHAnsi" w:cstheme="minorHAnsi"/>
          <w:b/>
          <w:bCs/>
          <w:sz w:val="22"/>
          <w:szCs w:val="22"/>
        </w:rPr>
      </w:pPr>
    </w:p>
    <w:p w14:paraId="3E52206F" w14:textId="4316A4A0" w:rsidR="001B6438" w:rsidRDefault="00564E88" w:rsidP="001B6438">
      <w:pPr>
        <w:rPr>
          <w:rFonts w:asciiTheme="minorHAnsi" w:hAnsiTheme="minorHAnsi" w:cstheme="minorHAnsi"/>
          <w:sz w:val="22"/>
          <w:szCs w:val="22"/>
        </w:rPr>
      </w:pPr>
      <w:r w:rsidRPr="00564E88">
        <w:rPr>
          <w:rFonts w:asciiTheme="minorHAnsi" w:hAnsiTheme="minorHAnsi" w:cstheme="minorHAnsi"/>
          <w:sz w:val="22"/>
          <w:szCs w:val="22"/>
        </w:rPr>
        <w:t xml:space="preserve">This essay compares and contrasts </w:t>
      </w:r>
      <w:r w:rsidR="001B6438">
        <w:rPr>
          <w:rFonts w:asciiTheme="minorHAnsi" w:hAnsiTheme="minorHAnsi" w:cstheme="minorHAnsi"/>
          <w:sz w:val="22"/>
          <w:szCs w:val="22"/>
        </w:rPr>
        <w:t>J</w:t>
      </w:r>
      <w:r w:rsidR="00324231">
        <w:rPr>
          <w:rFonts w:asciiTheme="minorHAnsi" w:hAnsiTheme="minorHAnsi" w:cstheme="minorHAnsi"/>
          <w:sz w:val="22"/>
          <w:szCs w:val="22"/>
        </w:rPr>
        <w:t xml:space="preserve">enny </w:t>
      </w:r>
      <w:r w:rsidR="001B6438">
        <w:rPr>
          <w:rFonts w:asciiTheme="minorHAnsi" w:hAnsiTheme="minorHAnsi" w:cstheme="minorHAnsi"/>
          <w:sz w:val="22"/>
          <w:szCs w:val="22"/>
        </w:rPr>
        <w:t xml:space="preserve">Blain’s </w:t>
      </w:r>
      <w:r w:rsidRPr="00564E88">
        <w:rPr>
          <w:rFonts w:asciiTheme="minorHAnsi" w:hAnsiTheme="minorHAnsi" w:cstheme="minorHAnsi"/>
          <w:sz w:val="22"/>
          <w:szCs w:val="22"/>
        </w:rPr>
        <w:t xml:space="preserve">article </w:t>
      </w:r>
      <w:r w:rsidR="001B6438">
        <w:rPr>
          <w:rFonts w:asciiTheme="minorHAnsi" w:hAnsiTheme="minorHAnsi" w:cstheme="minorHAnsi"/>
          <w:sz w:val="22"/>
          <w:szCs w:val="22"/>
        </w:rPr>
        <w:t>‘</w:t>
      </w:r>
      <w:r w:rsidR="001B6438" w:rsidRPr="001B6438">
        <w:rPr>
          <w:rFonts w:asciiTheme="minorHAnsi" w:hAnsiTheme="minorHAnsi" w:cstheme="minorHAnsi"/>
          <w:sz w:val="22"/>
          <w:szCs w:val="22"/>
        </w:rPr>
        <w:t xml:space="preserve">Speaking </w:t>
      </w:r>
      <w:proofErr w:type="spellStart"/>
      <w:r w:rsidR="001B6438" w:rsidRPr="001B6438">
        <w:rPr>
          <w:rFonts w:asciiTheme="minorHAnsi" w:hAnsiTheme="minorHAnsi" w:cstheme="minorHAnsi"/>
          <w:sz w:val="22"/>
          <w:szCs w:val="22"/>
        </w:rPr>
        <w:t>Shamanistically</w:t>
      </w:r>
      <w:proofErr w:type="spellEnd"/>
      <w:r w:rsidR="001B6438" w:rsidRPr="001B6438">
        <w:rPr>
          <w:rFonts w:asciiTheme="minorHAnsi" w:hAnsiTheme="minorHAnsi" w:cstheme="minorHAnsi"/>
          <w:sz w:val="22"/>
          <w:szCs w:val="22"/>
        </w:rPr>
        <w:t xml:space="preserve">: </w:t>
      </w:r>
      <w:proofErr w:type="spellStart"/>
      <w:r w:rsidR="001B6438" w:rsidRPr="001B6438">
        <w:rPr>
          <w:rFonts w:asciiTheme="minorHAnsi" w:hAnsiTheme="minorHAnsi" w:cstheme="minorHAnsi"/>
          <w:sz w:val="22"/>
          <w:szCs w:val="22"/>
        </w:rPr>
        <w:t>Seidr</w:t>
      </w:r>
      <w:proofErr w:type="spellEnd"/>
      <w:r w:rsidR="001B6438" w:rsidRPr="001B6438">
        <w:rPr>
          <w:rFonts w:asciiTheme="minorHAnsi" w:hAnsiTheme="minorHAnsi" w:cstheme="minorHAnsi"/>
          <w:sz w:val="22"/>
          <w:szCs w:val="22"/>
        </w:rPr>
        <w:t>, Academia and Rationality’</w:t>
      </w:r>
      <w:r w:rsidR="001B6438">
        <w:rPr>
          <w:rFonts w:asciiTheme="minorHAnsi" w:hAnsiTheme="minorHAnsi" w:cstheme="minorHAnsi"/>
          <w:sz w:val="22"/>
          <w:szCs w:val="22"/>
        </w:rPr>
        <w:t xml:space="preserve"> </w:t>
      </w:r>
      <w:r w:rsidRPr="00564E88">
        <w:rPr>
          <w:rFonts w:asciiTheme="minorHAnsi" w:hAnsiTheme="minorHAnsi" w:cstheme="minorHAnsi"/>
          <w:sz w:val="22"/>
          <w:szCs w:val="22"/>
        </w:rPr>
        <w:t xml:space="preserve">published in </w:t>
      </w:r>
      <w:r w:rsidR="001B6438" w:rsidRPr="004D50BB">
        <w:rPr>
          <w:rFonts w:asciiTheme="minorHAnsi" w:hAnsiTheme="minorHAnsi" w:cstheme="minorHAnsi"/>
          <w:i/>
          <w:iCs/>
          <w:sz w:val="22"/>
          <w:szCs w:val="22"/>
        </w:rPr>
        <w:t xml:space="preserve">DISKUS </w:t>
      </w:r>
      <w:r w:rsidR="001B6438">
        <w:rPr>
          <w:rFonts w:asciiTheme="minorHAnsi" w:hAnsiTheme="minorHAnsi" w:cstheme="minorHAnsi"/>
          <w:sz w:val="22"/>
          <w:szCs w:val="22"/>
        </w:rPr>
        <w:t>Volume 6</w:t>
      </w:r>
      <w:r w:rsidRPr="00564E88">
        <w:rPr>
          <w:rFonts w:asciiTheme="minorHAnsi" w:hAnsiTheme="minorHAnsi" w:cstheme="minorHAnsi"/>
          <w:sz w:val="22"/>
          <w:szCs w:val="22"/>
        </w:rPr>
        <w:t xml:space="preserve"> in 20</w:t>
      </w:r>
      <w:r w:rsidR="001B6438">
        <w:rPr>
          <w:rFonts w:asciiTheme="minorHAnsi" w:hAnsiTheme="minorHAnsi" w:cstheme="minorHAnsi"/>
          <w:sz w:val="22"/>
          <w:szCs w:val="22"/>
        </w:rPr>
        <w:t>0</w:t>
      </w:r>
      <w:r w:rsidRPr="00564E88">
        <w:rPr>
          <w:rFonts w:asciiTheme="minorHAnsi" w:hAnsiTheme="minorHAnsi" w:cstheme="minorHAnsi"/>
          <w:sz w:val="22"/>
          <w:szCs w:val="22"/>
        </w:rPr>
        <w:t xml:space="preserve">0, with </w:t>
      </w:r>
      <w:r w:rsidR="001B6438">
        <w:rPr>
          <w:rFonts w:asciiTheme="minorHAnsi" w:hAnsiTheme="minorHAnsi" w:cstheme="minorHAnsi"/>
          <w:sz w:val="22"/>
          <w:szCs w:val="22"/>
        </w:rPr>
        <w:t>T</w:t>
      </w:r>
      <w:r w:rsidR="00324231">
        <w:rPr>
          <w:rFonts w:asciiTheme="minorHAnsi" w:hAnsiTheme="minorHAnsi" w:cstheme="minorHAnsi"/>
          <w:sz w:val="22"/>
          <w:szCs w:val="22"/>
        </w:rPr>
        <w:t>ony</w:t>
      </w:r>
      <w:r w:rsidR="001B6438">
        <w:rPr>
          <w:rFonts w:asciiTheme="minorHAnsi" w:hAnsiTheme="minorHAnsi" w:cstheme="minorHAnsi"/>
          <w:sz w:val="22"/>
          <w:szCs w:val="22"/>
        </w:rPr>
        <w:t xml:space="preserve"> Walter </w:t>
      </w:r>
      <w:r w:rsidR="00324231">
        <w:rPr>
          <w:rFonts w:asciiTheme="minorHAnsi" w:hAnsiTheme="minorHAnsi" w:cstheme="minorHAnsi"/>
          <w:sz w:val="22"/>
          <w:szCs w:val="22"/>
        </w:rPr>
        <w:t>and</w:t>
      </w:r>
      <w:r w:rsidR="001B6438">
        <w:rPr>
          <w:rFonts w:asciiTheme="minorHAnsi" w:hAnsiTheme="minorHAnsi" w:cstheme="minorHAnsi"/>
          <w:sz w:val="22"/>
          <w:szCs w:val="22"/>
        </w:rPr>
        <w:t xml:space="preserve"> H</w:t>
      </w:r>
      <w:r w:rsidR="00324231">
        <w:rPr>
          <w:rFonts w:asciiTheme="minorHAnsi" w:hAnsiTheme="minorHAnsi" w:cstheme="minorHAnsi"/>
          <w:sz w:val="22"/>
          <w:szCs w:val="22"/>
        </w:rPr>
        <w:t xml:space="preserve">elen </w:t>
      </w:r>
      <w:r w:rsidR="001B6438">
        <w:rPr>
          <w:rFonts w:asciiTheme="minorHAnsi" w:hAnsiTheme="minorHAnsi" w:cstheme="minorHAnsi"/>
          <w:sz w:val="22"/>
          <w:szCs w:val="22"/>
        </w:rPr>
        <w:t xml:space="preserve">Waterhouse’s </w:t>
      </w:r>
      <w:bookmarkStart w:id="6" w:name="_Hlk66700772"/>
      <w:r w:rsidRPr="00564E88">
        <w:rPr>
          <w:rFonts w:asciiTheme="minorHAnsi" w:hAnsiTheme="minorHAnsi" w:cstheme="minorHAnsi"/>
          <w:sz w:val="22"/>
          <w:szCs w:val="22"/>
        </w:rPr>
        <w:t xml:space="preserve">paper </w:t>
      </w:r>
      <w:r w:rsidR="001B6438" w:rsidRPr="001B6438">
        <w:rPr>
          <w:rFonts w:asciiTheme="minorHAnsi" w:hAnsiTheme="minorHAnsi" w:cstheme="minorHAnsi"/>
          <w:sz w:val="22"/>
          <w:szCs w:val="22"/>
        </w:rPr>
        <w:t>‘A Very Private Belief: Reincarnation in Contemporary England’</w:t>
      </w:r>
      <w:bookmarkEnd w:id="6"/>
      <w:r w:rsidRPr="00564E88">
        <w:rPr>
          <w:rFonts w:asciiTheme="minorHAnsi" w:hAnsiTheme="minorHAnsi" w:cstheme="minorHAnsi"/>
          <w:sz w:val="22"/>
          <w:szCs w:val="22"/>
        </w:rPr>
        <w:t xml:space="preserve">, published in </w:t>
      </w:r>
      <w:r w:rsidR="001B6438" w:rsidRPr="00324231">
        <w:rPr>
          <w:rFonts w:asciiTheme="minorHAnsi" w:hAnsiTheme="minorHAnsi" w:cstheme="minorHAnsi"/>
          <w:i/>
          <w:iCs/>
          <w:sz w:val="22"/>
          <w:szCs w:val="22"/>
        </w:rPr>
        <w:t>Sociology of Religion</w:t>
      </w:r>
      <w:r w:rsidR="001B6438" w:rsidRPr="001B6438">
        <w:rPr>
          <w:rFonts w:asciiTheme="minorHAnsi" w:hAnsiTheme="minorHAnsi" w:cstheme="minorHAnsi"/>
          <w:sz w:val="22"/>
          <w:szCs w:val="22"/>
        </w:rPr>
        <w:t xml:space="preserve">, 60, </w:t>
      </w:r>
      <w:r w:rsidR="00240406">
        <w:rPr>
          <w:rFonts w:asciiTheme="minorHAnsi" w:hAnsiTheme="minorHAnsi" w:cstheme="minorHAnsi"/>
          <w:sz w:val="22"/>
          <w:szCs w:val="22"/>
        </w:rPr>
        <w:t xml:space="preserve">Oxford University press, 1999, </w:t>
      </w:r>
      <w:r w:rsidR="001B6438" w:rsidRPr="001B6438">
        <w:rPr>
          <w:rFonts w:asciiTheme="minorHAnsi" w:hAnsiTheme="minorHAnsi" w:cstheme="minorHAnsi"/>
          <w:sz w:val="22"/>
          <w:szCs w:val="22"/>
        </w:rPr>
        <w:t>187-197</w:t>
      </w:r>
      <w:r w:rsidR="001B6438">
        <w:rPr>
          <w:rFonts w:asciiTheme="minorHAnsi" w:hAnsiTheme="minorHAnsi" w:cstheme="minorHAnsi"/>
          <w:sz w:val="22"/>
          <w:szCs w:val="22"/>
        </w:rPr>
        <w:t>.</w:t>
      </w:r>
    </w:p>
    <w:p w14:paraId="4FC3BBFD" w14:textId="230FA9C0" w:rsidR="00F07FFD" w:rsidRDefault="00F07FFD" w:rsidP="001B6438">
      <w:pPr>
        <w:rPr>
          <w:rFonts w:asciiTheme="minorHAnsi" w:hAnsiTheme="minorHAnsi" w:cstheme="minorHAnsi"/>
          <w:sz w:val="22"/>
          <w:szCs w:val="22"/>
        </w:rPr>
      </w:pPr>
    </w:p>
    <w:p w14:paraId="148497FB" w14:textId="3FCF422D" w:rsidR="009F3A86" w:rsidRDefault="00F07FFD" w:rsidP="001B6438">
      <w:pPr>
        <w:rPr>
          <w:rStyle w:val="background-details"/>
          <w:rFonts w:asciiTheme="minorHAnsi" w:hAnsiTheme="minorHAnsi" w:cstheme="minorHAnsi"/>
          <w:sz w:val="22"/>
          <w:szCs w:val="22"/>
        </w:rPr>
      </w:pPr>
      <w:r w:rsidRPr="00832B3B">
        <w:rPr>
          <w:rFonts w:asciiTheme="minorHAnsi" w:hAnsiTheme="minorHAnsi" w:cstheme="minorHAnsi"/>
          <w:sz w:val="22"/>
          <w:szCs w:val="22"/>
        </w:rPr>
        <w:t xml:space="preserve">Blain’s </w:t>
      </w:r>
      <w:r w:rsidR="00F87CFA">
        <w:rPr>
          <w:rFonts w:asciiTheme="minorHAnsi" w:hAnsiTheme="minorHAnsi" w:cstheme="minorHAnsi"/>
          <w:sz w:val="22"/>
          <w:szCs w:val="22"/>
        </w:rPr>
        <w:t>paper</w:t>
      </w:r>
      <w:r w:rsidRPr="00832B3B">
        <w:rPr>
          <w:rFonts w:asciiTheme="minorHAnsi" w:hAnsiTheme="minorHAnsi" w:cstheme="minorHAnsi"/>
          <w:sz w:val="22"/>
          <w:szCs w:val="22"/>
        </w:rPr>
        <w:t xml:space="preserve"> </w:t>
      </w:r>
      <w:r w:rsidR="006A5633" w:rsidRPr="00832B3B">
        <w:rPr>
          <w:rFonts w:asciiTheme="minorHAnsi" w:hAnsiTheme="minorHAnsi" w:cstheme="minorHAnsi"/>
          <w:sz w:val="22"/>
          <w:szCs w:val="22"/>
        </w:rPr>
        <w:t xml:space="preserve">was </w:t>
      </w:r>
      <w:r w:rsidR="00832B3B" w:rsidRPr="00832B3B">
        <w:rPr>
          <w:rFonts w:asciiTheme="minorHAnsi" w:hAnsiTheme="minorHAnsi" w:cstheme="minorHAnsi"/>
          <w:sz w:val="22"/>
          <w:szCs w:val="22"/>
        </w:rPr>
        <w:t>published</w:t>
      </w:r>
      <w:r w:rsidR="006A5633" w:rsidRPr="00832B3B">
        <w:rPr>
          <w:rFonts w:asciiTheme="minorHAnsi" w:hAnsiTheme="minorHAnsi" w:cstheme="minorHAnsi"/>
          <w:sz w:val="22"/>
          <w:szCs w:val="22"/>
        </w:rPr>
        <w:t xml:space="preserve"> in 2000, </w:t>
      </w:r>
      <w:r w:rsidR="00832B3B">
        <w:rPr>
          <w:rFonts w:asciiTheme="minorHAnsi" w:hAnsiTheme="minorHAnsi" w:cstheme="minorHAnsi"/>
          <w:sz w:val="22"/>
          <w:szCs w:val="22"/>
        </w:rPr>
        <w:t>nine</w:t>
      </w:r>
      <w:r w:rsidR="006A5633" w:rsidRPr="00832B3B">
        <w:rPr>
          <w:rFonts w:asciiTheme="minorHAnsi" w:hAnsiTheme="minorHAnsi" w:cstheme="minorHAnsi"/>
          <w:sz w:val="22"/>
          <w:szCs w:val="22"/>
        </w:rPr>
        <w:t xml:space="preserve"> years after having </w:t>
      </w:r>
      <w:r w:rsidR="003D3BD0">
        <w:rPr>
          <w:rFonts w:asciiTheme="minorHAnsi" w:hAnsiTheme="minorHAnsi" w:cstheme="minorHAnsi"/>
          <w:sz w:val="22"/>
          <w:szCs w:val="22"/>
        </w:rPr>
        <w:t xml:space="preserve">obtained </w:t>
      </w:r>
      <w:r w:rsidR="006A5633" w:rsidRPr="00832B3B">
        <w:rPr>
          <w:rFonts w:asciiTheme="minorHAnsi" w:hAnsiTheme="minorHAnsi" w:cstheme="minorHAnsi"/>
          <w:sz w:val="22"/>
          <w:szCs w:val="22"/>
        </w:rPr>
        <w:t>her PhD.</w:t>
      </w:r>
      <w:r w:rsidR="00832B3B" w:rsidRPr="00832B3B">
        <w:rPr>
          <w:rFonts w:asciiTheme="minorHAnsi" w:hAnsiTheme="minorHAnsi" w:cstheme="minorHAnsi"/>
          <w:sz w:val="22"/>
          <w:szCs w:val="22"/>
        </w:rPr>
        <w:t xml:space="preserve"> At the time of the </w:t>
      </w:r>
      <w:r w:rsidR="00832B3B">
        <w:rPr>
          <w:rFonts w:asciiTheme="minorHAnsi" w:hAnsiTheme="minorHAnsi" w:cstheme="minorHAnsi"/>
          <w:sz w:val="22"/>
          <w:szCs w:val="22"/>
        </w:rPr>
        <w:t>publication</w:t>
      </w:r>
      <w:r w:rsidR="00832B3B" w:rsidRPr="00832B3B">
        <w:rPr>
          <w:rFonts w:asciiTheme="minorHAnsi" w:hAnsiTheme="minorHAnsi" w:cstheme="minorHAnsi"/>
          <w:sz w:val="22"/>
          <w:szCs w:val="22"/>
        </w:rPr>
        <w:t xml:space="preserve"> she was Senior </w:t>
      </w:r>
      <w:r w:rsidR="00832B3B" w:rsidRPr="00832B3B">
        <w:rPr>
          <w:rStyle w:val="background-details"/>
          <w:rFonts w:asciiTheme="minorHAnsi" w:hAnsiTheme="minorHAnsi" w:cstheme="minorHAnsi"/>
          <w:sz w:val="22"/>
          <w:szCs w:val="22"/>
        </w:rPr>
        <w:t>Lecturer in Sociology at Sheffield Hallam University in the UK</w:t>
      </w:r>
      <w:r w:rsidR="00832B3B">
        <w:rPr>
          <w:rStyle w:val="background-details"/>
          <w:rFonts w:asciiTheme="minorHAnsi" w:hAnsiTheme="minorHAnsi" w:cstheme="minorHAnsi"/>
          <w:sz w:val="22"/>
          <w:szCs w:val="22"/>
        </w:rPr>
        <w:t>. To this day she researches and publishes on</w:t>
      </w:r>
      <w:r w:rsidR="00AE4E87">
        <w:rPr>
          <w:rStyle w:val="background-details"/>
          <w:rFonts w:asciiTheme="minorHAnsi" w:hAnsiTheme="minorHAnsi" w:cstheme="minorHAnsi"/>
          <w:sz w:val="22"/>
          <w:szCs w:val="22"/>
        </w:rPr>
        <w:t xml:space="preserve"> various subjects including </w:t>
      </w:r>
      <w:proofErr w:type="spellStart"/>
      <w:r w:rsidR="005221D9">
        <w:rPr>
          <w:rStyle w:val="background-details"/>
          <w:rFonts w:asciiTheme="minorHAnsi" w:hAnsiTheme="minorHAnsi" w:cstheme="minorHAnsi"/>
          <w:sz w:val="22"/>
          <w:szCs w:val="22"/>
        </w:rPr>
        <w:t>s</w:t>
      </w:r>
      <w:r w:rsidR="009F3A86">
        <w:rPr>
          <w:rStyle w:val="background-details"/>
          <w:rFonts w:asciiTheme="minorHAnsi" w:hAnsiTheme="minorHAnsi" w:cstheme="minorHAnsi"/>
          <w:sz w:val="22"/>
          <w:szCs w:val="22"/>
        </w:rPr>
        <w:t>eidr</w:t>
      </w:r>
      <w:proofErr w:type="spellEnd"/>
      <w:r w:rsidR="009F3A86">
        <w:rPr>
          <w:rStyle w:val="background-details"/>
          <w:rFonts w:asciiTheme="minorHAnsi" w:hAnsiTheme="minorHAnsi" w:cstheme="minorHAnsi"/>
          <w:sz w:val="22"/>
          <w:szCs w:val="22"/>
        </w:rPr>
        <w:t>. The subject matter is a reflection on the academic insider/outsider perspective</w:t>
      </w:r>
      <w:r w:rsidR="00210FF8">
        <w:rPr>
          <w:rStyle w:val="background-details"/>
          <w:rFonts w:asciiTheme="minorHAnsi" w:hAnsiTheme="minorHAnsi" w:cstheme="minorHAnsi"/>
          <w:sz w:val="22"/>
          <w:szCs w:val="22"/>
        </w:rPr>
        <w:t xml:space="preserve">, </w:t>
      </w:r>
      <w:r w:rsidR="009F3A86">
        <w:rPr>
          <w:rStyle w:val="background-details"/>
          <w:rFonts w:asciiTheme="minorHAnsi" w:hAnsiTheme="minorHAnsi" w:cstheme="minorHAnsi"/>
          <w:sz w:val="22"/>
          <w:szCs w:val="22"/>
        </w:rPr>
        <w:t>the appropriate behaviour and terminology when ‘going native’</w:t>
      </w:r>
      <w:r w:rsidR="00210FF8">
        <w:rPr>
          <w:rStyle w:val="background-details"/>
          <w:rFonts w:asciiTheme="minorHAnsi" w:hAnsiTheme="minorHAnsi" w:cstheme="minorHAnsi"/>
          <w:sz w:val="22"/>
          <w:szCs w:val="22"/>
        </w:rPr>
        <w:t xml:space="preserve"> </w:t>
      </w:r>
      <w:r w:rsidR="009F3A86">
        <w:rPr>
          <w:rStyle w:val="background-details"/>
          <w:rFonts w:asciiTheme="minorHAnsi" w:hAnsiTheme="minorHAnsi" w:cstheme="minorHAnsi"/>
          <w:sz w:val="22"/>
          <w:szCs w:val="22"/>
        </w:rPr>
        <w:t xml:space="preserve">and </w:t>
      </w:r>
      <w:r w:rsidR="00F87CFA">
        <w:rPr>
          <w:rStyle w:val="background-details"/>
          <w:rFonts w:asciiTheme="minorHAnsi" w:hAnsiTheme="minorHAnsi" w:cstheme="minorHAnsi"/>
          <w:sz w:val="22"/>
          <w:szCs w:val="22"/>
        </w:rPr>
        <w:t>on</w:t>
      </w:r>
      <w:r w:rsidR="009F3A86">
        <w:rPr>
          <w:rStyle w:val="background-details"/>
          <w:rFonts w:asciiTheme="minorHAnsi" w:hAnsiTheme="minorHAnsi" w:cstheme="minorHAnsi"/>
          <w:sz w:val="22"/>
          <w:szCs w:val="22"/>
        </w:rPr>
        <w:t xml:space="preserve"> acting as an academic</w:t>
      </w:r>
      <w:r w:rsidR="00210FF8">
        <w:rPr>
          <w:rStyle w:val="background-details"/>
          <w:rFonts w:asciiTheme="minorHAnsi" w:hAnsiTheme="minorHAnsi" w:cstheme="minorHAnsi"/>
          <w:sz w:val="22"/>
          <w:szCs w:val="22"/>
        </w:rPr>
        <w:t>, with its particular practices and discourses.</w:t>
      </w:r>
      <w:r w:rsidR="009F3A86">
        <w:rPr>
          <w:rStyle w:val="background-details"/>
          <w:rFonts w:asciiTheme="minorHAnsi" w:hAnsiTheme="minorHAnsi" w:cstheme="minorHAnsi"/>
          <w:sz w:val="22"/>
          <w:szCs w:val="22"/>
        </w:rPr>
        <w:t xml:space="preserve"> </w:t>
      </w:r>
      <w:r w:rsidR="00210FF8">
        <w:rPr>
          <w:rStyle w:val="background-details"/>
          <w:rFonts w:asciiTheme="minorHAnsi" w:hAnsiTheme="minorHAnsi" w:cstheme="minorHAnsi"/>
          <w:sz w:val="22"/>
          <w:szCs w:val="22"/>
        </w:rPr>
        <w:t>The intended readership are fellow scholars who are in the same position</w:t>
      </w:r>
      <w:r w:rsidR="00D46AC0">
        <w:rPr>
          <w:rStyle w:val="background-details"/>
          <w:rFonts w:asciiTheme="minorHAnsi" w:hAnsiTheme="minorHAnsi" w:cstheme="minorHAnsi"/>
          <w:sz w:val="22"/>
          <w:szCs w:val="22"/>
        </w:rPr>
        <w:t>,</w:t>
      </w:r>
      <w:r w:rsidR="00210FF8">
        <w:rPr>
          <w:rStyle w:val="background-details"/>
          <w:rFonts w:asciiTheme="minorHAnsi" w:hAnsiTheme="minorHAnsi" w:cstheme="minorHAnsi"/>
          <w:sz w:val="22"/>
          <w:szCs w:val="22"/>
        </w:rPr>
        <w:t xml:space="preserve"> </w:t>
      </w:r>
      <w:r w:rsidR="008B5360">
        <w:rPr>
          <w:rStyle w:val="background-details"/>
          <w:rFonts w:asciiTheme="minorHAnsi" w:hAnsiTheme="minorHAnsi" w:cstheme="minorHAnsi"/>
          <w:sz w:val="22"/>
          <w:szCs w:val="22"/>
        </w:rPr>
        <w:t>doing experiential research but at the same time insiders, ‘going native’, and who will possibly ask themselves the same questions as the author.</w:t>
      </w:r>
    </w:p>
    <w:p w14:paraId="1EEB0CA9" w14:textId="3A5177C7" w:rsidR="009F3A86" w:rsidRDefault="009F3A86" w:rsidP="001B6438">
      <w:pPr>
        <w:rPr>
          <w:rStyle w:val="background-details"/>
          <w:rFonts w:asciiTheme="minorHAnsi" w:hAnsiTheme="minorHAnsi" w:cstheme="minorHAnsi"/>
          <w:sz w:val="22"/>
          <w:szCs w:val="22"/>
        </w:rPr>
      </w:pPr>
    </w:p>
    <w:p w14:paraId="18FACA88" w14:textId="035044B6" w:rsidR="009F3A86" w:rsidRDefault="00AE4E87" w:rsidP="001B6438">
      <w:pPr>
        <w:rPr>
          <w:rFonts w:asciiTheme="minorHAnsi" w:hAnsiTheme="minorHAnsi" w:cstheme="minorHAnsi"/>
          <w:sz w:val="22"/>
          <w:szCs w:val="22"/>
        </w:rPr>
      </w:pPr>
      <w:r>
        <w:rPr>
          <w:rFonts w:asciiTheme="minorHAnsi" w:hAnsiTheme="minorHAnsi" w:cstheme="minorHAnsi"/>
          <w:sz w:val="22"/>
          <w:szCs w:val="22"/>
        </w:rPr>
        <w:t>Walter</w:t>
      </w:r>
      <w:r w:rsidR="00BC3004">
        <w:rPr>
          <w:rFonts w:asciiTheme="minorHAnsi" w:hAnsiTheme="minorHAnsi" w:cstheme="minorHAnsi"/>
          <w:sz w:val="22"/>
          <w:szCs w:val="22"/>
        </w:rPr>
        <w:t xml:space="preserve"> </w:t>
      </w:r>
      <w:r>
        <w:rPr>
          <w:rFonts w:asciiTheme="minorHAnsi" w:hAnsiTheme="minorHAnsi" w:cstheme="minorHAnsi"/>
          <w:sz w:val="22"/>
          <w:szCs w:val="22"/>
        </w:rPr>
        <w:t xml:space="preserve">and Waterhouse’s </w:t>
      </w:r>
      <w:r w:rsidR="008565D4" w:rsidRPr="00564E88">
        <w:rPr>
          <w:rFonts w:asciiTheme="minorHAnsi" w:hAnsiTheme="minorHAnsi" w:cstheme="minorHAnsi"/>
          <w:sz w:val="22"/>
          <w:szCs w:val="22"/>
        </w:rPr>
        <w:t xml:space="preserve">paper </w:t>
      </w:r>
      <w:r w:rsidR="008565D4">
        <w:rPr>
          <w:rFonts w:asciiTheme="minorHAnsi" w:hAnsiTheme="minorHAnsi" w:cstheme="minorHAnsi"/>
          <w:sz w:val="22"/>
          <w:szCs w:val="22"/>
        </w:rPr>
        <w:t>was published a year before Blain’s article.</w:t>
      </w:r>
      <w:r w:rsidR="0034710E">
        <w:t xml:space="preserve"> </w:t>
      </w:r>
      <w:r w:rsidR="008565D4">
        <w:rPr>
          <w:rFonts w:asciiTheme="minorHAnsi" w:hAnsiTheme="minorHAnsi" w:cstheme="minorHAnsi"/>
          <w:sz w:val="22"/>
          <w:szCs w:val="22"/>
        </w:rPr>
        <w:t xml:space="preserve">Walter </w:t>
      </w:r>
      <w:r w:rsidR="0034710E">
        <w:rPr>
          <w:rFonts w:asciiTheme="minorHAnsi" w:hAnsiTheme="minorHAnsi" w:cstheme="minorHAnsi"/>
          <w:sz w:val="22"/>
          <w:szCs w:val="22"/>
        </w:rPr>
        <w:t xml:space="preserve">achieved his PhD in 1975 from Aberdeen University, </w:t>
      </w:r>
      <w:r w:rsidR="00952B8B">
        <w:rPr>
          <w:rFonts w:asciiTheme="minorHAnsi" w:hAnsiTheme="minorHAnsi" w:cstheme="minorHAnsi"/>
          <w:sz w:val="22"/>
          <w:szCs w:val="22"/>
        </w:rPr>
        <w:t>had published extensively</w:t>
      </w:r>
      <w:r w:rsidR="00BC3004">
        <w:rPr>
          <w:rFonts w:asciiTheme="minorHAnsi" w:hAnsiTheme="minorHAnsi" w:cstheme="minorHAnsi"/>
          <w:sz w:val="22"/>
          <w:szCs w:val="22"/>
        </w:rPr>
        <w:t xml:space="preserve"> </w:t>
      </w:r>
      <w:r w:rsidR="00952B8B">
        <w:rPr>
          <w:rFonts w:asciiTheme="minorHAnsi" w:hAnsiTheme="minorHAnsi" w:cstheme="minorHAnsi"/>
          <w:sz w:val="22"/>
          <w:szCs w:val="22"/>
        </w:rPr>
        <w:t>before 1999 and continued doing so</w:t>
      </w:r>
      <w:r w:rsidR="0034710E">
        <w:rPr>
          <w:rFonts w:asciiTheme="minorHAnsi" w:hAnsiTheme="minorHAnsi" w:cstheme="minorHAnsi"/>
          <w:sz w:val="22"/>
          <w:szCs w:val="22"/>
        </w:rPr>
        <w:t xml:space="preserve"> during his whole career</w:t>
      </w:r>
      <w:r w:rsidR="00952B8B">
        <w:rPr>
          <w:rFonts w:asciiTheme="minorHAnsi" w:hAnsiTheme="minorHAnsi" w:cstheme="minorHAnsi"/>
          <w:sz w:val="22"/>
          <w:szCs w:val="22"/>
        </w:rPr>
        <w:t>. At the time of the paper’s publication he was Reader in Sociology at the University of Reading</w:t>
      </w:r>
      <w:r w:rsidR="00C47A9C">
        <w:rPr>
          <w:rFonts w:asciiTheme="minorHAnsi" w:hAnsiTheme="minorHAnsi" w:cstheme="minorHAnsi"/>
          <w:sz w:val="22"/>
          <w:szCs w:val="22"/>
        </w:rPr>
        <w:t>. Waterhouse achieved her PhD in 1997</w:t>
      </w:r>
      <w:r w:rsidR="0034710E">
        <w:rPr>
          <w:rFonts w:asciiTheme="minorHAnsi" w:hAnsiTheme="minorHAnsi" w:cstheme="minorHAnsi"/>
          <w:sz w:val="22"/>
          <w:szCs w:val="22"/>
        </w:rPr>
        <w:t xml:space="preserve"> from </w:t>
      </w:r>
      <w:r w:rsidR="0034710E" w:rsidRPr="0034710E">
        <w:rPr>
          <w:rFonts w:asciiTheme="minorHAnsi" w:hAnsiTheme="minorHAnsi" w:cstheme="minorHAnsi"/>
          <w:sz w:val="22"/>
          <w:szCs w:val="22"/>
          <w:lang w:eastAsia="en-NL"/>
        </w:rPr>
        <w:t>Bath Spa University</w:t>
      </w:r>
      <w:r w:rsidR="0034710E">
        <w:rPr>
          <w:rFonts w:asciiTheme="minorHAnsi" w:hAnsiTheme="minorHAnsi" w:cstheme="minorHAnsi"/>
          <w:sz w:val="22"/>
          <w:szCs w:val="22"/>
          <w:lang w:eastAsia="en-NL"/>
        </w:rPr>
        <w:t xml:space="preserve"> in </w:t>
      </w:r>
      <w:r w:rsidR="0034710E" w:rsidRPr="0034710E">
        <w:rPr>
          <w:rFonts w:asciiTheme="minorHAnsi" w:hAnsiTheme="minorHAnsi" w:cstheme="minorHAnsi"/>
          <w:sz w:val="22"/>
          <w:szCs w:val="22"/>
          <w:lang w:eastAsia="en-NL"/>
        </w:rPr>
        <w:t>the Study of Religions</w:t>
      </w:r>
      <w:r w:rsidR="0034710E">
        <w:rPr>
          <w:rFonts w:asciiTheme="minorHAnsi" w:hAnsiTheme="minorHAnsi" w:cstheme="minorHAnsi"/>
          <w:sz w:val="22"/>
          <w:szCs w:val="22"/>
          <w:lang w:eastAsia="en-NL"/>
        </w:rPr>
        <w:t>, on Buddhism. The paper she co-wrote with Walter was her third publication; her first publication was the year before, in 1998.</w:t>
      </w:r>
      <w:r w:rsidR="00184961">
        <w:rPr>
          <w:rFonts w:asciiTheme="minorHAnsi" w:hAnsiTheme="minorHAnsi" w:cstheme="minorHAnsi"/>
          <w:sz w:val="22"/>
          <w:szCs w:val="22"/>
          <w:lang w:eastAsia="en-NL"/>
        </w:rPr>
        <w:t xml:space="preserve"> In 1999 she joined the Open University where she teaches Buddhism.</w:t>
      </w:r>
    </w:p>
    <w:p w14:paraId="38542926" w14:textId="0FBB6F26" w:rsidR="00285F82" w:rsidRDefault="00285F82" w:rsidP="001B6438">
      <w:pPr>
        <w:rPr>
          <w:rFonts w:asciiTheme="minorHAnsi" w:hAnsiTheme="minorHAnsi" w:cstheme="minorHAnsi"/>
          <w:sz w:val="22"/>
          <w:szCs w:val="22"/>
        </w:rPr>
      </w:pPr>
    </w:p>
    <w:p w14:paraId="7BF1E3B1" w14:textId="05A89347" w:rsidR="00952B8B" w:rsidRDefault="00184961" w:rsidP="001B6438">
      <w:pPr>
        <w:rPr>
          <w:rFonts w:asciiTheme="minorHAnsi" w:hAnsiTheme="minorHAnsi" w:cstheme="minorHAnsi"/>
          <w:sz w:val="22"/>
          <w:szCs w:val="22"/>
        </w:rPr>
      </w:pPr>
      <w:r>
        <w:rPr>
          <w:rFonts w:asciiTheme="minorHAnsi" w:hAnsiTheme="minorHAnsi" w:cstheme="minorHAnsi"/>
          <w:sz w:val="22"/>
          <w:szCs w:val="22"/>
        </w:rPr>
        <w:t>The subject matter of Walter and Waterhouse’s paper is</w:t>
      </w:r>
      <w:r w:rsidR="003A717C">
        <w:rPr>
          <w:rFonts w:asciiTheme="minorHAnsi" w:hAnsiTheme="minorHAnsi" w:cstheme="minorHAnsi"/>
          <w:sz w:val="22"/>
          <w:szCs w:val="22"/>
        </w:rPr>
        <w:t xml:space="preserve"> a summary of survey data on Westerners, particularly the English who believe in reincarnation but have no attachment to Eastern or New Age religion. The</w:t>
      </w:r>
      <w:r w:rsidR="00AD19B5">
        <w:rPr>
          <w:rFonts w:asciiTheme="minorHAnsi" w:hAnsiTheme="minorHAnsi" w:cstheme="minorHAnsi"/>
          <w:sz w:val="22"/>
          <w:szCs w:val="22"/>
        </w:rPr>
        <w:t>y</w:t>
      </w:r>
      <w:r w:rsidR="003A717C">
        <w:rPr>
          <w:rFonts w:asciiTheme="minorHAnsi" w:hAnsiTheme="minorHAnsi" w:cstheme="minorHAnsi"/>
          <w:sz w:val="22"/>
          <w:szCs w:val="22"/>
        </w:rPr>
        <w:t xml:space="preserve"> explore the meaning of reincarnation for those who </w:t>
      </w:r>
      <w:r w:rsidR="00844C32">
        <w:rPr>
          <w:rFonts w:asciiTheme="minorHAnsi" w:hAnsiTheme="minorHAnsi" w:cstheme="minorHAnsi"/>
          <w:sz w:val="22"/>
          <w:szCs w:val="22"/>
        </w:rPr>
        <w:t>believe</w:t>
      </w:r>
      <w:r w:rsidR="003A717C">
        <w:rPr>
          <w:rFonts w:asciiTheme="minorHAnsi" w:hAnsiTheme="minorHAnsi" w:cstheme="minorHAnsi"/>
          <w:sz w:val="22"/>
          <w:szCs w:val="22"/>
        </w:rPr>
        <w:t xml:space="preserve"> in it, </w:t>
      </w:r>
      <w:r w:rsidR="00844C32">
        <w:rPr>
          <w:rFonts w:asciiTheme="minorHAnsi" w:hAnsiTheme="minorHAnsi" w:cstheme="minorHAnsi"/>
          <w:sz w:val="22"/>
          <w:szCs w:val="22"/>
        </w:rPr>
        <w:t xml:space="preserve">why they are attracted to it and </w:t>
      </w:r>
      <w:r w:rsidR="00AD19B5">
        <w:rPr>
          <w:rFonts w:asciiTheme="minorHAnsi" w:hAnsiTheme="minorHAnsi" w:cstheme="minorHAnsi"/>
          <w:sz w:val="22"/>
          <w:szCs w:val="22"/>
        </w:rPr>
        <w:t>if there is any</w:t>
      </w:r>
      <w:r w:rsidR="00844C32">
        <w:rPr>
          <w:rFonts w:asciiTheme="minorHAnsi" w:hAnsiTheme="minorHAnsi" w:cstheme="minorHAnsi"/>
          <w:sz w:val="22"/>
          <w:szCs w:val="22"/>
        </w:rPr>
        <w:t xml:space="preserve"> relationship with other aspects of their live</w:t>
      </w:r>
      <w:r w:rsidR="00AD19B5">
        <w:rPr>
          <w:rFonts w:asciiTheme="minorHAnsi" w:hAnsiTheme="minorHAnsi" w:cstheme="minorHAnsi"/>
          <w:sz w:val="22"/>
          <w:szCs w:val="22"/>
        </w:rPr>
        <w:t xml:space="preserve">s. </w:t>
      </w:r>
      <w:r w:rsidR="00844C32">
        <w:rPr>
          <w:rFonts w:asciiTheme="minorHAnsi" w:hAnsiTheme="minorHAnsi" w:cstheme="minorHAnsi"/>
          <w:sz w:val="22"/>
          <w:szCs w:val="22"/>
        </w:rPr>
        <w:t>The</w:t>
      </w:r>
      <w:r w:rsidR="00F24D06">
        <w:rPr>
          <w:rFonts w:asciiTheme="minorHAnsi" w:hAnsiTheme="minorHAnsi" w:cstheme="minorHAnsi"/>
          <w:sz w:val="22"/>
          <w:szCs w:val="22"/>
        </w:rPr>
        <w:t>y</w:t>
      </w:r>
      <w:r w:rsidR="00844C32">
        <w:rPr>
          <w:rFonts w:asciiTheme="minorHAnsi" w:hAnsiTheme="minorHAnsi" w:cstheme="minorHAnsi"/>
          <w:sz w:val="22"/>
          <w:szCs w:val="22"/>
        </w:rPr>
        <w:t xml:space="preserve"> </w:t>
      </w:r>
      <w:r w:rsidR="004D50BB">
        <w:rPr>
          <w:rFonts w:asciiTheme="minorHAnsi" w:hAnsiTheme="minorHAnsi" w:cstheme="minorHAnsi"/>
          <w:sz w:val="22"/>
          <w:szCs w:val="22"/>
        </w:rPr>
        <w:t xml:space="preserve">also </w:t>
      </w:r>
      <w:r w:rsidR="00AD19B5">
        <w:rPr>
          <w:rFonts w:asciiTheme="minorHAnsi" w:hAnsiTheme="minorHAnsi" w:cstheme="minorHAnsi"/>
          <w:sz w:val="22"/>
          <w:szCs w:val="22"/>
        </w:rPr>
        <w:t xml:space="preserve">examine the existence of </w:t>
      </w:r>
      <w:r w:rsidR="00844C32">
        <w:rPr>
          <w:rFonts w:asciiTheme="minorHAnsi" w:hAnsiTheme="minorHAnsi" w:cstheme="minorHAnsi"/>
          <w:sz w:val="22"/>
          <w:szCs w:val="22"/>
        </w:rPr>
        <w:t>privatization of belief in the twentieth century.</w:t>
      </w:r>
      <w:r w:rsidR="00173DAB">
        <w:rPr>
          <w:rFonts w:asciiTheme="minorHAnsi" w:hAnsiTheme="minorHAnsi" w:cstheme="minorHAnsi"/>
          <w:sz w:val="22"/>
          <w:szCs w:val="22"/>
        </w:rPr>
        <w:t xml:space="preserve"> The intended readership are fellow scholars and students of sociology of religion</w:t>
      </w:r>
      <w:r w:rsidR="00F24D06">
        <w:rPr>
          <w:rFonts w:asciiTheme="minorHAnsi" w:hAnsiTheme="minorHAnsi" w:cstheme="minorHAnsi"/>
          <w:sz w:val="22"/>
          <w:szCs w:val="22"/>
        </w:rPr>
        <w:t>.</w:t>
      </w:r>
    </w:p>
    <w:p w14:paraId="43363C86" w14:textId="77777777" w:rsidR="002F6A74" w:rsidRPr="00C7598C" w:rsidRDefault="002F6A74" w:rsidP="00564E88">
      <w:pPr>
        <w:rPr>
          <w:rFonts w:asciiTheme="minorHAnsi" w:hAnsiTheme="minorHAnsi" w:cstheme="minorHAnsi"/>
          <w:i/>
          <w:iCs/>
          <w:sz w:val="22"/>
          <w:szCs w:val="22"/>
        </w:rPr>
      </w:pPr>
      <w:bookmarkStart w:id="7" w:name="_Hlk66539481"/>
    </w:p>
    <w:bookmarkEnd w:id="7"/>
    <w:p w14:paraId="7F4AFA6D" w14:textId="1D548187" w:rsidR="00564E88" w:rsidRPr="007E050F" w:rsidRDefault="007E050F" w:rsidP="00564E88">
      <w:pPr>
        <w:rPr>
          <w:rFonts w:asciiTheme="minorHAnsi" w:hAnsiTheme="minorHAnsi" w:cstheme="minorHAnsi"/>
          <w:i/>
          <w:iCs/>
          <w:sz w:val="22"/>
          <w:szCs w:val="22"/>
        </w:rPr>
      </w:pPr>
      <w:r w:rsidRPr="007E050F">
        <w:rPr>
          <w:rFonts w:asciiTheme="minorHAnsi" w:hAnsiTheme="minorHAnsi" w:cstheme="minorHAnsi"/>
          <w:i/>
          <w:iCs/>
          <w:sz w:val="22"/>
          <w:szCs w:val="22"/>
        </w:rPr>
        <w:t>A b</w:t>
      </w:r>
      <w:r w:rsidR="002F6A74" w:rsidRPr="007E050F">
        <w:rPr>
          <w:rFonts w:asciiTheme="minorHAnsi" w:hAnsiTheme="minorHAnsi" w:cstheme="minorHAnsi"/>
          <w:i/>
          <w:iCs/>
          <w:sz w:val="22"/>
          <w:szCs w:val="22"/>
        </w:rPr>
        <w:t xml:space="preserve">rief summary </w:t>
      </w:r>
      <w:r w:rsidRPr="007E050F">
        <w:rPr>
          <w:rFonts w:asciiTheme="minorHAnsi" w:hAnsiTheme="minorHAnsi" w:cstheme="minorHAnsi"/>
          <w:i/>
          <w:iCs/>
          <w:sz w:val="22"/>
          <w:szCs w:val="22"/>
        </w:rPr>
        <w:t xml:space="preserve">of </w:t>
      </w:r>
      <w:r>
        <w:rPr>
          <w:rFonts w:asciiTheme="minorHAnsi" w:hAnsiTheme="minorHAnsi" w:cstheme="minorHAnsi"/>
          <w:i/>
          <w:iCs/>
          <w:sz w:val="22"/>
          <w:szCs w:val="22"/>
        </w:rPr>
        <w:t xml:space="preserve">the </w:t>
      </w:r>
      <w:r w:rsidRPr="007E050F">
        <w:rPr>
          <w:rFonts w:asciiTheme="minorHAnsi" w:hAnsiTheme="minorHAnsi" w:cstheme="minorHAnsi"/>
          <w:i/>
          <w:iCs/>
          <w:sz w:val="22"/>
          <w:szCs w:val="22"/>
        </w:rPr>
        <w:t>papers</w:t>
      </w:r>
    </w:p>
    <w:p w14:paraId="0458E532" w14:textId="77777777" w:rsidR="002F6A74" w:rsidRDefault="002F6A74"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036D9282" w14:textId="176D7AD3" w:rsidR="00392C32" w:rsidRDefault="00C5759C"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roofErr w:type="spellStart"/>
      <w:r>
        <w:rPr>
          <w:rFonts w:asciiTheme="minorHAnsi" w:hAnsiTheme="minorHAnsi" w:cstheme="minorHAnsi"/>
          <w:sz w:val="22"/>
          <w:szCs w:val="22"/>
        </w:rPr>
        <w:t>Seidr</w:t>
      </w:r>
      <w:proofErr w:type="spellEnd"/>
      <w:r>
        <w:rPr>
          <w:rFonts w:asciiTheme="minorHAnsi" w:hAnsiTheme="minorHAnsi" w:cstheme="minorHAnsi"/>
          <w:sz w:val="22"/>
          <w:szCs w:val="22"/>
        </w:rPr>
        <w:t xml:space="preserve">, Blain writes, is a shamanistic practice which has its origin in Icelandic sagas and which is currently going through a reconstitution in North America and Europe and considered part of a reconstructed religious tradition. </w:t>
      </w:r>
      <w:r w:rsidR="002D03D9">
        <w:rPr>
          <w:rFonts w:asciiTheme="minorHAnsi" w:hAnsiTheme="minorHAnsi" w:cstheme="minorHAnsi"/>
          <w:sz w:val="22"/>
          <w:szCs w:val="22"/>
        </w:rPr>
        <w:t xml:space="preserve">Blain </w:t>
      </w:r>
      <w:r w:rsidR="001A1F7C">
        <w:rPr>
          <w:rFonts w:asciiTheme="minorHAnsi" w:hAnsiTheme="minorHAnsi" w:cstheme="minorHAnsi"/>
          <w:sz w:val="22"/>
          <w:szCs w:val="22"/>
        </w:rPr>
        <w:t>explores</w:t>
      </w:r>
      <w:r w:rsidR="002D03D9">
        <w:rPr>
          <w:rFonts w:asciiTheme="minorHAnsi" w:hAnsiTheme="minorHAnsi" w:cstheme="minorHAnsi"/>
          <w:sz w:val="22"/>
          <w:szCs w:val="22"/>
        </w:rPr>
        <w:t xml:space="preserve"> </w:t>
      </w:r>
      <w:r w:rsidR="001A1F7C">
        <w:rPr>
          <w:rFonts w:asciiTheme="minorHAnsi" w:hAnsiTheme="minorHAnsi" w:cstheme="minorHAnsi"/>
          <w:sz w:val="22"/>
          <w:szCs w:val="22"/>
        </w:rPr>
        <w:t>her</w:t>
      </w:r>
      <w:r w:rsidR="002D03D9">
        <w:rPr>
          <w:rFonts w:asciiTheme="minorHAnsi" w:hAnsiTheme="minorHAnsi" w:cstheme="minorHAnsi"/>
          <w:sz w:val="22"/>
          <w:szCs w:val="22"/>
        </w:rPr>
        <w:t xml:space="preserve"> </w:t>
      </w:r>
      <w:r w:rsidR="001A1F7C">
        <w:rPr>
          <w:rFonts w:asciiTheme="minorHAnsi" w:hAnsiTheme="minorHAnsi" w:cstheme="minorHAnsi"/>
          <w:sz w:val="22"/>
          <w:szCs w:val="22"/>
        </w:rPr>
        <w:t xml:space="preserve">years of </w:t>
      </w:r>
      <w:proofErr w:type="spellStart"/>
      <w:r w:rsidR="002D03D9">
        <w:rPr>
          <w:rFonts w:asciiTheme="minorHAnsi" w:hAnsiTheme="minorHAnsi" w:cstheme="minorHAnsi"/>
          <w:sz w:val="22"/>
          <w:szCs w:val="22"/>
        </w:rPr>
        <w:t>seidr</w:t>
      </w:r>
      <w:proofErr w:type="spellEnd"/>
      <w:r w:rsidR="002D03D9">
        <w:rPr>
          <w:rFonts w:asciiTheme="minorHAnsi" w:hAnsiTheme="minorHAnsi" w:cstheme="minorHAnsi"/>
          <w:sz w:val="22"/>
          <w:szCs w:val="22"/>
        </w:rPr>
        <w:t xml:space="preserve"> </w:t>
      </w:r>
      <w:r w:rsidR="001A1F7C">
        <w:rPr>
          <w:rFonts w:asciiTheme="minorHAnsi" w:hAnsiTheme="minorHAnsi" w:cstheme="minorHAnsi"/>
          <w:sz w:val="22"/>
          <w:szCs w:val="22"/>
        </w:rPr>
        <w:t>involvement</w:t>
      </w:r>
      <w:r w:rsidR="002D03D9">
        <w:rPr>
          <w:rFonts w:asciiTheme="minorHAnsi" w:hAnsiTheme="minorHAnsi" w:cstheme="minorHAnsi"/>
          <w:sz w:val="22"/>
          <w:szCs w:val="22"/>
        </w:rPr>
        <w:t xml:space="preserve"> with her </w:t>
      </w:r>
      <w:r w:rsidR="001A1F7C">
        <w:rPr>
          <w:rFonts w:asciiTheme="minorHAnsi" w:hAnsiTheme="minorHAnsi" w:cstheme="minorHAnsi"/>
          <w:sz w:val="22"/>
          <w:szCs w:val="22"/>
        </w:rPr>
        <w:t>everyday world</w:t>
      </w:r>
      <w:r w:rsidR="00533A38">
        <w:rPr>
          <w:rFonts w:asciiTheme="minorHAnsi" w:hAnsiTheme="minorHAnsi" w:cstheme="minorHAnsi"/>
          <w:sz w:val="22"/>
          <w:szCs w:val="22"/>
        </w:rPr>
        <w:t xml:space="preserve"> as an</w:t>
      </w:r>
      <w:r w:rsidR="002D03D9">
        <w:rPr>
          <w:rFonts w:asciiTheme="minorHAnsi" w:hAnsiTheme="minorHAnsi" w:cstheme="minorHAnsi"/>
          <w:sz w:val="22"/>
          <w:szCs w:val="22"/>
        </w:rPr>
        <w:t xml:space="preserve"> academic, </w:t>
      </w:r>
      <w:r w:rsidR="001A1F7C">
        <w:rPr>
          <w:rFonts w:asciiTheme="minorHAnsi" w:hAnsiTheme="minorHAnsi" w:cstheme="minorHAnsi"/>
          <w:sz w:val="22"/>
          <w:szCs w:val="22"/>
        </w:rPr>
        <w:t>including</w:t>
      </w:r>
      <w:r w:rsidR="002D03D9">
        <w:rPr>
          <w:rFonts w:asciiTheme="minorHAnsi" w:hAnsiTheme="minorHAnsi" w:cstheme="minorHAnsi"/>
          <w:sz w:val="22"/>
          <w:szCs w:val="22"/>
        </w:rPr>
        <w:t xml:space="preserve"> the current development towards an intuitive and experiential anthropology. She argues </w:t>
      </w:r>
      <w:r w:rsidR="001A1F7C">
        <w:rPr>
          <w:rFonts w:asciiTheme="minorHAnsi" w:hAnsiTheme="minorHAnsi" w:cstheme="minorHAnsi"/>
          <w:sz w:val="22"/>
          <w:szCs w:val="22"/>
        </w:rPr>
        <w:t xml:space="preserve">that </w:t>
      </w:r>
      <w:r w:rsidR="002D03D9">
        <w:rPr>
          <w:rFonts w:asciiTheme="minorHAnsi" w:hAnsiTheme="minorHAnsi" w:cstheme="minorHAnsi"/>
          <w:sz w:val="22"/>
          <w:szCs w:val="22"/>
        </w:rPr>
        <w:t xml:space="preserve">the switching </w:t>
      </w:r>
      <w:r w:rsidR="001A1F7C">
        <w:rPr>
          <w:rFonts w:asciiTheme="minorHAnsi" w:hAnsiTheme="minorHAnsi" w:cstheme="minorHAnsi"/>
          <w:sz w:val="22"/>
          <w:szCs w:val="22"/>
        </w:rPr>
        <w:t xml:space="preserve">between these two worlds, </w:t>
      </w:r>
      <w:r w:rsidR="007B1F81">
        <w:rPr>
          <w:rFonts w:asciiTheme="minorHAnsi" w:hAnsiTheme="minorHAnsi" w:cstheme="minorHAnsi"/>
          <w:sz w:val="22"/>
          <w:szCs w:val="22"/>
        </w:rPr>
        <w:t xml:space="preserve">theorizing </w:t>
      </w:r>
      <w:r w:rsidR="001A1F7C">
        <w:rPr>
          <w:rFonts w:asciiTheme="minorHAnsi" w:hAnsiTheme="minorHAnsi" w:cstheme="minorHAnsi"/>
          <w:sz w:val="22"/>
          <w:szCs w:val="22"/>
        </w:rPr>
        <w:t>in both</w:t>
      </w:r>
      <w:r w:rsidR="003D3BD0">
        <w:rPr>
          <w:rFonts w:asciiTheme="minorHAnsi" w:hAnsiTheme="minorHAnsi" w:cstheme="minorHAnsi"/>
          <w:sz w:val="22"/>
          <w:szCs w:val="22"/>
        </w:rPr>
        <w:t>,</w:t>
      </w:r>
      <w:r w:rsidR="007B1F81">
        <w:rPr>
          <w:rFonts w:asciiTheme="minorHAnsi" w:hAnsiTheme="minorHAnsi" w:cstheme="minorHAnsi"/>
          <w:sz w:val="22"/>
          <w:szCs w:val="22"/>
        </w:rPr>
        <w:t xml:space="preserve"> </w:t>
      </w:r>
      <w:r w:rsidR="001A1F7C">
        <w:rPr>
          <w:rFonts w:asciiTheme="minorHAnsi" w:hAnsiTheme="minorHAnsi" w:cstheme="minorHAnsi"/>
          <w:sz w:val="22"/>
          <w:szCs w:val="22"/>
        </w:rPr>
        <w:t>inform each other</w:t>
      </w:r>
      <w:r w:rsidR="007B1F81">
        <w:rPr>
          <w:rFonts w:asciiTheme="minorHAnsi" w:hAnsiTheme="minorHAnsi" w:cstheme="minorHAnsi"/>
          <w:sz w:val="22"/>
          <w:szCs w:val="22"/>
        </w:rPr>
        <w:t>.</w:t>
      </w:r>
      <w:r w:rsidR="003D3BD0">
        <w:rPr>
          <w:rStyle w:val="FootnoteReference"/>
          <w:rFonts w:asciiTheme="minorHAnsi" w:hAnsiTheme="minorHAnsi" w:cstheme="minorHAnsi"/>
          <w:sz w:val="22"/>
          <w:szCs w:val="22"/>
        </w:rPr>
        <w:footnoteReference w:id="1"/>
      </w:r>
    </w:p>
    <w:p w14:paraId="64E93086" w14:textId="615D50A8" w:rsidR="00460EA0" w:rsidRDefault="00460EA0" w:rsidP="00564E88">
      <w:pPr>
        <w:rPr>
          <w:rFonts w:ascii="Courier New" w:hAnsi="Courier New" w:cs="Courier New"/>
          <w:lang w:eastAsia="en-NL"/>
        </w:rPr>
      </w:pPr>
    </w:p>
    <w:p w14:paraId="4230EA11" w14:textId="58B05A26" w:rsidR="007417C0" w:rsidRDefault="002F6A74" w:rsidP="002159F9">
      <w:pPr>
        <w:rPr>
          <w:rFonts w:asciiTheme="minorHAnsi" w:hAnsiTheme="minorHAnsi" w:cstheme="minorHAnsi"/>
          <w:sz w:val="22"/>
          <w:szCs w:val="22"/>
        </w:rPr>
      </w:pPr>
      <w:r>
        <w:rPr>
          <w:rFonts w:asciiTheme="minorHAnsi" w:hAnsiTheme="minorHAnsi" w:cstheme="minorHAnsi"/>
          <w:sz w:val="22"/>
          <w:szCs w:val="22"/>
        </w:rPr>
        <w:t>Walter and Waterhouse</w:t>
      </w:r>
      <w:r w:rsidR="00512193">
        <w:rPr>
          <w:rFonts w:asciiTheme="minorHAnsi" w:hAnsiTheme="minorHAnsi" w:cstheme="minorHAnsi"/>
          <w:sz w:val="22"/>
          <w:szCs w:val="22"/>
        </w:rPr>
        <w:t xml:space="preserve"> explore the belief in reincarnation: </w:t>
      </w:r>
      <w:r w:rsidR="004D50BB">
        <w:rPr>
          <w:rFonts w:asciiTheme="minorHAnsi" w:hAnsiTheme="minorHAnsi" w:cstheme="minorHAnsi"/>
          <w:sz w:val="22"/>
          <w:szCs w:val="22"/>
        </w:rPr>
        <w:t>returning</w:t>
      </w:r>
      <w:r w:rsidR="00512193">
        <w:rPr>
          <w:rFonts w:asciiTheme="minorHAnsi" w:hAnsiTheme="minorHAnsi" w:cstheme="minorHAnsi"/>
          <w:sz w:val="22"/>
          <w:szCs w:val="22"/>
        </w:rPr>
        <w:t xml:space="preserve"> to this world in a series of bodily lives. </w:t>
      </w:r>
      <w:r w:rsidR="003637AA">
        <w:rPr>
          <w:rFonts w:asciiTheme="minorHAnsi" w:hAnsiTheme="minorHAnsi" w:cstheme="minorHAnsi"/>
          <w:sz w:val="22"/>
          <w:szCs w:val="22"/>
        </w:rPr>
        <w:t xml:space="preserve">They </w:t>
      </w:r>
      <w:r w:rsidR="00512193">
        <w:rPr>
          <w:rFonts w:asciiTheme="minorHAnsi" w:hAnsiTheme="minorHAnsi" w:cstheme="minorHAnsi"/>
          <w:sz w:val="22"/>
          <w:szCs w:val="22"/>
        </w:rPr>
        <w:t xml:space="preserve">note that belief in reincarnation seems to be increasing and their article focuses on understanding why, particularly considering the fact that reincarnation is not part </w:t>
      </w:r>
      <w:r w:rsidR="003541A3">
        <w:rPr>
          <w:rFonts w:asciiTheme="minorHAnsi" w:hAnsiTheme="minorHAnsi" w:cstheme="minorHAnsi"/>
          <w:sz w:val="22"/>
          <w:szCs w:val="22"/>
        </w:rPr>
        <w:t xml:space="preserve">of the </w:t>
      </w:r>
      <w:r w:rsidR="00512193">
        <w:rPr>
          <w:rFonts w:asciiTheme="minorHAnsi" w:hAnsiTheme="minorHAnsi" w:cstheme="minorHAnsi"/>
          <w:sz w:val="22"/>
          <w:szCs w:val="22"/>
        </w:rPr>
        <w:t>Christian and secular belief system</w:t>
      </w:r>
      <w:r w:rsidR="003541A3">
        <w:rPr>
          <w:rFonts w:asciiTheme="minorHAnsi" w:hAnsiTheme="minorHAnsi" w:cstheme="minorHAnsi"/>
          <w:sz w:val="22"/>
          <w:szCs w:val="22"/>
        </w:rPr>
        <w:t>s</w:t>
      </w:r>
      <w:r w:rsidR="00512193">
        <w:rPr>
          <w:rFonts w:asciiTheme="minorHAnsi" w:hAnsiTheme="minorHAnsi" w:cstheme="minorHAnsi"/>
          <w:sz w:val="22"/>
          <w:szCs w:val="22"/>
        </w:rPr>
        <w:t xml:space="preserve"> </w:t>
      </w:r>
      <w:r w:rsidR="003541A3">
        <w:rPr>
          <w:rFonts w:asciiTheme="minorHAnsi" w:hAnsiTheme="minorHAnsi" w:cstheme="minorHAnsi"/>
          <w:sz w:val="22"/>
          <w:szCs w:val="22"/>
        </w:rPr>
        <w:t xml:space="preserve">of </w:t>
      </w:r>
      <w:r w:rsidR="00512193">
        <w:rPr>
          <w:rFonts w:asciiTheme="minorHAnsi" w:hAnsiTheme="minorHAnsi" w:cstheme="minorHAnsi"/>
          <w:sz w:val="22"/>
          <w:szCs w:val="22"/>
        </w:rPr>
        <w:t>western society.</w:t>
      </w:r>
      <w:r w:rsidR="007417C0">
        <w:rPr>
          <w:rFonts w:asciiTheme="minorHAnsi" w:hAnsiTheme="minorHAnsi" w:cstheme="minorHAnsi"/>
          <w:sz w:val="22"/>
          <w:szCs w:val="22"/>
        </w:rPr>
        <w:t xml:space="preserve"> </w:t>
      </w:r>
      <w:r w:rsidR="007E050F">
        <w:rPr>
          <w:rFonts w:asciiTheme="minorHAnsi" w:hAnsiTheme="minorHAnsi" w:cstheme="minorHAnsi"/>
          <w:sz w:val="22"/>
          <w:szCs w:val="22"/>
        </w:rPr>
        <w:t>They</w:t>
      </w:r>
      <w:r w:rsidR="00CF2AF5">
        <w:rPr>
          <w:rFonts w:asciiTheme="minorHAnsi" w:hAnsiTheme="minorHAnsi" w:cstheme="minorHAnsi"/>
          <w:sz w:val="22"/>
          <w:szCs w:val="22"/>
        </w:rPr>
        <w:t xml:space="preserve"> </w:t>
      </w:r>
      <w:r w:rsidR="00013AF9" w:rsidRPr="00464072">
        <w:rPr>
          <w:rFonts w:asciiTheme="minorHAnsi" w:hAnsiTheme="minorHAnsi" w:cstheme="minorHAnsi"/>
          <w:sz w:val="22"/>
          <w:szCs w:val="22"/>
        </w:rPr>
        <w:t>conclude</w:t>
      </w:r>
      <w:r w:rsidR="00013AF9">
        <w:rPr>
          <w:rFonts w:asciiTheme="minorHAnsi" w:hAnsiTheme="minorHAnsi" w:cstheme="minorHAnsi"/>
          <w:sz w:val="22"/>
          <w:szCs w:val="22"/>
        </w:rPr>
        <w:t xml:space="preserve"> that the belief in reincarnation is a private affair and not linked to any religious affiliations, either new Age or </w:t>
      </w:r>
      <w:r w:rsidR="00CF2AF5">
        <w:rPr>
          <w:rFonts w:asciiTheme="minorHAnsi" w:hAnsiTheme="minorHAnsi" w:cstheme="minorHAnsi"/>
          <w:sz w:val="22"/>
          <w:szCs w:val="22"/>
        </w:rPr>
        <w:t>conventional</w:t>
      </w:r>
      <w:r w:rsidR="00013AF9">
        <w:rPr>
          <w:rFonts w:asciiTheme="minorHAnsi" w:hAnsiTheme="minorHAnsi" w:cstheme="minorHAnsi"/>
          <w:sz w:val="22"/>
          <w:szCs w:val="22"/>
        </w:rPr>
        <w:t xml:space="preserve"> Christian</w:t>
      </w:r>
      <w:r w:rsidR="00CF2AF5">
        <w:rPr>
          <w:rFonts w:asciiTheme="minorHAnsi" w:hAnsiTheme="minorHAnsi" w:cstheme="minorHAnsi"/>
          <w:sz w:val="22"/>
          <w:szCs w:val="22"/>
        </w:rPr>
        <w:t>.</w:t>
      </w:r>
      <w:r w:rsidR="00395A2D">
        <w:rPr>
          <w:rStyle w:val="FootnoteReference"/>
          <w:rFonts w:asciiTheme="minorHAnsi" w:hAnsiTheme="minorHAnsi" w:cstheme="minorHAnsi"/>
          <w:sz w:val="22"/>
          <w:szCs w:val="22"/>
        </w:rPr>
        <w:footnoteReference w:id="2"/>
      </w:r>
      <w:r w:rsidR="007417C0">
        <w:rPr>
          <w:rFonts w:asciiTheme="minorHAnsi" w:hAnsiTheme="minorHAnsi" w:cstheme="minorHAnsi"/>
          <w:sz w:val="22"/>
          <w:szCs w:val="22"/>
        </w:rPr>
        <w:t xml:space="preserve"> </w:t>
      </w:r>
      <w:r w:rsidR="00CF2AF5">
        <w:rPr>
          <w:rFonts w:asciiTheme="minorHAnsi" w:hAnsiTheme="minorHAnsi" w:cstheme="minorHAnsi"/>
          <w:sz w:val="22"/>
          <w:szCs w:val="22"/>
        </w:rPr>
        <w:t xml:space="preserve">They </w:t>
      </w:r>
      <w:r w:rsidR="007E050F">
        <w:rPr>
          <w:rFonts w:asciiTheme="minorHAnsi" w:hAnsiTheme="minorHAnsi" w:cstheme="minorHAnsi"/>
          <w:sz w:val="22"/>
          <w:szCs w:val="22"/>
        </w:rPr>
        <w:t>focus on</w:t>
      </w:r>
      <w:r w:rsidR="00CF2AF5">
        <w:rPr>
          <w:rFonts w:asciiTheme="minorHAnsi" w:hAnsiTheme="minorHAnsi" w:cstheme="minorHAnsi"/>
          <w:sz w:val="22"/>
          <w:szCs w:val="22"/>
        </w:rPr>
        <w:t xml:space="preserve"> exploring why reincarnation is attractive to Christians and identify three influences: intellectual/non-experiential influence, second-hand experiences and first-hand experiences.</w:t>
      </w:r>
      <w:r w:rsidR="007417C0">
        <w:rPr>
          <w:rStyle w:val="FootnoteReference"/>
          <w:rFonts w:asciiTheme="minorHAnsi" w:hAnsiTheme="minorHAnsi" w:cstheme="minorHAnsi"/>
          <w:sz w:val="22"/>
          <w:szCs w:val="22"/>
        </w:rPr>
        <w:footnoteReference w:id="3"/>
      </w:r>
      <w:bookmarkStart w:id="9" w:name="_Hlk66539521"/>
    </w:p>
    <w:p w14:paraId="171276E9" w14:textId="5CD71441" w:rsidR="00E41904" w:rsidRPr="007417C0" w:rsidRDefault="00E41904" w:rsidP="002159F9">
      <w:pPr>
        <w:rPr>
          <w:rFonts w:asciiTheme="minorHAnsi" w:hAnsiTheme="minorHAnsi" w:cstheme="minorHAnsi"/>
          <w:sz w:val="22"/>
          <w:szCs w:val="22"/>
        </w:rPr>
      </w:pPr>
      <w:r w:rsidRPr="00E41904">
        <w:rPr>
          <w:rFonts w:asciiTheme="minorHAnsi" w:hAnsiTheme="minorHAnsi" w:cstheme="minorHAnsi"/>
          <w:i/>
          <w:iCs/>
          <w:sz w:val="22"/>
          <w:szCs w:val="22"/>
        </w:rPr>
        <w:lastRenderedPageBreak/>
        <w:t>Choice of subject and positioning of their question</w:t>
      </w:r>
    </w:p>
    <w:p w14:paraId="0BA1E438" w14:textId="77777777" w:rsidR="00E41904" w:rsidRPr="00E41904" w:rsidRDefault="00E41904" w:rsidP="002159F9">
      <w:pPr>
        <w:rPr>
          <w:rFonts w:asciiTheme="minorHAnsi" w:hAnsiTheme="minorHAnsi" w:cstheme="minorHAnsi"/>
          <w:i/>
          <w:iCs/>
          <w:sz w:val="22"/>
          <w:szCs w:val="22"/>
        </w:rPr>
      </w:pPr>
    </w:p>
    <w:p w14:paraId="6C4F3074" w14:textId="43A004DD" w:rsidR="004330DD" w:rsidRDefault="005D170A" w:rsidP="002159F9">
      <w:pPr>
        <w:rPr>
          <w:rFonts w:asciiTheme="minorHAnsi" w:hAnsiTheme="minorHAnsi" w:cstheme="minorHAnsi"/>
          <w:sz w:val="22"/>
          <w:szCs w:val="22"/>
          <w:lang w:eastAsia="en-NL"/>
        </w:rPr>
      </w:pPr>
      <w:r w:rsidRPr="002159F9">
        <w:rPr>
          <w:rFonts w:asciiTheme="minorHAnsi" w:hAnsiTheme="minorHAnsi" w:cstheme="minorHAnsi"/>
          <w:sz w:val="22"/>
          <w:szCs w:val="22"/>
        </w:rPr>
        <w:t>In the introduction</w:t>
      </w:r>
      <w:r w:rsidR="00D8427E">
        <w:rPr>
          <w:rFonts w:asciiTheme="minorHAnsi" w:hAnsiTheme="minorHAnsi" w:cstheme="minorHAnsi"/>
          <w:sz w:val="22"/>
          <w:szCs w:val="22"/>
        </w:rPr>
        <w:t xml:space="preserve"> </w:t>
      </w:r>
      <w:r w:rsidRPr="002159F9">
        <w:rPr>
          <w:rFonts w:asciiTheme="minorHAnsi" w:hAnsiTheme="minorHAnsi" w:cstheme="minorHAnsi"/>
          <w:sz w:val="22"/>
          <w:szCs w:val="22"/>
        </w:rPr>
        <w:t xml:space="preserve">Blain </w:t>
      </w:r>
      <w:r w:rsidR="00ED14F8" w:rsidRPr="002159F9">
        <w:rPr>
          <w:rFonts w:asciiTheme="minorHAnsi" w:hAnsiTheme="minorHAnsi" w:cstheme="minorHAnsi"/>
          <w:sz w:val="22"/>
          <w:szCs w:val="22"/>
        </w:rPr>
        <w:t xml:space="preserve">writes she has several years of experience with the shamanistic practice of </w:t>
      </w:r>
      <w:proofErr w:type="spellStart"/>
      <w:r w:rsidR="00ED14F8" w:rsidRPr="002159F9">
        <w:rPr>
          <w:rFonts w:asciiTheme="minorHAnsi" w:hAnsiTheme="minorHAnsi" w:cstheme="minorHAnsi"/>
          <w:sz w:val="22"/>
          <w:szCs w:val="22"/>
        </w:rPr>
        <w:t>seidr</w:t>
      </w:r>
      <w:proofErr w:type="spellEnd"/>
      <w:r w:rsidR="00ED14F8" w:rsidRPr="002159F9">
        <w:rPr>
          <w:rFonts w:asciiTheme="minorHAnsi" w:hAnsiTheme="minorHAnsi" w:cstheme="minorHAnsi"/>
          <w:sz w:val="22"/>
          <w:szCs w:val="22"/>
        </w:rPr>
        <w:t xml:space="preserve"> and that she dialogues with these </w:t>
      </w:r>
      <w:r w:rsidR="00D64B47">
        <w:rPr>
          <w:rFonts w:asciiTheme="minorHAnsi" w:hAnsiTheme="minorHAnsi" w:cstheme="minorHAnsi"/>
          <w:sz w:val="22"/>
          <w:szCs w:val="22"/>
        </w:rPr>
        <w:t>‘</w:t>
      </w:r>
      <w:r w:rsidR="00ED14F8" w:rsidRPr="002159F9">
        <w:rPr>
          <w:rFonts w:asciiTheme="minorHAnsi" w:hAnsiTheme="minorHAnsi" w:cstheme="minorHAnsi"/>
          <w:sz w:val="22"/>
          <w:szCs w:val="22"/>
        </w:rPr>
        <w:t>other</w:t>
      </w:r>
      <w:r w:rsidR="00D64B47">
        <w:rPr>
          <w:rFonts w:asciiTheme="minorHAnsi" w:hAnsiTheme="minorHAnsi" w:cstheme="minorHAnsi"/>
          <w:sz w:val="22"/>
          <w:szCs w:val="22"/>
        </w:rPr>
        <w:t>s’</w:t>
      </w:r>
      <w:r w:rsidR="00ED14F8" w:rsidRPr="002159F9">
        <w:rPr>
          <w:rFonts w:asciiTheme="minorHAnsi" w:hAnsiTheme="minorHAnsi" w:cstheme="minorHAnsi"/>
          <w:sz w:val="22"/>
          <w:szCs w:val="22"/>
        </w:rPr>
        <w:t>.</w:t>
      </w:r>
      <w:r w:rsidR="00ED14F8">
        <w:rPr>
          <w:rStyle w:val="FootnoteReference"/>
          <w:rFonts w:asciiTheme="minorHAnsi" w:hAnsiTheme="minorHAnsi" w:cstheme="minorHAnsi"/>
          <w:sz w:val="22"/>
          <w:szCs w:val="22"/>
        </w:rPr>
        <w:footnoteReference w:id="4"/>
      </w:r>
      <w:r w:rsidR="00FD5DA3">
        <w:rPr>
          <w:rFonts w:asciiTheme="minorHAnsi" w:hAnsiTheme="minorHAnsi" w:cstheme="minorHAnsi"/>
          <w:sz w:val="22"/>
          <w:szCs w:val="22"/>
        </w:rPr>
        <w:t xml:space="preserve"> </w:t>
      </w:r>
      <w:r w:rsidR="004330DD" w:rsidRPr="00CC5F43">
        <w:rPr>
          <w:rFonts w:asciiTheme="minorHAnsi" w:hAnsiTheme="minorHAnsi" w:cstheme="minorHAnsi"/>
          <w:sz w:val="22"/>
          <w:szCs w:val="22"/>
        </w:rPr>
        <w:t>She combines this approach with that of the ethnographer’s and positions this within the</w:t>
      </w:r>
      <w:r w:rsidR="002046CF" w:rsidRPr="00CC5F43">
        <w:rPr>
          <w:rFonts w:asciiTheme="minorHAnsi" w:hAnsiTheme="minorHAnsi" w:cstheme="minorHAnsi"/>
          <w:sz w:val="22"/>
          <w:szCs w:val="22"/>
        </w:rPr>
        <w:t xml:space="preserve"> intuitive/experiential anthropology</w:t>
      </w:r>
      <w:r w:rsidR="00D8427E" w:rsidRPr="00CC5F43">
        <w:rPr>
          <w:rFonts w:asciiTheme="minorHAnsi" w:hAnsiTheme="minorHAnsi" w:cstheme="minorHAnsi"/>
          <w:sz w:val="22"/>
          <w:szCs w:val="22"/>
        </w:rPr>
        <w:t xml:space="preserve"> </w:t>
      </w:r>
      <w:r w:rsidR="006D32AB" w:rsidRPr="00CC5F43">
        <w:rPr>
          <w:rFonts w:asciiTheme="minorHAnsi" w:hAnsiTheme="minorHAnsi" w:cstheme="minorHAnsi"/>
          <w:sz w:val="22"/>
          <w:szCs w:val="22"/>
        </w:rPr>
        <w:t>as espoused by Goulet</w:t>
      </w:r>
      <w:r w:rsidR="006D32AB" w:rsidRPr="00CC5F43">
        <w:rPr>
          <w:rStyle w:val="FootnoteReference"/>
          <w:rFonts w:asciiTheme="minorHAnsi" w:hAnsiTheme="minorHAnsi" w:cstheme="minorHAnsi"/>
          <w:sz w:val="22"/>
          <w:szCs w:val="22"/>
        </w:rPr>
        <w:footnoteReference w:id="5"/>
      </w:r>
      <w:r w:rsidR="0082325C" w:rsidRPr="00CC5F43">
        <w:rPr>
          <w:rFonts w:asciiTheme="minorHAnsi" w:hAnsiTheme="minorHAnsi" w:cstheme="minorHAnsi"/>
          <w:sz w:val="22"/>
          <w:szCs w:val="22"/>
        </w:rPr>
        <w:t xml:space="preserve">, </w:t>
      </w:r>
      <w:proofErr w:type="spellStart"/>
      <w:r w:rsidR="0082325C" w:rsidRPr="00CC5F43">
        <w:rPr>
          <w:rFonts w:asciiTheme="minorHAnsi" w:hAnsiTheme="minorHAnsi" w:cstheme="minorHAnsi"/>
          <w:sz w:val="22"/>
          <w:szCs w:val="22"/>
        </w:rPr>
        <w:t>Guedon</w:t>
      </w:r>
      <w:proofErr w:type="spellEnd"/>
      <w:r w:rsidR="0082325C" w:rsidRPr="00CC5F43">
        <w:rPr>
          <w:rStyle w:val="FootnoteReference"/>
          <w:rFonts w:asciiTheme="minorHAnsi" w:hAnsiTheme="minorHAnsi" w:cstheme="minorHAnsi"/>
          <w:sz w:val="22"/>
          <w:szCs w:val="22"/>
        </w:rPr>
        <w:footnoteReference w:id="6"/>
      </w:r>
      <w:r w:rsidR="0082325C" w:rsidRPr="00CC5F43">
        <w:rPr>
          <w:rFonts w:asciiTheme="minorHAnsi" w:hAnsiTheme="minorHAnsi" w:cstheme="minorHAnsi"/>
          <w:sz w:val="22"/>
          <w:szCs w:val="22"/>
        </w:rPr>
        <w:t xml:space="preserve"> and </w:t>
      </w:r>
      <w:r w:rsidR="00D64B47" w:rsidRPr="00CC5F43">
        <w:rPr>
          <w:rFonts w:asciiTheme="minorHAnsi" w:hAnsiTheme="minorHAnsi" w:cstheme="minorHAnsi"/>
          <w:sz w:val="22"/>
          <w:szCs w:val="22"/>
          <w:lang w:eastAsia="en-NL"/>
        </w:rPr>
        <w:t>Blain and Wallis</w:t>
      </w:r>
      <w:r w:rsidR="00CC5F43">
        <w:rPr>
          <w:rFonts w:asciiTheme="minorHAnsi" w:hAnsiTheme="minorHAnsi" w:cstheme="minorHAnsi"/>
          <w:sz w:val="22"/>
          <w:szCs w:val="22"/>
          <w:lang w:eastAsia="en-NL"/>
        </w:rPr>
        <w:t>.</w:t>
      </w:r>
      <w:r w:rsidR="00CC5F43" w:rsidRPr="00CC5F43">
        <w:rPr>
          <w:rStyle w:val="FootnoteReference"/>
          <w:rFonts w:asciiTheme="minorHAnsi" w:hAnsiTheme="minorHAnsi" w:cstheme="minorHAnsi"/>
          <w:sz w:val="22"/>
          <w:szCs w:val="22"/>
          <w:lang w:eastAsia="en-NL"/>
        </w:rPr>
        <w:footnoteReference w:id="7"/>
      </w:r>
      <w:r w:rsidR="00CC5F43">
        <w:rPr>
          <w:rFonts w:asciiTheme="minorHAnsi" w:hAnsiTheme="minorHAnsi" w:cstheme="minorHAnsi"/>
          <w:sz w:val="22"/>
          <w:szCs w:val="22"/>
          <w:lang w:eastAsia="en-NL"/>
        </w:rPr>
        <w:t xml:space="preserve"> She </w:t>
      </w:r>
      <w:r w:rsidR="004330DD" w:rsidRPr="00CC5F43">
        <w:rPr>
          <w:rFonts w:asciiTheme="minorHAnsi" w:hAnsiTheme="minorHAnsi" w:cstheme="minorHAnsi"/>
          <w:sz w:val="22"/>
          <w:szCs w:val="22"/>
          <w:lang w:eastAsia="en-NL"/>
        </w:rPr>
        <w:t xml:space="preserve">makes a case </w:t>
      </w:r>
      <w:r w:rsidR="00D84CE1">
        <w:rPr>
          <w:rFonts w:asciiTheme="minorHAnsi" w:hAnsiTheme="minorHAnsi" w:cstheme="minorHAnsi"/>
          <w:sz w:val="22"/>
          <w:szCs w:val="22"/>
          <w:lang w:eastAsia="en-NL"/>
        </w:rPr>
        <w:t>for the benefits of ‘going native’</w:t>
      </w:r>
      <w:r w:rsidR="004330DD">
        <w:rPr>
          <w:rFonts w:asciiTheme="minorHAnsi" w:hAnsiTheme="minorHAnsi" w:cstheme="minorHAnsi"/>
          <w:sz w:val="22"/>
          <w:szCs w:val="22"/>
          <w:lang w:eastAsia="en-NL"/>
        </w:rPr>
        <w:t xml:space="preserve"> </w:t>
      </w:r>
      <w:r w:rsidR="004330DD" w:rsidRPr="00CC5F43">
        <w:rPr>
          <w:rFonts w:asciiTheme="minorHAnsi" w:hAnsiTheme="minorHAnsi" w:cstheme="minorHAnsi"/>
          <w:sz w:val="22"/>
          <w:szCs w:val="22"/>
          <w:lang w:eastAsia="en-NL"/>
        </w:rPr>
        <w:t xml:space="preserve">for which the importance </w:t>
      </w:r>
      <w:r w:rsidR="00744D64">
        <w:rPr>
          <w:rFonts w:asciiTheme="minorHAnsi" w:hAnsiTheme="minorHAnsi" w:cstheme="minorHAnsi"/>
          <w:sz w:val="22"/>
          <w:szCs w:val="22"/>
          <w:lang w:eastAsia="en-NL"/>
        </w:rPr>
        <w:t xml:space="preserve">of positioning her paper in a conceptual framework </w:t>
      </w:r>
      <w:r w:rsidR="004330DD">
        <w:rPr>
          <w:rFonts w:asciiTheme="minorHAnsi" w:hAnsiTheme="minorHAnsi" w:cstheme="minorHAnsi"/>
          <w:sz w:val="22"/>
          <w:szCs w:val="22"/>
          <w:lang w:eastAsia="en-NL"/>
        </w:rPr>
        <w:t xml:space="preserve">is </w:t>
      </w:r>
      <w:r w:rsidR="00744D64">
        <w:rPr>
          <w:rFonts w:asciiTheme="minorHAnsi" w:hAnsiTheme="minorHAnsi" w:cstheme="minorHAnsi"/>
          <w:sz w:val="22"/>
          <w:szCs w:val="22"/>
          <w:lang w:eastAsia="en-NL"/>
        </w:rPr>
        <w:t>necessary</w:t>
      </w:r>
      <w:r w:rsidR="00810A78">
        <w:rPr>
          <w:rFonts w:asciiTheme="minorHAnsi" w:hAnsiTheme="minorHAnsi" w:cstheme="minorHAnsi"/>
          <w:sz w:val="22"/>
          <w:szCs w:val="22"/>
          <w:lang w:eastAsia="en-NL"/>
        </w:rPr>
        <w:t xml:space="preserve"> </w:t>
      </w:r>
      <w:r w:rsidR="0064458D" w:rsidRPr="00CC5F43">
        <w:rPr>
          <w:rFonts w:asciiTheme="minorHAnsi" w:hAnsiTheme="minorHAnsi" w:cstheme="minorHAnsi"/>
          <w:sz w:val="22"/>
          <w:szCs w:val="22"/>
          <w:lang w:eastAsia="en-NL"/>
        </w:rPr>
        <w:t>and part of that is what her research aims to achieve</w:t>
      </w:r>
      <w:r w:rsidR="0064458D" w:rsidRPr="006A7060">
        <w:rPr>
          <w:rFonts w:asciiTheme="minorHAnsi" w:hAnsiTheme="minorHAnsi" w:cstheme="minorHAnsi"/>
          <w:i/>
          <w:iCs/>
          <w:sz w:val="22"/>
          <w:szCs w:val="22"/>
          <w:lang w:eastAsia="en-NL"/>
        </w:rPr>
        <w:t>.</w:t>
      </w:r>
      <w:r w:rsidR="00CC5F43">
        <w:rPr>
          <w:rStyle w:val="FootnoteReference"/>
          <w:rFonts w:asciiTheme="minorHAnsi" w:hAnsiTheme="minorHAnsi" w:cstheme="minorHAnsi"/>
          <w:sz w:val="22"/>
          <w:szCs w:val="22"/>
          <w:lang w:eastAsia="en-NL"/>
        </w:rPr>
        <w:footnoteReference w:id="8"/>
      </w:r>
      <w:r w:rsidR="00584C35">
        <w:rPr>
          <w:rFonts w:asciiTheme="minorHAnsi" w:hAnsiTheme="minorHAnsi" w:cstheme="minorHAnsi"/>
          <w:i/>
          <w:iCs/>
          <w:sz w:val="22"/>
          <w:szCs w:val="22"/>
          <w:lang w:eastAsia="en-NL"/>
        </w:rPr>
        <w:t xml:space="preserve"> </w:t>
      </w:r>
      <w:r w:rsidR="004330DD">
        <w:rPr>
          <w:rFonts w:asciiTheme="minorHAnsi" w:hAnsiTheme="minorHAnsi" w:cstheme="minorHAnsi"/>
          <w:sz w:val="22"/>
          <w:szCs w:val="22"/>
          <w:lang w:eastAsia="en-NL"/>
        </w:rPr>
        <w:t>The references are not directly linked to her inquiry in the introduction, but are found in later paragraphs.</w:t>
      </w:r>
    </w:p>
    <w:p w14:paraId="4594AB03" w14:textId="77777777" w:rsidR="004330DD" w:rsidRDefault="004330DD" w:rsidP="002159F9">
      <w:pPr>
        <w:rPr>
          <w:rFonts w:asciiTheme="minorHAnsi" w:hAnsiTheme="minorHAnsi" w:cstheme="minorHAnsi"/>
          <w:sz w:val="22"/>
          <w:szCs w:val="22"/>
          <w:lang w:eastAsia="en-NL"/>
        </w:rPr>
      </w:pPr>
    </w:p>
    <w:p w14:paraId="19E697B5" w14:textId="37D77CB8" w:rsidR="001764B4" w:rsidRDefault="0064458D" w:rsidP="002159F9">
      <w:pPr>
        <w:rPr>
          <w:rFonts w:asciiTheme="minorHAnsi" w:hAnsiTheme="minorHAnsi" w:cstheme="minorHAnsi"/>
          <w:sz w:val="22"/>
          <w:szCs w:val="22"/>
          <w:lang w:eastAsia="en-NL"/>
        </w:rPr>
      </w:pPr>
      <w:r>
        <w:rPr>
          <w:rFonts w:asciiTheme="minorHAnsi" w:hAnsiTheme="minorHAnsi" w:cstheme="minorHAnsi"/>
          <w:sz w:val="22"/>
          <w:szCs w:val="22"/>
          <w:lang w:eastAsia="en-NL"/>
        </w:rPr>
        <w:t>Blain switches from the participant’s narrative to the researcher’s outside stance</w:t>
      </w:r>
      <w:r w:rsidR="007824FC">
        <w:rPr>
          <w:rFonts w:asciiTheme="minorHAnsi" w:hAnsiTheme="minorHAnsi" w:cstheme="minorHAnsi"/>
          <w:sz w:val="22"/>
          <w:szCs w:val="22"/>
          <w:lang w:eastAsia="en-NL"/>
        </w:rPr>
        <w:t xml:space="preserve"> and can be seen as participatory research</w:t>
      </w:r>
      <w:r w:rsidR="007824FC">
        <w:rPr>
          <w:rStyle w:val="FootnoteReference"/>
          <w:rFonts w:asciiTheme="minorHAnsi" w:hAnsiTheme="minorHAnsi" w:cstheme="minorHAnsi"/>
          <w:sz w:val="22"/>
          <w:szCs w:val="22"/>
          <w:lang w:eastAsia="en-NL"/>
        </w:rPr>
        <w:footnoteReference w:id="9"/>
      </w:r>
      <w:r w:rsidR="007824FC">
        <w:rPr>
          <w:rFonts w:asciiTheme="minorHAnsi" w:hAnsiTheme="minorHAnsi" w:cstheme="minorHAnsi"/>
          <w:sz w:val="22"/>
          <w:szCs w:val="22"/>
          <w:lang w:eastAsia="en-NL"/>
        </w:rPr>
        <w:t>, with the major difference that she embeds both positions within herself and intends to change the perception of ‘going native’. She seeks to co-create knowledge and enhance co-dialogue where the participant and the academic listen to each other</w:t>
      </w:r>
      <w:r w:rsidR="00226031">
        <w:rPr>
          <w:rFonts w:asciiTheme="minorHAnsi" w:hAnsiTheme="minorHAnsi" w:cstheme="minorHAnsi"/>
          <w:sz w:val="22"/>
          <w:szCs w:val="22"/>
          <w:lang w:eastAsia="en-NL"/>
        </w:rPr>
        <w:t>, a stance she shares in her paper.</w:t>
      </w:r>
      <w:r w:rsidR="00226031">
        <w:rPr>
          <w:rStyle w:val="FootnoteReference"/>
          <w:rFonts w:asciiTheme="minorHAnsi" w:hAnsiTheme="minorHAnsi" w:cstheme="minorHAnsi"/>
          <w:sz w:val="22"/>
          <w:szCs w:val="22"/>
          <w:lang w:eastAsia="en-NL"/>
        </w:rPr>
        <w:footnoteReference w:id="10"/>
      </w:r>
      <w:r w:rsidR="007824FC">
        <w:rPr>
          <w:rFonts w:asciiTheme="minorHAnsi" w:hAnsiTheme="minorHAnsi" w:cstheme="minorHAnsi"/>
          <w:sz w:val="22"/>
          <w:szCs w:val="22"/>
          <w:lang w:eastAsia="en-NL"/>
        </w:rPr>
        <w:t xml:space="preserve"> </w:t>
      </w:r>
    </w:p>
    <w:p w14:paraId="427617F8" w14:textId="7CE7DC56" w:rsidR="002046CF" w:rsidRPr="00D64B47" w:rsidRDefault="002046CF" w:rsidP="002159F9">
      <w:pPr>
        <w:rPr>
          <w:rFonts w:asciiTheme="minorHAnsi" w:hAnsiTheme="minorHAnsi" w:cstheme="minorHAnsi"/>
          <w:sz w:val="22"/>
          <w:szCs w:val="22"/>
        </w:rPr>
      </w:pPr>
    </w:p>
    <w:p w14:paraId="68BE7E40" w14:textId="323F0560" w:rsidR="001E7671" w:rsidRDefault="0024450C" w:rsidP="005D147D">
      <w:pPr>
        <w:rPr>
          <w:rFonts w:asciiTheme="minorHAnsi" w:hAnsiTheme="minorHAnsi" w:cstheme="minorHAnsi"/>
          <w:sz w:val="22"/>
          <w:szCs w:val="22"/>
        </w:rPr>
      </w:pPr>
      <w:bookmarkStart w:id="11" w:name="_Hlk67081485"/>
      <w:r>
        <w:rPr>
          <w:rFonts w:asciiTheme="minorHAnsi" w:hAnsiTheme="minorHAnsi" w:cstheme="minorHAnsi"/>
          <w:sz w:val="22"/>
          <w:szCs w:val="22"/>
        </w:rPr>
        <w:t xml:space="preserve">Just as Blain, </w:t>
      </w:r>
      <w:r w:rsidR="00D37F28" w:rsidRPr="00E122C7">
        <w:rPr>
          <w:rFonts w:asciiTheme="minorHAnsi" w:hAnsiTheme="minorHAnsi" w:cstheme="minorHAnsi"/>
          <w:sz w:val="22"/>
          <w:szCs w:val="22"/>
        </w:rPr>
        <w:t>Walter and Waterhouse</w:t>
      </w:r>
      <w:r w:rsidR="006B5534">
        <w:rPr>
          <w:rFonts w:asciiTheme="minorHAnsi" w:hAnsiTheme="minorHAnsi" w:cstheme="minorHAnsi"/>
          <w:sz w:val="22"/>
          <w:szCs w:val="22"/>
        </w:rPr>
        <w:t xml:space="preserve"> state their questions in the introduction and indicate the article</w:t>
      </w:r>
      <w:r w:rsidR="005D147D">
        <w:rPr>
          <w:rFonts w:asciiTheme="minorHAnsi" w:hAnsiTheme="minorHAnsi" w:cstheme="minorHAnsi"/>
          <w:sz w:val="22"/>
          <w:szCs w:val="22"/>
        </w:rPr>
        <w:t>’s</w:t>
      </w:r>
      <w:r w:rsidR="006B5534">
        <w:rPr>
          <w:rFonts w:asciiTheme="minorHAnsi" w:hAnsiTheme="minorHAnsi" w:cstheme="minorHAnsi"/>
          <w:sz w:val="22"/>
          <w:szCs w:val="22"/>
        </w:rPr>
        <w:t xml:space="preserve"> threefold purpose</w:t>
      </w:r>
      <w:r w:rsidR="006A5064">
        <w:rPr>
          <w:rFonts w:asciiTheme="minorHAnsi" w:hAnsiTheme="minorHAnsi" w:cstheme="minorHAnsi"/>
          <w:sz w:val="22"/>
          <w:szCs w:val="22"/>
        </w:rPr>
        <w:t xml:space="preserve">. </w:t>
      </w:r>
      <w:r w:rsidR="005D147D">
        <w:rPr>
          <w:rFonts w:asciiTheme="minorHAnsi" w:hAnsiTheme="minorHAnsi" w:cstheme="minorHAnsi"/>
          <w:sz w:val="22"/>
          <w:szCs w:val="22"/>
        </w:rPr>
        <w:t>Unlike Blain, the authors do not indicate they have personal experiences but approach the research from the outside</w:t>
      </w:r>
      <w:r>
        <w:rPr>
          <w:rFonts w:asciiTheme="minorHAnsi" w:hAnsiTheme="minorHAnsi" w:cstheme="minorHAnsi"/>
          <w:sz w:val="22"/>
          <w:szCs w:val="22"/>
        </w:rPr>
        <w:t>r</w:t>
      </w:r>
      <w:r w:rsidR="005D147D">
        <w:rPr>
          <w:rFonts w:asciiTheme="minorHAnsi" w:hAnsiTheme="minorHAnsi" w:cstheme="minorHAnsi"/>
          <w:sz w:val="22"/>
          <w:szCs w:val="22"/>
        </w:rPr>
        <w:t xml:space="preserve"> point of view</w:t>
      </w:r>
      <w:r w:rsidR="004D50BB">
        <w:rPr>
          <w:rFonts w:asciiTheme="minorHAnsi" w:hAnsiTheme="minorHAnsi" w:cstheme="minorHAnsi"/>
          <w:sz w:val="22"/>
          <w:szCs w:val="22"/>
        </w:rPr>
        <w:t>.</w:t>
      </w:r>
      <w:r w:rsidR="00A95BF4">
        <w:rPr>
          <w:rStyle w:val="FootnoteReference"/>
          <w:rFonts w:asciiTheme="minorHAnsi" w:hAnsiTheme="minorHAnsi" w:cstheme="minorHAnsi"/>
          <w:sz w:val="22"/>
          <w:szCs w:val="22"/>
        </w:rPr>
        <w:footnoteReference w:id="11"/>
      </w:r>
      <w:r w:rsidR="004D50BB" w:rsidRPr="002E1094">
        <w:rPr>
          <w:rFonts w:asciiTheme="minorHAnsi" w:hAnsiTheme="minorHAnsi" w:cstheme="minorHAnsi"/>
          <w:color w:val="FF0000"/>
          <w:sz w:val="22"/>
          <w:szCs w:val="22"/>
        </w:rPr>
        <w:t xml:space="preserve"> </w:t>
      </w:r>
      <w:r w:rsidR="005D147D">
        <w:rPr>
          <w:rFonts w:asciiTheme="minorHAnsi" w:hAnsiTheme="minorHAnsi" w:cstheme="minorHAnsi"/>
          <w:sz w:val="22"/>
          <w:szCs w:val="22"/>
        </w:rPr>
        <w:t xml:space="preserve">They do not express a desire to further a change of perception regarding reincarnation, as Blain does in regards to the view on </w:t>
      </w:r>
      <w:r w:rsidR="004364E6">
        <w:rPr>
          <w:rFonts w:asciiTheme="minorHAnsi" w:hAnsiTheme="minorHAnsi" w:cstheme="minorHAnsi"/>
          <w:sz w:val="22"/>
          <w:szCs w:val="22"/>
        </w:rPr>
        <w:t>shamanistic</w:t>
      </w:r>
      <w:r w:rsidR="005D147D">
        <w:rPr>
          <w:rFonts w:asciiTheme="minorHAnsi" w:hAnsiTheme="minorHAnsi" w:cstheme="minorHAnsi"/>
          <w:sz w:val="22"/>
          <w:szCs w:val="22"/>
        </w:rPr>
        <w:t xml:space="preserve"> practice</w:t>
      </w:r>
      <w:r w:rsidR="006A7060">
        <w:rPr>
          <w:rFonts w:asciiTheme="minorHAnsi" w:hAnsiTheme="minorHAnsi" w:cstheme="minorHAnsi"/>
          <w:sz w:val="22"/>
          <w:szCs w:val="22"/>
        </w:rPr>
        <w:t>.</w:t>
      </w:r>
    </w:p>
    <w:p w14:paraId="2F8A9A5B" w14:textId="77777777" w:rsidR="001E7671" w:rsidRDefault="001E7671" w:rsidP="005D147D">
      <w:pPr>
        <w:rPr>
          <w:rFonts w:asciiTheme="minorHAnsi" w:hAnsiTheme="minorHAnsi" w:cstheme="minorHAnsi"/>
          <w:sz w:val="22"/>
          <w:szCs w:val="22"/>
        </w:rPr>
      </w:pPr>
    </w:p>
    <w:p w14:paraId="22E8E178" w14:textId="1BEB486D" w:rsidR="00106353" w:rsidRPr="00D019B2" w:rsidRDefault="00D019B2" w:rsidP="00106353">
      <w:pPr>
        <w:rPr>
          <w:rFonts w:asciiTheme="minorHAnsi" w:hAnsiTheme="minorHAnsi" w:cstheme="minorHAnsi"/>
          <w:color w:val="FF0000"/>
          <w:sz w:val="22"/>
          <w:szCs w:val="22"/>
        </w:rPr>
      </w:pPr>
      <w:r w:rsidRPr="00D019B2">
        <w:rPr>
          <w:rFonts w:asciiTheme="minorHAnsi" w:hAnsiTheme="minorHAnsi" w:cstheme="minorHAnsi"/>
          <w:sz w:val="22"/>
          <w:szCs w:val="22"/>
        </w:rPr>
        <w:t>Additionally, they focus on</w:t>
      </w:r>
      <w:r w:rsidR="00226031" w:rsidRPr="00D019B2">
        <w:rPr>
          <w:rFonts w:asciiTheme="minorHAnsi" w:hAnsiTheme="minorHAnsi" w:cstheme="minorHAnsi"/>
          <w:i/>
          <w:iCs/>
          <w:sz w:val="22"/>
          <w:szCs w:val="22"/>
        </w:rPr>
        <w:t xml:space="preserve"> </w:t>
      </w:r>
      <w:r w:rsidR="00C72F63" w:rsidRPr="00D019B2">
        <w:rPr>
          <w:rFonts w:asciiTheme="minorHAnsi" w:hAnsiTheme="minorHAnsi" w:cstheme="minorHAnsi"/>
          <w:sz w:val="22"/>
          <w:szCs w:val="22"/>
        </w:rPr>
        <w:t xml:space="preserve">the privatization of belief in the twentieth century </w:t>
      </w:r>
      <w:r w:rsidR="004364E6" w:rsidRPr="00D019B2">
        <w:rPr>
          <w:rFonts w:asciiTheme="minorHAnsi" w:hAnsiTheme="minorHAnsi" w:cstheme="minorHAnsi"/>
          <w:sz w:val="22"/>
          <w:szCs w:val="22"/>
        </w:rPr>
        <w:t xml:space="preserve">and that it </w:t>
      </w:r>
      <w:r w:rsidR="00C72F63" w:rsidRPr="00D019B2">
        <w:rPr>
          <w:rFonts w:asciiTheme="minorHAnsi" w:hAnsiTheme="minorHAnsi" w:cstheme="minorHAnsi"/>
          <w:sz w:val="22"/>
          <w:szCs w:val="22"/>
        </w:rPr>
        <w:t xml:space="preserve">facilitates beliefs </w:t>
      </w:r>
      <w:r w:rsidR="004364E6" w:rsidRPr="00D019B2">
        <w:rPr>
          <w:rFonts w:asciiTheme="minorHAnsi" w:hAnsiTheme="minorHAnsi" w:cstheme="minorHAnsi"/>
          <w:sz w:val="22"/>
          <w:szCs w:val="22"/>
        </w:rPr>
        <w:t xml:space="preserve">which are </w:t>
      </w:r>
      <w:r w:rsidR="00C72F63" w:rsidRPr="00D019B2">
        <w:rPr>
          <w:rFonts w:asciiTheme="minorHAnsi" w:hAnsiTheme="minorHAnsi" w:cstheme="minorHAnsi"/>
          <w:sz w:val="22"/>
          <w:szCs w:val="22"/>
        </w:rPr>
        <w:t>not part of the church one belongs to.</w:t>
      </w:r>
      <w:r w:rsidR="00C72F63" w:rsidRPr="00D019B2">
        <w:rPr>
          <w:rStyle w:val="FootnoteReference"/>
          <w:rFonts w:asciiTheme="minorHAnsi" w:hAnsiTheme="minorHAnsi" w:cstheme="minorHAnsi"/>
          <w:sz w:val="22"/>
          <w:szCs w:val="22"/>
        </w:rPr>
        <w:footnoteReference w:id="12"/>
      </w:r>
      <w:r w:rsidR="00C72F63" w:rsidRPr="008C6DF4">
        <w:rPr>
          <w:rFonts w:asciiTheme="minorHAnsi" w:hAnsiTheme="minorHAnsi" w:cstheme="minorHAnsi"/>
          <w:i/>
          <w:iCs/>
          <w:sz w:val="22"/>
          <w:szCs w:val="22"/>
        </w:rPr>
        <w:t xml:space="preserve"> </w:t>
      </w:r>
      <w:r w:rsidR="004364E6" w:rsidRPr="00D019B2">
        <w:rPr>
          <w:rFonts w:asciiTheme="minorHAnsi" w:hAnsiTheme="minorHAnsi" w:cstheme="minorHAnsi"/>
          <w:sz w:val="22"/>
          <w:szCs w:val="22"/>
        </w:rPr>
        <w:t xml:space="preserve">They wished to position the </w:t>
      </w:r>
      <w:r w:rsidR="0024450C" w:rsidRPr="00D019B2">
        <w:rPr>
          <w:rFonts w:asciiTheme="minorHAnsi" w:hAnsiTheme="minorHAnsi" w:cstheme="minorHAnsi"/>
          <w:sz w:val="22"/>
          <w:szCs w:val="22"/>
        </w:rPr>
        <w:t>topic, based on Berger</w:t>
      </w:r>
      <w:r w:rsidR="00961807">
        <w:rPr>
          <w:rFonts w:asciiTheme="minorHAnsi" w:hAnsiTheme="minorHAnsi" w:cstheme="minorHAnsi"/>
          <w:i/>
          <w:iCs/>
          <w:sz w:val="22"/>
          <w:szCs w:val="22"/>
        </w:rPr>
        <w:t xml:space="preserve"> </w:t>
      </w:r>
      <w:r w:rsidRPr="00D019B2">
        <w:rPr>
          <w:rFonts w:asciiTheme="minorHAnsi" w:hAnsiTheme="minorHAnsi" w:cstheme="minorHAnsi"/>
          <w:sz w:val="22"/>
          <w:szCs w:val="22"/>
        </w:rPr>
        <w:t>whom they reference,</w:t>
      </w:r>
      <w:r w:rsidR="0024450C" w:rsidRPr="00D019B2">
        <w:rPr>
          <w:rFonts w:asciiTheme="minorHAnsi" w:hAnsiTheme="minorHAnsi" w:cstheme="minorHAnsi"/>
          <w:sz w:val="22"/>
          <w:szCs w:val="22"/>
        </w:rPr>
        <w:t xml:space="preserve"> who argues that religious beliefs have become a personal choice.</w:t>
      </w:r>
      <w:r w:rsidR="0024450C" w:rsidRPr="00D019B2">
        <w:rPr>
          <w:rStyle w:val="FootnoteReference"/>
          <w:rFonts w:asciiTheme="minorHAnsi" w:hAnsiTheme="minorHAnsi" w:cstheme="minorHAnsi"/>
          <w:sz w:val="22"/>
          <w:szCs w:val="22"/>
        </w:rPr>
        <w:footnoteReference w:id="13"/>
      </w:r>
      <w:r w:rsidR="0024450C" w:rsidRPr="008C6DF4">
        <w:rPr>
          <w:rFonts w:asciiTheme="minorHAnsi" w:hAnsiTheme="minorHAnsi" w:cstheme="minorHAnsi"/>
          <w:i/>
          <w:iCs/>
          <w:sz w:val="22"/>
          <w:szCs w:val="22"/>
        </w:rPr>
        <w:t xml:space="preserve"> </w:t>
      </w:r>
      <w:r w:rsidR="00C72F63" w:rsidRPr="00D019B2">
        <w:rPr>
          <w:rFonts w:asciiTheme="minorHAnsi" w:hAnsiTheme="minorHAnsi" w:cstheme="minorHAnsi"/>
          <w:sz w:val="22"/>
          <w:szCs w:val="22"/>
        </w:rPr>
        <w:t>Si</w:t>
      </w:r>
      <w:r w:rsidR="00C72F63">
        <w:rPr>
          <w:rFonts w:asciiTheme="minorHAnsi" w:hAnsiTheme="minorHAnsi" w:cstheme="minorHAnsi"/>
          <w:sz w:val="22"/>
          <w:szCs w:val="22"/>
        </w:rPr>
        <w:t xml:space="preserve">milar to Blain, the positioning of </w:t>
      </w:r>
      <w:r w:rsidR="0024450C">
        <w:rPr>
          <w:rFonts w:asciiTheme="minorHAnsi" w:hAnsiTheme="minorHAnsi" w:cstheme="minorHAnsi"/>
          <w:sz w:val="22"/>
          <w:szCs w:val="22"/>
        </w:rPr>
        <w:t xml:space="preserve">their enquiry is not stated </w:t>
      </w:r>
      <w:r w:rsidR="006A5064">
        <w:rPr>
          <w:rFonts w:asciiTheme="minorHAnsi" w:hAnsiTheme="minorHAnsi" w:cstheme="minorHAnsi"/>
          <w:sz w:val="22"/>
          <w:szCs w:val="22"/>
        </w:rPr>
        <w:t>immediately</w:t>
      </w:r>
      <w:r w:rsidR="0024450C">
        <w:rPr>
          <w:rFonts w:asciiTheme="minorHAnsi" w:hAnsiTheme="minorHAnsi" w:cstheme="minorHAnsi"/>
          <w:sz w:val="22"/>
          <w:szCs w:val="22"/>
        </w:rPr>
        <w:t xml:space="preserve"> in th</w:t>
      </w:r>
      <w:r w:rsidR="006A5064">
        <w:rPr>
          <w:rFonts w:asciiTheme="minorHAnsi" w:hAnsiTheme="minorHAnsi" w:cstheme="minorHAnsi"/>
          <w:sz w:val="22"/>
          <w:szCs w:val="22"/>
        </w:rPr>
        <w:t>e</w:t>
      </w:r>
      <w:r w:rsidR="0024450C">
        <w:rPr>
          <w:rFonts w:asciiTheme="minorHAnsi" w:hAnsiTheme="minorHAnsi" w:cstheme="minorHAnsi"/>
          <w:sz w:val="22"/>
          <w:szCs w:val="22"/>
        </w:rPr>
        <w:t xml:space="preserve"> </w:t>
      </w:r>
      <w:r w:rsidR="006A5064">
        <w:rPr>
          <w:rFonts w:asciiTheme="minorHAnsi" w:hAnsiTheme="minorHAnsi" w:cstheme="minorHAnsi"/>
          <w:sz w:val="22"/>
          <w:szCs w:val="22"/>
        </w:rPr>
        <w:t>introduction</w:t>
      </w:r>
      <w:r w:rsidR="0024450C">
        <w:rPr>
          <w:rFonts w:asciiTheme="minorHAnsi" w:hAnsiTheme="minorHAnsi" w:cstheme="minorHAnsi"/>
          <w:sz w:val="22"/>
          <w:szCs w:val="22"/>
        </w:rPr>
        <w:t xml:space="preserve"> of the paper but in </w:t>
      </w:r>
      <w:r w:rsidR="006A5064">
        <w:rPr>
          <w:rFonts w:asciiTheme="minorHAnsi" w:hAnsiTheme="minorHAnsi" w:cstheme="minorHAnsi"/>
          <w:sz w:val="22"/>
          <w:szCs w:val="22"/>
        </w:rPr>
        <w:t>later</w:t>
      </w:r>
      <w:r w:rsidR="0024450C">
        <w:rPr>
          <w:rFonts w:asciiTheme="minorHAnsi" w:hAnsiTheme="minorHAnsi" w:cstheme="minorHAnsi"/>
          <w:sz w:val="22"/>
          <w:szCs w:val="22"/>
        </w:rPr>
        <w:t xml:space="preserve"> paragraphs</w:t>
      </w:r>
      <w:r w:rsidR="006A5064">
        <w:rPr>
          <w:rFonts w:asciiTheme="minorHAnsi" w:hAnsiTheme="minorHAnsi" w:cstheme="minorHAnsi"/>
          <w:sz w:val="22"/>
          <w:szCs w:val="22"/>
        </w:rPr>
        <w:t xml:space="preserve">, </w:t>
      </w:r>
      <w:r w:rsidR="00961807">
        <w:rPr>
          <w:rFonts w:asciiTheme="minorHAnsi" w:hAnsiTheme="minorHAnsi" w:cstheme="minorHAnsi"/>
          <w:sz w:val="22"/>
          <w:szCs w:val="22"/>
        </w:rPr>
        <w:t>as with</w:t>
      </w:r>
      <w:r w:rsidR="006A5064">
        <w:rPr>
          <w:rFonts w:asciiTheme="minorHAnsi" w:hAnsiTheme="minorHAnsi" w:cstheme="minorHAnsi"/>
          <w:sz w:val="22"/>
          <w:szCs w:val="22"/>
        </w:rPr>
        <w:t xml:space="preserve"> Berger</w:t>
      </w:r>
      <w:r w:rsidR="00F3414B">
        <w:rPr>
          <w:rFonts w:asciiTheme="minorHAnsi" w:hAnsiTheme="minorHAnsi" w:cstheme="minorHAnsi"/>
          <w:sz w:val="22"/>
          <w:szCs w:val="22"/>
        </w:rPr>
        <w:t>; this</w:t>
      </w:r>
      <w:r w:rsidR="006A5064">
        <w:rPr>
          <w:rFonts w:asciiTheme="minorHAnsi" w:hAnsiTheme="minorHAnsi" w:cstheme="minorHAnsi"/>
          <w:sz w:val="22"/>
          <w:szCs w:val="22"/>
        </w:rPr>
        <w:t xml:space="preserve"> results</w:t>
      </w:r>
      <w:r w:rsidR="00F3414B">
        <w:rPr>
          <w:rFonts w:asciiTheme="minorHAnsi" w:hAnsiTheme="minorHAnsi" w:cstheme="minorHAnsi"/>
          <w:sz w:val="22"/>
          <w:szCs w:val="22"/>
        </w:rPr>
        <w:t>,</w:t>
      </w:r>
      <w:r w:rsidR="006A5064">
        <w:rPr>
          <w:rFonts w:asciiTheme="minorHAnsi" w:hAnsiTheme="minorHAnsi" w:cstheme="minorHAnsi"/>
          <w:sz w:val="22"/>
          <w:szCs w:val="22"/>
        </w:rPr>
        <w:t xml:space="preserve"> </w:t>
      </w:r>
      <w:r w:rsidR="00F3414B">
        <w:rPr>
          <w:rFonts w:asciiTheme="minorHAnsi" w:hAnsiTheme="minorHAnsi" w:cstheme="minorHAnsi"/>
          <w:sz w:val="22"/>
          <w:szCs w:val="22"/>
        </w:rPr>
        <w:t>in both papers,</w:t>
      </w:r>
      <w:r w:rsidR="00780A1B">
        <w:rPr>
          <w:rFonts w:asciiTheme="minorHAnsi" w:hAnsiTheme="minorHAnsi" w:cstheme="minorHAnsi"/>
          <w:sz w:val="22"/>
          <w:szCs w:val="22"/>
        </w:rPr>
        <w:t xml:space="preserve"> </w:t>
      </w:r>
      <w:r w:rsidR="006A5064">
        <w:rPr>
          <w:rFonts w:asciiTheme="minorHAnsi" w:hAnsiTheme="minorHAnsi" w:cstheme="minorHAnsi"/>
          <w:sz w:val="22"/>
          <w:szCs w:val="22"/>
        </w:rPr>
        <w:t xml:space="preserve">to the reader’s questioning </w:t>
      </w:r>
      <w:r w:rsidR="00406ED5">
        <w:rPr>
          <w:rFonts w:asciiTheme="minorHAnsi" w:hAnsiTheme="minorHAnsi" w:cstheme="minorHAnsi"/>
          <w:sz w:val="22"/>
          <w:szCs w:val="22"/>
        </w:rPr>
        <w:t xml:space="preserve">of </w:t>
      </w:r>
      <w:r w:rsidR="004C5BFC">
        <w:rPr>
          <w:rFonts w:asciiTheme="minorHAnsi" w:hAnsiTheme="minorHAnsi" w:cstheme="minorHAnsi"/>
          <w:sz w:val="22"/>
          <w:szCs w:val="22"/>
        </w:rPr>
        <w:t xml:space="preserve">and search </w:t>
      </w:r>
      <w:r w:rsidR="00406ED5">
        <w:rPr>
          <w:rFonts w:asciiTheme="minorHAnsi" w:hAnsiTheme="minorHAnsi" w:cstheme="minorHAnsi"/>
          <w:sz w:val="22"/>
          <w:szCs w:val="22"/>
        </w:rPr>
        <w:t>for</w:t>
      </w:r>
      <w:r w:rsidR="006A5064">
        <w:rPr>
          <w:rFonts w:asciiTheme="minorHAnsi" w:hAnsiTheme="minorHAnsi" w:cstheme="minorHAnsi"/>
          <w:sz w:val="22"/>
          <w:szCs w:val="22"/>
        </w:rPr>
        <w:t xml:space="preserve"> their academic rationale. </w:t>
      </w:r>
      <w:bookmarkEnd w:id="11"/>
    </w:p>
    <w:p w14:paraId="5C9C6B43" w14:textId="77777777" w:rsidR="009F7995" w:rsidRDefault="009F7995" w:rsidP="0063532F">
      <w:pPr>
        <w:rPr>
          <w:rFonts w:asciiTheme="minorHAnsi" w:hAnsiTheme="minorHAnsi" w:cstheme="minorHAnsi"/>
          <w:i/>
          <w:iCs/>
          <w:sz w:val="22"/>
          <w:szCs w:val="22"/>
        </w:rPr>
      </w:pPr>
    </w:p>
    <w:p w14:paraId="37D15B65" w14:textId="48D2DE06" w:rsidR="00D019B2" w:rsidRDefault="00BC68B2" w:rsidP="0063532F">
      <w:pPr>
        <w:rPr>
          <w:rFonts w:asciiTheme="minorHAnsi" w:hAnsiTheme="minorHAnsi" w:cstheme="minorHAnsi"/>
          <w:i/>
          <w:iCs/>
          <w:sz w:val="22"/>
          <w:szCs w:val="22"/>
        </w:rPr>
      </w:pPr>
      <w:r>
        <w:rPr>
          <w:rFonts w:asciiTheme="minorHAnsi" w:hAnsiTheme="minorHAnsi" w:cstheme="minorHAnsi"/>
          <w:i/>
          <w:iCs/>
          <w:sz w:val="22"/>
          <w:szCs w:val="22"/>
        </w:rPr>
        <w:t>Methodology</w:t>
      </w:r>
    </w:p>
    <w:p w14:paraId="649F2DF0" w14:textId="77777777" w:rsidR="00D019B2" w:rsidRDefault="00D019B2" w:rsidP="0063532F">
      <w:pPr>
        <w:rPr>
          <w:rFonts w:asciiTheme="minorHAnsi" w:hAnsiTheme="minorHAnsi" w:cstheme="minorHAnsi"/>
          <w:i/>
          <w:iCs/>
          <w:sz w:val="22"/>
          <w:szCs w:val="22"/>
        </w:rPr>
      </w:pPr>
    </w:p>
    <w:p w14:paraId="0C5B1189" w14:textId="399FEDB5" w:rsidR="00216021" w:rsidRDefault="00B10115" w:rsidP="0063532F">
      <w:pPr>
        <w:rPr>
          <w:rFonts w:asciiTheme="minorHAnsi" w:hAnsiTheme="minorHAnsi" w:cstheme="minorHAnsi"/>
          <w:sz w:val="22"/>
          <w:szCs w:val="22"/>
        </w:rPr>
      </w:pPr>
      <w:r w:rsidRPr="00BC68B2">
        <w:rPr>
          <w:rFonts w:asciiTheme="minorHAnsi" w:hAnsiTheme="minorHAnsi" w:cstheme="minorHAnsi"/>
          <w:sz w:val="22"/>
          <w:szCs w:val="22"/>
        </w:rPr>
        <w:t>Walter and Waterhouse</w:t>
      </w:r>
      <w:r>
        <w:rPr>
          <w:rFonts w:asciiTheme="minorHAnsi" w:hAnsiTheme="minorHAnsi" w:cstheme="minorHAnsi"/>
          <w:sz w:val="22"/>
          <w:szCs w:val="22"/>
        </w:rPr>
        <w:t xml:space="preserve"> use the results of survey data (E</w:t>
      </w:r>
      <w:r w:rsidR="00981586">
        <w:rPr>
          <w:rFonts w:asciiTheme="minorHAnsi" w:hAnsiTheme="minorHAnsi" w:cstheme="minorHAnsi"/>
          <w:sz w:val="22"/>
          <w:szCs w:val="22"/>
        </w:rPr>
        <w:t>uropean Values Survey</w:t>
      </w:r>
      <w:r>
        <w:rPr>
          <w:rFonts w:asciiTheme="minorHAnsi" w:hAnsiTheme="minorHAnsi" w:cstheme="minorHAnsi"/>
          <w:sz w:val="22"/>
          <w:szCs w:val="22"/>
        </w:rPr>
        <w:t>) to formulate open</w:t>
      </w:r>
      <w:r w:rsidR="0091314D">
        <w:rPr>
          <w:rFonts w:asciiTheme="minorHAnsi" w:hAnsiTheme="minorHAnsi" w:cstheme="minorHAnsi"/>
          <w:sz w:val="22"/>
          <w:szCs w:val="22"/>
        </w:rPr>
        <w:t>-ended</w:t>
      </w:r>
      <w:r>
        <w:rPr>
          <w:rFonts w:asciiTheme="minorHAnsi" w:hAnsiTheme="minorHAnsi" w:cstheme="minorHAnsi"/>
          <w:sz w:val="22"/>
          <w:szCs w:val="22"/>
        </w:rPr>
        <w:t xml:space="preserve"> </w:t>
      </w:r>
      <w:r w:rsidR="00195E74">
        <w:rPr>
          <w:rFonts w:asciiTheme="minorHAnsi" w:hAnsiTheme="minorHAnsi" w:cstheme="minorHAnsi"/>
          <w:sz w:val="22"/>
          <w:szCs w:val="22"/>
        </w:rPr>
        <w:t xml:space="preserve">interview </w:t>
      </w:r>
      <w:r>
        <w:rPr>
          <w:rFonts w:asciiTheme="minorHAnsi" w:hAnsiTheme="minorHAnsi" w:cstheme="minorHAnsi"/>
          <w:sz w:val="22"/>
          <w:szCs w:val="22"/>
        </w:rPr>
        <w:t>questions with the intention of obtaining more in</w:t>
      </w:r>
      <w:r w:rsidR="00A95BF4">
        <w:rPr>
          <w:rFonts w:asciiTheme="minorHAnsi" w:hAnsiTheme="minorHAnsi" w:cstheme="minorHAnsi"/>
          <w:sz w:val="22"/>
          <w:szCs w:val="22"/>
        </w:rPr>
        <w:t>-</w:t>
      </w:r>
      <w:r>
        <w:rPr>
          <w:rFonts w:asciiTheme="minorHAnsi" w:hAnsiTheme="minorHAnsi" w:cstheme="minorHAnsi"/>
          <w:sz w:val="22"/>
          <w:szCs w:val="22"/>
        </w:rPr>
        <w:t xml:space="preserve">depth information on </w:t>
      </w:r>
      <w:r w:rsidR="0091314D">
        <w:rPr>
          <w:rFonts w:asciiTheme="minorHAnsi" w:hAnsiTheme="minorHAnsi" w:cstheme="minorHAnsi"/>
          <w:sz w:val="22"/>
          <w:szCs w:val="22"/>
        </w:rPr>
        <w:t xml:space="preserve">the </w:t>
      </w:r>
      <w:r>
        <w:rPr>
          <w:rFonts w:asciiTheme="minorHAnsi" w:hAnsiTheme="minorHAnsi" w:cstheme="minorHAnsi"/>
          <w:sz w:val="22"/>
          <w:szCs w:val="22"/>
        </w:rPr>
        <w:t>various meanings people give to</w:t>
      </w:r>
      <w:r w:rsidR="0091314D">
        <w:rPr>
          <w:rFonts w:asciiTheme="minorHAnsi" w:hAnsiTheme="minorHAnsi" w:cstheme="minorHAnsi"/>
          <w:sz w:val="22"/>
          <w:szCs w:val="22"/>
        </w:rPr>
        <w:t xml:space="preserve"> </w:t>
      </w:r>
      <w:r>
        <w:rPr>
          <w:rFonts w:asciiTheme="minorHAnsi" w:hAnsiTheme="minorHAnsi" w:cstheme="minorHAnsi"/>
          <w:sz w:val="22"/>
          <w:szCs w:val="22"/>
        </w:rPr>
        <w:t>reincarnation</w:t>
      </w:r>
      <w:r w:rsidR="00360521">
        <w:rPr>
          <w:rFonts w:asciiTheme="minorHAnsi" w:hAnsiTheme="minorHAnsi" w:cstheme="minorHAnsi"/>
          <w:sz w:val="22"/>
          <w:szCs w:val="22"/>
        </w:rPr>
        <w:t>.</w:t>
      </w:r>
      <w:r w:rsidR="00360521">
        <w:rPr>
          <w:rStyle w:val="FootnoteReference"/>
          <w:rFonts w:asciiTheme="minorHAnsi" w:hAnsiTheme="minorHAnsi" w:cstheme="minorHAnsi"/>
          <w:sz w:val="22"/>
          <w:szCs w:val="22"/>
        </w:rPr>
        <w:footnoteReference w:id="14"/>
      </w:r>
      <w:r w:rsidR="00195E74">
        <w:rPr>
          <w:rFonts w:asciiTheme="minorHAnsi" w:hAnsiTheme="minorHAnsi" w:cstheme="minorHAnsi"/>
          <w:sz w:val="22"/>
          <w:szCs w:val="22"/>
        </w:rPr>
        <w:t xml:space="preserve"> </w:t>
      </w:r>
      <w:r w:rsidR="0091314D">
        <w:rPr>
          <w:rFonts w:asciiTheme="minorHAnsi" w:hAnsiTheme="minorHAnsi" w:cstheme="minorHAnsi"/>
          <w:sz w:val="22"/>
          <w:szCs w:val="22"/>
        </w:rPr>
        <w:t xml:space="preserve">This as a </w:t>
      </w:r>
      <w:r w:rsidR="00216021">
        <w:rPr>
          <w:rFonts w:asciiTheme="minorHAnsi" w:hAnsiTheme="minorHAnsi" w:cstheme="minorHAnsi"/>
          <w:sz w:val="22"/>
          <w:szCs w:val="22"/>
        </w:rPr>
        <w:t>mixed method approach</w:t>
      </w:r>
      <w:r w:rsidR="00856971">
        <w:rPr>
          <w:rFonts w:asciiTheme="minorHAnsi" w:hAnsiTheme="minorHAnsi" w:cstheme="minorHAnsi"/>
          <w:sz w:val="22"/>
          <w:szCs w:val="22"/>
        </w:rPr>
        <w:t xml:space="preserve"> which, as Bell</w:t>
      </w:r>
      <w:r w:rsidR="005B423A">
        <w:rPr>
          <w:rFonts w:asciiTheme="minorHAnsi" w:hAnsiTheme="minorHAnsi" w:cstheme="minorHAnsi"/>
          <w:sz w:val="22"/>
          <w:szCs w:val="22"/>
        </w:rPr>
        <w:t xml:space="preserve"> and Waters </w:t>
      </w:r>
      <w:r w:rsidR="00AF69CE">
        <w:rPr>
          <w:rFonts w:asciiTheme="minorHAnsi" w:hAnsiTheme="minorHAnsi" w:cstheme="minorHAnsi"/>
          <w:sz w:val="22"/>
          <w:szCs w:val="22"/>
        </w:rPr>
        <w:lastRenderedPageBreak/>
        <w:t>indicate</w:t>
      </w:r>
      <w:r w:rsidR="00856971">
        <w:rPr>
          <w:rFonts w:asciiTheme="minorHAnsi" w:hAnsiTheme="minorHAnsi" w:cstheme="minorHAnsi"/>
          <w:sz w:val="22"/>
          <w:szCs w:val="22"/>
        </w:rPr>
        <w:t>, clearly combines quantitative as well as qualitative methods</w:t>
      </w:r>
      <w:r w:rsidR="006972E4">
        <w:rPr>
          <w:rFonts w:asciiTheme="minorHAnsi" w:hAnsiTheme="minorHAnsi" w:cstheme="minorHAnsi"/>
          <w:sz w:val="22"/>
          <w:szCs w:val="22"/>
        </w:rPr>
        <w:t xml:space="preserve"> as </w:t>
      </w:r>
      <w:r w:rsidR="00F70C84">
        <w:rPr>
          <w:rFonts w:asciiTheme="minorHAnsi" w:hAnsiTheme="minorHAnsi" w:cstheme="minorHAnsi"/>
          <w:sz w:val="22"/>
          <w:szCs w:val="22"/>
        </w:rPr>
        <w:t xml:space="preserve">to obtain a better understanding of the topic they </w:t>
      </w:r>
      <w:r w:rsidR="00A95BF4">
        <w:rPr>
          <w:rFonts w:asciiTheme="minorHAnsi" w:hAnsiTheme="minorHAnsi" w:cstheme="minorHAnsi"/>
          <w:sz w:val="22"/>
          <w:szCs w:val="22"/>
        </w:rPr>
        <w:t>a</w:t>
      </w:r>
      <w:r w:rsidR="00F70C84">
        <w:rPr>
          <w:rFonts w:asciiTheme="minorHAnsi" w:hAnsiTheme="minorHAnsi" w:cstheme="minorHAnsi"/>
          <w:sz w:val="22"/>
          <w:szCs w:val="22"/>
        </w:rPr>
        <w:t>re researching.</w:t>
      </w:r>
      <w:r w:rsidR="006972E4">
        <w:rPr>
          <w:rStyle w:val="FootnoteReference"/>
          <w:rFonts w:asciiTheme="minorHAnsi" w:hAnsiTheme="minorHAnsi" w:cstheme="minorHAnsi"/>
          <w:sz w:val="22"/>
          <w:szCs w:val="22"/>
        </w:rPr>
        <w:footnoteReference w:id="15"/>
      </w:r>
    </w:p>
    <w:p w14:paraId="0B054DBE" w14:textId="77777777" w:rsidR="00856971" w:rsidRDefault="00856971" w:rsidP="0063532F">
      <w:pPr>
        <w:rPr>
          <w:rFonts w:asciiTheme="minorHAnsi" w:hAnsiTheme="minorHAnsi" w:cstheme="minorHAnsi"/>
          <w:sz w:val="22"/>
          <w:szCs w:val="22"/>
        </w:rPr>
      </w:pPr>
    </w:p>
    <w:p w14:paraId="64E3C36B" w14:textId="31C5E6DF" w:rsidR="00D56758" w:rsidRDefault="00EE50E9" w:rsidP="00D56758">
      <w:pPr>
        <w:rPr>
          <w:rFonts w:asciiTheme="minorHAnsi" w:hAnsiTheme="minorHAnsi" w:cstheme="minorHAnsi"/>
          <w:sz w:val="22"/>
          <w:szCs w:val="22"/>
        </w:rPr>
      </w:pPr>
      <w:r>
        <w:rPr>
          <w:rFonts w:asciiTheme="minorHAnsi" w:hAnsiTheme="minorHAnsi" w:cstheme="minorHAnsi"/>
          <w:sz w:val="22"/>
          <w:szCs w:val="22"/>
        </w:rPr>
        <w:t>As for their theoretical approach</w:t>
      </w:r>
      <w:r w:rsidR="006D7E81">
        <w:rPr>
          <w:rFonts w:asciiTheme="minorHAnsi" w:hAnsiTheme="minorHAnsi" w:cstheme="minorHAnsi"/>
          <w:sz w:val="22"/>
          <w:szCs w:val="22"/>
        </w:rPr>
        <w:t xml:space="preserve"> </w:t>
      </w:r>
      <w:r w:rsidR="00AF69CE">
        <w:rPr>
          <w:rFonts w:asciiTheme="minorHAnsi" w:hAnsiTheme="minorHAnsi" w:cstheme="minorHAnsi"/>
          <w:sz w:val="22"/>
          <w:szCs w:val="22"/>
        </w:rPr>
        <w:t>and the concepts employed</w:t>
      </w:r>
      <w:r w:rsidR="009E061D">
        <w:rPr>
          <w:rFonts w:asciiTheme="minorHAnsi" w:hAnsiTheme="minorHAnsi" w:cstheme="minorHAnsi"/>
          <w:sz w:val="22"/>
          <w:szCs w:val="22"/>
        </w:rPr>
        <w:t xml:space="preserve">, </w:t>
      </w:r>
      <w:proofErr w:type="spellStart"/>
      <w:r w:rsidR="009E061D">
        <w:rPr>
          <w:rFonts w:asciiTheme="minorHAnsi" w:hAnsiTheme="minorHAnsi" w:cstheme="minorHAnsi"/>
          <w:sz w:val="22"/>
          <w:szCs w:val="22"/>
        </w:rPr>
        <w:t>Hennink</w:t>
      </w:r>
      <w:proofErr w:type="spellEnd"/>
      <w:r w:rsidR="000545EE">
        <w:rPr>
          <w:rFonts w:asciiTheme="minorHAnsi" w:hAnsiTheme="minorHAnsi" w:cstheme="minorHAnsi"/>
          <w:sz w:val="22"/>
          <w:szCs w:val="22"/>
        </w:rPr>
        <w:t xml:space="preserve"> et al.</w:t>
      </w:r>
      <w:r w:rsidR="009E061D">
        <w:rPr>
          <w:rFonts w:asciiTheme="minorHAnsi" w:hAnsiTheme="minorHAnsi" w:cstheme="minorHAnsi"/>
          <w:sz w:val="22"/>
          <w:szCs w:val="22"/>
        </w:rPr>
        <w:t xml:space="preserve"> state that a conceptual framework ‘provides clarity</w:t>
      </w:r>
      <w:r w:rsidR="00AF69CE">
        <w:rPr>
          <w:rFonts w:asciiTheme="minorHAnsi" w:hAnsiTheme="minorHAnsi" w:cstheme="minorHAnsi"/>
          <w:sz w:val="22"/>
          <w:szCs w:val="22"/>
        </w:rPr>
        <w:t xml:space="preserve"> </w:t>
      </w:r>
      <w:r w:rsidR="009E061D">
        <w:rPr>
          <w:rFonts w:asciiTheme="minorHAnsi" w:hAnsiTheme="minorHAnsi" w:cstheme="minorHAnsi"/>
          <w:sz w:val="22"/>
          <w:szCs w:val="22"/>
        </w:rPr>
        <w:t>to the concepts that are being investigated’ and the theoretical concepts and assumptions used are reflected by it.</w:t>
      </w:r>
      <w:r w:rsidR="009E061D">
        <w:rPr>
          <w:rStyle w:val="FootnoteReference"/>
          <w:rFonts w:asciiTheme="minorHAnsi" w:hAnsiTheme="minorHAnsi" w:cstheme="minorHAnsi"/>
          <w:sz w:val="22"/>
          <w:szCs w:val="22"/>
        </w:rPr>
        <w:footnoteReference w:id="16"/>
      </w:r>
      <w:r w:rsidR="00623FB1">
        <w:rPr>
          <w:rFonts w:asciiTheme="minorHAnsi" w:hAnsiTheme="minorHAnsi" w:cstheme="minorHAnsi"/>
          <w:sz w:val="22"/>
          <w:szCs w:val="22"/>
        </w:rPr>
        <w:t xml:space="preserve"> </w:t>
      </w:r>
      <w:r w:rsidR="004B610F">
        <w:rPr>
          <w:rFonts w:asciiTheme="minorHAnsi" w:hAnsiTheme="minorHAnsi" w:cstheme="minorHAnsi"/>
          <w:sz w:val="22"/>
          <w:szCs w:val="22"/>
        </w:rPr>
        <w:t xml:space="preserve">In an article published </w:t>
      </w:r>
      <w:r w:rsidR="00342094">
        <w:rPr>
          <w:rFonts w:asciiTheme="minorHAnsi" w:hAnsiTheme="minorHAnsi" w:cstheme="minorHAnsi"/>
          <w:sz w:val="22"/>
          <w:szCs w:val="22"/>
        </w:rPr>
        <w:t>the same year</w:t>
      </w:r>
      <w:r w:rsidR="004B610F">
        <w:rPr>
          <w:rFonts w:asciiTheme="minorHAnsi" w:hAnsiTheme="minorHAnsi" w:cstheme="minorHAnsi"/>
          <w:sz w:val="22"/>
          <w:szCs w:val="22"/>
        </w:rPr>
        <w:t xml:space="preserve"> </w:t>
      </w:r>
      <w:r w:rsidR="00342094">
        <w:rPr>
          <w:rFonts w:asciiTheme="minorHAnsi" w:hAnsiTheme="minorHAnsi" w:cstheme="minorHAnsi"/>
          <w:sz w:val="22"/>
          <w:szCs w:val="22"/>
        </w:rPr>
        <w:t xml:space="preserve">(1999) </w:t>
      </w:r>
      <w:r w:rsidR="004B610F">
        <w:rPr>
          <w:rFonts w:asciiTheme="minorHAnsi" w:hAnsiTheme="minorHAnsi" w:cstheme="minorHAnsi"/>
          <w:sz w:val="22"/>
          <w:szCs w:val="22"/>
        </w:rPr>
        <w:t xml:space="preserve">by </w:t>
      </w:r>
      <w:r w:rsidR="001050FF">
        <w:rPr>
          <w:rFonts w:asciiTheme="minorHAnsi" w:hAnsiTheme="minorHAnsi" w:cstheme="minorHAnsi"/>
          <w:sz w:val="22"/>
          <w:szCs w:val="22"/>
        </w:rPr>
        <w:t xml:space="preserve">the authors, and </w:t>
      </w:r>
      <w:r w:rsidR="004B610F">
        <w:rPr>
          <w:rFonts w:asciiTheme="minorHAnsi" w:hAnsiTheme="minorHAnsi" w:cstheme="minorHAnsi"/>
          <w:sz w:val="22"/>
          <w:szCs w:val="22"/>
        </w:rPr>
        <w:t xml:space="preserve">referenced by </w:t>
      </w:r>
      <w:proofErr w:type="spellStart"/>
      <w:r w:rsidR="004B610F">
        <w:rPr>
          <w:rFonts w:asciiTheme="minorHAnsi" w:hAnsiTheme="minorHAnsi" w:cstheme="minorHAnsi"/>
          <w:sz w:val="22"/>
          <w:szCs w:val="22"/>
        </w:rPr>
        <w:t>Sieger</w:t>
      </w:r>
      <w:proofErr w:type="spellEnd"/>
      <w:r w:rsidR="004B610F">
        <w:rPr>
          <w:rFonts w:asciiTheme="minorHAnsi" w:hAnsiTheme="minorHAnsi" w:cstheme="minorHAnsi"/>
          <w:sz w:val="22"/>
          <w:szCs w:val="22"/>
        </w:rPr>
        <w:t>, who wrote an article on the question format of surveys on reincarnation and EVS,</w:t>
      </w:r>
      <w:r w:rsidR="00D56758">
        <w:rPr>
          <w:rFonts w:asciiTheme="minorHAnsi" w:hAnsiTheme="minorHAnsi" w:cstheme="minorHAnsi"/>
          <w:sz w:val="22"/>
          <w:szCs w:val="22"/>
        </w:rPr>
        <w:t xml:space="preserve"> </w:t>
      </w:r>
      <w:r w:rsidR="0005361B">
        <w:rPr>
          <w:rFonts w:asciiTheme="minorHAnsi" w:hAnsiTheme="minorHAnsi" w:cstheme="minorHAnsi"/>
          <w:sz w:val="22"/>
          <w:szCs w:val="22"/>
        </w:rPr>
        <w:t>they</w:t>
      </w:r>
      <w:r w:rsidR="004B610F">
        <w:rPr>
          <w:rFonts w:asciiTheme="minorHAnsi" w:hAnsiTheme="minorHAnsi" w:cstheme="minorHAnsi"/>
          <w:sz w:val="22"/>
          <w:szCs w:val="22"/>
        </w:rPr>
        <w:t xml:space="preserve"> express </w:t>
      </w:r>
      <w:r w:rsidR="0005361B">
        <w:rPr>
          <w:rFonts w:asciiTheme="minorHAnsi" w:hAnsiTheme="minorHAnsi" w:cstheme="minorHAnsi"/>
          <w:sz w:val="22"/>
          <w:szCs w:val="22"/>
        </w:rPr>
        <w:t>their</w:t>
      </w:r>
      <w:r w:rsidR="004B610F">
        <w:rPr>
          <w:rFonts w:asciiTheme="minorHAnsi" w:hAnsiTheme="minorHAnsi" w:cstheme="minorHAnsi"/>
          <w:sz w:val="22"/>
          <w:szCs w:val="22"/>
        </w:rPr>
        <w:t xml:space="preserve"> misgivings about </w:t>
      </w:r>
      <w:r w:rsidR="00A95BF4">
        <w:rPr>
          <w:rFonts w:asciiTheme="minorHAnsi" w:hAnsiTheme="minorHAnsi" w:cstheme="minorHAnsi"/>
          <w:sz w:val="22"/>
          <w:szCs w:val="22"/>
        </w:rPr>
        <w:t xml:space="preserve">the EVS </w:t>
      </w:r>
      <w:r w:rsidR="004B610F">
        <w:rPr>
          <w:rFonts w:asciiTheme="minorHAnsi" w:hAnsiTheme="minorHAnsi" w:cstheme="minorHAnsi"/>
          <w:sz w:val="22"/>
          <w:szCs w:val="22"/>
        </w:rPr>
        <w:t>results on the concept of reincarnation, indicating that the respondents might have confused it with resurrection.</w:t>
      </w:r>
      <w:r w:rsidR="004B610F">
        <w:rPr>
          <w:rStyle w:val="FootnoteReference"/>
          <w:rFonts w:asciiTheme="minorHAnsi" w:hAnsiTheme="minorHAnsi" w:cstheme="minorHAnsi"/>
          <w:sz w:val="22"/>
          <w:szCs w:val="22"/>
        </w:rPr>
        <w:footnoteReference w:id="17"/>
      </w:r>
      <w:r w:rsidR="004B610F">
        <w:rPr>
          <w:rFonts w:asciiTheme="minorHAnsi" w:hAnsiTheme="minorHAnsi" w:cstheme="minorHAnsi"/>
          <w:sz w:val="22"/>
          <w:szCs w:val="22"/>
        </w:rPr>
        <w:t xml:space="preserve"> </w:t>
      </w:r>
      <w:r w:rsidR="00D56758">
        <w:rPr>
          <w:rFonts w:asciiTheme="minorHAnsi" w:hAnsiTheme="minorHAnsi" w:cstheme="minorHAnsi"/>
          <w:sz w:val="22"/>
          <w:szCs w:val="22"/>
        </w:rPr>
        <w:t xml:space="preserve">This is highly relevant, because </w:t>
      </w:r>
      <w:r w:rsidR="0005361B">
        <w:rPr>
          <w:rFonts w:asciiTheme="minorHAnsi" w:hAnsiTheme="minorHAnsi" w:cstheme="minorHAnsi"/>
          <w:sz w:val="22"/>
          <w:szCs w:val="22"/>
        </w:rPr>
        <w:t>r</w:t>
      </w:r>
      <w:r w:rsidR="00D56758" w:rsidRPr="00581217">
        <w:rPr>
          <w:rFonts w:asciiTheme="minorHAnsi" w:hAnsiTheme="minorHAnsi" w:cstheme="minorHAnsi"/>
          <w:sz w:val="22"/>
          <w:szCs w:val="22"/>
        </w:rPr>
        <w:t xml:space="preserve">esurrection </w:t>
      </w:r>
      <w:proofErr w:type="spellStart"/>
      <w:r w:rsidR="00D56758">
        <w:rPr>
          <w:rFonts w:asciiTheme="minorHAnsi" w:hAnsiTheme="minorHAnsi" w:cstheme="minorHAnsi"/>
          <w:sz w:val="22"/>
          <w:szCs w:val="22"/>
        </w:rPr>
        <w:t>ís</w:t>
      </w:r>
      <w:proofErr w:type="spellEnd"/>
      <w:r w:rsidR="00D56758" w:rsidRPr="00581217">
        <w:rPr>
          <w:rFonts w:asciiTheme="minorHAnsi" w:hAnsiTheme="minorHAnsi" w:cstheme="minorHAnsi"/>
          <w:sz w:val="22"/>
          <w:szCs w:val="22"/>
        </w:rPr>
        <w:t xml:space="preserve"> very much part </w:t>
      </w:r>
      <w:r w:rsidR="00D56758">
        <w:rPr>
          <w:rFonts w:asciiTheme="minorHAnsi" w:hAnsiTheme="minorHAnsi" w:cstheme="minorHAnsi"/>
          <w:sz w:val="22"/>
          <w:szCs w:val="22"/>
        </w:rPr>
        <w:t xml:space="preserve">of Christian belief, </w:t>
      </w:r>
      <w:r w:rsidR="0005361B">
        <w:rPr>
          <w:rFonts w:asciiTheme="minorHAnsi" w:hAnsiTheme="minorHAnsi" w:cstheme="minorHAnsi"/>
          <w:sz w:val="22"/>
          <w:szCs w:val="22"/>
        </w:rPr>
        <w:t xml:space="preserve">whereas </w:t>
      </w:r>
      <w:r w:rsidR="00D56758">
        <w:rPr>
          <w:rFonts w:asciiTheme="minorHAnsi" w:hAnsiTheme="minorHAnsi" w:cstheme="minorHAnsi"/>
          <w:sz w:val="22"/>
          <w:szCs w:val="22"/>
        </w:rPr>
        <w:t xml:space="preserve">reincarnation is not. </w:t>
      </w:r>
      <w:r w:rsidR="0005361B">
        <w:rPr>
          <w:rFonts w:asciiTheme="minorHAnsi" w:hAnsiTheme="minorHAnsi" w:cstheme="minorHAnsi"/>
          <w:sz w:val="22"/>
          <w:szCs w:val="22"/>
        </w:rPr>
        <w:t xml:space="preserve">Additionally, Waterhouse indicates that some studies </w:t>
      </w:r>
      <w:r w:rsidR="00EC65C8">
        <w:rPr>
          <w:rFonts w:asciiTheme="minorHAnsi" w:hAnsiTheme="minorHAnsi" w:cstheme="minorHAnsi"/>
          <w:sz w:val="22"/>
          <w:szCs w:val="22"/>
        </w:rPr>
        <w:t>show</w:t>
      </w:r>
      <w:r w:rsidR="0005361B">
        <w:rPr>
          <w:rFonts w:asciiTheme="minorHAnsi" w:hAnsiTheme="minorHAnsi" w:cstheme="minorHAnsi"/>
          <w:sz w:val="22"/>
          <w:szCs w:val="22"/>
        </w:rPr>
        <w:t xml:space="preserve"> a 5 percent belief in reincarnation while others speak of 25 percent. This puts considerable doubts on the reliability of data obtained f</w:t>
      </w:r>
      <w:r w:rsidR="005F2DC7">
        <w:rPr>
          <w:rFonts w:asciiTheme="minorHAnsi" w:hAnsiTheme="minorHAnsi" w:cstheme="minorHAnsi"/>
          <w:sz w:val="22"/>
          <w:szCs w:val="22"/>
        </w:rPr>
        <w:t>ro</w:t>
      </w:r>
      <w:r w:rsidR="0005361B">
        <w:rPr>
          <w:rFonts w:asciiTheme="minorHAnsi" w:hAnsiTheme="minorHAnsi" w:cstheme="minorHAnsi"/>
          <w:sz w:val="22"/>
          <w:szCs w:val="22"/>
        </w:rPr>
        <w:t>m surveys on reincarnation, the starting point of Walter and Waterhouse’s research and discussed paper.</w:t>
      </w:r>
      <w:r w:rsidR="0005361B">
        <w:rPr>
          <w:rStyle w:val="FootnoteReference"/>
          <w:rFonts w:asciiTheme="minorHAnsi" w:hAnsiTheme="minorHAnsi" w:cstheme="minorHAnsi"/>
          <w:sz w:val="22"/>
          <w:szCs w:val="22"/>
        </w:rPr>
        <w:footnoteReference w:id="18"/>
      </w:r>
      <w:r w:rsidR="0005361B">
        <w:rPr>
          <w:rFonts w:asciiTheme="minorHAnsi" w:hAnsiTheme="minorHAnsi" w:cstheme="minorHAnsi"/>
          <w:sz w:val="22"/>
          <w:szCs w:val="22"/>
        </w:rPr>
        <w:t xml:space="preserve"> </w:t>
      </w:r>
    </w:p>
    <w:p w14:paraId="78853805" w14:textId="3D70AB2E" w:rsidR="00DD1D99" w:rsidRDefault="00DD1D99" w:rsidP="00DD1D99">
      <w:pPr>
        <w:rPr>
          <w:rFonts w:asciiTheme="minorHAnsi" w:hAnsiTheme="minorHAnsi" w:cstheme="minorHAnsi"/>
          <w:sz w:val="22"/>
          <w:szCs w:val="22"/>
        </w:rPr>
      </w:pPr>
    </w:p>
    <w:p w14:paraId="44D1DF10" w14:textId="5FB6B607" w:rsidR="008A4489" w:rsidRDefault="008A4489" w:rsidP="008A4489">
      <w:pPr>
        <w:rPr>
          <w:rFonts w:asciiTheme="minorHAnsi" w:hAnsiTheme="minorHAnsi" w:cstheme="minorHAnsi"/>
          <w:sz w:val="22"/>
          <w:szCs w:val="22"/>
        </w:rPr>
      </w:pPr>
      <w:r>
        <w:rPr>
          <w:rFonts w:asciiTheme="minorHAnsi" w:hAnsiTheme="minorHAnsi" w:cstheme="minorHAnsi"/>
          <w:sz w:val="22"/>
          <w:szCs w:val="22"/>
        </w:rPr>
        <w:t xml:space="preserve">Contrary to Walter &amp; Waterhouse, Blain does not make use of survey data as </w:t>
      </w:r>
      <w:r w:rsidR="00B317D3">
        <w:rPr>
          <w:rFonts w:asciiTheme="minorHAnsi" w:hAnsiTheme="minorHAnsi" w:cstheme="minorHAnsi"/>
          <w:sz w:val="22"/>
          <w:szCs w:val="22"/>
        </w:rPr>
        <w:t xml:space="preserve">a </w:t>
      </w:r>
      <w:r>
        <w:rPr>
          <w:rFonts w:asciiTheme="minorHAnsi" w:hAnsiTheme="minorHAnsi" w:cstheme="minorHAnsi"/>
          <w:sz w:val="22"/>
          <w:szCs w:val="22"/>
        </w:rPr>
        <w:t>basis to define  questions interview</w:t>
      </w:r>
      <w:r w:rsidR="00C34808">
        <w:rPr>
          <w:rFonts w:asciiTheme="minorHAnsi" w:hAnsiTheme="minorHAnsi" w:cstheme="minorHAnsi"/>
          <w:sz w:val="22"/>
          <w:szCs w:val="22"/>
        </w:rPr>
        <w:t>s</w:t>
      </w:r>
      <w:r w:rsidR="009F7995">
        <w:rPr>
          <w:rFonts w:asciiTheme="minorHAnsi" w:hAnsiTheme="minorHAnsi" w:cstheme="minorHAnsi"/>
          <w:sz w:val="22"/>
          <w:szCs w:val="22"/>
        </w:rPr>
        <w:t xml:space="preserve"> n</w:t>
      </w:r>
      <w:r>
        <w:rPr>
          <w:rFonts w:asciiTheme="minorHAnsi" w:hAnsiTheme="minorHAnsi" w:cstheme="minorHAnsi"/>
          <w:sz w:val="22"/>
          <w:szCs w:val="22"/>
        </w:rPr>
        <w:t xml:space="preserve">or does she </w:t>
      </w:r>
      <w:r w:rsidR="00BF2406">
        <w:rPr>
          <w:rFonts w:asciiTheme="minorHAnsi" w:hAnsiTheme="minorHAnsi" w:cstheme="minorHAnsi"/>
          <w:sz w:val="22"/>
          <w:szCs w:val="22"/>
        </w:rPr>
        <w:t xml:space="preserve">clearly </w:t>
      </w:r>
      <w:r>
        <w:rPr>
          <w:rFonts w:asciiTheme="minorHAnsi" w:hAnsiTheme="minorHAnsi" w:cstheme="minorHAnsi"/>
          <w:sz w:val="22"/>
          <w:szCs w:val="22"/>
        </w:rPr>
        <w:t xml:space="preserve">conduct </w:t>
      </w:r>
      <w:r w:rsidR="00C34808">
        <w:rPr>
          <w:rFonts w:asciiTheme="minorHAnsi" w:hAnsiTheme="minorHAnsi" w:cstheme="minorHAnsi"/>
          <w:sz w:val="22"/>
          <w:szCs w:val="22"/>
        </w:rPr>
        <w:t>the</w:t>
      </w:r>
      <w:r w:rsidR="00B317D3">
        <w:rPr>
          <w:rFonts w:asciiTheme="minorHAnsi" w:hAnsiTheme="minorHAnsi" w:cstheme="minorHAnsi"/>
          <w:sz w:val="22"/>
          <w:szCs w:val="22"/>
        </w:rPr>
        <w:t>se</w:t>
      </w:r>
      <w:r w:rsidR="00080888">
        <w:rPr>
          <w:rFonts w:asciiTheme="minorHAnsi" w:hAnsiTheme="minorHAnsi" w:cstheme="minorHAnsi"/>
          <w:sz w:val="22"/>
          <w:szCs w:val="22"/>
        </w:rPr>
        <w:t xml:space="preserve">, as Walter and Waterhouse </w:t>
      </w:r>
      <w:r w:rsidR="009F7995">
        <w:rPr>
          <w:rFonts w:asciiTheme="minorHAnsi" w:hAnsiTheme="minorHAnsi" w:cstheme="minorHAnsi"/>
          <w:sz w:val="22"/>
          <w:szCs w:val="22"/>
        </w:rPr>
        <w:t>explicitly state</w:t>
      </w:r>
      <w:r w:rsidR="006C7287">
        <w:rPr>
          <w:rFonts w:asciiTheme="minorHAnsi" w:hAnsiTheme="minorHAnsi" w:cstheme="minorHAnsi"/>
          <w:sz w:val="22"/>
          <w:szCs w:val="22"/>
        </w:rPr>
        <w:t>.</w:t>
      </w:r>
      <w:r w:rsidR="00BF2406">
        <w:rPr>
          <w:rFonts w:asciiTheme="minorHAnsi" w:hAnsiTheme="minorHAnsi" w:cstheme="minorHAnsi"/>
          <w:sz w:val="22"/>
          <w:szCs w:val="22"/>
        </w:rPr>
        <w:t xml:space="preserve"> </w:t>
      </w:r>
      <w:r w:rsidR="00485B75">
        <w:rPr>
          <w:rFonts w:asciiTheme="minorHAnsi" w:hAnsiTheme="minorHAnsi" w:cstheme="minorHAnsi"/>
          <w:sz w:val="22"/>
          <w:szCs w:val="22"/>
        </w:rPr>
        <w:t>She conducts research as an embedded participant</w:t>
      </w:r>
      <w:r w:rsidR="009F7995">
        <w:rPr>
          <w:rFonts w:asciiTheme="minorHAnsi" w:hAnsiTheme="minorHAnsi" w:cstheme="minorHAnsi"/>
          <w:sz w:val="22"/>
          <w:szCs w:val="22"/>
        </w:rPr>
        <w:t>.</w:t>
      </w:r>
      <w:r w:rsidR="00C833D8">
        <w:rPr>
          <w:rStyle w:val="FootnoteReference"/>
          <w:rFonts w:asciiTheme="minorHAnsi" w:hAnsiTheme="minorHAnsi" w:cstheme="minorHAnsi"/>
          <w:sz w:val="22"/>
          <w:szCs w:val="22"/>
        </w:rPr>
        <w:footnoteReference w:id="19"/>
      </w:r>
      <w:r w:rsidR="00C833D8">
        <w:rPr>
          <w:rFonts w:asciiTheme="minorHAnsi" w:hAnsiTheme="minorHAnsi" w:cstheme="minorHAnsi"/>
          <w:sz w:val="22"/>
          <w:szCs w:val="22"/>
        </w:rPr>
        <w:t xml:space="preserve"> She is</w:t>
      </w:r>
      <w:r w:rsidR="00B86F4F">
        <w:rPr>
          <w:rFonts w:asciiTheme="minorHAnsi" w:hAnsiTheme="minorHAnsi" w:cstheme="minorHAnsi"/>
          <w:sz w:val="22"/>
          <w:szCs w:val="22"/>
        </w:rPr>
        <w:t>, as Bell and Waters write,</w:t>
      </w:r>
      <w:r w:rsidR="00C833D8">
        <w:rPr>
          <w:rFonts w:asciiTheme="minorHAnsi" w:hAnsiTheme="minorHAnsi" w:cstheme="minorHAnsi"/>
          <w:sz w:val="22"/>
          <w:szCs w:val="22"/>
        </w:rPr>
        <w:t xml:space="preserve"> </w:t>
      </w:r>
      <w:r w:rsidR="00B86F4F">
        <w:rPr>
          <w:rFonts w:asciiTheme="minorHAnsi" w:hAnsiTheme="minorHAnsi" w:cstheme="minorHAnsi"/>
          <w:sz w:val="22"/>
          <w:szCs w:val="22"/>
        </w:rPr>
        <w:t>citing Brewer and Lutz</w:t>
      </w:r>
      <w:r w:rsidR="006C7287">
        <w:rPr>
          <w:rFonts w:asciiTheme="minorHAnsi" w:hAnsiTheme="minorHAnsi" w:cstheme="minorHAnsi"/>
          <w:sz w:val="22"/>
          <w:szCs w:val="22"/>
        </w:rPr>
        <w:t>,</w:t>
      </w:r>
      <w:r w:rsidR="00B86F4F">
        <w:rPr>
          <w:rFonts w:asciiTheme="minorHAnsi" w:hAnsiTheme="minorHAnsi" w:cstheme="minorHAnsi"/>
          <w:sz w:val="22"/>
          <w:szCs w:val="22"/>
        </w:rPr>
        <w:t xml:space="preserve"> </w:t>
      </w:r>
      <w:r w:rsidR="00C833D8">
        <w:rPr>
          <w:rFonts w:asciiTheme="minorHAnsi" w:hAnsiTheme="minorHAnsi" w:cstheme="minorHAnsi"/>
          <w:sz w:val="22"/>
          <w:szCs w:val="22"/>
        </w:rPr>
        <w:t xml:space="preserve">an ethnographic researcher </w:t>
      </w:r>
      <w:r w:rsidR="00B86F4F">
        <w:rPr>
          <w:rFonts w:asciiTheme="minorHAnsi" w:hAnsiTheme="minorHAnsi" w:cstheme="minorHAnsi"/>
          <w:sz w:val="22"/>
          <w:szCs w:val="22"/>
        </w:rPr>
        <w:t xml:space="preserve">using participant observation because it enables her to have the same experiences as the other </w:t>
      </w:r>
      <w:proofErr w:type="spellStart"/>
      <w:r w:rsidR="00B86F4F">
        <w:rPr>
          <w:rFonts w:asciiTheme="minorHAnsi" w:hAnsiTheme="minorHAnsi" w:cstheme="minorHAnsi"/>
          <w:sz w:val="22"/>
          <w:szCs w:val="22"/>
        </w:rPr>
        <w:t>seidr</w:t>
      </w:r>
      <w:proofErr w:type="spellEnd"/>
      <w:r w:rsidR="00B86F4F">
        <w:rPr>
          <w:rFonts w:asciiTheme="minorHAnsi" w:hAnsiTheme="minorHAnsi" w:cstheme="minorHAnsi"/>
          <w:sz w:val="22"/>
          <w:szCs w:val="22"/>
        </w:rPr>
        <w:t xml:space="preserve"> practitioners which helps her to understand their actions.</w:t>
      </w:r>
      <w:r w:rsidR="00B86F4F">
        <w:rPr>
          <w:rStyle w:val="FootnoteReference"/>
          <w:rFonts w:asciiTheme="minorHAnsi" w:hAnsiTheme="minorHAnsi" w:cstheme="minorHAnsi"/>
          <w:sz w:val="22"/>
          <w:szCs w:val="22"/>
        </w:rPr>
        <w:footnoteReference w:id="20"/>
      </w:r>
      <w:r w:rsidR="00DC639D">
        <w:rPr>
          <w:rFonts w:asciiTheme="minorHAnsi" w:hAnsiTheme="minorHAnsi" w:cstheme="minorHAnsi"/>
          <w:sz w:val="22"/>
          <w:szCs w:val="22"/>
        </w:rPr>
        <w:t xml:space="preserve"> </w:t>
      </w:r>
      <w:r w:rsidR="00BF2406">
        <w:rPr>
          <w:rFonts w:asciiTheme="minorHAnsi" w:hAnsiTheme="minorHAnsi" w:cstheme="minorHAnsi"/>
          <w:sz w:val="22"/>
          <w:szCs w:val="22"/>
        </w:rPr>
        <w:t>S</w:t>
      </w:r>
      <w:r w:rsidR="00DC639D">
        <w:rPr>
          <w:rFonts w:asciiTheme="minorHAnsi" w:hAnsiTheme="minorHAnsi" w:cstheme="minorHAnsi"/>
          <w:sz w:val="22"/>
          <w:szCs w:val="22"/>
        </w:rPr>
        <w:t xml:space="preserve">he takes it </w:t>
      </w:r>
      <w:r w:rsidR="00C34808">
        <w:rPr>
          <w:rFonts w:asciiTheme="minorHAnsi" w:hAnsiTheme="minorHAnsi" w:cstheme="minorHAnsi"/>
          <w:sz w:val="22"/>
          <w:szCs w:val="22"/>
        </w:rPr>
        <w:t xml:space="preserve">even </w:t>
      </w:r>
      <w:r w:rsidR="00DC639D">
        <w:rPr>
          <w:rFonts w:asciiTheme="minorHAnsi" w:hAnsiTheme="minorHAnsi" w:cstheme="minorHAnsi"/>
          <w:sz w:val="22"/>
          <w:szCs w:val="22"/>
        </w:rPr>
        <w:t xml:space="preserve">a step further by addressing directly the concept of ‘going native’ and its benefits, and the dilemma’s </w:t>
      </w:r>
      <w:r w:rsidR="00CC4AFF">
        <w:rPr>
          <w:rFonts w:asciiTheme="minorHAnsi" w:hAnsiTheme="minorHAnsi" w:cstheme="minorHAnsi"/>
          <w:sz w:val="22"/>
          <w:szCs w:val="22"/>
        </w:rPr>
        <w:t>these two positions</w:t>
      </w:r>
      <w:r w:rsidR="00C34808">
        <w:rPr>
          <w:rFonts w:asciiTheme="minorHAnsi" w:hAnsiTheme="minorHAnsi" w:cstheme="minorHAnsi"/>
          <w:sz w:val="22"/>
          <w:szCs w:val="22"/>
        </w:rPr>
        <w:t xml:space="preserve"> present</w:t>
      </w:r>
      <w:r w:rsidR="00CC4AFF">
        <w:rPr>
          <w:rFonts w:asciiTheme="minorHAnsi" w:hAnsiTheme="minorHAnsi" w:cstheme="minorHAnsi"/>
          <w:sz w:val="22"/>
          <w:szCs w:val="22"/>
        </w:rPr>
        <w:t>.</w:t>
      </w:r>
    </w:p>
    <w:p w14:paraId="6118CA77" w14:textId="6CD40605" w:rsidR="00C833D8" w:rsidRDefault="00C833D8" w:rsidP="008A4489">
      <w:pPr>
        <w:rPr>
          <w:rFonts w:asciiTheme="minorHAnsi" w:hAnsiTheme="minorHAnsi" w:cstheme="minorHAnsi"/>
          <w:sz w:val="22"/>
          <w:szCs w:val="22"/>
        </w:rPr>
      </w:pPr>
    </w:p>
    <w:p w14:paraId="1C1027F6" w14:textId="6D8323D8" w:rsidR="00C34808" w:rsidRDefault="00AA229B" w:rsidP="008A4489">
      <w:pPr>
        <w:rPr>
          <w:rFonts w:asciiTheme="minorHAnsi" w:hAnsiTheme="minorHAnsi" w:cstheme="minorHAnsi"/>
          <w:sz w:val="22"/>
          <w:szCs w:val="22"/>
        </w:rPr>
      </w:pPr>
      <w:r>
        <w:rPr>
          <w:rFonts w:asciiTheme="minorHAnsi" w:hAnsiTheme="minorHAnsi" w:cstheme="minorHAnsi"/>
          <w:sz w:val="22"/>
          <w:szCs w:val="22"/>
        </w:rPr>
        <w:t xml:space="preserve">She </w:t>
      </w:r>
      <w:r w:rsidR="005F2DAE">
        <w:rPr>
          <w:rFonts w:asciiTheme="minorHAnsi" w:hAnsiTheme="minorHAnsi" w:cstheme="minorHAnsi"/>
          <w:sz w:val="22"/>
          <w:szCs w:val="22"/>
        </w:rPr>
        <w:t xml:space="preserve">bases </w:t>
      </w:r>
      <w:r w:rsidR="00640F73">
        <w:rPr>
          <w:rFonts w:asciiTheme="minorHAnsi" w:hAnsiTheme="minorHAnsi" w:cstheme="minorHAnsi"/>
          <w:sz w:val="22"/>
          <w:szCs w:val="22"/>
        </w:rPr>
        <w:t xml:space="preserve">the theory and concepts on the  ‘experimental’ approach to extraordinary experiences </w:t>
      </w:r>
      <w:r w:rsidR="005F2DAE">
        <w:rPr>
          <w:rFonts w:asciiTheme="minorHAnsi" w:hAnsiTheme="minorHAnsi" w:cstheme="minorHAnsi"/>
          <w:sz w:val="22"/>
          <w:szCs w:val="22"/>
        </w:rPr>
        <w:t xml:space="preserve">on </w:t>
      </w:r>
      <w:r w:rsidR="00640F73">
        <w:rPr>
          <w:rFonts w:asciiTheme="minorHAnsi" w:hAnsiTheme="minorHAnsi" w:cstheme="minorHAnsi"/>
          <w:sz w:val="22"/>
          <w:szCs w:val="22"/>
        </w:rPr>
        <w:t xml:space="preserve">the existing development of </w:t>
      </w:r>
      <w:r w:rsidR="00C34808">
        <w:rPr>
          <w:rFonts w:asciiTheme="minorHAnsi" w:hAnsiTheme="minorHAnsi" w:cstheme="minorHAnsi"/>
          <w:sz w:val="22"/>
          <w:szCs w:val="22"/>
        </w:rPr>
        <w:t xml:space="preserve">experiential/intuitive </w:t>
      </w:r>
      <w:r w:rsidR="00AA5FD6">
        <w:rPr>
          <w:rFonts w:asciiTheme="minorHAnsi" w:hAnsiTheme="minorHAnsi" w:cstheme="minorHAnsi"/>
          <w:sz w:val="22"/>
          <w:szCs w:val="22"/>
        </w:rPr>
        <w:t>anthropology</w:t>
      </w:r>
      <w:r w:rsidR="00C34808">
        <w:rPr>
          <w:rFonts w:asciiTheme="minorHAnsi" w:hAnsiTheme="minorHAnsi" w:cstheme="minorHAnsi"/>
          <w:sz w:val="22"/>
          <w:szCs w:val="22"/>
        </w:rPr>
        <w:t xml:space="preserve"> </w:t>
      </w:r>
      <w:r w:rsidR="005F2DAE">
        <w:rPr>
          <w:rFonts w:asciiTheme="minorHAnsi" w:hAnsiTheme="minorHAnsi" w:cstheme="minorHAnsi"/>
          <w:sz w:val="22"/>
          <w:szCs w:val="22"/>
        </w:rPr>
        <w:t>and the literature of Goulet</w:t>
      </w:r>
      <w:r w:rsidR="005F2DAE">
        <w:rPr>
          <w:rStyle w:val="FootnoteReference"/>
          <w:rFonts w:asciiTheme="minorHAnsi" w:hAnsiTheme="minorHAnsi" w:cstheme="minorHAnsi"/>
          <w:sz w:val="22"/>
          <w:szCs w:val="22"/>
        </w:rPr>
        <w:footnoteReference w:id="21"/>
      </w:r>
      <w:r w:rsidR="00640F73">
        <w:rPr>
          <w:rFonts w:asciiTheme="minorHAnsi" w:hAnsiTheme="minorHAnsi" w:cstheme="minorHAnsi"/>
          <w:sz w:val="22"/>
          <w:szCs w:val="22"/>
        </w:rPr>
        <w:t xml:space="preserve"> and </w:t>
      </w:r>
      <w:proofErr w:type="spellStart"/>
      <w:r w:rsidR="005F2DAE">
        <w:rPr>
          <w:rFonts w:asciiTheme="minorHAnsi" w:hAnsiTheme="minorHAnsi" w:cstheme="minorHAnsi"/>
          <w:sz w:val="22"/>
          <w:szCs w:val="22"/>
        </w:rPr>
        <w:t>Guedon</w:t>
      </w:r>
      <w:proofErr w:type="spellEnd"/>
      <w:r w:rsidR="005F2DAE">
        <w:rPr>
          <w:rStyle w:val="FootnoteReference"/>
          <w:rFonts w:asciiTheme="minorHAnsi" w:hAnsiTheme="minorHAnsi" w:cstheme="minorHAnsi"/>
          <w:sz w:val="22"/>
          <w:szCs w:val="22"/>
        </w:rPr>
        <w:footnoteReference w:id="22"/>
      </w:r>
      <w:r w:rsidR="005F2DAE">
        <w:rPr>
          <w:rFonts w:asciiTheme="minorHAnsi" w:hAnsiTheme="minorHAnsi" w:cstheme="minorHAnsi"/>
          <w:sz w:val="22"/>
          <w:szCs w:val="22"/>
        </w:rPr>
        <w:t xml:space="preserve"> </w:t>
      </w:r>
      <w:r w:rsidR="00640F73">
        <w:rPr>
          <w:rFonts w:asciiTheme="minorHAnsi" w:hAnsiTheme="minorHAnsi" w:cstheme="minorHAnsi"/>
          <w:sz w:val="22"/>
          <w:szCs w:val="22"/>
        </w:rPr>
        <w:t xml:space="preserve">as </w:t>
      </w:r>
      <w:proofErr w:type="spellStart"/>
      <w:r w:rsidR="00640F73">
        <w:rPr>
          <w:rFonts w:asciiTheme="minorHAnsi" w:hAnsiTheme="minorHAnsi" w:cstheme="minorHAnsi"/>
          <w:sz w:val="22"/>
          <w:szCs w:val="22"/>
        </w:rPr>
        <w:t>Hennink</w:t>
      </w:r>
      <w:proofErr w:type="spellEnd"/>
      <w:r w:rsidR="00640F73">
        <w:rPr>
          <w:rFonts w:asciiTheme="minorHAnsi" w:hAnsiTheme="minorHAnsi" w:cstheme="minorHAnsi"/>
          <w:sz w:val="22"/>
          <w:szCs w:val="22"/>
        </w:rPr>
        <w:t xml:space="preserve"> et al</w:t>
      </w:r>
      <w:r w:rsidR="006C7287">
        <w:rPr>
          <w:rFonts w:asciiTheme="minorHAnsi" w:hAnsiTheme="minorHAnsi" w:cstheme="minorHAnsi"/>
          <w:sz w:val="22"/>
          <w:szCs w:val="22"/>
        </w:rPr>
        <w:t>.</w:t>
      </w:r>
      <w:r w:rsidR="00640F73">
        <w:rPr>
          <w:rFonts w:asciiTheme="minorHAnsi" w:hAnsiTheme="minorHAnsi" w:cstheme="minorHAnsi"/>
          <w:sz w:val="22"/>
          <w:szCs w:val="22"/>
        </w:rPr>
        <w:t xml:space="preserve"> indicate as being necessary</w:t>
      </w:r>
      <w:r w:rsidR="006C7287">
        <w:rPr>
          <w:rFonts w:asciiTheme="minorHAnsi" w:hAnsiTheme="minorHAnsi" w:cstheme="minorHAnsi"/>
          <w:sz w:val="22"/>
          <w:szCs w:val="22"/>
        </w:rPr>
        <w:t>,</w:t>
      </w:r>
      <w:r w:rsidR="00FA7862">
        <w:rPr>
          <w:rFonts w:asciiTheme="minorHAnsi" w:hAnsiTheme="minorHAnsi" w:cstheme="minorHAnsi"/>
          <w:sz w:val="22"/>
          <w:szCs w:val="22"/>
        </w:rPr>
        <w:t xml:space="preserve"> and thus grounds he</w:t>
      </w:r>
      <w:r w:rsidR="005071BC">
        <w:rPr>
          <w:rFonts w:asciiTheme="minorHAnsi" w:hAnsiTheme="minorHAnsi" w:cstheme="minorHAnsi"/>
          <w:sz w:val="22"/>
          <w:szCs w:val="22"/>
        </w:rPr>
        <w:t>r</w:t>
      </w:r>
      <w:r w:rsidR="00FA7862">
        <w:rPr>
          <w:rFonts w:asciiTheme="minorHAnsi" w:hAnsiTheme="minorHAnsi" w:cstheme="minorHAnsi"/>
          <w:sz w:val="22"/>
          <w:szCs w:val="22"/>
        </w:rPr>
        <w:t xml:space="preserve"> research</w:t>
      </w:r>
      <w:r w:rsidR="00640F73">
        <w:rPr>
          <w:rFonts w:asciiTheme="minorHAnsi" w:hAnsiTheme="minorHAnsi" w:cstheme="minorHAnsi"/>
          <w:sz w:val="22"/>
          <w:szCs w:val="22"/>
        </w:rPr>
        <w:t>.</w:t>
      </w:r>
      <w:r w:rsidR="005F2DAE">
        <w:rPr>
          <w:rStyle w:val="FootnoteReference"/>
          <w:rFonts w:asciiTheme="minorHAnsi" w:hAnsiTheme="minorHAnsi" w:cstheme="minorHAnsi"/>
          <w:sz w:val="22"/>
          <w:szCs w:val="22"/>
          <w:lang w:eastAsia="en-NL"/>
        </w:rPr>
        <w:footnoteReference w:id="23"/>
      </w:r>
    </w:p>
    <w:p w14:paraId="44875395" w14:textId="77777777" w:rsidR="00BC68B2" w:rsidRDefault="00BC68B2" w:rsidP="001356DE">
      <w:pPr>
        <w:rPr>
          <w:rFonts w:asciiTheme="minorHAnsi" w:hAnsiTheme="minorHAnsi" w:cstheme="minorHAnsi"/>
          <w:sz w:val="22"/>
          <w:szCs w:val="22"/>
        </w:rPr>
      </w:pPr>
    </w:p>
    <w:p w14:paraId="29CF808A" w14:textId="12AA36CE" w:rsidR="00127769" w:rsidRDefault="00F8685F" w:rsidP="001356DE">
      <w:pPr>
        <w:rPr>
          <w:rFonts w:asciiTheme="minorHAnsi" w:hAnsiTheme="minorHAnsi" w:cstheme="minorHAnsi"/>
          <w:i/>
          <w:iCs/>
          <w:sz w:val="22"/>
          <w:szCs w:val="22"/>
        </w:rPr>
      </w:pPr>
      <w:bookmarkStart w:id="14" w:name="_Hlk67842977"/>
      <w:r w:rsidRPr="00F8685F">
        <w:rPr>
          <w:rFonts w:asciiTheme="minorHAnsi" w:hAnsiTheme="minorHAnsi" w:cstheme="minorHAnsi"/>
          <w:i/>
          <w:iCs/>
          <w:sz w:val="22"/>
          <w:szCs w:val="22"/>
        </w:rPr>
        <w:t>Insider/outsider</w:t>
      </w:r>
    </w:p>
    <w:bookmarkEnd w:id="14"/>
    <w:p w14:paraId="090C321F" w14:textId="77777777" w:rsidR="00F8685F" w:rsidRPr="00F8685F" w:rsidRDefault="00F8685F" w:rsidP="001356DE">
      <w:pPr>
        <w:rPr>
          <w:rFonts w:asciiTheme="minorHAnsi" w:hAnsiTheme="minorHAnsi" w:cstheme="minorHAnsi"/>
          <w:i/>
          <w:iCs/>
          <w:sz w:val="22"/>
          <w:szCs w:val="22"/>
        </w:rPr>
      </w:pPr>
    </w:p>
    <w:p w14:paraId="00CF66A7" w14:textId="6810439B" w:rsidR="001C6049" w:rsidRPr="001C6049" w:rsidRDefault="00127769" w:rsidP="001C6049">
      <w:pPr>
        <w:rPr>
          <w:rFonts w:asciiTheme="minorHAnsi" w:hAnsiTheme="minorHAnsi" w:cstheme="minorHAnsi"/>
          <w:sz w:val="22"/>
          <w:szCs w:val="22"/>
        </w:rPr>
      </w:pPr>
      <w:r>
        <w:rPr>
          <w:rFonts w:asciiTheme="minorHAnsi" w:hAnsiTheme="minorHAnsi" w:cstheme="minorHAnsi"/>
          <w:sz w:val="22"/>
          <w:szCs w:val="22"/>
        </w:rPr>
        <w:t>The participant observation puts Blain on the insider spectrum</w:t>
      </w:r>
      <w:r w:rsidR="00BB3575">
        <w:rPr>
          <w:rFonts w:asciiTheme="minorHAnsi" w:hAnsiTheme="minorHAnsi" w:cstheme="minorHAnsi"/>
          <w:sz w:val="22"/>
          <w:szCs w:val="22"/>
        </w:rPr>
        <w:t xml:space="preserve">. </w:t>
      </w:r>
      <w:r w:rsidR="001C6049">
        <w:rPr>
          <w:rFonts w:asciiTheme="minorHAnsi" w:hAnsiTheme="minorHAnsi" w:cstheme="minorHAnsi"/>
          <w:sz w:val="22"/>
          <w:szCs w:val="22"/>
        </w:rPr>
        <w:t>B</w:t>
      </w:r>
      <w:r>
        <w:rPr>
          <w:rFonts w:asciiTheme="minorHAnsi" w:hAnsiTheme="minorHAnsi" w:cstheme="minorHAnsi"/>
          <w:sz w:val="22"/>
          <w:szCs w:val="22"/>
        </w:rPr>
        <w:t>ryman</w:t>
      </w:r>
      <w:r w:rsidR="001C6049">
        <w:rPr>
          <w:rFonts w:asciiTheme="minorHAnsi" w:hAnsiTheme="minorHAnsi" w:cstheme="minorHAnsi"/>
          <w:sz w:val="22"/>
          <w:szCs w:val="22"/>
        </w:rPr>
        <w:t xml:space="preserve"> states that the problems of this kind of qualitative research method can be the feasibility ‘</w:t>
      </w:r>
      <w:r w:rsidR="001C6049" w:rsidRPr="001C6049">
        <w:rPr>
          <w:rFonts w:asciiTheme="minorHAnsi" w:hAnsiTheme="minorHAnsi" w:cstheme="minorHAnsi"/>
          <w:sz w:val="22"/>
          <w:szCs w:val="22"/>
        </w:rPr>
        <w:t>of seeing through others’ eyes if observers themselves are so heavily implicated in what is found.</w:t>
      </w:r>
      <w:r w:rsidR="001C6049">
        <w:rPr>
          <w:rFonts w:asciiTheme="minorHAnsi" w:hAnsiTheme="minorHAnsi" w:cstheme="minorHAnsi"/>
          <w:sz w:val="22"/>
          <w:szCs w:val="22"/>
        </w:rPr>
        <w:t>’</w:t>
      </w:r>
      <w:r w:rsidR="001C6049">
        <w:rPr>
          <w:rStyle w:val="FootnoteReference"/>
          <w:rFonts w:asciiTheme="minorHAnsi" w:hAnsiTheme="minorHAnsi" w:cstheme="minorHAnsi"/>
          <w:sz w:val="22"/>
          <w:szCs w:val="22"/>
        </w:rPr>
        <w:footnoteReference w:id="24"/>
      </w:r>
      <w:r w:rsidR="004A24E6">
        <w:rPr>
          <w:rFonts w:asciiTheme="minorHAnsi" w:hAnsiTheme="minorHAnsi" w:cstheme="minorHAnsi"/>
          <w:sz w:val="22"/>
          <w:szCs w:val="22"/>
        </w:rPr>
        <w:t xml:space="preserve"> Bryman further states that the interpretation of the researched subjects’ world-view and the presentation of that data to the academic audience </w:t>
      </w:r>
      <w:r w:rsidR="005D79CE">
        <w:rPr>
          <w:rFonts w:asciiTheme="minorHAnsi" w:hAnsiTheme="minorHAnsi" w:cstheme="minorHAnsi"/>
          <w:sz w:val="22"/>
          <w:szCs w:val="22"/>
        </w:rPr>
        <w:t>can present fundamental difficulties in regards to respondent validation.</w:t>
      </w:r>
      <w:r w:rsidR="005D79CE">
        <w:rPr>
          <w:rStyle w:val="FootnoteReference"/>
          <w:rFonts w:asciiTheme="minorHAnsi" w:hAnsiTheme="minorHAnsi" w:cstheme="minorHAnsi"/>
          <w:sz w:val="22"/>
          <w:szCs w:val="22"/>
        </w:rPr>
        <w:footnoteReference w:id="25"/>
      </w:r>
    </w:p>
    <w:p w14:paraId="243CDE05" w14:textId="41330A77" w:rsidR="00E77BF5" w:rsidRPr="00E77BF5" w:rsidRDefault="005D79CE" w:rsidP="002D1043">
      <w:pPr>
        <w:rPr>
          <w:rFonts w:asciiTheme="minorHAnsi" w:hAnsiTheme="minorHAnsi" w:cstheme="minorHAnsi"/>
          <w:sz w:val="22"/>
          <w:szCs w:val="22"/>
        </w:rPr>
      </w:pPr>
      <w:r>
        <w:rPr>
          <w:rFonts w:asciiTheme="minorHAnsi" w:hAnsiTheme="minorHAnsi" w:cstheme="minorHAnsi"/>
          <w:sz w:val="22"/>
          <w:szCs w:val="22"/>
        </w:rPr>
        <w:lastRenderedPageBreak/>
        <w:t xml:space="preserve">Blain, </w:t>
      </w:r>
      <w:r w:rsidR="00127769" w:rsidRPr="00127769">
        <w:rPr>
          <w:rFonts w:asciiTheme="minorHAnsi" w:hAnsiTheme="minorHAnsi" w:cstheme="minorHAnsi"/>
          <w:sz w:val="22"/>
          <w:szCs w:val="22"/>
        </w:rPr>
        <w:t>however</w:t>
      </w:r>
      <w:r>
        <w:rPr>
          <w:rFonts w:asciiTheme="minorHAnsi" w:hAnsiTheme="minorHAnsi" w:cstheme="minorHAnsi"/>
          <w:sz w:val="22"/>
          <w:szCs w:val="22"/>
        </w:rPr>
        <w:t>, does</w:t>
      </w:r>
      <w:r w:rsidR="00127769" w:rsidRPr="00127769">
        <w:rPr>
          <w:rFonts w:asciiTheme="minorHAnsi" w:hAnsiTheme="minorHAnsi" w:cstheme="minorHAnsi"/>
          <w:sz w:val="22"/>
          <w:szCs w:val="22"/>
        </w:rPr>
        <w:t xml:space="preserve"> </w:t>
      </w:r>
      <w:r>
        <w:rPr>
          <w:rFonts w:asciiTheme="minorHAnsi" w:hAnsiTheme="minorHAnsi" w:cstheme="minorHAnsi"/>
          <w:sz w:val="22"/>
          <w:szCs w:val="22"/>
        </w:rPr>
        <w:t xml:space="preserve">consciously </w:t>
      </w:r>
      <w:r w:rsidR="00127769" w:rsidRPr="00127769">
        <w:rPr>
          <w:rFonts w:asciiTheme="minorHAnsi" w:hAnsiTheme="minorHAnsi" w:cstheme="minorHAnsi"/>
          <w:sz w:val="22"/>
          <w:szCs w:val="22"/>
        </w:rPr>
        <w:t xml:space="preserve">acknowledge </w:t>
      </w:r>
      <w:r w:rsidR="008A5FF2">
        <w:rPr>
          <w:rFonts w:asciiTheme="minorHAnsi" w:hAnsiTheme="minorHAnsi" w:cstheme="minorHAnsi"/>
          <w:sz w:val="22"/>
          <w:szCs w:val="22"/>
        </w:rPr>
        <w:t xml:space="preserve">this, self -reflects throughout her paper </w:t>
      </w:r>
      <w:r>
        <w:rPr>
          <w:rFonts w:asciiTheme="minorHAnsi" w:hAnsiTheme="minorHAnsi" w:cstheme="minorHAnsi"/>
          <w:sz w:val="22"/>
          <w:szCs w:val="22"/>
        </w:rPr>
        <w:t xml:space="preserve">and </w:t>
      </w:r>
      <w:r w:rsidR="008A5FF2">
        <w:rPr>
          <w:rFonts w:asciiTheme="minorHAnsi" w:hAnsiTheme="minorHAnsi" w:cstheme="minorHAnsi"/>
          <w:sz w:val="22"/>
          <w:szCs w:val="22"/>
        </w:rPr>
        <w:t>addresses the issue regarding audience</w:t>
      </w:r>
      <w:r>
        <w:rPr>
          <w:rFonts w:asciiTheme="minorHAnsi" w:hAnsiTheme="minorHAnsi" w:cstheme="minorHAnsi"/>
          <w:sz w:val="22"/>
          <w:szCs w:val="22"/>
        </w:rPr>
        <w:t>.</w:t>
      </w:r>
      <w:r>
        <w:rPr>
          <w:rStyle w:val="FootnoteReference"/>
          <w:rFonts w:asciiTheme="minorHAnsi" w:hAnsiTheme="minorHAnsi" w:cstheme="minorHAnsi"/>
          <w:sz w:val="22"/>
          <w:szCs w:val="22"/>
        </w:rPr>
        <w:footnoteReference w:id="26"/>
      </w:r>
      <w:r w:rsidR="00E77BF5">
        <w:rPr>
          <w:rFonts w:asciiTheme="minorHAnsi" w:hAnsiTheme="minorHAnsi" w:cstheme="minorHAnsi"/>
          <w:sz w:val="22"/>
          <w:szCs w:val="22"/>
        </w:rPr>
        <w:t xml:space="preserve"> </w:t>
      </w:r>
      <w:r w:rsidR="00E77BF5" w:rsidRPr="00E77BF5">
        <w:rPr>
          <w:rFonts w:asciiTheme="minorHAnsi" w:hAnsiTheme="minorHAnsi" w:cstheme="minorHAnsi"/>
          <w:sz w:val="22"/>
          <w:szCs w:val="22"/>
        </w:rPr>
        <w:t>Informed consent</w:t>
      </w:r>
      <w:r w:rsidR="00E77BF5">
        <w:rPr>
          <w:rFonts w:asciiTheme="minorHAnsi" w:hAnsiTheme="minorHAnsi" w:cstheme="minorHAnsi"/>
          <w:sz w:val="22"/>
          <w:szCs w:val="22"/>
        </w:rPr>
        <w:t xml:space="preserve">, before any data collection is done, </w:t>
      </w:r>
      <w:r w:rsidR="00E77BF5" w:rsidRPr="00E77BF5">
        <w:rPr>
          <w:rFonts w:asciiTheme="minorHAnsi" w:hAnsiTheme="minorHAnsi" w:cstheme="minorHAnsi"/>
          <w:sz w:val="22"/>
          <w:szCs w:val="22"/>
        </w:rPr>
        <w:t xml:space="preserve">is </w:t>
      </w:r>
      <w:r w:rsidR="00E77BF5">
        <w:rPr>
          <w:rFonts w:asciiTheme="minorHAnsi" w:hAnsiTheme="minorHAnsi" w:cstheme="minorHAnsi"/>
          <w:sz w:val="22"/>
          <w:szCs w:val="22"/>
        </w:rPr>
        <w:t>fundamental.</w:t>
      </w:r>
      <w:r w:rsidR="00E77BF5">
        <w:rPr>
          <w:rStyle w:val="FootnoteReference"/>
          <w:rFonts w:asciiTheme="minorHAnsi" w:hAnsiTheme="minorHAnsi" w:cstheme="minorHAnsi"/>
          <w:sz w:val="22"/>
          <w:szCs w:val="22"/>
        </w:rPr>
        <w:footnoteReference w:id="27"/>
      </w:r>
      <w:r w:rsidR="000C1A9D">
        <w:rPr>
          <w:rFonts w:asciiTheme="minorHAnsi" w:hAnsiTheme="minorHAnsi" w:cstheme="minorHAnsi"/>
          <w:sz w:val="22"/>
          <w:szCs w:val="22"/>
        </w:rPr>
        <w:t xml:space="preserve"> </w:t>
      </w:r>
      <w:r w:rsidR="00E77BF5">
        <w:rPr>
          <w:rFonts w:asciiTheme="minorHAnsi" w:hAnsiTheme="minorHAnsi" w:cstheme="minorHAnsi"/>
          <w:sz w:val="22"/>
          <w:szCs w:val="22"/>
        </w:rPr>
        <w:t>It is not clear from Blain’s paper i</w:t>
      </w:r>
      <w:r w:rsidR="000C1A9D">
        <w:rPr>
          <w:rFonts w:asciiTheme="minorHAnsi" w:hAnsiTheme="minorHAnsi" w:cstheme="minorHAnsi"/>
          <w:sz w:val="22"/>
          <w:szCs w:val="22"/>
        </w:rPr>
        <w:t>f</w:t>
      </w:r>
      <w:r w:rsidR="00E77BF5">
        <w:rPr>
          <w:rFonts w:asciiTheme="minorHAnsi" w:hAnsiTheme="minorHAnsi" w:cstheme="minorHAnsi"/>
          <w:sz w:val="22"/>
          <w:szCs w:val="22"/>
        </w:rPr>
        <w:t xml:space="preserve"> this is given, although it is implied. Walter and Waterhouse, on the other hand, </w:t>
      </w:r>
      <w:r w:rsidR="0063675F">
        <w:rPr>
          <w:rFonts w:asciiTheme="minorHAnsi" w:hAnsiTheme="minorHAnsi" w:cstheme="minorHAnsi"/>
          <w:sz w:val="22"/>
          <w:szCs w:val="22"/>
        </w:rPr>
        <w:t xml:space="preserve">will have </w:t>
      </w:r>
      <w:r w:rsidR="00E77BF5">
        <w:rPr>
          <w:rFonts w:asciiTheme="minorHAnsi" w:hAnsiTheme="minorHAnsi" w:cstheme="minorHAnsi"/>
          <w:sz w:val="22"/>
          <w:szCs w:val="22"/>
        </w:rPr>
        <w:t>discuss</w:t>
      </w:r>
      <w:r w:rsidR="0063675F">
        <w:rPr>
          <w:rFonts w:asciiTheme="minorHAnsi" w:hAnsiTheme="minorHAnsi" w:cstheme="minorHAnsi"/>
          <w:sz w:val="22"/>
          <w:szCs w:val="22"/>
        </w:rPr>
        <w:t>ed</w:t>
      </w:r>
      <w:r w:rsidR="00E77BF5">
        <w:rPr>
          <w:rFonts w:asciiTheme="minorHAnsi" w:hAnsiTheme="minorHAnsi" w:cstheme="minorHAnsi"/>
          <w:sz w:val="22"/>
          <w:szCs w:val="22"/>
        </w:rPr>
        <w:t xml:space="preserve"> this issue with the participants</w:t>
      </w:r>
      <w:r w:rsidR="0063675F">
        <w:rPr>
          <w:rFonts w:asciiTheme="minorHAnsi" w:hAnsiTheme="minorHAnsi" w:cstheme="minorHAnsi"/>
          <w:sz w:val="22"/>
          <w:szCs w:val="22"/>
        </w:rPr>
        <w:t xml:space="preserve"> since they taped the interviews</w:t>
      </w:r>
      <w:r w:rsidR="000C1A9D">
        <w:rPr>
          <w:rFonts w:asciiTheme="minorHAnsi" w:hAnsiTheme="minorHAnsi" w:cstheme="minorHAnsi"/>
          <w:sz w:val="22"/>
          <w:szCs w:val="22"/>
        </w:rPr>
        <w:t>.</w:t>
      </w:r>
      <w:r w:rsidR="0063675F">
        <w:rPr>
          <w:rStyle w:val="FootnoteReference"/>
          <w:rFonts w:asciiTheme="minorHAnsi" w:hAnsiTheme="minorHAnsi" w:cstheme="minorHAnsi"/>
          <w:sz w:val="22"/>
          <w:szCs w:val="22"/>
        </w:rPr>
        <w:footnoteReference w:id="28"/>
      </w:r>
    </w:p>
    <w:p w14:paraId="43E4F9E1" w14:textId="77777777" w:rsidR="005D79CE" w:rsidRDefault="005D79CE" w:rsidP="0063532F">
      <w:pPr>
        <w:rPr>
          <w:rFonts w:asciiTheme="minorHAnsi" w:hAnsiTheme="minorHAnsi" w:cstheme="minorHAnsi"/>
          <w:sz w:val="22"/>
          <w:szCs w:val="22"/>
        </w:rPr>
      </w:pPr>
    </w:p>
    <w:p w14:paraId="5B8E5703" w14:textId="5057226F" w:rsidR="00FF27AF" w:rsidRPr="00E122C7" w:rsidRDefault="00B52FF7" w:rsidP="00FF27AF">
      <w:pPr>
        <w:rPr>
          <w:rFonts w:asciiTheme="minorHAnsi" w:hAnsiTheme="minorHAnsi" w:cstheme="minorHAnsi"/>
          <w:sz w:val="22"/>
          <w:szCs w:val="22"/>
        </w:rPr>
      </w:pPr>
      <w:r>
        <w:rPr>
          <w:rFonts w:asciiTheme="minorHAnsi" w:hAnsiTheme="minorHAnsi" w:cstheme="minorHAnsi"/>
          <w:sz w:val="22"/>
          <w:szCs w:val="22"/>
        </w:rPr>
        <w:t>Contrary to Blain, Walter and Waterhouse operate as outsiders using a mixed method approach t</w:t>
      </w:r>
      <w:r w:rsidR="00FF27AF">
        <w:rPr>
          <w:rFonts w:asciiTheme="minorHAnsi" w:hAnsiTheme="minorHAnsi" w:cstheme="minorHAnsi"/>
          <w:sz w:val="22"/>
          <w:szCs w:val="22"/>
        </w:rPr>
        <w:t>o obtain data and more in depth information by conducting open-ended interviews. Whereas Blain clearly indicates what her challenges are during her research and addresse</w:t>
      </w:r>
      <w:r w:rsidR="006F4950">
        <w:rPr>
          <w:rFonts w:asciiTheme="minorHAnsi" w:hAnsiTheme="minorHAnsi" w:cstheme="minorHAnsi"/>
          <w:sz w:val="22"/>
          <w:szCs w:val="22"/>
        </w:rPr>
        <w:t>s them</w:t>
      </w:r>
      <w:r w:rsidR="00FF27AF">
        <w:rPr>
          <w:rFonts w:asciiTheme="minorHAnsi" w:hAnsiTheme="minorHAnsi" w:cstheme="minorHAnsi"/>
          <w:sz w:val="22"/>
          <w:szCs w:val="22"/>
        </w:rPr>
        <w:t xml:space="preserve"> throughout her paper, Walter and Waterhouse show no discernible questioning of themselves or show any evidence of reflexivity.</w:t>
      </w:r>
      <w:r w:rsidR="002E1094">
        <w:rPr>
          <w:rStyle w:val="FootnoteReference"/>
          <w:rFonts w:asciiTheme="minorHAnsi" w:hAnsiTheme="minorHAnsi" w:cstheme="minorHAnsi"/>
          <w:sz w:val="22"/>
          <w:szCs w:val="22"/>
        </w:rPr>
        <w:footnoteReference w:id="29"/>
      </w:r>
      <w:r w:rsidR="002E1094">
        <w:rPr>
          <w:rFonts w:asciiTheme="minorHAnsi" w:hAnsiTheme="minorHAnsi" w:cstheme="minorHAnsi"/>
          <w:sz w:val="22"/>
          <w:szCs w:val="22"/>
        </w:rPr>
        <w:t xml:space="preserve"> </w:t>
      </w:r>
      <w:r w:rsidR="00FF27AF">
        <w:rPr>
          <w:rFonts w:asciiTheme="minorHAnsi" w:hAnsiTheme="minorHAnsi" w:cstheme="minorHAnsi"/>
          <w:sz w:val="22"/>
          <w:szCs w:val="22"/>
        </w:rPr>
        <w:t>On the contrary, they have strong personal views</w:t>
      </w:r>
      <w:r w:rsidR="00801368">
        <w:rPr>
          <w:rFonts w:asciiTheme="minorHAnsi" w:hAnsiTheme="minorHAnsi" w:cstheme="minorHAnsi"/>
          <w:sz w:val="22"/>
          <w:szCs w:val="22"/>
        </w:rPr>
        <w:t xml:space="preserve"> e.g. ‘their religion tells them to’</w:t>
      </w:r>
      <w:r w:rsidR="00561769">
        <w:rPr>
          <w:rFonts w:asciiTheme="minorHAnsi" w:hAnsiTheme="minorHAnsi" w:cstheme="minorHAnsi"/>
          <w:sz w:val="22"/>
          <w:szCs w:val="22"/>
        </w:rPr>
        <w:t xml:space="preserve"> and </w:t>
      </w:r>
      <w:r w:rsidR="0063675F">
        <w:rPr>
          <w:rFonts w:asciiTheme="minorHAnsi" w:hAnsiTheme="minorHAnsi" w:cstheme="minorHAnsi"/>
          <w:sz w:val="22"/>
          <w:szCs w:val="22"/>
        </w:rPr>
        <w:t>New Agers wearing Indian skirts</w:t>
      </w:r>
      <w:r w:rsidR="00801368">
        <w:rPr>
          <w:rFonts w:asciiTheme="minorHAnsi" w:hAnsiTheme="minorHAnsi" w:cstheme="minorHAnsi"/>
          <w:sz w:val="22"/>
          <w:szCs w:val="22"/>
        </w:rPr>
        <w:t>.</w:t>
      </w:r>
      <w:r w:rsidR="00801368">
        <w:rPr>
          <w:rStyle w:val="FootnoteReference"/>
          <w:rFonts w:asciiTheme="minorHAnsi" w:hAnsiTheme="minorHAnsi" w:cstheme="minorHAnsi"/>
          <w:sz w:val="22"/>
          <w:szCs w:val="22"/>
        </w:rPr>
        <w:footnoteReference w:id="30"/>
      </w:r>
      <w:r w:rsidR="000A4530">
        <w:rPr>
          <w:rFonts w:asciiTheme="minorHAnsi" w:hAnsiTheme="minorHAnsi" w:cstheme="minorHAnsi"/>
          <w:sz w:val="22"/>
          <w:szCs w:val="22"/>
        </w:rPr>
        <w:t xml:space="preserve"> </w:t>
      </w:r>
      <w:r w:rsidR="006F4950">
        <w:rPr>
          <w:rFonts w:asciiTheme="minorHAnsi" w:hAnsiTheme="minorHAnsi" w:cstheme="minorHAnsi"/>
          <w:sz w:val="22"/>
          <w:szCs w:val="22"/>
        </w:rPr>
        <w:t>The lack of reflexivity and presence of bias results in a reservedness regarding the discourse and conclusions of the authors</w:t>
      </w:r>
      <w:r w:rsidR="000A4530">
        <w:rPr>
          <w:rFonts w:asciiTheme="minorHAnsi" w:hAnsiTheme="minorHAnsi" w:cstheme="minorHAnsi"/>
          <w:sz w:val="22"/>
          <w:szCs w:val="22"/>
        </w:rPr>
        <w:t>, something that does not occur with Blain.</w:t>
      </w:r>
    </w:p>
    <w:p w14:paraId="3793E72C" w14:textId="77777777" w:rsidR="00561769" w:rsidRDefault="00561769" w:rsidP="002351A6">
      <w:pPr>
        <w:rPr>
          <w:rFonts w:asciiTheme="minorHAnsi" w:hAnsiTheme="minorHAnsi" w:cstheme="minorHAnsi"/>
          <w:sz w:val="22"/>
          <w:szCs w:val="22"/>
        </w:rPr>
      </w:pPr>
    </w:p>
    <w:p w14:paraId="0111A27D" w14:textId="05D87593" w:rsidR="000A4530" w:rsidRDefault="00F8685F" w:rsidP="0063532F">
      <w:pPr>
        <w:rPr>
          <w:rFonts w:asciiTheme="minorHAnsi" w:hAnsiTheme="minorHAnsi" w:cstheme="minorHAnsi"/>
          <w:i/>
          <w:iCs/>
          <w:sz w:val="22"/>
          <w:szCs w:val="22"/>
        </w:rPr>
      </w:pPr>
      <w:r>
        <w:rPr>
          <w:rFonts w:asciiTheme="minorHAnsi" w:hAnsiTheme="minorHAnsi" w:cstheme="minorHAnsi"/>
          <w:i/>
          <w:iCs/>
          <w:sz w:val="22"/>
          <w:szCs w:val="22"/>
        </w:rPr>
        <w:t>Sources</w:t>
      </w:r>
    </w:p>
    <w:p w14:paraId="5C2342FF" w14:textId="77777777" w:rsidR="00F8685F" w:rsidRDefault="00F8685F" w:rsidP="0063532F">
      <w:pPr>
        <w:rPr>
          <w:rFonts w:asciiTheme="minorHAnsi" w:hAnsiTheme="minorHAnsi" w:cstheme="minorHAnsi"/>
          <w:i/>
          <w:iCs/>
          <w:sz w:val="22"/>
          <w:szCs w:val="22"/>
        </w:rPr>
      </w:pPr>
    </w:p>
    <w:p w14:paraId="0A25253A" w14:textId="38BCDED4" w:rsidR="008A34B1" w:rsidRDefault="008A34B1" w:rsidP="0063532F">
      <w:pPr>
        <w:rPr>
          <w:rFonts w:asciiTheme="minorHAnsi" w:hAnsiTheme="minorHAnsi" w:cstheme="minorHAnsi"/>
          <w:sz w:val="22"/>
          <w:szCs w:val="22"/>
        </w:rPr>
      </w:pPr>
      <w:r>
        <w:rPr>
          <w:rFonts w:asciiTheme="minorHAnsi" w:hAnsiTheme="minorHAnsi" w:cstheme="minorHAnsi"/>
          <w:sz w:val="22"/>
          <w:szCs w:val="22"/>
        </w:rPr>
        <w:t>Walter and Waterhouse use two primary sources, the EVS and interviews</w:t>
      </w:r>
      <w:r w:rsidR="00E56A7A">
        <w:rPr>
          <w:rFonts w:asciiTheme="minorHAnsi" w:hAnsiTheme="minorHAnsi" w:cstheme="minorHAnsi"/>
          <w:sz w:val="22"/>
          <w:szCs w:val="22"/>
        </w:rPr>
        <w:t xml:space="preserve">. They use the sources as </w:t>
      </w:r>
      <w:r w:rsidR="003637AA">
        <w:rPr>
          <w:rFonts w:asciiTheme="minorHAnsi" w:hAnsiTheme="minorHAnsi" w:cstheme="minorHAnsi"/>
          <w:sz w:val="22"/>
          <w:szCs w:val="22"/>
        </w:rPr>
        <w:t xml:space="preserve">their </w:t>
      </w:r>
      <w:r w:rsidR="00E56A7A">
        <w:rPr>
          <w:rFonts w:asciiTheme="minorHAnsi" w:hAnsiTheme="minorHAnsi" w:cstheme="minorHAnsi"/>
          <w:sz w:val="22"/>
          <w:szCs w:val="22"/>
        </w:rPr>
        <w:t xml:space="preserve">starting point and include the secondary sources in continuation. They </w:t>
      </w:r>
      <w:r w:rsidR="00FA3128">
        <w:rPr>
          <w:rFonts w:asciiTheme="minorHAnsi" w:hAnsiTheme="minorHAnsi" w:cstheme="minorHAnsi"/>
          <w:sz w:val="22"/>
          <w:szCs w:val="22"/>
        </w:rPr>
        <w:t xml:space="preserve">reference </w:t>
      </w:r>
      <w:r w:rsidR="00E56A7A">
        <w:rPr>
          <w:rFonts w:asciiTheme="minorHAnsi" w:hAnsiTheme="minorHAnsi" w:cstheme="minorHAnsi"/>
          <w:sz w:val="22"/>
          <w:szCs w:val="22"/>
        </w:rPr>
        <w:t>their own work</w:t>
      </w:r>
      <w:r w:rsidR="00BC779A">
        <w:rPr>
          <w:rFonts w:asciiTheme="minorHAnsi" w:hAnsiTheme="minorHAnsi" w:cstheme="minorHAnsi"/>
          <w:sz w:val="22"/>
          <w:szCs w:val="22"/>
        </w:rPr>
        <w:t xml:space="preserve"> </w:t>
      </w:r>
      <w:r w:rsidR="006A7060">
        <w:rPr>
          <w:rFonts w:asciiTheme="minorHAnsi" w:hAnsiTheme="minorHAnsi" w:cstheme="minorHAnsi"/>
          <w:sz w:val="22"/>
          <w:szCs w:val="22"/>
        </w:rPr>
        <w:t>five</w:t>
      </w:r>
      <w:r w:rsidR="00BC779A">
        <w:rPr>
          <w:rFonts w:asciiTheme="minorHAnsi" w:hAnsiTheme="minorHAnsi" w:cstheme="minorHAnsi"/>
          <w:sz w:val="22"/>
          <w:szCs w:val="22"/>
        </w:rPr>
        <w:t xml:space="preserve"> times</w:t>
      </w:r>
      <w:r w:rsidR="00437A02">
        <w:rPr>
          <w:rFonts w:asciiTheme="minorHAnsi" w:hAnsiTheme="minorHAnsi" w:cstheme="minorHAnsi"/>
          <w:sz w:val="22"/>
          <w:szCs w:val="22"/>
        </w:rPr>
        <w:t>. A</w:t>
      </w:r>
      <w:r w:rsidR="00E56A7A">
        <w:rPr>
          <w:rFonts w:asciiTheme="minorHAnsi" w:hAnsiTheme="minorHAnsi" w:cstheme="minorHAnsi"/>
          <w:sz w:val="22"/>
          <w:szCs w:val="22"/>
        </w:rPr>
        <w:t xml:space="preserve"> reference in relation to analyses and theoretical issues </w:t>
      </w:r>
      <w:r w:rsidR="0066581F">
        <w:rPr>
          <w:rFonts w:asciiTheme="minorHAnsi" w:hAnsiTheme="minorHAnsi" w:cstheme="minorHAnsi"/>
          <w:sz w:val="22"/>
          <w:szCs w:val="22"/>
        </w:rPr>
        <w:t>to</w:t>
      </w:r>
      <w:r w:rsidR="00437A02">
        <w:rPr>
          <w:rFonts w:asciiTheme="minorHAnsi" w:hAnsiTheme="minorHAnsi" w:cstheme="minorHAnsi"/>
          <w:sz w:val="22"/>
          <w:szCs w:val="22"/>
        </w:rPr>
        <w:t xml:space="preserve"> a series of articles by Walter, are unpublished and also </w:t>
      </w:r>
      <w:r w:rsidR="000750C1">
        <w:rPr>
          <w:rFonts w:asciiTheme="minorHAnsi" w:hAnsiTheme="minorHAnsi" w:cstheme="minorHAnsi"/>
          <w:sz w:val="22"/>
          <w:szCs w:val="22"/>
        </w:rPr>
        <w:t xml:space="preserve">references </w:t>
      </w:r>
      <w:r w:rsidR="00437A02">
        <w:rPr>
          <w:rFonts w:asciiTheme="minorHAnsi" w:hAnsiTheme="minorHAnsi" w:cstheme="minorHAnsi"/>
          <w:sz w:val="22"/>
          <w:szCs w:val="22"/>
        </w:rPr>
        <w:t>Waterhouse.</w:t>
      </w:r>
      <w:r w:rsidR="000750C1">
        <w:rPr>
          <w:rStyle w:val="FootnoteReference"/>
          <w:rFonts w:asciiTheme="minorHAnsi" w:hAnsiTheme="minorHAnsi" w:cstheme="minorHAnsi"/>
          <w:sz w:val="22"/>
          <w:szCs w:val="22"/>
        </w:rPr>
        <w:footnoteReference w:id="31"/>
      </w:r>
      <w:r w:rsidR="0066581F">
        <w:rPr>
          <w:rFonts w:asciiTheme="minorHAnsi" w:hAnsiTheme="minorHAnsi" w:cstheme="minorHAnsi"/>
          <w:sz w:val="22"/>
          <w:szCs w:val="22"/>
        </w:rPr>
        <w:t xml:space="preserve"> </w:t>
      </w:r>
      <w:r w:rsidR="00437A02" w:rsidRPr="0066581F">
        <w:rPr>
          <w:rFonts w:asciiTheme="minorHAnsi" w:hAnsiTheme="minorHAnsi" w:cstheme="minorHAnsi"/>
          <w:sz w:val="22"/>
          <w:szCs w:val="22"/>
        </w:rPr>
        <w:t xml:space="preserve">Although the authors have consulted multiple resources, their argumentation becomes </w:t>
      </w:r>
      <w:r w:rsidR="004F6F06">
        <w:rPr>
          <w:rFonts w:asciiTheme="minorHAnsi" w:hAnsiTheme="minorHAnsi" w:cstheme="minorHAnsi"/>
          <w:sz w:val="22"/>
          <w:szCs w:val="22"/>
        </w:rPr>
        <w:t>doubtful due to</w:t>
      </w:r>
      <w:r w:rsidR="00437A02" w:rsidRPr="0066581F">
        <w:rPr>
          <w:rFonts w:asciiTheme="minorHAnsi" w:hAnsiTheme="minorHAnsi" w:cstheme="minorHAnsi"/>
          <w:sz w:val="22"/>
          <w:szCs w:val="22"/>
        </w:rPr>
        <w:t xml:space="preserve"> their biased wording</w:t>
      </w:r>
      <w:r w:rsidR="0066581F">
        <w:rPr>
          <w:rFonts w:asciiTheme="minorHAnsi" w:hAnsiTheme="minorHAnsi" w:cstheme="minorHAnsi"/>
          <w:sz w:val="22"/>
          <w:szCs w:val="22"/>
        </w:rPr>
        <w:t>.</w:t>
      </w:r>
    </w:p>
    <w:p w14:paraId="0E4C426A" w14:textId="77777777" w:rsidR="0066581F" w:rsidRDefault="0066581F" w:rsidP="0063532F">
      <w:pPr>
        <w:rPr>
          <w:rFonts w:asciiTheme="minorHAnsi" w:hAnsiTheme="minorHAnsi" w:cstheme="minorHAnsi"/>
          <w:sz w:val="22"/>
          <w:szCs w:val="22"/>
        </w:rPr>
      </w:pPr>
    </w:p>
    <w:p w14:paraId="1B195B2A" w14:textId="1B5E4D43" w:rsidR="000A4530" w:rsidRPr="00251FB0" w:rsidRDefault="00251FB0" w:rsidP="0063532F">
      <w:pPr>
        <w:rPr>
          <w:rFonts w:asciiTheme="minorHAnsi" w:hAnsiTheme="minorHAnsi" w:cstheme="minorHAnsi"/>
          <w:sz w:val="22"/>
          <w:szCs w:val="22"/>
        </w:rPr>
      </w:pPr>
      <w:r>
        <w:rPr>
          <w:rFonts w:asciiTheme="minorHAnsi" w:hAnsiTheme="minorHAnsi" w:cstheme="minorHAnsi"/>
          <w:sz w:val="22"/>
          <w:szCs w:val="22"/>
        </w:rPr>
        <w:t>Unlike</w:t>
      </w:r>
      <w:r w:rsidR="00E34729">
        <w:rPr>
          <w:rFonts w:asciiTheme="minorHAnsi" w:hAnsiTheme="minorHAnsi" w:cstheme="minorHAnsi"/>
          <w:sz w:val="22"/>
          <w:szCs w:val="22"/>
        </w:rPr>
        <w:t xml:space="preserve"> Walter &amp; Waterhouse, Blain has </w:t>
      </w:r>
      <w:r>
        <w:rPr>
          <w:rFonts w:asciiTheme="minorHAnsi" w:hAnsiTheme="minorHAnsi" w:cstheme="minorHAnsi"/>
          <w:sz w:val="22"/>
          <w:szCs w:val="22"/>
        </w:rPr>
        <w:t xml:space="preserve">only </w:t>
      </w:r>
      <w:r w:rsidR="00E34729">
        <w:rPr>
          <w:rFonts w:asciiTheme="minorHAnsi" w:hAnsiTheme="minorHAnsi" w:cstheme="minorHAnsi"/>
          <w:sz w:val="22"/>
          <w:szCs w:val="22"/>
        </w:rPr>
        <w:t xml:space="preserve">one primary source which is the data she obtains as an insider. This is the main source and is presented with her reflexive additions. </w:t>
      </w:r>
      <w:r>
        <w:rPr>
          <w:rFonts w:asciiTheme="minorHAnsi" w:hAnsiTheme="minorHAnsi" w:cstheme="minorHAnsi"/>
          <w:sz w:val="22"/>
          <w:szCs w:val="22"/>
        </w:rPr>
        <w:t xml:space="preserve">Although Blain references secondary sources, in </w:t>
      </w:r>
      <w:r w:rsidR="006A7060">
        <w:rPr>
          <w:rFonts w:asciiTheme="minorHAnsi" w:hAnsiTheme="minorHAnsi" w:cstheme="minorHAnsi"/>
          <w:sz w:val="22"/>
          <w:szCs w:val="22"/>
        </w:rPr>
        <w:t>four</w:t>
      </w:r>
      <w:r>
        <w:rPr>
          <w:rFonts w:asciiTheme="minorHAnsi" w:hAnsiTheme="minorHAnsi" w:cstheme="minorHAnsi"/>
          <w:sz w:val="22"/>
          <w:szCs w:val="22"/>
        </w:rPr>
        <w:t xml:space="preserve"> occasions she omits the authors in her bibliography (Dowson, Jung, Eliade and Paxson). </w:t>
      </w:r>
      <w:r w:rsidR="00631D45">
        <w:rPr>
          <w:rFonts w:asciiTheme="minorHAnsi" w:hAnsiTheme="minorHAnsi" w:cstheme="minorHAnsi"/>
          <w:sz w:val="22"/>
          <w:szCs w:val="22"/>
        </w:rPr>
        <w:t>C</w:t>
      </w:r>
      <w:r>
        <w:rPr>
          <w:rFonts w:asciiTheme="minorHAnsi" w:hAnsiTheme="minorHAnsi" w:cstheme="minorHAnsi"/>
          <w:sz w:val="22"/>
          <w:szCs w:val="22"/>
        </w:rPr>
        <w:t xml:space="preserve">ontrary to Walter and Waterhouse </w:t>
      </w:r>
      <w:r w:rsidR="00631D45">
        <w:rPr>
          <w:rFonts w:asciiTheme="minorHAnsi" w:hAnsiTheme="minorHAnsi" w:cstheme="minorHAnsi"/>
          <w:sz w:val="22"/>
          <w:szCs w:val="22"/>
        </w:rPr>
        <w:t>the positioning of her argument, in her case within experiential/intuitive anthropology, is based on secondary sources which are scattered throughout her paper and not easily recognizable</w:t>
      </w:r>
      <w:r w:rsidR="009836A0">
        <w:rPr>
          <w:rFonts w:asciiTheme="minorHAnsi" w:hAnsiTheme="minorHAnsi" w:cstheme="minorHAnsi"/>
          <w:sz w:val="22"/>
          <w:szCs w:val="22"/>
        </w:rPr>
        <w:t xml:space="preserve"> as such</w:t>
      </w:r>
      <w:r w:rsidR="00631D45">
        <w:rPr>
          <w:rFonts w:asciiTheme="minorHAnsi" w:hAnsiTheme="minorHAnsi" w:cstheme="minorHAnsi"/>
          <w:sz w:val="22"/>
          <w:szCs w:val="22"/>
        </w:rPr>
        <w:t>.</w:t>
      </w:r>
      <w:r w:rsidR="003637AA">
        <w:rPr>
          <w:rStyle w:val="FootnoteReference"/>
          <w:rFonts w:asciiTheme="minorHAnsi" w:hAnsiTheme="minorHAnsi" w:cstheme="minorHAnsi"/>
          <w:sz w:val="22"/>
          <w:szCs w:val="22"/>
        </w:rPr>
        <w:footnoteReference w:id="32"/>
      </w:r>
      <w:r w:rsidR="00631D45">
        <w:rPr>
          <w:rFonts w:asciiTheme="minorHAnsi" w:hAnsiTheme="minorHAnsi" w:cstheme="minorHAnsi"/>
          <w:sz w:val="22"/>
          <w:szCs w:val="22"/>
        </w:rPr>
        <w:t xml:space="preserve"> However, similar to  </w:t>
      </w:r>
      <w:r>
        <w:rPr>
          <w:rFonts w:asciiTheme="minorHAnsi" w:hAnsiTheme="minorHAnsi" w:cstheme="minorHAnsi"/>
          <w:sz w:val="22"/>
          <w:szCs w:val="22"/>
        </w:rPr>
        <w:t>Walter and Waterhouse</w:t>
      </w:r>
      <w:r w:rsidR="00631D45">
        <w:rPr>
          <w:rFonts w:asciiTheme="minorHAnsi" w:hAnsiTheme="minorHAnsi" w:cstheme="minorHAnsi"/>
          <w:sz w:val="22"/>
          <w:szCs w:val="22"/>
        </w:rPr>
        <w:t>, Blain references her own work</w:t>
      </w:r>
      <w:r w:rsidR="00B9624F">
        <w:rPr>
          <w:rFonts w:asciiTheme="minorHAnsi" w:hAnsiTheme="minorHAnsi" w:cstheme="minorHAnsi"/>
          <w:sz w:val="22"/>
          <w:szCs w:val="22"/>
        </w:rPr>
        <w:t xml:space="preserve"> </w:t>
      </w:r>
      <w:r w:rsidR="00631D45">
        <w:rPr>
          <w:rFonts w:asciiTheme="minorHAnsi" w:hAnsiTheme="minorHAnsi" w:cstheme="minorHAnsi"/>
          <w:sz w:val="22"/>
          <w:szCs w:val="22"/>
        </w:rPr>
        <w:t>(4 times)</w:t>
      </w:r>
      <w:r w:rsidR="003637AA">
        <w:rPr>
          <w:rFonts w:asciiTheme="minorHAnsi" w:hAnsiTheme="minorHAnsi" w:cstheme="minorHAnsi"/>
          <w:sz w:val="22"/>
          <w:szCs w:val="22"/>
        </w:rPr>
        <w:t>.</w:t>
      </w:r>
    </w:p>
    <w:p w14:paraId="0C704D02" w14:textId="576DEBC5" w:rsidR="0063532F" w:rsidRPr="00226031" w:rsidRDefault="0063532F" w:rsidP="0063532F">
      <w:pPr>
        <w:rPr>
          <w:rFonts w:asciiTheme="minorHAnsi" w:hAnsiTheme="minorHAnsi" w:cstheme="minorHAnsi"/>
          <w:sz w:val="22"/>
          <w:szCs w:val="22"/>
        </w:rPr>
      </w:pPr>
    </w:p>
    <w:p w14:paraId="1BFF25B3" w14:textId="46AB69EA" w:rsidR="0063532F" w:rsidRDefault="00F8685F" w:rsidP="0063532F">
      <w:pPr>
        <w:rPr>
          <w:rFonts w:asciiTheme="minorHAnsi" w:hAnsiTheme="minorHAnsi" w:cstheme="minorHAnsi"/>
          <w:i/>
          <w:iCs/>
          <w:sz w:val="22"/>
          <w:szCs w:val="22"/>
        </w:rPr>
      </w:pPr>
      <w:r w:rsidRPr="00F8685F">
        <w:rPr>
          <w:rFonts w:asciiTheme="minorHAnsi" w:hAnsiTheme="minorHAnsi" w:cstheme="minorHAnsi"/>
          <w:i/>
          <w:iCs/>
          <w:sz w:val="22"/>
          <w:szCs w:val="22"/>
        </w:rPr>
        <w:t>Writing style and structure</w:t>
      </w:r>
    </w:p>
    <w:p w14:paraId="390B03B6" w14:textId="77777777" w:rsidR="00F8685F" w:rsidRPr="00F8685F" w:rsidRDefault="00F8685F" w:rsidP="0063532F">
      <w:pPr>
        <w:rPr>
          <w:rFonts w:asciiTheme="minorHAnsi" w:hAnsiTheme="minorHAnsi" w:cstheme="minorHAnsi"/>
          <w:i/>
          <w:iCs/>
          <w:sz w:val="22"/>
          <w:szCs w:val="22"/>
        </w:rPr>
      </w:pPr>
    </w:p>
    <w:p w14:paraId="461E67FB" w14:textId="73A96264" w:rsidR="000A4530" w:rsidRPr="00FF579F" w:rsidRDefault="00FF579F" w:rsidP="0063532F">
      <w:pPr>
        <w:rPr>
          <w:rFonts w:asciiTheme="minorHAnsi" w:hAnsiTheme="minorHAnsi" w:cstheme="minorHAnsi"/>
          <w:sz w:val="22"/>
          <w:szCs w:val="22"/>
        </w:rPr>
      </w:pPr>
      <w:r w:rsidRPr="00FF579F">
        <w:rPr>
          <w:rFonts w:asciiTheme="minorHAnsi" w:hAnsiTheme="minorHAnsi" w:cstheme="minorHAnsi"/>
          <w:sz w:val="22"/>
          <w:szCs w:val="22"/>
        </w:rPr>
        <w:t>Blain ‘tells stories’ when she describes th</w:t>
      </w:r>
      <w:r>
        <w:rPr>
          <w:rFonts w:asciiTheme="minorHAnsi" w:hAnsiTheme="minorHAnsi" w:cstheme="minorHAnsi"/>
          <w:sz w:val="22"/>
          <w:szCs w:val="22"/>
        </w:rPr>
        <w:t xml:space="preserve">e </w:t>
      </w:r>
      <w:proofErr w:type="spellStart"/>
      <w:r>
        <w:rPr>
          <w:rFonts w:asciiTheme="minorHAnsi" w:hAnsiTheme="minorHAnsi" w:cstheme="minorHAnsi"/>
          <w:sz w:val="22"/>
          <w:szCs w:val="22"/>
        </w:rPr>
        <w:t>seidr</w:t>
      </w:r>
      <w:proofErr w:type="spellEnd"/>
      <w:r>
        <w:rPr>
          <w:rFonts w:asciiTheme="minorHAnsi" w:hAnsiTheme="minorHAnsi" w:cstheme="minorHAnsi"/>
          <w:sz w:val="22"/>
          <w:szCs w:val="22"/>
        </w:rPr>
        <w:t xml:space="preserve"> experiences of the practitioners as well as her own. She seeks to use language to convey the unwritable, non -rational world of shamanism. The reader is drawn into the shamanistic world. The academic questions</w:t>
      </w:r>
      <w:r w:rsidR="00EF40D2">
        <w:rPr>
          <w:rFonts w:asciiTheme="minorHAnsi" w:hAnsiTheme="minorHAnsi" w:cstheme="minorHAnsi"/>
          <w:sz w:val="22"/>
          <w:szCs w:val="22"/>
        </w:rPr>
        <w:t>,</w:t>
      </w:r>
      <w:r>
        <w:rPr>
          <w:rFonts w:asciiTheme="minorHAnsi" w:hAnsiTheme="minorHAnsi" w:cstheme="minorHAnsi"/>
          <w:sz w:val="22"/>
          <w:szCs w:val="22"/>
        </w:rPr>
        <w:t xml:space="preserve"> approach and the moments of reflexivity are clearly visible </w:t>
      </w:r>
      <w:r w:rsidR="007542FF">
        <w:rPr>
          <w:rFonts w:asciiTheme="minorHAnsi" w:hAnsiTheme="minorHAnsi" w:cstheme="minorHAnsi"/>
          <w:sz w:val="22"/>
          <w:szCs w:val="22"/>
        </w:rPr>
        <w:t xml:space="preserve">and structured for the reader to follow her logic and </w:t>
      </w:r>
      <w:r w:rsidR="00BB66D7">
        <w:rPr>
          <w:rFonts w:asciiTheme="minorHAnsi" w:hAnsiTheme="minorHAnsi" w:cstheme="minorHAnsi"/>
          <w:sz w:val="22"/>
          <w:szCs w:val="22"/>
        </w:rPr>
        <w:t>line</w:t>
      </w:r>
      <w:r w:rsidR="007542FF">
        <w:rPr>
          <w:rFonts w:asciiTheme="minorHAnsi" w:hAnsiTheme="minorHAnsi" w:cstheme="minorHAnsi"/>
          <w:sz w:val="22"/>
          <w:szCs w:val="22"/>
        </w:rPr>
        <w:t xml:space="preserve"> of thought.  </w:t>
      </w:r>
      <w:r>
        <w:rPr>
          <w:rFonts w:asciiTheme="minorHAnsi" w:hAnsiTheme="minorHAnsi" w:cstheme="minorHAnsi"/>
          <w:sz w:val="22"/>
          <w:szCs w:val="22"/>
        </w:rPr>
        <w:t xml:space="preserve">It is easy and pleasant to follow and well written without technical jargon or difficult language. </w:t>
      </w:r>
    </w:p>
    <w:p w14:paraId="53754C29" w14:textId="55F7A4C6" w:rsidR="000A4530" w:rsidRPr="00FF579F" w:rsidRDefault="000A4530" w:rsidP="0063532F">
      <w:pPr>
        <w:rPr>
          <w:rFonts w:asciiTheme="minorHAnsi" w:hAnsiTheme="minorHAnsi" w:cstheme="minorHAnsi"/>
          <w:sz w:val="22"/>
          <w:szCs w:val="22"/>
        </w:rPr>
      </w:pPr>
    </w:p>
    <w:p w14:paraId="18791EA4" w14:textId="27DE4878" w:rsidR="000A4530" w:rsidRPr="00FF579F" w:rsidRDefault="007542FF" w:rsidP="0063532F">
      <w:pPr>
        <w:rPr>
          <w:rFonts w:asciiTheme="minorHAnsi" w:hAnsiTheme="minorHAnsi" w:cstheme="minorHAnsi"/>
          <w:sz w:val="22"/>
          <w:szCs w:val="22"/>
        </w:rPr>
      </w:pPr>
      <w:r>
        <w:rPr>
          <w:rFonts w:asciiTheme="minorHAnsi" w:hAnsiTheme="minorHAnsi" w:cstheme="minorHAnsi"/>
          <w:sz w:val="22"/>
          <w:szCs w:val="22"/>
        </w:rPr>
        <w:t>Walter and Waterhouse</w:t>
      </w:r>
      <w:r w:rsidR="00BB66D7">
        <w:rPr>
          <w:rFonts w:asciiTheme="minorHAnsi" w:hAnsiTheme="minorHAnsi" w:cstheme="minorHAnsi"/>
          <w:sz w:val="22"/>
          <w:szCs w:val="22"/>
        </w:rPr>
        <w:t>, on the other hand, are not sharing stories but are presenting the quantitative and qualitative data under the heading of data</w:t>
      </w:r>
      <w:r w:rsidR="004F6F06">
        <w:rPr>
          <w:rFonts w:asciiTheme="minorHAnsi" w:hAnsiTheme="minorHAnsi" w:cstheme="minorHAnsi"/>
          <w:sz w:val="22"/>
          <w:szCs w:val="22"/>
        </w:rPr>
        <w:t xml:space="preserve">, </w:t>
      </w:r>
      <w:r w:rsidR="00BB66D7">
        <w:rPr>
          <w:rFonts w:asciiTheme="minorHAnsi" w:hAnsiTheme="minorHAnsi" w:cstheme="minorHAnsi"/>
          <w:sz w:val="22"/>
          <w:szCs w:val="22"/>
        </w:rPr>
        <w:t>survey and interview</w:t>
      </w:r>
      <w:r w:rsidR="004F6F06">
        <w:rPr>
          <w:rFonts w:asciiTheme="minorHAnsi" w:hAnsiTheme="minorHAnsi" w:cstheme="minorHAnsi"/>
          <w:sz w:val="22"/>
          <w:szCs w:val="22"/>
        </w:rPr>
        <w:t>s,</w:t>
      </w:r>
      <w:r w:rsidR="00BB66D7">
        <w:rPr>
          <w:rFonts w:asciiTheme="minorHAnsi" w:hAnsiTheme="minorHAnsi" w:cstheme="minorHAnsi"/>
          <w:sz w:val="22"/>
          <w:szCs w:val="22"/>
        </w:rPr>
        <w:t xml:space="preserve"> and continue with more under the heading Findings. It is not clear what the distinction is between the information presented in both parts which confuses the reader, unlike Blain, who is precise in what she shares under each heading.</w:t>
      </w:r>
      <w:r w:rsidR="007E3290">
        <w:rPr>
          <w:rFonts w:asciiTheme="minorHAnsi" w:hAnsiTheme="minorHAnsi" w:cstheme="minorHAnsi"/>
          <w:sz w:val="22"/>
          <w:szCs w:val="22"/>
        </w:rPr>
        <w:t xml:space="preserve"> </w:t>
      </w:r>
      <w:r w:rsidR="008602FF">
        <w:rPr>
          <w:rFonts w:asciiTheme="minorHAnsi" w:hAnsiTheme="minorHAnsi" w:cstheme="minorHAnsi"/>
          <w:sz w:val="22"/>
          <w:szCs w:val="22"/>
        </w:rPr>
        <w:t xml:space="preserve">Additionally, </w:t>
      </w:r>
      <w:r w:rsidR="008602FF" w:rsidRPr="008602FF">
        <w:rPr>
          <w:rFonts w:asciiTheme="minorHAnsi" w:hAnsiTheme="minorHAnsi" w:cstheme="minorHAnsi"/>
          <w:sz w:val="22"/>
          <w:szCs w:val="22"/>
        </w:rPr>
        <w:t xml:space="preserve">Walter and </w:t>
      </w:r>
      <w:r w:rsidR="008602FF">
        <w:rPr>
          <w:rFonts w:asciiTheme="minorHAnsi" w:hAnsiTheme="minorHAnsi" w:cstheme="minorHAnsi"/>
          <w:sz w:val="22"/>
          <w:szCs w:val="22"/>
        </w:rPr>
        <w:t xml:space="preserve">Waterhouse use terms which are unclear </w:t>
      </w:r>
      <w:r w:rsidR="001B5946">
        <w:rPr>
          <w:rFonts w:asciiTheme="minorHAnsi" w:hAnsiTheme="minorHAnsi" w:cstheme="minorHAnsi"/>
          <w:sz w:val="22"/>
          <w:szCs w:val="22"/>
        </w:rPr>
        <w:t xml:space="preserve">nor </w:t>
      </w:r>
      <w:r w:rsidR="007E3290">
        <w:rPr>
          <w:rFonts w:asciiTheme="minorHAnsi" w:hAnsiTheme="minorHAnsi" w:cstheme="minorHAnsi"/>
          <w:sz w:val="22"/>
          <w:szCs w:val="22"/>
        </w:rPr>
        <w:lastRenderedPageBreak/>
        <w:t>explained</w:t>
      </w:r>
      <w:r w:rsidR="008602FF">
        <w:rPr>
          <w:rFonts w:asciiTheme="minorHAnsi" w:hAnsiTheme="minorHAnsi" w:cstheme="minorHAnsi"/>
          <w:sz w:val="22"/>
          <w:szCs w:val="22"/>
        </w:rPr>
        <w:t xml:space="preserve">, such as </w:t>
      </w:r>
      <w:r w:rsidR="001B5946">
        <w:rPr>
          <w:rFonts w:asciiTheme="minorHAnsi" w:hAnsiTheme="minorHAnsi" w:cstheme="minorHAnsi"/>
          <w:sz w:val="22"/>
          <w:szCs w:val="22"/>
        </w:rPr>
        <w:t>‘</w:t>
      </w:r>
      <w:r w:rsidR="008602FF">
        <w:rPr>
          <w:rFonts w:asciiTheme="minorHAnsi" w:hAnsiTheme="minorHAnsi" w:cstheme="minorHAnsi"/>
          <w:sz w:val="22"/>
          <w:szCs w:val="22"/>
        </w:rPr>
        <w:t>privatization of belief</w:t>
      </w:r>
      <w:r w:rsidR="001B5946">
        <w:rPr>
          <w:rFonts w:asciiTheme="minorHAnsi" w:hAnsiTheme="minorHAnsi" w:cstheme="minorHAnsi"/>
          <w:sz w:val="22"/>
          <w:szCs w:val="22"/>
        </w:rPr>
        <w:t>’</w:t>
      </w:r>
      <w:r w:rsidR="008602FF">
        <w:rPr>
          <w:rFonts w:asciiTheme="minorHAnsi" w:hAnsiTheme="minorHAnsi" w:cstheme="minorHAnsi"/>
          <w:sz w:val="22"/>
          <w:szCs w:val="22"/>
        </w:rPr>
        <w:t xml:space="preserve"> and what is meant by religious revolution</w:t>
      </w:r>
      <w:r w:rsidR="003A23D0">
        <w:rPr>
          <w:rStyle w:val="FootnoteReference"/>
          <w:rFonts w:asciiTheme="minorHAnsi" w:hAnsiTheme="minorHAnsi" w:cstheme="minorHAnsi"/>
          <w:sz w:val="22"/>
          <w:szCs w:val="22"/>
        </w:rPr>
        <w:footnoteReference w:id="33"/>
      </w:r>
      <w:r w:rsidR="003A23D0">
        <w:rPr>
          <w:rFonts w:asciiTheme="minorHAnsi" w:hAnsiTheme="minorHAnsi" w:cstheme="minorHAnsi"/>
          <w:sz w:val="22"/>
          <w:szCs w:val="22"/>
        </w:rPr>
        <w:t xml:space="preserve">; </w:t>
      </w:r>
      <w:r w:rsidR="008602FF">
        <w:rPr>
          <w:rFonts w:asciiTheme="minorHAnsi" w:hAnsiTheme="minorHAnsi" w:cstheme="minorHAnsi"/>
          <w:sz w:val="22"/>
          <w:szCs w:val="22"/>
        </w:rPr>
        <w:t>which is not the case with Blain.</w:t>
      </w:r>
    </w:p>
    <w:p w14:paraId="04C48F38" w14:textId="77777777" w:rsidR="0063532F" w:rsidRDefault="0063532F" w:rsidP="0063532F">
      <w:pPr>
        <w:rPr>
          <w:rFonts w:asciiTheme="minorHAnsi" w:hAnsiTheme="minorHAnsi" w:cstheme="minorHAnsi"/>
          <w:sz w:val="22"/>
          <w:szCs w:val="22"/>
        </w:rPr>
      </w:pPr>
    </w:p>
    <w:p w14:paraId="39FA7FB4" w14:textId="51525EFE" w:rsidR="0063532F" w:rsidRDefault="0000569A" w:rsidP="0063532F">
      <w:pPr>
        <w:rPr>
          <w:rFonts w:asciiTheme="minorHAnsi" w:hAnsiTheme="minorHAnsi" w:cstheme="minorHAnsi"/>
          <w:i/>
          <w:iCs/>
          <w:sz w:val="22"/>
          <w:szCs w:val="22"/>
        </w:rPr>
      </w:pPr>
      <w:r w:rsidRPr="0000569A">
        <w:rPr>
          <w:rFonts w:asciiTheme="minorHAnsi" w:hAnsiTheme="minorHAnsi" w:cstheme="minorHAnsi"/>
          <w:i/>
          <w:iCs/>
          <w:sz w:val="22"/>
          <w:szCs w:val="22"/>
        </w:rPr>
        <w:t>Conclusion</w:t>
      </w:r>
    </w:p>
    <w:p w14:paraId="60131CEC" w14:textId="77777777" w:rsidR="00D316A1" w:rsidRPr="0000569A" w:rsidRDefault="00D316A1" w:rsidP="0063532F">
      <w:pPr>
        <w:rPr>
          <w:rFonts w:asciiTheme="minorHAnsi" w:hAnsiTheme="minorHAnsi" w:cstheme="minorHAnsi"/>
          <w:i/>
          <w:iCs/>
          <w:sz w:val="22"/>
          <w:szCs w:val="22"/>
        </w:rPr>
      </w:pPr>
    </w:p>
    <w:p w14:paraId="2E004D71" w14:textId="4BD13CD3" w:rsidR="0013573E" w:rsidRDefault="0013573E" w:rsidP="0063532F">
      <w:pPr>
        <w:rPr>
          <w:rFonts w:asciiTheme="minorHAnsi" w:hAnsiTheme="minorHAnsi" w:cstheme="minorHAnsi"/>
          <w:sz w:val="22"/>
          <w:szCs w:val="22"/>
        </w:rPr>
      </w:pPr>
      <w:r>
        <w:rPr>
          <w:rFonts w:asciiTheme="minorHAnsi" w:hAnsiTheme="minorHAnsi" w:cstheme="minorHAnsi"/>
          <w:sz w:val="22"/>
          <w:szCs w:val="22"/>
        </w:rPr>
        <w:t xml:space="preserve">The aim of this essay was to compare and contrast Blain’s </w:t>
      </w:r>
      <w:r w:rsidR="00D62E83">
        <w:rPr>
          <w:rFonts w:asciiTheme="minorHAnsi" w:hAnsiTheme="minorHAnsi" w:cstheme="minorHAnsi"/>
          <w:sz w:val="22"/>
          <w:szCs w:val="22"/>
        </w:rPr>
        <w:t xml:space="preserve">paper </w:t>
      </w:r>
      <w:r>
        <w:rPr>
          <w:rFonts w:asciiTheme="minorHAnsi" w:hAnsiTheme="minorHAnsi" w:cstheme="minorHAnsi"/>
          <w:sz w:val="22"/>
          <w:szCs w:val="22"/>
        </w:rPr>
        <w:t>and Walter and Waterhouse’s article</w:t>
      </w:r>
      <w:r w:rsidR="00B95692">
        <w:rPr>
          <w:rFonts w:asciiTheme="minorHAnsi" w:hAnsiTheme="minorHAnsi" w:cstheme="minorHAnsi"/>
          <w:sz w:val="22"/>
          <w:szCs w:val="22"/>
        </w:rPr>
        <w:t xml:space="preserve">. The subject </w:t>
      </w:r>
      <w:r w:rsidR="001F066C">
        <w:rPr>
          <w:rFonts w:asciiTheme="minorHAnsi" w:hAnsiTheme="minorHAnsi" w:cstheme="minorHAnsi"/>
          <w:sz w:val="22"/>
          <w:szCs w:val="22"/>
        </w:rPr>
        <w:t>matter and questions are presented by both parties in their introduction but</w:t>
      </w:r>
      <w:r w:rsidR="00B95692">
        <w:rPr>
          <w:rFonts w:asciiTheme="minorHAnsi" w:hAnsiTheme="minorHAnsi" w:cstheme="minorHAnsi"/>
          <w:sz w:val="22"/>
          <w:szCs w:val="22"/>
        </w:rPr>
        <w:t xml:space="preserve"> the positioning of </w:t>
      </w:r>
      <w:r w:rsidR="001F066C">
        <w:rPr>
          <w:rFonts w:asciiTheme="minorHAnsi" w:hAnsiTheme="minorHAnsi" w:cstheme="minorHAnsi"/>
          <w:sz w:val="22"/>
          <w:szCs w:val="22"/>
        </w:rPr>
        <w:t>these</w:t>
      </w:r>
      <w:r w:rsidR="00B95692">
        <w:rPr>
          <w:rFonts w:asciiTheme="minorHAnsi" w:hAnsiTheme="minorHAnsi" w:cstheme="minorHAnsi"/>
          <w:sz w:val="22"/>
          <w:szCs w:val="22"/>
        </w:rPr>
        <w:t xml:space="preserve"> </w:t>
      </w:r>
      <w:r w:rsidR="001F066C">
        <w:rPr>
          <w:rFonts w:asciiTheme="minorHAnsi" w:hAnsiTheme="minorHAnsi" w:cstheme="minorHAnsi"/>
          <w:sz w:val="22"/>
          <w:szCs w:val="22"/>
        </w:rPr>
        <w:t xml:space="preserve">are left to later paragraphs </w:t>
      </w:r>
      <w:r w:rsidR="00B95692">
        <w:rPr>
          <w:rFonts w:asciiTheme="minorHAnsi" w:hAnsiTheme="minorHAnsi" w:cstheme="minorHAnsi"/>
          <w:sz w:val="22"/>
          <w:szCs w:val="22"/>
        </w:rPr>
        <w:t xml:space="preserve">which leaves the reader in search of their rationale. </w:t>
      </w:r>
    </w:p>
    <w:p w14:paraId="5503EA05" w14:textId="7303C6D6" w:rsidR="00B95692" w:rsidRDefault="00B317D3" w:rsidP="0063532F">
      <w:pPr>
        <w:rPr>
          <w:rFonts w:asciiTheme="minorHAnsi" w:hAnsiTheme="minorHAnsi" w:cstheme="minorHAnsi"/>
          <w:sz w:val="22"/>
          <w:szCs w:val="22"/>
        </w:rPr>
      </w:pPr>
      <w:r>
        <w:rPr>
          <w:rFonts w:asciiTheme="minorHAnsi" w:hAnsiTheme="minorHAnsi" w:cstheme="minorHAnsi"/>
          <w:sz w:val="22"/>
          <w:szCs w:val="22"/>
        </w:rPr>
        <w:t xml:space="preserve">Walter and Waterhouse clearly state their mixed method whereas Blain implies using interviews, but does not say so explicitly, which weakens the point she is trying to make in </w:t>
      </w:r>
      <w:r w:rsidR="00D316A1">
        <w:rPr>
          <w:rFonts w:asciiTheme="minorHAnsi" w:hAnsiTheme="minorHAnsi" w:cstheme="minorHAnsi"/>
          <w:sz w:val="22"/>
          <w:szCs w:val="22"/>
        </w:rPr>
        <w:t>favour</w:t>
      </w:r>
      <w:r>
        <w:rPr>
          <w:rFonts w:asciiTheme="minorHAnsi" w:hAnsiTheme="minorHAnsi" w:cstheme="minorHAnsi"/>
          <w:sz w:val="22"/>
          <w:szCs w:val="22"/>
        </w:rPr>
        <w:t xml:space="preserve"> of ‘going native’.</w:t>
      </w:r>
    </w:p>
    <w:p w14:paraId="2F72F8C1" w14:textId="780184A6" w:rsidR="00B95692" w:rsidRDefault="00B95692" w:rsidP="0063532F">
      <w:pPr>
        <w:rPr>
          <w:rFonts w:asciiTheme="minorHAnsi" w:hAnsiTheme="minorHAnsi" w:cstheme="minorHAnsi"/>
          <w:sz w:val="22"/>
          <w:szCs w:val="22"/>
        </w:rPr>
      </w:pPr>
    </w:p>
    <w:p w14:paraId="73E1F7ED" w14:textId="46131E50" w:rsidR="000D799B" w:rsidRDefault="000D799B" w:rsidP="000D799B">
      <w:pPr>
        <w:rPr>
          <w:rFonts w:asciiTheme="minorHAnsi" w:hAnsiTheme="minorHAnsi" w:cstheme="minorHAnsi"/>
          <w:sz w:val="22"/>
          <w:szCs w:val="22"/>
        </w:rPr>
      </w:pPr>
      <w:r>
        <w:rPr>
          <w:rFonts w:asciiTheme="minorHAnsi" w:hAnsiTheme="minorHAnsi" w:cstheme="minorHAnsi"/>
          <w:sz w:val="22"/>
          <w:szCs w:val="22"/>
        </w:rPr>
        <w:t xml:space="preserve">In Walter and Waterhouse’s paper the confusion of the concepts of reincarnation and resurrection </w:t>
      </w:r>
      <w:r w:rsidR="00D62E83">
        <w:rPr>
          <w:rFonts w:asciiTheme="minorHAnsi" w:hAnsiTheme="minorHAnsi" w:cstheme="minorHAnsi"/>
          <w:sz w:val="22"/>
          <w:szCs w:val="22"/>
        </w:rPr>
        <w:t xml:space="preserve">in the </w:t>
      </w:r>
      <w:r>
        <w:rPr>
          <w:rFonts w:asciiTheme="minorHAnsi" w:hAnsiTheme="minorHAnsi" w:cstheme="minorHAnsi"/>
          <w:sz w:val="22"/>
          <w:szCs w:val="22"/>
        </w:rPr>
        <w:t xml:space="preserve">EVS puts serious doubts on the reliability of the data they worked </w:t>
      </w:r>
      <w:r w:rsidR="007E3290">
        <w:rPr>
          <w:rFonts w:asciiTheme="minorHAnsi" w:hAnsiTheme="minorHAnsi" w:cstheme="minorHAnsi"/>
          <w:sz w:val="22"/>
          <w:szCs w:val="22"/>
        </w:rPr>
        <w:t>with and</w:t>
      </w:r>
      <w:r w:rsidR="00D62E83">
        <w:rPr>
          <w:rFonts w:asciiTheme="minorHAnsi" w:hAnsiTheme="minorHAnsi" w:cstheme="minorHAnsi"/>
          <w:sz w:val="22"/>
          <w:szCs w:val="22"/>
        </w:rPr>
        <w:t xml:space="preserve"> </w:t>
      </w:r>
      <w:r>
        <w:rPr>
          <w:rFonts w:asciiTheme="minorHAnsi" w:hAnsiTheme="minorHAnsi" w:cstheme="minorHAnsi"/>
          <w:sz w:val="22"/>
          <w:szCs w:val="22"/>
        </w:rPr>
        <w:t>cast</w:t>
      </w:r>
      <w:r w:rsidR="00D62E83">
        <w:rPr>
          <w:rFonts w:asciiTheme="minorHAnsi" w:hAnsiTheme="minorHAnsi" w:cstheme="minorHAnsi"/>
          <w:sz w:val="22"/>
          <w:szCs w:val="22"/>
        </w:rPr>
        <w:t>s</w:t>
      </w:r>
      <w:r>
        <w:rPr>
          <w:rFonts w:asciiTheme="minorHAnsi" w:hAnsiTheme="minorHAnsi" w:cstheme="minorHAnsi"/>
          <w:sz w:val="22"/>
          <w:szCs w:val="22"/>
        </w:rPr>
        <w:t xml:space="preserve"> a shadow on their whole discourse</w:t>
      </w:r>
      <w:r w:rsidR="00D62E83">
        <w:rPr>
          <w:rFonts w:asciiTheme="minorHAnsi" w:hAnsiTheme="minorHAnsi" w:cstheme="minorHAnsi"/>
          <w:sz w:val="22"/>
          <w:szCs w:val="22"/>
        </w:rPr>
        <w:t xml:space="preserve"> which </w:t>
      </w:r>
      <w:r>
        <w:rPr>
          <w:rFonts w:asciiTheme="minorHAnsi" w:hAnsiTheme="minorHAnsi" w:cstheme="minorHAnsi"/>
          <w:sz w:val="22"/>
          <w:szCs w:val="22"/>
        </w:rPr>
        <w:t>weak</w:t>
      </w:r>
      <w:r w:rsidR="00D62E83">
        <w:rPr>
          <w:rFonts w:asciiTheme="minorHAnsi" w:hAnsiTheme="minorHAnsi" w:cstheme="minorHAnsi"/>
          <w:sz w:val="22"/>
          <w:szCs w:val="22"/>
        </w:rPr>
        <w:t>ens</w:t>
      </w:r>
      <w:r>
        <w:rPr>
          <w:rFonts w:asciiTheme="minorHAnsi" w:hAnsiTheme="minorHAnsi" w:cstheme="minorHAnsi"/>
          <w:sz w:val="22"/>
          <w:szCs w:val="22"/>
        </w:rPr>
        <w:t xml:space="preserve"> their paper. Blain, on the other hand, addresses </w:t>
      </w:r>
      <w:r w:rsidR="00D05B29">
        <w:rPr>
          <w:rFonts w:asciiTheme="minorHAnsi" w:hAnsiTheme="minorHAnsi" w:cstheme="minorHAnsi"/>
          <w:sz w:val="22"/>
          <w:szCs w:val="22"/>
        </w:rPr>
        <w:t xml:space="preserve">and explains </w:t>
      </w:r>
      <w:r>
        <w:rPr>
          <w:rFonts w:asciiTheme="minorHAnsi" w:hAnsiTheme="minorHAnsi" w:cstheme="minorHAnsi"/>
          <w:sz w:val="22"/>
          <w:szCs w:val="22"/>
        </w:rPr>
        <w:t xml:space="preserve">the concepts and theoretical theory and </w:t>
      </w:r>
      <w:r w:rsidR="00D05B29">
        <w:rPr>
          <w:rFonts w:asciiTheme="minorHAnsi" w:hAnsiTheme="minorHAnsi" w:cstheme="minorHAnsi"/>
          <w:sz w:val="22"/>
          <w:szCs w:val="22"/>
        </w:rPr>
        <w:t>grounds</w:t>
      </w:r>
      <w:r>
        <w:rPr>
          <w:rFonts w:asciiTheme="minorHAnsi" w:hAnsiTheme="minorHAnsi" w:cstheme="minorHAnsi"/>
          <w:sz w:val="22"/>
          <w:szCs w:val="22"/>
        </w:rPr>
        <w:t xml:space="preserve"> her</w:t>
      </w:r>
      <w:r w:rsidR="00D05B29">
        <w:rPr>
          <w:rFonts w:asciiTheme="minorHAnsi" w:hAnsiTheme="minorHAnsi" w:cstheme="minorHAnsi"/>
          <w:sz w:val="22"/>
          <w:szCs w:val="22"/>
        </w:rPr>
        <w:t xml:space="preserve"> </w:t>
      </w:r>
      <w:r>
        <w:rPr>
          <w:rFonts w:asciiTheme="minorHAnsi" w:hAnsiTheme="minorHAnsi" w:cstheme="minorHAnsi"/>
          <w:sz w:val="22"/>
          <w:szCs w:val="22"/>
        </w:rPr>
        <w:t>approach on the existing development of experiential/intuitive anthropology</w:t>
      </w:r>
      <w:r w:rsidR="008B5FCD">
        <w:rPr>
          <w:rFonts w:asciiTheme="minorHAnsi" w:hAnsiTheme="minorHAnsi" w:cstheme="minorHAnsi"/>
          <w:sz w:val="22"/>
          <w:szCs w:val="22"/>
        </w:rPr>
        <w:t xml:space="preserve">, although the references are not easily </w:t>
      </w:r>
      <w:r w:rsidR="00D62E83">
        <w:rPr>
          <w:rFonts w:asciiTheme="minorHAnsi" w:hAnsiTheme="minorHAnsi" w:cstheme="minorHAnsi"/>
          <w:sz w:val="22"/>
          <w:szCs w:val="22"/>
        </w:rPr>
        <w:t>identifiable</w:t>
      </w:r>
      <w:r w:rsidR="00D316A1">
        <w:rPr>
          <w:rFonts w:asciiTheme="minorHAnsi" w:hAnsiTheme="minorHAnsi" w:cstheme="minorHAnsi"/>
          <w:sz w:val="22"/>
          <w:szCs w:val="22"/>
        </w:rPr>
        <w:t xml:space="preserve"> as such</w:t>
      </w:r>
      <w:r w:rsidR="008B5FCD">
        <w:rPr>
          <w:rFonts w:asciiTheme="minorHAnsi" w:hAnsiTheme="minorHAnsi" w:cstheme="minorHAnsi"/>
          <w:sz w:val="22"/>
          <w:szCs w:val="22"/>
        </w:rPr>
        <w:t>.</w:t>
      </w:r>
    </w:p>
    <w:p w14:paraId="410BAD3B" w14:textId="3EF13CFA" w:rsidR="00B317D3" w:rsidRPr="000D799B" w:rsidRDefault="00B317D3" w:rsidP="005F2DC7">
      <w:pPr>
        <w:rPr>
          <w:rFonts w:asciiTheme="minorHAnsi" w:hAnsiTheme="minorHAnsi" w:cstheme="minorHAnsi"/>
          <w:sz w:val="22"/>
          <w:szCs w:val="22"/>
        </w:rPr>
      </w:pPr>
    </w:p>
    <w:p w14:paraId="271ADD49" w14:textId="3935BAF3" w:rsidR="000D799B" w:rsidRPr="00D05B29" w:rsidRDefault="00D05B29" w:rsidP="005F2DC7">
      <w:pPr>
        <w:rPr>
          <w:rFonts w:asciiTheme="minorHAnsi" w:hAnsiTheme="minorHAnsi" w:cstheme="minorHAnsi"/>
          <w:sz w:val="22"/>
          <w:szCs w:val="22"/>
        </w:rPr>
      </w:pPr>
      <w:r>
        <w:rPr>
          <w:rFonts w:asciiTheme="minorHAnsi" w:hAnsiTheme="minorHAnsi" w:cstheme="minorHAnsi"/>
          <w:sz w:val="22"/>
          <w:szCs w:val="22"/>
        </w:rPr>
        <w:t>Blain is very transparent on the two positions</w:t>
      </w:r>
      <w:r w:rsidR="007E3290" w:rsidRPr="007E3290">
        <w:rPr>
          <w:rFonts w:asciiTheme="minorHAnsi" w:hAnsiTheme="minorHAnsi" w:cstheme="minorHAnsi"/>
          <w:sz w:val="22"/>
          <w:szCs w:val="22"/>
        </w:rPr>
        <w:t xml:space="preserve"> </w:t>
      </w:r>
      <w:r w:rsidR="007E3290">
        <w:rPr>
          <w:rFonts w:asciiTheme="minorHAnsi" w:hAnsiTheme="minorHAnsi" w:cstheme="minorHAnsi"/>
          <w:sz w:val="22"/>
          <w:szCs w:val="22"/>
        </w:rPr>
        <w:t>she switches between</w:t>
      </w:r>
      <w:r>
        <w:rPr>
          <w:rFonts w:asciiTheme="minorHAnsi" w:hAnsiTheme="minorHAnsi" w:cstheme="minorHAnsi"/>
          <w:sz w:val="22"/>
          <w:szCs w:val="22"/>
        </w:rPr>
        <w:t xml:space="preserve">, </w:t>
      </w:r>
      <w:r w:rsidR="008B5FCD">
        <w:rPr>
          <w:rFonts w:asciiTheme="minorHAnsi" w:hAnsiTheme="minorHAnsi" w:cstheme="minorHAnsi"/>
          <w:sz w:val="22"/>
          <w:szCs w:val="22"/>
        </w:rPr>
        <w:t xml:space="preserve">as </w:t>
      </w:r>
      <w:r>
        <w:rPr>
          <w:rFonts w:asciiTheme="minorHAnsi" w:hAnsiTheme="minorHAnsi" w:cstheme="minorHAnsi"/>
          <w:sz w:val="22"/>
          <w:szCs w:val="22"/>
        </w:rPr>
        <w:t xml:space="preserve">a ‘gone native ‘insider and </w:t>
      </w:r>
      <w:r w:rsidR="008B5FCD">
        <w:rPr>
          <w:rFonts w:asciiTheme="minorHAnsi" w:hAnsiTheme="minorHAnsi" w:cstheme="minorHAnsi"/>
          <w:sz w:val="22"/>
          <w:szCs w:val="22"/>
        </w:rPr>
        <w:t xml:space="preserve">as </w:t>
      </w:r>
      <w:r>
        <w:rPr>
          <w:rFonts w:asciiTheme="minorHAnsi" w:hAnsiTheme="minorHAnsi" w:cstheme="minorHAnsi"/>
          <w:sz w:val="22"/>
          <w:szCs w:val="22"/>
        </w:rPr>
        <w:t>an outsider ethnographer</w:t>
      </w:r>
      <w:r w:rsidR="007E3290">
        <w:rPr>
          <w:rFonts w:asciiTheme="minorHAnsi" w:hAnsiTheme="minorHAnsi" w:cstheme="minorHAnsi"/>
          <w:sz w:val="22"/>
          <w:szCs w:val="22"/>
        </w:rPr>
        <w:t xml:space="preserve"> </w:t>
      </w:r>
      <w:r>
        <w:rPr>
          <w:rFonts w:asciiTheme="minorHAnsi" w:hAnsiTheme="minorHAnsi" w:cstheme="minorHAnsi"/>
          <w:sz w:val="22"/>
          <w:szCs w:val="22"/>
        </w:rPr>
        <w:t>and self- reflects continuously. Contrary to Blain, Walter and Waterhouse have no discernible self-reflection and express biased opinions throughout their paper which lead</w:t>
      </w:r>
      <w:r w:rsidR="008B5FCD">
        <w:rPr>
          <w:rFonts w:asciiTheme="minorHAnsi" w:hAnsiTheme="minorHAnsi" w:cstheme="minorHAnsi"/>
          <w:sz w:val="22"/>
          <w:szCs w:val="22"/>
        </w:rPr>
        <w:t>s</w:t>
      </w:r>
      <w:r>
        <w:rPr>
          <w:rFonts w:asciiTheme="minorHAnsi" w:hAnsiTheme="minorHAnsi" w:cstheme="minorHAnsi"/>
          <w:sz w:val="22"/>
          <w:szCs w:val="22"/>
        </w:rPr>
        <w:t xml:space="preserve"> to questioning their conclusions as a whole.</w:t>
      </w:r>
    </w:p>
    <w:p w14:paraId="08090A19" w14:textId="28DD454C" w:rsidR="005F2DC7" w:rsidRDefault="005F2DC7" w:rsidP="0063532F">
      <w:pPr>
        <w:rPr>
          <w:rFonts w:asciiTheme="minorHAnsi" w:hAnsiTheme="minorHAnsi" w:cstheme="minorHAnsi"/>
          <w:sz w:val="22"/>
          <w:szCs w:val="22"/>
        </w:rPr>
      </w:pPr>
    </w:p>
    <w:p w14:paraId="4E67DF57" w14:textId="7AA125B0" w:rsidR="0013573E" w:rsidRDefault="0000569A" w:rsidP="0063532F">
      <w:pPr>
        <w:rPr>
          <w:rFonts w:asciiTheme="minorHAnsi" w:hAnsiTheme="minorHAnsi" w:cstheme="minorHAnsi"/>
          <w:sz w:val="22"/>
          <w:szCs w:val="22"/>
        </w:rPr>
      </w:pPr>
      <w:r>
        <w:rPr>
          <w:rFonts w:asciiTheme="minorHAnsi" w:hAnsiTheme="minorHAnsi" w:cstheme="minorHAnsi"/>
          <w:sz w:val="22"/>
          <w:szCs w:val="22"/>
        </w:rPr>
        <w:t xml:space="preserve">Although both parties use secondary sources to substantiate their research they </w:t>
      </w:r>
      <w:r w:rsidR="008B5FCD">
        <w:rPr>
          <w:rFonts w:asciiTheme="minorHAnsi" w:hAnsiTheme="minorHAnsi" w:cstheme="minorHAnsi"/>
          <w:sz w:val="22"/>
          <w:szCs w:val="22"/>
        </w:rPr>
        <w:t xml:space="preserve">reference their own work to argument a point including to </w:t>
      </w:r>
      <w:r w:rsidR="007E3290">
        <w:rPr>
          <w:rFonts w:asciiTheme="minorHAnsi" w:hAnsiTheme="minorHAnsi" w:cstheme="minorHAnsi"/>
          <w:sz w:val="22"/>
          <w:szCs w:val="22"/>
        </w:rPr>
        <w:t>three</w:t>
      </w:r>
      <w:r w:rsidR="008B5FCD">
        <w:rPr>
          <w:rFonts w:asciiTheme="minorHAnsi" w:hAnsiTheme="minorHAnsi" w:cstheme="minorHAnsi"/>
          <w:sz w:val="22"/>
          <w:szCs w:val="22"/>
        </w:rPr>
        <w:t xml:space="preserve"> unpublished articles by Walter</w:t>
      </w:r>
      <w:r>
        <w:rPr>
          <w:rFonts w:asciiTheme="minorHAnsi" w:hAnsiTheme="minorHAnsi" w:cstheme="minorHAnsi"/>
          <w:sz w:val="22"/>
          <w:szCs w:val="22"/>
        </w:rPr>
        <w:t xml:space="preserve">, invalidating the argumentation. </w:t>
      </w:r>
      <w:r w:rsidR="008B5FCD">
        <w:rPr>
          <w:rFonts w:asciiTheme="minorHAnsi" w:hAnsiTheme="minorHAnsi" w:cstheme="minorHAnsi"/>
          <w:sz w:val="22"/>
          <w:szCs w:val="22"/>
        </w:rPr>
        <w:t xml:space="preserve">Blain fails to put four references in the bibliography, </w:t>
      </w:r>
      <w:r>
        <w:rPr>
          <w:rFonts w:asciiTheme="minorHAnsi" w:hAnsiTheme="minorHAnsi" w:cstheme="minorHAnsi"/>
          <w:sz w:val="22"/>
          <w:szCs w:val="22"/>
        </w:rPr>
        <w:t>a weakness which undermines her paper.</w:t>
      </w:r>
    </w:p>
    <w:p w14:paraId="7EF57177" w14:textId="290ECBF5" w:rsidR="008B5FCD" w:rsidRDefault="008B5FCD" w:rsidP="0063532F">
      <w:pPr>
        <w:rPr>
          <w:rFonts w:asciiTheme="minorHAnsi" w:hAnsiTheme="minorHAnsi" w:cstheme="minorHAnsi"/>
          <w:sz w:val="22"/>
          <w:szCs w:val="22"/>
        </w:rPr>
      </w:pPr>
    </w:p>
    <w:p w14:paraId="7BB7BAB1" w14:textId="0057579E" w:rsidR="00D316A1" w:rsidRPr="00FA3128" w:rsidRDefault="0000569A" w:rsidP="00FA7862">
      <w:pPr>
        <w:rPr>
          <w:rFonts w:asciiTheme="minorHAnsi" w:hAnsiTheme="minorHAnsi" w:cstheme="minorHAnsi"/>
          <w:sz w:val="22"/>
          <w:szCs w:val="22"/>
        </w:rPr>
      </w:pPr>
      <w:r>
        <w:rPr>
          <w:rFonts w:asciiTheme="minorHAnsi" w:hAnsiTheme="minorHAnsi" w:cstheme="minorHAnsi"/>
          <w:sz w:val="22"/>
          <w:szCs w:val="22"/>
        </w:rPr>
        <w:t xml:space="preserve">Blain presents her arguments in a structured and easy to follow way enhanced by her writing style which pulls you into the shamanic world; this is the main strength of her paper. Walter and Waterhouse however, </w:t>
      </w:r>
      <w:r w:rsidR="00044A3E">
        <w:rPr>
          <w:rFonts w:asciiTheme="minorHAnsi" w:hAnsiTheme="minorHAnsi" w:cstheme="minorHAnsi"/>
          <w:sz w:val="22"/>
          <w:szCs w:val="22"/>
        </w:rPr>
        <w:t>have grouped their information</w:t>
      </w:r>
      <w:r>
        <w:rPr>
          <w:rFonts w:asciiTheme="minorHAnsi" w:hAnsiTheme="minorHAnsi" w:cstheme="minorHAnsi"/>
          <w:sz w:val="22"/>
          <w:szCs w:val="22"/>
        </w:rPr>
        <w:t xml:space="preserve"> </w:t>
      </w:r>
      <w:r w:rsidR="00044A3E">
        <w:rPr>
          <w:rFonts w:asciiTheme="minorHAnsi" w:hAnsiTheme="minorHAnsi" w:cstheme="minorHAnsi"/>
          <w:sz w:val="22"/>
          <w:szCs w:val="22"/>
        </w:rPr>
        <w:t>in such a way it does not read easily or understandably</w:t>
      </w:r>
      <w:r>
        <w:rPr>
          <w:rFonts w:asciiTheme="minorHAnsi" w:hAnsiTheme="minorHAnsi" w:cstheme="minorHAnsi"/>
          <w:sz w:val="22"/>
          <w:szCs w:val="22"/>
        </w:rPr>
        <w:t xml:space="preserve">, </w:t>
      </w:r>
      <w:r w:rsidR="00044A3E">
        <w:rPr>
          <w:rFonts w:asciiTheme="minorHAnsi" w:hAnsiTheme="minorHAnsi" w:cstheme="minorHAnsi"/>
          <w:sz w:val="22"/>
          <w:szCs w:val="22"/>
        </w:rPr>
        <w:t xml:space="preserve">which </w:t>
      </w:r>
      <w:r>
        <w:rPr>
          <w:rFonts w:asciiTheme="minorHAnsi" w:hAnsiTheme="minorHAnsi" w:cstheme="minorHAnsi"/>
          <w:sz w:val="22"/>
          <w:szCs w:val="22"/>
        </w:rPr>
        <w:t>make it uncomfortable to read</w:t>
      </w:r>
      <w:r w:rsidR="00044A3E">
        <w:rPr>
          <w:rFonts w:asciiTheme="minorHAnsi" w:hAnsiTheme="minorHAnsi" w:cstheme="minorHAnsi"/>
          <w:sz w:val="22"/>
          <w:szCs w:val="22"/>
        </w:rPr>
        <w:t xml:space="preserve">, not the least </w:t>
      </w:r>
      <w:r>
        <w:rPr>
          <w:rFonts w:asciiTheme="minorHAnsi" w:hAnsiTheme="minorHAnsi" w:cstheme="minorHAnsi"/>
          <w:sz w:val="22"/>
          <w:szCs w:val="22"/>
        </w:rPr>
        <w:t>due to the bias</w:t>
      </w:r>
      <w:r w:rsidR="00044A3E">
        <w:rPr>
          <w:rFonts w:asciiTheme="minorHAnsi" w:hAnsiTheme="minorHAnsi" w:cstheme="minorHAnsi"/>
          <w:sz w:val="22"/>
          <w:szCs w:val="22"/>
        </w:rPr>
        <w:t>ed statements throughout.</w:t>
      </w:r>
    </w:p>
    <w:p w14:paraId="63CAA06B" w14:textId="77777777" w:rsidR="00D316A1" w:rsidRDefault="00D316A1" w:rsidP="00FA7862">
      <w:pPr>
        <w:rPr>
          <w:rFonts w:asciiTheme="minorHAnsi" w:hAnsiTheme="minorHAnsi" w:cstheme="minorHAnsi"/>
          <w:i/>
          <w:iCs/>
          <w:sz w:val="22"/>
          <w:szCs w:val="22"/>
        </w:rPr>
      </w:pPr>
    </w:p>
    <w:p w14:paraId="1449852D" w14:textId="77777777" w:rsidR="00D316A1" w:rsidRDefault="00D316A1" w:rsidP="00FA7862">
      <w:pPr>
        <w:rPr>
          <w:rFonts w:asciiTheme="minorHAnsi" w:hAnsiTheme="minorHAnsi" w:cstheme="minorHAnsi"/>
          <w:i/>
          <w:iCs/>
          <w:sz w:val="22"/>
          <w:szCs w:val="22"/>
        </w:rPr>
      </w:pPr>
    </w:p>
    <w:p w14:paraId="43856EFB" w14:textId="77777777" w:rsidR="00D316A1" w:rsidRDefault="00D316A1" w:rsidP="00FA7862">
      <w:pPr>
        <w:rPr>
          <w:rFonts w:asciiTheme="minorHAnsi" w:hAnsiTheme="minorHAnsi" w:cstheme="minorHAnsi"/>
          <w:i/>
          <w:iCs/>
          <w:sz w:val="22"/>
          <w:szCs w:val="22"/>
        </w:rPr>
      </w:pPr>
    </w:p>
    <w:p w14:paraId="11319A6D" w14:textId="77777777" w:rsidR="00D316A1" w:rsidRDefault="00D316A1" w:rsidP="00FA7862">
      <w:pPr>
        <w:rPr>
          <w:rFonts w:asciiTheme="minorHAnsi" w:hAnsiTheme="minorHAnsi" w:cstheme="minorHAnsi"/>
          <w:i/>
          <w:iCs/>
          <w:sz w:val="22"/>
          <w:szCs w:val="22"/>
        </w:rPr>
      </w:pPr>
    </w:p>
    <w:p w14:paraId="4839DDB6" w14:textId="1BF87658" w:rsidR="00D316A1" w:rsidRDefault="00D316A1" w:rsidP="00FA7862">
      <w:pPr>
        <w:rPr>
          <w:rFonts w:asciiTheme="minorHAnsi" w:hAnsiTheme="minorHAnsi" w:cstheme="minorHAnsi"/>
          <w:i/>
          <w:iCs/>
          <w:sz w:val="22"/>
          <w:szCs w:val="22"/>
        </w:rPr>
      </w:pPr>
    </w:p>
    <w:p w14:paraId="25E0BDC6" w14:textId="39DD2A6C" w:rsidR="000C1A9D" w:rsidRDefault="000C1A9D" w:rsidP="00FA7862">
      <w:pPr>
        <w:rPr>
          <w:rFonts w:asciiTheme="minorHAnsi" w:hAnsiTheme="minorHAnsi" w:cstheme="minorHAnsi"/>
          <w:i/>
          <w:iCs/>
          <w:sz w:val="22"/>
          <w:szCs w:val="22"/>
        </w:rPr>
      </w:pPr>
    </w:p>
    <w:p w14:paraId="74B154BC" w14:textId="520CB8E4" w:rsidR="000C1A9D" w:rsidRDefault="000C1A9D" w:rsidP="00FA7862">
      <w:pPr>
        <w:rPr>
          <w:rFonts w:asciiTheme="minorHAnsi" w:hAnsiTheme="minorHAnsi" w:cstheme="minorHAnsi"/>
          <w:i/>
          <w:iCs/>
          <w:sz w:val="22"/>
          <w:szCs w:val="22"/>
        </w:rPr>
      </w:pPr>
    </w:p>
    <w:p w14:paraId="4D1DE1C3" w14:textId="0E6AD501" w:rsidR="000C1A9D" w:rsidRDefault="000C1A9D" w:rsidP="00FA7862">
      <w:pPr>
        <w:rPr>
          <w:rFonts w:asciiTheme="minorHAnsi" w:hAnsiTheme="minorHAnsi" w:cstheme="minorHAnsi"/>
          <w:i/>
          <w:iCs/>
          <w:sz w:val="22"/>
          <w:szCs w:val="22"/>
        </w:rPr>
      </w:pPr>
    </w:p>
    <w:p w14:paraId="337A2EB4" w14:textId="715E70BA" w:rsidR="000C1A9D" w:rsidRDefault="000C1A9D" w:rsidP="00FA7862">
      <w:pPr>
        <w:rPr>
          <w:rFonts w:asciiTheme="minorHAnsi" w:hAnsiTheme="minorHAnsi" w:cstheme="minorHAnsi"/>
          <w:i/>
          <w:iCs/>
          <w:sz w:val="22"/>
          <w:szCs w:val="22"/>
        </w:rPr>
      </w:pPr>
    </w:p>
    <w:p w14:paraId="4F177865" w14:textId="52729906" w:rsidR="000C1A9D" w:rsidRDefault="000C1A9D" w:rsidP="00FA7862">
      <w:pPr>
        <w:rPr>
          <w:rFonts w:asciiTheme="minorHAnsi" w:hAnsiTheme="minorHAnsi" w:cstheme="minorHAnsi"/>
          <w:i/>
          <w:iCs/>
          <w:sz w:val="22"/>
          <w:szCs w:val="22"/>
        </w:rPr>
      </w:pPr>
    </w:p>
    <w:p w14:paraId="11656F52" w14:textId="7B6C6517" w:rsidR="000C1A9D" w:rsidRDefault="000C1A9D" w:rsidP="00FA7862">
      <w:pPr>
        <w:rPr>
          <w:rFonts w:asciiTheme="minorHAnsi" w:hAnsiTheme="minorHAnsi" w:cstheme="minorHAnsi"/>
          <w:i/>
          <w:iCs/>
          <w:sz w:val="22"/>
          <w:szCs w:val="22"/>
        </w:rPr>
      </w:pPr>
    </w:p>
    <w:p w14:paraId="086F2E6D" w14:textId="2C54C3DF" w:rsidR="000C1A9D" w:rsidRDefault="000C1A9D" w:rsidP="00FA7862">
      <w:pPr>
        <w:rPr>
          <w:rFonts w:asciiTheme="minorHAnsi" w:hAnsiTheme="minorHAnsi" w:cstheme="minorHAnsi"/>
          <w:i/>
          <w:iCs/>
          <w:sz w:val="22"/>
          <w:szCs w:val="22"/>
        </w:rPr>
      </w:pPr>
    </w:p>
    <w:p w14:paraId="4AEB054C" w14:textId="353712CC" w:rsidR="000C1A9D" w:rsidRDefault="000C1A9D" w:rsidP="00FA7862">
      <w:pPr>
        <w:rPr>
          <w:rFonts w:asciiTheme="minorHAnsi" w:hAnsiTheme="minorHAnsi" w:cstheme="minorHAnsi"/>
          <w:i/>
          <w:iCs/>
          <w:sz w:val="22"/>
          <w:szCs w:val="22"/>
        </w:rPr>
      </w:pPr>
    </w:p>
    <w:p w14:paraId="1CD8DBF3" w14:textId="467AC9D3" w:rsidR="000C1A9D" w:rsidRDefault="000C1A9D" w:rsidP="00FA7862">
      <w:pPr>
        <w:rPr>
          <w:rFonts w:asciiTheme="minorHAnsi" w:hAnsiTheme="minorHAnsi" w:cstheme="minorHAnsi"/>
          <w:i/>
          <w:iCs/>
          <w:sz w:val="22"/>
          <w:szCs w:val="22"/>
        </w:rPr>
      </w:pPr>
    </w:p>
    <w:p w14:paraId="6F9D879B" w14:textId="09682AFD" w:rsidR="000C1A9D" w:rsidRDefault="000C1A9D" w:rsidP="00FA7862">
      <w:pPr>
        <w:rPr>
          <w:rFonts w:asciiTheme="minorHAnsi" w:hAnsiTheme="minorHAnsi" w:cstheme="minorHAnsi"/>
          <w:i/>
          <w:iCs/>
          <w:sz w:val="22"/>
          <w:szCs w:val="22"/>
        </w:rPr>
      </w:pPr>
    </w:p>
    <w:p w14:paraId="7C45F21D" w14:textId="22664A4F" w:rsidR="000C1A9D" w:rsidRDefault="000C1A9D" w:rsidP="00FA7862">
      <w:pPr>
        <w:rPr>
          <w:rFonts w:asciiTheme="minorHAnsi" w:hAnsiTheme="minorHAnsi" w:cstheme="minorHAnsi"/>
          <w:i/>
          <w:iCs/>
          <w:sz w:val="22"/>
          <w:szCs w:val="22"/>
        </w:rPr>
      </w:pPr>
    </w:p>
    <w:p w14:paraId="493D7145" w14:textId="552F4339" w:rsidR="000C1A9D" w:rsidRDefault="000C1A9D" w:rsidP="00FA7862">
      <w:pPr>
        <w:rPr>
          <w:rFonts w:asciiTheme="minorHAnsi" w:hAnsiTheme="minorHAnsi" w:cstheme="minorHAnsi"/>
          <w:i/>
          <w:iCs/>
          <w:sz w:val="22"/>
          <w:szCs w:val="22"/>
        </w:rPr>
      </w:pPr>
    </w:p>
    <w:p w14:paraId="1132D5C6" w14:textId="663FCE44" w:rsidR="000C1A9D" w:rsidRDefault="000C1A9D" w:rsidP="00FA7862">
      <w:pPr>
        <w:rPr>
          <w:rFonts w:asciiTheme="minorHAnsi" w:hAnsiTheme="minorHAnsi" w:cstheme="minorHAnsi"/>
          <w:i/>
          <w:iCs/>
          <w:sz w:val="22"/>
          <w:szCs w:val="22"/>
        </w:rPr>
      </w:pPr>
    </w:p>
    <w:p w14:paraId="38D8EF87" w14:textId="7569EC4D" w:rsidR="000C1A9D" w:rsidRDefault="000C1A9D" w:rsidP="00FA7862">
      <w:pPr>
        <w:rPr>
          <w:rFonts w:asciiTheme="minorHAnsi" w:hAnsiTheme="minorHAnsi" w:cstheme="minorHAnsi"/>
          <w:i/>
          <w:iCs/>
          <w:sz w:val="22"/>
          <w:szCs w:val="22"/>
        </w:rPr>
      </w:pPr>
    </w:p>
    <w:p w14:paraId="7B9B3324" w14:textId="0C05DEF2" w:rsidR="000C1A9D" w:rsidRDefault="000C1A9D" w:rsidP="00FA7862">
      <w:pPr>
        <w:rPr>
          <w:rFonts w:asciiTheme="minorHAnsi" w:hAnsiTheme="minorHAnsi" w:cstheme="minorHAnsi"/>
          <w:i/>
          <w:iCs/>
          <w:sz w:val="22"/>
          <w:szCs w:val="22"/>
        </w:rPr>
      </w:pPr>
    </w:p>
    <w:p w14:paraId="5846AEEC" w14:textId="2AB178BD" w:rsidR="000C1A9D" w:rsidRDefault="000C1A9D" w:rsidP="00FA7862">
      <w:pPr>
        <w:rPr>
          <w:rFonts w:asciiTheme="minorHAnsi" w:hAnsiTheme="minorHAnsi" w:cstheme="minorHAnsi"/>
          <w:i/>
          <w:iCs/>
          <w:sz w:val="22"/>
          <w:szCs w:val="22"/>
        </w:rPr>
      </w:pPr>
    </w:p>
    <w:p w14:paraId="7571BECD" w14:textId="27B1BE01" w:rsidR="000C1A9D" w:rsidRDefault="000C1A9D" w:rsidP="00FA7862">
      <w:pPr>
        <w:rPr>
          <w:rFonts w:asciiTheme="minorHAnsi" w:hAnsiTheme="minorHAnsi" w:cstheme="minorHAnsi"/>
          <w:i/>
          <w:iCs/>
          <w:sz w:val="22"/>
          <w:szCs w:val="22"/>
        </w:rPr>
      </w:pPr>
    </w:p>
    <w:p w14:paraId="450B5AB1" w14:textId="5FA31476" w:rsidR="000C1A9D" w:rsidRDefault="000C1A9D" w:rsidP="00FA7862">
      <w:pPr>
        <w:rPr>
          <w:rFonts w:asciiTheme="minorHAnsi" w:hAnsiTheme="minorHAnsi" w:cstheme="minorHAnsi"/>
          <w:i/>
          <w:iCs/>
          <w:sz w:val="22"/>
          <w:szCs w:val="22"/>
        </w:rPr>
      </w:pPr>
    </w:p>
    <w:p w14:paraId="0E54DCBF" w14:textId="5DAD7064" w:rsidR="000C1A9D" w:rsidRDefault="000C1A9D" w:rsidP="000C1A9D">
      <w:pPr>
        <w:jc w:val="center"/>
        <w:rPr>
          <w:rFonts w:asciiTheme="minorHAnsi" w:hAnsiTheme="minorHAnsi" w:cstheme="minorHAnsi"/>
          <w:i/>
          <w:iCs/>
          <w:sz w:val="22"/>
          <w:szCs w:val="22"/>
        </w:rPr>
      </w:pPr>
      <w:r>
        <w:rPr>
          <w:rFonts w:asciiTheme="minorHAnsi" w:hAnsiTheme="minorHAnsi" w:cstheme="minorHAnsi"/>
          <w:i/>
          <w:iCs/>
          <w:sz w:val="22"/>
          <w:szCs w:val="22"/>
        </w:rPr>
        <w:t>Bibliography</w:t>
      </w:r>
    </w:p>
    <w:p w14:paraId="11973D27" w14:textId="7211B9D0" w:rsidR="000C1A9D" w:rsidRDefault="000C1A9D" w:rsidP="000C1A9D">
      <w:pPr>
        <w:rPr>
          <w:rFonts w:asciiTheme="minorHAnsi" w:hAnsiTheme="minorHAnsi" w:cstheme="minorHAnsi"/>
          <w:i/>
          <w:iCs/>
          <w:sz w:val="22"/>
          <w:szCs w:val="22"/>
        </w:rPr>
      </w:pPr>
    </w:p>
    <w:p w14:paraId="24C1B4B5" w14:textId="77777777" w:rsidR="006442F6" w:rsidRDefault="006442F6" w:rsidP="006442F6">
      <w:r w:rsidRPr="00715194">
        <w:t>Bell</w:t>
      </w:r>
      <w:r>
        <w:t xml:space="preserve">, Judith and Stephen </w:t>
      </w:r>
      <w:r w:rsidRPr="00715194">
        <w:t>Waters</w:t>
      </w:r>
      <w:r>
        <w:t xml:space="preserve">, </w:t>
      </w:r>
      <w:r w:rsidRPr="00A60500">
        <w:rPr>
          <w:i/>
          <w:iCs/>
        </w:rPr>
        <w:t>D</w:t>
      </w:r>
      <w:r>
        <w:rPr>
          <w:i/>
          <w:iCs/>
        </w:rPr>
        <w:t>oing</w:t>
      </w:r>
      <w:r w:rsidRPr="00A60500">
        <w:rPr>
          <w:i/>
          <w:iCs/>
        </w:rPr>
        <w:t xml:space="preserve"> Y</w:t>
      </w:r>
      <w:r>
        <w:rPr>
          <w:i/>
          <w:iCs/>
        </w:rPr>
        <w:t>our</w:t>
      </w:r>
      <w:r w:rsidRPr="00A60500">
        <w:rPr>
          <w:i/>
          <w:iCs/>
        </w:rPr>
        <w:t xml:space="preserve"> R</w:t>
      </w:r>
      <w:r>
        <w:rPr>
          <w:i/>
          <w:iCs/>
        </w:rPr>
        <w:t>esearch</w:t>
      </w:r>
      <w:r w:rsidRPr="00A60500">
        <w:rPr>
          <w:i/>
          <w:iCs/>
        </w:rPr>
        <w:t xml:space="preserve"> P</w:t>
      </w:r>
      <w:r>
        <w:rPr>
          <w:i/>
          <w:iCs/>
        </w:rPr>
        <w:t>roject</w:t>
      </w:r>
      <w:r w:rsidRPr="00A60500">
        <w:rPr>
          <w:i/>
          <w:iCs/>
        </w:rPr>
        <w:t>: A G</w:t>
      </w:r>
      <w:r>
        <w:rPr>
          <w:i/>
          <w:iCs/>
        </w:rPr>
        <w:t>uide</w:t>
      </w:r>
      <w:r w:rsidRPr="00A60500">
        <w:rPr>
          <w:i/>
          <w:iCs/>
        </w:rPr>
        <w:t xml:space="preserve"> F</w:t>
      </w:r>
      <w:r>
        <w:rPr>
          <w:i/>
          <w:iCs/>
        </w:rPr>
        <w:t>or</w:t>
      </w:r>
      <w:r w:rsidRPr="00A60500">
        <w:rPr>
          <w:i/>
          <w:iCs/>
        </w:rPr>
        <w:t xml:space="preserve"> F</w:t>
      </w:r>
      <w:r>
        <w:rPr>
          <w:i/>
          <w:iCs/>
        </w:rPr>
        <w:t>irst</w:t>
      </w:r>
      <w:r w:rsidRPr="00A60500">
        <w:rPr>
          <w:i/>
          <w:iCs/>
        </w:rPr>
        <w:t>-T</w:t>
      </w:r>
      <w:r>
        <w:rPr>
          <w:i/>
          <w:iCs/>
        </w:rPr>
        <w:t>ime</w:t>
      </w:r>
      <w:r w:rsidRPr="00A60500">
        <w:rPr>
          <w:i/>
          <w:iCs/>
        </w:rPr>
        <w:t xml:space="preserve"> R</w:t>
      </w:r>
      <w:r>
        <w:rPr>
          <w:i/>
          <w:iCs/>
        </w:rPr>
        <w:t>esearchers</w:t>
      </w:r>
      <w:r w:rsidRPr="00715194">
        <w:t xml:space="preserve"> (UK</w:t>
      </w:r>
    </w:p>
    <w:p w14:paraId="7A5EDFEE" w14:textId="363E5859" w:rsidR="006442F6" w:rsidRDefault="006442F6" w:rsidP="006442F6">
      <w:r w:rsidRPr="00715194">
        <w:t xml:space="preserve"> </w:t>
      </w:r>
      <w:r>
        <w:t xml:space="preserve">  </w:t>
      </w:r>
      <w:r w:rsidRPr="00715194">
        <w:t>Higher Education OUP Humanities &amp; Social Sciences Education OUP</w:t>
      </w:r>
      <w:r>
        <w:t xml:space="preserve">, </w:t>
      </w:r>
      <w:r w:rsidRPr="00715194">
        <w:t>McGraw-Hill Education</w:t>
      </w:r>
      <w:r>
        <w:t>, 2018)</w:t>
      </w:r>
    </w:p>
    <w:p w14:paraId="4068F47C" w14:textId="6B95F47E" w:rsidR="00D316A1" w:rsidRDefault="00612CA1" w:rsidP="00FA7862">
      <w:r>
        <w:t>Blain, Jenny</w:t>
      </w:r>
      <w:r>
        <w:t xml:space="preserve">, </w:t>
      </w:r>
      <w:r w:rsidRPr="002159F9">
        <w:rPr>
          <w:i/>
          <w:iCs/>
        </w:rPr>
        <w:t xml:space="preserve">Speaking </w:t>
      </w:r>
      <w:proofErr w:type="spellStart"/>
      <w:r w:rsidRPr="002159F9">
        <w:rPr>
          <w:i/>
          <w:iCs/>
        </w:rPr>
        <w:t>Shamanistically</w:t>
      </w:r>
      <w:proofErr w:type="spellEnd"/>
      <w:r w:rsidRPr="002159F9">
        <w:rPr>
          <w:i/>
          <w:iCs/>
        </w:rPr>
        <w:t xml:space="preserve">: </w:t>
      </w:r>
      <w:proofErr w:type="spellStart"/>
      <w:r w:rsidRPr="002159F9">
        <w:rPr>
          <w:i/>
          <w:iCs/>
        </w:rPr>
        <w:t>Seidr</w:t>
      </w:r>
      <w:proofErr w:type="spellEnd"/>
      <w:r w:rsidRPr="002159F9">
        <w:rPr>
          <w:i/>
          <w:iCs/>
        </w:rPr>
        <w:t xml:space="preserve">, Academia </w:t>
      </w:r>
      <w:r>
        <w:rPr>
          <w:i/>
          <w:iCs/>
        </w:rPr>
        <w:t>A</w:t>
      </w:r>
      <w:r w:rsidRPr="002159F9">
        <w:rPr>
          <w:i/>
          <w:iCs/>
        </w:rPr>
        <w:t>nd Rationality</w:t>
      </w:r>
      <w:r>
        <w:t>,</w:t>
      </w:r>
      <w:r w:rsidRPr="002159F9">
        <w:t xml:space="preserve"> </w:t>
      </w:r>
      <w:r>
        <w:t>(</w:t>
      </w:r>
      <w:r w:rsidRPr="002159F9">
        <w:t>In DISKUS Volume 6</w:t>
      </w:r>
      <w:r>
        <w:t xml:space="preserve">, </w:t>
      </w:r>
      <w:r w:rsidRPr="002159F9">
        <w:t>2000)</w:t>
      </w:r>
    </w:p>
    <w:p w14:paraId="68A0B580" w14:textId="383EA5A2" w:rsidR="006746DA" w:rsidRDefault="006746DA" w:rsidP="006746DA">
      <w:pPr>
        <w:pStyle w:val="FootnoteText"/>
        <w:rPr>
          <w:i/>
          <w:iCs/>
          <w:lang w:eastAsia="en-NL"/>
        </w:rPr>
      </w:pPr>
      <w:r w:rsidRPr="00CE4010">
        <w:rPr>
          <w:lang w:eastAsia="en-NL"/>
        </w:rPr>
        <w:t>Blain</w:t>
      </w:r>
      <w:r>
        <w:rPr>
          <w:lang w:eastAsia="en-NL"/>
        </w:rPr>
        <w:t xml:space="preserve">, </w:t>
      </w:r>
      <w:r>
        <w:t>Jenny</w:t>
      </w:r>
      <w:r>
        <w:rPr>
          <w:lang w:eastAsia="en-NL"/>
        </w:rPr>
        <w:t xml:space="preserve"> </w:t>
      </w:r>
      <w:r w:rsidRPr="00CE4010">
        <w:rPr>
          <w:lang w:eastAsia="en-NL"/>
        </w:rPr>
        <w:t xml:space="preserve">and Robert J. Wallis. (Forthcoming) </w:t>
      </w:r>
      <w:r w:rsidRPr="00CE4010">
        <w:rPr>
          <w:i/>
          <w:iCs/>
          <w:lang w:eastAsia="en-NL"/>
        </w:rPr>
        <w:t xml:space="preserve">Men </w:t>
      </w:r>
      <w:r>
        <w:rPr>
          <w:i/>
          <w:iCs/>
          <w:lang w:eastAsia="en-NL"/>
        </w:rPr>
        <w:t>A</w:t>
      </w:r>
      <w:r w:rsidRPr="00CE4010">
        <w:rPr>
          <w:i/>
          <w:iCs/>
          <w:lang w:eastAsia="en-NL"/>
        </w:rPr>
        <w:t>nd '</w:t>
      </w:r>
      <w:r>
        <w:rPr>
          <w:i/>
          <w:iCs/>
          <w:lang w:eastAsia="en-NL"/>
        </w:rPr>
        <w:t>W</w:t>
      </w:r>
      <w:r w:rsidRPr="00CE4010">
        <w:rPr>
          <w:i/>
          <w:iCs/>
          <w:lang w:eastAsia="en-NL"/>
        </w:rPr>
        <w:t xml:space="preserve">omen's </w:t>
      </w:r>
      <w:r>
        <w:rPr>
          <w:i/>
          <w:iCs/>
          <w:lang w:eastAsia="en-NL"/>
        </w:rPr>
        <w:t>M</w:t>
      </w:r>
      <w:r w:rsidRPr="00CE4010">
        <w:rPr>
          <w:i/>
          <w:iCs/>
          <w:lang w:eastAsia="en-NL"/>
        </w:rPr>
        <w:t xml:space="preserve">agic: </w:t>
      </w:r>
      <w:r>
        <w:rPr>
          <w:i/>
          <w:iCs/>
          <w:lang w:eastAsia="en-NL"/>
        </w:rPr>
        <w:t>C</w:t>
      </w:r>
      <w:r w:rsidRPr="00CE4010">
        <w:rPr>
          <w:i/>
          <w:iCs/>
          <w:lang w:eastAsia="en-NL"/>
        </w:rPr>
        <w:t xml:space="preserve">ontested </w:t>
      </w:r>
      <w:r>
        <w:rPr>
          <w:i/>
          <w:iCs/>
          <w:lang w:eastAsia="en-NL"/>
        </w:rPr>
        <w:t>N</w:t>
      </w:r>
      <w:r w:rsidRPr="00CE4010">
        <w:rPr>
          <w:i/>
          <w:iCs/>
          <w:lang w:eastAsia="en-NL"/>
        </w:rPr>
        <w:t xml:space="preserve">arratives </w:t>
      </w:r>
      <w:r>
        <w:rPr>
          <w:i/>
          <w:iCs/>
          <w:lang w:eastAsia="en-NL"/>
        </w:rPr>
        <w:t>O</w:t>
      </w:r>
      <w:r w:rsidRPr="00CE4010">
        <w:rPr>
          <w:i/>
          <w:iCs/>
          <w:lang w:eastAsia="en-NL"/>
        </w:rPr>
        <w:t xml:space="preserve">f </w:t>
      </w:r>
      <w:r>
        <w:rPr>
          <w:i/>
          <w:iCs/>
          <w:lang w:eastAsia="en-NL"/>
        </w:rPr>
        <w:t>G</w:t>
      </w:r>
      <w:r w:rsidRPr="00CE4010">
        <w:rPr>
          <w:i/>
          <w:iCs/>
          <w:lang w:eastAsia="en-NL"/>
        </w:rPr>
        <w:t xml:space="preserve">ender, </w:t>
      </w:r>
    </w:p>
    <w:p w14:paraId="72D175CA" w14:textId="785FD7B9" w:rsidR="006746DA" w:rsidRDefault="006746DA" w:rsidP="006746DA">
      <w:pPr>
        <w:rPr>
          <w:rFonts w:asciiTheme="minorHAnsi" w:hAnsiTheme="minorHAnsi" w:cstheme="minorHAnsi"/>
          <w:i/>
          <w:iCs/>
          <w:sz w:val="22"/>
          <w:szCs w:val="22"/>
        </w:rPr>
      </w:pPr>
      <w:r>
        <w:rPr>
          <w:i/>
          <w:iCs/>
          <w:lang w:eastAsia="en-NL"/>
        </w:rPr>
        <w:t xml:space="preserve">  </w:t>
      </w:r>
      <w:proofErr w:type="spellStart"/>
      <w:r>
        <w:rPr>
          <w:i/>
          <w:iCs/>
          <w:lang w:eastAsia="en-NL"/>
        </w:rPr>
        <w:t>S</w:t>
      </w:r>
      <w:r w:rsidRPr="00CE4010">
        <w:rPr>
          <w:i/>
          <w:iCs/>
          <w:lang w:eastAsia="en-NL"/>
        </w:rPr>
        <w:t>ei</w:t>
      </w:r>
      <w:r>
        <w:rPr>
          <w:i/>
          <w:iCs/>
          <w:lang w:eastAsia="en-NL"/>
        </w:rPr>
        <w:t>d</w:t>
      </w:r>
      <w:r w:rsidRPr="00CE4010">
        <w:rPr>
          <w:i/>
          <w:iCs/>
          <w:lang w:eastAsia="en-NL"/>
        </w:rPr>
        <w:t>r</w:t>
      </w:r>
      <w:proofErr w:type="spellEnd"/>
      <w:r w:rsidRPr="00CE4010">
        <w:rPr>
          <w:i/>
          <w:iCs/>
          <w:lang w:eastAsia="en-NL"/>
        </w:rPr>
        <w:t xml:space="preserve">, </w:t>
      </w:r>
      <w:r>
        <w:rPr>
          <w:i/>
          <w:iCs/>
          <w:lang w:eastAsia="en-NL"/>
        </w:rPr>
        <w:t>A</w:t>
      </w:r>
      <w:r w:rsidRPr="00CE4010">
        <w:rPr>
          <w:i/>
          <w:iCs/>
          <w:lang w:eastAsia="en-NL"/>
        </w:rPr>
        <w:t>nd '</w:t>
      </w:r>
      <w:proofErr w:type="spellStart"/>
      <w:r>
        <w:rPr>
          <w:i/>
          <w:iCs/>
          <w:lang w:eastAsia="en-NL"/>
        </w:rPr>
        <w:t>E</w:t>
      </w:r>
      <w:r w:rsidRPr="00CE4010">
        <w:rPr>
          <w:i/>
          <w:iCs/>
          <w:lang w:eastAsia="en-NL"/>
        </w:rPr>
        <w:t>rgi</w:t>
      </w:r>
      <w:proofErr w:type="spellEnd"/>
      <w:r w:rsidRPr="00CE4010">
        <w:rPr>
          <w:i/>
          <w:iCs/>
          <w:lang w:eastAsia="en-NL"/>
        </w:rPr>
        <w:t>'</w:t>
      </w:r>
      <w:r>
        <w:rPr>
          <w:lang w:eastAsia="en-NL"/>
        </w:rPr>
        <w:t xml:space="preserve"> (</w:t>
      </w:r>
      <w:r w:rsidRPr="00CE4010">
        <w:rPr>
          <w:lang w:eastAsia="en-NL"/>
        </w:rPr>
        <w:t>The Pomegranate, 9, August 1999</w:t>
      </w:r>
      <w:r>
        <w:rPr>
          <w:lang w:eastAsia="en-NL"/>
        </w:rPr>
        <w:t>)</w:t>
      </w:r>
    </w:p>
    <w:p w14:paraId="4A2D84D2" w14:textId="690EA498" w:rsidR="00612CA1" w:rsidRPr="00612CA1" w:rsidRDefault="006442F6" w:rsidP="00612CA1">
      <w:pPr>
        <w:rPr>
          <w:rFonts w:asciiTheme="minorHAnsi" w:hAnsiTheme="minorHAnsi" w:cstheme="minorHAnsi"/>
          <w:sz w:val="22"/>
          <w:szCs w:val="22"/>
        </w:rPr>
      </w:pPr>
      <w:r w:rsidRPr="003D3BD0">
        <w:t xml:space="preserve">Bryman, </w:t>
      </w:r>
      <w:r>
        <w:t>Alan</w:t>
      </w:r>
      <w:r>
        <w:t xml:space="preserve">, </w:t>
      </w:r>
      <w:r w:rsidRPr="00FA3128">
        <w:rPr>
          <w:i/>
          <w:iCs/>
        </w:rPr>
        <w:t xml:space="preserve">Quantity </w:t>
      </w:r>
      <w:r>
        <w:rPr>
          <w:i/>
          <w:iCs/>
        </w:rPr>
        <w:t>A</w:t>
      </w:r>
      <w:r w:rsidRPr="00FA3128">
        <w:rPr>
          <w:i/>
          <w:iCs/>
        </w:rPr>
        <w:t xml:space="preserve">nd Quality </w:t>
      </w:r>
      <w:r>
        <w:rPr>
          <w:i/>
          <w:iCs/>
        </w:rPr>
        <w:t>I</w:t>
      </w:r>
      <w:r w:rsidRPr="00FA3128">
        <w:rPr>
          <w:i/>
          <w:iCs/>
        </w:rPr>
        <w:t>n Social Research</w:t>
      </w:r>
      <w:r>
        <w:t>,</w:t>
      </w:r>
      <w:r w:rsidRPr="00FA3128">
        <w:t xml:space="preserve"> (Canada, Taylor and Francis. Kindle Edition. 1988)</w:t>
      </w:r>
    </w:p>
    <w:p w14:paraId="21F74F31" w14:textId="07AFB9DE" w:rsidR="006442F6" w:rsidRDefault="006442F6" w:rsidP="006442F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i/>
          <w:iCs/>
          <w:lang w:val="en-NL" w:eastAsia="en-NL"/>
        </w:rPr>
      </w:pPr>
      <w:r w:rsidRPr="0082325C">
        <w:rPr>
          <w:lang w:val="en-NL" w:eastAsia="en-NL"/>
        </w:rPr>
        <w:t>Goulet</w:t>
      </w:r>
      <w:r>
        <w:rPr>
          <w:lang w:eastAsia="en-NL"/>
        </w:rPr>
        <w:t>,</w:t>
      </w:r>
      <w:r w:rsidRPr="0082325C">
        <w:rPr>
          <w:lang w:val="en-NL" w:eastAsia="en-NL"/>
        </w:rPr>
        <w:t xml:space="preserve"> </w:t>
      </w:r>
      <w:r>
        <w:t>Jean Guy</w:t>
      </w:r>
      <w:r>
        <w:t xml:space="preserve">, </w:t>
      </w:r>
      <w:r>
        <w:rPr>
          <w:lang w:eastAsia="en-NL"/>
        </w:rPr>
        <w:t>‘</w:t>
      </w:r>
      <w:r w:rsidRPr="00CC5F43">
        <w:rPr>
          <w:lang w:val="en-NL" w:eastAsia="en-NL"/>
        </w:rPr>
        <w:t xml:space="preserve">Dreams </w:t>
      </w:r>
      <w:r w:rsidRPr="00CC5F43">
        <w:rPr>
          <w:lang w:eastAsia="en-NL"/>
        </w:rPr>
        <w:t>A</w:t>
      </w:r>
      <w:proofErr w:type="spellStart"/>
      <w:r w:rsidRPr="00CC5F43">
        <w:rPr>
          <w:lang w:val="en-NL" w:eastAsia="en-NL"/>
        </w:rPr>
        <w:t>nd</w:t>
      </w:r>
      <w:proofErr w:type="spellEnd"/>
      <w:r w:rsidRPr="00CC5F43">
        <w:rPr>
          <w:lang w:val="en-NL" w:eastAsia="en-NL"/>
        </w:rPr>
        <w:t xml:space="preserve"> </w:t>
      </w:r>
      <w:r w:rsidRPr="00CC5F43">
        <w:rPr>
          <w:lang w:eastAsia="en-NL"/>
        </w:rPr>
        <w:t>V</w:t>
      </w:r>
      <w:proofErr w:type="spellStart"/>
      <w:r w:rsidRPr="00CC5F43">
        <w:rPr>
          <w:lang w:val="en-NL" w:eastAsia="en-NL"/>
        </w:rPr>
        <w:t>isions</w:t>
      </w:r>
      <w:proofErr w:type="spellEnd"/>
      <w:r w:rsidRPr="00CC5F43">
        <w:rPr>
          <w:lang w:val="en-NL" w:eastAsia="en-NL"/>
        </w:rPr>
        <w:t xml:space="preserve"> </w:t>
      </w:r>
      <w:r w:rsidRPr="00CC5F43">
        <w:rPr>
          <w:lang w:eastAsia="en-NL"/>
        </w:rPr>
        <w:t>I</w:t>
      </w:r>
      <w:r w:rsidRPr="00CC5F43">
        <w:rPr>
          <w:lang w:val="en-NL" w:eastAsia="en-NL"/>
        </w:rPr>
        <w:t xml:space="preserve">n </w:t>
      </w:r>
      <w:r w:rsidRPr="00CC5F43">
        <w:rPr>
          <w:lang w:eastAsia="en-NL"/>
        </w:rPr>
        <w:t>O</w:t>
      </w:r>
      <w:proofErr w:type="spellStart"/>
      <w:r w:rsidRPr="00CC5F43">
        <w:rPr>
          <w:lang w:val="en-NL" w:eastAsia="en-NL"/>
        </w:rPr>
        <w:t>ther</w:t>
      </w:r>
      <w:proofErr w:type="spellEnd"/>
      <w:r w:rsidRPr="00CC5F43">
        <w:rPr>
          <w:lang w:val="en-NL" w:eastAsia="en-NL"/>
        </w:rPr>
        <w:t xml:space="preserve"> </w:t>
      </w:r>
      <w:r w:rsidRPr="00CC5F43">
        <w:rPr>
          <w:lang w:eastAsia="en-NL"/>
        </w:rPr>
        <w:t>L</w:t>
      </w:r>
      <w:proofErr w:type="spellStart"/>
      <w:r w:rsidRPr="00CC5F43">
        <w:rPr>
          <w:lang w:val="en-NL" w:eastAsia="en-NL"/>
        </w:rPr>
        <w:t>ife</w:t>
      </w:r>
      <w:proofErr w:type="spellEnd"/>
      <w:r w:rsidRPr="00CC5F43">
        <w:rPr>
          <w:lang w:val="en-NL" w:eastAsia="en-NL"/>
        </w:rPr>
        <w:t>-</w:t>
      </w:r>
      <w:r w:rsidRPr="00CC5F43">
        <w:rPr>
          <w:lang w:eastAsia="en-NL"/>
        </w:rPr>
        <w:t>W</w:t>
      </w:r>
      <w:proofErr w:type="spellStart"/>
      <w:r w:rsidRPr="00CC5F43">
        <w:rPr>
          <w:lang w:val="en-NL" w:eastAsia="en-NL"/>
        </w:rPr>
        <w:t>orld</w:t>
      </w:r>
      <w:proofErr w:type="spellEnd"/>
      <w:r>
        <w:rPr>
          <w:lang w:eastAsia="en-NL"/>
        </w:rPr>
        <w:t>’</w:t>
      </w:r>
      <w:r w:rsidRPr="0082325C">
        <w:rPr>
          <w:i/>
          <w:iCs/>
          <w:lang w:val="en-NL" w:eastAsia="en-NL"/>
        </w:rPr>
        <w:t xml:space="preserve"> </w:t>
      </w:r>
      <w:r w:rsidRPr="009F09A0">
        <w:rPr>
          <w:lang w:val="en-NL" w:eastAsia="en-NL"/>
        </w:rPr>
        <w:t>in</w:t>
      </w:r>
      <w:r w:rsidRPr="0082325C">
        <w:rPr>
          <w:i/>
          <w:iCs/>
          <w:lang w:val="en-NL" w:eastAsia="en-NL"/>
        </w:rPr>
        <w:t xml:space="preserve"> Being Changed </w:t>
      </w:r>
      <w:r>
        <w:rPr>
          <w:i/>
          <w:iCs/>
          <w:lang w:eastAsia="en-NL"/>
        </w:rPr>
        <w:t>B</w:t>
      </w:r>
      <w:r w:rsidRPr="0082325C">
        <w:rPr>
          <w:i/>
          <w:iCs/>
          <w:lang w:val="en-NL" w:eastAsia="en-NL"/>
        </w:rPr>
        <w:t>y Cross-Cultural</w:t>
      </w:r>
    </w:p>
    <w:p w14:paraId="27A5BEBA" w14:textId="4943EDFE" w:rsidR="006442F6" w:rsidRDefault="006442F6" w:rsidP="006442F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val="en-NL" w:eastAsia="en-NL"/>
        </w:rPr>
      </w:pPr>
      <w:r w:rsidRPr="0082325C">
        <w:rPr>
          <w:i/>
          <w:iCs/>
          <w:lang w:val="en-NL" w:eastAsia="en-NL"/>
        </w:rPr>
        <w:t xml:space="preserve"> </w:t>
      </w:r>
      <w:r>
        <w:rPr>
          <w:i/>
          <w:iCs/>
          <w:lang w:eastAsia="en-NL"/>
        </w:rPr>
        <w:t xml:space="preserve"> </w:t>
      </w:r>
      <w:r w:rsidRPr="0082325C">
        <w:rPr>
          <w:i/>
          <w:iCs/>
          <w:lang w:val="en-NL" w:eastAsia="en-NL"/>
        </w:rPr>
        <w:t>Encounters:</w:t>
      </w:r>
      <w:r>
        <w:rPr>
          <w:i/>
          <w:iCs/>
          <w:lang w:eastAsia="en-NL"/>
        </w:rPr>
        <w:t xml:space="preserve"> T</w:t>
      </w:r>
      <w:r w:rsidRPr="0082325C">
        <w:rPr>
          <w:i/>
          <w:iCs/>
          <w:lang w:val="en-NL" w:eastAsia="en-NL"/>
        </w:rPr>
        <w:t xml:space="preserve">he </w:t>
      </w:r>
      <w:r>
        <w:rPr>
          <w:i/>
          <w:iCs/>
          <w:lang w:eastAsia="en-NL"/>
        </w:rPr>
        <w:t>A</w:t>
      </w:r>
      <w:proofErr w:type="spellStart"/>
      <w:r w:rsidRPr="0082325C">
        <w:rPr>
          <w:i/>
          <w:iCs/>
          <w:lang w:val="en-NL" w:eastAsia="en-NL"/>
        </w:rPr>
        <w:t>nthropology</w:t>
      </w:r>
      <w:proofErr w:type="spellEnd"/>
      <w:r w:rsidRPr="0082325C">
        <w:rPr>
          <w:i/>
          <w:iCs/>
          <w:lang w:val="en-NL" w:eastAsia="en-NL"/>
        </w:rPr>
        <w:t xml:space="preserve"> </w:t>
      </w:r>
      <w:r>
        <w:rPr>
          <w:i/>
          <w:iCs/>
          <w:lang w:eastAsia="en-NL"/>
        </w:rPr>
        <w:t>O</w:t>
      </w:r>
      <w:r w:rsidRPr="0082325C">
        <w:rPr>
          <w:i/>
          <w:iCs/>
          <w:lang w:val="en-NL" w:eastAsia="en-NL"/>
        </w:rPr>
        <w:t xml:space="preserve">f </w:t>
      </w:r>
      <w:r>
        <w:rPr>
          <w:i/>
          <w:iCs/>
          <w:lang w:eastAsia="en-NL"/>
        </w:rPr>
        <w:t>E</w:t>
      </w:r>
      <w:proofErr w:type="spellStart"/>
      <w:r w:rsidRPr="0082325C">
        <w:rPr>
          <w:i/>
          <w:iCs/>
          <w:lang w:val="en-NL" w:eastAsia="en-NL"/>
        </w:rPr>
        <w:t>xtraordinary</w:t>
      </w:r>
      <w:proofErr w:type="spellEnd"/>
      <w:r w:rsidRPr="0082325C">
        <w:rPr>
          <w:i/>
          <w:iCs/>
          <w:lang w:val="en-NL" w:eastAsia="en-NL"/>
        </w:rPr>
        <w:t xml:space="preserve"> </w:t>
      </w:r>
      <w:r>
        <w:rPr>
          <w:i/>
          <w:iCs/>
          <w:lang w:eastAsia="en-NL"/>
        </w:rPr>
        <w:t>E</w:t>
      </w:r>
      <w:proofErr w:type="spellStart"/>
      <w:r w:rsidRPr="0082325C">
        <w:rPr>
          <w:i/>
          <w:iCs/>
          <w:lang w:val="en-NL" w:eastAsia="en-NL"/>
        </w:rPr>
        <w:t>xperience</w:t>
      </w:r>
      <w:proofErr w:type="spellEnd"/>
      <w:r>
        <w:rPr>
          <w:i/>
          <w:iCs/>
          <w:lang w:eastAsia="en-NL"/>
        </w:rPr>
        <w:t xml:space="preserve">, </w:t>
      </w:r>
      <w:r w:rsidRPr="00CC5F43">
        <w:rPr>
          <w:lang w:eastAsia="en-NL"/>
        </w:rPr>
        <w:t>by</w:t>
      </w:r>
      <w:r>
        <w:rPr>
          <w:lang w:eastAsia="en-NL"/>
        </w:rPr>
        <w:t xml:space="preserve"> </w:t>
      </w:r>
      <w:r w:rsidRPr="0082325C">
        <w:rPr>
          <w:lang w:val="en-NL" w:eastAsia="en-NL"/>
        </w:rPr>
        <w:t>David E. Young and Jean Guy Goulet</w:t>
      </w:r>
    </w:p>
    <w:p w14:paraId="1997D0FF" w14:textId="21AAC015" w:rsidR="006442F6" w:rsidRPr="006442F6" w:rsidRDefault="006442F6" w:rsidP="006442F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eastAsia="en-NL"/>
        </w:rPr>
      </w:pPr>
      <w:r w:rsidRPr="0082325C">
        <w:rPr>
          <w:lang w:val="en-NL" w:eastAsia="en-NL"/>
        </w:rPr>
        <w:t xml:space="preserve"> </w:t>
      </w:r>
      <w:r>
        <w:rPr>
          <w:lang w:eastAsia="en-NL"/>
        </w:rPr>
        <w:t xml:space="preserve"> (</w:t>
      </w:r>
      <w:r w:rsidRPr="0082325C">
        <w:rPr>
          <w:lang w:val="en-NL" w:eastAsia="en-NL"/>
        </w:rPr>
        <w:t>Peterborough, Ontario:</w:t>
      </w:r>
      <w:r>
        <w:rPr>
          <w:lang w:eastAsia="en-NL"/>
        </w:rPr>
        <w:t xml:space="preserve"> </w:t>
      </w:r>
      <w:r w:rsidRPr="0082325C">
        <w:rPr>
          <w:lang w:val="en-NL" w:eastAsia="en-NL"/>
        </w:rPr>
        <w:t>Broadview Press</w:t>
      </w:r>
      <w:r>
        <w:rPr>
          <w:lang w:eastAsia="en-NL"/>
        </w:rPr>
        <w:t>,</w:t>
      </w:r>
      <w:r w:rsidRPr="0082325C">
        <w:rPr>
          <w:lang w:val="en-NL" w:eastAsia="en-NL"/>
        </w:rPr>
        <w:t xml:space="preserve"> 1994</w:t>
      </w:r>
      <w:r>
        <w:rPr>
          <w:lang w:eastAsia="en-NL"/>
        </w:rPr>
        <w:t>)</w:t>
      </w:r>
    </w:p>
    <w:p w14:paraId="6745A6F5" w14:textId="4A4B8F2C" w:rsidR="006442F6" w:rsidRDefault="006442F6" w:rsidP="006442F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i/>
          <w:iCs/>
          <w:lang w:val="en-NL" w:eastAsia="en-NL"/>
        </w:rPr>
      </w:pPr>
      <w:proofErr w:type="spellStart"/>
      <w:r w:rsidRPr="009F09A0">
        <w:rPr>
          <w:lang w:val="en-NL" w:eastAsia="en-NL"/>
        </w:rPr>
        <w:t>Guedon</w:t>
      </w:r>
      <w:proofErr w:type="spellEnd"/>
      <w:r w:rsidRPr="009F09A0">
        <w:rPr>
          <w:lang w:val="en-NL" w:eastAsia="en-NL"/>
        </w:rPr>
        <w:t>,</w:t>
      </w:r>
      <w:r w:rsidRPr="006442F6">
        <w:rPr>
          <w:lang w:val="en-NL" w:eastAsia="en-NL"/>
        </w:rPr>
        <w:t xml:space="preserve"> </w:t>
      </w:r>
      <w:r w:rsidRPr="009F09A0">
        <w:rPr>
          <w:lang w:val="en-NL" w:eastAsia="en-NL"/>
        </w:rPr>
        <w:t>Marie Francoise</w:t>
      </w:r>
      <w:r>
        <w:rPr>
          <w:lang w:eastAsia="en-NL"/>
        </w:rPr>
        <w:t>,</w:t>
      </w:r>
      <w:r>
        <w:rPr>
          <w:lang w:eastAsia="en-NL"/>
        </w:rPr>
        <w:t xml:space="preserve"> ‘</w:t>
      </w:r>
      <w:r w:rsidRPr="00584C35">
        <w:rPr>
          <w:lang w:val="en-NL" w:eastAsia="en-NL"/>
        </w:rPr>
        <w:t xml:space="preserve">Dene </w:t>
      </w:r>
      <w:r w:rsidRPr="00584C35">
        <w:rPr>
          <w:lang w:eastAsia="en-NL"/>
        </w:rPr>
        <w:t>W</w:t>
      </w:r>
      <w:proofErr w:type="spellStart"/>
      <w:r w:rsidRPr="00584C35">
        <w:rPr>
          <w:lang w:val="en-NL" w:eastAsia="en-NL"/>
        </w:rPr>
        <w:t>ays</w:t>
      </w:r>
      <w:proofErr w:type="spellEnd"/>
      <w:r w:rsidRPr="00584C35">
        <w:rPr>
          <w:lang w:val="en-NL" w:eastAsia="en-NL"/>
        </w:rPr>
        <w:t xml:space="preserve"> </w:t>
      </w:r>
      <w:r w:rsidRPr="00584C35">
        <w:rPr>
          <w:lang w:eastAsia="en-NL"/>
        </w:rPr>
        <w:t>A</w:t>
      </w:r>
      <w:proofErr w:type="spellStart"/>
      <w:r w:rsidRPr="00584C35">
        <w:rPr>
          <w:lang w:val="en-NL" w:eastAsia="en-NL"/>
        </w:rPr>
        <w:t>nd</w:t>
      </w:r>
      <w:proofErr w:type="spellEnd"/>
      <w:r w:rsidRPr="00584C35">
        <w:rPr>
          <w:lang w:val="en-NL" w:eastAsia="en-NL"/>
        </w:rPr>
        <w:t xml:space="preserve"> </w:t>
      </w:r>
      <w:r w:rsidRPr="00584C35">
        <w:rPr>
          <w:lang w:eastAsia="en-NL"/>
        </w:rPr>
        <w:t>T</w:t>
      </w:r>
      <w:r w:rsidRPr="00584C35">
        <w:rPr>
          <w:lang w:val="en-NL" w:eastAsia="en-NL"/>
        </w:rPr>
        <w:t xml:space="preserve">he </w:t>
      </w:r>
      <w:r w:rsidRPr="00584C35">
        <w:rPr>
          <w:lang w:eastAsia="en-NL"/>
        </w:rPr>
        <w:t>E</w:t>
      </w:r>
      <w:proofErr w:type="spellStart"/>
      <w:r w:rsidRPr="00584C35">
        <w:rPr>
          <w:lang w:val="en-NL" w:eastAsia="en-NL"/>
        </w:rPr>
        <w:t>thnographer's</w:t>
      </w:r>
      <w:proofErr w:type="spellEnd"/>
      <w:r w:rsidRPr="00584C35">
        <w:rPr>
          <w:lang w:val="en-NL" w:eastAsia="en-NL"/>
        </w:rPr>
        <w:t xml:space="preserve"> </w:t>
      </w:r>
      <w:r w:rsidRPr="00584C35">
        <w:rPr>
          <w:lang w:eastAsia="en-NL"/>
        </w:rPr>
        <w:t>C</w:t>
      </w:r>
      <w:proofErr w:type="spellStart"/>
      <w:r w:rsidRPr="00584C35">
        <w:rPr>
          <w:lang w:val="en-NL" w:eastAsia="en-NL"/>
        </w:rPr>
        <w:t>ulture</w:t>
      </w:r>
      <w:proofErr w:type="spellEnd"/>
      <w:r>
        <w:rPr>
          <w:lang w:eastAsia="en-NL"/>
        </w:rPr>
        <w:t>’</w:t>
      </w:r>
      <w:r w:rsidRPr="009F09A0">
        <w:rPr>
          <w:lang w:val="en-NL" w:eastAsia="en-NL"/>
        </w:rPr>
        <w:t xml:space="preserve"> in </w:t>
      </w:r>
      <w:r w:rsidRPr="009F09A0">
        <w:rPr>
          <w:i/>
          <w:iCs/>
          <w:lang w:val="en-NL" w:eastAsia="en-NL"/>
        </w:rPr>
        <w:t xml:space="preserve">Being Changed </w:t>
      </w:r>
      <w:r>
        <w:rPr>
          <w:i/>
          <w:iCs/>
          <w:lang w:eastAsia="en-NL"/>
        </w:rPr>
        <w:t>B</w:t>
      </w:r>
      <w:r w:rsidRPr="009F09A0">
        <w:rPr>
          <w:i/>
          <w:iCs/>
          <w:lang w:val="en-NL" w:eastAsia="en-NL"/>
        </w:rPr>
        <w:t>y Cross-Cultural</w:t>
      </w:r>
    </w:p>
    <w:p w14:paraId="7622EF2D" w14:textId="77777777" w:rsidR="006442F6" w:rsidRDefault="006442F6" w:rsidP="006442F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val="en-NL" w:eastAsia="en-NL"/>
        </w:rPr>
      </w:pPr>
      <w:r w:rsidRPr="009F09A0">
        <w:rPr>
          <w:i/>
          <w:iCs/>
          <w:lang w:val="en-NL" w:eastAsia="en-NL"/>
        </w:rPr>
        <w:t xml:space="preserve"> </w:t>
      </w:r>
      <w:r>
        <w:rPr>
          <w:i/>
          <w:iCs/>
          <w:lang w:eastAsia="en-NL"/>
        </w:rPr>
        <w:t xml:space="preserve"> </w:t>
      </w:r>
      <w:r w:rsidRPr="009F09A0">
        <w:rPr>
          <w:i/>
          <w:iCs/>
          <w:lang w:val="en-NL" w:eastAsia="en-NL"/>
        </w:rPr>
        <w:t>Encounters:</w:t>
      </w:r>
      <w:r>
        <w:rPr>
          <w:i/>
          <w:iCs/>
          <w:lang w:eastAsia="en-NL"/>
        </w:rPr>
        <w:t>T</w:t>
      </w:r>
      <w:r w:rsidRPr="009F09A0">
        <w:rPr>
          <w:i/>
          <w:iCs/>
          <w:lang w:val="en-NL" w:eastAsia="en-NL"/>
        </w:rPr>
        <w:t xml:space="preserve">the </w:t>
      </w:r>
      <w:r>
        <w:rPr>
          <w:i/>
          <w:iCs/>
          <w:lang w:eastAsia="en-NL"/>
        </w:rPr>
        <w:t>A</w:t>
      </w:r>
      <w:proofErr w:type="spellStart"/>
      <w:r w:rsidRPr="009F09A0">
        <w:rPr>
          <w:i/>
          <w:iCs/>
          <w:lang w:val="en-NL" w:eastAsia="en-NL"/>
        </w:rPr>
        <w:t>nthropology</w:t>
      </w:r>
      <w:proofErr w:type="spellEnd"/>
      <w:r w:rsidRPr="009F09A0">
        <w:rPr>
          <w:i/>
          <w:iCs/>
          <w:lang w:val="en-NL" w:eastAsia="en-NL"/>
        </w:rPr>
        <w:t xml:space="preserve"> </w:t>
      </w:r>
      <w:r>
        <w:rPr>
          <w:i/>
          <w:iCs/>
          <w:lang w:eastAsia="en-NL"/>
        </w:rPr>
        <w:t>O</w:t>
      </w:r>
      <w:r w:rsidRPr="009F09A0">
        <w:rPr>
          <w:i/>
          <w:iCs/>
          <w:lang w:val="en-NL" w:eastAsia="en-NL"/>
        </w:rPr>
        <w:t xml:space="preserve">f </w:t>
      </w:r>
      <w:r>
        <w:rPr>
          <w:i/>
          <w:iCs/>
          <w:lang w:eastAsia="en-NL"/>
        </w:rPr>
        <w:t>E</w:t>
      </w:r>
      <w:proofErr w:type="spellStart"/>
      <w:r w:rsidRPr="009F09A0">
        <w:rPr>
          <w:i/>
          <w:iCs/>
          <w:lang w:val="en-NL" w:eastAsia="en-NL"/>
        </w:rPr>
        <w:t>xtraordinary</w:t>
      </w:r>
      <w:proofErr w:type="spellEnd"/>
      <w:r w:rsidRPr="009F09A0">
        <w:rPr>
          <w:i/>
          <w:iCs/>
          <w:lang w:val="en-NL" w:eastAsia="en-NL"/>
        </w:rPr>
        <w:t xml:space="preserve"> </w:t>
      </w:r>
      <w:r>
        <w:rPr>
          <w:i/>
          <w:iCs/>
          <w:lang w:eastAsia="en-NL"/>
        </w:rPr>
        <w:t>E</w:t>
      </w:r>
      <w:proofErr w:type="spellStart"/>
      <w:r w:rsidRPr="009F09A0">
        <w:rPr>
          <w:i/>
          <w:iCs/>
          <w:lang w:val="en-NL" w:eastAsia="en-NL"/>
        </w:rPr>
        <w:t>xperience</w:t>
      </w:r>
      <w:proofErr w:type="spellEnd"/>
      <w:r>
        <w:rPr>
          <w:i/>
          <w:iCs/>
          <w:lang w:eastAsia="en-NL"/>
        </w:rPr>
        <w:t xml:space="preserve"> </w:t>
      </w:r>
      <w:r w:rsidRPr="003F0742">
        <w:rPr>
          <w:lang w:eastAsia="en-NL"/>
        </w:rPr>
        <w:t>by</w:t>
      </w:r>
      <w:r w:rsidRPr="003F0742">
        <w:rPr>
          <w:lang w:val="en-NL" w:eastAsia="en-NL"/>
        </w:rPr>
        <w:t xml:space="preserve"> </w:t>
      </w:r>
      <w:r w:rsidRPr="009F09A0">
        <w:rPr>
          <w:lang w:val="en-NL" w:eastAsia="en-NL"/>
        </w:rPr>
        <w:t>David E. Young and Jean Guy Goulet</w:t>
      </w:r>
    </w:p>
    <w:p w14:paraId="6FCB056C" w14:textId="2E97B25B" w:rsidR="00D316A1" w:rsidRDefault="006442F6" w:rsidP="006442F6">
      <w:pPr>
        <w:rPr>
          <w:lang w:eastAsia="en-NL"/>
        </w:rPr>
      </w:pPr>
      <w:r>
        <w:rPr>
          <w:lang w:eastAsia="en-NL"/>
        </w:rPr>
        <w:t xml:space="preserve">  (</w:t>
      </w:r>
      <w:r w:rsidRPr="009F09A0">
        <w:rPr>
          <w:lang w:val="en-NL" w:eastAsia="en-NL"/>
        </w:rPr>
        <w:t>Peterborough, Ontario: Broadview Press</w:t>
      </w:r>
      <w:r>
        <w:rPr>
          <w:lang w:eastAsia="en-NL"/>
        </w:rPr>
        <w:t xml:space="preserve">, </w:t>
      </w:r>
      <w:r w:rsidRPr="009F09A0">
        <w:rPr>
          <w:lang w:val="en-NL" w:eastAsia="en-NL"/>
        </w:rPr>
        <w:t>1994</w:t>
      </w:r>
      <w:r>
        <w:rPr>
          <w:lang w:eastAsia="en-NL"/>
        </w:rPr>
        <w:t>)</w:t>
      </w:r>
    </w:p>
    <w:p w14:paraId="0A933FCE" w14:textId="3D8BF00C" w:rsidR="006746DA" w:rsidRDefault="006746DA" w:rsidP="006746DA">
      <w:pPr>
        <w:pStyle w:val="FootnoteText"/>
      </w:pPr>
      <w:proofErr w:type="spellStart"/>
      <w:r w:rsidRPr="0056582E">
        <w:t>Hennink</w:t>
      </w:r>
      <w:proofErr w:type="spellEnd"/>
      <w:r w:rsidRPr="0056582E">
        <w:t>,</w:t>
      </w:r>
      <w:r>
        <w:t xml:space="preserve"> </w:t>
      </w:r>
      <w:r w:rsidRPr="0056582E">
        <w:t>Monique</w:t>
      </w:r>
      <w:r>
        <w:t xml:space="preserve">, </w:t>
      </w:r>
      <w:r>
        <w:t xml:space="preserve">Inge </w:t>
      </w:r>
      <w:proofErr w:type="spellStart"/>
      <w:r w:rsidRPr="0056582E">
        <w:t>Hutter</w:t>
      </w:r>
      <w:proofErr w:type="spellEnd"/>
      <w:r>
        <w:t xml:space="preserve"> and Ajay</w:t>
      </w:r>
      <w:r w:rsidRPr="0056582E">
        <w:t xml:space="preserve"> Bailey, </w:t>
      </w:r>
      <w:r w:rsidRPr="0056582E">
        <w:rPr>
          <w:i/>
          <w:iCs/>
        </w:rPr>
        <w:t>Qualitative Research Methods</w:t>
      </w:r>
      <w:r w:rsidRPr="0056582E">
        <w:t xml:space="preserve"> </w:t>
      </w:r>
      <w:r>
        <w:t xml:space="preserve">(London, UK: </w:t>
      </w:r>
      <w:r w:rsidRPr="0056582E">
        <w:t>S</w:t>
      </w:r>
      <w:r>
        <w:t>age</w:t>
      </w:r>
    </w:p>
    <w:p w14:paraId="6E8A5B27" w14:textId="3C84D36D" w:rsidR="006442F6" w:rsidRDefault="006746DA" w:rsidP="006746DA">
      <w:r w:rsidRPr="0056582E">
        <w:t xml:space="preserve"> </w:t>
      </w:r>
      <w:r>
        <w:t xml:space="preserve"> </w:t>
      </w:r>
      <w:r w:rsidRPr="0056582E">
        <w:t>Publications</w:t>
      </w:r>
      <w:r>
        <w:t>, 2020)</w:t>
      </w:r>
    </w:p>
    <w:p w14:paraId="0352F7EA" w14:textId="6F6D33AD" w:rsidR="00CF0DC1" w:rsidRDefault="00CF0DC1" w:rsidP="00CF0DC1">
      <w:pPr>
        <w:pStyle w:val="FootnoteText"/>
        <w:rPr>
          <w:i/>
          <w:iCs/>
        </w:rPr>
      </w:pPr>
      <w:r>
        <w:t>Siegers</w:t>
      </w:r>
      <w:r>
        <w:t xml:space="preserve">, </w:t>
      </w:r>
      <w:r>
        <w:t>Pascal</w:t>
      </w:r>
      <w:r>
        <w:t>,</w:t>
      </w:r>
      <w:r>
        <w:t xml:space="preserve"> </w:t>
      </w:r>
      <w:r w:rsidRPr="00485B75">
        <w:rPr>
          <w:i/>
          <w:iCs/>
        </w:rPr>
        <w:t xml:space="preserve">Reincarnation Revisited. Question </w:t>
      </w:r>
      <w:r>
        <w:rPr>
          <w:i/>
          <w:iCs/>
        </w:rPr>
        <w:t>F</w:t>
      </w:r>
      <w:r w:rsidRPr="00485B75">
        <w:rPr>
          <w:i/>
          <w:iCs/>
        </w:rPr>
        <w:t xml:space="preserve">ormat </w:t>
      </w:r>
      <w:r>
        <w:rPr>
          <w:i/>
          <w:iCs/>
        </w:rPr>
        <w:t>A</w:t>
      </w:r>
      <w:r w:rsidRPr="00485B75">
        <w:rPr>
          <w:i/>
          <w:iCs/>
        </w:rPr>
        <w:t xml:space="preserve">nd </w:t>
      </w:r>
      <w:r>
        <w:rPr>
          <w:i/>
          <w:iCs/>
        </w:rPr>
        <w:t>T</w:t>
      </w:r>
      <w:r w:rsidRPr="00485B75">
        <w:rPr>
          <w:i/>
          <w:iCs/>
        </w:rPr>
        <w:t xml:space="preserve">he </w:t>
      </w:r>
      <w:r>
        <w:rPr>
          <w:i/>
          <w:iCs/>
        </w:rPr>
        <w:t>D</w:t>
      </w:r>
      <w:r w:rsidRPr="00485B75">
        <w:rPr>
          <w:i/>
          <w:iCs/>
        </w:rPr>
        <w:t xml:space="preserve">istribution </w:t>
      </w:r>
      <w:r>
        <w:rPr>
          <w:i/>
          <w:iCs/>
        </w:rPr>
        <w:t>O</w:t>
      </w:r>
      <w:r w:rsidRPr="00485B75">
        <w:rPr>
          <w:i/>
          <w:iCs/>
        </w:rPr>
        <w:t xml:space="preserve">f </w:t>
      </w:r>
      <w:r>
        <w:rPr>
          <w:i/>
          <w:iCs/>
        </w:rPr>
        <w:t>B</w:t>
      </w:r>
      <w:r w:rsidRPr="00485B75">
        <w:rPr>
          <w:i/>
          <w:iCs/>
        </w:rPr>
        <w:t xml:space="preserve">elief </w:t>
      </w:r>
      <w:r>
        <w:rPr>
          <w:i/>
          <w:iCs/>
        </w:rPr>
        <w:t>I</w:t>
      </w:r>
      <w:r w:rsidRPr="00485B75">
        <w:rPr>
          <w:i/>
          <w:iCs/>
        </w:rPr>
        <w:t>n</w:t>
      </w:r>
    </w:p>
    <w:p w14:paraId="20FD8FAC" w14:textId="3A11AFB0" w:rsidR="00CF0DC1" w:rsidRDefault="00CF0DC1" w:rsidP="00CF0DC1">
      <w:pPr>
        <w:pStyle w:val="FootnoteText"/>
      </w:pPr>
      <w:r w:rsidRPr="00485B75">
        <w:rPr>
          <w:i/>
          <w:iCs/>
        </w:rPr>
        <w:t xml:space="preserve"> </w:t>
      </w:r>
      <w:r>
        <w:rPr>
          <w:i/>
          <w:iCs/>
        </w:rPr>
        <w:t xml:space="preserve">  R</w:t>
      </w:r>
      <w:r w:rsidRPr="00485B75">
        <w:rPr>
          <w:i/>
          <w:iCs/>
        </w:rPr>
        <w:t xml:space="preserve">eincarnation </w:t>
      </w:r>
      <w:r>
        <w:rPr>
          <w:i/>
          <w:iCs/>
        </w:rPr>
        <w:t>I</w:t>
      </w:r>
      <w:r w:rsidRPr="00485B75">
        <w:rPr>
          <w:i/>
          <w:iCs/>
        </w:rPr>
        <w:t xml:space="preserve">n </w:t>
      </w:r>
      <w:r>
        <w:rPr>
          <w:i/>
          <w:iCs/>
        </w:rPr>
        <w:t>S</w:t>
      </w:r>
      <w:r w:rsidRPr="00485B75">
        <w:rPr>
          <w:i/>
          <w:iCs/>
        </w:rPr>
        <w:t xml:space="preserve">urvey </w:t>
      </w:r>
      <w:r>
        <w:rPr>
          <w:i/>
          <w:iCs/>
        </w:rPr>
        <w:t>R</w:t>
      </w:r>
      <w:r w:rsidRPr="00485B75">
        <w:rPr>
          <w:i/>
          <w:iCs/>
        </w:rPr>
        <w:t>esearch. Survey Methods: Insights from the Field</w:t>
      </w:r>
      <w:r>
        <w:t xml:space="preserve"> </w:t>
      </w:r>
      <w:r>
        <w:t xml:space="preserve"> </w:t>
      </w:r>
      <w:r>
        <w:t>(2013), [Retrieved from</w:t>
      </w:r>
    </w:p>
    <w:p w14:paraId="4EAFD8FC" w14:textId="3A7D6DCA" w:rsidR="006746DA" w:rsidRPr="006442F6" w:rsidRDefault="00CF0DC1" w:rsidP="00CF0DC1">
      <w:pPr>
        <w:rPr>
          <w:rFonts w:asciiTheme="minorHAnsi" w:hAnsiTheme="minorHAnsi" w:cstheme="minorHAnsi"/>
          <w:sz w:val="22"/>
          <w:szCs w:val="22"/>
        </w:rPr>
      </w:pPr>
      <w:r>
        <w:t xml:space="preserve">   https://surveyinsights.org/?p=2016</w:t>
      </w:r>
    </w:p>
    <w:p w14:paraId="45A7F2A4" w14:textId="4B6A23A4" w:rsidR="00CF0DC1" w:rsidRDefault="00CF0DC1" w:rsidP="00CF0DC1">
      <w:pPr>
        <w:pStyle w:val="FootnoteText"/>
      </w:pPr>
      <w:r w:rsidRPr="0056582E">
        <w:t>Walter</w:t>
      </w:r>
      <w:r>
        <w:t xml:space="preserve">, </w:t>
      </w:r>
      <w:r>
        <w:t xml:space="preserve">Tony and Helen </w:t>
      </w:r>
      <w:r w:rsidRPr="0056582E">
        <w:t>Waterhouse</w:t>
      </w:r>
      <w:r>
        <w:t xml:space="preserve">, </w:t>
      </w:r>
      <w:r w:rsidRPr="0056582E">
        <w:rPr>
          <w:i/>
          <w:iCs/>
        </w:rPr>
        <w:t xml:space="preserve">A Very Private Belief: Reincarnation </w:t>
      </w:r>
      <w:r>
        <w:rPr>
          <w:i/>
          <w:iCs/>
        </w:rPr>
        <w:t>I</w:t>
      </w:r>
      <w:r w:rsidRPr="0056582E">
        <w:rPr>
          <w:i/>
          <w:iCs/>
        </w:rPr>
        <w:t>n Contemporary England</w:t>
      </w:r>
      <w:r w:rsidRPr="0056582E">
        <w:t xml:space="preserve">, </w:t>
      </w:r>
    </w:p>
    <w:p w14:paraId="2CCCA5D1" w14:textId="571452C2" w:rsidR="00D316A1" w:rsidRDefault="00CF0DC1" w:rsidP="00CF0DC1">
      <w:pPr>
        <w:rPr>
          <w:rFonts w:asciiTheme="minorHAnsi" w:hAnsiTheme="minorHAnsi" w:cstheme="minorHAnsi"/>
          <w:i/>
          <w:iCs/>
          <w:sz w:val="22"/>
          <w:szCs w:val="22"/>
        </w:rPr>
      </w:pPr>
      <w:r>
        <w:t xml:space="preserve">   (</w:t>
      </w:r>
      <w:r w:rsidRPr="0056582E">
        <w:t>Sociology</w:t>
      </w:r>
      <w:r>
        <w:t xml:space="preserve"> </w:t>
      </w:r>
      <w:r w:rsidRPr="0056582E">
        <w:t xml:space="preserve">of Religion, </w:t>
      </w:r>
      <w:r>
        <w:t xml:space="preserve">Summer, Vol. </w:t>
      </w:r>
      <w:r w:rsidRPr="0056582E">
        <w:t>60</w:t>
      </w:r>
      <w:r>
        <w:t>, No.2, Oxford University Press, 1999)</w:t>
      </w:r>
    </w:p>
    <w:p w14:paraId="0697D744" w14:textId="29CE3A7F" w:rsidR="00950432" w:rsidRDefault="00950432" w:rsidP="00950432">
      <w:pPr>
        <w:pStyle w:val="FootnoteText"/>
        <w:rPr>
          <w:i/>
          <w:iCs/>
        </w:rPr>
      </w:pPr>
      <w:r w:rsidRPr="00000AE5">
        <w:t>Waterhouse, Helen</w:t>
      </w:r>
      <w:r>
        <w:t xml:space="preserve">, </w:t>
      </w:r>
      <w:r w:rsidRPr="00000AE5">
        <w:t>‘Reincarnation Belief In Britain: New Age Orientation Or Mainstream Option</w:t>
      </w:r>
      <w:r w:rsidRPr="00000AE5">
        <w:rPr>
          <w:i/>
          <w:iCs/>
        </w:rPr>
        <w:t>’</w:t>
      </w:r>
      <w:r w:rsidRPr="00000AE5">
        <w:t xml:space="preserve"> </w:t>
      </w:r>
      <w:r w:rsidRPr="00000AE5">
        <w:rPr>
          <w:i/>
          <w:iCs/>
        </w:rPr>
        <w:t xml:space="preserve">Journal </w:t>
      </w:r>
      <w:r>
        <w:rPr>
          <w:i/>
          <w:iCs/>
        </w:rPr>
        <w:t>o</w:t>
      </w:r>
      <w:r w:rsidRPr="00000AE5">
        <w:rPr>
          <w:i/>
          <w:iCs/>
        </w:rPr>
        <w:t>f</w:t>
      </w:r>
    </w:p>
    <w:p w14:paraId="63EB95D5" w14:textId="67A6DC99" w:rsidR="00D316A1" w:rsidRDefault="00950432" w:rsidP="00950432">
      <w:pPr>
        <w:rPr>
          <w:rFonts w:asciiTheme="minorHAnsi" w:hAnsiTheme="minorHAnsi" w:cstheme="minorHAnsi"/>
          <w:i/>
          <w:iCs/>
          <w:sz w:val="22"/>
          <w:szCs w:val="22"/>
        </w:rPr>
      </w:pPr>
      <w:r w:rsidRPr="00000AE5">
        <w:rPr>
          <w:i/>
          <w:iCs/>
        </w:rPr>
        <w:t xml:space="preserve"> </w:t>
      </w:r>
      <w:r>
        <w:rPr>
          <w:i/>
          <w:iCs/>
        </w:rPr>
        <w:t xml:space="preserve">  </w:t>
      </w:r>
      <w:r w:rsidRPr="00000AE5">
        <w:rPr>
          <w:i/>
          <w:iCs/>
        </w:rPr>
        <w:t>Contemporary Religion,</w:t>
      </w:r>
      <w:r w:rsidRPr="00000AE5">
        <w:t xml:space="preserve"> 14 (1999)</w:t>
      </w:r>
    </w:p>
    <w:p w14:paraId="2FB4744C" w14:textId="77777777" w:rsidR="00D316A1" w:rsidRDefault="00D316A1" w:rsidP="00FA7862">
      <w:pPr>
        <w:rPr>
          <w:rFonts w:asciiTheme="minorHAnsi" w:hAnsiTheme="minorHAnsi" w:cstheme="minorHAnsi"/>
          <w:i/>
          <w:iCs/>
          <w:sz w:val="22"/>
          <w:szCs w:val="22"/>
        </w:rPr>
      </w:pPr>
    </w:p>
    <w:p w14:paraId="42901584" w14:textId="77777777" w:rsidR="00D316A1" w:rsidRDefault="00D316A1" w:rsidP="00FA7862">
      <w:pPr>
        <w:rPr>
          <w:rFonts w:asciiTheme="minorHAnsi" w:hAnsiTheme="minorHAnsi" w:cstheme="minorHAnsi"/>
          <w:i/>
          <w:iCs/>
          <w:sz w:val="22"/>
          <w:szCs w:val="22"/>
        </w:rPr>
      </w:pPr>
    </w:p>
    <w:p w14:paraId="1A2BA754" w14:textId="77777777" w:rsidR="00D316A1" w:rsidRDefault="00D316A1" w:rsidP="00FA7862">
      <w:pPr>
        <w:rPr>
          <w:rFonts w:asciiTheme="minorHAnsi" w:hAnsiTheme="minorHAnsi" w:cstheme="minorHAnsi"/>
          <w:i/>
          <w:iCs/>
          <w:sz w:val="22"/>
          <w:szCs w:val="22"/>
        </w:rPr>
      </w:pPr>
    </w:p>
    <w:p w14:paraId="14F198A1" w14:textId="77777777" w:rsidR="00D316A1" w:rsidRDefault="00D316A1" w:rsidP="00FA7862">
      <w:pPr>
        <w:rPr>
          <w:rFonts w:asciiTheme="minorHAnsi" w:hAnsiTheme="minorHAnsi" w:cstheme="minorHAnsi"/>
          <w:i/>
          <w:iCs/>
          <w:sz w:val="22"/>
          <w:szCs w:val="22"/>
        </w:rPr>
      </w:pPr>
    </w:p>
    <w:p w14:paraId="255CB973" w14:textId="77777777" w:rsidR="00D316A1" w:rsidRDefault="00D316A1" w:rsidP="00FA7862">
      <w:pPr>
        <w:rPr>
          <w:rFonts w:asciiTheme="minorHAnsi" w:hAnsiTheme="minorHAnsi" w:cstheme="minorHAnsi"/>
          <w:i/>
          <w:iCs/>
          <w:sz w:val="22"/>
          <w:szCs w:val="22"/>
        </w:rPr>
      </w:pPr>
    </w:p>
    <w:p w14:paraId="38D83784" w14:textId="77777777" w:rsidR="00D316A1" w:rsidRDefault="00D316A1" w:rsidP="00FA7862">
      <w:pPr>
        <w:rPr>
          <w:rFonts w:asciiTheme="minorHAnsi" w:hAnsiTheme="minorHAnsi" w:cstheme="minorHAnsi"/>
          <w:i/>
          <w:iCs/>
          <w:sz w:val="22"/>
          <w:szCs w:val="22"/>
        </w:rPr>
      </w:pPr>
    </w:p>
    <w:p w14:paraId="1A861B32" w14:textId="77777777" w:rsidR="00D316A1" w:rsidRDefault="00D316A1" w:rsidP="00FA7862">
      <w:pPr>
        <w:rPr>
          <w:rFonts w:asciiTheme="minorHAnsi" w:hAnsiTheme="minorHAnsi" w:cstheme="minorHAnsi"/>
          <w:i/>
          <w:iCs/>
          <w:sz w:val="22"/>
          <w:szCs w:val="22"/>
        </w:rPr>
      </w:pPr>
    </w:p>
    <w:bookmarkEnd w:id="9"/>
    <w:p w14:paraId="6BF859DE" w14:textId="77777777" w:rsidR="00D316A1" w:rsidRDefault="00D316A1" w:rsidP="00FA7862">
      <w:pPr>
        <w:rPr>
          <w:rFonts w:asciiTheme="minorHAnsi" w:hAnsiTheme="minorHAnsi" w:cstheme="minorHAnsi"/>
          <w:i/>
          <w:iCs/>
          <w:sz w:val="22"/>
          <w:szCs w:val="22"/>
        </w:rPr>
      </w:pPr>
    </w:p>
    <w:sectPr w:rsidR="00D316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D5A544" w14:textId="77777777" w:rsidR="00FE0B92" w:rsidRDefault="00FE0B92" w:rsidP="00ED14F8">
      <w:r>
        <w:separator/>
      </w:r>
    </w:p>
  </w:endnote>
  <w:endnote w:type="continuationSeparator" w:id="0">
    <w:p w14:paraId="725257C0" w14:textId="77777777" w:rsidR="00FE0B92" w:rsidRDefault="00FE0B92" w:rsidP="00ED1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AC046C" w14:textId="77777777" w:rsidR="00FE0B92" w:rsidRDefault="00FE0B92" w:rsidP="00ED14F8">
      <w:r>
        <w:separator/>
      </w:r>
    </w:p>
  </w:footnote>
  <w:footnote w:type="continuationSeparator" w:id="0">
    <w:p w14:paraId="4FA8509E" w14:textId="77777777" w:rsidR="00FE0B92" w:rsidRDefault="00FE0B92" w:rsidP="00ED14F8">
      <w:r>
        <w:continuationSeparator/>
      </w:r>
    </w:p>
  </w:footnote>
  <w:footnote w:id="1">
    <w:p w14:paraId="442C8D31" w14:textId="4BA29AEB" w:rsidR="003D3BD0" w:rsidRDefault="003D3BD0">
      <w:pPr>
        <w:pStyle w:val="FootnoteText"/>
      </w:pPr>
      <w:r>
        <w:rPr>
          <w:rStyle w:val="FootnoteReference"/>
        </w:rPr>
        <w:footnoteRef/>
      </w:r>
      <w:r>
        <w:t xml:space="preserve"> </w:t>
      </w:r>
      <w:r w:rsidR="00EE6F27">
        <w:t>J</w:t>
      </w:r>
      <w:r w:rsidR="00395A2D">
        <w:t>enny</w:t>
      </w:r>
      <w:r w:rsidR="00EE6F27">
        <w:t xml:space="preserve"> </w:t>
      </w:r>
      <w:r>
        <w:t xml:space="preserve">Blain, </w:t>
      </w:r>
      <w:r w:rsidRPr="002159F9">
        <w:rPr>
          <w:i/>
          <w:iCs/>
        </w:rPr>
        <w:t xml:space="preserve">Speaking </w:t>
      </w:r>
      <w:proofErr w:type="spellStart"/>
      <w:r w:rsidRPr="002159F9">
        <w:rPr>
          <w:i/>
          <w:iCs/>
        </w:rPr>
        <w:t>Shamanistically</w:t>
      </w:r>
      <w:proofErr w:type="spellEnd"/>
      <w:r w:rsidRPr="002159F9">
        <w:rPr>
          <w:i/>
          <w:iCs/>
        </w:rPr>
        <w:t xml:space="preserve">: </w:t>
      </w:r>
      <w:proofErr w:type="spellStart"/>
      <w:r w:rsidRPr="002159F9">
        <w:rPr>
          <w:i/>
          <w:iCs/>
        </w:rPr>
        <w:t>Seidr</w:t>
      </w:r>
      <w:proofErr w:type="spellEnd"/>
      <w:r w:rsidRPr="002159F9">
        <w:rPr>
          <w:i/>
          <w:iCs/>
        </w:rPr>
        <w:t xml:space="preserve">, Academia </w:t>
      </w:r>
      <w:r w:rsidR="0003007E">
        <w:rPr>
          <w:i/>
          <w:iCs/>
        </w:rPr>
        <w:t>A</w:t>
      </w:r>
      <w:r w:rsidRPr="002159F9">
        <w:rPr>
          <w:i/>
          <w:iCs/>
        </w:rPr>
        <w:t>nd Rationality</w:t>
      </w:r>
      <w:r w:rsidR="00DE1157">
        <w:t>,</w:t>
      </w:r>
      <w:r w:rsidRPr="002159F9">
        <w:t xml:space="preserve"> </w:t>
      </w:r>
      <w:r w:rsidR="00EE6F27">
        <w:t>(</w:t>
      </w:r>
      <w:r w:rsidRPr="002159F9">
        <w:t>In DISKUS Volume 6</w:t>
      </w:r>
      <w:r>
        <w:t>,</w:t>
      </w:r>
      <w:r w:rsidR="00EE6F27">
        <w:t xml:space="preserve"> </w:t>
      </w:r>
      <w:r w:rsidRPr="002159F9">
        <w:t>2000)</w:t>
      </w:r>
      <w:r>
        <w:t>, p.1</w:t>
      </w:r>
      <w:r w:rsidR="00DE1157">
        <w:t>.</w:t>
      </w:r>
    </w:p>
  </w:footnote>
  <w:footnote w:id="2">
    <w:p w14:paraId="62D69FED" w14:textId="77777777" w:rsidR="007417C0" w:rsidRDefault="00395A2D" w:rsidP="00395A2D">
      <w:pPr>
        <w:pStyle w:val="FootnoteText"/>
      </w:pPr>
      <w:r>
        <w:rPr>
          <w:rStyle w:val="FootnoteReference"/>
        </w:rPr>
        <w:footnoteRef/>
      </w:r>
      <w:r>
        <w:t xml:space="preserve"> Tony </w:t>
      </w:r>
      <w:r w:rsidRPr="0056582E">
        <w:t>Walter</w:t>
      </w:r>
      <w:r>
        <w:t xml:space="preserve"> and Helen</w:t>
      </w:r>
      <w:r w:rsidR="0003007E">
        <w:t xml:space="preserve"> </w:t>
      </w:r>
      <w:r w:rsidRPr="0056582E">
        <w:t>Waterhouse</w:t>
      </w:r>
      <w:r>
        <w:t xml:space="preserve">, </w:t>
      </w:r>
      <w:r w:rsidRPr="0056582E">
        <w:rPr>
          <w:i/>
          <w:iCs/>
        </w:rPr>
        <w:t xml:space="preserve">A Very Private Belief: Reincarnation </w:t>
      </w:r>
      <w:r w:rsidR="0003007E">
        <w:rPr>
          <w:i/>
          <w:iCs/>
        </w:rPr>
        <w:t>I</w:t>
      </w:r>
      <w:r w:rsidRPr="0056582E">
        <w:rPr>
          <w:i/>
          <w:iCs/>
        </w:rPr>
        <w:t>n Contemporary England</w:t>
      </w:r>
      <w:r w:rsidRPr="0056582E">
        <w:t xml:space="preserve">, </w:t>
      </w:r>
    </w:p>
    <w:p w14:paraId="354F2787" w14:textId="4F954E60" w:rsidR="00395A2D" w:rsidRDefault="007417C0" w:rsidP="00395A2D">
      <w:pPr>
        <w:pStyle w:val="FootnoteText"/>
      </w:pPr>
      <w:r>
        <w:t xml:space="preserve">  </w:t>
      </w:r>
      <w:r w:rsidR="00CC5F43">
        <w:t xml:space="preserve"> </w:t>
      </w:r>
      <w:r w:rsidR="00395A2D">
        <w:t>(</w:t>
      </w:r>
      <w:r w:rsidR="00395A2D" w:rsidRPr="0056582E">
        <w:t>Sociology</w:t>
      </w:r>
      <w:r w:rsidR="00395A2D">
        <w:t xml:space="preserve"> </w:t>
      </w:r>
      <w:r w:rsidR="00395A2D" w:rsidRPr="0056582E">
        <w:t xml:space="preserve">of Religion, </w:t>
      </w:r>
      <w:r w:rsidR="00395A2D">
        <w:t xml:space="preserve">Summer, Vol. </w:t>
      </w:r>
      <w:r w:rsidR="00395A2D" w:rsidRPr="0056582E">
        <w:t>60</w:t>
      </w:r>
      <w:r w:rsidR="00395A2D">
        <w:t>, No.2, Oxford University Press, 1999)</w:t>
      </w:r>
      <w:r w:rsidR="0003007E">
        <w:t xml:space="preserve">, </w:t>
      </w:r>
      <w:r w:rsidR="00395A2D">
        <w:t>p.196</w:t>
      </w:r>
      <w:r w:rsidR="0003007E">
        <w:t>.</w:t>
      </w:r>
    </w:p>
  </w:footnote>
  <w:footnote w:id="3">
    <w:p w14:paraId="43E3E333" w14:textId="2FA45536" w:rsidR="007417C0" w:rsidRPr="007417C0" w:rsidRDefault="007417C0">
      <w:pPr>
        <w:pStyle w:val="FootnoteText"/>
      </w:pPr>
      <w:r>
        <w:rPr>
          <w:rStyle w:val="FootnoteReference"/>
        </w:rPr>
        <w:footnoteRef/>
      </w:r>
      <w:r>
        <w:t xml:space="preserve"> </w:t>
      </w:r>
      <w:bookmarkStart w:id="8" w:name="_Hlk68029501"/>
      <w:r>
        <w:t xml:space="preserve">Walter and Waterhouse, </w:t>
      </w:r>
      <w:r w:rsidRPr="0056582E">
        <w:rPr>
          <w:i/>
          <w:iCs/>
        </w:rPr>
        <w:t>A Very Private Belief</w:t>
      </w:r>
      <w:bookmarkEnd w:id="8"/>
      <w:r>
        <w:rPr>
          <w:i/>
          <w:iCs/>
        </w:rPr>
        <w:t xml:space="preserve">, </w:t>
      </w:r>
      <w:r>
        <w:t>p.193.</w:t>
      </w:r>
    </w:p>
  </w:footnote>
  <w:footnote w:id="4">
    <w:p w14:paraId="2CCAF3F7" w14:textId="6A23064A" w:rsidR="00B52FF7" w:rsidRPr="002159F9" w:rsidRDefault="00B52FF7" w:rsidP="002159F9">
      <w:r>
        <w:rPr>
          <w:rStyle w:val="FootnoteReference"/>
        </w:rPr>
        <w:footnoteRef/>
      </w:r>
      <w:r>
        <w:t xml:space="preserve"> Blain, </w:t>
      </w:r>
      <w:r w:rsidRPr="002159F9">
        <w:rPr>
          <w:i/>
          <w:iCs/>
        </w:rPr>
        <w:t xml:space="preserve">Speaking </w:t>
      </w:r>
      <w:proofErr w:type="spellStart"/>
      <w:r w:rsidRPr="002159F9">
        <w:rPr>
          <w:i/>
          <w:iCs/>
        </w:rPr>
        <w:t>Shamanistically</w:t>
      </w:r>
      <w:proofErr w:type="spellEnd"/>
      <w:r>
        <w:t>, p.1</w:t>
      </w:r>
      <w:r w:rsidR="00395A2D">
        <w:t>.</w:t>
      </w:r>
    </w:p>
  </w:footnote>
  <w:footnote w:id="5">
    <w:p w14:paraId="09E327D1" w14:textId="77777777" w:rsidR="00CC5F43" w:rsidRDefault="00B52FF7" w:rsidP="009F09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i/>
          <w:iCs/>
          <w:lang w:val="en-NL" w:eastAsia="en-NL"/>
        </w:rPr>
      </w:pPr>
      <w:r>
        <w:rPr>
          <w:rStyle w:val="FootnoteReference"/>
        </w:rPr>
        <w:footnoteRef/>
      </w:r>
      <w:r>
        <w:t xml:space="preserve"> </w:t>
      </w:r>
      <w:r w:rsidR="00CC5F43">
        <w:t xml:space="preserve">Jean Guy </w:t>
      </w:r>
      <w:r w:rsidRPr="0082325C">
        <w:rPr>
          <w:lang w:val="en-NL" w:eastAsia="en-NL"/>
        </w:rPr>
        <w:t>Goulet</w:t>
      </w:r>
      <w:r>
        <w:rPr>
          <w:lang w:eastAsia="en-NL"/>
        </w:rPr>
        <w:t>,</w:t>
      </w:r>
      <w:r w:rsidRPr="0082325C">
        <w:rPr>
          <w:lang w:val="en-NL" w:eastAsia="en-NL"/>
        </w:rPr>
        <w:t xml:space="preserve"> </w:t>
      </w:r>
      <w:r w:rsidR="00CC5F43">
        <w:rPr>
          <w:lang w:eastAsia="en-NL"/>
        </w:rPr>
        <w:t>‘</w:t>
      </w:r>
      <w:r w:rsidRPr="00CC5F43">
        <w:rPr>
          <w:lang w:val="en-NL" w:eastAsia="en-NL"/>
        </w:rPr>
        <w:t xml:space="preserve">Dreams </w:t>
      </w:r>
      <w:r w:rsidR="00CC5F43" w:rsidRPr="00CC5F43">
        <w:rPr>
          <w:lang w:eastAsia="en-NL"/>
        </w:rPr>
        <w:t>A</w:t>
      </w:r>
      <w:proofErr w:type="spellStart"/>
      <w:r w:rsidRPr="00CC5F43">
        <w:rPr>
          <w:lang w:val="en-NL" w:eastAsia="en-NL"/>
        </w:rPr>
        <w:t>nd</w:t>
      </w:r>
      <w:proofErr w:type="spellEnd"/>
      <w:r w:rsidRPr="00CC5F43">
        <w:rPr>
          <w:lang w:val="en-NL" w:eastAsia="en-NL"/>
        </w:rPr>
        <w:t xml:space="preserve"> </w:t>
      </w:r>
      <w:r w:rsidR="00CC5F43" w:rsidRPr="00CC5F43">
        <w:rPr>
          <w:lang w:eastAsia="en-NL"/>
        </w:rPr>
        <w:t>V</w:t>
      </w:r>
      <w:proofErr w:type="spellStart"/>
      <w:r w:rsidRPr="00CC5F43">
        <w:rPr>
          <w:lang w:val="en-NL" w:eastAsia="en-NL"/>
        </w:rPr>
        <w:t>isions</w:t>
      </w:r>
      <w:proofErr w:type="spellEnd"/>
      <w:r w:rsidRPr="00CC5F43">
        <w:rPr>
          <w:lang w:val="en-NL" w:eastAsia="en-NL"/>
        </w:rPr>
        <w:t xml:space="preserve"> </w:t>
      </w:r>
      <w:r w:rsidR="00CC5F43" w:rsidRPr="00CC5F43">
        <w:rPr>
          <w:lang w:eastAsia="en-NL"/>
        </w:rPr>
        <w:t>I</w:t>
      </w:r>
      <w:r w:rsidRPr="00CC5F43">
        <w:rPr>
          <w:lang w:val="en-NL" w:eastAsia="en-NL"/>
        </w:rPr>
        <w:t xml:space="preserve">n </w:t>
      </w:r>
      <w:r w:rsidR="00CC5F43" w:rsidRPr="00CC5F43">
        <w:rPr>
          <w:lang w:eastAsia="en-NL"/>
        </w:rPr>
        <w:t>O</w:t>
      </w:r>
      <w:proofErr w:type="spellStart"/>
      <w:r w:rsidRPr="00CC5F43">
        <w:rPr>
          <w:lang w:val="en-NL" w:eastAsia="en-NL"/>
        </w:rPr>
        <w:t>ther</w:t>
      </w:r>
      <w:proofErr w:type="spellEnd"/>
      <w:r w:rsidRPr="00CC5F43">
        <w:rPr>
          <w:lang w:val="en-NL" w:eastAsia="en-NL"/>
        </w:rPr>
        <w:t xml:space="preserve"> </w:t>
      </w:r>
      <w:r w:rsidR="00CC5F43" w:rsidRPr="00CC5F43">
        <w:rPr>
          <w:lang w:eastAsia="en-NL"/>
        </w:rPr>
        <w:t>L</w:t>
      </w:r>
      <w:proofErr w:type="spellStart"/>
      <w:r w:rsidRPr="00CC5F43">
        <w:rPr>
          <w:lang w:val="en-NL" w:eastAsia="en-NL"/>
        </w:rPr>
        <w:t>ife</w:t>
      </w:r>
      <w:proofErr w:type="spellEnd"/>
      <w:r w:rsidRPr="00CC5F43">
        <w:rPr>
          <w:lang w:val="en-NL" w:eastAsia="en-NL"/>
        </w:rPr>
        <w:t>-</w:t>
      </w:r>
      <w:r w:rsidR="00CC5F43" w:rsidRPr="00CC5F43">
        <w:rPr>
          <w:lang w:eastAsia="en-NL"/>
        </w:rPr>
        <w:t>W</w:t>
      </w:r>
      <w:proofErr w:type="spellStart"/>
      <w:r w:rsidRPr="00CC5F43">
        <w:rPr>
          <w:lang w:val="en-NL" w:eastAsia="en-NL"/>
        </w:rPr>
        <w:t>orld</w:t>
      </w:r>
      <w:proofErr w:type="spellEnd"/>
      <w:r w:rsidR="00CC5F43">
        <w:rPr>
          <w:lang w:eastAsia="en-NL"/>
        </w:rPr>
        <w:t>’</w:t>
      </w:r>
      <w:r w:rsidRPr="0082325C">
        <w:rPr>
          <w:i/>
          <w:iCs/>
          <w:lang w:val="en-NL" w:eastAsia="en-NL"/>
        </w:rPr>
        <w:t xml:space="preserve"> </w:t>
      </w:r>
      <w:r w:rsidRPr="009F09A0">
        <w:rPr>
          <w:lang w:val="en-NL" w:eastAsia="en-NL"/>
        </w:rPr>
        <w:t>in</w:t>
      </w:r>
      <w:r w:rsidRPr="0082325C">
        <w:rPr>
          <w:i/>
          <w:iCs/>
          <w:lang w:val="en-NL" w:eastAsia="en-NL"/>
        </w:rPr>
        <w:t xml:space="preserve"> Being Changed </w:t>
      </w:r>
      <w:r w:rsidR="00CC5F43">
        <w:rPr>
          <w:i/>
          <w:iCs/>
          <w:lang w:eastAsia="en-NL"/>
        </w:rPr>
        <w:t>B</w:t>
      </w:r>
      <w:r w:rsidRPr="0082325C">
        <w:rPr>
          <w:i/>
          <w:iCs/>
          <w:lang w:val="en-NL" w:eastAsia="en-NL"/>
        </w:rPr>
        <w:t>y Cross-Cultural</w:t>
      </w:r>
    </w:p>
    <w:p w14:paraId="337BF159" w14:textId="77777777" w:rsidR="00CC5F43" w:rsidRDefault="00B52FF7" w:rsidP="009F09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val="en-NL" w:eastAsia="en-NL"/>
        </w:rPr>
      </w:pPr>
      <w:r w:rsidRPr="0082325C">
        <w:rPr>
          <w:i/>
          <w:iCs/>
          <w:lang w:val="en-NL" w:eastAsia="en-NL"/>
        </w:rPr>
        <w:t xml:space="preserve"> </w:t>
      </w:r>
      <w:r w:rsidR="00CC5F43">
        <w:rPr>
          <w:i/>
          <w:iCs/>
          <w:lang w:eastAsia="en-NL"/>
        </w:rPr>
        <w:t xml:space="preserve"> </w:t>
      </w:r>
      <w:r w:rsidRPr="0082325C">
        <w:rPr>
          <w:i/>
          <w:iCs/>
          <w:lang w:val="en-NL" w:eastAsia="en-NL"/>
        </w:rPr>
        <w:t>Encounters:</w:t>
      </w:r>
      <w:r>
        <w:rPr>
          <w:i/>
          <w:iCs/>
          <w:lang w:eastAsia="en-NL"/>
        </w:rPr>
        <w:t xml:space="preserve"> </w:t>
      </w:r>
      <w:r w:rsidR="00CC5F43">
        <w:rPr>
          <w:i/>
          <w:iCs/>
          <w:lang w:eastAsia="en-NL"/>
        </w:rPr>
        <w:t>T</w:t>
      </w:r>
      <w:r w:rsidRPr="0082325C">
        <w:rPr>
          <w:i/>
          <w:iCs/>
          <w:lang w:val="en-NL" w:eastAsia="en-NL"/>
        </w:rPr>
        <w:t xml:space="preserve">he </w:t>
      </w:r>
      <w:r w:rsidR="00CC5F43">
        <w:rPr>
          <w:i/>
          <w:iCs/>
          <w:lang w:eastAsia="en-NL"/>
        </w:rPr>
        <w:t>A</w:t>
      </w:r>
      <w:proofErr w:type="spellStart"/>
      <w:r w:rsidRPr="0082325C">
        <w:rPr>
          <w:i/>
          <w:iCs/>
          <w:lang w:val="en-NL" w:eastAsia="en-NL"/>
        </w:rPr>
        <w:t>nthropology</w:t>
      </w:r>
      <w:proofErr w:type="spellEnd"/>
      <w:r w:rsidRPr="0082325C">
        <w:rPr>
          <w:i/>
          <w:iCs/>
          <w:lang w:val="en-NL" w:eastAsia="en-NL"/>
        </w:rPr>
        <w:t xml:space="preserve"> </w:t>
      </w:r>
      <w:r w:rsidR="00CC5F43">
        <w:rPr>
          <w:i/>
          <w:iCs/>
          <w:lang w:eastAsia="en-NL"/>
        </w:rPr>
        <w:t>O</w:t>
      </w:r>
      <w:r w:rsidRPr="0082325C">
        <w:rPr>
          <w:i/>
          <w:iCs/>
          <w:lang w:val="en-NL" w:eastAsia="en-NL"/>
        </w:rPr>
        <w:t xml:space="preserve">f </w:t>
      </w:r>
      <w:r w:rsidR="00CC5F43">
        <w:rPr>
          <w:i/>
          <w:iCs/>
          <w:lang w:eastAsia="en-NL"/>
        </w:rPr>
        <w:t>E</w:t>
      </w:r>
      <w:proofErr w:type="spellStart"/>
      <w:r w:rsidRPr="0082325C">
        <w:rPr>
          <w:i/>
          <w:iCs/>
          <w:lang w:val="en-NL" w:eastAsia="en-NL"/>
        </w:rPr>
        <w:t>xtraordinary</w:t>
      </w:r>
      <w:proofErr w:type="spellEnd"/>
      <w:r w:rsidRPr="0082325C">
        <w:rPr>
          <w:i/>
          <w:iCs/>
          <w:lang w:val="en-NL" w:eastAsia="en-NL"/>
        </w:rPr>
        <w:t xml:space="preserve"> </w:t>
      </w:r>
      <w:r w:rsidR="00CC5F43">
        <w:rPr>
          <w:i/>
          <w:iCs/>
          <w:lang w:eastAsia="en-NL"/>
        </w:rPr>
        <w:t>E</w:t>
      </w:r>
      <w:proofErr w:type="spellStart"/>
      <w:r w:rsidRPr="0082325C">
        <w:rPr>
          <w:i/>
          <w:iCs/>
          <w:lang w:val="en-NL" w:eastAsia="en-NL"/>
        </w:rPr>
        <w:t>xperience</w:t>
      </w:r>
      <w:proofErr w:type="spellEnd"/>
      <w:r w:rsidR="00CC5F43">
        <w:rPr>
          <w:i/>
          <w:iCs/>
          <w:lang w:eastAsia="en-NL"/>
        </w:rPr>
        <w:t xml:space="preserve">, </w:t>
      </w:r>
      <w:r w:rsidR="00CC5F43" w:rsidRPr="00CC5F43">
        <w:rPr>
          <w:lang w:eastAsia="en-NL"/>
        </w:rPr>
        <w:t>by</w:t>
      </w:r>
      <w:r w:rsidR="00CC5F43">
        <w:rPr>
          <w:lang w:eastAsia="en-NL"/>
        </w:rPr>
        <w:t xml:space="preserve"> </w:t>
      </w:r>
      <w:r w:rsidRPr="0082325C">
        <w:rPr>
          <w:lang w:val="en-NL" w:eastAsia="en-NL"/>
        </w:rPr>
        <w:t>David E. Young and Jean Guy Goulet</w:t>
      </w:r>
    </w:p>
    <w:p w14:paraId="5AE4CCA2" w14:textId="7A6D193A" w:rsidR="00B52FF7" w:rsidRPr="00CC5F43" w:rsidRDefault="00B52FF7" w:rsidP="009F09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i/>
          <w:iCs/>
          <w:lang w:val="en-NL" w:eastAsia="en-NL"/>
        </w:rPr>
      </w:pPr>
      <w:r w:rsidRPr="0082325C">
        <w:rPr>
          <w:lang w:val="en-NL" w:eastAsia="en-NL"/>
        </w:rPr>
        <w:t xml:space="preserve"> </w:t>
      </w:r>
      <w:r w:rsidR="00CC5F43">
        <w:rPr>
          <w:lang w:eastAsia="en-NL"/>
        </w:rPr>
        <w:t xml:space="preserve"> </w:t>
      </w:r>
      <w:r>
        <w:rPr>
          <w:lang w:eastAsia="en-NL"/>
        </w:rPr>
        <w:t>(</w:t>
      </w:r>
      <w:r w:rsidRPr="0082325C">
        <w:rPr>
          <w:lang w:val="en-NL" w:eastAsia="en-NL"/>
        </w:rPr>
        <w:t>Peterborough, Ontario:</w:t>
      </w:r>
      <w:r>
        <w:rPr>
          <w:lang w:eastAsia="en-NL"/>
        </w:rPr>
        <w:t xml:space="preserve"> </w:t>
      </w:r>
      <w:r w:rsidRPr="0082325C">
        <w:rPr>
          <w:lang w:val="en-NL" w:eastAsia="en-NL"/>
        </w:rPr>
        <w:t>Broadview Press</w:t>
      </w:r>
      <w:r>
        <w:rPr>
          <w:lang w:eastAsia="en-NL"/>
        </w:rPr>
        <w:t>,</w:t>
      </w:r>
      <w:r w:rsidRPr="0082325C">
        <w:rPr>
          <w:lang w:val="en-NL" w:eastAsia="en-NL"/>
        </w:rPr>
        <w:t xml:space="preserve"> 1994</w:t>
      </w:r>
      <w:r>
        <w:rPr>
          <w:lang w:eastAsia="en-NL"/>
        </w:rPr>
        <w:t>)</w:t>
      </w:r>
      <w:r w:rsidR="00584C35">
        <w:rPr>
          <w:lang w:eastAsia="en-NL"/>
        </w:rPr>
        <w:t>,</w:t>
      </w:r>
      <w:r>
        <w:rPr>
          <w:lang w:eastAsia="en-NL"/>
        </w:rPr>
        <w:t xml:space="preserve"> pp.</w:t>
      </w:r>
      <w:r w:rsidRPr="0082325C">
        <w:rPr>
          <w:lang w:val="en-NL" w:eastAsia="en-NL"/>
        </w:rPr>
        <w:t>16-38.</w:t>
      </w:r>
    </w:p>
  </w:footnote>
  <w:footnote w:id="6">
    <w:p w14:paraId="00739898" w14:textId="238016E1" w:rsidR="00B52FF7" w:rsidRDefault="00B52FF7" w:rsidP="00D84C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i/>
          <w:iCs/>
          <w:lang w:val="en-NL" w:eastAsia="en-NL"/>
        </w:rPr>
      </w:pPr>
      <w:r>
        <w:rPr>
          <w:rStyle w:val="FootnoteReference"/>
        </w:rPr>
        <w:footnoteRef/>
      </w:r>
      <w:r>
        <w:t xml:space="preserve"> </w:t>
      </w:r>
      <w:bookmarkStart w:id="10" w:name="_Hlk67149389"/>
      <w:r w:rsidR="00CC5F43" w:rsidRPr="009F09A0">
        <w:rPr>
          <w:lang w:val="en-NL" w:eastAsia="en-NL"/>
        </w:rPr>
        <w:t xml:space="preserve">Marie Francoise </w:t>
      </w:r>
      <w:proofErr w:type="spellStart"/>
      <w:r w:rsidRPr="009F09A0">
        <w:rPr>
          <w:lang w:val="en-NL" w:eastAsia="en-NL"/>
        </w:rPr>
        <w:t>Guedon</w:t>
      </w:r>
      <w:proofErr w:type="spellEnd"/>
      <w:r w:rsidRPr="009F09A0">
        <w:rPr>
          <w:lang w:val="en-NL" w:eastAsia="en-NL"/>
        </w:rPr>
        <w:t>,</w:t>
      </w:r>
      <w:r w:rsidR="00584C35">
        <w:rPr>
          <w:lang w:eastAsia="en-NL"/>
        </w:rPr>
        <w:t xml:space="preserve"> ‘</w:t>
      </w:r>
      <w:r w:rsidRPr="00584C35">
        <w:rPr>
          <w:lang w:val="en-NL" w:eastAsia="en-NL"/>
        </w:rPr>
        <w:t xml:space="preserve">Dene </w:t>
      </w:r>
      <w:r w:rsidR="00584C35" w:rsidRPr="00584C35">
        <w:rPr>
          <w:lang w:eastAsia="en-NL"/>
        </w:rPr>
        <w:t>W</w:t>
      </w:r>
      <w:proofErr w:type="spellStart"/>
      <w:r w:rsidRPr="00584C35">
        <w:rPr>
          <w:lang w:val="en-NL" w:eastAsia="en-NL"/>
        </w:rPr>
        <w:t>ays</w:t>
      </w:r>
      <w:proofErr w:type="spellEnd"/>
      <w:r w:rsidRPr="00584C35">
        <w:rPr>
          <w:lang w:val="en-NL" w:eastAsia="en-NL"/>
        </w:rPr>
        <w:t xml:space="preserve"> </w:t>
      </w:r>
      <w:r w:rsidR="00584C35" w:rsidRPr="00584C35">
        <w:rPr>
          <w:lang w:eastAsia="en-NL"/>
        </w:rPr>
        <w:t>A</w:t>
      </w:r>
      <w:proofErr w:type="spellStart"/>
      <w:r w:rsidRPr="00584C35">
        <w:rPr>
          <w:lang w:val="en-NL" w:eastAsia="en-NL"/>
        </w:rPr>
        <w:t>nd</w:t>
      </w:r>
      <w:proofErr w:type="spellEnd"/>
      <w:r w:rsidRPr="00584C35">
        <w:rPr>
          <w:lang w:val="en-NL" w:eastAsia="en-NL"/>
        </w:rPr>
        <w:t xml:space="preserve"> </w:t>
      </w:r>
      <w:r w:rsidR="00584C35" w:rsidRPr="00584C35">
        <w:rPr>
          <w:lang w:eastAsia="en-NL"/>
        </w:rPr>
        <w:t>T</w:t>
      </w:r>
      <w:r w:rsidRPr="00584C35">
        <w:rPr>
          <w:lang w:val="en-NL" w:eastAsia="en-NL"/>
        </w:rPr>
        <w:t xml:space="preserve">he </w:t>
      </w:r>
      <w:r w:rsidR="00584C35" w:rsidRPr="00584C35">
        <w:rPr>
          <w:lang w:eastAsia="en-NL"/>
        </w:rPr>
        <w:t>E</w:t>
      </w:r>
      <w:proofErr w:type="spellStart"/>
      <w:r w:rsidRPr="00584C35">
        <w:rPr>
          <w:lang w:val="en-NL" w:eastAsia="en-NL"/>
        </w:rPr>
        <w:t>thnographer's</w:t>
      </w:r>
      <w:proofErr w:type="spellEnd"/>
      <w:r w:rsidRPr="00584C35">
        <w:rPr>
          <w:lang w:val="en-NL" w:eastAsia="en-NL"/>
        </w:rPr>
        <w:t xml:space="preserve"> </w:t>
      </w:r>
      <w:r w:rsidR="00584C35" w:rsidRPr="00584C35">
        <w:rPr>
          <w:lang w:eastAsia="en-NL"/>
        </w:rPr>
        <w:t>C</w:t>
      </w:r>
      <w:proofErr w:type="spellStart"/>
      <w:r w:rsidRPr="00584C35">
        <w:rPr>
          <w:lang w:val="en-NL" w:eastAsia="en-NL"/>
        </w:rPr>
        <w:t>ulture</w:t>
      </w:r>
      <w:proofErr w:type="spellEnd"/>
      <w:r w:rsidR="00584C35">
        <w:rPr>
          <w:lang w:eastAsia="en-NL"/>
        </w:rPr>
        <w:t>’</w:t>
      </w:r>
      <w:r w:rsidRPr="009F09A0">
        <w:rPr>
          <w:lang w:val="en-NL" w:eastAsia="en-NL"/>
        </w:rPr>
        <w:t xml:space="preserve"> in </w:t>
      </w:r>
      <w:r w:rsidRPr="009F09A0">
        <w:rPr>
          <w:i/>
          <w:iCs/>
          <w:lang w:val="en-NL" w:eastAsia="en-NL"/>
        </w:rPr>
        <w:t xml:space="preserve">Being Changed </w:t>
      </w:r>
      <w:r w:rsidR="00584C35">
        <w:rPr>
          <w:i/>
          <w:iCs/>
          <w:lang w:eastAsia="en-NL"/>
        </w:rPr>
        <w:t>B</w:t>
      </w:r>
      <w:r w:rsidRPr="009F09A0">
        <w:rPr>
          <w:i/>
          <w:iCs/>
          <w:lang w:val="en-NL" w:eastAsia="en-NL"/>
        </w:rPr>
        <w:t>y Cross-Cultural</w:t>
      </w:r>
    </w:p>
    <w:p w14:paraId="4D2224A1" w14:textId="509F90B9" w:rsidR="00B52FF7" w:rsidRDefault="00B52FF7" w:rsidP="00D84C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val="en-NL" w:eastAsia="en-NL"/>
        </w:rPr>
      </w:pPr>
      <w:r w:rsidRPr="009F09A0">
        <w:rPr>
          <w:i/>
          <w:iCs/>
          <w:lang w:val="en-NL" w:eastAsia="en-NL"/>
        </w:rPr>
        <w:t xml:space="preserve"> </w:t>
      </w:r>
      <w:r>
        <w:rPr>
          <w:i/>
          <w:iCs/>
          <w:lang w:eastAsia="en-NL"/>
        </w:rPr>
        <w:t xml:space="preserve"> </w:t>
      </w:r>
      <w:r w:rsidRPr="009F09A0">
        <w:rPr>
          <w:i/>
          <w:iCs/>
          <w:lang w:val="en-NL" w:eastAsia="en-NL"/>
        </w:rPr>
        <w:t>Encounters:</w:t>
      </w:r>
      <w:r w:rsidR="00584C35">
        <w:rPr>
          <w:i/>
          <w:iCs/>
          <w:lang w:eastAsia="en-NL"/>
        </w:rPr>
        <w:t>T</w:t>
      </w:r>
      <w:r w:rsidRPr="009F09A0">
        <w:rPr>
          <w:i/>
          <w:iCs/>
          <w:lang w:val="en-NL" w:eastAsia="en-NL"/>
        </w:rPr>
        <w:t xml:space="preserve">the </w:t>
      </w:r>
      <w:r w:rsidR="00584C35">
        <w:rPr>
          <w:i/>
          <w:iCs/>
          <w:lang w:eastAsia="en-NL"/>
        </w:rPr>
        <w:t>A</w:t>
      </w:r>
      <w:proofErr w:type="spellStart"/>
      <w:r w:rsidRPr="009F09A0">
        <w:rPr>
          <w:i/>
          <w:iCs/>
          <w:lang w:val="en-NL" w:eastAsia="en-NL"/>
        </w:rPr>
        <w:t>nthropology</w:t>
      </w:r>
      <w:proofErr w:type="spellEnd"/>
      <w:r w:rsidRPr="009F09A0">
        <w:rPr>
          <w:i/>
          <w:iCs/>
          <w:lang w:val="en-NL" w:eastAsia="en-NL"/>
        </w:rPr>
        <w:t xml:space="preserve"> </w:t>
      </w:r>
      <w:r w:rsidR="00584C35">
        <w:rPr>
          <w:i/>
          <w:iCs/>
          <w:lang w:eastAsia="en-NL"/>
        </w:rPr>
        <w:t>O</w:t>
      </w:r>
      <w:r w:rsidRPr="009F09A0">
        <w:rPr>
          <w:i/>
          <w:iCs/>
          <w:lang w:val="en-NL" w:eastAsia="en-NL"/>
        </w:rPr>
        <w:t xml:space="preserve">f </w:t>
      </w:r>
      <w:r w:rsidR="00584C35">
        <w:rPr>
          <w:i/>
          <w:iCs/>
          <w:lang w:eastAsia="en-NL"/>
        </w:rPr>
        <w:t>E</w:t>
      </w:r>
      <w:proofErr w:type="spellStart"/>
      <w:r w:rsidRPr="009F09A0">
        <w:rPr>
          <w:i/>
          <w:iCs/>
          <w:lang w:val="en-NL" w:eastAsia="en-NL"/>
        </w:rPr>
        <w:t>xtraordinary</w:t>
      </w:r>
      <w:proofErr w:type="spellEnd"/>
      <w:r w:rsidRPr="009F09A0">
        <w:rPr>
          <w:i/>
          <w:iCs/>
          <w:lang w:val="en-NL" w:eastAsia="en-NL"/>
        </w:rPr>
        <w:t xml:space="preserve"> </w:t>
      </w:r>
      <w:r w:rsidR="00584C35">
        <w:rPr>
          <w:i/>
          <w:iCs/>
          <w:lang w:eastAsia="en-NL"/>
        </w:rPr>
        <w:t>E</w:t>
      </w:r>
      <w:proofErr w:type="spellStart"/>
      <w:r w:rsidRPr="009F09A0">
        <w:rPr>
          <w:i/>
          <w:iCs/>
          <w:lang w:val="en-NL" w:eastAsia="en-NL"/>
        </w:rPr>
        <w:t>xperience</w:t>
      </w:r>
      <w:proofErr w:type="spellEnd"/>
      <w:r w:rsidR="003F0742">
        <w:rPr>
          <w:i/>
          <w:iCs/>
          <w:lang w:eastAsia="en-NL"/>
        </w:rPr>
        <w:t xml:space="preserve"> </w:t>
      </w:r>
      <w:r w:rsidR="003F0742" w:rsidRPr="003F0742">
        <w:rPr>
          <w:lang w:eastAsia="en-NL"/>
        </w:rPr>
        <w:t>by</w:t>
      </w:r>
      <w:r w:rsidRPr="003F0742">
        <w:rPr>
          <w:lang w:val="en-NL" w:eastAsia="en-NL"/>
        </w:rPr>
        <w:t xml:space="preserve"> </w:t>
      </w:r>
      <w:r w:rsidRPr="009F09A0">
        <w:rPr>
          <w:lang w:val="en-NL" w:eastAsia="en-NL"/>
        </w:rPr>
        <w:t>David E. Young and Jean Guy Goulet</w:t>
      </w:r>
    </w:p>
    <w:p w14:paraId="2825B8B1" w14:textId="4BA3BD28" w:rsidR="00B52FF7" w:rsidRPr="00D84CE1" w:rsidRDefault="00B52FF7" w:rsidP="00D84C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val="en-NL" w:eastAsia="en-NL"/>
        </w:rPr>
      </w:pPr>
      <w:r>
        <w:rPr>
          <w:lang w:eastAsia="en-NL"/>
        </w:rPr>
        <w:t xml:space="preserve">  (</w:t>
      </w:r>
      <w:r w:rsidRPr="009F09A0">
        <w:rPr>
          <w:lang w:val="en-NL" w:eastAsia="en-NL"/>
        </w:rPr>
        <w:t>Peterborough, Ontario: Broadview Press</w:t>
      </w:r>
      <w:r>
        <w:rPr>
          <w:lang w:eastAsia="en-NL"/>
        </w:rPr>
        <w:t xml:space="preserve">, </w:t>
      </w:r>
      <w:r w:rsidRPr="009F09A0">
        <w:rPr>
          <w:lang w:val="en-NL" w:eastAsia="en-NL"/>
        </w:rPr>
        <w:t>1994</w:t>
      </w:r>
      <w:r>
        <w:rPr>
          <w:lang w:eastAsia="en-NL"/>
        </w:rPr>
        <w:t>)</w:t>
      </w:r>
      <w:r w:rsidR="00584C35">
        <w:rPr>
          <w:lang w:eastAsia="en-NL"/>
        </w:rPr>
        <w:t>,</w:t>
      </w:r>
      <w:r w:rsidRPr="009F09A0">
        <w:rPr>
          <w:lang w:val="en-NL" w:eastAsia="en-NL"/>
        </w:rPr>
        <w:t xml:space="preserve"> </w:t>
      </w:r>
      <w:r>
        <w:rPr>
          <w:lang w:eastAsia="en-NL"/>
        </w:rPr>
        <w:t xml:space="preserve">pp. </w:t>
      </w:r>
      <w:r w:rsidRPr="009F09A0">
        <w:rPr>
          <w:lang w:val="en-NL" w:eastAsia="en-NL"/>
        </w:rPr>
        <w:t>39-70.</w:t>
      </w:r>
      <w:bookmarkEnd w:id="10"/>
    </w:p>
  </w:footnote>
  <w:footnote w:id="7">
    <w:p w14:paraId="785DF507" w14:textId="58447F90" w:rsidR="00CC5F43" w:rsidRDefault="00CC5F43" w:rsidP="00CC5F43">
      <w:pPr>
        <w:pStyle w:val="FootnoteText"/>
        <w:rPr>
          <w:i/>
          <w:iCs/>
          <w:lang w:eastAsia="en-NL"/>
        </w:rPr>
      </w:pPr>
      <w:r>
        <w:rPr>
          <w:rStyle w:val="FootnoteReference"/>
        </w:rPr>
        <w:footnoteRef/>
      </w:r>
      <w:r>
        <w:t xml:space="preserve"> </w:t>
      </w:r>
      <w:r w:rsidR="00584C35">
        <w:t xml:space="preserve">Jenny </w:t>
      </w:r>
      <w:r w:rsidRPr="00CE4010">
        <w:rPr>
          <w:lang w:eastAsia="en-NL"/>
        </w:rPr>
        <w:t>Blain</w:t>
      </w:r>
      <w:r w:rsidR="00584C35">
        <w:rPr>
          <w:lang w:eastAsia="en-NL"/>
        </w:rPr>
        <w:t xml:space="preserve"> </w:t>
      </w:r>
      <w:r w:rsidRPr="00CE4010">
        <w:rPr>
          <w:lang w:eastAsia="en-NL"/>
        </w:rPr>
        <w:t xml:space="preserve">and Robert J. Wallis. (Forthcoming) </w:t>
      </w:r>
      <w:r w:rsidRPr="00CE4010">
        <w:rPr>
          <w:i/>
          <w:iCs/>
          <w:lang w:eastAsia="en-NL"/>
        </w:rPr>
        <w:t xml:space="preserve">Men </w:t>
      </w:r>
      <w:r w:rsidR="00584C35">
        <w:rPr>
          <w:i/>
          <w:iCs/>
          <w:lang w:eastAsia="en-NL"/>
        </w:rPr>
        <w:t>A</w:t>
      </w:r>
      <w:r w:rsidRPr="00CE4010">
        <w:rPr>
          <w:i/>
          <w:iCs/>
          <w:lang w:eastAsia="en-NL"/>
        </w:rPr>
        <w:t>nd '</w:t>
      </w:r>
      <w:r w:rsidR="00584C35">
        <w:rPr>
          <w:i/>
          <w:iCs/>
          <w:lang w:eastAsia="en-NL"/>
        </w:rPr>
        <w:t>W</w:t>
      </w:r>
      <w:r w:rsidRPr="00CE4010">
        <w:rPr>
          <w:i/>
          <w:iCs/>
          <w:lang w:eastAsia="en-NL"/>
        </w:rPr>
        <w:t xml:space="preserve">omen's </w:t>
      </w:r>
      <w:r w:rsidR="00584C35">
        <w:rPr>
          <w:i/>
          <w:iCs/>
          <w:lang w:eastAsia="en-NL"/>
        </w:rPr>
        <w:t>M</w:t>
      </w:r>
      <w:r w:rsidRPr="00CE4010">
        <w:rPr>
          <w:i/>
          <w:iCs/>
          <w:lang w:eastAsia="en-NL"/>
        </w:rPr>
        <w:t xml:space="preserve">agic: </w:t>
      </w:r>
      <w:r w:rsidR="00584C35">
        <w:rPr>
          <w:i/>
          <w:iCs/>
          <w:lang w:eastAsia="en-NL"/>
        </w:rPr>
        <w:t>C</w:t>
      </w:r>
      <w:r w:rsidRPr="00CE4010">
        <w:rPr>
          <w:i/>
          <w:iCs/>
          <w:lang w:eastAsia="en-NL"/>
        </w:rPr>
        <w:t xml:space="preserve">ontested </w:t>
      </w:r>
      <w:r w:rsidR="00584C35">
        <w:rPr>
          <w:i/>
          <w:iCs/>
          <w:lang w:eastAsia="en-NL"/>
        </w:rPr>
        <w:t>N</w:t>
      </w:r>
      <w:r w:rsidRPr="00CE4010">
        <w:rPr>
          <w:i/>
          <w:iCs/>
          <w:lang w:eastAsia="en-NL"/>
        </w:rPr>
        <w:t xml:space="preserve">arratives </w:t>
      </w:r>
      <w:r w:rsidR="00584C35">
        <w:rPr>
          <w:i/>
          <w:iCs/>
          <w:lang w:eastAsia="en-NL"/>
        </w:rPr>
        <w:t>O</w:t>
      </w:r>
      <w:r w:rsidRPr="00CE4010">
        <w:rPr>
          <w:i/>
          <w:iCs/>
          <w:lang w:eastAsia="en-NL"/>
        </w:rPr>
        <w:t xml:space="preserve">f </w:t>
      </w:r>
      <w:r w:rsidR="00584C35">
        <w:rPr>
          <w:i/>
          <w:iCs/>
          <w:lang w:eastAsia="en-NL"/>
        </w:rPr>
        <w:t>G</w:t>
      </w:r>
      <w:r w:rsidRPr="00CE4010">
        <w:rPr>
          <w:i/>
          <w:iCs/>
          <w:lang w:eastAsia="en-NL"/>
        </w:rPr>
        <w:t xml:space="preserve">ender, </w:t>
      </w:r>
    </w:p>
    <w:p w14:paraId="478E12B1" w14:textId="6D65D9B9" w:rsidR="00CC5F43" w:rsidRPr="00CE4010" w:rsidRDefault="00CC5F43" w:rsidP="00CC5F43">
      <w:pPr>
        <w:pStyle w:val="FootnoteText"/>
      </w:pPr>
      <w:r>
        <w:rPr>
          <w:i/>
          <w:iCs/>
          <w:lang w:eastAsia="en-NL"/>
        </w:rPr>
        <w:t xml:space="preserve">  </w:t>
      </w:r>
      <w:proofErr w:type="spellStart"/>
      <w:r w:rsidR="00584C35">
        <w:rPr>
          <w:i/>
          <w:iCs/>
          <w:lang w:eastAsia="en-NL"/>
        </w:rPr>
        <w:t>S</w:t>
      </w:r>
      <w:r w:rsidRPr="00CE4010">
        <w:rPr>
          <w:i/>
          <w:iCs/>
          <w:lang w:eastAsia="en-NL"/>
        </w:rPr>
        <w:t>ei</w:t>
      </w:r>
      <w:r>
        <w:rPr>
          <w:i/>
          <w:iCs/>
          <w:lang w:eastAsia="en-NL"/>
        </w:rPr>
        <w:t>d</w:t>
      </w:r>
      <w:r w:rsidRPr="00CE4010">
        <w:rPr>
          <w:i/>
          <w:iCs/>
          <w:lang w:eastAsia="en-NL"/>
        </w:rPr>
        <w:t>r</w:t>
      </w:r>
      <w:proofErr w:type="spellEnd"/>
      <w:r w:rsidRPr="00CE4010">
        <w:rPr>
          <w:i/>
          <w:iCs/>
          <w:lang w:eastAsia="en-NL"/>
        </w:rPr>
        <w:t xml:space="preserve">, </w:t>
      </w:r>
      <w:r w:rsidR="00584C35">
        <w:rPr>
          <w:i/>
          <w:iCs/>
          <w:lang w:eastAsia="en-NL"/>
        </w:rPr>
        <w:t>A</w:t>
      </w:r>
      <w:r w:rsidRPr="00CE4010">
        <w:rPr>
          <w:i/>
          <w:iCs/>
          <w:lang w:eastAsia="en-NL"/>
        </w:rPr>
        <w:t>nd '</w:t>
      </w:r>
      <w:proofErr w:type="spellStart"/>
      <w:r w:rsidR="00584C35">
        <w:rPr>
          <w:i/>
          <w:iCs/>
          <w:lang w:eastAsia="en-NL"/>
        </w:rPr>
        <w:t>E</w:t>
      </w:r>
      <w:r w:rsidRPr="00CE4010">
        <w:rPr>
          <w:i/>
          <w:iCs/>
          <w:lang w:eastAsia="en-NL"/>
        </w:rPr>
        <w:t>rgi</w:t>
      </w:r>
      <w:proofErr w:type="spellEnd"/>
      <w:r w:rsidRPr="00CE4010">
        <w:rPr>
          <w:i/>
          <w:iCs/>
          <w:lang w:eastAsia="en-NL"/>
        </w:rPr>
        <w:t>'</w:t>
      </w:r>
      <w:r>
        <w:rPr>
          <w:lang w:eastAsia="en-NL"/>
        </w:rPr>
        <w:t xml:space="preserve"> (</w:t>
      </w:r>
      <w:r w:rsidRPr="00CE4010">
        <w:rPr>
          <w:lang w:eastAsia="en-NL"/>
        </w:rPr>
        <w:t>The Pomegranate, 9, August 1999</w:t>
      </w:r>
      <w:r>
        <w:rPr>
          <w:lang w:eastAsia="en-NL"/>
        </w:rPr>
        <w:t>)</w:t>
      </w:r>
      <w:r w:rsidR="00584C35">
        <w:rPr>
          <w:lang w:eastAsia="en-NL"/>
        </w:rPr>
        <w:t>.</w:t>
      </w:r>
    </w:p>
  </w:footnote>
  <w:footnote w:id="8">
    <w:p w14:paraId="5D2E16ED" w14:textId="1CABF500" w:rsidR="00CC5F43" w:rsidRDefault="00CC5F43" w:rsidP="00CC5F43">
      <w:pPr>
        <w:pStyle w:val="FootnoteText"/>
      </w:pPr>
      <w:r>
        <w:rPr>
          <w:rStyle w:val="FootnoteReference"/>
        </w:rPr>
        <w:footnoteRef/>
      </w:r>
      <w:r>
        <w:t xml:space="preserve"> </w:t>
      </w:r>
      <w:r w:rsidR="00584C35" w:rsidRPr="0056582E">
        <w:t xml:space="preserve">Monique </w:t>
      </w:r>
      <w:proofErr w:type="spellStart"/>
      <w:r w:rsidRPr="0056582E">
        <w:t>Hennink</w:t>
      </w:r>
      <w:proofErr w:type="spellEnd"/>
      <w:r w:rsidRPr="0056582E">
        <w:t>,</w:t>
      </w:r>
      <w:r w:rsidR="00584C35">
        <w:t xml:space="preserve"> Inge </w:t>
      </w:r>
      <w:proofErr w:type="spellStart"/>
      <w:r w:rsidRPr="0056582E">
        <w:t>Hutter</w:t>
      </w:r>
      <w:proofErr w:type="spellEnd"/>
      <w:r w:rsidR="00584C35">
        <w:t xml:space="preserve"> and Ajay</w:t>
      </w:r>
      <w:r w:rsidRPr="0056582E">
        <w:t xml:space="preserve"> Bailey, </w:t>
      </w:r>
      <w:r w:rsidRPr="0056582E">
        <w:rPr>
          <w:i/>
          <w:iCs/>
        </w:rPr>
        <w:t>Qualitative Research Methods</w:t>
      </w:r>
      <w:r w:rsidRPr="0056582E">
        <w:t xml:space="preserve"> </w:t>
      </w:r>
      <w:r>
        <w:t xml:space="preserve">(London, UK: </w:t>
      </w:r>
      <w:r w:rsidRPr="0056582E">
        <w:t>S</w:t>
      </w:r>
      <w:r>
        <w:t>age</w:t>
      </w:r>
    </w:p>
    <w:p w14:paraId="4C3260CE" w14:textId="1D599F30" w:rsidR="00CC5F43" w:rsidRDefault="00CC5F43" w:rsidP="00CC5F43">
      <w:pPr>
        <w:pStyle w:val="FootnoteText"/>
      </w:pPr>
      <w:r w:rsidRPr="0056582E">
        <w:t xml:space="preserve"> </w:t>
      </w:r>
      <w:r>
        <w:t xml:space="preserve"> </w:t>
      </w:r>
      <w:r w:rsidRPr="0056582E">
        <w:t>Publications</w:t>
      </w:r>
      <w:r>
        <w:t>, 2020)</w:t>
      </w:r>
      <w:r w:rsidR="00CE5BE8">
        <w:t>,</w:t>
      </w:r>
      <w:r>
        <w:t xml:space="preserve"> p.30</w:t>
      </w:r>
      <w:r w:rsidR="00584C35">
        <w:t>.</w:t>
      </w:r>
    </w:p>
  </w:footnote>
  <w:footnote w:id="9">
    <w:p w14:paraId="77D891D0" w14:textId="1665B923" w:rsidR="00B52FF7" w:rsidRDefault="00B52FF7">
      <w:pPr>
        <w:pStyle w:val="FootnoteText"/>
      </w:pPr>
      <w:r>
        <w:rPr>
          <w:rStyle w:val="FootnoteReference"/>
        </w:rPr>
        <w:footnoteRef/>
      </w:r>
      <w:r>
        <w:t xml:space="preserve"> Ibid. pp. 53-54</w:t>
      </w:r>
      <w:r w:rsidR="00584C35">
        <w:t>.</w:t>
      </w:r>
    </w:p>
  </w:footnote>
  <w:footnote w:id="10">
    <w:p w14:paraId="150C6BCF" w14:textId="577C3580" w:rsidR="00B52FF7" w:rsidRDefault="00B52FF7">
      <w:pPr>
        <w:pStyle w:val="FootnoteText"/>
      </w:pPr>
      <w:r>
        <w:rPr>
          <w:rStyle w:val="FootnoteReference"/>
        </w:rPr>
        <w:footnoteRef/>
      </w:r>
      <w:r>
        <w:t xml:space="preserve"> Blain, </w:t>
      </w:r>
      <w:r w:rsidRPr="00D84CE1">
        <w:rPr>
          <w:i/>
          <w:iCs/>
        </w:rPr>
        <w:t xml:space="preserve">Speaking </w:t>
      </w:r>
      <w:proofErr w:type="spellStart"/>
      <w:r w:rsidRPr="00D84CE1">
        <w:rPr>
          <w:i/>
          <w:iCs/>
        </w:rPr>
        <w:t>Shamanistically</w:t>
      </w:r>
      <w:proofErr w:type="spellEnd"/>
      <w:r>
        <w:t>, p.8</w:t>
      </w:r>
      <w:r w:rsidR="00584C35">
        <w:t>.</w:t>
      </w:r>
    </w:p>
  </w:footnote>
  <w:footnote w:id="11">
    <w:p w14:paraId="36BDF4B0" w14:textId="28E7E6CE" w:rsidR="00A95BF4" w:rsidRDefault="00A95BF4">
      <w:pPr>
        <w:pStyle w:val="FootnoteText"/>
      </w:pPr>
      <w:r>
        <w:rPr>
          <w:rStyle w:val="FootnoteReference"/>
        </w:rPr>
        <w:footnoteRef/>
      </w:r>
      <w:r>
        <w:t xml:space="preserve"> </w:t>
      </w:r>
      <w:proofErr w:type="spellStart"/>
      <w:r w:rsidRPr="0056582E">
        <w:t>Hennink</w:t>
      </w:r>
      <w:proofErr w:type="spellEnd"/>
      <w:r w:rsidRPr="0056582E">
        <w:t xml:space="preserve">, </w:t>
      </w:r>
      <w:proofErr w:type="spellStart"/>
      <w:r w:rsidRPr="0056582E">
        <w:t>Hutter</w:t>
      </w:r>
      <w:proofErr w:type="spellEnd"/>
      <w:r>
        <w:t xml:space="preserve"> and </w:t>
      </w:r>
      <w:r w:rsidRPr="0056582E">
        <w:t xml:space="preserve">Bailey, </w:t>
      </w:r>
      <w:r w:rsidRPr="0056582E">
        <w:rPr>
          <w:i/>
          <w:iCs/>
        </w:rPr>
        <w:t>Qualitative Research Methods</w:t>
      </w:r>
      <w:r>
        <w:rPr>
          <w:i/>
          <w:iCs/>
        </w:rPr>
        <w:t>,</w:t>
      </w:r>
      <w:r>
        <w:t xml:space="preserve"> p.18.</w:t>
      </w:r>
    </w:p>
  </w:footnote>
  <w:footnote w:id="12">
    <w:p w14:paraId="1BE1C10D" w14:textId="2277EC37" w:rsidR="00B52FF7" w:rsidRPr="0056582E" w:rsidRDefault="00B52FF7" w:rsidP="00584C35">
      <w:pPr>
        <w:pStyle w:val="FootnoteText"/>
      </w:pPr>
      <w:r>
        <w:rPr>
          <w:rStyle w:val="FootnoteReference"/>
        </w:rPr>
        <w:footnoteRef/>
      </w:r>
      <w:r>
        <w:t xml:space="preserve"> </w:t>
      </w:r>
      <w:r w:rsidR="00584C35">
        <w:t xml:space="preserve">Walter and Waterhouse, </w:t>
      </w:r>
      <w:r w:rsidR="00584C35" w:rsidRPr="0056582E">
        <w:rPr>
          <w:i/>
          <w:iCs/>
        </w:rPr>
        <w:t>A Very Private Belief</w:t>
      </w:r>
      <w:r w:rsidR="00584C35">
        <w:t xml:space="preserve">, </w:t>
      </w:r>
      <w:r w:rsidRPr="0056582E">
        <w:t>p.187</w:t>
      </w:r>
      <w:r w:rsidR="00584C35">
        <w:t>.</w:t>
      </w:r>
    </w:p>
  </w:footnote>
  <w:footnote w:id="13">
    <w:p w14:paraId="1E44BBED" w14:textId="7906162D" w:rsidR="00B52FF7" w:rsidRPr="001E7671" w:rsidRDefault="00B52FF7" w:rsidP="001E7671">
      <w:pPr>
        <w:rPr>
          <w:rFonts w:asciiTheme="minorHAnsi" w:hAnsiTheme="minorHAnsi" w:cstheme="minorHAnsi"/>
          <w:i/>
          <w:iCs/>
          <w:sz w:val="22"/>
          <w:szCs w:val="22"/>
        </w:rPr>
      </w:pPr>
      <w:r>
        <w:rPr>
          <w:rStyle w:val="FootnoteReference"/>
        </w:rPr>
        <w:footnoteRef/>
      </w:r>
      <w:r>
        <w:t xml:space="preserve"> </w:t>
      </w:r>
      <w:r w:rsidRPr="00961807">
        <w:t>Ibid. p.189</w:t>
      </w:r>
      <w:r w:rsidR="00961807" w:rsidRPr="00961807">
        <w:t>.</w:t>
      </w:r>
    </w:p>
  </w:footnote>
  <w:footnote w:id="14">
    <w:p w14:paraId="3730EB7A" w14:textId="5CFE4A5E" w:rsidR="00360521" w:rsidRDefault="00360521">
      <w:pPr>
        <w:pStyle w:val="FootnoteText"/>
      </w:pPr>
      <w:r>
        <w:rPr>
          <w:rStyle w:val="FootnoteReference"/>
        </w:rPr>
        <w:footnoteRef/>
      </w:r>
      <w:r>
        <w:t xml:space="preserve"> Walter and Waterhouse, </w:t>
      </w:r>
      <w:r w:rsidRPr="00614CBF">
        <w:rPr>
          <w:i/>
          <w:iCs/>
        </w:rPr>
        <w:t xml:space="preserve">A </w:t>
      </w:r>
      <w:r w:rsidR="00195E74">
        <w:rPr>
          <w:i/>
          <w:iCs/>
        </w:rPr>
        <w:t>V</w:t>
      </w:r>
      <w:r w:rsidRPr="00614CBF">
        <w:rPr>
          <w:i/>
          <w:iCs/>
        </w:rPr>
        <w:t xml:space="preserve">ery </w:t>
      </w:r>
      <w:r w:rsidR="00195E74">
        <w:rPr>
          <w:i/>
          <w:iCs/>
        </w:rPr>
        <w:t>P</w:t>
      </w:r>
      <w:r w:rsidRPr="00614CBF">
        <w:rPr>
          <w:i/>
          <w:iCs/>
        </w:rPr>
        <w:t xml:space="preserve">rivate </w:t>
      </w:r>
      <w:r w:rsidR="00195E74">
        <w:rPr>
          <w:i/>
          <w:iCs/>
        </w:rPr>
        <w:t>B</w:t>
      </w:r>
      <w:r w:rsidRPr="00614CBF">
        <w:rPr>
          <w:i/>
          <w:iCs/>
        </w:rPr>
        <w:t>elief</w:t>
      </w:r>
      <w:r>
        <w:t>,</w:t>
      </w:r>
      <w:r w:rsidR="00195E74">
        <w:t xml:space="preserve"> </w:t>
      </w:r>
      <w:r w:rsidRPr="00360521">
        <w:t>pp.188-189.</w:t>
      </w:r>
    </w:p>
  </w:footnote>
  <w:footnote w:id="15">
    <w:p w14:paraId="72221986" w14:textId="57BF6B80" w:rsidR="00CE5BE8" w:rsidRDefault="006972E4" w:rsidP="006972E4">
      <w:r>
        <w:rPr>
          <w:rStyle w:val="FootnoteReference"/>
        </w:rPr>
        <w:footnoteRef/>
      </w:r>
      <w:r>
        <w:t xml:space="preserve"> </w:t>
      </w:r>
      <w:r w:rsidR="00CE5BE8">
        <w:t xml:space="preserve">Judith </w:t>
      </w:r>
      <w:r w:rsidRPr="00715194">
        <w:t>Bell</w:t>
      </w:r>
      <w:r w:rsidR="00CE5BE8">
        <w:t xml:space="preserve"> and Stephen</w:t>
      </w:r>
      <w:r w:rsidR="006C7287">
        <w:t xml:space="preserve"> </w:t>
      </w:r>
      <w:r w:rsidRPr="00715194">
        <w:t>Waters</w:t>
      </w:r>
      <w:r w:rsidR="00CE5BE8">
        <w:t xml:space="preserve">, </w:t>
      </w:r>
      <w:r w:rsidRPr="00A60500">
        <w:rPr>
          <w:i/>
          <w:iCs/>
        </w:rPr>
        <w:t>D</w:t>
      </w:r>
      <w:r w:rsidR="00CE5BE8">
        <w:rPr>
          <w:i/>
          <w:iCs/>
        </w:rPr>
        <w:t>oing</w:t>
      </w:r>
      <w:r w:rsidRPr="00A60500">
        <w:rPr>
          <w:i/>
          <w:iCs/>
        </w:rPr>
        <w:t xml:space="preserve"> Y</w:t>
      </w:r>
      <w:r w:rsidR="00CE5BE8">
        <w:rPr>
          <w:i/>
          <w:iCs/>
        </w:rPr>
        <w:t>our</w:t>
      </w:r>
      <w:r w:rsidRPr="00A60500">
        <w:rPr>
          <w:i/>
          <w:iCs/>
        </w:rPr>
        <w:t xml:space="preserve"> R</w:t>
      </w:r>
      <w:r w:rsidR="00CE5BE8">
        <w:rPr>
          <w:i/>
          <w:iCs/>
        </w:rPr>
        <w:t>esearch</w:t>
      </w:r>
      <w:r w:rsidRPr="00A60500">
        <w:rPr>
          <w:i/>
          <w:iCs/>
        </w:rPr>
        <w:t xml:space="preserve"> P</w:t>
      </w:r>
      <w:r w:rsidR="00CE5BE8">
        <w:rPr>
          <w:i/>
          <w:iCs/>
        </w:rPr>
        <w:t>roject</w:t>
      </w:r>
      <w:r w:rsidRPr="00A60500">
        <w:rPr>
          <w:i/>
          <w:iCs/>
        </w:rPr>
        <w:t>: A G</w:t>
      </w:r>
      <w:r w:rsidR="00CE5BE8">
        <w:rPr>
          <w:i/>
          <w:iCs/>
        </w:rPr>
        <w:t>uide</w:t>
      </w:r>
      <w:r w:rsidRPr="00A60500">
        <w:rPr>
          <w:i/>
          <w:iCs/>
        </w:rPr>
        <w:t xml:space="preserve"> F</w:t>
      </w:r>
      <w:r w:rsidR="00CE5BE8">
        <w:rPr>
          <w:i/>
          <w:iCs/>
        </w:rPr>
        <w:t>or</w:t>
      </w:r>
      <w:r w:rsidRPr="00A60500">
        <w:rPr>
          <w:i/>
          <w:iCs/>
        </w:rPr>
        <w:t xml:space="preserve"> F</w:t>
      </w:r>
      <w:r w:rsidR="00CE5BE8">
        <w:rPr>
          <w:i/>
          <w:iCs/>
        </w:rPr>
        <w:t>irst</w:t>
      </w:r>
      <w:r w:rsidRPr="00A60500">
        <w:rPr>
          <w:i/>
          <w:iCs/>
        </w:rPr>
        <w:t>-T</w:t>
      </w:r>
      <w:r w:rsidR="00CE5BE8">
        <w:rPr>
          <w:i/>
          <w:iCs/>
        </w:rPr>
        <w:t>ime</w:t>
      </w:r>
      <w:r w:rsidRPr="00A60500">
        <w:rPr>
          <w:i/>
          <w:iCs/>
        </w:rPr>
        <w:t xml:space="preserve"> R</w:t>
      </w:r>
      <w:r w:rsidR="00CE5BE8">
        <w:rPr>
          <w:i/>
          <w:iCs/>
        </w:rPr>
        <w:t>esearchers</w:t>
      </w:r>
      <w:r w:rsidRPr="00715194">
        <w:t xml:space="preserve"> (UK</w:t>
      </w:r>
    </w:p>
    <w:p w14:paraId="6C51192C" w14:textId="50B607F4" w:rsidR="00CE5BE8" w:rsidRDefault="006972E4" w:rsidP="006972E4">
      <w:r w:rsidRPr="00715194">
        <w:t xml:space="preserve"> </w:t>
      </w:r>
      <w:r w:rsidR="00CE5BE8">
        <w:t xml:space="preserve">  </w:t>
      </w:r>
      <w:r w:rsidR="002E1D00">
        <w:t xml:space="preserve"> </w:t>
      </w:r>
      <w:r w:rsidRPr="00715194">
        <w:t>Higher Education OUP Humanities &amp; Social Sciences Education OUP</w:t>
      </w:r>
      <w:r>
        <w:t xml:space="preserve">, </w:t>
      </w:r>
      <w:r w:rsidRPr="00715194">
        <w:t>McGraw-Hill Education</w:t>
      </w:r>
      <w:r>
        <w:t>,</w:t>
      </w:r>
      <w:r w:rsidR="00CE5BE8">
        <w:t xml:space="preserve"> </w:t>
      </w:r>
      <w:r>
        <w:t>2018)</w:t>
      </w:r>
      <w:r w:rsidR="00CE5BE8">
        <w:t>,</w:t>
      </w:r>
      <w:r w:rsidRPr="00715194">
        <w:t xml:space="preserve"> </w:t>
      </w:r>
    </w:p>
    <w:p w14:paraId="6A3AD1EE" w14:textId="725C0A88" w:rsidR="006972E4" w:rsidRPr="00715194" w:rsidRDefault="00CE5BE8" w:rsidP="006972E4">
      <w:r>
        <w:t xml:space="preserve">   </w:t>
      </w:r>
      <w:r w:rsidR="002E1D00">
        <w:t xml:space="preserve"> </w:t>
      </w:r>
      <w:r w:rsidR="006972E4" w:rsidRPr="00715194">
        <w:t>p</w:t>
      </w:r>
      <w:r>
        <w:t>p</w:t>
      </w:r>
      <w:r w:rsidR="006972E4" w:rsidRPr="00715194">
        <w:t>.</w:t>
      </w:r>
      <w:r>
        <w:t xml:space="preserve"> </w:t>
      </w:r>
      <w:r w:rsidR="006972E4">
        <w:t>43</w:t>
      </w:r>
      <w:r>
        <w:t xml:space="preserve">- </w:t>
      </w:r>
      <w:r w:rsidR="006972E4" w:rsidRPr="00715194">
        <w:t>44</w:t>
      </w:r>
      <w:r>
        <w:t>.</w:t>
      </w:r>
    </w:p>
  </w:footnote>
  <w:footnote w:id="16">
    <w:p w14:paraId="0ABB0F8C" w14:textId="0A4886EC" w:rsidR="00B52FF7" w:rsidRDefault="00B52FF7" w:rsidP="009E061D">
      <w:pPr>
        <w:pStyle w:val="FootnoteText"/>
      </w:pPr>
      <w:r>
        <w:rPr>
          <w:rStyle w:val="FootnoteReference"/>
        </w:rPr>
        <w:footnoteRef/>
      </w:r>
      <w:r>
        <w:t xml:space="preserve"> </w:t>
      </w:r>
      <w:proofErr w:type="spellStart"/>
      <w:r w:rsidRPr="0056582E">
        <w:t>Hennink</w:t>
      </w:r>
      <w:proofErr w:type="spellEnd"/>
      <w:r w:rsidRPr="0056582E">
        <w:t xml:space="preserve">, </w:t>
      </w:r>
      <w:proofErr w:type="spellStart"/>
      <w:r w:rsidRPr="0056582E">
        <w:t>Hutter</w:t>
      </w:r>
      <w:proofErr w:type="spellEnd"/>
      <w:r w:rsidR="003F0742">
        <w:t xml:space="preserve"> and </w:t>
      </w:r>
      <w:r w:rsidRPr="0056582E">
        <w:t xml:space="preserve">Bailey, </w:t>
      </w:r>
      <w:r w:rsidRPr="0056582E">
        <w:rPr>
          <w:i/>
          <w:iCs/>
        </w:rPr>
        <w:t>Qualitative Research Methods</w:t>
      </w:r>
      <w:r w:rsidR="00CE5BE8">
        <w:rPr>
          <w:i/>
          <w:iCs/>
        </w:rPr>
        <w:t>,</w:t>
      </w:r>
      <w:r w:rsidRPr="0056582E">
        <w:t xml:space="preserve"> </w:t>
      </w:r>
      <w:r>
        <w:t>p.</w:t>
      </w:r>
      <w:r w:rsidR="00CE5BE8">
        <w:t xml:space="preserve"> </w:t>
      </w:r>
      <w:r>
        <w:t>37</w:t>
      </w:r>
      <w:r w:rsidR="00CE5BE8">
        <w:t>.</w:t>
      </w:r>
    </w:p>
  </w:footnote>
  <w:footnote w:id="17">
    <w:p w14:paraId="4E119F3E" w14:textId="77777777" w:rsidR="00000AE5" w:rsidRDefault="00B52FF7">
      <w:pPr>
        <w:pStyle w:val="FootnoteText"/>
        <w:rPr>
          <w:i/>
          <w:iCs/>
        </w:rPr>
      </w:pPr>
      <w:r>
        <w:rPr>
          <w:rStyle w:val="FootnoteReference"/>
        </w:rPr>
        <w:footnoteRef/>
      </w:r>
      <w:r>
        <w:t xml:space="preserve"> </w:t>
      </w:r>
      <w:r w:rsidR="003F0742">
        <w:t xml:space="preserve">Pascal </w:t>
      </w:r>
      <w:r>
        <w:t>Siegers</w:t>
      </w:r>
      <w:r w:rsidR="003F0742">
        <w:t xml:space="preserve"> (2013)</w:t>
      </w:r>
      <w:r>
        <w:t xml:space="preserve">, </w:t>
      </w:r>
      <w:r w:rsidRPr="00485B75">
        <w:rPr>
          <w:i/>
          <w:iCs/>
        </w:rPr>
        <w:t xml:space="preserve">Reincarnation Revisited. Question </w:t>
      </w:r>
      <w:r w:rsidR="003F0742">
        <w:rPr>
          <w:i/>
          <w:iCs/>
        </w:rPr>
        <w:t>F</w:t>
      </w:r>
      <w:r w:rsidRPr="00485B75">
        <w:rPr>
          <w:i/>
          <w:iCs/>
        </w:rPr>
        <w:t xml:space="preserve">ormat </w:t>
      </w:r>
      <w:r w:rsidR="003F0742">
        <w:rPr>
          <w:i/>
          <w:iCs/>
        </w:rPr>
        <w:t>A</w:t>
      </w:r>
      <w:r w:rsidRPr="00485B75">
        <w:rPr>
          <w:i/>
          <w:iCs/>
        </w:rPr>
        <w:t xml:space="preserve">nd </w:t>
      </w:r>
      <w:r w:rsidR="003F0742">
        <w:rPr>
          <w:i/>
          <w:iCs/>
        </w:rPr>
        <w:t>T</w:t>
      </w:r>
      <w:r w:rsidRPr="00485B75">
        <w:rPr>
          <w:i/>
          <w:iCs/>
        </w:rPr>
        <w:t xml:space="preserve">he </w:t>
      </w:r>
      <w:r w:rsidR="003F0742">
        <w:rPr>
          <w:i/>
          <w:iCs/>
        </w:rPr>
        <w:t>D</w:t>
      </w:r>
      <w:r w:rsidRPr="00485B75">
        <w:rPr>
          <w:i/>
          <w:iCs/>
        </w:rPr>
        <w:t xml:space="preserve">istribution </w:t>
      </w:r>
      <w:r w:rsidR="003F0742">
        <w:rPr>
          <w:i/>
          <w:iCs/>
        </w:rPr>
        <w:t>O</w:t>
      </w:r>
      <w:r w:rsidRPr="00485B75">
        <w:rPr>
          <w:i/>
          <w:iCs/>
        </w:rPr>
        <w:t xml:space="preserve">f </w:t>
      </w:r>
      <w:r w:rsidR="003F0742">
        <w:rPr>
          <w:i/>
          <w:iCs/>
        </w:rPr>
        <w:t>B</w:t>
      </w:r>
      <w:r w:rsidRPr="00485B75">
        <w:rPr>
          <w:i/>
          <w:iCs/>
        </w:rPr>
        <w:t xml:space="preserve">elief </w:t>
      </w:r>
      <w:r w:rsidR="003F0742">
        <w:rPr>
          <w:i/>
          <w:iCs/>
        </w:rPr>
        <w:t>I</w:t>
      </w:r>
      <w:r w:rsidRPr="00485B75">
        <w:rPr>
          <w:i/>
          <w:iCs/>
        </w:rPr>
        <w:t>n</w:t>
      </w:r>
    </w:p>
    <w:p w14:paraId="4AEEABE0" w14:textId="7BB38912" w:rsidR="00000AE5" w:rsidRDefault="00B52FF7">
      <w:pPr>
        <w:pStyle w:val="FootnoteText"/>
      </w:pPr>
      <w:r w:rsidRPr="00485B75">
        <w:rPr>
          <w:i/>
          <w:iCs/>
        </w:rPr>
        <w:t xml:space="preserve"> </w:t>
      </w:r>
      <w:r w:rsidR="00000AE5">
        <w:rPr>
          <w:i/>
          <w:iCs/>
        </w:rPr>
        <w:t xml:space="preserve">  </w:t>
      </w:r>
      <w:r w:rsidR="003F0742">
        <w:rPr>
          <w:i/>
          <w:iCs/>
        </w:rPr>
        <w:t>R</w:t>
      </w:r>
      <w:r w:rsidRPr="00485B75">
        <w:rPr>
          <w:i/>
          <w:iCs/>
        </w:rPr>
        <w:t xml:space="preserve">eincarnation </w:t>
      </w:r>
      <w:r w:rsidR="003F0742">
        <w:rPr>
          <w:i/>
          <w:iCs/>
        </w:rPr>
        <w:t>I</w:t>
      </w:r>
      <w:r w:rsidRPr="00485B75">
        <w:rPr>
          <w:i/>
          <w:iCs/>
        </w:rPr>
        <w:t xml:space="preserve">n </w:t>
      </w:r>
      <w:r w:rsidR="003F0742">
        <w:rPr>
          <w:i/>
          <w:iCs/>
        </w:rPr>
        <w:t>S</w:t>
      </w:r>
      <w:r w:rsidRPr="00485B75">
        <w:rPr>
          <w:i/>
          <w:iCs/>
        </w:rPr>
        <w:t xml:space="preserve">urvey </w:t>
      </w:r>
      <w:r w:rsidR="003F0742">
        <w:rPr>
          <w:i/>
          <w:iCs/>
        </w:rPr>
        <w:t>R</w:t>
      </w:r>
      <w:r w:rsidRPr="00485B75">
        <w:rPr>
          <w:i/>
          <w:iCs/>
        </w:rPr>
        <w:t>esearch. Survey Methods: Insights from the Field</w:t>
      </w:r>
      <w:r w:rsidR="003F0742">
        <w:t xml:space="preserve"> </w:t>
      </w:r>
      <w:r w:rsidR="003F0742" w:rsidRPr="003F0742">
        <w:t xml:space="preserve"> </w:t>
      </w:r>
      <w:r w:rsidR="003F0742">
        <w:t>[</w:t>
      </w:r>
      <w:r>
        <w:t>Retrieved from</w:t>
      </w:r>
    </w:p>
    <w:p w14:paraId="391050E2" w14:textId="319E84C8" w:rsidR="00B52FF7" w:rsidRDefault="00B52FF7">
      <w:pPr>
        <w:pStyle w:val="FootnoteText"/>
      </w:pPr>
      <w:r>
        <w:t xml:space="preserve"> </w:t>
      </w:r>
      <w:r w:rsidR="00000AE5">
        <w:t xml:space="preserve">  </w:t>
      </w:r>
      <w:r>
        <w:t>https://surveyinsights.org/?p=2016</w:t>
      </w:r>
      <w:r w:rsidR="003F0742">
        <w:t>],</w:t>
      </w:r>
      <w:r>
        <w:t xml:space="preserve"> p</w:t>
      </w:r>
      <w:r w:rsidRPr="00D56758">
        <w:rPr>
          <w:color w:val="000000" w:themeColor="text1"/>
        </w:rPr>
        <w:t>.1</w:t>
      </w:r>
      <w:r w:rsidR="003F0742">
        <w:rPr>
          <w:color w:val="000000" w:themeColor="text1"/>
        </w:rPr>
        <w:t>.</w:t>
      </w:r>
    </w:p>
  </w:footnote>
  <w:footnote w:id="18">
    <w:p w14:paraId="1AA08EC7" w14:textId="77777777" w:rsidR="00000AE5" w:rsidRDefault="00B52FF7">
      <w:pPr>
        <w:pStyle w:val="FootnoteText"/>
        <w:rPr>
          <w:i/>
          <w:iCs/>
        </w:rPr>
      </w:pPr>
      <w:r>
        <w:rPr>
          <w:rStyle w:val="FootnoteReference"/>
        </w:rPr>
        <w:footnoteRef/>
      </w:r>
      <w:r>
        <w:t xml:space="preserve"> </w:t>
      </w:r>
      <w:r w:rsidR="00641225" w:rsidRPr="00000AE5">
        <w:t xml:space="preserve">Helen </w:t>
      </w:r>
      <w:r w:rsidRPr="00000AE5">
        <w:t>Waterhouse</w:t>
      </w:r>
      <w:r w:rsidR="00641225" w:rsidRPr="00000AE5">
        <w:t>,</w:t>
      </w:r>
      <w:r w:rsidRPr="00000AE5">
        <w:t xml:space="preserve"> </w:t>
      </w:r>
      <w:r w:rsidR="00000AE5" w:rsidRPr="00000AE5">
        <w:t>‘</w:t>
      </w:r>
      <w:r w:rsidR="00641225" w:rsidRPr="00000AE5">
        <w:t>Reincarnation Belief In Britain: New Age Orientation Or Mainstream Option</w:t>
      </w:r>
      <w:r w:rsidR="00000AE5" w:rsidRPr="00000AE5">
        <w:rPr>
          <w:i/>
          <w:iCs/>
        </w:rPr>
        <w:t>’</w:t>
      </w:r>
      <w:r w:rsidR="00641225" w:rsidRPr="00000AE5">
        <w:t xml:space="preserve"> </w:t>
      </w:r>
      <w:r w:rsidR="00641225" w:rsidRPr="00000AE5">
        <w:rPr>
          <w:i/>
          <w:iCs/>
        </w:rPr>
        <w:t>Jou</w:t>
      </w:r>
      <w:r w:rsidR="00000AE5" w:rsidRPr="00000AE5">
        <w:rPr>
          <w:i/>
          <w:iCs/>
        </w:rPr>
        <w:t>rn</w:t>
      </w:r>
      <w:r w:rsidR="00641225" w:rsidRPr="00000AE5">
        <w:rPr>
          <w:i/>
          <w:iCs/>
        </w:rPr>
        <w:t xml:space="preserve">al </w:t>
      </w:r>
      <w:r w:rsidR="00000AE5">
        <w:rPr>
          <w:i/>
          <w:iCs/>
        </w:rPr>
        <w:t>o</w:t>
      </w:r>
      <w:r w:rsidR="00641225" w:rsidRPr="00000AE5">
        <w:rPr>
          <w:i/>
          <w:iCs/>
        </w:rPr>
        <w:t>f</w:t>
      </w:r>
    </w:p>
    <w:p w14:paraId="4B6E8296" w14:textId="2958AF45" w:rsidR="00B52FF7" w:rsidRDefault="00641225">
      <w:pPr>
        <w:pStyle w:val="FootnoteText"/>
      </w:pPr>
      <w:r w:rsidRPr="00000AE5">
        <w:rPr>
          <w:i/>
          <w:iCs/>
        </w:rPr>
        <w:t xml:space="preserve"> </w:t>
      </w:r>
      <w:r w:rsidR="00000AE5">
        <w:rPr>
          <w:i/>
          <w:iCs/>
        </w:rPr>
        <w:t xml:space="preserve">  </w:t>
      </w:r>
      <w:r w:rsidRPr="00000AE5">
        <w:rPr>
          <w:i/>
          <w:iCs/>
        </w:rPr>
        <w:t>Contemporary Religion</w:t>
      </w:r>
      <w:r w:rsidR="00000AE5" w:rsidRPr="00000AE5">
        <w:rPr>
          <w:i/>
          <w:iCs/>
        </w:rPr>
        <w:t>,</w:t>
      </w:r>
      <w:r w:rsidRPr="00000AE5">
        <w:t xml:space="preserve"> 14 </w:t>
      </w:r>
      <w:r w:rsidR="00B52FF7" w:rsidRPr="00000AE5">
        <w:t>(1999</w:t>
      </w:r>
      <w:r w:rsidRPr="00000AE5">
        <w:t>)</w:t>
      </w:r>
      <w:r w:rsidR="00B52FF7" w:rsidRPr="00000AE5">
        <w:t>, p. 97</w:t>
      </w:r>
      <w:r w:rsidR="00000AE5">
        <w:t>.</w:t>
      </w:r>
    </w:p>
  </w:footnote>
  <w:footnote w:id="19">
    <w:p w14:paraId="12914170" w14:textId="35EC54EB" w:rsidR="00B52FF7" w:rsidRDefault="00B52FF7">
      <w:pPr>
        <w:pStyle w:val="FootnoteText"/>
      </w:pPr>
      <w:r>
        <w:rPr>
          <w:rStyle w:val="FootnoteReference"/>
        </w:rPr>
        <w:footnoteRef/>
      </w:r>
      <w:r>
        <w:t xml:space="preserve"> Blain, </w:t>
      </w:r>
      <w:r w:rsidRPr="00D84CE1">
        <w:rPr>
          <w:i/>
          <w:iCs/>
        </w:rPr>
        <w:t xml:space="preserve">Speaking </w:t>
      </w:r>
      <w:proofErr w:type="spellStart"/>
      <w:r w:rsidRPr="00D84CE1">
        <w:rPr>
          <w:i/>
          <w:iCs/>
        </w:rPr>
        <w:t>Shamanistically</w:t>
      </w:r>
      <w:proofErr w:type="spellEnd"/>
      <w:r>
        <w:t>, p.1 and p.5</w:t>
      </w:r>
      <w:r w:rsidR="00000AE5">
        <w:t>.</w:t>
      </w:r>
    </w:p>
  </w:footnote>
  <w:footnote w:id="20">
    <w:p w14:paraId="57303E46" w14:textId="5337DB28" w:rsidR="00B52FF7" w:rsidRDefault="00B52FF7">
      <w:pPr>
        <w:pStyle w:val="FootnoteText"/>
      </w:pPr>
      <w:r>
        <w:rPr>
          <w:rStyle w:val="FootnoteReference"/>
        </w:rPr>
        <w:footnoteRef/>
      </w:r>
      <w:r>
        <w:t xml:space="preserve"> </w:t>
      </w:r>
      <w:bookmarkStart w:id="12" w:name="_Hlk67909490"/>
      <w:r>
        <w:t>Bell</w:t>
      </w:r>
      <w:r w:rsidR="006C7287">
        <w:t xml:space="preserve"> and </w:t>
      </w:r>
      <w:r>
        <w:t xml:space="preserve">Waters, </w:t>
      </w:r>
      <w:r w:rsidR="006C7287" w:rsidRPr="00A60500">
        <w:rPr>
          <w:i/>
          <w:iCs/>
        </w:rPr>
        <w:t>D</w:t>
      </w:r>
      <w:r w:rsidR="006C7287">
        <w:rPr>
          <w:i/>
          <w:iCs/>
        </w:rPr>
        <w:t>oing</w:t>
      </w:r>
      <w:r w:rsidR="006C7287" w:rsidRPr="00A60500">
        <w:rPr>
          <w:i/>
          <w:iCs/>
        </w:rPr>
        <w:t xml:space="preserve"> Y</w:t>
      </w:r>
      <w:r w:rsidR="006C7287">
        <w:rPr>
          <w:i/>
          <w:iCs/>
        </w:rPr>
        <w:t>our</w:t>
      </w:r>
      <w:r w:rsidR="006C7287" w:rsidRPr="00A60500">
        <w:rPr>
          <w:i/>
          <w:iCs/>
        </w:rPr>
        <w:t xml:space="preserve"> R</w:t>
      </w:r>
      <w:r w:rsidR="006C7287">
        <w:rPr>
          <w:i/>
          <w:iCs/>
        </w:rPr>
        <w:t>esearch</w:t>
      </w:r>
      <w:r w:rsidR="006C7287" w:rsidRPr="00A60500">
        <w:rPr>
          <w:i/>
          <w:iCs/>
        </w:rPr>
        <w:t xml:space="preserve"> P</w:t>
      </w:r>
      <w:r w:rsidR="006C7287">
        <w:rPr>
          <w:i/>
          <w:iCs/>
        </w:rPr>
        <w:t>roject</w:t>
      </w:r>
      <w:r>
        <w:rPr>
          <w:i/>
          <w:iCs/>
        </w:rPr>
        <w:t xml:space="preserve">, </w:t>
      </w:r>
      <w:r w:rsidRPr="00DC639D">
        <w:t>pp.</w:t>
      </w:r>
      <w:r w:rsidR="004E552B">
        <w:t xml:space="preserve"> </w:t>
      </w:r>
      <w:r w:rsidRPr="00DC639D">
        <w:t>55-56</w:t>
      </w:r>
      <w:r w:rsidR="006C7287">
        <w:t>.</w:t>
      </w:r>
    </w:p>
    <w:bookmarkEnd w:id="12"/>
  </w:footnote>
  <w:footnote w:id="21">
    <w:p w14:paraId="77E4E7DE" w14:textId="23A576BD" w:rsidR="005F2DAE" w:rsidRPr="006C7287" w:rsidRDefault="005F2DAE" w:rsidP="005F2D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eastAsia="en-NL"/>
        </w:rPr>
      </w:pPr>
      <w:r>
        <w:rPr>
          <w:rStyle w:val="FootnoteReference"/>
        </w:rPr>
        <w:footnoteRef/>
      </w:r>
      <w:r>
        <w:t xml:space="preserve"> </w:t>
      </w:r>
      <w:r w:rsidRPr="0082325C">
        <w:rPr>
          <w:lang w:val="en-NL" w:eastAsia="en-NL"/>
        </w:rPr>
        <w:t xml:space="preserve">Goulet, </w:t>
      </w:r>
      <w:r w:rsidRPr="0082325C">
        <w:rPr>
          <w:i/>
          <w:iCs/>
          <w:lang w:val="en-NL" w:eastAsia="en-NL"/>
        </w:rPr>
        <w:t xml:space="preserve">Dreams </w:t>
      </w:r>
      <w:r w:rsidR="006C7287">
        <w:rPr>
          <w:i/>
          <w:iCs/>
          <w:lang w:eastAsia="en-NL"/>
        </w:rPr>
        <w:t>A</w:t>
      </w:r>
      <w:proofErr w:type="spellStart"/>
      <w:r w:rsidRPr="0082325C">
        <w:rPr>
          <w:i/>
          <w:iCs/>
          <w:lang w:val="en-NL" w:eastAsia="en-NL"/>
        </w:rPr>
        <w:t>nd</w:t>
      </w:r>
      <w:proofErr w:type="spellEnd"/>
      <w:r w:rsidRPr="0082325C">
        <w:rPr>
          <w:i/>
          <w:iCs/>
          <w:lang w:val="en-NL" w:eastAsia="en-NL"/>
        </w:rPr>
        <w:t xml:space="preserve"> </w:t>
      </w:r>
      <w:r w:rsidR="006C7287">
        <w:rPr>
          <w:i/>
          <w:iCs/>
          <w:lang w:eastAsia="en-NL"/>
        </w:rPr>
        <w:t>V</w:t>
      </w:r>
      <w:proofErr w:type="spellStart"/>
      <w:r w:rsidRPr="0082325C">
        <w:rPr>
          <w:i/>
          <w:iCs/>
          <w:lang w:val="en-NL" w:eastAsia="en-NL"/>
        </w:rPr>
        <w:t>isions</w:t>
      </w:r>
      <w:proofErr w:type="spellEnd"/>
      <w:r w:rsidRPr="0082325C">
        <w:rPr>
          <w:i/>
          <w:iCs/>
          <w:lang w:val="en-NL" w:eastAsia="en-NL"/>
        </w:rPr>
        <w:t xml:space="preserve"> </w:t>
      </w:r>
      <w:r w:rsidR="006C7287">
        <w:rPr>
          <w:i/>
          <w:iCs/>
          <w:lang w:eastAsia="en-NL"/>
        </w:rPr>
        <w:t>I</w:t>
      </w:r>
      <w:r w:rsidRPr="0082325C">
        <w:rPr>
          <w:i/>
          <w:iCs/>
          <w:lang w:val="en-NL" w:eastAsia="en-NL"/>
        </w:rPr>
        <w:t xml:space="preserve">n </w:t>
      </w:r>
      <w:r w:rsidR="006C7287">
        <w:rPr>
          <w:i/>
          <w:iCs/>
          <w:lang w:eastAsia="en-NL"/>
        </w:rPr>
        <w:t>O</w:t>
      </w:r>
      <w:proofErr w:type="spellStart"/>
      <w:r w:rsidRPr="0082325C">
        <w:rPr>
          <w:i/>
          <w:iCs/>
          <w:lang w:val="en-NL" w:eastAsia="en-NL"/>
        </w:rPr>
        <w:t>ther</w:t>
      </w:r>
      <w:proofErr w:type="spellEnd"/>
      <w:r w:rsidRPr="0082325C">
        <w:rPr>
          <w:i/>
          <w:iCs/>
          <w:lang w:val="en-NL" w:eastAsia="en-NL"/>
        </w:rPr>
        <w:t xml:space="preserve"> </w:t>
      </w:r>
      <w:r w:rsidR="006C7287">
        <w:rPr>
          <w:i/>
          <w:iCs/>
          <w:lang w:eastAsia="en-NL"/>
        </w:rPr>
        <w:t>L</w:t>
      </w:r>
      <w:proofErr w:type="spellStart"/>
      <w:r w:rsidRPr="0082325C">
        <w:rPr>
          <w:i/>
          <w:iCs/>
          <w:lang w:val="en-NL" w:eastAsia="en-NL"/>
        </w:rPr>
        <w:t>ife</w:t>
      </w:r>
      <w:proofErr w:type="spellEnd"/>
      <w:r w:rsidRPr="0082325C">
        <w:rPr>
          <w:i/>
          <w:iCs/>
          <w:lang w:val="en-NL" w:eastAsia="en-NL"/>
        </w:rPr>
        <w:t>-</w:t>
      </w:r>
      <w:r w:rsidR="006C7287">
        <w:rPr>
          <w:i/>
          <w:iCs/>
          <w:lang w:eastAsia="en-NL"/>
        </w:rPr>
        <w:t>W</w:t>
      </w:r>
      <w:proofErr w:type="spellStart"/>
      <w:r w:rsidRPr="0082325C">
        <w:rPr>
          <w:i/>
          <w:iCs/>
          <w:lang w:val="en-NL" w:eastAsia="en-NL"/>
        </w:rPr>
        <w:t>orlds</w:t>
      </w:r>
      <w:proofErr w:type="spellEnd"/>
      <w:r w:rsidR="006C7287">
        <w:rPr>
          <w:lang w:eastAsia="en-NL"/>
        </w:rPr>
        <w:t xml:space="preserve">, </w:t>
      </w:r>
      <w:r>
        <w:rPr>
          <w:lang w:eastAsia="en-NL"/>
        </w:rPr>
        <w:t>pp.</w:t>
      </w:r>
      <w:r w:rsidRPr="0082325C">
        <w:rPr>
          <w:lang w:val="en-NL" w:eastAsia="en-NL"/>
        </w:rPr>
        <w:t>16-38.</w:t>
      </w:r>
    </w:p>
  </w:footnote>
  <w:footnote w:id="22">
    <w:p w14:paraId="7D7812AC" w14:textId="4DBFD414" w:rsidR="005F2DAE" w:rsidRPr="004E552B" w:rsidRDefault="005F2DAE" w:rsidP="005F2D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eastAsia="en-NL"/>
        </w:rPr>
      </w:pPr>
      <w:r>
        <w:rPr>
          <w:rStyle w:val="FootnoteReference"/>
        </w:rPr>
        <w:footnoteRef/>
      </w:r>
      <w:r>
        <w:t xml:space="preserve"> </w:t>
      </w:r>
      <w:bookmarkStart w:id="13" w:name="_Hlk67947258"/>
      <w:proofErr w:type="spellStart"/>
      <w:r w:rsidRPr="009F09A0">
        <w:rPr>
          <w:lang w:val="en-NL" w:eastAsia="en-NL"/>
        </w:rPr>
        <w:t>Guedon</w:t>
      </w:r>
      <w:proofErr w:type="spellEnd"/>
      <w:r w:rsidRPr="009F09A0">
        <w:rPr>
          <w:lang w:val="en-NL" w:eastAsia="en-NL"/>
        </w:rPr>
        <w:t xml:space="preserve">, </w:t>
      </w:r>
      <w:r w:rsidRPr="009F09A0">
        <w:rPr>
          <w:i/>
          <w:iCs/>
          <w:lang w:val="en-NL" w:eastAsia="en-NL"/>
        </w:rPr>
        <w:t xml:space="preserve">Dene </w:t>
      </w:r>
      <w:r w:rsidR="004E552B">
        <w:rPr>
          <w:i/>
          <w:iCs/>
          <w:lang w:eastAsia="en-NL"/>
        </w:rPr>
        <w:t>W</w:t>
      </w:r>
      <w:proofErr w:type="spellStart"/>
      <w:r w:rsidRPr="009F09A0">
        <w:rPr>
          <w:i/>
          <w:iCs/>
          <w:lang w:val="en-NL" w:eastAsia="en-NL"/>
        </w:rPr>
        <w:t>ays</w:t>
      </w:r>
      <w:proofErr w:type="spellEnd"/>
      <w:r w:rsidRPr="009F09A0">
        <w:rPr>
          <w:i/>
          <w:iCs/>
          <w:lang w:val="en-NL" w:eastAsia="en-NL"/>
        </w:rPr>
        <w:t xml:space="preserve"> </w:t>
      </w:r>
      <w:r w:rsidR="004E552B">
        <w:rPr>
          <w:i/>
          <w:iCs/>
          <w:lang w:eastAsia="en-NL"/>
        </w:rPr>
        <w:t>A</w:t>
      </w:r>
      <w:proofErr w:type="spellStart"/>
      <w:r w:rsidRPr="009F09A0">
        <w:rPr>
          <w:i/>
          <w:iCs/>
          <w:lang w:val="en-NL" w:eastAsia="en-NL"/>
        </w:rPr>
        <w:t>nd</w:t>
      </w:r>
      <w:proofErr w:type="spellEnd"/>
      <w:r w:rsidRPr="009F09A0">
        <w:rPr>
          <w:i/>
          <w:iCs/>
          <w:lang w:val="en-NL" w:eastAsia="en-NL"/>
        </w:rPr>
        <w:t xml:space="preserve"> </w:t>
      </w:r>
      <w:r w:rsidR="004E552B">
        <w:rPr>
          <w:i/>
          <w:iCs/>
          <w:lang w:eastAsia="en-NL"/>
        </w:rPr>
        <w:t>T</w:t>
      </w:r>
      <w:r w:rsidRPr="009F09A0">
        <w:rPr>
          <w:i/>
          <w:iCs/>
          <w:lang w:val="en-NL" w:eastAsia="en-NL"/>
        </w:rPr>
        <w:t xml:space="preserve">he </w:t>
      </w:r>
      <w:r w:rsidR="004E552B">
        <w:rPr>
          <w:i/>
          <w:iCs/>
          <w:lang w:eastAsia="en-NL"/>
        </w:rPr>
        <w:t>E</w:t>
      </w:r>
      <w:proofErr w:type="spellStart"/>
      <w:r w:rsidRPr="009F09A0">
        <w:rPr>
          <w:i/>
          <w:iCs/>
          <w:lang w:val="en-NL" w:eastAsia="en-NL"/>
        </w:rPr>
        <w:t>thnographer's</w:t>
      </w:r>
      <w:proofErr w:type="spellEnd"/>
      <w:r w:rsidRPr="009F09A0">
        <w:rPr>
          <w:i/>
          <w:iCs/>
          <w:lang w:val="en-NL" w:eastAsia="en-NL"/>
        </w:rPr>
        <w:t xml:space="preserve"> </w:t>
      </w:r>
      <w:r w:rsidR="004E552B">
        <w:rPr>
          <w:i/>
          <w:iCs/>
          <w:lang w:eastAsia="en-NL"/>
        </w:rPr>
        <w:t>C</w:t>
      </w:r>
      <w:proofErr w:type="spellStart"/>
      <w:r w:rsidRPr="009F09A0">
        <w:rPr>
          <w:i/>
          <w:iCs/>
          <w:lang w:val="en-NL" w:eastAsia="en-NL"/>
        </w:rPr>
        <w:t>ulture</w:t>
      </w:r>
      <w:bookmarkEnd w:id="13"/>
      <w:proofErr w:type="spellEnd"/>
      <w:r w:rsidR="004E552B">
        <w:rPr>
          <w:lang w:eastAsia="en-NL"/>
        </w:rPr>
        <w:t xml:space="preserve">, </w:t>
      </w:r>
      <w:r>
        <w:rPr>
          <w:lang w:eastAsia="en-NL"/>
        </w:rPr>
        <w:t xml:space="preserve">pp. </w:t>
      </w:r>
      <w:r w:rsidRPr="009F09A0">
        <w:rPr>
          <w:lang w:val="en-NL" w:eastAsia="en-NL"/>
        </w:rPr>
        <w:t>39-70.</w:t>
      </w:r>
    </w:p>
  </w:footnote>
  <w:footnote w:id="23">
    <w:p w14:paraId="60055AE9" w14:textId="0A272296" w:rsidR="005F2DAE" w:rsidRPr="005F2DAE" w:rsidRDefault="005F2DAE">
      <w:pPr>
        <w:pStyle w:val="FootnoteText"/>
      </w:pPr>
      <w:r>
        <w:rPr>
          <w:rStyle w:val="FootnoteReference"/>
        </w:rPr>
        <w:footnoteRef/>
      </w:r>
      <w:r w:rsidRPr="005F2DAE">
        <w:t xml:space="preserve"> </w:t>
      </w:r>
      <w:proofErr w:type="spellStart"/>
      <w:r w:rsidRPr="005F2DAE">
        <w:t>Hennink</w:t>
      </w:r>
      <w:proofErr w:type="spellEnd"/>
      <w:r w:rsidRPr="005F2DAE">
        <w:t xml:space="preserve"> et al, </w:t>
      </w:r>
      <w:r w:rsidRPr="0056582E">
        <w:rPr>
          <w:i/>
          <w:iCs/>
        </w:rPr>
        <w:t>Qualitative Research Methods</w:t>
      </w:r>
      <w:r>
        <w:rPr>
          <w:i/>
          <w:iCs/>
        </w:rPr>
        <w:t xml:space="preserve">, </w:t>
      </w:r>
      <w:r>
        <w:t>pp.</w:t>
      </w:r>
      <w:r w:rsidR="004E552B">
        <w:t xml:space="preserve"> </w:t>
      </w:r>
      <w:r>
        <w:t>35-36</w:t>
      </w:r>
      <w:r w:rsidR="005071BC">
        <w:t>.</w:t>
      </w:r>
    </w:p>
  </w:footnote>
  <w:footnote w:id="24">
    <w:p w14:paraId="2D9B71FB" w14:textId="70C66A6C" w:rsidR="00FA3128" w:rsidRDefault="00B52FF7" w:rsidP="00FA3128">
      <w:r>
        <w:rPr>
          <w:rStyle w:val="FootnoteReference"/>
        </w:rPr>
        <w:footnoteRef/>
      </w:r>
      <w:r w:rsidRPr="003D3BD0">
        <w:t xml:space="preserve"> </w:t>
      </w:r>
      <w:r w:rsidR="00AF3840">
        <w:t xml:space="preserve">Alan </w:t>
      </w:r>
      <w:r w:rsidRPr="003D3BD0">
        <w:t xml:space="preserve">Bryman, </w:t>
      </w:r>
      <w:r w:rsidRPr="00FA3128">
        <w:rPr>
          <w:i/>
          <w:iCs/>
        </w:rPr>
        <w:t xml:space="preserve">Quantity </w:t>
      </w:r>
      <w:r w:rsidR="00AF3840">
        <w:rPr>
          <w:i/>
          <w:iCs/>
        </w:rPr>
        <w:t>A</w:t>
      </w:r>
      <w:r w:rsidRPr="00FA3128">
        <w:rPr>
          <w:i/>
          <w:iCs/>
        </w:rPr>
        <w:t xml:space="preserve">nd Quality </w:t>
      </w:r>
      <w:r w:rsidR="00AF3840">
        <w:rPr>
          <w:i/>
          <w:iCs/>
        </w:rPr>
        <w:t>I</w:t>
      </w:r>
      <w:r w:rsidRPr="00FA3128">
        <w:rPr>
          <w:i/>
          <w:iCs/>
        </w:rPr>
        <w:t>n Social Research</w:t>
      </w:r>
      <w:r w:rsidR="00AF3840">
        <w:t>,</w:t>
      </w:r>
      <w:r w:rsidRPr="00FA3128">
        <w:t xml:space="preserve"> (Canada, Taylor and Francis. Kindle Edition. 1988)</w:t>
      </w:r>
    </w:p>
    <w:p w14:paraId="671C4E52" w14:textId="06EDB39D" w:rsidR="00B52FF7" w:rsidRPr="00FA3128" w:rsidRDefault="00B52FF7" w:rsidP="00FA3128">
      <w:pPr>
        <w:rPr>
          <w:rFonts w:asciiTheme="minorHAnsi" w:hAnsiTheme="minorHAnsi" w:cstheme="minorHAnsi"/>
          <w:sz w:val="22"/>
          <w:szCs w:val="22"/>
        </w:rPr>
      </w:pPr>
      <w:r w:rsidRPr="00FA3128">
        <w:t xml:space="preserve"> </w:t>
      </w:r>
      <w:r w:rsidR="00FA3128">
        <w:t xml:space="preserve">   </w:t>
      </w:r>
      <w:r w:rsidRPr="00FA3128">
        <w:t>Location 1563-1568</w:t>
      </w:r>
      <w:r w:rsidR="00AF3840">
        <w:t>.</w:t>
      </w:r>
      <w:r>
        <w:rPr>
          <w:rFonts w:asciiTheme="minorHAnsi" w:hAnsiTheme="minorHAnsi" w:cstheme="minorHAnsi"/>
          <w:sz w:val="22"/>
          <w:szCs w:val="22"/>
        </w:rPr>
        <w:t xml:space="preserve"> </w:t>
      </w:r>
    </w:p>
  </w:footnote>
  <w:footnote w:id="25">
    <w:p w14:paraId="1BB37440" w14:textId="0554A583" w:rsidR="00B52FF7" w:rsidRDefault="00B52FF7">
      <w:pPr>
        <w:pStyle w:val="FootnoteText"/>
      </w:pPr>
      <w:r>
        <w:rPr>
          <w:rStyle w:val="FootnoteReference"/>
        </w:rPr>
        <w:footnoteRef/>
      </w:r>
      <w:r>
        <w:t xml:space="preserve"> Ibid. Location</w:t>
      </w:r>
      <w:r w:rsidR="00B9624F">
        <w:t xml:space="preserve"> </w:t>
      </w:r>
      <w:r>
        <w:t>1605</w:t>
      </w:r>
      <w:r w:rsidR="00AF3840">
        <w:t>.</w:t>
      </w:r>
    </w:p>
  </w:footnote>
  <w:footnote w:id="26">
    <w:p w14:paraId="27847D43" w14:textId="136D0DFB" w:rsidR="00B52FF7" w:rsidRDefault="00B52FF7">
      <w:pPr>
        <w:pStyle w:val="FootnoteText"/>
      </w:pPr>
      <w:r>
        <w:rPr>
          <w:rStyle w:val="FootnoteReference"/>
        </w:rPr>
        <w:footnoteRef/>
      </w:r>
      <w:r>
        <w:t xml:space="preserve"> Blain, </w:t>
      </w:r>
      <w:r w:rsidRPr="00D84CE1">
        <w:rPr>
          <w:i/>
          <w:iCs/>
        </w:rPr>
        <w:t xml:space="preserve">Speaking </w:t>
      </w:r>
      <w:proofErr w:type="spellStart"/>
      <w:r w:rsidRPr="00D84CE1">
        <w:rPr>
          <w:i/>
          <w:iCs/>
        </w:rPr>
        <w:t>Shamanistically</w:t>
      </w:r>
      <w:proofErr w:type="spellEnd"/>
      <w:r>
        <w:t>, pp.</w:t>
      </w:r>
      <w:r w:rsidR="00AF3840">
        <w:t xml:space="preserve"> </w:t>
      </w:r>
      <w:r>
        <w:t>4-5</w:t>
      </w:r>
      <w:r w:rsidR="00AF3840">
        <w:t>.</w:t>
      </w:r>
    </w:p>
  </w:footnote>
  <w:footnote w:id="27">
    <w:p w14:paraId="7F8C5B28" w14:textId="016D3FC2" w:rsidR="00E77BF5" w:rsidRDefault="00E77BF5">
      <w:pPr>
        <w:pStyle w:val="FootnoteText"/>
      </w:pPr>
      <w:r>
        <w:rPr>
          <w:rStyle w:val="FootnoteReference"/>
        </w:rPr>
        <w:footnoteRef/>
      </w:r>
      <w:r>
        <w:t xml:space="preserve"> </w:t>
      </w:r>
      <w:r w:rsidR="0063675F">
        <w:t xml:space="preserve">Bell and Waters, </w:t>
      </w:r>
      <w:r w:rsidR="0063675F" w:rsidRPr="00A60500">
        <w:rPr>
          <w:i/>
          <w:iCs/>
        </w:rPr>
        <w:t>D</w:t>
      </w:r>
      <w:r w:rsidR="0063675F">
        <w:rPr>
          <w:i/>
          <w:iCs/>
        </w:rPr>
        <w:t>oing</w:t>
      </w:r>
      <w:r w:rsidR="0063675F" w:rsidRPr="00A60500">
        <w:rPr>
          <w:i/>
          <w:iCs/>
        </w:rPr>
        <w:t xml:space="preserve"> Y</w:t>
      </w:r>
      <w:r w:rsidR="0063675F">
        <w:rPr>
          <w:i/>
          <w:iCs/>
        </w:rPr>
        <w:t>our</w:t>
      </w:r>
      <w:r w:rsidR="0063675F" w:rsidRPr="00A60500">
        <w:rPr>
          <w:i/>
          <w:iCs/>
        </w:rPr>
        <w:t xml:space="preserve"> R</w:t>
      </w:r>
      <w:r w:rsidR="0063675F">
        <w:rPr>
          <w:i/>
          <w:iCs/>
        </w:rPr>
        <w:t>esearch</w:t>
      </w:r>
      <w:r w:rsidR="0063675F" w:rsidRPr="00A60500">
        <w:rPr>
          <w:i/>
          <w:iCs/>
        </w:rPr>
        <w:t xml:space="preserve"> P</w:t>
      </w:r>
      <w:r w:rsidR="0063675F">
        <w:rPr>
          <w:i/>
          <w:iCs/>
        </w:rPr>
        <w:t>roject</w:t>
      </w:r>
      <w:r>
        <w:rPr>
          <w:i/>
          <w:iCs/>
        </w:rPr>
        <w:t xml:space="preserve">, </w:t>
      </w:r>
      <w:r w:rsidRPr="00DC639D">
        <w:t>pp.</w:t>
      </w:r>
      <w:r>
        <w:t>92-93</w:t>
      </w:r>
      <w:r w:rsidR="0063675F">
        <w:t>.</w:t>
      </w:r>
    </w:p>
  </w:footnote>
  <w:footnote w:id="28">
    <w:p w14:paraId="5E2558C9" w14:textId="0F49AD4C" w:rsidR="0063675F" w:rsidRDefault="0063675F">
      <w:pPr>
        <w:pStyle w:val="FootnoteText"/>
      </w:pPr>
      <w:r>
        <w:rPr>
          <w:rStyle w:val="FootnoteReference"/>
        </w:rPr>
        <w:footnoteRef/>
      </w:r>
      <w:r>
        <w:t xml:space="preserve"> Walter &amp; Waterhouse, </w:t>
      </w:r>
      <w:r w:rsidRPr="00614CBF">
        <w:rPr>
          <w:i/>
          <w:iCs/>
        </w:rPr>
        <w:t>A very private belief</w:t>
      </w:r>
      <w:r>
        <w:t>, pp.188-189.</w:t>
      </w:r>
    </w:p>
  </w:footnote>
  <w:footnote w:id="29">
    <w:p w14:paraId="41A33BAF" w14:textId="4E2C9838" w:rsidR="002E1094" w:rsidRPr="002E1094" w:rsidRDefault="002E1094">
      <w:pPr>
        <w:pStyle w:val="FootnoteText"/>
      </w:pPr>
      <w:r>
        <w:rPr>
          <w:rStyle w:val="FootnoteReference"/>
        </w:rPr>
        <w:footnoteRef/>
      </w:r>
      <w:r>
        <w:t xml:space="preserve"> </w:t>
      </w:r>
      <w:proofErr w:type="spellStart"/>
      <w:r w:rsidRPr="005F2DAE">
        <w:t>Hennink</w:t>
      </w:r>
      <w:proofErr w:type="spellEnd"/>
      <w:r w:rsidRPr="005F2DAE">
        <w:t xml:space="preserve"> et al, </w:t>
      </w:r>
      <w:r w:rsidRPr="0056582E">
        <w:rPr>
          <w:i/>
          <w:iCs/>
        </w:rPr>
        <w:t>Qualitative Research Methods</w:t>
      </w:r>
      <w:r>
        <w:rPr>
          <w:i/>
          <w:iCs/>
        </w:rPr>
        <w:t xml:space="preserve">, </w:t>
      </w:r>
      <w:r>
        <w:t>p. 19.</w:t>
      </w:r>
    </w:p>
  </w:footnote>
  <w:footnote w:id="30">
    <w:p w14:paraId="0863D253" w14:textId="68FC11BD" w:rsidR="00801368" w:rsidRDefault="00801368">
      <w:pPr>
        <w:pStyle w:val="FootnoteText"/>
      </w:pPr>
      <w:r>
        <w:rPr>
          <w:rStyle w:val="FootnoteReference"/>
        </w:rPr>
        <w:footnoteRef/>
      </w:r>
      <w:r>
        <w:t xml:space="preserve"> </w:t>
      </w:r>
      <w:bookmarkStart w:id="15" w:name="_Hlk68035924"/>
      <w:bookmarkStart w:id="16" w:name="_Hlk68034599"/>
      <w:r>
        <w:t xml:space="preserve">Walter &amp; Waterhouse, </w:t>
      </w:r>
      <w:r w:rsidRPr="00614CBF">
        <w:rPr>
          <w:i/>
          <w:iCs/>
        </w:rPr>
        <w:t>A very private belief</w:t>
      </w:r>
      <w:bookmarkEnd w:id="15"/>
      <w:r>
        <w:t xml:space="preserve">, </w:t>
      </w:r>
      <w:bookmarkEnd w:id="16"/>
      <w:r>
        <w:t>p.4</w:t>
      </w:r>
      <w:r w:rsidR="00561769">
        <w:t xml:space="preserve">, </w:t>
      </w:r>
      <w:r w:rsidR="0063675F">
        <w:t>p.191.</w:t>
      </w:r>
    </w:p>
  </w:footnote>
  <w:footnote w:id="31">
    <w:p w14:paraId="1488C613" w14:textId="681A36D2" w:rsidR="000750C1" w:rsidRDefault="000750C1">
      <w:pPr>
        <w:pStyle w:val="FootnoteText"/>
      </w:pPr>
      <w:r>
        <w:rPr>
          <w:rStyle w:val="FootnoteReference"/>
        </w:rPr>
        <w:footnoteRef/>
      </w:r>
      <w:r>
        <w:t xml:space="preserve"> </w:t>
      </w:r>
      <w:r w:rsidRPr="000750C1">
        <w:t>Ibid. p. 4</w:t>
      </w:r>
      <w:r w:rsidR="002E1D00">
        <w:t>.</w:t>
      </w:r>
    </w:p>
  </w:footnote>
  <w:footnote w:id="32">
    <w:p w14:paraId="100078F5" w14:textId="77777777" w:rsidR="009836A0" w:rsidRDefault="003637AA" w:rsidP="009836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i/>
          <w:iCs/>
          <w:lang w:val="en-NL" w:eastAsia="en-NL"/>
        </w:rPr>
      </w:pPr>
      <w:r>
        <w:rPr>
          <w:rStyle w:val="FootnoteReference"/>
        </w:rPr>
        <w:footnoteRef/>
      </w:r>
      <w:r>
        <w:t xml:space="preserve"> </w:t>
      </w:r>
      <w:proofErr w:type="spellStart"/>
      <w:r w:rsidR="009836A0" w:rsidRPr="009F09A0">
        <w:rPr>
          <w:lang w:val="en-NL" w:eastAsia="en-NL"/>
        </w:rPr>
        <w:t>Guedon</w:t>
      </w:r>
      <w:proofErr w:type="spellEnd"/>
      <w:r w:rsidR="009836A0" w:rsidRPr="009F09A0">
        <w:rPr>
          <w:lang w:val="en-NL" w:eastAsia="en-NL"/>
        </w:rPr>
        <w:t xml:space="preserve">, </w:t>
      </w:r>
      <w:r w:rsidR="009836A0" w:rsidRPr="009F09A0">
        <w:rPr>
          <w:i/>
          <w:iCs/>
          <w:lang w:val="en-NL" w:eastAsia="en-NL"/>
        </w:rPr>
        <w:t xml:space="preserve">Dene </w:t>
      </w:r>
      <w:r w:rsidR="009836A0">
        <w:rPr>
          <w:i/>
          <w:iCs/>
          <w:lang w:eastAsia="en-NL"/>
        </w:rPr>
        <w:t>W</w:t>
      </w:r>
      <w:proofErr w:type="spellStart"/>
      <w:r w:rsidR="009836A0" w:rsidRPr="009F09A0">
        <w:rPr>
          <w:i/>
          <w:iCs/>
          <w:lang w:val="en-NL" w:eastAsia="en-NL"/>
        </w:rPr>
        <w:t>ays</w:t>
      </w:r>
      <w:proofErr w:type="spellEnd"/>
      <w:r w:rsidR="009836A0" w:rsidRPr="009F09A0">
        <w:rPr>
          <w:i/>
          <w:iCs/>
          <w:lang w:val="en-NL" w:eastAsia="en-NL"/>
        </w:rPr>
        <w:t xml:space="preserve"> </w:t>
      </w:r>
      <w:r w:rsidR="009836A0">
        <w:rPr>
          <w:i/>
          <w:iCs/>
          <w:lang w:eastAsia="en-NL"/>
        </w:rPr>
        <w:t>A</w:t>
      </w:r>
      <w:proofErr w:type="spellStart"/>
      <w:r w:rsidR="009836A0" w:rsidRPr="009F09A0">
        <w:rPr>
          <w:i/>
          <w:iCs/>
          <w:lang w:val="en-NL" w:eastAsia="en-NL"/>
        </w:rPr>
        <w:t>nd</w:t>
      </w:r>
      <w:proofErr w:type="spellEnd"/>
      <w:r w:rsidR="009836A0" w:rsidRPr="009F09A0">
        <w:rPr>
          <w:i/>
          <w:iCs/>
          <w:lang w:val="en-NL" w:eastAsia="en-NL"/>
        </w:rPr>
        <w:t xml:space="preserve"> </w:t>
      </w:r>
      <w:r w:rsidR="009836A0">
        <w:rPr>
          <w:i/>
          <w:iCs/>
          <w:lang w:eastAsia="en-NL"/>
        </w:rPr>
        <w:t>T</w:t>
      </w:r>
      <w:r w:rsidR="009836A0" w:rsidRPr="009F09A0">
        <w:rPr>
          <w:i/>
          <w:iCs/>
          <w:lang w:val="en-NL" w:eastAsia="en-NL"/>
        </w:rPr>
        <w:t xml:space="preserve">he </w:t>
      </w:r>
      <w:r w:rsidR="009836A0">
        <w:rPr>
          <w:i/>
          <w:iCs/>
          <w:lang w:eastAsia="en-NL"/>
        </w:rPr>
        <w:t>E</w:t>
      </w:r>
      <w:proofErr w:type="spellStart"/>
      <w:r w:rsidR="009836A0" w:rsidRPr="009F09A0">
        <w:rPr>
          <w:i/>
          <w:iCs/>
          <w:lang w:val="en-NL" w:eastAsia="en-NL"/>
        </w:rPr>
        <w:t>thnographer's</w:t>
      </w:r>
      <w:proofErr w:type="spellEnd"/>
      <w:r w:rsidR="009836A0" w:rsidRPr="009F09A0">
        <w:rPr>
          <w:i/>
          <w:iCs/>
          <w:lang w:val="en-NL" w:eastAsia="en-NL"/>
        </w:rPr>
        <w:t xml:space="preserve"> </w:t>
      </w:r>
      <w:r w:rsidR="009836A0">
        <w:rPr>
          <w:i/>
          <w:iCs/>
          <w:lang w:eastAsia="en-NL"/>
        </w:rPr>
        <w:t>C</w:t>
      </w:r>
      <w:proofErr w:type="spellStart"/>
      <w:r w:rsidR="009836A0" w:rsidRPr="009F09A0">
        <w:rPr>
          <w:i/>
          <w:iCs/>
          <w:lang w:val="en-NL" w:eastAsia="en-NL"/>
        </w:rPr>
        <w:t>ulture</w:t>
      </w:r>
      <w:proofErr w:type="spellEnd"/>
      <w:r w:rsidR="009836A0">
        <w:rPr>
          <w:lang w:eastAsia="en-NL"/>
        </w:rPr>
        <w:t xml:space="preserve">, pp. </w:t>
      </w:r>
      <w:r w:rsidR="009836A0" w:rsidRPr="009F09A0">
        <w:rPr>
          <w:lang w:val="en-NL" w:eastAsia="en-NL"/>
        </w:rPr>
        <w:t>39-70</w:t>
      </w:r>
      <w:r w:rsidR="009836A0">
        <w:rPr>
          <w:lang w:eastAsia="en-NL"/>
        </w:rPr>
        <w:t xml:space="preserve"> and </w:t>
      </w:r>
      <w:r w:rsidR="009836A0" w:rsidRPr="0082325C">
        <w:rPr>
          <w:lang w:val="en-NL" w:eastAsia="en-NL"/>
        </w:rPr>
        <w:t xml:space="preserve">Goulet, </w:t>
      </w:r>
      <w:r w:rsidR="009836A0" w:rsidRPr="0082325C">
        <w:rPr>
          <w:i/>
          <w:iCs/>
          <w:lang w:val="en-NL" w:eastAsia="en-NL"/>
        </w:rPr>
        <w:t xml:space="preserve">Dreams </w:t>
      </w:r>
      <w:r w:rsidR="009836A0">
        <w:rPr>
          <w:i/>
          <w:iCs/>
          <w:lang w:eastAsia="en-NL"/>
        </w:rPr>
        <w:t>A</w:t>
      </w:r>
      <w:proofErr w:type="spellStart"/>
      <w:r w:rsidR="009836A0" w:rsidRPr="0082325C">
        <w:rPr>
          <w:i/>
          <w:iCs/>
          <w:lang w:val="en-NL" w:eastAsia="en-NL"/>
        </w:rPr>
        <w:t>nd</w:t>
      </w:r>
      <w:proofErr w:type="spellEnd"/>
      <w:r w:rsidR="009836A0" w:rsidRPr="0082325C">
        <w:rPr>
          <w:i/>
          <w:iCs/>
          <w:lang w:val="en-NL" w:eastAsia="en-NL"/>
        </w:rPr>
        <w:t xml:space="preserve"> </w:t>
      </w:r>
      <w:r w:rsidR="009836A0">
        <w:rPr>
          <w:i/>
          <w:iCs/>
          <w:lang w:eastAsia="en-NL"/>
        </w:rPr>
        <w:t>V</w:t>
      </w:r>
      <w:proofErr w:type="spellStart"/>
      <w:r w:rsidR="009836A0" w:rsidRPr="0082325C">
        <w:rPr>
          <w:i/>
          <w:iCs/>
          <w:lang w:val="en-NL" w:eastAsia="en-NL"/>
        </w:rPr>
        <w:t>isions</w:t>
      </w:r>
      <w:proofErr w:type="spellEnd"/>
      <w:r w:rsidR="009836A0" w:rsidRPr="0082325C">
        <w:rPr>
          <w:i/>
          <w:iCs/>
          <w:lang w:val="en-NL" w:eastAsia="en-NL"/>
        </w:rPr>
        <w:t xml:space="preserve"> </w:t>
      </w:r>
      <w:r w:rsidR="009836A0">
        <w:rPr>
          <w:i/>
          <w:iCs/>
          <w:lang w:eastAsia="en-NL"/>
        </w:rPr>
        <w:t>I</w:t>
      </w:r>
      <w:r w:rsidR="009836A0" w:rsidRPr="0082325C">
        <w:rPr>
          <w:i/>
          <w:iCs/>
          <w:lang w:val="en-NL" w:eastAsia="en-NL"/>
        </w:rPr>
        <w:t xml:space="preserve">n </w:t>
      </w:r>
      <w:r w:rsidR="009836A0">
        <w:rPr>
          <w:i/>
          <w:iCs/>
          <w:lang w:eastAsia="en-NL"/>
        </w:rPr>
        <w:t>O</w:t>
      </w:r>
      <w:proofErr w:type="spellStart"/>
      <w:r w:rsidR="009836A0" w:rsidRPr="0082325C">
        <w:rPr>
          <w:i/>
          <w:iCs/>
          <w:lang w:val="en-NL" w:eastAsia="en-NL"/>
        </w:rPr>
        <w:t>ther</w:t>
      </w:r>
      <w:proofErr w:type="spellEnd"/>
    </w:p>
    <w:p w14:paraId="422F3239" w14:textId="337F6266" w:rsidR="003637AA" w:rsidRPr="003A23D0" w:rsidRDefault="009836A0" w:rsidP="003A23D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eastAsia="en-NL"/>
        </w:rPr>
      </w:pPr>
      <w:r w:rsidRPr="0082325C">
        <w:rPr>
          <w:i/>
          <w:iCs/>
          <w:lang w:val="en-NL" w:eastAsia="en-NL"/>
        </w:rPr>
        <w:t xml:space="preserve"> </w:t>
      </w:r>
      <w:r>
        <w:rPr>
          <w:i/>
          <w:iCs/>
          <w:lang w:eastAsia="en-NL"/>
        </w:rPr>
        <w:t xml:space="preserve">  L</w:t>
      </w:r>
      <w:proofErr w:type="spellStart"/>
      <w:r w:rsidRPr="0082325C">
        <w:rPr>
          <w:i/>
          <w:iCs/>
          <w:lang w:val="en-NL" w:eastAsia="en-NL"/>
        </w:rPr>
        <w:t>ife</w:t>
      </w:r>
      <w:proofErr w:type="spellEnd"/>
      <w:r w:rsidRPr="0082325C">
        <w:rPr>
          <w:i/>
          <w:iCs/>
          <w:lang w:val="en-NL" w:eastAsia="en-NL"/>
        </w:rPr>
        <w:t>-</w:t>
      </w:r>
      <w:r>
        <w:rPr>
          <w:i/>
          <w:iCs/>
          <w:lang w:eastAsia="en-NL"/>
        </w:rPr>
        <w:t>W</w:t>
      </w:r>
      <w:proofErr w:type="spellStart"/>
      <w:r w:rsidRPr="0082325C">
        <w:rPr>
          <w:i/>
          <w:iCs/>
          <w:lang w:val="en-NL" w:eastAsia="en-NL"/>
        </w:rPr>
        <w:t>orlds</w:t>
      </w:r>
      <w:proofErr w:type="spellEnd"/>
      <w:r>
        <w:rPr>
          <w:lang w:eastAsia="en-NL"/>
        </w:rPr>
        <w:t>, pp.</w:t>
      </w:r>
      <w:r w:rsidRPr="0082325C">
        <w:rPr>
          <w:lang w:val="en-NL" w:eastAsia="en-NL"/>
        </w:rPr>
        <w:t>16-38.</w:t>
      </w:r>
    </w:p>
  </w:footnote>
  <w:footnote w:id="33">
    <w:p w14:paraId="1FECEF87" w14:textId="77777777" w:rsidR="003A23D0" w:rsidRDefault="003A23D0" w:rsidP="003A23D0">
      <w:pPr>
        <w:pStyle w:val="FootnoteText"/>
      </w:pPr>
      <w:r>
        <w:rPr>
          <w:rStyle w:val="FootnoteReference"/>
        </w:rPr>
        <w:footnoteRef/>
      </w:r>
      <w:r>
        <w:t xml:space="preserve"> Walter &amp; Waterhouse, </w:t>
      </w:r>
      <w:r w:rsidRPr="00614CBF">
        <w:rPr>
          <w:i/>
          <w:iCs/>
        </w:rPr>
        <w:t>A very private belief</w:t>
      </w:r>
      <w:r>
        <w:t>, p.187 and p.195.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00CCA"/>
    <w:multiLevelType w:val="hybridMultilevel"/>
    <w:tmpl w:val="D9FC458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DE92DDD"/>
    <w:multiLevelType w:val="hybridMultilevel"/>
    <w:tmpl w:val="72A0D914"/>
    <w:lvl w:ilvl="0" w:tplc="FE00D85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F92AA5"/>
    <w:multiLevelType w:val="hybridMultilevel"/>
    <w:tmpl w:val="D5745CF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E88"/>
    <w:rsid w:val="00000AE5"/>
    <w:rsid w:val="0000569A"/>
    <w:rsid w:val="00013AF9"/>
    <w:rsid w:val="0003007E"/>
    <w:rsid w:val="000371CA"/>
    <w:rsid w:val="00044A3E"/>
    <w:rsid w:val="000459E2"/>
    <w:rsid w:val="0004760F"/>
    <w:rsid w:val="0005361B"/>
    <w:rsid w:val="000545EE"/>
    <w:rsid w:val="000548FB"/>
    <w:rsid w:val="00061AA2"/>
    <w:rsid w:val="000750C1"/>
    <w:rsid w:val="00080888"/>
    <w:rsid w:val="0008763D"/>
    <w:rsid w:val="000A4530"/>
    <w:rsid w:val="000C1A9D"/>
    <w:rsid w:val="000C44A7"/>
    <w:rsid w:val="000D799B"/>
    <w:rsid w:val="000E2B44"/>
    <w:rsid w:val="00104562"/>
    <w:rsid w:val="001050FF"/>
    <w:rsid w:val="00106353"/>
    <w:rsid w:val="00111044"/>
    <w:rsid w:val="001166D4"/>
    <w:rsid w:val="00127769"/>
    <w:rsid w:val="001356DE"/>
    <w:rsid w:val="0013573E"/>
    <w:rsid w:val="00173DAB"/>
    <w:rsid w:val="001764B4"/>
    <w:rsid w:val="00184961"/>
    <w:rsid w:val="00195E74"/>
    <w:rsid w:val="001A1F7C"/>
    <w:rsid w:val="001B5946"/>
    <w:rsid w:val="001B6438"/>
    <w:rsid w:val="001C6049"/>
    <w:rsid w:val="001E7671"/>
    <w:rsid w:val="001F066C"/>
    <w:rsid w:val="002046CF"/>
    <w:rsid w:val="00210FF8"/>
    <w:rsid w:val="002159F9"/>
    <w:rsid w:val="00216021"/>
    <w:rsid w:val="00226031"/>
    <w:rsid w:val="002351A6"/>
    <w:rsid w:val="00240406"/>
    <w:rsid w:val="0024450C"/>
    <w:rsid w:val="00251FB0"/>
    <w:rsid w:val="00262725"/>
    <w:rsid w:val="00283E28"/>
    <w:rsid w:val="00285F82"/>
    <w:rsid w:val="002A2A2E"/>
    <w:rsid w:val="002B4C57"/>
    <w:rsid w:val="002C1148"/>
    <w:rsid w:val="002C3956"/>
    <w:rsid w:val="002D03D9"/>
    <w:rsid w:val="002D1043"/>
    <w:rsid w:val="002D5489"/>
    <w:rsid w:val="002E1094"/>
    <w:rsid w:val="002E1D00"/>
    <w:rsid w:val="002F4E19"/>
    <w:rsid w:val="002F6A74"/>
    <w:rsid w:val="0030541D"/>
    <w:rsid w:val="00324231"/>
    <w:rsid w:val="003405F6"/>
    <w:rsid w:val="00342094"/>
    <w:rsid w:val="0034710E"/>
    <w:rsid w:val="003541A3"/>
    <w:rsid w:val="00360521"/>
    <w:rsid w:val="003637AA"/>
    <w:rsid w:val="0037347C"/>
    <w:rsid w:val="00392C32"/>
    <w:rsid w:val="00395A2D"/>
    <w:rsid w:val="003A23D0"/>
    <w:rsid w:val="003A5EFF"/>
    <w:rsid w:val="003A717C"/>
    <w:rsid w:val="003B078D"/>
    <w:rsid w:val="003C554E"/>
    <w:rsid w:val="003D3BD0"/>
    <w:rsid w:val="003D475E"/>
    <w:rsid w:val="003E4526"/>
    <w:rsid w:val="003F0742"/>
    <w:rsid w:val="00406ED5"/>
    <w:rsid w:val="00427398"/>
    <w:rsid w:val="004330DD"/>
    <w:rsid w:val="004364E6"/>
    <w:rsid w:val="00437A02"/>
    <w:rsid w:val="00445C87"/>
    <w:rsid w:val="00460EA0"/>
    <w:rsid w:val="00464072"/>
    <w:rsid w:val="00465946"/>
    <w:rsid w:val="00471BE7"/>
    <w:rsid w:val="00485B75"/>
    <w:rsid w:val="00496B2E"/>
    <w:rsid w:val="004A24E6"/>
    <w:rsid w:val="004A7FC2"/>
    <w:rsid w:val="004B610F"/>
    <w:rsid w:val="004C5BFC"/>
    <w:rsid w:val="004D50BB"/>
    <w:rsid w:val="004E552B"/>
    <w:rsid w:val="004F6F06"/>
    <w:rsid w:val="00500830"/>
    <w:rsid w:val="00505002"/>
    <w:rsid w:val="005071BC"/>
    <w:rsid w:val="00512193"/>
    <w:rsid w:val="005221D9"/>
    <w:rsid w:val="00533A38"/>
    <w:rsid w:val="00560F4C"/>
    <w:rsid w:val="00561769"/>
    <w:rsid w:val="00564E88"/>
    <w:rsid w:val="0056582E"/>
    <w:rsid w:val="00581217"/>
    <w:rsid w:val="00584C35"/>
    <w:rsid w:val="00593D30"/>
    <w:rsid w:val="005A5EE3"/>
    <w:rsid w:val="005B423A"/>
    <w:rsid w:val="005D147D"/>
    <w:rsid w:val="005D170A"/>
    <w:rsid w:val="005D79CE"/>
    <w:rsid w:val="005F2DAE"/>
    <w:rsid w:val="005F2DC7"/>
    <w:rsid w:val="00612CA1"/>
    <w:rsid w:val="00614CBF"/>
    <w:rsid w:val="00623FB1"/>
    <w:rsid w:val="00631D45"/>
    <w:rsid w:val="006341A3"/>
    <w:rsid w:val="0063532F"/>
    <w:rsid w:val="0063675F"/>
    <w:rsid w:val="00640F73"/>
    <w:rsid w:val="00641225"/>
    <w:rsid w:val="006442F6"/>
    <w:rsid w:val="0064458D"/>
    <w:rsid w:val="00654541"/>
    <w:rsid w:val="00655525"/>
    <w:rsid w:val="0066581F"/>
    <w:rsid w:val="006746DA"/>
    <w:rsid w:val="006758EF"/>
    <w:rsid w:val="00690A1E"/>
    <w:rsid w:val="006972E4"/>
    <w:rsid w:val="006A5064"/>
    <w:rsid w:val="006A5633"/>
    <w:rsid w:val="006A591C"/>
    <w:rsid w:val="006A7060"/>
    <w:rsid w:val="006B5534"/>
    <w:rsid w:val="006C7287"/>
    <w:rsid w:val="006D32AB"/>
    <w:rsid w:val="006D389B"/>
    <w:rsid w:val="006D7E81"/>
    <w:rsid w:val="006F4950"/>
    <w:rsid w:val="007025F9"/>
    <w:rsid w:val="00715194"/>
    <w:rsid w:val="0071568C"/>
    <w:rsid w:val="00716FD5"/>
    <w:rsid w:val="007228A5"/>
    <w:rsid w:val="00723096"/>
    <w:rsid w:val="00724148"/>
    <w:rsid w:val="007417C0"/>
    <w:rsid w:val="00744D64"/>
    <w:rsid w:val="00746145"/>
    <w:rsid w:val="007542FF"/>
    <w:rsid w:val="00780A1B"/>
    <w:rsid w:val="00781169"/>
    <w:rsid w:val="007824FC"/>
    <w:rsid w:val="007B1F81"/>
    <w:rsid w:val="007B251E"/>
    <w:rsid w:val="007B2F8C"/>
    <w:rsid w:val="007E050F"/>
    <w:rsid w:val="007E3290"/>
    <w:rsid w:val="007E472E"/>
    <w:rsid w:val="00801368"/>
    <w:rsid w:val="00801406"/>
    <w:rsid w:val="00810A78"/>
    <w:rsid w:val="0082325C"/>
    <w:rsid w:val="008266F7"/>
    <w:rsid w:val="00832B3B"/>
    <w:rsid w:val="00844C32"/>
    <w:rsid w:val="00847C19"/>
    <w:rsid w:val="00854850"/>
    <w:rsid w:val="008565D4"/>
    <w:rsid w:val="00856971"/>
    <w:rsid w:val="008602FF"/>
    <w:rsid w:val="00871DEF"/>
    <w:rsid w:val="00890F70"/>
    <w:rsid w:val="008A34B1"/>
    <w:rsid w:val="008A4489"/>
    <w:rsid w:val="008A5FF2"/>
    <w:rsid w:val="008B3C72"/>
    <w:rsid w:val="008B5360"/>
    <w:rsid w:val="008B5FCD"/>
    <w:rsid w:val="008C6DF4"/>
    <w:rsid w:val="008F5410"/>
    <w:rsid w:val="0091314D"/>
    <w:rsid w:val="00923A56"/>
    <w:rsid w:val="00950432"/>
    <w:rsid w:val="00952B8B"/>
    <w:rsid w:val="00961807"/>
    <w:rsid w:val="00981586"/>
    <w:rsid w:val="009832FA"/>
    <w:rsid w:val="009836A0"/>
    <w:rsid w:val="009903D9"/>
    <w:rsid w:val="009A1F08"/>
    <w:rsid w:val="009E061D"/>
    <w:rsid w:val="009F09A0"/>
    <w:rsid w:val="009F3A86"/>
    <w:rsid w:val="009F7995"/>
    <w:rsid w:val="00A01D10"/>
    <w:rsid w:val="00A2326F"/>
    <w:rsid w:val="00A3195E"/>
    <w:rsid w:val="00A4585F"/>
    <w:rsid w:val="00A60500"/>
    <w:rsid w:val="00A67846"/>
    <w:rsid w:val="00A95BF4"/>
    <w:rsid w:val="00AA1E2D"/>
    <w:rsid w:val="00AA229B"/>
    <w:rsid w:val="00AA2472"/>
    <w:rsid w:val="00AA5FD6"/>
    <w:rsid w:val="00AA7AF5"/>
    <w:rsid w:val="00AD19B5"/>
    <w:rsid w:val="00AD3E71"/>
    <w:rsid w:val="00AE4E87"/>
    <w:rsid w:val="00AF2BCB"/>
    <w:rsid w:val="00AF3840"/>
    <w:rsid w:val="00AF42EB"/>
    <w:rsid w:val="00AF69CE"/>
    <w:rsid w:val="00B10115"/>
    <w:rsid w:val="00B1557F"/>
    <w:rsid w:val="00B317D3"/>
    <w:rsid w:val="00B32625"/>
    <w:rsid w:val="00B410C1"/>
    <w:rsid w:val="00B434AA"/>
    <w:rsid w:val="00B52FF7"/>
    <w:rsid w:val="00B531A4"/>
    <w:rsid w:val="00B86F4F"/>
    <w:rsid w:val="00B90366"/>
    <w:rsid w:val="00B92219"/>
    <w:rsid w:val="00B955E3"/>
    <w:rsid w:val="00B95692"/>
    <w:rsid w:val="00B9624F"/>
    <w:rsid w:val="00BB3575"/>
    <w:rsid w:val="00BB66D7"/>
    <w:rsid w:val="00BC2F3A"/>
    <w:rsid w:val="00BC3004"/>
    <w:rsid w:val="00BC68B2"/>
    <w:rsid w:val="00BC779A"/>
    <w:rsid w:val="00BF2406"/>
    <w:rsid w:val="00BF4930"/>
    <w:rsid w:val="00C256FA"/>
    <w:rsid w:val="00C34808"/>
    <w:rsid w:val="00C47A9C"/>
    <w:rsid w:val="00C5759C"/>
    <w:rsid w:val="00C62C57"/>
    <w:rsid w:val="00C72F63"/>
    <w:rsid w:val="00C740E3"/>
    <w:rsid w:val="00C7598C"/>
    <w:rsid w:val="00C833D8"/>
    <w:rsid w:val="00CB400A"/>
    <w:rsid w:val="00CB4095"/>
    <w:rsid w:val="00CC4AFF"/>
    <w:rsid w:val="00CC5F43"/>
    <w:rsid w:val="00CD0F0D"/>
    <w:rsid w:val="00CD5F7A"/>
    <w:rsid w:val="00CE4010"/>
    <w:rsid w:val="00CE5BE8"/>
    <w:rsid w:val="00CF0DC1"/>
    <w:rsid w:val="00CF2AF5"/>
    <w:rsid w:val="00D019B2"/>
    <w:rsid w:val="00D05B29"/>
    <w:rsid w:val="00D231D5"/>
    <w:rsid w:val="00D239ED"/>
    <w:rsid w:val="00D26642"/>
    <w:rsid w:val="00D316A1"/>
    <w:rsid w:val="00D37F28"/>
    <w:rsid w:val="00D44B99"/>
    <w:rsid w:val="00D46AC0"/>
    <w:rsid w:val="00D56758"/>
    <w:rsid w:val="00D62E83"/>
    <w:rsid w:val="00D64B47"/>
    <w:rsid w:val="00D70FAC"/>
    <w:rsid w:val="00D83731"/>
    <w:rsid w:val="00D8427E"/>
    <w:rsid w:val="00D84CE1"/>
    <w:rsid w:val="00D902C1"/>
    <w:rsid w:val="00D91421"/>
    <w:rsid w:val="00DC639D"/>
    <w:rsid w:val="00DD1D99"/>
    <w:rsid w:val="00DD48E7"/>
    <w:rsid w:val="00DD538F"/>
    <w:rsid w:val="00DE1157"/>
    <w:rsid w:val="00DE6BC4"/>
    <w:rsid w:val="00DF3285"/>
    <w:rsid w:val="00E122C7"/>
    <w:rsid w:val="00E31C65"/>
    <w:rsid w:val="00E34729"/>
    <w:rsid w:val="00E41904"/>
    <w:rsid w:val="00E56A7A"/>
    <w:rsid w:val="00E57D39"/>
    <w:rsid w:val="00E7185C"/>
    <w:rsid w:val="00E77BF5"/>
    <w:rsid w:val="00EB2F2E"/>
    <w:rsid w:val="00EC65C8"/>
    <w:rsid w:val="00ED14F8"/>
    <w:rsid w:val="00EE50E9"/>
    <w:rsid w:val="00EE6F27"/>
    <w:rsid w:val="00EF40D2"/>
    <w:rsid w:val="00F0099F"/>
    <w:rsid w:val="00F01D3C"/>
    <w:rsid w:val="00F07FFD"/>
    <w:rsid w:val="00F24D06"/>
    <w:rsid w:val="00F279BB"/>
    <w:rsid w:val="00F3414B"/>
    <w:rsid w:val="00F41869"/>
    <w:rsid w:val="00F6520D"/>
    <w:rsid w:val="00F70C84"/>
    <w:rsid w:val="00F8685F"/>
    <w:rsid w:val="00F87CFA"/>
    <w:rsid w:val="00F92CD5"/>
    <w:rsid w:val="00F97611"/>
    <w:rsid w:val="00FA28BF"/>
    <w:rsid w:val="00FA3128"/>
    <w:rsid w:val="00FA7862"/>
    <w:rsid w:val="00FD5DA3"/>
    <w:rsid w:val="00FE0B92"/>
    <w:rsid w:val="00FF27AF"/>
    <w:rsid w:val="00FF579F"/>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75EE8"/>
  <w15:chartTrackingRefBased/>
  <w15:docId w15:val="{44C75236-77CE-4258-B698-7158954AC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N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E88"/>
    <w:pPr>
      <w:spacing w:after="0" w:line="240" w:lineRule="auto"/>
    </w:pPr>
    <w:rPr>
      <w:rFonts w:ascii="Times New Roman" w:eastAsia="Times New Roman" w:hAnsi="Times New Roman" w:cs="Times New Roman"/>
      <w:sz w:val="20"/>
      <w:szCs w:val="20"/>
      <w:lang w:val="en-GB" w:eastAsia="en-GB"/>
    </w:rPr>
  </w:style>
  <w:style w:type="paragraph" w:styleId="Heading3">
    <w:name w:val="heading 3"/>
    <w:basedOn w:val="Normal"/>
    <w:next w:val="Normal"/>
    <w:link w:val="Heading3Char"/>
    <w:uiPriority w:val="9"/>
    <w:semiHidden/>
    <w:unhideWhenUsed/>
    <w:qFormat/>
    <w:rsid w:val="00E4190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qFormat/>
    <w:rsid w:val="00593D3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64E88"/>
    <w:pPr>
      <w:ind w:left="720"/>
      <w:contextualSpacing/>
    </w:pPr>
  </w:style>
  <w:style w:type="character" w:styleId="Hyperlink">
    <w:name w:val="Hyperlink"/>
    <w:uiPriority w:val="99"/>
    <w:unhideWhenUsed/>
    <w:rsid w:val="001B6438"/>
    <w:rPr>
      <w:color w:val="0000FF"/>
      <w:u w:val="single"/>
    </w:rPr>
  </w:style>
  <w:style w:type="character" w:styleId="UnresolvedMention">
    <w:name w:val="Unresolved Mention"/>
    <w:basedOn w:val="DefaultParagraphFont"/>
    <w:uiPriority w:val="99"/>
    <w:semiHidden/>
    <w:unhideWhenUsed/>
    <w:rsid w:val="001B6438"/>
    <w:rPr>
      <w:color w:val="605E5C"/>
      <w:shd w:val="clear" w:color="auto" w:fill="E1DFDD"/>
    </w:rPr>
  </w:style>
  <w:style w:type="character" w:customStyle="1" w:styleId="ListParagraphChar">
    <w:name w:val="List Paragraph Char"/>
    <w:link w:val="ListParagraph"/>
    <w:uiPriority w:val="34"/>
    <w:qFormat/>
    <w:locked/>
    <w:rsid w:val="00F07FFD"/>
    <w:rPr>
      <w:rFonts w:ascii="Times New Roman" w:eastAsia="Times New Roman" w:hAnsi="Times New Roman" w:cs="Times New Roman"/>
      <w:sz w:val="20"/>
      <w:szCs w:val="20"/>
      <w:lang w:val="en-GB" w:eastAsia="en-GB"/>
    </w:rPr>
  </w:style>
  <w:style w:type="character" w:customStyle="1" w:styleId="background-details">
    <w:name w:val="background-details"/>
    <w:basedOn w:val="DefaultParagraphFont"/>
    <w:rsid w:val="00832B3B"/>
  </w:style>
  <w:style w:type="character" w:styleId="CommentReference">
    <w:name w:val="annotation reference"/>
    <w:basedOn w:val="DefaultParagraphFont"/>
    <w:uiPriority w:val="99"/>
    <w:semiHidden/>
    <w:unhideWhenUsed/>
    <w:rsid w:val="009F3A86"/>
    <w:rPr>
      <w:sz w:val="16"/>
      <w:szCs w:val="16"/>
    </w:rPr>
  </w:style>
  <w:style w:type="paragraph" w:styleId="CommentText">
    <w:name w:val="annotation text"/>
    <w:basedOn w:val="Normal"/>
    <w:link w:val="CommentTextChar"/>
    <w:uiPriority w:val="99"/>
    <w:semiHidden/>
    <w:unhideWhenUsed/>
    <w:rsid w:val="009F3A86"/>
    <w:pPr>
      <w:spacing w:after="160"/>
    </w:pPr>
    <w:rPr>
      <w:rFonts w:asciiTheme="minorHAnsi" w:eastAsiaTheme="minorHAnsi" w:hAnsiTheme="minorHAnsi" w:cstheme="minorBidi"/>
      <w:lang w:val="en-NL" w:eastAsia="en-US"/>
    </w:rPr>
  </w:style>
  <w:style w:type="character" w:customStyle="1" w:styleId="CommentTextChar">
    <w:name w:val="Comment Text Char"/>
    <w:basedOn w:val="DefaultParagraphFont"/>
    <w:link w:val="CommentText"/>
    <w:uiPriority w:val="99"/>
    <w:semiHidden/>
    <w:rsid w:val="009F3A86"/>
    <w:rPr>
      <w:sz w:val="20"/>
      <w:szCs w:val="20"/>
    </w:rPr>
  </w:style>
  <w:style w:type="character" w:styleId="Emphasis">
    <w:name w:val="Emphasis"/>
    <w:basedOn w:val="DefaultParagraphFont"/>
    <w:uiPriority w:val="20"/>
    <w:qFormat/>
    <w:rsid w:val="00173DAB"/>
    <w:rPr>
      <w:i/>
      <w:iCs/>
    </w:rPr>
  </w:style>
  <w:style w:type="paragraph" w:styleId="FootnoteText">
    <w:name w:val="footnote text"/>
    <w:basedOn w:val="Normal"/>
    <w:link w:val="FootnoteTextChar"/>
    <w:uiPriority w:val="99"/>
    <w:unhideWhenUsed/>
    <w:rsid w:val="00ED14F8"/>
  </w:style>
  <w:style w:type="character" w:customStyle="1" w:styleId="FootnoteTextChar">
    <w:name w:val="Footnote Text Char"/>
    <w:basedOn w:val="DefaultParagraphFont"/>
    <w:link w:val="FootnoteText"/>
    <w:uiPriority w:val="99"/>
    <w:rsid w:val="00ED14F8"/>
    <w:rPr>
      <w:rFonts w:ascii="Times New Roman" w:eastAsia="Times New Roman" w:hAnsi="Times New Roman" w:cs="Times New Roman"/>
      <w:sz w:val="20"/>
      <w:szCs w:val="20"/>
      <w:lang w:val="en-GB" w:eastAsia="en-GB"/>
    </w:rPr>
  </w:style>
  <w:style w:type="character" w:styleId="FootnoteReference">
    <w:name w:val="footnote reference"/>
    <w:basedOn w:val="DefaultParagraphFont"/>
    <w:uiPriority w:val="99"/>
    <w:semiHidden/>
    <w:unhideWhenUsed/>
    <w:rsid w:val="00ED14F8"/>
    <w:rPr>
      <w:vertAlign w:val="superscript"/>
    </w:rPr>
  </w:style>
  <w:style w:type="character" w:customStyle="1" w:styleId="Heading6Char">
    <w:name w:val="Heading 6 Char"/>
    <w:basedOn w:val="DefaultParagraphFont"/>
    <w:link w:val="Heading6"/>
    <w:rsid w:val="00593D30"/>
    <w:rPr>
      <w:rFonts w:ascii="Arial" w:eastAsia="Times New Roman" w:hAnsi="Arial" w:cs="Arial"/>
      <w:b/>
      <w:bCs/>
      <w:sz w:val="24"/>
      <w:szCs w:val="20"/>
      <w:lang w:val="en-GB"/>
    </w:rPr>
  </w:style>
  <w:style w:type="paragraph" w:styleId="EndnoteText">
    <w:name w:val="endnote text"/>
    <w:basedOn w:val="Normal"/>
    <w:link w:val="EndnoteTextChar"/>
    <w:uiPriority w:val="99"/>
    <w:semiHidden/>
    <w:unhideWhenUsed/>
    <w:rsid w:val="006D32AB"/>
  </w:style>
  <w:style w:type="character" w:customStyle="1" w:styleId="EndnoteTextChar">
    <w:name w:val="Endnote Text Char"/>
    <w:basedOn w:val="DefaultParagraphFont"/>
    <w:link w:val="EndnoteText"/>
    <w:uiPriority w:val="99"/>
    <w:semiHidden/>
    <w:rsid w:val="006D32AB"/>
    <w:rPr>
      <w:rFonts w:ascii="Times New Roman" w:eastAsia="Times New Roman" w:hAnsi="Times New Roman" w:cs="Times New Roman"/>
      <w:sz w:val="20"/>
      <w:szCs w:val="20"/>
      <w:lang w:val="en-GB" w:eastAsia="en-GB"/>
    </w:rPr>
  </w:style>
  <w:style w:type="character" w:styleId="EndnoteReference">
    <w:name w:val="endnote reference"/>
    <w:basedOn w:val="DefaultParagraphFont"/>
    <w:uiPriority w:val="99"/>
    <w:semiHidden/>
    <w:unhideWhenUsed/>
    <w:rsid w:val="006D32AB"/>
    <w:rPr>
      <w:vertAlign w:val="superscript"/>
    </w:rPr>
  </w:style>
  <w:style w:type="character" w:customStyle="1" w:styleId="Heading3Char">
    <w:name w:val="Heading 3 Char"/>
    <w:basedOn w:val="DefaultParagraphFont"/>
    <w:link w:val="Heading3"/>
    <w:uiPriority w:val="9"/>
    <w:semiHidden/>
    <w:rsid w:val="00E41904"/>
    <w:rPr>
      <w:rFonts w:asciiTheme="majorHAnsi" w:eastAsiaTheme="majorEastAsia" w:hAnsiTheme="majorHAnsi" w:cstheme="majorBidi"/>
      <w:color w:val="1F3763" w:themeColor="accent1" w:themeShade="7F"/>
      <w:sz w:val="24"/>
      <w:szCs w:val="24"/>
      <w:lang w:val="en-GB" w:eastAsia="en-GB"/>
    </w:rPr>
  </w:style>
  <w:style w:type="paragraph" w:styleId="Header">
    <w:name w:val="header"/>
    <w:basedOn w:val="Normal"/>
    <w:link w:val="HeaderChar"/>
    <w:uiPriority w:val="99"/>
    <w:unhideWhenUsed/>
    <w:rsid w:val="00781169"/>
    <w:pPr>
      <w:tabs>
        <w:tab w:val="center" w:pos="4513"/>
        <w:tab w:val="right" w:pos="9026"/>
      </w:tabs>
    </w:pPr>
  </w:style>
  <w:style w:type="character" w:customStyle="1" w:styleId="HeaderChar">
    <w:name w:val="Header Char"/>
    <w:basedOn w:val="DefaultParagraphFont"/>
    <w:link w:val="Header"/>
    <w:uiPriority w:val="99"/>
    <w:rsid w:val="00781169"/>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781169"/>
    <w:pPr>
      <w:tabs>
        <w:tab w:val="center" w:pos="4513"/>
        <w:tab w:val="right" w:pos="9026"/>
      </w:tabs>
    </w:pPr>
  </w:style>
  <w:style w:type="character" w:customStyle="1" w:styleId="FooterChar">
    <w:name w:val="Footer Char"/>
    <w:basedOn w:val="DefaultParagraphFont"/>
    <w:link w:val="Footer"/>
    <w:uiPriority w:val="99"/>
    <w:rsid w:val="00781169"/>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12FFE-4FE4-4CDE-A8E9-363ECB9E8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2564</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Fruin</dc:creator>
  <cp:keywords/>
  <dc:description/>
  <cp:lastModifiedBy>Nadine Fruin</cp:lastModifiedBy>
  <cp:revision>2</cp:revision>
  <dcterms:created xsi:type="dcterms:W3CDTF">2021-03-31T10:08:00Z</dcterms:created>
  <dcterms:modified xsi:type="dcterms:W3CDTF">2021-03-31T10:08:00Z</dcterms:modified>
</cp:coreProperties>
</file>