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2D09" w:rsidRDefault="00B42D09" w:rsidP="00D41209">
      <w:pPr>
        <w:jc w:val="center"/>
      </w:pPr>
      <w:r>
        <w:rPr>
          <w:noProof/>
          <w:lang w:val="en-US"/>
        </w:rPr>
        <w:drawing>
          <wp:inline distT="0" distB="0" distL="0" distR="0">
            <wp:extent cx="4514219" cy="2257425"/>
            <wp:effectExtent l="0" t="0" r="631" b="9525"/>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rcRect/>
                    <a:stretch>
                      <a:fillRect/>
                    </a:stretch>
                  </pic:blipFill>
                  <pic:spPr>
                    <a:xfrm>
                      <a:off x="0" y="0"/>
                      <a:ext cx="4514219" cy="2257425"/>
                    </a:xfrm>
                    <a:prstGeom prst="rect">
                      <a:avLst/>
                    </a:prstGeom>
                    <a:noFill/>
                    <a:ln>
                      <a:noFill/>
                      <a:prstDash/>
                    </a:ln>
                  </pic:spPr>
                </pic:pic>
              </a:graphicData>
            </a:graphic>
          </wp:inline>
        </w:drawing>
      </w:r>
    </w:p>
    <w:p w:rsidR="00B42D09" w:rsidRDefault="00B42D09" w:rsidP="00D41209"/>
    <w:p w:rsidR="00B42D09" w:rsidRDefault="00B42D09" w:rsidP="00D41209"/>
    <w:p w:rsidR="00B42D09" w:rsidRDefault="00B42D09" w:rsidP="00D41209">
      <w:pPr>
        <w:rPr>
          <w:sz w:val="40"/>
          <w:szCs w:val="40"/>
        </w:rPr>
      </w:pPr>
      <w:r>
        <w:rPr>
          <w:sz w:val="40"/>
          <w:szCs w:val="40"/>
        </w:rPr>
        <w:t xml:space="preserve">Student Name  :- Hiren Prafulbhai Balasara </w:t>
      </w:r>
    </w:p>
    <w:p w:rsidR="00B42D09" w:rsidRDefault="00B42D09" w:rsidP="00D41209">
      <w:pPr>
        <w:rPr>
          <w:sz w:val="40"/>
          <w:szCs w:val="40"/>
        </w:rPr>
      </w:pPr>
      <w:r>
        <w:rPr>
          <w:sz w:val="40"/>
          <w:szCs w:val="40"/>
        </w:rPr>
        <w:t>Student ID       :- 2239857</w:t>
      </w:r>
    </w:p>
    <w:p w:rsidR="00B42D09" w:rsidRDefault="00B42D09" w:rsidP="00D41209">
      <w:pPr>
        <w:rPr>
          <w:sz w:val="40"/>
          <w:szCs w:val="40"/>
        </w:rPr>
      </w:pPr>
      <w:r>
        <w:rPr>
          <w:sz w:val="40"/>
          <w:szCs w:val="40"/>
        </w:rPr>
        <w:t>Programme      :- MBA General Management</w:t>
      </w:r>
    </w:p>
    <w:p w:rsidR="00B42D09" w:rsidRDefault="00B42D09" w:rsidP="00D41209">
      <w:pPr>
        <w:rPr>
          <w:sz w:val="40"/>
          <w:szCs w:val="40"/>
        </w:rPr>
      </w:pPr>
      <w:r>
        <w:rPr>
          <w:sz w:val="40"/>
          <w:szCs w:val="40"/>
        </w:rPr>
        <w:t>Module            :- Marketing Management</w:t>
      </w:r>
    </w:p>
    <w:p w:rsidR="00B42D09" w:rsidRDefault="00B42D09" w:rsidP="00D41209">
      <w:pPr>
        <w:rPr>
          <w:sz w:val="40"/>
          <w:szCs w:val="40"/>
        </w:rPr>
      </w:pPr>
      <w:r>
        <w:rPr>
          <w:sz w:val="40"/>
          <w:szCs w:val="40"/>
        </w:rPr>
        <w:t>Module Code   :- LCMB7001</w:t>
      </w:r>
    </w:p>
    <w:p w:rsidR="00B42D09" w:rsidRDefault="00B42D09" w:rsidP="00D41209">
      <w:pPr>
        <w:rPr>
          <w:sz w:val="40"/>
          <w:szCs w:val="40"/>
        </w:rPr>
      </w:pPr>
      <w:r>
        <w:rPr>
          <w:sz w:val="40"/>
          <w:szCs w:val="40"/>
        </w:rPr>
        <w:t>Lecturer           :- Tushara Balendran</w:t>
      </w:r>
    </w:p>
    <w:p w:rsidR="00B42D09" w:rsidRDefault="00B42D09" w:rsidP="00D41209">
      <w:pPr>
        <w:rPr>
          <w:sz w:val="40"/>
          <w:szCs w:val="40"/>
        </w:rPr>
      </w:pPr>
      <w:r>
        <w:rPr>
          <w:sz w:val="40"/>
          <w:szCs w:val="40"/>
        </w:rPr>
        <w:t>Submitted On  :- September 1</w:t>
      </w:r>
      <w:r w:rsidRPr="00B42D09">
        <w:rPr>
          <w:sz w:val="40"/>
          <w:szCs w:val="40"/>
          <w:vertAlign w:val="superscript"/>
        </w:rPr>
        <w:t>st</w:t>
      </w:r>
      <w:r>
        <w:rPr>
          <w:sz w:val="40"/>
          <w:szCs w:val="40"/>
        </w:rPr>
        <w:t xml:space="preserve">  2023</w:t>
      </w:r>
    </w:p>
    <w:p w:rsidR="00BD7E75" w:rsidRDefault="00BD7E75" w:rsidP="00D41209">
      <w:pPr>
        <w:rPr>
          <w:sz w:val="40"/>
          <w:szCs w:val="40"/>
        </w:rPr>
      </w:pPr>
    </w:p>
    <w:p w:rsidR="00B42D09" w:rsidRPr="00BD7E75" w:rsidRDefault="00B42D09" w:rsidP="00B42D09">
      <w:pPr>
        <w:jc w:val="center"/>
        <w:rPr>
          <w:b/>
          <w:sz w:val="40"/>
          <w:szCs w:val="40"/>
        </w:rPr>
      </w:pPr>
      <w:r w:rsidRPr="00BD7E75">
        <w:rPr>
          <w:b/>
          <w:sz w:val="40"/>
          <w:szCs w:val="40"/>
        </w:rPr>
        <w:t xml:space="preserve">Marketing Management </w:t>
      </w:r>
      <w:r w:rsidR="00BD7E75" w:rsidRPr="00BD7E75">
        <w:rPr>
          <w:b/>
          <w:sz w:val="40"/>
          <w:szCs w:val="40"/>
        </w:rPr>
        <w:t>Assignment-</w:t>
      </w:r>
      <w:r w:rsidRPr="00BD7E75">
        <w:rPr>
          <w:b/>
          <w:sz w:val="40"/>
          <w:szCs w:val="40"/>
        </w:rPr>
        <w:t>2</w:t>
      </w:r>
    </w:p>
    <w:p w:rsidR="0098206C" w:rsidRDefault="0098206C" w:rsidP="00B42D09">
      <w:pPr>
        <w:jc w:val="center"/>
        <w:rPr>
          <w:rFonts w:cs="Times New Roman"/>
          <w:b/>
          <w:sz w:val="28"/>
        </w:rPr>
      </w:pPr>
    </w:p>
    <w:p w:rsidR="00CE570E" w:rsidRDefault="00CE570E" w:rsidP="0098206C">
      <w:pPr>
        <w:rPr>
          <w:rFonts w:cs="Times New Roman"/>
          <w:b/>
          <w:sz w:val="28"/>
        </w:rPr>
      </w:pPr>
    </w:p>
    <w:p w:rsidR="00B70EBD" w:rsidRDefault="00B70EBD">
      <w:pPr>
        <w:spacing w:line="259" w:lineRule="auto"/>
        <w:jc w:val="left"/>
        <w:rPr>
          <w:rFonts w:eastAsiaTheme="majorEastAsia" w:cstheme="majorBidi"/>
          <w:b/>
          <w:sz w:val="28"/>
          <w:szCs w:val="32"/>
        </w:rPr>
      </w:pPr>
    </w:p>
    <w:sdt>
      <w:sdtPr>
        <w:rPr>
          <w:rFonts w:ascii="Times New Roman" w:eastAsiaTheme="minorHAnsi" w:hAnsi="Times New Roman" w:cstheme="minorBidi"/>
          <w:color w:val="000000" w:themeColor="text1"/>
          <w:kern w:val="2"/>
          <w:sz w:val="24"/>
          <w:szCs w:val="22"/>
          <w:lang w:val="en-IN"/>
        </w:rPr>
        <w:id w:val="464787422"/>
        <w:docPartObj>
          <w:docPartGallery w:val="Table of Contents"/>
          <w:docPartUnique/>
        </w:docPartObj>
      </w:sdtPr>
      <w:sdtEndPr>
        <w:rPr>
          <w:b/>
          <w:bCs/>
          <w:noProof/>
        </w:rPr>
      </w:sdtEndPr>
      <w:sdtContent>
        <w:p w:rsidR="00B70EBD" w:rsidRPr="00B70EBD" w:rsidRDefault="00B81230" w:rsidP="00B70EBD">
          <w:pPr>
            <w:pStyle w:val="TOCHeading"/>
            <w:jc w:val="center"/>
            <w:rPr>
              <w:rFonts w:ascii="Times New Roman" w:hAnsi="Times New Roman" w:cs="Times New Roman"/>
              <w:b/>
              <w:bCs/>
              <w:color w:val="000000" w:themeColor="text1"/>
              <w:sz w:val="24"/>
              <w:szCs w:val="24"/>
            </w:rPr>
          </w:pPr>
          <w:r w:rsidRPr="00B70EBD">
            <w:rPr>
              <w:rFonts w:ascii="Times New Roman" w:hAnsi="Times New Roman" w:cs="Times New Roman"/>
              <w:b/>
              <w:bCs/>
              <w:color w:val="000000" w:themeColor="text1"/>
              <w:sz w:val="24"/>
              <w:szCs w:val="24"/>
            </w:rPr>
            <w:t>Table of Contents</w:t>
          </w:r>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r w:rsidRPr="004C7968">
            <w:fldChar w:fldCharType="begin"/>
          </w:r>
          <w:r w:rsidR="00B81230">
            <w:instrText xml:space="preserve"> TOC \o "1-3" \h \z \u </w:instrText>
          </w:r>
          <w:r w:rsidRPr="004C7968">
            <w:fldChar w:fldCharType="separate"/>
          </w:r>
          <w:hyperlink w:anchor="_Toc144141714" w:history="1">
            <w:r w:rsidR="00622AA4" w:rsidRPr="0083771B">
              <w:rPr>
                <w:rStyle w:val="Hyperlink"/>
                <w:noProof/>
              </w:rPr>
              <w:t>1.</w:t>
            </w:r>
            <w:r w:rsidR="00622AA4">
              <w:rPr>
                <w:rFonts w:asciiTheme="minorHAnsi" w:eastAsiaTheme="minorEastAsia" w:hAnsiTheme="minorHAnsi"/>
                <w:noProof/>
                <w:color w:val="auto"/>
                <w:sz w:val="22"/>
                <w:lang w:eastAsia="en-IN"/>
              </w:rPr>
              <w:tab/>
            </w:r>
            <w:r w:rsidR="00622AA4" w:rsidRPr="0083771B">
              <w:rPr>
                <w:rStyle w:val="Hyperlink"/>
                <w:noProof/>
              </w:rPr>
              <w:t>Introduction</w:t>
            </w:r>
            <w:r w:rsidR="00622AA4">
              <w:rPr>
                <w:noProof/>
                <w:webHidden/>
              </w:rPr>
              <w:tab/>
            </w:r>
            <w:r>
              <w:rPr>
                <w:noProof/>
                <w:webHidden/>
              </w:rPr>
              <w:fldChar w:fldCharType="begin"/>
            </w:r>
            <w:r w:rsidR="00622AA4">
              <w:rPr>
                <w:noProof/>
                <w:webHidden/>
              </w:rPr>
              <w:instrText xml:space="preserve"> PAGEREF _Toc144141714 \h </w:instrText>
            </w:r>
            <w:r>
              <w:rPr>
                <w:noProof/>
                <w:webHidden/>
              </w:rPr>
            </w:r>
            <w:r>
              <w:rPr>
                <w:noProof/>
                <w:webHidden/>
              </w:rPr>
              <w:fldChar w:fldCharType="separate"/>
            </w:r>
            <w:r w:rsidR="00622AA4">
              <w:rPr>
                <w:noProof/>
                <w:webHidden/>
              </w:rPr>
              <w:t>4</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15" w:history="1">
            <w:r w:rsidR="00622AA4" w:rsidRPr="0083771B">
              <w:rPr>
                <w:rStyle w:val="Hyperlink"/>
                <w:noProof/>
              </w:rPr>
              <w:t>2.</w:t>
            </w:r>
            <w:r w:rsidR="00622AA4">
              <w:rPr>
                <w:rFonts w:asciiTheme="minorHAnsi" w:eastAsiaTheme="minorEastAsia" w:hAnsiTheme="minorHAnsi"/>
                <w:noProof/>
                <w:color w:val="auto"/>
                <w:sz w:val="22"/>
                <w:lang w:eastAsia="en-IN"/>
              </w:rPr>
              <w:tab/>
            </w:r>
            <w:r w:rsidR="00622AA4" w:rsidRPr="0083771B">
              <w:rPr>
                <w:rStyle w:val="Hyperlink"/>
                <w:noProof/>
              </w:rPr>
              <w:t>PESTLE Analysis of Tesco Plc</w:t>
            </w:r>
            <w:r w:rsidR="00622AA4">
              <w:rPr>
                <w:noProof/>
                <w:webHidden/>
              </w:rPr>
              <w:tab/>
            </w:r>
            <w:r>
              <w:rPr>
                <w:noProof/>
                <w:webHidden/>
              </w:rPr>
              <w:fldChar w:fldCharType="begin"/>
            </w:r>
            <w:r w:rsidR="00622AA4">
              <w:rPr>
                <w:noProof/>
                <w:webHidden/>
              </w:rPr>
              <w:instrText xml:space="preserve"> PAGEREF _Toc144141715 \h </w:instrText>
            </w:r>
            <w:r>
              <w:rPr>
                <w:noProof/>
                <w:webHidden/>
              </w:rPr>
            </w:r>
            <w:r>
              <w:rPr>
                <w:noProof/>
                <w:webHidden/>
              </w:rPr>
              <w:fldChar w:fldCharType="separate"/>
            </w:r>
            <w:r w:rsidR="00622AA4">
              <w:rPr>
                <w:noProof/>
                <w:webHidden/>
              </w:rPr>
              <w:t>4</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16" w:history="1">
            <w:r w:rsidR="00622AA4" w:rsidRPr="0083771B">
              <w:rPr>
                <w:rStyle w:val="Hyperlink"/>
                <w:noProof/>
              </w:rPr>
              <w:t>2.1</w:t>
            </w:r>
            <w:r w:rsidR="00622AA4">
              <w:rPr>
                <w:rFonts w:asciiTheme="minorHAnsi" w:eastAsiaTheme="minorEastAsia" w:hAnsiTheme="minorHAnsi"/>
                <w:noProof/>
                <w:color w:val="auto"/>
                <w:sz w:val="22"/>
                <w:lang w:eastAsia="en-IN"/>
              </w:rPr>
              <w:tab/>
            </w:r>
            <w:r w:rsidR="00622AA4" w:rsidRPr="0083771B">
              <w:rPr>
                <w:rStyle w:val="Hyperlink"/>
                <w:noProof/>
              </w:rPr>
              <w:t>Political Factors</w:t>
            </w:r>
            <w:r w:rsidR="00622AA4">
              <w:rPr>
                <w:noProof/>
                <w:webHidden/>
              </w:rPr>
              <w:tab/>
            </w:r>
            <w:r>
              <w:rPr>
                <w:noProof/>
                <w:webHidden/>
              </w:rPr>
              <w:fldChar w:fldCharType="begin"/>
            </w:r>
            <w:r w:rsidR="00622AA4">
              <w:rPr>
                <w:noProof/>
                <w:webHidden/>
              </w:rPr>
              <w:instrText xml:space="preserve"> PAGEREF _Toc144141716 \h </w:instrText>
            </w:r>
            <w:r>
              <w:rPr>
                <w:noProof/>
                <w:webHidden/>
              </w:rPr>
            </w:r>
            <w:r>
              <w:rPr>
                <w:noProof/>
                <w:webHidden/>
              </w:rPr>
              <w:fldChar w:fldCharType="separate"/>
            </w:r>
            <w:r w:rsidR="00622AA4">
              <w:rPr>
                <w:noProof/>
                <w:webHidden/>
              </w:rPr>
              <w:t>4</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17" w:history="1">
            <w:r w:rsidR="00622AA4" w:rsidRPr="0083771B">
              <w:rPr>
                <w:rStyle w:val="Hyperlink"/>
                <w:noProof/>
              </w:rPr>
              <w:t>2.2</w:t>
            </w:r>
            <w:r w:rsidR="00622AA4">
              <w:rPr>
                <w:rFonts w:asciiTheme="minorHAnsi" w:eastAsiaTheme="minorEastAsia" w:hAnsiTheme="minorHAnsi"/>
                <w:noProof/>
                <w:color w:val="auto"/>
                <w:sz w:val="22"/>
                <w:lang w:eastAsia="en-IN"/>
              </w:rPr>
              <w:tab/>
            </w:r>
            <w:r w:rsidR="00622AA4" w:rsidRPr="0083771B">
              <w:rPr>
                <w:rStyle w:val="Hyperlink"/>
                <w:noProof/>
              </w:rPr>
              <w:t>Economic Factors</w:t>
            </w:r>
            <w:r w:rsidR="00622AA4">
              <w:rPr>
                <w:noProof/>
                <w:webHidden/>
              </w:rPr>
              <w:tab/>
            </w:r>
            <w:r>
              <w:rPr>
                <w:noProof/>
                <w:webHidden/>
              </w:rPr>
              <w:fldChar w:fldCharType="begin"/>
            </w:r>
            <w:r w:rsidR="00622AA4">
              <w:rPr>
                <w:noProof/>
                <w:webHidden/>
              </w:rPr>
              <w:instrText xml:space="preserve"> PAGEREF _Toc144141717 \h </w:instrText>
            </w:r>
            <w:r>
              <w:rPr>
                <w:noProof/>
                <w:webHidden/>
              </w:rPr>
            </w:r>
            <w:r>
              <w:rPr>
                <w:noProof/>
                <w:webHidden/>
              </w:rPr>
              <w:fldChar w:fldCharType="separate"/>
            </w:r>
            <w:r w:rsidR="00622AA4">
              <w:rPr>
                <w:noProof/>
                <w:webHidden/>
              </w:rPr>
              <w:t>5</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18" w:history="1">
            <w:r w:rsidR="00622AA4" w:rsidRPr="0083771B">
              <w:rPr>
                <w:rStyle w:val="Hyperlink"/>
                <w:noProof/>
              </w:rPr>
              <w:t>2.3</w:t>
            </w:r>
            <w:r w:rsidR="00622AA4">
              <w:rPr>
                <w:rFonts w:asciiTheme="minorHAnsi" w:eastAsiaTheme="minorEastAsia" w:hAnsiTheme="minorHAnsi"/>
                <w:noProof/>
                <w:color w:val="auto"/>
                <w:sz w:val="22"/>
                <w:lang w:eastAsia="en-IN"/>
              </w:rPr>
              <w:tab/>
            </w:r>
            <w:r w:rsidR="00622AA4" w:rsidRPr="0083771B">
              <w:rPr>
                <w:rStyle w:val="Hyperlink"/>
                <w:noProof/>
              </w:rPr>
              <w:t>Social Factors</w:t>
            </w:r>
            <w:r w:rsidR="00622AA4">
              <w:rPr>
                <w:noProof/>
                <w:webHidden/>
              </w:rPr>
              <w:tab/>
            </w:r>
            <w:r>
              <w:rPr>
                <w:noProof/>
                <w:webHidden/>
              </w:rPr>
              <w:fldChar w:fldCharType="begin"/>
            </w:r>
            <w:r w:rsidR="00622AA4">
              <w:rPr>
                <w:noProof/>
                <w:webHidden/>
              </w:rPr>
              <w:instrText xml:space="preserve"> PAGEREF _Toc144141718 \h </w:instrText>
            </w:r>
            <w:r>
              <w:rPr>
                <w:noProof/>
                <w:webHidden/>
              </w:rPr>
            </w:r>
            <w:r>
              <w:rPr>
                <w:noProof/>
                <w:webHidden/>
              </w:rPr>
              <w:fldChar w:fldCharType="separate"/>
            </w:r>
            <w:r w:rsidR="00622AA4">
              <w:rPr>
                <w:noProof/>
                <w:webHidden/>
              </w:rPr>
              <w:t>5</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19" w:history="1">
            <w:r w:rsidR="00622AA4" w:rsidRPr="0083771B">
              <w:rPr>
                <w:rStyle w:val="Hyperlink"/>
                <w:noProof/>
              </w:rPr>
              <w:t>2.4</w:t>
            </w:r>
            <w:r w:rsidR="00622AA4">
              <w:rPr>
                <w:rFonts w:asciiTheme="minorHAnsi" w:eastAsiaTheme="minorEastAsia" w:hAnsiTheme="minorHAnsi"/>
                <w:noProof/>
                <w:color w:val="auto"/>
                <w:sz w:val="22"/>
                <w:lang w:eastAsia="en-IN"/>
              </w:rPr>
              <w:tab/>
            </w:r>
            <w:r w:rsidR="00622AA4" w:rsidRPr="0083771B">
              <w:rPr>
                <w:rStyle w:val="Hyperlink"/>
                <w:noProof/>
              </w:rPr>
              <w:t>Technological Factors</w:t>
            </w:r>
            <w:r w:rsidR="00622AA4">
              <w:rPr>
                <w:noProof/>
                <w:webHidden/>
              </w:rPr>
              <w:tab/>
            </w:r>
            <w:r>
              <w:rPr>
                <w:noProof/>
                <w:webHidden/>
              </w:rPr>
              <w:fldChar w:fldCharType="begin"/>
            </w:r>
            <w:r w:rsidR="00622AA4">
              <w:rPr>
                <w:noProof/>
                <w:webHidden/>
              </w:rPr>
              <w:instrText xml:space="preserve"> PAGEREF _Toc144141719 \h </w:instrText>
            </w:r>
            <w:r>
              <w:rPr>
                <w:noProof/>
                <w:webHidden/>
              </w:rPr>
            </w:r>
            <w:r>
              <w:rPr>
                <w:noProof/>
                <w:webHidden/>
              </w:rPr>
              <w:fldChar w:fldCharType="separate"/>
            </w:r>
            <w:r w:rsidR="00622AA4">
              <w:rPr>
                <w:noProof/>
                <w:webHidden/>
              </w:rPr>
              <w:t>5</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0" w:history="1">
            <w:r w:rsidR="00622AA4" w:rsidRPr="0083771B">
              <w:rPr>
                <w:rStyle w:val="Hyperlink"/>
                <w:noProof/>
              </w:rPr>
              <w:t>2.5</w:t>
            </w:r>
            <w:r w:rsidR="00622AA4">
              <w:rPr>
                <w:rFonts w:asciiTheme="minorHAnsi" w:eastAsiaTheme="minorEastAsia" w:hAnsiTheme="minorHAnsi"/>
                <w:noProof/>
                <w:color w:val="auto"/>
                <w:sz w:val="22"/>
                <w:lang w:eastAsia="en-IN"/>
              </w:rPr>
              <w:tab/>
            </w:r>
            <w:r w:rsidR="00622AA4" w:rsidRPr="0083771B">
              <w:rPr>
                <w:rStyle w:val="Hyperlink"/>
                <w:noProof/>
              </w:rPr>
              <w:t>Environmental Factors</w:t>
            </w:r>
            <w:r w:rsidR="00622AA4">
              <w:rPr>
                <w:noProof/>
                <w:webHidden/>
              </w:rPr>
              <w:tab/>
            </w:r>
            <w:r>
              <w:rPr>
                <w:noProof/>
                <w:webHidden/>
              </w:rPr>
              <w:fldChar w:fldCharType="begin"/>
            </w:r>
            <w:r w:rsidR="00622AA4">
              <w:rPr>
                <w:noProof/>
                <w:webHidden/>
              </w:rPr>
              <w:instrText xml:space="preserve"> PAGEREF _Toc144141720 \h </w:instrText>
            </w:r>
            <w:r>
              <w:rPr>
                <w:noProof/>
                <w:webHidden/>
              </w:rPr>
            </w:r>
            <w:r>
              <w:rPr>
                <w:noProof/>
                <w:webHidden/>
              </w:rPr>
              <w:fldChar w:fldCharType="separate"/>
            </w:r>
            <w:r w:rsidR="00622AA4">
              <w:rPr>
                <w:noProof/>
                <w:webHidden/>
              </w:rPr>
              <w:t>5</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1" w:history="1">
            <w:r w:rsidR="00622AA4" w:rsidRPr="0083771B">
              <w:rPr>
                <w:rStyle w:val="Hyperlink"/>
                <w:noProof/>
              </w:rPr>
              <w:t>2.6</w:t>
            </w:r>
            <w:r w:rsidR="00622AA4">
              <w:rPr>
                <w:rFonts w:asciiTheme="minorHAnsi" w:eastAsiaTheme="minorEastAsia" w:hAnsiTheme="minorHAnsi"/>
                <w:noProof/>
                <w:color w:val="auto"/>
                <w:sz w:val="22"/>
                <w:lang w:eastAsia="en-IN"/>
              </w:rPr>
              <w:tab/>
            </w:r>
            <w:r w:rsidR="00622AA4" w:rsidRPr="0083771B">
              <w:rPr>
                <w:rStyle w:val="Hyperlink"/>
                <w:noProof/>
              </w:rPr>
              <w:t>Legal Factors</w:t>
            </w:r>
            <w:r w:rsidR="00622AA4">
              <w:rPr>
                <w:noProof/>
                <w:webHidden/>
              </w:rPr>
              <w:tab/>
            </w:r>
            <w:r>
              <w:rPr>
                <w:noProof/>
                <w:webHidden/>
              </w:rPr>
              <w:fldChar w:fldCharType="begin"/>
            </w:r>
            <w:r w:rsidR="00622AA4">
              <w:rPr>
                <w:noProof/>
                <w:webHidden/>
              </w:rPr>
              <w:instrText xml:space="preserve"> PAGEREF _Toc144141721 \h </w:instrText>
            </w:r>
            <w:r>
              <w:rPr>
                <w:noProof/>
                <w:webHidden/>
              </w:rPr>
            </w:r>
            <w:r>
              <w:rPr>
                <w:noProof/>
                <w:webHidden/>
              </w:rPr>
              <w:fldChar w:fldCharType="separate"/>
            </w:r>
            <w:r w:rsidR="00622AA4">
              <w:rPr>
                <w:noProof/>
                <w:webHidden/>
              </w:rPr>
              <w:t>5</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22" w:history="1">
            <w:r w:rsidR="00622AA4" w:rsidRPr="0083771B">
              <w:rPr>
                <w:rStyle w:val="Hyperlink"/>
                <w:noProof/>
              </w:rPr>
              <w:t>3.</w:t>
            </w:r>
            <w:r w:rsidR="00622AA4">
              <w:rPr>
                <w:rFonts w:asciiTheme="minorHAnsi" w:eastAsiaTheme="minorEastAsia" w:hAnsiTheme="minorHAnsi"/>
                <w:noProof/>
                <w:color w:val="auto"/>
                <w:sz w:val="22"/>
                <w:lang w:eastAsia="en-IN"/>
              </w:rPr>
              <w:tab/>
            </w:r>
            <w:r w:rsidR="00622AA4" w:rsidRPr="0083771B">
              <w:rPr>
                <w:rStyle w:val="Hyperlink"/>
                <w:noProof/>
              </w:rPr>
              <w:t>Porter’s Five Forces of Tesco Plc</w:t>
            </w:r>
            <w:r w:rsidR="00622AA4">
              <w:rPr>
                <w:noProof/>
                <w:webHidden/>
              </w:rPr>
              <w:tab/>
            </w:r>
            <w:r>
              <w:rPr>
                <w:noProof/>
                <w:webHidden/>
              </w:rPr>
              <w:fldChar w:fldCharType="begin"/>
            </w:r>
            <w:r w:rsidR="00622AA4">
              <w:rPr>
                <w:noProof/>
                <w:webHidden/>
              </w:rPr>
              <w:instrText xml:space="preserve"> PAGEREF _Toc144141722 \h </w:instrText>
            </w:r>
            <w:r>
              <w:rPr>
                <w:noProof/>
                <w:webHidden/>
              </w:rPr>
            </w:r>
            <w:r>
              <w:rPr>
                <w:noProof/>
                <w:webHidden/>
              </w:rPr>
              <w:fldChar w:fldCharType="separate"/>
            </w:r>
            <w:r w:rsidR="00622AA4">
              <w:rPr>
                <w:noProof/>
                <w:webHidden/>
              </w:rPr>
              <w:t>6</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3" w:history="1">
            <w:r w:rsidR="00622AA4" w:rsidRPr="0083771B">
              <w:rPr>
                <w:rStyle w:val="Hyperlink"/>
                <w:noProof/>
              </w:rPr>
              <w:t>3.1</w:t>
            </w:r>
            <w:r w:rsidR="00622AA4">
              <w:rPr>
                <w:rFonts w:asciiTheme="minorHAnsi" w:eastAsiaTheme="minorEastAsia" w:hAnsiTheme="minorHAnsi"/>
                <w:noProof/>
                <w:color w:val="auto"/>
                <w:sz w:val="22"/>
                <w:lang w:eastAsia="en-IN"/>
              </w:rPr>
              <w:tab/>
            </w:r>
            <w:r w:rsidR="00622AA4" w:rsidRPr="0083771B">
              <w:rPr>
                <w:rStyle w:val="Hyperlink"/>
                <w:noProof/>
              </w:rPr>
              <w:t>Bargaining Power of Buyer</w:t>
            </w:r>
            <w:r w:rsidR="00622AA4">
              <w:rPr>
                <w:noProof/>
                <w:webHidden/>
              </w:rPr>
              <w:tab/>
            </w:r>
            <w:r>
              <w:rPr>
                <w:noProof/>
                <w:webHidden/>
              </w:rPr>
              <w:fldChar w:fldCharType="begin"/>
            </w:r>
            <w:r w:rsidR="00622AA4">
              <w:rPr>
                <w:noProof/>
                <w:webHidden/>
              </w:rPr>
              <w:instrText xml:space="preserve"> PAGEREF _Toc144141723 \h </w:instrText>
            </w:r>
            <w:r>
              <w:rPr>
                <w:noProof/>
                <w:webHidden/>
              </w:rPr>
            </w:r>
            <w:r>
              <w:rPr>
                <w:noProof/>
                <w:webHidden/>
              </w:rPr>
              <w:fldChar w:fldCharType="separate"/>
            </w:r>
            <w:r w:rsidR="00622AA4">
              <w:rPr>
                <w:noProof/>
                <w:webHidden/>
              </w:rPr>
              <w:t>6</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4" w:history="1">
            <w:r w:rsidR="00622AA4" w:rsidRPr="0083771B">
              <w:rPr>
                <w:rStyle w:val="Hyperlink"/>
                <w:noProof/>
              </w:rPr>
              <w:t>3.2</w:t>
            </w:r>
            <w:r w:rsidR="00622AA4">
              <w:rPr>
                <w:rFonts w:asciiTheme="minorHAnsi" w:eastAsiaTheme="minorEastAsia" w:hAnsiTheme="minorHAnsi"/>
                <w:noProof/>
                <w:color w:val="auto"/>
                <w:sz w:val="22"/>
                <w:lang w:eastAsia="en-IN"/>
              </w:rPr>
              <w:tab/>
            </w:r>
            <w:r w:rsidR="00622AA4" w:rsidRPr="0083771B">
              <w:rPr>
                <w:rStyle w:val="Hyperlink"/>
                <w:noProof/>
              </w:rPr>
              <w:t>Bargaining Power of Supplier</w:t>
            </w:r>
            <w:r w:rsidR="00622AA4">
              <w:rPr>
                <w:noProof/>
                <w:webHidden/>
              </w:rPr>
              <w:tab/>
            </w:r>
            <w:r>
              <w:rPr>
                <w:noProof/>
                <w:webHidden/>
              </w:rPr>
              <w:fldChar w:fldCharType="begin"/>
            </w:r>
            <w:r w:rsidR="00622AA4">
              <w:rPr>
                <w:noProof/>
                <w:webHidden/>
              </w:rPr>
              <w:instrText xml:space="preserve"> PAGEREF _Toc144141724 \h </w:instrText>
            </w:r>
            <w:r>
              <w:rPr>
                <w:noProof/>
                <w:webHidden/>
              </w:rPr>
            </w:r>
            <w:r>
              <w:rPr>
                <w:noProof/>
                <w:webHidden/>
              </w:rPr>
              <w:fldChar w:fldCharType="separate"/>
            </w:r>
            <w:r w:rsidR="00622AA4">
              <w:rPr>
                <w:noProof/>
                <w:webHidden/>
              </w:rPr>
              <w:t>6</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5" w:history="1">
            <w:r w:rsidR="00622AA4" w:rsidRPr="0083771B">
              <w:rPr>
                <w:rStyle w:val="Hyperlink"/>
                <w:noProof/>
              </w:rPr>
              <w:t>3.3</w:t>
            </w:r>
            <w:r w:rsidR="00622AA4">
              <w:rPr>
                <w:rFonts w:asciiTheme="minorHAnsi" w:eastAsiaTheme="minorEastAsia" w:hAnsiTheme="minorHAnsi"/>
                <w:noProof/>
                <w:color w:val="auto"/>
                <w:sz w:val="22"/>
                <w:lang w:eastAsia="en-IN"/>
              </w:rPr>
              <w:tab/>
            </w:r>
            <w:r w:rsidR="00622AA4" w:rsidRPr="0083771B">
              <w:rPr>
                <w:rStyle w:val="Hyperlink"/>
                <w:noProof/>
              </w:rPr>
              <w:t>Threats of New Entry</w:t>
            </w:r>
            <w:r w:rsidR="00622AA4">
              <w:rPr>
                <w:noProof/>
                <w:webHidden/>
              </w:rPr>
              <w:tab/>
            </w:r>
            <w:r>
              <w:rPr>
                <w:noProof/>
                <w:webHidden/>
              </w:rPr>
              <w:fldChar w:fldCharType="begin"/>
            </w:r>
            <w:r w:rsidR="00622AA4">
              <w:rPr>
                <w:noProof/>
                <w:webHidden/>
              </w:rPr>
              <w:instrText xml:space="preserve"> PAGEREF _Toc144141725 \h </w:instrText>
            </w:r>
            <w:r>
              <w:rPr>
                <w:noProof/>
                <w:webHidden/>
              </w:rPr>
            </w:r>
            <w:r>
              <w:rPr>
                <w:noProof/>
                <w:webHidden/>
              </w:rPr>
              <w:fldChar w:fldCharType="separate"/>
            </w:r>
            <w:r w:rsidR="00622AA4">
              <w:rPr>
                <w:noProof/>
                <w:webHidden/>
              </w:rPr>
              <w:t>6</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6" w:history="1">
            <w:r w:rsidR="00622AA4" w:rsidRPr="0083771B">
              <w:rPr>
                <w:rStyle w:val="Hyperlink"/>
                <w:noProof/>
              </w:rPr>
              <w:t>3.4</w:t>
            </w:r>
            <w:r w:rsidR="00622AA4">
              <w:rPr>
                <w:rFonts w:asciiTheme="minorHAnsi" w:eastAsiaTheme="minorEastAsia" w:hAnsiTheme="minorHAnsi"/>
                <w:noProof/>
                <w:color w:val="auto"/>
                <w:sz w:val="22"/>
                <w:lang w:eastAsia="en-IN"/>
              </w:rPr>
              <w:tab/>
            </w:r>
            <w:r w:rsidR="00622AA4" w:rsidRPr="0083771B">
              <w:rPr>
                <w:rStyle w:val="Hyperlink"/>
                <w:noProof/>
              </w:rPr>
              <w:t>Threats of Substitute Products</w:t>
            </w:r>
            <w:r w:rsidR="00622AA4">
              <w:rPr>
                <w:noProof/>
                <w:webHidden/>
              </w:rPr>
              <w:tab/>
            </w:r>
            <w:r>
              <w:rPr>
                <w:noProof/>
                <w:webHidden/>
              </w:rPr>
              <w:fldChar w:fldCharType="begin"/>
            </w:r>
            <w:r w:rsidR="00622AA4">
              <w:rPr>
                <w:noProof/>
                <w:webHidden/>
              </w:rPr>
              <w:instrText xml:space="preserve"> PAGEREF _Toc144141726 \h </w:instrText>
            </w:r>
            <w:r>
              <w:rPr>
                <w:noProof/>
                <w:webHidden/>
              </w:rPr>
            </w:r>
            <w:r>
              <w:rPr>
                <w:noProof/>
                <w:webHidden/>
              </w:rPr>
              <w:fldChar w:fldCharType="separate"/>
            </w:r>
            <w:r w:rsidR="00622AA4">
              <w:rPr>
                <w:noProof/>
                <w:webHidden/>
              </w:rPr>
              <w:t>7</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7" w:history="1">
            <w:r w:rsidR="00622AA4" w:rsidRPr="0083771B">
              <w:rPr>
                <w:rStyle w:val="Hyperlink"/>
                <w:noProof/>
              </w:rPr>
              <w:t>3.5</w:t>
            </w:r>
            <w:r w:rsidR="00622AA4">
              <w:rPr>
                <w:rFonts w:asciiTheme="minorHAnsi" w:eastAsiaTheme="minorEastAsia" w:hAnsiTheme="minorHAnsi"/>
                <w:noProof/>
                <w:color w:val="auto"/>
                <w:sz w:val="22"/>
                <w:lang w:eastAsia="en-IN"/>
              </w:rPr>
              <w:tab/>
            </w:r>
            <w:r w:rsidR="00622AA4" w:rsidRPr="0083771B">
              <w:rPr>
                <w:rStyle w:val="Hyperlink"/>
                <w:noProof/>
              </w:rPr>
              <w:t>Competitive Rivalry</w:t>
            </w:r>
            <w:r w:rsidR="00622AA4">
              <w:rPr>
                <w:noProof/>
                <w:webHidden/>
              </w:rPr>
              <w:tab/>
            </w:r>
            <w:r>
              <w:rPr>
                <w:noProof/>
                <w:webHidden/>
              </w:rPr>
              <w:fldChar w:fldCharType="begin"/>
            </w:r>
            <w:r w:rsidR="00622AA4">
              <w:rPr>
                <w:noProof/>
                <w:webHidden/>
              </w:rPr>
              <w:instrText xml:space="preserve"> PAGEREF _Toc144141727 \h </w:instrText>
            </w:r>
            <w:r>
              <w:rPr>
                <w:noProof/>
                <w:webHidden/>
              </w:rPr>
            </w:r>
            <w:r>
              <w:rPr>
                <w:noProof/>
                <w:webHidden/>
              </w:rPr>
              <w:fldChar w:fldCharType="separate"/>
            </w:r>
            <w:r w:rsidR="00622AA4">
              <w:rPr>
                <w:noProof/>
                <w:webHidden/>
              </w:rPr>
              <w:t>7</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28" w:history="1">
            <w:r w:rsidR="00622AA4" w:rsidRPr="0083771B">
              <w:rPr>
                <w:rStyle w:val="Hyperlink"/>
                <w:noProof/>
              </w:rPr>
              <w:t>4.</w:t>
            </w:r>
            <w:r w:rsidR="00622AA4">
              <w:rPr>
                <w:rFonts w:asciiTheme="minorHAnsi" w:eastAsiaTheme="minorEastAsia" w:hAnsiTheme="minorHAnsi"/>
                <w:noProof/>
                <w:color w:val="auto"/>
                <w:sz w:val="22"/>
                <w:lang w:eastAsia="en-IN"/>
              </w:rPr>
              <w:tab/>
            </w:r>
            <w:r w:rsidR="00622AA4" w:rsidRPr="0083771B">
              <w:rPr>
                <w:rStyle w:val="Hyperlink"/>
                <w:noProof/>
              </w:rPr>
              <w:t>SWOT Analysis of Tesco Plc</w:t>
            </w:r>
            <w:r w:rsidR="00622AA4">
              <w:rPr>
                <w:noProof/>
                <w:webHidden/>
              </w:rPr>
              <w:tab/>
            </w:r>
            <w:r>
              <w:rPr>
                <w:noProof/>
                <w:webHidden/>
              </w:rPr>
              <w:fldChar w:fldCharType="begin"/>
            </w:r>
            <w:r w:rsidR="00622AA4">
              <w:rPr>
                <w:noProof/>
                <w:webHidden/>
              </w:rPr>
              <w:instrText xml:space="preserve"> PAGEREF _Toc144141728 \h </w:instrText>
            </w:r>
            <w:r>
              <w:rPr>
                <w:noProof/>
                <w:webHidden/>
              </w:rPr>
            </w:r>
            <w:r>
              <w:rPr>
                <w:noProof/>
                <w:webHidden/>
              </w:rPr>
              <w:fldChar w:fldCharType="separate"/>
            </w:r>
            <w:r w:rsidR="00622AA4">
              <w:rPr>
                <w:noProof/>
                <w:webHidden/>
              </w:rPr>
              <w:t>7</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29" w:history="1">
            <w:r w:rsidR="00622AA4" w:rsidRPr="0083771B">
              <w:rPr>
                <w:rStyle w:val="Hyperlink"/>
                <w:noProof/>
              </w:rPr>
              <w:t>4.1</w:t>
            </w:r>
            <w:r w:rsidR="00622AA4">
              <w:rPr>
                <w:rFonts w:asciiTheme="minorHAnsi" w:eastAsiaTheme="minorEastAsia" w:hAnsiTheme="minorHAnsi"/>
                <w:noProof/>
                <w:color w:val="auto"/>
                <w:sz w:val="22"/>
                <w:lang w:eastAsia="en-IN"/>
              </w:rPr>
              <w:tab/>
            </w:r>
            <w:r w:rsidR="00622AA4" w:rsidRPr="0083771B">
              <w:rPr>
                <w:rStyle w:val="Hyperlink"/>
                <w:noProof/>
              </w:rPr>
              <w:t>Strength</w:t>
            </w:r>
            <w:r w:rsidR="00622AA4">
              <w:rPr>
                <w:noProof/>
                <w:webHidden/>
              </w:rPr>
              <w:tab/>
            </w:r>
            <w:r>
              <w:rPr>
                <w:noProof/>
                <w:webHidden/>
              </w:rPr>
              <w:fldChar w:fldCharType="begin"/>
            </w:r>
            <w:r w:rsidR="00622AA4">
              <w:rPr>
                <w:noProof/>
                <w:webHidden/>
              </w:rPr>
              <w:instrText xml:space="preserve"> PAGEREF _Toc144141729 \h </w:instrText>
            </w:r>
            <w:r>
              <w:rPr>
                <w:noProof/>
                <w:webHidden/>
              </w:rPr>
            </w:r>
            <w:r>
              <w:rPr>
                <w:noProof/>
                <w:webHidden/>
              </w:rPr>
              <w:fldChar w:fldCharType="separate"/>
            </w:r>
            <w:r w:rsidR="00622AA4">
              <w:rPr>
                <w:noProof/>
                <w:webHidden/>
              </w:rPr>
              <w:t>8</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0" w:history="1">
            <w:r w:rsidR="00622AA4" w:rsidRPr="0083771B">
              <w:rPr>
                <w:rStyle w:val="Hyperlink"/>
                <w:noProof/>
              </w:rPr>
              <w:t>4.2</w:t>
            </w:r>
            <w:r w:rsidR="00622AA4">
              <w:rPr>
                <w:rFonts w:asciiTheme="minorHAnsi" w:eastAsiaTheme="minorEastAsia" w:hAnsiTheme="minorHAnsi"/>
                <w:noProof/>
                <w:color w:val="auto"/>
                <w:sz w:val="22"/>
                <w:lang w:eastAsia="en-IN"/>
              </w:rPr>
              <w:tab/>
            </w:r>
            <w:r w:rsidR="00622AA4" w:rsidRPr="0083771B">
              <w:rPr>
                <w:rStyle w:val="Hyperlink"/>
                <w:noProof/>
              </w:rPr>
              <w:t>Weakness</w:t>
            </w:r>
            <w:r w:rsidR="00622AA4">
              <w:rPr>
                <w:noProof/>
                <w:webHidden/>
              </w:rPr>
              <w:tab/>
            </w:r>
            <w:r>
              <w:rPr>
                <w:noProof/>
                <w:webHidden/>
              </w:rPr>
              <w:fldChar w:fldCharType="begin"/>
            </w:r>
            <w:r w:rsidR="00622AA4">
              <w:rPr>
                <w:noProof/>
                <w:webHidden/>
              </w:rPr>
              <w:instrText xml:space="preserve"> PAGEREF _Toc144141730 \h </w:instrText>
            </w:r>
            <w:r>
              <w:rPr>
                <w:noProof/>
                <w:webHidden/>
              </w:rPr>
            </w:r>
            <w:r>
              <w:rPr>
                <w:noProof/>
                <w:webHidden/>
              </w:rPr>
              <w:fldChar w:fldCharType="separate"/>
            </w:r>
            <w:r w:rsidR="00622AA4">
              <w:rPr>
                <w:noProof/>
                <w:webHidden/>
              </w:rPr>
              <w:t>8</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1" w:history="1">
            <w:r w:rsidR="00622AA4" w:rsidRPr="0083771B">
              <w:rPr>
                <w:rStyle w:val="Hyperlink"/>
                <w:noProof/>
              </w:rPr>
              <w:t>4.3</w:t>
            </w:r>
            <w:r w:rsidR="00622AA4">
              <w:rPr>
                <w:rFonts w:asciiTheme="minorHAnsi" w:eastAsiaTheme="minorEastAsia" w:hAnsiTheme="minorHAnsi"/>
                <w:noProof/>
                <w:color w:val="auto"/>
                <w:sz w:val="22"/>
                <w:lang w:eastAsia="en-IN"/>
              </w:rPr>
              <w:tab/>
            </w:r>
            <w:r w:rsidR="00622AA4" w:rsidRPr="0083771B">
              <w:rPr>
                <w:rStyle w:val="Hyperlink"/>
                <w:noProof/>
              </w:rPr>
              <w:t>Opportunities</w:t>
            </w:r>
            <w:r w:rsidR="00622AA4">
              <w:rPr>
                <w:noProof/>
                <w:webHidden/>
              </w:rPr>
              <w:tab/>
            </w:r>
            <w:r>
              <w:rPr>
                <w:noProof/>
                <w:webHidden/>
              </w:rPr>
              <w:fldChar w:fldCharType="begin"/>
            </w:r>
            <w:r w:rsidR="00622AA4">
              <w:rPr>
                <w:noProof/>
                <w:webHidden/>
              </w:rPr>
              <w:instrText xml:space="preserve"> PAGEREF _Toc144141731 \h </w:instrText>
            </w:r>
            <w:r>
              <w:rPr>
                <w:noProof/>
                <w:webHidden/>
              </w:rPr>
            </w:r>
            <w:r>
              <w:rPr>
                <w:noProof/>
                <w:webHidden/>
              </w:rPr>
              <w:fldChar w:fldCharType="separate"/>
            </w:r>
            <w:r w:rsidR="00622AA4">
              <w:rPr>
                <w:noProof/>
                <w:webHidden/>
              </w:rPr>
              <w:t>8</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2" w:history="1">
            <w:r w:rsidR="00622AA4" w:rsidRPr="0083771B">
              <w:rPr>
                <w:rStyle w:val="Hyperlink"/>
                <w:noProof/>
              </w:rPr>
              <w:t>4.4</w:t>
            </w:r>
            <w:r w:rsidR="00622AA4">
              <w:rPr>
                <w:rFonts w:asciiTheme="minorHAnsi" w:eastAsiaTheme="minorEastAsia" w:hAnsiTheme="minorHAnsi"/>
                <w:noProof/>
                <w:color w:val="auto"/>
                <w:sz w:val="22"/>
                <w:lang w:eastAsia="en-IN"/>
              </w:rPr>
              <w:tab/>
            </w:r>
            <w:r w:rsidR="00622AA4" w:rsidRPr="0083771B">
              <w:rPr>
                <w:rStyle w:val="Hyperlink"/>
                <w:noProof/>
              </w:rPr>
              <w:t>Threats</w:t>
            </w:r>
            <w:r w:rsidR="00622AA4">
              <w:rPr>
                <w:noProof/>
                <w:webHidden/>
              </w:rPr>
              <w:tab/>
            </w:r>
            <w:r>
              <w:rPr>
                <w:noProof/>
                <w:webHidden/>
              </w:rPr>
              <w:fldChar w:fldCharType="begin"/>
            </w:r>
            <w:r w:rsidR="00622AA4">
              <w:rPr>
                <w:noProof/>
                <w:webHidden/>
              </w:rPr>
              <w:instrText xml:space="preserve"> PAGEREF _Toc144141732 \h </w:instrText>
            </w:r>
            <w:r>
              <w:rPr>
                <w:noProof/>
                <w:webHidden/>
              </w:rPr>
            </w:r>
            <w:r>
              <w:rPr>
                <w:noProof/>
                <w:webHidden/>
              </w:rPr>
              <w:fldChar w:fldCharType="separate"/>
            </w:r>
            <w:r w:rsidR="00622AA4">
              <w:rPr>
                <w:noProof/>
                <w:webHidden/>
              </w:rPr>
              <w:t>8</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33" w:history="1">
            <w:r w:rsidR="00622AA4" w:rsidRPr="0083771B">
              <w:rPr>
                <w:rStyle w:val="Hyperlink"/>
                <w:noProof/>
              </w:rPr>
              <w:t>4.1 Pros and Cons of SWOT Analysis</w:t>
            </w:r>
            <w:r w:rsidR="00622AA4">
              <w:rPr>
                <w:noProof/>
                <w:webHidden/>
              </w:rPr>
              <w:tab/>
            </w:r>
            <w:r>
              <w:rPr>
                <w:noProof/>
                <w:webHidden/>
              </w:rPr>
              <w:fldChar w:fldCharType="begin"/>
            </w:r>
            <w:r w:rsidR="00622AA4">
              <w:rPr>
                <w:noProof/>
                <w:webHidden/>
              </w:rPr>
              <w:instrText xml:space="preserve"> PAGEREF _Toc144141733 \h </w:instrText>
            </w:r>
            <w:r>
              <w:rPr>
                <w:noProof/>
                <w:webHidden/>
              </w:rPr>
            </w:r>
            <w:r>
              <w:rPr>
                <w:noProof/>
                <w:webHidden/>
              </w:rPr>
              <w:fldChar w:fldCharType="separate"/>
            </w:r>
            <w:r w:rsidR="00622AA4">
              <w:rPr>
                <w:noProof/>
                <w:webHidden/>
              </w:rPr>
              <w:t>8</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34" w:history="1">
            <w:r w:rsidR="00622AA4" w:rsidRPr="0083771B">
              <w:rPr>
                <w:rStyle w:val="Hyperlink"/>
                <w:noProof/>
              </w:rPr>
              <w:t>5.</w:t>
            </w:r>
            <w:r w:rsidR="00622AA4">
              <w:rPr>
                <w:rFonts w:asciiTheme="minorHAnsi" w:eastAsiaTheme="minorEastAsia" w:hAnsiTheme="minorHAnsi"/>
                <w:noProof/>
                <w:color w:val="auto"/>
                <w:sz w:val="22"/>
                <w:lang w:eastAsia="en-IN"/>
              </w:rPr>
              <w:tab/>
            </w:r>
            <w:r w:rsidR="00622AA4" w:rsidRPr="0083771B">
              <w:rPr>
                <w:rStyle w:val="Hyperlink"/>
                <w:noProof/>
              </w:rPr>
              <w:t>Segmentation, Targeting and Positioning of Tesco Plc</w:t>
            </w:r>
            <w:r w:rsidR="00622AA4">
              <w:rPr>
                <w:noProof/>
                <w:webHidden/>
              </w:rPr>
              <w:tab/>
            </w:r>
            <w:r>
              <w:rPr>
                <w:noProof/>
                <w:webHidden/>
              </w:rPr>
              <w:fldChar w:fldCharType="begin"/>
            </w:r>
            <w:r w:rsidR="00622AA4">
              <w:rPr>
                <w:noProof/>
                <w:webHidden/>
              </w:rPr>
              <w:instrText xml:space="preserve"> PAGEREF _Toc144141734 \h </w:instrText>
            </w:r>
            <w:r>
              <w:rPr>
                <w:noProof/>
                <w:webHidden/>
              </w:rPr>
            </w:r>
            <w:r>
              <w:rPr>
                <w:noProof/>
                <w:webHidden/>
              </w:rPr>
              <w:fldChar w:fldCharType="separate"/>
            </w:r>
            <w:r w:rsidR="00622AA4">
              <w:rPr>
                <w:noProof/>
                <w:webHidden/>
              </w:rPr>
              <w:t>9</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5" w:history="1">
            <w:r w:rsidR="00622AA4" w:rsidRPr="0083771B">
              <w:rPr>
                <w:rStyle w:val="Hyperlink"/>
                <w:noProof/>
              </w:rPr>
              <w:t>5.1</w:t>
            </w:r>
            <w:r w:rsidR="00622AA4">
              <w:rPr>
                <w:rFonts w:asciiTheme="minorHAnsi" w:eastAsiaTheme="minorEastAsia" w:hAnsiTheme="minorHAnsi"/>
                <w:noProof/>
                <w:color w:val="auto"/>
                <w:sz w:val="22"/>
                <w:lang w:eastAsia="en-IN"/>
              </w:rPr>
              <w:tab/>
            </w:r>
            <w:r w:rsidR="00622AA4" w:rsidRPr="0083771B">
              <w:rPr>
                <w:rStyle w:val="Hyperlink"/>
                <w:noProof/>
              </w:rPr>
              <w:t>Segmentation</w:t>
            </w:r>
            <w:r w:rsidR="00622AA4">
              <w:rPr>
                <w:noProof/>
                <w:webHidden/>
              </w:rPr>
              <w:tab/>
            </w:r>
            <w:r>
              <w:rPr>
                <w:noProof/>
                <w:webHidden/>
              </w:rPr>
              <w:fldChar w:fldCharType="begin"/>
            </w:r>
            <w:r w:rsidR="00622AA4">
              <w:rPr>
                <w:noProof/>
                <w:webHidden/>
              </w:rPr>
              <w:instrText xml:space="preserve"> PAGEREF _Toc144141735 \h </w:instrText>
            </w:r>
            <w:r>
              <w:rPr>
                <w:noProof/>
                <w:webHidden/>
              </w:rPr>
            </w:r>
            <w:r>
              <w:rPr>
                <w:noProof/>
                <w:webHidden/>
              </w:rPr>
              <w:fldChar w:fldCharType="separate"/>
            </w:r>
            <w:r w:rsidR="00622AA4">
              <w:rPr>
                <w:noProof/>
                <w:webHidden/>
              </w:rPr>
              <w:t>9</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6" w:history="1">
            <w:r w:rsidR="00622AA4" w:rsidRPr="0083771B">
              <w:rPr>
                <w:rStyle w:val="Hyperlink"/>
                <w:noProof/>
              </w:rPr>
              <w:t>5.2</w:t>
            </w:r>
            <w:r w:rsidR="00622AA4">
              <w:rPr>
                <w:rFonts w:asciiTheme="minorHAnsi" w:eastAsiaTheme="minorEastAsia" w:hAnsiTheme="minorHAnsi"/>
                <w:noProof/>
                <w:color w:val="auto"/>
                <w:sz w:val="22"/>
                <w:lang w:eastAsia="en-IN"/>
              </w:rPr>
              <w:tab/>
            </w:r>
            <w:r w:rsidR="00622AA4" w:rsidRPr="0083771B">
              <w:rPr>
                <w:rStyle w:val="Hyperlink"/>
                <w:noProof/>
              </w:rPr>
              <w:t>Targeting</w:t>
            </w:r>
            <w:r w:rsidR="00622AA4">
              <w:rPr>
                <w:noProof/>
                <w:webHidden/>
              </w:rPr>
              <w:tab/>
            </w:r>
            <w:r>
              <w:rPr>
                <w:noProof/>
                <w:webHidden/>
              </w:rPr>
              <w:fldChar w:fldCharType="begin"/>
            </w:r>
            <w:r w:rsidR="00622AA4">
              <w:rPr>
                <w:noProof/>
                <w:webHidden/>
              </w:rPr>
              <w:instrText xml:space="preserve"> PAGEREF _Toc144141736 \h </w:instrText>
            </w:r>
            <w:r>
              <w:rPr>
                <w:noProof/>
                <w:webHidden/>
              </w:rPr>
            </w:r>
            <w:r>
              <w:rPr>
                <w:noProof/>
                <w:webHidden/>
              </w:rPr>
              <w:fldChar w:fldCharType="separate"/>
            </w:r>
            <w:r w:rsidR="00622AA4">
              <w:rPr>
                <w:noProof/>
                <w:webHidden/>
              </w:rPr>
              <w:t>10</w:t>
            </w:r>
            <w:r>
              <w:rPr>
                <w:noProof/>
                <w:webHidden/>
              </w:rPr>
              <w:fldChar w:fldCharType="end"/>
            </w:r>
          </w:hyperlink>
        </w:p>
        <w:p w:rsidR="00622AA4" w:rsidRDefault="004C7968">
          <w:pPr>
            <w:pStyle w:val="TOC2"/>
            <w:tabs>
              <w:tab w:val="left" w:pos="880"/>
              <w:tab w:val="right" w:leader="dot" w:pos="9016"/>
            </w:tabs>
            <w:rPr>
              <w:rFonts w:asciiTheme="minorHAnsi" w:eastAsiaTheme="minorEastAsia" w:hAnsiTheme="minorHAnsi"/>
              <w:noProof/>
              <w:color w:val="auto"/>
              <w:sz w:val="22"/>
              <w:lang w:eastAsia="en-IN"/>
            </w:rPr>
          </w:pPr>
          <w:hyperlink w:anchor="_Toc144141737" w:history="1">
            <w:r w:rsidR="00622AA4" w:rsidRPr="0083771B">
              <w:rPr>
                <w:rStyle w:val="Hyperlink"/>
                <w:noProof/>
              </w:rPr>
              <w:t>5.3</w:t>
            </w:r>
            <w:r w:rsidR="00622AA4">
              <w:rPr>
                <w:rFonts w:asciiTheme="minorHAnsi" w:eastAsiaTheme="minorEastAsia" w:hAnsiTheme="minorHAnsi"/>
                <w:noProof/>
                <w:color w:val="auto"/>
                <w:sz w:val="22"/>
                <w:lang w:eastAsia="en-IN"/>
              </w:rPr>
              <w:tab/>
            </w:r>
            <w:r w:rsidR="00622AA4" w:rsidRPr="0083771B">
              <w:rPr>
                <w:rStyle w:val="Hyperlink"/>
                <w:noProof/>
              </w:rPr>
              <w:t>Positioning</w:t>
            </w:r>
            <w:r w:rsidR="00622AA4">
              <w:rPr>
                <w:noProof/>
                <w:webHidden/>
              </w:rPr>
              <w:tab/>
            </w:r>
            <w:r>
              <w:rPr>
                <w:noProof/>
                <w:webHidden/>
              </w:rPr>
              <w:fldChar w:fldCharType="begin"/>
            </w:r>
            <w:r w:rsidR="00622AA4">
              <w:rPr>
                <w:noProof/>
                <w:webHidden/>
              </w:rPr>
              <w:instrText xml:space="preserve"> PAGEREF _Toc144141737 \h </w:instrText>
            </w:r>
            <w:r>
              <w:rPr>
                <w:noProof/>
                <w:webHidden/>
              </w:rPr>
            </w:r>
            <w:r>
              <w:rPr>
                <w:noProof/>
                <w:webHidden/>
              </w:rPr>
              <w:fldChar w:fldCharType="separate"/>
            </w:r>
            <w:r w:rsidR="00622AA4">
              <w:rPr>
                <w:noProof/>
                <w:webHidden/>
              </w:rPr>
              <w:t>10</w:t>
            </w:r>
            <w:r>
              <w:rPr>
                <w:noProof/>
                <w:webHidden/>
              </w:rPr>
              <w:fldChar w:fldCharType="end"/>
            </w:r>
          </w:hyperlink>
        </w:p>
        <w:p w:rsidR="00622AA4" w:rsidRDefault="004C7968">
          <w:pPr>
            <w:pStyle w:val="TOC1"/>
            <w:tabs>
              <w:tab w:val="right" w:leader="dot" w:pos="9016"/>
            </w:tabs>
            <w:rPr>
              <w:rFonts w:asciiTheme="minorHAnsi" w:eastAsiaTheme="minorEastAsia" w:hAnsiTheme="minorHAnsi"/>
              <w:noProof/>
              <w:color w:val="auto"/>
              <w:sz w:val="22"/>
              <w:lang w:eastAsia="en-IN"/>
            </w:rPr>
          </w:pPr>
          <w:hyperlink w:anchor="_Toc144141738" w:history="1">
            <w:r w:rsidR="00622AA4" w:rsidRPr="0083771B">
              <w:rPr>
                <w:rStyle w:val="Hyperlink"/>
                <w:noProof/>
              </w:rPr>
              <w:t>6. Marketing Mix 7Ps</w:t>
            </w:r>
            <w:r w:rsidR="00622AA4">
              <w:rPr>
                <w:noProof/>
                <w:webHidden/>
              </w:rPr>
              <w:tab/>
            </w:r>
            <w:r>
              <w:rPr>
                <w:noProof/>
                <w:webHidden/>
              </w:rPr>
              <w:fldChar w:fldCharType="begin"/>
            </w:r>
            <w:r w:rsidR="00622AA4">
              <w:rPr>
                <w:noProof/>
                <w:webHidden/>
              </w:rPr>
              <w:instrText xml:space="preserve"> PAGEREF _Toc144141738 \h </w:instrText>
            </w:r>
            <w:r>
              <w:rPr>
                <w:noProof/>
                <w:webHidden/>
              </w:rPr>
            </w:r>
            <w:r>
              <w:rPr>
                <w:noProof/>
                <w:webHidden/>
              </w:rPr>
              <w:fldChar w:fldCharType="separate"/>
            </w:r>
            <w:r w:rsidR="00622AA4">
              <w:rPr>
                <w:noProof/>
                <w:webHidden/>
              </w:rPr>
              <w:t>10</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39" w:history="1">
            <w:r w:rsidR="00622AA4" w:rsidRPr="0083771B">
              <w:rPr>
                <w:rStyle w:val="Hyperlink"/>
                <w:noProof/>
              </w:rPr>
              <w:t>6.1 Product</w:t>
            </w:r>
            <w:r w:rsidR="00622AA4">
              <w:rPr>
                <w:noProof/>
                <w:webHidden/>
              </w:rPr>
              <w:tab/>
            </w:r>
            <w:r>
              <w:rPr>
                <w:noProof/>
                <w:webHidden/>
              </w:rPr>
              <w:fldChar w:fldCharType="begin"/>
            </w:r>
            <w:r w:rsidR="00622AA4">
              <w:rPr>
                <w:noProof/>
                <w:webHidden/>
              </w:rPr>
              <w:instrText xml:space="preserve"> PAGEREF _Toc144141739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0" w:history="1">
            <w:r w:rsidR="00622AA4" w:rsidRPr="0083771B">
              <w:rPr>
                <w:rStyle w:val="Hyperlink"/>
                <w:noProof/>
              </w:rPr>
              <w:t>6.2 Price</w:t>
            </w:r>
            <w:r w:rsidR="00622AA4">
              <w:rPr>
                <w:noProof/>
                <w:webHidden/>
              </w:rPr>
              <w:tab/>
            </w:r>
            <w:r>
              <w:rPr>
                <w:noProof/>
                <w:webHidden/>
              </w:rPr>
              <w:fldChar w:fldCharType="begin"/>
            </w:r>
            <w:r w:rsidR="00622AA4">
              <w:rPr>
                <w:noProof/>
                <w:webHidden/>
              </w:rPr>
              <w:instrText xml:space="preserve"> PAGEREF _Toc144141740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1" w:history="1">
            <w:r w:rsidR="00622AA4" w:rsidRPr="0083771B">
              <w:rPr>
                <w:rStyle w:val="Hyperlink"/>
                <w:noProof/>
              </w:rPr>
              <w:t>6.3 Place</w:t>
            </w:r>
            <w:r w:rsidR="00622AA4">
              <w:rPr>
                <w:noProof/>
                <w:webHidden/>
              </w:rPr>
              <w:tab/>
            </w:r>
            <w:r>
              <w:rPr>
                <w:noProof/>
                <w:webHidden/>
              </w:rPr>
              <w:fldChar w:fldCharType="begin"/>
            </w:r>
            <w:r w:rsidR="00622AA4">
              <w:rPr>
                <w:noProof/>
                <w:webHidden/>
              </w:rPr>
              <w:instrText xml:space="preserve"> PAGEREF _Toc144141741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2" w:history="1">
            <w:r w:rsidR="00622AA4" w:rsidRPr="0083771B">
              <w:rPr>
                <w:rStyle w:val="Hyperlink"/>
                <w:noProof/>
              </w:rPr>
              <w:t>6.4 Promotion</w:t>
            </w:r>
            <w:r w:rsidR="00622AA4">
              <w:rPr>
                <w:noProof/>
                <w:webHidden/>
              </w:rPr>
              <w:tab/>
            </w:r>
            <w:r>
              <w:rPr>
                <w:noProof/>
                <w:webHidden/>
              </w:rPr>
              <w:fldChar w:fldCharType="begin"/>
            </w:r>
            <w:r w:rsidR="00622AA4">
              <w:rPr>
                <w:noProof/>
                <w:webHidden/>
              </w:rPr>
              <w:instrText xml:space="preserve"> PAGEREF _Toc144141742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3" w:history="1">
            <w:r w:rsidR="00622AA4" w:rsidRPr="0083771B">
              <w:rPr>
                <w:rStyle w:val="Hyperlink"/>
                <w:noProof/>
              </w:rPr>
              <w:t>6.5 Process</w:t>
            </w:r>
            <w:r w:rsidR="00622AA4">
              <w:rPr>
                <w:noProof/>
                <w:webHidden/>
              </w:rPr>
              <w:tab/>
            </w:r>
            <w:r>
              <w:rPr>
                <w:noProof/>
                <w:webHidden/>
              </w:rPr>
              <w:fldChar w:fldCharType="begin"/>
            </w:r>
            <w:r w:rsidR="00622AA4">
              <w:rPr>
                <w:noProof/>
                <w:webHidden/>
              </w:rPr>
              <w:instrText xml:space="preserve"> PAGEREF _Toc144141743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4" w:history="1">
            <w:r w:rsidR="00622AA4" w:rsidRPr="0083771B">
              <w:rPr>
                <w:rStyle w:val="Hyperlink"/>
                <w:noProof/>
              </w:rPr>
              <w:t>6.6 Physical Evidence</w:t>
            </w:r>
            <w:r w:rsidR="00622AA4">
              <w:rPr>
                <w:noProof/>
                <w:webHidden/>
              </w:rPr>
              <w:tab/>
            </w:r>
            <w:r>
              <w:rPr>
                <w:noProof/>
                <w:webHidden/>
              </w:rPr>
              <w:fldChar w:fldCharType="begin"/>
            </w:r>
            <w:r w:rsidR="00622AA4">
              <w:rPr>
                <w:noProof/>
                <w:webHidden/>
              </w:rPr>
              <w:instrText xml:space="preserve"> PAGEREF _Toc144141744 \h </w:instrText>
            </w:r>
            <w:r>
              <w:rPr>
                <w:noProof/>
                <w:webHidden/>
              </w:rPr>
            </w:r>
            <w:r>
              <w:rPr>
                <w:noProof/>
                <w:webHidden/>
              </w:rPr>
              <w:fldChar w:fldCharType="separate"/>
            </w:r>
            <w:r w:rsidR="00622AA4">
              <w:rPr>
                <w:noProof/>
                <w:webHidden/>
              </w:rPr>
              <w:t>11</w:t>
            </w:r>
            <w:r>
              <w:rPr>
                <w:noProof/>
                <w:webHidden/>
              </w:rPr>
              <w:fldChar w:fldCharType="end"/>
            </w:r>
          </w:hyperlink>
        </w:p>
        <w:p w:rsidR="00622AA4" w:rsidRDefault="004C7968">
          <w:pPr>
            <w:pStyle w:val="TOC2"/>
            <w:tabs>
              <w:tab w:val="right" w:leader="dot" w:pos="9016"/>
            </w:tabs>
            <w:rPr>
              <w:rFonts w:asciiTheme="minorHAnsi" w:eastAsiaTheme="minorEastAsia" w:hAnsiTheme="minorHAnsi"/>
              <w:noProof/>
              <w:color w:val="auto"/>
              <w:sz w:val="22"/>
              <w:lang w:eastAsia="en-IN"/>
            </w:rPr>
          </w:pPr>
          <w:hyperlink w:anchor="_Toc144141745" w:history="1">
            <w:r w:rsidR="00622AA4" w:rsidRPr="0083771B">
              <w:rPr>
                <w:rStyle w:val="Hyperlink"/>
                <w:noProof/>
              </w:rPr>
              <w:t>6.7 People</w:t>
            </w:r>
            <w:r w:rsidR="00622AA4">
              <w:rPr>
                <w:noProof/>
                <w:webHidden/>
              </w:rPr>
              <w:tab/>
            </w:r>
            <w:r>
              <w:rPr>
                <w:noProof/>
                <w:webHidden/>
              </w:rPr>
              <w:fldChar w:fldCharType="begin"/>
            </w:r>
            <w:r w:rsidR="00622AA4">
              <w:rPr>
                <w:noProof/>
                <w:webHidden/>
              </w:rPr>
              <w:instrText xml:space="preserve"> PAGEREF _Toc144141745 \h </w:instrText>
            </w:r>
            <w:r>
              <w:rPr>
                <w:noProof/>
                <w:webHidden/>
              </w:rPr>
            </w:r>
            <w:r>
              <w:rPr>
                <w:noProof/>
                <w:webHidden/>
              </w:rPr>
              <w:fldChar w:fldCharType="separate"/>
            </w:r>
            <w:r w:rsidR="00622AA4">
              <w:rPr>
                <w:noProof/>
                <w:webHidden/>
              </w:rPr>
              <w:t>12</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46" w:history="1">
            <w:r w:rsidR="00622AA4" w:rsidRPr="0083771B">
              <w:rPr>
                <w:rStyle w:val="Hyperlink"/>
                <w:noProof/>
              </w:rPr>
              <w:t>6.</w:t>
            </w:r>
            <w:r w:rsidR="00622AA4">
              <w:rPr>
                <w:rFonts w:asciiTheme="minorHAnsi" w:eastAsiaTheme="minorEastAsia" w:hAnsiTheme="minorHAnsi"/>
                <w:noProof/>
                <w:color w:val="auto"/>
                <w:sz w:val="22"/>
                <w:lang w:eastAsia="en-IN"/>
              </w:rPr>
              <w:tab/>
            </w:r>
            <w:r w:rsidR="00622AA4" w:rsidRPr="0083771B">
              <w:rPr>
                <w:rStyle w:val="Hyperlink"/>
                <w:noProof/>
              </w:rPr>
              <w:t>Future Recommendations</w:t>
            </w:r>
            <w:r w:rsidR="00622AA4">
              <w:rPr>
                <w:noProof/>
                <w:webHidden/>
              </w:rPr>
              <w:tab/>
            </w:r>
            <w:r>
              <w:rPr>
                <w:noProof/>
                <w:webHidden/>
              </w:rPr>
              <w:fldChar w:fldCharType="begin"/>
            </w:r>
            <w:r w:rsidR="00622AA4">
              <w:rPr>
                <w:noProof/>
                <w:webHidden/>
              </w:rPr>
              <w:instrText xml:space="preserve"> PAGEREF _Toc144141746 \h </w:instrText>
            </w:r>
            <w:r>
              <w:rPr>
                <w:noProof/>
                <w:webHidden/>
              </w:rPr>
            </w:r>
            <w:r>
              <w:rPr>
                <w:noProof/>
                <w:webHidden/>
              </w:rPr>
              <w:fldChar w:fldCharType="separate"/>
            </w:r>
            <w:r w:rsidR="00622AA4">
              <w:rPr>
                <w:noProof/>
                <w:webHidden/>
              </w:rPr>
              <w:t>12</w:t>
            </w:r>
            <w:r>
              <w:rPr>
                <w:noProof/>
                <w:webHidden/>
              </w:rPr>
              <w:fldChar w:fldCharType="end"/>
            </w:r>
          </w:hyperlink>
        </w:p>
        <w:p w:rsidR="00622AA4" w:rsidRDefault="004C7968">
          <w:pPr>
            <w:pStyle w:val="TOC1"/>
            <w:tabs>
              <w:tab w:val="left" w:pos="440"/>
              <w:tab w:val="right" w:leader="dot" w:pos="9016"/>
            </w:tabs>
            <w:rPr>
              <w:rFonts w:asciiTheme="minorHAnsi" w:eastAsiaTheme="minorEastAsia" w:hAnsiTheme="minorHAnsi"/>
              <w:noProof/>
              <w:color w:val="auto"/>
              <w:sz w:val="22"/>
              <w:lang w:eastAsia="en-IN"/>
            </w:rPr>
          </w:pPr>
          <w:hyperlink w:anchor="_Toc144141747" w:history="1">
            <w:r w:rsidR="00622AA4" w:rsidRPr="0083771B">
              <w:rPr>
                <w:rStyle w:val="Hyperlink"/>
                <w:noProof/>
              </w:rPr>
              <w:t>7.</w:t>
            </w:r>
            <w:r w:rsidR="00622AA4">
              <w:rPr>
                <w:rFonts w:asciiTheme="minorHAnsi" w:eastAsiaTheme="minorEastAsia" w:hAnsiTheme="minorHAnsi"/>
                <w:noProof/>
                <w:color w:val="auto"/>
                <w:sz w:val="22"/>
                <w:lang w:eastAsia="en-IN"/>
              </w:rPr>
              <w:tab/>
            </w:r>
            <w:r w:rsidR="00622AA4" w:rsidRPr="0083771B">
              <w:rPr>
                <w:rStyle w:val="Hyperlink"/>
                <w:noProof/>
              </w:rPr>
              <w:t>Conclusion</w:t>
            </w:r>
            <w:r w:rsidR="00622AA4">
              <w:rPr>
                <w:noProof/>
                <w:webHidden/>
              </w:rPr>
              <w:tab/>
            </w:r>
            <w:r>
              <w:rPr>
                <w:noProof/>
                <w:webHidden/>
              </w:rPr>
              <w:fldChar w:fldCharType="begin"/>
            </w:r>
            <w:r w:rsidR="00622AA4">
              <w:rPr>
                <w:noProof/>
                <w:webHidden/>
              </w:rPr>
              <w:instrText xml:space="preserve"> PAGEREF _Toc144141747 \h </w:instrText>
            </w:r>
            <w:r>
              <w:rPr>
                <w:noProof/>
                <w:webHidden/>
              </w:rPr>
            </w:r>
            <w:r>
              <w:rPr>
                <w:noProof/>
                <w:webHidden/>
              </w:rPr>
              <w:fldChar w:fldCharType="separate"/>
            </w:r>
            <w:r w:rsidR="00622AA4">
              <w:rPr>
                <w:noProof/>
                <w:webHidden/>
              </w:rPr>
              <w:t>12</w:t>
            </w:r>
            <w:r>
              <w:rPr>
                <w:noProof/>
                <w:webHidden/>
              </w:rPr>
              <w:fldChar w:fldCharType="end"/>
            </w:r>
          </w:hyperlink>
        </w:p>
        <w:p w:rsidR="00622AA4" w:rsidRDefault="004C7968">
          <w:pPr>
            <w:pStyle w:val="TOC1"/>
            <w:tabs>
              <w:tab w:val="right" w:leader="dot" w:pos="9016"/>
            </w:tabs>
            <w:rPr>
              <w:rFonts w:asciiTheme="minorHAnsi" w:eastAsiaTheme="minorEastAsia" w:hAnsiTheme="minorHAnsi"/>
              <w:noProof/>
              <w:color w:val="auto"/>
              <w:sz w:val="22"/>
              <w:lang w:eastAsia="en-IN"/>
            </w:rPr>
          </w:pPr>
          <w:hyperlink w:anchor="_Toc144141748" w:history="1">
            <w:r w:rsidR="00622AA4" w:rsidRPr="0083771B">
              <w:rPr>
                <w:rStyle w:val="Hyperlink"/>
                <w:noProof/>
              </w:rPr>
              <w:t>9. References</w:t>
            </w:r>
            <w:r w:rsidR="00622AA4">
              <w:rPr>
                <w:noProof/>
                <w:webHidden/>
              </w:rPr>
              <w:tab/>
            </w:r>
            <w:r>
              <w:rPr>
                <w:noProof/>
                <w:webHidden/>
              </w:rPr>
              <w:fldChar w:fldCharType="begin"/>
            </w:r>
            <w:r w:rsidR="00622AA4">
              <w:rPr>
                <w:noProof/>
                <w:webHidden/>
              </w:rPr>
              <w:instrText xml:space="preserve"> PAGEREF _Toc144141748 \h </w:instrText>
            </w:r>
            <w:r>
              <w:rPr>
                <w:noProof/>
                <w:webHidden/>
              </w:rPr>
            </w:r>
            <w:r>
              <w:rPr>
                <w:noProof/>
                <w:webHidden/>
              </w:rPr>
              <w:fldChar w:fldCharType="separate"/>
            </w:r>
            <w:r w:rsidR="00622AA4">
              <w:rPr>
                <w:noProof/>
                <w:webHidden/>
              </w:rPr>
              <w:t>13</w:t>
            </w:r>
            <w:r>
              <w:rPr>
                <w:noProof/>
                <w:webHidden/>
              </w:rPr>
              <w:fldChar w:fldCharType="end"/>
            </w:r>
          </w:hyperlink>
        </w:p>
        <w:p w:rsidR="00B70EBD" w:rsidRDefault="004C7968">
          <w:r>
            <w:rPr>
              <w:b/>
              <w:bCs/>
              <w:noProof/>
            </w:rPr>
            <w:fldChar w:fldCharType="end"/>
          </w:r>
        </w:p>
      </w:sdtContent>
    </w:sdt>
    <w:p w:rsidR="00B70EBD" w:rsidRDefault="00B70EBD">
      <w:pPr>
        <w:spacing w:line="259" w:lineRule="auto"/>
        <w:jc w:val="left"/>
        <w:rPr>
          <w:rFonts w:eastAsiaTheme="majorEastAsia" w:cstheme="majorBidi"/>
          <w:b/>
          <w:sz w:val="28"/>
          <w:szCs w:val="32"/>
        </w:rPr>
      </w:pPr>
    </w:p>
    <w:p w:rsidR="00B70EBD" w:rsidRDefault="00B81230">
      <w:pPr>
        <w:spacing w:line="259" w:lineRule="auto"/>
        <w:jc w:val="left"/>
        <w:rPr>
          <w:rFonts w:eastAsiaTheme="majorEastAsia" w:cstheme="majorBidi"/>
          <w:b/>
          <w:sz w:val="28"/>
          <w:szCs w:val="32"/>
          <w:highlight w:val="lightGray"/>
        </w:rPr>
      </w:pPr>
      <w:r>
        <w:rPr>
          <w:highlight w:val="lightGray"/>
        </w:rPr>
        <w:br w:type="page"/>
      </w:r>
    </w:p>
    <w:p w:rsidR="00CD380A" w:rsidRDefault="00B81230" w:rsidP="00B70EBD">
      <w:pPr>
        <w:pStyle w:val="Heading1"/>
        <w:numPr>
          <w:ilvl w:val="0"/>
          <w:numId w:val="1"/>
        </w:numPr>
      </w:pPr>
      <w:bookmarkStart w:id="0" w:name="_Toc144141714"/>
      <w:r w:rsidRPr="00CD380A">
        <w:lastRenderedPageBreak/>
        <w:t>Introduction</w:t>
      </w:r>
      <w:bookmarkEnd w:id="0"/>
    </w:p>
    <w:p w:rsidR="002A7EAA" w:rsidRPr="002A7EAA" w:rsidRDefault="00B81230" w:rsidP="002A7EAA">
      <w:r w:rsidRPr="000829CB">
        <w:t>For effective decision-making in the constantly changing corporate environment, a thorough grasp of both internal and external dynamics is required. An environmental marketing analysis of Tesco Plc, a significant player in the retail industry, acquires fundamental importance in this regard. Through the use of a PESTLE analysis, this paper sets out on a quest to examine Tesco's operational environment. The Porter Five Forces model is then used to analyse the market environment and reveal the complex dynamics shaping Tesco's market positioning.</w:t>
      </w:r>
      <w:r w:rsidR="00C940DB" w:rsidRPr="00C940DB">
        <w:t>In addition, a SWOT analysis of Tesco's internal strengths, weaknesses, external opportunities, and threats is conducted in the report. This reflection lays the groundwork for comprehending Tesco's strategic choices and marketing programs. Tesco's client base is identified, customized offerings are created, and Tesco is positioned uniquely in the minds of consumers thanks to its segmentation, targeting, and positioning tactics.An in-depth analysis of Tesco's marketing mix, or the 7Ps, which include product, price, location, promotion, process, physical evidence, and people, is included in the report.This research seeks to offer insightful information that can guide Tesco's future strategic undertakings, concluding with recommendations.</w:t>
      </w:r>
    </w:p>
    <w:p w:rsidR="00CD380A" w:rsidRDefault="00B81230" w:rsidP="002A7EAA">
      <w:pPr>
        <w:pStyle w:val="Heading1"/>
        <w:numPr>
          <w:ilvl w:val="0"/>
          <w:numId w:val="1"/>
        </w:numPr>
      </w:pPr>
      <w:bookmarkStart w:id="1" w:name="_Toc144141715"/>
      <w:r>
        <w:t xml:space="preserve">PESTLE </w:t>
      </w:r>
      <w:r w:rsidR="002A7EAA">
        <w:t>Analysis of Tesco Plc</w:t>
      </w:r>
      <w:bookmarkEnd w:id="1"/>
    </w:p>
    <w:p w:rsidR="00456858" w:rsidRDefault="00B81230" w:rsidP="00456858">
      <w:pPr>
        <w:jc w:val="center"/>
      </w:pPr>
      <w:r>
        <w:rPr>
          <w:noProof/>
          <w:lang w:val="en-US"/>
        </w:rPr>
        <w:drawing>
          <wp:inline distT="0" distB="0" distL="0" distR="0">
            <wp:extent cx="4750435" cy="2533650"/>
            <wp:effectExtent l="0" t="0" r="0" b="0"/>
            <wp:docPr id="1441873391" name="Picture 4" descr="Scanning the Environment: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73391" name="Picture 7" descr="Scanning the Environment: PESTEL Analysis"/>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4750435" cy="2533650"/>
                    </a:xfrm>
                    <a:prstGeom prst="rect">
                      <a:avLst/>
                    </a:prstGeom>
                    <a:noFill/>
                    <a:ln>
                      <a:noFill/>
                    </a:ln>
                  </pic:spPr>
                </pic:pic>
              </a:graphicData>
            </a:graphic>
          </wp:inline>
        </w:drawing>
      </w:r>
    </w:p>
    <w:p w:rsidR="00456858" w:rsidRPr="00A94C4C" w:rsidRDefault="00B81230" w:rsidP="00A94C4C">
      <w:pPr>
        <w:spacing w:after="0"/>
        <w:jc w:val="center"/>
        <w:rPr>
          <w:b/>
          <w:bCs/>
        </w:rPr>
      </w:pPr>
      <w:r w:rsidRPr="00A94C4C">
        <w:rPr>
          <w:b/>
          <w:bCs/>
        </w:rPr>
        <w:t>Figure 1: Elements of PESTEL Analysis</w:t>
      </w:r>
    </w:p>
    <w:p w:rsidR="00456858" w:rsidRDefault="00B81230" w:rsidP="00F2013B">
      <w:pPr>
        <w:jc w:val="center"/>
        <w:rPr>
          <w:b/>
          <w:bCs/>
        </w:rPr>
      </w:pPr>
      <w:r w:rsidRPr="00A94C4C">
        <w:rPr>
          <w:b/>
          <w:bCs/>
        </w:rPr>
        <w:t xml:space="preserve">(Source: </w:t>
      </w:r>
      <w:r w:rsidR="00F2013B" w:rsidRPr="00F2013B">
        <w:rPr>
          <w:b/>
          <w:bCs/>
        </w:rPr>
        <w:t>Bruin, 2023</w:t>
      </w:r>
      <w:r w:rsidRPr="00A94C4C">
        <w:rPr>
          <w:b/>
          <w:bCs/>
        </w:rPr>
        <w:t>)</w:t>
      </w:r>
    </w:p>
    <w:p w:rsidR="00F8427C" w:rsidRDefault="00B81230" w:rsidP="00F8427C">
      <w:pPr>
        <w:pStyle w:val="Heading2"/>
        <w:numPr>
          <w:ilvl w:val="1"/>
          <w:numId w:val="1"/>
        </w:numPr>
      </w:pPr>
      <w:bookmarkStart w:id="2" w:name="_Toc144141716"/>
      <w:r>
        <w:t>Political</w:t>
      </w:r>
      <w:r w:rsidR="00E863AD">
        <w:t xml:space="preserve"> Factors</w:t>
      </w:r>
      <w:bookmarkEnd w:id="2"/>
    </w:p>
    <w:p w:rsidR="0022205F" w:rsidRPr="00F8427C" w:rsidRDefault="00B81230" w:rsidP="0022205F">
      <w:r w:rsidRPr="0022205F">
        <w:t xml:space="preserve">Tesco's business operations, both domestically and globally, are substantially impacted by the political environment. Market access, taxation, and sourcing techniques can be influenced by </w:t>
      </w:r>
      <w:r w:rsidRPr="0022205F">
        <w:lastRenderedPageBreak/>
        <w:t>governmental laws, rules, and trade agreements</w:t>
      </w:r>
      <w:r w:rsidR="00E66D9E">
        <w:t xml:space="preserve"> (</w:t>
      </w:r>
      <w:r w:rsidR="00E66D9E" w:rsidRPr="00616A61">
        <w:t>Adamyk</w:t>
      </w:r>
      <w:r w:rsidR="00E66D9E">
        <w:t xml:space="preserve">, </w:t>
      </w:r>
      <w:r w:rsidR="00E66D9E" w:rsidRPr="00616A61">
        <w:t>2019</w:t>
      </w:r>
      <w:r w:rsidR="00E66D9E">
        <w:t>)</w:t>
      </w:r>
      <w:r w:rsidRPr="0022205F">
        <w:t>. For instance, Tesco's supply chain and expenses may be affected by changes to import/export rules as a result of Brexit.</w:t>
      </w:r>
    </w:p>
    <w:p w:rsidR="00F8427C" w:rsidRDefault="00B81230" w:rsidP="0022205F">
      <w:pPr>
        <w:pStyle w:val="Heading2"/>
        <w:numPr>
          <w:ilvl w:val="1"/>
          <w:numId w:val="1"/>
        </w:numPr>
      </w:pPr>
      <w:bookmarkStart w:id="3" w:name="_Toc144141717"/>
      <w:r>
        <w:t>Economic</w:t>
      </w:r>
      <w:r w:rsidR="00E863AD">
        <w:t xml:space="preserve"> Factors</w:t>
      </w:r>
      <w:bookmarkEnd w:id="3"/>
    </w:p>
    <w:p w:rsidR="0022205F" w:rsidRPr="0022205F" w:rsidRDefault="00B81230" w:rsidP="0022205F">
      <w:r w:rsidRPr="0022205F">
        <w:t xml:space="preserve">Consumer spending and purchase </w:t>
      </w:r>
      <w:r w:rsidR="005F37CC" w:rsidRPr="0022205F">
        <w:t>behaviours</w:t>
      </w:r>
      <w:r w:rsidRPr="0022205F">
        <w:t xml:space="preserve"> are directly influenced by the state of the economy. Tesco's pricing policies and product demand are impacted by variables like inflation rates, currency exchange rates, and economic growth. Economic downturns can cause consumers to look for more affordable solutions, which calls for changes to product offers.</w:t>
      </w:r>
    </w:p>
    <w:p w:rsidR="00F8427C" w:rsidRDefault="00B81230" w:rsidP="0022205F">
      <w:pPr>
        <w:pStyle w:val="Heading2"/>
        <w:numPr>
          <w:ilvl w:val="1"/>
          <w:numId w:val="1"/>
        </w:numPr>
      </w:pPr>
      <w:bookmarkStart w:id="4" w:name="_Toc144141718"/>
      <w:r>
        <w:t>Social</w:t>
      </w:r>
      <w:r w:rsidR="00E863AD">
        <w:t xml:space="preserve"> Factors</w:t>
      </w:r>
      <w:bookmarkEnd w:id="4"/>
    </w:p>
    <w:p w:rsidR="0022205F" w:rsidRPr="0022205F" w:rsidRDefault="00B81230" w:rsidP="0022205F">
      <w:r w:rsidRPr="0022205F">
        <w:t>Tesco's marketing methods are heavily influenced by changing consumer tastes and cultural developments. Product development and marketing initiatives are influenced by consumer awareness of health, environmental issues, and shifting demographics</w:t>
      </w:r>
      <w:r w:rsidR="00DB6523">
        <w:t xml:space="preserve"> (</w:t>
      </w:r>
      <w:r w:rsidR="00DB6523" w:rsidRPr="00616A61">
        <w:t>Monte</w:t>
      </w:r>
      <w:r w:rsidR="005F37CC">
        <w:t>.</w:t>
      </w:r>
      <w:r w:rsidR="00DB6523">
        <w:t xml:space="preserve">, </w:t>
      </w:r>
      <w:r w:rsidR="00DB6523" w:rsidRPr="00616A61">
        <w:t>2021</w:t>
      </w:r>
      <w:r w:rsidR="00DB6523">
        <w:t>)</w:t>
      </w:r>
      <w:r w:rsidRPr="0022205F">
        <w:t>. Tesco's focus on locally sourced and organic goods is a direct reaction to the rising demand for healthier and more ecologically friendly solutions.</w:t>
      </w:r>
    </w:p>
    <w:p w:rsidR="00F8427C" w:rsidRDefault="00B81230" w:rsidP="0022205F">
      <w:pPr>
        <w:pStyle w:val="Heading2"/>
        <w:numPr>
          <w:ilvl w:val="1"/>
          <w:numId w:val="1"/>
        </w:numPr>
      </w:pPr>
      <w:bookmarkStart w:id="5" w:name="_Toc144141719"/>
      <w:r>
        <w:t>Technological</w:t>
      </w:r>
      <w:r w:rsidR="00E863AD">
        <w:t xml:space="preserve"> Factors</w:t>
      </w:r>
      <w:bookmarkEnd w:id="5"/>
    </w:p>
    <w:p w:rsidR="0022205F" w:rsidRPr="0022205F" w:rsidRDefault="00B81230" w:rsidP="0022205F">
      <w:r w:rsidRPr="000705A6">
        <w:t>Tesco's business practices and consumer interaction tactics are shaped by the rapid improvements in technology. Digital platforms, data analytics, and e-commerce are essential components of Tesco's business strategy. Customer experience and loyalty are improved via online purchasing, tailored recommendations, and digital loyalty schemes like the Tesco Clubcard.</w:t>
      </w:r>
    </w:p>
    <w:p w:rsidR="00F8427C" w:rsidRDefault="00B81230" w:rsidP="000705A6">
      <w:pPr>
        <w:pStyle w:val="Heading2"/>
        <w:numPr>
          <w:ilvl w:val="1"/>
          <w:numId w:val="1"/>
        </w:numPr>
      </w:pPr>
      <w:bookmarkStart w:id="6" w:name="_Toc144141720"/>
      <w:r>
        <w:t>Environmental</w:t>
      </w:r>
      <w:r w:rsidR="00E863AD">
        <w:t xml:space="preserve"> Factors</w:t>
      </w:r>
      <w:bookmarkEnd w:id="6"/>
    </w:p>
    <w:p w:rsidR="000705A6" w:rsidRPr="000705A6" w:rsidRDefault="00B81230" w:rsidP="000705A6">
      <w:r w:rsidRPr="000705A6">
        <w:t>Tesco has been forced to integrate green practices into its operations and marketing initiatives as a result of heightened awareness of environmental sustainability</w:t>
      </w:r>
      <w:r w:rsidR="00503158">
        <w:t xml:space="preserve"> (</w:t>
      </w:r>
      <w:r w:rsidR="00503158" w:rsidRPr="00616A61">
        <w:t>Rosnizam</w:t>
      </w:r>
      <w:r w:rsidR="00503158" w:rsidRPr="00503158">
        <w:rPr>
          <w:i/>
          <w:iCs/>
        </w:rPr>
        <w:t>et al</w:t>
      </w:r>
      <w:r w:rsidR="00503158">
        <w:t xml:space="preserve">., </w:t>
      </w:r>
      <w:r w:rsidR="00503158" w:rsidRPr="00616A61">
        <w:t>2020</w:t>
      </w:r>
      <w:r w:rsidR="00503158">
        <w:t>)</w:t>
      </w:r>
      <w:r w:rsidRPr="000705A6">
        <w:t>. Initiatives for sustainable sourcing, waste reduction, and energy efficiency appeal to environmentally concerned customers and support Tesco's CSR goals.</w:t>
      </w:r>
    </w:p>
    <w:p w:rsidR="00F8427C" w:rsidRDefault="00B81230" w:rsidP="000705A6">
      <w:pPr>
        <w:pStyle w:val="Heading2"/>
        <w:numPr>
          <w:ilvl w:val="1"/>
          <w:numId w:val="1"/>
        </w:numPr>
      </w:pPr>
      <w:bookmarkStart w:id="7" w:name="_Toc144141721"/>
      <w:r>
        <w:t xml:space="preserve">Legal </w:t>
      </w:r>
      <w:r w:rsidR="00E863AD">
        <w:t>Factors</w:t>
      </w:r>
      <w:bookmarkEnd w:id="7"/>
    </w:p>
    <w:p w:rsidR="000705A6" w:rsidRPr="000705A6" w:rsidRDefault="00B81230" w:rsidP="000705A6">
      <w:r w:rsidRPr="000705A6">
        <w:t>Tesco's operations are affected by legal and regulatory frameworks, particularly in areas like food safety, labelling, and labour laws. For reputational reasons and to stay out of legal trouble, compliance with these standards is crucial.</w:t>
      </w:r>
    </w:p>
    <w:p w:rsidR="002A7EAA" w:rsidRDefault="00B81230" w:rsidP="002A7EAA">
      <w:pPr>
        <w:pStyle w:val="Heading1"/>
        <w:numPr>
          <w:ilvl w:val="0"/>
          <w:numId w:val="1"/>
        </w:numPr>
      </w:pPr>
      <w:bookmarkStart w:id="8" w:name="_Toc144141722"/>
      <w:r>
        <w:lastRenderedPageBreak/>
        <w:t xml:space="preserve">Porter’s Five Forces </w:t>
      </w:r>
      <w:r w:rsidR="00B70EBD">
        <w:t>of Tesco Plc</w:t>
      </w:r>
      <w:bookmarkEnd w:id="8"/>
    </w:p>
    <w:p w:rsidR="00430F23" w:rsidRDefault="00B81230" w:rsidP="00430F23">
      <w:pPr>
        <w:jc w:val="center"/>
      </w:pPr>
      <w:r>
        <w:rPr>
          <w:noProof/>
          <w:lang w:val="en-US"/>
        </w:rPr>
        <w:drawing>
          <wp:inline distT="0" distB="0" distL="0" distR="0">
            <wp:extent cx="4467225" cy="3000375"/>
            <wp:effectExtent l="0" t="0" r="9525" b="9525"/>
            <wp:docPr id="1060980990" name="Picture 5" descr="Porter's Five Forces - Kazmaier Language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80990" name="Picture 9" descr="Porter's Five Forces - Kazmaier Language Services"/>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3657" t="4407" r="6271" b="4577"/>
                    <a:stretch>
                      <a:fillRect/>
                    </a:stretch>
                  </pic:blipFill>
                  <pic:spPr bwMode="auto">
                    <a:xfrm>
                      <a:off x="0" y="0"/>
                      <a:ext cx="4467225" cy="300037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430F23" w:rsidRPr="0061551C" w:rsidRDefault="00B81230" w:rsidP="0061551C">
      <w:pPr>
        <w:spacing w:after="0"/>
        <w:jc w:val="center"/>
        <w:rPr>
          <w:b/>
          <w:bCs/>
        </w:rPr>
      </w:pPr>
      <w:r w:rsidRPr="0061551C">
        <w:rPr>
          <w:b/>
          <w:bCs/>
        </w:rPr>
        <w:t>Figure 2: Elements of Porter’s Five Forces</w:t>
      </w:r>
    </w:p>
    <w:p w:rsidR="00430F23" w:rsidRDefault="00B81230" w:rsidP="0061551C">
      <w:pPr>
        <w:spacing w:after="0"/>
        <w:jc w:val="center"/>
        <w:rPr>
          <w:b/>
          <w:bCs/>
        </w:rPr>
      </w:pPr>
      <w:r w:rsidRPr="0061551C">
        <w:rPr>
          <w:b/>
          <w:bCs/>
        </w:rPr>
        <w:t xml:space="preserve">(Source: </w:t>
      </w:r>
      <w:r w:rsidR="0061551C" w:rsidRPr="005733E4">
        <w:rPr>
          <w:b/>
          <w:bCs/>
        </w:rPr>
        <w:t>Porter's Five Forces</w:t>
      </w:r>
      <w:r w:rsidR="0061551C" w:rsidRPr="0061551C">
        <w:rPr>
          <w:b/>
          <w:bCs/>
        </w:rPr>
        <w:t>, 2023</w:t>
      </w:r>
      <w:r w:rsidRPr="0061551C">
        <w:rPr>
          <w:b/>
          <w:bCs/>
        </w:rPr>
        <w:t>)</w:t>
      </w:r>
    </w:p>
    <w:p w:rsidR="00B70EBD" w:rsidRDefault="00B81230" w:rsidP="000705A6">
      <w:pPr>
        <w:pStyle w:val="Heading2"/>
        <w:numPr>
          <w:ilvl w:val="1"/>
          <w:numId w:val="1"/>
        </w:numPr>
      </w:pPr>
      <w:bookmarkStart w:id="9" w:name="_Toc144141723"/>
      <w:r>
        <w:t>Bargaining Power of Buyer</w:t>
      </w:r>
      <w:bookmarkEnd w:id="9"/>
    </w:p>
    <w:p w:rsidR="000705A6" w:rsidRPr="000705A6" w:rsidRDefault="00B81230" w:rsidP="000705A6">
      <w:r w:rsidRPr="000705A6">
        <w:t>A diversified consumer base with a range of interests and needs is what makes the retail sector unique. Due to the diversity of options and simplicity of switching between shops, however, clients often have limited negotiating power</w:t>
      </w:r>
      <w:r w:rsidR="000B6AC2">
        <w:t xml:space="preserve"> (</w:t>
      </w:r>
      <w:r w:rsidR="000B6AC2" w:rsidRPr="000B6AC2">
        <w:t>Catalão</w:t>
      </w:r>
      <w:r w:rsidR="000B6AC2">
        <w:t xml:space="preserve">, </w:t>
      </w:r>
      <w:r w:rsidR="000B6AC2" w:rsidRPr="000B6AC2">
        <w:t>2022</w:t>
      </w:r>
      <w:r w:rsidR="000B6AC2">
        <w:t>)</w:t>
      </w:r>
      <w:r w:rsidRPr="000705A6">
        <w:t>. Tesco's customer-centred strategy, tailored incentives, and loyalty programs like Clubcard are created to increase customer loyalty and lessen this negotiating power.</w:t>
      </w:r>
    </w:p>
    <w:p w:rsidR="00EE579E" w:rsidRDefault="00B81230" w:rsidP="000705A6">
      <w:pPr>
        <w:pStyle w:val="Heading2"/>
        <w:numPr>
          <w:ilvl w:val="1"/>
          <w:numId w:val="1"/>
        </w:numPr>
      </w:pPr>
      <w:bookmarkStart w:id="10" w:name="_Toc144141724"/>
      <w:r>
        <w:t>Bargaining Power of Supplier</w:t>
      </w:r>
      <w:bookmarkEnd w:id="10"/>
    </w:p>
    <w:p w:rsidR="000705A6" w:rsidRPr="000705A6" w:rsidRDefault="00B81230" w:rsidP="000705A6">
      <w:r w:rsidRPr="000705A6">
        <w:t>Tesco has great negotiating influence over suppliers thanks to its enormous size and global reach. As a result of its flexibility to obtain goods from a variety of areas and suppliers, the company is able to bargain for advantageous terms and costs. In contrast, negotiating power may be more evenly distributed for providers of specialist goods or those with distinctive services.</w:t>
      </w:r>
    </w:p>
    <w:p w:rsidR="00EE579E" w:rsidRDefault="00B81230" w:rsidP="000705A6">
      <w:pPr>
        <w:pStyle w:val="Heading2"/>
        <w:numPr>
          <w:ilvl w:val="1"/>
          <w:numId w:val="1"/>
        </w:numPr>
      </w:pPr>
      <w:bookmarkStart w:id="11" w:name="_Toc144141725"/>
      <w:r>
        <w:t>Threats of New Entry</w:t>
      </w:r>
      <w:bookmarkEnd w:id="11"/>
    </w:p>
    <w:p w:rsidR="000705A6" w:rsidRPr="000705A6" w:rsidRDefault="00B81230" w:rsidP="000705A6">
      <w:r w:rsidRPr="000705A6">
        <w:t xml:space="preserve">Since there aren't many obstacles to entrance in the retail sector, new players can easily enter. Tesco, however, has a huge infrastructure, a well-established supply chain, and a strong brand, which serve as hurdles that prevent new competitors from quickly capturing market </w:t>
      </w:r>
      <w:r w:rsidRPr="000705A6">
        <w:lastRenderedPageBreak/>
        <w:t>share. For new entrants, it is difficult to match Tesco's skills due to its cost advantages and economies of scale.</w:t>
      </w:r>
    </w:p>
    <w:p w:rsidR="00EE579E" w:rsidRDefault="00B81230" w:rsidP="000705A6">
      <w:pPr>
        <w:pStyle w:val="Heading2"/>
        <w:numPr>
          <w:ilvl w:val="1"/>
          <w:numId w:val="1"/>
        </w:numPr>
      </w:pPr>
      <w:bookmarkStart w:id="12" w:name="_Toc144141726"/>
      <w:r>
        <w:t>Threats of Substitute Products</w:t>
      </w:r>
      <w:bookmarkEnd w:id="12"/>
    </w:p>
    <w:p w:rsidR="000705A6" w:rsidRPr="000705A6" w:rsidRDefault="00B81230" w:rsidP="000705A6">
      <w:r w:rsidRPr="000705A6">
        <w:t>Since customers have a variety of options for acquiring comparable products from numerous merchants, the threat of substitutes is moderate for Tesco. Customers' attention may be drawn away from traditional retail stores by online shopping, direct-to-consumer brands, and new retail formats. Tesco counters this challenge by highlighting the range, excellence, and convenience of its offerings.</w:t>
      </w:r>
    </w:p>
    <w:p w:rsidR="00A94C4C" w:rsidRDefault="00B81230" w:rsidP="000705A6">
      <w:pPr>
        <w:pStyle w:val="Heading2"/>
        <w:numPr>
          <w:ilvl w:val="1"/>
          <w:numId w:val="1"/>
        </w:numPr>
      </w:pPr>
      <w:bookmarkStart w:id="13" w:name="_Toc144141727"/>
      <w:r>
        <w:t>Competitive Rivalry</w:t>
      </w:r>
      <w:bookmarkEnd w:id="13"/>
    </w:p>
    <w:p w:rsidR="000705A6" w:rsidRPr="000705A6" w:rsidRDefault="00B81230" w:rsidP="000705A6">
      <w:r w:rsidRPr="000705A6">
        <w:t>The retail industry is characterized by fierce competition, with many firms striving for market dominance. Other significant retailers including Sainsbury's, Asda, and Morrisons compete with Tesco in the UK</w:t>
      </w:r>
      <w:r w:rsidR="0004456B">
        <w:t xml:space="preserve"> (</w:t>
      </w:r>
      <w:r w:rsidR="0004456B" w:rsidRPr="00616A61">
        <w:t>Monte</w:t>
      </w:r>
      <w:r w:rsidR="0004456B">
        <w:t xml:space="preserve">., </w:t>
      </w:r>
      <w:r w:rsidR="0004456B" w:rsidRPr="00616A61">
        <w:t>2021</w:t>
      </w:r>
      <w:r w:rsidR="0004456B">
        <w:t>)</w:t>
      </w:r>
      <w:r w:rsidRPr="000705A6">
        <w:t>. Price battles, product differentiation, and service offerings are what fuel the competition. Tesco has a competitive advantage thanks to its well-known brand, vast retail network, and investments in digital platforms.</w:t>
      </w:r>
    </w:p>
    <w:p w:rsidR="002A7EAA" w:rsidRDefault="00B81230" w:rsidP="00A43EBE">
      <w:pPr>
        <w:pStyle w:val="Heading1"/>
        <w:numPr>
          <w:ilvl w:val="0"/>
          <w:numId w:val="1"/>
        </w:numPr>
        <w:rPr>
          <w:noProof/>
        </w:rPr>
      </w:pPr>
      <w:bookmarkStart w:id="14" w:name="_Toc144141728"/>
      <w:r>
        <w:t>SWOT Analysis of Tesco Plc</w:t>
      </w:r>
      <w:bookmarkEnd w:id="14"/>
    </w:p>
    <w:p w:rsidR="00A43EBE" w:rsidRDefault="00B81230" w:rsidP="00456858">
      <w:pPr>
        <w:jc w:val="center"/>
      </w:pPr>
      <w:r>
        <w:rPr>
          <w:noProof/>
          <w:lang w:val="en-US"/>
        </w:rPr>
        <w:drawing>
          <wp:inline distT="0" distB="0" distL="0" distR="0">
            <wp:extent cx="4381500" cy="3133725"/>
            <wp:effectExtent l="0" t="0" r="0" b="9525"/>
            <wp:docPr id="1616747721" name="Picture 3" descr="TESCO SWOT Analysis 2019 | SWOT analysis of TESCO | Business Strateg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47721" name="Picture 5" descr="TESCO SWOT Analysis 2019 | SWOT analysis of TESCO | Business Strategy Hub"/>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6875" t="13265" r="17917" b="9864"/>
                    <a:stretch>
                      <a:fillRect/>
                    </a:stretch>
                  </pic:blipFill>
                  <pic:spPr bwMode="auto">
                    <a:xfrm>
                      <a:off x="0" y="0"/>
                      <a:ext cx="4381500" cy="313372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456858" w:rsidRPr="00A94C4C" w:rsidRDefault="00B81230" w:rsidP="00A94C4C">
      <w:pPr>
        <w:spacing w:after="0"/>
        <w:jc w:val="center"/>
        <w:rPr>
          <w:b/>
          <w:bCs/>
        </w:rPr>
      </w:pPr>
      <w:r w:rsidRPr="00A94C4C">
        <w:rPr>
          <w:b/>
          <w:bCs/>
        </w:rPr>
        <w:t xml:space="preserve">Figure </w:t>
      </w:r>
      <w:r w:rsidR="00A94C4C">
        <w:rPr>
          <w:b/>
          <w:bCs/>
        </w:rPr>
        <w:t>3</w:t>
      </w:r>
      <w:r w:rsidRPr="00A94C4C">
        <w:rPr>
          <w:b/>
          <w:bCs/>
        </w:rPr>
        <w:t xml:space="preserve">: SWOT Analysis of Tesco Plc </w:t>
      </w:r>
    </w:p>
    <w:p w:rsidR="00456858" w:rsidRPr="00F2013B" w:rsidRDefault="00B81230" w:rsidP="00F2013B">
      <w:pPr>
        <w:jc w:val="center"/>
      </w:pPr>
      <w:r w:rsidRPr="00A94C4C">
        <w:rPr>
          <w:b/>
          <w:bCs/>
        </w:rPr>
        <w:t xml:space="preserve">(Source: </w:t>
      </w:r>
      <w:r w:rsidR="00F2013B" w:rsidRPr="00F2013B">
        <w:rPr>
          <w:b/>
          <w:bCs/>
        </w:rPr>
        <w:t>Ventral, 2023</w:t>
      </w:r>
      <w:r w:rsidRPr="00A94C4C">
        <w:rPr>
          <w:b/>
          <w:bCs/>
        </w:rPr>
        <w:t>)</w:t>
      </w:r>
    </w:p>
    <w:p w:rsidR="00456858" w:rsidRDefault="00B81230" w:rsidP="008A7FAE">
      <w:pPr>
        <w:pStyle w:val="Heading2"/>
        <w:numPr>
          <w:ilvl w:val="1"/>
          <w:numId w:val="1"/>
        </w:numPr>
      </w:pPr>
      <w:bookmarkStart w:id="15" w:name="_Toc144141729"/>
      <w:r>
        <w:lastRenderedPageBreak/>
        <w:t>Strength</w:t>
      </w:r>
      <w:bookmarkEnd w:id="15"/>
    </w:p>
    <w:p w:rsidR="008A7FAE" w:rsidRPr="008A7FAE" w:rsidRDefault="00B81230" w:rsidP="008A7FAE">
      <w:r w:rsidRPr="008A7FAE">
        <w:t>Tesco's strengths include a well-known brand identification, a vast store network, and a solid financial standing. The company has a competitive advantage thanks to its well-known brand and track record for high quality and reasonable prices. Its extensive network of physical and online retailers offers a wide market reach</w:t>
      </w:r>
      <w:r w:rsidR="00A40D46">
        <w:t xml:space="preserve"> (</w:t>
      </w:r>
      <w:r w:rsidR="00A40D46" w:rsidRPr="00A40D46">
        <w:t>Sharma</w:t>
      </w:r>
      <w:r w:rsidR="006F1F36">
        <w:t>a</w:t>
      </w:r>
      <w:r w:rsidR="00A40D46" w:rsidRPr="00A40D46">
        <w:rPr>
          <w:i/>
          <w:iCs/>
        </w:rPr>
        <w:t>et al</w:t>
      </w:r>
      <w:r w:rsidR="00A40D46">
        <w:t xml:space="preserve">., </w:t>
      </w:r>
      <w:r w:rsidR="00A40D46" w:rsidRPr="00A40D46">
        <w:t>2022</w:t>
      </w:r>
      <w:r w:rsidR="00A40D46">
        <w:t>)</w:t>
      </w:r>
      <w:r w:rsidRPr="008A7FAE">
        <w:t>. Tesco's financial stability also enables it to invest in projects that focus on customers, supply chain efficiency, and technology innovation.</w:t>
      </w:r>
    </w:p>
    <w:p w:rsidR="00456858" w:rsidRDefault="00B81230" w:rsidP="008A7FAE">
      <w:pPr>
        <w:pStyle w:val="Heading2"/>
        <w:numPr>
          <w:ilvl w:val="1"/>
          <w:numId w:val="1"/>
        </w:numPr>
      </w:pPr>
      <w:bookmarkStart w:id="16" w:name="_Toc144141730"/>
      <w:r>
        <w:t>Weakness</w:t>
      </w:r>
      <w:bookmarkEnd w:id="16"/>
    </w:p>
    <w:p w:rsidR="008A7FAE" w:rsidRPr="008A7FAE" w:rsidRDefault="00B81230" w:rsidP="008A7FAE">
      <w:r w:rsidRPr="008A7FAE">
        <w:t>Tesco has flaws like a reliance on particular markets and market groups and occasionally gets into problems that hurt its reputation. Overdependence on one market might leave the business vulnerable to market shifts and legislative changes</w:t>
      </w:r>
      <w:r w:rsidR="00BF558D">
        <w:t xml:space="preserve"> (</w:t>
      </w:r>
      <w:r w:rsidR="00BF558D" w:rsidRPr="0062634B">
        <w:t>Moura</w:t>
      </w:r>
      <w:r w:rsidR="00BF558D">
        <w:t xml:space="preserve">, </w:t>
      </w:r>
      <w:r w:rsidR="00BF558D" w:rsidRPr="0062634B">
        <w:t>2021</w:t>
      </w:r>
      <w:r w:rsidR="00BF558D">
        <w:t>)</w:t>
      </w:r>
      <w:r w:rsidRPr="008A7FAE">
        <w:t>. Transparency and corporate governance have been questioned in the past due to issues like accounting scandals.</w:t>
      </w:r>
    </w:p>
    <w:p w:rsidR="00456858" w:rsidRDefault="00B81230" w:rsidP="008A7FAE">
      <w:pPr>
        <w:pStyle w:val="Heading2"/>
        <w:numPr>
          <w:ilvl w:val="1"/>
          <w:numId w:val="1"/>
        </w:numPr>
      </w:pPr>
      <w:bookmarkStart w:id="17" w:name="_Toc144141731"/>
      <w:r>
        <w:t>Opportunities</w:t>
      </w:r>
      <w:bookmarkEnd w:id="17"/>
    </w:p>
    <w:p w:rsidR="008A7FAE" w:rsidRPr="008A7FAE" w:rsidRDefault="00B81230" w:rsidP="008A7FAE">
      <w:r w:rsidRPr="008A7FAE">
        <w:t>Tesco has the chance to profit from new trends like consumer preferences for healthy products, the expansion of e-commerce, and sustainability. Tesco's commitment to providing a wide variety of products is in line with the growing demand for healthier eating options</w:t>
      </w:r>
      <w:r w:rsidR="001D7643">
        <w:t xml:space="preserve"> (</w:t>
      </w:r>
      <w:r w:rsidR="001D7643" w:rsidRPr="00616A61">
        <w:t>Adamyk</w:t>
      </w:r>
      <w:r w:rsidR="001D7643">
        <w:t xml:space="preserve">, </w:t>
      </w:r>
      <w:r w:rsidR="001D7643" w:rsidRPr="00616A61">
        <w:t>2019</w:t>
      </w:r>
      <w:r w:rsidR="001D7643">
        <w:t>)</w:t>
      </w:r>
      <w:r w:rsidRPr="008A7FAE">
        <w:t>. While sustainability programs appeal to environmentally conscientious consumers, the growth of e-commerce offers a way to reach more client categories.</w:t>
      </w:r>
    </w:p>
    <w:p w:rsidR="00456858" w:rsidRDefault="00B81230" w:rsidP="008A7FAE">
      <w:pPr>
        <w:pStyle w:val="Heading2"/>
        <w:numPr>
          <w:ilvl w:val="1"/>
          <w:numId w:val="1"/>
        </w:numPr>
      </w:pPr>
      <w:bookmarkStart w:id="18" w:name="_Toc144141732"/>
      <w:r>
        <w:t>Threats</w:t>
      </w:r>
      <w:bookmarkEnd w:id="18"/>
    </w:p>
    <w:p w:rsidR="00A43EBE" w:rsidRPr="00A43EBE" w:rsidRDefault="00B81230" w:rsidP="00A43EBE">
      <w:r w:rsidRPr="008A7FAE">
        <w:t>Tesco is threatened by fierce competition, shifting consumer preferences, and uncertain geopolitical conditions. Tesco's market share and pricing policies are put to the test by the fierce competition in the retail sector. Traditional retail models may be impacted by changing consumer preferences, such as a move to internet purchasing</w:t>
      </w:r>
      <w:r w:rsidR="000E0625">
        <w:t xml:space="preserve"> (</w:t>
      </w:r>
      <w:r w:rsidR="000E0625" w:rsidRPr="00A40D46">
        <w:t>Soegoto</w:t>
      </w:r>
      <w:r w:rsidR="000E0625">
        <w:t xml:space="preserve">, </w:t>
      </w:r>
      <w:r w:rsidR="000E0625" w:rsidRPr="00A40D46">
        <w:t>2021</w:t>
      </w:r>
      <w:r w:rsidR="000E0625">
        <w:t>)</w:t>
      </w:r>
      <w:r w:rsidRPr="008A7FAE">
        <w:t>. Supply chains and operations can be impacted by geopolitical events like trade conflicts and regulatory changes.</w:t>
      </w:r>
    </w:p>
    <w:p w:rsidR="002A7EAA" w:rsidRDefault="00B81230" w:rsidP="002A7EAA">
      <w:pPr>
        <w:pStyle w:val="Heading2"/>
      </w:pPr>
      <w:bookmarkStart w:id="19" w:name="_Toc144141733"/>
      <w:r>
        <w:t>4.1 Pros and Cons of SWOT Analysis</w:t>
      </w:r>
      <w:bookmarkEnd w:id="19"/>
    </w:p>
    <w:p w:rsidR="008A7FAE" w:rsidRPr="00AD1751" w:rsidRDefault="00B81230" w:rsidP="008A7FAE">
      <w:pPr>
        <w:rPr>
          <w:b/>
          <w:bCs/>
          <w:i/>
          <w:iCs/>
        </w:rPr>
      </w:pPr>
      <w:r w:rsidRPr="00AD1751">
        <w:rPr>
          <w:b/>
          <w:bCs/>
          <w:i/>
          <w:iCs/>
        </w:rPr>
        <w:t>Pros</w:t>
      </w:r>
    </w:p>
    <w:p w:rsidR="008A7FAE" w:rsidRDefault="00B81230" w:rsidP="008A7FAE">
      <w:r w:rsidRPr="008A7FAE">
        <w:t xml:space="preserve">A popular framework for analysing a company's strategic position and making defensible decisions, the SWOT analysis has many benefits. Its simplicity and use, which make it accessible to management experts and novices alike, are two major advantages. Organizations can recognize key elements that have a significant impact on their operations to the study's systematic assessment of internal strengths and weaknesses as well as external possibilities </w:t>
      </w:r>
      <w:r w:rsidRPr="008A7FAE">
        <w:lastRenderedPageBreak/>
        <w:t>and threats.SWOT analysis encourages businesses to assess their strengths, weaknesses, and opportunities, which helps to foster reflection</w:t>
      </w:r>
      <w:r w:rsidR="00F5212A">
        <w:t xml:space="preserve"> (</w:t>
      </w:r>
      <w:r w:rsidR="00F5212A" w:rsidRPr="00F5212A">
        <w:t>Yawsonand Yamoah</w:t>
      </w:r>
      <w:r w:rsidR="00F5212A">
        <w:t xml:space="preserve">, </w:t>
      </w:r>
      <w:r w:rsidR="00F5212A" w:rsidRPr="00F5212A">
        <w:t>2022</w:t>
      </w:r>
      <w:r w:rsidR="00F5212A">
        <w:t>)</w:t>
      </w:r>
      <w:r w:rsidRPr="008A7FAE">
        <w:t xml:space="preserve">. By making the distinction between important issues and less important concerns, it assists in determining priorities. </w:t>
      </w:r>
    </w:p>
    <w:p w:rsidR="008A7FAE" w:rsidRPr="00AD1751" w:rsidRDefault="00B81230" w:rsidP="008A7FAE">
      <w:pPr>
        <w:rPr>
          <w:b/>
          <w:bCs/>
          <w:i/>
          <w:iCs/>
        </w:rPr>
      </w:pPr>
      <w:r w:rsidRPr="00AD1751">
        <w:rPr>
          <w:b/>
          <w:bCs/>
          <w:i/>
          <w:iCs/>
        </w:rPr>
        <w:t>Cons</w:t>
      </w:r>
    </w:p>
    <w:p w:rsidR="008A7FAE" w:rsidRPr="008A7FAE" w:rsidRDefault="00B81230" w:rsidP="008A7FAE">
      <w:r w:rsidRPr="008A7FAE">
        <w:t>Although the SWOT analysis provides insightful information, it also has limits that must be taken into account. The framework could oversimplify complex circumstances and leave out subtle elements that affect decision-making. The identified strengths, weaknesses, opportunities, and threats can change over time</w:t>
      </w:r>
      <w:r w:rsidR="00D0237B">
        <w:t xml:space="preserve"> (</w:t>
      </w:r>
      <w:r w:rsidR="00D0237B" w:rsidRPr="00D0237B">
        <w:t>Mostaghimiand Rasoulinezhad</w:t>
      </w:r>
      <w:r w:rsidR="00D0237B">
        <w:t xml:space="preserve">, </w:t>
      </w:r>
      <w:r w:rsidR="00D0237B" w:rsidRPr="00D0237B">
        <w:t>2022</w:t>
      </w:r>
      <w:r w:rsidR="00D0237B">
        <w:t>)</w:t>
      </w:r>
      <w:r>
        <w:t>. T</w:t>
      </w:r>
      <w:r w:rsidRPr="008A7FAE">
        <w:t>herefore, the study is static and doesn't take into account any alterations in the environment.Finally, the SWOT analysis doesn't give specific instructions on how to convert recognized components into workable tactics. It serves as the basis for additional study and integration into a more comprehensive process of strategic planning.</w:t>
      </w:r>
    </w:p>
    <w:p w:rsidR="002A7EAA" w:rsidRDefault="00B81230" w:rsidP="002A7EAA">
      <w:pPr>
        <w:pStyle w:val="Heading1"/>
        <w:numPr>
          <w:ilvl w:val="0"/>
          <w:numId w:val="1"/>
        </w:numPr>
      </w:pPr>
      <w:bookmarkStart w:id="20" w:name="_Toc144141734"/>
      <w:r>
        <w:t>Segmentation, Targeting and Positioning of Tesco Plc</w:t>
      </w:r>
      <w:bookmarkEnd w:id="20"/>
    </w:p>
    <w:p w:rsidR="00AA5159" w:rsidRDefault="00B81230" w:rsidP="00AA5159">
      <w:pPr>
        <w:jc w:val="center"/>
      </w:pPr>
      <w:r>
        <w:rPr>
          <w:noProof/>
          <w:lang w:val="en-US"/>
        </w:rPr>
        <w:drawing>
          <wp:inline distT="0" distB="0" distL="0" distR="0">
            <wp:extent cx="4518031" cy="3253563"/>
            <wp:effectExtent l="0" t="0" r="0" b="4445"/>
            <wp:docPr id="1217858006" name="Picture 7" descr="Scaling Growth in E-Commerce with the STP Marketing Model - E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58006" name="Picture 13" descr="Scaling Growth in E-Commerce with the STP Marketing Model - ETREND"/>
                    <pic:cNvPicPr>
                      <a:picLocks noChangeAspect="1" noChangeArrowheads="1"/>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3909" b="12695"/>
                    <a:stretch>
                      <a:fillRect/>
                    </a:stretch>
                  </pic:blipFill>
                  <pic:spPr bwMode="auto">
                    <a:xfrm>
                      <a:off x="0" y="0"/>
                      <a:ext cx="4518660" cy="3254016"/>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A5159" w:rsidRPr="00207571" w:rsidRDefault="00B81230" w:rsidP="00207571">
      <w:pPr>
        <w:spacing w:after="0"/>
        <w:jc w:val="center"/>
        <w:rPr>
          <w:b/>
          <w:bCs/>
        </w:rPr>
      </w:pPr>
      <w:r w:rsidRPr="00207571">
        <w:rPr>
          <w:b/>
          <w:bCs/>
        </w:rPr>
        <w:t xml:space="preserve">Figure 4: Elements of STP Marketing </w:t>
      </w:r>
    </w:p>
    <w:p w:rsidR="00AA5159" w:rsidRPr="00207571" w:rsidRDefault="00B81230" w:rsidP="00207571">
      <w:pPr>
        <w:spacing w:after="0"/>
        <w:jc w:val="center"/>
        <w:rPr>
          <w:b/>
          <w:bCs/>
        </w:rPr>
      </w:pPr>
      <w:r w:rsidRPr="00207571">
        <w:rPr>
          <w:b/>
          <w:bCs/>
        </w:rPr>
        <w:t>(Source:</w:t>
      </w:r>
      <w:r w:rsidR="00207571" w:rsidRPr="00207571">
        <w:rPr>
          <w:b/>
          <w:bCs/>
        </w:rPr>
        <w:t>Scaling growth in e-commerce with the STP Marketing Model, 2021</w:t>
      </w:r>
      <w:r w:rsidRPr="00207571">
        <w:rPr>
          <w:b/>
          <w:bCs/>
        </w:rPr>
        <w:t>)</w:t>
      </w:r>
    </w:p>
    <w:p w:rsidR="002A7EAA" w:rsidRDefault="00B81230" w:rsidP="00FE6803">
      <w:pPr>
        <w:pStyle w:val="Heading2"/>
        <w:numPr>
          <w:ilvl w:val="1"/>
          <w:numId w:val="1"/>
        </w:numPr>
      </w:pPr>
      <w:bookmarkStart w:id="21" w:name="_Toc144141735"/>
      <w:r>
        <w:t>Segmentation</w:t>
      </w:r>
      <w:bookmarkEnd w:id="21"/>
    </w:p>
    <w:p w:rsidR="00FE6803" w:rsidRPr="00FE6803" w:rsidRDefault="00B81230" w:rsidP="00FE6803">
      <w:r w:rsidRPr="00C148F7">
        <w:t xml:space="preserve">Tesco uses market segmentation to separate its wide range of customers into recognizable groups with common traits. The business is aware of the need to meet the various demands </w:t>
      </w:r>
      <w:r w:rsidRPr="00C148F7">
        <w:lastRenderedPageBreak/>
        <w:t>and preferences of various consumer segments</w:t>
      </w:r>
      <w:r w:rsidR="0055458D">
        <w:t xml:space="preserve"> (</w:t>
      </w:r>
      <w:r w:rsidR="0055458D" w:rsidRPr="0055458D">
        <w:t>ZXhang</w:t>
      </w:r>
      <w:r w:rsidR="0055458D" w:rsidRPr="0055458D">
        <w:rPr>
          <w:i/>
          <w:iCs/>
        </w:rPr>
        <w:t>et al</w:t>
      </w:r>
      <w:r w:rsidR="0055458D">
        <w:t xml:space="preserve">., </w:t>
      </w:r>
      <w:r w:rsidR="0055458D" w:rsidRPr="0055458D">
        <w:t>2023</w:t>
      </w:r>
      <w:r w:rsidR="0055458D">
        <w:t>)</w:t>
      </w:r>
      <w:r w:rsidRPr="00C148F7">
        <w:t>. Tesco divides its market into segments based on factors like age, income, and family size, as well as factors like geographic region (urban vs. rural), psychographics (lifestyle, values), and behaviour (shopping habits, loyalty).</w:t>
      </w:r>
    </w:p>
    <w:p w:rsidR="002A7EAA" w:rsidRDefault="00B81230" w:rsidP="00C148F7">
      <w:pPr>
        <w:pStyle w:val="Heading2"/>
        <w:numPr>
          <w:ilvl w:val="1"/>
          <w:numId w:val="1"/>
        </w:numPr>
      </w:pPr>
      <w:bookmarkStart w:id="22" w:name="_Toc144141736"/>
      <w:r>
        <w:t>Targeting</w:t>
      </w:r>
      <w:bookmarkEnd w:id="22"/>
    </w:p>
    <w:p w:rsidR="00C148F7" w:rsidRPr="00C148F7" w:rsidRDefault="00B81230" w:rsidP="00C148F7">
      <w:r w:rsidRPr="00C148F7">
        <w:t>Tesco uses multi-segment targeting due of its wide assortment of products and store formats. Based on their size, growth potential, and compatibility with Tesco's skills, the corporation chooses which segments to concentrate on. For instance, Tesco's "Every Little Helps" philosophy appeals to those wanting value for their money who are price-conscious, while its premium offers are targeted at those seeking convenience and greater quality</w:t>
      </w:r>
      <w:r w:rsidR="002B1039">
        <w:t xml:space="preserve"> (</w:t>
      </w:r>
      <w:r w:rsidR="002B1039" w:rsidRPr="00F5212A">
        <w:t>Yawsonand Yamoah</w:t>
      </w:r>
      <w:r w:rsidR="002B1039">
        <w:t xml:space="preserve">, </w:t>
      </w:r>
      <w:r w:rsidR="002B1039" w:rsidRPr="00F5212A">
        <w:t>2022</w:t>
      </w:r>
      <w:r w:rsidR="002B1039">
        <w:t>)</w:t>
      </w:r>
      <w:r w:rsidRPr="00C148F7">
        <w:t>.</w:t>
      </w:r>
    </w:p>
    <w:p w:rsidR="002A7EAA" w:rsidRDefault="00B81230" w:rsidP="00C148F7">
      <w:pPr>
        <w:pStyle w:val="Heading2"/>
        <w:numPr>
          <w:ilvl w:val="1"/>
          <w:numId w:val="1"/>
        </w:numPr>
      </w:pPr>
      <w:bookmarkStart w:id="23" w:name="_Toc144141737"/>
      <w:r>
        <w:t>Positioning</w:t>
      </w:r>
      <w:bookmarkEnd w:id="23"/>
    </w:p>
    <w:p w:rsidR="00C148F7" w:rsidRPr="00C148F7" w:rsidRDefault="00B81230" w:rsidP="00C148F7">
      <w:r w:rsidRPr="00C148F7">
        <w:t>Tesco takes a tactical attitude in relation to rivals to claim a unique spot in customers' minds. Product qualities, price plans, and marketing messaging are all important aspects that influence the company's standing</w:t>
      </w:r>
      <w:r w:rsidR="00AA371C">
        <w:t xml:space="preserve"> (</w:t>
      </w:r>
      <w:r w:rsidR="00AA371C" w:rsidRPr="00AA371C">
        <w:t>Taqatqa</w:t>
      </w:r>
      <w:r w:rsidR="00AA371C">
        <w:t xml:space="preserve">, </w:t>
      </w:r>
      <w:r w:rsidR="00AA371C" w:rsidRPr="00AA371C">
        <w:t>2021</w:t>
      </w:r>
      <w:r w:rsidR="00AA371C">
        <w:t>)</w:t>
      </w:r>
      <w:r w:rsidRPr="00C148F7">
        <w:t>. Tesco bills itself as an all-in-one store that provides convenience, value, and choice. The brand is seen as socially responsible due to its emphasis on sustainability and community involvement.</w:t>
      </w:r>
    </w:p>
    <w:p w:rsidR="002A7EAA" w:rsidRDefault="00B81230" w:rsidP="002A7EAA">
      <w:pPr>
        <w:pStyle w:val="Heading1"/>
      </w:pPr>
      <w:bookmarkStart w:id="24" w:name="_Toc144141738"/>
      <w:r>
        <w:t xml:space="preserve">6. </w:t>
      </w:r>
      <w:r w:rsidRPr="009C706F">
        <w:t>Marketing Mix 7Ps</w:t>
      </w:r>
      <w:bookmarkEnd w:id="24"/>
    </w:p>
    <w:p w:rsidR="005766DC" w:rsidRDefault="00B81230" w:rsidP="005766DC">
      <w:pPr>
        <w:jc w:val="center"/>
      </w:pPr>
      <w:r>
        <w:rPr>
          <w:noProof/>
          <w:lang w:val="en-US"/>
        </w:rPr>
        <w:drawing>
          <wp:inline distT="0" distB="0" distL="0" distR="0">
            <wp:extent cx="4181475" cy="3086100"/>
            <wp:effectExtent l="0" t="0" r="9525" b="0"/>
            <wp:docPr id="790571394" name="Picture 6" descr="Services Marketing Mix: Understanding the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71394" name="Picture 11" descr="Services Marketing Mix: Understanding the 7P’s"/>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4181475" cy="3086100"/>
                    </a:xfrm>
                    <a:prstGeom prst="rect">
                      <a:avLst/>
                    </a:prstGeom>
                    <a:noFill/>
                    <a:ln>
                      <a:noFill/>
                    </a:ln>
                  </pic:spPr>
                </pic:pic>
              </a:graphicData>
            </a:graphic>
          </wp:inline>
        </w:drawing>
      </w:r>
    </w:p>
    <w:p w:rsidR="005766DC" w:rsidRPr="00E8476C" w:rsidRDefault="00B81230" w:rsidP="00E8476C">
      <w:pPr>
        <w:spacing w:after="0"/>
        <w:jc w:val="center"/>
        <w:rPr>
          <w:b/>
          <w:bCs/>
        </w:rPr>
      </w:pPr>
      <w:r w:rsidRPr="00E8476C">
        <w:rPr>
          <w:b/>
          <w:bCs/>
        </w:rPr>
        <w:t xml:space="preserve">Figure </w:t>
      </w:r>
      <w:r w:rsidR="0020271C">
        <w:rPr>
          <w:b/>
          <w:bCs/>
        </w:rPr>
        <w:t>5</w:t>
      </w:r>
      <w:r w:rsidRPr="00E8476C">
        <w:rPr>
          <w:b/>
          <w:bCs/>
        </w:rPr>
        <w:t>: Elements of 7Ps</w:t>
      </w:r>
    </w:p>
    <w:p w:rsidR="005766DC" w:rsidRDefault="00B81230" w:rsidP="00E8476C">
      <w:pPr>
        <w:spacing w:after="0"/>
        <w:jc w:val="center"/>
        <w:rPr>
          <w:b/>
          <w:bCs/>
        </w:rPr>
      </w:pPr>
      <w:r w:rsidRPr="00E8476C">
        <w:rPr>
          <w:b/>
          <w:bCs/>
        </w:rPr>
        <w:t xml:space="preserve">(Source: </w:t>
      </w:r>
      <w:r w:rsidR="00E8476C" w:rsidRPr="005766DC">
        <w:rPr>
          <w:b/>
          <w:bCs/>
        </w:rPr>
        <w:t>Unit 4 marketing principle assignment British SME- locus help</w:t>
      </w:r>
      <w:r w:rsidR="00E8476C" w:rsidRPr="00E8476C">
        <w:rPr>
          <w:b/>
          <w:bCs/>
        </w:rPr>
        <w:t>, 2023</w:t>
      </w:r>
      <w:r w:rsidRPr="00E8476C">
        <w:rPr>
          <w:b/>
          <w:bCs/>
        </w:rPr>
        <w:t>)</w:t>
      </w:r>
    </w:p>
    <w:p w:rsidR="00F8427C" w:rsidRDefault="00B81230" w:rsidP="00F8427C">
      <w:pPr>
        <w:pStyle w:val="Heading2"/>
      </w:pPr>
      <w:bookmarkStart w:id="25" w:name="_Toc144141739"/>
      <w:r>
        <w:lastRenderedPageBreak/>
        <w:t>6.1 Product</w:t>
      </w:r>
      <w:bookmarkEnd w:id="25"/>
    </w:p>
    <w:p w:rsidR="00D22214" w:rsidRPr="00D22214" w:rsidRDefault="00B81230" w:rsidP="00D22214">
      <w:r w:rsidRPr="00D22214">
        <w:t>Tesco offers a wide variety of goods, including everything from food and household items to electronics and clothing. The company offers both well-known brands and its own private-label products, focusing on quality, price, and variety</w:t>
      </w:r>
      <w:r w:rsidR="009C706F">
        <w:t xml:space="preserve"> (</w:t>
      </w:r>
      <w:r w:rsidR="009C706F" w:rsidRPr="009C706F">
        <w:t>Caliskan</w:t>
      </w:r>
      <w:r w:rsidR="009C706F" w:rsidRPr="009C706F">
        <w:rPr>
          <w:i/>
          <w:iCs/>
        </w:rPr>
        <w:t>et al</w:t>
      </w:r>
      <w:r w:rsidR="009C706F">
        <w:t xml:space="preserve">., </w:t>
      </w:r>
      <w:r w:rsidR="009C706F" w:rsidRPr="009C706F">
        <w:t>2021</w:t>
      </w:r>
      <w:r w:rsidR="009C706F">
        <w:t>)</w:t>
      </w:r>
      <w:r w:rsidRPr="00D22214">
        <w:t>. Tesco also incorporates healthier and environmentally friendly options into their products to match shifting consumer tastes.</w:t>
      </w:r>
    </w:p>
    <w:p w:rsidR="00F8427C" w:rsidRDefault="00B81230" w:rsidP="00F8427C">
      <w:pPr>
        <w:pStyle w:val="Heading2"/>
      </w:pPr>
      <w:bookmarkStart w:id="26" w:name="_Toc144141740"/>
      <w:r>
        <w:t>6.2 Price</w:t>
      </w:r>
      <w:bookmarkEnd w:id="26"/>
    </w:p>
    <w:p w:rsidR="00D22214" w:rsidRPr="00D22214" w:rsidRDefault="00B81230" w:rsidP="00D22214">
      <w:r w:rsidRPr="00D22214">
        <w:t>Tesco uses a variety of pricing techniques to serve a wide range of customers. The business uses its size to offer affordable costs, luring in budget-conscious customers. Tesco's Clubcard loyalty program also offers tailored discounts and benefits, fostering consumer loyalty and influencing purchasing habits.</w:t>
      </w:r>
    </w:p>
    <w:p w:rsidR="00F8427C" w:rsidRDefault="00B81230" w:rsidP="00F8427C">
      <w:pPr>
        <w:pStyle w:val="Heading2"/>
      </w:pPr>
      <w:bookmarkStart w:id="27" w:name="_Toc144141741"/>
      <w:r>
        <w:t>6.3 Place</w:t>
      </w:r>
      <w:bookmarkEnd w:id="27"/>
    </w:p>
    <w:p w:rsidR="00D22214" w:rsidRPr="00D22214" w:rsidRDefault="00B81230" w:rsidP="00D22214">
      <w:r w:rsidRPr="00D22214">
        <w:t>The success of Tesco is greatly attributed to its extensive distribution network. The business runs real storefronts in a range of configurations, from hypermarkets to convenience stores, offering easy access to goods. Customers can purchase from the comfort of their homes thanks to Tesco's robust online infrastructure, which reflects shifting shopping habits.</w:t>
      </w:r>
    </w:p>
    <w:p w:rsidR="00F8427C" w:rsidRDefault="00B81230" w:rsidP="00F8427C">
      <w:pPr>
        <w:pStyle w:val="Heading2"/>
      </w:pPr>
      <w:bookmarkStart w:id="28" w:name="_Toc144141742"/>
      <w:r>
        <w:t>6.4 Promotion</w:t>
      </w:r>
      <w:bookmarkEnd w:id="28"/>
    </w:p>
    <w:p w:rsidR="00D22214" w:rsidRPr="00D22214" w:rsidRDefault="00B81230" w:rsidP="00D22214">
      <w:r w:rsidRPr="00D22214">
        <w:t>To attract customers and increase sales, Tesco uses a variety of promotional strategies. Advertising campaigns, in-store promotions, and digital marketing initiatives are some examples</w:t>
      </w:r>
      <w:r w:rsidR="00752094">
        <w:t xml:space="preserve"> (</w:t>
      </w:r>
      <w:r w:rsidR="00752094" w:rsidRPr="00AA371C">
        <w:t>Taqatqa</w:t>
      </w:r>
      <w:r w:rsidR="00752094">
        <w:t xml:space="preserve">, </w:t>
      </w:r>
      <w:r w:rsidR="00752094" w:rsidRPr="00AA371C">
        <w:t>2021</w:t>
      </w:r>
      <w:r w:rsidR="00752094">
        <w:t>)</w:t>
      </w:r>
      <w:r w:rsidRPr="00D22214">
        <w:t>. Affordable, high-quality, and customer-focused services like Click &amp; Collect and home delivery are frequently emphasized in the company's marketing materials.</w:t>
      </w:r>
    </w:p>
    <w:p w:rsidR="00F8427C" w:rsidRDefault="00B81230" w:rsidP="00F8427C">
      <w:pPr>
        <w:pStyle w:val="Heading2"/>
      </w:pPr>
      <w:bookmarkStart w:id="29" w:name="_Toc144141743"/>
      <w:r>
        <w:t>6.5 Process</w:t>
      </w:r>
      <w:bookmarkEnd w:id="29"/>
    </w:p>
    <w:p w:rsidR="00D22214" w:rsidRPr="00D22214" w:rsidRDefault="00B81230" w:rsidP="00D22214">
      <w:r w:rsidRPr="00D22214">
        <w:t>Online and offline interactions are both a part of Tesco's customer interaction operations. The company's mobile app and user-friendly website speed up the online purchasing process, while its quick checkout and helpful staff improve the in-store experience. Tesco's dedication to efficient operations helps to satisfy customers.</w:t>
      </w:r>
    </w:p>
    <w:p w:rsidR="00F8427C" w:rsidRDefault="00B81230" w:rsidP="00F8427C">
      <w:pPr>
        <w:pStyle w:val="Heading2"/>
      </w:pPr>
      <w:bookmarkStart w:id="30" w:name="_Toc144141744"/>
      <w:r>
        <w:t>6.6 Physical Evidence</w:t>
      </w:r>
      <w:bookmarkEnd w:id="30"/>
    </w:p>
    <w:p w:rsidR="00D22214" w:rsidRPr="00D22214" w:rsidRDefault="00B81230" w:rsidP="00D22214">
      <w:r w:rsidRPr="00D22214">
        <w:t xml:space="preserve">Physical evidence in a retail setting refers to the concrete items </w:t>
      </w:r>
      <w:r>
        <w:t xml:space="preserve">that </w:t>
      </w:r>
      <w:r w:rsidRPr="00D22214">
        <w:t>c</w:t>
      </w:r>
      <w:r>
        <w:t xml:space="preserve">ustomers </w:t>
      </w:r>
      <w:r w:rsidRPr="00D22214">
        <w:t>come into contact with. Tesco maintains clean stores, well-organized shelves, and quick checkout procedures to guarantee a consistent and enjoyable shopping experience</w:t>
      </w:r>
      <w:r w:rsidR="00B60D31">
        <w:t xml:space="preserve"> (</w:t>
      </w:r>
      <w:r w:rsidR="00B60D31" w:rsidRPr="00A40D46">
        <w:t>Sharma</w:t>
      </w:r>
      <w:r w:rsidR="00B60D31">
        <w:t>a</w:t>
      </w:r>
      <w:r w:rsidR="00B60D31" w:rsidRPr="00A40D46">
        <w:rPr>
          <w:i/>
          <w:iCs/>
        </w:rPr>
        <w:t>et al</w:t>
      </w:r>
      <w:r w:rsidR="00B60D31">
        <w:t xml:space="preserve">., </w:t>
      </w:r>
      <w:r w:rsidR="00B60D31" w:rsidRPr="00A40D46">
        <w:lastRenderedPageBreak/>
        <w:t>2022</w:t>
      </w:r>
      <w:r w:rsidR="00B60D31">
        <w:t>)</w:t>
      </w:r>
      <w:r w:rsidRPr="00D22214">
        <w:t>. Customers' impressions are greatly influenced by the physical presentation of goods and businesses.</w:t>
      </w:r>
    </w:p>
    <w:p w:rsidR="00F8427C" w:rsidRDefault="00B81230" w:rsidP="00F8427C">
      <w:pPr>
        <w:pStyle w:val="Heading2"/>
      </w:pPr>
      <w:bookmarkStart w:id="31" w:name="_Toc144141745"/>
      <w:r>
        <w:t>6.7 People</w:t>
      </w:r>
      <w:bookmarkEnd w:id="31"/>
    </w:p>
    <w:p w:rsidR="00D22214" w:rsidRPr="00D22214" w:rsidRDefault="00B81230" w:rsidP="00D22214">
      <w:r w:rsidRPr="00D22214">
        <w:t>Tesco is aware that providing excellent customer experiences depends heavily on its workers. The shopping experience is enhanced by helpful and competent staff since they help customers and earn their trust</w:t>
      </w:r>
      <w:r w:rsidR="00710705">
        <w:t xml:space="preserve"> (</w:t>
      </w:r>
      <w:r w:rsidR="00710705" w:rsidRPr="00710705">
        <w:t>Summa</w:t>
      </w:r>
      <w:r w:rsidR="00710705">
        <w:t xml:space="preserve">, </w:t>
      </w:r>
      <w:r w:rsidR="00710705" w:rsidRPr="00710705">
        <w:t>2019</w:t>
      </w:r>
      <w:r w:rsidR="00710705">
        <w:t>)</w:t>
      </w:r>
      <w:r w:rsidRPr="00D22214">
        <w:t>. Tesco's brand reputation and general customer satisfaction are influenced by how its employees engage with its consumers.</w:t>
      </w:r>
    </w:p>
    <w:p w:rsidR="002A7EAA" w:rsidRDefault="00B81230" w:rsidP="00691408">
      <w:pPr>
        <w:pStyle w:val="Heading1"/>
        <w:numPr>
          <w:ilvl w:val="0"/>
          <w:numId w:val="1"/>
        </w:numPr>
      </w:pPr>
      <w:bookmarkStart w:id="32" w:name="_Toc144141746"/>
      <w:r>
        <w:t xml:space="preserve">Future </w:t>
      </w:r>
      <w:r w:rsidRPr="002A7EAA">
        <w:t>Recommendation</w:t>
      </w:r>
      <w:r>
        <w:t>s</w:t>
      </w:r>
      <w:bookmarkEnd w:id="32"/>
    </w:p>
    <w:p w:rsidR="00691408" w:rsidRPr="00691408" w:rsidRDefault="00B81230" w:rsidP="00691408">
      <w:r w:rsidRPr="00691408">
        <w:t xml:space="preserve">Several suggestions can improve Tesco Plc's future plans as it navigates the changing retail landscape. To improve the online shopping experience and obtain insightful client data, the organization </w:t>
      </w:r>
      <w:r>
        <w:t>suggested</w:t>
      </w:r>
      <w:r w:rsidRPr="00691408">
        <w:t xml:space="preserve"> making significant technology investments</w:t>
      </w:r>
      <w:r w:rsidR="00BD3C3E">
        <w:t xml:space="preserve"> (</w:t>
      </w:r>
      <w:r w:rsidR="00BD3C3E" w:rsidRPr="0055458D">
        <w:t>ZXhang</w:t>
      </w:r>
      <w:r w:rsidR="00BD3C3E" w:rsidRPr="00F36EDD">
        <w:rPr>
          <w:i/>
          <w:iCs/>
        </w:rPr>
        <w:t>et al</w:t>
      </w:r>
      <w:r w:rsidR="00BD3C3E">
        <w:t xml:space="preserve">., </w:t>
      </w:r>
      <w:r w:rsidR="00BD3C3E" w:rsidRPr="0055458D">
        <w:t>2023</w:t>
      </w:r>
      <w:r w:rsidR="00BD3C3E">
        <w:t>)</w:t>
      </w:r>
      <w:r w:rsidRPr="00691408">
        <w:t xml:space="preserve">. Expanding eco-friendly merchandise and packaging in line with rising consumer expectations is a way to embrace sustainability. Growth can be stimulated by investigating new geographic and market areas. Increasing community participation programs can improve relations. Additionally, tailored marketing and ongoing product innovation help maintain </w:t>
      </w:r>
      <w:r w:rsidR="003234ED">
        <w:t xml:space="preserve">customers’ </w:t>
      </w:r>
      <w:r w:rsidRPr="00691408">
        <w:t>loyalty</w:t>
      </w:r>
      <w:r w:rsidR="003234ED">
        <w:t xml:space="preserve"> (</w:t>
      </w:r>
      <w:r w:rsidR="003234ED" w:rsidRPr="00D0237B">
        <w:t>Mostaghimiand Rasoulinezhad</w:t>
      </w:r>
      <w:r w:rsidR="003234ED">
        <w:t xml:space="preserve">, </w:t>
      </w:r>
      <w:r w:rsidR="003234ED" w:rsidRPr="00D0237B">
        <w:t>2022</w:t>
      </w:r>
      <w:r w:rsidR="003234ED">
        <w:t>)</w:t>
      </w:r>
      <w:r w:rsidRPr="00691408">
        <w:t>. Tesco can ensure a resilient and successful future by adjusting to new trends and preserving its customer-centric philosophy.</w:t>
      </w:r>
    </w:p>
    <w:p w:rsidR="005733E4" w:rsidRDefault="00B81230" w:rsidP="00047B07">
      <w:pPr>
        <w:pStyle w:val="Heading1"/>
        <w:numPr>
          <w:ilvl w:val="0"/>
          <w:numId w:val="1"/>
        </w:numPr>
      </w:pPr>
      <w:bookmarkStart w:id="33" w:name="_Toc144141747"/>
      <w:r>
        <w:t>Conclusion</w:t>
      </w:r>
      <w:bookmarkEnd w:id="33"/>
    </w:p>
    <w:p w:rsidR="00047B07" w:rsidRPr="00047B07" w:rsidRDefault="00B81230" w:rsidP="00047B07">
      <w:r w:rsidRPr="00047B07">
        <w:t>According to Tesco Plc's environmental marketing research, the company is skilled at responding to outside influences, utilizing its strengths, fixing its shortcomings, and planning for the future. Tesco continues to be a vibrant market leader positioned for long-term success in the retail sector through segmentation, positioning, and a well-balanced 7Ps approach.</w:t>
      </w:r>
    </w:p>
    <w:p w:rsidR="002A7EAA" w:rsidRPr="005733E4" w:rsidRDefault="00B81230" w:rsidP="005733E4">
      <w:pPr>
        <w:spacing w:line="259" w:lineRule="auto"/>
        <w:jc w:val="left"/>
        <w:rPr>
          <w:rFonts w:eastAsiaTheme="majorEastAsia" w:cstheme="majorBidi"/>
          <w:b/>
          <w:sz w:val="28"/>
          <w:szCs w:val="32"/>
        </w:rPr>
      </w:pPr>
      <w:r>
        <w:br w:type="page"/>
      </w:r>
    </w:p>
    <w:p w:rsidR="005733E4" w:rsidRDefault="00B81230" w:rsidP="005733E4">
      <w:pPr>
        <w:pStyle w:val="Heading1"/>
      </w:pPr>
      <w:bookmarkStart w:id="34" w:name="_Toc144141748"/>
      <w:r>
        <w:lastRenderedPageBreak/>
        <w:t>9. References</w:t>
      </w:r>
      <w:bookmarkEnd w:id="34"/>
    </w:p>
    <w:p w:rsidR="00207571" w:rsidRDefault="00B81230" w:rsidP="00EC4FF3">
      <w:r w:rsidRPr="00616A61">
        <w:t>Adamyk, K., 2019. PESTLE Analysis on Tesco PLC.</w:t>
      </w:r>
    </w:p>
    <w:p w:rsidR="00207571" w:rsidRDefault="00B81230" w:rsidP="00EC4FF3">
      <w:r w:rsidRPr="00F2013B">
        <w:t xml:space="preserve">Bruin, L. de (2023) </w:t>
      </w:r>
      <w:r w:rsidRPr="00207571">
        <w:rPr>
          <w:i/>
          <w:iCs/>
        </w:rPr>
        <w:t>Pestel analysis (pest analysis) explained with examples: B2u</w:t>
      </w:r>
      <w:r w:rsidRPr="00F2013B">
        <w:t xml:space="preserve">, </w:t>
      </w:r>
      <w:r w:rsidRPr="00207571">
        <w:rPr>
          <w:i/>
          <w:iCs/>
        </w:rPr>
        <w:t>Business</w:t>
      </w:r>
      <w:r w:rsidRPr="00F2013B">
        <w:t xml:space="preserve">. Available at: </w:t>
      </w:r>
      <w:hyperlink r:id="rId14" w:history="1">
        <w:r w:rsidR="002F7E6A" w:rsidRPr="00673AD3">
          <w:rPr>
            <w:rStyle w:val="Hyperlink"/>
          </w:rPr>
          <w:t>https://www.business-to-you.com/scanning-the-environment-pestel-analysis/</w:t>
        </w:r>
      </w:hyperlink>
      <w:r w:rsidR="002F7E6A">
        <w:t xml:space="preserve"> </w:t>
      </w:r>
      <w:r w:rsidRPr="00F2013B">
        <w:t xml:space="preserve">(Accessed: 28 August 2023). </w:t>
      </w:r>
    </w:p>
    <w:p w:rsidR="00207571" w:rsidRDefault="00B81230" w:rsidP="00EC4FF3">
      <w:r w:rsidRPr="009C706F">
        <w:t>Caliskan, A., Özkan Özen, Y.D. and Ozturkoglu, Y., 2021. Digital transformation of traditional marketing business model in new industry era. </w:t>
      </w:r>
      <w:r w:rsidRPr="00207571">
        <w:rPr>
          <w:i/>
          <w:iCs/>
        </w:rPr>
        <w:t>Journal of Enterprise Information Management</w:t>
      </w:r>
      <w:r w:rsidRPr="009C706F">
        <w:t>, </w:t>
      </w:r>
      <w:r w:rsidRPr="00207571">
        <w:rPr>
          <w:i/>
          <w:iCs/>
        </w:rPr>
        <w:t>34</w:t>
      </w:r>
      <w:r w:rsidRPr="009C706F">
        <w:t>(4), pp.1252-1273.</w:t>
      </w:r>
    </w:p>
    <w:p w:rsidR="00207571" w:rsidRDefault="00B81230" w:rsidP="00EC4FF3">
      <w:r w:rsidRPr="000B6AC2">
        <w:t>Catalão, I.D.P., 2022. </w:t>
      </w:r>
      <w:r w:rsidRPr="00207571">
        <w:rPr>
          <w:i/>
          <w:iCs/>
        </w:rPr>
        <w:t>Equity research-Tesco PLC</w:t>
      </w:r>
      <w:r w:rsidRPr="000B6AC2">
        <w:t> (Doctoral dissertation, Instituto Superior de Economia e Gestão).</w:t>
      </w:r>
    </w:p>
    <w:p w:rsidR="00207571" w:rsidRDefault="00B81230" w:rsidP="00EC4FF3">
      <w:r w:rsidRPr="00616A61">
        <w:t>Monte, A., 2021. A study of value chain reconfiguration processes under Covid-19 pressures: the case of Tesco PLC in the United Kingdom.</w:t>
      </w:r>
    </w:p>
    <w:p w:rsidR="00207571" w:rsidRDefault="00B81230" w:rsidP="00EC4FF3">
      <w:r w:rsidRPr="00D0237B">
        <w:t>Mostaghimi, N. and Rasoulinezhad, E., 2022. Energy Transition and Environmental Sustainability in Iran: Pros and Cons Through SWOT Analysis Approach. </w:t>
      </w:r>
      <w:r w:rsidRPr="00207571">
        <w:rPr>
          <w:i/>
          <w:iCs/>
        </w:rPr>
        <w:t>Journal of Environmental Assessment Policy and Management</w:t>
      </w:r>
      <w:r w:rsidRPr="00D0237B">
        <w:t>, </w:t>
      </w:r>
      <w:r w:rsidRPr="00207571">
        <w:rPr>
          <w:i/>
          <w:iCs/>
        </w:rPr>
        <w:t>24</w:t>
      </w:r>
      <w:r w:rsidRPr="00D0237B">
        <w:t>(04), p.2350002.</w:t>
      </w:r>
    </w:p>
    <w:p w:rsidR="00207571" w:rsidRDefault="00B81230" w:rsidP="00EC4FF3">
      <w:r w:rsidRPr="005733E4">
        <w:t>Porter’s five forces (</w:t>
      </w:r>
      <w:r>
        <w:t>2023</w:t>
      </w:r>
      <w:r w:rsidRPr="005733E4">
        <w:t xml:space="preserve">) </w:t>
      </w:r>
      <w:r w:rsidRPr="00207571">
        <w:rPr>
          <w:i/>
          <w:iCs/>
        </w:rPr>
        <w:t>Kazmaier Language Services</w:t>
      </w:r>
      <w:r w:rsidRPr="005733E4">
        <w:t xml:space="preserve">. Available at: </w:t>
      </w:r>
      <w:hyperlink r:id="rId15" w:history="1">
        <w:r w:rsidR="002F7E6A" w:rsidRPr="00673AD3">
          <w:rPr>
            <w:rStyle w:val="Hyperlink"/>
          </w:rPr>
          <w:t>https://www.kazmaier-translations.com/business-strategy/porter-s-five-forces/</w:t>
        </w:r>
      </w:hyperlink>
      <w:r w:rsidR="002F7E6A">
        <w:t xml:space="preserve"> </w:t>
      </w:r>
      <w:r w:rsidRPr="005733E4">
        <w:t xml:space="preserve">(Accessed: 28 August 2023). </w:t>
      </w:r>
    </w:p>
    <w:p w:rsidR="00207571" w:rsidRDefault="00B81230" w:rsidP="00EC4FF3">
      <w:r w:rsidRPr="00616A61">
        <w:t>Rosnizam, M.R.A.B., Kee, D.M.H., Akhir, M.E.H.B.M., Shahqira, M., Yusoff, M.A.H.B.M., Budiman, R.S. and Alajmi, A.M., 2020. Market opportunities and challenges: A case study of Tesco. </w:t>
      </w:r>
      <w:r w:rsidRPr="00207571">
        <w:rPr>
          <w:i/>
          <w:iCs/>
        </w:rPr>
        <w:t>Journal of the community development in Asia</w:t>
      </w:r>
      <w:r w:rsidRPr="00616A61">
        <w:t>, </w:t>
      </w:r>
      <w:r w:rsidRPr="00207571">
        <w:rPr>
          <w:i/>
          <w:iCs/>
        </w:rPr>
        <w:t>3</w:t>
      </w:r>
      <w:r w:rsidRPr="00616A61">
        <w:t>(2), pp.18-27.</w:t>
      </w:r>
    </w:p>
    <w:p w:rsidR="00207571" w:rsidRPr="00207571" w:rsidRDefault="00B81230" w:rsidP="00EC4FF3">
      <w:r w:rsidRPr="00207571">
        <w:t xml:space="preserve">Scaling growth in e-commerce with the STP Marketing Model (2021) </w:t>
      </w:r>
      <w:r w:rsidRPr="00207571">
        <w:rPr>
          <w:i/>
          <w:iCs/>
        </w:rPr>
        <w:t>ETREND</w:t>
      </w:r>
      <w:r w:rsidRPr="00207571">
        <w:t xml:space="preserve">. Available at: </w:t>
      </w:r>
      <w:hyperlink r:id="rId16" w:history="1">
        <w:r w:rsidR="002F7E6A" w:rsidRPr="00673AD3">
          <w:rPr>
            <w:rStyle w:val="Hyperlink"/>
          </w:rPr>
          <w:t>https://etrend.com/scaling-growth-in-e-commerce-with-the-stp-marketing-model/</w:t>
        </w:r>
      </w:hyperlink>
      <w:r w:rsidR="002F7E6A">
        <w:t xml:space="preserve"> </w:t>
      </w:r>
      <w:r w:rsidRPr="00207571">
        <w:t xml:space="preserve">(Accessed: 28 August 2023). </w:t>
      </w:r>
    </w:p>
    <w:p w:rsidR="00207571" w:rsidRDefault="00B81230" w:rsidP="00EC4FF3">
      <w:r w:rsidRPr="00A40D46">
        <w:t>Sharmaa, A., Jain, R. and Pajni, N.S., 2022. Risk Identification Techniques in Retail Industry: A case study of Tesco Plc. </w:t>
      </w:r>
      <w:r w:rsidRPr="00207571">
        <w:rPr>
          <w:i/>
          <w:iCs/>
        </w:rPr>
        <w:t>J. Corp. Gov. Insur. Risk Manag</w:t>
      </w:r>
      <w:r w:rsidRPr="00A40D46">
        <w:t>, </w:t>
      </w:r>
      <w:r w:rsidRPr="00207571">
        <w:rPr>
          <w:i/>
          <w:iCs/>
        </w:rPr>
        <w:t>9</w:t>
      </w:r>
      <w:r w:rsidRPr="00A40D46">
        <w:t>, pp.201-214.</w:t>
      </w:r>
    </w:p>
    <w:p w:rsidR="00207571" w:rsidRDefault="00B81230" w:rsidP="00EC4FF3">
      <w:r w:rsidRPr="00A40D46">
        <w:t>Soegoto, F.A., 2021. Product development using SWOT analysis. </w:t>
      </w:r>
      <w:r w:rsidRPr="00207571">
        <w:rPr>
          <w:i/>
          <w:iCs/>
        </w:rPr>
        <w:t>International Journal of Entrepreneurship &amp; Technopreneur (INJETECH)</w:t>
      </w:r>
      <w:r w:rsidRPr="00A40D46">
        <w:t>, </w:t>
      </w:r>
      <w:r w:rsidRPr="00207571">
        <w:rPr>
          <w:i/>
          <w:iCs/>
        </w:rPr>
        <w:t>1</w:t>
      </w:r>
      <w:r w:rsidRPr="00A40D46">
        <w:t>, pp.1-10.</w:t>
      </w:r>
    </w:p>
    <w:p w:rsidR="00207571" w:rsidRDefault="00B81230" w:rsidP="00EC4FF3">
      <w:r w:rsidRPr="00710705">
        <w:t>Summa, R., 2019. Marketing-Mix. </w:t>
      </w:r>
      <w:r w:rsidRPr="00207571">
        <w:rPr>
          <w:i/>
          <w:iCs/>
        </w:rPr>
        <w:t>Red Universitaria Virtual Internacional</w:t>
      </w:r>
      <w:r w:rsidRPr="00710705">
        <w:t>, </w:t>
      </w:r>
      <w:r w:rsidRPr="00207571">
        <w:rPr>
          <w:i/>
          <w:iCs/>
        </w:rPr>
        <w:t>12</w:t>
      </w:r>
      <w:r w:rsidRPr="00710705">
        <w:t>.</w:t>
      </w:r>
    </w:p>
    <w:p w:rsidR="00207571" w:rsidRDefault="00B81230" w:rsidP="00EC4FF3">
      <w:r w:rsidRPr="00AA371C">
        <w:lastRenderedPageBreak/>
        <w:t>Taqatqa, A., 2021. 5 Tesco. </w:t>
      </w:r>
      <w:r w:rsidRPr="00207571">
        <w:rPr>
          <w:i/>
          <w:iCs/>
        </w:rPr>
        <w:t>Business Management Case Studies: Pran-RFL, Netflix, Mc Donalds, Google, Tesco, Apple, COCA COLA, PSA Group, Mercedes, Tesla, Toyota, Beximco, KFC, LBC Lao Brewery Company</w:t>
      </w:r>
      <w:r w:rsidRPr="00AA371C">
        <w:t>, p.97.</w:t>
      </w:r>
    </w:p>
    <w:p w:rsidR="00207571" w:rsidRDefault="00B81230" w:rsidP="00EC4FF3">
      <w:r w:rsidRPr="005766DC">
        <w:t>Unit 4 marketing principle assignment British SME- locus help (</w:t>
      </w:r>
      <w:r>
        <w:t>2023</w:t>
      </w:r>
      <w:r w:rsidRPr="005766DC">
        <w:t xml:space="preserve">) </w:t>
      </w:r>
      <w:r w:rsidRPr="00207571">
        <w:rPr>
          <w:i/>
          <w:iCs/>
        </w:rPr>
        <w:t>Locus Assignments</w:t>
      </w:r>
      <w:r w:rsidRPr="005766DC">
        <w:t xml:space="preserve">. Available at: </w:t>
      </w:r>
      <w:hyperlink r:id="rId17" w:history="1">
        <w:r w:rsidR="002F7E6A" w:rsidRPr="00673AD3">
          <w:rPr>
            <w:rStyle w:val="Hyperlink"/>
          </w:rPr>
          <w:t>https://www.locusassignments.com/solution/unit-4-marketing-principle-assignment-british-sme</w:t>
        </w:r>
      </w:hyperlink>
      <w:r w:rsidR="002F7E6A">
        <w:t xml:space="preserve"> </w:t>
      </w:r>
      <w:r w:rsidRPr="005766DC">
        <w:t xml:space="preserve">(Accessed: 28 August 2023). </w:t>
      </w:r>
    </w:p>
    <w:p w:rsidR="00207571" w:rsidRDefault="00B81230" w:rsidP="00EC4FF3">
      <w:r w:rsidRPr="00F2013B">
        <w:t xml:space="preserve">Ventral </w:t>
      </w:r>
      <w:r w:rsidRPr="00207571">
        <w:rPr>
          <w:i/>
          <w:iCs/>
        </w:rPr>
        <w:t>et al.</w:t>
      </w:r>
      <w:r w:rsidRPr="00F2013B">
        <w:t xml:space="preserve"> (2023) </w:t>
      </w:r>
      <w:r w:rsidRPr="00207571">
        <w:rPr>
          <w:i/>
          <w:iCs/>
        </w:rPr>
        <w:t>Tesco Swot Analysis 2023: SWOT analysis of Tesco</w:t>
      </w:r>
      <w:r w:rsidRPr="00F2013B">
        <w:t xml:space="preserve">, </w:t>
      </w:r>
      <w:r w:rsidRPr="00207571">
        <w:rPr>
          <w:i/>
          <w:iCs/>
        </w:rPr>
        <w:t>Business Strategy Hub</w:t>
      </w:r>
      <w:r w:rsidRPr="00F2013B">
        <w:t xml:space="preserve">. Available at: </w:t>
      </w:r>
      <w:hyperlink r:id="rId18" w:history="1">
        <w:r w:rsidR="002F7E6A" w:rsidRPr="00673AD3">
          <w:rPr>
            <w:rStyle w:val="Hyperlink"/>
          </w:rPr>
          <w:t>https://bstrategyhub.com/tesco-swot-analysis-2019swot-analysis-of-tesco/</w:t>
        </w:r>
      </w:hyperlink>
      <w:r w:rsidR="002F7E6A">
        <w:t xml:space="preserve"> </w:t>
      </w:r>
      <w:r w:rsidRPr="00F2013B">
        <w:t xml:space="preserve">(Accessed: 28 August 2023). </w:t>
      </w:r>
    </w:p>
    <w:p w:rsidR="00207571" w:rsidRDefault="00B81230" w:rsidP="00EC4FF3">
      <w:r w:rsidRPr="00F5212A">
        <w:t>Yawson, D.E. and Yamoah, F.A., 2022. The TESCO Club Card Loyalty Programme: The Gold Standard. In </w:t>
      </w:r>
      <w:r w:rsidRPr="00207571">
        <w:rPr>
          <w:i/>
          <w:iCs/>
        </w:rPr>
        <w:t>Contemporary Retail Marketing in Emerging Economies: The Case of Ghana’s Supermarket Chains</w:t>
      </w:r>
      <w:r w:rsidRPr="00F5212A">
        <w:t> (pp. 77-87). Cham: Springer International Publishing.</w:t>
      </w:r>
    </w:p>
    <w:p w:rsidR="00207571" w:rsidRDefault="00B81230" w:rsidP="00EC4FF3">
      <w:r w:rsidRPr="0055458D">
        <w:t>ZXhang, Y.X., Haxo, Y.M. and Mat, Y.X., 2023. Analyzing Tesco PLC Stock: A Comprehensive Evaluation of Growth Potential and Investment Opportunities. </w:t>
      </w:r>
      <w:r w:rsidRPr="00207571">
        <w:rPr>
          <w:i/>
          <w:iCs/>
        </w:rPr>
        <w:t>AC Investment Research Journal</w:t>
      </w:r>
      <w:r w:rsidRPr="0055458D">
        <w:t>, </w:t>
      </w:r>
      <w:r w:rsidRPr="00207571">
        <w:rPr>
          <w:i/>
          <w:iCs/>
        </w:rPr>
        <w:t>220</w:t>
      </w:r>
      <w:r w:rsidRPr="0055458D">
        <w:t>(44).</w:t>
      </w:r>
    </w:p>
    <w:p w:rsidR="00207571" w:rsidRPr="005766DC" w:rsidRDefault="00207571" w:rsidP="005766DC"/>
    <w:p w:rsidR="005766DC" w:rsidRPr="00F2013B" w:rsidRDefault="005766DC" w:rsidP="00F2013B"/>
    <w:p w:rsidR="00F2013B" w:rsidRPr="00F2013B" w:rsidRDefault="00F2013B" w:rsidP="00F2013B"/>
    <w:p w:rsidR="005733E4" w:rsidRPr="005733E4" w:rsidRDefault="005733E4" w:rsidP="005733E4"/>
    <w:p w:rsidR="00CD380A" w:rsidRPr="00646E76" w:rsidRDefault="00CD380A" w:rsidP="0098206C">
      <w:pPr>
        <w:rPr>
          <w:rFonts w:cs="Times New Roman"/>
          <w:b/>
          <w:sz w:val="28"/>
        </w:rPr>
      </w:pPr>
    </w:p>
    <w:p w:rsidR="00F707DF" w:rsidRDefault="00F707DF" w:rsidP="0098206C"/>
    <w:sectPr w:rsidR="00F707DF" w:rsidSect="002F7E6A">
      <w:footerReference w:type="default" r:id="rId19"/>
      <w:headerReference w:type="firs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70C5" w:rsidRDefault="002370C5">
      <w:pPr>
        <w:spacing w:after="0" w:line="240" w:lineRule="auto"/>
      </w:pPr>
      <w:r>
        <w:separator/>
      </w:r>
    </w:p>
  </w:endnote>
  <w:endnote w:type="continuationSeparator" w:id="1">
    <w:p w:rsidR="002370C5" w:rsidRDefault="002370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7435105"/>
      <w:docPartObj>
        <w:docPartGallery w:val="Page Numbers (Bottom of Page)"/>
        <w:docPartUnique/>
      </w:docPartObj>
    </w:sdtPr>
    <w:sdtContent>
      <w:p w:rsidR="0098206C" w:rsidRDefault="00B81230">
        <w:pPr>
          <w:pStyle w:val="Footer"/>
          <w:jc w:val="right"/>
        </w:pPr>
        <w:r>
          <w:t xml:space="preserve">Page | </w:t>
        </w:r>
        <w:r w:rsidR="004C7968">
          <w:fldChar w:fldCharType="begin"/>
        </w:r>
        <w:r>
          <w:instrText xml:space="preserve"> PAGE   \* MERGEFORMAT </w:instrText>
        </w:r>
        <w:r w:rsidR="004C7968">
          <w:fldChar w:fldCharType="separate"/>
        </w:r>
        <w:r w:rsidR="00BD7E75">
          <w:rPr>
            <w:noProof/>
          </w:rPr>
          <w:t>2</w:t>
        </w:r>
        <w:r w:rsidR="004C7968">
          <w:rPr>
            <w:noProof/>
          </w:rPr>
          <w:fldChar w:fldCharType="end"/>
        </w:r>
      </w:p>
    </w:sdtContent>
  </w:sdt>
  <w:p w:rsidR="0098206C" w:rsidRDefault="0098206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70C5" w:rsidRDefault="002370C5">
      <w:pPr>
        <w:spacing w:after="0" w:line="240" w:lineRule="auto"/>
      </w:pPr>
      <w:r>
        <w:separator/>
      </w:r>
    </w:p>
  </w:footnote>
  <w:footnote w:type="continuationSeparator" w:id="1">
    <w:p w:rsidR="002370C5" w:rsidRDefault="002370C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570E" w:rsidRDefault="00B81230" w:rsidP="00CE570E">
    <w:pPr>
      <w:pStyle w:val="Header"/>
      <w:jc w:val="left"/>
    </w:pPr>
    <w:r>
      <w:rPr>
        <w:noProof/>
        <w:lang w:val="en-US"/>
      </w:rPr>
      <w:drawing>
        <wp:inline distT="0" distB="0" distL="0" distR="0">
          <wp:extent cx="1162050" cy="323850"/>
          <wp:effectExtent l="0" t="0" r="0" b="0"/>
          <wp:docPr id="240232546" name="Picture 2" descr="Fairshare food cloud –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232546" name="Picture 3" descr="Fairshare food cloud – TESCO"/>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1194972" cy="333025"/>
                  </a:xfrm>
                  <a:prstGeom prst="rect">
                    <a:avLst/>
                  </a:prstGeom>
                  <a:noFill/>
                  <a:ln>
                    <a:noFill/>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AE09A3"/>
    <w:multiLevelType w:val="multilevel"/>
    <w:tmpl w:val="98FA2CF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9F103A"/>
    <w:rsid w:val="0004456B"/>
    <w:rsid w:val="00047B07"/>
    <w:rsid w:val="000705A6"/>
    <w:rsid w:val="000829CB"/>
    <w:rsid w:val="000B6AC2"/>
    <w:rsid w:val="000E0625"/>
    <w:rsid w:val="00137219"/>
    <w:rsid w:val="00150F71"/>
    <w:rsid w:val="001D7643"/>
    <w:rsid w:val="0020271C"/>
    <w:rsid w:val="00207571"/>
    <w:rsid w:val="0022205F"/>
    <w:rsid w:val="002370C5"/>
    <w:rsid w:val="00262AE9"/>
    <w:rsid w:val="002A7EAA"/>
    <w:rsid w:val="002B1039"/>
    <w:rsid w:val="002B537F"/>
    <w:rsid w:val="002F7E6A"/>
    <w:rsid w:val="003234ED"/>
    <w:rsid w:val="00355EFC"/>
    <w:rsid w:val="00430F23"/>
    <w:rsid w:val="00456858"/>
    <w:rsid w:val="00472747"/>
    <w:rsid w:val="00495727"/>
    <w:rsid w:val="004B0364"/>
    <w:rsid w:val="004C7968"/>
    <w:rsid w:val="00503158"/>
    <w:rsid w:val="0055458D"/>
    <w:rsid w:val="005733E4"/>
    <w:rsid w:val="005766DC"/>
    <w:rsid w:val="005F37CC"/>
    <w:rsid w:val="0061551C"/>
    <w:rsid w:val="00616A61"/>
    <w:rsid w:val="00622AA4"/>
    <w:rsid w:val="0062634B"/>
    <w:rsid w:val="00646E76"/>
    <w:rsid w:val="006878F0"/>
    <w:rsid w:val="00691408"/>
    <w:rsid w:val="006F1F36"/>
    <w:rsid w:val="00710705"/>
    <w:rsid w:val="00752094"/>
    <w:rsid w:val="008A7FAE"/>
    <w:rsid w:val="0098206C"/>
    <w:rsid w:val="009C706F"/>
    <w:rsid w:val="009F103A"/>
    <w:rsid w:val="00A40D46"/>
    <w:rsid w:val="00A43EBE"/>
    <w:rsid w:val="00A94C4C"/>
    <w:rsid w:val="00AA371C"/>
    <w:rsid w:val="00AA5159"/>
    <w:rsid w:val="00AD1751"/>
    <w:rsid w:val="00B007C2"/>
    <w:rsid w:val="00B42D09"/>
    <w:rsid w:val="00B60D31"/>
    <w:rsid w:val="00B70EBD"/>
    <w:rsid w:val="00B81230"/>
    <w:rsid w:val="00BD3C3E"/>
    <w:rsid w:val="00BD7E75"/>
    <w:rsid w:val="00BF558D"/>
    <w:rsid w:val="00C148F7"/>
    <w:rsid w:val="00C940DB"/>
    <w:rsid w:val="00C9691E"/>
    <w:rsid w:val="00CD380A"/>
    <w:rsid w:val="00CD64C8"/>
    <w:rsid w:val="00CE570E"/>
    <w:rsid w:val="00D0237B"/>
    <w:rsid w:val="00D22214"/>
    <w:rsid w:val="00DB6523"/>
    <w:rsid w:val="00DC1138"/>
    <w:rsid w:val="00E56227"/>
    <w:rsid w:val="00E66D9E"/>
    <w:rsid w:val="00E8476C"/>
    <w:rsid w:val="00E863AD"/>
    <w:rsid w:val="00EC4FF3"/>
    <w:rsid w:val="00EE579E"/>
    <w:rsid w:val="00F2013B"/>
    <w:rsid w:val="00F36EDD"/>
    <w:rsid w:val="00F5212A"/>
    <w:rsid w:val="00F707DF"/>
    <w:rsid w:val="00F8427C"/>
    <w:rsid w:val="00FE68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206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8206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8206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06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8206C"/>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982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06C"/>
    <w:rPr>
      <w:rFonts w:ascii="Times New Roman" w:hAnsi="Times New Roman"/>
      <w:color w:val="000000" w:themeColor="text1"/>
      <w:sz w:val="24"/>
    </w:rPr>
  </w:style>
  <w:style w:type="paragraph" w:styleId="Footer">
    <w:name w:val="footer"/>
    <w:basedOn w:val="Normal"/>
    <w:link w:val="FooterChar"/>
    <w:uiPriority w:val="99"/>
    <w:unhideWhenUsed/>
    <w:rsid w:val="00982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06C"/>
    <w:rPr>
      <w:rFonts w:ascii="Times New Roman" w:hAnsi="Times New Roman"/>
      <w:color w:val="000000" w:themeColor="text1"/>
      <w:sz w:val="24"/>
    </w:rPr>
  </w:style>
  <w:style w:type="paragraph" w:styleId="ListParagraph">
    <w:name w:val="List Paragraph"/>
    <w:basedOn w:val="Normal"/>
    <w:uiPriority w:val="34"/>
    <w:qFormat/>
    <w:rsid w:val="00CD380A"/>
    <w:pPr>
      <w:ind w:left="720"/>
      <w:contextualSpacing/>
    </w:pPr>
  </w:style>
  <w:style w:type="paragraph" w:styleId="TOCHeading">
    <w:name w:val="TOC Heading"/>
    <w:basedOn w:val="Heading1"/>
    <w:next w:val="Normal"/>
    <w:uiPriority w:val="39"/>
    <w:unhideWhenUsed/>
    <w:qFormat/>
    <w:rsid w:val="00B70EB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B70EBD"/>
    <w:pPr>
      <w:spacing w:after="100"/>
    </w:pPr>
  </w:style>
  <w:style w:type="paragraph" w:styleId="TOC2">
    <w:name w:val="toc 2"/>
    <w:basedOn w:val="Normal"/>
    <w:next w:val="Normal"/>
    <w:autoRedefine/>
    <w:uiPriority w:val="39"/>
    <w:unhideWhenUsed/>
    <w:rsid w:val="00B70EBD"/>
    <w:pPr>
      <w:spacing w:after="100"/>
      <w:ind w:left="240"/>
    </w:pPr>
  </w:style>
  <w:style w:type="character" w:styleId="Hyperlink">
    <w:name w:val="Hyperlink"/>
    <w:basedOn w:val="DefaultParagraphFont"/>
    <w:uiPriority w:val="99"/>
    <w:unhideWhenUsed/>
    <w:rsid w:val="00B70EBD"/>
    <w:rPr>
      <w:color w:val="0563C1" w:themeColor="hyperlink"/>
      <w:u w:val="single"/>
    </w:rPr>
  </w:style>
  <w:style w:type="paragraph" w:styleId="BalloonText">
    <w:name w:val="Balloon Text"/>
    <w:basedOn w:val="Normal"/>
    <w:link w:val="BalloonTextChar"/>
    <w:uiPriority w:val="99"/>
    <w:semiHidden/>
    <w:unhideWhenUsed/>
    <w:rsid w:val="00EC4F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4FF3"/>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bstrategyhub.com/tesco-swot-analysis-2019swot-analysis-of-tesco/"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ocusassignments.com/solution/unit-4-marketing-principle-assignment-british-sme" TargetMode="External"/><Relationship Id="rId2" Type="http://schemas.openxmlformats.org/officeDocument/2006/relationships/numbering" Target="numbering.xml"/><Relationship Id="rId16" Type="http://schemas.openxmlformats.org/officeDocument/2006/relationships/hyperlink" Target="https://etrend.com/scaling-growth-in-e-commerce-with-the-stp-marketing-mode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kazmaier-translations.com/business-strategy/porter-s-five-forces/"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siness-to-you.com/scanning-the-environment-pestel-analysi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094DD-ED9B-43F2-AE31-3AE0DF570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14</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Swagata Dutta</dc:creator>
  <cp:lastModifiedBy>hiren</cp:lastModifiedBy>
  <cp:revision>96</cp:revision>
  <dcterms:created xsi:type="dcterms:W3CDTF">2023-08-28T10:31:00Z</dcterms:created>
  <dcterms:modified xsi:type="dcterms:W3CDTF">2023-08-30T11:12:00Z</dcterms:modified>
</cp:coreProperties>
</file>