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74E32" w:rsidRPr="00A74E32" w:rsidRDefault="00A74E32" w:rsidP="00A74E32">
      <w:pPr>
        <w:spacing w:after="0" w:line="240" w:lineRule="auto"/>
        <w:jc w:val="center"/>
        <w:rPr>
          <w:rFonts w:ascii="Times New Roman" w:eastAsia="Times New Roman" w:hAnsi="Times New Roman" w:cs="Times New Roman"/>
          <w:sz w:val="24"/>
          <w:szCs w:val="24"/>
          <w:lang w:eastAsia="en-GB"/>
        </w:rPr>
      </w:pPr>
      <w:r w:rsidRPr="00A74E32">
        <w:rPr>
          <w:rFonts w:ascii="Arial" w:eastAsia="Times New Roman" w:hAnsi="Arial" w:cs="Arial"/>
          <w:bCs/>
          <w:color w:val="000000"/>
          <w:sz w:val="36"/>
          <w:szCs w:val="36"/>
          <w:lang w:eastAsia="en-GB"/>
        </w:rPr>
        <w:t>Critically discuss</w:t>
      </w:r>
      <w:r w:rsidRPr="00A74E32">
        <w:rPr>
          <w:rFonts w:ascii="Arial" w:eastAsia="Times New Roman" w:hAnsi="Arial" w:cs="Arial"/>
          <w:color w:val="000000"/>
          <w:sz w:val="36"/>
          <w:szCs w:val="36"/>
          <w:lang w:eastAsia="en-GB"/>
        </w:rPr>
        <w:t xml:space="preserve"> the extent to which psychological characteristics </w:t>
      </w:r>
      <w:r w:rsidRPr="00A74E32">
        <w:rPr>
          <w:rFonts w:ascii="Arial" w:eastAsia="Times New Roman" w:hAnsi="Arial" w:cs="Arial"/>
          <w:bCs/>
          <w:color w:val="000000"/>
          <w:sz w:val="36"/>
          <w:szCs w:val="36"/>
          <w:lang w:eastAsia="en-GB"/>
        </w:rPr>
        <w:t>predict successful leadership</w:t>
      </w:r>
      <w:r w:rsidRPr="00A74E32">
        <w:rPr>
          <w:rFonts w:ascii="Arial" w:eastAsia="Times New Roman" w:hAnsi="Arial" w:cs="Arial"/>
          <w:color w:val="000000"/>
          <w:sz w:val="36"/>
          <w:szCs w:val="36"/>
          <w:lang w:eastAsia="en-GB"/>
        </w:rPr>
        <w:t xml:space="preserve"> in the workplace</w:t>
      </w:r>
      <w:r>
        <w:rPr>
          <w:rFonts w:ascii="Arial" w:eastAsia="Times New Roman" w:hAnsi="Arial" w:cs="Arial"/>
          <w:color w:val="000000"/>
          <w:sz w:val="36"/>
          <w:szCs w:val="36"/>
          <w:lang w:eastAsia="en-GB"/>
        </w:rPr>
        <w:t>.</w:t>
      </w:r>
      <w:r w:rsidRPr="00A74E32">
        <w:rPr>
          <w:rFonts w:ascii="Arial" w:eastAsia="Times New Roman" w:hAnsi="Arial" w:cs="Arial"/>
          <w:color w:val="000000"/>
          <w:sz w:val="36"/>
          <w:szCs w:val="36"/>
          <w:lang w:eastAsia="en-GB"/>
        </w:rPr>
        <w:t xml:space="preserve"> </w:t>
      </w:r>
    </w:p>
    <w:p w:rsidR="00A74E32" w:rsidRPr="00A74E32" w:rsidRDefault="00A74E32" w:rsidP="00A74E32">
      <w:pPr>
        <w:spacing w:after="0" w:line="240" w:lineRule="auto"/>
        <w:rPr>
          <w:rFonts w:ascii="Times New Roman" w:eastAsia="Times New Roman" w:hAnsi="Times New Roman" w:cs="Times New Roman"/>
          <w:sz w:val="24"/>
          <w:szCs w:val="24"/>
          <w:lang w:eastAsia="en-GB"/>
        </w:rPr>
      </w:pPr>
    </w:p>
    <w:p w:rsidR="00A74E32" w:rsidRPr="00A74E32" w:rsidRDefault="00A74E32" w:rsidP="00A74E32">
      <w:pPr>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 xml:space="preserve">Leadership is a complex </w:t>
      </w:r>
      <w:proofErr w:type="gramStart"/>
      <w:r w:rsidRPr="00A74E32">
        <w:rPr>
          <w:rFonts w:ascii="Times New Roman" w:hAnsi="Times New Roman" w:cs="Times New Roman"/>
          <w:sz w:val="24"/>
          <w:szCs w:val="24"/>
          <w:lang w:eastAsia="en-GB"/>
        </w:rPr>
        <w:t>phenomenon, that</w:t>
      </w:r>
      <w:proofErr w:type="gramEnd"/>
      <w:r w:rsidRPr="00A74E32">
        <w:rPr>
          <w:rFonts w:ascii="Times New Roman" w:hAnsi="Times New Roman" w:cs="Times New Roman"/>
          <w:sz w:val="24"/>
          <w:szCs w:val="24"/>
          <w:lang w:eastAsia="en-GB"/>
        </w:rPr>
        <w:t xml:space="preserve"> has received extensive attention within occupational and psychological research (</w:t>
      </w:r>
      <w:proofErr w:type="spellStart"/>
      <w:r w:rsidRPr="00A74E32">
        <w:rPr>
          <w:rFonts w:ascii="Times New Roman" w:hAnsi="Times New Roman" w:cs="Times New Roman"/>
          <w:sz w:val="24"/>
          <w:szCs w:val="24"/>
          <w:lang w:eastAsia="en-GB"/>
        </w:rPr>
        <w:t>VanSeters</w:t>
      </w:r>
      <w:proofErr w:type="spellEnd"/>
      <w:r w:rsidRPr="00A74E32">
        <w:rPr>
          <w:rFonts w:ascii="Times New Roman" w:hAnsi="Times New Roman" w:cs="Times New Roman"/>
          <w:sz w:val="24"/>
          <w:szCs w:val="24"/>
          <w:lang w:eastAsia="en-GB"/>
        </w:rPr>
        <w:t xml:space="preserve"> &amp; Field, 1990). It has been claimed that the more people try to define the concept of leadership, the more definitions are born (</w:t>
      </w:r>
      <w:proofErr w:type="spellStart"/>
      <w:r w:rsidRPr="00A74E32">
        <w:rPr>
          <w:rFonts w:ascii="Times New Roman" w:hAnsi="Times New Roman" w:cs="Times New Roman"/>
          <w:sz w:val="24"/>
          <w:szCs w:val="24"/>
          <w:lang w:eastAsia="en-GB"/>
        </w:rPr>
        <w:t>Stogdill</w:t>
      </w:r>
      <w:proofErr w:type="spellEnd"/>
      <w:r w:rsidRPr="00A74E32">
        <w:rPr>
          <w:rFonts w:ascii="Times New Roman" w:hAnsi="Times New Roman" w:cs="Times New Roman"/>
          <w:sz w:val="24"/>
          <w:szCs w:val="24"/>
          <w:lang w:eastAsia="en-GB"/>
        </w:rPr>
        <w:t>, 1974). Within the globalized, fast paced landscape of the twenty first century, leadership is becoming increasingly complex, multi faceted, and difficult to define (</w:t>
      </w:r>
      <w:proofErr w:type="spellStart"/>
      <w:r w:rsidRPr="00A74E32">
        <w:rPr>
          <w:rFonts w:ascii="Times New Roman" w:hAnsi="Times New Roman" w:cs="Times New Roman"/>
          <w:sz w:val="24"/>
          <w:szCs w:val="24"/>
          <w:lang w:eastAsia="en-GB"/>
        </w:rPr>
        <w:t>Polyhart</w:t>
      </w:r>
      <w:proofErr w:type="spellEnd"/>
      <w:r w:rsidRPr="00A74E32">
        <w:rPr>
          <w:rFonts w:ascii="Times New Roman" w:hAnsi="Times New Roman" w:cs="Times New Roman"/>
          <w:sz w:val="24"/>
          <w:szCs w:val="24"/>
          <w:lang w:eastAsia="en-GB"/>
        </w:rPr>
        <w:t>, Lim &amp; Chan, 2001). No universally recognised definition exists, limiting discourse within leadership research (</w:t>
      </w:r>
      <w:proofErr w:type="spellStart"/>
      <w:r w:rsidRPr="00A74E32">
        <w:rPr>
          <w:rFonts w:ascii="Times New Roman" w:hAnsi="Times New Roman" w:cs="Times New Roman"/>
          <w:sz w:val="24"/>
          <w:szCs w:val="24"/>
          <w:lang w:eastAsia="en-GB"/>
        </w:rPr>
        <w:t>Gandolfi</w:t>
      </w:r>
      <w:proofErr w:type="spellEnd"/>
      <w:r w:rsidRPr="00A74E32">
        <w:rPr>
          <w:rFonts w:ascii="Times New Roman" w:hAnsi="Times New Roman" w:cs="Times New Roman"/>
          <w:sz w:val="24"/>
          <w:szCs w:val="24"/>
          <w:lang w:eastAsia="en-GB"/>
        </w:rPr>
        <w:t xml:space="preserve"> &amp; Stone, 2016). Five components have been identified as requirements to develop an operational definition of leadership; (</w:t>
      </w:r>
      <w:proofErr w:type="spellStart"/>
      <w:r w:rsidRPr="00A74E32">
        <w:rPr>
          <w:rFonts w:ascii="Times New Roman" w:hAnsi="Times New Roman" w:cs="Times New Roman"/>
          <w:sz w:val="24"/>
          <w:szCs w:val="24"/>
          <w:lang w:eastAsia="en-GB"/>
        </w:rPr>
        <w:t>i</w:t>
      </w:r>
      <w:proofErr w:type="spellEnd"/>
      <w:r w:rsidRPr="00A74E32">
        <w:rPr>
          <w:rFonts w:ascii="Times New Roman" w:hAnsi="Times New Roman" w:cs="Times New Roman"/>
          <w:sz w:val="24"/>
          <w:szCs w:val="24"/>
          <w:lang w:eastAsia="en-GB"/>
        </w:rPr>
        <w:t xml:space="preserve">) there must be at least one leader (ii) with followers, (iii) the course of action must be </w:t>
      </w:r>
      <w:proofErr w:type="gramStart"/>
      <w:r w:rsidRPr="00A74E32">
        <w:rPr>
          <w:rFonts w:ascii="Times New Roman" w:hAnsi="Times New Roman" w:cs="Times New Roman"/>
          <w:sz w:val="24"/>
          <w:szCs w:val="24"/>
          <w:lang w:eastAsia="en-GB"/>
        </w:rPr>
        <w:t>(iv) legitimately</w:t>
      </w:r>
      <w:proofErr w:type="gramEnd"/>
      <w:r w:rsidRPr="00A74E32">
        <w:rPr>
          <w:rFonts w:ascii="Times New Roman" w:hAnsi="Times New Roman" w:cs="Times New Roman"/>
          <w:sz w:val="24"/>
          <w:szCs w:val="24"/>
          <w:lang w:eastAsia="en-GB"/>
        </w:rPr>
        <w:t xml:space="preserve"> orientated with (v) goals and objectives (</w:t>
      </w:r>
      <w:proofErr w:type="spellStart"/>
      <w:r w:rsidRPr="00A74E32">
        <w:rPr>
          <w:rFonts w:ascii="Times New Roman" w:hAnsi="Times New Roman" w:cs="Times New Roman"/>
          <w:sz w:val="24"/>
          <w:szCs w:val="24"/>
          <w:lang w:eastAsia="en-GB"/>
        </w:rPr>
        <w:t>Gandolfi</w:t>
      </w:r>
      <w:proofErr w:type="spellEnd"/>
      <w:r w:rsidRPr="00A74E32">
        <w:rPr>
          <w:rFonts w:ascii="Times New Roman" w:hAnsi="Times New Roman" w:cs="Times New Roman"/>
          <w:sz w:val="24"/>
          <w:szCs w:val="24"/>
          <w:lang w:eastAsia="en-GB"/>
        </w:rPr>
        <w:t xml:space="preserve"> &amp; Stone, 2016), few definitions exist that encompass all of these components. </w:t>
      </w:r>
      <w:r w:rsidRPr="00A74E32">
        <w:rPr>
          <w:rFonts w:ascii="Times New Roman" w:hAnsi="Times New Roman" w:cs="Times New Roman"/>
          <w:b/>
          <w:bCs/>
          <w:i/>
          <w:iCs/>
          <w:sz w:val="24"/>
          <w:szCs w:val="24"/>
          <w:lang w:eastAsia="en-GB"/>
        </w:rPr>
        <w:t> </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As with leadership itself, leadership success has proven difficult to define (</w:t>
      </w:r>
      <w:proofErr w:type="spellStart"/>
      <w:r w:rsidRPr="00A74E32">
        <w:rPr>
          <w:rFonts w:ascii="Times New Roman" w:hAnsi="Times New Roman" w:cs="Times New Roman"/>
          <w:sz w:val="24"/>
          <w:szCs w:val="24"/>
          <w:lang w:eastAsia="en-GB"/>
        </w:rPr>
        <w:t>Derue</w:t>
      </w:r>
      <w:proofErr w:type="spellEnd"/>
      <w:r w:rsidRPr="00A74E32">
        <w:rPr>
          <w:rFonts w:ascii="Times New Roman" w:hAnsi="Times New Roman" w:cs="Times New Roman"/>
          <w:sz w:val="24"/>
          <w:szCs w:val="24"/>
          <w:lang w:eastAsia="en-GB"/>
        </w:rPr>
        <w:t xml:space="preserve">, </w:t>
      </w:r>
      <w:proofErr w:type="spellStart"/>
      <w:r w:rsidRPr="00A74E32">
        <w:rPr>
          <w:rFonts w:ascii="Times New Roman" w:hAnsi="Times New Roman" w:cs="Times New Roman"/>
          <w:sz w:val="24"/>
          <w:szCs w:val="24"/>
          <w:lang w:eastAsia="en-GB"/>
        </w:rPr>
        <w:t>Nahrgang</w:t>
      </w:r>
      <w:proofErr w:type="spellEnd"/>
      <w:r w:rsidRPr="00A74E32">
        <w:rPr>
          <w:rFonts w:ascii="Times New Roman" w:hAnsi="Times New Roman" w:cs="Times New Roman"/>
          <w:sz w:val="24"/>
          <w:szCs w:val="24"/>
          <w:lang w:eastAsia="en-GB"/>
        </w:rPr>
        <w:t xml:space="preserve">, Wellman &amp; Humphrey, 2011). Lord, Vader and </w:t>
      </w:r>
      <w:proofErr w:type="spellStart"/>
      <w:r w:rsidRPr="00A74E32">
        <w:rPr>
          <w:rFonts w:ascii="Times New Roman" w:hAnsi="Times New Roman" w:cs="Times New Roman"/>
          <w:sz w:val="24"/>
          <w:szCs w:val="24"/>
          <w:lang w:eastAsia="en-GB"/>
        </w:rPr>
        <w:t>Alliger</w:t>
      </w:r>
      <w:proofErr w:type="spellEnd"/>
      <w:r w:rsidRPr="00A74E32">
        <w:rPr>
          <w:rFonts w:ascii="Times New Roman" w:hAnsi="Times New Roman" w:cs="Times New Roman"/>
          <w:sz w:val="24"/>
          <w:szCs w:val="24"/>
          <w:lang w:eastAsia="en-GB"/>
        </w:rPr>
        <w:t xml:space="preserve"> (1986) identified two distinct measures of leadership; leader emergence (the extent to which an individual is viewed as a leader by others), and leader effectiveness (a leader’s ability to influence and guide the activities of subordinates to meet his or her goals). These distinctions are useful when considering the predictive utility of characteristics, allowing differentiation between usefulness within emerging leaders and current leaders. It has been suggested that the success of a leader should be measured directly in-line with organisational output, and observable group performance (Hogan, </w:t>
      </w:r>
      <w:proofErr w:type="spellStart"/>
      <w:r w:rsidRPr="00A74E32">
        <w:rPr>
          <w:rFonts w:ascii="Times New Roman" w:hAnsi="Times New Roman" w:cs="Times New Roman"/>
          <w:sz w:val="24"/>
          <w:szCs w:val="24"/>
          <w:lang w:eastAsia="en-GB"/>
        </w:rPr>
        <w:t>Curphy</w:t>
      </w:r>
      <w:proofErr w:type="spellEnd"/>
      <w:r w:rsidRPr="00A74E32">
        <w:rPr>
          <w:rFonts w:ascii="Times New Roman" w:hAnsi="Times New Roman" w:cs="Times New Roman"/>
          <w:sz w:val="24"/>
          <w:szCs w:val="24"/>
          <w:lang w:eastAsia="en-GB"/>
        </w:rPr>
        <w:t xml:space="preserve"> &amp; Hogan, 1994). </w:t>
      </w:r>
      <w:proofErr w:type="spellStart"/>
      <w:r w:rsidRPr="00A74E32">
        <w:rPr>
          <w:rFonts w:ascii="Times New Roman" w:hAnsi="Times New Roman" w:cs="Times New Roman"/>
          <w:sz w:val="24"/>
          <w:szCs w:val="24"/>
          <w:lang w:eastAsia="en-GB"/>
        </w:rPr>
        <w:t>DeRue</w:t>
      </w:r>
      <w:proofErr w:type="spellEnd"/>
      <w:r w:rsidRPr="00A74E32">
        <w:rPr>
          <w:rFonts w:ascii="Times New Roman" w:hAnsi="Times New Roman" w:cs="Times New Roman"/>
          <w:sz w:val="24"/>
          <w:szCs w:val="24"/>
          <w:lang w:eastAsia="en-GB"/>
        </w:rPr>
        <w:t xml:space="preserve"> et al (2011) identified three dimensions within leadership literature through which success has been measured; content (task and rational elements), analysis (considered at the individual or organisational </w:t>
      </w:r>
      <w:proofErr w:type="gramStart"/>
      <w:r w:rsidRPr="00A74E32">
        <w:rPr>
          <w:rFonts w:ascii="Times New Roman" w:hAnsi="Times New Roman" w:cs="Times New Roman"/>
          <w:sz w:val="24"/>
          <w:szCs w:val="24"/>
          <w:lang w:eastAsia="en-GB"/>
        </w:rPr>
        <w:t>level )</w:t>
      </w:r>
      <w:proofErr w:type="gramEnd"/>
      <w:r w:rsidRPr="00A74E32">
        <w:rPr>
          <w:rFonts w:ascii="Times New Roman" w:hAnsi="Times New Roman" w:cs="Times New Roman"/>
          <w:sz w:val="24"/>
          <w:szCs w:val="24"/>
          <w:lang w:eastAsia="en-GB"/>
        </w:rPr>
        <w:t xml:space="preserve">, and the target of investigation (leader performance or group performance). </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 xml:space="preserve">Leaders of today are challenged with a highly complex role, requiring the maintenance of competitive advantage through innovation and overcoming complex challenges (Parr, </w:t>
      </w:r>
      <w:proofErr w:type="spellStart"/>
      <w:r w:rsidRPr="00A74E32">
        <w:rPr>
          <w:rFonts w:ascii="Times New Roman" w:hAnsi="Times New Roman" w:cs="Times New Roman"/>
          <w:sz w:val="24"/>
          <w:szCs w:val="24"/>
          <w:lang w:eastAsia="en-GB"/>
        </w:rPr>
        <w:t>Lanza</w:t>
      </w:r>
      <w:proofErr w:type="spellEnd"/>
      <w:r w:rsidRPr="00A74E32">
        <w:rPr>
          <w:rFonts w:ascii="Times New Roman" w:hAnsi="Times New Roman" w:cs="Times New Roman"/>
          <w:sz w:val="24"/>
          <w:szCs w:val="24"/>
          <w:lang w:eastAsia="en-GB"/>
        </w:rPr>
        <w:t xml:space="preserve"> &amp; </w:t>
      </w:r>
      <w:proofErr w:type="spellStart"/>
      <w:r w:rsidRPr="00A74E32">
        <w:rPr>
          <w:rFonts w:ascii="Times New Roman" w:hAnsi="Times New Roman" w:cs="Times New Roman"/>
          <w:sz w:val="24"/>
          <w:szCs w:val="24"/>
          <w:lang w:eastAsia="en-GB"/>
        </w:rPr>
        <w:t>Bernthal</w:t>
      </w:r>
      <w:proofErr w:type="spellEnd"/>
      <w:r w:rsidRPr="00A74E32">
        <w:rPr>
          <w:rFonts w:ascii="Times New Roman" w:hAnsi="Times New Roman" w:cs="Times New Roman"/>
          <w:sz w:val="24"/>
          <w:szCs w:val="24"/>
          <w:lang w:eastAsia="en-GB"/>
        </w:rPr>
        <w:t xml:space="preserve">, 2016). Leaders have considerable power over an organisation’s productivity, effectiveness and revenue, including organisational commitment of subordinates (Chen, </w:t>
      </w:r>
      <w:proofErr w:type="spellStart"/>
      <w:r w:rsidRPr="00A74E32">
        <w:rPr>
          <w:rFonts w:ascii="Times New Roman" w:hAnsi="Times New Roman" w:cs="Times New Roman"/>
          <w:sz w:val="24"/>
          <w:szCs w:val="24"/>
          <w:lang w:eastAsia="en-GB"/>
        </w:rPr>
        <w:t>Tsui</w:t>
      </w:r>
      <w:proofErr w:type="spellEnd"/>
      <w:r w:rsidRPr="00A74E32">
        <w:rPr>
          <w:rFonts w:ascii="Times New Roman" w:hAnsi="Times New Roman" w:cs="Times New Roman"/>
          <w:sz w:val="24"/>
          <w:szCs w:val="24"/>
          <w:lang w:eastAsia="en-GB"/>
        </w:rPr>
        <w:t xml:space="preserve"> &amp; </w:t>
      </w:r>
      <w:proofErr w:type="spellStart"/>
      <w:r w:rsidRPr="00A74E32">
        <w:rPr>
          <w:rFonts w:ascii="Times New Roman" w:hAnsi="Times New Roman" w:cs="Times New Roman"/>
          <w:sz w:val="24"/>
          <w:szCs w:val="24"/>
          <w:lang w:eastAsia="en-GB"/>
        </w:rPr>
        <w:t>Bernthal</w:t>
      </w:r>
      <w:proofErr w:type="spellEnd"/>
      <w:r w:rsidRPr="00A74E32">
        <w:rPr>
          <w:rFonts w:ascii="Times New Roman" w:hAnsi="Times New Roman" w:cs="Times New Roman"/>
          <w:sz w:val="24"/>
          <w:szCs w:val="24"/>
          <w:lang w:eastAsia="en-GB"/>
        </w:rPr>
        <w:t>, 2016).  It has been estimated that U.S. companies incur an annual cost of $23.8 billion as a result of poor leadership (</w:t>
      </w:r>
      <w:proofErr w:type="spellStart"/>
      <w:r w:rsidRPr="00A74E32">
        <w:rPr>
          <w:rFonts w:ascii="Times New Roman" w:hAnsi="Times New Roman" w:cs="Times New Roman"/>
          <w:sz w:val="24"/>
          <w:szCs w:val="24"/>
          <w:lang w:eastAsia="en-GB"/>
        </w:rPr>
        <w:t>Tepper</w:t>
      </w:r>
      <w:proofErr w:type="spellEnd"/>
      <w:r w:rsidRPr="00A74E32">
        <w:rPr>
          <w:rFonts w:ascii="Times New Roman" w:hAnsi="Times New Roman" w:cs="Times New Roman"/>
          <w:sz w:val="24"/>
          <w:szCs w:val="24"/>
          <w:lang w:eastAsia="en-GB"/>
        </w:rPr>
        <w:t xml:space="preserve">, Moss &amp; Duffy, 2011). The impact of the leaders within an organisation is well established, and as such a number of factors believed to have the power to impact on leadership performance have been investigated, in an attempt to improve understanding of the </w:t>
      </w:r>
      <w:proofErr w:type="gramStart"/>
      <w:r w:rsidRPr="00A74E32">
        <w:rPr>
          <w:rFonts w:ascii="Times New Roman" w:hAnsi="Times New Roman" w:cs="Times New Roman"/>
          <w:sz w:val="24"/>
          <w:szCs w:val="24"/>
          <w:lang w:eastAsia="en-GB"/>
        </w:rPr>
        <w:t>desirable,</w:t>
      </w:r>
      <w:proofErr w:type="gramEnd"/>
      <w:r w:rsidRPr="00A74E32">
        <w:rPr>
          <w:rFonts w:ascii="Times New Roman" w:hAnsi="Times New Roman" w:cs="Times New Roman"/>
          <w:sz w:val="24"/>
          <w:szCs w:val="24"/>
          <w:lang w:eastAsia="en-GB"/>
        </w:rPr>
        <w:t xml:space="preserve"> and undesirable qualities of both current, and potential leaders. </w:t>
      </w:r>
      <w:proofErr w:type="spellStart"/>
      <w:r w:rsidRPr="00A74E32">
        <w:rPr>
          <w:rFonts w:ascii="Times New Roman" w:hAnsi="Times New Roman" w:cs="Times New Roman"/>
          <w:sz w:val="24"/>
          <w:szCs w:val="24"/>
          <w:lang w:eastAsia="en-GB"/>
        </w:rPr>
        <w:t>DeRue</w:t>
      </w:r>
      <w:proofErr w:type="spellEnd"/>
      <w:r w:rsidRPr="00A74E32">
        <w:rPr>
          <w:rFonts w:ascii="Times New Roman" w:hAnsi="Times New Roman" w:cs="Times New Roman"/>
          <w:sz w:val="24"/>
          <w:szCs w:val="24"/>
          <w:lang w:eastAsia="en-GB"/>
        </w:rPr>
        <w:t xml:space="preserve"> and colleagues (2011) discovered through conduction of a </w:t>
      </w:r>
      <w:proofErr w:type="gramStart"/>
      <w:r w:rsidRPr="00A74E32">
        <w:rPr>
          <w:rFonts w:ascii="Times New Roman" w:hAnsi="Times New Roman" w:cs="Times New Roman"/>
          <w:sz w:val="24"/>
          <w:szCs w:val="24"/>
          <w:lang w:eastAsia="en-GB"/>
        </w:rPr>
        <w:t>meta</w:t>
      </w:r>
      <w:proofErr w:type="gramEnd"/>
      <w:r w:rsidRPr="00A74E32">
        <w:rPr>
          <w:rFonts w:ascii="Times New Roman" w:hAnsi="Times New Roman" w:cs="Times New Roman"/>
          <w:sz w:val="24"/>
          <w:szCs w:val="24"/>
          <w:lang w:eastAsia="en-GB"/>
        </w:rPr>
        <w:t xml:space="preserve"> analysis of leadership literature, that a leader’s traits and behaviours explain about one third of the variance in leader effectiveness. Two psychological characteristics have emerged as integral to leadership throughout a substantial body of literature; personality and intelligence (</w:t>
      </w:r>
      <w:proofErr w:type="spellStart"/>
      <w:r w:rsidRPr="00A74E32">
        <w:rPr>
          <w:rFonts w:ascii="Times New Roman" w:hAnsi="Times New Roman" w:cs="Times New Roman"/>
          <w:sz w:val="24"/>
          <w:szCs w:val="24"/>
          <w:lang w:eastAsia="en-GB"/>
        </w:rPr>
        <w:t>Antonakis</w:t>
      </w:r>
      <w:proofErr w:type="spellEnd"/>
      <w:r w:rsidRPr="00A74E32">
        <w:rPr>
          <w:rFonts w:ascii="Times New Roman" w:hAnsi="Times New Roman" w:cs="Times New Roman"/>
          <w:sz w:val="24"/>
          <w:szCs w:val="24"/>
          <w:lang w:eastAsia="en-GB"/>
        </w:rPr>
        <w:t xml:space="preserve">, 2011). These characteristics will be the focus of this essay. </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lastRenderedPageBreak/>
        <w:t>One’s personality is unique, and developed through the complex interplay of the totality of a person’s subjective experience (</w:t>
      </w:r>
      <w:proofErr w:type="spellStart"/>
      <w:r w:rsidRPr="00A74E32">
        <w:rPr>
          <w:rFonts w:ascii="Times New Roman" w:hAnsi="Times New Roman" w:cs="Times New Roman"/>
          <w:sz w:val="24"/>
          <w:szCs w:val="24"/>
          <w:lang w:eastAsia="en-GB"/>
        </w:rPr>
        <w:t>Kernberg</w:t>
      </w:r>
      <w:proofErr w:type="spellEnd"/>
      <w:r w:rsidRPr="00A74E32">
        <w:rPr>
          <w:rFonts w:ascii="Times New Roman" w:hAnsi="Times New Roman" w:cs="Times New Roman"/>
          <w:sz w:val="24"/>
          <w:szCs w:val="24"/>
          <w:lang w:eastAsia="en-GB"/>
        </w:rPr>
        <w:t>, 2016). Personality encompasses one’s enduring, non intellectual, psychological characteristics, including; habits, attitudes, beliefs and emotions (</w:t>
      </w:r>
      <w:proofErr w:type="spellStart"/>
      <w:r w:rsidRPr="00A74E32">
        <w:rPr>
          <w:rFonts w:ascii="Times New Roman" w:hAnsi="Times New Roman" w:cs="Times New Roman"/>
          <w:sz w:val="24"/>
          <w:szCs w:val="24"/>
          <w:lang w:eastAsia="en-GB"/>
        </w:rPr>
        <w:t>Haslam</w:t>
      </w:r>
      <w:proofErr w:type="spellEnd"/>
      <w:r w:rsidRPr="00A74E32">
        <w:rPr>
          <w:rFonts w:ascii="Times New Roman" w:hAnsi="Times New Roman" w:cs="Times New Roman"/>
          <w:sz w:val="24"/>
          <w:szCs w:val="24"/>
          <w:lang w:eastAsia="en-GB"/>
        </w:rPr>
        <w:t>, 2007). A number of different approaches, theories and perspectives have been developed in an attempt to understand the impact of personality on leadership behaviours, and thus, organisational success (</w:t>
      </w:r>
      <w:proofErr w:type="spellStart"/>
      <w:r w:rsidRPr="00A74E32">
        <w:rPr>
          <w:rFonts w:ascii="Times New Roman" w:hAnsi="Times New Roman" w:cs="Times New Roman"/>
          <w:sz w:val="24"/>
          <w:szCs w:val="24"/>
          <w:lang w:eastAsia="en-GB"/>
        </w:rPr>
        <w:t>Popa</w:t>
      </w:r>
      <w:proofErr w:type="spellEnd"/>
      <w:r w:rsidRPr="00A74E32">
        <w:rPr>
          <w:rFonts w:ascii="Times New Roman" w:hAnsi="Times New Roman" w:cs="Times New Roman"/>
          <w:sz w:val="24"/>
          <w:szCs w:val="24"/>
          <w:lang w:eastAsia="en-GB"/>
        </w:rPr>
        <w:t xml:space="preserve">, 2010). Due to the complexity and ambiguity of personality within early research, </w:t>
      </w:r>
      <w:proofErr w:type="gramStart"/>
      <w:r w:rsidRPr="00A74E32">
        <w:rPr>
          <w:rFonts w:ascii="Times New Roman" w:hAnsi="Times New Roman" w:cs="Times New Roman"/>
          <w:sz w:val="24"/>
          <w:szCs w:val="24"/>
          <w:lang w:eastAsia="en-GB"/>
        </w:rPr>
        <w:t>it’s</w:t>
      </w:r>
      <w:proofErr w:type="gramEnd"/>
      <w:r w:rsidRPr="00A74E32">
        <w:rPr>
          <w:rFonts w:ascii="Times New Roman" w:hAnsi="Times New Roman" w:cs="Times New Roman"/>
          <w:sz w:val="24"/>
          <w:szCs w:val="24"/>
          <w:lang w:eastAsia="en-GB"/>
        </w:rPr>
        <w:t xml:space="preserve"> impact is often difficult to understand, compare and replicate (Mount, </w:t>
      </w:r>
      <w:proofErr w:type="spellStart"/>
      <w:r w:rsidRPr="00A74E32">
        <w:rPr>
          <w:rFonts w:ascii="Times New Roman" w:hAnsi="Times New Roman" w:cs="Times New Roman"/>
          <w:sz w:val="24"/>
          <w:szCs w:val="24"/>
          <w:lang w:eastAsia="en-GB"/>
        </w:rPr>
        <w:t>Barrick</w:t>
      </w:r>
      <w:proofErr w:type="spellEnd"/>
      <w:r w:rsidRPr="00A74E32">
        <w:rPr>
          <w:rFonts w:ascii="Times New Roman" w:hAnsi="Times New Roman" w:cs="Times New Roman"/>
          <w:sz w:val="24"/>
          <w:szCs w:val="24"/>
          <w:lang w:eastAsia="en-GB"/>
        </w:rPr>
        <w:t xml:space="preserve">, </w:t>
      </w:r>
      <w:proofErr w:type="spellStart"/>
      <w:r w:rsidRPr="00A74E32">
        <w:rPr>
          <w:rFonts w:ascii="Times New Roman" w:hAnsi="Times New Roman" w:cs="Times New Roman"/>
          <w:sz w:val="24"/>
          <w:szCs w:val="24"/>
          <w:lang w:eastAsia="en-GB"/>
        </w:rPr>
        <w:t>Scullen</w:t>
      </w:r>
      <w:proofErr w:type="spellEnd"/>
      <w:r w:rsidRPr="00A74E32">
        <w:rPr>
          <w:rFonts w:ascii="Times New Roman" w:hAnsi="Times New Roman" w:cs="Times New Roman"/>
          <w:sz w:val="24"/>
          <w:szCs w:val="24"/>
          <w:lang w:eastAsia="en-GB"/>
        </w:rPr>
        <w:t xml:space="preserve"> &amp; Rounds, 2005). The only characteristic to emerge within early leadership literature was self confidence (Judge, Bono, </w:t>
      </w:r>
      <w:proofErr w:type="spellStart"/>
      <w:r w:rsidRPr="00A74E32">
        <w:rPr>
          <w:rFonts w:ascii="Times New Roman" w:hAnsi="Times New Roman" w:cs="Times New Roman"/>
          <w:sz w:val="24"/>
          <w:szCs w:val="24"/>
          <w:lang w:eastAsia="en-GB"/>
        </w:rPr>
        <w:t>Ilies</w:t>
      </w:r>
      <w:proofErr w:type="spellEnd"/>
      <w:r w:rsidRPr="00A74E32">
        <w:rPr>
          <w:rFonts w:ascii="Times New Roman" w:hAnsi="Times New Roman" w:cs="Times New Roman"/>
          <w:sz w:val="24"/>
          <w:szCs w:val="24"/>
          <w:lang w:eastAsia="en-GB"/>
        </w:rPr>
        <w:t xml:space="preserve"> &amp; Gerhardt</w:t>
      </w:r>
      <w:r w:rsidRPr="00A74E32">
        <w:rPr>
          <w:rFonts w:ascii="Times New Roman" w:hAnsi="Times New Roman" w:cs="Times New Roman"/>
          <w:i/>
          <w:iCs/>
          <w:sz w:val="24"/>
          <w:szCs w:val="24"/>
          <w:lang w:eastAsia="en-GB"/>
        </w:rPr>
        <w:t xml:space="preserve">, </w:t>
      </w:r>
      <w:r w:rsidRPr="00A74E32">
        <w:rPr>
          <w:rFonts w:ascii="Times New Roman" w:hAnsi="Times New Roman" w:cs="Times New Roman"/>
          <w:sz w:val="24"/>
          <w:szCs w:val="24"/>
          <w:lang w:eastAsia="en-GB"/>
        </w:rPr>
        <w:t>2002).</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The lack of a universal structure, from which personality research could develop, led to limitations in the progression of research in the field. In 1985 the five factor model of personality, otherwise known as ‘The Big Five’ was developed (Costa &amp; McRae, 1985; McRae &amp; Costa, 1987), identifying extraversion, conscientiousness, neuroticism, openness to experience and agreeableness. In an attempt to create a universally recognised system for the measurement of personality traits, that are stable over time (</w:t>
      </w:r>
      <w:proofErr w:type="spellStart"/>
      <w:r w:rsidRPr="00A74E32">
        <w:rPr>
          <w:rFonts w:ascii="Times New Roman" w:hAnsi="Times New Roman" w:cs="Times New Roman"/>
          <w:sz w:val="24"/>
          <w:szCs w:val="24"/>
          <w:lang w:eastAsia="en-GB"/>
        </w:rPr>
        <w:t>Antonakis</w:t>
      </w:r>
      <w:proofErr w:type="spellEnd"/>
      <w:r w:rsidRPr="00A74E32">
        <w:rPr>
          <w:rFonts w:ascii="Times New Roman" w:hAnsi="Times New Roman" w:cs="Times New Roman"/>
          <w:sz w:val="24"/>
          <w:szCs w:val="24"/>
          <w:lang w:eastAsia="en-GB"/>
        </w:rPr>
        <w:t xml:space="preserve">, 2011). A meta analysis found the big five able to account for 27% of the variability among ratings of leader emergence, and 15% of the variability among ratings of leader effectiveness. Finding corrected mean correlations between leadership ratings and Extraversion (ρ = .31), Conscientiousness (ρ = .28), Neuroticism (ρ = −.24), and Openness to Experience (ρ = −.24), in support of a dispositional basis for leadership (Judge </w:t>
      </w:r>
      <w:r w:rsidRPr="00A74E32">
        <w:rPr>
          <w:rFonts w:ascii="Times New Roman" w:hAnsi="Times New Roman" w:cs="Times New Roman"/>
          <w:i/>
          <w:iCs/>
          <w:sz w:val="24"/>
          <w:szCs w:val="24"/>
          <w:lang w:eastAsia="en-GB"/>
        </w:rPr>
        <w:t>et al,</w:t>
      </w:r>
      <w:r w:rsidRPr="00A74E32">
        <w:rPr>
          <w:rFonts w:ascii="Times New Roman" w:hAnsi="Times New Roman" w:cs="Times New Roman"/>
          <w:sz w:val="24"/>
          <w:szCs w:val="24"/>
          <w:lang w:eastAsia="en-GB"/>
        </w:rPr>
        <w:t xml:space="preserve"> 2002).  Within the framework of the </w:t>
      </w:r>
      <w:proofErr w:type="gramStart"/>
      <w:r w:rsidRPr="00A74E32">
        <w:rPr>
          <w:rFonts w:ascii="Times New Roman" w:hAnsi="Times New Roman" w:cs="Times New Roman"/>
          <w:sz w:val="24"/>
          <w:szCs w:val="24"/>
          <w:lang w:eastAsia="en-GB"/>
        </w:rPr>
        <w:t>Five</w:t>
      </w:r>
      <w:proofErr w:type="gramEnd"/>
      <w:r w:rsidRPr="00A74E32">
        <w:rPr>
          <w:rFonts w:ascii="Times New Roman" w:hAnsi="Times New Roman" w:cs="Times New Roman"/>
          <w:sz w:val="24"/>
          <w:szCs w:val="24"/>
          <w:lang w:eastAsia="en-GB"/>
        </w:rPr>
        <w:t xml:space="preserve"> factor model, extraversion and conscientiousness were found to be the most consistent personality predictors of leadership success (Judge et al, 2002; </w:t>
      </w:r>
      <w:proofErr w:type="spellStart"/>
      <w:r w:rsidRPr="00A74E32">
        <w:rPr>
          <w:rFonts w:ascii="Times New Roman" w:hAnsi="Times New Roman" w:cs="Times New Roman"/>
          <w:sz w:val="24"/>
          <w:szCs w:val="24"/>
          <w:lang w:eastAsia="en-GB"/>
        </w:rPr>
        <w:t>DeRue</w:t>
      </w:r>
      <w:proofErr w:type="spellEnd"/>
      <w:r w:rsidRPr="00A74E32">
        <w:rPr>
          <w:rFonts w:ascii="Times New Roman" w:hAnsi="Times New Roman" w:cs="Times New Roman"/>
          <w:sz w:val="24"/>
          <w:szCs w:val="24"/>
          <w:lang w:eastAsia="en-GB"/>
        </w:rPr>
        <w:t xml:space="preserve"> et al, 2011; Parr, </w:t>
      </w:r>
      <w:proofErr w:type="spellStart"/>
      <w:r w:rsidRPr="00A74E32">
        <w:rPr>
          <w:rFonts w:ascii="Times New Roman" w:hAnsi="Times New Roman" w:cs="Times New Roman"/>
          <w:sz w:val="24"/>
          <w:szCs w:val="24"/>
          <w:lang w:eastAsia="en-GB"/>
        </w:rPr>
        <w:t>Lanza</w:t>
      </w:r>
      <w:proofErr w:type="spellEnd"/>
      <w:r w:rsidRPr="00A74E32">
        <w:rPr>
          <w:rFonts w:ascii="Times New Roman" w:hAnsi="Times New Roman" w:cs="Times New Roman"/>
          <w:sz w:val="24"/>
          <w:szCs w:val="24"/>
          <w:lang w:eastAsia="en-GB"/>
        </w:rPr>
        <w:t xml:space="preserve"> &amp; </w:t>
      </w:r>
      <w:proofErr w:type="spellStart"/>
      <w:r w:rsidRPr="00A74E32">
        <w:rPr>
          <w:rFonts w:ascii="Times New Roman" w:hAnsi="Times New Roman" w:cs="Times New Roman"/>
          <w:sz w:val="24"/>
          <w:szCs w:val="24"/>
          <w:lang w:eastAsia="en-GB"/>
        </w:rPr>
        <w:t>Bernthal</w:t>
      </w:r>
      <w:proofErr w:type="spellEnd"/>
      <w:r w:rsidRPr="00A74E32">
        <w:rPr>
          <w:rFonts w:ascii="Times New Roman" w:hAnsi="Times New Roman" w:cs="Times New Roman"/>
          <w:sz w:val="24"/>
          <w:szCs w:val="24"/>
          <w:lang w:eastAsia="en-GB"/>
        </w:rPr>
        <w:t xml:space="preserve">, 2016). </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Extraversion has been found to be one of the strongest and most robust predictor of leadership success. Characterised through assertiveness, sociability and dominance (</w:t>
      </w:r>
      <w:proofErr w:type="spellStart"/>
      <w:r w:rsidRPr="00A74E32">
        <w:rPr>
          <w:rFonts w:ascii="Times New Roman" w:hAnsi="Times New Roman" w:cs="Times New Roman"/>
          <w:sz w:val="24"/>
          <w:szCs w:val="24"/>
          <w:lang w:eastAsia="en-GB"/>
        </w:rPr>
        <w:t>Antonakis</w:t>
      </w:r>
      <w:proofErr w:type="spellEnd"/>
      <w:r w:rsidRPr="00A74E32">
        <w:rPr>
          <w:rFonts w:ascii="Times New Roman" w:hAnsi="Times New Roman" w:cs="Times New Roman"/>
          <w:sz w:val="24"/>
          <w:szCs w:val="24"/>
          <w:lang w:eastAsia="en-GB"/>
        </w:rPr>
        <w:t xml:space="preserve">, 2011), extraversion has been positively associated with both leadership effectiveness and emergence (Judge </w:t>
      </w:r>
      <w:r w:rsidRPr="00A74E32">
        <w:rPr>
          <w:rFonts w:ascii="Times New Roman" w:hAnsi="Times New Roman" w:cs="Times New Roman"/>
          <w:i/>
          <w:iCs/>
          <w:sz w:val="24"/>
          <w:szCs w:val="24"/>
          <w:lang w:eastAsia="en-GB"/>
        </w:rPr>
        <w:t xml:space="preserve">et al, </w:t>
      </w:r>
      <w:r w:rsidRPr="00A74E32">
        <w:rPr>
          <w:rFonts w:ascii="Times New Roman" w:hAnsi="Times New Roman" w:cs="Times New Roman"/>
          <w:sz w:val="24"/>
          <w:szCs w:val="24"/>
          <w:lang w:eastAsia="en-GB"/>
        </w:rPr>
        <w:t xml:space="preserve">2002). Research has shown that extroverted individuals are more likely to engage with proactive behaviours (Wang, </w:t>
      </w:r>
      <w:proofErr w:type="spellStart"/>
      <w:r w:rsidRPr="00A74E32">
        <w:rPr>
          <w:rFonts w:ascii="Times New Roman" w:hAnsi="Times New Roman" w:cs="Times New Roman"/>
          <w:sz w:val="24"/>
          <w:szCs w:val="24"/>
          <w:lang w:eastAsia="en-GB"/>
        </w:rPr>
        <w:t>Ang</w:t>
      </w:r>
      <w:proofErr w:type="spellEnd"/>
      <w:r w:rsidRPr="00A74E32">
        <w:rPr>
          <w:rFonts w:ascii="Times New Roman" w:hAnsi="Times New Roman" w:cs="Times New Roman"/>
          <w:sz w:val="24"/>
          <w:szCs w:val="24"/>
          <w:lang w:eastAsia="en-GB"/>
        </w:rPr>
        <w:t xml:space="preserve">, </w:t>
      </w:r>
      <w:proofErr w:type="spellStart"/>
      <w:r w:rsidRPr="00A74E32">
        <w:rPr>
          <w:rFonts w:ascii="Times New Roman" w:hAnsi="Times New Roman" w:cs="Times New Roman"/>
          <w:sz w:val="24"/>
          <w:szCs w:val="24"/>
          <w:lang w:eastAsia="en-GB"/>
        </w:rPr>
        <w:t>Juang</w:t>
      </w:r>
      <w:proofErr w:type="spellEnd"/>
      <w:r w:rsidRPr="00A74E32">
        <w:rPr>
          <w:rFonts w:ascii="Times New Roman" w:hAnsi="Times New Roman" w:cs="Times New Roman"/>
          <w:sz w:val="24"/>
          <w:szCs w:val="24"/>
          <w:lang w:eastAsia="en-GB"/>
        </w:rPr>
        <w:t xml:space="preserve"> &amp; Wu, 2019), and with a positive </w:t>
      </w:r>
      <w:proofErr w:type="spellStart"/>
      <w:r w:rsidRPr="00A74E32">
        <w:rPr>
          <w:rFonts w:ascii="Times New Roman" w:hAnsi="Times New Roman" w:cs="Times New Roman"/>
          <w:sz w:val="24"/>
          <w:szCs w:val="24"/>
          <w:lang w:eastAsia="en-GB"/>
        </w:rPr>
        <w:t>affect</w:t>
      </w:r>
      <w:proofErr w:type="spellEnd"/>
      <w:r w:rsidRPr="00A74E32">
        <w:rPr>
          <w:rFonts w:ascii="Times New Roman" w:hAnsi="Times New Roman" w:cs="Times New Roman"/>
          <w:sz w:val="24"/>
          <w:szCs w:val="24"/>
          <w:lang w:eastAsia="en-GB"/>
        </w:rPr>
        <w:t xml:space="preserve">, and positive forecasts of the future (Spark, </w:t>
      </w:r>
      <w:proofErr w:type="spellStart"/>
      <w:r w:rsidRPr="00A74E32">
        <w:rPr>
          <w:rFonts w:ascii="Times New Roman" w:hAnsi="Times New Roman" w:cs="Times New Roman"/>
          <w:sz w:val="24"/>
          <w:szCs w:val="24"/>
          <w:lang w:eastAsia="en-GB"/>
        </w:rPr>
        <w:t>Stransmore</w:t>
      </w:r>
      <w:proofErr w:type="spellEnd"/>
      <w:r w:rsidRPr="00A74E32">
        <w:rPr>
          <w:rFonts w:ascii="Times New Roman" w:hAnsi="Times New Roman" w:cs="Times New Roman"/>
          <w:sz w:val="24"/>
          <w:szCs w:val="24"/>
          <w:lang w:eastAsia="en-GB"/>
        </w:rPr>
        <w:t xml:space="preserve"> &amp; O’Connor, 2018). Extraversion is strongly associated with leader emergence, which relies heavily on the way in which one is perceived by colleagues subjectively, as it is believed to be a leader like characteristic (Hogan, </w:t>
      </w:r>
      <w:proofErr w:type="spellStart"/>
      <w:r w:rsidRPr="00A74E32">
        <w:rPr>
          <w:rFonts w:ascii="Times New Roman" w:hAnsi="Times New Roman" w:cs="Times New Roman"/>
          <w:sz w:val="24"/>
          <w:szCs w:val="24"/>
          <w:lang w:eastAsia="en-GB"/>
        </w:rPr>
        <w:t>Curphy</w:t>
      </w:r>
      <w:proofErr w:type="spellEnd"/>
      <w:r w:rsidRPr="00A74E32">
        <w:rPr>
          <w:rFonts w:ascii="Times New Roman" w:hAnsi="Times New Roman" w:cs="Times New Roman"/>
          <w:sz w:val="24"/>
          <w:szCs w:val="24"/>
          <w:lang w:eastAsia="en-GB"/>
        </w:rPr>
        <w:t xml:space="preserve"> &amp; Hogan, 1994). Within dynamic, changing environments, the positive, highly sociable and assertive attributes of an extrovert are particularly beneficial (</w:t>
      </w:r>
      <w:proofErr w:type="spellStart"/>
      <w:r w:rsidRPr="00A74E32">
        <w:rPr>
          <w:rFonts w:ascii="Times New Roman" w:hAnsi="Times New Roman" w:cs="Times New Roman"/>
          <w:sz w:val="24"/>
          <w:szCs w:val="24"/>
          <w:lang w:eastAsia="en-GB"/>
        </w:rPr>
        <w:t>Hoogh</w:t>
      </w:r>
      <w:proofErr w:type="spellEnd"/>
      <w:r w:rsidRPr="00A74E32">
        <w:rPr>
          <w:rFonts w:ascii="Times New Roman" w:hAnsi="Times New Roman" w:cs="Times New Roman"/>
          <w:sz w:val="24"/>
          <w:szCs w:val="24"/>
          <w:lang w:eastAsia="en-GB"/>
        </w:rPr>
        <w:t xml:space="preserve">, </w:t>
      </w:r>
      <w:proofErr w:type="spellStart"/>
      <w:r w:rsidRPr="00A74E32">
        <w:rPr>
          <w:rFonts w:ascii="Times New Roman" w:hAnsi="Times New Roman" w:cs="Times New Roman"/>
          <w:sz w:val="24"/>
          <w:szCs w:val="24"/>
          <w:lang w:eastAsia="en-GB"/>
        </w:rPr>
        <w:t>Hartog</w:t>
      </w:r>
      <w:proofErr w:type="spellEnd"/>
      <w:r w:rsidRPr="00A74E32">
        <w:rPr>
          <w:rFonts w:ascii="Times New Roman" w:hAnsi="Times New Roman" w:cs="Times New Roman"/>
          <w:sz w:val="24"/>
          <w:szCs w:val="24"/>
          <w:lang w:eastAsia="en-GB"/>
        </w:rPr>
        <w:t xml:space="preserve"> &amp; </w:t>
      </w:r>
      <w:proofErr w:type="spellStart"/>
      <w:r w:rsidRPr="00A74E32">
        <w:rPr>
          <w:rFonts w:ascii="Times New Roman" w:hAnsi="Times New Roman" w:cs="Times New Roman"/>
          <w:sz w:val="24"/>
          <w:szCs w:val="24"/>
          <w:lang w:eastAsia="en-GB"/>
        </w:rPr>
        <w:t>Koopman</w:t>
      </w:r>
      <w:proofErr w:type="spellEnd"/>
      <w:r w:rsidRPr="00A74E32">
        <w:rPr>
          <w:rFonts w:ascii="Times New Roman" w:hAnsi="Times New Roman" w:cs="Times New Roman"/>
          <w:sz w:val="24"/>
          <w:szCs w:val="24"/>
          <w:lang w:eastAsia="en-GB"/>
        </w:rPr>
        <w:t>, 2005). However within more stable working conditions, some aspects of extroversion can be less desirable, namely dominance, which has been found to negatively affect team performance and communication when used inappropriately (</w:t>
      </w:r>
      <w:proofErr w:type="spellStart"/>
      <w:r w:rsidRPr="00A74E32">
        <w:rPr>
          <w:rFonts w:ascii="Times New Roman" w:hAnsi="Times New Roman" w:cs="Times New Roman"/>
          <w:sz w:val="24"/>
          <w:szCs w:val="24"/>
          <w:lang w:eastAsia="en-GB"/>
        </w:rPr>
        <w:t>Tost</w:t>
      </w:r>
      <w:proofErr w:type="spellEnd"/>
      <w:r w:rsidRPr="00A74E32">
        <w:rPr>
          <w:rFonts w:ascii="Times New Roman" w:hAnsi="Times New Roman" w:cs="Times New Roman"/>
          <w:sz w:val="24"/>
          <w:szCs w:val="24"/>
          <w:lang w:eastAsia="en-GB"/>
        </w:rPr>
        <w:t xml:space="preserve">, Gino &amp; </w:t>
      </w:r>
      <w:proofErr w:type="spellStart"/>
      <w:r w:rsidRPr="00A74E32">
        <w:rPr>
          <w:rFonts w:ascii="Times New Roman" w:hAnsi="Times New Roman" w:cs="Times New Roman"/>
          <w:sz w:val="24"/>
          <w:szCs w:val="24"/>
          <w:lang w:eastAsia="en-GB"/>
        </w:rPr>
        <w:t>Larrick</w:t>
      </w:r>
      <w:proofErr w:type="spellEnd"/>
      <w:r w:rsidRPr="00A74E32">
        <w:rPr>
          <w:rFonts w:ascii="Times New Roman" w:hAnsi="Times New Roman" w:cs="Times New Roman"/>
          <w:sz w:val="24"/>
          <w:szCs w:val="24"/>
          <w:lang w:eastAsia="en-GB"/>
        </w:rPr>
        <w:t xml:space="preserve">, 2013). </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 xml:space="preserve">Conscientiousness has also been considered a strong predictor of leadership success. Characterised through tenacity, organisation and persistence, conscientiousness is associated with higher levels of job performance, after controlling for mental ability, as a result of the extensive job knowledge developed (Schmidt &amp; Hunter, 1998). Conscientiousness has been </w:t>
      </w:r>
      <w:r w:rsidRPr="00A74E32">
        <w:rPr>
          <w:rFonts w:ascii="Times New Roman" w:hAnsi="Times New Roman" w:cs="Times New Roman"/>
          <w:sz w:val="24"/>
          <w:szCs w:val="24"/>
          <w:lang w:eastAsia="en-GB"/>
        </w:rPr>
        <w:lastRenderedPageBreak/>
        <w:t>found to be a highly desirable trait within a leader, through the setting of high standards and leading by example (</w:t>
      </w:r>
      <w:proofErr w:type="spellStart"/>
      <w:r w:rsidRPr="00A74E32">
        <w:rPr>
          <w:rFonts w:ascii="Times New Roman" w:hAnsi="Times New Roman" w:cs="Times New Roman"/>
          <w:sz w:val="24"/>
          <w:szCs w:val="24"/>
          <w:lang w:eastAsia="en-GB"/>
        </w:rPr>
        <w:t>Hoogh</w:t>
      </w:r>
      <w:proofErr w:type="spellEnd"/>
      <w:r w:rsidRPr="00A74E32">
        <w:rPr>
          <w:rFonts w:ascii="Times New Roman" w:hAnsi="Times New Roman" w:cs="Times New Roman"/>
          <w:sz w:val="24"/>
          <w:szCs w:val="24"/>
          <w:lang w:eastAsia="en-GB"/>
        </w:rPr>
        <w:t xml:space="preserve">, </w:t>
      </w:r>
      <w:proofErr w:type="spellStart"/>
      <w:r w:rsidRPr="00A74E32">
        <w:rPr>
          <w:rFonts w:ascii="Times New Roman" w:hAnsi="Times New Roman" w:cs="Times New Roman"/>
          <w:sz w:val="24"/>
          <w:szCs w:val="24"/>
          <w:lang w:eastAsia="en-GB"/>
        </w:rPr>
        <w:t>Hartog</w:t>
      </w:r>
      <w:proofErr w:type="spellEnd"/>
      <w:r w:rsidRPr="00A74E32">
        <w:rPr>
          <w:rFonts w:ascii="Times New Roman" w:hAnsi="Times New Roman" w:cs="Times New Roman"/>
          <w:sz w:val="24"/>
          <w:szCs w:val="24"/>
          <w:lang w:eastAsia="en-GB"/>
        </w:rPr>
        <w:t xml:space="preserve"> &amp; </w:t>
      </w:r>
      <w:proofErr w:type="spellStart"/>
      <w:r w:rsidRPr="00A74E32">
        <w:rPr>
          <w:rFonts w:ascii="Times New Roman" w:hAnsi="Times New Roman" w:cs="Times New Roman"/>
          <w:sz w:val="24"/>
          <w:szCs w:val="24"/>
          <w:lang w:eastAsia="en-GB"/>
        </w:rPr>
        <w:t>Koopman</w:t>
      </w:r>
      <w:proofErr w:type="spellEnd"/>
      <w:r w:rsidRPr="00A74E32">
        <w:rPr>
          <w:rFonts w:ascii="Times New Roman" w:hAnsi="Times New Roman" w:cs="Times New Roman"/>
          <w:sz w:val="24"/>
          <w:szCs w:val="24"/>
          <w:lang w:eastAsia="en-GB"/>
        </w:rPr>
        <w:t xml:space="preserve">, 2005) and as such has found to be a strong predictor of leader emergence (Judge </w:t>
      </w:r>
      <w:r w:rsidRPr="00A74E32">
        <w:rPr>
          <w:rFonts w:ascii="Times New Roman" w:hAnsi="Times New Roman" w:cs="Times New Roman"/>
          <w:i/>
          <w:iCs/>
          <w:sz w:val="24"/>
          <w:szCs w:val="24"/>
          <w:lang w:eastAsia="en-GB"/>
        </w:rPr>
        <w:t xml:space="preserve">et al, </w:t>
      </w:r>
      <w:r w:rsidRPr="00A74E32">
        <w:rPr>
          <w:rFonts w:ascii="Times New Roman" w:hAnsi="Times New Roman" w:cs="Times New Roman"/>
          <w:sz w:val="24"/>
          <w:szCs w:val="24"/>
          <w:lang w:eastAsia="en-GB"/>
        </w:rPr>
        <w:t>2002). The organisation and persistence characterised by conscientiousness are also strong predictors for operational leader effectiveness (</w:t>
      </w:r>
      <w:proofErr w:type="spellStart"/>
      <w:r w:rsidRPr="00A74E32">
        <w:rPr>
          <w:rFonts w:ascii="Times New Roman" w:hAnsi="Times New Roman" w:cs="Times New Roman"/>
          <w:sz w:val="24"/>
          <w:szCs w:val="24"/>
          <w:lang w:eastAsia="en-GB"/>
        </w:rPr>
        <w:t>Antonakis</w:t>
      </w:r>
      <w:proofErr w:type="spellEnd"/>
      <w:r w:rsidRPr="00A74E32">
        <w:rPr>
          <w:rFonts w:ascii="Times New Roman" w:hAnsi="Times New Roman" w:cs="Times New Roman"/>
          <w:sz w:val="24"/>
          <w:szCs w:val="24"/>
          <w:lang w:eastAsia="en-GB"/>
        </w:rPr>
        <w:t>, 2011). Within volatile or dynamic working conditions, the meticulous, highly organised nature of conscientious individuals is viewed less positively, as such individuals can be seen to be rigid and stuck in their ways (</w:t>
      </w:r>
      <w:proofErr w:type="spellStart"/>
      <w:r w:rsidRPr="00A74E32">
        <w:rPr>
          <w:rFonts w:ascii="Times New Roman" w:hAnsi="Times New Roman" w:cs="Times New Roman"/>
          <w:sz w:val="24"/>
          <w:szCs w:val="24"/>
          <w:lang w:eastAsia="en-GB"/>
        </w:rPr>
        <w:t>Hoogh</w:t>
      </w:r>
      <w:proofErr w:type="spellEnd"/>
      <w:r w:rsidRPr="00A74E32">
        <w:rPr>
          <w:rFonts w:ascii="Times New Roman" w:hAnsi="Times New Roman" w:cs="Times New Roman"/>
          <w:sz w:val="24"/>
          <w:szCs w:val="24"/>
          <w:lang w:eastAsia="en-GB"/>
        </w:rPr>
        <w:t xml:space="preserve">, </w:t>
      </w:r>
      <w:proofErr w:type="spellStart"/>
      <w:r w:rsidRPr="00A74E32">
        <w:rPr>
          <w:rFonts w:ascii="Times New Roman" w:hAnsi="Times New Roman" w:cs="Times New Roman"/>
          <w:sz w:val="24"/>
          <w:szCs w:val="24"/>
          <w:lang w:eastAsia="en-GB"/>
        </w:rPr>
        <w:t>Hartog</w:t>
      </w:r>
      <w:proofErr w:type="spellEnd"/>
      <w:r w:rsidRPr="00A74E32">
        <w:rPr>
          <w:rFonts w:ascii="Times New Roman" w:hAnsi="Times New Roman" w:cs="Times New Roman"/>
          <w:sz w:val="24"/>
          <w:szCs w:val="24"/>
          <w:lang w:eastAsia="en-GB"/>
        </w:rPr>
        <w:t xml:space="preserve"> &amp; </w:t>
      </w:r>
      <w:proofErr w:type="spellStart"/>
      <w:r w:rsidRPr="00A74E32">
        <w:rPr>
          <w:rFonts w:ascii="Times New Roman" w:hAnsi="Times New Roman" w:cs="Times New Roman"/>
          <w:sz w:val="24"/>
          <w:szCs w:val="24"/>
          <w:lang w:eastAsia="en-GB"/>
        </w:rPr>
        <w:t>Hoopman</w:t>
      </w:r>
      <w:proofErr w:type="spellEnd"/>
      <w:r w:rsidRPr="00A74E32">
        <w:rPr>
          <w:rFonts w:ascii="Times New Roman" w:hAnsi="Times New Roman" w:cs="Times New Roman"/>
          <w:sz w:val="24"/>
          <w:szCs w:val="24"/>
          <w:lang w:eastAsia="en-GB"/>
        </w:rPr>
        <w:t xml:space="preserve">, 2005). </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 xml:space="preserve">Weaker associations have been found between the remaining traits and leadership success. However, Openness to be experience has been considered a predictor of leadership success within changing environments, as such individuals are believed to be highly adaptable and creative (Judge et al, 2002). Within a more stable environment however, considered less desirable through challenging of the status quo (Howell &amp; </w:t>
      </w:r>
      <w:proofErr w:type="spellStart"/>
      <w:r w:rsidRPr="00A74E32">
        <w:rPr>
          <w:rFonts w:ascii="Times New Roman" w:hAnsi="Times New Roman" w:cs="Times New Roman"/>
          <w:sz w:val="24"/>
          <w:szCs w:val="24"/>
          <w:lang w:eastAsia="en-GB"/>
        </w:rPr>
        <w:t>Avalio</w:t>
      </w:r>
      <w:proofErr w:type="spellEnd"/>
      <w:r w:rsidRPr="00A74E32">
        <w:rPr>
          <w:rFonts w:ascii="Times New Roman" w:hAnsi="Times New Roman" w:cs="Times New Roman"/>
          <w:sz w:val="24"/>
          <w:szCs w:val="24"/>
          <w:lang w:eastAsia="en-GB"/>
        </w:rPr>
        <w:t>, 1993). Within customer facing environments, agreeableness is considered a positive leadership trait (</w:t>
      </w:r>
      <w:proofErr w:type="spellStart"/>
      <w:r w:rsidRPr="00A74E32">
        <w:rPr>
          <w:rFonts w:ascii="Times New Roman" w:hAnsi="Times New Roman" w:cs="Times New Roman"/>
          <w:sz w:val="24"/>
          <w:szCs w:val="24"/>
          <w:lang w:eastAsia="en-GB"/>
        </w:rPr>
        <w:t>Tett</w:t>
      </w:r>
      <w:proofErr w:type="spellEnd"/>
      <w:r w:rsidRPr="00A74E32">
        <w:rPr>
          <w:rFonts w:ascii="Times New Roman" w:hAnsi="Times New Roman" w:cs="Times New Roman"/>
          <w:sz w:val="24"/>
          <w:szCs w:val="24"/>
          <w:lang w:eastAsia="en-GB"/>
        </w:rPr>
        <w:t xml:space="preserve"> &amp; Barnett, 2003). Contrary to many literature findings, within highly unstable conditions, the emotionally charged actions to initiate change and solve problems, demonstrated by a neurotic leader has been found to be a positive attribute (</w:t>
      </w:r>
      <w:proofErr w:type="spellStart"/>
      <w:r w:rsidRPr="00A74E32">
        <w:rPr>
          <w:rFonts w:ascii="Times New Roman" w:hAnsi="Times New Roman" w:cs="Times New Roman"/>
          <w:sz w:val="24"/>
          <w:szCs w:val="24"/>
          <w:lang w:eastAsia="en-GB"/>
        </w:rPr>
        <w:t>Antonakis</w:t>
      </w:r>
      <w:proofErr w:type="spellEnd"/>
      <w:r w:rsidRPr="00A74E32">
        <w:rPr>
          <w:rFonts w:ascii="Times New Roman" w:hAnsi="Times New Roman" w:cs="Times New Roman"/>
          <w:sz w:val="24"/>
          <w:szCs w:val="24"/>
          <w:lang w:eastAsia="en-GB"/>
        </w:rPr>
        <w:t>, 2011)</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 xml:space="preserve">In light of the literature </w:t>
      </w:r>
      <w:proofErr w:type="spellStart"/>
      <w:r w:rsidRPr="00A74E32">
        <w:rPr>
          <w:rFonts w:ascii="Times New Roman" w:hAnsi="Times New Roman" w:cs="Times New Roman"/>
          <w:sz w:val="24"/>
          <w:szCs w:val="24"/>
          <w:lang w:eastAsia="en-GB"/>
        </w:rPr>
        <w:t>findings</w:t>
      </w:r>
      <w:proofErr w:type="gramStart"/>
      <w:r w:rsidRPr="00A74E32">
        <w:rPr>
          <w:rFonts w:ascii="Times New Roman" w:hAnsi="Times New Roman" w:cs="Times New Roman"/>
          <w:sz w:val="24"/>
          <w:szCs w:val="24"/>
          <w:lang w:eastAsia="en-GB"/>
        </w:rPr>
        <w:t>,the</w:t>
      </w:r>
      <w:proofErr w:type="spellEnd"/>
      <w:proofErr w:type="gramEnd"/>
      <w:r w:rsidRPr="00A74E32">
        <w:rPr>
          <w:rFonts w:ascii="Times New Roman" w:hAnsi="Times New Roman" w:cs="Times New Roman"/>
          <w:sz w:val="24"/>
          <w:szCs w:val="24"/>
          <w:lang w:eastAsia="en-GB"/>
        </w:rPr>
        <w:t xml:space="preserve"> isolated traits extraversion and conscientiousness appear to be predictive of leadership success (Judge </w:t>
      </w:r>
      <w:r w:rsidRPr="00A74E32">
        <w:rPr>
          <w:rFonts w:ascii="Times New Roman" w:hAnsi="Times New Roman" w:cs="Times New Roman"/>
          <w:i/>
          <w:iCs/>
          <w:sz w:val="24"/>
          <w:szCs w:val="24"/>
          <w:lang w:eastAsia="en-GB"/>
        </w:rPr>
        <w:t xml:space="preserve">et al, </w:t>
      </w:r>
      <w:r w:rsidRPr="00A74E32">
        <w:rPr>
          <w:rFonts w:ascii="Times New Roman" w:hAnsi="Times New Roman" w:cs="Times New Roman"/>
          <w:sz w:val="24"/>
          <w:szCs w:val="24"/>
          <w:lang w:eastAsia="en-GB"/>
        </w:rPr>
        <w:t>2002). However considering traits in isolation to investigate their predictive power has been criticised as being oversimplified (</w:t>
      </w:r>
      <w:proofErr w:type="spellStart"/>
      <w:r w:rsidRPr="00A74E32">
        <w:rPr>
          <w:rFonts w:ascii="Times New Roman" w:hAnsi="Times New Roman" w:cs="Times New Roman"/>
          <w:sz w:val="24"/>
          <w:szCs w:val="24"/>
          <w:lang w:eastAsia="en-GB"/>
        </w:rPr>
        <w:t>Hoogh</w:t>
      </w:r>
      <w:proofErr w:type="spellEnd"/>
      <w:r w:rsidRPr="00A74E32">
        <w:rPr>
          <w:rFonts w:ascii="Times New Roman" w:hAnsi="Times New Roman" w:cs="Times New Roman"/>
          <w:sz w:val="24"/>
          <w:szCs w:val="24"/>
          <w:lang w:eastAsia="en-GB"/>
        </w:rPr>
        <w:t xml:space="preserve">, </w:t>
      </w:r>
      <w:proofErr w:type="spellStart"/>
      <w:r w:rsidRPr="00A74E32">
        <w:rPr>
          <w:rFonts w:ascii="Times New Roman" w:hAnsi="Times New Roman" w:cs="Times New Roman"/>
          <w:sz w:val="24"/>
          <w:szCs w:val="24"/>
          <w:lang w:eastAsia="en-GB"/>
        </w:rPr>
        <w:t>Hartog</w:t>
      </w:r>
      <w:proofErr w:type="spellEnd"/>
      <w:r w:rsidRPr="00A74E32">
        <w:rPr>
          <w:rFonts w:ascii="Times New Roman" w:hAnsi="Times New Roman" w:cs="Times New Roman"/>
          <w:sz w:val="24"/>
          <w:szCs w:val="24"/>
          <w:lang w:eastAsia="en-GB"/>
        </w:rPr>
        <w:t xml:space="preserve"> &amp; </w:t>
      </w:r>
      <w:proofErr w:type="spellStart"/>
      <w:r w:rsidRPr="00A74E32">
        <w:rPr>
          <w:rFonts w:ascii="Times New Roman" w:hAnsi="Times New Roman" w:cs="Times New Roman"/>
          <w:sz w:val="24"/>
          <w:szCs w:val="24"/>
          <w:lang w:eastAsia="en-GB"/>
        </w:rPr>
        <w:t>Koopman</w:t>
      </w:r>
      <w:proofErr w:type="spellEnd"/>
      <w:r w:rsidRPr="00A74E32">
        <w:rPr>
          <w:rFonts w:ascii="Times New Roman" w:hAnsi="Times New Roman" w:cs="Times New Roman"/>
          <w:sz w:val="24"/>
          <w:szCs w:val="24"/>
          <w:lang w:eastAsia="en-GB"/>
        </w:rPr>
        <w:t xml:space="preserve">, 2005), and the need to examine personality from a more holistic perspective has been stressed, to account for interaction effects (Mount, </w:t>
      </w:r>
      <w:proofErr w:type="spellStart"/>
      <w:r w:rsidRPr="00A74E32">
        <w:rPr>
          <w:rFonts w:ascii="Times New Roman" w:hAnsi="Times New Roman" w:cs="Times New Roman"/>
          <w:sz w:val="24"/>
          <w:szCs w:val="24"/>
          <w:lang w:eastAsia="en-GB"/>
        </w:rPr>
        <w:t>Barrick</w:t>
      </w:r>
      <w:proofErr w:type="spellEnd"/>
      <w:r w:rsidRPr="00A74E32">
        <w:rPr>
          <w:rFonts w:ascii="Times New Roman" w:hAnsi="Times New Roman" w:cs="Times New Roman"/>
          <w:sz w:val="24"/>
          <w:szCs w:val="24"/>
          <w:lang w:eastAsia="en-GB"/>
        </w:rPr>
        <w:t xml:space="preserve">, </w:t>
      </w:r>
      <w:proofErr w:type="spellStart"/>
      <w:r w:rsidRPr="00A74E32">
        <w:rPr>
          <w:rFonts w:ascii="Times New Roman" w:hAnsi="Times New Roman" w:cs="Times New Roman"/>
          <w:sz w:val="24"/>
          <w:szCs w:val="24"/>
          <w:lang w:eastAsia="en-GB"/>
        </w:rPr>
        <w:t>Scullen</w:t>
      </w:r>
      <w:proofErr w:type="spellEnd"/>
      <w:r w:rsidRPr="00A74E32">
        <w:rPr>
          <w:rFonts w:ascii="Times New Roman" w:hAnsi="Times New Roman" w:cs="Times New Roman"/>
          <w:sz w:val="24"/>
          <w:szCs w:val="24"/>
          <w:lang w:eastAsia="en-GB"/>
        </w:rPr>
        <w:t xml:space="preserve"> &amp; Rounds, 2005). The impact of one trait on behavioural outcome is moderated and affected by other traits, thus highlighting the need for consideration of potential trait interactions (</w:t>
      </w:r>
      <w:proofErr w:type="spellStart"/>
      <w:r w:rsidRPr="00A74E32">
        <w:rPr>
          <w:rFonts w:ascii="Times New Roman" w:hAnsi="Times New Roman" w:cs="Times New Roman"/>
          <w:sz w:val="24"/>
          <w:szCs w:val="24"/>
          <w:lang w:eastAsia="en-GB"/>
        </w:rPr>
        <w:t>Simonet</w:t>
      </w:r>
      <w:proofErr w:type="spellEnd"/>
      <w:r w:rsidRPr="00A74E32">
        <w:rPr>
          <w:rFonts w:ascii="Times New Roman" w:hAnsi="Times New Roman" w:cs="Times New Roman"/>
          <w:sz w:val="24"/>
          <w:szCs w:val="24"/>
          <w:lang w:eastAsia="en-GB"/>
        </w:rPr>
        <w:t xml:space="preserve">, </w:t>
      </w:r>
      <w:proofErr w:type="spellStart"/>
      <w:r w:rsidRPr="00A74E32">
        <w:rPr>
          <w:rFonts w:ascii="Times New Roman" w:hAnsi="Times New Roman" w:cs="Times New Roman"/>
          <w:sz w:val="24"/>
          <w:szCs w:val="24"/>
          <w:lang w:eastAsia="en-GB"/>
        </w:rPr>
        <w:t>Tett</w:t>
      </w:r>
      <w:proofErr w:type="spellEnd"/>
      <w:r w:rsidRPr="00A74E32">
        <w:rPr>
          <w:rFonts w:ascii="Times New Roman" w:hAnsi="Times New Roman" w:cs="Times New Roman"/>
          <w:sz w:val="24"/>
          <w:szCs w:val="24"/>
          <w:lang w:eastAsia="en-GB"/>
        </w:rPr>
        <w:t xml:space="preserve">, Foster, </w:t>
      </w:r>
      <w:proofErr w:type="spellStart"/>
      <w:r w:rsidRPr="00A74E32">
        <w:rPr>
          <w:rFonts w:ascii="Times New Roman" w:hAnsi="Times New Roman" w:cs="Times New Roman"/>
          <w:sz w:val="24"/>
          <w:szCs w:val="24"/>
          <w:lang w:eastAsia="en-GB"/>
        </w:rPr>
        <w:t>Angelback</w:t>
      </w:r>
      <w:proofErr w:type="spellEnd"/>
      <w:r w:rsidRPr="00A74E32">
        <w:rPr>
          <w:rFonts w:ascii="Times New Roman" w:hAnsi="Times New Roman" w:cs="Times New Roman"/>
          <w:sz w:val="24"/>
          <w:szCs w:val="24"/>
          <w:lang w:eastAsia="en-GB"/>
        </w:rPr>
        <w:t xml:space="preserve"> &amp; Bartlett, 2018). </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 xml:space="preserve">Personality does not exist in </w:t>
      </w:r>
      <w:proofErr w:type="gramStart"/>
      <w:r w:rsidRPr="00A74E32">
        <w:rPr>
          <w:rFonts w:ascii="Times New Roman" w:hAnsi="Times New Roman" w:cs="Times New Roman"/>
          <w:sz w:val="24"/>
          <w:szCs w:val="24"/>
          <w:lang w:eastAsia="en-GB"/>
        </w:rPr>
        <w:t>isolation,</w:t>
      </w:r>
      <w:proofErr w:type="gramEnd"/>
      <w:r w:rsidRPr="00A74E32">
        <w:rPr>
          <w:rFonts w:ascii="Times New Roman" w:hAnsi="Times New Roman" w:cs="Times New Roman"/>
          <w:sz w:val="24"/>
          <w:szCs w:val="24"/>
          <w:lang w:eastAsia="en-GB"/>
        </w:rPr>
        <w:t xml:space="preserve"> as such the personality traits measured or observed within a leader, will be expressed to a different degree within different situations (</w:t>
      </w:r>
      <w:proofErr w:type="spellStart"/>
      <w:r w:rsidRPr="00A74E32">
        <w:rPr>
          <w:rFonts w:ascii="Times New Roman" w:hAnsi="Times New Roman" w:cs="Times New Roman"/>
          <w:sz w:val="24"/>
          <w:szCs w:val="24"/>
          <w:lang w:eastAsia="en-GB"/>
        </w:rPr>
        <w:t>Simonet</w:t>
      </w:r>
      <w:proofErr w:type="spellEnd"/>
      <w:r w:rsidRPr="00A74E32">
        <w:rPr>
          <w:rFonts w:ascii="Times New Roman" w:hAnsi="Times New Roman" w:cs="Times New Roman"/>
          <w:sz w:val="24"/>
          <w:szCs w:val="24"/>
          <w:lang w:eastAsia="en-GB"/>
        </w:rPr>
        <w:t xml:space="preserve"> </w:t>
      </w:r>
      <w:r w:rsidRPr="00A74E32">
        <w:rPr>
          <w:rFonts w:ascii="Times New Roman" w:hAnsi="Times New Roman" w:cs="Times New Roman"/>
          <w:i/>
          <w:iCs/>
          <w:sz w:val="24"/>
          <w:szCs w:val="24"/>
          <w:lang w:eastAsia="en-GB"/>
        </w:rPr>
        <w:t xml:space="preserve">et al, </w:t>
      </w:r>
      <w:r w:rsidRPr="00A74E32">
        <w:rPr>
          <w:rFonts w:ascii="Times New Roman" w:hAnsi="Times New Roman" w:cs="Times New Roman"/>
          <w:sz w:val="24"/>
          <w:szCs w:val="24"/>
          <w:lang w:eastAsia="en-GB"/>
        </w:rPr>
        <w:t xml:space="preserve">2018). Personality may influence the way in which an environment is interpreted, therefore shaping the behaviours displayed, based on environmental interpretations (Witt, </w:t>
      </w:r>
      <w:proofErr w:type="spellStart"/>
      <w:r w:rsidRPr="00A74E32">
        <w:rPr>
          <w:rFonts w:ascii="Times New Roman" w:hAnsi="Times New Roman" w:cs="Times New Roman"/>
          <w:sz w:val="24"/>
          <w:szCs w:val="24"/>
          <w:lang w:eastAsia="en-GB"/>
        </w:rPr>
        <w:t>Kacmar</w:t>
      </w:r>
      <w:proofErr w:type="spellEnd"/>
      <w:r w:rsidRPr="00A74E32">
        <w:rPr>
          <w:rFonts w:ascii="Times New Roman" w:hAnsi="Times New Roman" w:cs="Times New Roman"/>
          <w:sz w:val="24"/>
          <w:szCs w:val="24"/>
          <w:lang w:eastAsia="en-GB"/>
        </w:rPr>
        <w:t xml:space="preserve">, Carlson &amp; </w:t>
      </w:r>
      <w:proofErr w:type="spellStart"/>
      <w:r w:rsidRPr="00A74E32">
        <w:rPr>
          <w:rFonts w:ascii="Times New Roman" w:hAnsi="Times New Roman" w:cs="Times New Roman"/>
          <w:sz w:val="24"/>
          <w:szCs w:val="24"/>
          <w:lang w:eastAsia="en-GB"/>
        </w:rPr>
        <w:t>Zivnuska</w:t>
      </w:r>
      <w:proofErr w:type="spellEnd"/>
      <w:r w:rsidRPr="00A74E32">
        <w:rPr>
          <w:rFonts w:ascii="Times New Roman" w:hAnsi="Times New Roman" w:cs="Times New Roman"/>
          <w:sz w:val="24"/>
          <w:szCs w:val="24"/>
          <w:lang w:eastAsia="en-GB"/>
        </w:rPr>
        <w:t>, 2002; Cable &amp; Judge, 2003). Elements of personality may be amplified or dampened, based on an individual's assessment of the appropriateness of actions within a given situation (</w:t>
      </w:r>
      <w:proofErr w:type="spellStart"/>
      <w:r w:rsidRPr="00A74E32">
        <w:rPr>
          <w:rFonts w:ascii="Times New Roman" w:hAnsi="Times New Roman" w:cs="Times New Roman"/>
          <w:sz w:val="24"/>
          <w:szCs w:val="24"/>
          <w:lang w:eastAsia="en-GB"/>
        </w:rPr>
        <w:t>Radu</w:t>
      </w:r>
      <w:proofErr w:type="spellEnd"/>
      <w:r w:rsidRPr="00A74E32">
        <w:rPr>
          <w:rFonts w:ascii="Times New Roman" w:hAnsi="Times New Roman" w:cs="Times New Roman"/>
          <w:sz w:val="24"/>
          <w:szCs w:val="24"/>
          <w:lang w:eastAsia="en-GB"/>
        </w:rPr>
        <w:t xml:space="preserve">, 2010). For example, if a colleague enters into cardiac arrest, extraverted behaviours (dominance) such as taking charge of the situation would be more desirable than conscientiousness (organisational) behaviours to deal with the issue at hand. Post occurrence however, conscientiousness may become more helpful from an organisational perspective as such an individual is likely to provide a detailed accident </w:t>
      </w:r>
      <w:proofErr w:type="gramStart"/>
      <w:r w:rsidRPr="00A74E32">
        <w:rPr>
          <w:rFonts w:ascii="Times New Roman" w:hAnsi="Times New Roman" w:cs="Times New Roman"/>
          <w:sz w:val="24"/>
          <w:szCs w:val="24"/>
          <w:lang w:eastAsia="en-GB"/>
        </w:rPr>
        <w:t>report, that</w:t>
      </w:r>
      <w:proofErr w:type="gramEnd"/>
      <w:r w:rsidRPr="00A74E32">
        <w:rPr>
          <w:rFonts w:ascii="Times New Roman" w:hAnsi="Times New Roman" w:cs="Times New Roman"/>
          <w:sz w:val="24"/>
          <w:szCs w:val="24"/>
          <w:lang w:eastAsia="en-GB"/>
        </w:rPr>
        <w:t xml:space="preserve"> may be able to aid the paramedics upon arrival. This is also an example of a situation reversing the usefulness of a </w:t>
      </w:r>
      <w:proofErr w:type="gramStart"/>
      <w:r w:rsidRPr="00A74E32">
        <w:rPr>
          <w:rFonts w:ascii="Times New Roman" w:hAnsi="Times New Roman" w:cs="Times New Roman"/>
          <w:sz w:val="24"/>
          <w:szCs w:val="24"/>
          <w:lang w:eastAsia="en-GB"/>
        </w:rPr>
        <w:t>trait,</w:t>
      </w:r>
      <w:proofErr w:type="gramEnd"/>
      <w:r w:rsidRPr="00A74E32">
        <w:rPr>
          <w:rFonts w:ascii="Times New Roman" w:hAnsi="Times New Roman" w:cs="Times New Roman"/>
          <w:sz w:val="24"/>
          <w:szCs w:val="24"/>
          <w:lang w:eastAsia="en-GB"/>
        </w:rPr>
        <w:t xml:space="preserve"> conscientiousness is desirable in times of stability, but less useful within crisis situations (</w:t>
      </w:r>
      <w:proofErr w:type="spellStart"/>
      <w:r w:rsidRPr="00A74E32">
        <w:rPr>
          <w:rFonts w:ascii="Times New Roman" w:hAnsi="Times New Roman" w:cs="Times New Roman"/>
          <w:sz w:val="24"/>
          <w:szCs w:val="24"/>
          <w:lang w:eastAsia="en-GB"/>
        </w:rPr>
        <w:t>Simonet</w:t>
      </w:r>
      <w:proofErr w:type="spellEnd"/>
      <w:r w:rsidRPr="00A74E32">
        <w:rPr>
          <w:rFonts w:ascii="Times New Roman" w:hAnsi="Times New Roman" w:cs="Times New Roman"/>
          <w:sz w:val="24"/>
          <w:szCs w:val="24"/>
          <w:lang w:eastAsia="en-GB"/>
        </w:rPr>
        <w:t xml:space="preserve"> </w:t>
      </w:r>
      <w:r w:rsidRPr="00A74E32">
        <w:rPr>
          <w:rFonts w:ascii="Times New Roman" w:hAnsi="Times New Roman" w:cs="Times New Roman"/>
          <w:i/>
          <w:iCs/>
          <w:sz w:val="24"/>
          <w:szCs w:val="24"/>
          <w:lang w:eastAsia="en-GB"/>
        </w:rPr>
        <w:t xml:space="preserve">et al, </w:t>
      </w:r>
      <w:r w:rsidRPr="00A74E32">
        <w:rPr>
          <w:rFonts w:ascii="Times New Roman" w:hAnsi="Times New Roman" w:cs="Times New Roman"/>
          <w:sz w:val="24"/>
          <w:szCs w:val="24"/>
          <w:lang w:eastAsia="en-GB"/>
        </w:rPr>
        <w:t xml:space="preserve">2018; Witt </w:t>
      </w:r>
      <w:r w:rsidRPr="00A74E32">
        <w:rPr>
          <w:rFonts w:ascii="Times New Roman" w:hAnsi="Times New Roman" w:cs="Times New Roman"/>
          <w:i/>
          <w:iCs/>
          <w:sz w:val="24"/>
          <w:szCs w:val="24"/>
          <w:lang w:eastAsia="en-GB"/>
        </w:rPr>
        <w:t xml:space="preserve">et al, </w:t>
      </w:r>
      <w:r w:rsidRPr="00A74E32">
        <w:rPr>
          <w:rFonts w:ascii="Times New Roman" w:hAnsi="Times New Roman" w:cs="Times New Roman"/>
          <w:sz w:val="24"/>
          <w:szCs w:val="24"/>
          <w:lang w:eastAsia="en-GB"/>
        </w:rPr>
        <w:t>2002). The substantial situational impact on trait desirability supports the need for situational specificity when considering the predictive power of personality and leadership success (</w:t>
      </w:r>
      <w:proofErr w:type="spellStart"/>
      <w:r w:rsidRPr="00A74E32">
        <w:rPr>
          <w:rFonts w:ascii="Times New Roman" w:hAnsi="Times New Roman" w:cs="Times New Roman"/>
          <w:sz w:val="24"/>
          <w:szCs w:val="24"/>
          <w:lang w:eastAsia="en-GB"/>
        </w:rPr>
        <w:t>Simonet</w:t>
      </w:r>
      <w:proofErr w:type="spellEnd"/>
      <w:r w:rsidRPr="00A74E32">
        <w:rPr>
          <w:rFonts w:ascii="Times New Roman" w:hAnsi="Times New Roman" w:cs="Times New Roman"/>
          <w:sz w:val="24"/>
          <w:szCs w:val="24"/>
          <w:lang w:eastAsia="en-GB"/>
        </w:rPr>
        <w:t xml:space="preserve"> </w:t>
      </w:r>
      <w:r w:rsidRPr="00A74E32">
        <w:rPr>
          <w:rFonts w:ascii="Times New Roman" w:hAnsi="Times New Roman" w:cs="Times New Roman"/>
          <w:i/>
          <w:iCs/>
          <w:sz w:val="24"/>
          <w:szCs w:val="24"/>
          <w:lang w:eastAsia="en-GB"/>
        </w:rPr>
        <w:t xml:space="preserve">et al, </w:t>
      </w:r>
      <w:r w:rsidRPr="00A74E32">
        <w:rPr>
          <w:rFonts w:ascii="Times New Roman" w:hAnsi="Times New Roman" w:cs="Times New Roman"/>
          <w:sz w:val="24"/>
          <w:szCs w:val="24"/>
          <w:lang w:eastAsia="en-GB"/>
        </w:rPr>
        <w:t xml:space="preserve">2018). </w:t>
      </w:r>
      <w:proofErr w:type="gramStart"/>
      <w:r w:rsidRPr="00A74E32">
        <w:rPr>
          <w:rFonts w:ascii="Times New Roman" w:hAnsi="Times New Roman" w:cs="Times New Roman"/>
          <w:sz w:val="24"/>
          <w:szCs w:val="24"/>
          <w:lang w:eastAsia="en-GB"/>
        </w:rPr>
        <w:lastRenderedPageBreak/>
        <w:t xml:space="preserve">Supporting the idea that the relationship between personality traits on leadership behaviours is a descriptive, rather than explanatory relationship (Langford, </w:t>
      </w:r>
      <w:proofErr w:type="spellStart"/>
      <w:r w:rsidRPr="00A74E32">
        <w:rPr>
          <w:rFonts w:ascii="Times New Roman" w:hAnsi="Times New Roman" w:cs="Times New Roman"/>
          <w:sz w:val="24"/>
          <w:szCs w:val="24"/>
          <w:lang w:eastAsia="en-GB"/>
        </w:rPr>
        <w:t>Dougall</w:t>
      </w:r>
      <w:proofErr w:type="spellEnd"/>
      <w:r w:rsidRPr="00A74E32">
        <w:rPr>
          <w:rFonts w:ascii="Times New Roman" w:hAnsi="Times New Roman" w:cs="Times New Roman"/>
          <w:sz w:val="24"/>
          <w:szCs w:val="24"/>
          <w:lang w:eastAsia="en-GB"/>
        </w:rPr>
        <w:t xml:space="preserve"> &amp; </w:t>
      </w:r>
      <w:proofErr w:type="spellStart"/>
      <w:r w:rsidRPr="00A74E32">
        <w:rPr>
          <w:rFonts w:ascii="Times New Roman" w:hAnsi="Times New Roman" w:cs="Times New Roman"/>
          <w:sz w:val="24"/>
          <w:szCs w:val="24"/>
          <w:lang w:eastAsia="en-GB"/>
        </w:rPr>
        <w:t>Parkes</w:t>
      </w:r>
      <w:proofErr w:type="spellEnd"/>
      <w:r w:rsidRPr="00A74E32">
        <w:rPr>
          <w:rFonts w:ascii="Times New Roman" w:hAnsi="Times New Roman" w:cs="Times New Roman"/>
          <w:sz w:val="24"/>
          <w:szCs w:val="24"/>
          <w:lang w:eastAsia="en-GB"/>
        </w:rPr>
        <w:t>, 2015).</w:t>
      </w:r>
      <w:proofErr w:type="gramEnd"/>
      <w:r w:rsidRPr="00A74E32">
        <w:rPr>
          <w:rFonts w:ascii="Times New Roman" w:hAnsi="Times New Roman" w:cs="Times New Roman"/>
          <w:sz w:val="24"/>
          <w:szCs w:val="24"/>
          <w:lang w:eastAsia="en-GB"/>
        </w:rPr>
        <w:t xml:space="preserve"> </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Leaders are tasked with the challenging role of solving a constant stream of complex problems in order to help companies remain competitive, and cope with the ever changing demands faced by organisations (</w:t>
      </w:r>
      <w:proofErr w:type="spellStart"/>
      <w:r w:rsidRPr="00A74E32">
        <w:rPr>
          <w:rFonts w:ascii="Times New Roman" w:hAnsi="Times New Roman" w:cs="Times New Roman"/>
          <w:sz w:val="24"/>
          <w:szCs w:val="24"/>
          <w:lang w:eastAsia="en-GB"/>
        </w:rPr>
        <w:t>Agnello</w:t>
      </w:r>
      <w:proofErr w:type="spellEnd"/>
      <w:r w:rsidRPr="00A74E32">
        <w:rPr>
          <w:rFonts w:ascii="Times New Roman" w:hAnsi="Times New Roman" w:cs="Times New Roman"/>
          <w:sz w:val="24"/>
          <w:szCs w:val="24"/>
          <w:lang w:eastAsia="en-GB"/>
        </w:rPr>
        <w:t xml:space="preserve">, Ryan &amp; </w:t>
      </w:r>
      <w:proofErr w:type="spellStart"/>
      <w:r w:rsidRPr="00A74E32">
        <w:rPr>
          <w:rFonts w:ascii="Times New Roman" w:hAnsi="Times New Roman" w:cs="Times New Roman"/>
          <w:sz w:val="24"/>
          <w:szCs w:val="24"/>
          <w:lang w:eastAsia="en-GB"/>
        </w:rPr>
        <w:t>Yusko</w:t>
      </w:r>
      <w:proofErr w:type="spellEnd"/>
      <w:r w:rsidRPr="00A74E32">
        <w:rPr>
          <w:rFonts w:ascii="Times New Roman" w:hAnsi="Times New Roman" w:cs="Times New Roman"/>
          <w:sz w:val="24"/>
          <w:szCs w:val="24"/>
          <w:lang w:eastAsia="en-GB"/>
        </w:rPr>
        <w:t xml:space="preserve">, 2015). Intelligence is, and has long been one of the most valued traits within modern society (Judge, Colbert &amp; </w:t>
      </w:r>
      <w:proofErr w:type="spellStart"/>
      <w:r w:rsidRPr="00A74E32">
        <w:rPr>
          <w:rFonts w:ascii="Times New Roman" w:hAnsi="Times New Roman" w:cs="Times New Roman"/>
          <w:sz w:val="24"/>
          <w:szCs w:val="24"/>
          <w:lang w:eastAsia="en-GB"/>
        </w:rPr>
        <w:t>Ilies</w:t>
      </w:r>
      <w:proofErr w:type="spellEnd"/>
      <w:r w:rsidRPr="00A74E32">
        <w:rPr>
          <w:rFonts w:ascii="Times New Roman" w:hAnsi="Times New Roman" w:cs="Times New Roman"/>
          <w:sz w:val="24"/>
          <w:szCs w:val="24"/>
          <w:lang w:eastAsia="en-GB"/>
        </w:rPr>
        <w:t>, 2004). Intelligence is typically measured psychometrically through a intelligence quotient (IQ) tests, in which an individual will answer a series of questions, after which a personal IQ score will be generated (</w:t>
      </w:r>
      <w:proofErr w:type="spellStart"/>
      <w:r w:rsidRPr="00A74E32">
        <w:rPr>
          <w:rFonts w:ascii="Times New Roman" w:hAnsi="Times New Roman" w:cs="Times New Roman"/>
          <w:sz w:val="24"/>
          <w:szCs w:val="24"/>
          <w:lang w:eastAsia="en-GB"/>
        </w:rPr>
        <w:t>Angello</w:t>
      </w:r>
      <w:proofErr w:type="spellEnd"/>
      <w:r w:rsidRPr="00A74E32">
        <w:rPr>
          <w:rFonts w:ascii="Times New Roman" w:hAnsi="Times New Roman" w:cs="Times New Roman"/>
          <w:sz w:val="24"/>
          <w:szCs w:val="24"/>
          <w:lang w:eastAsia="en-GB"/>
        </w:rPr>
        <w:t xml:space="preserve">, Ryan &amp; </w:t>
      </w:r>
      <w:proofErr w:type="spellStart"/>
      <w:r w:rsidRPr="00A74E32">
        <w:rPr>
          <w:rFonts w:ascii="Times New Roman" w:hAnsi="Times New Roman" w:cs="Times New Roman"/>
          <w:sz w:val="24"/>
          <w:szCs w:val="24"/>
          <w:lang w:eastAsia="en-GB"/>
        </w:rPr>
        <w:t>Yukso</w:t>
      </w:r>
      <w:proofErr w:type="spellEnd"/>
      <w:r w:rsidRPr="00A74E32">
        <w:rPr>
          <w:rFonts w:ascii="Times New Roman" w:hAnsi="Times New Roman" w:cs="Times New Roman"/>
          <w:sz w:val="24"/>
          <w:szCs w:val="24"/>
          <w:lang w:eastAsia="en-GB"/>
        </w:rPr>
        <w:t xml:space="preserve">, 2015). Historically, intelligence has been found to be one of the strongest predictors of leadership (Bass, 1990; Judge </w:t>
      </w:r>
      <w:r w:rsidRPr="00A74E32">
        <w:rPr>
          <w:rFonts w:ascii="Times New Roman" w:hAnsi="Times New Roman" w:cs="Times New Roman"/>
          <w:i/>
          <w:iCs/>
          <w:sz w:val="24"/>
          <w:szCs w:val="24"/>
          <w:lang w:eastAsia="en-GB"/>
        </w:rPr>
        <w:t xml:space="preserve">et al, </w:t>
      </w:r>
      <w:r w:rsidRPr="00A74E32">
        <w:rPr>
          <w:rFonts w:ascii="Times New Roman" w:hAnsi="Times New Roman" w:cs="Times New Roman"/>
          <w:sz w:val="24"/>
          <w:szCs w:val="24"/>
          <w:lang w:eastAsia="en-GB"/>
        </w:rPr>
        <w:t xml:space="preserve">2002), associated with strong job performance. The relationship between intelligence and performance has been found stronger within more complex job roles, such as those assumed by a leader (Schmidt &amp; Hunter, 1998). </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The importance of intelligence is amplified in unfamiliar situations, such as starting a new job, job role, or facing a considerable change in the market or environment in which one operates (</w:t>
      </w:r>
      <w:proofErr w:type="spellStart"/>
      <w:r w:rsidRPr="00A74E32">
        <w:rPr>
          <w:rFonts w:ascii="Times New Roman" w:hAnsi="Times New Roman" w:cs="Times New Roman"/>
          <w:sz w:val="24"/>
          <w:szCs w:val="24"/>
          <w:lang w:eastAsia="en-GB"/>
        </w:rPr>
        <w:t>Haslam</w:t>
      </w:r>
      <w:proofErr w:type="spellEnd"/>
      <w:r w:rsidRPr="00A74E32">
        <w:rPr>
          <w:rFonts w:ascii="Times New Roman" w:hAnsi="Times New Roman" w:cs="Times New Roman"/>
          <w:sz w:val="24"/>
          <w:szCs w:val="24"/>
          <w:lang w:eastAsia="en-GB"/>
        </w:rPr>
        <w:t>, 2007). Within times of change intelligence allows an individual to assess a situation, utilise consolidated knowledge, develop a logical solution and organise the implementation of said solution. As such, leader intelligence is most valuable within unstable, new and challenging environments that require learning and understanding considerable amounts of new information, and developing creative solutions (</w:t>
      </w:r>
      <w:proofErr w:type="spellStart"/>
      <w:r w:rsidRPr="00A74E32">
        <w:rPr>
          <w:rFonts w:ascii="Times New Roman" w:hAnsi="Times New Roman" w:cs="Times New Roman"/>
          <w:sz w:val="24"/>
          <w:szCs w:val="24"/>
          <w:lang w:eastAsia="en-GB"/>
        </w:rPr>
        <w:t>Agnello</w:t>
      </w:r>
      <w:proofErr w:type="spellEnd"/>
      <w:r w:rsidRPr="00A74E32">
        <w:rPr>
          <w:rFonts w:ascii="Times New Roman" w:hAnsi="Times New Roman" w:cs="Times New Roman"/>
          <w:sz w:val="24"/>
          <w:szCs w:val="24"/>
          <w:lang w:eastAsia="en-GB"/>
        </w:rPr>
        <w:t xml:space="preserve">, Ryan &amp; </w:t>
      </w:r>
      <w:proofErr w:type="spellStart"/>
      <w:r w:rsidRPr="00A74E32">
        <w:rPr>
          <w:rFonts w:ascii="Times New Roman" w:hAnsi="Times New Roman" w:cs="Times New Roman"/>
          <w:sz w:val="24"/>
          <w:szCs w:val="24"/>
          <w:lang w:eastAsia="en-GB"/>
        </w:rPr>
        <w:t>Yusko</w:t>
      </w:r>
      <w:proofErr w:type="spellEnd"/>
      <w:r w:rsidRPr="00A74E32">
        <w:rPr>
          <w:rFonts w:ascii="Times New Roman" w:hAnsi="Times New Roman" w:cs="Times New Roman"/>
          <w:sz w:val="24"/>
          <w:szCs w:val="24"/>
          <w:lang w:eastAsia="en-GB"/>
        </w:rPr>
        <w:t>, 2015). It has been suggested that even the smallest increase in measurable intelligence can provide substantial benefits to leadership success (</w:t>
      </w:r>
      <w:proofErr w:type="spellStart"/>
      <w:r w:rsidRPr="00A74E32">
        <w:rPr>
          <w:rFonts w:ascii="Times New Roman" w:hAnsi="Times New Roman" w:cs="Times New Roman"/>
          <w:sz w:val="24"/>
          <w:szCs w:val="24"/>
          <w:lang w:eastAsia="en-GB"/>
        </w:rPr>
        <w:t>Antonakis</w:t>
      </w:r>
      <w:proofErr w:type="spellEnd"/>
      <w:r w:rsidRPr="00A74E32">
        <w:rPr>
          <w:rFonts w:ascii="Times New Roman" w:hAnsi="Times New Roman" w:cs="Times New Roman"/>
          <w:sz w:val="24"/>
          <w:szCs w:val="24"/>
          <w:lang w:eastAsia="en-GB"/>
        </w:rPr>
        <w:t>, House &amp; Simonton, 2017).</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 xml:space="preserve">Intelligence has been found to be a strong predictor of both leadership emergence and leadership effectiveness (Judge, Colbert &amp; </w:t>
      </w:r>
      <w:proofErr w:type="spellStart"/>
      <w:r w:rsidRPr="00A74E32">
        <w:rPr>
          <w:rFonts w:ascii="Times New Roman" w:hAnsi="Times New Roman" w:cs="Times New Roman"/>
          <w:sz w:val="24"/>
          <w:szCs w:val="24"/>
          <w:lang w:eastAsia="en-GB"/>
        </w:rPr>
        <w:t>Ilies</w:t>
      </w:r>
      <w:proofErr w:type="spellEnd"/>
      <w:r w:rsidRPr="00A74E32">
        <w:rPr>
          <w:rFonts w:ascii="Times New Roman" w:hAnsi="Times New Roman" w:cs="Times New Roman"/>
          <w:sz w:val="24"/>
          <w:szCs w:val="24"/>
          <w:lang w:eastAsia="en-GB"/>
        </w:rPr>
        <w:t xml:space="preserve">, 2004). Intelligence is a powerful contributor towards leadership effectiveness, an intelligent leader will be able to adapt to situations, deal effectively with problems and thus </w:t>
      </w:r>
      <w:proofErr w:type="spellStart"/>
      <w:r w:rsidRPr="00A74E32">
        <w:rPr>
          <w:rFonts w:ascii="Times New Roman" w:hAnsi="Times New Roman" w:cs="Times New Roman"/>
          <w:sz w:val="24"/>
          <w:szCs w:val="24"/>
          <w:lang w:eastAsia="en-GB"/>
        </w:rPr>
        <w:t>instill</w:t>
      </w:r>
      <w:proofErr w:type="spellEnd"/>
      <w:r w:rsidRPr="00A74E32">
        <w:rPr>
          <w:rFonts w:ascii="Times New Roman" w:hAnsi="Times New Roman" w:cs="Times New Roman"/>
          <w:sz w:val="24"/>
          <w:szCs w:val="24"/>
          <w:lang w:eastAsia="en-GB"/>
        </w:rPr>
        <w:t xml:space="preserve"> a sense of trust and safety within followers (</w:t>
      </w:r>
      <w:proofErr w:type="spellStart"/>
      <w:r w:rsidRPr="00A74E32">
        <w:rPr>
          <w:rFonts w:ascii="Times New Roman" w:hAnsi="Times New Roman" w:cs="Times New Roman"/>
          <w:sz w:val="24"/>
          <w:szCs w:val="24"/>
          <w:lang w:eastAsia="en-GB"/>
        </w:rPr>
        <w:t>Gandolfi</w:t>
      </w:r>
      <w:proofErr w:type="spellEnd"/>
      <w:r w:rsidRPr="00A74E32">
        <w:rPr>
          <w:rFonts w:ascii="Times New Roman" w:hAnsi="Times New Roman" w:cs="Times New Roman"/>
          <w:sz w:val="24"/>
          <w:szCs w:val="24"/>
          <w:lang w:eastAsia="en-GB"/>
        </w:rPr>
        <w:t xml:space="preserve"> &amp; Stone, 2018). These attributes suggest success, not only for the organisation, but also for the subordinates, highlighting the many benefits of intelligence within leadership positions. Within leadership emergence, intelligence helps an individual to establish themselves as effective and capable, to subordinates and supervisors (Judge, Colbert &amp; </w:t>
      </w:r>
      <w:proofErr w:type="spellStart"/>
      <w:r w:rsidRPr="00A74E32">
        <w:rPr>
          <w:rFonts w:ascii="Times New Roman" w:hAnsi="Times New Roman" w:cs="Times New Roman"/>
          <w:sz w:val="24"/>
          <w:szCs w:val="24"/>
          <w:lang w:eastAsia="en-GB"/>
        </w:rPr>
        <w:t>Ilies</w:t>
      </w:r>
      <w:proofErr w:type="spellEnd"/>
      <w:r w:rsidRPr="00A74E32">
        <w:rPr>
          <w:rFonts w:ascii="Times New Roman" w:hAnsi="Times New Roman" w:cs="Times New Roman"/>
          <w:sz w:val="24"/>
          <w:szCs w:val="24"/>
          <w:lang w:eastAsia="en-GB"/>
        </w:rPr>
        <w:t xml:space="preserve">, 2004). It is important to note that information about objective intelligence scores, such as IQ measures of an individual are often not readily available to superiors or subordinates. Suggesting that many studies into the impact of intelligence on leadership investigate the way in which a leader’s intelligence is perceived rather than their objective intelligence (Judge, Colbert &amp; </w:t>
      </w:r>
      <w:proofErr w:type="spellStart"/>
      <w:r w:rsidRPr="00A74E32">
        <w:rPr>
          <w:rFonts w:ascii="Times New Roman" w:hAnsi="Times New Roman" w:cs="Times New Roman"/>
          <w:sz w:val="24"/>
          <w:szCs w:val="24"/>
          <w:lang w:eastAsia="en-GB"/>
        </w:rPr>
        <w:t>Ilies</w:t>
      </w:r>
      <w:proofErr w:type="spellEnd"/>
      <w:r w:rsidRPr="00A74E32">
        <w:rPr>
          <w:rFonts w:ascii="Times New Roman" w:hAnsi="Times New Roman" w:cs="Times New Roman"/>
          <w:sz w:val="24"/>
          <w:szCs w:val="24"/>
          <w:lang w:eastAsia="en-GB"/>
        </w:rPr>
        <w:t>, 2004).</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 xml:space="preserve">The positive impact of objective intelligence on leadership is highly researched and substantiated. </w:t>
      </w:r>
      <w:proofErr w:type="spellStart"/>
      <w:r w:rsidRPr="00A74E32">
        <w:rPr>
          <w:rFonts w:ascii="Times New Roman" w:hAnsi="Times New Roman" w:cs="Times New Roman"/>
          <w:sz w:val="24"/>
          <w:szCs w:val="24"/>
          <w:lang w:eastAsia="en-GB"/>
        </w:rPr>
        <w:t>Sminton</w:t>
      </w:r>
      <w:proofErr w:type="spellEnd"/>
      <w:r w:rsidRPr="00A74E32">
        <w:rPr>
          <w:rFonts w:ascii="Times New Roman" w:hAnsi="Times New Roman" w:cs="Times New Roman"/>
          <w:sz w:val="24"/>
          <w:szCs w:val="24"/>
          <w:lang w:eastAsia="en-GB"/>
        </w:rPr>
        <w:t xml:space="preserve"> (1985) proposed that intelligence is subject to the law of diminishing returns, where an increase in intelligence yields less reward once surpassing the optimum point. It has however, also been considered dysfunctional if a leader’s intelligence considerably exceeds that of the group that they lead (Seltzer &amp; Bass, 1990). If a leader’s </w:t>
      </w:r>
      <w:r w:rsidRPr="00A74E32">
        <w:rPr>
          <w:rFonts w:ascii="Times New Roman" w:hAnsi="Times New Roman" w:cs="Times New Roman"/>
          <w:sz w:val="24"/>
          <w:szCs w:val="24"/>
          <w:lang w:eastAsia="en-GB"/>
        </w:rPr>
        <w:lastRenderedPageBreak/>
        <w:t>intelligence surpasses that of their subordinates too greatly, it may negatively impact their leadership abilities if they appear less prototypical to the group that they are leading (</w:t>
      </w:r>
      <w:proofErr w:type="spellStart"/>
      <w:r w:rsidRPr="00A74E32">
        <w:rPr>
          <w:rFonts w:ascii="Times New Roman" w:hAnsi="Times New Roman" w:cs="Times New Roman"/>
          <w:sz w:val="24"/>
          <w:szCs w:val="24"/>
          <w:lang w:eastAsia="en-GB"/>
        </w:rPr>
        <w:t>Antonakis</w:t>
      </w:r>
      <w:proofErr w:type="spellEnd"/>
      <w:r w:rsidRPr="00A74E32">
        <w:rPr>
          <w:rFonts w:ascii="Times New Roman" w:hAnsi="Times New Roman" w:cs="Times New Roman"/>
          <w:sz w:val="24"/>
          <w:szCs w:val="24"/>
          <w:lang w:eastAsia="en-GB"/>
        </w:rPr>
        <w:t xml:space="preserve">, House &amp; </w:t>
      </w:r>
      <w:proofErr w:type="spellStart"/>
      <w:r w:rsidRPr="00A74E32">
        <w:rPr>
          <w:rFonts w:ascii="Times New Roman" w:hAnsi="Times New Roman" w:cs="Times New Roman"/>
          <w:sz w:val="24"/>
          <w:szCs w:val="24"/>
          <w:lang w:eastAsia="en-GB"/>
        </w:rPr>
        <w:t>Sminton</w:t>
      </w:r>
      <w:proofErr w:type="spellEnd"/>
      <w:r w:rsidRPr="00A74E32">
        <w:rPr>
          <w:rFonts w:ascii="Times New Roman" w:hAnsi="Times New Roman" w:cs="Times New Roman"/>
          <w:sz w:val="24"/>
          <w:szCs w:val="24"/>
          <w:lang w:eastAsia="en-GB"/>
        </w:rPr>
        <w:t>, 2017).</w:t>
      </w:r>
    </w:p>
    <w:p w:rsidR="00A74E32" w:rsidRPr="00A74E32" w:rsidRDefault="00A74E32" w:rsidP="00A74E32">
      <w:pPr>
        <w:ind w:firstLine="284"/>
        <w:jc w:val="both"/>
        <w:rPr>
          <w:rFonts w:ascii="Times New Roman" w:hAnsi="Times New Roman" w:cs="Times New Roman"/>
          <w:sz w:val="24"/>
          <w:szCs w:val="24"/>
          <w:lang w:eastAsia="en-GB"/>
        </w:rPr>
      </w:pPr>
      <w:proofErr w:type="spellStart"/>
      <w:r w:rsidRPr="00A74E32">
        <w:rPr>
          <w:rFonts w:ascii="Times New Roman" w:hAnsi="Times New Roman" w:cs="Times New Roman"/>
          <w:sz w:val="24"/>
          <w:szCs w:val="24"/>
          <w:lang w:eastAsia="en-GB"/>
        </w:rPr>
        <w:t>Antonakis</w:t>
      </w:r>
      <w:proofErr w:type="spellEnd"/>
      <w:r w:rsidRPr="00A74E32">
        <w:rPr>
          <w:rFonts w:ascii="Times New Roman" w:hAnsi="Times New Roman" w:cs="Times New Roman"/>
          <w:sz w:val="24"/>
          <w:szCs w:val="24"/>
          <w:lang w:eastAsia="en-GB"/>
        </w:rPr>
        <w:t xml:space="preserve">, House and </w:t>
      </w:r>
      <w:proofErr w:type="spellStart"/>
      <w:r w:rsidRPr="00A74E32">
        <w:rPr>
          <w:rFonts w:ascii="Times New Roman" w:hAnsi="Times New Roman" w:cs="Times New Roman"/>
          <w:sz w:val="24"/>
          <w:szCs w:val="24"/>
          <w:lang w:eastAsia="en-GB"/>
        </w:rPr>
        <w:t>Sminton</w:t>
      </w:r>
      <w:proofErr w:type="spellEnd"/>
      <w:r w:rsidRPr="00A74E32">
        <w:rPr>
          <w:rFonts w:ascii="Times New Roman" w:hAnsi="Times New Roman" w:cs="Times New Roman"/>
          <w:sz w:val="24"/>
          <w:szCs w:val="24"/>
          <w:lang w:eastAsia="en-GB"/>
        </w:rPr>
        <w:t xml:space="preserve"> (2017) investigated whether leadership success </w:t>
      </w:r>
      <w:proofErr w:type="gramStart"/>
      <w:r w:rsidRPr="00A74E32">
        <w:rPr>
          <w:rFonts w:ascii="Times New Roman" w:hAnsi="Times New Roman" w:cs="Times New Roman"/>
          <w:sz w:val="24"/>
          <w:szCs w:val="24"/>
          <w:lang w:eastAsia="en-GB"/>
        </w:rPr>
        <w:t>declined,</w:t>
      </w:r>
      <w:proofErr w:type="gramEnd"/>
      <w:r w:rsidRPr="00A74E32">
        <w:rPr>
          <w:rFonts w:ascii="Times New Roman" w:hAnsi="Times New Roman" w:cs="Times New Roman"/>
          <w:sz w:val="24"/>
          <w:szCs w:val="24"/>
          <w:lang w:eastAsia="en-GB"/>
        </w:rPr>
        <w:t xml:space="preserve"> if the measured IQ of a leader surpassed their colleagues by more than 1 standard deviation (predicted to be 16 IQ points). A curve linear effect was identified where leadership success and intelligence correlated most strongly at around 120 IQ points. Interestingly, the marginal effect tapers as intelligence scores increase, until they become negative, strongly so as intelligence increases considerably (</w:t>
      </w:r>
      <w:proofErr w:type="spellStart"/>
      <w:r w:rsidRPr="00A74E32">
        <w:rPr>
          <w:rFonts w:ascii="Times New Roman" w:hAnsi="Times New Roman" w:cs="Times New Roman"/>
          <w:sz w:val="24"/>
          <w:szCs w:val="24"/>
          <w:lang w:eastAsia="en-GB"/>
        </w:rPr>
        <w:t>Antonakis</w:t>
      </w:r>
      <w:proofErr w:type="spellEnd"/>
      <w:r w:rsidRPr="00A74E32">
        <w:rPr>
          <w:rFonts w:ascii="Times New Roman" w:hAnsi="Times New Roman" w:cs="Times New Roman"/>
          <w:sz w:val="24"/>
          <w:szCs w:val="24"/>
          <w:lang w:eastAsia="en-GB"/>
        </w:rPr>
        <w:t xml:space="preserve">, House &amp; Simonton, 2017). This finding could be explained in part as a result of the mid level managers used, and the intelligence of their subordinates, in comparison with their own. </w:t>
      </w:r>
      <w:proofErr w:type="spellStart"/>
      <w:r w:rsidRPr="00A74E32">
        <w:rPr>
          <w:rFonts w:ascii="Times New Roman" w:hAnsi="Times New Roman" w:cs="Times New Roman"/>
          <w:sz w:val="24"/>
          <w:szCs w:val="24"/>
          <w:lang w:eastAsia="en-GB"/>
        </w:rPr>
        <w:t>Wai</w:t>
      </w:r>
      <w:proofErr w:type="spellEnd"/>
      <w:r w:rsidRPr="00A74E32">
        <w:rPr>
          <w:rFonts w:ascii="Times New Roman" w:hAnsi="Times New Roman" w:cs="Times New Roman"/>
          <w:sz w:val="24"/>
          <w:szCs w:val="24"/>
          <w:lang w:eastAsia="en-GB"/>
        </w:rPr>
        <w:t xml:space="preserve"> and </w:t>
      </w:r>
      <w:proofErr w:type="spellStart"/>
      <w:r w:rsidRPr="00A74E32">
        <w:rPr>
          <w:rFonts w:ascii="Times New Roman" w:hAnsi="Times New Roman" w:cs="Times New Roman"/>
          <w:sz w:val="24"/>
          <w:szCs w:val="24"/>
          <w:lang w:eastAsia="en-GB"/>
        </w:rPr>
        <w:t>Rindermann</w:t>
      </w:r>
      <w:proofErr w:type="spellEnd"/>
      <w:r w:rsidRPr="00A74E32">
        <w:rPr>
          <w:rFonts w:ascii="Times New Roman" w:hAnsi="Times New Roman" w:cs="Times New Roman"/>
          <w:sz w:val="24"/>
          <w:szCs w:val="24"/>
          <w:lang w:eastAsia="en-GB"/>
        </w:rPr>
        <w:t xml:space="preserve"> (2015) found between 37% and 41% of fortune 500 CEO’s to operate within the top 1% of cognitive ability. </w:t>
      </w:r>
      <w:proofErr w:type="gramStart"/>
      <w:r w:rsidRPr="00A74E32">
        <w:rPr>
          <w:rFonts w:ascii="Times New Roman" w:hAnsi="Times New Roman" w:cs="Times New Roman"/>
          <w:sz w:val="24"/>
          <w:szCs w:val="24"/>
          <w:lang w:eastAsia="en-GB"/>
        </w:rPr>
        <w:t>Suggesting that the curve-linear effect discovered, may not be applicable within company leaders.</w:t>
      </w:r>
      <w:proofErr w:type="gramEnd"/>
      <w:r w:rsidRPr="00A74E32">
        <w:rPr>
          <w:rFonts w:ascii="Times New Roman" w:hAnsi="Times New Roman" w:cs="Times New Roman"/>
          <w:sz w:val="24"/>
          <w:szCs w:val="24"/>
          <w:lang w:eastAsia="en-GB"/>
        </w:rPr>
        <w:t xml:space="preserve"> </w:t>
      </w:r>
    </w:p>
    <w:p w:rsidR="00A74E32" w:rsidRPr="00A74E32" w:rsidRDefault="00A74E32" w:rsidP="00A74E32">
      <w:pPr>
        <w:ind w:firstLine="284"/>
        <w:jc w:val="both"/>
        <w:rPr>
          <w:rFonts w:ascii="Times New Roman" w:hAnsi="Times New Roman" w:cs="Times New Roman"/>
          <w:sz w:val="24"/>
          <w:szCs w:val="24"/>
          <w:lang w:eastAsia="en-GB"/>
        </w:rPr>
      </w:pPr>
      <w:r w:rsidRPr="00A74E32">
        <w:rPr>
          <w:rFonts w:ascii="Times New Roman" w:hAnsi="Times New Roman" w:cs="Times New Roman"/>
          <w:sz w:val="24"/>
          <w:szCs w:val="24"/>
          <w:lang w:eastAsia="en-GB"/>
        </w:rPr>
        <w:t xml:space="preserve">Similarly to the consideration of isolated personality traits, and their impact on leadership, a leader’s objective intelligence alone is not an adequate predictor of leadership success. Intelligence is complex and multi </w:t>
      </w:r>
      <w:proofErr w:type="gramStart"/>
      <w:r w:rsidRPr="00A74E32">
        <w:rPr>
          <w:rFonts w:ascii="Times New Roman" w:hAnsi="Times New Roman" w:cs="Times New Roman"/>
          <w:sz w:val="24"/>
          <w:szCs w:val="24"/>
          <w:lang w:eastAsia="en-GB"/>
        </w:rPr>
        <w:t>faceted,</w:t>
      </w:r>
      <w:proofErr w:type="gramEnd"/>
      <w:r w:rsidRPr="00A74E32">
        <w:rPr>
          <w:rFonts w:ascii="Times New Roman" w:hAnsi="Times New Roman" w:cs="Times New Roman"/>
          <w:sz w:val="24"/>
          <w:szCs w:val="24"/>
          <w:lang w:eastAsia="en-GB"/>
        </w:rPr>
        <w:t xml:space="preserve"> an individual can score highly on measures of objective intelligence, but be incapable of leading due to poor emotional intelligence. The study of emotional intelligence is gaining momentum, encompassing social intelligences encompassing ability such as IQ measures), competencies and non-cognitive factors such as personality and motivation (</w:t>
      </w:r>
      <w:proofErr w:type="spellStart"/>
      <w:r w:rsidRPr="00A74E32">
        <w:rPr>
          <w:rFonts w:ascii="Times New Roman" w:hAnsi="Times New Roman" w:cs="Times New Roman"/>
          <w:sz w:val="24"/>
          <w:szCs w:val="24"/>
          <w:lang w:eastAsia="en-GB"/>
        </w:rPr>
        <w:t>Kotze</w:t>
      </w:r>
      <w:proofErr w:type="spellEnd"/>
      <w:r w:rsidRPr="00A74E32">
        <w:rPr>
          <w:rFonts w:ascii="Times New Roman" w:hAnsi="Times New Roman" w:cs="Times New Roman"/>
          <w:sz w:val="24"/>
          <w:szCs w:val="24"/>
          <w:lang w:eastAsia="en-GB"/>
        </w:rPr>
        <w:t>, 2010). Unlike objective intelligence, emotional intelligence focuses on the culture, and thus efficiency of group performance (</w:t>
      </w:r>
      <w:proofErr w:type="spellStart"/>
      <w:r w:rsidRPr="00A74E32">
        <w:rPr>
          <w:rFonts w:ascii="Times New Roman" w:hAnsi="Times New Roman" w:cs="Times New Roman"/>
          <w:sz w:val="24"/>
          <w:szCs w:val="24"/>
          <w:lang w:eastAsia="en-GB"/>
        </w:rPr>
        <w:t>Sechelariu</w:t>
      </w:r>
      <w:proofErr w:type="spellEnd"/>
      <w:r w:rsidRPr="00A74E32">
        <w:rPr>
          <w:rFonts w:ascii="Times New Roman" w:hAnsi="Times New Roman" w:cs="Times New Roman"/>
          <w:sz w:val="24"/>
          <w:szCs w:val="24"/>
          <w:lang w:eastAsia="en-GB"/>
        </w:rPr>
        <w:t>, 2012). Intelligence also involves acknowledgement of one’s own weaknesses and the development of compensatory measures (</w:t>
      </w:r>
      <w:proofErr w:type="spellStart"/>
      <w:r w:rsidRPr="00A74E32">
        <w:rPr>
          <w:rFonts w:ascii="Times New Roman" w:hAnsi="Times New Roman" w:cs="Times New Roman"/>
          <w:sz w:val="24"/>
          <w:szCs w:val="24"/>
          <w:lang w:eastAsia="en-GB"/>
        </w:rPr>
        <w:t>Siegling</w:t>
      </w:r>
      <w:proofErr w:type="spellEnd"/>
      <w:r w:rsidRPr="00A74E32">
        <w:rPr>
          <w:rFonts w:ascii="Times New Roman" w:hAnsi="Times New Roman" w:cs="Times New Roman"/>
          <w:sz w:val="24"/>
          <w:szCs w:val="24"/>
          <w:lang w:eastAsia="en-GB"/>
        </w:rPr>
        <w:t xml:space="preserve">, Nielsen &amp; </w:t>
      </w:r>
      <w:proofErr w:type="spellStart"/>
      <w:r w:rsidRPr="00A74E32">
        <w:rPr>
          <w:rFonts w:ascii="Times New Roman" w:hAnsi="Times New Roman" w:cs="Times New Roman"/>
          <w:sz w:val="24"/>
          <w:szCs w:val="24"/>
          <w:lang w:eastAsia="en-GB"/>
        </w:rPr>
        <w:t>Petrides</w:t>
      </w:r>
      <w:proofErr w:type="spellEnd"/>
      <w:r w:rsidRPr="00A74E32">
        <w:rPr>
          <w:rFonts w:ascii="Times New Roman" w:hAnsi="Times New Roman" w:cs="Times New Roman"/>
          <w:sz w:val="24"/>
          <w:szCs w:val="24"/>
          <w:lang w:eastAsia="en-GB"/>
        </w:rPr>
        <w:t>, 2014).</w:t>
      </w:r>
      <w:r w:rsidRPr="00A74E32">
        <w:rPr>
          <w:rFonts w:ascii="Times New Roman" w:hAnsi="Times New Roman" w:cs="Times New Roman"/>
          <w:sz w:val="24"/>
          <w:szCs w:val="24"/>
          <w:lang w:eastAsia="en-GB"/>
        </w:rPr>
        <w:br/>
      </w:r>
      <w:r w:rsidRPr="00A74E32">
        <w:rPr>
          <w:rFonts w:ascii="Times New Roman" w:hAnsi="Times New Roman" w:cs="Times New Roman"/>
          <w:sz w:val="24"/>
          <w:szCs w:val="24"/>
          <w:lang w:eastAsia="en-GB"/>
        </w:rPr>
        <w:br/>
        <w:t>Leadership has proven to be a complicated concept with a multitude of definitions (</w:t>
      </w:r>
      <w:proofErr w:type="spellStart"/>
      <w:r w:rsidRPr="00A74E32">
        <w:rPr>
          <w:rFonts w:ascii="Times New Roman" w:hAnsi="Times New Roman" w:cs="Times New Roman"/>
          <w:sz w:val="24"/>
          <w:szCs w:val="24"/>
          <w:lang w:eastAsia="en-GB"/>
        </w:rPr>
        <w:t>Stogdill</w:t>
      </w:r>
      <w:proofErr w:type="spellEnd"/>
      <w:r w:rsidRPr="00A74E32">
        <w:rPr>
          <w:rFonts w:ascii="Times New Roman" w:hAnsi="Times New Roman" w:cs="Times New Roman"/>
          <w:sz w:val="24"/>
          <w:szCs w:val="24"/>
          <w:lang w:eastAsia="en-GB"/>
        </w:rPr>
        <w:t xml:space="preserve">, 1974), as such leadership success is equally, if not more complex to </w:t>
      </w:r>
      <w:proofErr w:type="spellStart"/>
      <w:r w:rsidRPr="00A74E32">
        <w:rPr>
          <w:rFonts w:ascii="Times New Roman" w:hAnsi="Times New Roman" w:cs="Times New Roman"/>
          <w:sz w:val="24"/>
          <w:szCs w:val="24"/>
          <w:lang w:eastAsia="en-GB"/>
        </w:rPr>
        <w:t>operationalise</w:t>
      </w:r>
      <w:proofErr w:type="spellEnd"/>
      <w:r w:rsidRPr="00A74E32">
        <w:rPr>
          <w:rFonts w:ascii="Times New Roman" w:hAnsi="Times New Roman" w:cs="Times New Roman"/>
          <w:sz w:val="24"/>
          <w:szCs w:val="24"/>
          <w:lang w:eastAsia="en-GB"/>
        </w:rPr>
        <w:t xml:space="preserve"> and measure (</w:t>
      </w:r>
      <w:proofErr w:type="spellStart"/>
      <w:r w:rsidRPr="00A74E32">
        <w:rPr>
          <w:rFonts w:ascii="Times New Roman" w:hAnsi="Times New Roman" w:cs="Times New Roman"/>
          <w:sz w:val="24"/>
          <w:szCs w:val="24"/>
          <w:lang w:eastAsia="en-GB"/>
        </w:rPr>
        <w:t>Derue</w:t>
      </w:r>
      <w:proofErr w:type="spellEnd"/>
      <w:r w:rsidRPr="00A74E32">
        <w:rPr>
          <w:rFonts w:ascii="Times New Roman" w:hAnsi="Times New Roman" w:cs="Times New Roman"/>
          <w:i/>
          <w:iCs/>
          <w:sz w:val="24"/>
          <w:szCs w:val="24"/>
          <w:lang w:eastAsia="en-GB"/>
        </w:rPr>
        <w:t xml:space="preserve"> et al, </w:t>
      </w:r>
      <w:r w:rsidRPr="00A74E32">
        <w:rPr>
          <w:rFonts w:ascii="Times New Roman" w:hAnsi="Times New Roman" w:cs="Times New Roman"/>
          <w:sz w:val="24"/>
          <w:szCs w:val="24"/>
          <w:lang w:eastAsia="en-GB"/>
        </w:rPr>
        <w:t xml:space="preserve">2011). In line with literature findings, the predictive </w:t>
      </w:r>
      <w:proofErr w:type="gramStart"/>
      <w:r w:rsidRPr="00A74E32">
        <w:rPr>
          <w:rFonts w:ascii="Times New Roman" w:hAnsi="Times New Roman" w:cs="Times New Roman"/>
          <w:sz w:val="24"/>
          <w:szCs w:val="24"/>
          <w:lang w:eastAsia="en-GB"/>
        </w:rPr>
        <w:t>power of personality traits and intelligence have</w:t>
      </w:r>
      <w:proofErr w:type="gramEnd"/>
      <w:r w:rsidRPr="00A74E32">
        <w:rPr>
          <w:rFonts w:ascii="Times New Roman" w:hAnsi="Times New Roman" w:cs="Times New Roman"/>
          <w:sz w:val="24"/>
          <w:szCs w:val="24"/>
          <w:lang w:eastAsia="en-GB"/>
        </w:rPr>
        <w:t xml:space="preserve"> been considered within this text (Judge </w:t>
      </w:r>
      <w:r w:rsidRPr="00A74E32">
        <w:rPr>
          <w:rFonts w:ascii="Times New Roman" w:hAnsi="Times New Roman" w:cs="Times New Roman"/>
          <w:i/>
          <w:iCs/>
          <w:sz w:val="24"/>
          <w:szCs w:val="24"/>
          <w:lang w:eastAsia="en-GB"/>
        </w:rPr>
        <w:t xml:space="preserve">et al, </w:t>
      </w:r>
      <w:r w:rsidRPr="00A74E32">
        <w:rPr>
          <w:rFonts w:ascii="Times New Roman" w:hAnsi="Times New Roman" w:cs="Times New Roman"/>
          <w:sz w:val="24"/>
          <w:szCs w:val="24"/>
          <w:lang w:eastAsia="en-GB"/>
        </w:rPr>
        <w:t>2002). Through the five factor personality inventory (Costa &amp; McRae, 1985), extraversion and conscientiousness have been identified as the strongest predictors of leadership success, however interaction effects have been found to limit their predictive power (</w:t>
      </w:r>
      <w:proofErr w:type="spellStart"/>
      <w:r w:rsidRPr="00A74E32">
        <w:rPr>
          <w:rFonts w:ascii="Times New Roman" w:hAnsi="Times New Roman" w:cs="Times New Roman"/>
          <w:sz w:val="24"/>
          <w:szCs w:val="24"/>
          <w:lang w:eastAsia="en-GB"/>
        </w:rPr>
        <w:t>Simonet</w:t>
      </w:r>
      <w:proofErr w:type="spellEnd"/>
      <w:r w:rsidRPr="00A74E32">
        <w:rPr>
          <w:rFonts w:ascii="Times New Roman" w:hAnsi="Times New Roman" w:cs="Times New Roman"/>
          <w:sz w:val="24"/>
          <w:szCs w:val="24"/>
          <w:lang w:eastAsia="en-GB"/>
        </w:rPr>
        <w:t xml:space="preserve"> </w:t>
      </w:r>
      <w:r w:rsidRPr="00A74E32">
        <w:rPr>
          <w:rFonts w:ascii="Times New Roman" w:hAnsi="Times New Roman" w:cs="Times New Roman"/>
          <w:i/>
          <w:iCs/>
          <w:sz w:val="24"/>
          <w:szCs w:val="24"/>
          <w:lang w:eastAsia="en-GB"/>
        </w:rPr>
        <w:t xml:space="preserve">et al, </w:t>
      </w:r>
      <w:r w:rsidRPr="00A74E32">
        <w:rPr>
          <w:rFonts w:ascii="Times New Roman" w:hAnsi="Times New Roman" w:cs="Times New Roman"/>
          <w:sz w:val="24"/>
          <w:szCs w:val="24"/>
          <w:lang w:eastAsia="en-GB"/>
        </w:rPr>
        <w:t xml:space="preserve">2018). Higher levels of objective intelligence have historically been considered powerful predictors of success, in leadership and in general (Judge, Colbert &amp; </w:t>
      </w:r>
      <w:proofErr w:type="spellStart"/>
      <w:r w:rsidRPr="00A74E32">
        <w:rPr>
          <w:rFonts w:ascii="Times New Roman" w:hAnsi="Times New Roman" w:cs="Times New Roman"/>
          <w:sz w:val="24"/>
          <w:szCs w:val="24"/>
          <w:lang w:eastAsia="en-GB"/>
        </w:rPr>
        <w:t>Ilies</w:t>
      </w:r>
      <w:proofErr w:type="spellEnd"/>
      <w:r w:rsidRPr="00A74E32">
        <w:rPr>
          <w:rFonts w:ascii="Times New Roman" w:hAnsi="Times New Roman" w:cs="Times New Roman"/>
          <w:sz w:val="24"/>
          <w:szCs w:val="24"/>
          <w:lang w:eastAsia="en-GB"/>
        </w:rPr>
        <w:t>, 2004). The findings suggest however, that one can have too much of a good thing, and if a leader’s intelligence surpasses that of their subordinates too greatly there can be negative effects (</w:t>
      </w:r>
      <w:proofErr w:type="spellStart"/>
      <w:r w:rsidRPr="00A74E32">
        <w:rPr>
          <w:rFonts w:ascii="Times New Roman" w:hAnsi="Times New Roman" w:cs="Times New Roman"/>
          <w:sz w:val="24"/>
          <w:szCs w:val="24"/>
          <w:lang w:eastAsia="en-GB"/>
        </w:rPr>
        <w:t>Antonakis</w:t>
      </w:r>
      <w:proofErr w:type="spellEnd"/>
      <w:r w:rsidRPr="00A74E32">
        <w:rPr>
          <w:rFonts w:ascii="Times New Roman" w:hAnsi="Times New Roman" w:cs="Times New Roman"/>
          <w:sz w:val="24"/>
          <w:szCs w:val="24"/>
          <w:lang w:eastAsia="en-GB"/>
        </w:rPr>
        <w:t xml:space="preserve">, House &amp; Simonton, 2017). The literature suggests that although certain personality traits and level of intelligence are considered predictive of leadership success, individual differences, growing complexities of workplaces, and varying situational demands limit this predictive power. Suggesting that any </w:t>
      </w:r>
      <w:proofErr w:type="gramStart"/>
      <w:r w:rsidRPr="00A74E32">
        <w:rPr>
          <w:rFonts w:ascii="Times New Roman" w:hAnsi="Times New Roman" w:cs="Times New Roman"/>
          <w:sz w:val="24"/>
          <w:szCs w:val="24"/>
          <w:lang w:eastAsia="en-GB"/>
        </w:rPr>
        <w:t>trait in isolation, or even combination of traits, are</w:t>
      </w:r>
      <w:proofErr w:type="gramEnd"/>
      <w:r w:rsidRPr="00A74E32">
        <w:rPr>
          <w:rFonts w:ascii="Times New Roman" w:hAnsi="Times New Roman" w:cs="Times New Roman"/>
          <w:sz w:val="24"/>
          <w:szCs w:val="24"/>
          <w:lang w:eastAsia="en-GB"/>
        </w:rPr>
        <w:t xml:space="preserve"> unable to reliably predict leadership success in universal situations with </w:t>
      </w:r>
      <w:r>
        <w:rPr>
          <w:rFonts w:ascii="Times New Roman" w:hAnsi="Times New Roman" w:cs="Times New Roman"/>
          <w:sz w:val="24"/>
          <w:szCs w:val="24"/>
          <w:lang w:eastAsia="en-GB"/>
        </w:rPr>
        <w:t>a reasonable degree of accuracy.</w:t>
      </w:r>
    </w:p>
    <w:p w:rsidR="00A74E32" w:rsidRDefault="00A74E32">
      <w:r>
        <w:br w:type="page"/>
      </w:r>
    </w:p>
    <w:p w:rsidR="00E47959" w:rsidRPr="00A74E32" w:rsidRDefault="00E60160" w:rsidP="00A74E32">
      <w:pPr>
        <w:pStyle w:val="NoSpacing"/>
        <w:jc w:val="center"/>
        <w:rPr>
          <w:rFonts w:ascii="Times New Roman" w:hAnsi="Times New Roman" w:cs="Times New Roman"/>
          <w:sz w:val="32"/>
          <w:szCs w:val="32"/>
        </w:rPr>
      </w:pPr>
      <w:r w:rsidRPr="00A74E32">
        <w:rPr>
          <w:rFonts w:ascii="Times New Roman" w:hAnsi="Times New Roman" w:cs="Times New Roman"/>
          <w:sz w:val="32"/>
          <w:szCs w:val="32"/>
        </w:rPr>
        <w:lastRenderedPageBreak/>
        <w:t>Reference List</w:t>
      </w:r>
    </w:p>
    <w:p w:rsidR="00E60160" w:rsidRPr="005D07A7" w:rsidRDefault="00E60160" w:rsidP="00E60160">
      <w:pPr>
        <w:rPr>
          <w:rFonts w:cstheme="minorHAnsi"/>
          <w:shd w:val="clear" w:color="auto" w:fill="FFFFFF"/>
        </w:rPr>
      </w:pPr>
    </w:p>
    <w:p w:rsidR="007D79B0" w:rsidRPr="00A74E32" w:rsidRDefault="00E60160" w:rsidP="005D07A7">
      <w:pPr>
        <w:ind w:left="284" w:hanging="284"/>
        <w:rPr>
          <w:rFonts w:ascii="Times New Roman" w:hAnsi="Times New Roman" w:cs="Times New Roman"/>
          <w:sz w:val="24"/>
          <w:szCs w:val="24"/>
        </w:rPr>
      </w:pPr>
      <w:proofErr w:type="spellStart"/>
      <w:proofErr w:type="gramStart"/>
      <w:r w:rsidRPr="00A74E32">
        <w:rPr>
          <w:rFonts w:ascii="Times New Roman" w:hAnsi="Times New Roman" w:cs="Times New Roman"/>
          <w:sz w:val="24"/>
          <w:szCs w:val="24"/>
          <w:shd w:val="clear" w:color="auto" w:fill="FFFFFF"/>
        </w:rPr>
        <w:t>Agnello</w:t>
      </w:r>
      <w:proofErr w:type="spellEnd"/>
      <w:r w:rsidRPr="00A74E32">
        <w:rPr>
          <w:rFonts w:ascii="Times New Roman" w:hAnsi="Times New Roman" w:cs="Times New Roman"/>
          <w:sz w:val="24"/>
          <w:szCs w:val="24"/>
          <w:shd w:val="clear" w:color="auto" w:fill="FFFFFF"/>
        </w:rPr>
        <w:t xml:space="preserve">, Ryan, &amp; </w:t>
      </w:r>
      <w:proofErr w:type="spellStart"/>
      <w:r w:rsidRPr="00A74E32">
        <w:rPr>
          <w:rFonts w:ascii="Times New Roman" w:hAnsi="Times New Roman" w:cs="Times New Roman"/>
          <w:sz w:val="24"/>
          <w:szCs w:val="24"/>
          <w:shd w:val="clear" w:color="auto" w:fill="FFFFFF"/>
        </w:rPr>
        <w:t>Yusko</w:t>
      </w:r>
      <w:proofErr w:type="spellEnd"/>
      <w:r w:rsidRPr="00A74E32">
        <w:rPr>
          <w:rFonts w:ascii="Times New Roman" w:hAnsi="Times New Roman" w:cs="Times New Roman"/>
          <w:sz w:val="24"/>
          <w:szCs w:val="24"/>
          <w:shd w:val="clear" w:color="auto" w:fill="FFFFFF"/>
        </w:rPr>
        <w:t>.</w:t>
      </w:r>
      <w:proofErr w:type="gramEnd"/>
      <w:r w:rsidRPr="00A74E32">
        <w:rPr>
          <w:rFonts w:ascii="Times New Roman" w:hAnsi="Times New Roman" w:cs="Times New Roman"/>
          <w:sz w:val="24"/>
          <w:szCs w:val="24"/>
          <w:shd w:val="clear" w:color="auto" w:fill="FFFFFF"/>
        </w:rPr>
        <w:t xml:space="preserve"> </w:t>
      </w:r>
      <w:proofErr w:type="gramStart"/>
      <w:r w:rsidRPr="00A74E32">
        <w:rPr>
          <w:rFonts w:ascii="Times New Roman" w:hAnsi="Times New Roman" w:cs="Times New Roman"/>
          <w:sz w:val="24"/>
          <w:szCs w:val="24"/>
          <w:shd w:val="clear" w:color="auto" w:fill="FFFFFF"/>
        </w:rPr>
        <w:t>(2015). Implications of modern intelligence research for assessing intelligence in the workplace.</w:t>
      </w:r>
      <w:proofErr w:type="gramEnd"/>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Human Resource Management Review,</w:t>
      </w:r>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25</w:t>
      </w:r>
      <w:r w:rsidRPr="00A74E32">
        <w:rPr>
          <w:rFonts w:ascii="Times New Roman" w:hAnsi="Times New Roman" w:cs="Times New Roman"/>
          <w:sz w:val="24"/>
          <w:szCs w:val="24"/>
          <w:shd w:val="clear" w:color="auto" w:fill="FFFFFF"/>
        </w:rPr>
        <w:t>(1), 47-55. https://doi.org/10.1016/j.hrmr.2014.09.007</w:t>
      </w:r>
    </w:p>
    <w:p w:rsidR="007D79B0" w:rsidRPr="00A74E32" w:rsidRDefault="007D79B0" w:rsidP="005D07A7">
      <w:pPr>
        <w:ind w:left="284" w:hanging="284"/>
        <w:rPr>
          <w:rFonts w:ascii="Times New Roman" w:hAnsi="Times New Roman" w:cs="Times New Roman"/>
          <w:sz w:val="24"/>
          <w:szCs w:val="24"/>
        </w:rPr>
      </w:pPr>
      <w:proofErr w:type="spellStart"/>
      <w:r w:rsidRPr="00A74E32">
        <w:rPr>
          <w:rFonts w:ascii="Times New Roman" w:hAnsi="Times New Roman" w:cs="Times New Roman"/>
          <w:sz w:val="24"/>
          <w:szCs w:val="24"/>
        </w:rPr>
        <w:t>Antonakis</w:t>
      </w:r>
      <w:proofErr w:type="spellEnd"/>
      <w:r w:rsidRPr="00A74E32">
        <w:rPr>
          <w:rFonts w:ascii="Times New Roman" w:hAnsi="Times New Roman" w:cs="Times New Roman"/>
          <w:sz w:val="24"/>
          <w:szCs w:val="24"/>
        </w:rPr>
        <w:t xml:space="preserve">, J. (2011). Predictors of leadership: The usual suspects and the suspect traits. </w:t>
      </w:r>
      <w:proofErr w:type="gramStart"/>
      <w:r w:rsidRPr="00A74E32">
        <w:rPr>
          <w:rFonts w:ascii="Times New Roman" w:hAnsi="Times New Roman" w:cs="Times New Roman"/>
          <w:i/>
          <w:sz w:val="24"/>
          <w:szCs w:val="24"/>
        </w:rPr>
        <w:t xml:space="preserve">Sage handbook of leadership, </w:t>
      </w:r>
      <w:r w:rsidRPr="00A74E32">
        <w:rPr>
          <w:rFonts w:ascii="Times New Roman" w:hAnsi="Times New Roman" w:cs="Times New Roman"/>
          <w:sz w:val="24"/>
          <w:szCs w:val="24"/>
        </w:rPr>
        <w:t>269-285.</w:t>
      </w:r>
      <w:proofErr w:type="gramEnd"/>
      <w:r w:rsidRPr="00A74E32">
        <w:rPr>
          <w:rFonts w:ascii="Times New Roman" w:hAnsi="Times New Roman" w:cs="Times New Roman"/>
          <w:sz w:val="24"/>
          <w:szCs w:val="24"/>
        </w:rPr>
        <w:t xml:space="preserve"> ISBN: 978-1-84860-146-8</w:t>
      </w:r>
    </w:p>
    <w:p w:rsidR="00E60160" w:rsidRPr="00A74E32" w:rsidRDefault="00E60160" w:rsidP="005D07A7">
      <w:pPr>
        <w:ind w:left="284" w:hanging="284"/>
        <w:rPr>
          <w:rFonts w:ascii="Times New Roman" w:hAnsi="Times New Roman" w:cs="Times New Roman"/>
          <w:sz w:val="24"/>
          <w:szCs w:val="24"/>
        </w:rPr>
      </w:pPr>
      <w:proofErr w:type="spellStart"/>
      <w:r w:rsidRPr="00A74E32">
        <w:rPr>
          <w:rFonts w:ascii="Times New Roman" w:hAnsi="Times New Roman" w:cs="Times New Roman"/>
          <w:sz w:val="24"/>
          <w:szCs w:val="24"/>
        </w:rPr>
        <w:t>Antonakis</w:t>
      </w:r>
      <w:proofErr w:type="spellEnd"/>
      <w:r w:rsidRPr="00A74E32">
        <w:rPr>
          <w:rFonts w:ascii="Times New Roman" w:hAnsi="Times New Roman" w:cs="Times New Roman"/>
          <w:sz w:val="24"/>
          <w:szCs w:val="24"/>
        </w:rPr>
        <w:t xml:space="preserve">, J., House, R, J &amp; Simonton, D. (2017) Can super smart leaders suffer from too much of a good thing? </w:t>
      </w:r>
      <w:proofErr w:type="gramStart"/>
      <w:r w:rsidRPr="00A74E32">
        <w:rPr>
          <w:rFonts w:ascii="Times New Roman" w:hAnsi="Times New Roman" w:cs="Times New Roman"/>
          <w:sz w:val="24"/>
          <w:szCs w:val="24"/>
        </w:rPr>
        <w:t xml:space="preserve">The </w:t>
      </w:r>
      <w:proofErr w:type="spellStart"/>
      <w:r w:rsidRPr="00A74E32">
        <w:rPr>
          <w:rFonts w:ascii="Times New Roman" w:hAnsi="Times New Roman" w:cs="Times New Roman"/>
          <w:sz w:val="24"/>
          <w:szCs w:val="24"/>
        </w:rPr>
        <w:t>curvelinear</w:t>
      </w:r>
      <w:proofErr w:type="spellEnd"/>
      <w:r w:rsidRPr="00A74E32">
        <w:rPr>
          <w:rFonts w:ascii="Times New Roman" w:hAnsi="Times New Roman" w:cs="Times New Roman"/>
          <w:sz w:val="24"/>
          <w:szCs w:val="24"/>
        </w:rPr>
        <w:t xml:space="preserve"> effect of intelligence on perceived leadership behaviour.</w:t>
      </w:r>
      <w:proofErr w:type="gramEnd"/>
      <w:r w:rsidRPr="00A74E32">
        <w:rPr>
          <w:rFonts w:ascii="Times New Roman" w:hAnsi="Times New Roman" w:cs="Times New Roman"/>
          <w:sz w:val="24"/>
          <w:szCs w:val="24"/>
        </w:rPr>
        <w:t xml:space="preserve"> </w:t>
      </w:r>
      <w:r w:rsidRPr="00A74E32">
        <w:rPr>
          <w:rFonts w:ascii="Times New Roman" w:hAnsi="Times New Roman" w:cs="Times New Roman"/>
          <w:i/>
          <w:sz w:val="24"/>
          <w:szCs w:val="24"/>
        </w:rPr>
        <w:t xml:space="preserve">Journal of Applied Psychology, </w:t>
      </w:r>
      <w:r w:rsidRPr="00A74E32">
        <w:rPr>
          <w:rFonts w:ascii="Times New Roman" w:hAnsi="Times New Roman" w:cs="Times New Roman"/>
          <w:sz w:val="24"/>
          <w:szCs w:val="24"/>
        </w:rPr>
        <w:t>102(7), 1003-1021. http://doi-org.exproxy.uwtsd.ac.uk/10.1037/apl000021</w:t>
      </w:r>
    </w:p>
    <w:p w:rsidR="00E3640A" w:rsidRPr="00A74E32" w:rsidRDefault="00E3640A" w:rsidP="005D07A7">
      <w:pPr>
        <w:ind w:left="284" w:hanging="284"/>
        <w:rPr>
          <w:rFonts w:ascii="Times New Roman" w:hAnsi="Times New Roman" w:cs="Times New Roman"/>
          <w:sz w:val="24"/>
          <w:szCs w:val="24"/>
        </w:rPr>
      </w:pPr>
      <w:proofErr w:type="gramStart"/>
      <w:r w:rsidRPr="00A74E32">
        <w:rPr>
          <w:rFonts w:ascii="Times New Roman" w:hAnsi="Times New Roman" w:cs="Times New Roman"/>
          <w:sz w:val="24"/>
          <w:szCs w:val="24"/>
        </w:rPr>
        <w:t>Cable, D. M., &amp; Judge, T. A. (2003).</w:t>
      </w:r>
      <w:proofErr w:type="gramEnd"/>
      <w:r w:rsidRPr="00A74E32">
        <w:rPr>
          <w:rFonts w:ascii="Times New Roman" w:hAnsi="Times New Roman" w:cs="Times New Roman"/>
          <w:sz w:val="24"/>
          <w:szCs w:val="24"/>
        </w:rPr>
        <w:t xml:space="preserve"> Managers' upward influence tactic strategies: the role of manager personality and supervisor leadership style. Journal of Organizational </w:t>
      </w:r>
      <w:proofErr w:type="spellStart"/>
      <w:r w:rsidRPr="00A74E32">
        <w:rPr>
          <w:rFonts w:ascii="Times New Roman" w:hAnsi="Times New Roman" w:cs="Times New Roman"/>
          <w:sz w:val="24"/>
          <w:szCs w:val="24"/>
        </w:rPr>
        <w:t>Behavior</w:t>
      </w:r>
      <w:proofErr w:type="spellEnd"/>
      <w:r w:rsidRPr="00A74E32">
        <w:rPr>
          <w:rFonts w:ascii="Times New Roman" w:hAnsi="Times New Roman" w:cs="Times New Roman"/>
          <w:sz w:val="24"/>
          <w:szCs w:val="24"/>
        </w:rPr>
        <w:t xml:space="preserve">; 24(2), 197-214. </w:t>
      </w:r>
      <w:r w:rsidRPr="00A74E32">
        <w:rPr>
          <w:rFonts w:ascii="Times New Roman" w:hAnsi="Times New Roman" w:cs="Times New Roman"/>
          <w:sz w:val="24"/>
          <w:szCs w:val="24"/>
          <w:shd w:val="clear" w:color="auto" w:fill="FFFFFF"/>
        </w:rPr>
        <w:t>DOI:10.1002/job.183</w:t>
      </w:r>
    </w:p>
    <w:p w:rsidR="00E3640A" w:rsidRPr="00A74E32" w:rsidRDefault="00E3640A" w:rsidP="005D07A7">
      <w:pPr>
        <w:ind w:left="284" w:hanging="284"/>
        <w:rPr>
          <w:rFonts w:ascii="Times New Roman" w:hAnsi="Times New Roman" w:cs="Times New Roman"/>
          <w:sz w:val="24"/>
          <w:szCs w:val="24"/>
        </w:rPr>
      </w:pPr>
      <w:proofErr w:type="gramStart"/>
      <w:r w:rsidRPr="00A74E32">
        <w:rPr>
          <w:rFonts w:ascii="Times New Roman" w:hAnsi="Times New Roman" w:cs="Times New Roman"/>
          <w:sz w:val="24"/>
          <w:szCs w:val="24"/>
        </w:rPr>
        <w:t xml:space="preserve">Chen, Z. X., </w:t>
      </w:r>
      <w:proofErr w:type="spellStart"/>
      <w:r w:rsidRPr="00A74E32">
        <w:rPr>
          <w:rFonts w:ascii="Times New Roman" w:hAnsi="Times New Roman" w:cs="Times New Roman"/>
          <w:sz w:val="24"/>
          <w:szCs w:val="24"/>
        </w:rPr>
        <w:t>Tsui</w:t>
      </w:r>
      <w:proofErr w:type="spellEnd"/>
      <w:r w:rsidRPr="00A74E32">
        <w:rPr>
          <w:rFonts w:ascii="Times New Roman" w:hAnsi="Times New Roman" w:cs="Times New Roman"/>
          <w:sz w:val="24"/>
          <w:szCs w:val="24"/>
        </w:rPr>
        <w:t xml:space="preserve">, A. S., &amp; </w:t>
      </w:r>
      <w:proofErr w:type="spellStart"/>
      <w:r w:rsidRPr="00A74E32">
        <w:rPr>
          <w:rFonts w:ascii="Times New Roman" w:hAnsi="Times New Roman" w:cs="Times New Roman"/>
          <w:sz w:val="24"/>
          <w:szCs w:val="24"/>
        </w:rPr>
        <w:t>Farh</w:t>
      </w:r>
      <w:proofErr w:type="spellEnd"/>
      <w:r w:rsidRPr="00A74E32">
        <w:rPr>
          <w:rFonts w:ascii="Times New Roman" w:hAnsi="Times New Roman" w:cs="Times New Roman"/>
          <w:sz w:val="24"/>
          <w:szCs w:val="24"/>
        </w:rPr>
        <w:t>, J.-L.</w:t>
      </w:r>
      <w:proofErr w:type="gramEnd"/>
      <w:r w:rsidRPr="00A74E32">
        <w:rPr>
          <w:rFonts w:ascii="Times New Roman" w:hAnsi="Times New Roman" w:cs="Times New Roman"/>
          <w:sz w:val="24"/>
          <w:szCs w:val="24"/>
        </w:rPr>
        <w:t xml:space="preserve"> (2002). Loyalty to supervisor vs. organizational commitment: Relationships to employee performance in China. Journal of Occupational and Organizational Psychology, 75, 339–356. https://onlinelibrary.wiley.com/doi/pdf/10.1348/096317902320369749</w:t>
      </w:r>
    </w:p>
    <w:p w:rsidR="00E3640A" w:rsidRPr="00A74E32" w:rsidRDefault="00E3640A" w:rsidP="005D07A7">
      <w:pPr>
        <w:ind w:left="284" w:hanging="284"/>
        <w:rPr>
          <w:rFonts w:ascii="Times New Roman" w:hAnsi="Times New Roman" w:cs="Times New Roman"/>
          <w:sz w:val="24"/>
          <w:szCs w:val="24"/>
        </w:rPr>
      </w:pPr>
      <w:proofErr w:type="gramStart"/>
      <w:r w:rsidRPr="00A74E32">
        <w:rPr>
          <w:rFonts w:ascii="Times New Roman" w:hAnsi="Times New Roman" w:cs="Times New Roman"/>
          <w:sz w:val="24"/>
          <w:szCs w:val="24"/>
          <w:shd w:val="clear" w:color="auto" w:fill="FFFFFF"/>
        </w:rPr>
        <w:t>Costa, P. T., &amp; McCrae, R. R. (1985).</w:t>
      </w:r>
      <w:proofErr w:type="gramEnd"/>
      <w:r w:rsidRPr="00A74E32">
        <w:rPr>
          <w:rFonts w:ascii="Times New Roman" w:hAnsi="Times New Roman" w:cs="Times New Roman"/>
          <w:sz w:val="24"/>
          <w:szCs w:val="24"/>
          <w:shd w:val="clear" w:color="auto" w:fill="FFFFFF"/>
        </w:rPr>
        <w:t xml:space="preserve"> </w:t>
      </w:r>
      <w:proofErr w:type="gramStart"/>
      <w:r w:rsidRPr="00A74E32">
        <w:rPr>
          <w:rFonts w:ascii="Times New Roman" w:hAnsi="Times New Roman" w:cs="Times New Roman"/>
          <w:sz w:val="24"/>
          <w:szCs w:val="24"/>
          <w:shd w:val="clear" w:color="auto" w:fill="FFFFFF"/>
        </w:rPr>
        <w:t>The NEO personality inventory.</w:t>
      </w:r>
      <w:proofErr w:type="gramEnd"/>
      <w:r w:rsidRPr="00A74E32">
        <w:rPr>
          <w:rFonts w:ascii="Times New Roman" w:hAnsi="Times New Roman" w:cs="Times New Roman"/>
          <w:sz w:val="24"/>
          <w:szCs w:val="24"/>
          <w:shd w:val="clear" w:color="auto" w:fill="FFFFFF"/>
        </w:rPr>
        <w:t xml:space="preserve"> https://www.researchgate.net/profile/Paul_Costa3/publication/247728869</w:t>
      </w:r>
    </w:p>
    <w:p w:rsidR="00E3640A" w:rsidRPr="00A74E32" w:rsidRDefault="00E3640A" w:rsidP="005D07A7">
      <w:pPr>
        <w:ind w:left="284" w:hanging="284"/>
        <w:rPr>
          <w:rFonts w:ascii="Times New Roman" w:hAnsi="Times New Roman" w:cs="Times New Roman"/>
          <w:sz w:val="24"/>
          <w:szCs w:val="24"/>
        </w:rPr>
      </w:pPr>
      <w:proofErr w:type="spellStart"/>
      <w:proofErr w:type="gramStart"/>
      <w:r w:rsidRPr="00A74E32">
        <w:rPr>
          <w:rFonts w:ascii="Times New Roman" w:hAnsi="Times New Roman" w:cs="Times New Roman"/>
          <w:sz w:val="24"/>
          <w:szCs w:val="24"/>
          <w:shd w:val="clear" w:color="auto" w:fill="FFFFFF"/>
        </w:rPr>
        <w:t>Corr</w:t>
      </w:r>
      <w:proofErr w:type="spellEnd"/>
      <w:r w:rsidRPr="00A74E32">
        <w:rPr>
          <w:rFonts w:ascii="Times New Roman" w:hAnsi="Times New Roman" w:cs="Times New Roman"/>
          <w:sz w:val="24"/>
          <w:szCs w:val="24"/>
          <w:shd w:val="clear" w:color="auto" w:fill="FFFFFF"/>
        </w:rPr>
        <w:t xml:space="preserve">, P. J., &amp; </w:t>
      </w:r>
      <w:proofErr w:type="spellStart"/>
      <w:r w:rsidRPr="00A74E32">
        <w:rPr>
          <w:rFonts w:ascii="Times New Roman" w:hAnsi="Times New Roman" w:cs="Times New Roman"/>
          <w:sz w:val="24"/>
          <w:szCs w:val="24"/>
          <w:shd w:val="clear" w:color="auto" w:fill="FFFFFF"/>
        </w:rPr>
        <w:t>Kumari</w:t>
      </w:r>
      <w:proofErr w:type="spellEnd"/>
      <w:r w:rsidRPr="00A74E32">
        <w:rPr>
          <w:rFonts w:ascii="Times New Roman" w:hAnsi="Times New Roman" w:cs="Times New Roman"/>
          <w:sz w:val="24"/>
          <w:szCs w:val="24"/>
          <w:shd w:val="clear" w:color="auto" w:fill="FFFFFF"/>
        </w:rPr>
        <w:t>, V. (1998).</w:t>
      </w:r>
      <w:proofErr w:type="gramEnd"/>
      <w:r w:rsidRPr="00A74E32">
        <w:rPr>
          <w:rFonts w:ascii="Times New Roman" w:hAnsi="Times New Roman" w:cs="Times New Roman"/>
          <w:sz w:val="24"/>
          <w:szCs w:val="24"/>
          <w:shd w:val="clear" w:color="auto" w:fill="FFFFFF"/>
        </w:rPr>
        <w:t xml:space="preserve"> Impulsivity, time of day, and stress: Effects on intelligence test performance. </w:t>
      </w:r>
      <w:r w:rsidRPr="00A74E32">
        <w:rPr>
          <w:rFonts w:ascii="Times New Roman" w:hAnsi="Times New Roman" w:cs="Times New Roman"/>
          <w:i/>
          <w:iCs/>
          <w:sz w:val="24"/>
          <w:szCs w:val="24"/>
          <w:shd w:val="clear" w:color="auto" w:fill="FFFFFF"/>
        </w:rPr>
        <w:t>Journal of research in personality</w:t>
      </w:r>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32</w:t>
      </w:r>
      <w:r w:rsidRPr="00A74E32">
        <w:rPr>
          <w:rFonts w:ascii="Times New Roman" w:hAnsi="Times New Roman" w:cs="Times New Roman"/>
          <w:sz w:val="24"/>
          <w:szCs w:val="24"/>
          <w:shd w:val="clear" w:color="auto" w:fill="FFFFFF"/>
        </w:rPr>
        <w:t>(1), 1-12. https://doi.org/10.1006/jrpe.1997.2202</w:t>
      </w:r>
    </w:p>
    <w:p w:rsidR="00E3640A" w:rsidRPr="00A74E32" w:rsidRDefault="00E3640A" w:rsidP="005D07A7">
      <w:pPr>
        <w:ind w:left="284" w:hanging="284"/>
        <w:rPr>
          <w:rFonts w:ascii="Times New Roman" w:hAnsi="Times New Roman" w:cs="Times New Roman"/>
          <w:sz w:val="24"/>
          <w:szCs w:val="24"/>
          <w:shd w:val="clear" w:color="auto" w:fill="FFFFFF"/>
        </w:rPr>
      </w:pPr>
      <w:proofErr w:type="spellStart"/>
      <w:proofErr w:type="gramStart"/>
      <w:r w:rsidRPr="00A74E32">
        <w:rPr>
          <w:rFonts w:ascii="Times New Roman" w:hAnsi="Times New Roman" w:cs="Times New Roman"/>
          <w:sz w:val="24"/>
          <w:szCs w:val="24"/>
        </w:rPr>
        <w:t>DeRue</w:t>
      </w:r>
      <w:proofErr w:type="spellEnd"/>
      <w:r w:rsidRPr="00A74E32">
        <w:rPr>
          <w:rFonts w:ascii="Times New Roman" w:hAnsi="Times New Roman" w:cs="Times New Roman"/>
          <w:sz w:val="24"/>
          <w:szCs w:val="24"/>
        </w:rPr>
        <w:t>,</w:t>
      </w:r>
      <w:proofErr w:type="gramEnd"/>
      <w:r w:rsidRPr="00A74E32">
        <w:rPr>
          <w:rFonts w:ascii="Times New Roman" w:hAnsi="Times New Roman" w:cs="Times New Roman"/>
          <w:sz w:val="24"/>
          <w:szCs w:val="24"/>
        </w:rPr>
        <w:t xml:space="preserve"> D. S., </w:t>
      </w:r>
      <w:proofErr w:type="spellStart"/>
      <w:r w:rsidRPr="00A74E32">
        <w:rPr>
          <w:rFonts w:ascii="Times New Roman" w:hAnsi="Times New Roman" w:cs="Times New Roman"/>
          <w:sz w:val="24"/>
          <w:szCs w:val="24"/>
        </w:rPr>
        <w:t>Hahrgang</w:t>
      </w:r>
      <w:proofErr w:type="spellEnd"/>
      <w:r w:rsidRPr="00A74E32">
        <w:rPr>
          <w:rFonts w:ascii="Times New Roman" w:hAnsi="Times New Roman" w:cs="Times New Roman"/>
          <w:sz w:val="24"/>
          <w:szCs w:val="24"/>
        </w:rPr>
        <w:t xml:space="preserve">, J. D., Wellman, N., &amp; Humphrey, S. E. (2011). Trait and </w:t>
      </w:r>
      <w:proofErr w:type="spellStart"/>
      <w:r w:rsidRPr="00A74E32">
        <w:rPr>
          <w:rFonts w:ascii="Times New Roman" w:hAnsi="Times New Roman" w:cs="Times New Roman"/>
          <w:sz w:val="24"/>
          <w:szCs w:val="24"/>
        </w:rPr>
        <w:t>behavioral</w:t>
      </w:r>
      <w:proofErr w:type="spellEnd"/>
      <w:r w:rsidRPr="00A74E32">
        <w:rPr>
          <w:rFonts w:ascii="Times New Roman" w:hAnsi="Times New Roman" w:cs="Times New Roman"/>
          <w:sz w:val="24"/>
          <w:szCs w:val="24"/>
        </w:rPr>
        <w:t xml:space="preserve"> theories of leadership: An integration and meta-analytic test of their relative validity. Personnel Psychology, 64, 7–52. doi:10.1111/j.1744- 6570.2010.01201.x</w:t>
      </w:r>
    </w:p>
    <w:p w:rsidR="00E3640A" w:rsidRPr="00A74E32" w:rsidRDefault="00E3640A" w:rsidP="005D07A7">
      <w:pPr>
        <w:pStyle w:val="NormalWeb"/>
        <w:spacing w:before="0" w:beforeAutospacing="0" w:after="0" w:afterAutospacing="0"/>
        <w:ind w:left="284" w:hanging="284"/>
        <w:jc w:val="both"/>
      </w:pPr>
      <w:r w:rsidRPr="00A74E32">
        <w:rPr>
          <w:shd w:val="clear" w:color="auto" w:fill="FFFFFF"/>
        </w:rPr>
        <w:t xml:space="preserve">GANDOLFI, F. and STONE, S., 2016. </w:t>
      </w:r>
      <w:proofErr w:type="gramStart"/>
      <w:r w:rsidRPr="00A74E32">
        <w:rPr>
          <w:shd w:val="clear" w:color="auto" w:fill="FFFFFF"/>
        </w:rPr>
        <w:t>Clarifying Leadership: High-impact Leaders in a Time of Leadership Crisis.</w:t>
      </w:r>
      <w:proofErr w:type="gramEnd"/>
      <w:r w:rsidRPr="00A74E32">
        <w:rPr>
          <w:shd w:val="clear" w:color="auto" w:fill="FFFFFF"/>
        </w:rPr>
        <w:t xml:space="preserve"> </w:t>
      </w:r>
      <w:proofErr w:type="spellStart"/>
      <w:r w:rsidRPr="00A74E32">
        <w:rPr>
          <w:i/>
          <w:iCs/>
          <w:shd w:val="clear" w:color="auto" w:fill="FFFFFF"/>
        </w:rPr>
        <w:t>Revista</w:t>
      </w:r>
      <w:proofErr w:type="spellEnd"/>
      <w:r w:rsidRPr="00A74E32">
        <w:rPr>
          <w:i/>
          <w:iCs/>
          <w:shd w:val="clear" w:color="auto" w:fill="FFFFFF"/>
        </w:rPr>
        <w:t xml:space="preserve"> de Management </w:t>
      </w:r>
      <w:proofErr w:type="spellStart"/>
      <w:r w:rsidRPr="00A74E32">
        <w:rPr>
          <w:i/>
          <w:iCs/>
          <w:shd w:val="clear" w:color="auto" w:fill="FFFFFF"/>
        </w:rPr>
        <w:t>Comparat</w:t>
      </w:r>
      <w:proofErr w:type="spellEnd"/>
      <w:r w:rsidRPr="00A74E32">
        <w:rPr>
          <w:i/>
          <w:iCs/>
          <w:shd w:val="clear" w:color="auto" w:fill="FFFFFF"/>
        </w:rPr>
        <w:t xml:space="preserve"> International, </w:t>
      </w:r>
      <w:r w:rsidRPr="00A74E32">
        <w:rPr>
          <w:b/>
          <w:bCs/>
          <w:shd w:val="clear" w:color="auto" w:fill="FFFFFF"/>
        </w:rPr>
        <w:t>17</w:t>
      </w:r>
      <w:r w:rsidRPr="00A74E32">
        <w:rPr>
          <w:shd w:val="clear" w:color="auto" w:fill="FFFFFF"/>
        </w:rPr>
        <w:t xml:space="preserve">(3), pp. 212-224. </w:t>
      </w:r>
    </w:p>
    <w:p w:rsidR="00E3640A" w:rsidRPr="00A74E32" w:rsidRDefault="00E3640A" w:rsidP="005D07A7">
      <w:pPr>
        <w:pStyle w:val="NormalWeb"/>
        <w:spacing w:before="0" w:beforeAutospacing="0" w:after="0" w:afterAutospacing="0"/>
        <w:ind w:left="284" w:hanging="284"/>
        <w:jc w:val="both"/>
      </w:pPr>
      <w:r w:rsidRPr="00A74E32">
        <w:rPr>
          <w:shd w:val="clear" w:color="auto" w:fill="FFFFFF"/>
        </w:rPr>
        <w:t>https://search.proquest.com/docview/1848093989?accountid=130472</w:t>
      </w:r>
    </w:p>
    <w:p w:rsidR="00E3640A" w:rsidRPr="00A74E32" w:rsidRDefault="00E3640A" w:rsidP="005D07A7">
      <w:pPr>
        <w:ind w:left="284" w:hanging="284"/>
        <w:rPr>
          <w:rFonts w:ascii="Times New Roman" w:hAnsi="Times New Roman" w:cs="Times New Roman"/>
          <w:sz w:val="24"/>
          <w:szCs w:val="24"/>
        </w:rPr>
      </w:pPr>
    </w:p>
    <w:p w:rsidR="00E3640A" w:rsidRPr="00A74E32" w:rsidRDefault="00E3640A" w:rsidP="005D07A7">
      <w:pPr>
        <w:ind w:left="284" w:hanging="284"/>
        <w:rPr>
          <w:rFonts w:ascii="Times New Roman" w:hAnsi="Times New Roman" w:cs="Times New Roman"/>
          <w:sz w:val="24"/>
          <w:szCs w:val="24"/>
        </w:rPr>
      </w:pPr>
      <w:proofErr w:type="spellStart"/>
      <w:r w:rsidRPr="00A74E32">
        <w:rPr>
          <w:rFonts w:ascii="Times New Roman" w:hAnsi="Times New Roman" w:cs="Times New Roman"/>
          <w:sz w:val="24"/>
          <w:szCs w:val="24"/>
          <w:shd w:val="clear" w:color="auto" w:fill="FFFFFF"/>
        </w:rPr>
        <w:t>Gandolfi</w:t>
      </w:r>
      <w:proofErr w:type="spellEnd"/>
      <w:r w:rsidRPr="00A74E32">
        <w:rPr>
          <w:rFonts w:ascii="Times New Roman" w:hAnsi="Times New Roman" w:cs="Times New Roman"/>
          <w:sz w:val="24"/>
          <w:szCs w:val="24"/>
          <w:shd w:val="clear" w:color="auto" w:fill="FFFFFF"/>
        </w:rPr>
        <w:t xml:space="preserve">, F, &amp; Stone, S. (2018). </w:t>
      </w:r>
      <w:proofErr w:type="gramStart"/>
      <w:r w:rsidRPr="00A74E32">
        <w:rPr>
          <w:rFonts w:ascii="Times New Roman" w:hAnsi="Times New Roman" w:cs="Times New Roman"/>
          <w:sz w:val="24"/>
          <w:szCs w:val="24"/>
          <w:shd w:val="clear" w:color="auto" w:fill="FFFFFF"/>
        </w:rPr>
        <w:t>Leadership, Leadership Styles, and Servant Leadership.</w:t>
      </w:r>
      <w:proofErr w:type="gramEnd"/>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Journal of Management Research (09725814),</w:t>
      </w:r>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18</w:t>
      </w:r>
      <w:r w:rsidRPr="00A74E32">
        <w:rPr>
          <w:rFonts w:ascii="Times New Roman" w:hAnsi="Times New Roman" w:cs="Times New Roman"/>
          <w:sz w:val="24"/>
          <w:szCs w:val="24"/>
          <w:shd w:val="clear" w:color="auto" w:fill="FFFFFF"/>
        </w:rPr>
        <w:t xml:space="preserve">(4), 261-270. </w:t>
      </w:r>
      <w:r w:rsidRPr="00A74E32">
        <w:rPr>
          <w:rFonts w:ascii="Times New Roman" w:hAnsi="Times New Roman" w:cs="Times New Roman"/>
          <w:sz w:val="24"/>
          <w:szCs w:val="24"/>
          <w:shd w:val="clear" w:color="auto" w:fill="F3F3F3"/>
        </w:rPr>
        <w:t>ISSN: 09725814</w:t>
      </w:r>
    </w:p>
    <w:p w:rsidR="00E3640A" w:rsidRPr="00A74E32" w:rsidRDefault="00E3640A" w:rsidP="005D07A7">
      <w:pPr>
        <w:ind w:left="284" w:hanging="284"/>
        <w:rPr>
          <w:rFonts w:ascii="Times New Roman" w:hAnsi="Times New Roman" w:cs="Times New Roman"/>
          <w:sz w:val="24"/>
          <w:szCs w:val="24"/>
        </w:rPr>
      </w:pPr>
      <w:proofErr w:type="spellStart"/>
      <w:r w:rsidRPr="00A74E32">
        <w:rPr>
          <w:rFonts w:ascii="Times New Roman" w:hAnsi="Times New Roman" w:cs="Times New Roman"/>
          <w:sz w:val="24"/>
          <w:szCs w:val="24"/>
          <w:shd w:val="clear" w:color="auto" w:fill="FFFFFF"/>
        </w:rPr>
        <w:t>Haslam</w:t>
      </w:r>
      <w:proofErr w:type="spellEnd"/>
      <w:r w:rsidRPr="00A74E32">
        <w:rPr>
          <w:rFonts w:ascii="Times New Roman" w:hAnsi="Times New Roman" w:cs="Times New Roman"/>
          <w:sz w:val="24"/>
          <w:szCs w:val="24"/>
          <w:shd w:val="clear" w:color="auto" w:fill="FFFFFF"/>
        </w:rPr>
        <w:t xml:space="preserve">, N. (2007). </w:t>
      </w:r>
      <w:r w:rsidRPr="00A74E32">
        <w:rPr>
          <w:rFonts w:ascii="Times New Roman" w:hAnsi="Times New Roman" w:cs="Times New Roman"/>
          <w:i/>
          <w:iCs/>
          <w:sz w:val="24"/>
          <w:szCs w:val="24"/>
          <w:shd w:val="clear" w:color="auto" w:fill="FFFFFF"/>
        </w:rPr>
        <w:t>Introduction to personality and intelligence</w:t>
      </w:r>
      <w:r w:rsidRPr="00A74E32">
        <w:rPr>
          <w:rFonts w:ascii="Times New Roman" w:hAnsi="Times New Roman" w:cs="Times New Roman"/>
          <w:sz w:val="24"/>
          <w:szCs w:val="24"/>
          <w:shd w:val="clear" w:color="auto" w:fill="FFFFFF"/>
        </w:rPr>
        <w:t xml:space="preserve"> (Sage foundations of psychology series). Los Angeles, CA: SAGE Publications.</w:t>
      </w:r>
    </w:p>
    <w:p w:rsidR="00E3640A" w:rsidRPr="00A74E32" w:rsidRDefault="00E3640A" w:rsidP="005D07A7">
      <w:pPr>
        <w:ind w:left="284" w:hanging="284"/>
        <w:rPr>
          <w:rFonts w:ascii="Times New Roman" w:hAnsi="Times New Roman" w:cs="Times New Roman"/>
          <w:sz w:val="24"/>
          <w:szCs w:val="24"/>
          <w:shd w:val="clear" w:color="auto" w:fill="FFFFFF"/>
        </w:rPr>
      </w:pPr>
      <w:proofErr w:type="gramStart"/>
      <w:r w:rsidRPr="00A74E32">
        <w:rPr>
          <w:rFonts w:ascii="Times New Roman" w:hAnsi="Times New Roman" w:cs="Times New Roman"/>
          <w:sz w:val="24"/>
          <w:szCs w:val="24"/>
          <w:shd w:val="clear" w:color="auto" w:fill="FFFFFF"/>
        </w:rPr>
        <w:lastRenderedPageBreak/>
        <w:t xml:space="preserve">Hogan, R., </w:t>
      </w:r>
      <w:proofErr w:type="spellStart"/>
      <w:r w:rsidRPr="00A74E32">
        <w:rPr>
          <w:rFonts w:ascii="Times New Roman" w:hAnsi="Times New Roman" w:cs="Times New Roman"/>
          <w:sz w:val="24"/>
          <w:szCs w:val="24"/>
          <w:shd w:val="clear" w:color="auto" w:fill="FFFFFF"/>
        </w:rPr>
        <w:t>Curphy</w:t>
      </w:r>
      <w:proofErr w:type="spellEnd"/>
      <w:r w:rsidRPr="00A74E32">
        <w:rPr>
          <w:rFonts w:ascii="Times New Roman" w:hAnsi="Times New Roman" w:cs="Times New Roman"/>
          <w:sz w:val="24"/>
          <w:szCs w:val="24"/>
          <w:shd w:val="clear" w:color="auto" w:fill="FFFFFF"/>
        </w:rPr>
        <w:t>, G. J., &amp; Hogan, J. (1994).</w:t>
      </w:r>
      <w:proofErr w:type="gramEnd"/>
      <w:r w:rsidRPr="00A74E32">
        <w:rPr>
          <w:rFonts w:ascii="Times New Roman" w:hAnsi="Times New Roman" w:cs="Times New Roman"/>
          <w:sz w:val="24"/>
          <w:szCs w:val="24"/>
          <w:shd w:val="clear" w:color="auto" w:fill="FFFFFF"/>
        </w:rPr>
        <w:t xml:space="preserve"> What we know about leadership: Effectiveness and personality. </w:t>
      </w:r>
      <w:r w:rsidRPr="00A74E32">
        <w:rPr>
          <w:rFonts w:ascii="Times New Roman" w:hAnsi="Times New Roman" w:cs="Times New Roman"/>
          <w:i/>
          <w:iCs/>
          <w:sz w:val="24"/>
          <w:szCs w:val="24"/>
          <w:shd w:val="clear" w:color="auto" w:fill="FFFFFF"/>
        </w:rPr>
        <w:t>American psychologist</w:t>
      </w:r>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49</w:t>
      </w:r>
      <w:r w:rsidRPr="00A74E32">
        <w:rPr>
          <w:rFonts w:ascii="Times New Roman" w:hAnsi="Times New Roman" w:cs="Times New Roman"/>
          <w:sz w:val="24"/>
          <w:szCs w:val="24"/>
          <w:shd w:val="clear" w:color="auto" w:fill="FFFFFF"/>
        </w:rPr>
        <w:t>(6), 493-504</w:t>
      </w:r>
    </w:p>
    <w:p w:rsidR="002B6807" w:rsidRPr="00A74E32" w:rsidRDefault="002B6807" w:rsidP="002B6807">
      <w:pPr>
        <w:ind w:left="284" w:hanging="284"/>
        <w:rPr>
          <w:rFonts w:ascii="Times New Roman" w:hAnsi="Times New Roman" w:cs="Times New Roman"/>
          <w:sz w:val="24"/>
          <w:szCs w:val="24"/>
        </w:rPr>
      </w:pPr>
      <w:proofErr w:type="spellStart"/>
      <w:proofErr w:type="gramStart"/>
      <w:r w:rsidRPr="00A74E32">
        <w:rPr>
          <w:rFonts w:ascii="Times New Roman" w:hAnsi="Times New Roman" w:cs="Times New Roman"/>
          <w:sz w:val="24"/>
          <w:szCs w:val="24"/>
        </w:rPr>
        <w:t>Hoogh</w:t>
      </w:r>
      <w:proofErr w:type="spellEnd"/>
      <w:r w:rsidRPr="00A74E32">
        <w:rPr>
          <w:rFonts w:ascii="Times New Roman" w:hAnsi="Times New Roman" w:cs="Times New Roman"/>
          <w:sz w:val="24"/>
          <w:szCs w:val="24"/>
        </w:rPr>
        <w:t>.</w:t>
      </w:r>
      <w:proofErr w:type="gramEnd"/>
      <w:r w:rsidRPr="00A74E32">
        <w:rPr>
          <w:rFonts w:ascii="Times New Roman" w:hAnsi="Times New Roman" w:cs="Times New Roman"/>
          <w:sz w:val="24"/>
          <w:szCs w:val="24"/>
        </w:rPr>
        <w:t xml:space="preserve"> A. H.  </w:t>
      </w:r>
      <w:proofErr w:type="spellStart"/>
      <w:proofErr w:type="gramStart"/>
      <w:r w:rsidRPr="00A74E32">
        <w:rPr>
          <w:rFonts w:ascii="Times New Roman" w:hAnsi="Times New Roman" w:cs="Times New Roman"/>
          <w:sz w:val="24"/>
          <w:szCs w:val="24"/>
        </w:rPr>
        <w:t>Hartog</w:t>
      </w:r>
      <w:proofErr w:type="spellEnd"/>
      <w:r w:rsidRPr="00A74E32">
        <w:rPr>
          <w:rFonts w:ascii="Times New Roman" w:hAnsi="Times New Roman" w:cs="Times New Roman"/>
          <w:sz w:val="24"/>
          <w:szCs w:val="24"/>
        </w:rPr>
        <w:t>.</w:t>
      </w:r>
      <w:proofErr w:type="gramEnd"/>
      <w:r w:rsidRPr="00A74E32">
        <w:rPr>
          <w:rFonts w:ascii="Times New Roman" w:hAnsi="Times New Roman" w:cs="Times New Roman"/>
          <w:sz w:val="24"/>
          <w:szCs w:val="24"/>
        </w:rPr>
        <w:t xml:space="preserve"> D. N., </w:t>
      </w:r>
      <w:proofErr w:type="spellStart"/>
      <w:r w:rsidRPr="00A74E32">
        <w:rPr>
          <w:rFonts w:ascii="Times New Roman" w:hAnsi="Times New Roman" w:cs="Times New Roman"/>
          <w:sz w:val="24"/>
          <w:szCs w:val="24"/>
        </w:rPr>
        <w:t>Koopman</w:t>
      </w:r>
      <w:proofErr w:type="spellEnd"/>
      <w:r w:rsidRPr="00A74E32">
        <w:rPr>
          <w:rFonts w:ascii="Times New Roman" w:hAnsi="Times New Roman" w:cs="Times New Roman"/>
          <w:sz w:val="24"/>
          <w:szCs w:val="24"/>
        </w:rPr>
        <w:t xml:space="preserve">. P. L. (2005). Linking the Big Five-Factors of personality to charismatic and transformational leadership: perceived dynamic work environment as a moderator. </w:t>
      </w:r>
      <w:r w:rsidRPr="00A74E32">
        <w:rPr>
          <w:rFonts w:ascii="Times New Roman" w:hAnsi="Times New Roman" w:cs="Times New Roman"/>
          <w:i/>
          <w:sz w:val="24"/>
          <w:szCs w:val="24"/>
        </w:rPr>
        <w:t xml:space="preserve">Journal of Organizational Behaviour, </w:t>
      </w:r>
      <w:r w:rsidRPr="00A74E32">
        <w:rPr>
          <w:rFonts w:ascii="Times New Roman" w:hAnsi="Times New Roman" w:cs="Times New Roman"/>
          <w:sz w:val="24"/>
          <w:szCs w:val="24"/>
        </w:rPr>
        <w:t>26(7), pp. 839-865</w:t>
      </w:r>
    </w:p>
    <w:p w:rsidR="00AB059E" w:rsidRPr="00A74E32" w:rsidRDefault="00AB059E" w:rsidP="005D07A7">
      <w:pPr>
        <w:ind w:left="284" w:hanging="284"/>
        <w:rPr>
          <w:rFonts w:ascii="Times New Roman" w:hAnsi="Times New Roman" w:cs="Times New Roman"/>
          <w:sz w:val="24"/>
          <w:szCs w:val="24"/>
          <w:shd w:val="clear" w:color="auto" w:fill="FFFFFF"/>
        </w:rPr>
      </w:pPr>
      <w:proofErr w:type="gramStart"/>
      <w:r w:rsidRPr="00A74E32">
        <w:rPr>
          <w:rFonts w:ascii="Times New Roman" w:hAnsi="Times New Roman" w:cs="Times New Roman"/>
          <w:sz w:val="24"/>
          <w:szCs w:val="24"/>
        </w:rPr>
        <w:t xml:space="preserve">Howell, J. M., &amp; </w:t>
      </w:r>
      <w:proofErr w:type="spellStart"/>
      <w:r w:rsidRPr="00A74E32">
        <w:rPr>
          <w:rFonts w:ascii="Times New Roman" w:hAnsi="Times New Roman" w:cs="Times New Roman"/>
          <w:sz w:val="24"/>
          <w:szCs w:val="24"/>
        </w:rPr>
        <w:t>Avolio</w:t>
      </w:r>
      <w:proofErr w:type="spellEnd"/>
      <w:r w:rsidRPr="00A74E32">
        <w:rPr>
          <w:rFonts w:ascii="Times New Roman" w:hAnsi="Times New Roman" w:cs="Times New Roman"/>
          <w:sz w:val="24"/>
          <w:szCs w:val="24"/>
        </w:rPr>
        <w:t>, B. J. (1993).</w:t>
      </w:r>
      <w:proofErr w:type="gramEnd"/>
      <w:r w:rsidRPr="00A74E32">
        <w:rPr>
          <w:rFonts w:ascii="Times New Roman" w:hAnsi="Times New Roman" w:cs="Times New Roman"/>
          <w:sz w:val="24"/>
          <w:szCs w:val="24"/>
        </w:rPr>
        <w:t xml:space="preserve"> Transformational leadership, transactional leadership, locus of control, and support for innovation: key predictors of consolidated-business-unit performance. Journal of Applied Psychology, 78, 891-902. http://dx.doi.org.ezproxy.uwtsd.ac.uk/10.1037/0021-9010.78.6.891</w:t>
      </w:r>
    </w:p>
    <w:p w:rsidR="007A28ED" w:rsidRPr="00A74E32" w:rsidRDefault="007A28ED" w:rsidP="005D07A7">
      <w:pPr>
        <w:pStyle w:val="NormalWeb"/>
        <w:spacing w:before="0" w:beforeAutospacing="0" w:after="0" w:afterAutospacing="0"/>
        <w:ind w:left="284" w:hanging="284"/>
        <w:jc w:val="both"/>
        <w:rPr>
          <w:shd w:val="clear" w:color="auto" w:fill="FFFFFF"/>
        </w:rPr>
      </w:pPr>
      <w:proofErr w:type="gramStart"/>
      <w:r w:rsidRPr="00A74E32">
        <w:t xml:space="preserve">Judge, T. A., Bono, J. E., </w:t>
      </w:r>
      <w:proofErr w:type="spellStart"/>
      <w:r w:rsidRPr="00A74E32">
        <w:t>Ilies</w:t>
      </w:r>
      <w:proofErr w:type="spellEnd"/>
      <w:r w:rsidRPr="00A74E32">
        <w:t>, R., &amp; Gerhardt, M. W. (2002).</w:t>
      </w:r>
      <w:proofErr w:type="gramEnd"/>
      <w:r w:rsidRPr="00A74E32">
        <w:t xml:space="preserve"> Personality and leadership: A qualitative and quantitative review. Journal of Applied Psychology, 87, 765–780. doi:10.1037/0021-9010.87.4.765</w:t>
      </w:r>
    </w:p>
    <w:p w:rsidR="007A28ED" w:rsidRPr="00A74E32" w:rsidRDefault="007A28ED" w:rsidP="005D07A7">
      <w:pPr>
        <w:pStyle w:val="NormalWeb"/>
        <w:spacing w:before="0" w:beforeAutospacing="0" w:after="0" w:afterAutospacing="0"/>
        <w:ind w:left="284" w:hanging="284"/>
        <w:jc w:val="both"/>
        <w:rPr>
          <w:shd w:val="clear" w:color="auto" w:fill="FFFFFF"/>
        </w:rPr>
      </w:pPr>
    </w:p>
    <w:p w:rsidR="00E768AE" w:rsidRPr="00A74E32" w:rsidRDefault="00E768AE" w:rsidP="005D07A7">
      <w:pPr>
        <w:pStyle w:val="NormalWeb"/>
        <w:spacing w:before="0" w:beforeAutospacing="0" w:after="0" w:afterAutospacing="0"/>
        <w:ind w:left="284" w:hanging="284"/>
        <w:jc w:val="both"/>
        <w:rPr>
          <w:shd w:val="clear" w:color="auto" w:fill="FFFFFF"/>
        </w:rPr>
      </w:pPr>
      <w:proofErr w:type="gramStart"/>
      <w:r w:rsidRPr="00A74E32">
        <w:rPr>
          <w:color w:val="222222"/>
          <w:shd w:val="clear" w:color="auto" w:fill="FFFFFF"/>
        </w:rPr>
        <w:t>Judge, T. A., &amp; Piccolo, R. F. (2004).</w:t>
      </w:r>
      <w:proofErr w:type="gramEnd"/>
      <w:r w:rsidRPr="00A74E32">
        <w:rPr>
          <w:color w:val="222222"/>
          <w:shd w:val="clear" w:color="auto" w:fill="FFFFFF"/>
        </w:rPr>
        <w:t xml:space="preserve"> Transformational and transactional leadership: a meta-analytic test of their relative validity. </w:t>
      </w:r>
      <w:r w:rsidRPr="00A74E32">
        <w:rPr>
          <w:i/>
          <w:iCs/>
          <w:color w:val="222222"/>
          <w:shd w:val="clear" w:color="auto" w:fill="FFFFFF"/>
        </w:rPr>
        <w:t>Journal of applied psychology</w:t>
      </w:r>
      <w:r w:rsidRPr="00A74E32">
        <w:rPr>
          <w:color w:val="222222"/>
          <w:shd w:val="clear" w:color="auto" w:fill="FFFFFF"/>
        </w:rPr>
        <w:t>, </w:t>
      </w:r>
      <w:r w:rsidRPr="00A74E32">
        <w:rPr>
          <w:i/>
          <w:iCs/>
          <w:color w:val="222222"/>
          <w:shd w:val="clear" w:color="auto" w:fill="FFFFFF"/>
        </w:rPr>
        <w:t>89</w:t>
      </w:r>
      <w:r w:rsidRPr="00A74E32">
        <w:rPr>
          <w:color w:val="222222"/>
          <w:shd w:val="clear" w:color="auto" w:fill="FFFFFF"/>
        </w:rPr>
        <w:t xml:space="preserve">(5), 755. </w:t>
      </w:r>
      <w:r w:rsidRPr="00A74E32">
        <w:rPr>
          <w:shd w:val="clear" w:color="auto" w:fill="FFFFFF"/>
        </w:rPr>
        <w:t>http://dx.doi.org/10.1037/0021-9010.89.5.755</w:t>
      </w:r>
    </w:p>
    <w:p w:rsidR="00E768AE" w:rsidRPr="00A74E32" w:rsidRDefault="00E768AE" w:rsidP="005D07A7">
      <w:pPr>
        <w:pStyle w:val="NormalWeb"/>
        <w:spacing w:before="0" w:beforeAutospacing="0" w:after="0" w:afterAutospacing="0"/>
        <w:ind w:left="284" w:hanging="284"/>
        <w:jc w:val="both"/>
        <w:rPr>
          <w:shd w:val="clear" w:color="auto" w:fill="FFFFFF"/>
        </w:rPr>
      </w:pPr>
    </w:p>
    <w:p w:rsidR="00AB059E" w:rsidRPr="00A74E32" w:rsidRDefault="00AB059E" w:rsidP="005D07A7">
      <w:pPr>
        <w:pStyle w:val="NormalWeb"/>
        <w:spacing w:before="0" w:beforeAutospacing="0" w:after="0" w:afterAutospacing="0"/>
        <w:ind w:left="284" w:hanging="284"/>
        <w:jc w:val="both"/>
        <w:rPr>
          <w:shd w:val="clear" w:color="auto" w:fill="FFFFFF"/>
        </w:rPr>
      </w:pPr>
      <w:r w:rsidRPr="00A74E32">
        <w:rPr>
          <w:shd w:val="clear" w:color="auto" w:fill="FFFFFF"/>
        </w:rPr>
        <w:t xml:space="preserve">KERNBERG, O.F., 2016. What Is Personality? </w:t>
      </w:r>
      <w:r w:rsidRPr="00A74E32">
        <w:rPr>
          <w:i/>
          <w:iCs/>
          <w:shd w:val="clear" w:color="auto" w:fill="FFFFFF"/>
        </w:rPr>
        <w:t xml:space="preserve">Journal of personality disorders, </w:t>
      </w:r>
      <w:r w:rsidRPr="00A74E32">
        <w:rPr>
          <w:b/>
          <w:bCs/>
          <w:shd w:val="clear" w:color="auto" w:fill="FFFFFF"/>
        </w:rPr>
        <w:t>30</w:t>
      </w:r>
      <w:r w:rsidRPr="00A74E32">
        <w:rPr>
          <w:shd w:val="clear" w:color="auto" w:fill="FFFFFF"/>
        </w:rPr>
        <w:t>(2), pp. 145-156. http://dx.doi.org/101521pedi2106302145</w:t>
      </w:r>
    </w:p>
    <w:p w:rsidR="00AB059E" w:rsidRPr="00A74E32" w:rsidRDefault="00AB059E" w:rsidP="005D07A7">
      <w:pPr>
        <w:ind w:left="284" w:hanging="284"/>
        <w:rPr>
          <w:rFonts w:ascii="Times New Roman" w:hAnsi="Times New Roman" w:cs="Times New Roman"/>
          <w:sz w:val="24"/>
          <w:szCs w:val="24"/>
          <w:shd w:val="clear" w:color="auto" w:fill="FFFFFF"/>
        </w:rPr>
      </w:pPr>
    </w:p>
    <w:p w:rsidR="007A28ED" w:rsidRPr="00A74E32" w:rsidRDefault="007A28ED" w:rsidP="005D07A7">
      <w:pPr>
        <w:ind w:left="284" w:hanging="284"/>
        <w:rPr>
          <w:rFonts w:ascii="Times New Roman" w:hAnsi="Times New Roman" w:cs="Times New Roman"/>
          <w:sz w:val="24"/>
          <w:szCs w:val="24"/>
          <w:shd w:val="clear" w:color="auto" w:fill="FFFFFF"/>
        </w:rPr>
      </w:pPr>
      <w:proofErr w:type="spellStart"/>
      <w:proofErr w:type="gramStart"/>
      <w:r w:rsidRPr="00A74E32">
        <w:rPr>
          <w:rFonts w:ascii="Times New Roman" w:hAnsi="Times New Roman" w:cs="Times New Roman"/>
          <w:sz w:val="24"/>
          <w:szCs w:val="24"/>
          <w:shd w:val="clear" w:color="auto" w:fill="FFFFFF"/>
        </w:rPr>
        <w:t>Kotze</w:t>
      </w:r>
      <w:proofErr w:type="spellEnd"/>
      <w:r w:rsidRPr="00A74E32">
        <w:rPr>
          <w:rFonts w:ascii="Times New Roman" w:hAnsi="Times New Roman" w:cs="Times New Roman"/>
          <w:sz w:val="24"/>
          <w:szCs w:val="24"/>
          <w:shd w:val="clear" w:color="auto" w:fill="FFFFFF"/>
        </w:rPr>
        <w:t>.</w:t>
      </w:r>
      <w:proofErr w:type="gramEnd"/>
      <w:r w:rsidRPr="00A74E32">
        <w:rPr>
          <w:rFonts w:ascii="Times New Roman" w:hAnsi="Times New Roman" w:cs="Times New Roman"/>
          <w:sz w:val="24"/>
          <w:szCs w:val="24"/>
          <w:shd w:val="clear" w:color="auto" w:fill="FFFFFF"/>
        </w:rPr>
        <w:t xml:space="preserve"> </w:t>
      </w:r>
      <w:proofErr w:type="gramStart"/>
      <w:r w:rsidRPr="00A74E32">
        <w:rPr>
          <w:rFonts w:ascii="Times New Roman" w:hAnsi="Times New Roman" w:cs="Times New Roman"/>
          <w:sz w:val="24"/>
          <w:szCs w:val="24"/>
          <w:shd w:val="clear" w:color="auto" w:fill="FFFFFF"/>
        </w:rPr>
        <w:t>M. &amp; Venter.</w:t>
      </w:r>
      <w:proofErr w:type="gramEnd"/>
      <w:r w:rsidRPr="00A74E32">
        <w:rPr>
          <w:rFonts w:ascii="Times New Roman" w:hAnsi="Times New Roman" w:cs="Times New Roman"/>
          <w:sz w:val="24"/>
          <w:szCs w:val="24"/>
          <w:shd w:val="clear" w:color="auto" w:fill="FFFFFF"/>
        </w:rPr>
        <w:t xml:space="preserve"> </w:t>
      </w:r>
      <w:proofErr w:type="gramStart"/>
      <w:r w:rsidRPr="00A74E32">
        <w:rPr>
          <w:rFonts w:ascii="Times New Roman" w:hAnsi="Times New Roman" w:cs="Times New Roman"/>
          <w:sz w:val="24"/>
          <w:szCs w:val="24"/>
          <w:shd w:val="clear" w:color="auto" w:fill="FFFFFF"/>
        </w:rPr>
        <w:t>I. (2010).</w:t>
      </w:r>
      <w:proofErr w:type="gramEnd"/>
      <w:r w:rsidRPr="00A74E32">
        <w:rPr>
          <w:rFonts w:ascii="Times New Roman" w:hAnsi="Times New Roman" w:cs="Times New Roman"/>
          <w:sz w:val="24"/>
          <w:szCs w:val="24"/>
          <w:shd w:val="clear" w:color="auto" w:fill="FFFFFF"/>
        </w:rPr>
        <w:t xml:space="preserve"> Emotional Intelligence as a Predictor of Leadership </w:t>
      </w:r>
      <w:proofErr w:type="spellStart"/>
      <w:r w:rsidRPr="00A74E32">
        <w:rPr>
          <w:rFonts w:ascii="Times New Roman" w:hAnsi="Times New Roman" w:cs="Times New Roman"/>
          <w:sz w:val="24"/>
          <w:szCs w:val="24"/>
          <w:shd w:val="clear" w:color="auto" w:fill="FFFFFF"/>
        </w:rPr>
        <w:t>Effectiveess</w:t>
      </w:r>
      <w:proofErr w:type="spellEnd"/>
      <w:r w:rsidRPr="00A74E32">
        <w:rPr>
          <w:rFonts w:ascii="Times New Roman" w:hAnsi="Times New Roman" w:cs="Times New Roman"/>
          <w:sz w:val="24"/>
          <w:szCs w:val="24"/>
          <w:shd w:val="clear" w:color="auto" w:fill="FFFFFF"/>
        </w:rPr>
        <w:t xml:space="preserve"> in the Workplace: An Empirical Study. </w:t>
      </w:r>
      <w:r w:rsidRPr="00A74E32">
        <w:rPr>
          <w:rFonts w:ascii="Times New Roman" w:hAnsi="Times New Roman" w:cs="Times New Roman"/>
          <w:i/>
          <w:sz w:val="24"/>
          <w:szCs w:val="24"/>
          <w:shd w:val="clear" w:color="auto" w:fill="FFFFFF"/>
        </w:rPr>
        <w:t xml:space="preserve">International Journal of the Humanities, </w:t>
      </w:r>
      <w:r w:rsidRPr="00A74E32">
        <w:rPr>
          <w:rFonts w:ascii="Times New Roman" w:hAnsi="Times New Roman" w:cs="Times New Roman"/>
          <w:sz w:val="24"/>
          <w:szCs w:val="24"/>
          <w:shd w:val="clear" w:color="auto" w:fill="FFFFFF"/>
        </w:rPr>
        <w:t>8(2), 31-49. http://doi-org.ezproxy.uwtsd.ac.uk/10.18848/1447-9508/CGP/v08i02/58223</w:t>
      </w:r>
    </w:p>
    <w:p w:rsidR="00AB059E" w:rsidRPr="00A74E32" w:rsidRDefault="00AB059E" w:rsidP="005D07A7">
      <w:pPr>
        <w:ind w:left="284" w:hanging="284"/>
        <w:rPr>
          <w:rFonts w:ascii="Times New Roman" w:hAnsi="Times New Roman" w:cs="Times New Roman"/>
          <w:sz w:val="24"/>
          <w:szCs w:val="24"/>
          <w:shd w:val="clear" w:color="auto" w:fill="FFFFFF"/>
        </w:rPr>
      </w:pPr>
      <w:r w:rsidRPr="00A74E32">
        <w:rPr>
          <w:rFonts w:ascii="Times New Roman" w:hAnsi="Times New Roman" w:cs="Times New Roman"/>
          <w:sz w:val="24"/>
          <w:szCs w:val="24"/>
          <w:shd w:val="clear" w:color="auto" w:fill="FFFFFF"/>
        </w:rPr>
        <w:t xml:space="preserve">Langford. P. H., </w:t>
      </w:r>
      <w:proofErr w:type="spellStart"/>
      <w:r w:rsidRPr="00A74E32">
        <w:rPr>
          <w:rFonts w:ascii="Times New Roman" w:hAnsi="Times New Roman" w:cs="Times New Roman"/>
          <w:sz w:val="24"/>
          <w:szCs w:val="24"/>
          <w:shd w:val="clear" w:color="auto" w:fill="FFFFFF"/>
        </w:rPr>
        <w:t>Dougall</w:t>
      </w:r>
      <w:proofErr w:type="spellEnd"/>
      <w:r w:rsidRPr="00A74E32">
        <w:rPr>
          <w:rFonts w:ascii="Times New Roman" w:hAnsi="Times New Roman" w:cs="Times New Roman"/>
          <w:sz w:val="24"/>
          <w:szCs w:val="24"/>
          <w:shd w:val="clear" w:color="auto" w:fill="FFFFFF"/>
        </w:rPr>
        <w:t xml:space="preserve">. C. </w:t>
      </w:r>
      <w:proofErr w:type="gramStart"/>
      <w:r w:rsidRPr="00A74E32">
        <w:rPr>
          <w:rFonts w:ascii="Times New Roman" w:hAnsi="Times New Roman" w:cs="Times New Roman"/>
          <w:sz w:val="24"/>
          <w:szCs w:val="24"/>
          <w:shd w:val="clear" w:color="auto" w:fill="FFFFFF"/>
        </w:rPr>
        <w:t>B.,</w:t>
      </w:r>
      <w:proofErr w:type="gramEnd"/>
      <w:r w:rsidRPr="00A74E32">
        <w:rPr>
          <w:rFonts w:ascii="Times New Roman" w:hAnsi="Times New Roman" w:cs="Times New Roman"/>
          <w:sz w:val="24"/>
          <w:szCs w:val="24"/>
          <w:shd w:val="clear" w:color="auto" w:fill="FFFFFF"/>
        </w:rPr>
        <w:t xml:space="preserve"> and </w:t>
      </w:r>
      <w:proofErr w:type="spellStart"/>
      <w:r w:rsidRPr="00A74E32">
        <w:rPr>
          <w:rFonts w:ascii="Times New Roman" w:hAnsi="Times New Roman" w:cs="Times New Roman"/>
          <w:sz w:val="24"/>
          <w:szCs w:val="24"/>
          <w:shd w:val="clear" w:color="auto" w:fill="FFFFFF"/>
        </w:rPr>
        <w:t>Parkes</w:t>
      </w:r>
      <w:proofErr w:type="spellEnd"/>
      <w:r w:rsidRPr="00A74E32">
        <w:rPr>
          <w:rFonts w:ascii="Times New Roman" w:hAnsi="Times New Roman" w:cs="Times New Roman"/>
          <w:sz w:val="24"/>
          <w:szCs w:val="24"/>
          <w:shd w:val="clear" w:color="auto" w:fill="FFFFFF"/>
        </w:rPr>
        <w:t xml:space="preserve">. L. P., (2017). Measuring leader behaviour: evidence for a “big five” model of leadership. </w:t>
      </w:r>
      <w:proofErr w:type="gramStart"/>
      <w:r w:rsidRPr="00A74E32">
        <w:rPr>
          <w:rFonts w:ascii="Times New Roman" w:hAnsi="Times New Roman" w:cs="Times New Roman"/>
          <w:i/>
          <w:sz w:val="24"/>
          <w:szCs w:val="24"/>
          <w:shd w:val="clear" w:color="auto" w:fill="FFFFFF"/>
        </w:rPr>
        <w:t xml:space="preserve">Leadership &amp; organization </w:t>
      </w:r>
      <w:r w:rsidR="007A28ED" w:rsidRPr="00A74E32">
        <w:rPr>
          <w:rFonts w:ascii="Times New Roman" w:hAnsi="Times New Roman" w:cs="Times New Roman"/>
          <w:i/>
          <w:sz w:val="24"/>
          <w:szCs w:val="24"/>
          <w:shd w:val="clear" w:color="auto" w:fill="FFFFFF"/>
        </w:rPr>
        <w:t xml:space="preserve">Development Journal, </w:t>
      </w:r>
      <w:r w:rsidR="005D07A7" w:rsidRPr="00A74E32">
        <w:rPr>
          <w:rFonts w:ascii="Times New Roman" w:hAnsi="Times New Roman" w:cs="Times New Roman"/>
          <w:sz w:val="24"/>
          <w:szCs w:val="24"/>
          <w:shd w:val="clear" w:color="auto" w:fill="FFFFFF"/>
        </w:rPr>
        <w:t>38(1), pp126-144.</w:t>
      </w:r>
      <w:proofErr w:type="gramEnd"/>
      <w:r w:rsidR="005D07A7" w:rsidRPr="00A74E32">
        <w:rPr>
          <w:rFonts w:ascii="Times New Roman" w:hAnsi="Times New Roman" w:cs="Times New Roman"/>
          <w:sz w:val="24"/>
          <w:szCs w:val="24"/>
          <w:shd w:val="clear" w:color="auto" w:fill="FFFFFF"/>
        </w:rPr>
        <w:t xml:space="preserve"> </w:t>
      </w:r>
      <w:r w:rsidR="007A28ED" w:rsidRPr="00A74E32">
        <w:rPr>
          <w:rFonts w:ascii="Times New Roman" w:hAnsi="Times New Roman" w:cs="Times New Roman"/>
          <w:sz w:val="24"/>
          <w:szCs w:val="24"/>
          <w:shd w:val="clear" w:color="auto" w:fill="FFFFFF"/>
        </w:rPr>
        <w:t>https://search.proquest.com/docview/1866059898</w:t>
      </w:r>
    </w:p>
    <w:p w:rsidR="00E3640A" w:rsidRPr="00A74E32" w:rsidRDefault="00E3640A" w:rsidP="005D07A7">
      <w:pPr>
        <w:ind w:left="284" w:hanging="284"/>
        <w:rPr>
          <w:rFonts w:ascii="Times New Roman" w:hAnsi="Times New Roman" w:cs="Times New Roman"/>
          <w:sz w:val="24"/>
          <w:szCs w:val="24"/>
        </w:rPr>
      </w:pPr>
      <w:r w:rsidRPr="00A74E32">
        <w:rPr>
          <w:rFonts w:ascii="Times New Roman" w:hAnsi="Times New Roman" w:cs="Times New Roman"/>
          <w:sz w:val="24"/>
          <w:szCs w:val="24"/>
          <w:shd w:val="clear" w:color="auto" w:fill="FFFFFF"/>
        </w:rPr>
        <w:t xml:space="preserve">Lord, R. G., De Vader, C. L., &amp; </w:t>
      </w:r>
      <w:proofErr w:type="spellStart"/>
      <w:r w:rsidRPr="00A74E32">
        <w:rPr>
          <w:rFonts w:ascii="Times New Roman" w:hAnsi="Times New Roman" w:cs="Times New Roman"/>
          <w:sz w:val="24"/>
          <w:szCs w:val="24"/>
          <w:shd w:val="clear" w:color="auto" w:fill="FFFFFF"/>
        </w:rPr>
        <w:t>Alliger</w:t>
      </w:r>
      <w:proofErr w:type="spellEnd"/>
      <w:r w:rsidRPr="00A74E32">
        <w:rPr>
          <w:rFonts w:ascii="Times New Roman" w:hAnsi="Times New Roman" w:cs="Times New Roman"/>
          <w:sz w:val="24"/>
          <w:szCs w:val="24"/>
          <w:shd w:val="clear" w:color="auto" w:fill="FFFFFF"/>
        </w:rPr>
        <w:t xml:space="preserve">, G. M. (1986). A meta-analysis of the relation between personality traits and leadership perceptions: An application of validity generalization procedures. </w:t>
      </w:r>
      <w:r w:rsidRPr="00A74E32">
        <w:rPr>
          <w:rFonts w:ascii="Times New Roman" w:hAnsi="Times New Roman" w:cs="Times New Roman"/>
          <w:i/>
          <w:iCs/>
          <w:sz w:val="24"/>
          <w:szCs w:val="24"/>
          <w:shd w:val="clear" w:color="auto" w:fill="FFFFFF"/>
        </w:rPr>
        <w:t>Journal of applied psychology</w:t>
      </w:r>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71</w:t>
      </w:r>
      <w:r w:rsidRPr="00A74E32">
        <w:rPr>
          <w:rFonts w:ascii="Times New Roman" w:hAnsi="Times New Roman" w:cs="Times New Roman"/>
          <w:sz w:val="24"/>
          <w:szCs w:val="24"/>
          <w:shd w:val="clear" w:color="auto" w:fill="FFFFFF"/>
        </w:rPr>
        <w:t>(3), 402-410. http://dx.doi.org/10.1037/0021-9010.71.3.402</w:t>
      </w:r>
    </w:p>
    <w:p w:rsidR="007A28ED" w:rsidRPr="00A74E32" w:rsidRDefault="007A28ED" w:rsidP="005D07A7">
      <w:pPr>
        <w:pStyle w:val="NormalWeb"/>
        <w:spacing w:before="0" w:beforeAutospacing="0" w:after="0" w:afterAutospacing="0"/>
        <w:ind w:left="284" w:hanging="284"/>
        <w:jc w:val="both"/>
      </w:pPr>
      <w:proofErr w:type="gramStart"/>
      <w:r w:rsidRPr="00A74E32">
        <w:rPr>
          <w:bCs/>
          <w:shd w:val="clear" w:color="auto" w:fill="FFFFFF"/>
        </w:rPr>
        <w:t>McCrae, R. R., &amp; Costa, P. T. (1987).</w:t>
      </w:r>
      <w:proofErr w:type="gramEnd"/>
      <w:r w:rsidRPr="00A74E32">
        <w:rPr>
          <w:bCs/>
          <w:shd w:val="clear" w:color="auto" w:fill="FFFFFF"/>
        </w:rPr>
        <w:t xml:space="preserve"> </w:t>
      </w:r>
      <w:proofErr w:type="gramStart"/>
      <w:r w:rsidRPr="00A74E32">
        <w:rPr>
          <w:bCs/>
          <w:shd w:val="clear" w:color="auto" w:fill="FFFFFF"/>
        </w:rPr>
        <w:t>Validation of the five-factor model of personality across instruments and observers.</w:t>
      </w:r>
      <w:proofErr w:type="gramEnd"/>
      <w:r w:rsidRPr="00A74E32">
        <w:rPr>
          <w:bCs/>
          <w:shd w:val="clear" w:color="auto" w:fill="FFFFFF"/>
        </w:rPr>
        <w:t xml:space="preserve"> </w:t>
      </w:r>
      <w:r w:rsidRPr="00A74E32">
        <w:rPr>
          <w:bCs/>
          <w:i/>
          <w:iCs/>
          <w:shd w:val="clear" w:color="auto" w:fill="FFFFFF"/>
        </w:rPr>
        <w:t>Journal of Personality and Social Psychology, 52</w:t>
      </w:r>
      <w:r w:rsidRPr="00A74E32">
        <w:rPr>
          <w:bCs/>
          <w:shd w:val="clear" w:color="auto" w:fill="FFFFFF"/>
        </w:rPr>
        <w:t>(1), 81-90.</w:t>
      </w:r>
      <w:r w:rsidR="005D07A7" w:rsidRPr="00A74E32">
        <w:t xml:space="preserve"> </w:t>
      </w:r>
      <w:r w:rsidRPr="00A74E32">
        <w:rPr>
          <w:bCs/>
          <w:shd w:val="clear" w:color="auto" w:fill="FFFFFF"/>
        </w:rPr>
        <w:t>http://dx.doi.org/10.1037/0022-3514.52.1.81</w:t>
      </w:r>
    </w:p>
    <w:p w:rsidR="00E3640A" w:rsidRPr="00A74E32" w:rsidRDefault="00E3640A" w:rsidP="005D07A7">
      <w:pPr>
        <w:ind w:left="284" w:hanging="284"/>
        <w:rPr>
          <w:rFonts w:ascii="Times New Roman" w:hAnsi="Times New Roman" w:cs="Times New Roman"/>
          <w:sz w:val="24"/>
          <w:szCs w:val="24"/>
        </w:rPr>
      </w:pPr>
    </w:p>
    <w:p w:rsidR="007A28ED" w:rsidRPr="00A74E32" w:rsidRDefault="007A28ED" w:rsidP="005D07A7">
      <w:pPr>
        <w:ind w:left="284" w:hanging="284"/>
        <w:rPr>
          <w:rFonts w:ascii="Times New Roman" w:hAnsi="Times New Roman" w:cs="Times New Roman"/>
          <w:sz w:val="24"/>
          <w:szCs w:val="24"/>
        </w:rPr>
      </w:pPr>
      <w:r w:rsidRPr="00A74E32">
        <w:rPr>
          <w:rFonts w:ascii="Times New Roman" w:hAnsi="Times New Roman" w:cs="Times New Roman"/>
          <w:sz w:val="24"/>
          <w:szCs w:val="24"/>
        </w:rPr>
        <w:t xml:space="preserve">Mount, M. K., </w:t>
      </w:r>
      <w:proofErr w:type="spellStart"/>
      <w:r w:rsidRPr="00A74E32">
        <w:rPr>
          <w:rFonts w:ascii="Times New Roman" w:hAnsi="Times New Roman" w:cs="Times New Roman"/>
          <w:sz w:val="24"/>
          <w:szCs w:val="24"/>
        </w:rPr>
        <w:t>Barrick</w:t>
      </w:r>
      <w:proofErr w:type="spellEnd"/>
      <w:r w:rsidRPr="00A74E32">
        <w:rPr>
          <w:rFonts w:ascii="Times New Roman" w:hAnsi="Times New Roman" w:cs="Times New Roman"/>
          <w:sz w:val="24"/>
          <w:szCs w:val="24"/>
        </w:rPr>
        <w:t xml:space="preserve">, M. R., </w:t>
      </w:r>
      <w:proofErr w:type="spellStart"/>
      <w:r w:rsidRPr="00A74E32">
        <w:rPr>
          <w:rFonts w:ascii="Times New Roman" w:hAnsi="Times New Roman" w:cs="Times New Roman"/>
          <w:sz w:val="24"/>
          <w:szCs w:val="24"/>
        </w:rPr>
        <w:t>Scullen</w:t>
      </w:r>
      <w:proofErr w:type="spellEnd"/>
      <w:r w:rsidRPr="00A74E32">
        <w:rPr>
          <w:rFonts w:ascii="Times New Roman" w:hAnsi="Times New Roman" w:cs="Times New Roman"/>
          <w:sz w:val="24"/>
          <w:szCs w:val="24"/>
        </w:rPr>
        <w:t xml:space="preserve"> S. M., Rounds, J. (2005). Higher order dimensions of the big five personality traits and the big six vocational types. </w:t>
      </w:r>
      <w:r w:rsidRPr="00A74E32">
        <w:rPr>
          <w:rFonts w:ascii="Times New Roman" w:hAnsi="Times New Roman" w:cs="Times New Roman"/>
          <w:i/>
          <w:iCs/>
          <w:sz w:val="24"/>
          <w:szCs w:val="24"/>
        </w:rPr>
        <w:t xml:space="preserve">Personnel Psychology </w:t>
      </w:r>
      <w:r w:rsidRPr="00A74E32">
        <w:rPr>
          <w:rFonts w:ascii="Times New Roman" w:hAnsi="Times New Roman" w:cs="Times New Roman"/>
          <w:sz w:val="24"/>
          <w:szCs w:val="24"/>
        </w:rPr>
        <w:t>58(2): 447-478. https://onlinelibrary.wiley.com/doi/abs/10.1111/j.1744-6570.2005.00468.x</w:t>
      </w:r>
    </w:p>
    <w:p w:rsidR="007A28ED" w:rsidRPr="00A74E32" w:rsidRDefault="007A28ED" w:rsidP="005D07A7">
      <w:pPr>
        <w:ind w:left="284" w:hanging="284"/>
        <w:rPr>
          <w:rFonts w:ascii="Times New Roman" w:hAnsi="Times New Roman" w:cs="Times New Roman"/>
          <w:sz w:val="24"/>
          <w:szCs w:val="24"/>
        </w:rPr>
      </w:pPr>
      <w:proofErr w:type="gramStart"/>
      <w:r w:rsidRPr="00A74E32">
        <w:rPr>
          <w:rFonts w:ascii="Times New Roman" w:hAnsi="Times New Roman" w:cs="Times New Roman"/>
          <w:sz w:val="24"/>
          <w:szCs w:val="24"/>
        </w:rPr>
        <w:lastRenderedPageBreak/>
        <w:t>Parr.</w:t>
      </w:r>
      <w:proofErr w:type="gramEnd"/>
      <w:r w:rsidRPr="00A74E32">
        <w:rPr>
          <w:rFonts w:ascii="Times New Roman" w:hAnsi="Times New Roman" w:cs="Times New Roman"/>
          <w:sz w:val="24"/>
          <w:szCs w:val="24"/>
        </w:rPr>
        <w:t xml:space="preserve"> A. D., </w:t>
      </w:r>
      <w:proofErr w:type="spellStart"/>
      <w:r w:rsidRPr="00A74E32">
        <w:rPr>
          <w:rFonts w:ascii="Times New Roman" w:hAnsi="Times New Roman" w:cs="Times New Roman"/>
          <w:sz w:val="24"/>
          <w:szCs w:val="24"/>
        </w:rPr>
        <w:t>Lanza</w:t>
      </w:r>
      <w:proofErr w:type="spellEnd"/>
      <w:r w:rsidRPr="00A74E32">
        <w:rPr>
          <w:rFonts w:ascii="Times New Roman" w:hAnsi="Times New Roman" w:cs="Times New Roman"/>
          <w:sz w:val="24"/>
          <w:szCs w:val="24"/>
        </w:rPr>
        <w:t xml:space="preserve">. S. </w:t>
      </w:r>
      <w:proofErr w:type="gramStart"/>
      <w:r w:rsidRPr="00A74E32">
        <w:rPr>
          <w:rFonts w:ascii="Times New Roman" w:hAnsi="Times New Roman" w:cs="Times New Roman"/>
          <w:sz w:val="24"/>
          <w:szCs w:val="24"/>
        </w:rPr>
        <w:t>T.,</w:t>
      </w:r>
      <w:proofErr w:type="gramEnd"/>
      <w:r w:rsidRPr="00A74E32">
        <w:rPr>
          <w:rFonts w:ascii="Times New Roman" w:hAnsi="Times New Roman" w:cs="Times New Roman"/>
          <w:sz w:val="24"/>
          <w:szCs w:val="24"/>
        </w:rPr>
        <w:t xml:space="preserve"> &amp; </w:t>
      </w:r>
      <w:proofErr w:type="spellStart"/>
      <w:r w:rsidRPr="00A74E32">
        <w:rPr>
          <w:rFonts w:ascii="Times New Roman" w:hAnsi="Times New Roman" w:cs="Times New Roman"/>
          <w:sz w:val="24"/>
          <w:szCs w:val="24"/>
        </w:rPr>
        <w:t>Bernthal</w:t>
      </w:r>
      <w:proofErr w:type="spellEnd"/>
      <w:r w:rsidRPr="00A74E32">
        <w:rPr>
          <w:rFonts w:ascii="Times New Roman" w:hAnsi="Times New Roman" w:cs="Times New Roman"/>
          <w:sz w:val="24"/>
          <w:szCs w:val="24"/>
        </w:rPr>
        <w:t xml:space="preserve">. </w:t>
      </w:r>
      <w:proofErr w:type="gramStart"/>
      <w:r w:rsidRPr="00A74E32">
        <w:rPr>
          <w:rFonts w:ascii="Times New Roman" w:hAnsi="Times New Roman" w:cs="Times New Roman"/>
          <w:sz w:val="24"/>
          <w:szCs w:val="24"/>
        </w:rPr>
        <w:t>P. (2016).</w:t>
      </w:r>
      <w:proofErr w:type="gramEnd"/>
      <w:r w:rsidRPr="00A74E32">
        <w:rPr>
          <w:rFonts w:ascii="Times New Roman" w:hAnsi="Times New Roman" w:cs="Times New Roman"/>
          <w:sz w:val="24"/>
          <w:szCs w:val="24"/>
        </w:rPr>
        <w:t xml:space="preserve"> Personality profiles of effective leadership performance in assessment </w:t>
      </w:r>
      <w:proofErr w:type="spellStart"/>
      <w:r w:rsidRPr="00A74E32">
        <w:rPr>
          <w:rFonts w:ascii="Times New Roman" w:hAnsi="Times New Roman" w:cs="Times New Roman"/>
          <w:sz w:val="24"/>
          <w:szCs w:val="24"/>
        </w:rPr>
        <w:t>centers</w:t>
      </w:r>
      <w:proofErr w:type="spellEnd"/>
      <w:r w:rsidRPr="00A74E32">
        <w:rPr>
          <w:rFonts w:ascii="Times New Roman" w:hAnsi="Times New Roman" w:cs="Times New Roman"/>
          <w:sz w:val="24"/>
          <w:szCs w:val="24"/>
        </w:rPr>
        <w:t xml:space="preserve">. </w:t>
      </w:r>
      <w:r w:rsidRPr="00A74E32">
        <w:rPr>
          <w:rFonts w:ascii="Times New Roman" w:hAnsi="Times New Roman" w:cs="Times New Roman"/>
          <w:i/>
          <w:sz w:val="24"/>
          <w:szCs w:val="24"/>
        </w:rPr>
        <w:t xml:space="preserve">Human Performance, </w:t>
      </w:r>
      <w:r w:rsidRPr="00A74E32">
        <w:rPr>
          <w:rFonts w:ascii="Times New Roman" w:hAnsi="Times New Roman" w:cs="Times New Roman"/>
          <w:sz w:val="24"/>
          <w:szCs w:val="24"/>
        </w:rPr>
        <w:t>29(2), 143-157.</w:t>
      </w:r>
      <w:r w:rsidRPr="00A74E32">
        <w:rPr>
          <w:rFonts w:ascii="Times New Roman" w:hAnsi="Times New Roman" w:cs="Times New Roman"/>
          <w:sz w:val="24"/>
          <w:szCs w:val="24"/>
          <w:shd w:val="clear" w:color="auto" w:fill="FFFFFF"/>
        </w:rPr>
        <w:t xml:space="preserve"> ISSN: </w:t>
      </w:r>
      <w:r w:rsidRPr="00A74E32">
        <w:rPr>
          <w:rFonts w:ascii="Times New Roman" w:hAnsi="Times New Roman" w:cs="Times New Roman"/>
          <w:sz w:val="24"/>
          <w:szCs w:val="24"/>
        </w:rPr>
        <w:t>08959285</w:t>
      </w:r>
    </w:p>
    <w:p w:rsidR="00E3640A" w:rsidRPr="00A74E32" w:rsidRDefault="00AB059E" w:rsidP="005D07A7">
      <w:pPr>
        <w:ind w:left="284" w:hanging="284"/>
        <w:rPr>
          <w:rFonts w:ascii="Times New Roman" w:hAnsi="Times New Roman" w:cs="Times New Roman"/>
          <w:sz w:val="24"/>
          <w:szCs w:val="24"/>
        </w:rPr>
      </w:pPr>
      <w:proofErr w:type="spellStart"/>
      <w:proofErr w:type="gramStart"/>
      <w:r w:rsidRPr="00A74E32">
        <w:rPr>
          <w:rFonts w:ascii="Times New Roman" w:hAnsi="Times New Roman" w:cs="Times New Roman"/>
          <w:sz w:val="24"/>
          <w:szCs w:val="24"/>
        </w:rPr>
        <w:t>Ployhart</w:t>
      </w:r>
      <w:proofErr w:type="spellEnd"/>
      <w:r w:rsidRPr="00A74E32">
        <w:rPr>
          <w:rFonts w:ascii="Times New Roman" w:hAnsi="Times New Roman" w:cs="Times New Roman"/>
          <w:sz w:val="24"/>
          <w:szCs w:val="24"/>
        </w:rPr>
        <w:t>, R. E., Lim, B., &amp; Chan, K. (2001).</w:t>
      </w:r>
      <w:proofErr w:type="gramEnd"/>
      <w:r w:rsidRPr="00A74E32">
        <w:rPr>
          <w:rFonts w:ascii="Times New Roman" w:hAnsi="Times New Roman" w:cs="Times New Roman"/>
          <w:sz w:val="24"/>
          <w:szCs w:val="24"/>
        </w:rPr>
        <w:t xml:space="preserve"> </w:t>
      </w:r>
      <w:proofErr w:type="gramStart"/>
      <w:r w:rsidRPr="00A74E32">
        <w:rPr>
          <w:rFonts w:ascii="Times New Roman" w:hAnsi="Times New Roman" w:cs="Times New Roman"/>
          <w:sz w:val="24"/>
          <w:szCs w:val="24"/>
        </w:rPr>
        <w:t>Exploring relations between typical and maximum performance ratings and the Five-Factor Model of personality.</w:t>
      </w:r>
      <w:proofErr w:type="gramEnd"/>
      <w:r w:rsidRPr="00A74E32">
        <w:rPr>
          <w:rFonts w:ascii="Times New Roman" w:hAnsi="Times New Roman" w:cs="Times New Roman"/>
          <w:sz w:val="24"/>
          <w:szCs w:val="24"/>
        </w:rPr>
        <w:t xml:space="preserve"> </w:t>
      </w:r>
      <w:r w:rsidRPr="00A74E32">
        <w:rPr>
          <w:rFonts w:ascii="Times New Roman" w:hAnsi="Times New Roman" w:cs="Times New Roman"/>
          <w:i/>
          <w:iCs/>
          <w:sz w:val="24"/>
          <w:szCs w:val="24"/>
        </w:rPr>
        <w:t>Personnel Psychology</w:t>
      </w:r>
      <w:r w:rsidRPr="00A74E32">
        <w:rPr>
          <w:rFonts w:ascii="Times New Roman" w:hAnsi="Times New Roman" w:cs="Times New Roman"/>
          <w:sz w:val="24"/>
          <w:szCs w:val="24"/>
        </w:rPr>
        <w:t>, 54 (4), pp. 809 – 843. https://search.proquest.com/docview/220147105</w:t>
      </w:r>
    </w:p>
    <w:p w:rsidR="00E3640A" w:rsidRPr="00A74E32" w:rsidRDefault="007A28ED" w:rsidP="005D07A7">
      <w:pPr>
        <w:ind w:left="284" w:hanging="284"/>
        <w:rPr>
          <w:rFonts w:ascii="Times New Roman" w:hAnsi="Times New Roman" w:cs="Times New Roman"/>
          <w:color w:val="943634" w:themeColor="accent2" w:themeShade="BF"/>
          <w:sz w:val="24"/>
          <w:szCs w:val="24"/>
        </w:rPr>
      </w:pPr>
      <w:proofErr w:type="spellStart"/>
      <w:proofErr w:type="gramStart"/>
      <w:r w:rsidRPr="00A74E32">
        <w:rPr>
          <w:rFonts w:ascii="Times New Roman" w:hAnsi="Times New Roman" w:cs="Times New Roman"/>
          <w:sz w:val="24"/>
          <w:szCs w:val="24"/>
        </w:rPr>
        <w:t>Popa</w:t>
      </w:r>
      <w:proofErr w:type="spellEnd"/>
      <w:r w:rsidRPr="00A74E32">
        <w:rPr>
          <w:rFonts w:ascii="Times New Roman" w:hAnsi="Times New Roman" w:cs="Times New Roman"/>
          <w:sz w:val="24"/>
          <w:szCs w:val="24"/>
        </w:rPr>
        <w:t>.</w:t>
      </w:r>
      <w:proofErr w:type="gramEnd"/>
      <w:r w:rsidRPr="00A74E32">
        <w:rPr>
          <w:rFonts w:ascii="Times New Roman" w:hAnsi="Times New Roman" w:cs="Times New Roman"/>
          <w:sz w:val="24"/>
          <w:szCs w:val="24"/>
        </w:rPr>
        <w:t xml:space="preserve"> R. (2010) Personality dimensions inside organizations: a meta-analytic approach. </w:t>
      </w:r>
      <w:r w:rsidRPr="00A74E32">
        <w:rPr>
          <w:rFonts w:ascii="Times New Roman" w:hAnsi="Times New Roman" w:cs="Times New Roman"/>
          <w:i/>
          <w:sz w:val="24"/>
          <w:szCs w:val="24"/>
        </w:rPr>
        <w:t xml:space="preserve">Romanian Journal of Experimental Applied Psychology, </w:t>
      </w:r>
      <w:r w:rsidRPr="00A74E32">
        <w:rPr>
          <w:rFonts w:ascii="Times New Roman" w:hAnsi="Times New Roman" w:cs="Times New Roman"/>
          <w:sz w:val="24"/>
          <w:szCs w:val="24"/>
        </w:rPr>
        <w:t>1(1):59-67. https:search.proquest.com/</w:t>
      </w:r>
      <w:proofErr w:type="spellStart"/>
      <w:r w:rsidRPr="00A74E32">
        <w:rPr>
          <w:rFonts w:ascii="Times New Roman" w:hAnsi="Times New Roman" w:cs="Times New Roman"/>
          <w:sz w:val="24"/>
          <w:szCs w:val="24"/>
        </w:rPr>
        <w:t>docview</w:t>
      </w:r>
      <w:proofErr w:type="spellEnd"/>
      <w:r w:rsidRPr="00A74E32">
        <w:rPr>
          <w:rFonts w:ascii="Times New Roman" w:hAnsi="Times New Roman" w:cs="Times New Roman"/>
          <w:sz w:val="24"/>
          <w:szCs w:val="24"/>
        </w:rPr>
        <w:t>/1702845332</w:t>
      </w:r>
    </w:p>
    <w:p w:rsidR="00E3640A" w:rsidRPr="00A74E32" w:rsidRDefault="00E3640A" w:rsidP="005D07A7">
      <w:pPr>
        <w:ind w:left="284" w:hanging="284"/>
        <w:rPr>
          <w:rFonts w:ascii="Times New Roman" w:hAnsi="Times New Roman" w:cs="Times New Roman"/>
          <w:sz w:val="24"/>
          <w:szCs w:val="24"/>
        </w:rPr>
      </w:pPr>
      <w:proofErr w:type="gramStart"/>
      <w:r w:rsidRPr="00A74E32">
        <w:rPr>
          <w:rFonts w:ascii="Times New Roman" w:hAnsi="Times New Roman" w:cs="Times New Roman"/>
          <w:sz w:val="24"/>
          <w:szCs w:val="24"/>
          <w:shd w:val="clear" w:color="auto" w:fill="FFFFFF"/>
        </w:rPr>
        <w:t>Schmidt, F. L., &amp; Hunter, J. E. (1998).</w:t>
      </w:r>
      <w:proofErr w:type="gramEnd"/>
      <w:r w:rsidRPr="00A74E32">
        <w:rPr>
          <w:rFonts w:ascii="Times New Roman" w:hAnsi="Times New Roman" w:cs="Times New Roman"/>
          <w:sz w:val="24"/>
          <w:szCs w:val="24"/>
          <w:shd w:val="clear" w:color="auto" w:fill="FFFFFF"/>
        </w:rPr>
        <w:t xml:space="preserve"> The validity and utility of selection methods in personnel psychology: Practical and theoretical implications of 85 years of research findings. </w:t>
      </w:r>
      <w:r w:rsidRPr="00A74E32">
        <w:rPr>
          <w:rFonts w:ascii="Times New Roman" w:hAnsi="Times New Roman" w:cs="Times New Roman"/>
          <w:i/>
          <w:iCs/>
          <w:sz w:val="24"/>
          <w:szCs w:val="24"/>
          <w:shd w:val="clear" w:color="auto" w:fill="FFFFFF"/>
        </w:rPr>
        <w:t>Psychological bulletin</w:t>
      </w:r>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124</w:t>
      </w:r>
      <w:r w:rsidRPr="00A74E32">
        <w:rPr>
          <w:rFonts w:ascii="Times New Roman" w:hAnsi="Times New Roman" w:cs="Times New Roman"/>
          <w:sz w:val="24"/>
          <w:szCs w:val="24"/>
          <w:shd w:val="clear" w:color="auto" w:fill="FFFFFF"/>
        </w:rPr>
        <w:t>(2), 262. doi:10.1037/0033-2909.124.2.262</w:t>
      </w:r>
    </w:p>
    <w:p w:rsidR="00E3640A" w:rsidRPr="00A74E32" w:rsidRDefault="00E3640A" w:rsidP="00A74E32">
      <w:pPr>
        <w:pStyle w:val="NormalWeb"/>
        <w:spacing w:before="0" w:beforeAutospacing="0" w:after="0" w:afterAutospacing="0"/>
        <w:ind w:left="284" w:hanging="284"/>
      </w:pPr>
      <w:proofErr w:type="spellStart"/>
      <w:proofErr w:type="gramStart"/>
      <w:r w:rsidRPr="00A74E32">
        <w:rPr>
          <w:shd w:val="clear" w:color="auto" w:fill="FFFFFF"/>
        </w:rPr>
        <w:t>Sechelariu</w:t>
      </w:r>
      <w:proofErr w:type="spellEnd"/>
      <w:r w:rsidRPr="00A74E32">
        <w:rPr>
          <w:shd w:val="clear" w:color="auto" w:fill="FFFFFF"/>
        </w:rPr>
        <w:t>, M. (2012).</w:t>
      </w:r>
      <w:proofErr w:type="gramEnd"/>
      <w:r w:rsidRPr="00A74E32">
        <w:rPr>
          <w:shd w:val="clear" w:color="auto" w:fill="FFFFFF"/>
        </w:rPr>
        <w:t xml:space="preserve"> </w:t>
      </w:r>
      <w:proofErr w:type="gramStart"/>
      <w:r w:rsidRPr="00A74E32">
        <w:rPr>
          <w:shd w:val="clear" w:color="auto" w:fill="FFFFFF"/>
        </w:rPr>
        <w:t>EMOTIONAL INTELLIGENCE AND LEADERSHIP.</w:t>
      </w:r>
      <w:proofErr w:type="gramEnd"/>
      <w:r w:rsidRPr="00A74E32">
        <w:rPr>
          <w:shd w:val="clear" w:color="auto" w:fill="FFFFFF"/>
        </w:rPr>
        <w:t xml:space="preserve"> </w:t>
      </w:r>
      <w:r w:rsidRPr="00A74E32">
        <w:rPr>
          <w:i/>
          <w:iCs/>
          <w:shd w:val="clear" w:color="auto" w:fill="FFFFFF"/>
        </w:rPr>
        <w:t>Journal of Criminal Investigations,</w:t>
      </w:r>
      <w:r w:rsidRPr="00A74E32">
        <w:rPr>
          <w:shd w:val="clear" w:color="auto" w:fill="FFFFFF"/>
        </w:rPr>
        <w:t xml:space="preserve"> </w:t>
      </w:r>
      <w:r w:rsidRPr="00A74E32">
        <w:rPr>
          <w:i/>
          <w:iCs/>
          <w:shd w:val="clear" w:color="auto" w:fill="FFFFFF"/>
        </w:rPr>
        <w:t>5</w:t>
      </w:r>
      <w:r w:rsidRPr="00A74E32">
        <w:rPr>
          <w:shd w:val="clear" w:color="auto" w:fill="FFFFFF"/>
        </w:rPr>
        <w:t>(1), 183-190. https://search.proquest.com/docview/1411777834?accountid=130472</w:t>
      </w:r>
    </w:p>
    <w:p w:rsidR="00E3640A" w:rsidRPr="00A74E32" w:rsidRDefault="00E3640A" w:rsidP="00A74E32">
      <w:pPr>
        <w:ind w:left="284" w:hanging="284"/>
        <w:rPr>
          <w:rFonts w:ascii="Times New Roman" w:hAnsi="Times New Roman" w:cs="Times New Roman"/>
          <w:sz w:val="24"/>
          <w:szCs w:val="24"/>
        </w:rPr>
      </w:pPr>
    </w:p>
    <w:p w:rsidR="00AB059E" w:rsidRPr="00A74E32" w:rsidRDefault="00AB059E" w:rsidP="00A74E32">
      <w:pPr>
        <w:pStyle w:val="NormalWeb"/>
        <w:spacing w:before="0" w:beforeAutospacing="0" w:after="0" w:afterAutospacing="0"/>
        <w:ind w:left="284" w:hanging="284"/>
      </w:pPr>
      <w:proofErr w:type="gramStart"/>
      <w:r w:rsidRPr="00A74E32">
        <w:rPr>
          <w:shd w:val="clear" w:color="auto" w:fill="FFFFFF"/>
        </w:rPr>
        <w:t>SELTZER, J. and BASS, B.M., 1990.</w:t>
      </w:r>
      <w:proofErr w:type="gramEnd"/>
      <w:r w:rsidRPr="00A74E32">
        <w:rPr>
          <w:shd w:val="clear" w:color="auto" w:fill="FFFFFF"/>
        </w:rPr>
        <w:t xml:space="preserve"> Transformational Leadership: Beyond Initiation and Consideration. </w:t>
      </w:r>
      <w:r w:rsidRPr="00A74E32">
        <w:rPr>
          <w:i/>
          <w:iCs/>
          <w:shd w:val="clear" w:color="auto" w:fill="FFFFFF"/>
        </w:rPr>
        <w:t xml:space="preserve">Journal of Management, </w:t>
      </w:r>
      <w:r w:rsidRPr="00A74E32">
        <w:rPr>
          <w:bCs/>
          <w:shd w:val="clear" w:color="auto" w:fill="FFFFFF"/>
        </w:rPr>
        <w:t>16</w:t>
      </w:r>
      <w:r w:rsidRPr="00A74E32">
        <w:rPr>
          <w:shd w:val="clear" w:color="auto" w:fill="FFFFFF"/>
        </w:rPr>
        <w:t>(4), pp. 693. https://search.proquest.com/docview/215257344?accountid=130472</w:t>
      </w:r>
    </w:p>
    <w:p w:rsidR="00AB059E" w:rsidRPr="00A74E32" w:rsidRDefault="00AB059E" w:rsidP="005D07A7">
      <w:pPr>
        <w:ind w:left="284" w:hanging="284"/>
        <w:rPr>
          <w:rFonts w:ascii="Times New Roman" w:hAnsi="Times New Roman" w:cs="Times New Roman"/>
          <w:sz w:val="24"/>
          <w:szCs w:val="24"/>
        </w:rPr>
      </w:pPr>
    </w:p>
    <w:p w:rsidR="00AB059E" w:rsidRPr="00A74E32" w:rsidRDefault="00E3640A" w:rsidP="005D07A7">
      <w:pPr>
        <w:ind w:left="284" w:hanging="284"/>
        <w:rPr>
          <w:rFonts w:ascii="Times New Roman" w:hAnsi="Times New Roman" w:cs="Times New Roman"/>
          <w:sz w:val="24"/>
          <w:szCs w:val="24"/>
          <w:shd w:val="clear" w:color="auto" w:fill="FFFFFF"/>
        </w:rPr>
      </w:pPr>
      <w:proofErr w:type="spellStart"/>
      <w:proofErr w:type="gramStart"/>
      <w:r w:rsidRPr="00A74E32">
        <w:rPr>
          <w:rFonts w:ascii="Times New Roman" w:hAnsi="Times New Roman" w:cs="Times New Roman"/>
          <w:sz w:val="24"/>
          <w:szCs w:val="24"/>
          <w:shd w:val="clear" w:color="auto" w:fill="FFFFFF"/>
        </w:rPr>
        <w:t>Siegling</w:t>
      </w:r>
      <w:proofErr w:type="spellEnd"/>
      <w:r w:rsidRPr="00A74E32">
        <w:rPr>
          <w:rFonts w:ascii="Times New Roman" w:hAnsi="Times New Roman" w:cs="Times New Roman"/>
          <w:sz w:val="24"/>
          <w:szCs w:val="24"/>
          <w:shd w:val="clear" w:color="auto" w:fill="FFFFFF"/>
        </w:rPr>
        <w:t xml:space="preserve">, Nielsen, &amp; </w:t>
      </w:r>
      <w:proofErr w:type="spellStart"/>
      <w:r w:rsidRPr="00A74E32">
        <w:rPr>
          <w:rFonts w:ascii="Times New Roman" w:hAnsi="Times New Roman" w:cs="Times New Roman"/>
          <w:sz w:val="24"/>
          <w:szCs w:val="24"/>
          <w:shd w:val="clear" w:color="auto" w:fill="FFFFFF"/>
        </w:rPr>
        <w:t>Petrides</w:t>
      </w:r>
      <w:proofErr w:type="spellEnd"/>
      <w:r w:rsidRPr="00A74E32">
        <w:rPr>
          <w:rFonts w:ascii="Times New Roman" w:hAnsi="Times New Roman" w:cs="Times New Roman"/>
          <w:sz w:val="24"/>
          <w:szCs w:val="24"/>
          <w:shd w:val="clear" w:color="auto" w:fill="FFFFFF"/>
        </w:rPr>
        <w:t>.</w:t>
      </w:r>
      <w:proofErr w:type="gramEnd"/>
      <w:r w:rsidRPr="00A74E32">
        <w:rPr>
          <w:rFonts w:ascii="Times New Roman" w:hAnsi="Times New Roman" w:cs="Times New Roman"/>
          <w:sz w:val="24"/>
          <w:szCs w:val="24"/>
          <w:shd w:val="clear" w:color="auto" w:fill="FFFFFF"/>
        </w:rPr>
        <w:t xml:space="preserve"> </w:t>
      </w:r>
      <w:proofErr w:type="gramStart"/>
      <w:r w:rsidRPr="00A74E32">
        <w:rPr>
          <w:rFonts w:ascii="Times New Roman" w:hAnsi="Times New Roman" w:cs="Times New Roman"/>
          <w:sz w:val="24"/>
          <w:szCs w:val="24"/>
          <w:shd w:val="clear" w:color="auto" w:fill="FFFFFF"/>
        </w:rPr>
        <w:t>(2014). Trait emotional intelligence and leadership in a European multinational company.</w:t>
      </w:r>
      <w:proofErr w:type="gramEnd"/>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Personality and Individual Differences,</w:t>
      </w:r>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65</w:t>
      </w:r>
      <w:r w:rsidRPr="00A74E32">
        <w:rPr>
          <w:rFonts w:ascii="Times New Roman" w:hAnsi="Times New Roman" w:cs="Times New Roman"/>
          <w:sz w:val="24"/>
          <w:szCs w:val="24"/>
          <w:shd w:val="clear" w:color="auto" w:fill="FFFFFF"/>
        </w:rPr>
        <w:t>, 65-68.</w:t>
      </w:r>
      <w:r w:rsidR="00AB059E" w:rsidRPr="00A74E32">
        <w:rPr>
          <w:rFonts w:ascii="Times New Roman" w:hAnsi="Times New Roman" w:cs="Times New Roman"/>
          <w:sz w:val="24"/>
          <w:szCs w:val="24"/>
          <w:shd w:val="clear" w:color="auto" w:fill="FFFFFF"/>
        </w:rPr>
        <w:t xml:space="preserve"> Doi:10.1016/j.paid.2014.01.049</w:t>
      </w:r>
    </w:p>
    <w:p w:rsidR="00AB059E" w:rsidRPr="00A74E32" w:rsidRDefault="00AB059E" w:rsidP="005D07A7">
      <w:pPr>
        <w:ind w:left="284" w:hanging="284"/>
        <w:rPr>
          <w:rFonts w:ascii="Times New Roman" w:hAnsi="Times New Roman" w:cs="Times New Roman"/>
          <w:sz w:val="24"/>
          <w:szCs w:val="24"/>
          <w:shd w:val="clear" w:color="auto" w:fill="FFFFFF"/>
        </w:rPr>
      </w:pPr>
      <w:proofErr w:type="spellStart"/>
      <w:proofErr w:type="gramStart"/>
      <w:r w:rsidRPr="00A74E32">
        <w:rPr>
          <w:rFonts w:ascii="Times New Roman" w:hAnsi="Times New Roman" w:cs="Times New Roman"/>
          <w:sz w:val="24"/>
          <w:szCs w:val="24"/>
          <w:shd w:val="clear" w:color="auto" w:fill="FFFFFF"/>
        </w:rPr>
        <w:t>Simonet</w:t>
      </w:r>
      <w:proofErr w:type="spellEnd"/>
      <w:r w:rsidRPr="00A74E32">
        <w:rPr>
          <w:rFonts w:ascii="Times New Roman" w:hAnsi="Times New Roman" w:cs="Times New Roman"/>
          <w:sz w:val="24"/>
          <w:szCs w:val="24"/>
          <w:shd w:val="clear" w:color="auto" w:fill="FFFFFF"/>
        </w:rPr>
        <w:t>.</w:t>
      </w:r>
      <w:proofErr w:type="gramEnd"/>
      <w:r w:rsidRPr="00A74E32">
        <w:rPr>
          <w:rFonts w:ascii="Times New Roman" w:hAnsi="Times New Roman" w:cs="Times New Roman"/>
          <w:sz w:val="24"/>
          <w:szCs w:val="24"/>
          <w:shd w:val="clear" w:color="auto" w:fill="FFFFFF"/>
        </w:rPr>
        <w:t xml:space="preserve"> D.V., </w:t>
      </w:r>
      <w:proofErr w:type="spellStart"/>
      <w:r w:rsidRPr="00A74E32">
        <w:rPr>
          <w:rFonts w:ascii="Times New Roman" w:hAnsi="Times New Roman" w:cs="Times New Roman"/>
          <w:sz w:val="24"/>
          <w:szCs w:val="24"/>
          <w:shd w:val="clear" w:color="auto" w:fill="FFFFFF"/>
        </w:rPr>
        <w:t>Tett</w:t>
      </w:r>
      <w:proofErr w:type="spellEnd"/>
      <w:r w:rsidRPr="00A74E32">
        <w:rPr>
          <w:rFonts w:ascii="Times New Roman" w:hAnsi="Times New Roman" w:cs="Times New Roman"/>
          <w:sz w:val="24"/>
          <w:szCs w:val="24"/>
          <w:shd w:val="clear" w:color="auto" w:fill="FFFFFF"/>
        </w:rPr>
        <w:t xml:space="preserve">. R.P., Foster. J. </w:t>
      </w:r>
      <w:proofErr w:type="spellStart"/>
      <w:r w:rsidRPr="00A74E32">
        <w:rPr>
          <w:rFonts w:ascii="Times New Roman" w:hAnsi="Times New Roman" w:cs="Times New Roman"/>
          <w:sz w:val="24"/>
          <w:szCs w:val="24"/>
          <w:shd w:val="clear" w:color="auto" w:fill="FFFFFF"/>
        </w:rPr>
        <w:t>Angelback</w:t>
      </w:r>
      <w:proofErr w:type="spellEnd"/>
      <w:r w:rsidRPr="00A74E32">
        <w:rPr>
          <w:rFonts w:ascii="Times New Roman" w:hAnsi="Times New Roman" w:cs="Times New Roman"/>
          <w:sz w:val="24"/>
          <w:szCs w:val="24"/>
          <w:shd w:val="clear" w:color="auto" w:fill="FFFFFF"/>
        </w:rPr>
        <w:t xml:space="preserve">. </w:t>
      </w:r>
      <w:proofErr w:type="gramStart"/>
      <w:r w:rsidRPr="00A74E32">
        <w:rPr>
          <w:rFonts w:ascii="Times New Roman" w:hAnsi="Times New Roman" w:cs="Times New Roman"/>
          <w:sz w:val="24"/>
          <w:szCs w:val="24"/>
          <w:shd w:val="clear" w:color="auto" w:fill="FFFFFF"/>
        </w:rPr>
        <w:t xml:space="preserve">A. I., &amp; </w:t>
      </w:r>
      <w:proofErr w:type="spellStart"/>
      <w:r w:rsidRPr="00A74E32">
        <w:rPr>
          <w:rFonts w:ascii="Times New Roman" w:hAnsi="Times New Roman" w:cs="Times New Roman"/>
          <w:sz w:val="24"/>
          <w:szCs w:val="24"/>
          <w:shd w:val="clear" w:color="auto" w:fill="FFFFFF"/>
        </w:rPr>
        <w:t>BartleTT</w:t>
      </w:r>
      <w:proofErr w:type="spellEnd"/>
      <w:r w:rsidRPr="00A74E32">
        <w:rPr>
          <w:rFonts w:ascii="Times New Roman" w:hAnsi="Times New Roman" w:cs="Times New Roman"/>
          <w:sz w:val="24"/>
          <w:szCs w:val="24"/>
          <w:shd w:val="clear" w:color="auto" w:fill="FFFFFF"/>
        </w:rPr>
        <w:t>.</w:t>
      </w:r>
      <w:proofErr w:type="gramEnd"/>
      <w:r w:rsidRPr="00A74E32">
        <w:rPr>
          <w:rFonts w:ascii="Times New Roman" w:hAnsi="Times New Roman" w:cs="Times New Roman"/>
          <w:sz w:val="24"/>
          <w:szCs w:val="24"/>
          <w:shd w:val="clear" w:color="auto" w:fill="FFFFFF"/>
        </w:rPr>
        <w:t xml:space="preserve"> J. M., (2018). Dark-side personality trait interactions: Amplifying negative predictions of leadership performance. Journal of Leadership &amp; Organizational Studies, 25(2), 233-251. http://journals-sagepub-com.ezproxy.uwtsd.ac.uk/doi/10.1177/1548051817727703</w:t>
      </w:r>
    </w:p>
    <w:p w:rsidR="006E7878" w:rsidRPr="00A74E32" w:rsidRDefault="006E7878" w:rsidP="005D07A7">
      <w:pPr>
        <w:ind w:left="284" w:hanging="284"/>
        <w:rPr>
          <w:rFonts w:ascii="Times New Roman" w:hAnsi="Times New Roman" w:cs="Times New Roman"/>
          <w:sz w:val="24"/>
          <w:szCs w:val="24"/>
          <w:shd w:val="clear" w:color="auto" w:fill="FFFFFF"/>
        </w:rPr>
      </w:pPr>
      <w:proofErr w:type="spellStart"/>
      <w:r w:rsidRPr="00A74E32">
        <w:rPr>
          <w:rFonts w:ascii="Times New Roman" w:hAnsi="Times New Roman" w:cs="Times New Roman"/>
          <w:color w:val="222222"/>
          <w:sz w:val="24"/>
          <w:szCs w:val="24"/>
          <w:shd w:val="clear" w:color="auto" w:fill="FFFFFF"/>
        </w:rPr>
        <w:t>Stogdill</w:t>
      </w:r>
      <w:proofErr w:type="spellEnd"/>
      <w:r w:rsidRPr="00A74E32">
        <w:rPr>
          <w:rFonts w:ascii="Times New Roman" w:hAnsi="Times New Roman" w:cs="Times New Roman"/>
          <w:color w:val="222222"/>
          <w:sz w:val="24"/>
          <w:szCs w:val="24"/>
          <w:shd w:val="clear" w:color="auto" w:fill="FFFFFF"/>
        </w:rPr>
        <w:t>, R. M. (1974). </w:t>
      </w:r>
      <w:r w:rsidRPr="00A74E32">
        <w:rPr>
          <w:rFonts w:ascii="Times New Roman" w:hAnsi="Times New Roman" w:cs="Times New Roman"/>
          <w:i/>
          <w:iCs/>
          <w:color w:val="222222"/>
          <w:sz w:val="24"/>
          <w:szCs w:val="24"/>
          <w:shd w:val="clear" w:color="auto" w:fill="FFFFFF"/>
        </w:rPr>
        <w:t>Handbook of leadership: A survey of theory and research</w:t>
      </w:r>
      <w:r w:rsidRPr="00A74E32">
        <w:rPr>
          <w:rFonts w:ascii="Times New Roman" w:hAnsi="Times New Roman" w:cs="Times New Roman"/>
          <w:color w:val="222222"/>
          <w:sz w:val="24"/>
          <w:szCs w:val="24"/>
          <w:shd w:val="clear" w:color="auto" w:fill="FFFFFF"/>
        </w:rPr>
        <w:t>. Free Press.</w:t>
      </w:r>
    </w:p>
    <w:p w:rsidR="00E3640A" w:rsidRPr="00A74E32" w:rsidRDefault="00E3640A" w:rsidP="005D07A7">
      <w:pPr>
        <w:ind w:left="284" w:hanging="284"/>
        <w:rPr>
          <w:rFonts w:ascii="Times New Roman" w:hAnsi="Times New Roman" w:cs="Times New Roman"/>
          <w:sz w:val="24"/>
          <w:szCs w:val="24"/>
        </w:rPr>
      </w:pPr>
      <w:r w:rsidRPr="00A74E32">
        <w:rPr>
          <w:rFonts w:ascii="Times New Roman" w:hAnsi="Times New Roman" w:cs="Times New Roman"/>
          <w:sz w:val="24"/>
          <w:szCs w:val="24"/>
          <w:shd w:val="clear" w:color="auto" w:fill="FFFFFF"/>
        </w:rPr>
        <w:t xml:space="preserve">Spark, </w:t>
      </w:r>
      <w:proofErr w:type="spellStart"/>
      <w:r w:rsidRPr="00A74E32">
        <w:rPr>
          <w:rFonts w:ascii="Times New Roman" w:hAnsi="Times New Roman" w:cs="Times New Roman"/>
          <w:sz w:val="24"/>
          <w:szCs w:val="24"/>
          <w:shd w:val="clear" w:color="auto" w:fill="FFFFFF"/>
        </w:rPr>
        <w:t>Stansmore</w:t>
      </w:r>
      <w:proofErr w:type="spellEnd"/>
      <w:r w:rsidRPr="00A74E32">
        <w:rPr>
          <w:rFonts w:ascii="Times New Roman" w:hAnsi="Times New Roman" w:cs="Times New Roman"/>
          <w:sz w:val="24"/>
          <w:szCs w:val="24"/>
          <w:shd w:val="clear" w:color="auto" w:fill="FFFFFF"/>
        </w:rPr>
        <w:t xml:space="preserve">, &amp; O'Connor. (2018). </w:t>
      </w:r>
      <w:proofErr w:type="gramStart"/>
      <w:r w:rsidRPr="00A74E32">
        <w:rPr>
          <w:rFonts w:ascii="Times New Roman" w:hAnsi="Times New Roman" w:cs="Times New Roman"/>
          <w:sz w:val="24"/>
          <w:szCs w:val="24"/>
          <w:shd w:val="clear" w:color="auto" w:fill="FFFFFF"/>
        </w:rPr>
        <w:t>The</w:t>
      </w:r>
      <w:proofErr w:type="gramEnd"/>
      <w:r w:rsidRPr="00A74E32">
        <w:rPr>
          <w:rFonts w:ascii="Times New Roman" w:hAnsi="Times New Roman" w:cs="Times New Roman"/>
          <w:sz w:val="24"/>
          <w:szCs w:val="24"/>
          <w:shd w:val="clear" w:color="auto" w:fill="FFFFFF"/>
        </w:rPr>
        <w:t xml:space="preserve"> failure of introverts to emerge as leaders: The role of forecasted affect. </w:t>
      </w:r>
      <w:r w:rsidRPr="00A74E32">
        <w:rPr>
          <w:rFonts w:ascii="Times New Roman" w:hAnsi="Times New Roman" w:cs="Times New Roman"/>
          <w:i/>
          <w:iCs/>
          <w:sz w:val="24"/>
          <w:szCs w:val="24"/>
          <w:shd w:val="clear" w:color="auto" w:fill="FFFFFF"/>
        </w:rPr>
        <w:t>Personality and Individual Differences,</w:t>
      </w:r>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121</w:t>
      </w:r>
      <w:r w:rsidRPr="00A74E32">
        <w:rPr>
          <w:rFonts w:ascii="Times New Roman" w:hAnsi="Times New Roman" w:cs="Times New Roman"/>
          <w:sz w:val="24"/>
          <w:szCs w:val="24"/>
          <w:shd w:val="clear" w:color="auto" w:fill="FFFFFF"/>
        </w:rPr>
        <w:t>, 84-88. https://doi.org/10.1016/j.paid.2017.09.026</w:t>
      </w:r>
    </w:p>
    <w:p w:rsidR="00EC2111" w:rsidRPr="00A74E32" w:rsidRDefault="00EC2111" w:rsidP="005D07A7">
      <w:pPr>
        <w:ind w:left="284" w:hanging="284"/>
        <w:rPr>
          <w:rFonts w:ascii="Times New Roman" w:hAnsi="Times New Roman" w:cs="Times New Roman"/>
          <w:color w:val="943634" w:themeColor="accent2" w:themeShade="BF"/>
          <w:sz w:val="24"/>
          <w:szCs w:val="24"/>
          <w:shd w:val="clear" w:color="auto" w:fill="FFFFFF"/>
        </w:rPr>
      </w:pPr>
      <w:proofErr w:type="spellStart"/>
      <w:proofErr w:type="gramStart"/>
      <w:r w:rsidRPr="00A74E32">
        <w:rPr>
          <w:rFonts w:ascii="Times New Roman" w:hAnsi="Times New Roman" w:cs="Times New Roman"/>
          <w:sz w:val="24"/>
          <w:szCs w:val="24"/>
        </w:rPr>
        <w:t>Tepper</w:t>
      </w:r>
      <w:proofErr w:type="spellEnd"/>
      <w:r w:rsidRPr="00A74E32">
        <w:rPr>
          <w:rFonts w:ascii="Times New Roman" w:hAnsi="Times New Roman" w:cs="Times New Roman"/>
          <w:sz w:val="24"/>
          <w:szCs w:val="24"/>
        </w:rPr>
        <w:t>, B. J., Moss, S. E., &amp; Duffy, M. K. 2011.</w:t>
      </w:r>
      <w:proofErr w:type="gramEnd"/>
      <w:r w:rsidRPr="00A74E32">
        <w:rPr>
          <w:rFonts w:ascii="Times New Roman" w:hAnsi="Times New Roman" w:cs="Times New Roman"/>
          <w:sz w:val="24"/>
          <w:szCs w:val="24"/>
        </w:rPr>
        <w:t xml:space="preserve"> Predictors of abusive supervision: Supervisor perceptions of deep-level dissimilarity, relationship conflict and subordinate performance. Academy of Management Journal, 54: 279-294.</w:t>
      </w:r>
    </w:p>
    <w:p w:rsidR="00E768AE" w:rsidRPr="00A74E32" w:rsidRDefault="00E768AE" w:rsidP="005D07A7">
      <w:pPr>
        <w:ind w:left="284" w:hanging="284"/>
        <w:rPr>
          <w:rFonts w:ascii="Times New Roman" w:hAnsi="Times New Roman" w:cs="Times New Roman"/>
          <w:color w:val="943634" w:themeColor="accent2" w:themeShade="BF"/>
          <w:sz w:val="24"/>
          <w:szCs w:val="24"/>
          <w:shd w:val="clear" w:color="auto" w:fill="FFFFFF"/>
        </w:rPr>
      </w:pPr>
      <w:proofErr w:type="spellStart"/>
      <w:proofErr w:type="gramStart"/>
      <w:r w:rsidRPr="00A74E32">
        <w:rPr>
          <w:rFonts w:ascii="Times New Roman" w:hAnsi="Times New Roman" w:cs="Times New Roman"/>
          <w:color w:val="222222"/>
          <w:sz w:val="24"/>
          <w:szCs w:val="24"/>
          <w:shd w:val="clear" w:color="auto" w:fill="FFFFFF"/>
        </w:rPr>
        <w:t>Tost</w:t>
      </w:r>
      <w:proofErr w:type="spellEnd"/>
      <w:r w:rsidRPr="00A74E32">
        <w:rPr>
          <w:rFonts w:ascii="Times New Roman" w:hAnsi="Times New Roman" w:cs="Times New Roman"/>
          <w:color w:val="222222"/>
          <w:sz w:val="24"/>
          <w:szCs w:val="24"/>
          <w:shd w:val="clear" w:color="auto" w:fill="FFFFFF"/>
        </w:rPr>
        <w:t xml:space="preserve">, L. P., Gino, F., &amp; </w:t>
      </w:r>
      <w:proofErr w:type="spellStart"/>
      <w:r w:rsidRPr="00A74E32">
        <w:rPr>
          <w:rFonts w:ascii="Times New Roman" w:hAnsi="Times New Roman" w:cs="Times New Roman"/>
          <w:color w:val="222222"/>
          <w:sz w:val="24"/>
          <w:szCs w:val="24"/>
          <w:shd w:val="clear" w:color="auto" w:fill="FFFFFF"/>
        </w:rPr>
        <w:t>Larrick</w:t>
      </w:r>
      <w:proofErr w:type="spellEnd"/>
      <w:r w:rsidRPr="00A74E32">
        <w:rPr>
          <w:rFonts w:ascii="Times New Roman" w:hAnsi="Times New Roman" w:cs="Times New Roman"/>
          <w:color w:val="222222"/>
          <w:sz w:val="24"/>
          <w:szCs w:val="24"/>
          <w:shd w:val="clear" w:color="auto" w:fill="FFFFFF"/>
        </w:rPr>
        <w:t>, R. P. (2013).</w:t>
      </w:r>
      <w:proofErr w:type="gramEnd"/>
      <w:r w:rsidRPr="00A74E32">
        <w:rPr>
          <w:rFonts w:ascii="Times New Roman" w:hAnsi="Times New Roman" w:cs="Times New Roman"/>
          <w:color w:val="222222"/>
          <w:sz w:val="24"/>
          <w:szCs w:val="24"/>
          <w:shd w:val="clear" w:color="auto" w:fill="FFFFFF"/>
        </w:rPr>
        <w:t xml:space="preserve"> </w:t>
      </w:r>
      <w:proofErr w:type="gramStart"/>
      <w:r w:rsidRPr="00A74E32">
        <w:rPr>
          <w:rFonts w:ascii="Times New Roman" w:hAnsi="Times New Roman" w:cs="Times New Roman"/>
          <w:color w:val="222222"/>
          <w:sz w:val="24"/>
          <w:szCs w:val="24"/>
          <w:shd w:val="clear" w:color="auto" w:fill="FFFFFF"/>
        </w:rPr>
        <w:t>When power makes others speechless: The negative impact of leader power on team performance.</w:t>
      </w:r>
      <w:proofErr w:type="gramEnd"/>
      <w:r w:rsidRPr="00A74E32">
        <w:rPr>
          <w:rFonts w:ascii="Times New Roman" w:hAnsi="Times New Roman" w:cs="Times New Roman"/>
          <w:color w:val="222222"/>
          <w:sz w:val="24"/>
          <w:szCs w:val="24"/>
          <w:shd w:val="clear" w:color="auto" w:fill="FFFFFF"/>
        </w:rPr>
        <w:t> </w:t>
      </w:r>
      <w:r w:rsidRPr="00A74E32">
        <w:rPr>
          <w:rFonts w:ascii="Times New Roman" w:hAnsi="Times New Roman" w:cs="Times New Roman"/>
          <w:i/>
          <w:iCs/>
          <w:color w:val="222222"/>
          <w:sz w:val="24"/>
          <w:szCs w:val="24"/>
          <w:shd w:val="clear" w:color="auto" w:fill="FFFFFF"/>
        </w:rPr>
        <w:t>Academy of Management Journal</w:t>
      </w:r>
      <w:r w:rsidRPr="00A74E32">
        <w:rPr>
          <w:rFonts w:ascii="Times New Roman" w:hAnsi="Times New Roman" w:cs="Times New Roman"/>
          <w:color w:val="222222"/>
          <w:sz w:val="24"/>
          <w:szCs w:val="24"/>
          <w:shd w:val="clear" w:color="auto" w:fill="FFFFFF"/>
        </w:rPr>
        <w:t>, </w:t>
      </w:r>
      <w:r w:rsidRPr="00A74E32">
        <w:rPr>
          <w:rFonts w:ascii="Times New Roman" w:hAnsi="Times New Roman" w:cs="Times New Roman"/>
          <w:i/>
          <w:iCs/>
          <w:color w:val="222222"/>
          <w:sz w:val="24"/>
          <w:szCs w:val="24"/>
          <w:shd w:val="clear" w:color="auto" w:fill="FFFFFF"/>
        </w:rPr>
        <w:t>56</w:t>
      </w:r>
      <w:r w:rsidRPr="00A74E32">
        <w:rPr>
          <w:rFonts w:ascii="Times New Roman" w:hAnsi="Times New Roman" w:cs="Times New Roman"/>
          <w:color w:val="222222"/>
          <w:sz w:val="24"/>
          <w:szCs w:val="24"/>
          <w:shd w:val="clear" w:color="auto" w:fill="FFFFFF"/>
        </w:rPr>
        <w:t>(5), 1465-1486.</w:t>
      </w:r>
    </w:p>
    <w:p w:rsidR="00E3640A" w:rsidRPr="00A74E32" w:rsidRDefault="00E3640A" w:rsidP="005D07A7">
      <w:pPr>
        <w:ind w:left="284" w:hanging="284"/>
        <w:rPr>
          <w:rFonts w:ascii="Times New Roman" w:hAnsi="Times New Roman" w:cs="Times New Roman"/>
          <w:sz w:val="24"/>
          <w:szCs w:val="24"/>
        </w:rPr>
      </w:pPr>
      <w:r w:rsidRPr="00A74E32">
        <w:rPr>
          <w:rFonts w:ascii="Times New Roman" w:hAnsi="Times New Roman" w:cs="Times New Roman"/>
          <w:sz w:val="24"/>
          <w:szCs w:val="24"/>
          <w:shd w:val="clear" w:color="auto" w:fill="FFFFFF"/>
        </w:rPr>
        <w:lastRenderedPageBreak/>
        <w:t xml:space="preserve">Van </w:t>
      </w:r>
      <w:proofErr w:type="spellStart"/>
      <w:r w:rsidRPr="00A74E32">
        <w:rPr>
          <w:rFonts w:ascii="Times New Roman" w:hAnsi="Times New Roman" w:cs="Times New Roman"/>
          <w:sz w:val="24"/>
          <w:szCs w:val="24"/>
          <w:shd w:val="clear" w:color="auto" w:fill="FFFFFF"/>
        </w:rPr>
        <w:t>Seters</w:t>
      </w:r>
      <w:proofErr w:type="spellEnd"/>
      <w:r w:rsidRPr="00A74E32">
        <w:rPr>
          <w:rFonts w:ascii="Times New Roman" w:hAnsi="Times New Roman" w:cs="Times New Roman"/>
          <w:sz w:val="24"/>
          <w:szCs w:val="24"/>
          <w:shd w:val="clear" w:color="auto" w:fill="FFFFFF"/>
        </w:rPr>
        <w:t xml:space="preserve">, D. A., &amp; Field, R. H. (1990). </w:t>
      </w:r>
      <w:proofErr w:type="gramStart"/>
      <w:r w:rsidRPr="00A74E32">
        <w:rPr>
          <w:rFonts w:ascii="Times New Roman" w:hAnsi="Times New Roman" w:cs="Times New Roman"/>
          <w:sz w:val="24"/>
          <w:szCs w:val="24"/>
          <w:shd w:val="clear" w:color="auto" w:fill="FFFFFF"/>
        </w:rPr>
        <w:t>The evolution of leadership theory.</w:t>
      </w:r>
      <w:proofErr w:type="gramEnd"/>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Journal of organizational change management</w:t>
      </w:r>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3</w:t>
      </w:r>
      <w:r w:rsidRPr="00A74E32">
        <w:rPr>
          <w:rFonts w:ascii="Times New Roman" w:hAnsi="Times New Roman" w:cs="Times New Roman"/>
          <w:sz w:val="24"/>
          <w:szCs w:val="24"/>
          <w:shd w:val="clear" w:color="auto" w:fill="FFFFFF"/>
        </w:rPr>
        <w:t xml:space="preserve">(3), 29-45. </w:t>
      </w:r>
      <w:r w:rsidRPr="00A74E32">
        <w:rPr>
          <w:rFonts w:ascii="Times New Roman" w:hAnsi="Times New Roman" w:cs="Times New Roman"/>
          <w:sz w:val="24"/>
          <w:szCs w:val="24"/>
          <w:shd w:val="clear" w:color="auto" w:fill="EFF8F5"/>
        </w:rPr>
        <w:t>https://doi.org/10.1108/09534819010142139</w:t>
      </w:r>
    </w:p>
    <w:p w:rsidR="00E3640A" w:rsidRPr="00A74E32" w:rsidRDefault="00E3640A" w:rsidP="005D07A7">
      <w:pPr>
        <w:ind w:left="284" w:hanging="284"/>
        <w:rPr>
          <w:rFonts w:ascii="Times New Roman" w:hAnsi="Times New Roman" w:cs="Times New Roman"/>
          <w:sz w:val="24"/>
          <w:szCs w:val="24"/>
        </w:rPr>
      </w:pPr>
      <w:proofErr w:type="spellStart"/>
      <w:proofErr w:type="gramStart"/>
      <w:r w:rsidRPr="00A74E32">
        <w:rPr>
          <w:rFonts w:ascii="Times New Roman" w:hAnsi="Times New Roman" w:cs="Times New Roman"/>
          <w:sz w:val="24"/>
          <w:szCs w:val="24"/>
          <w:shd w:val="clear" w:color="auto" w:fill="FFFFFF"/>
        </w:rPr>
        <w:t>Wai</w:t>
      </w:r>
      <w:proofErr w:type="spellEnd"/>
      <w:r w:rsidRPr="00A74E32">
        <w:rPr>
          <w:rFonts w:ascii="Times New Roman" w:hAnsi="Times New Roman" w:cs="Times New Roman"/>
          <w:sz w:val="24"/>
          <w:szCs w:val="24"/>
          <w:shd w:val="clear" w:color="auto" w:fill="FFFFFF"/>
        </w:rPr>
        <w:t xml:space="preserve"> J, &amp; </w:t>
      </w:r>
      <w:proofErr w:type="spellStart"/>
      <w:r w:rsidRPr="00A74E32">
        <w:rPr>
          <w:rFonts w:ascii="Times New Roman" w:hAnsi="Times New Roman" w:cs="Times New Roman"/>
          <w:sz w:val="24"/>
          <w:szCs w:val="24"/>
          <w:shd w:val="clear" w:color="auto" w:fill="FFFFFF"/>
        </w:rPr>
        <w:t>Rindermann</w:t>
      </w:r>
      <w:proofErr w:type="spellEnd"/>
      <w:r w:rsidRPr="00A74E32">
        <w:rPr>
          <w:rFonts w:ascii="Times New Roman" w:hAnsi="Times New Roman" w:cs="Times New Roman"/>
          <w:sz w:val="24"/>
          <w:szCs w:val="24"/>
          <w:shd w:val="clear" w:color="auto" w:fill="FFFFFF"/>
        </w:rPr>
        <w:t>, H. (2015).</w:t>
      </w:r>
      <w:proofErr w:type="gramEnd"/>
      <w:r w:rsidRPr="00A74E32">
        <w:rPr>
          <w:rFonts w:ascii="Times New Roman" w:hAnsi="Times New Roman" w:cs="Times New Roman"/>
          <w:sz w:val="24"/>
          <w:szCs w:val="24"/>
          <w:shd w:val="clear" w:color="auto" w:fill="FFFFFF"/>
        </w:rPr>
        <w:t xml:space="preserve"> The path and performance of a company leader: A historical examination of the education and cognitive ability of Fortune 500 CEOs. </w:t>
      </w:r>
      <w:r w:rsidRPr="00A74E32">
        <w:rPr>
          <w:rFonts w:ascii="Times New Roman" w:hAnsi="Times New Roman" w:cs="Times New Roman"/>
          <w:i/>
          <w:iCs/>
          <w:sz w:val="24"/>
          <w:szCs w:val="24"/>
          <w:shd w:val="clear" w:color="auto" w:fill="FFFFFF"/>
        </w:rPr>
        <w:t>Intelligence,</w:t>
      </w:r>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53</w:t>
      </w:r>
      <w:r w:rsidRPr="00A74E32">
        <w:rPr>
          <w:rFonts w:ascii="Times New Roman" w:hAnsi="Times New Roman" w:cs="Times New Roman"/>
          <w:sz w:val="24"/>
          <w:szCs w:val="24"/>
          <w:shd w:val="clear" w:color="auto" w:fill="FFFFFF"/>
        </w:rPr>
        <w:t>, 102-107. https://doi.org/10.1016/j.intell.2015.10.001</w:t>
      </w:r>
    </w:p>
    <w:p w:rsidR="00E768AE" w:rsidRPr="00A74E32" w:rsidRDefault="00E3640A" w:rsidP="005D07A7">
      <w:pPr>
        <w:ind w:left="284" w:hanging="284"/>
        <w:rPr>
          <w:rFonts w:ascii="Times New Roman" w:hAnsi="Times New Roman" w:cs="Times New Roman"/>
          <w:sz w:val="24"/>
          <w:szCs w:val="24"/>
        </w:rPr>
      </w:pPr>
      <w:proofErr w:type="gramStart"/>
      <w:r w:rsidRPr="00A74E32">
        <w:rPr>
          <w:rFonts w:ascii="Times New Roman" w:hAnsi="Times New Roman" w:cs="Times New Roman"/>
          <w:sz w:val="24"/>
          <w:szCs w:val="24"/>
          <w:shd w:val="clear" w:color="auto" w:fill="FFFFFF"/>
        </w:rPr>
        <w:t xml:space="preserve">Wang, </w:t>
      </w:r>
      <w:proofErr w:type="spellStart"/>
      <w:r w:rsidRPr="00A74E32">
        <w:rPr>
          <w:rFonts w:ascii="Times New Roman" w:hAnsi="Times New Roman" w:cs="Times New Roman"/>
          <w:sz w:val="24"/>
          <w:szCs w:val="24"/>
          <w:shd w:val="clear" w:color="auto" w:fill="FFFFFF"/>
        </w:rPr>
        <w:t>Ang</w:t>
      </w:r>
      <w:proofErr w:type="spellEnd"/>
      <w:r w:rsidRPr="00A74E32">
        <w:rPr>
          <w:rFonts w:ascii="Times New Roman" w:hAnsi="Times New Roman" w:cs="Times New Roman"/>
          <w:sz w:val="24"/>
          <w:szCs w:val="24"/>
          <w:shd w:val="clear" w:color="auto" w:fill="FFFFFF"/>
        </w:rPr>
        <w:t>, Jiang, &amp; Wu.</w:t>
      </w:r>
      <w:proofErr w:type="gramEnd"/>
      <w:r w:rsidRPr="00A74E32">
        <w:rPr>
          <w:rFonts w:ascii="Times New Roman" w:hAnsi="Times New Roman" w:cs="Times New Roman"/>
          <w:sz w:val="24"/>
          <w:szCs w:val="24"/>
          <w:shd w:val="clear" w:color="auto" w:fill="FFFFFF"/>
        </w:rPr>
        <w:t xml:space="preserve"> (2019). </w:t>
      </w:r>
      <w:proofErr w:type="gramStart"/>
      <w:r w:rsidRPr="00A74E32">
        <w:rPr>
          <w:rFonts w:ascii="Times New Roman" w:hAnsi="Times New Roman" w:cs="Times New Roman"/>
          <w:sz w:val="24"/>
          <w:szCs w:val="24"/>
          <w:shd w:val="clear" w:color="auto" w:fill="FFFFFF"/>
        </w:rPr>
        <w:t>The</w:t>
      </w:r>
      <w:proofErr w:type="gramEnd"/>
      <w:r w:rsidRPr="00A74E32">
        <w:rPr>
          <w:rFonts w:ascii="Times New Roman" w:hAnsi="Times New Roman" w:cs="Times New Roman"/>
          <w:sz w:val="24"/>
          <w:szCs w:val="24"/>
          <w:shd w:val="clear" w:color="auto" w:fill="FFFFFF"/>
        </w:rPr>
        <w:t xml:space="preserve"> role of trait extraversion in shaping proactive </w:t>
      </w:r>
      <w:proofErr w:type="spellStart"/>
      <w:r w:rsidRPr="00A74E32">
        <w:rPr>
          <w:rFonts w:ascii="Times New Roman" w:hAnsi="Times New Roman" w:cs="Times New Roman"/>
          <w:sz w:val="24"/>
          <w:szCs w:val="24"/>
          <w:shd w:val="clear" w:color="auto" w:fill="FFFFFF"/>
        </w:rPr>
        <w:t>behavior</w:t>
      </w:r>
      <w:proofErr w:type="spellEnd"/>
      <w:r w:rsidRPr="00A74E32">
        <w:rPr>
          <w:rFonts w:ascii="Times New Roman" w:hAnsi="Times New Roman" w:cs="Times New Roman"/>
          <w:sz w:val="24"/>
          <w:szCs w:val="24"/>
          <w:shd w:val="clear" w:color="auto" w:fill="FFFFFF"/>
        </w:rPr>
        <w:t xml:space="preserve">: A multilevel examination of the impact of high-activated positive affect. </w:t>
      </w:r>
      <w:r w:rsidRPr="00A74E32">
        <w:rPr>
          <w:rFonts w:ascii="Times New Roman" w:hAnsi="Times New Roman" w:cs="Times New Roman"/>
          <w:i/>
          <w:iCs/>
          <w:sz w:val="24"/>
          <w:szCs w:val="24"/>
          <w:shd w:val="clear" w:color="auto" w:fill="FFFFFF"/>
        </w:rPr>
        <w:t>Personality and Individual Differences,</w:t>
      </w:r>
      <w:r w:rsidRPr="00A74E32">
        <w:rPr>
          <w:rFonts w:ascii="Times New Roman" w:hAnsi="Times New Roman" w:cs="Times New Roman"/>
          <w:sz w:val="24"/>
          <w:szCs w:val="24"/>
          <w:shd w:val="clear" w:color="auto" w:fill="FFFFFF"/>
        </w:rPr>
        <w:t xml:space="preserve"> </w:t>
      </w:r>
      <w:r w:rsidRPr="00A74E32">
        <w:rPr>
          <w:rFonts w:ascii="Times New Roman" w:hAnsi="Times New Roman" w:cs="Times New Roman"/>
          <w:i/>
          <w:iCs/>
          <w:sz w:val="24"/>
          <w:szCs w:val="24"/>
          <w:shd w:val="clear" w:color="auto" w:fill="FFFFFF"/>
        </w:rPr>
        <w:t>136</w:t>
      </w:r>
      <w:r w:rsidRPr="00A74E32">
        <w:rPr>
          <w:rFonts w:ascii="Times New Roman" w:hAnsi="Times New Roman" w:cs="Times New Roman"/>
          <w:sz w:val="24"/>
          <w:szCs w:val="24"/>
          <w:shd w:val="clear" w:color="auto" w:fill="FFFFFF"/>
        </w:rPr>
        <w:t>, 107-112.https://doi.org/10.1016/j.paid.2018.01.035</w:t>
      </w:r>
    </w:p>
    <w:p w:rsidR="00E768AE" w:rsidRPr="00A74E32" w:rsidRDefault="00E768AE" w:rsidP="00A74E32">
      <w:pPr>
        <w:ind w:left="284" w:hanging="284"/>
        <w:rPr>
          <w:rFonts w:ascii="Times New Roman" w:hAnsi="Times New Roman" w:cs="Times New Roman"/>
          <w:sz w:val="24"/>
          <w:szCs w:val="24"/>
        </w:rPr>
      </w:pPr>
      <w:r w:rsidRPr="00A74E32">
        <w:rPr>
          <w:rFonts w:ascii="Times New Roman" w:hAnsi="Times New Roman" w:cs="Times New Roman"/>
          <w:color w:val="222222"/>
          <w:sz w:val="24"/>
          <w:szCs w:val="24"/>
          <w:shd w:val="clear" w:color="auto" w:fill="FFFFFF"/>
        </w:rPr>
        <w:t xml:space="preserve">Witt, L. A., </w:t>
      </w:r>
      <w:proofErr w:type="spellStart"/>
      <w:r w:rsidRPr="00A74E32">
        <w:rPr>
          <w:rFonts w:ascii="Times New Roman" w:hAnsi="Times New Roman" w:cs="Times New Roman"/>
          <w:color w:val="222222"/>
          <w:sz w:val="24"/>
          <w:szCs w:val="24"/>
          <w:shd w:val="clear" w:color="auto" w:fill="FFFFFF"/>
        </w:rPr>
        <w:t>Kacmar</w:t>
      </w:r>
      <w:proofErr w:type="spellEnd"/>
      <w:r w:rsidRPr="00A74E32">
        <w:rPr>
          <w:rFonts w:ascii="Times New Roman" w:hAnsi="Times New Roman" w:cs="Times New Roman"/>
          <w:color w:val="222222"/>
          <w:sz w:val="24"/>
          <w:szCs w:val="24"/>
          <w:shd w:val="clear" w:color="auto" w:fill="FFFFFF"/>
        </w:rPr>
        <w:t xml:space="preserve">, K. M., Carlson, D. S., &amp; </w:t>
      </w:r>
      <w:proofErr w:type="spellStart"/>
      <w:r w:rsidRPr="00A74E32">
        <w:rPr>
          <w:rFonts w:ascii="Times New Roman" w:hAnsi="Times New Roman" w:cs="Times New Roman"/>
          <w:color w:val="222222"/>
          <w:sz w:val="24"/>
          <w:szCs w:val="24"/>
          <w:shd w:val="clear" w:color="auto" w:fill="FFFFFF"/>
        </w:rPr>
        <w:t>Zivnuska</w:t>
      </w:r>
      <w:proofErr w:type="spellEnd"/>
      <w:r w:rsidRPr="00A74E32">
        <w:rPr>
          <w:rFonts w:ascii="Times New Roman" w:hAnsi="Times New Roman" w:cs="Times New Roman"/>
          <w:color w:val="222222"/>
          <w:sz w:val="24"/>
          <w:szCs w:val="24"/>
          <w:shd w:val="clear" w:color="auto" w:fill="FFFFFF"/>
        </w:rPr>
        <w:t xml:space="preserve">, S. (2002). </w:t>
      </w:r>
      <w:proofErr w:type="gramStart"/>
      <w:r w:rsidRPr="00A74E32">
        <w:rPr>
          <w:rFonts w:ascii="Times New Roman" w:hAnsi="Times New Roman" w:cs="Times New Roman"/>
          <w:color w:val="222222"/>
          <w:sz w:val="24"/>
          <w:szCs w:val="24"/>
          <w:shd w:val="clear" w:color="auto" w:fill="FFFFFF"/>
        </w:rPr>
        <w:t>Interactive effects of personality and organizational politics on contextual performance.</w:t>
      </w:r>
      <w:proofErr w:type="gramEnd"/>
      <w:r w:rsidRPr="00A74E32">
        <w:rPr>
          <w:rFonts w:ascii="Times New Roman" w:hAnsi="Times New Roman" w:cs="Times New Roman"/>
          <w:color w:val="222222"/>
          <w:sz w:val="24"/>
          <w:szCs w:val="24"/>
          <w:shd w:val="clear" w:color="auto" w:fill="FFFFFF"/>
        </w:rPr>
        <w:t> </w:t>
      </w:r>
      <w:r w:rsidRPr="00A74E32">
        <w:rPr>
          <w:rFonts w:ascii="Times New Roman" w:hAnsi="Times New Roman" w:cs="Times New Roman"/>
          <w:i/>
          <w:iCs/>
          <w:color w:val="222222"/>
          <w:sz w:val="24"/>
          <w:szCs w:val="24"/>
          <w:shd w:val="clear" w:color="auto" w:fill="FFFFFF"/>
        </w:rPr>
        <w:t xml:space="preserve">Journal of Organizational </w:t>
      </w:r>
      <w:proofErr w:type="spellStart"/>
      <w:r w:rsidRPr="00A74E32">
        <w:rPr>
          <w:rFonts w:ascii="Times New Roman" w:hAnsi="Times New Roman" w:cs="Times New Roman"/>
          <w:i/>
          <w:iCs/>
          <w:color w:val="222222"/>
          <w:sz w:val="24"/>
          <w:szCs w:val="24"/>
          <w:shd w:val="clear" w:color="auto" w:fill="FFFFFF"/>
        </w:rPr>
        <w:t>Behavior</w:t>
      </w:r>
      <w:proofErr w:type="spellEnd"/>
      <w:r w:rsidRPr="00A74E32">
        <w:rPr>
          <w:rFonts w:ascii="Times New Roman" w:hAnsi="Times New Roman" w:cs="Times New Roman"/>
          <w:i/>
          <w:iCs/>
          <w:color w:val="222222"/>
          <w:sz w:val="24"/>
          <w:szCs w:val="24"/>
          <w:shd w:val="clear" w:color="auto" w:fill="FFFFFF"/>
        </w:rPr>
        <w:t xml:space="preserve">: The International Journal of Industrial, Occupational and Organizational Psychology and </w:t>
      </w:r>
      <w:proofErr w:type="spellStart"/>
      <w:r w:rsidRPr="00A74E32">
        <w:rPr>
          <w:rFonts w:ascii="Times New Roman" w:hAnsi="Times New Roman" w:cs="Times New Roman"/>
          <w:i/>
          <w:iCs/>
          <w:color w:val="222222"/>
          <w:sz w:val="24"/>
          <w:szCs w:val="24"/>
          <w:shd w:val="clear" w:color="auto" w:fill="FFFFFF"/>
        </w:rPr>
        <w:t>Behavior</w:t>
      </w:r>
      <w:proofErr w:type="spellEnd"/>
      <w:r w:rsidRPr="00A74E32">
        <w:rPr>
          <w:rFonts w:ascii="Times New Roman" w:hAnsi="Times New Roman" w:cs="Times New Roman"/>
          <w:color w:val="222222"/>
          <w:sz w:val="24"/>
          <w:szCs w:val="24"/>
          <w:shd w:val="clear" w:color="auto" w:fill="FFFFFF"/>
        </w:rPr>
        <w:t>, </w:t>
      </w:r>
      <w:r w:rsidRPr="00A74E32">
        <w:rPr>
          <w:rFonts w:ascii="Times New Roman" w:hAnsi="Times New Roman" w:cs="Times New Roman"/>
          <w:i/>
          <w:iCs/>
          <w:color w:val="222222"/>
          <w:sz w:val="24"/>
          <w:szCs w:val="24"/>
          <w:shd w:val="clear" w:color="auto" w:fill="FFFFFF"/>
        </w:rPr>
        <w:t>23</w:t>
      </w:r>
      <w:r w:rsidRPr="00A74E32">
        <w:rPr>
          <w:rFonts w:ascii="Times New Roman" w:hAnsi="Times New Roman" w:cs="Times New Roman"/>
          <w:color w:val="222222"/>
          <w:sz w:val="24"/>
          <w:szCs w:val="24"/>
          <w:shd w:val="clear" w:color="auto" w:fill="FFFFFF"/>
        </w:rPr>
        <w:t xml:space="preserve">(8), 911-926. </w:t>
      </w:r>
      <w:r w:rsidRPr="00A74E32">
        <w:rPr>
          <w:rFonts w:ascii="Times New Roman" w:hAnsi="Times New Roman" w:cs="Times New Roman"/>
          <w:b/>
          <w:bCs/>
          <w:color w:val="767676"/>
          <w:sz w:val="24"/>
          <w:szCs w:val="24"/>
        </w:rPr>
        <w:t>https://doi.org/10.1002/job.172</w:t>
      </w:r>
    </w:p>
    <w:p w:rsidR="00E60160" w:rsidRPr="00E768AE" w:rsidRDefault="00E60160" w:rsidP="00E768AE">
      <w:pPr>
        <w:rPr>
          <w:rFonts w:cstheme="minorHAnsi"/>
          <w:sz w:val="20"/>
          <w:szCs w:val="20"/>
        </w:rPr>
      </w:pPr>
    </w:p>
    <w:sectPr w:rsidR="00E60160" w:rsidRPr="00E768AE" w:rsidSect="00E4795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106"/>
  <w:hideSpellingErrors/>
  <w:hideGrammaticalErrors/>
  <w:proofState w:spelling="clean" w:grammar="clean"/>
  <w:defaultTabStop w:val="720"/>
  <w:characterSpacingControl w:val="doNotCompress"/>
  <w:compat/>
  <w:rsids>
    <w:rsidRoot w:val="00E60160"/>
    <w:rsid w:val="00006C58"/>
    <w:rsid w:val="002B6807"/>
    <w:rsid w:val="005D07A7"/>
    <w:rsid w:val="006451DA"/>
    <w:rsid w:val="006E7878"/>
    <w:rsid w:val="007A28ED"/>
    <w:rsid w:val="007D3945"/>
    <w:rsid w:val="007D79B0"/>
    <w:rsid w:val="00964EDF"/>
    <w:rsid w:val="00A74E32"/>
    <w:rsid w:val="00AB059E"/>
    <w:rsid w:val="00B545A1"/>
    <w:rsid w:val="00CD66DA"/>
    <w:rsid w:val="00E3640A"/>
    <w:rsid w:val="00E47959"/>
    <w:rsid w:val="00E60160"/>
    <w:rsid w:val="00E768AE"/>
    <w:rsid w:val="00EC2111"/>
    <w:rsid w:val="00F07DE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4795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60160"/>
    <w:pPr>
      <w:spacing w:after="0" w:line="240" w:lineRule="auto"/>
    </w:pPr>
  </w:style>
  <w:style w:type="character" w:styleId="Hyperlink">
    <w:name w:val="Hyperlink"/>
    <w:basedOn w:val="DefaultParagraphFont"/>
    <w:uiPriority w:val="99"/>
    <w:unhideWhenUsed/>
    <w:rsid w:val="00E60160"/>
    <w:rPr>
      <w:color w:val="0000FF" w:themeColor="hyperlink"/>
      <w:u w:val="single"/>
    </w:rPr>
  </w:style>
  <w:style w:type="paragraph" w:styleId="NormalWeb">
    <w:name w:val="Normal (Web)"/>
    <w:basedOn w:val="Normal"/>
    <w:uiPriority w:val="99"/>
    <w:semiHidden/>
    <w:unhideWhenUsed/>
    <w:rsid w:val="00E3640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663512453">
      <w:bodyDiv w:val="1"/>
      <w:marLeft w:val="0"/>
      <w:marRight w:val="0"/>
      <w:marTop w:val="0"/>
      <w:marBottom w:val="0"/>
      <w:divBdr>
        <w:top w:val="none" w:sz="0" w:space="0" w:color="auto"/>
        <w:left w:val="none" w:sz="0" w:space="0" w:color="auto"/>
        <w:bottom w:val="none" w:sz="0" w:space="0" w:color="auto"/>
        <w:right w:val="none" w:sz="0" w:space="0" w:color="auto"/>
      </w:divBdr>
    </w:div>
    <w:div w:id="827553381">
      <w:bodyDiv w:val="1"/>
      <w:marLeft w:val="0"/>
      <w:marRight w:val="0"/>
      <w:marTop w:val="0"/>
      <w:marBottom w:val="0"/>
      <w:divBdr>
        <w:top w:val="none" w:sz="0" w:space="0" w:color="auto"/>
        <w:left w:val="none" w:sz="0" w:space="0" w:color="auto"/>
        <w:bottom w:val="none" w:sz="0" w:space="0" w:color="auto"/>
        <w:right w:val="none" w:sz="0" w:space="0" w:color="auto"/>
      </w:divBdr>
    </w:div>
    <w:div w:id="992295053">
      <w:bodyDiv w:val="1"/>
      <w:marLeft w:val="0"/>
      <w:marRight w:val="0"/>
      <w:marTop w:val="0"/>
      <w:marBottom w:val="0"/>
      <w:divBdr>
        <w:top w:val="none" w:sz="0" w:space="0" w:color="auto"/>
        <w:left w:val="none" w:sz="0" w:space="0" w:color="auto"/>
        <w:bottom w:val="none" w:sz="0" w:space="0" w:color="auto"/>
        <w:right w:val="none" w:sz="0" w:space="0" w:color="auto"/>
      </w:divBdr>
    </w:div>
    <w:div w:id="1110975501">
      <w:bodyDiv w:val="1"/>
      <w:marLeft w:val="0"/>
      <w:marRight w:val="0"/>
      <w:marTop w:val="0"/>
      <w:marBottom w:val="0"/>
      <w:divBdr>
        <w:top w:val="none" w:sz="0" w:space="0" w:color="auto"/>
        <w:left w:val="none" w:sz="0" w:space="0" w:color="auto"/>
        <w:bottom w:val="none" w:sz="0" w:space="0" w:color="auto"/>
        <w:right w:val="none" w:sz="0" w:space="0" w:color="auto"/>
      </w:divBdr>
    </w:div>
    <w:div w:id="1314798164">
      <w:bodyDiv w:val="1"/>
      <w:marLeft w:val="0"/>
      <w:marRight w:val="0"/>
      <w:marTop w:val="0"/>
      <w:marBottom w:val="0"/>
      <w:divBdr>
        <w:top w:val="none" w:sz="0" w:space="0" w:color="auto"/>
        <w:left w:val="none" w:sz="0" w:space="0" w:color="auto"/>
        <w:bottom w:val="none" w:sz="0" w:space="0" w:color="auto"/>
        <w:right w:val="none" w:sz="0" w:space="0" w:color="auto"/>
      </w:divBdr>
    </w:div>
    <w:div w:id="1437552948">
      <w:bodyDiv w:val="1"/>
      <w:marLeft w:val="0"/>
      <w:marRight w:val="0"/>
      <w:marTop w:val="0"/>
      <w:marBottom w:val="0"/>
      <w:divBdr>
        <w:top w:val="none" w:sz="0" w:space="0" w:color="auto"/>
        <w:left w:val="none" w:sz="0" w:space="0" w:color="auto"/>
        <w:bottom w:val="none" w:sz="0" w:space="0" w:color="auto"/>
        <w:right w:val="none" w:sz="0" w:space="0" w:color="auto"/>
      </w:divBdr>
    </w:div>
    <w:div w:id="1887333661">
      <w:bodyDiv w:val="1"/>
      <w:marLeft w:val="0"/>
      <w:marRight w:val="0"/>
      <w:marTop w:val="0"/>
      <w:marBottom w:val="0"/>
      <w:divBdr>
        <w:top w:val="none" w:sz="0" w:space="0" w:color="auto"/>
        <w:left w:val="none" w:sz="0" w:space="0" w:color="auto"/>
        <w:bottom w:val="none" w:sz="0" w:space="0" w:color="auto"/>
        <w:right w:val="none" w:sz="0" w:space="0" w:color="auto"/>
      </w:divBdr>
    </w:div>
    <w:div w:id="1937203604">
      <w:bodyDiv w:val="1"/>
      <w:marLeft w:val="0"/>
      <w:marRight w:val="0"/>
      <w:marTop w:val="0"/>
      <w:marBottom w:val="0"/>
      <w:divBdr>
        <w:top w:val="none" w:sz="0" w:space="0" w:color="auto"/>
        <w:left w:val="none" w:sz="0" w:space="0" w:color="auto"/>
        <w:bottom w:val="none" w:sz="0" w:space="0" w:color="auto"/>
        <w:right w:val="none" w:sz="0" w:space="0" w:color="auto"/>
      </w:divBdr>
      <w:divsChild>
        <w:div w:id="18441281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9EF8701F-D47A-4B1F-BCDA-9460D0506C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3864</Words>
  <Characters>22028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Bronwen</dc:creator>
  <cp:lastModifiedBy>Bronwen</cp:lastModifiedBy>
  <cp:revision>2</cp:revision>
  <dcterms:created xsi:type="dcterms:W3CDTF">2019-03-19T21:34:00Z</dcterms:created>
  <dcterms:modified xsi:type="dcterms:W3CDTF">2019-03-19T21:34:00Z</dcterms:modified>
</cp:coreProperties>
</file>