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color w:val="90C226" w:themeColor="accent1"/>
        </w:rPr>
        <w:id w:val="39285660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5EA2E00" w14:textId="7AEA5B15" w:rsidR="00EB5529" w:rsidRDefault="00EB5529">
          <w:pPr>
            <w:pStyle w:val="NoSpacing"/>
            <w:spacing w:before="1540" w:after="240"/>
            <w:jc w:val="center"/>
            <w:rPr>
              <w:color w:val="90C226" w:themeColor="accent1"/>
            </w:rPr>
          </w:pPr>
          <w:r>
            <w:rPr>
              <w:noProof/>
              <w:color w:val="90C226" w:themeColor="accent1"/>
            </w:rPr>
            <w:drawing>
              <wp:inline distT="0" distB="0" distL="0" distR="0" wp14:anchorId="126F90A5" wp14:editId="5D0CD5C4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90C226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C059BD93A34845D991A56C402B4C355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3F3A6B2" w14:textId="518D6F77" w:rsidR="00EB5529" w:rsidRDefault="00EB5529">
              <w:pPr>
                <w:pStyle w:val="NoSpacing"/>
                <w:pBdr>
                  <w:top w:val="single" w:sz="6" w:space="6" w:color="90C226" w:themeColor="accent1"/>
                  <w:bottom w:val="single" w:sz="6" w:space="6" w:color="90C226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90C226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90C226" w:themeColor="accent1"/>
                  <w:sz w:val="72"/>
                  <w:szCs w:val="72"/>
                </w:rPr>
                <w:t>Effective communication in health and social care</w:t>
              </w:r>
            </w:p>
          </w:sdtContent>
        </w:sdt>
        <w:sdt>
          <w:sdtPr>
            <w:rPr>
              <w:color w:val="90C226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03DEB959DB174A2EAC7E48E56D503BA6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54EB556" w14:textId="708CA7AE" w:rsidR="00EB5529" w:rsidRDefault="00EB5529">
              <w:pPr>
                <w:pStyle w:val="NoSpacing"/>
                <w:jc w:val="center"/>
                <w:rPr>
                  <w:color w:val="90C226" w:themeColor="accent1"/>
                  <w:sz w:val="28"/>
                  <w:szCs w:val="28"/>
                </w:rPr>
              </w:pPr>
              <w:r>
                <w:rPr>
                  <w:color w:val="90C226" w:themeColor="accent1"/>
                  <w:sz w:val="28"/>
                  <w:szCs w:val="28"/>
                </w:rPr>
                <w:t>BMHP3001</w:t>
              </w:r>
            </w:p>
          </w:sdtContent>
        </w:sdt>
        <w:p w14:paraId="378F6056" w14:textId="77777777" w:rsidR="00EB5529" w:rsidRDefault="00EB5529">
          <w:pPr>
            <w:pStyle w:val="NoSpacing"/>
            <w:spacing w:before="480"/>
            <w:jc w:val="center"/>
            <w:rPr>
              <w:color w:val="90C226" w:themeColor="accent1"/>
            </w:rPr>
          </w:pPr>
          <w:r>
            <w:rPr>
              <w:noProof/>
              <w:color w:val="90C226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071B983" wp14:editId="35E6B35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90C226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3-1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46364771" w14:textId="5C99659F" w:rsidR="00EB5529" w:rsidRDefault="00EB5529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90C226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90C226" w:themeColor="accent1"/>
                                        <w:sz w:val="28"/>
                                        <w:szCs w:val="28"/>
                                        <w:lang w:val="en-US"/>
                                      </w:rPr>
                                      <w:t>March 16, 2021</w:t>
                                    </w:r>
                                  </w:p>
                                </w:sdtContent>
                              </w:sdt>
                              <w:p w14:paraId="2B5F87AE" w14:textId="065B6A34" w:rsidR="00EB5529" w:rsidRDefault="00EB5529">
                                <w:pPr>
                                  <w:pStyle w:val="NoSpacing"/>
                                  <w:jc w:val="center"/>
                                  <w:rPr>
                                    <w:color w:val="90C226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90C226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90C226" w:themeColor="accent1"/>
                                      </w:rPr>
                                      <w:t>gRACE JONES</w:t>
                                    </w:r>
                                  </w:sdtContent>
                                </w:sdt>
                              </w:p>
                              <w:p w14:paraId="0AE4D895" w14:textId="71D97306" w:rsidR="00EB5529" w:rsidRDefault="00EB5529">
                                <w:pPr>
                                  <w:pStyle w:val="NoSpacing"/>
                                  <w:jc w:val="center"/>
                                  <w:rPr>
                                    <w:color w:val="90C226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90C226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90C226" w:themeColor="accent1"/>
                                      </w:rPr>
                                      <w:t>1905311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071B98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90C226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3-1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46364771" w14:textId="5C99659F" w:rsidR="00EB5529" w:rsidRDefault="00EB5529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90C226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90C226" w:themeColor="accent1"/>
                                  <w:sz w:val="28"/>
                                  <w:szCs w:val="28"/>
                                  <w:lang w:val="en-US"/>
                                </w:rPr>
                                <w:t>March 16, 2021</w:t>
                              </w:r>
                            </w:p>
                          </w:sdtContent>
                        </w:sdt>
                        <w:p w14:paraId="2B5F87AE" w14:textId="065B6A34" w:rsidR="00EB5529" w:rsidRDefault="00EB5529">
                          <w:pPr>
                            <w:pStyle w:val="NoSpacing"/>
                            <w:jc w:val="center"/>
                            <w:rPr>
                              <w:color w:val="90C226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90C226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90C226" w:themeColor="accent1"/>
                                </w:rPr>
                                <w:t>gRACE JONES</w:t>
                              </w:r>
                            </w:sdtContent>
                          </w:sdt>
                        </w:p>
                        <w:p w14:paraId="0AE4D895" w14:textId="71D97306" w:rsidR="00EB5529" w:rsidRDefault="00EB5529">
                          <w:pPr>
                            <w:pStyle w:val="NoSpacing"/>
                            <w:jc w:val="center"/>
                            <w:rPr>
                              <w:color w:val="90C226" w:themeColor="accent1"/>
                            </w:rPr>
                          </w:pPr>
                          <w:sdt>
                            <w:sdtPr>
                              <w:rPr>
                                <w:color w:val="90C226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90C226" w:themeColor="accent1"/>
                                </w:rPr>
                                <w:t>1905311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90C226" w:themeColor="accent1"/>
            </w:rPr>
            <w:drawing>
              <wp:inline distT="0" distB="0" distL="0" distR="0" wp14:anchorId="6E7B5896" wp14:editId="0D026AF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916C3F9" w14:textId="12558922" w:rsidR="00EB5529" w:rsidRDefault="00EB5529">
          <w:r>
            <w:br w:type="page"/>
          </w:r>
        </w:p>
        <w:p w14:paraId="767A9911" w14:textId="584F1876" w:rsidR="00EB5529" w:rsidRDefault="00EB5529"/>
        <w:p w14:paraId="6D6A474C" w14:textId="213E260C" w:rsidR="00EB5529" w:rsidRDefault="00EB5529"/>
        <w:p w14:paraId="68466283" w14:textId="6F3E38B8" w:rsidR="00EB5529" w:rsidRDefault="00EB5529"/>
        <w:p w14:paraId="4112D1B8" w14:textId="0A0468D2" w:rsidR="00EB5529" w:rsidRDefault="00EB5529"/>
        <w:p w14:paraId="6636061F" w14:textId="3B89F82A" w:rsidR="00EB5529" w:rsidRDefault="00EB5529">
          <w:r>
            <w:br w:type="page"/>
          </w:r>
        </w:p>
        <w:p w14:paraId="37022CC3" w14:textId="3020A639" w:rsidR="00EB5529" w:rsidRDefault="00EB5529"/>
        <w:p w14:paraId="6F959938" w14:textId="77777777" w:rsidR="00EB5529" w:rsidRDefault="00EB5529">
          <w:r>
            <w:br w:type="page"/>
          </w:r>
        </w:p>
        <w:p w14:paraId="3700AE04" w14:textId="415DE4C3" w:rsidR="00EB5529" w:rsidRDefault="00EB5529">
          <w:pPr>
            <w:rPr>
              <w:b/>
              <w:bCs/>
              <w:u w:val="single"/>
            </w:rPr>
          </w:pPr>
          <w:r w:rsidRPr="00EB5529">
            <w:rPr>
              <w:b/>
              <w:bCs/>
              <w:u w:val="single"/>
            </w:rPr>
            <w:t>REFERENCING LIST</w:t>
          </w:r>
        </w:p>
        <w:p w14:paraId="4A1DE7E1" w14:textId="3C6EFF1A" w:rsidR="00EB5529" w:rsidRDefault="00EB5529" w:rsidP="00315BCF">
          <w:pPr>
            <w:pStyle w:val="ListParagraph"/>
            <w:numPr>
              <w:ilvl w:val="0"/>
              <w:numId w:val="1"/>
            </w:numPr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</w:pPr>
          <w:r w:rsidRPr="00315BCF"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  <w:t>Huron, D., 2001. Tone and Voice: A Derivation of the Rules of Voice-Leading from Perceptual Principles. </w:t>
          </w:r>
          <w:r w:rsidRPr="00315BCF">
            <w:rPr>
              <w:rFonts w:ascii="Arial" w:hAnsi="Arial" w:cs="Arial"/>
              <w:i/>
              <w:iCs/>
              <w:color w:val="000000"/>
              <w:sz w:val="20"/>
              <w:szCs w:val="20"/>
              <w:shd w:val="clear" w:color="auto" w:fill="FFFFFF"/>
            </w:rPr>
            <w:t>Music Perception</w:t>
          </w:r>
          <w:r w:rsidRPr="00315BCF"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  <w:t>, 19(1), pp.1-64.</w:t>
          </w:r>
          <w:r w:rsidR="00315BCF" w:rsidRPr="00315BCF"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  <w:t xml:space="preserve"> </w:t>
          </w:r>
        </w:p>
        <w:p w14:paraId="093D5600" w14:textId="37F6FDEA" w:rsidR="00315BCF" w:rsidRDefault="00315BCF" w:rsidP="00315BCF">
          <w:pPr>
            <w:pStyle w:val="ListParagraph"/>
            <w:numPr>
              <w:ilvl w:val="0"/>
              <w:numId w:val="1"/>
            </w:numPr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</w:pPr>
          <w:r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  <w:t>Team, T., 2021. </w:t>
          </w:r>
          <w:r>
            <w:rPr>
              <w:rFonts w:ascii="Arial" w:hAnsi="Arial" w:cs="Arial"/>
              <w:i/>
              <w:iCs/>
              <w:color w:val="000000"/>
              <w:sz w:val="20"/>
              <w:szCs w:val="20"/>
              <w:shd w:val="clear" w:color="auto" w:fill="FFFFFF"/>
            </w:rPr>
            <w:t>What Is Tone of Voice and Why Does It Matter? | Acrolinx</w:t>
          </w:r>
          <w:r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  <w:t>. [online] Acrolinx. Available at: &lt;</w:t>
          </w:r>
          <w:r w:rsidRPr="00610E53">
            <w:rPr>
              <w:rFonts w:ascii="Arial" w:hAnsi="Arial" w:cs="Arial"/>
              <w:color w:val="0070C0"/>
              <w:sz w:val="20"/>
              <w:szCs w:val="20"/>
              <w:shd w:val="clear" w:color="auto" w:fill="FFFFFF"/>
            </w:rPr>
            <w:t>https://www.acrolinx.com/blog/what-is-tone-of-voice/#:~:text=Tone%20of%20voice%20is%20how,Think%20about%20it.&amp;text=Some%20say%20so%20much%20with%20just%20a%20few%20words</w:t>
          </w:r>
          <w:r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  <w:t>.&gt; [Accessed 18 March 2021].</w:t>
          </w:r>
        </w:p>
        <w:p w14:paraId="1977CA8F" w14:textId="3F568555" w:rsidR="00610E53" w:rsidRPr="00215EF1" w:rsidRDefault="00610E53" w:rsidP="00315BCF">
          <w:pPr>
            <w:pStyle w:val="ListParagraph"/>
            <w:numPr>
              <w:ilvl w:val="0"/>
              <w:numId w:val="1"/>
            </w:numPr>
            <w:rPr>
              <w:rFonts w:ascii="Arial" w:hAnsi="Arial" w:cs="Arial"/>
              <w:color w:val="000000" w:themeColor="text1"/>
              <w:sz w:val="20"/>
              <w:szCs w:val="20"/>
              <w:shd w:val="clear" w:color="auto" w:fill="FFFFFF"/>
            </w:rPr>
          </w:pPr>
          <w:r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  <w:t>Brafton. 2021. </w:t>
          </w:r>
          <w:r>
            <w:rPr>
              <w:rFonts w:ascii="Arial" w:hAnsi="Arial" w:cs="Arial"/>
              <w:i/>
              <w:iCs/>
              <w:color w:val="000000"/>
              <w:sz w:val="20"/>
              <w:szCs w:val="20"/>
              <w:shd w:val="clear" w:color="auto" w:fill="FFFFFF"/>
            </w:rPr>
            <w:t>4 Brand Tone of Voice Examples to Use when Building Your Own</w:t>
          </w:r>
          <w:r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  <w:t>. [online] Available at: &lt;</w:t>
          </w:r>
          <w:r w:rsidRPr="00610E53">
            <w:rPr>
              <w:rFonts w:ascii="Arial" w:hAnsi="Arial" w:cs="Arial"/>
              <w:color w:val="0070C0"/>
              <w:sz w:val="20"/>
              <w:szCs w:val="20"/>
              <w:shd w:val="clear" w:color="auto" w:fill="FFFFFF"/>
            </w:rPr>
            <w:t>https://www.brafton.co.uk/blog/creation/4-brand-tone-of-voice-examples-to-use-when-building-your-own/</w:t>
          </w:r>
          <w:r w:rsidRPr="00215EF1">
            <w:rPr>
              <w:rFonts w:ascii="Arial" w:hAnsi="Arial" w:cs="Arial"/>
              <w:color w:val="000000" w:themeColor="text1"/>
              <w:sz w:val="20"/>
              <w:szCs w:val="20"/>
              <w:shd w:val="clear" w:color="auto" w:fill="FFFFFF"/>
            </w:rPr>
            <w:t>&gt; [Accessed 18 March 2021].</w:t>
          </w:r>
        </w:p>
        <w:p w14:paraId="6B850C46" w14:textId="1576EB0A" w:rsidR="00EB5529" w:rsidRPr="002B0CFE" w:rsidRDefault="00215EF1" w:rsidP="002B0CFE">
          <w:pPr>
            <w:pStyle w:val="ListParagraph"/>
            <w:numPr>
              <w:ilvl w:val="0"/>
              <w:numId w:val="1"/>
            </w:numPr>
            <w:rPr>
              <w:rFonts w:ascii="Arial" w:hAnsi="Arial" w:cs="Arial"/>
              <w:color w:val="0070C0"/>
              <w:sz w:val="20"/>
              <w:szCs w:val="20"/>
              <w:shd w:val="clear" w:color="auto" w:fill="FFFFFF"/>
            </w:rPr>
          </w:pPr>
          <w:r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  <w:t>Robinson, L., 2021. </w:t>
          </w:r>
          <w:r>
            <w:rPr>
              <w:rFonts w:ascii="Arial" w:hAnsi="Arial" w:cs="Arial"/>
              <w:i/>
              <w:iCs/>
              <w:color w:val="000000"/>
              <w:sz w:val="20"/>
              <w:szCs w:val="20"/>
              <w:shd w:val="clear" w:color="auto" w:fill="FFFFFF"/>
            </w:rPr>
            <w:t>Effective Communication - HelpGuide.org</w:t>
          </w:r>
          <w:r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  <w:t>. [online] HelpGuide.org. Available at: &lt;</w:t>
          </w:r>
          <w:r w:rsidRPr="00215EF1">
            <w:rPr>
              <w:rFonts w:ascii="Arial" w:hAnsi="Arial" w:cs="Arial"/>
              <w:color w:val="0066FF"/>
              <w:sz w:val="20"/>
              <w:szCs w:val="20"/>
              <w:shd w:val="clear" w:color="auto" w:fill="FFFFFF"/>
            </w:rPr>
            <w:t>https://www.helpguide.org/articles/relationships-communication/effective-communication.htm</w:t>
          </w:r>
          <w:r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  <w:t>&gt; [Accessed 18 March 2021].</w:t>
          </w:r>
        </w:p>
        <w:p w14:paraId="0E239DF3" w14:textId="633BBB4A" w:rsidR="002B0CFE" w:rsidRPr="002B0CFE" w:rsidRDefault="002B0CFE" w:rsidP="002B0CFE">
          <w:pPr>
            <w:pStyle w:val="ListParagraph"/>
            <w:numPr>
              <w:ilvl w:val="0"/>
              <w:numId w:val="1"/>
            </w:numPr>
            <w:rPr>
              <w:rFonts w:ascii="Arial" w:hAnsi="Arial" w:cs="Arial"/>
              <w:color w:val="0070C0"/>
              <w:sz w:val="20"/>
              <w:szCs w:val="20"/>
              <w:shd w:val="clear" w:color="auto" w:fill="FFFFFF"/>
            </w:rPr>
          </w:pPr>
          <w:r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  <w:t xml:space="preserve">5) </w:t>
          </w:r>
          <w:r>
            <w:rPr>
              <w:rFonts w:ascii="Arial" w:hAnsi="Arial" w:cs="Arial"/>
              <w:i/>
              <w:iCs/>
              <w:color w:val="000000"/>
              <w:sz w:val="20"/>
              <w:szCs w:val="20"/>
              <w:shd w:val="clear" w:color="auto" w:fill="FFFFFF"/>
            </w:rPr>
            <w:t>Communication Booknotes</w:t>
          </w:r>
          <w:r>
            <w:rPr>
              <w:rFonts w:ascii="Arial" w:hAnsi="Arial" w:cs="Arial"/>
              <w:color w:val="000000"/>
              <w:sz w:val="20"/>
              <w:szCs w:val="20"/>
              <w:shd w:val="clear" w:color="auto" w:fill="FFFFFF"/>
            </w:rPr>
            <w:t>, 1994. General Communication. 25(2), pp.25-26.</w:t>
          </w:r>
        </w:p>
        <w:p w14:paraId="50AB49C0" w14:textId="77777777" w:rsidR="00EB5529" w:rsidRDefault="00EB5529"/>
        <w:p w14:paraId="27C7FCFB" w14:textId="3E40E01B" w:rsidR="00EB5529" w:rsidRDefault="00EB5529"/>
        <w:p w14:paraId="59E24B1E" w14:textId="59689989" w:rsidR="00EB5529" w:rsidRDefault="00EB5529"/>
        <w:p w14:paraId="1CD6FC3B" w14:textId="7E9726A4" w:rsidR="00EB5529" w:rsidRDefault="00EB5529"/>
        <w:p w14:paraId="07B25F29" w14:textId="60F96BDA" w:rsidR="00EB5529" w:rsidRDefault="00EB5529"/>
        <w:p w14:paraId="5BAB80BB" w14:textId="5D766D68" w:rsidR="00EB5529" w:rsidRDefault="00EB5529"/>
        <w:p w14:paraId="23502911" w14:textId="5544356F" w:rsidR="00EB5529" w:rsidRDefault="00EB5529"/>
        <w:p w14:paraId="34C2CF5F" w14:textId="309A4681" w:rsidR="00EB5529" w:rsidRDefault="00EB5529"/>
        <w:p w14:paraId="298F9849" w14:textId="04D1DEB2" w:rsidR="00EB5529" w:rsidRDefault="00EB5529"/>
        <w:p w14:paraId="025912A8" w14:textId="2E2D6F27" w:rsidR="00EB5529" w:rsidRDefault="00EB5529"/>
        <w:p w14:paraId="200E06E3" w14:textId="552AE32B" w:rsidR="00EB5529" w:rsidRDefault="00EB5529"/>
        <w:p w14:paraId="6959C501" w14:textId="33E7B625" w:rsidR="00EB5529" w:rsidRDefault="00EB5529"/>
        <w:p w14:paraId="5B4369CE" w14:textId="443EDECD" w:rsidR="00EB5529" w:rsidRDefault="00EB5529"/>
        <w:p w14:paraId="3AF62595" w14:textId="100C8712" w:rsidR="00EB5529" w:rsidRDefault="00EB5529"/>
        <w:p w14:paraId="4BA66B05" w14:textId="4A648279" w:rsidR="00EB5529" w:rsidRDefault="00EB5529"/>
        <w:p w14:paraId="0CEE25C4" w14:textId="272B8075" w:rsidR="00EB5529" w:rsidRDefault="00EB5529"/>
        <w:p w14:paraId="4AEBE172" w14:textId="56349D31" w:rsidR="00EB5529" w:rsidRDefault="00EB5529"/>
        <w:p w14:paraId="3B7F4548" w14:textId="1C91A4E3" w:rsidR="00EB5529" w:rsidRDefault="00EB5529"/>
        <w:p w14:paraId="1A6F681E" w14:textId="3EF9FD99" w:rsidR="00EB5529" w:rsidRDefault="00EB5529"/>
        <w:p w14:paraId="1782A0FD" w14:textId="0966CB8D" w:rsidR="00EB5529" w:rsidRDefault="00EB5529"/>
        <w:p w14:paraId="479B9832" w14:textId="372A83F1" w:rsidR="00EB5529" w:rsidRDefault="00EB5529"/>
        <w:p w14:paraId="75147CDB" w14:textId="2E06C243" w:rsidR="00EB5529" w:rsidRDefault="00EB5529"/>
        <w:p w14:paraId="545762F9" w14:textId="377CD41B" w:rsidR="00EB5529" w:rsidRDefault="00EB5529"/>
        <w:p w14:paraId="4AE1EDFE" w14:textId="58740F79" w:rsidR="00EB5529" w:rsidRDefault="00EB5529"/>
        <w:p w14:paraId="77828BDD" w14:textId="663CA79A" w:rsidR="00EB5529" w:rsidRDefault="00EB5529"/>
        <w:p w14:paraId="3FF6A4C6" w14:textId="741C13FF" w:rsidR="00EB5529" w:rsidRDefault="00EB5529"/>
        <w:p w14:paraId="74381632" w14:textId="26B8600C" w:rsidR="00EB5529" w:rsidRDefault="00EB5529"/>
        <w:p w14:paraId="0A4964C9" w14:textId="3CAC1DE1" w:rsidR="00EB5529" w:rsidRDefault="00EB5529"/>
        <w:p w14:paraId="320316AF" w14:textId="77777777" w:rsidR="00EB5529" w:rsidRDefault="00EB5529"/>
        <w:p w14:paraId="0CA5AF4F" w14:textId="77777777" w:rsidR="00EB5529" w:rsidRDefault="00EB5529"/>
        <w:p w14:paraId="6BBCD6BF" w14:textId="77777777" w:rsidR="00EB5529" w:rsidRDefault="00EB5529"/>
        <w:p w14:paraId="4F5DFB5D" w14:textId="77777777" w:rsidR="00EB5529" w:rsidRDefault="00EB5529"/>
        <w:p w14:paraId="63E919A7" w14:textId="77777777" w:rsidR="00EB5529" w:rsidRDefault="00EB5529"/>
        <w:p w14:paraId="486E2475" w14:textId="77777777" w:rsidR="00EB5529" w:rsidRDefault="00EB5529"/>
        <w:p w14:paraId="1AFA13CD" w14:textId="0ACDC043" w:rsidR="00EB5529" w:rsidRDefault="00EB5529"/>
        <w:p w14:paraId="689D75E9" w14:textId="77777777" w:rsidR="00EB5529" w:rsidRDefault="00EB5529"/>
        <w:p w14:paraId="446A8B7D" w14:textId="77777777" w:rsidR="00EB5529" w:rsidRDefault="00EB5529"/>
        <w:p w14:paraId="3C639C5E" w14:textId="77777777" w:rsidR="00EB5529" w:rsidRDefault="00EB5529"/>
        <w:p w14:paraId="4D35BACE" w14:textId="77777777" w:rsidR="00EB5529" w:rsidRDefault="00EB5529"/>
        <w:p w14:paraId="062D2848" w14:textId="77777777" w:rsidR="00EB5529" w:rsidRDefault="00EB5529"/>
        <w:p w14:paraId="79B60CCF" w14:textId="77777777" w:rsidR="00EB5529" w:rsidRDefault="00EB5529"/>
        <w:p w14:paraId="6E7274DA" w14:textId="77777777" w:rsidR="00EB5529" w:rsidRDefault="00EB5529"/>
        <w:p w14:paraId="02579341" w14:textId="77777777" w:rsidR="00EB5529" w:rsidRDefault="00EB5529"/>
        <w:p w14:paraId="748E41C6" w14:textId="77777777" w:rsidR="00EB5529" w:rsidRDefault="00EB5529"/>
        <w:p w14:paraId="56867D95" w14:textId="77777777" w:rsidR="00EB5529" w:rsidRDefault="00EB5529"/>
        <w:p w14:paraId="2DB08C72" w14:textId="77777777" w:rsidR="00EB5529" w:rsidRDefault="00EB5529"/>
        <w:p w14:paraId="10FA3ED5" w14:textId="77777777" w:rsidR="00EB5529" w:rsidRDefault="00EB5529"/>
        <w:p w14:paraId="7350B21C" w14:textId="77777777" w:rsidR="00EB5529" w:rsidRDefault="00EB5529"/>
        <w:p w14:paraId="6A77D604" w14:textId="77777777" w:rsidR="00EB5529" w:rsidRDefault="00EB5529"/>
        <w:p w14:paraId="2B3883DD" w14:textId="77777777" w:rsidR="00EB5529" w:rsidRDefault="00EB5529"/>
        <w:p w14:paraId="32B60FC8" w14:textId="77777777" w:rsidR="00EB5529" w:rsidRDefault="00EB5529"/>
        <w:p w14:paraId="3D554809" w14:textId="77777777" w:rsidR="00EB5529" w:rsidRDefault="00EB5529"/>
        <w:p w14:paraId="62700141" w14:textId="77777777" w:rsidR="00EB5529" w:rsidRDefault="00EB5529"/>
        <w:p w14:paraId="08987EBA" w14:textId="77777777" w:rsidR="00EB5529" w:rsidRDefault="00EB5529"/>
        <w:p w14:paraId="56396934" w14:textId="77777777" w:rsidR="00EB5529" w:rsidRDefault="00EB5529"/>
        <w:p w14:paraId="6D96283E" w14:textId="77777777" w:rsidR="00EB5529" w:rsidRDefault="00EB5529"/>
        <w:p w14:paraId="7DB11213" w14:textId="77777777" w:rsidR="00EB5529" w:rsidRDefault="00EB5529"/>
        <w:p w14:paraId="22C9EF97" w14:textId="77777777" w:rsidR="00EB5529" w:rsidRDefault="00EB5529"/>
        <w:p w14:paraId="6D554ED0" w14:textId="77777777" w:rsidR="00EB5529" w:rsidRDefault="00EB5529"/>
        <w:p w14:paraId="0D926918" w14:textId="77777777" w:rsidR="00EB5529" w:rsidRDefault="00EB5529"/>
        <w:p w14:paraId="71D85BCC" w14:textId="77777777" w:rsidR="00EB5529" w:rsidRDefault="00EB5529"/>
        <w:p w14:paraId="75650345" w14:textId="77777777" w:rsidR="00EB5529" w:rsidRDefault="00EB5529"/>
        <w:p w14:paraId="6677F96F" w14:textId="77777777" w:rsidR="00EB5529" w:rsidRDefault="00EB5529"/>
        <w:p w14:paraId="26942343" w14:textId="77777777" w:rsidR="00EB5529" w:rsidRDefault="00EB5529"/>
        <w:p w14:paraId="1CA26E0D" w14:textId="77777777" w:rsidR="00EB5529" w:rsidRDefault="00EB5529"/>
        <w:p w14:paraId="15DA35EB" w14:textId="77777777" w:rsidR="00EB5529" w:rsidRDefault="00EB5529"/>
        <w:p w14:paraId="6386E3DB" w14:textId="77777777" w:rsidR="00EB5529" w:rsidRDefault="00EB5529"/>
        <w:p w14:paraId="5ED5B833" w14:textId="77777777" w:rsidR="00EB5529" w:rsidRDefault="00EB5529"/>
        <w:p w14:paraId="0702367E" w14:textId="77777777" w:rsidR="00EB5529" w:rsidRDefault="00EB5529"/>
        <w:p w14:paraId="106505A7" w14:textId="77777777" w:rsidR="00EB5529" w:rsidRDefault="00EB5529"/>
        <w:p w14:paraId="409E5987" w14:textId="77777777" w:rsidR="00EB5529" w:rsidRDefault="00EB5529"/>
        <w:p w14:paraId="69481F60" w14:textId="77777777" w:rsidR="00EB5529" w:rsidRDefault="00EB5529"/>
        <w:p w14:paraId="0D0D2C64" w14:textId="77777777" w:rsidR="00EB5529" w:rsidRDefault="00EB5529"/>
        <w:p w14:paraId="5DF384E7" w14:textId="77777777" w:rsidR="00EB5529" w:rsidRDefault="00EB5529"/>
        <w:p w14:paraId="10C13741" w14:textId="77777777" w:rsidR="00EB5529" w:rsidRDefault="00EB5529"/>
        <w:p w14:paraId="1DE7B90C" w14:textId="77777777" w:rsidR="00EB5529" w:rsidRDefault="00EB5529"/>
        <w:p w14:paraId="2CE43B00" w14:textId="77777777" w:rsidR="00EB5529" w:rsidRDefault="00EB5529"/>
        <w:p w14:paraId="18F20740" w14:textId="77777777" w:rsidR="00EB5529" w:rsidRDefault="00EB5529"/>
        <w:p w14:paraId="3E679E24" w14:textId="77777777" w:rsidR="00EB5529" w:rsidRDefault="00EB5529"/>
        <w:p w14:paraId="0647E595" w14:textId="77777777" w:rsidR="00EB5529" w:rsidRDefault="00EB5529"/>
        <w:p w14:paraId="07DE5ED0" w14:textId="77777777" w:rsidR="00EB5529" w:rsidRDefault="00EB5529"/>
        <w:p w14:paraId="764FF6BC" w14:textId="77777777" w:rsidR="00EB5529" w:rsidRDefault="00EB5529"/>
        <w:p w14:paraId="0CC9A4D6" w14:textId="77777777" w:rsidR="00EB5529" w:rsidRDefault="00EB5529"/>
        <w:p w14:paraId="65D3F5CE" w14:textId="77777777" w:rsidR="00EB5529" w:rsidRDefault="00EB5529"/>
        <w:p w14:paraId="33C71AF3" w14:textId="77777777" w:rsidR="00EB5529" w:rsidRDefault="00EB5529"/>
        <w:p w14:paraId="55278A81" w14:textId="77777777" w:rsidR="00EB5529" w:rsidRDefault="00EB5529"/>
        <w:p w14:paraId="40B94E21" w14:textId="77777777" w:rsidR="00EB5529" w:rsidRDefault="00EB5529"/>
        <w:p w14:paraId="6843C364" w14:textId="77777777" w:rsidR="00EB5529" w:rsidRDefault="00EB5529"/>
        <w:p w14:paraId="79B9FE49" w14:textId="77777777" w:rsidR="00EB5529" w:rsidRDefault="00EB5529"/>
        <w:p w14:paraId="666AE48E" w14:textId="4A4C2FC9" w:rsidR="00EB5529" w:rsidRDefault="00EB5529"/>
        <w:p w14:paraId="67D205CA" w14:textId="7F34F311" w:rsidR="00EB5529" w:rsidRDefault="00EB5529"/>
        <w:p w14:paraId="2D5DC777" w14:textId="01B9F67A" w:rsidR="00EB5529" w:rsidRDefault="00EB5529"/>
        <w:p w14:paraId="56315C6B" w14:textId="3EB35442" w:rsidR="00EB5529" w:rsidRDefault="00EB5529"/>
        <w:p w14:paraId="00B43B3A" w14:textId="1D50CBFB" w:rsidR="00EB5529" w:rsidRDefault="00EB5529"/>
        <w:p w14:paraId="3FAE2098" w14:textId="16254658" w:rsidR="00EB5529" w:rsidRDefault="00EB5529"/>
        <w:p w14:paraId="2F0854F8" w14:textId="6DB06E01" w:rsidR="00EB5529" w:rsidRDefault="00EB5529"/>
        <w:p w14:paraId="24791A3F" w14:textId="54F09C5B" w:rsidR="00EB5529" w:rsidRDefault="00EB5529"/>
        <w:p w14:paraId="2DAB351D" w14:textId="1C215C26" w:rsidR="00EB5529" w:rsidRDefault="00EB5529"/>
        <w:p w14:paraId="46D8E3A3" w14:textId="09A1C926" w:rsidR="00EB5529" w:rsidRDefault="00EB5529"/>
        <w:p w14:paraId="1EAE5D9F" w14:textId="224A53B0" w:rsidR="00EB5529" w:rsidRDefault="00EB5529"/>
        <w:p w14:paraId="18793FE3" w14:textId="7E949CBC" w:rsidR="00EB5529" w:rsidRDefault="00EB5529"/>
        <w:p w14:paraId="264DDE1F" w14:textId="144F0EA0" w:rsidR="00EB5529" w:rsidRDefault="00EB5529"/>
        <w:p w14:paraId="37F0CEEA" w14:textId="2C3EC917" w:rsidR="00EB5529" w:rsidRDefault="00EB5529"/>
        <w:p w14:paraId="7FB54846" w14:textId="68A2AC39" w:rsidR="00EB5529" w:rsidRDefault="00EB5529"/>
        <w:p w14:paraId="43B5FE38" w14:textId="37E67952" w:rsidR="00EB5529" w:rsidRDefault="00EB5529"/>
        <w:p w14:paraId="1FC90380" w14:textId="7D980EA0" w:rsidR="00EB5529" w:rsidRDefault="00EB5529"/>
        <w:p w14:paraId="4D761B1E" w14:textId="46FB25A4" w:rsidR="00EB5529" w:rsidRDefault="00EB5529"/>
        <w:p w14:paraId="2BDFD2F4" w14:textId="44ACB454" w:rsidR="00EB5529" w:rsidRDefault="00EB5529"/>
        <w:p w14:paraId="308EE49E" w14:textId="74E53CAA" w:rsidR="00EB5529" w:rsidRDefault="00EB5529"/>
        <w:p w14:paraId="1955399A" w14:textId="758F7586" w:rsidR="00EB5529" w:rsidRDefault="00EB5529"/>
        <w:p w14:paraId="1B9C98CF" w14:textId="619EEBE1" w:rsidR="00EB5529" w:rsidRDefault="00EB5529"/>
        <w:p w14:paraId="28CBF6CC" w14:textId="33C7C4B4" w:rsidR="00EB5529" w:rsidRDefault="00EB5529"/>
        <w:p w14:paraId="11D20A01" w14:textId="41D68F52" w:rsidR="00EB5529" w:rsidRDefault="00EB5529"/>
        <w:p w14:paraId="5F451727" w14:textId="78960F40" w:rsidR="00EB5529" w:rsidRDefault="00EB5529"/>
        <w:p w14:paraId="2FD41385" w14:textId="75FDA629" w:rsidR="00EB5529" w:rsidRDefault="00EB5529"/>
        <w:p w14:paraId="1EDC72B9" w14:textId="0A29F88E" w:rsidR="00EB5529" w:rsidRDefault="00EB5529"/>
        <w:p w14:paraId="07310ECB" w14:textId="001145DC" w:rsidR="00EB5529" w:rsidRDefault="00EB5529"/>
        <w:p w14:paraId="31B1C0AB" w14:textId="0B393F5C" w:rsidR="00EB5529" w:rsidRDefault="00EB5529"/>
        <w:p w14:paraId="2E40685E" w14:textId="77F09D9C" w:rsidR="00EB5529" w:rsidRDefault="00EB5529"/>
        <w:p w14:paraId="64DB641A" w14:textId="4F9C3227" w:rsidR="00EB5529" w:rsidRDefault="00EB5529"/>
        <w:p w14:paraId="363CF3E9" w14:textId="5B660124" w:rsidR="00EB5529" w:rsidRDefault="00EB5529"/>
        <w:p w14:paraId="7346B790" w14:textId="7AFD0852" w:rsidR="00EB5529" w:rsidRDefault="00EB5529"/>
        <w:p w14:paraId="5835191D" w14:textId="081159F6" w:rsidR="00EB5529" w:rsidRDefault="00EB5529"/>
        <w:p w14:paraId="1CB4DF7A" w14:textId="61EE0C22" w:rsidR="00EB5529" w:rsidRDefault="00EB5529"/>
        <w:p w14:paraId="045452C4" w14:textId="31F7D796" w:rsidR="00EB5529" w:rsidRDefault="00EB5529"/>
        <w:p w14:paraId="0C1659AE" w14:textId="507B26ED" w:rsidR="00EB5529" w:rsidRDefault="00EB5529"/>
        <w:p w14:paraId="1F912D36" w14:textId="1F8045AA" w:rsidR="00EB5529" w:rsidRDefault="00EB5529"/>
        <w:p w14:paraId="16FD4475" w14:textId="0D37EABD" w:rsidR="00EB5529" w:rsidRDefault="00EB5529"/>
        <w:p w14:paraId="35350AE9" w14:textId="4EF0539A" w:rsidR="00EB5529" w:rsidRDefault="00EB5529"/>
        <w:p w14:paraId="74C4154E" w14:textId="217253CA" w:rsidR="00EB5529" w:rsidRDefault="00EB5529"/>
        <w:p w14:paraId="3A052900" w14:textId="7302BCD0" w:rsidR="00EB5529" w:rsidRDefault="00EB5529"/>
        <w:p w14:paraId="4B127345" w14:textId="1DDCF3B6" w:rsidR="00EB5529" w:rsidRDefault="00EB5529"/>
        <w:p w14:paraId="407E5832" w14:textId="4A0A5027" w:rsidR="00EB5529" w:rsidRDefault="00EB5529"/>
        <w:p w14:paraId="08B1C7C8" w14:textId="77777777" w:rsidR="00EB5529" w:rsidRDefault="00EB5529"/>
        <w:p w14:paraId="7AA6C5DE" w14:textId="77777777" w:rsidR="00EB5529" w:rsidRDefault="00EB5529"/>
        <w:p w14:paraId="3D1784BE" w14:textId="77777777" w:rsidR="00EB5529" w:rsidRDefault="00EB5529"/>
        <w:p w14:paraId="2E03EAFF" w14:textId="6B01BF5F" w:rsidR="00EB5529" w:rsidRDefault="00EB5529"/>
      </w:sdtContent>
    </w:sdt>
    <w:p w14:paraId="1CCC6ED8" w14:textId="77777777" w:rsidR="00E10BB7" w:rsidRDefault="00E10BB7"/>
    <w:sectPr w:rsidR="00E10BB7" w:rsidSect="00EB552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F282D68"/>
    <w:multiLevelType w:val="hybridMultilevel"/>
    <w:tmpl w:val="AD0A081A"/>
    <w:lvl w:ilvl="0" w:tplc="397EE4D0">
      <w:start w:val="1"/>
      <w:numFmt w:val="decimal"/>
      <w:lvlText w:val="%1)"/>
      <w:lvlJc w:val="left"/>
      <w:pPr>
        <w:ind w:left="785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5529"/>
    <w:rsid w:val="00215EF1"/>
    <w:rsid w:val="002B0CFE"/>
    <w:rsid w:val="00315BCF"/>
    <w:rsid w:val="00610E53"/>
    <w:rsid w:val="00E10BB7"/>
    <w:rsid w:val="00EB55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0CF81"/>
  <w15:chartTrackingRefBased/>
  <w15:docId w15:val="{F7E634E2-EA56-4653-9AC7-B91B212A1D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5529"/>
  </w:style>
  <w:style w:type="paragraph" w:styleId="Heading1">
    <w:name w:val="heading 1"/>
    <w:basedOn w:val="Normal"/>
    <w:next w:val="Normal"/>
    <w:link w:val="Heading1Char"/>
    <w:uiPriority w:val="9"/>
    <w:qFormat/>
    <w:rsid w:val="00EB5529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5529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5529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5529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5529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5529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5529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5529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5529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B5529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EB5529"/>
  </w:style>
  <w:style w:type="character" w:customStyle="1" w:styleId="Heading1Char">
    <w:name w:val="Heading 1 Char"/>
    <w:basedOn w:val="DefaultParagraphFont"/>
    <w:link w:val="Heading1"/>
    <w:uiPriority w:val="9"/>
    <w:rsid w:val="00EB5529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5529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5529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5529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5529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5529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5529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5529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5529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B5529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EB5529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EB5529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5529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5529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styleId="Strong">
    <w:name w:val="Strong"/>
    <w:basedOn w:val="DefaultParagraphFont"/>
    <w:uiPriority w:val="22"/>
    <w:qFormat/>
    <w:rsid w:val="00EB5529"/>
    <w:rPr>
      <w:b/>
      <w:bCs/>
    </w:rPr>
  </w:style>
  <w:style w:type="character" w:styleId="Emphasis">
    <w:name w:val="Emphasis"/>
    <w:basedOn w:val="DefaultParagraphFont"/>
    <w:uiPriority w:val="20"/>
    <w:qFormat/>
    <w:rsid w:val="00EB5529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EB5529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EB5529"/>
    <w:rPr>
      <w:rFonts w:asciiTheme="majorHAnsi" w:eastAsiaTheme="majorEastAsia" w:hAnsiTheme="majorHAnsi" w:cstheme="majorBidi"/>
      <w:sz w:val="25"/>
      <w:szCs w:val="2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5529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5529"/>
    <w:rPr>
      <w:color w:val="404040" w:themeColor="text1" w:themeTint="BF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EB5529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EB5529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EB5529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EB5529"/>
    <w:rPr>
      <w:b/>
      <w:bCs/>
      <w:caps w:val="0"/>
      <w:smallCaps/>
      <w:color w:val="auto"/>
      <w:spacing w:val="3"/>
      <w:u w:val="single"/>
    </w:rPr>
  </w:style>
  <w:style w:type="character" w:styleId="BookTitle">
    <w:name w:val="Book Title"/>
    <w:basedOn w:val="DefaultParagraphFont"/>
    <w:uiPriority w:val="33"/>
    <w:qFormat/>
    <w:rsid w:val="00EB5529"/>
    <w:rPr>
      <w:b/>
      <w:bCs/>
      <w:smallCaps/>
      <w:spacing w:val="7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B5529"/>
    <w:pPr>
      <w:outlineLvl w:val="9"/>
    </w:pPr>
  </w:style>
  <w:style w:type="paragraph" w:styleId="ListParagraph">
    <w:name w:val="List Paragraph"/>
    <w:basedOn w:val="Normal"/>
    <w:uiPriority w:val="34"/>
    <w:qFormat/>
    <w:rsid w:val="00315B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C059BD93A34845D991A56C402B4C35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1BAA60E-6B3C-44C3-89B0-5411C9A1F892}"/>
      </w:docPartPr>
      <w:docPartBody>
        <w:p w:rsidR="00000000" w:rsidRDefault="0060543C" w:rsidP="0060543C">
          <w:pPr>
            <w:pStyle w:val="C059BD93A34845D991A56C402B4C355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3DEB959DB174A2EAC7E48E56D503B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BB3442-452A-4DC9-A05A-FC2D780F9AD2}"/>
      </w:docPartPr>
      <w:docPartBody>
        <w:p w:rsidR="00000000" w:rsidRDefault="0060543C" w:rsidP="0060543C">
          <w:pPr>
            <w:pStyle w:val="03DEB959DB174A2EAC7E48E56D503BA6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543C"/>
    <w:rsid w:val="003B116F"/>
    <w:rsid w:val="006054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059BD93A34845D991A56C402B4C355F">
    <w:name w:val="C059BD93A34845D991A56C402B4C355F"/>
    <w:rsid w:val="0060543C"/>
  </w:style>
  <w:style w:type="paragraph" w:customStyle="1" w:styleId="03DEB959DB174A2EAC7E48E56D503BA6">
    <w:name w:val="03DEB959DB174A2EAC7E48E56D503BA6"/>
    <w:rsid w:val="0060543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Face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lumMod val="110000"/>
              </a:schemeClr>
            </a:gs>
            <a:gs pos="88000">
              <a:schemeClr val="phClr">
                <a:tint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0000"/>
              </a:schemeClr>
            </a:gs>
            <a:gs pos="78000">
              <a:schemeClr val="phClr">
                <a:shade val="94000"/>
                <a:lumMod val="94000"/>
              </a:schemeClr>
            </a:gs>
          </a:gsLst>
          <a:lin ang="5400000" scaled="0"/>
        </a:gradFill>
      </a:fillStyleLst>
      <a:lnStyleLst>
        <a:ln w="12700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2021-03-16T00:00:00</PublishDate>
  <Abstract/>
  <CompanyAddress>1905311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179</Words>
  <Characters>1024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gRACE JONES</Company>
  <LinksUpToDate>false</LinksUpToDate>
  <CharactersWithSpaces>1201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communication in health and social care</dc:title>
  <dc:subject>BMHP3001</dc:subject>
  <dc:creator>Grace</dc:creator>
  <cp:keywords/>
  <dc:description/>
  <cp:lastModifiedBy>Grace</cp:lastModifiedBy>
  <cp:revision>3</cp:revision>
  <dcterms:created xsi:type="dcterms:W3CDTF">2021-03-18T17:10:00Z</dcterms:created>
  <dcterms:modified xsi:type="dcterms:W3CDTF">2021-03-18T17:43:00Z</dcterms:modified>
</cp:coreProperties>
</file>