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3357352"/>
        <w:docPartObj>
          <w:docPartGallery w:val="Cover Pages"/>
          <w:docPartUnique/>
        </w:docPartObj>
      </w:sdtPr>
      <w:sdtEndPr>
        <w:rPr>
          <w:lang w:val="en-IN"/>
        </w:rPr>
      </w:sdtEndPr>
      <w:sdtContent>
        <w:p w:rsidR="00751091" w:rsidRDefault="0016215A" w:rsidP="00751091">
          <w:pPr>
            <w:ind w:left="1440"/>
          </w:pPr>
          <w:r>
            <w:rPr>
              <w:noProof/>
            </w:rPr>
            <mc:AlternateContent>
              <mc:Choice Requires="wpg">
                <w:drawing>
                  <wp:anchor distT="0" distB="0" distL="114300" distR="114300" simplePos="0" relativeHeight="251662336" behindDoc="0" locked="0" layoutInCell="1" allowOverlap="1">
                    <wp:simplePos x="0" y="0"/>
                    <wp:positionH relativeFrom="page">
                      <wp:posOffset>309282</wp:posOffset>
                    </wp:positionH>
                    <wp:positionV relativeFrom="page">
                      <wp:posOffset>309282</wp:posOffset>
                    </wp:positionV>
                    <wp:extent cx="7126942" cy="524435"/>
                    <wp:effectExtent l="0" t="0" r="0" b="0"/>
                    <wp:wrapNone/>
                    <wp:docPr id="149" name="Group 149"/>
                    <wp:cNvGraphicFramePr/>
                    <a:graphic xmlns:a="http://schemas.openxmlformats.org/drawingml/2006/main">
                      <a:graphicData uri="http://schemas.microsoft.com/office/word/2010/wordprocessingGroup">
                        <wpg:wgp>
                          <wpg:cNvGrpSpPr/>
                          <wpg:grpSpPr>
                            <a:xfrm>
                              <a:off x="0" y="0"/>
                              <a:ext cx="7126942" cy="52443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2331617" id="Group 149" o:spid="_x0000_s1026" style="position:absolute;margin-left:24.35pt;margin-top:24.35pt;width:561.2pt;height:41.3pt;z-index:251662336;mso-position-horizontal-relative:page;mso-position-vertical-relative:page"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8" o:title="" recolor="t" rotate="t" type="frame"/>
                    </v:rect>
                    <w10:wrap anchorx="page" anchory="page"/>
                  </v:group>
                </w:pict>
              </mc:Fallback>
            </mc:AlternateContent>
          </w:r>
          <w:r w:rsidR="00751091">
            <w:rPr>
              <w:noProof/>
            </w:rPr>
            <w:drawing>
              <wp:inline distT="0" distB="0" distL="0" distR="0" wp14:anchorId="71ACC924" wp14:editId="0CAD6E7B">
                <wp:extent cx="4533900" cy="1524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1.png"/>
                        <pic:cNvPicPr/>
                      </pic:nvPicPr>
                      <pic:blipFill>
                        <a:blip r:embed="rId9">
                          <a:extLst>
                            <a:ext uri="{28A0092B-C50C-407E-A947-70E740481C1C}">
                              <a14:useLocalDpi xmlns:a14="http://schemas.microsoft.com/office/drawing/2010/main" val="0"/>
                            </a:ext>
                          </a:extLst>
                        </a:blip>
                        <a:stretch>
                          <a:fillRect/>
                        </a:stretch>
                      </pic:blipFill>
                      <pic:spPr>
                        <a:xfrm>
                          <a:off x="0" y="0"/>
                          <a:ext cx="4533900" cy="1524000"/>
                        </a:xfrm>
                        <a:prstGeom prst="rect">
                          <a:avLst/>
                        </a:prstGeom>
                      </pic:spPr>
                    </pic:pic>
                  </a:graphicData>
                </a:graphic>
              </wp:inline>
            </w:drawing>
          </w:r>
          <w:bookmarkStart w:id="0" w:name="_GoBack"/>
          <w:bookmarkEnd w:id="0"/>
        </w:p>
        <w:p w:rsidR="00751091" w:rsidRPr="00751091" w:rsidRDefault="00751091" w:rsidP="00751091"/>
        <w:p w:rsidR="00751091" w:rsidRPr="002F6DFF" w:rsidRDefault="00751091" w:rsidP="00751091">
          <w:pPr>
            <w:jc w:val="center"/>
            <w:rPr>
              <w:b/>
              <w:color w:val="1F497D" w:themeColor="text2"/>
              <w:sz w:val="40"/>
              <w:szCs w:val="40"/>
              <w:lang w:val="en-US"/>
            </w:rPr>
          </w:pPr>
          <w:r w:rsidRPr="0061224F">
            <w:rPr>
              <w:b/>
              <w:color w:val="1F497D" w:themeColor="text2"/>
              <w:sz w:val="40"/>
              <w:szCs w:val="40"/>
            </w:rPr>
            <w:t>ASSESSMENT-</w:t>
          </w:r>
          <w:r>
            <w:rPr>
              <w:b/>
              <w:color w:val="1F497D" w:themeColor="text2"/>
              <w:sz w:val="40"/>
              <w:szCs w:val="40"/>
              <w:lang w:val="en-US"/>
            </w:rPr>
            <w:t>2</w:t>
          </w:r>
        </w:p>
        <w:p w:rsidR="00751091" w:rsidRPr="002F6DFF" w:rsidRDefault="00751091" w:rsidP="00751091">
          <w:pPr>
            <w:jc w:val="center"/>
            <w:rPr>
              <w:b/>
              <w:i/>
              <w:color w:val="002060"/>
              <w:sz w:val="40"/>
              <w:szCs w:val="40"/>
            </w:rPr>
          </w:pPr>
          <w:r w:rsidRPr="002F6DFF">
            <w:rPr>
              <w:b/>
              <w:color w:val="002060"/>
              <w:sz w:val="40"/>
              <w:szCs w:val="40"/>
            </w:rPr>
            <w:t xml:space="preserve">New Product: </w:t>
          </w:r>
          <w:r w:rsidRPr="002F6DFF">
            <w:rPr>
              <w:b/>
              <w:i/>
              <w:color w:val="002060"/>
              <w:sz w:val="40"/>
              <w:szCs w:val="40"/>
            </w:rPr>
            <w:t>Starbucks Wellness Brews</w:t>
          </w:r>
        </w:p>
        <w:p w:rsidR="00751091" w:rsidRPr="0061224F" w:rsidRDefault="00751091" w:rsidP="00751091">
          <w:pPr>
            <w:jc w:val="center"/>
            <w:rPr>
              <w:rFonts w:eastAsia="Arial Unicode MS"/>
              <w:b/>
              <w:sz w:val="40"/>
              <w:szCs w:val="40"/>
              <w:lang w:eastAsia="zh-CN"/>
            </w:rPr>
          </w:pPr>
          <w:r w:rsidRPr="0061224F">
            <w:rPr>
              <w:rFonts w:eastAsia="Arial Unicode MS"/>
              <w:b/>
              <w:color w:val="1F497D" w:themeColor="text2"/>
              <w:sz w:val="40"/>
              <w:szCs w:val="40"/>
            </w:rPr>
            <w:t>Programme:</w:t>
          </w:r>
          <w:r w:rsidRPr="0061224F">
            <w:rPr>
              <w:rFonts w:eastAsia="Arial Unicode MS"/>
              <w:b/>
              <w:sz w:val="40"/>
              <w:szCs w:val="40"/>
            </w:rPr>
            <w:t xml:space="preserve"> </w:t>
          </w:r>
          <w:r w:rsidRPr="00052A0B">
            <w:rPr>
              <w:rFonts w:eastAsia="Arial Unicode MS"/>
              <w:b/>
              <w:color w:val="002060"/>
              <w:sz w:val="40"/>
              <w:szCs w:val="40"/>
            </w:rPr>
            <w:t>Master o</w:t>
          </w:r>
          <w:r w:rsidRPr="00052A0B">
            <w:rPr>
              <w:rFonts w:eastAsia="Arial Unicode MS"/>
              <w:b/>
              <w:color w:val="002060"/>
              <w:sz w:val="40"/>
              <w:szCs w:val="40"/>
              <w:lang w:val="en-US"/>
            </w:rPr>
            <w:t>f</w:t>
          </w:r>
          <w:r w:rsidRPr="00052A0B">
            <w:rPr>
              <w:rFonts w:eastAsia="Arial Unicode MS"/>
              <w:b/>
              <w:color w:val="002060"/>
              <w:sz w:val="40"/>
              <w:szCs w:val="40"/>
            </w:rPr>
            <w:t xml:space="preserve"> BusinessAdministration</w:t>
          </w:r>
        </w:p>
        <w:p w:rsidR="00751091" w:rsidRPr="00052A0B" w:rsidRDefault="00751091" w:rsidP="00751091">
          <w:pPr>
            <w:jc w:val="center"/>
            <w:rPr>
              <w:rFonts w:eastAsia="Arial Unicode MS"/>
              <w:b/>
              <w:color w:val="002060"/>
              <w:sz w:val="40"/>
              <w:szCs w:val="40"/>
            </w:rPr>
          </w:pPr>
          <w:r w:rsidRPr="0061224F">
            <w:rPr>
              <w:rFonts w:eastAsia="Arial Unicode MS"/>
              <w:b/>
              <w:color w:val="1F497D" w:themeColor="text2"/>
              <w:sz w:val="40"/>
              <w:szCs w:val="40"/>
            </w:rPr>
            <w:t>Module:</w:t>
          </w:r>
          <w:r>
            <w:rPr>
              <w:rFonts w:eastAsia="Arial Unicode MS"/>
              <w:b/>
              <w:color w:val="1F497D" w:themeColor="text2"/>
              <w:sz w:val="40"/>
              <w:szCs w:val="40"/>
            </w:rPr>
            <w:t xml:space="preserve"> </w:t>
          </w:r>
          <w:r w:rsidRPr="00052A0B">
            <w:rPr>
              <w:rFonts w:eastAsia="Arial Unicode MS"/>
              <w:b/>
              <w:color w:val="002060"/>
              <w:sz w:val="40"/>
              <w:szCs w:val="40"/>
            </w:rPr>
            <w:t>Marketing Management</w:t>
          </w:r>
        </w:p>
        <w:p w:rsidR="00751091" w:rsidRPr="00052A0B" w:rsidRDefault="00751091" w:rsidP="00751091">
          <w:pPr>
            <w:jc w:val="center"/>
            <w:rPr>
              <w:rFonts w:eastAsia="Arial Unicode MS"/>
              <w:b/>
              <w:color w:val="002060"/>
              <w:sz w:val="40"/>
              <w:szCs w:val="40"/>
            </w:rPr>
          </w:pPr>
          <w:r w:rsidRPr="0061224F">
            <w:rPr>
              <w:rFonts w:eastAsia="Arial Unicode MS"/>
              <w:b/>
              <w:color w:val="1F497D" w:themeColor="text2"/>
              <w:sz w:val="40"/>
              <w:szCs w:val="40"/>
            </w:rPr>
            <w:t xml:space="preserve"> Module code</w:t>
          </w:r>
          <w:r>
            <w:rPr>
              <w:rFonts w:eastAsia="Arial Unicode MS"/>
              <w:b/>
              <w:color w:val="1F497D" w:themeColor="text2"/>
              <w:sz w:val="40"/>
              <w:szCs w:val="40"/>
            </w:rPr>
            <w:t xml:space="preserve">: </w:t>
          </w:r>
          <w:r w:rsidRPr="00052A0B">
            <w:rPr>
              <w:rFonts w:eastAsia="Arial Unicode MS"/>
              <w:b/>
              <w:color w:val="002060"/>
              <w:sz w:val="40"/>
              <w:szCs w:val="40"/>
            </w:rPr>
            <w:t>LCMB7024</w:t>
          </w:r>
        </w:p>
        <w:p w:rsidR="00751091" w:rsidRPr="00052A0B" w:rsidRDefault="00751091" w:rsidP="00751091">
          <w:pPr>
            <w:jc w:val="center"/>
            <w:rPr>
              <w:rFonts w:eastAsia="Arial Unicode MS"/>
              <w:b/>
              <w:color w:val="002060"/>
              <w:sz w:val="40"/>
              <w:szCs w:val="40"/>
            </w:rPr>
          </w:pPr>
          <w:r w:rsidRPr="0061224F">
            <w:rPr>
              <w:rFonts w:eastAsia="Arial Unicode MS"/>
              <w:b/>
              <w:color w:val="1F497D" w:themeColor="text2"/>
              <w:sz w:val="40"/>
              <w:szCs w:val="40"/>
            </w:rPr>
            <w:t>Lecturer’s Name</w:t>
          </w:r>
          <w:r>
            <w:rPr>
              <w:rFonts w:eastAsia="Arial Unicode MS"/>
              <w:b/>
              <w:color w:val="1F497D" w:themeColor="text2"/>
              <w:sz w:val="40"/>
              <w:szCs w:val="40"/>
            </w:rPr>
            <w:t xml:space="preserve">: </w:t>
          </w:r>
          <w:r w:rsidRPr="00052A0B">
            <w:rPr>
              <w:rFonts w:eastAsia="Arial Unicode MS"/>
              <w:b/>
              <w:color w:val="002060"/>
              <w:sz w:val="40"/>
              <w:szCs w:val="40"/>
            </w:rPr>
            <w:t xml:space="preserve">Dr. Laila Maazouz </w:t>
          </w:r>
        </w:p>
        <w:p w:rsidR="00751091" w:rsidRPr="0061224F" w:rsidRDefault="00751091" w:rsidP="00751091">
          <w:pPr>
            <w:jc w:val="center"/>
            <w:rPr>
              <w:rFonts w:eastAsia="Arial Unicode MS"/>
              <w:b/>
              <w:sz w:val="40"/>
              <w:szCs w:val="40"/>
              <w:lang w:val="en-US"/>
            </w:rPr>
          </w:pPr>
          <w:r w:rsidRPr="0061224F">
            <w:rPr>
              <w:rFonts w:eastAsia="Arial Unicode MS"/>
              <w:b/>
              <w:color w:val="1F497D" w:themeColor="text2"/>
              <w:sz w:val="40"/>
              <w:szCs w:val="40"/>
            </w:rPr>
            <w:t xml:space="preserve">Student Name: </w:t>
          </w:r>
          <w:r w:rsidRPr="00052A0B">
            <w:rPr>
              <w:rFonts w:eastAsia="Arial Unicode MS"/>
              <w:b/>
              <w:color w:val="002060"/>
              <w:sz w:val="40"/>
              <w:szCs w:val="40"/>
              <w:lang w:val="en-US"/>
            </w:rPr>
            <w:t>Mohit Kamboj</w:t>
          </w:r>
        </w:p>
        <w:p w:rsidR="00751091" w:rsidRPr="00052A0B" w:rsidRDefault="00751091" w:rsidP="00751091">
          <w:pPr>
            <w:jc w:val="center"/>
            <w:rPr>
              <w:rFonts w:eastAsia="Arial Unicode MS"/>
              <w:b/>
              <w:color w:val="002060"/>
              <w:sz w:val="40"/>
              <w:szCs w:val="40"/>
              <w:lang w:val="en-US"/>
            </w:rPr>
          </w:pPr>
          <w:r w:rsidRPr="0061224F">
            <w:rPr>
              <w:rFonts w:eastAsia="Arial Unicode MS"/>
              <w:b/>
              <w:color w:val="1F497D" w:themeColor="text2"/>
              <w:sz w:val="40"/>
              <w:szCs w:val="40"/>
            </w:rPr>
            <w:t xml:space="preserve">Student ID: </w:t>
          </w:r>
          <w:r w:rsidRPr="00052A0B">
            <w:rPr>
              <w:rFonts w:eastAsia="Arial Unicode MS"/>
              <w:b/>
              <w:color w:val="002060"/>
              <w:sz w:val="40"/>
              <w:szCs w:val="40"/>
              <w:lang w:val="en-US"/>
            </w:rPr>
            <w:t>2422941</w:t>
          </w:r>
        </w:p>
        <w:p w:rsidR="00751091" w:rsidRPr="00052A0B" w:rsidRDefault="00751091" w:rsidP="00751091">
          <w:pPr>
            <w:jc w:val="center"/>
            <w:rPr>
              <w:rFonts w:eastAsia="Arial Unicode MS"/>
              <w:b/>
              <w:color w:val="002060"/>
              <w:sz w:val="40"/>
              <w:szCs w:val="40"/>
              <w:lang w:val="en-US"/>
            </w:rPr>
          </w:pPr>
          <w:r w:rsidRPr="0061224F">
            <w:rPr>
              <w:rFonts w:eastAsia="Arial Unicode MS"/>
              <w:b/>
              <w:color w:val="1F497D" w:themeColor="text2"/>
              <w:sz w:val="40"/>
              <w:szCs w:val="40"/>
            </w:rPr>
            <w:t xml:space="preserve">Word’s Count: </w:t>
          </w:r>
          <w:r w:rsidRPr="00052A0B">
            <w:rPr>
              <w:rFonts w:eastAsia="Arial Unicode MS"/>
              <w:b/>
              <w:color w:val="002060"/>
              <w:sz w:val="40"/>
              <w:szCs w:val="40"/>
              <w:lang w:val="en-US"/>
            </w:rPr>
            <w:t>2,532</w:t>
          </w:r>
        </w:p>
        <w:p w:rsidR="00751091" w:rsidRDefault="00751091" w:rsidP="00751091">
          <w:pPr>
            <w:rPr>
              <w:lang w:val="en-IN"/>
            </w:rPr>
          </w:pPr>
          <w:r>
            <w:rPr>
              <w:rFonts w:eastAsia="Arial Unicode MS"/>
              <w:b/>
              <w:color w:val="1F497D" w:themeColor="text2"/>
              <w:sz w:val="40"/>
              <w:szCs w:val="40"/>
            </w:rPr>
            <w:t xml:space="preserve">                    </w:t>
          </w:r>
          <w:r w:rsidRPr="0061224F">
            <w:rPr>
              <w:rFonts w:eastAsia="Arial Unicode MS"/>
              <w:b/>
              <w:color w:val="1F497D" w:themeColor="text2"/>
              <w:sz w:val="40"/>
              <w:szCs w:val="40"/>
            </w:rPr>
            <w:t>Submission Date</w:t>
          </w:r>
          <w:r w:rsidRPr="00052A0B">
            <w:rPr>
              <w:rFonts w:eastAsia="Arial Unicode MS"/>
              <w:b/>
              <w:color w:val="002060"/>
              <w:sz w:val="40"/>
              <w:szCs w:val="40"/>
            </w:rPr>
            <w:t>: 28/4/20</w:t>
          </w:r>
          <w:r>
            <w:rPr>
              <w:rFonts w:eastAsia="Arial Unicode MS"/>
              <w:b/>
              <w:color w:val="002060"/>
              <w:sz w:val="40"/>
              <w:szCs w:val="40"/>
            </w:rPr>
            <w:t>2</w:t>
          </w:r>
          <w:r w:rsidR="009E094C">
            <w:rPr>
              <w:rFonts w:eastAsia="Arial Unicode MS"/>
              <w:b/>
              <w:color w:val="002060"/>
              <w:sz w:val="40"/>
              <w:szCs w:val="40"/>
            </w:rPr>
            <w:t>5</w:t>
          </w:r>
        </w:p>
      </w:sdtContent>
    </w:sdt>
    <w:p w:rsidR="00807D07" w:rsidRPr="00751091" w:rsidRDefault="00807D07" w:rsidP="00751091">
      <w:pPr>
        <w:rPr>
          <w:rFonts w:eastAsia="Arial Unicode MS"/>
          <w:b/>
          <w:color w:val="002060"/>
          <w:sz w:val="40"/>
          <w:szCs w:val="40"/>
          <w:lang w:val="en-US"/>
        </w:rPr>
      </w:pPr>
    </w:p>
    <w:p w:rsidR="00807D07" w:rsidRDefault="005732D0">
      <w:pPr>
        <w:jc w:val="center"/>
        <w:rPr>
          <w:b/>
        </w:rPr>
      </w:pPr>
      <w:r>
        <w:rPr>
          <w:b/>
        </w:rPr>
        <w:t>Table of contents</w:t>
      </w:r>
    </w:p>
    <w:sdt>
      <w:sdtPr>
        <w:rPr>
          <w:rFonts w:ascii="Times New Roman" w:eastAsia="Times New Roman" w:hAnsi="Times New Roman" w:cs="Times New Roman"/>
          <w:color w:val="auto"/>
          <w:sz w:val="24"/>
          <w:szCs w:val="24"/>
          <w:lang w:val="en" w:eastAsia="en-IN"/>
        </w:rPr>
        <w:id w:val="-1446458072"/>
        <w:docPartObj>
          <w:docPartGallery w:val="Table of Contents"/>
          <w:docPartUnique/>
        </w:docPartObj>
      </w:sdtPr>
      <w:sdtEndPr>
        <w:rPr>
          <w:b/>
          <w:bCs/>
          <w:noProof/>
        </w:rPr>
      </w:sdtEndPr>
      <w:sdtContent>
        <w:p w:rsidR="00F26770" w:rsidRDefault="00F26770">
          <w:pPr>
            <w:pStyle w:val="TOCHeading"/>
          </w:pPr>
        </w:p>
        <w:p w:rsidR="00F26770" w:rsidRDefault="00F26770">
          <w:pPr>
            <w:pStyle w:val="TOC1"/>
            <w:tabs>
              <w:tab w:val="right" w:leader="dot" w:pos="9350"/>
            </w:tabs>
            <w:rPr>
              <w:noProof/>
            </w:rPr>
          </w:pPr>
          <w:r>
            <w:fldChar w:fldCharType="begin"/>
          </w:r>
          <w:r>
            <w:instrText xml:space="preserve"> TOC \o "1-3" \h \z \u </w:instrText>
          </w:r>
          <w:r>
            <w:fldChar w:fldCharType="separate"/>
          </w:r>
          <w:hyperlink w:anchor="_Toc196247132" w:history="1">
            <w:r w:rsidRPr="004B6F04">
              <w:rPr>
                <w:rStyle w:val="Hyperlink"/>
                <w:noProof/>
              </w:rPr>
              <w:t>1. Introduction</w:t>
            </w:r>
            <w:r>
              <w:rPr>
                <w:noProof/>
                <w:webHidden/>
              </w:rPr>
              <w:tab/>
            </w:r>
            <w:r>
              <w:rPr>
                <w:noProof/>
                <w:webHidden/>
              </w:rPr>
              <w:fldChar w:fldCharType="begin"/>
            </w:r>
            <w:r>
              <w:rPr>
                <w:noProof/>
                <w:webHidden/>
              </w:rPr>
              <w:instrText xml:space="preserve"> PAGEREF _Toc196247132 \h </w:instrText>
            </w:r>
            <w:r>
              <w:rPr>
                <w:noProof/>
                <w:webHidden/>
              </w:rPr>
            </w:r>
            <w:r>
              <w:rPr>
                <w:noProof/>
                <w:webHidden/>
              </w:rPr>
              <w:fldChar w:fldCharType="separate"/>
            </w:r>
            <w:r>
              <w:rPr>
                <w:noProof/>
                <w:webHidden/>
              </w:rPr>
              <w:t>3</w:t>
            </w:r>
            <w:r>
              <w:rPr>
                <w:noProof/>
                <w:webHidden/>
              </w:rPr>
              <w:fldChar w:fldCharType="end"/>
            </w:r>
          </w:hyperlink>
        </w:p>
        <w:p w:rsidR="00F26770" w:rsidRDefault="00D26067">
          <w:pPr>
            <w:pStyle w:val="TOC1"/>
            <w:tabs>
              <w:tab w:val="right" w:leader="dot" w:pos="9350"/>
            </w:tabs>
            <w:rPr>
              <w:noProof/>
            </w:rPr>
          </w:pPr>
          <w:hyperlink w:anchor="_Toc196247133" w:history="1">
            <w:r w:rsidR="00F26770" w:rsidRPr="004B6F04">
              <w:rPr>
                <w:rStyle w:val="Hyperlink"/>
                <w:noProof/>
              </w:rPr>
              <w:t>2. Brand Extension</w:t>
            </w:r>
            <w:r w:rsidR="00F26770">
              <w:rPr>
                <w:noProof/>
                <w:webHidden/>
              </w:rPr>
              <w:tab/>
            </w:r>
            <w:r w:rsidR="00F26770">
              <w:rPr>
                <w:noProof/>
                <w:webHidden/>
              </w:rPr>
              <w:fldChar w:fldCharType="begin"/>
            </w:r>
            <w:r w:rsidR="00F26770">
              <w:rPr>
                <w:noProof/>
                <w:webHidden/>
              </w:rPr>
              <w:instrText xml:space="preserve"> PAGEREF _Toc196247133 \h </w:instrText>
            </w:r>
            <w:r w:rsidR="00F26770">
              <w:rPr>
                <w:noProof/>
                <w:webHidden/>
              </w:rPr>
            </w:r>
            <w:r w:rsidR="00F26770">
              <w:rPr>
                <w:noProof/>
                <w:webHidden/>
              </w:rPr>
              <w:fldChar w:fldCharType="separate"/>
            </w:r>
            <w:r w:rsidR="00F26770">
              <w:rPr>
                <w:noProof/>
                <w:webHidden/>
              </w:rPr>
              <w:t>3</w:t>
            </w:r>
            <w:r w:rsidR="00F26770">
              <w:rPr>
                <w:noProof/>
                <w:webHidden/>
              </w:rPr>
              <w:fldChar w:fldCharType="end"/>
            </w:r>
          </w:hyperlink>
        </w:p>
        <w:p w:rsidR="00F26770" w:rsidRDefault="00D26067">
          <w:pPr>
            <w:pStyle w:val="TOC1"/>
            <w:tabs>
              <w:tab w:val="right" w:leader="dot" w:pos="9350"/>
            </w:tabs>
            <w:rPr>
              <w:noProof/>
            </w:rPr>
          </w:pPr>
          <w:hyperlink w:anchor="_Toc196247134" w:history="1">
            <w:r w:rsidR="00F26770" w:rsidRPr="004B6F04">
              <w:rPr>
                <w:rStyle w:val="Hyperlink"/>
                <w:noProof/>
              </w:rPr>
              <w:t>3. STP for the New Brand Extension</w:t>
            </w:r>
            <w:r w:rsidR="00F26770">
              <w:rPr>
                <w:noProof/>
                <w:webHidden/>
              </w:rPr>
              <w:tab/>
            </w:r>
            <w:r w:rsidR="00F26770">
              <w:rPr>
                <w:noProof/>
                <w:webHidden/>
              </w:rPr>
              <w:fldChar w:fldCharType="begin"/>
            </w:r>
            <w:r w:rsidR="00F26770">
              <w:rPr>
                <w:noProof/>
                <w:webHidden/>
              </w:rPr>
              <w:instrText xml:space="preserve"> PAGEREF _Toc196247134 \h </w:instrText>
            </w:r>
            <w:r w:rsidR="00F26770">
              <w:rPr>
                <w:noProof/>
                <w:webHidden/>
              </w:rPr>
            </w:r>
            <w:r w:rsidR="00F26770">
              <w:rPr>
                <w:noProof/>
                <w:webHidden/>
              </w:rPr>
              <w:fldChar w:fldCharType="separate"/>
            </w:r>
            <w:r w:rsidR="00F26770">
              <w:rPr>
                <w:noProof/>
                <w:webHidden/>
              </w:rPr>
              <w:t>5</w:t>
            </w:r>
            <w:r w:rsidR="00F26770">
              <w:rPr>
                <w:noProof/>
                <w:webHidden/>
              </w:rPr>
              <w:fldChar w:fldCharType="end"/>
            </w:r>
          </w:hyperlink>
        </w:p>
        <w:p w:rsidR="00F26770" w:rsidRDefault="00D26067">
          <w:pPr>
            <w:pStyle w:val="TOC1"/>
            <w:tabs>
              <w:tab w:val="right" w:leader="dot" w:pos="9350"/>
            </w:tabs>
            <w:rPr>
              <w:noProof/>
            </w:rPr>
          </w:pPr>
          <w:hyperlink w:anchor="_Toc196247135" w:history="1">
            <w:r w:rsidR="00F26770" w:rsidRPr="004B6F04">
              <w:rPr>
                <w:rStyle w:val="Hyperlink"/>
                <w:noProof/>
              </w:rPr>
              <w:t>4. Customer Personal Profile</w:t>
            </w:r>
            <w:r w:rsidR="00F26770">
              <w:rPr>
                <w:noProof/>
                <w:webHidden/>
              </w:rPr>
              <w:tab/>
            </w:r>
            <w:r w:rsidR="00F26770">
              <w:rPr>
                <w:noProof/>
                <w:webHidden/>
              </w:rPr>
              <w:fldChar w:fldCharType="begin"/>
            </w:r>
            <w:r w:rsidR="00F26770">
              <w:rPr>
                <w:noProof/>
                <w:webHidden/>
              </w:rPr>
              <w:instrText xml:space="preserve"> PAGEREF _Toc196247135 \h </w:instrText>
            </w:r>
            <w:r w:rsidR="00F26770">
              <w:rPr>
                <w:noProof/>
                <w:webHidden/>
              </w:rPr>
            </w:r>
            <w:r w:rsidR="00F26770">
              <w:rPr>
                <w:noProof/>
                <w:webHidden/>
              </w:rPr>
              <w:fldChar w:fldCharType="separate"/>
            </w:r>
            <w:r w:rsidR="00F26770">
              <w:rPr>
                <w:noProof/>
                <w:webHidden/>
              </w:rPr>
              <w:t>8</w:t>
            </w:r>
            <w:r w:rsidR="00F26770">
              <w:rPr>
                <w:noProof/>
                <w:webHidden/>
              </w:rPr>
              <w:fldChar w:fldCharType="end"/>
            </w:r>
          </w:hyperlink>
        </w:p>
        <w:p w:rsidR="00F26770" w:rsidRDefault="00D26067">
          <w:pPr>
            <w:pStyle w:val="TOC1"/>
            <w:tabs>
              <w:tab w:val="right" w:leader="dot" w:pos="9350"/>
            </w:tabs>
            <w:rPr>
              <w:noProof/>
            </w:rPr>
          </w:pPr>
          <w:hyperlink w:anchor="_Toc196247136" w:history="1">
            <w:r w:rsidR="00F26770" w:rsidRPr="004B6F04">
              <w:rPr>
                <w:rStyle w:val="Hyperlink"/>
                <w:noProof/>
              </w:rPr>
              <w:t>5. Marketing Mix Strategy</w:t>
            </w:r>
            <w:r w:rsidR="00F26770">
              <w:rPr>
                <w:noProof/>
                <w:webHidden/>
              </w:rPr>
              <w:tab/>
            </w:r>
            <w:r w:rsidR="00F26770">
              <w:rPr>
                <w:noProof/>
                <w:webHidden/>
              </w:rPr>
              <w:fldChar w:fldCharType="begin"/>
            </w:r>
            <w:r w:rsidR="00F26770">
              <w:rPr>
                <w:noProof/>
                <w:webHidden/>
              </w:rPr>
              <w:instrText xml:space="preserve"> PAGEREF _Toc196247136 \h </w:instrText>
            </w:r>
            <w:r w:rsidR="00F26770">
              <w:rPr>
                <w:noProof/>
                <w:webHidden/>
              </w:rPr>
            </w:r>
            <w:r w:rsidR="00F26770">
              <w:rPr>
                <w:noProof/>
                <w:webHidden/>
              </w:rPr>
              <w:fldChar w:fldCharType="separate"/>
            </w:r>
            <w:r w:rsidR="00F26770">
              <w:rPr>
                <w:noProof/>
                <w:webHidden/>
              </w:rPr>
              <w:t>10</w:t>
            </w:r>
            <w:r w:rsidR="00F26770">
              <w:rPr>
                <w:noProof/>
                <w:webHidden/>
              </w:rPr>
              <w:fldChar w:fldCharType="end"/>
            </w:r>
          </w:hyperlink>
        </w:p>
        <w:p w:rsidR="00F26770" w:rsidRDefault="00D26067">
          <w:pPr>
            <w:pStyle w:val="TOC1"/>
            <w:tabs>
              <w:tab w:val="right" w:leader="dot" w:pos="9350"/>
            </w:tabs>
            <w:rPr>
              <w:noProof/>
            </w:rPr>
          </w:pPr>
          <w:hyperlink w:anchor="_Toc196247137" w:history="1">
            <w:r w:rsidR="00F26770" w:rsidRPr="004B6F04">
              <w:rPr>
                <w:rStyle w:val="Hyperlink"/>
                <w:noProof/>
              </w:rPr>
              <w:t>6. Conclusion</w:t>
            </w:r>
            <w:r w:rsidR="00F26770">
              <w:rPr>
                <w:noProof/>
                <w:webHidden/>
              </w:rPr>
              <w:tab/>
            </w:r>
            <w:r w:rsidR="00F26770">
              <w:rPr>
                <w:noProof/>
                <w:webHidden/>
              </w:rPr>
              <w:fldChar w:fldCharType="begin"/>
            </w:r>
            <w:r w:rsidR="00F26770">
              <w:rPr>
                <w:noProof/>
                <w:webHidden/>
              </w:rPr>
              <w:instrText xml:space="preserve"> PAGEREF _Toc196247137 \h </w:instrText>
            </w:r>
            <w:r w:rsidR="00F26770">
              <w:rPr>
                <w:noProof/>
                <w:webHidden/>
              </w:rPr>
            </w:r>
            <w:r w:rsidR="00F26770">
              <w:rPr>
                <w:noProof/>
                <w:webHidden/>
              </w:rPr>
              <w:fldChar w:fldCharType="separate"/>
            </w:r>
            <w:r w:rsidR="00F26770">
              <w:rPr>
                <w:noProof/>
                <w:webHidden/>
              </w:rPr>
              <w:t>13</w:t>
            </w:r>
            <w:r w:rsidR="00F26770">
              <w:rPr>
                <w:noProof/>
                <w:webHidden/>
              </w:rPr>
              <w:fldChar w:fldCharType="end"/>
            </w:r>
          </w:hyperlink>
        </w:p>
        <w:p w:rsidR="00F26770" w:rsidRDefault="00D26067">
          <w:pPr>
            <w:pStyle w:val="TOC1"/>
            <w:tabs>
              <w:tab w:val="right" w:leader="dot" w:pos="9350"/>
            </w:tabs>
            <w:rPr>
              <w:noProof/>
            </w:rPr>
          </w:pPr>
          <w:hyperlink w:anchor="_Toc196247138" w:history="1">
            <w:r w:rsidR="00F26770" w:rsidRPr="004B6F04">
              <w:rPr>
                <w:rStyle w:val="Hyperlink"/>
                <w:noProof/>
              </w:rPr>
              <w:t>References</w:t>
            </w:r>
            <w:r w:rsidR="00F26770">
              <w:rPr>
                <w:noProof/>
                <w:webHidden/>
              </w:rPr>
              <w:tab/>
            </w:r>
            <w:r w:rsidR="00F26770">
              <w:rPr>
                <w:noProof/>
                <w:webHidden/>
              </w:rPr>
              <w:fldChar w:fldCharType="begin"/>
            </w:r>
            <w:r w:rsidR="00F26770">
              <w:rPr>
                <w:noProof/>
                <w:webHidden/>
              </w:rPr>
              <w:instrText xml:space="preserve"> PAGEREF _Toc196247138 \h </w:instrText>
            </w:r>
            <w:r w:rsidR="00F26770">
              <w:rPr>
                <w:noProof/>
                <w:webHidden/>
              </w:rPr>
            </w:r>
            <w:r w:rsidR="00F26770">
              <w:rPr>
                <w:noProof/>
                <w:webHidden/>
              </w:rPr>
              <w:fldChar w:fldCharType="separate"/>
            </w:r>
            <w:r w:rsidR="00F26770">
              <w:rPr>
                <w:noProof/>
                <w:webHidden/>
              </w:rPr>
              <w:t>15</w:t>
            </w:r>
            <w:r w:rsidR="00F26770">
              <w:rPr>
                <w:noProof/>
                <w:webHidden/>
              </w:rPr>
              <w:fldChar w:fldCharType="end"/>
            </w:r>
          </w:hyperlink>
        </w:p>
        <w:p w:rsidR="00F26770" w:rsidRDefault="00F26770">
          <w:r>
            <w:rPr>
              <w:b/>
              <w:bCs/>
              <w:noProof/>
            </w:rPr>
            <w:fldChar w:fldCharType="end"/>
          </w:r>
        </w:p>
      </w:sdtContent>
    </w:sdt>
    <w:p w:rsidR="00807D07" w:rsidRDefault="00807D07">
      <w:pPr>
        <w:jc w:val="center"/>
        <w:rPr>
          <w:b/>
        </w:rPr>
      </w:pPr>
    </w:p>
    <w:p w:rsidR="00807D07" w:rsidRDefault="005732D0">
      <w:pPr>
        <w:rPr>
          <w:b/>
        </w:rPr>
      </w:pPr>
      <w:r>
        <w:br w:type="page"/>
      </w:r>
    </w:p>
    <w:p w:rsidR="00807D07" w:rsidRDefault="005732D0">
      <w:pPr>
        <w:pStyle w:val="Heading1"/>
      </w:pPr>
      <w:bookmarkStart w:id="1" w:name="_oqcykt4c8bmx" w:colFirst="0" w:colLast="0"/>
      <w:bookmarkStart w:id="2" w:name="_Toc196247132"/>
      <w:bookmarkEnd w:id="1"/>
      <w:r>
        <w:lastRenderedPageBreak/>
        <w:t>1. Introduction</w:t>
      </w:r>
      <w:bookmarkEnd w:id="2"/>
      <w:r>
        <w:t xml:space="preserve"> </w:t>
      </w:r>
    </w:p>
    <w:p w:rsidR="00807D07" w:rsidRDefault="005732D0">
      <w:r>
        <w:t xml:space="preserve">Starbucks Corporation is the world's largest coffeehouse chain, with more than 38,000 stores in over 80 countries, as of 2024, with the company's headquarters in Seattle, </w:t>
      </w:r>
      <w:proofErr w:type="gramStart"/>
      <w:r>
        <w:t>Washington.(</w:t>
      </w:r>
      <w:proofErr w:type="gramEnd"/>
      <w:r>
        <w:rPr>
          <w:color w:val="222222"/>
          <w:highlight w:val="white"/>
        </w:rPr>
        <w:t>Starbucks, 2025)</w:t>
      </w:r>
      <w:r>
        <w:t xml:space="preserve"> Starbucks is doing specialty coffee business by selling many kinds of drinks like brewed coffee, espresso, teas, Frappuccinos, refreshers, foods and merch (</w:t>
      </w:r>
      <w:r>
        <w:rPr>
          <w:color w:val="222222"/>
          <w:highlight w:val="white"/>
        </w:rPr>
        <w:t xml:space="preserve">Lombardi </w:t>
      </w:r>
      <w:r>
        <w:rPr>
          <w:i/>
          <w:color w:val="222222"/>
          <w:highlight w:val="white"/>
        </w:rPr>
        <w:t>et al.,</w:t>
      </w:r>
      <w:r>
        <w:rPr>
          <w:color w:val="222222"/>
          <w:highlight w:val="white"/>
        </w:rPr>
        <w:t xml:space="preserve"> 2021)</w:t>
      </w:r>
      <w:r>
        <w:t>. They are renowned for our brand identity of quality, customer experience, and ethical sourcing, boasting a brand value of over $53 billion. Starbucks has long marketed itself as a “third place” between work and home, developing a lifestyle-oriented persona via customized service, inviting store environment and a powerful digital loyalty ecosystem. In the States alone, its Starbucks Rewards programme has 33 million active members — a testament to the brand’s ability to engage and retain customers.</w:t>
      </w:r>
    </w:p>
    <w:p w:rsidR="00807D07" w:rsidRDefault="005732D0">
      <w:r>
        <w:t>This report serves to examine a brand extension strategy—Starbucks Wellness Brews, a nature-based line of adaptogenic herbal teas and mushroom coffee blends. This product line is to capitalize on a global trend towards functional beverages that enhance wellness, reduce stress and support the immune system (</w:t>
      </w:r>
      <w:r>
        <w:rPr>
          <w:color w:val="222222"/>
          <w:highlight w:val="white"/>
        </w:rPr>
        <w:t xml:space="preserve">Singh </w:t>
      </w:r>
      <w:r>
        <w:rPr>
          <w:i/>
          <w:color w:val="222222"/>
          <w:highlight w:val="white"/>
        </w:rPr>
        <w:t>et al.</w:t>
      </w:r>
      <w:r>
        <w:rPr>
          <w:color w:val="222222"/>
          <w:highlight w:val="white"/>
        </w:rPr>
        <w:t>, 2024)</w:t>
      </w:r>
      <w:r>
        <w:t>. This extension would also allow Starbucks to expand its product portfolio, enter a high-growth sector, and position itself as an innovative and health-conscious brand, as consumers become increasingly health-aware and look for holistic options. Finally, the report will describe the brand extension, perform segmentation, targeting, and positioning (STP), construct a customer persona, followed by outlining a detailed marketing mix strategy to ensure the successful entry of Starbucks Wellness Brews into the market.</w:t>
      </w:r>
    </w:p>
    <w:p w:rsidR="00807D07" w:rsidRDefault="005732D0">
      <w:pPr>
        <w:pStyle w:val="Heading1"/>
      </w:pPr>
      <w:bookmarkStart w:id="3" w:name="_xld705hd7ob9" w:colFirst="0" w:colLast="0"/>
      <w:bookmarkStart w:id="4" w:name="_Toc196247133"/>
      <w:bookmarkEnd w:id="3"/>
      <w:r>
        <w:t>2. Brand Extension</w:t>
      </w:r>
      <w:bookmarkEnd w:id="4"/>
      <w:r>
        <w:t xml:space="preserve"> </w:t>
      </w:r>
    </w:p>
    <w:p w:rsidR="00807D07" w:rsidRDefault="005732D0">
      <w:pPr>
        <w:rPr>
          <w:b/>
        </w:rPr>
      </w:pPr>
      <w:r>
        <w:rPr>
          <w:b/>
        </w:rPr>
        <w:t>2.1 Description of the proposed new brand extension</w:t>
      </w:r>
    </w:p>
    <w:p w:rsidR="00807D07" w:rsidRDefault="005732D0">
      <w:r>
        <w:t>The proposed brand extension, Starbucks Wellness Brews, is a premium line of functional beverages consisting of adaptogenic herbal teas and mushroom-based coffee blend. Infused with all-natural ingredients like ashwagandha, reishi, chaga, turmeric, ginseng, and chamomile—proven to relieve stress, support the immune system, help cognitive function, and relax the body—these beverages offer an array of health benefits. Starbucks Wellness Brews will be offered in-store, through mobile ordering, and retail packaged for home consumption.</w:t>
      </w:r>
    </w:p>
    <w:p w:rsidR="00807D07" w:rsidRDefault="005732D0">
      <w:r>
        <w:lastRenderedPageBreak/>
        <w:t>This new product line targets a rapidly expanding segment of health focused consumers looking for beverages that deliver more than taste—drinks that promote overall mental and physical health (</w:t>
      </w:r>
      <w:r>
        <w:rPr>
          <w:color w:val="222222"/>
          <w:highlight w:val="white"/>
        </w:rPr>
        <w:t>Han, 2024)</w:t>
      </w:r>
      <w:r>
        <w:t>. Wellness Brews will include seasonal limited editions, cold and hot variants, vegan and caffeine-free versions to ensure inclusivity.</w:t>
      </w:r>
    </w:p>
    <w:p w:rsidR="00807D07" w:rsidRDefault="005732D0">
      <w:pPr>
        <w:rPr>
          <w:b/>
        </w:rPr>
      </w:pPr>
      <w:r>
        <w:rPr>
          <w:b/>
        </w:rPr>
        <w:t>2.2 How it aligns with the existing brand values and market position</w:t>
      </w:r>
    </w:p>
    <w:p w:rsidR="00807D07" w:rsidRDefault="005732D0">
      <w:r>
        <w:t>Starbucks was always at the intersection of premium product, innovation and lifestyle (</w:t>
      </w:r>
      <w:r>
        <w:rPr>
          <w:color w:val="222222"/>
          <w:highlight w:val="white"/>
        </w:rPr>
        <w:t xml:space="preserve">Ahmed </w:t>
      </w:r>
      <w:r>
        <w:rPr>
          <w:i/>
          <w:color w:val="222222"/>
          <w:highlight w:val="white"/>
        </w:rPr>
        <w:t>et al.,</w:t>
      </w:r>
      <w:r>
        <w:rPr>
          <w:color w:val="222222"/>
          <w:highlight w:val="white"/>
        </w:rPr>
        <w:t xml:space="preserve"> 2022)</w:t>
      </w:r>
      <w:r>
        <w:t>. This positioning naturally extends into the launch of Wellness Brews. Starbucks has always embraced consumers’ tastes, from the popularity of cold brews and plant-based milks to sustainability and digital innovation. Wellness Brews are reflective of the brand’s mission “to inspire and nurture the human spirit—one person, one cup, and one neighbourhood at a time,” by providing drinks that are centred on balance, mindfulness and overall health. In addition, the extension aligns with Starbucks’ focus on high quality, ethically sourced ingredients (</w:t>
      </w:r>
      <w:r>
        <w:rPr>
          <w:color w:val="222222"/>
          <w:highlight w:val="white"/>
        </w:rPr>
        <w:t>Donnan, 2021)</w:t>
      </w:r>
      <w:r>
        <w:t>. A number of the adaptogens and mushrooms will be sourced from sustainable farms and indigenous growers, further strengthening Starbucks’ pledge to responsible sourcing and environmental stewardship.</w:t>
      </w:r>
    </w:p>
    <w:p w:rsidR="00807D07" w:rsidRDefault="005732D0">
      <w:pPr>
        <w:rPr>
          <w:b/>
        </w:rPr>
      </w:pPr>
      <w:r>
        <w:rPr>
          <w:b/>
        </w:rPr>
        <w:t>2.3 How it adds value to the brand, fills a market gap, or meets an emerging need</w:t>
      </w:r>
    </w:p>
    <w:p w:rsidR="00807D07" w:rsidRDefault="005732D0">
      <w:r>
        <w:t>The global functional beverage market is projected to exceed $200 billion by 2030, driven by increasing consumer awareness of natural remedies and holistic health. Yet such options are in short supply in the mainstream café chains. Starbucks has an opportunity to lead in this vitamin beverage space as a first-mover in advanced wellness beverages that make health-promoting, scientifically backed ingredients feel convenient and accessible in a global coffeehouse platform that consumers know and trust.</w:t>
      </w:r>
    </w:p>
    <w:p w:rsidR="00807D07" w:rsidRDefault="005732D0">
      <w:r>
        <w:t>Wellness Brews enables Starbucks to target a different audience, including health enthusiasts, Gen Z, and wellness lifestyle followers, as well as deepen loyalty among existing consumers by further diversifying their drink options beyond coffee and tea (</w:t>
      </w:r>
      <w:r>
        <w:rPr>
          <w:color w:val="222222"/>
          <w:highlight w:val="white"/>
        </w:rPr>
        <w:t>Maspul, 2023)</w:t>
      </w:r>
      <w:r>
        <w:t>. Such diversification sets Starbucks apart from its rivals and strengthens its perception as a forward-thinking and customer-focused business.</w:t>
      </w:r>
    </w:p>
    <w:p w:rsidR="00807D07" w:rsidRDefault="005732D0">
      <w:pPr>
        <w:jc w:val="center"/>
        <w:rPr>
          <w:b/>
        </w:rPr>
      </w:pPr>
      <w:r>
        <w:rPr>
          <w:noProof/>
          <w:lang w:val="en-IN"/>
        </w:rPr>
        <w:lastRenderedPageBreak/>
        <w:drawing>
          <wp:inline distT="114300" distB="114300" distL="114300" distR="114300">
            <wp:extent cx="5943600" cy="3340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r>
        <w:rPr>
          <w:b/>
        </w:rPr>
        <w:t>Figure 1: Brand Extension Strategies</w:t>
      </w:r>
    </w:p>
    <w:p w:rsidR="00807D07" w:rsidRDefault="005732D0">
      <w:pPr>
        <w:jc w:val="center"/>
        <w:rPr>
          <w:b/>
        </w:rPr>
      </w:pPr>
      <w:r>
        <w:t>(Source:</w:t>
      </w:r>
      <w:r>
        <w:rPr>
          <w:b/>
        </w:rPr>
        <w:t xml:space="preserve"> </w:t>
      </w:r>
      <w:r>
        <w:t>fastercapital., 2025)</w:t>
      </w:r>
    </w:p>
    <w:p w:rsidR="00807D07" w:rsidRDefault="005732D0">
      <w:pPr>
        <w:pStyle w:val="Heading1"/>
        <w:rPr>
          <w:sz w:val="24"/>
          <w:szCs w:val="24"/>
        </w:rPr>
      </w:pPr>
      <w:bookmarkStart w:id="5" w:name="_a8qx27cf8hmg" w:colFirst="0" w:colLast="0"/>
      <w:bookmarkStart w:id="6" w:name="_Toc196247134"/>
      <w:bookmarkEnd w:id="5"/>
      <w:r>
        <w:t>3. STP for the New Brand Extension</w:t>
      </w:r>
      <w:bookmarkEnd w:id="6"/>
      <w:r>
        <w:t xml:space="preserve"> </w:t>
      </w:r>
    </w:p>
    <w:p w:rsidR="00807D07" w:rsidRDefault="005732D0">
      <w:pPr>
        <w:rPr>
          <w:b/>
        </w:rPr>
      </w:pPr>
      <w:r>
        <w:rPr>
          <w:b/>
        </w:rPr>
        <w:t>Segmentation:</w:t>
      </w:r>
    </w:p>
    <w:p w:rsidR="00807D07" w:rsidRDefault="005732D0">
      <w:pPr>
        <w:rPr>
          <w:b/>
          <w:i/>
        </w:rPr>
      </w:pPr>
      <w:r>
        <w:rPr>
          <w:b/>
          <w:i/>
        </w:rPr>
        <w:t>Demographic segmentation</w:t>
      </w:r>
    </w:p>
    <w:p w:rsidR="00807D07" w:rsidRDefault="005732D0">
      <w:r>
        <w:t xml:space="preserve">Demographic segmentation mainly uses age, income, and occupation. The target market will mainly be comprised of 25 to </w:t>
      </w:r>
      <w:proofErr w:type="gramStart"/>
      <w:r>
        <w:t>45 year old</w:t>
      </w:r>
      <w:proofErr w:type="gramEnd"/>
      <w:r>
        <w:t xml:space="preserve"> millenials and younger Gen Xers allocating price range interest to a more health oriented lifestyle (</w:t>
      </w:r>
      <w:r>
        <w:rPr>
          <w:color w:val="222222"/>
          <w:highlight w:val="white"/>
        </w:rPr>
        <w:t xml:space="preserve">CRIVEI </w:t>
      </w:r>
      <w:r>
        <w:rPr>
          <w:i/>
          <w:color w:val="222222"/>
          <w:highlight w:val="white"/>
        </w:rPr>
        <w:t>et al.,</w:t>
      </w:r>
      <w:r>
        <w:rPr>
          <w:color w:val="222222"/>
          <w:highlight w:val="white"/>
        </w:rPr>
        <w:t xml:space="preserve"> 2023)</w:t>
      </w:r>
      <w:r>
        <w:t xml:space="preserve">. These consumers have middle to upper-middle incomes and are willing to pay a premium for quality health-enhancing products. Many are employed in professional or creative industries where mental </w:t>
      </w:r>
      <w:proofErr w:type="gramStart"/>
      <w:r>
        <w:t>performance,</w:t>
      </w:r>
      <w:proofErr w:type="gramEnd"/>
      <w:r>
        <w:t xml:space="preserve"> stress management and healthy living are top of mind as lifestyle priorities.</w:t>
      </w:r>
    </w:p>
    <w:p w:rsidR="00807D07" w:rsidRDefault="005732D0">
      <w:pPr>
        <w:rPr>
          <w:b/>
          <w:i/>
        </w:rPr>
      </w:pPr>
      <w:r>
        <w:rPr>
          <w:b/>
          <w:i/>
        </w:rPr>
        <w:t>Geographic segmentation</w:t>
      </w:r>
    </w:p>
    <w:p w:rsidR="00807D07" w:rsidRDefault="005732D0">
      <w:r>
        <w:lastRenderedPageBreak/>
        <w:t xml:space="preserve">Geographic </w:t>
      </w:r>
      <w:proofErr w:type="gramStart"/>
      <w:r>
        <w:t>segmentation  addresses</w:t>
      </w:r>
      <w:proofErr w:type="gramEnd"/>
      <w:r>
        <w:t xml:space="preserve"> urban and suburban ranges among the nations with better wellness tendencies along with its theUSA, Canada, the UK, Germany, Japan and South Korea. Making them likely to stock more Starbucks locations and adopt new drink trends. Urban centres too mirror brisker paces of life, in which functional beverages provide not merely refreshment but nutritional convenience.</w:t>
      </w:r>
    </w:p>
    <w:p w:rsidR="00807D07" w:rsidRDefault="005732D0">
      <w:pPr>
        <w:rPr>
          <w:b/>
          <w:i/>
        </w:rPr>
      </w:pPr>
      <w:r>
        <w:rPr>
          <w:b/>
          <w:i/>
        </w:rPr>
        <w:t>Psychographic segmentation</w:t>
      </w:r>
    </w:p>
    <w:p w:rsidR="00807D07" w:rsidRDefault="005732D0">
      <w:r>
        <w:t>This brand extension becomes particularly relevant under psychographic segmentation. Starbucks Wellness Brews speaks to the needs of health-, mindfulness- and sustainability-motivated consumers. These consumers are fans of natural ingredients, often aware of mental and physical wellbeing, and adopt health-oriented trends early on (</w:t>
      </w:r>
      <w:r>
        <w:rPr>
          <w:color w:val="222222"/>
          <w:highlight w:val="white"/>
        </w:rPr>
        <w:t xml:space="preserve">Hodak </w:t>
      </w:r>
      <w:r>
        <w:rPr>
          <w:i/>
          <w:color w:val="222222"/>
          <w:highlight w:val="white"/>
        </w:rPr>
        <w:t xml:space="preserve">et al., </w:t>
      </w:r>
      <w:r>
        <w:rPr>
          <w:color w:val="222222"/>
          <w:highlight w:val="white"/>
        </w:rPr>
        <w:t>2021)</w:t>
      </w:r>
      <w:r>
        <w:t>. Their preferences coincide with wellness philosophies like plant-based diets, stress reduction, clean eating and fitness.</w:t>
      </w:r>
    </w:p>
    <w:p w:rsidR="00807D07" w:rsidRDefault="005732D0">
      <w:pPr>
        <w:rPr>
          <w:b/>
        </w:rPr>
      </w:pPr>
      <w:r>
        <w:rPr>
          <w:b/>
          <w:i/>
        </w:rPr>
        <w:t>Behavioural segmentation</w:t>
      </w:r>
    </w:p>
    <w:p w:rsidR="00807D07" w:rsidRDefault="005732D0">
      <w:pPr>
        <w:rPr>
          <w:b/>
        </w:rPr>
      </w:pPr>
      <w:r>
        <w:t>Behavioural segmentation considers purchase patterns and loyalty behaviours (</w:t>
      </w:r>
      <w:r>
        <w:rPr>
          <w:color w:val="222222"/>
          <w:highlight w:val="white"/>
        </w:rPr>
        <w:t>Naim, 2023)</w:t>
      </w:r>
      <w:r>
        <w:t>. This includes existing Starbucks Rewards customers, habitual drinkers of herbal teas and plant-based beverages and those increasingly moving away from sweet beverages and mainstream coffee. These consumers are likelier to experiment with adaptogens and functional ingredients and are motivated to purchase based on curiosity, self-care rituals, and product benefits, not habit alone.</w:t>
      </w:r>
    </w:p>
    <w:p w:rsidR="00807D07" w:rsidRDefault="005732D0">
      <w:pPr>
        <w:rPr>
          <w:b/>
        </w:rPr>
      </w:pPr>
      <w:r>
        <w:rPr>
          <w:b/>
        </w:rPr>
        <w:t>Targeting:</w:t>
      </w:r>
    </w:p>
    <w:p w:rsidR="00807D07" w:rsidRDefault="005732D0">
      <w:r>
        <w:t xml:space="preserve">Starbucks will use differentiated targeting strategy to target several </w:t>
      </w:r>
      <w:proofErr w:type="gramStart"/>
      <w:r>
        <w:t>well defined</w:t>
      </w:r>
      <w:proofErr w:type="gramEnd"/>
      <w:r>
        <w:t xml:space="preserve"> segments with messages tailored to each. Ideal consumers are urban millennials and young professionals aged 25–40 who are health conscious, digitally connected, and highly receptive to new wellness trends (</w:t>
      </w:r>
      <w:r>
        <w:rPr>
          <w:color w:val="222222"/>
          <w:highlight w:val="white"/>
        </w:rPr>
        <w:t xml:space="preserve">CRIVEI </w:t>
      </w:r>
      <w:r>
        <w:rPr>
          <w:i/>
          <w:color w:val="222222"/>
          <w:highlight w:val="white"/>
        </w:rPr>
        <w:t>et al.,</w:t>
      </w:r>
      <w:r>
        <w:rPr>
          <w:color w:val="222222"/>
          <w:highlight w:val="white"/>
        </w:rPr>
        <w:t xml:space="preserve"> 2023)</w:t>
      </w:r>
      <w:r>
        <w:t>. This segment consumes high-end cafe drinks and is proactively looking for both substitutes that boost productivity, cut stress and enhance immune function. A second target group are students and young adults aged 18–24, particularly on university campuses or in entry-level employment. They are amenable to experimenting with new wellness solutions and are spending more on self-care products, specifically those related to sleep, focus, or finding mood balance.</w:t>
      </w:r>
    </w:p>
    <w:p w:rsidR="00807D07" w:rsidRDefault="005732D0">
      <w:r>
        <w:lastRenderedPageBreak/>
        <w:t>The approach of targeting both segments is based on the core similarity of values and behaviours across the two groups (</w:t>
      </w:r>
      <w:r>
        <w:rPr>
          <w:color w:val="222222"/>
          <w:highlight w:val="white"/>
        </w:rPr>
        <w:t>Garai-Fodor, 2021)</w:t>
      </w:r>
      <w:r>
        <w:t>. All of them share an interest in holistic health, sustainability, and conscious consumption. Both communities are also digitally active and extremely accessible through Starbucks’ existing mobile app network along with social media channels. The differentiated approach enables Starbucks to customize its messaging about the product, stressing stress relief and performance for professionals, and mental clarity and wellness for students.</w:t>
      </w:r>
    </w:p>
    <w:p w:rsidR="00807D07" w:rsidRDefault="005732D0">
      <w:pPr>
        <w:rPr>
          <w:b/>
        </w:rPr>
      </w:pPr>
      <w:r>
        <w:rPr>
          <w:b/>
        </w:rPr>
        <w:t>3. Positioning:</w:t>
      </w:r>
    </w:p>
    <w:p w:rsidR="00807D07" w:rsidRDefault="005732D0">
      <w:pPr>
        <w:shd w:val="clear" w:color="auto" w:fill="FFFFFF"/>
        <w:spacing w:line="342" w:lineRule="auto"/>
        <w:rPr>
          <w:color w:val="222222"/>
          <w:highlight w:val="white"/>
        </w:rPr>
      </w:pPr>
      <w:r>
        <w:rPr>
          <w:color w:val="222222"/>
          <w:highlight w:val="white"/>
        </w:rPr>
        <w:t>For health-conscious consumers looking to incorporate balance and vitality into their everyday routine, Starbucks Wellness Brews features a thoughtfully curated collection of adaptogenic teas and mushroom coffee blends to support wellness—delivered with the same care, quality and experience they’ve come to rely on from Starbucks.</w:t>
      </w:r>
    </w:p>
    <w:p w:rsidR="00807D07" w:rsidRDefault="005732D0">
      <w:pPr>
        <w:shd w:val="clear" w:color="auto" w:fill="FFFFFF"/>
        <w:spacing w:line="342" w:lineRule="auto"/>
        <w:rPr>
          <w:color w:val="222222"/>
          <w:highlight w:val="white"/>
        </w:rPr>
      </w:pPr>
      <w:r>
        <w:rPr>
          <w:color w:val="222222"/>
          <w:highlight w:val="white"/>
        </w:rPr>
        <w:t xml:space="preserve">This positioning taps into a market need not fully addressed by mainstream café chains. Although independent brands carry mushroom coffees or adaptogenic teas, they can be at odds with brand familiarity, wide availability or premium experiences in stores. With its wide global footprint, highly recognizable brand equity, and loyal customers, Starbucks has a competitive advantage. Wellness Brews will be considered a credible, accessible, elevated wellness alternative to both sugary health beverages and traditional teas, specialty niche products, and obscure brands (Srivastava </w:t>
      </w:r>
      <w:r>
        <w:rPr>
          <w:i/>
          <w:color w:val="222222"/>
          <w:highlight w:val="white"/>
        </w:rPr>
        <w:t>et al.,</w:t>
      </w:r>
      <w:r>
        <w:rPr>
          <w:color w:val="222222"/>
          <w:highlight w:val="white"/>
        </w:rPr>
        <w:t xml:space="preserve"> 2023). Hence, Starbucks is likely to establish itself as a proactive player in the evolution of beverages that addresses lifestyle aspirations beyond the conventional coffee domain.</w:t>
      </w:r>
    </w:p>
    <w:p w:rsidR="00807D07" w:rsidRDefault="00807D07">
      <w:pPr>
        <w:shd w:val="clear" w:color="auto" w:fill="FFFFFF"/>
        <w:spacing w:line="342" w:lineRule="auto"/>
        <w:rPr>
          <w:color w:val="222222"/>
          <w:highlight w:val="white"/>
        </w:rPr>
      </w:pPr>
    </w:p>
    <w:p w:rsidR="00807D07" w:rsidRDefault="005732D0">
      <w:pPr>
        <w:shd w:val="clear" w:color="auto" w:fill="FFFFFF"/>
        <w:spacing w:line="342" w:lineRule="auto"/>
        <w:jc w:val="center"/>
        <w:rPr>
          <w:color w:val="222222"/>
          <w:highlight w:val="white"/>
        </w:rPr>
      </w:pPr>
      <w:r>
        <w:rPr>
          <w:noProof/>
          <w:color w:val="222222"/>
          <w:highlight w:val="white"/>
          <w:lang w:val="en-IN"/>
        </w:rPr>
        <w:lastRenderedPageBreak/>
        <mc:AlternateContent>
          <mc:Choice Requires="wpg">
            <w:drawing>
              <wp:inline distT="114300" distB="114300" distL="114300" distR="114300">
                <wp:extent cx="4724400" cy="4267200"/>
                <wp:effectExtent l="0" t="0" r="0" b="0"/>
                <wp:docPr id="1" name="Group 1"/>
                <wp:cNvGraphicFramePr/>
                <a:graphic xmlns:a="http://schemas.openxmlformats.org/drawingml/2006/main">
                  <a:graphicData uri="http://schemas.microsoft.com/office/word/2010/wordprocessingGroup">
                    <wpg:wgp>
                      <wpg:cNvGrpSpPr/>
                      <wpg:grpSpPr>
                        <a:xfrm>
                          <a:off x="0" y="0"/>
                          <a:ext cx="4724400" cy="4267200"/>
                          <a:chOff x="1077150" y="307875"/>
                          <a:chExt cx="4703700" cy="4243500"/>
                        </a:xfrm>
                      </wpg:grpSpPr>
                      <wps:wsp>
                        <wps:cNvPr id="2" name="Rectangle 2"/>
                        <wps:cNvSpPr/>
                        <wps:spPr>
                          <a:xfrm>
                            <a:off x="1077150" y="307875"/>
                            <a:ext cx="4703700" cy="4243500"/>
                          </a:xfrm>
                          <a:prstGeom prst="rect">
                            <a:avLst/>
                          </a:prstGeom>
                          <a:gradFill>
                            <a:gsLst>
                              <a:gs pos="0">
                                <a:srgbClr val="FFF6DB"/>
                              </a:gs>
                              <a:gs pos="100000">
                                <a:srgbClr val="FAD15C"/>
                              </a:gs>
                            </a:gsLst>
                            <a:path path="circle">
                              <a:fillToRect l="50000" t="50000" r="50000" b="50000"/>
                            </a:path>
                            <a:tileRect/>
                          </a:gradFill>
                          <a:ln>
                            <a:noFill/>
                          </a:ln>
                        </wps:spPr>
                        <wps:txbx>
                          <w:txbxContent>
                            <w:p w:rsidR="00807D07" w:rsidRDefault="00807D07">
                              <w:pPr>
                                <w:spacing w:before="0" w:after="0" w:line="240" w:lineRule="auto"/>
                                <w:jc w:val="center"/>
                                <w:textDirection w:val="btLr"/>
                              </w:pPr>
                            </w:p>
                          </w:txbxContent>
                        </wps:txbx>
                        <wps:bodyPr spcFirstLastPara="1" wrap="square" lIns="91425" tIns="91425" rIns="91425" bIns="91425" anchor="ctr" anchorCtr="0">
                          <a:noAutofit/>
                        </wps:bodyPr>
                      </wps:wsp>
                      <wps:wsp>
                        <wps:cNvPr id="4" name="Straight Arrow Connector 4"/>
                        <wps:cNvCnPr/>
                        <wps:spPr>
                          <a:xfrm rot="10800000" flipH="1">
                            <a:off x="2066575" y="817175"/>
                            <a:ext cx="10200" cy="2730300"/>
                          </a:xfrm>
                          <a:prstGeom prst="straightConnector1">
                            <a:avLst/>
                          </a:prstGeom>
                          <a:noFill/>
                          <a:ln w="9525" cap="flat" cmpd="sng">
                            <a:solidFill>
                              <a:srgbClr val="000000"/>
                            </a:solidFill>
                            <a:prstDash val="solid"/>
                            <a:round/>
                            <a:headEnd type="none" w="med" len="med"/>
                            <a:tailEnd type="triangle" w="med" len="med"/>
                          </a:ln>
                        </wps:spPr>
                        <wps:bodyPr/>
                      </wps:wsp>
                      <wps:wsp>
                        <wps:cNvPr id="5" name="Straight Arrow Connector 5"/>
                        <wps:cNvCnPr/>
                        <wps:spPr>
                          <a:xfrm>
                            <a:off x="2076800" y="3547475"/>
                            <a:ext cx="2750700" cy="10200"/>
                          </a:xfrm>
                          <a:prstGeom prst="straightConnector1">
                            <a:avLst/>
                          </a:prstGeom>
                          <a:noFill/>
                          <a:ln w="9525" cap="flat" cmpd="sng">
                            <a:solidFill>
                              <a:srgbClr val="000000"/>
                            </a:solidFill>
                            <a:prstDash val="solid"/>
                            <a:round/>
                            <a:headEnd type="none" w="med" len="med"/>
                            <a:tailEnd type="triangle" w="med" len="med"/>
                          </a:ln>
                        </wps:spPr>
                        <wps:bodyPr/>
                      </wps:wsp>
                      <wps:wsp>
                        <wps:cNvPr id="6" name="Text Box 6"/>
                        <wps:cNvSpPr txBox="1"/>
                        <wps:spPr>
                          <a:xfrm rot="-5400000">
                            <a:off x="1283300" y="1872425"/>
                            <a:ext cx="1472400" cy="419400"/>
                          </a:xfrm>
                          <a:prstGeom prst="rect">
                            <a:avLst/>
                          </a:prstGeom>
                          <a:noFill/>
                          <a:ln>
                            <a:noFill/>
                          </a:ln>
                        </wps:spPr>
                        <wps:txbx>
                          <w:txbxContent>
                            <w:p w:rsidR="00807D07" w:rsidRDefault="005732D0">
                              <w:pPr>
                                <w:spacing w:before="0" w:after="0" w:line="240" w:lineRule="auto"/>
                                <w:jc w:val="left"/>
                                <w:textDirection w:val="btLr"/>
                              </w:pPr>
                              <w:r>
                                <w:rPr>
                                  <w:b/>
                                  <w:color w:val="000000"/>
                                  <w:sz w:val="22"/>
                                </w:rPr>
                                <w:t>Functional Value</w:t>
                              </w:r>
                            </w:p>
                          </w:txbxContent>
                        </wps:txbx>
                        <wps:bodyPr spcFirstLastPara="1" wrap="square" lIns="91425" tIns="91425" rIns="91425" bIns="91425" anchor="t" anchorCtr="0">
                          <a:noAutofit/>
                        </wps:bodyPr>
                      </wps:wsp>
                      <wps:wsp>
                        <wps:cNvPr id="7" name="Text Box 7"/>
                        <wps:cNvSpPr txBox="1"/>
                        <wps:spPr>
                          <a:xfrm>
                            <a:off x="2894850" y="3484450"/>
                            <a:ext cx="1441800" cy="276000"/>
                          </a:xfrm>
                          <a:prstGeom prst="rect">
                            <a:avLst/>
                          </a:prstGeom>
                          <a:noFill/>
                          <a:ln>
                            <a:noFill/>
                          </a:ln>
                        </wps:spPr>
                        <wps:txbx>
                          <w:txbxContent>
                            <w:p w:rsidR="00807D07" w:rsidRDefault="005732D0">
                              <w:pPr>
                                <w:spacing w:before="0" w:after="0" w:line="240" w:lineRule="auto"/>
                                <w:jc w:val="left"/>
                                <w:textDirection w:val="btLr"/>
                              </w:pPr>
                              <w:r>
                                <w:rPr>
                                  <w:b/>
                                  <w:color w:val="000000"/>
                                  <w:sz w:val="22"/>
                                </w:rPr>
                                <w:t>Brand Familiarity</w:t>
                              </w:r>
                            </w:p>
                          </w:txbxContent>
                        </wps:txbx>
                        <wps:bodyPr spcFirstLastPara="1" wrap="square" lIns="91425" tIns="91425" rIns="91425" bIns="91425" anchor="t" anchorCtr="0">
                          <a:noAutofit/>
                        </wps:bodyPr>
                      </wps:wsp>
                      <wps:wsp>
                        <wps:cNvPr id="8" name="Text Box 8"/>
                        <wps:cNvSpPr txBox="1"/>
                        <wps:spPr>
                          <a:xfrm>
                            <a:off x="1606375" y="3291875"/>
                            <a:ext cx="930600" cy="255600"/>
                          </a:xfrm>
                          <a:prstGeom prst="rect">
                            <a:avLst/>
                          </a:prstGeom>
                          <a:noFill/>
                          <a:ln>
                            <a:noFill/>
                          </a:ln>
                        </wps:spPr>
                        <wps:txbx>
                          <w:txbxContent>
                            <w:p w:rsidR="00807D07" w:rsidRDefault="005732D0">
                              <w:pPr>
                                <w:spacing w:before="0" w:after="0" w:line="240" w:lineRule="auto"/>
                                <w:jc w:val="left"/>
                                <w:textDirection w:val="btLr"/>
                              </w:pPr>
                              <w:r>
                                <w:rPr>
                                  <w:b/>
                                  <w:color w:val="000000"/>
                                  <w:sz w:val="22"/>
                                </w:rPr>
                                <w:t>Low</w:t>
                              </w:r>
                            </w:p>
                          </w:txbxContent>
                        </wps:txbx>
                        <wps:bodyPr spcFirstLastPara="1" wrap="square" lIns="91425" tIns="91425" rIns="91425" bIns="91425" anchor="t" anchorCtr="0">
                          <a:noAutofit/>
                        </wps:bodyPr>
                      </wps:wsp>
                      <wps:wsp>
                        <wps:cNvPr id="9" name="Text Box 9"/>
                        <wps:cNvSpPr txBox="1"/>
                        <wps:spPr>
                          <a:xfrm>
                            <a:off x="1514400" y="655575"/>
                            <a:ext cx="930600" cy="347700"/>
                          </a:xfrm>
                          <a:prstGeom prst="rect">
                            <a:avLst/>
                          </a:prstGeom>
                          <a:noFill/>
                          <a:ln>
                            <a:noFill/>
                          </a:ln>
                        </wps:spPr>
                        <wps:txbx>
                          <w:txbxContent>
                            <w:p w:rsidR="00807D07" w:rsidRDefault="005732D0">
                              <w:pPr>
                                <w:spacing w:before="0" w:after="0" w:line="240" w:lineRule="auto"/>
                                <w:jc w:val="left"/>
                                <w:textDirection w:val="btLr"/>
                              </w:pPr>
                              <w:r>
                                <w:rPr>
                                  <w:b/>
                                  <w:color w:val="000000"/>
                                  <w:sz w:val="22"/>
                                </w:rPr>
                                <w:t>High</w:t>
                              </w:r>
                            </w:p>
                          </w:txbxContent>
                        </wps:txbx>
                        <wps:bodyPr spcFirstLastPara="1" wrap="square" lIns="91425" tIns="91425" rIns="91425" bIns="91425" anchor="t" anchorCtr="0">
                          <a:noAutofit/>
                        </wps:bodyPr>
                      </wps:wsp>
                      <wps:wsp>
                        <wps:cNvPr id="10" name="Text Box 10"/>
                        <wps:cNvSpPr txBox="1"/>
                        <wps:spPr>
                          <a:xfrm>
                            <a:off x="1990375" y="3523375"/>
                            <a:ext cx="930600" cy="255600"/>
                          </a:xfrm>
                          <a:prstGeom prst="rect">
                            <a:avLst/>
                          </a:prstGeom>
                          <a:noFill/>
                          <a:ln>
                            <a:noFill/>
                          </a:ln>
                        </wps:spPr>
                        <wps:txbx>
                          <w:txbxContent>
                            <w:p w:rsidR="00807D07" w:rsidRDefault="005732D0">
                              <w:pPr>
                                <w:spacing w:before="0" w:after="0" w:line="240" w:lineRule="auto"/>
                                <w:jc w:val="left"/>
                                <w:textDirection w:val="btLr"/>
                              </w:pPr>
                              <w:r>
                                <w:rPr>
                                  <w:b/>
                                  <w:color w:val="000000"/>
                                  <w:sz w:val="22"/>
                                </w:rPr>
                                <w:t>Low</w:t>
                              </w:r>
                            </w:p>
                          </w:txbxContent>
                        </wps:txbx>
                        <wps:bodyPr spcFirstLastPara="1" wrap="square" lIns="91425" tIns="91425" rIns="91425" bIns="91425" anchor="t" anchorCtr="0">
                          <a:noAutofit/>
                        </wps:bodyPr>
                      </wps:wsp>
                      <wps:wsp>
                        <wps:cNvPr id="11" name="Text Box 11"/>
                        <wps:cNvSpPr txBox="1"/>
                        <wps:spPr>
                          <a:xfrm>
                            <a:off x="4369025" y="3543825"/>
                            <a:ext cx="930600" cy="347700"/>
                          </a:xfrm>
                          <a:prstGeom prst="rect">
                            <a:avLst/>
                          </a:prstGeom>
                          <a:noFill/>
                          <a:ln>
                            <a:noFill/>
                          </a:ln>
                        </wps:spPr>
                        <wps:txbx>
                          <w:txbxContent>
                            <w:p w:rsidR="00807D07" w:rsidRDefault="005732D0">
                              <w:pPr>
                                <w:spacing w:before="0" w:after="0" w:line="240" w:lineRule="auto"/>
                                <w:jc w:val="left"/>
                                <w:textDirection w:val="btLr"/>
                              </w:pPr>
                              <w:r>
                                <w:rPr>
                                  <w:b/>
                                  <w:color w:val="000000"/>
                                  <w:sz w:val="22"/>
                                </w:rPr>
                                <w:t>High</w:t>
                              </w:r>
                            </w:p>
                          </w:txbxContent>
                        </wps:txbx>
                        <wps:bodyPr spcFirstLastPara="1" wrap="square" lIns="91425" tIns="91425" rIns="91425" bIns="91425" anchor="t" anchorCtr="0">
                          <a:noAutofit/>
                        </wps:bodyPr>
                      </wps:wsp>
                      <wps:wsp>
                        <wps:cNvPr id="12" name="Text Box 12"/>
                        <wps:cNvSpPr txBox="1"/>
                        <wps:spPr>
                          <a:xfrm>
                            <a:off x="4275300" y="3778975"/>
                            <a:ext cx="1165800" cy="255600"/>
                          </a:xfrm>
                          <a:prstGeom prst="rect">
                            <a:avLst/>
                          </a:prstGeom>
                          <a:noFill/>
                          <a:ln>
                            <a:noFill/>
                          </a:ln>
                        </wps:spPr>
                        <wps:txbx>
                          <w:txbxContent>
                            <w:p w:rsidR="00807D07" w:rsidRDefault="005732D0">
                              <w:pPr>
                                <w:spacing w:before="0" w:after="0" w:line="240" w:lineRule="auto"/>
                                <w:jc w:val="left"/>
                                <w:textDirection w:val="btLr"/>
                              </w:pPr>
                              <w:r>
                                <w:rPr>
                                  <w:color w:val="000000"/>
                                  <w:sz w:val="20"/>
                                </w:rPr>
                                <w:t>(Global Trust)</w:t>
                              </w:r>
                            </w:p>
                          </w:txbxContent>
                        </wps:txbx>
                        <wps:bodyPr spcFirstLastPara="1" wrap="square" lIns="91425" tIns="91425" rIns="91425" bIns="91425" anchor="t" anchorCtr="0">
                          <a:noAutofit/>
                        </wps:bodyPr>
                      </wps:wsp>
                      <wps:wsp>
                        <wps:cNvPr id="13" name="Text Box 13"/>
                        <wps:cNvSpPr txBox="1"/>
                        <wps:spPr>
                          <a:xfrm>
                            <a:off x="2373350" y="2762050"/>
                            <a:ext cx="930600" cy="255600"/>
                          </a:xfrm>
                          <a:prstGeom prst="rect">
                            <a:avLst/>
                          </a:prstGeom>
                          <a:noFill/>
                          <a:ln>
                            <a:noFill/>
                          </a:ln>
                        </wps:spPr>
                        <wps:txbx>
                          <w:txbxContent>
                            <w:p w:rsidR="00807D07" w:rsidRDefault="005732D0">
                              <w:pPr>
                                <w:spacing w:before="0" w:after="0" w:line="240" w:lineRule="auto"/>
                                <w:jc w:val="left"/>
                                <w:textDirection w:val="btLr"/>
                              </w:pPr>
                              <w:r>
                                <w:rPr>
                                  <w:b/>
                                  <w:color w:val="000000"/>
                                </w:rPr>
                                <w:t>Yogi Tea</w:t>
                              </w:r>
                            </w:p>
                          </w:txbxContent>
                        </wps:txbx>
                        <wps:bodyPr spcFirstLastPara="1" wrap="square" lIns="91425" tIns="91425" rIns="91425" bIns="91425" anchor="t" anchorCtr="0">
                          <a:noAutofit/>
                        </wps:bodyPr>
                      </wps:wsp>
                      <wps:wsp>
                        <wps:cNvPr id="14" name="Text Box 14"/>
                        <wps:cNvSpPr txBox="1"/>
                        <wps:spPr>
                          <a:xfrm>
                            <a:off x="3375225" y="2244975"/>
                            <a:ext cx="1503384" cy="356121"/>
                          </a:xfrm>
                          <a:prstGeom prst="rect">
                            <a:avLst/>
                          </a:prstGeom>
                          <a:noFill/>
                          <a:ln>
                            <a:noFill/>
                          </a:ln>
                        </wps:spPr>
                        <wps:txbx>
                          <w:txbxContent>
                            <w:p w:rsidR="00807D07" w:rsidRDefault="005732D0">
                              <w:pPr>
                                <w:spacing w:before="0" w:after="0" w:line="240" w:lineRule="auto"/>
                                <w:jc w:val="left"/>
                                <w:textDirection w:val="btLr"/>
                              </w:pPr>
                              <w:r>
                                <w:rPr>
                                  <w:b/>
                                  <w:color w:val="000000"/>
                                </w:rPr>
                                <w:t>Four Sigmatic</w:t>
                              </w:r>
                            </w:p>
                          </w:txbxContent>
                        </wps:txbx>
                        <wps:bodyPr spcFirstLastPara="1" wrap="square" lIns="91425" tIns="91425" rIns="91425" bIns="91425" anchor="t" anchorCtr="0">
                          <a:spAutoFit/>
                        </wps:bodyPr>
                      </wps:wsp>
                      <wps:wsp>
                        <wps:cNvPr id="15" name="Oval 15"/>
                        <wps:cNvSpPr/>
                        <wps:spPr>
                          <a:xfrm>
                            <a:off x="3845925" y="1003275"/>
                            <a:ext cx="1032600" cy="879300"/>
                          </a:xfrm>
                          <a:prstGeom prst="ellipse">
                            <a:avLst/>
                          </a:prstGeom>
                          <a:solidFill>
                            <a:srgbClr val="93C47D"/>
                          </a:solidFill>
                          <a:ln>
                            <a:noFill/>
                          </a:ln>
                        </wps:spPr>
                        <wps:txbx>
                          <w:txbxContent>
                            <w:p w:rsidR="00807D07" w:rsidRDefault="005732D0">
                              <w:pPr>
                                <w:spacing w:before="0" w:after="0" w:line="240" w:lineRule="auto"/>
                                <w:jc w:val="center"/>
                                <w:textDirection w:val="btLr"/>
                              </w:pPr>
                              <w:r>
                                <w:rPr>
                                  <w:b/>
                                  <w:color w:val="FFFFFF"/>
                                  <w:sz w:val="18"/>
                                </w:rPr>
                                <w:t>Starbucks Wellness Brews</w:t>
                              </w:r>
                            </w:p>
                          </w:txbxContent>
                        </wps:txbx>
                        <wps:bodyPr spcFirstLastPara="1" wrap="square" lIns="91425" tIns="91425" rIns="91425" bIns="91425" anchor="ctr" anchorCtr="0">
                          <a:noAutofit/>
                        </wps:bodyPr>
                      </wps:wsp>
                    </wpg:wgp>
                  </a:graphicData>
                </a:graphic>
              </wp:inline>
            </w:drawing>
          </mc:Choice>
          <mc:Fallback>
            <w:pict>
              <v:group id="Group 1" o:spid="_x0000_s1026" style="width:372pt;height:336pt;mso-position-horizontal-relative:char;mso-position-vertical-relative:line" coordorigin="10771,3078" coordsize="47037,424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">
                <v:rect id="Rectangle 2" o:spid="_x0000_s1027" style="position:absolute;left:10771;top:3078;width:47037;height:4243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" fillcolor="#fff6db" stroked="f">
                  <v:fill color2="#fad15c" focusposition=".5,.5" focussize="" focus="100%" type="gradientRadial"/>
                  <v:textbox inset="2.53958mm,2.53958mm,2.53958mm,2.53958mm">
                    <w:txbxContent>
                      <w:p w:rsidR="00807D07" w:rsidRDefault="00807D07">
                        <w:pPr>
                          <w:spacing w:before="0" w:after="0" w:line="240" w:lineRule="auto"/>
                          <w:jc w:val="center"/>
                          <w:textDirection w:val="btLr"/>
                        </w:pPr>
                      </w:p>
                    </w:txbxContent>
                  </v:textbox>
                </v:rect>
                <v:shapetype id="_x0000_t32" coordsize="21600,21600" o:spt="32" o:oned="t" path="m,l21600,21600e" filled="f">
                  <v:path arrowok="t" fillok="f" o:connecttype="none"/>
                  <o:lock v:ext="edit" shapetype="t"/>
                </v:shapetype>
                <v:shape id="Straight Arrow Connector 4" o:spid="_x0000_s1028" type="#_x0000_t32" style="position:absolute;left:20665;top:8171;width:102;height:27303;rotation:18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">
                  <v:stroke endarrow="block"/>
                </v:shape>
                <v:shape id="Straight Arrow Connector 5" o:spid="_x0000_s1029" type="#_x0000_t32" style="position:absolute;left:20768;top:35474;width:27507;height:102;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">
                  <v:stroke endarrow="block"/>
                </v:shape>
                <v:shapetype id="_x0000_t202" coordsize="21600,21600" o:spt="202" path="m,l,21600r21600,l21600,xe">
                  <v:stroke joinstyle="miter"/>
                  <v:path gradientshapeok="t" o:connecttype="rect"/>
                </v:shapetype>
                <v:shape id="Text Box 6" o:spid="_x0000_s1030" type="#_x0000_t202" style="position:absolute;left:12833;top:18724;width:14724;height:4194;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" filled="f" stroked="f">
                  <v:textbox inset="2.53958mm,2.53958mm,2.53958mm,2.53958mm">
                    <w:txbxContent>
                      <w:p w:rsidR="00807D07" w:rsidRDefault="005732D0">
                        <w:pPr>
                          <w:spacing w:before="0" w:after="0" w:line="240" w:lineRule="auto"/>
                          <w:jc w:val="left"/>
                          <w:textDirection w:val="btLr"/>
                        </w:pPr>
                        <w:r>
                          <w:rPr>
                            <w:b/>
                            <w:color w:val="000000"/>
                            <w:sz w:val="22"/>
                          </w:rPr>
                          <w:t>Functional Value</w:t>
                        </w:r>
                      </w:p>
                    </w:txbxContent>
                  </v:textbox>
                </v:shape>
                <v:shape id="Text Box 7" o:spid="_x0000_s1031" type="#_x0000_t202" style="position:absolute;left:28948;top:34844;width:14418;height:27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" filled="f" stroked="f">
                  <v:textbox inset="2.53958mm,2.53958mm,2.53958mm,2.53958mm">
                    <w:txbxContent>
                      <w:p w:rsidR="00807D07" w:rsidRDefault="005732D0">
                        <w:pPr>
                          <w:spacing w:before="0" w:after="0" w:line="240" w:lineRule="auto"/>
                          <w:jc w:val="left"/>
                          <w:textDirection w:val="btLr"/>
                        </w:pPr>
                        <w:r>
                          <w:rPr>
                            <w:b/>
                            <w:color w:val="000000"/>
                            <w:sz w:val="22"/>
                          </w:rPr>
                          <w:t>Brand Familiarity</w:t>
                        </w:r>
                      </w:p>
                    </w:txbxContent>
                  </v:textbox>
                </v:shape>
                <v:shape id="Text Box 8" o:spid="_x0000_s1032" type="#_x0000_t202" style="position:absolute;left:16063;top:32918;width:9306;height:25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" filled="f" stroked="f">
                  <v:textbox inset="2.53958mm,2.53958mm,2.53958mm,2.53958mm">
                    <w:txbxContent>
                      <w:p w:rsidR="00807D07" w:rsidRDefault="005732D0">
                        <w:pPr>
                          <w:spacing w:before="0" w:after="0" w:line="240" w:lineRule="auto"/>
                          <w:jc w:val="left"/>
                          <w:textDirection w:val="btLr"/>
                        </w:pPr>
                        <w:r>
                          <w:rPr>
                            <w:b/>
                            <w:color w:val="000000"/>
                            <w:sz w:val="22"/>
                          </w:rPr>
                          <w:t>Low</w:t>
                        </w:r>
                      </w:p>
                    </w:txbxContent>
                  </v:textbox>
                </v:shape>
                <v:shape id="Text Box 9" o:spid="_x0000_s1033" type="#_x0000_t202" style="position:absolute;left:15144;top:6555;width:9306;height:34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" filled="f" stroked="f">
                  <v:textbox inset="2.53958mm,2.53958mm,2.53958mm,2.53958mm">
                    <w:txbxContent>
                      <w:p w:rsidR="00807D07" w:rsidRDefault="005732D0">
                        <w:pPr>
                          <w:spacing w:before="0" w:after="0" w:line="240" w:lineRule="auto"/>
                          <w:jc w:val="left"/>
                          <w:textDirection w:val="btLr"/>
                        </w:pPr>
                        <w:r>
                          <w:rPr>
                            <w:b/>
                            <w:color w:val="000000"/>
                            <w:sz w:val="22"/>
                          </w:rPr>
                          <w:t>High</w:t>
                        </w:r>
                      </w:p>
                    </w:txbxContent>
                  </v:textbox>
                </v:shape>
                <v:shape id="Text Box 10" o:spid="_x0000_s1034" type="#_x0000_t202" style="position:absolute;left:19903;top:35233;width:9306;height:25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" filled="f" stroked="f">
                  <v:textbox inset="2.53958mm,2.53958mm,2.53958mm,2.53958mm">
                    <w:txbxContent>
                      <w:p w:rsidR="00807D07" w:rsidRDefault="005732D0">
                        <w:pPr>
                          <w:spacing w:before="0" w:after="0" w:line="240" w:lineRule="auto"/>
                          <w:jc w:val="left"/>
                          <w:textDirection w:val="btLr"/>
                        </w:pPr>
                        <w:r>
                          <w:rPr>
                            <w:b/>
                            <w:color w:val="000000"/>
                            <w:sz w:val="22"/>
                          </w:rPr>
                          <w:t>Low</w:t>
                        </w:r>
                      </w:p>
                    </w:txbxContent>
                  </v:textbox>
                </v:shape>
                <v:shape id="Text Box 11" o:spid="_x0000_s1035" type="#_x0000_t202" style="position:absolute;left:43690;top:35438;width:9306;height:34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" filled="f" stroked="f">
                  <v:textbox inset="2.53958mm,2.53958mm,2.53958mm,2.53958mm">
                    <w:txbxContent>
                      <w:p w:rsidR="00807D07" w:rsidRDefault="005732D0">
                        <w:pPr>
                          <w:spacing w:before="0" w:after="0" w:line="240" w:lineRule="auto"/>
                          <w:jc w:val="left"/>
                          <w:textDirection w:val="btLr"/>
                        </w:pPr>
                        <w:r>
                          <w:rPr>
                            <w:b/>
                            <w:color w:val="000000"/>
                            <w:sz w:val="22"/>
                          </w:rPr>
                          <w:t>High</w:t>
                        </w:r>
                      </w:p>
                    </w:txbxContent>
                  </v:textbox>
                </v:shape>
                <v:shape id="Text Box 12" o:spid="_x0000_s1036" type="#_x0000_t202" style="position:absolute;left:42753;top:37789;width:11658;height:25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" filled="f" stroked="f">
                  <v:textbox inset="2.53958mm,2.53958mm,2.53958mm,2.53958mm">
                    <w:txbxContent>
                      <w:p w:rsidR="00807D07" w:rsidRDefault="005732D0">
                        <w:pPr>
                          <w:spacing w:before="0" w:after="0" w:line="240" w:lineRule="auto"/>
                          <w:jc w:val="left"/>
                          <w:textDirection w:val="btLr"/>
                        </w:pPr>
                        <w:r>
                          <w:rPr>
                            <w:color w:val="000000"/>
                            <w:sz w:val="20"/>
                          </w:rPr>
                          <w:t>(Global Trust)</w:t>
                        </w:r>
                      </w:p>
                    </w:txbxContent>
                  </v:textbox>
                </v:shape>
                <v:shape id="Text Box 13" o:spid="_x0000_s1037" type="#_x0000_t202" style="position:absolute;left:23733;top:27620;width:9306;height:25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" filled="f" stroked="f">
                  <v:textbox inset="2.53958mm,2.53958mm,2.53958mm,2.53958mm">
                    <w:txbxContent>
                      <w:p w:rsidR="00807D07" w:rsidRDefault="005732D0">
                        <w:pPr>
                          <w:spacing w:before="0" w:after="0" w:line="240" w:lineRule="auto"/>
                          <w:jc w:val="left"/>
                          <w:textDirection w:val="btLr"/>
                        </w:pPr>
                        <w:r>
                          <w:rPr>
                            <w:b/>
                            <w:color w:val="000000"/>
                          </w:rPr>
                          <w:t>Yogi Tea</w:t>
                        </w:r>
                      </w:p>
                    </w:txbxContent>
                  </v:textbox>
                </v:shape>
                <v:shape id="Text Box 14" o:spid="_x0000_s1038" type="#_x0000_t202" style="position:absolute;left:33752;top:22449;width:15034;height:35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" filled="f" stroked="f">
                  <v:textbox style="mso-fit-shape-to-text:t" inset="2.53958mm,2.53958mm,2.53958mm,2.53958mm">
                    <w:txbxContent>
                      <w:p w:rsidR="00807D07" w:rsidRDefault="005732D0">
                        <w:pPr>
                          <w:spacing w:before="0" w:after="0" w:line="240" w:lineRule="auto"/>
                          <w:jc w:val="left"/>
                          <w:textDirection w:val="btLr"/>
                        </w:pPr>
                        <w:r>
                          <w:rPr>
                            <w:b/>
                            <w:color w:val="000000"/>
                          </w:rPr>
                          <w:t>Four Sigmatic</w:t>
                        </w:r>
                      </w:p>
                    </w:txbxContent>
                  </v:textbox>
                </v:shape>
                <v:oval id="Oval 15" o:spid="_x0000_s1039" style="position:absolute;left:38459;top:10032;width:10326;height:879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" fillcolor="#93c47d" stroked="f">
                  <v:textbox inset="2.53958mm,2.53958mm,2.53958mm,2.53958mm">
                    <w:txbxContent>
                      <w:p w:rsidR="00807D07" w:rsidRDefault="005732D0">
                        <w:pPr>
                          <w:spacing w:before="0" w:after="0" w:line="240" w:lineRule="auto"/>
                          <w:jc w:val="center"/>
                          <w:textDirection w:val="btLr"/>
                        </w:pPr>
                        <w:r>
                          <w:rPr>
                            <w:b/>
                            <w:color w:val="FFFFFF"/>
                            <w:sz w:val="18"/>
                          </w:rPr>
                          <w:t>Starbucks Wellness Brews</w:t>
                        </w:r>
                      </w:p>
                    </w:txbxContent>
                  </v:textbox>
                </v:oval>
                <w10:anchorlock/>
              </v:group>
            </w:pict>
          </mc:Fallback>
        </mc:AlternateContent>
      </w:r>
    </w:p>
    <w:p w:rsidR="00807D07" w:rsidRDefault="005732D0">
      <w:pPr>
        <w:shd w:val="clear" w:color="auto" w:fill="FFFFFF"/>
        <w:spacing w:line="342" w:lineRule="auto"/>
        <w:jc w:val="center"/>
        <w:rPr>
          <w:b/>
          <w:color w:val="222222"/>
          <w:highlight w:val="white"/>
        </w:rPr>
      </w:pPr>
      <w:r>
        <w:rPr>
          <w:color w:val="222222"/>
          <w:highlight w:val="white"/>
        </w:rPr>
        <w:t xml:space="preserve"> </w:t>
      </w:r>
      <w:r>
        <w:rPr>
          <w:b/>
          <w:color w:val="222222"/>
          <w:highlight w:val="white"/>
        </w:rPr>
        <w:t>Figure 2: Positioning Map</w:t>
      </w:r>
    </w:p>
    <w:p w:rsidR="00807D07" w:rsidRDefault="005732D0">
      <w:pPr>
        <w:shd w:val="clear" w:color="auto" w:fill="FFFFFF"/>
        <w:spacing w:line="342" w:lineRule="auto"/>
        <w:jc w:val="center"/>
        <w:rPr>
          <w:color w:val="222222"/>
          <w:highlight w:val="white"/>
        </w:rPr>
      </w:pPr>
      <w:r>
        <w:rPr>
          <w:color w:val="222222"/>
          <w:highlight w:val="white"/>
        </w:rPr>
        <w:t>(Self Developed)</w:t>
      </w:r>
    </w:p>
    <w:p w:rsidR="00807D07" w:rsidRDefault="005732D0">
      <w:pPr>
        <w:pStyle w:val="Heading1"/>
        <w:rPr>
          <w:sz w:val="24"/>
          <w:szCs w:val="24"/>
        </w:rPr>
      </w:pPr>
      <w:bookmarkStart w:id="7" w:name="_7wbjwv9nazc5" w:colFirst="0" w:colLast="0"/>
      <w:bookmarkStart w:id="8" w:name="_Toc196247135"/>
      <w:bookmarkEnd w:id="7"/>
      <w:r>
        <w:t>4. Customer Personal Profile</w:t>
      </w:r>
      <w:bookmarkEnd w:id="8"/>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07D07">
        <w:tc>
          <w:tcPr>
            <w:tcW w:w="4680" w:type="dxa"/>
            <w:shd w:val="clear" w:color="auto" w:fill="C27BA0"/>
            <w:tcMar>
              <w:top w:w="100" w:type="dxa"/>
              <w:left w:w="100" w:type="dxa"/>
              <w:bottom w:w="100" w:type="dxa"/>
              <w:right w:w="100" w:type="dxa"/>
            </w:tcMar>
          </w:tcPr>
          <w:p w:rsidR="00807D07" w:rsidRDefault="005732D0">
            <w:pPr>
              <w:widowControl w:val="0"/>
              <w:pBdr>
                <w:top w:val="nil"/>
                <w:left w:val="nil"/>
                <w:bottom w:val="nil"/>
                <w:right w:val="nil"/>
                <w:between w:val="nil"/>
              </w:pBdr>
              <w:spacing w:before="0" w:after="0" w:line="240" w:lineRule="auto"/>
              <w:jc w:val="left"/>
              <w:rPr>
                <w:b/>
              </w:rPr>
            </w:pPr>
            <w:r>
              <w:rPr>
                <w:b/>
              </w:rPr>
              <w:t>Consumer Persona</w:t>
            </w:r>
          </w:p>
        </w:tc>
        <w:tc>
          <w:tcPr>
            <w:tcW w:w="4680" w:type="dxa"/>
            <w:shd w:val="clear" w:color="auto" w:fill="C27BA0"/>
            <w:tcMar>
              <w:top w:w="100" w:type="dxa"/>
              <w:left w:w="100" w:type="dxa"/>
              <w:bottom w:w="100" w:type="dxa"/>
              <w:right w:w="100" w:type="dxa"/>
            </w:tcMar>
          </w:tcPr>
          <w:p w:rsidR="00807D07" w:rsidRDefault="005732D0">
            <w:pPr>
              <w:widowControl w:val="0"/>
              <w:pBdr>
                <w:top w:val="nil"/>
                <w:left w:val="nil"/>
                <w:bottom w:val="nil"/>
                <w:right w:val="nil"/>
                <w:between w:val="nil"/>
              </w:pBdr>
              <w:spacing w:before="0" w:after="0" w:line="240" w:lineRule="auto"/>
              <w:jc w:val="left"/>
              <w:rPr>
                <w:b/>
              </w:rPr>
            </w:pPr>
            <w:r>
              <w:rPr>
                <w:b/>
              </w:rPr>
              <w:t>Details</w:t>
            </w:r>
          </w:p>
        </w:tc>
      </w:tr>
      <w:tr w:rsidR="00807D07">
        <w:tc>
          <w:tcPr>
            <w:tcW w:w="4680" w:type="dxa"/>
            <w:shd w:val="clear" w:color="auto" w:fill="auto"/>
            <w:tcMar>
              <w:top w:w="100" w:type="dxa"/>
              <w:left w:w="100" w:type="dxa"/>
              <w:bottom w:w="100" w:type="dxa"/>
              <w:right w:w="100" w:type="dxa"/>
            </w:tcMar>
          </w:tcPr>
          <w:p w:rsidR="00807D07" w:rsidRDefault="005732D0">
            <w:pPr>
              <w:widowControl w:val="0"/>
              <w:spacing w:before="200" w:after="200"/>
              <w:jc w:val="center"/>
              <w:rPr>
                <w:b/>
              </w:rPr>
            </w:pPr>
            <w:r>
              <w:rPr>
                <w:noProof/>
                <w:lang w:val="en-IN"/>
              </w:rPr>
              <w:lastRenderedPageBreak/>
              <w:drawing>
                <wp:inline distT="114300" distB="114300" distL="114300" distR="114300">
                  <wp:extent cx="1662113" cy="1669737"/>
                  <wp:effectExtent l="0" t="0" r="0" b="0"/>
                  <wp:docPr id="1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1662113" cy="1669737"/>
                          </a:xfrm>
                          <a:prstGeom prst="rect">
                            <a:avLst/>
                          </a:prstGeom>
                          <a:ln/>
                        </pic:spPr>
                      </pic:pic>
                    </a:graphicData>
                  </a:graphic>
                </wp:inline>
              </w:drawing>
            </w:r>
          </w:p>
        </w:tc>
        <w:tc>
          <w:tcPr>
            <w:tcW w:w="4680" w:type="dxa"/>
            <w:tcMar>
              <w:top w:w="100" w:type="dxa"/>
              <w:left w:w="100" w:type="dxa"/>
              <w:bottom w:w="100" w:type="dxa"/>
              <w:right w:w="100" w:type="dxa"/>
            </w:tcMar>
          </w:tcPr>
          <w:p w:rsidR="00807D07" w:rsidRDefault="005732D0">
            <w:pPr>
              <w:widowControl w:val="0"/>
              <w:spacing w:before="200" w:after="200"/>
            </w:pPr>
            <w:r>
              <w:t>Maya Thompson</w:t>
            </w:r>
          </w:p>
        </w:tc>
      </w:tr>
      <w:tr w:rsidR="00807D07">
        <w:tc>
          <w:tcPr>
            <w:tcW w:w="4680" w:type="dxa"/>
            <w:tcMar>
              <w:top w:w="100" w:type="dxa"/>
              <w:left w:w="100" w:type="dxa"/>
              <w:bottom w:w="100" w:type="dxa"/>
              <w:right w:w="100" w:type="dxa"/>
            </w:tcMar>
          </w:tcPr>
          <w:p w:rsidR="00807D07" w:rsidRDefault="005732D0">
            <w:pPr>
              <w:widowControl w:val="0"/>
              <w:pBdr>
                <w:top w:val="nil"/>
                <w:left w:val="nil"/>
                <w:bottom w:val="nil"/>
                <w:right w:val="nil"/>
                <w:between w:val="nil"/>
              </w:pBdr>
              <w:spacing w:before="0" w:after="0" w:line="240" w:lineRule="auto"/>
              <w:jc w:val="left"/>
              <w:rPr>
                <w:b/>
              </w:rPr>
            </w:pPr>
            <w:r>
              <w:rPr>
                <w:b/>
              </w:rPr>
              <w:t xml:space="preserve">Demographic: </w:t>
            </w:r>
          </w:p>
        </w:tc>
        <w:tc>
          <w:tcPr>
            <w:tcW w:w="4680" w:type="dxa"/>
            <w:tcMar>
              <w:top w:w="100" w:type="dxa"/>
              <w:left w:w="100" w:type="dxa"/>
              <w:bottom w:w="100" w:type="dxa"/>
              <w:right w:w="100" w:type="dxa"/>
            </w:tcMar>
          </w:tcPr>
          <w:p w:rsidR="00807D07" w:rsidRDefault="005732D0">
            <w:pPr>
              <w:widowControl w:val="0"/>
              <w:spacing w:before="200" w:after="200"/>
              <w:rPr>
                <w:b/>
              </w:rPr>
            </w:pPr>
            <w:r>
              <w:t>32, Female, Seattle, Washington, UX Designer at a tech company, $75,000 annually, Master Degree in Human centred Design.</w:t>
            </w:r>
          </w:p>
        </w:tc>
      </w:tr>
      <w:tr w:rsidR="00807D07">
        <w:trPr>
          <w:trHeight w:val="440"/>
        </w:trPr>
        <w:tc>
          <w:tcPr>
            <w:tcW w:w="4680" w:type="dxa"/>
            <w:vMerge w:val="restart"/>
            <w:tcMar>
              <w:top w:w="100" w:type="dxa"/>
              <w:left w:w="100" w:type="dxa"/>
              <w:bottom w:w="100" w:type="dxa"/>
              <w:right w:w="100" w:type="dxa"/>
            </w:tcMar>
          </w:tcPr>
          <w:p w:rsidR="00807D07" w:rsidRDefault="005732D0">
            <w:pPr>
              <w:widowControl w:val="0"/>
              <w:pBdr>
                <w:top w:val="nil"/>
                <w:left w:val="nil"/>
                <w:bottom w:val="nil"/>
                <w:right w:val="nil"/>
                <w:between w:val="nil"/>
              </w:pBdr>
              <w:spacing w:before="0" w:after="0" w:line="240" w:lineRule="auto"/>
              <w:jc w:val="left"/>
              <w:rPr>
                <w:b/>
              </w:rPr>
            </w:pPr>
            <w:r>
              <w:rPr>
                <w:b/>
              </w:rPr>
              <w:t xml:space="preserve">Psychographic: </w:t>
            </w:r>
          </w:p>
        </w:tc>
        <w:tc>
          <w:tcPr>
            <w:tcW w:w="4680" w:type="dxa"/>
            <w:vMerge w:val="restart"/>
            <w:tcMar>
              <w:top w:w="100" w:type="dxa"/>
              <w:left w:w="100" w:type="dxa"/>
              <w:bottom w:w="100" w:type="dxa"/>
              <w:right w:w="100" w:type="dxa"/>
            </w:tcMar>
          </w:tcPr>
          <w:p w:rsidR="00807D07" w:rsidRDefault="005732D0">
            <w:pPr>
              <w:shd w:val="clear" w:color="auto" w:fill="FFFFFF"/>
              <w:spacing w:line="342" w:lineRule="auto"/>
              <w:rPr>
                <w:color w:val="222222"/>
              </w:rPr>
            </w:pPr>
            <w:r>
              <w:rPr>
                <w:b/>
                <w:color w:val="222222"/>
              </w:rPr>
              <w:t xml:space="preserve">Values: </w:t>
            </w:r>
            <w:r>
              <w:rPr>
                <w:color w:val="222222"/>
              </w:rPr>
              <w:t xml:space="preserve">Maya is adamant about health, sustainability, and mindfulness. She is intentional and research-driven in choices that affect her body and the earth </w:t>
            </w:r>
            <w:r>
              <w:rPr>
                <w:color w:val="222222"/>
                <w:highlight w:val="white"/>
              </w:rPr>
              <w:t xml:space="preserve">(Srivastava </w:t>
            </w:r>
            <w:r>
              <w:rPr>
                <w:i/>
                <w:color w:val="222222"/>
                <w:highlight w:val="white"/>
              </w:rPr>
              <w:t>et al.,</w:t>
            </w:r>
            <w:r>
              <w:rPr>
                <w:color w:val="222222"/>
                <w:highlight w:val="white"/>
              </w:rPr>
              <w:t xml:space="preserve"> 2023)</w:t>
            </w:r>
            <w:r>
              <w:rPr>
                <w:color w:val="222222"/>
              </w:rPr>
              <w:t>.</w:t>
            </w:r>
          </w:p>
          <w:p w:rsidR="00807D07" w:rsidRDefault="005732D0">
            <w:pPr>
              <w:shd w:val="clear" w:color="auto" w:fill="FFFFFF"/>
              <w:spacing w:line="342" w:lineRule="auto"/>
              <w:rPr>
                <w:color w:val="222222"/>
              </w:rPr>
            </w:pPr>
            <w:r>
              <w:rPr>
                <w:b/>
                <w:color w:val="222222"/>
              </w:rPr>
              <w:t>Attitudes:</w:t>
            </w:r>
            <w:r>
              <w:rPr>
                <w:color w:val="222222"/>
              </w:rPr>
              <w:t xml:space="preserve"> She’s willing to test innovative wellness products and appreciates brands that are authentic and transparent. Maya champions companies that invest in social good, environmental responsibility, and inclusive practices.</w:t>
            </w:r>
          </w:p>
          <w:p w:rsidR="00807D07" w:rsidRDefault="005732D0">
            <w:pPr>
              <w:shd w:val="clear" w:color="auto" w:fill="FFFFFF"/>
              <w:spacing w:line="342" w:lineRule="auto"/>
              <w:rPr>
                <w:color w:val="222222"/>
              </w:rPr>
            </w:pPr>
            <w:r>
              <w:rPr>
                <w:b/>
                <w:color w:val="222222"/>
              </w:rPr>
              <w:t xml:space="preserve">Lifestyle: </w:t>
            </w:r>
            <w:r>
              <w:rPr>
                <w:color w:val="222222"/>
              </w:rPr>
              <w:t>Her lifestyle is wellness-forward but keeps a fast pace. She practices yoga, eats a plant-based diet and does her shopping at health-conscious retailers. Maya makes time to take part in activities that support her well-</w:t>
            </w:r>
            <w:r>
              <w:rPr>
                <w:color w:val="222222"/>
              </w:rPr>
              <w:lastRenderedPageBreak/>
              <w:t>being outside of work, like meditation and hiking or attending a wellness retreat.</w:t>
            </w:r>
          </w:p>
          <w:p w:rsidR="00807D07" w:rsidRDefault="005732D0">
            <w:pPr>
              <w:shd w:val="clear" w:color="auto" w:fill="FFFFFF"/>
              <w:spacing w:line="342" w:lineRule="auto"/>
              <w:rPr>
                <w:color w:val="222222"/>
              </w:rPr>
            </w:pPr>
            <w:r>
              <w:rPr>
                <w:b/>
                <w:color w:val="222222"/>
              </w:rPr>
              <w:t xml:space="preserve">Buying Behaviour: </w:t>
            </w:r>
            <w:r>
              <w:rPr>
                <w:color w:val="222222"/>
              </w:rPr>
              <w:t>Maya's mobile lifestyle. Choosing an online shopping option. She wants to let Starbucks know she is a member of Starbucks Rewards and frequently customizes her orders. She limits sugary drinks and seeks out drinks she believes have health benefits. She studies labels closely and seeks functional products instead of traditional caffeinated beverages.</w:t>
            </w:r>
          </w:p>
          <w:p w:rsidR="00807D07" w:rsidRDefault="005732D0">
            <w:pPr>
              <w:shd w:val="clear" w:color="auto" w:fill="FFFFFF"/>
              <w:spacing w:line="342" w:lineRule="auto"/>
              <w:rPr>
                <w:b/>
              </w:rPr>
            </w:pPr>
            <w:r>
              <w:rPr>
                <w:b/>
                <w:color w:val="222222"/>
              </w:rPr>
              <w:t xml:space="preserve">Aspirations: </w:t>
            </w:r>
            <w:r>
              <w:rPr>
                <w:color w:val="222222"/>
              </w:rPr>
              <w:t>Maya plans to live a balanced, meaningful life. She wants to advance her career while keeping her health — both physical and mental — in check. She wants to partner with brands that embody her vision of holistic health and progressive social values.</w:t>
            </w:r>
          </w:p>
        </w:tc>
      </w:tr>
      <w:tr w:rsidR="00807D07">
        <w:trPr>
          <w:trHeight w:val="440"/>
        </w:trPr>
        <w:tc>
          <w:tcPr>
            <w:tcW w:w="4680" w:type="dxa"/>
            <w:vMerge/>
            <w:tcMar>
              <w:top w:w="100" w:type="dxa"/>
              <w:left w:w="100" w:type="dxa"/>
              <w:bottom w:w="100" w:type="dxa"/>
              <w:right w:w="100" w:type="dxa"/>
            </w:tcMar>
          </w:tcPr>
          <w:p w:rsidR="00807D07" w:rsidRDefault="00807D07">
            <w:pPr>
              <w:widowControl w:val="0"/>
              <w:pBdr>
                <w:top w:val="nil"/>
                <w:left w:val="nil"/>
                <w:bottom w:val="nil"/>
                <w:right w:val="nil"/>
                <w:between w:val="nil"/>
              </w:pBdr>
              <w:spacing w:before="0" w:after="0" w:line="240" w:lineRule="auto"/>
              <w:jc w:val="left"/>
              <w:rPr>
                <w:b/>
              </w:rPr>
            </w:pPr>
          </w:p>
        </w:tc>
        <w:tc>
          <w:tcPr>
            <w:tcW w:w="4680" w:type="dxa"/>
            <w:vMerge/>
            <w:tcMar>
              <w:top w:w="100" w:type="dxa"/>
              <w:left w:w="100" w:type="dxa"/>
              <w:bottom w:w="100" w:type="dxa"/>
              <w:right w:w="100" w:type="dxa"/>
            </w:tcMar>
          </w:tcPr>
          <w:p w:rsidR="00807D07" w:rsidRDefault="00807D07">
            <w:pPr>
              <w:widowControl w:val="0"/>
              <w:pBdr>
                <w:top w:val="nil"/>
                <w:left w:val="nil"/>
                <w:bottom w:val="nil"/>
                <w:right w:val="nil"/>
                <w:between w:val="nil"/>
              </w:pBdr>
              <w:spacing w:before="0" w:after="0" w:line="240" w:lineRule="auto"/>
              <w:jc w:val="left"/>
              <w:rPr>
                <w:b/>
              </w:rPr>
            </w:pPr>
          </w:p>
        </w:tc>
      </w:tr>
    </w:tbl>
    <w:p w:rsidR="00807D07" w:rsidRDefault="005732D0">
      <w:pPr>
        <w:jc w:val="center"/>
        <w:rPr>
          <w:b/>
        </w:rPr>
      </w:pPr>
      <w:r>
        <w:rPr>
          <w:b/>
        </w:rPr>
        <w:t>Table 1:  Consumer Persona</w:t>
      </w:r>
    </w:p>
    <w:p w:rsidR="00807D07" w:rsidRDefault="005732D0">
      <w:pPr>
        <w:jc w:val="center"/>
        <w:rPr>
          <w:b/>
        </w:rPr>
      </w:pPr>
      <w:r>
        <w:t>(Self Developed)</w:t>
      </w:r>
    </w:p>
    <w:p w:rsidR="00807D07" w:rsidRDefault="005732D0">
      <w:pPr>
        <w:pStyle w:val="Heading1"/>
      </w:pPr>
      <w:bookmarkStart w:id="9" w:name="_9pjnuyjyc15v" w:colFirst="0" w:colLast="0"/>
      <w:bookmarkStart w:id="10" w:name="_Toc196247136"/>
      <w:bookmarkEnd w:id="9"/>
      <w:r>
        <w:t>5. Marketing Mix Strategy</w:t>
      </w:r>
      <w:bookmarkEnd w:id="10"/>
      <w:r>
        <w:t xml:space="preserve"> </w:t>
      </w:r>
    </w:p>
    <w:p w:rsidR="00807D07" w:rsidRDefault="005732D0">
      <w:pPr>
        <w:shd w:val="clear" w:color="auto" w:fill="FFFFFF"/>
        <w:spacing w:line="342" w:lineRule="auto"/>
        <w:rPr>
          <w:b/>
          <w:color w:val="222222"/>
          <w:highlight w:val="white"/>
        </w:rPr>
      </w:pPr>
      <w:r>
        <w:rPr>
          <w:b/>
          <w:color w:val="222222"/>
          <w:highlight w:val="white"/>
        </w:rPr>
        <w:t>Product</w:t>
      </w:r>
    </w:p>
    <w:p w:rsidR="00807D07" w:rsidRDefault="005732D0">
      <w:pPr>
        <w:shd w:val="clear" w:color="auto" w:fill="FFFFFF"/>
        <w:spacing w:line="342" w:lineRule="auto"/>
        <w:rPr>
          <w:color w:val="222222"/>
          <w:highlight w:val="white"/>
        </w:rPr>
      </w:pPr>
      <w:r>
        <w:rPr>
          <w:color w:val="222222"/>
          <w:highlight w:val="white"/>
        </w:rPr>
        <w:t xml:space="preserve">Starbucks Wellness Brews, its core product, includes the carefully curated line of adaptogenic teas and mushroom coffee blends (Mitas </w:t>
      </w:r>
      <w:r>
        <w:rPr>
          <w:i/>
          <w:color w:val="222222"/>
          <w:highlight w:val="white"/>
        </w:rPr>
        <w:t>et al.</w:t>
      </w:r>
      <w:r>
        <w:rPr>
          <w:color w:val="222222"/>
          <w:highlight w:val="white"/>
        </w:rPr>
        <w:t xml:space="preserve">, 2024). These drinks contain ingredients like ashwagandha, reishi, lion’s mane, chaga, ginseng and turmeric — chosen for their functional benefits like stress relief, mental clarity, immune support and anti-inflammation. These drinks will come in both hot and iced versions and will offer caffeine-free, vegan and low-sugar options to meet as many dietary preferences as possible. Starbucks will keep the familiar taste profile </w:t>
      </w:r>
      <w:r>
        <w:rPr>
          <w:color w:val="222222"/>
          <w:highlight w:val="white"/>
        </w:rPr>
        <w:lastRenderedPageBreak/>
        <w:t>accessible by implementing traditional Starbucks quality with a health-centric spin. This lineup may consist of permanent menu items and seasonal innovations, driving repeat purchase behaviour. Additionally, Starbucks prepares to launch new Wellness Brews in ready-to-drink bottles and tea sachets through grocery and e- commerce channels to capitalize on the sizeable opportunity outside of in-store foot traffic.</w:t>
      </w:r>
    </w:p>
    <w:p w:rsidR="00807D07" w:rsidRDefault="005732D0">
      <w:pPr>
        <w:shd w:val="clear" w:color="auto" w:fill="FFFFFF"/>
        <w:spacing w:line="342" w:lineRule="auto"/>
        <w:rPr>
          <w:b/>
          <w:color w:val="222222"/>
          <w:highlight w:val="white"/>
        </w:rPr>
      </w:pPr>
      <w:r>
        <w:rPr>
          <w:b/>
          <w:color w:val="222222"/>
          <w:highlight w:val="white"/>
        </w:rPr>
        <w:t>Price</w:t>
      </w:r>
    </w:p>
    <w:p w:rsidR="00807D07" w:rsidRDefault="005732D0">
      <w:pPr>
        <w:shd w:val="clear" w:color="auto" w:fill="FFFFFF"/>
        <w:spacing w:line="342" w:lineRule="auto"/>
        <w:rPr>
          <w:color w:val="222222"/>
          <w:highlight w:val="white"/>
        </w:rPr>
      </w:pPr>
      <w:r>
        <w:rPr>
          <w:color w:val="222222"/>
          <w:highlight w:val="white"/>
        </w:rPr>
        <w:t xml:space="preserve">Starbuck is planning to follow Value-Based Pricing strategy that will offer price according to benefit of product is perceived but at premium position (Mohieldin, 2022). Due to the expense of high-quality adaptogens and mushrooms, the Wellness Brews line will be a little pricier </w:t>
      </w:r>
      <w:proofErr w:type="gramStart"/>
      <w:r>
        <w:rPr>
          <w:color w:val="222222"/>
          <w:highlight w:val="white"/>
        </w:rPr>
        <w:t>than  average</w:t>
      </w:r>
      <w:proofErr w:type="gramEnd"/>
      <w:r>
        <w:rPr>
          <w:color w:val="222222"/>
          <w:highlight w:val="white"/>
        </w:rPr>
        <w:t xml:space="preserve"> teas and coffees, costing between $4.95 and $6.25 per beverage </w:t>
      </w:r>
      <w:r>
        <w:t>(</w:t>
      </w:r>
      <w:r>
        <w:rPr>
          <w:color w:val="222222"/>
          <w:highlight w:val="white"/>
        </w:rPr>
        <w:t>Starbucks, 2025). This price point matches up with Starbucks’ current premium tier, messaging the additional value of functional benefits. Starbucks customers are typically very willing to pay for health-boosting features — especially among the younger demographic for which wellness products are positioned as enhancing lifestyle. They will also implement a pricing strategy that entails bundling for e.g., two-for or pair it with healthy snacks, loyalty points, and seasonal discounts to induce the frequent consumption of our products.</w:t>
      </w:r>
    </w:p>
    <w:p w:rsidR="00807D07" w:rsidRDefault="005732D0">
      <w:pPr>
        <w:shd w:val="clear" w:color="auto" w:fill="FFFFFF"/>
        <w:spacing w:line="342" w:lineRule="auto"/>
        <w:rPr>
          <w:b/>
          <w:color w:val="222222"/>
          <w:highlight w:val="white"/>
        </w:rPr>
      </w:pPr>
      <w:r>
        <w:rPr>
          <w:b/>
          <w:color w:val="222222"/>
          <w:highlight w:val="white"/>
        </w:rPr>
        <w:t>Promotion</w:t>
      </w:r>
    </w:p>
    <w:p w:rsidR="00807D07" w:rsidRDefault="005732D0">
      <w:pPr>
        <w:shd w:val="clear" w:color="auto" w:fill="FFFFFF"/>
        <w:spacing w:line="342" w:lineRule="auto"/>
        <w:rPr>
          <w:color w:val="222222"/>
          <w:highlight w:val="white"/>
        </w:rPr>
      </w:pPr>
      <w:r>
        <w:rPr>
          <w:color w:val="222222"/>
          <w:highlight w:val="white"/>
        </w:rPr>
        <w:t>Promotion will be key in generating awareness and adoption. Starbucks has long had strong digital marketing capabilities, which Wellness Brews will leverage with integration into the Starbucks mobile app, email campaigns, and personalized push notifications against specific customer segments. They will utilize influencers for Instagram, TikTok and YouTube for Gen Z and millennials, as well as educational content and product storytelling for these audiences. Starbucks will also leverage in-store merchandising, menu placements, and barista recommendations to increase visibility and trial. With the increasing demand for transparency, marketing will consist of scientific information regarding adaptogens and their effects, so as to educate the consumer while developing credibility.</w:t>
      </w:r>
    </w:p>
    <w:p w:rsidR="00807D07" w:rsidRDefault="005732D0">
      <w:pPr>
        <w:shd w:val="clear" w:color="auto" w:fill="FFFFFF"/>
        <w:spacing w:line="342" w:lineRule="auto"/>
        <w:rPr>
          <w:b/>
          <w:color w:val="222222"/>
          <w:highlight w:val="white"/>
        </w:rPr>
      </w:pPr>
      <w:r>
        <w:rPr>
          <w:b/>
          <w:color w:val="222222"/>
          <w:highlight w:val="white"/>
        </w:rPr>
        <w:t>Place</w:t>
      </w:r>
    </w:p>
    <w:p w:rsidR="00807D07" w:rsidRDefault="005732D0">
      <w:pPr>
        <w:shd w:val="clear" w:color="auto" w:fill="FFFFFF"/>
        <w:spacing w:line="342" w:lineRule="auto"/>
        <w:rPr>
          <w:color w:val="222222"/>
          <w:highlight w:val="white"/>
        </w:rPr>
      </w:pPr>
      <w:r>
        <w:rPr>
          <w:color w:val="222222"/>
          <w:highlight w:val="white"/>
        </w:rPr>
        <w:t xml:space="preserve">The place or distribution strategy will leverage Starbucks’ physical and digital platforms (Ullagaddi, 2024). Wellness Brews, which will launch first in high-traffic stores in urban areas, </w:t>
      </w:r>
      <w:r>
        <w:rPr>
          <w:color w:val="222222"/>
          <w:highlight w:val="white"/>
        </w:rPr>
        <w:lastRenderedPageBreak/>
        <w:t>on college campuses and in health-conscious markets like California, New York and London. Scores in these places already show a high-degree of adoption of non-traditional beverage opportunities and plant-based proteins. Over time, the rollout will expand globally depending on regional receptiveness and market demand. Ordering and delivery options will be available through Starbucks mobile app and website, enabling consumers to access Wellness Brews from the comfort of their kitchen, while retail partnerships with Whole Foods, Target and Amazon will allow Starbucks to package this beverage for sale in stores. Driven by its unparalleled physical footprint, complemented by its leading digital ecosystem that ensures broad accessibility and market coverage, Starbucks has the ability to deliver an unmatched experience at the intersection of people, product and place.</w:t>
      </w:r>
    </w:p>
    <w:p w:rsidR="00807D07" w:rsidRDefault="005732D0">
      <w:pPr>
        <w:shd w:val="clear" w:color="auto" w:fill="FFFFFF"/>
        <w:spacing w:line="342" w:lineRule="auto"/>
        <w:rPr>
          <w:b/>
          <w:color w:val="222222"/>
          <w:highlight w:val="white"/>
        </w:rPr>
      </w:pPr>
      <w:r>
        <w:rPr>
          <w:b/>
          <w:color w:val="222222"/>
          <w:highlight w:val="white"/>
        </w:rPr>
        <w:t>Process</w:t>
      </w:r>
    </w:p>
    <w:p w:rsidR="00807D07" w:rsidRDefault="005732D0">
      <w:pPr>
        <w:shd w:val="clear" w:color="auto" w:fill="FFFFFF"/>
        <w:spacing w:line="342" w:lineRule="auto"/>
        <w:rPr>
          <w:color w:val="222222"/>
          <w:highlight w:val="white"/>
        </w:rPr>
      </w:pPr>
      <w:r>
        <w:rPr>
          <w:color w:val="222222"/>
          <w:highlight w:val="white"/>
        </w:rPr>
        <w:t>The process element of the 7 P's model focuses on the service delivery and the customer experience. As with Starbucks existing model, preparation and ordering for Starbucks Wellness Brews will be a streamlined experience. Baristas will be trained to prepare each wellness drink consistently and with the right messaging around health benefits. An interactive app will be part of the customer journey, with ingredient explainers and customization features that allow consumers to adjust their drinks to achieve specific needs, from energy to calmness to immune support. Systems for rating satisfaction and offering feedback will also be part of the app, allowing the company to fine-tune the product for the best mark.</w:t>
      </w:r>
    </w:p>
    <w:p w:rsidR="00807D07" w:rsidRDefault="005732D0">
      <w:pPr>
        <w:shd w:val="clear" w:color="auto" w:fill="FFFFFF"/>
        <w:spacing w:line="342" w:lineRule="auto"/>
        <w:rPr>
          <w:b/>
          <w:color w:val="222222"/>
          <w:highlight w:val="white"/>
        </w:rPr>
      </w:pPr>
      <w:r>
        <w:rPr>
          <w:b/>
          <w:color w:val="222222"/>
          <w:highlight w:val="white"/>
        </w:rPr>
        <w:t>People</w:t>
      </w:r>
    </w:p>
    <w:p w:rsidR="00807D07" w:rsidRDefault="005732D0">
      <w:pPr>
        <w:shd w:val="clear" w:color="auto" w:fill="FFFFFF"/>
        <w:spacing w:line="342" w:lineRule="auto"/>
        <w:rPr>
          <w:color w:val="222222"/>
          <w:highlight w:val="white"/>
        </w:rPr>
      </w:pPr>
      <w:r>
        <w:rPr>
          <w:color w:val="222222"/>
          <w:highlight w:val="white"/>
        </w:rPr>
        <w:t xml:space="preserve">Starbucks also has an extreme focus on people: employees and customers (Pandey </w:t>
      </w:r>
      <w:r>
        <w:rPr>
          <w:i/>
          <w:color w:val="222222"/>
          <w:highlight w:val="white"/>
        </w:rPr>
        <w:t>et al</w:t>
      </w:r>
      <w:r>
        <w:rPr>
          <w:color w:val="222222"/>
          <w:highlight w:val="white"/>
        </w:rPr>
        <w:t>., 2021). All this is before programs, awards and benefits, from continuing to be one of the top attractions for the company in the world, to using employee time to invest in local communities. During a training course the baristas will receive specialised information on the properties of adaptogens and the health benefits of each drink, allowing them to engage with customers authentically and informatively throughout the new product release. This ensures that the in-store experience goes beyond a simple transaction — it educates customers and builds trust in the brand. Employees would also be encouraged to post testimonials on social media and enter wellness challenges after receiving the products.</w:t>
      </w:r>
    </w:p>
    <w:p w:rsidR="00807D07" w:rsidRDefault="005732D0">
      <w:pPr>
        <w:shd w:val="clear" w:color="auto" w:fill="FFFFFF"/>
        <w:spacing w:line="342" w:lineRule="auto"/>
        <w:rPr>
          <w:b/>
          <w:color w:val="222222"/>
          <w:highlight w:val="white"/>
        </w:rPr>
      </w:pPr>
      <w:r>
        <w:rPr>
          <w:b/>
          <w:color w:val="222222"/>
          <w:highlight w:val="white"/>
        </w:rPr>
        <w:t>Physical evidence</w:t>
      </w:r>
    </w:p>
    <w:p w:rsidR="00807D07" w:rsidRDefault="005732D0">
      <w:pPr>
        <w:shd w:val="clear" w:color="auto" w:fill="FFFFFF"/>
        <w:spacing w:line="342" w:lineRule="auto"/>
        <w:rPr>
          <w:color w:val="222222"/>
          <w:highlight w:val="white"/>
        </w:rPr>
      </w:pPr>
      <w:r>
        <w:rPr>
          <w:color w:val="222222"/>
          <w:highlight w:val="white"/>
        </w:rPr>
        <w:lastRenderedPageBreak/>
        <w:t xml:space="preserve">Physical evidence </w:t>
      </w:r>
      <w:proofErr w:type="gramStart"/>
      <w:r>
        <w:rPr>
          <w:color w:val="222222"/>
          <w:highlight w:val="white"/>
        </w:rPr>
        <w:t>are</w:t>
      </w:r>
      <w:proofErr w:type="gramEnd"/>
      <w:r>
        <w:rPr>
          <w:color w:val="222222"/>
          <w:highlight w:val="white"/>
        </w:rPr>
        <w:t xml:space="preserve"> vital in supporting the brand’s wellness positioning (Mir-Bernal and Sadaba, 2022). Starbucks locations already have a premium and cozy vibe. For the Wellness Brews line, the focus will be sharpened through dedicated branding materials, including custom cup designs, wellness-themed menus, and educational signage that reflects each ingredient’s functional benefit. The visuals in the mobile app, the product pages, and the content on the social media will be using earth and calming tones which resonates with natural wellness and mindfulness. As some take-home products will feature recyclable or recyclable-friendly materials and minimalistic designs that convey health, purity and sustainability — all important values to the wellness consumer base.</w:t>
      </w:r>
    </w:p>
    <w:p w:rsidR="00807D07" w:rsidRDefault="005732D0">
      <w:pPr>
        <w:shd w:val="clear" w:color="auto" w:fill="FFFFFF"/>
        <w:spacing w:line="342" w:lineRule="auto"/>
        <w:rPr>
          <w:color w:val="222222"/>
          <w:highlight w:val="white"/>
        </w:rPr>
      </w:pPr>
      <w:r>
        <w:rPr>
          <w:noProof/>
          <w:color w:val="222222"/>
          <w:highlight w:val="white"/>
          <w:lang w:val="en-IN"/>
        </w:rPr>
        <w:drawing>
          <wp:inline distT="114300" distB="114300" distL="114300" distR="114300">
            <wp:extent cx="5943600" cy="3327400"/>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327400"/>
                    </a:xfrm>
                    <a:prstGeom prst="rect">
                      <a:avLst/>
                    </a:prstGeom>
                    <a:ln/>
                  </pic:spPr>
                </pic:pic>
              </a:graphicData>
            </a:graphic>
          </wp:inline>
        </w:drawing>
      </w:r>
    </w:p>
    <w:p w:rsidR="00807D07" w:rsidRDefault="005732D0">
      <w:pPr>
        <w:shd w:val="clear" w:color="auto" w:fill="FFFFFF"/>
        <w:spacing w:line="342" w:lineRule="auto"/>
        <w:jc w:val="center"/>
        <w:rPr>
          <w:b/>
          <w:color w:val="222222"/>
          <w:highlight w:val="white"/>
        </w:rPr>
      </w:pPr>
      <w:r>
        <w:rPr>
          <w:b/>
          <w:color w:val="222222"/>
          <w:highlight w:val="white"/>
        </w:rPr>
        <w:t>Figure 3: Marketing Mix 7ps</w:t>
      </w:r>
    </w:p>
    <w:p w:rsidR="00807D07" w:rsidRDefault="005732D0">
      <w:pPr>
        <w:shd w:val="clear" w:color="auto" w:fill="FFFFFF"/>
        <w:spacing w:line="342" w:lineRule="auto"/>
        <w:jc w:val="center"/>
        <w:rPr>
          <w:b/>
          <w:color w:val="222222"/>
          <w:highlight w:val="white"/>
        </w:rPr>
      </w:pPr>
      <w:r>
        <w:rPr>
          <w:color w:val="222222"/>
          <w:highlight w:val="white"/>
        </w:rPr>
        <w:t>(Source:</w:t>
      </w:r>
      <w:r>
        <w:rPr>
          <w:b/>
          <w:color w:val="222222"/>
          <w:highlight w:val="white"/>
        </w:rPr>
        <w:t xml:space="preserve"> </w:t>
      </w:r>
      <w:r>
        <w:rPr>
          <w:color w:val="222222"/>
          <w:highlight w:val="white"/>
        </w:rPr>
        <w:t>Hanlon, 2023)</w:t>
      </w:r>
    </w:p>
    <w:p w:rsidR="00807D07" w:rsidRDefault="005732D0">
      <w:pPr>
        <w:pStyle w:val="Heading1"/>
      </w:pPr>
      <w:bookmarkStart w:id="11" w:name="_2b60oc62fmh2" w:colFirst="0" w:colLast="0"/>
      <w:bookmarkStart w:id="12" w:name="_Toc196247137"/>
      <w:bookmarkEnd w:id="11"/>
      <w:r>
        <w:t>6. Conclusion</w:t>
      </w:r>
      <w:bookmarkEnd w:id="12"/>
      <w:r>
        <w:t xml:space="preserve"> </w:t>
      </w:r>
    </w:p>
    <w:p w:rsidR="00807D07" w:rsidRDefault="005732D0">
      <w:pPr>
        <w:shd w:val="clear" w:color="auto" w:fill="FFFFFF"/>
        <w:spacing w:line="342" w:lineRule="auto"/>
        <w:rPr>
          <w:color w:val="222222"/>
          <w:highlight w:val="white"/>
        </w:rPr>
      </w:pPr>
      <w:r>
        <w:rPr>
          <w:color w:val="222222"/>
          <w:highlight w:val="white"/>
        </w:rPr>
        <w:t xml:space="preserve">Starbucks Wellness Brews are a well-earned and very timely addition to the Starbucks product portfolio much in keeping with the brand's long-held ethos of consumer innovation, wellness and lifestyle relevance. Now, with wellness taking on an even bigger role in modern living, functional </w:t>
      </w:r>
      <w:r>
        <w:rPr>
          <w:color w:val="222222"/>
          <w:highlight w:val="white"/>
        </w:rPr>
        <w:lastRenderedPageBreak/>
        <w:t>drinks are rapidly gaining popularity in markets around the world. Starbucks can address this developing need with a product that blends effectiveness, high quality, and premium customer experience with the introduction of adaptogenic teas and mushroom-based coffee blends.</w:t>
      </w:r>
    </w:p>
    <w:p w:rsidR="00807D07" w:rsidRDefault="005732D0">
      <w:pPr>
        <w:shd w:val="clear" w:color="auto" w:fill="FFFFFF"/>
        <w:spacing w:line="342" w:lineRule="auto"/>
        <w:rPr>
          <w:color w:val="222222"/>
          <w:highlight w:val="white"/>
        </w:rPr>
      </w:pPr>
      <w:r>
        <w:rPr>
          <w:color w:val="222222"/>
          <w:highlight w:val="white"/>
        </w:rPr>
        <w:t>This brand extension capitalizes on Starbucks’ global presence, customer loyalty programmes, digital infrastructure and formidable market credibility. It also echoes important consumer trends like health consciousness, plant-based living, and demand for natural, science-driven ingredients while remaining complementary to Starbucks’ longstanding tenets of sustainability, ethically sourced ingredients, and customer-centricity.</w:t>
      </w:r>
    </w:p>
    <w:p w:rsidR="00807D07" w:rsidRDefault="005732D0">
      <w:pPr>
        <w:shd w:val="clear" w:color="auto" w:fill="FFFFFF"/>
        <w:spacing w:line="342" w:lineRule="auto"/>
        <w:rPr>
          <w:color w:val="222222"/>
          <w:highlight w:val="white"/>
        </w:rPr>
      </w:pPr>
      <w:r>
        <w:rPr>
          <w:color w:val="222222"/>
          <w:highlight w:val="white"/>
        </w:rPr>
        <w:t>By utilizing strategic segmentation and targeted messaging, Starbucks can carve out a place for Wellness Brews as a differentiated offering in a competitive but under-served segment in both cafe and wellness industries. This universal strategy as described in the marketing mix will ensure that the product development, pricing, promotion and communication with targeted customers are streamlined, and consequently will augment the overall impact and ensure sustainable and scalable effect.</w:t>
      </w:r>
    </w:p>
    <w:p w:rsidR="00807D07" w:rsidRDefault="005732D0">
      <w:pPr>
        <w:shd w:val="clear" w:color="auto" w:fill="FFFFFF"/>
        <w:spacing w:line="342" w:lineRule="auto"/>
        <w:rPr>
          <w:color w:val="222222"/>
          <w:highlight w:val="white"/>
        </w:rPr>
      </w:pPr>
      <w:r>
        <w:br w:type="page"/>
      </w:r>
    </w:p>
    <w:p w:rsidR="00807D07" w:rsidRDefault="005732D0">
      <w:pPr>
        <w:pStyle w:val="Heading1"/>
        <w:shd w:val="clear" w:color="auto" w:fill="FFFFFF"/>
        <w:spacing w:before="240" w:after="240" w:line="342" w:lineRule="auto"/>
      </w:pPr>
      <w:bookmarkStart w:id="13" w:name="_hos47gihwxoo" w:colFirst="0" w:colLast="0"/>
      <w:bookmarkStart w:id="14" w:name="_Toc196247138"/>
      <w:bookmarkEnd w:id="13"/>
      <w:r>
        <w:lastRenderedPageBreak/>
        <w:t>References</w:t>
      </w:r>
      <w:bookmarkEnd w:id="14"/>
    </w:p>
    <w:p w:rsidR="00F26770" w:rsidRPr="00F26770" w:rsidRDefault="00F26770">
      <w:pPr>
        <w:rPr>
          <w:color w:val="222222"/>
          <w:highlight w:val="white"/>
        </w:rPr>
      </w:pPr>
      <w:r w:rsidRPr="00F26770">
        <w:rPr>
          <w:color w:val="222222"/>
          <w:highlight w:val="white"/>
        </w:rPr>
        <w:t xml:space="preserve">Ahmed, E., Alsafadi, M., Albanna, H., Murtada, A.A. and Jaber, M., (2022). The influence of consumer selection on store brands over name brands in the food retailing industry. </w:t>
      </w:r>
      <w:r w:rsidRPr="00F26770">
        <w:rPr>
          <w:i/>
          <w:color w:val="222222"/>
          <w:highlight w:val="white"/>
        </w:rPr>
        <w:t>International Journal for Innovation Education and Research</w:t>
      </w:r>
      <w:r w:rsidRPr="00F26770">
        <w:rPr>
          <w:color w:val="222222"/>
          <w:highlight w:val="white"/>
        </w:rPr>
        <w:t xml:space="preserve">, </w:t>
      </w:r>
      <w:r w:rsidRPr="00F26770">
        <w:rPr>
          <w:i/>
          <w:color w:val="222222"/>
          <w:highlight w:val="white"/>
        </w:rPr>
        <w:t>10</w:t>
      </w:r>
      <w:r w:rsidRPr="00F26770">
        <w:rPr>
          <w:color w:val="222222"/>
          <w:highlight w:val="white"/>
        </w:rPr>
        <w:t xml:space="preserve">(12), pp.23-60. </w:t>
      </w:r>
      <w:hyperlink r:id="rId13">
        <w:r w:rsidRPr="00F26770">
          <w:rPr>
            <w:color w:val="1155CC"/>
            <w:highlight w:val="white"/>
            <w:u w:val="single"/>
          </w:rPr>
          <w:t>https://www.academia.edu/download/100093097/2768.pdf</w:t>
        </w:r>
      </w:hyperlink>
      <w:r w:rsidRPr="00F26770">
        <w:rPr>
          <w:color w:val="222222"/>
          <w:highlight w:val="white"/>
        </w:rPr>
        <w:t xml:space="preserve"> </w:t>
      </w:r>
    </w:p>
    <w:p w:rsidR="00F26770" w:rsidRPr="00F26770" w:rsidRDefault="00F26770">
      <w:pPr>
        <w:rPr>
          <w:color w:val="222222"/>
          <w:highlight w:val="white"/>
        </w:rPr>
      </w:pPr>
      <w:r w:rsidRPr="00F26770">
        <w:rPr>
          <w:color w:val="222222"/>
          <w:highlight w:val="white"/>
        </w:rPr>
        <w:t xml:space="preserve">CRIVEI, I.C., CRIVEI, L.A., COZMA, A.P., VELEȘCU, I.D., RAȚU, R.N., Stoica, F. and POSTOLACHE, A.N., (2023). FOOD SAFETY IN THE AGE OF TRANSPARENCY: CLEAN LABEL PRODUCTS IN THE POST-COVID-19 ERA. </w:t>
      </w:r>
      <w:r w:rsidRPr="00F26770">
        <w:rPr>
          <w:i/>
          <w:color w:val="222222"/>
          <w:highlight w:val="white"/>
        </w:rPr>
        <w:t>Lucrari Stiintifice: Seria Medicina Veterinara</w:t>
      </w:r>
      <w:r w:rsidRPr="00F26770">
        <w:rPr>
          <w:color w:val="222222"/>
          <w:highlight w:val="white"/>
        </w:rPr>
        <w:t xml:space="preserve">, </w:t>
      </w:r>
      <w:r w:rsidRPr="00F26770">
        <w:rPr>
          <w:i/>
          <w:color w:val="222222"/>
          <w:highlight w:val="white"/>
        </w:rPr>
        <w:t>66</w:t>
      </w:r>
      <w:r w:rsidRPr="00F26770">
        <w:rPr>
          <w:color w:val="222222"/>
          <w:highlight w:val="white"/>
        </w:rPr>
        <w:t xml:space="preserve">(4). </w:t>
      </w:r>
      <w:hyperlink r:id="rId14">
        <w:r w:rsidRPr="00F26770">
          <w:rPr>
            <w:color w:val="1155CC"/>
            <w:highlight w:val="white"/>
            <w:u w:val="single"/>
          </w:rPr>
          <w:t>https://www.uaiasi.ro/revmvis/index_htm_files/Art8_4.pdf</w:t>
        </w:r>
      </w:hyperlink>
      <w:r w:rsidRPr="00F26770">
        <w:rPr>
          <w:color w:val="222222"/>
          <w:highlight w:val="white"/>
        </w:rPr>
        <w:t xml:space="preserve"> </w:t>
      </w:r>
    </w:p>
    <w:p w:rsidR="00F26770" w:rsidRPr="00F26770" w:rsidRDefault="00F26770">
      <w:pPr>
        <w:rPr>
          <w:color w:val="222222"/>
          <w:highlight w:val="white"/>
        </w:rPr>
      </w:pPr>
      <w:r w:rsidRPr="00F26770">
        <w:rPr>
          <w:color w:val="222222"/>
          <w:highlight w:val="white"/>
        </w:rPr>
        <w:t xml:space="preserve">Donnan, D., (2021). Innovation and the Quest to Feed the World. </w:t>
      </w:r>
      <w:r w:rsidRPr="00F26770">
        <w:rPr>
          <w:i/>
          <w:color w:val="222222"/>
          <w:highlight w:val="white"/>
        </w:rPr>
        <w:t>The Innovation Revolution in Agriculture: A Roadmap to Value Creation</w:t>
      </w:r>
      <w:r w:rsidRPr="00F26770">
        <w:rPr>
          <w:color w:val="222222"/>
          <w:highlight w:val="white"/>
        </w:rPr>
        <w:t xml:space="preserve">, pp.179-205. </w:t>
      </w:r>
      <w:hyperlink r:id="rId15" w:anchor="page=190">
        <w:r w:rsidRPr="00F26770">
          <w:rPr>
            <w:color w:val="1155CC"/>
            <w:highlight w:val="white"/>
            <w:u w:val="single"/>
          </w:rPr>
          <w:t>https://library.oapen.org/bitstream/handle/20.500.12657/42578/2021_Book_TheInnovationRevolutionInAgric.pdf#page=190</w:t>
        </w:r>
      </w:hyperlink>
      <w:r w:rsidRPr="00F26770">
        <w:rPr>
          <w:color w:val="222222"/>
          <w:highlight w:val="white"/>
        </w:rPr>
        <w:t xml:space="preserve"> </w:t>
      </w:r>
    </w:p>
    <w:p w:rsidR="00F26770" w:rsidRPr="00F26770" w:rsidRDefault="00F26770">
      <w:r w:rsidRPr="00F26770">
        <w:t xml:space="preserve">fastercapital., (2025). </w:t>
      </w:r>
      <w:r w:rsidRPr="00F26770">
        <w:rPr>
          <w:i/>
          <w:color w:val="333333"/>
          <w:highlight w:val="white"/>
        </w:rPr>
        <w:t xml:space="preserve">How they fit into brand extension strategies. </w:t>
      </w:r>
      <w:r w:rsidRPr="00F26770">
        <w:rPr>
          <w:color w:val="333333"/>
          <w:highlight w:val="white"/>
        </w:rPr>
        <w:t xml:space="preserve">Available at: </w:t>
      </w:r>
      <w:hyperlink r:id="rId16">
        <w:r w:rsidRPr="00F26770">
          <w:rPr>
            <w:color w:val="1155CC"/>
            <w:u w:val="single"/>
          </w:rPr>
          <w:t>https://fastercapital.com/topics/how-they-fit-into-brand-extension-strategies.html</w:t>
        </w:r>
      </w:hyperlink>
      <w:r w:rsidRPr="00F26770">
        <w:t xml:space="preserve"> [Accessed on 22.4.25]</w:t>
      </w:r>
    </w:p>
    <w:p w:rsidR="00F26770" w:rsidRPr="00F26770" w:rsidRDefault="00F26770">
      <w:pPr>
        <w:rPr>
          <w:color w:val="222222"/>
          <w:highlight w:val="white"/>
        </w:rPr>
      </w:pPr>
      <w:r w:rsidRPr="00F26770">
        <w:rPr>
          <w:color w:val="222222"/>
          <w:highlight w:val="white"/>
        </w:rPr>
        <w:t xml:space="preserve">Han, Y., (2024). A Case Analysis of Market Segmentation and Product Differentiation. </w:t>
      </w:r>
      <w:r w:rsidRPr="00F26770">
        <w:rPr>
          <w:i/>
          <w:color w:val="222222"/>
          <w:highlight w:val="white"/>
        </w:rPr>
        <w:t>Highlights in Business, Economics and Management</w:t>
      </w:r>
      <w:r w:rsidRPr="00F26770">
        <w:rPr>
          <w:color w:val="222222"/>
          <w:highlight w:val="white"/>
        </w:rPr>
        <w:t xml:space="preserve">, </w:t>
      </w:r>
      <w:r w:rsidRPr="00F26770">
        <w:rPr>
          <w:i/>
          <w:color w:val="222222"/>
          <w:highlight w:val="white"/>
        </w:rPr>
        <w:t>34</w:t>
      </w:r>
      <w:r w:rsidRPr="00F26770">
        <w:rPr>
          <w:color w:val="222222"/>
          <w:highlight w:val="white"/>
        </w:rPr>
        <w:t xml:space="preserve">, pp.52-57. </w:t>
      </w:r>
      <w:hyperlink r:id="rId17">
        <w:r w:rsidRPr="00F26770">
          <w:rPr>
            <w:color w:val="1155CC"/>
            <w:highlight w:val="white"/>
            <w:u w:val="single"/>
          </w:rPr>
          <w:t>https://pdfs.semanticscholar.org/4e74/d8d285667f8545bcc97c8c0af27f84361e7b.pdf</w:t>
        </w:r>
      </w:hyperlink>
      <w:r w:rsidRPr="00F26770">
        <w:rPr>
          <w:color w:val="222222"/>
          <w:highlight w:val="white"/>
        </w:rPr>
        <w:t xml:space="preserve"> </w:t>
      </w:r>
    </w:p>
    <w:p w:rsidR="00F26770" w:rsidRPr="00F26770" w:rsidRDefault="00F26770">
      <w:pPr>
        <w:shd w:val="clear" w:color="auto" w:fill="FFFFFF"/>
        <w:spacing w:line="342" w:lineRule="auto"/>
      </w:pPr>
      <w:r w:rsidRPr="00F26770">
        <w:rPr>
          <w:color w:val="222222"/>
          <w:highlight w:val="white"/>
        </w:rPr>
        <w:t>Hanlon, (2023).</w:t>
      </w:r>
      <w:r w:rsidRPr="00F26770">
        <w:rPr>
          <w:i/>
          <w:color w:val="222222"/>
          <w:highlight w:val="white"/>
        </w:rPr>
        <w:t xml:space="preserve"> </w:t>
      </w:r>
      <w:r w:rsidRPr="00F26770">
        <w:rPr>
          <w:i/>
          <w:color w:val="362F34"/>
          <w:highlight w:val="white"/>
        </w:rPr>
        <w:t>How to use the 7Ps Marketing Mix</w:t>
      </w:r>
      <w:r w:rsidRPr="00F26770">
        <w:rPr>
          <w:color w:val="362F34"/>
          <w:highlight w:val="white"/>
        </w:rPr>
        <w:t xml:space="preserve">. Available at: </w:t>
      </w:r>
      <w:hyperlink r:id="rId18">
        <w:r w:rsidRPr="00F26770">
          <w:rPr>
            <w:color w:val="1155CC"/>
            <w:highlight w:val="white"/>
            <w:u w:val="single"/>
          </w:rPr>
          <w:t>https://www.smartinsights.com/marketing-planning/marketing-models/how-to-use-the-7ps-marketing-mix/</w:t>
        </w:r>
      </w:hyperlink>
      <w:r w:rsidRPr="00F26770">
        <w:rPr>
          <w:color w:val="222222"/>
          <w:highlight w:val="white"/>
        </w:rPr>
        <w:t xml:space="preserve"> </w:t>
      </w:r>
      <w:r w:rsidRPr="00F26770">
        <w:t>[Accessed on 22.4.25]</w:t>
      </w:r>
    </w:p>
    <w:p w:rsidR="00F26770" w:rsidRPr="00F26770" w:rsidRDefault="00F26770">
      <w:pPr>
        <w:rPr>
          <w:color w:val="222222"/>
          <w:highlight w:val="white"/>
        </w:rPr>
      </w:pPr>
      <w:r w:rsidRPr="00F26770">
        <w:rPr>
          <w:color w:val="222222"/>
          <w:highlight w:val="white"/>
        </w:rPr>
        <w:t xml:space="preserve">Hodak, D.F., Kesar, O. and Matecic, I., (2021). The convergence of Croatia's wellness tourism </w:t>
      </w:r>
      <w:proofErr w:type="gramStart"/>
      <w:r w:rsidRPr="00F26770">
        <w:rPr>
          <w:color w:val="222222"/>
          <w:highlight w:val="white"/>
        </w:rPr>
        <w:t>offer</w:t>
      </w:r>
      <w:proofErr w:type="gramEnd"/>
      <w:r w:rsidRPr="00F26770">
        <w:rPr>
          <w:color w:val="222222"/>
          <w:highlight w:val="white"/>
        </w:rPr>
        <w:t xml:space="preserve"> towards benchmark destinations in Europe: perception of wellness experts. </w:t>
      </w:r>
      <w:r w:rsidRPr="00F26770">
        <w:rPr>
          <w:i/>
          <w:color w:val="222222"/>
          <w:highlight w:val="white"/>
        </w:rPr>
        <w:t>Tourism in Southern and Eastern Europe...</w:t>
      </w:r>
      <w:r w:rsidRPr="00F26770">
        <w:rPr>
          <w:color w:val="222222"/>
          <w:highlight w:val="white"/>
        </w:rPr>
        <w:t xml:space="preserve">, </w:t>
      </w:r>
      <w:r w:rsidRPr="00F26770">
        <w:rPr>
          <w:i/>
          <w:color w:val="222222"/>
          <w:highlight w:val="white"/>
        </w:rPr>
        <w:t>6</w:t>
      </w:r>
      <w:r w:rsidRPr="00F26770">
        <w:rPr>
          <w:color w:val="222222"/>
          <w:highlight w:val="white"/>
        </w:rPr>
        <w:t xml:space="preserve">, pp.215-228. </w:t>
      </w:r>
      <w:hyperlink r:id="rId19">
        <w:r w:rsidRPr="00F26770">
          <w:rPr>
            <w:color w:val="1155CC"/>
            <w:highlight w:val="white"/>
            <w:u w:val="single"/>
          </w:rPr>
          <w:t>https://www.researchgate.net/profile/Oliver-Kesar/publication/358350276_THE_CONVERGENCE_OF_CROATIA'S_WELLNESS_TOURISM_OFFER_TOWARDS_BENCHMARK_DESTINATIONS_IN_EUROPE_PERCEPTION_</w:t>
        </w:r>
        <w:r w:rsidRPr="00F26770">
          <w:rPr>
            <w:color w:val="1155CC"/>
            <w:highlight w:val="white"/>
            <w:u w:val="single"/>
          </w:rPr>
          <w:lastRenderedPageBreak/>
          <w:t>OF_WELLNESS_EXPERTS/links/6459702a4af788735268ba1d/THE-CONVERGENCE-OF-CROATIAS-WELLNESS-TOURISM-OFFER-TOWARDS-BENCHMARK-DESTINATIONS-IN-EUROPE-PERCEPTION-OF-WELLNESS-EXPERTS.pdf</w:t>
        </w:r>
      </w:hyperlink>
      <w:r w:rsidRPr="00F26770">
        <w:rPr>
          <w:color w:val="222222"/>
          <w:highlight w:val="white"/>
        </w:rPr>
        <w:t xml:space="preserve"> </w:t>
      </w:r>
    </w:p>
    <w:p w:rsidR="00F26770" w:rsidRPr="00F26770" w:rsidRDefault="00F26770">
      <w:pPr>
        <w:rPr>
          <w:color w:val="222222"/>
          <w:highlight w:val="white"/>
        </w:rPr>
      </w:pPr>
      <w:r w:rsidRPr="00F26770">
        <w:rPr>
          <w:color w:val="222222"/>
          <w:highlight w:val="white"/>
        </w:rPr>
        <w:t xml:space="preserve">Lombardi, C.V., Chidiac, N.T. and Record, B.C., (2021). Starbucks coffee corporation’s marketing response to the COVID-19 pandemic. </w:t>
      </w:r>
      <w:r w:rsidRPr="00F26770">
        <w:rPr>
          <w:i/>
          <w:color w:val="222222"/>
          <w:highlight w:val="white"/>
        </w:rPr>
        <w:t>Innovative Marketing</w:t>
      </w:r>
      <w:r w:rsidRPr="00F26770">
        <w:rPr>
          <w:color w:val="222222"/>
          <w:highlight w:val="white"/>
        </w:rPr>
        <w:t xml:space="preserve">, </w:t>
      </w:r>
      <w:r w:rsidRPr="00F26770">
        <w:rPr>
          <w:i/>
          <w:color w:val="222222"/>
          <w:highlight w:val="white"/>
        </w:rPr>
        <w:t>17</w:t>
      </w:r>
      <w:r w:rsidRPr="00F26770">
        <w:rPr>
          <w:color w:val="222222"/>
          <w:highlight w:val="white"/>
        </w:rPr>
        <w:t xml:space="preserve">(2), p.177. </w:t>
      </w:r>
      <w:hyperlink r:id="rId20">
        <w:r w:rsidRPr="00F26770">
          <w:rPr>
            <w:color w:val="1155CC"/>
            <w:highlight w:val="white"/>
            <w:u w:val="single"/>
          </w:rPr>
          <w:t>https://www.businessperspectives.org/images/pdf/applications/publishing/templates/article/assets/15206/IM_2021_02_Lombardi.pdf</w:t>
        </w:r>
      </w:hyperlink>
      <w:r w:rsidRPr="00F26770">
        <w:rPr>
          <w:color w:val="222222"/>
          <w:highlight w:val="white"/>
        </w:rPr>
        <w:t xml:space="preserve"> </w:t>
      </w:r>
    </w:p>
    <w:p w:rsidR="00F26770" w:rsidRPr="00F26770" w:rsidRDefault="00F26770">
      <w:pPr>
        <w:rPr>
          <w:color w:val="222222"/>
          <w:highlight w:val="white"/>
        </w:rPr>
      </w:pPr>
      <w:r w:rsidRPr="00F26770">
        <w:rPr>
          <w:color w:val="222222"/>
          <w:highlight w:val="white"/>
        </w:rPr>
        <w:t xml:space="preserve">Maspul, K.A., (2023). The Emergence of Local Coffee Brands: A Paradigm Shift in Jakarta Coffee Culture. </w:t>
      </w:r>
      <w:r w:rsidRPr="00F26770">
        <w:rPr>
          <w:i/>
          <w:color w:val="222222"/>
          <w:highlight w:val="white"/>
        </w:rPr>
        <w:t>EKOMA: Jurnal Ekonomi, Manajemen, Akuntansi</w:t>
      </w:r>
      <w:r w:rsidRPr="00F26770">
        <w:rPr>
          <w:color w:val="222222"/>
          <w:highlight w:val="white"/>
        </w:rPr>
        <w:t xml:space="preserve">, </w:t>
      </w:r>
      <w:r w:rsidRPr="00F26770">
        <w:rPr>
          <w:i/>
          <w:color w:val="222222"/>
          <w:highlight w:val="white"/>
        </w:rPr>
        <w:t>3</w:t>
      </w:r>
      <w:r w:rsidRPr="00F26770">
        <w:rPr>
          <w:color w:val="222222"/>
          <w:highlight w:val="white"/>
        </w:rPr>
        <w:t xml:space="preserve">(1), pp.135-149. </w:t>
      </w:r>
      <w:hyperlink r:id="rId21">
        <w:r w:rsidRPr="00F26770">
          <w:rPr>
            <w:color w:val="1155CC"/>
            <w:highlight w:val="white"/>
            <w:u w:val="single"/>
          </w:rPr>
          <w:t>https://www.academia.edu/download/105307735/135_149.pdf</w:t>
        </w:r>
      </w:hyperlink>
      <w:r w:rsidRPr="00F26770">
        <w:rPr>
          <w:color w:val="222222"/>
          <w:highlight w:val="white"/>
        </w:rPr>
        <w:t xml:space="preserve"> </w:t>
      </w:r>
    </w:p>
    <w:p w:rsidR="00F26770" w:rsidRPr="00F26770" w:rsidRDefault="00F26770">
      <w:pPr>
        <w:rPr>
          <w:color w:val="222222"/>
          <w:highlight w:val="white"/>
        </w:rPr>
      </w:pPr>
      <w:r w:rsidRPr="00F26770">
        <w:rPr>
          <w:color w:val="222222"/>
          <w:highlight w:val="white"/>
        </w:rPr>
        <w:t xml:space="preserve">Mir-Bernal, P. and Sadaba, T., (2022). The ultimate theory of the marketing mix: A proposal for marketers and managers. </w:t>
      </w:r>
      <w:r w:rsidRPr="00F26770">
        <w:rPr>
          <w:i/>
          <w:color w:val="222222"/>
          <w:highlight w:val="white"/>
        </w:rPr>
        <w:t>International Journal of Entrepreneurship</w:t>
      </w:r>
      <w:r w:rsidRPr="00F26770">
        <w:rPr>
          <w:color w:val="222222"/>
          <w:highlight w:val="white"/>
        </w:rPr>
        <w:t xml:space="preserve">, </w:t>
      </w:r>
      <w:r w:rsidRPr="00F26770">
        <w:rPr>
          <w:i/>
          <w:color w:val="222222"/>
          <w:highlight w:val="white"/>
        </w:rPr>
        <w:t>26</w:t>
      </w:r>
      <w:r w:rsidRPr="00F26770">
        <w:rPr>
          <w:color w:val="222222"/>
          <w:highlight w:val="white"/>
        </w:rPr>
        <w:t xml:space="preserve">(1). </w:t>
      </w:r>
      <w:hyperlink r:id="rId22">
        <w:r w:rsidRPr="00F26770">
          <w:rPr>
            <w:color w:val="1155CC"/>
            <w:highlight w:val="white"/>
            <w:u w:val="single"/>
          </w:rPr>
          <w:t>https://www.researchgate.net/profile/Pedro-Mir-3/publication/359160575_THE_ULTIMATE_THEORY_OF_THE_MARKETING_MIX_A_PROPOSAL_FOR_MARKETERS_AND_MANAGERS/links/622b3a833c53d31ba4ba9ce5/THE-ULTIMATE-THEORY-OF-THE-MARKETING-MIX-A-PROPOSAL-FOR-MARKETERS-AND-MANAGERS.pdf?origin=journalDetail&amp;_tp=eyJwYWdlIjoiam91cm5hbERldGFpbCJ9</w:t>
        </w:r>
      </w:hyperlink>
    </w:p>
    <w:p w:rsidR="00F26770" w:rsidRPr="00F26770" w:rsidRDefault="00F26770">
      <w:pPr>
        <w:rPr>
          <w:color w:val="222222"/>
          <w:sz w:val="20"/>
          <w:szCs w:val="20"/>
          <w:highlight w:val="white"/>
        </w:rPr>
      </w:pPr>
      <w:r w:rsidRPr="00F26770">
        <w:rPr>
          <w:color w:val="222222"/>
          <w:highlight w:val="white"/>
        </w:rPr>
        <w:t xml:space="preserve">Mitas, O., Han, D.I.D., Struijer, B., Willems, L. and Chatwick, T.H., (2024). Taking pleasure in distinction: Unlocking specialty coffee preference. </w:t>
      </w:r>
      <w:r w:rsidRPr="00F26770">
        <w:rPr>
          <w:i/>
          <w:color w:val="222222"/>
          <w:highlight w:val="white"/>
        </w:rPr>
        <w:t>Journal of Global Business Insights</w:t>
      </w:r>
      <w:r w:rsidRPr="00F26770">
        <w:rPr>
          <w:color w:val="222222"/>
          <w:highlight w:val="white"/>
        </w:rPr>
        <w:t xml:space="preserve">, </w:t>
      </w:r>
      <w:r w:rsidRPr="00F26770">
        <w:rPr>
          <w:i/>
          <w:color w:val="222222"/>
          <w:highlight w:val="white"/>
        </w:rPr>
        <w:t>9</w:t>
      </w:r>
      <w:r w:rsidRPr="00F26770">
        <w:rPr>
          <w:color w:val="222222"/>
          <w:highlight w:val="white"/>
        </w:rPr>
        <w:t>(1).</w:t>
      </w:r>
      <w:hyperlink r:id="rId23">
        <w:r w:rsidRPr="00F26770">
          <w:rPr>
            <w:color w:val="1155CC"/>
            <w:highlight w:val="white"/>
            <w:u w:val="single"/>
          </w:rPr>
          <w:t>https://pure.buas.nl/files/33026606/Mitas_et_al_Taking_pleasure_in_distinction_unlocking_specialty_coffee_preference.pdf</w:t>
        </w:r>
      </w:hyperlink>
    </w:p>
    <w:p w:rsidR="00F26770" w:rsidRPr="00F26770" w:rsidRDefault="00F26770">
      <w:pPr>
        <w:rPr>
          <w:color w:val="222222"/>
          <w:sz w:val="20"/>
          <w:szCs w:val="20"/>
          <w:highlight w:val="white"/>
        </w:rPr>
      </w:pPr>
      <w:r w:rsidRPr="00F26770">
        <w:rPr>
          <w:color w:val="222222"/>
          <w:highlight w:val="white"/>
        </w:rPr>
        <w:t xml:space="preserve">Mohieldin, T.A.G., (2022). Big data applications in digital marketing. </w:t>
      </w:r>
      <w:r w:rsidRPr="00F26770">
        <w:rPr>
          <w:i/>
          <w:color w:val="222222"/>
          <w:highlight w:val="white"/>
        </w:rPr>
        <w:t>Journal of Industrial Policy and Technology Management</w:t>
      </w:r>
      <w:r w:rsidRPr="00F26770">
        <w:rPr>
          <w:color w:val="222222"/>
          <w:highlight w:val="white"/>
        </w:rPr>
        <w:t xml:space="preserve">, </w:t>
      </w:r>
      <w:r w:rsidRPr="00F26770">
        <w:rPr>
          <w:i/>
          <w:color w:val="222222"/>
          <w:highlight w:val="white"/>
        </w:rPr>
        <w:t>4</w:t>
      </w:r>
      <w:r w:rsidRPr="00F26770">
        <w:rPr>
          <w:color w:val="222222"/>
          <w:highlight w:val="white"/>
        </w:rPr>
        <w:t xml:space="preserve">(2), pp.185-198. </w:t>
      </w:r>
      <w:hyperlink r:id="rId24">
        <w:r w:rsidRPr="00F26770">
          <w:rPr>
            <w:color w:val="1155CC"/>
            <w:highlight w:val="white"/>
            <w:u w:val="single"/>
          </w:rPr>
          <w:t>https://www.businessperspectives.org/images/pdf/applications/publishing/templates/article/assets/15206/IM_2021_02_Lombardi.pdf</w:t>
        </w:r>
      </w:hyperlink>
    </w:p>
    <w:p w:rsidR="00F26770" w:rsidRPr="00F26770" w:rsidRDefault="00F26770">
      <w:pPr>
        <w:shd w:val="clear" w:color="auto" w:fill="FFFFFF"/>
        <w:spacing w:line="342" w:lineRule="auto"/>
        <w:rPr>
          <w:color w:val="222222"/>
          <w:highlight w:val="white"/>
        </w:rPr>
      </w:pPr>
      <w:r w:rsidRPr="00F26770">
        <w:rPr>
          <w:color w:val="222222"/>
          <w:highlight w:val="white"/>
        </w:rPr>
        <w:t xml:space="preserve">Pandey, R., Ganatra, V., Jamnik, S., Goel, P., Goyal, P., Xuan, C.L., Kee, D.M.H., Mein, H.H., En, L.X. and Zen, L.J., (2021). An empirical study on customer satisfaction, perception, and brand image in Starbucks Coffee in India, Asia. </w:t>
      </w:r>
      <w:r w:rsidRPr="00F26770">
        <w:rPr>
          <w:i/>
          <w:color w:val="222222"/>
          <w:highlight w:val="white"/>
        </w:rPr>
        <w:t xml:space="preserve">International Journal of Tourism and Hospitality in Asia </w:t>
      </w:r>
      <w:r w:rsidRPr="00F26770">
        <w:rPr>
          <w:i/>
          <w:color w:val="222222"/>
          <w:highlight w:val="white"/>
        </w:rPr>
        <w:lastRenderedPageBreak/>
        <w:t>Pasific</w:t>
      </w:r>
      <w:r w:rsidRPr="00F26770">
        <w:rPr>
          <w:color w:val="222222"/>
          <w:highlight w:val="white"/>
        </w:rPr>
        <w:t xml:space="preserve">, </w:t>
      </w:r>
      <w:r w:rsidRPr="00F26770">
        <w:rPr>
          <w:i/>
          <w:color w:val="222222"/>
          <w:highlight w:val="white"/>
        </w:rPr>
        <w:t>4</w:t>
      </w:r>
      <w:r w:rsidRPr="00F26770">
        <w:rPr>
          <w:color w:val="222222"/>
          <w:highlight w:val="white"/>
        </w:rPr>
        <w:t xml:space="preserve">(1), pp.53-63. </w:t>
      </w:r>
      <w:hyperlink r:id="rId25">
        <w:r w:rsidRPr="00F26770">
          <w:rPr>
            <w:color w:val="1155CC"/>
            <w:highlight w:val="white"/>
            <w:u w:val="single"/>
          </w:rPr>
          <w:t>https://pdfs.semanticscholar.org/3e4f/680cb977da469759749480cab24edde45ed8.pdf</w:t>
        </w:r>
      </w:hyperlink>
    </w:p>
    <w:p w:rsidR="00F26770" w:rsidRPr="00F26770" w:rsidRDefault="00F26770">
      <w:pPr>
        <w:rPr>
          <w:color w:val="222222"/>
          <w:highlight w:val="white"/>
        </w:rPr>
      </w:pPr>
      <w:r w:rsidRPr="00F26770">
        <w:rPr>
          <w:color w:val="222222"/>
          <w:highlight w:val="white"/>
        </w:rPr>
        <w:t xml:space="preserve">Singh, P., Chaturvedi, M. and Mittal, S., (2024). Starbucks: Brewing a Successful Global Strategy. LEADERSHIP ETHICS, p.161. </w:t>
      </w:r>
      <w:hyperlink r:id="rId26" w:anchor="page=171">
        <w:r w:rsidRPr="00F26770">
          <w:rPr>
            <w:color w:val="1155CC"/>
            <w:highlight w:val="white"/>
            <w:u w:val="single"/>
          </w:rPr>
          <w:t>https://www.bhartipublications.com/chapters/ethical-leadership.pdf#page=171</w:t>
        </w:r>
      </w:hyperlink>
      <w:r w:rsidRPr="00F26770">
        <w:rPr>
          <w:color w:val="222222"/>
          <w:highlight w:val="white"/>
        </w:rPr>
        <w:t xml:space="preserve"> </w:t>
      </w:r>
    </w:p>
    <w:p w:rsidR="00F26770" w:rsidRPr="00F26770" w:rsidRDefault="00F26770">
      <w:pPr>
        <w:shd w:val="clear" w:color="auto" w:fill="FFFFFF"/>
        <w:spacing w:line="342" w:lineRule="auto"/>
      </w:pPr>
      <w:r w:rsidRPr="00F26770">
        <w:rPr>
          <w:color w:val="222222"/>
          <w:highlight w:val="white"/>
        </w:rPr>
        <w:t>Starbucks, (2025).</w:t>
      </w:r>
      <w:r w:rsidRPr="00F26770">
        <w:rPr>
          <w:i/>
          <w:color w:val="222222"/>
          <w:highlight w:val="white"/>
        </w:rPr>
        <w:t xml:space="preserve"> Our Company</w:t>
      </w:r>
      <w:r w:rsidRPr="00F26770">
        <w:rPr>
          <w:color w:val="222222"/>
          <w:highlight w:val="white"/>
        </w:rPr>
        <w:t xml:space="preserve">. Available at: </w:t>
      </w:r>
      <w:hyperlink r:id="rId27">
        <w:r w:rsidRPr="00F26770">
          <w:rPr>
            <w:color w:val="1155CC"/>
            <w:highlight w:val="white"/>
            <w:u w:val="single"/>
          </w:rPr>
          <w:t>https://www.starbucks.com/about-us/</w:t>
        </w:r>
      </w:hyperlink>
      <w:r w:rsidRPr="00F26770">
        <w:rPr>
          <w:color w:val="222222"/>
          <w:highlight w:val="white"/>
        </w:rPr>
        <w:t xml:space="preserve"> </w:t>
      </w:r>
      <w:r w:rsidRPr="00F26770">
        <w:t>[Accessed on 22.4.25]</w:t>
      </w:r>
    </w:p>
    <w:p w:rsidR="00F26770" w:rsidRPr="00F26770" w:rsidRDefault="00F26770">
      <w:pPr>
        <w:rPr>
          <w:color w:val="222222"/>
          <w:highlight w:val="white"/>
        </w:rPr>
      </w:pPr>
      <w:r w:rsidRPr="00F26770">
        <w:rPr>
          <w:color w:val="222222"/>
          <w:highlight w:val="white"/>
        </w:rPr>
        <w:t xml:space="preserve">Ullagaddi, P., (2024). From Barista to bytes: How Starbucks brewed a digital revolution. </w:t>
      </w:r>
      <w:r w:rsidRPr="00F26770">
        <w:rPr>
          <w:i/>
          <w:color w:val="222222"/>
          <w:highlight w:val="white"/>
        </w:rPr>
        <w:t>Journal of Economics, Management and Trade</w:t>
      </w:r>
      <w:r w:rsidRPr="00F26770">
        <w:rPr>
          <w:color w:val="222222"/>
          <w:highlight w:val="white"/>
        </w:rPr>
        <w:t xml:space="preserve">, </w:t>
      </w:r>
      <w:r w:rsidRPr="00F26770">
        <w:rPr>
          <w:i/>
          <w:color w:val="222222"/>
          <w:highlight w:val="white"/>
        </w:rPr>
        <w:t>30</w:t>
      </w:r>
      <w:r w:rsidRPr="00F26770">
        <w:rPr>
          <w:color w:val="222222"/>
          <w:highlight w:val="white"/>
        </w:rPr>
        <w:t>(9), pp.78-89.</w:t>
      </w:r>
      <w:hyperlink r:id="rId28">
        <w:r w:rsidRPr="00F26770">
          <w:rPr>
            <w:color w:val="1155CC"/>
            <w:highlight w:val="white"/>
            <w:u w:val="single"/>
          </w:rPr>
          <w:t>https://www.academia.edu/download/120286427/Ullagaddi3092024JEMT123567.pdf</w:t>
        </w:r>
      </w:hyperlink>
    </w:p>
    <w:p w:rsidR="00807D07" w:rsidRDefault="00807D07">
      <w:pPr>
        <w:shd w:val="clear" w:color="auto" w:fill="FFFFFF"/>
        <w:spacing w:line="342" w:lineRule="auto"/>
        <w:rPr>
          <w:b/>
          <w:color w:val="222222"/>
          <w:sz w:val="20"/>
          <w:szCs w:val="20"/>
          <w:highlight w:val="white"/>
        </w:rPr>
      </w:pPr>
    </w:p>
    <w:p w:rsidR="00807D07" w:rsidRDefault="00807D07">
      <w:pPr>
        <w:rPr>
          <w:color w:val="222222"/>
          <w:highlight w:val="white"/>
        </w:rPr>
      </w:pPr>
    </w:p>
    <w:p w:rsidR="00807D07" w:rsidRDefault="00807D07">
      <w:pPr>
        <w:rPr>
          <w:b/>
        </w:rPr>
      </w:pPr>
    </w:p>
    <w:sectPr w:rsidR="00807D07" w:rsidSect="00751091">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6067" w:rsidRDefault="00D26067" w:rsidP="00F26770">
      <w:pPr>
        <w:spacing w:before="0" w:after="0" w:line="240" w:lineRule="auto"/>
      </w:pPr>
      <w:r>
        <w:separator/>
      </w:r>
    </w:p>
  </w:endnote>
  <w:endnote w:type="continuationSeparator" w:id="0">
    <w:p w:rsidR="00D26067" w:rsidRDefault="00D26067" w:rsidP="00F2677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656074"/>
      <w:docPartObj>
        <w:docPartGallery w:val="Page Numbers (Bottom of Page)"/>
        <w:docPartUnique/>
      </w:docPartObj>
    </w:sdtPr>
    <w:sdtEndPr>
      <w:rPr>
        <w:noProof/>
      </w:rPr>
    </w:sdtEndPr>
    <w:sdtContent>
      <w:p w:rsidR="00F26770" w:rsidRDefault="00F26770">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rsidR="00F26770" w:rsidRDefault="00F267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6067" w:rsidRDefault="00D26067" w:rsidP="00F26770">
      <w:pPr>
        <w:spacing w:before="0" w:after="0" w:line="240" w:lineRule="auto"/>
      </w:pPr>
      <w:r>
        <w:separator/>
      </w:r>
    </w:p>
  </w:footnote>
  <w:footnote w:type="continuationSeparator" w:id="0">
    <w:p w:rsidR="00D26067" w:rsidRDefault="00D26067" w:rsidP="00F2677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D07"/>
    <w:rsid w:val="0016215A"/>
    <w:rsid w:val="005732D0"/>
    <w:rsid w:val="00732495"/>
    <w:rsid w:val="00751091"/>
    <w:rsid w:val="00807D07"/>
    <w:rsid w:val="009E094C"/>
    <w:rsid w:val="00D26067"/>
    <w:rsid w:val="00F26770"/>
    <w:rsid w:val="00F61C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15CBBF4-EF97-4BE9-A891-573FBDC23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F26770"/>
    <w:pPr>
      <w:spacing w:before="100" w:beforeAutospacing="1" w:after="100" w:afterAutospacing="1" w:line="240" w:lineRule="auto"/>
      <w:jc w:val="left"/>
    </w:pPr>
    <w:rPr>
      <w:lang w:val="en-IN"/>
    </w:rPr>
  </w:style>
  <w:style w:type="paragraph" w:styleId="TOCHeading">
    <w:name w:val="TOC Heading"/>
    <w:basedOn w:val="Heading1"/>
    <w:next w:val="Normal"/>
    <w:uiPriority w:val="39"/>
    <w:unhideWhenUsed/>
    <w:qFormat/>
    <w:rsid w:val="00F2677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26770"/>
    <w:pPr>
      <w:spacing w:after="100"/>
    </w:pPr>
  </w:style>
  <w:style w:type="character" w:styleId="Hyperlink">
    <w:name w:val="Hyperlink"/>
    <w:basedOn w:val="DefaultParagraphFont"/>
    <w:uiPriority w:val="99"/>
    <w:unhideWhenUsed/>
    <w:rsid w:val="00F26770"/>
    <w:rPr>
      <w:color w:val="0000FF" w:themeColor="hyperlink"/>
      <w:u w:val="single"/>
    </w:rPr>
  </w:style>
  <w:style w:type="paragraph" w:styleId="Header">
    <w:name w:val="header"/>
    <w:basedOn w:val="Normal"/>
    <w:link w:val="HeaderChar"/>
    <w:uiPriority w:val="99"/>
    <w:unhideWhenUsed/>
    <w:rsid w:val="00F2677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26770"/>
  </w:style>
  <w:style w:type="paragraph" w:styleId="Footer">
    <w:name w:val="footer"/>
    <w:basedOn w:val="Normal"/>
    <w:link w:val="FooterChar"/>
    <w:uiPriority w:val="99"/>
    <w:unhideWhenUsed/>
    <w:rsid w:val="00F2677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26770"/>
  </w:style>
  <w:style w:type="paragraph" w:styleId="NoSpacing">
    <w:name w:val="No Spacing"/>
    <w:link w:val="NoSpacingChar"/>
    <w:uiPriority w:val="1"/>
    <w:qFormat/>
    <w:rsid w:val="00751091"/>
    <w:pPr>
      <w:spacing w:before="0" w:after="0" w:line="240" w:lineRule="auto"/>
      <w:jc w:val="left"/>
    </w:pPr>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751091"/>
    <w:rPr>
      <w:rFonts w:asciiTheme="minorHAnsi" w:eastAsiaTheme="minorEastAsia" w:hAnsiTheme="minorHAnsi"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25269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cademia.edu/download/100093097/2768.pdf" TargetMode="External"/><Relationship Id="rId18" Type="http://schemas.openxmlformats.org/officeDocument/2006/relationships/hyperlink" Target="https://www.smartinsights.com/marketing-planning/marketing-models/how-to-use-the-7ps-marketing-mix/" TargetMode="External"/><Relationship Id="rId26" Type="http://schemas.openxmlformats.org/officeDocument/2006/relationships/hyperlink" Target="https://www.bhartipublications.com/chapters/ethical-leadership.pdf" TargetMode="External"/><Relationship Id="rId3" Type="http://schemas.openxmlformats.org/officeDocument/2006/relationships/settings" Target="settings.xml"/><Relationship Id="rId21" Type="http://schemas.openxmlformats.org/officeDocument/2006/relationships/hyperlink" Target="https://www.academia.edu/download/105307735/135_149.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pdfs.semanticscholar.org/4e74/d8d285667f8545bcc97c8c0af27f84361e7b.pdf" TargetMode="External"/><Relationship Id="rId25" Type="http://schemas.openxmlformats.org/officeDocument/2006/relationships/hyperlink" Target="https://pdfs.semanticscholar.org/3e4f/680cb977da469759749480cab24edde45ed8.pdf" TargetMode="External"/><Relationship Id="rId2" Type="http://schemas.openxmlformats.org/officeDocument/2006/relationships/styles" Target="styles.xml"/><Relationship Id="rId16" Type="http://schemas.openxmlformats.org/officeDocument/2006/relationships/hyperlink" Target="https://fastercapital.com/topics/how-they-fit-into-brand-extension-strategies.html" TargetMode="External"/><Relationship Id="rId20" Type="http://schemas.openxmlformats.org/officeDocument/2006/relationships/hyperlink" Target="https://www.businessperspectives.org/images/pdf/applications/publishing/templates/article/assets/15206/IM_2021_02_Lombardi.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businessperspectives.org/images/pdf/applications/publishing/templates/article/assets/15206/IM_2021_02_Lombardi.pdf" TargetMode="External"/><Relationship Id="rId5" Type="http://schemas.openxmlformats.org/officeDocument/2006/relationships/footnotes" Target="footnotes.xml"/><Relationship Id="rId15" Type="http://schemas.openxmlformats.org/officeDocument/2006/relationships/hyperlink" Target="https://library.oapen.org/bitstream/handle/20.500.12657/42578/2021_Book_TheInnovationRevolutionInAgric.pdf" TargetMode="External"/><Relationship Id="rId23" Type="http://schemas.openxmlformats.org/officeDocument/2006/relationships/hyperlink" Target="https://pure.buas.nl/files/33026606/Mitas_et_al_Taking_pleasure_in_distinction_unlocking_specialty_coffee_preference.pdf" TargetMode="External"/><Relationship Id="rId28" Type="http://schemas.openxmlformats.org/officeDocument/2006/relationships/hyperlink" Target="https://www.academia.edu/download/120286427/Ullagaddi3092024JEMT123567.pdf" TargetMode="External"/><Relationship Id="rId10" Type="http://schemas.openxmlformats.org/officeDocument/2006/relationships/image" Target="media/image4.png"/><Relationship Id="rId19" Type="http://schemas.openxmlformats.org/officeDocument/2006/relationships/hyperlink" Target="https://www.researchgate.net/profile/Oliver-Kesar/publication/358350276_THE_CONVERGENCE_OF_CROATIA'S_WELLNESS_TOURISM_OFFER_TOWARDS_BENCHMARK_DESTINATIONS_IN_EUROPE_PERCEPTION_OF_WELLNESS_EXPERTS/links/6459702a4af788735268ba1d/THE-CONVERGENCE-OF-CROATIAS-WELLNESS-TOURISM-OFFER-TOWARDS-BENCHMARK-DESTINATIONS-IN-EUROPE-PERCEPTION-OF-WELLNESS-EXPERTS.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uaiasi.ro/revmvis/index_htm_files/Art8_4.pdf" TargetMode="External"/><Relationship Id="rId22" Type="http://schemas.openxmlformats.org/officeDocument/2006/relationships/hyperlink" Target="https://www.researchgate.net/profile/Pedro-Mir-3/publication/359160575_THE_ULTIMATE_THEORY_OF_THE_MARKETING_MIX_A_PROPOSAL_FOR_MARKETERS_AND_MANAGERS/links/622b3a833c53d31ba4ba9ce5/THE-ULTIMATE-THEORY-OF-THE-MARKETING-MIX-A-PROPOSAL-FOR-MARKETERS-AND-MANAGERS.pdf?origin=journalDetail&amp;_tp=eyJwYWdlIjoiam91cm5hbERldGFpbCJ9" TargetMode="External"/><Relationship Id="rId27" Type="http://schemas.openxmlformats.org/officeDocument/2006/relationships/hyperlink" Target="https://www.starbucks.com/about-u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1392A-8DC5-464D-8A25-0BAFB1F8D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3927</Words>
  <Characters>22388</Characters>
  <Application>Microsoft Office Word</Application>
  <DocSecurity>0</DocSecurity>
  <Lines>186</Lines>
  <Paragraphs>52</Paragraphs>
  <ScaleCrop>false</ScaleCrop>
  <Company/>
  <LinksUpToDate>false</LinksUpToDate>
  <CharactersWithSpaces>26263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prity Yadav</cp:lastModifiedBy>
  <cp:revision>6</cp:revision>
  <dcterms:created xsi:type="dcterms:W3CDTF">2025-04-22T15:14:00Z</dcterms:created>
  <dcterms:modified xsi:type="dcterms:W3CDTF">2025-04-27T14:38:00Z</dcterms:modified>
</cp:coreProperties>
</file>