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Debbie Snelling</w:t>
      </w:r>
    </w:p>
    <w:p w:rsidR="00000000" w:rsidDel="00000000" w:rsidP="00000000" w:rsidRDefault="00000000" w:rsidRPr="00000000" w14:paraId="00000002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2000801</w:t>
      </w:r>
    </w:p>
    <w:p w:rsidR="00000000" w:rsidDel="00000000" w:rsidP="00000000" w:rsidRDefault="00000000" w:rsidRPr="00000000" w14:paraId="00000003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Individual Development (ECES4008)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Blog 1: Nature v nurture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https://www.blogger.com/blog/post/edit/3352818096472842698/2762506318786391269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Blog 2: Emotional development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https://www.blogger.com/blog/post/edit/3352818096472842698/8824757514117326936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Blog 3: Individual and moral development </w:t>
      </w: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https://www.blogger.com/blog/post/edit/3352818096472842698/5528167698946763741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Blog 4: Psychosocial development</w:t>
      </w:r>
    </w:p>
    <w:p w:rsidR="00000000" w:rsidDel="00000000" w:rsidP="00000000" w:rsidRDefault="00000000" w:rsidRPr="00000000" w14:paraId="0000000D">
      <w:pPr>
        <w:rPr/>
      </w:pP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https://www.blogger.com/blog/post/edit/3352818096472842698/5647341709007367454</w:t>
        </w:r>
      </w:hyperlink>
      <w:r w:rsidDel="00000000" w:rsidR="00000000" w:rsidRPr="00000000">
        <w:rPr>
          <w:rtl w:val="0"/>
        </w:rPr>
        <w:t xml:space="preserve"> 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blogger.com/blog/post/edit/3352818096472842698/5647341709007367454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blogger.com/blog/post/edit/3352818096472842698/2762506318786391269" TargetMode="External"/><Relationship Id="rId7" Type="http://schemas.openxmlformats.org/officeDocument/2006/relationships/hyperlink" Target="https://www.blogger.com/blog/post/edit/3352818096472842698/8824757514117326936" TargetMode="External"/><Relationship Id="rId8" Type="http://schemas.openxmlformats.org/officeDocument/2006/relationships/hyperlink" Target="https://www.blogger.com/blog/post/edit/3352818096472842698/552816769894676374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