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1A5" w:rsidRDefault="006211A5" w:rsidP="006211A5">
      <w:pPr>
        <w:ind w:left="720" w:firstLine="720"/>
        <w:rPr>
          <w:rFonts w:ascii="Arial" w:hAnsi="Arial" w:cs="Arial"/>
          <w:b/>
          <w:sz w:val="24"/>
          <w:szCs w:val="24"/>
          <w:u w:val="single"/>
        </w:rPr>
      </w:pPr>
      <w:r>
        <w:rPr>
          <w:rFonts w:ascii="Arial" w:hAnsi="Arial" w:cs="Arial"/>
          <w:b/>
          <w:sz w:val="24"/>
          <w:szCs w:val="24"/>
          <w:u w:val="single"/>
        </w:rPr>
        <w:t>ECGE4001 – Assignment 1 – Portfolio of Study Skills</w:t>
      </w:r>
    </w:p>
    <w:p w:rsidR="006211A5" w:rsidRDefault="006211A5" w:rsidP="009219D7">
      <w:pPr>
        <w:rPr>
          <w:rFonts w:ascii="Arial" w:hAnsi="Arial" w:cs="Arial"/>
          <w:b/>
          <w:sz w:val="24"/>
          <w:szCs w:val="24"/>
          <w:u w:val="single"/>
        </w:rPr>
      </w:pPr>
    </w:p>
    <w:p w:rsidR="008941B5" w:rsidRDefault="009947AC" w:rsidP="009219D7">
      <w:pPr>
        <w:rPr>
          <w:rFonts w:ascii="Arial" w:hAnsi="Arial" w:cs="Arial"/>
          <w:b/>
          <w:sz w:val="24"/>
          <w:szCs w:val="24"/>
          <w:u w:val="single"/>
        </w:rPr>
      </w:pPr>
      <w:r>
        <w:rPr>
          <w:rFonts w:ascii="Arial" w:hAnsi="Arial" w:cs="Arial"/>
          <w:b/>
          <w:sz w:val="24"/>
          <w:szCs w:val="24"/>
          <w:u w:val="single"/>
        </w:rPr>
        <w:t>Part 1</w:t>
      </w:r>
    </w:p>
    <w:p w:rsidR="00630D51" w:rsidRPr="009947AC" w:rsidRDefault="00630D51" w:rsidP="009219D7">
      <w:pPr>
        <w:rPr>
          <w:rFonts w:ascii="Arial" w:hAnsi="Arial" w:cs="Arial"/>
          <w:b/>
          <w:sz w:val="24"/>
          <w:szCs w:val="24"/>
          <w:u w:val="single"/>
        </w:rPr>
      </w:pPr>
    </w:p>
    <w:p w:rsidR="00752FB8" w:rsidRDefault="00263425" w:rsidP="00752FB8">
      <w:pPr>
        <w:spacing w:line="480" w:lineRule="auto"/>
        <w:rPr>
          <w:rFonts w:ascii="Arial" w:hAnsi="Arial" w:cs="Arial"/>
          <w:sz w:val="24"/>
          <w:szCs w:val="24"/>
        </w:rPr>
      </w:pPr>
      <w:r w:rsidRPr="009947AC">
        <w:rPr>
          <w:rFonts w:ascii="Arial" w:hAnsi="Arial" w:cs="Arial"/>
          <w:sz w:val="24"/>
          <w:szCs w:val="24"/>
        </w:rPr>
        <w:t>Outdoor experiences for Young people is of great import</w:t>
      </w:r>
      <w:r w:rsidR="00752FB8">
        <w:rPr>
          <w:rFonts w:ascii="Arial" w:hAnsi="Arial" w:cs="Arial"/>
          <w:sz w:val="24"/>
          <w:szCs w:val="24"/>
        </w:rPr>
        <w:t xml:space="preserve">ance to countries like Iceland, and </w:t>
      </w:r>
      <w:r w:rsidR="00752FB8" w:rsidRPr="009947AC">
        <w:rPr>
          <w:rFonts w:ascii="Arial" w:hAnsi="Arial" w:cs="Arial"/>
          <w:sz w:val="24"/>
          <w:szCs w:val="24"/>
        </w:rPr>
        <w:t xml:space="preserve">has </w:t>
      </w:r>
      <w:r w:rsidR="00752FB8">
        <w:rPr>
          <w:rFonts w:ascii="Arial" w:hAnsi="Arial" w:cs="Arial"/>
          <w:sz w:val="24"/>
          <w:szCs w:val="24"/>
        </w:rPr>
        <w:t xml:space="preserve">had </w:t>
      </w:r>
      <w:r w:rsidR="00752FB8" w:rsidRPr="009947AC">
        <w:rPr>
          <w:rFonts w:ascii="Arial" w:hAnsi="Arial" w:cs="Arial"/>
          <w:sz w:val="24"/>
          <w:szCs w:val="24"/>
        </w:rPr>
        <w:t xml:space="preserve">a long history of practice in </w:t>
      </w:r>
      <w:r w:rsidR="00752FB8">
        <w:rPr>
          <w:rFonts w:ascii="Arial" w:hAnsi="Arial" w:cs="Arial"/>
          <w:sz w:val="24"/>
          <w:szCs w:val="24"/>
        </w:rPr>
        <w:t xml:space="preserve">other </w:t>
      </w:r>
      <w:r w:rsidR="00752FB8" w:rsidRPr="009947AC">
        <w:rPr>
          <w:rFonts w:ascii="Arial" w:hAnsi="Arial" w:cs="Arial"/>
          <w:sz w:val="24"/>
          <w:szCs w:val="24"/>
        </w:rPr>
        <w:t>Nordic countries.</w:t>
      </w:r>
    </w:p>
    <w:p w:rsidR="005665EA" w:rsidRDefault="00263425" w:rsidP="000D22FC">
      <w:pPr>
        <w:spacing w:line="480" w:lineRule="auto"/>
        <w:rPr>
          <w:rFonts w:ascii="Arial" w:hAnsi="Arial" w:cs="Arial"/>
          <w:sz w:val="24"/>
          <w:szCs w:val="24"/>
        </w:rPr>
      </w:pPr>
      <w:r w:rsidRPr="009947AC">
        <w:rPr>
          <w:rFonts w:ascii="Arial" w:hAnsi="Arial" w:cs="Arial"/>
          <w:sz w:val="24"/>
          <w:szCs w:val="24"/>
        </w:rPr>
        <w:t>There are Governmental documents that state the importance of outdoor learning</w:t>
      </w:r>
      <w:r w:rsidR="0045368D">
        <w:rPr>
          <w:rFonts w:ascii="Arial" w:hAnsi="Arial" w:cs="Arial"/>
          <w:sz w:val="24"/>
          <w:szCs w:val="24"/>
        </w:rPr>
        <w:t xml:space="preserve"> experiences and their benefits. </w:t>
      </w:r>
    </w:p>
    <w:p w:rsidR="005665EA" w:rsidRDefault="003B40F6" w:rsidP="000D22FC">
      <w:pPr>
        <w:spacing w:line="480" w:lineRule="auto"/>
        <w:rPr>
          <w:rFonts w:ascii="Arial" w:hAnsi="Arial" w:cs="Arial"/>
          <w:sz w:val="24"/>
          <w:szCs w:val="24"/>
        </w:rPr>
      </w:pPr>
      <w:proofErr w:type="spellStart"/>
      <w:r w:rsidRPr="009947AC">
        <w:rPr>
          <w:rFonts w:ascii="Arial" w:hAnsi="Arial" w:cs="Arial"/>
          <w:sz w:val="24"/>
          <w:szCs w:val="24"/>
        </w:rPr>
        <w:t>Noradahl</w:t>
      </w:r>
      <w:proofErr w:type="spellEnd"/>
      <w:r w:rsidRPr="009947AC">
        <w:rPr>
          <w:rFonts w:ascii="Arial" w:hAnsi="Arial" w:cs="Arial"/>
          <w:sz w:val="24"/>
          <w:szCs w:val="24"/>
        </w:rPr>
        <w:t xml:space="preserve"> </w:t>
      </w:r>
      <w:r w:rsidR="00B00055" w:rsidRPr="009947AC">
        <w:rPr>
          <w:rFonts w:ascii="Arial" w:hAnsi="Arial" w:cs="Arial"/>
          <w:sz w:val="24"/>
          <w:szCs w:val="24"/>
        </w:rPr>
        <w:t xml:space="preserve">and </w:t>
      </w:r>
      <w:proofErr w:type="spellStart"/>
      <w:r w:rsidR="00B00055" w:rsidRPr="009947AC">
        <w:rPr>
          <w:rFonts w:ascii="Arial" w:hAnsi="Arial" w:cs="Arial"/>
          <w:sz w:val="24"/>
          <w:szCs w:val="24"/>
        </w:rPr>
        <w:t>Johannesson</w:t>
      </w:r>
      <w:proofErr w:type="spellEnd"/>
      <w:r w:rsidR="00B00055" w:rsidRPr="009947AC">
        <w:rPr>
          <w:rFonts w:ascii="Arial" w:hAnsi="Arial" w:cs="Arial"/>
          <w:sz w:val="24"/>
          <w:szCs w:val="24"/>
        </w:rPr>
        <w:t xml:space="preserve"> (2014) </w:t>
      </w:r>
      <w:r w:rsidR="008C04ED" w:rsidRPr="009947AC">
        <w:rPr>
          <w:rFonts w:ascii="Arial" w:hAnsi="Arial" w:cs="Arial"/>
          <w:sz w:val="24"/>
          <w:szCs w:val="24"/>
        </w:rPr>
        <w:t xml:space="preserve">emphasise </w:t>
      </w:r>
      <w:r w:rsidR="00A903B7" w:rsidRPr="009947AC">
        <w:rPr>
          <w:rFonts w:ascii="Arial" w:hAnsi="Arial" w:cs="Arial"/>
          <w:sz w:val="24"/>
          <w:szCs w:val="24"/>
        </w:rPr>
        <w:t>that outdoor experiences has aided the develop</w:t>
      </w:r>
      <w:r w:rsidR="001E4EB1" w:rsidRPr="009947AC">
        <w:rPr>
          <w:rFonts w:ascii="Arial" w:hAnsi="Arial" w:cs="Arial"/>
          <w:sz w:val="24"/>
          <w:szCs w:val="24"/>
        </w:rPr>
        <w:t>ment of young people in Iceland, by means of maint</w:t>
      </w:r>
      <w:r w:rsidR="003A36E1">
        <w:rPr>
          <w:rFonts w:ascii="Arial" w:hAnsi="Arial" w:cs="Arial"/>
          <w:sz w:val="24"/>
          <w:szCs w:val="24"/>
        </w:rPr>
        <w:t>aining a healthy lifestyle and promoting greater appreciation to</w:t>
      </w:r>
      <w:r w:rsidR="001E4EB1" w:rsidRPr="009947AC">
        <w:rPr>
          <w:rFonts w:ascii="Arial" w:hAnsi="Arial" w:cs="Arial"/>
          <w:sz w:val="24"/>
          <w:szCs w:val="24"/>
        </w:rPr>
        <w:t xml:space="preserve"> their environment.</w:t>
      </w:r>
      <w:r w:rsidR="0045368D">
        <w:rPr>
          <w:rFonts w:ascii="Arial" w:hAnsi="Arial" w:cs="Arial"/>
          <w:sz w:val="24"/>
          <w:szCs w:val="24"/>
        </w:rPr>
        <w:t xml:space="preserve"> </w:t>
      </w:r>
    </w:p>
    <w:p w:rsidR="00A13590" w:rsidRDefault="00A903B7" w:rsidP="000D22FC">
      <w:pPr>
        <w:spacing w:line="480" w:lineRule="auto"/>
        <w:rPr>
          <w:rFonts w:ascii="Arial" w:hAnsi="Arial" w:cs="Arial"/>
          <w:sz w:val="24"/>
          <w:szCs w:val="24"/>
        </w:rPr>
      </w:pPr>
      <w:r w:rsidRPr="009947AC">
        <w:rPr>
          <w:rFonts w:ascii="Arial" w:hAnsi="Arial" w:cs="Arial"/>
          <w:sz w:val="24"/>
          <w:szCs w:val="24"/>
        </w:rPr>
        <w:t xml:space="preserve">Children aged between one and six </w:t>
      </w:r>
      <w:r w:rsidR="008C04ED" w:rsidRPr="009947AC">
        <w:rPr>
          <w:rFonts w:ascii="Arial" w:hAnsi="Arial" w:cs="Arial"/>
          <w:sz w:val="24"/>
          <w:szCs w:val="24"/>
        </w:rPr>
        <w:t>are encouraged to particip</w:t>
      </w:r>
      <w:r w:rsidR="000D22FC">
        <w:rPr>
          <w:rFonts w:ascii="Arial" w:hAnsi="Arial" w:cs="Arial"/>
          <w:sz w:val="24"/>
          <w:szCs w:val="24"/>
        </w:rPr>
        <w:t>ate in outdoor activities daily, whereas c</w:t>
      </w:r>
      <w:r w:rsidR="008C04ED" w:rsidRPr="009947AC">
        <w:rPr>
          <w:rFonts w:ascii="Arial" w:hAnsi="Arial" w:cs="Arial"/>
          <w:sz w:val="24"/>
          <w:szCs w:val="24"/>
        </w:rPr>
        <w:t>hildren aged between six to sixteen are only give their</w:t>
      </w:r>
      <w:r w:rsidR="002A7163" w:rsidRPr="009947AC">
        <w:rPr>
          <w:rFonts w:ascii="Arial" w:hAnsi="Arial" w:cs="Arial"/>
          <w:sz w:val="24"/>
          <w:szCs w:val="24"/>
        </w:rPr>
        <w:t xml:space="preserve"> breaktime to interact</w:t>
      </w:r>
      <w:r w:rsidR="008C04ED" w:rsidRPr="009947AC">
        <w:rPr>
          <w:rFonts w:ascii="Arial" w:hAnsi="Arial" w:cs="Arial"/>
          <w:sz w:val="24"/>
          <w:szCs w:val="24"/>
        </w:rPr>
        <w:t xml:space="preserve"> outside.</w:t>
      </w:r>
    </w:p>
    <w:p w:rsidR="008C04ED" w:rsidRDefault="008C04ED" w:rsidP="000D22FC">
      <w:pPr>
        <w:spacing w:line="480" w:lineRule="auto"/>
        <w:rPr>
          <w:rFonts w:ascii="Arial" w:hAnsi="Arial" w:cs="Arial"/>
          <w:sz w:val="24"/>
          <w:szCs w:val="24"/>
        </w:rPr>
      </w:pPr>
      <w:r w:rsidRPr="009947AC">
        <w:rPr>
          <w:rFonts w:ascii="Arial" w:hAnsi="Arial" w:cs="Arial"/>
          <w:sz w:val="24"/>
          <w:szCs w:val="24"/>
        </w:rPr>
        <w:t xml:space="preserve">The learning experience </w:t>
      </w:r>
      <w:r w:rsidR="0020103F" w:rsidRPr="009947AC">
        <w:rPr>
          <w:rFonts w:ascii="Arial" w:hAnsi="Arial" w:cs="Arial"/>
          <w:sz w:val="24"/>
          <w:szCs w:val="24"/>
        </w:rPr>
        <w:t>varies be</w:t>
      </w:r>
      <w:r w:rsidR="00F346E1" w:rsidRPr="009947AC">
        <w:rPr>
          <w:rFonts w:ascii="Arial" w:hAnsi="Arial" w:cs="Arial"/>
          <w:sz w:val="24"/>
          <w:szCs w:val="24"/>
        </w:rPr>
        <w:t>tween schools and the teaching staff</w:t>
      </w:r>
      <w:r w:rsidR="000D22FC">
        <w:rPr>
          <w:rFonts w:ascii="Arial" w:hAnsi="Arial" w:cs="Arial"/>
          <w:sz w:val="24"/>
          <w:szCs w:val="24"/>
        </w:rPr>
        <w:t>, although t</w:t>
      </w:r>
      <w:r w:rsidR="00295B79" w:rsidRPr="009947AC">
        <w:rPr>
          <w:rFonts w:ascii="Arial" w:hAnsi="Arial" w:cs="Arial"/>
          <w:sz w:val="24"/>
          <w:szCs w:val="24"/>
        </w:rPr>
        <w:t>here are signs that Icelandic teachers are using outdoor learning more.</w:t>
      </w:r>
      <w:r w:rsidR="0045368D">
        <w:rPr>
          <w:rFonts w:ascii="Arial" w:hAnsi="Arial" w:cs="Arial"/>
          <w:sz w:val="24"/>
          <w:szCs w:val="24"/>
        </w:rPr>
        <w:t xml:space="preserve"> </w:t>
      </w:r>
      <w:r w:rsidR="00295B79" w:rsidRPr="009947AC">
        <w:rPr>
          <w:rFonts w:ascii="Arial" w:hAnsi="Arial" w:cs="Arial"/>
          <w:sz w:val="24"/>
          <w:szCs w:val="24"/>
        </w:rPr>
        <w:t xml:space="preserve">In Reykjavik, the capital of Iceland, 70% of schools regularly participate in outdoor learning </w:t>
      </w:r>
      <w:r w:rsidR="006942F8" w:rsidRPr="009947AC">
        <w:rPr>
          <w:rFonts w:ascii="Arial" w:hAnsi="Arial" w:cs="Arial"/>
          <w:sz w:val="24"/>
          <w:szCs w:val="24"/>
        </w:rPr>
        <w:t>(</w:t>
      </w:r>
      <w:proofErr w:type="spellStart"/>
      <w:r w:rsidR="006942F8" w:rsidRPr="009947AC">
        <w:rPr>
          <w:rFonts w:ascii="Arial" w:hAnsi="Arial" w:cs="Arial"/>
          <w:sz w:val="24"/>
          <w:szCs w:val="24"/>
        </w:rPr>
        <w:t>Oladottir</w:t>
      </w:r>
      <w:proofErr w:type="spellEnd"/>
      <w:r w:rsidR="006942F8" w:rsidRPr="009947AC">
        <w:rPr>
          <w:rFonts w:ascii="Arial" w:hAnsi="Arial" w:cs="Arial"/>
          <w:sz w:val="24"/>
          <w:szCs w:val="24"/>
        </w:rPr>
        <w:t xml:space="preserve">, </w:t>
      </w:r>
      <w:r w:rsidR="0020103F" w:rsidRPr="009947AC">
        <w:rPr>
          <w:rFonts w:ascii="Arial" w:hAnsi="Arial" w:cs="Arial"/>
          <w:sz w:val="24"/>
          <w:szCs w:val="24"/>
        </w:rPr>
        <w:t>2008)</w:t>
      </w:r>
      <w:r w:rsidR="00295B79" w:rsidRPr="009947AC">
        <w:rPr>
          <w:rFonts w:ascii="Arial" w:hAnsi="Arial" w:cs="Arial"/>
          <w:sz w:val="24"/>
          <w:szCs w:val="24"/>
        </w:rPr>
        <w:t>.</w:t>
      </w:r>
      <w:r w:rsidR="00104257" w:rsidRPr="009947AC">
        <w:rPr>
          <w:rFonts w:ascii="Arial" w:hAnsi="Arial" w:cs="Arial"/>
          <w:sz w:val="24"/>
          <w:szCs w:val="24"/>
        </w:rPr>
        <w:t xml:space="preserve">  </w:t>
      </w:r>
    </w:p>
    <w:p w:rsidR="0045368D" w:rsidRDefault="00A13590" w:rsidP="006211A5">
      <w:pPr>
        <w:spacing w:line="480" w:lineRule="auto"/>
        <w:rPr>
          <w:rFonts w:ascii="Arial" w:hAnsi="Arial" w:cs="Arial"/>
          <w:sz w:val="24"/>
          <w:szCs w:val="24"/>
        </w:rPr>
      </w:pPr>
      <w:r w:rsidRPr="00A13590">
        <w:rPr>
          <w:rFonts w:ascii="Arial" w:hAnsi="Arial" w:cs="Arial"/>
          <w:sz w:val="24"/>
          <w:szCs w:val="24"/>
        </w:rPr>
        <w:t xml:space="preserve">Adapted from:  </w:t>
      </w:r>
      <w:proofErr w:type="spellStart"/>
      <w:r w:rsidRPr="00A13590">
        <w:rPr>
          <w:rFonts w:ascii="Arial" w:hAnsi="Arial" w:cs="Arial"/>
          <w:sz w:val="24"/>
          <w:szCs w:val="24"/>
        </w:rPr>
        <w:t>Noradahl</w:t>
      </w:r>
      <w:proofErr w:type="spellEnd"/>
      <w:r w:rsidRPr="00A13590">
        <w:rPr>
          <w:rFonts w:ascii="Arial" w:hAnsi="Arial" w:cs="Arial"/>
          <w:sz w:val="24"/>
          <w:szCs w:val="24"/>
        </w:rPr>
        <w:t xml:space="preserve">, K. and </w:t>
      </w:r>
      <w:proofErr w:type="spellStart"/>
      <w:r w:rsidRPr="00A13590">
        <w:rPr>
          <w:rFonts w:ascii="Arial" w:hAnsi="Arial" w:cs="Arial"/>
          <w:sz w:val="24"/>
          <w:szCs w:val="24"/>
        </w:rPr>
        <w:t>Johannesson</w:t>
      </w:r>
      <w:proofErr w:type="spellEnd"/>
      <w:r w:rsidRPr="00A13590">
        <w:rPr>
          <w:rFonts w:ascii="Arial" w:hAnsi="Arial" w:cs="Arial"/>
          <w:sz w:val="24"/>
          <w:szCs w:val="24"/>
        </w:rPr>
        <w:t>, I. (2014) ‘Icelandic teachers’ views of using the outdoors’ Education 3-13: International Journal of Primary, Elementary and Early Years Education. Vol 44, No. 4, September 2014, 391-406.</w:t>
      </w:r>
    </w:p>
    <w:p w:rsidR="004C0FA8" w:rsidRDefault="004C0FA8" w:rsidP="009219D7">
      <w:pPr>
        <w:rPr>
          <w:rFonts w:ascii="Arial" w:hAnsi="Arial" w:cs="Arial"/>
          <w:b/>
          <w:sz w:val="24"/>
          <w:szCs w:val="24"/>
          <w:u w:val="single"/>
        </w:rPr>
      </w:pPr>
    </w:p>
    <w:p w:rsidR="009947AC" w:rsidRDefault="009947AC" w:rsidP="009219D7">
      <w:pPr>
        <w:rPr>
          <w:rFonts w:ascii="Arial" w:hAnsi="Arial" w:cs="Arial"/>
          <w:b/>
          <w:sz w:val="24"/>
          <w:szCs w:val="24"/>
          <w:u w:val="single"/>
        </w:rPr>
      </w:pPr>
      <w:r>
        <w:rPr>
          <w:rFonts w:ascii="Arial" w:hAnsi="Arial" w:cs="Arial"/>
          <w:b/>
          <w:sz w:val="24"/>
          <w:szCs w:val="24"/>
          <w:u w:val="single"/>
        </w:rPr>
        <w:t>Part 2a</w:t>
      </w:r>
    </w:p>
    <w:p w:rsidR="00630D51" w:rsidRDefault="00630D51" w:rsidP="009219D7">
      <w:pPr>
        <w:rPr>
          <w:rFonts w:ascii="Arial" w:hAnsi="Arial" w:cs="Arial"/>
          <w:b/>
          <w:sz w:val="24"/>
          <w:szCs w:val="24"/>
          <w:u w:val="single"/>
        </w:rPr>
      </w:pPr>
    </w:p>
    <w:p w:rsidR="00CD5E10" w:rsidRDefault="00A47C48" w:rsidP="00A47C48">
      <w:pPr>
        <w:spacing w:line="480" w:lineRule="auto"/>
        <w:rPr>
          <w:rFonts w:ascii="Arial" w:hAnsi="Arial" w:cs="Arial"/>
          <w:sz w:val="24"/>
          <w:szCs w:val="24"/>
        </w:rPr>
      </w:pPr>
      <w:r>
        <w:rPr>
          <w:rFonts w:ascii="Arial" w:hAnsi="Arial" w:cs="Arial"/>
          <w:sz w:val="24"/>
          <w:szCs w:val="24"/>
        </w:rPr>
        <w:t xml:space="preserve">This essay will discuss </w:t>
      </w:r>
      <w:r w:rsidR="00DD75DD">
        <w:rPr>
          <w:rFonts w:ascii="Arial" w:hAnsi="Arial" w:cs="Arial"/>
          <w:sz w:val="24"/>
          <w:szCs w:val="24"/>
        </w:rPr>
        <w:t>F</w:t>
      </w:r>
      <w:r>
        <w:rPr>
          <w:rFonts w:ascii="Arial" w:hAnsi="Arial" w:cs="Arial"/>
          <w:sz w:val="24"/>
          <w:szCs w:val="24"/>
        </w:rPr>
        <w:t xml:space="preserve">orest </w:t>
      </w:r>
      <w:r w:rsidR="00DD75DD">
        <w:rPr>
          <w:rFonts w:ascii="Arial" w:hAnsi="Arial" w:cs="Arial"/>
          <w:sz w:val="24"/>
          <w:szCs w:val="24"/>
        </w:rPr>
        <w:t>S</w:t>
      </w:r>
      <w:r>
        <w:rPr>
          <w:rFonts w:ascii="Arial" w:hAnsi="Arial" w:cs="Arial"/>
          <w:sz w:val="24"/>
          <w:szCs w:val="24"/>
        </w:rPr>
        <w:t>chools.</w:t>
      </w:r>
    </w:p>
    <w:p w:rsidR="00C5447E" w:rsidRPr="00C5447E" w:rsidRDefault="009947AC" w:rsidP="00A47C48">
      <w:pPr>
        <w:spacing w:line="480" w:lineRule="auto"/>
        <w:rPr>
          <w:rFonts w:ascii="Arial" w:hAnsi="Arial" w:cs="Arial"/>
          <w:sz w:val="24"/>
          <w:szCs w:val="24"/>
        </w:rPr>
      </w:pPr>
      <w:r w:rsidRPr="000F68F4">
        <w:rPr>
          <w:rFonts w:ascii="Arial" w:hAnsi="Arial" w:cs="Arial"/>
          <w:sz w:val="24"/>
          <w:szCs w:val="24"/>
        </w:rPr>
        <w:lastRenderedPageBreak/>
        <w:t>Accordin</w:t>
      </w:r>
      <w:r w:rsidR="00DD75DD">
        <w:rPr>
          <w:rFonts w:ascii="Arial" w:hAnsi="Arial" w:cs="Arial"/>
          <w:sz w:val="24"/>
          <w:szCs w:val="24"/>
        </w:rPr>
        <w:t>g to O’Brien and Murray (2006) Forest S</w:t>
      </w:r>
      <w:r w:rsidRPr="000F68F4">
        <w:rPr>
          <w:rFonts w:ascii="Arial" w:hAnsi="Arial" w:cs="Arial"/>
          <w:sz w:val="24"/>
          <w:szCs w:val="24"/>
        </w:rPr>
        <w:t>chool is an inspirational procedure that provides people of all ages to attain, and develop confidence and self-esteem by the means of hands-on lear</w:t>
      </w:r>
      <w:r w:rsidR="00A6475C">
        <w:rPr>
          <w:rFonts w:ascii="Arial" w:hAnsi="Arial" w:cs="Arial"/>
          <w:sz w:val="24"/>
          <w:szCs w:val="24"/>
        </w:rPr>
        <w:t>ning in a woodland surrounding.</w:t>
      </w:r>
    </w:p>
    <w:p w:rsidR="009947AC" w:rsidRPr="00A47C48" w:rsidRDefault="009947AC" w:rsidP="00A47C48">
      <w:pPr>
        <w:spacing w:line="480" w:lineRule="auto"/>
        <w:rPr>
          <w:rFonts w:ascii="Arial" w:hAnsi="Arial" w:cs="Arial"/>
          <w:sz w:val="24"/>
          <w:szCs w:val="24"/>
        </w:rPr>
      </w:pPr>
      <w:r w:rsidRPr="00A47C48">
        <w:rPr>
          <w:rFonts w:ascii="Arial" w:hAnsi="Arial" w:cs="Arial"/>
          <w:sz w:val="24"/>
          <w:szCs w:val="24"/>
        </w:rPr>
        <w:t>As O’Brien and Murray (2006, p.47) state:</w:t>
      </w:r>
    </w:p>
    <w:p w:rsidR="009947AC" w:rsidRPr="009947AC" w:rsidRDefault="009947AC" w:rsidP="009219D7">
      <w:pPr>
        <w:ind w:left="567" w:right="567"/>
        <w:mirrorIndents/>
        <w:rPr>
          <w:rFonts w:ascii="Arial" w:hAnsi="Arial" w:cs="Arial"/>
          <w:sz w:val="24"/>
          <w:szCs w:val="24"/>
        </w:rPr>
      </w:pPr>
      <w:r w:rsidRPr="00A47C48">
        <w:rPr>
          <w:rFonts w:ascii="Arial" w:hAnsi="Arial" w:cs="Arial"/>
          <w:sz w:val="24"/>
          <w:szCs w:val="24"/>
        </w:rPr>
        <w:t>There is growing concern among environmentalists that many children and young people are</w:t>
      </w:r>
      <w:r w:rsidR="00A27DEC" w:rsidRPr="00A47C48">
        <w:rPr>
          <w:rFonts w:ascii="Arial" w:hAnsi="Arial" w:cs="Arial"/>
          <w:sz w:val="24"/>
          <w:szCs w:val="24"/>
        </w:rPr>
        <w:t xml:space="preserve"> not having contact with nature. I</w:t>
      </w:r>
      <w:r w:rsidRPr="00A47C48">
        <w:rPr>
          <w:rFonts w:ascii="Arial" w:hAnsi="Arial" w:cs="Arial"/>
          <w:sz w:val="24"/>
          <w:szCs w:val="24"/>
        </w:rPr>
        <w:t>f this connection to the natural environment is lost due to parents’ concerns about children’s safety, or because of the dominance of indoor activities, centred on television and computer use, then there is a chance that a vital opportunity for connecting people with the nat</w:t>
      </w:r>
      <w:r w:rsidR="00A27DEC" w:rsidRPr="00A47C48">
        <w:rPr>
          <w:rFonts w:ascii="Arial" w:hAnsi="Arial" w:cs="Arial"/>
          <w:sz w:val="24"/>
          <w:szCs w:val="24"/>
        </w:rPr>
        <w:t>ural environment is being lost.</w:t>
      </w:r>
    </w:p>
    <w:p w:rsidR="00A47C48" w:rsidRDefault="000272F5" w:rsidP="00A47C48">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(O’Brien and Murray, 2006, p.47)</w:t>
      </w:r>
    </w:p>
    <w:p w:rsidR="009947AC" w:rsidRDefault="0050463D" w:rsidP="00A47C48">
      <w:pPr>
        <w:spacing w:line="480" w:lineRule="auto"/>
        <w:rPr>
          <w:rFonts w:ascii="Arial" w:hAnsi="Arial" w:cs="Arial"/>
          <w:sz w:val="24"/>
          <w:szCs w:val="24"/>
        </w:rPr>
      </w:pPr>
      <w:r>
        <w:rPr>
          <w:rFonts w:ascii="Arial" w:hAnsi="Arial" w:cs="Arial"/>
          <w:sz w:val="24"/>
          <w:szCs w:val="24"/>
        </w:rPr>
        <w:t xml:space="preserve">This statement is reinforced by </w:t>
      </w:r>
      <w:r w:rsidR="00A13590">
        <w:rPr>
          <w:rFonts w:ascii="Arial" w:hAnsi="Arial" w:cs="Arial"/>
          <w:sz w:val="24"/>
          <w:szCs w:val="24"/>
        </w:rPr>
        <w:t xml:space="preserve">Ward </w:t>
      </w:r>
      <w:r>
        <w:rPr>
          <w:rFonts w:ascii="Arial" w:hAnsi="Arial" w:cs="Arial"/>
          <w:sz w:val="24"/>
          <w:szCs w:val="24"/>
        </w:rPr>
        <w:t>Thompson</w:t>
      </w:r>
      <w:r w:rsidR="00101B8C">
        <w:rPr>
          <w:rFonts w:ascii="Arial" w:hAnsi="Arial" w:cs="Arial"/>
          <w:sz w:val="24"/>
          <w:szCs w:val="24"/>
        </w:rPr>
        <w:t xml:space="preserve">, Aspinall, Bell, Findlay, </w:t>
      </w:r>
      <w:proofErr w:type="spellStart"/>
      <w:r w:rsidR="00101B8C">
        <w:rPr>
          <w:rFonts w:ascii="Arial" w:hAnsi="Arial" w:cs="Arial"/>
          <w:sz w:val="24"/>
          <w:szCs w:val="24"/>
        </w:rPr>
        <w:t>Wherrett</w:t>
      </w:r>
      <w:proofErr w:type="spellEnd"/>
      <w:r w:rsidR="00101B8C">
        <w:rPr>
          <w:rFonts w:ascii="Arial" w:hAnsi="Arial" w:cs="Arial"/>
          <w:sz w:val="24"/>
          <w:szCs w:val="24"/>
        </w:rPr>
        <w:t xml:space="preserve"> and </w:t>
      </w:r>
      <w:proofErr w:type="spellStart"/>
      <w:r w:rsidR="00101B8C">
        <w:rPr>
          <w:rFonts w:ascii="Arial" w:hAnsi="Arial" w:cs="Arial"/>
          <w:sz w:val="24"/>
          <w:szCs w:val="24"/>
        </w:rPr>
        <w:t>Travlou</w:t>
      </w:r>
      <w:proofErr w:type="spellEnd"/>
      <w:r>
        <w:rPr>
          <w:rFonts w:ascii="Arial" w:hAnsi="Arial" w:cs="Arial"/>
          <w:sz w:val="24"/>
          <w:szCs w:val="24"/>
        </w:rPr>
        <w:t xml:space="preserve"> (2004)</w:t>
      </w:r>
      <w:r w:rsidR="00A47C48">
        <w:rPr>
          <w:rFonts w:ascii="Arial" w:hAnsi="Arial" w:cs="Arial"/>
          <w:sz w:val="24"/>
          <w:szCs w:val="24"/>
        </w:rPr>
        <w:t xml:space="preserve"> for</w:t>
      </w:r>
      <w:r w:rsidR="009947AC" w:rsidRPr="000F68F4">
        <w:rPr>
          <w:rFonts w:ascii="Arial" w:hAnsi="Arial" w:cs="Arial"/>
          <w:sz w:val="24"/>
          <w:szCs w:val="24"/>
        </w:rPr>
        <w:t xml:space="preserve"> when young people are</w:t>
      </w:r>
      <w:r w:rsidR="00B32C2E">
        <w:rPr>
          <w:rFonts w:ascii="Arial" w:hAnsi="Arial" w:cs="Arial"/>
          <w:sz w:val="24"/>
          <w:szCs w:val="24"/>
        </w:rPr>
        <w:t xml:space="preserve"> not</w:t>
      </w:r>
      <w:r w:rsidR="009947AC" w:rsidRPr="000F68F4">
        <w:rPr>
          <w:rFonts w:ascii="Arial" w:hAnsi="Arial" w:cs="Arial"/>
          <w:sz w:val="24"/>
          <w:szCs w:val="24"/>
        </w:rPr>
        <w:t xml:space="preserve"> provided with access to wo</w:t>
      </w:r>
      <w:r w:rsidR="00B32C2E">
        <w:rPr>
          <w:rFonts w:ascii="Arial" w:hAnsi="Arial" w:cs="Arial"/>
          <w:sz w:val="24"/>
          <w:szCs w:val="24"/>
        </w:rPr>
        <w:t>odland experiences they are less</w:t>
      </w:r>
      <w:r w:rsidR="009947AC" w:rsidRPr="000F68F4">
        <w:rPr>
          <w:rFonts w:ascii="Arial" w:hAnsi="Arial" w:cs="Arial"/>
          <w:sz w:val="24"/>
          <w:szCs w:val="24"/>
        </w:rPr>
        <w:t xml:space="preserve"> likely to</w:t>
      </w:r>
      <w:r w:rsidR="00B32C2E">
        <w:rPr>
          <w:rFonts w:ascii="Arial" w:hAnsi="Arial" w:cs="Arial"/>
          <w:sz w:val="24"/>
          <w:szCs w:val="24"/>
        </w:rPr>
        <w:t xml:space="preserve"> commence</w:t>
      </w:r>
      <w:r w:rsidR="00225FF3">
        <w:rPr>
          <w:rFonts w:ascii="Arial" w:hAnsi="Arial" w:cs="Arial"/>
          <w:sz w:val="24"/>
          <w:szCs w:val="24"/>
        </w:rPr>
        <w:t xml:space="preserve"> as adults, and therefore will not have benefited from</w:t>
      </w:r>
      <w:r w:rsidR="00D02294">
        <w:rPr>
          <w:rFonts w:ascii="Arial" w:hAnsi="Arial" w:cs="Arial"/>
          <w:sz w:val="24"/>
          <w:szCs w:val="24"/>
        </w:rPr>
        <w:t xml:space="preserve"> positive experiences linked with </w:t>
      </w:r>
      <w:r w:rsidR="00F16058">
        <w:rPr>
          <w:rFonts w:ascii="Arial" w:hAnsi="Arial" w:cs="Arial"/>
          <w:sz w:val="24"/>
          <w:szCs w:val="24"/>
        </w:rPr>
        <w:t xml:space="preserve">early </w:t>
      </w:r>
      <w:r w:rsidR="00D02294">
        <w:rPr>
          <w:rFonts w:ascii="Arial" w:hAnsi="Arial" w:cs="Arial"/>
          <w:sz w:val="24"/>
          <w:szCs w:val="24"/>
        </w:rPr>
        <w:t>childhood memories.</w:t>
      </w:r>
    </w:p>
    <w:p w:rsidR="009947AC" w:rsidRDefault="006E3A3D" w:rsidP="00A47C48">
      <w:pPr>
        <w:spacing w:line="480" w:lineRule="auto"/>
        <w:rPr>
          <w:rFonts w:ascii="Arial" w:hAnsi="Arial" w:cs="Arial"/>
          <w:sz w:val="24"/>
          <w:szCs w:val="24"/>
        </w:rPr>
      </w:pPr>
      <w:r>
        <w:rPr>
          <w:rFonts w:ascii="Arial" w:hAnsi="Arial" w:cs="Arial"/>
          <w:sz w:val="24"/>
          <w:szCs w:val="24"/>
        </w:rPr>
        <w:t xml:space="preserve">Learning in an outdoor setting differs greatly from traditional school education, with emphasis on children aged three to seven being </w:t>
      </w:r>
      <w:r w:rsidR="000F0683">
        <w:rPr>
          <w:rFonts w:ascii="Arial" w:hAnsi="Arial" w:cs="Arial"/>
          <w:sz w:val="24"/>
          <w:szCs w:val="24"/>
        </w:rPr>
        <w:t>en</w:t>
      </w:r>
      <w:r>
        <w:rPr>
          <w:rFonts w:ascii="Arial" w:hAnsi="Arial" w:cs="Arial"/>
          <w:sz w:val="24"/>
          <w:szCs w:val="24"/>
        </w:rPr>
        <w:t xml:space="preserve">abled to learn from their </w:t>
      </w:r>
      <w:r w:rsidR="000F0683">
        <w:rPr>
          <w:rFonts w:ascii="Arial" w:hAnsi="Arial" w:cs="Arial"/>
          <w:sz w:val="24"/>
          <w:szCs w:val="24"/>
        </w:rPr>
        <w:t>environment, ‘’The more practitioners see their children learning outdoors, the more they will wa</w:t>
      </w:r>
      <w:r w:rsidR="00E135DE">
        <w:rPr>
          <w:rFonts w:ascii="Arial" w:hAnsi="Arial" w:cs="Arial"/>
          <w:sz w:val="24"/>
          <w:szCs w:val="24"/>
        </w:rPr>
        <w:t>nt to be outdoors with them’’ (Welsh Assembly G</w:t>
      </w:r>
      <w:r w:rsidR="000F0683">
        <w:rPr>
          <w:rFonts w:ascii="Arial" w:hAnsi="Arial" w:cs="Arial"/>
          <w:sz w:val="24"/>
          <w:szCs w:val="24"/>
        </w:rPr>
        <w:t>overnment, 2009</w:t>
      </w:r>
      <w:r w:rsidR="00101B8C">
        <w:rPr>
          <w:rFonts w:ascii="Arial" w:hAnsi="Arial" w:cs="Arial"/>
          <w:sz w:val="24"/>
          <w:szCs w:val="24"/>
        </w:rPr>
        <w:t>, p.2</w:t>
      </w:r>
      <w:r w:rsidR="000F0683">
        <w:rPr>
          <w:rFonts w:ascii="Arial" w:hAnsi="Arial" w:cs="Arial"/>
          <w:sz w:val="24"/>
          <w:szCs w:val="24"/>
        </w:rPr>
        <w:t>).</w:t>
      </w:r>
    </w:p>
    <w:p w:rsidR="000F0683" w:rsidRDefault="002A0CAD" w:rsidP="009219D7">
      <w:pPr>
        <w:rPr>
          <w:rFonts w:ascii="Arial" w:hAnsi="Arial" w:cs="Arial"/>
          <w:sz w:val="24"/>
          <w:szCs w:val="24"/>
        </w:rPr>
      </w:pPr>
      <w:r>
        <w:rPr>
          <w:rFonts w:ascii="Arial" w:hAnsi="Arial" w:cs="Arial"/>
          <w:sz w:val="24"/>
          <w:szCs w:val="24"/>
        </w:rPr>
        <w:t>Reference list:</w:t>
      </w:r>
    </w:p>
    <w:p w:rsidR="002A0CAD" w:rsidRDefault="002A0CAD" w:rsidP="00524E24">
      <w:pPr>
        <w:spacing w:line="240" w:lineRule="auto"/>
        <w:rPr>
          <w:rFonts w:ascii="Arial" w:hAnsi="Arial" w:cs="Arial"/>
          <w:sz w:val="24"/>
          <w:szCs w:val="24"/>
        </w:rPr>
      </w:pPr>
      <w:bookmarkStart w:id="0" w:name="_Hlk497929983"/>
      <w:r>
        <w:rPr>
          <w:rFonts w:ascii="Arial" w:hAnsi="Arial" w:cs="Arial"/>
          <w:sz w:val="24"/>
          <w:szCs w:val="24"/>
        </w:rPr>
        <w:t xml:space="preserve">O’Brien, E. and Murray, R. (2006) </w:t>
      </w:r>
      <w:r>
        <w:rPr>
          <w:rFonts w:ascii="Arial" w:hAnsi="Arial" w:cs="Arial"/>
          <w:i/>
          <w:sz w:val="24"/>
          <w:szCs w:val="24"/>
        </w:rPr>
        <w:t>A marvellous opportunity for children</w:t>
      </w:r>
      <w:r w:rsidR="00105020">
        <w:rPr>
          <w:rFonts w:ascii="Arial" w:hAnsi="Arial" w:cs="Arial"/>
          <w:i/>
          <w:sz w:val="24"/>
          <w:szCs w:val="24"/>
        </w:rPr>
        <w:t xml:space="preserve"> </w:t>
      </w:r>
      <w:r>
        <w:rPr>
          <w:rFonts w:ascii="Arial" w:hAnsi="Arial" w:cs="Arial"/>
          <w:i/>
          <w:sz w:val="24"/>
          <w:szCs w:val="24"/>
        </w:rPr>
        <w:t>to learn: A participatory evaluation of Forest School in England and Wales</w:t>
      </w:r>
      <w:r w:rsidR="00F10882">
        <w:rPr>
          <w:rFonts w:ascii="Arial" w:hAnsi="Arial" w:cs="Arial"/>
          <w:i/>
          <w:sz w:val="24"/>
          <w:szCs w:val="24"/>
        </w:rPr>
        <w:t>,</w:t>
      </w:r>
      <w:r w:rsidR="00F10882">
        <w:rPr>
          <w:rFonts w:ascii="Arial" w:hAnsi="Arial" w:cs="Arial"/>
          <w:sz w:val="24"/>
          <w:szCs w:val="24"/>
        </w:rPr>
        <w:t xml:space="preserve"> Farnham: Forest Research.</w:t>
      </w:r>
    </w:p>
    <w:p w:rsidR="00F10882" w:rsidRDefault="00F10882" w:rsidP="00524E24">
      <w:pPr>
        <w:spacing w:line="240" w:lineRule="auto"/>
        <w:rPr>
          <w:rFonts w:ascii="Arial" w:hAnsi="Arial" w:cs="Arial"/>
          <w:sz w:val="24"/>
          <w:szCs w:val="24"/>
        </w:rPr>
      </w:pPr>
      <w:r>
        <w:rPr>
          <w:rFonts w:ascii="Arial" w:hAnsi="Arial" w:cs="Arial"/>
          <w:sz w:val="24"/>
          <w:szCs w:val="24"/>
        </w:rPr>
        <w:t xml:space="preserve">Ward Thompson, C., Aspinall, P., Bell, S., Findlay, C., </w:t>
      </w:r>
      <w:proofErr w:type="spellStart"/>
      <w:r>
        <w:rPr>
          <w:rFonts w:ascii="Arial" w:hAnsi="Arial" w:cs="Arial"/>
          <w:sz w:val="24"/>
          <w:szCs w:val="24"/>
        </w:rPr>
        <w:t>Wherrett</w:t>
      </w:r>
      <w:proofErr w:type="spellEnd"/>
      <w:r>
        <w:rPr>
          <w:rFonts w:ascii="Arial" w:hAnsi="Arial" w:cs="Arial"/>
          <w:sz w:val="24"/>
          <w:szCs w:val="24"/>
        </w:rPr>
        <w:t xml:space="preserve">, J. and </w:t>
      </w:r>
      <w:proofErr w:type="spellStart"/>
      <w:r>
        <w:rPr>
          <w:rFonts w:ascii="Arial" w:hAnsi="Arial" w:cs="Arial"/>
          <w:sz w:val="24"/>
          <w:szCs w:val="24"/>
        </w:rPr>
        <w:t>Travlou</w:t>
      </w:r>
      <w:proofErr w:type="spellEnd"/>
      <w:r>
        <w:rPr>
          <w:rFonts w:ascii="Arial" w:hAnsi="Arial" w:cs="Arial"/>
          <w:sz w:val="24"/>
          <w:szCs w:val="24"/>
        </w:rPr>
        <w:t xml:space="preserve">, P. (2004) </w:t>
      </w:r>
      <w:r>
        <w:rPr>
          <w:rFonts w:ascii="Arial" w:hAnsi="Arial" w:cs="Arial"/>
          <w:i/>
          <w:sz w:val="24"/>
          <w:szCs w:val="24"/>
        </w:rPr>
        <w:t>Open space and social inclusion: Local woodland use in central Scotland</w:t>
      </w:r>
      <w:r w:rsidR="00105020">
        <w:rPr>
          <w:rFonts w:ascii="Arial" w:hAnsi="Arial" w:cs="Arial"/>
          <w:i/>
          <w:sz w:val="24"/>
          <w:szCs w:val="24"/>
        </w:rPr>
        <w:t>,</w:t>
      </w:r>
      <w:r w:rsidR="00105020">
        <w:rPr>
          <w:rFonts w:ascii="Arial" w:hAnsi="Arial" w:cs="Arial"/>
          <w:sz w:val="24"/>
          <w:szCs w:val="24"/>
        </w:rPr>
        <w:t xml:space="preserve"> Edinburgh: Forestry Commission.</w:t>
      </w:r>
    </w:p>
    <w:p w:rsidR="00105020" w:rsidRDefault="003356A0" w:rsidP="00524E24">
      <w:pPr>
        <w:spacing w:line="240" w:lineRule="auto"/>
        <w:rPr>
          <w:rFonts w:ascii="Arial" w:hAnsi="Arial" w:cs="Arial"/>
          <w:sz w:val="24"/>
          <w:szCs w:val="24"/>
        </w:rPr>
      </w:pPr>
      <w:r>
        <w:rPr>
          <w:rFonts w:ascii="Arial" w:hAnsi="Arial" w:cs="Arial"/>
          <w:sz w:val="24"/>
          <w:szCs w:val="24"/>
        </w:rPr>
        <w:t>Welsh Assembly Government</w:t>
      </w:r>
      <w:r w:rsidR="00A276CC">
        <w:rPr>
          <w:rFonts w:ascii="Arial" w:hAnsi="Arial" w:cs="Arial"/>
          <w:sz w:val="24"/>
          <w:szCs w:val="24"/>
        </w:rPr>
        <w:t xml:space="preserve"> (2009) </w:t>
      </w:r>
      <w:r w:rsidR="00A276CC">
        <w:rPr>
          <w:rFonts w:ascii="Arial" w:hAnsi="Arial" w:cs="Arial"/>
          <w:i/>
          <w:sz w:val="24"/>
          <w:szCs w:val="24"/>
        </w:rPr>
        <w:t>Outdoor Learning Handbook</w:t>
      </w:r>
      <w:r w:rsidR="00A276CC">
        <w:rPr>
          <w:rFonts w:ascii="Arial" w:hAnsi="Arial" w:cs="Arial"/>
          <w:sz w:val="24"/>
          <w:szCs w:val="24"/>
        </w:rPr>
        <w:t>, Cardiff: Welsh Assembly Government</w:t>
      </w:r>
    </w:p>
    <w:p w:rsidR="00A276CC" w:rsidRPr="00A276CC" w:rsidRDefault="00A276CC" w:rsidP="00524E24">
      <w:pPr>
        <w:spacing w:line="240" w:lineRule="auto"/>
        <w:rPr>
          <w:rFonts w:ascii="Arial" w:hAnsi="Arial" w:cs="Arial"/>
          <w:sz w:val="24"/>
          <w:szCs w:val="24"/>
        </w:rPr>
      </w:pPr>
    </w:p>
    <w:bookmarkEnd w:id="0"/>
    <w:p w:rsidR="00724523" w:rsidRDefault="00724523" w:rsidP="009219D7">
      <w:pPr>
        <w:rPr>
          <w:rFonts w:ascii="Arial" w:hAnsi="Arial" w:cs="Arial"/>
          <w:b/>
          <w:sz w:val="24"/>
          <w:szCs w:val="24"/>
          <w:u w:val="single"/>
        </w:rPr>
      </w:pPr>
      <w:r>
        <w:rPr>
          <w:rFonts w:ascii="Arial" w:hAnsi="Arial" w:cs="Arial"/>
          <w:b/>
          <w:sz w:val="24"/>
          <w:szCs w:val="24"/>
          <w:u w:val="single"/>
        </w:rPr>
        <w:t>Part 2b</w:t>
      </w:r>
    </w:p>
    <w:p w:rsidR="00C0623C" w:rsidRDefault="00C0623C" w:rsidP="003F672A">
      <w:pPr>
        <w:spacing w:line="480" w:lineRule="auto"/>
        <w:rPr>
          <w:rFonts w:ascii="Arial" w:hAnsi="Arial" w:cs="Arial"/>
          <w:b/>
          <w:sz w:val="24"/>
          <w:szCs w:val="24"/>
          <w:u w:val="single"/>
        </w:rPr>
      </w:pPr>
    </w:p>
    <w:p w:rsidR="00C0623C" w:rsidRPr="00EE4F31" w:rsidRDefault="00A13590" w:rsidP="00EE4F31">
      <w:pPr>
        <w:pStyle w:val="ListParagraph"/>
        <w:numPr>
          <w:ilvl w:val="0"/>
          <w:numId w:val="1"/>
        </w:numPr>
        <w:spacing w:line="480" w:lineRule="auto"/>
        <w:rPr>
          <w:rFonts w:ascii="Arial" w:hAnsi="Arial" w:cs="Arial"/>
          <w:sz w:val="24"/>
          <w:szCs w:val="24"/>
        </w:rPr>
      </w:pPr>
      <w:r w:rsidRPr="00A87367">
        <w:rPr>
          <w:rFonts w:ascii="Arial" w:hAnsi="Arial" w:cs="Arial"/>
          <w:sz w:val="24"/>
          <w:szCs w:val="24"/>
        </w:rPr>
        <w:t>If you fail to acknowledge the source of your information in academic writing, y</w:t>
      </w:r>
      <w:r w:rsidR="00A87367">
        <w:rPr>
          <w:rFonts w:ascii="Arial" w:hAnsi="Arial" w:cs="Arial"/>
          <w:sz w:val="24"/>
          <w:szCs w:val="24"/>
        </w:rPr>
        <w:t>ou could be accused of Plagiarism</w:t>
      </w:r>
      <w:r w:rsidRPr="00A87367">
        <w:rPr>
          <w:rFonts w:ascii="Arial" w:hAnsi="Arial" w:cs="Arial"/>
          <w:sz w:val="24"/>
          <w:szCs w:val="24"/>
        </w:rPr>
        <w:t>? Why is it important that students avoid this?</w:t>
      </w:r>
    </w:p>
    <w:p w:rsidR="00A87367" w:rsidRPr="00F23605" w:rsidRDefault="00B05CD4" w:rsidP="003F672A">
      <w:pPr>
        <w:pStyle w:val="ListParagraph"/>
        <w:spacing w:line="480" w:lineRule="auto"/>
        <w:rPr>
          <w:rFonts w:ascii="Arial" w:hAnsi="Arial" w:cs="Arial"/>
          <w:sz w:val="24"/>
          <w:szCs w:val="24"/>
        </w:rPr>
      </w:pPr>
      <w:r>
        <w:rPr>
          <w:rFonts w:ascii="Arial" w:hAnsi="Arial" w:cs="Arial"/>
          <w:sz w:val="24"/>
          <w:szCs w:val="24"/>
        </w:rPr>
        <w:t xml:space="preserve">Plagiarism is also known as a form of intellectual theft and is highly frowned upon in the academic community. </w:t>
      </w:r>
      <w:r w:rsidR="00F23605">
        <w:rPr>
          <w:rFonts w:ascii="Arial" w:hAnsi="Arial" w:cs="Arial"/>
          <w:sz w:val="24"/>
          <w:szCs w:val="24"/>
        </w:rPr>
        <w:t>P</w:t>
      </w:r>
      <w:r w:rsidR="00A87367">
        <w:rPr>
          <w:rFonts w:ascii="Arial" w:hAnsi="Arial" w:cs="Arial"/>
          <w:sz w:val="24"/>
          <w:szCs w:val="24"/>
        </w:rPr>
        <w:t>lagia</w:t>
      </w:r>
      <w:r w:rsidR="00F23605">
        <w:rPr>
          <w:rFonts w:ascii="Arial" w:hAnsi="Arial" w:cs="Arial"/>
          <w:sz w:val="24"/>
          <w:szCs w:val="24"/>
        </w:rPr>
        <w:t>rism is</w:t>
      </w:r>
      <w:r w:rsidR="00A87367">
        <w:rPr>
          <w:rFonts w:ascii="Arial" w:hAnsi="Arial" w:cs="Arial"/>
          <w:sz w:val="24"/>
          <w:szCs w:val="24"/>
        </w:rPr>
        <w:t xml:space="preserve"> the act of presenting someone</w:t>
      </w:r>
      <w:r w:rsidR="00C0623C">
        <w:rPr>
          <w:rFonts w:ascii="Arial" w:hAnsi="Arial" w:cs="Arial"/>
          <w:sz w:val="24"/>
          <w:szCs w:val="24"/>
        </w:rPr>
        <w:t xml:space="preserve"> else’s </w:t>
      </w:r>
      <w:r w:rsidR="00A87367">
        <w:rPr>
          <w:rFonts w:ascii="Arial" w:hAnsi="Arial" w:cs="Arial"/>
          <w:sz w:val="24"/>
          <w:szCs w:val="24"/>
        </w:rPr>
        <w:t>work and ideas as your own</w:t>
      </w:r>
      <w:r w:rsidR="00553DDB">
        <w:rPr>
          <w:rFonts w:ascii="Arial" w:hAnsi="Arial" w:cs="Arial"/>
          <w:sz w:val="24"/>
          <w:szCs w:val="24"/>
        </w:rPr>
        <w:t xml:space="preserve"> (Pear and Shield, 2013</w:t>
      </w:r>
      <w:r w:rsidR="00F23605">
        <w:rPr>
          <w:rFonts w:ascii="Arial" w:hAnsi="Arial" w:cs="Arial"/>
          <w:sz w:val="24"/>
          <w:szCs w:val="24"/>
        </w:rPr>
        <w:t>)</w:t>
      </w:r>
    </w:p>
    <w:p w:rsidR="00A87367" w:rsidRDefault="00A87367" w:rsidP="003F672A">
      <w:pPr>
        <w:pStyle w:val="ListParagraph"/>
        <w:spacing w:line="480" w:lineRule="auto"/>
        <w:rPr>
          <w:rFonts w:ascii="Arial" w:hAnsi="Arial" w:cs="Arial"/>
          <w:sz w:val="24"/>
          <w:szCs w:val="24"/>
        </w:rPr>
      </w:pPr>
    </w:p>
    <w:p w:rsidR="00A87367" w:rsidRPr="00560E95" w:rsidRDefault="00A13590" w:rsidP="00560E95">
      <w:pPr>
        <w:pStyle w:val="ListParagraph"/>
        <w:numPr>
          <w:ilvl w:val="0"/>
          <w:numId w:val="1"/>
        </w:numPr>
        <w:spacing w:line="480" w:lineRule="auto"/>
        <w:rPr>
          <w:rFonts w:ascii="Arial" w:hAnsi="Arial" w:cs="Arial"/>
          <w:sz w:val="24"/>
          <w:szCs w:val="24"/>
        </w:rPr>
      </w:pPr>
      <w:r w:rsidRPr="00A87367">
        <w:rPr>
          <w:rFonts w:ascii="Arial" w:hAnsi="Arial" w:cs="Arial"/>
          <w:sz w:val="24"/>
          <w:szCs w:val="24"/>
        </w:rPr>
        <w:t xml:space="preserve">You only </w:t>
      </w:r>
      <w:proofErr w:type="gramStart"/>
      <w:r w:rsidRPr="00A87367">
        <w:rPr>
          <w:rFonts w:ascii="Arial" w:hAnsi="Arial" w:cs="Arial"/>
          <w:sz w:val="24"/>
          <w:szCs w:val="24"/>
        </w:rPr>
        <w:t>have to</w:t>
      </w:r>
      <w:proofErr w:type="gramEnd"/>
      <w:r w:rsidRPr="00A87367">
        <w:rPr>
          <w:rFonts w:ascii="Arial" w:hAnsi="Arial" w:cs="Arial"/>
          <w:sz w:val="24"/>
          <w:szCs w:val="24"/>
        </w:rPr>
        <w:t xml:space="preserve"> reference when you use a direct quotation. Is this True or False? Explain your answer.     </w:t>
      </w:r>
    </w:p>
    <w:p w:rsidR="00C0623C" w:rsidRPr="00483F27" w:rsidRDefault="00C0623C" w:rsidP="00483F27">
      <w:pPr>
        <w:pStyle w:val="ListParagraph"/>
        <w:spacing w:line="480" w:lineRule="auto"/>
        <w:rPr>
          <w:rFonts w:ascii="Arial" w:hAnsi="Arial" w:cs="Arial"/>
          <w:sz w:val="24"/>
          <w:szCs w:val="24"/>
        </w:rPr>
      </w:pPr>
      <w:r>
        <w:rPr>
          <w:rFonts w:ascii="Arial" w:hAnsi="Arial" w:cs="Arial"/>
          <w:sz w:val="24"/>
          <w:szCs w:val="24"/>
        </w:rPr>
        <w:t>This statement is False</w:t>
      </w:r>
      <w:r w:rsidR="000D786A">
        <w:rPr>
          <w:rFonts w:ascii="Arial" w:hAnsi="Arial" w:cs="Arial"/>
          <w:sz w:val="24"/>
          <w:szCs w:val="24"/>
        </w:rPr>
        <w:t>, a</w:t>
      </w:r>
      <w:r w:rsidR="00B05CD4">
        <w:rPr>
          <w:rFonts w:ascii="Arial" w:hAnsi="Arial" w:cs="Arial"/>
          <w:sz w:val="24"/>
          <w:szCs w:val="24"/>
        </w:rPr>
        <w:t xml:space="preserve">ll </w:t>
      </w:r>
      <w:r w:rsidR="000D786A">
        <w:rPr>
          <w:rFonts w:ascii="Arial" w:hAnsi="Arial" w:cs="Arial"/>
          <w:sz w:val="24"/>
          <w:szCs w:val="24"/>
        </w:rPr>
        <w:t>sources of inspiration need to be referenced as this demonstrates a mutual understanding and respect</w:t>
      </w:r>
      <w:r w:rsidR="00B05CD4">
        <w:rPr>
          <w:rFonts w:ascii="Arial" w:hAnsi="Arial" w:cs="Arial"/>
          <w:sz w:val="24"/>
          <w:szCs w:val="24"/>
        </w:rPr>
        <w:t xml:space="preserve"> for peers</w:t>
      </w:r>
      <w:r w:rsidR="000D786A">
        <w:rPr>
          <w:rFonts w:ascii="Arial" w:hAnsi="Arial" w:cs="Arial"/>
          <w:sz w:val="24"/>
          <w:szCs w:val="24"/>
        </w:rPr>
        <w:t xml:space="preserve">. Credit </w:t>
      </w:r>
      <w:r w:rsidR="000D786A" w:rsidRPr="00C0623C">
        <w:rPr>
          <w:rFonts w:ascii="Arial" w:hAnsi="Arial" w:cs="Arial"/>
          <w:sz w:val="24"/>
          <w:szCs w:val="24"/>
        </w:rPr>
        <w:t>must</w:t>
      </w:r>
      <w:r w:rsidR="000D786A">
        <w:rPr>
          <w:rFonts w:ascii="Arial" w:hAnsi="Arial" w:cs="Arial"/>
          <w:b/>
          <w:sz w:val="24"/>
          <w:szCs w:val="24"/>
        </w:rPr>
        <w:t xml:space="preserve"> </w:t>
      </w:r>
      <w:r w:rsidR="000D786A" w:rsidRPr="00C0623C">
        <w:rPr>
          <w:rFonts w:ascii="Arial" w:hAnsi="Arial" w:cs="Arial"/>
          <w:sz w:val="24"/>
          <w:szCs w:val="24"/>
        </w:rPr>
        <w:t>be given</w:t>
      </w:r>
      <w:r w:rsidR="000D786A">
        <w:rPr>
          <w:rFonts w:ascii="Arial" w:hAnsi="Arial" w:cs="Arial"/>
          <w:sz w:val="24"/>
          <w:szCs w:val="24"/>
        </w:rPr>
        <w:t xml:space="preserve"> to the author of origin in the form of citing and referencing correctly </w:t>
      </w:r>
      <w:r w:rsidR="003F672A">
        <w:rPr>
          <w:rFonts w:ascii="Arial" w:hAnsi="Arial" w:cs="Arial"/>
          <w:sz w:val="24"/>
          <w:szCs w:val="24"/>
        </w:rPr>
        <w:t>to</w:t>
      </w:r>
      <w:r w:rsidR="000D786A">
        <w:rPr>
          <w:rFonts w:ascii="Arial" w:hAnsi="Arial" w:cs="Arial"/>
          <w:sz w:val="24"/>
          <w:szCs w:val="24"/>
        </w:rPr>
        <w:t xml:space="preserve"> avoid plagiarising (Cottrell, 2008).</w:t>
      </w:r>
    </w:p>
    <w:p w:rsidR="00A87367" w:rsidRPr="00A87367" w:rsidRDefault="00A87367" w:rsidP="003F672A">
      <w:pPr>
        <w:pStyle w:val="ListParagraph"/>
        <w:spacing w:line="480" w:lineRule="auto"/>
        <w:rPr>
          <w:rFonts w:ascii="Arial" w:hAnsi="Arial" w:cs="Arial"/>
          <w:sz w:val="24"/>
          <w:szCs w:val="24"/>
        </w:rPr>
      </w:pPr>
    </w:p>
    <w:p w:rsidR="00A87367" w:rsidRPr="00560E95" w:rsidRDefault="00A13590" w:rsidP="00560E95">
      <w:pPr>
        <w:pStyle w:val="ListParagraph"/>
        <w:numPr>
          <w:ilvl w:val="0"/>
          <w:numId w:val="1"/>
        </w:numPr>
        <w:spacing w:line="480" w:lineRule="auto"/>
        <w:rPr>
          <w:rFonts w:ascii="Arial" w:hAnsi="Arial" w:cs="Arial"/>
          <w:sz w:val="24"/>
          <w:szCs w:val="24"/>
        </w:rPr>
      </w:pPr>
      <w:r w:rsidRPr="00A87367">
        <w:rPr>
          <w:rFonts w:ascii="Arial" w:hAnsi="Arial" w:cs="Arial"/>
          <w:sz w:val="24"/>
          <w:szCs w:val="24"/>
        </w:rPr>
        <w:t xml:space="preserve">Wikipedia is a good place to search for information for your academic assignments. Explain, with reasons, whether you believe this statement is true or false. </w:t>
      </w:r>
      <w:r w:rsidRPr="00560E95">
        <w:rPr>
          <w:rFonts w:ascii="Arial" w:hAnsi="Arial" w:cs="Arial"/>
          <w:sz w:val="24"/>
          <w:szCs w:val="24"/>
        </w:rPr>
        <w:t xml:space="preserve">    </w:t>
      </w:r>
    </w:p>
    <w:p w:rsidR="00A87367" w:rsidRDefault="00491B6B" w:rsidP="003F672A">
      <w:pPr>
        <w:spacing w:line="480" w:lineRule="auto"/>
        <w:ind w:left="720"/>
        <w:rPr>
          <w:rFonts w:ascii="Arial" w:hAnsi="Arial" w:cs="Arial"/>
          <w:sz w:val="24"/>
          <w:szCs w:val="24"/>
        </w:rPr>
      </w:pPr>
      <w:r>
        <w:rPr>
          <w:rFonts w:ascii="Arial" w:hAnsi="Arial" w:cs="Arial"/>
          <w:sz w:val="24"/>
          <w:szCs w:val="24"/>
        </w:rPr>
        <w:t>This is False, Wikipedia is not a reliable source of information for academic purposes. It should only be used for fact check</w:t>
      </w:r>
      <w:r w:rsidR="0095232C">
        <w:rPr>
          <w:rFonts w:ascii="Arial" w:hAnsi="Arial" w:cs="Arial"/>
          <w:sz w:val="24"/>
          <w:szCs w:val="24"/>
        </w:rPr>
        <w:t>ing or general knowledge.</w:t>
      </w:r>
    </w:p>
    <w:p w:rsidR="00A87367" w:rsidRDefault="00A87367" w:rsidP="003F672A">
      <w:pPr>
        <w:spacing w:line="480" w:lineRule="auto"/>
        <w:rPr>
          <w:rFonts w:ascii="Arial" w:hAnsi="Arial" w:cs="Arial"/>
          <w:sz w:val="24"/>
          <w:szCs w:val="24"/>
        </w:rPr>
      </w:pPr>
    </w:p>
    <w:p w:rsidR="00560E95" w:rsidRDefault="00A13590" w:rsidP="00560E95">
      <w:pPr>
        <w:pStyle w:val="ListParagraph"/>
        <w:numPr>
          <w:ilvl w:val="0"/>
          <w:numId w:val="1"/>
        </w:numPr>
        <w:spacing w:line="480" w:lineRule="auto"/>
        <w:rPr>
          <w:rFonts w:ascii="Arial" w:hAnsi="Arial" w:cs="Arial"/>
          <w:sz w:val="24"/>
          <w:szCs w:val="24"/>
        </w:rPr>
      </w:pPr>
      <w:r w:rsidRPr="00A87367">
        <w:rPr>
          <w:rFonts w:ascii="Arial" w:hAnsi="Arial" w:cs="Arial"/>
          <w:sz w:val="24"/>
          <w:szCs w:val="24"/>
        </w:rPr>
        <w:t>Write a set of instructions which could be included in a referencing guide which explains how to pre</w:t>
      </w:r>
      <w:r w:rsidR="00560E95">
        <w:rPr>
          <w:rFonts w:ascii="Arial" w:hAnsi="Arial" w:cs="Arial"/>
          <w:sz w:val="24"/>
          <w:szCs w:val="24"/>
        </w:rPr>
        <w:t>sent a very long quotation.</w:t>
      </w:r>
    </w:p>
    <w:p w:rsidR="00A87367" w:rsidRPr="00560E95" w:rsidRDefault="00662E3A" w:rsidP="00560E95">
      <w:pPr>
        <w:pStyle w:val="ListParagraph"/>
        <w:spacing w:line="480" w:lineRule="auto"/>
        <w:rPr>
          <w:rFonts w:ascii="Arial" w:hAnsi="Arial" w:cs="Arial"/>
          <w:sz w:val="24"/>
          <w:szCs w:val="24"/>
        </w:rPr>
      </w:pPr>
      <w:r w:rsidRPr="00560E95">
        <w:rPr>
          <w:rFonts w:ascii="Arial" w:hAnsi="Arial" w:cs="Arial"/>
          <w:sz w:val="24"/>
          <w:szCs w:val="24"/>
        </w:rPr>
        <w:lastRenderedPageBreak/>
        <w:t>Long quotations are</w:t>
      </w:r>
      <w:r w:rsidR="001E7EBA" w:rsidRPr="00560E95">
        <w:rPr>
          <w:rFonts w:ascii="Arial" w:hAnsi="Arial" w:cs="Arial"/>
          <w:sz w:val="24"/>
          <w:szCs w:val="24"/>
        </w:rPr>
        <w:t xml:space="preserve"> defined as longer than 30 words and are</w:t>
      </w:r>
      <w:r w:rsidRPr="00560E95">
        <w:rPr>
          <w:rFonts w:ascii="Arial" w:hAnsi="Arial" w:cs="Arial"/>
          <w:sz w:val="24"/>
          <w:szCs w:val="24"/>
        </w:rPr>
        <w:t xml:space="preserve"> separated from the main body of the essay with the quote indented 1</w:t>
      </w:r>
      <w:r w:rsidR="000836F3" w:rsidRPr="00560E95">
        <w:rPr>
          <w:rFonts w:ascii="Arial" w:hAnsi="Arial" w:cs="Arial"/>
          <w:sz w:val="24"/>
          <w:szCs w:val="24"/>
        </w:rPr>
        <w:t xml:space="preserve"> centimetre</w:t>
      </w:r>
      <w:r w:rsidRPr="00560E95">
        <w:rPr>
          <w:rFonts w:ascii="Arial" w:hAnsi="Arial" w:cs="Arial"/>
          <w:sz w:val="24"/>
          <w:szCs w:val="24"/>
        </w:rPr>
        <w:t xml:space="preserve"> on either side. The quote needs to be single li</w:t>
      </w:r>
      <w:r w:rsidR="001E7EBA" w:rsidRPr="00560E95">
        <w:rPr>
          <w:rFonts w:ascii="Arial" w:hAnsi="Arial" w:cs="Arial"/>
          <w:sz w:val="24"/>
          <w:szCs w:val="24"/>
        </w:rPr>
        <w:t>ne spaced, therefore quotation marks will not be ne</w:t>
      </w:r>
      <w:r w:rsidR="009562A0">
        <w:rPr>
          <w:rFonts w:ascii="Arial" w:hAnsi="Arial" w:cs="Arial"/>
          <w:sz w:val="24"/>
          <w:szCs w:val="24"/>
        </w:rPr>
        <w:t>eded. O</w:t>
      </w:r>
      <w:r w:rsidR="001E7EBA" w:rsidRPr="00560E95">
        <w:rPr>
          <w:rFonts w:ascii="Arial" w:hAnsi="Arial" w:cs="Arial"/>
          <w:sz w:val="24"/>
          <w:szCs w:val="24"/>
        </w:rPr>
        <w:t xml:space="preserve">nly include relevant information </w:t>
      </w:r>
      <w:r w:rsidR="000836F3" w:rsidRPr="00560E95">
        <w:rPr>
          <w:rFonts w:ascii="Arial" w:hAnsi="Arial" w:cs="Arial"/>
          <w:sz w:val="24"/>
          <w:szCs w:val="24"/>
        </w:rPr>
        <w:t xml:space="preserve">in </w:t>
      </w:r>
      <w:r w:rsidR="009562A0">
        <w:rPr>
          <w:rFonts w:ascii="Arial" w:hAnsi="Arial" w:cs="Arial"/>
          <w:sz w:val="24"/>
          <w:szCs w:val="24"/>
        </w:rPr>
        <w:t xml:space="preserve">the </w:t>
      </w:r>
      <w:r w:rsidR="000836F3" w:rsidRPr="00560E95">
        <w:rPr>
          <w:rFonts w:ascii="Arial" w:hAnsi="Arial" w:cs="Arial"/>
          <w:sz w:val="24"/>
          <w:szCs w:val="24"/>
        </w:rPr>
        <w:t>quote, use</w:t>
      </w:r>
      <w:r w:rsidR="001E7EBA" w:rsidRPr="00560E95">
        <w:rPr>
          <w:rFonts w:ascii="Arial" w:hAnsi="Arial" w:cs="Arial"/>
          <w:sz w:val="24"/>
          <w:szCs w:val="24"/>
        </w:rPr>
        <w:t xml:space="preserve"> (…) to </w:t>
      </w:r>
      <w:r w:rsidR="000836F3" w:rsidRPr="00560E95">
        <w:rPr>
          <w:rFonts w:ascii="Arial" w:hAnsi="Arial" w:cs="Arial"/>
          <w:sz w:val="24"/>
          <w:szCs w:val="24"/>
        </w:rPr>
        <w:t>omit ir</w:t>
      </w:r>
      <w:r w:rsidR="0050279C">
        <w:rPr>
          <w:rFonts w:ascii="Arial" w:hAnsi="Arial" w:cs="Arial"/>
          <w:sz w:val="24"/>
          <w:szCs w:val="24"/>
        </w:rPr>
        <w:t>relevant details and reference using the Harvard referencing convention (Author, Publication date, Page number)</w:t>
      </w:r>
    </w:p>
    <w:p w:rsidR="00A87367" w:rsidRDefault="00A87367" w:rsidP="003F672A">
      <w:pPr>
        <w:spacing w:line="480" w:lineRule="auto"/>
        <w:rPr>
          <w:rFonts w:ascii="Arial" w:hAnsi="Arial" w:cs="Arial"/>
          <w:sz w:val="24"/>
          <w:szCs w:val="24"/>
        </w:rPr>
      </w:pPr>
    </w:p>
    <w:p w:rsidR="00A87367" w:rsidRPr="00CF373D" w:rsidRDefault="00A13590" w:rsidP="003F672A">
      <w:pPr>
        <w:pStyle w:val="ListParagraph"/>
        <w:numPr>
          <w:ilvl w:val="0"/>
          <w:numId w:val="1"/>
        </w:numPr>
        <w:spacing w:line="480" w:lineRule="auto"/>
        <w:rPr>
          <w:rFonts w:ascii="Arial" w:hAnsi="Arial" w:cs="Arial"/>
          <w:sz w:val="24"/>
          <w:szCs w:val="24"/>
        </w:rPr>
      </w:pPr>
      <w:r w:rsidRPr="00A87367">
        <w:rPr>
          <w:rFonts w:ascii="Arial" w:hAnsi="Arial" w:cs="Arial"/>
          <w:sz w:val="24"/>
          <w:szCs w:val="24"/>
        </w:rPr>
        <w:t xml:space="preserve">Explain how you can begin to conduct research for an academic assignment. Identify five sources which would be acceptable for academic study.   </w:t>
      </w:r>
    </w:p>
    <w:p w:rsidR="004C0FA8" w:rsidRDefault="00041642" w:rsidP="004C0FA8">
      <w:pPr>
        <w:spacing w:line="480" w:lineRule="auto"/>
        <w:ind w:left="720"/>
        <w:rPr>
          <w:rFonts w:ascii="Arial" w:hAnsi="Arial" w:cs="Arial"/>
          <w:sz w:val="24"/>
          <w:szCs w:val="24"/>
        </w:rPr>
      </w:pPr>
      <w:r>
        <w:rPr>
          <w:rFonts w:ascii="Arial" w:hAnsi="Arial" w:cs="Arial"/>
          <w:sz w:val="24"/>
          <w:szCs w:val="24"/>
        </w:rPr>
        <w:t>Choose a topic</w:t>
      </w:r>
      <w:r w:rsidR="00D10D48">
        <w:rPr>
          <w:rFonts w:ascii="Arial" w:hAnsi="Arial" w:cs="Arial"/>
          <w:sz w:val="24"/>
          <w:szCs w:val="24"/>
        </w:rPr>
        <w:t xml:space="preserve"> relevant to the subject of the assignment. Gather resources from books, articles, official reports, newspapers and websites. E</w:t>
      </w:r>
      <w:r>
        <w:rPr>
          <w:rFonts w:ascii="Arial" w:hAnsi="Arial" w:cs="Arial"/>
          <w:sz w:val="24"/>
          <w:szCs w:val="24"/>
        </w:rPr>
        <w:t>valuate said sources</w:t>
      </w:r>
      <w:r w:rsidR="00367B71">
        <w:rPr>
          <w:rFonts w:ascii="Arial" w:hAnsi="Arial" w:cs="Arial"/>
          <w:sz w:val="24"/>
          <w:szCs w:val="24"/>
        </w:rPr>
        <w:t>, consider determining usefulness, detecting bias and evaluate credibility</w:t>
      </w:r>
      <w:r w:rsidR="006211A5">
        <w:rPr>
          <w:rFonts w:ascii="Arial" w:hAnsi="Arial" w:cs="Arial"/>
          <w:sz w:val="24"/>
          <w:szCs w:val="24"/>
        </w:rPr>
        <w:t xml:space="preserve">. </w:t>
      </w:r>
    </w:p>
    <w:p w:rsidR="00524E24" w:rsidRDefault="00524E24" w:rsidP="008F5880">
      <w:pPr>
        <w:spacing w:line="480" w:lineRule="auto"/>
        <w:rPr>
          <w:rFonts w:ascii="Arial" w:hAnsi="Arial" w:cs="Arial"/>
          <w:sz w:val="24"/>
          <w:szCs w:val="24"/>
        </w:rPr>
      </w:pPr>
      <w:r>
        <w:rPr>
          <w:rFonts w:ascii="Arial" w:hAnsi="Arial" w:cs="Arial"/>
          <w:sz w:val="24"/>
          <w:szCs w:val="24"/>
        </w:rPr>
        <w:t>Reference List:</w:t>
      </w:r>
    </w:p>
    <w:p w:rsidR="00524E24" w:rsidRDefault="002E5888" w:rsidP="008F5880">
      <w:pPr>
        <w:spacing w:line="480" w:lineRule="auto"/>
        <w:rPr>
          <w:rFonts w:ascii="Arial" w:hAnsi="Arial" w:cs="Arial"/>
          <w:sz w:val="24"/>
          <w:szCs w:val="24"/>
        </w:rPr>
      </w:pPr>
      <w:r>
        <w:rPr>
          <w:rFonts w:ascii="Arial" w:hAnsi="Arial" w:cs="Arial"/>
          <w:sz w:val="24"/>
          <w:szCs w:val="24"/>
        </w:rPr>
        <w:t xml:space="preserve">Cottrell, S. (2008) </w:t>
      </w:r>
      <w:r>
        <w:rPr>
          <w:rFonts w:ascii="Arial" w:hAnsi="Arial" w:cs="Arial"/>
          <w:i/>
          <w:sz w:val="24"/>
          <w:szCs w:val="24"/>
        </w:rPr>
        <w:t>The Study Skills Handbook.</w:t>
      </w:r>
      <w:r>
        <w:rPr>
          <w:rFonts w:ascii="Arial" w:hAnsi="Arial" w:cs="Arial"/>
          <w:sz w:val="24"/>
          <w:szCs w:val="24"/>
        </w:rPr>
        <w:t xml:space="preserve"> </w:t>
      </w:r>
      <w:r w:rsidR="00E34BEC">
        <w:rPr>
          <w:rFonts w:ascii="Arial" w:hAnsi="Arial" w:cs="Arial"/>
          <w:sz w:val="24"/>
          <w:szCs w:val="24"/>
        </w:rPr>
        <w:t xml:space="preserve">3. </w:t>
      </w:r>
      <w:r>
        <w:rPr>
          <w:rFonts w:ascii="Arial" w:hAnsi="Arial" w:cs="Arial"/>
          <w:sz w:val="24"/>
          <w:szCs w:val="24"/>
        </w:rPr>
        <w:t>Hampshire: Palgrave MacMillan</w:t>
      </w:r>
    </w:p>
    <w:p w:rsidR="00550EE5" w:rsidRPr="00550EE5" w:rsidRDefault="00550EE5" w:rsidP="008F5880">
      <w:pPr>
        <w:spacing w:line="480" w:lineRule="auto"/>
        <w:rPr>
          <w:rFonts w:ascii="Arial" w:hAnsi="Arial" w:cs="Arial"/>
          <w:sz w:val="24"/>
          <w:szCs w:val="24"/>
        </w:rPr>
      </w:pPr>
      <w:r>
        <w:rPr>
          <w:rFonts w:ascii="Arial" w:hAnsi="Arial" w:cs="Arial"/>
          <w:sz w:val="24"/>
          <w:szCs w:val="24"/>
        </w:rPr>
        <w:t xml:space="preserve">Pears, R. and Shields, G. (2013) </w:t>
      </w:r>
      <w:r>
        <w:rPr>
          <w:rFonts w:ascii="Arial" w:hAnsi="Arial" w:cs="Arial"/>
          <w:i/>
          <w:sz w:val="24"/>
          <w:szCs w:val="24"/>
        </w:rPr>
        <w:t>Cite Them Right</w:t>
      </w:r>
      <w:r>
        <w:rPr>
          <w:rFonts w:ascii="Arial" w:hAnsi="Arial" w:cs="Arial"/>
          <w:sz w:val="24"/>
          <w:szCs w:val="24"/>
        </w:rPr>
        <w:t>.</w:t>
      </w:r>
      <w:r w:rsidR="00E34BEC">
        <w:rPr>
          <w:rFonts w:ascii="Arial" w:hAnsi="Arial" w:cs="Arial"/>
          <w:sz w:val="24"/>
          <w:szCs w:val="24"/>
        </w:rPr>
        <w:t xml:space="preserve"> 9.</w:t>
      </w:r>
      <w:r>
        <w:rPr>
          <w:rFonts w:ascii="Arial" w:hAnsi="Arial" w:cs="Arial"/>
          <w:sz w:val="24"/>
          <w:szCs w:val="24"/>
        </w:rPr>
        <w:t xml:space="preserve"> Hampshire: Palgrave MacMillan</w:t>
      </w:r>
    </w:p>
    <w:p w:rsidR="008F5880" w:rsidRPr="002E5888" w:rsidRDefault="008F5880" w:rsidP="008F5880">
      <w:pPr>
        <w:spacing w:line="480" w:lineRule="auto"/>
        <w:rPr>
          <w:rFonts w:ascii="Arial" w:hAnsi="Arial" w:cs="Arial"/>
          <w:sz w:val="24"/>
          <w:szCs w:val="24"/>
        </w:rPr>
      </w:pPr>
    </w:p>
    <w:p w:rsidR="004C0FA8" w:rsidRDefault="00630D51" w:rsidP="004C0FA8">
      <w:pPr>
        <w:spacing w:line="480" w:lineRule="auto"/>
        <w:rPr>
          <w:rFonts w:ascii="Arial" w:hAnsi="Arial" w:cs="Arial"/>
          <w:b/>
          <w:sz w:val="24"/>
          <w:szCs w:val="24"/>
          <w:u w:val="single"/>
        </w:rPr>
      </w:pPr>
      <w:r w:rsidRPr="00630D51">
        <w:rPr>
          <w:rFonts w:ascii="Arial" w:hAnsi="Arial" w:cs="Arial"/>
          <w:b/>
          <w:sz w:val="24"/>
          <w:szCs w:val="24"/>
          <w:u w:val="single"/>
        </w:rPr>
        <w:t>Part 3</w:t>
      </w:r>
    </w:p>
    <w:p w:rsidR="00A20029" w:rsidRDefault="00A20029" w:rsidP="00A20029">
      <w:pPr>
        <w:spacing w:line="480" w:lineRule="auto"/>
        <w:ind w:left="1440" w:firstLine="720"/>
        <w:rPr>
          <w:rFonts w:ascii="Arial" w:hAnsi="Arial" w:cs="Arial"/>
          <w:b/>
          <w:sz w:val="24"/>
          <w:szCs w:val="24"/>
          <w:u w:val="single"/>
        </w:rPr>
      </w:pPr>
      <w:r>
        <w:rPr>
          <w:rFonts w:ascii="Arial" w:hAnsi="Arial" w:cs="Arial"/>
          <w:b/>
          <w:sz w:val="24"/>
          <w:szCs w:val="24"/>
          <w:u w:val="single"/>
        </w:rPr>
        <w:t xml:space="preserve">Journal </w:t>
      </w:r>
      <w:proofErr w:type="gramStart"/>
      <w:r>
        <w:rPr>
          <w:rFonts w:ascii="Arial" w:hAnsi="Arial" w:cs="Arial"/>
          <w:b/>
          <w:sz w:val="24"/>
          <w:szCs w:val="24"/>
          <w:u w:val="single"/>
        </w:rPr>
        <w:t>of  Adolescence</w:t>
      </w:r>
      <w:proofErr w:type="gramEnd"/>
      <w:r>
        <w:rPr>
          <w:rFonts w:ascii="Arial" w:hAnsi="Arial" w:cs="Arial"/>
          <w:b/>
          <w:sz w:val="24"/>
          <w:szCs w:val="24"/>
          <w:u w:val="single"/>
        </w:rPr>
        <w:t xml:space="preserve"> Health 41 (2007) S59-S60</w:t>
      </w:r>
    </w:p>
    <w:p w:rsidR="00322347" w:rsidRPr="00EE7742" w:rsidRDefault="000A53D5" w:rsidP="008F5880">
      <w:pPr>
        <w:pStyle w:val="ListParagraph"/>
        <w:ind w:left="0"/>
        <w:rPr>
          <w:rFonts w:ascii="Arial" w:hAnsi="Arial" w:cs="Arial"/>
          <w:sz w:val="24"/>
          <w:szCs w:val="24"/>
        </w:rPr>
      </w:pPr>
      <w:r w:rsidRPr="00EE7742">
        <w:rPr>
          <w:rFonts w:ascii="Arial" w:hAnsi="Arial" w:cs="Arial"/>
          <w:sz w:val="24"/>
          <w:szCs w:val="24"/>
        </w:rPr>
        <w:t xml:space="preserve">Introduction: </w:t>
      </w:r>
    </w:p>
    <w:p w:rsidR="00146FEC" w:rsidRDefault="00146FEC" w:rsidP="00A20029">
      <w:pPr>
        <w:pStyle w:val="ListParagraph"/>
        <w:rPr>
          <w:rFonts w:ascii="Arial" w:hAnsi="Arial" w:cs="Arial"/>
          <w:sz w:val="24"/>
          <w:szCs w:val="24"/>
        </w:rPr>
      </w:pPr>
    </w:p>
    <w:p w:rsidR="00A20029" w:rsidRDefault="00146FEC" w:rsidP="002C56CB">
      <w:pPr>
        <w:pStyle w:val="ListParagraph"/>
        <w:spacing w:line="480" w:lineRule="auto"/>
        <w:ind w:left="0"/>
        <w:rPr>
          <w:rFonts w:ascii="Arial" w:hAnsi="Arial" w:cs="Arial"/>
          <w:sz w:val="24"/>
          <w:szCs w:val="24"/>
        </w:rPr>
      </w:pPr>
      <w:r w:rsidRPr="00146FEC">
        <w:rPr>
          <w:rFonts w:ascii="Arial" w:hAnsi="Arial" w:cs="Arial"/>
          <w:sz w:val="24"/>
          <w:szCs w:val="24"/>
        </w:rPr>
        <w:t xml:space="preserve">This essay will critically review a research article published by Patricia W. </w:t>
      </w:r>
      <w:proofErr w:type="spellStart"/>
      <w:r w:rsidRPr="00146FEC">
        <w:rPr>
          <w:rFonts w:ascii="Arial" w:hAnsi="Arial" w:cs="Arial"/>
          <w:sz w:val="24"/>
          <w:szCs w:val="24"/>
        </w:rPr>
        <w:t>Agatston</w:t>
      </w:r>
      <w:proofErr w:type="spellEnd"/>
      <w:r w:rsidRPr="00146FEC">
        <w:rPr>
          <w:rFonts w:ascii="Arial" w:hAnsi="Arial" w:cs="Arial"/>
          <w:sz w:val="24"/>
          <w:szCs w:val="24"/>
        </w:rPr>
        <w:t>,</w:t>
      </w:r>
      <w:r w:rsidR="00B30404">
        <w:rPr>
          <w:rFonts w:ascii="Arial" w:hAnsi="Arial" w:cs="Arial"/>
          <w:sz w:val="24"/>
          <w:szCs w:val="24"/>
        </w:rPr>
        <w:t xml:space="preserve"> Ph.D.,</w:t>
      </w:r>
      <w:r w:rsidRPr="00146FEC">
        <w:rPr>
          <w:rFonts w:ascii="Arial" w:hAnsi="Arial" w:cs="Arial"/>
          <w:sz w:val="24"/>
          <w:szCs w:val="24"/>
        </w:rPr>
        <w:t xml:space="preserve"> Robin Kowalski</w:t>
      </w:r>
      <w:r w:rsidR="00213D70">
        <w:rPr>
          <w:rFonts w:ascii="Arial" w:hAnsi="Arial" w:cs="Arial"/>
          <w:sz w:val="24"/>
          <w:szCs w:val="24"/>
        </w:rPr>
        <w:t>, Ph.D.,</w:t>
      </w:r>
      <w:r w:rsidRPr="00146FEC">
        <w:rPr>
          <w:rFonts w:ascii="Arial" w:hAnsi="Arial" w:cs="Arial"/>
          <w:sz w:val="24"/>
          <w:szCs w:val="24"/>
        </w:rPr>
        <w:t xml:space="preserve"> and Susan Limber</w:t>
      </w:r>
      <w:r w:rsidR="00213D70">
        <w:rPr>
          <w:rFonts w:ascii="Arial" w:hAnsi="Arial" w:cs="Arial"/>
          <w:sz w:val="24"/>
          <w:szCs w:val="24"/>
        </w:rPr>
        <w:t>, Ph.D.</w:t>
      </w:r>
      <w:r w:rsidRPr="00146FEC">
        <w:rPr>
          <w:rFonts w:ascii="Arial" w:hAnsi="Arial" w:cs="Arial"/>
          <w:sz w:val="24"/>
          <w:szCs w:val="24"/>
        </w:rPr>
        <w:t xml:space="preserve"> (2007)</w:t>
      </w:r>
      <w:r>
        <w:rPr>
          <w:rFonts w:ascii="Arial" w:hAnsi="Arial" w:cs="Arial"/>
          <w:sz w:val="24"/>
          <w:szCs w:val="24"/>
        </w:rPr>
        <w:t xml:space="preserve">. The main focus </w:t>
      </w:r>
      <w:r w:rsidR="00A26E45">
        <w:rPr>
          <w:rFonts w:ascii="Arial" w:hAnsi="Arial" w:cs="Arial"/>
          <w:sz w:val="24"/>
          <w:szCs w:val="24"/>
        </w:rPr>
        <w:t xml:space="preserve">is </w:t>
      </w:r>
      <w:r w:rsidR="00A26E45">
        <w:rPr>
          <w:rFonts w:ascii="Arial" w:hAnsi="Arial" w:cs="Arial"/>
          <w:sz w:val="24"/>
          <w:szCs w:val="24"/>
        </w:rPr>
        <w:lastRenderedPageBreak/>
        <w:t xml:space="preserve">how </w:t>
      </w:r>
      <w:proofErr w:type="gramStart"/>
      <w:r w:rsidR="00A26E45">
        <w:rPr>
          <w:rFonts w:ascii="Arial" w:hAnsi="Arial" w:cs="Arial"/>
          <w:sz w:val="24"/>
          <w:szCs w:val="24"/>
        </w:rPr>
        <w:t>s</w:t>
      </w:r>
      <w:r w:rsidR="003E2667">
        <w:rPr>
          <w:rFonts w:ascii="Arial" w:hAnsi="Arial" w:cs="Arial"/>
          <w:sz w:val="24"/>
          <w:szCs w:val="24"/>
        </w:rPr>
        <w:t>tudents’</w:t>
      </w:r>
      <w:proofErr w:type="gramEnd"/>
      <w:r w:rsidR="003E2667">
        <w:rPr>
          <w:rFonts w:ascii="Arial" w:hAnsi="Arial" w:cs="Arial"/>
          <w:sz w:val="24"/>
          <w:szCs w:val="24"/>
        </w:rPr>
        <w:t xml:space="preserve"> perceive </w:t>
      </w:r>
      <w:r w:rsidR="00A26E45">
        <w:rPr>
          <w:rFonts w:ascii="Arial" w:hAnsi="Arial" w:cs="Arial"/>
          <w:sz w:val="24"/>
          <w:szCs w:val="24"/>
        </w:rPr>
        <w:t>cyber b</w:t>
      </w:r>
      <w:r>
        <w:rPr>
          <w:rFonts w:ascii="Arial" w:hAnsi="Arial" w:cs="Arial"/>
          <w:sz w:val="24"/>
          <w:szCs w:val="24"/>
        </w:rPr>
        <w:t xml:space="preserve">ullying. The article will be </w:t>
      </w:r>
      <w:r w:rsidR="00961B1D">
        <w:rPr>
          <w:rFonts w:ascii="Arial" w:hAnsi="Arial" w:cs="Arial"/>
          <w:sz w:val="24"/>
          <w:szCs w:val="24"/>
        </w:rPr>
        <w:t>i</w:t>
      </w:r>
      <w:r>
        <w:rPr>
          <w:rFonts w:ascii="Arial" w:hAnsi="Arial" w:cs="Arial"/>
          <w:sz w:val="24"/>
          <w:szCs w:val="24"/>
        </w:rPr>
        <w:t xml:space="preserve">nvestigating the issues of cyber bullying </w:t>
      </w:r>
      <w:r w:rsidR="003E2667">
        <w:rPr>
          <w:rFonts w:ascii="Arial" w:hAnsi="Arial" w:cs="Arial"/>
          <w:sz w:val="24"/>
          <w:szCs w:val="24"/>
        </w:rPr>
        <w:t xml:space="preserve">and how it effects young people attending middle school and high school in </w:t>
      </w:r>
      <w:r w:rsidR="00213D70">
        <w:rPr>
          <w:rFonts w:ascii="Arial" w:hAnsi="Arial" w:cs="Arial"/>
          <w:sz w:val="24"/>
          <w:szCs w:val="24"/>
        </w:rPr>
        <w:t xml:space="preserve">the Cobb County School District of Marietta, </w:t>
      </w:r>
      <w:r w:rsidR="003E2667">
        <w:rPr>
          <w:rFonts w:ascii="Arial" w:hAnsi="Arial" w:cs="Arial"/>
          <w:sz w:val="24"/>
          <w:szCs w:val="24"/>
        </w:rPr>
        <w:t>Georgia, America.</w:t>
      </w:r>
    </w:p>
    <w:p w:rsidR="00A20029" w:rsidRDefault="00A20029" w:rsidP="00DC080E">
      <w:pPr>
        <w:pStyle w:val="ListParagraph"/>
        <w:spacing w:line="480" w:lineRule="auto"/>
        <w:rPr>
          <w:rFonts w:ascii="Arial" w:hAnsi="Arial" w:cs="Arial"/>
          <w:sz w:val="24"/>
          <w:szCs w:val="24"/>
        </w:rPr>
      </w:pPr>
    </w:p>
    <w:p w:rsidR="0073755E" w:rsidRPr="00A20029" w:rsidRDefault="000A53D5" w:rsidP="00DC080E">
      <w:pPr>
        <w:pStyle w:val="ListParagraph"/>
        <w:spacing w:line="480" w:lineRule="auto"/>
        <w:rPr>
          <w:rFonts w:ascii="Arial" w:hAnsi="Arial" w:cs="Arial"/>
          <w:sz w:val="24"/>
          <w:szCs w:val="24"/>
        </w:rPr>
      </w:pPr>
      <w:r w:rsidRPr="00A20029">
        <w:rPr>
          <w:rFonts w:ascii="Arial" w:hAnsi="Arial" w:cs="Arial"/>
          <w:sz w:val="24"/>
          <w:szCs w:val="24"/>
        </w:rPr>
        <w:t xml:space="preserve">  </w:t>
      </w:r>
    </w:p>
    <w:p w:rsidR="001B10CF" w:rsidRDefault="00A20029" w:rsidP="002C56CB">
      <w:pPr>
        <w:pStyle w:val="ListParagraph"/>
        <w:spacing w:line="480" w:lineRule="auto"/>
        <w:ind w:left="0"/>
        <w:rPr>
          <w:rFonts w:ascii="Arial" w:hAnsi="Arial" w:cs="Arial"/>
          <w:sz w:val="24"/>
          <w:szCs w:val="24"/>
        </w:rPr>
      </w:pPr>
      <w:proofErr w:type="gramStart"/>
      <w:r>
        <w:rPr>
          <w:rFonts w:ascii="Arial" w:hAnsi="Arial" w:cs="Arial"/>
          <w:sz w:val="24"/>
          <w:szCs w:val="24"/>
        </w:rPr>
        <w:t>Firstly</w:t>
      </w:r>
      <w:proofErr w:type="gramEnd"/>
      <w:r w:rsidR="00C37814">
        <w:rPr>
          <w:rFonts w:ascii="Arial" w:hAnsi="Arial" w:cs="Arial"/>
          <w:sz w:val="24"/>
          <w:szCs w:val="24"/>
        </w:rPr>
        <w:t xml:space="preserve"> </w:t>
      </w:r>
      <w:r w:rsidR="00063D9A">
        <w:rPr>
          <w:rFonts w:ascii="Arial" w:hAnsi="Arial" w:cs="Arial"/>
          <w:sz w:val="24"/>
          <w:szCs w:val="24"/>
        </w:rPr>
        <w:t>to be noted is the use of the word ‘’can’’ in the context of:</w:t>
      </w:r>
    </w:p>
    <w:p w:rsidR="00063D9A" w:rsidRDefault="00063D9A" w:rsidP="002C56CB">
      <w:pPr>
        <w:pStyle w:val="ListParagraph"/>
        <w:spacing w:line="480" w:lineRule="auto"/>
        <w:ind w:left="0"/>
        <w:rPr>
          <w:rFonts w:ascii="Arial" w:hAnsi="Arial" w:cs="Arial"/>
          <w:b/>
          <w:sz w:val="24"/>
          <w:szCs w:val="24"/>
        </w:rPr>
      </w:pPr>
      <w:r>
        <w:rPr>
          <w:rFonts w:ascii="Arial" w:hAnsi="Arial" w:cs="Arial"/>
          <w:sz w:val="24"/>
          <w:szCs w:val="24"/>
        </w:rPr>
        <w:t xml:space="preserve">‘’their </w:t>
      </w:r>
      <w:r w:rsidR="009D71A0">
        <w:rPr>
          <w:rFonts w:ascii="Arial" w:hAnsi="Arial" w:cs="Arial"/>
          <w:sz w:val="24"/>
          <w:szCs w:val="24"/>
        </w:rPr>
        <w:t>technological</w:t>
      </w:r>
      <w:r>
        <w:rPr>
          <w:rFonts w:ascii="Arial" w:hAnsi="Arial" w:cs="Arial"/>
          <w:sz w:val="24"/>
          <w:szCs w:val="24"/>
        </w:rPr>
        <w:t xml:space="preserve"> savvy, combined with the </w:t>
      </w:r>
      <w:r w:rsidR="009D71A0">
        <w:rPr>
          <w:rFonts w:ascii="Arial" w:hAnsi="Arial" w:cs="Arial"/>
          <w:sz w:val="24"/>
          <w:szCs w:val="24"/>
        </w:rPr>
        <w:t>ability</w:t>
      </w:r>
      <w:r>
        <w:rPr>
          <w:rFonts w:ascii="Arial" w:hAnsi="Arial" w:cs="Arial"/>
          <w:sz w:val="24"/>
          <w:szCs w:val="24"/>
        </w:rPr>
        <w:t xml:space="preserve"> to be online without much adult supervision, </w:t>
      </w:r>
      <w:r w:rsidRPr="008831ED">
        <w:rPr>
          <w:rFonts w:ascii="Arial" w:hAnsi="Arial" w:cs="Arial"/>
          <w:b/>
          <w:sz w:val="24"/>
          <w:szCs w:val="24"/>
        </w:rPr>
        <w:t>can</w:t>
      </w:r>
      <w:r>
        <w:rPr>
          <w:rFonts w:ascii="Arial" w:hAnsi="Arial" w:cs="Arial"/>
          <w:b/>
          <w:sz w:val="24"/>
          <w:szCs w:val="24"/>
        </w:rPr>
        <w:t xml:space="preserve"> </w:t>
      </w:r>
      <w:r>
        <w:rPr>
          <w:rFonts w:ascii="Arial" w:hAnsi="Arial" w:cs="Arial"/>
          <w:sz w:val="24"/>
          <w:szCs w:val="24"/>
        </w:rPr>
        <w:t>lead to high risk behaviours’’</w:t>
      </w:r>
      <w:r w:rsidR="009D71A0">
        <w:rPr>
          <w:rFonts w:ascii="Arial" w:hAnsi="Arial" w:cs="Arial"/>
          <w:sz w:val="24"/>
          <w:szCs w:val="24"/>
        </w:rPr>
        <w:t xml:space="preserve"> (</w:t>
      </w:r>
      <w:proofErr w:type="spellStart"/>
      <w:r w:rsidR="009D71A0">
        <w:rPr>
          <w:rFonts w:ascii="Arial" w:hAnsi="Arial" w:cs="Arial"/>
          <w:sz w:val="24"/>
          <w:szCs w:val="24"/>
        </w:rPr>
        <w:t>Agatston</w:t>
      </w:r>
      <w:proofErr w:type="spellEnd"/>
      <w:r w:rsidR="009D71A0">
        <w:rPr>
          <w:rFonts w:ascii="Arial" w:hAnsi="Arial" w:cs="Arial"/>
          <w:sz w:val="24"/>
          <w:szCs w:val="24"/>
        </w:rPr>
        <w:t>, Kowalski and Limber, 2007</w:t>
      </w:r>
      <w:r w:rsidR="00012774">
        <w:rPr>
          <w:rFonts w:ascii="Arial" w:hAnsi="Arial" w:cs="Arial"/>
          <w:sz w:val="24"/>
          <w:szCs w:val="24"/>
        </w:rPr>
        <w:t xml:space="preserve"> </w:t>
      </w:r>
      <w:r w:rsidR="00012774">
        <w:rPr>
          <w:rFonts w:ascii="Arial" w:hAnsi="Arial" w:cs="Arial"/>
          <w:b/>
          <w:sz w:val="24"/>
          <w:szCs w:val="24"/>
        </w:rPr>
        <w:t>emphasis added</w:t>
      </w:r>
      <w:r w:rsidR="009D71A0">
        <w:rPr>
          <w:rFonts w:ascii="Arial" w:hAnsi="Arial" w:cs="Arial"/>
          <w:sz w:val="24"/>
          <w:szCs w:val="24"/>
        </w:rPr>
        <w:t>)</w:t>
      </w:r>
      <w:r w:rsidR="00511854">
        <w:rPr>
          <w:rFonts w:ascii="Arial" w:hAnsi="Arial" w:cs="Arial"/>
          <w:sz w:val="24"/>
          <w:szCs w:val="24"/>
        </w:rPr>
        <w:t xml:space="preserve">. This could </w:t>
      </w:r>
      <w:proofErr w:type="gramStart"/>
      <w:r w:rsidR="00511854">
        <w:rPr>
          <w:rFonts w:ascii="Arial" w:hAnsi="Arial" w:cs="Arial"/>
          <w:sz w:val="24"/>
          <w:szCs w:val="24"/>
        </w:rPr>
        <w:t>be seen as</w:t>
      </w:r>
      <w:proofErr w:type="gramEnd"/>
      <w:r w:rsidR="00511854">
        <w:rPr>
          <w:rFonts w:ascii="Arial" w:hAnsi="Arial" w:cs="Arial"/>
          <w:sz w:val="24"/>
          <w:szCs w:val="24"/>
        </w:rPr>
        <w:t xml:space="preserve"> too harsh,</w:t>
      </w:r>
      <w:r w:rsidR="00DC080E">
        <w:rPr>
          <w:rFonts w:ascii="Arial" w:hAnsi="Arial" w:cs="Arial"/>
          <w:sz w:val="24"/>
          <w:szCs w:val="24"/>
        </w:rPr>
        <w:t xml:space="preserve"> </w:t>
      </w:r>
      <w:r w:rsidR="00365A26">
        <w:rPr>
          <w:rFonts w:ascii="Arial" w:hAnsi="Arial" w:cs="Arial"/>
          <w:sz w:val="24"/>
          <w:szCs w:val="24"/>
        </w:rPr>
        <w:t>‘’</w:t>
      </w:r>
      <w:r w:rsidR="00511854">
        <w:rPr>
          <w:rFonts w:ascii="Arial" w:hAnsi="Arial" w:cs="Arial"/>
          <w:sz w:val="24"/>
          <w:szCs w:val="24"/>
        </w:rPr>
        <w:t>c</w:t>
      </w:r>
      <w:r w:rsidRPr="00DC080E">
        <w:rPr>
          <w:rFonts w:ascii="Arial" w:hAnsi="Arial" w:cs="Arial"/>
          <w:sz w:val="24"/>
          <w:szCs w:val="24"/>
        </w:rPr>
        <w:t>ould</w:t>
      </w:r>
      <w:r w:rsidR="00365A26">
        <w:rPr>
          <w:rFonts w:ascii="Arial" w:hAnsi="Arial" w:cs="Arial"/>
          <w:sz w:val="24"/>
          <w:szCs w:val="24"/>
        </w:rPr>
        <w:t>’’</w:t>
      </w:r>
      <w:r>
        <w:rPr>
          <w:rFonts w:ascii="Arial" w:hAnsi="Arial" w:cs="Arial"/>
          <w:sz w:val="24"/>
          <w:szCs w:val="24"/>
        </w:rPr>
        <w:t xml:space="preserve"> </w:t>
      </w:r>
      <w:r w:rsidR="009D71A0">
        <w:rPr>
          <w:rFonts w:ascii="Arial" w:hAnsi="Arial" w:cs="Arial"/>
          <w:sz w:val="24"/>
          <w:szCs w:val="24"/>
        </w:rPr>
        <w:t xml:space="preserve">would </w:t>
      </w:r>
      <w:r w:rsidR="0063709C">
        <w:rPr>
          <w:rFonts w:ascii="Arial" w:hAnsi="Arial" w:cs="Arial"/>
          <w:sz w:val="24"/>
          <w:szCs w:val="24"/>
        </w:rPr>
        <w:t>have been</w:t>
      </w:r>
      <w:r w:rsidR="00365A26">
        <w:rPr>
          <w:rFonts w:ascii="Arial" w:hAnsi="Arial" w:cs="Arial"/>
          <w:sz w:val="24"/>
          <w:szCs w:val="24"/>
        </w:rPr>
        <w:t xml:space="preserve"> more</w:t>
      </w:r>
      <w:r w:rsidR="009D71A0">
        <w:rPr>
          <w:rFonts w:ascii="Arial" w:hAnsi="Arial" w:cs="Arial"/>
          <w:sz w:val="24"/>
          <w:szCs w:val="24"/>
        </w:rPr>
        <w:t xml:space="preserve"> accurate</w:t>
      </w:r>
      <w:r w:rsidR="00365A26">
        <w:rPr>
          <w:rFonts w:ascii="Arial" w:hAnsi="Arial" w:cs="Arial"/>
          <w:sz w:val="24"/>
          <w:szCs w:val="24"/>
        </w:rPr>
        <w:t>,</w:t>
      </w:r>
      <w:r w:rsidR="009D71A0">
        <w:rPr>
          <w:rFonts w:ascii="Arial" w:hAnsi="Arial" w:cs="Arial"/>
          <w:sz w:val="24"/>
          <w:szCs w:val="24"/>
        </w:rPr>
        <w:t xml:space="preserve"> as </w:t>
      </w:r>
      <w:r w:rsidR="000018B4">
        <w:rPr>
          <w:rFonts w:ascii="Arial" w:hAnsi="Arial" w:cs="Arial"/>
          <w:sz w:val="24"/>
          <w:szCs w:val="24"/>
        </w:rPr>
        <w:t>‘’</w:t>
      </w:r>
      <w:r w:rsidR="009D71A0">
        <w:rPr>
          <w:rFonts w:ascii="Arial" w:hAnsi="Arial" w:cs="Arial"/>
          <w:sz w:val="24"/>
          <w:szCs w:val="24"/>
        </w:rPr>
        <w:t>can</w:t>
      </w:r>
      <w:r w:rsidR="000018B4">
        <w:rPr>
          <w:rFonts w:ascii="Arial" w:hAnsi="Arial" w:cs="Arial"/>
          <w:sz w:val="24"/>
          <w:szCs w:val="24"/>
        </w:rPr>
        <w:t>’’</w:t>
      </w:r>
      <w:r w:rsidR="009D71A0">
        <w:rPr>
          <w:rFonts w:ascii="Arial" w:hAnsi="Arial" w:cs="Arial"/>
          <w:sz w:val="24"/>
          <w:szCs w:val="24"/>
        </w:rPr>
        <w:t xml:space="preserve"> is more definitive whereas </w:t>
      </w:r>
      <w:r w:rsidR="000018B4">
        <w:rPr>
          <w:rFonts w:ascii="Arial" w:hAnsi="Arial" w:cs="Arial"/>
          <w:sz w:val="24"/>
          <w:szCs w:val="24"/>
        </w:rPr>
        <w:t>‘’</w:t>
      </w:r>
      <w:r w:rsidR="009D71A0">
        <w:rPr>
          <w:rFonts w:ascii="Arial" w:hAnsi="Arial" w:cs="Arial"/>
          <w:sz w:val="24"/>
          <w:szCs w:val="24"/>
        </w:rPr>
        <w:t>could</w:t>
      </w:r>
      <w:r w:rsidR="000018B4">
        <w:rPr>
          <w:rFonts w:ascii="Arial" w:hAnsi="Arial" w:cs="Arial"/>
          <w:sz w:val="24"/>
          <w:szCs w:val="24"/>
        </w:rPr>
        <w:t>’’</w:t>
      </w:r>
      <w:r w:rsidR="009D71A0">
        <w:rPr>
          <w:rFonts w:ascii="Arial" w:hAnsi="Arial" w:cs="Arial"/>
          <w:sz w:val="24"/>
          <w:szCs w:val="24"/>
        </w:rPr>
        <w:t xml:space="preserve"> implies potential.</w:t>
      </w:r>
      <w:r>
        <w:rPr>
          <w:rFonts w:ascii="Arial" w:hAnsi="Arial" w:cs="Arial"/>
          <w:b/>
          <w:sz w:val="24"/>
          <w:szCs w:val="24"/>
        </w:rPr>
        <w:t xml:space="preserve"> </w:t>
      </w:r>
    </w:p>
    <w:p w:rsidR="008B48B8" w:rsidRPr="008B48B8" w:rsidRDefault="008B48B8" w:rsidP="002C56CB">
      <w:pPr>
        <w:pStyle w:val="ListParagraph"/>
        <w:spacing w:line="480" w:lineRule="auto"/>
        <w:ind w:left="0"/>
        <w:rPr>
          <w:rFonts w:ascii="Arial" w:hAnsi="Arial" w:cs="Arial"/>
          <w:sz w:val="24"/>
          <w:szCs w:val="24"/>
        </w:rPr>
      </w:pPr>
      <w:r>
        <w:rPr>
          <w:rFonts w:ascii="Arial" w:hAnsi="Arial" w:cs="Arial"/>
          <w:sz w:val="24"/>
          <w:szCs w:val="24"/>
        </w:rPr>
        <w:t xml:space="preserve">There is also a distinctive lack of referencing throughout the article, this implies that the authors have Plagiarized </w:t>
      </w:r>
      <w:r w:rsidR="00E34BEC">
        <w:rPr>
          <w:rFonts w:ascii="Arial" w:hAnsi="Arial" w:cs="Arial"/>
          <w:sz w:val="24"/>
          <w:szCs w:val="24"/>
        </w:rPr>
        <w:t>(Pears and Shield, 2013</w:t>
      </w:r>
      <w:r>
        <w:rPr>
          <w:rFonts w:ascii="Arial" w:hAnsi="Arial" w:cs="Arial"/>
          <w:sz w:val="24"/>
          <w:szCs w:val="24"/>
        </w:rPr>
        <w:t>)</w:t>
      </w:r>
      <w:r w:rsidR="00DD7121">
        <w:rPr>
          <w:rFonts w:ascii="Arial" w:hAnsi="Arial" w:cs="Arial"/>
          <w:sz w:val="24"/>
          <w:szCs w:val="24"/>
        </w:rPr>
        <w:t>. This is apparent due to the very short reference list.</w:t>
      </w:r>
    </w:p>
    <w:p w:rsidR="00112DE8" w:rsidRPr="00112DE8" w:rsidRDefault="00112DE8" w:rsidP="002C56CB">
      <w:pPr>
        <w:pStyle w:val="ListParagraph"/>
        <w:spacing w:line="480" w:lineRule="auto"/>
        <w:ind w:left="0"/>
        <w:rPr>
          <w:rFonts w:ascii="Arial" w:hAnsi="Arial" w:cs="Arial"/>
          <w:sz w:val="24"/>
          <w:szCs w:val="24"/>
        </w:rPr>
      </w:pPr>
      <w:r w:rsidRPr="008A5098">
        <w:rPr>
          <w:rFonts w:ascii="Arial" w:hAnsi="Arial" w:cs="Arial"/>
          <w:sz w:val="24"/>
          <w:szCs w:val="24"/>
        </w:rPr>
        <w:t>The basis for the study was determined by percentages of eligibility</w:t>
      </w:r>
      <w:r w:rsidR="00B2552A">
        <w:rPr>
          <w:rFonts w:ascii="Arial" w:hAnsi="Arial" w:cs="Arial"/>
          <w:sz w:val="24"/>
          <w:szCs w:val="24"/>
        </w:rPr>
        <w:t xml:space="preserve"> for free/reduced-cost</w:t>
      </w:r>
      <w:r w:rsidR="00AB7D74">
        <w:rPr>
          <w:rFonts w:ascii="Arial" w:hAnsi="Arial" w:cs="Arial"/>
          <w:sz w:val="24"/>
          <w:szCs w:val="24"/>
        </w:rPr>
        <w:t xml:space="preserve"> lunches, more relevantly the focus could have centred on young people’s needs and experiences. </w:t>
      </w:r>
      <w:r w:rsidR="00012774">
        <w:rPr>
          <w:rFonts w:ascii="Arial" w:hAnsi="Arial" w:cs="Arial"/>
          <w:sz w:val="24"/>
          <w:szCs w:val="24"/>
        </w:rPr>
        <w:t>However</w:t>
      </w:r>
      <w:r w:rsidR="00AB7D74">
        <w:rPr>
          <w:rFonts w:ascii="Arial" w:hAnsi="Arial" w:cs="Arial"/>
          <w:sz w:val="24"/>
          <w:szCs w:val="24"/>
        </w:rPr>
        <w:t>, there were not enough examples of student experiences.</w:t>
      </w:r>
    </w:p>
    <w:p w:rsidR="00C37814" w:rsidRDefault="00C37814" w:rsidP="002C56CB">
      <w:pPr>
        <w:pStyle w:val="ListParagraph"/>
        <w:spacing w:line="480" w:lineRule="auto"/>
        <w:ind w:left="0"/>
        <w:rPr>
          <w:rFonts w:ascii="Arial" w:hAnsi="Arial" w:cs="Arial"/>
          <w:sz w:val="24"/>
          <w:szCs w:val="24"/>
        </w:rPr>
      </w:pPr>
    </w:p>
    <w:p w:rsidR="002C0725" w:rsidRDefault="007D025E" w:rsidP="002C56CB">
      <w:pPr>
        <w:pStyle w:val="ListParagraph"/>
        <w:spacing w:line="480" w:lineRule="auto"/>
        <w:ind w:left="0"/>
        <w:rPr>
          <w:rFonts w:ascii="Arial" w:hAnsi="Arial" w:cs="Arial"/>
          <w:sz w:val="24"/>
          <w:szCs w:val="24"/>
        </w:rPr>
      </w:pPr>
      <w:r>
        <w:rPr>
          <w:rFonts w:ascii="Arial" w:hAnsi="Arial" w:cs="Arial"/>
          <w:sz w:val="24"/>
          <w:szCs w:val="24"/>
        </w:rPr>
        <w:t>The article describes how the students were divided by gender and</w:t>
      </w:r>
      <w:r w:rsidR="00B02EBD">
        <w:rPr>
          <w:rFonts w:ascii="Arial" w:hAnsi="Arial" w:cs="Arial"/>
          <w:sz w:val="24"/>
          <w:szCs w:val="24"/>
        </w:rPr>
        <w:t xml:space="preserve"> interviewed by a</w:t>
      </w:r>
      <w:r>
        <w:rPr>
          <w:rFonts w:ascii="Arial" w:hAnsi="Arial" w:cs="Arial"/>
          <w:sz w:val="24"/>
          <w:szCs w:val="24"/>
        </w:rPr>
        <w:t xml:space="preserve"> same-gender student assistance counsellor. This</w:t>
      </w:r>
      <w:r w:rsidR="00F57EC5">
        <w:rPr>
          <w:rFonts w:ascii="Arial" w:hAnsi="Arial" w:cs="Arial"/>
          <w:sz w:val="24"/>
          <w:szCs w:val="24"/>
        </w:rPr>
        <w:t xml:space="preserve"> could </w:t>
      </w:r>
      <w:proofErr w:type="gramStart"/>
      <w:r w:rsidR="00F57EC5">
        <w:rPr>
          <w:rFonts w:ascii="Arial" w:hAnsi="Arial" w:cs="Arial"/>
          <w:sz w:val="24"/>
          <w:szCs w:val="24"/>
        </w:rPr>
        <w:t>be seen as</w:t>
      </w:r>
      <w:proofErr w:type="gramEnd"/>
      <w:r w:rsidR="00F57EC5">
        <w:rPr>
          <w:rFonts w:ascii="Arial" w:hAnsi="Arial" w:cs="Arial"/>
          <w:sz w:val="24"/>
          <w:szCs w:val="24"/>
        </w:rPr>
        <w:t xml:space="preserve"> controversial or discriminating</w:t>
      </w:r>
      <w:bookmarkStart w:id="1" w:name="_GoBack"/>
      <w:bookmarkEnd w:id="1"/>
      <w:r w:rsidR="00F57EC5">
        <w:rPr>
          <w:rFonts w:ascii="Arial" w:hAnsi="Arial" w:cs="Arial"/>
          <w:sz w:val="24"/>
          <w:szCs w:val="24"/>
        </w:rPr>
        <w:t>. A</w:t>
      </w:r>
      <w:r w:rsidR="00BA22E2">
        <w:rPr>
          <w:rFonts w:ascii="Arial" w:hAnsi="Arial" w:cs="Arial"/>
          <w:sz w:val="24"/>
          <w:szCs w:val="24"/>
        </w:rPr>
        <w:t xml:space="preserve"> more open approach to youn</w:t>
      </w:r>
      <w:r w:rsidR="00F57EC5">
        <w:rPr>
          <w:rFonts w:ascii="Arial" w:hAnsi="Arial" w:cs="Arial"/>
          <w:sz w:val="24"/>
          <w:szCs w:val="24"/>
        </w:rPr>
        <w:t xml:space="preserve">g people’s sexuality and </w:t>
      </w:r>
      <w:r w:rsidR="006D7D94">
        <w:rPr>
          <w:rFonts w:ascii="Arial" w:hAnsi="Arial" w:cs="Arial"/>
          <w:sz w:val="24"/>
          <w:szCs w:val="24"/>
        </w:rPr>
        <w:t xml:space="preserve">identity </w:t>
      </w:r>
      <w:r w:rsidR="00F57EC5">
        <w:rPr>
          <w:rFonts w:ascii="Arial" w:hAnsi="Arial" w:cs="Arial"/>
          <w:sz w:val="24"/>
          <w:szCs w:val="24"/>
        </w:rPr>
        <w:t>in the form</w:t>
      </w:r>
      <w:r w:rsidR="00DC080E">
        <w:rPr>
          <w:rFonts w:ascii="Arial" w:hAnsi="Arial" w:cs="Arial"/>
          <w:sz w:val="24"/>
          <w:szCs w:val="24"/>
        </w:rPr>
        <w:t xml:space="preserve"> of mixed gender groups</w:t>
      </w:r>
      <w:r w:rsidR="00EE3DFD">
        <w:rPr>
          <w:rFonts w:ascii="Arial" w:hAnsi="Arial" w:cs="Arial"/>
          <w:sz w:val="24"/>
          <w:szCs w:val="24"/>
        </w:rPr>
        <w:t xml:space="preserve"> could have </w:t>
      </w:r>
      <w:r w:rsidR="00141D3B">
        <w:rPr>
          <w:rFonts w:ascii="Arial" w:hAnsi="Arial" w:cs="Arial"/>
          <w:sz w:val="24"/>
          <w:szCs w:val="24"/>
        </w:rPr>
        <w:t>resulted in a better</w:t>
      </w:r>
      <w:r w:rsidR="00EE3DFD">
        <w:rPr>
          <w:rFonts w:ascii="Arial" w:hAnsi="Arial" w:cs="Arial"/>
          <w:sz w:val="24"/>
          <w:szCs w:val="24"/>
        </w:rPr>
        <w:t xml:space="preserve"> response with young peopl</w:t>
      </w:r>
      <w:r w:rsidR="00141D3B">
        <w:rPr>
          <w:rFonts w:ascii="Arial" w:hAnsi="Arial" w:cs="Arial"/>
          <w:sz w:val="24"/>
          <w:szCs w:val="24"/>
        </w:rPr>
        <w:t>e, this is reinforced by Davis and</w:t>
      </w:r>
      <w:r w:rsidR="00511854">
        <w:rPr>
          <w:rFonts w:ascii="Arial" w:hAnsi="Arial" w:cs="Arial"/>
          <w:sz w:val="24"/>
          <w:szCs w:val="24"/>
        </w:rPr>
        <w:t xml:space="preserve"> </w:t>
      </w:r>
      <w:r w:rsidR="00EE3DFD">
        <w:rPr>
          <w:rFonts w:ascii="Arial" w:hAnsi="Arial" w:cs="Arial"/>
          <w:sz w:val="24"/>
          <w:szCs w:val="24"/>
        </w:rPr>
        <w:t>Jones</w:t>
      </w:r>
      <w:r w:rsidR="00141D3B">
        <w:rPr>
          <w:rFonts w:ascii="Arial" w:hAnsi="Arial" w:cs="Arial"/>
          <w:sz w:val="24"/>
          <w:szCs w:val="24"/>
        </w:rPr>
        <w:t xml:space="preserve"> (1996</w:t>
      </w:r>
      <w:r w:rsidR="00FE0FEC">
        <w:rPr>
          <w:rFonts w:ascii="Arial" w:hAnsi="Arial" w:cs="Arial"/>
          <w:sz w:val="24"/>
          <w:szCs w:val="24"/>
        </w:rPr>
        <w:t xml:space="preserve">, </w:t>
      </w:r>
      <w:r w:rsidR="00FE0FEC">
        <w:rPr>
          <w:rFonts w:ascii="Arial" w:hAnsi="Arial" w:cs="Arial"/>
          <w:i/>
          <w:sz w:val="24"/>
          <w:szCs w:val="24"/>
        </w:rPr>
        <w:t xml:space="preserve">cited in </w:t>
      </w:r>
      <w:r w:rsidR="00FE0FEC">
        <w:rPr>
          <w:rFonts w:ascii="Arial" w:hAnsi="Arial" w:cs="Arial"/>
          <w:sz w:val="24"/>
          <w:szCs w:val="24"/>
        </w:rPr>
        <w:t>Mishna, Saini and Solomon,2009</w:t>
      </w:r>
      <w:r w:rsidR="00141D3B">
        <w:rPr>
          <w:rFonts w:ascii="Arial" w:hAnsi="Arial" w:cs="Arial"/>
          <w:sz w:val="24"/>
          <w:szCs w:val="24"/>
        </w:rPr>
        <w:t xml:space="preserve">) and </w:t>
      </w:r>
      <w:proofErr w:type="spellStart"/>
      <w:r w:rsidR="00EE3DFD">
        <w:rPr>
          <w:rFonts w:ascii="Arial" w:hAnsi="Arial" w:cs="Arial"/>
          <w:sz w:val="24"/>
          <w:szCs w:val="24"/>
        </w:rPr>
        <w:t>Heary</w:t>
      </w:r>
      <w:proofErr w:type="spellEnd"/>
      <w:r w:rsidR="00EE3DFD">
        <w:rPr>
          <w:rFonts w:ascii="Arial" w:hAnsi="Arial" w:cs="Arial"/>
          <w:sz w:val="24"/>
          <w:szCs w:val="24"/>
        </w:rPr>
        <w:t xml:space="preserve"> and Hennessy</w:t>
      </w:r>
      <w:r w:rsidR="00141D3B">
        <w:rPr>
          <w:rFonts w:ascii="Arial" w:hAnsi="Arial" w:cs="Arial"/>
          <w:sz w:val="24"/>
          <w:szCs w:val="24"/>
        </w:rPr>
        <w:t xml:space="preserve"> (2002</w:t>
      </w:r>
      <w:r w:rsidR="00FE0FEC">
        <w:rPr>
          <w:rFonts w:ascii="Arial" w:hAnsi="Arial" w:cs="Arial"/>
          <w:sz w:val="24"/>
          <w:szCs w:val="24"/>
        </w:rPr>
        <w:t xml:space="preserve">, </w:t>
      </w:r>
      <w:bookmarkStart w:id="2" w:name="_Hlk498398199"/>
      <w:r w:rsidR="00FE0FEC">
        <w:rPr>
          <w:rFonts w:ascii="Arial" w:hAnsi="Arial" w:cs="Arial"/>
          <w:i/>
          <w:sz w:val="24"/>
          <w:szCs w:val="24"/>
        </w:rPr>
        <w:t xml:space="preserve">cited in </w:t>
      </w:r>
      <w:r w:rsidR="00FE0FEC">
        <w:rPr>
          <w:rFonts w:ascii="Arial" w:hAnsi="Arial" w:cs="Arial"/>
          <w:sz w:val="24"/>
          <w:szCs w:val="24"/>
        </w:rPr>
        <w:t>Mishna, Saini and Solomon, 2009</w:t>
      </w:r>
      <w:bookmarkEnd w:id="2"/>
      <w:r w:rsidR="00FE0FEC">
        <w:rPr>
          <w:rFonts w:ascii="Arial" w:hAnsi="Arial" w:cs="Arial"/>
          <w:sz w:val="24"/>
          <w:szCs w:val="24"/>
        </w:rPr>
        <w:t xml:space="preserve"> </w:t>
      </w:r>
      <w:r w:rsidR="00141D3B">
        <w:rPr>
          <w:rFonts w:ascii="Arial" w:hAnsi="Arial" w:cs="Arial"/>
          <w:sz w:val="24"/>
          <w:szCs w:val="24"/>
        </w:rPr>
        <w:t>)</w:t>
      </w:r>
      <w:r w:rsidR="00511854">
        <w:rPr>
          <w:rFonts w:ascii="Arial" w:hAnsi="Arial" w:cs="Arial"/>
          <w:sz w:val="24"/>
          <w:szCs w:val="24"/>
        </w:rPr>
        <w:t xml:space="preserve"> </w:t>
      </w:r>
      <w:r w:rsidR="004D5D46">
        <w:rPr>
          <w:rFonts w:ascii="Arial" w:hAnsi="Arial" w:cs="Arial"/>
          <w:sz w:val="24"/>
          <w:szCs w:val="24"/>
        </w:rPr>
        <w:t>by stating that</w:t>
      </w:r>
      <w:r w:rsidR="00EE3DFD">
        <w:rPr>
          <w:rFonts w:ascii="Arial" w:hAnsi="Arial" w:cs="Arial"/>
          <w:sz w:val="24"/>
          <w:szCs w:val="24"/>
        </w:rPr>
        <w:t xml:space="preserve"> </w:t>
      </w:r>
      <w:r w:rsidR="004D5D46">
        <w:rPr>
          <w:rFonts w:ascii="Arial" w:hAnsi="Arial" w:cs="Arial"/>
          <w:sz w:val="24"/>
          <w:szCs w:val="24"/>
        </w:rPr>
        <w:t>m</w:t>
      </w:r>
      <w:r w:rsidR="00EE3DFD">
        <w:rPr>
          <w:rFonts w:ascii="Arial" w:hAnsi="Arial" w:cs="Arial"/>
          <w:sz w:val="24"/>
          <w:szCs w:val="24"/>
        </w:rPr>
        <w:t>ixed gender groups</w:t>
      </w:r>
      <w:r w:rsidR="004D5D46">
        <w:rPr>
          <w:rFonts w:ascii="Arial" w:hAnsi="Arial" w:cs="Arial"/>
          <w:sz w:val="24"/>
          <w:szCs w:val="24"/>
        </w:rPr>
        <w:t xml:space="preserve"> have</w:t>
      </w:r>
      <w:r w:rsidR="00DC080E">
        <w:rPr>
          <w:rFonts w:ascii="Arial" w:hAnsi="Arial" w:cs="Arial"/>
          <w:sz w:val="24"/>
          <w:szCs w:val="24"/>
        </w:rPr>
        <w:t xml:space="preserve"> wielded some of the richest findings due to the variety </w:t>
      </w:r>
      <w:r w:rsidR="00C43206">
        <w:rPr>
          <w:rFonts w:ascii="Arial" w:hAnsi="Arial" w:cs="Arial"/>
          <w:sz w:val="24"/>
          <w:szCs w:val="24"/>
        </w:rPr>
        <w:t xml:space="preserve">of difference in opinions and experiences between male and female </w:t>
      </w:r>
      <w:r w:rsidR="00C43206">
        <w:rPr>
          <w:rFonts w:ascii="Arial" w:hAnsi="Arial" w:cs="Arial"/>
          <w:sz w:val="24"/>
          <w:szCs w:val="24"/>
        </w:rPr>
        <w:lastRenderedPageBreak/>
        <w:t>participants</w:t>
      </w:r>
      <w:r w:rsidR="004D5D46">
        <w:rPr>
          <w:rFonts w:ascii="Arial" w:hAnsi="Arial" w:cs="Arial"/>
          <w:sz w:val="24"/>
          <w:szCs w:val="24"/>
        </w:rPr>
        <w:t xml:space="preserve"> (Davis and Jones, 1996</w:t>
      </w:r>
      <w:r w:rsidR="00C43BD0" w:rsidRPr="00C43BD0">
        <w:rPr>
          <w:rFonts w:ascii="Arial" w:hAnsi="Arial" w:cs="Arial"/>
          <w:i/>
          <w:sz w:val="24"/>
          <w:szCs w:val="24"/>
        </w:rPr>
        <w:t xml:space="preserve"> </w:t>
      </w:r>
      <w:r w:rsidR="00C43BD0">
        <w:rPr>
          <w:rFonts w:ascii="Arial" w:hAnsi="Arial" w:cs="Arial"/>
          <w:i/>
          <w:sz w:val="24"/>
          <w:szCs w:val="24"/>
        </w:rPr>
        <w:t xml:space="preserve">cited in </w:t>
      </w:r>
      <w:r w:rsidR="00C43BD0">
        <w:rPr>
          <w:rFonts w:ascii="Arial" w:hAnsi="Arial" w:cs="Arial"/>
          <w:sz w:val="24"/>
          <w:szCs w:val="24"/>
        </w:rPr>
        <w:t>Mishna, Saini and Solomon, 2009</w:t>
      </w:r>
      <w:r w:rsidR="004D5D46">
        <w:rPr>
          <w:rFonts w:ascii="Arial" w:hAnsi="Arial" w:cs="Arial"/>
          <w:sz w:val="24"/>
          <w:szCs w:val="24"/>
        </w:rPr>
        <w:t xml:space="preserve">; </w:t>
      </w:r>
      <w:proofErr w:type="spellStart"/>
      <w:r w:rsidR="004D5D46">
        <w:rPr>
          <w:rFonts w:ascii="Arial" w:hAnsi="Arial" w:cs="Arial"/>
          <w:sz w:val="24"/>
          <w:szCs w:val="24"/>
        </w:rPr>
        <w:t>Heary</w:t>
      </w:r>
      <w:proofErr w:type="spellEnd"/>
      <w:r w:rsidR="004D5D46">
        <w:rPr>
          <w:rFonts w:ascii="Arial" w:hAnsi="Arial" w:cs="Arial"/>
          <w:sz w:val="24"/>
          <w:szCs w:val="24"/>
        </w:rPr>
        <w:t xml:space="preserve"> and Hennessy, 2002</w:t>
      </w:r>
      <w:r w:rsidR="00C43BD0" w:rsidRPr="00C43BD0">
        <w:rPr>
          <w:rFonts w:ascii="Arial" w:hAnsi="Arial" w:cs="Arial"/>
          <w:i/>
          <w:sz w:val="24"/>
          <w:szCs w:val="24"/>
        </w:rPr>
        <w:t xml:space="preserve"> </w:t>
      </w:r>
      <w:r w:rsidR="00C43BD0">
        <w:rPr>
          <w:rFonts w:ascii="Arial" w:hAnsi="Arial" w:cs="Arial"/>
          <w:i/>
          <w:sz w:val="24"/>
          <w:szCs w:val="24"/>
        </w:rPr>
        <w:t xml:space="preserve">cited in </w:t>
      </w:r>
      <w:r w:rsidR="00C43BD0">
        <w:rPr>
          <w:rFonts w:ascii="Arial" w:hAnsi="Arial" w:cs="Arial"/>
          <w:sz w:val="24"/>
          <w:szCs w:val="24"/>
        </w:rPr>
        <w:t>Mishna, Saini and Solomon, 2009</w:t>
      </w:r>
      <w:r w:rsidR="004D5D46">
        <w:rPr>
          <w:rFonts w:ascii="Arial" w:hAnsi="Arial" w:cs="Arial"/>
          <w:sz w:val="24"/>
          <w:szCs w:val="24"/>
        </w:rPr>
        <w:t>)</w:t>
      </w:r>
      <w:r w:rsidR="002C0725">
        <w:rPr>
          <w:rFonts w:ascii="Arial" w:hAnsi="Arial" w:cs="Arial"/>
          <w:sz w:val="24"/>
          <w:szCs w:val="24"/>
        </w:rPr>
        <w:t>.</w:t>
      </w:r>
    </w:p>
    <w:p w:rsidR="00BA22E2" w:rsidRDefault="008B48B8" w:rsidP="002C56CB">
      <w:pPr>
        <w:pStyle w:val="ListParagraph"/>
        <w:spacing w:line="480" w:lineRule="auto"/>
        <w:ind w:left="0"/>
        <w:rPr>
          <w:rFonts w:ascii="Arial" w:hAnsi="Arial" w:cs="Arial"/>
          <w:sz w:val="24"/>
          <w:szCs w:val="24"/>
        </w:rPr>
      </w:pPr>
      <w:r>
        <w:rPr>
          <w:rFonts w:ascii="Arial" w:hAnsi="Arial" w:cs="Arial"/>
          <w:sz w:val="24"/>
          <w:szCs w:val="24"/>
        </w:rPr>
        <w:t>Additionally,</w:t>
      </w:r>
      <w:r w:rsidR="00C43206">
        <w:rPr>
          <w:rFonts w:ascii="Arial" w:hAnsi="Arial" w:cs="Arial"/>
          <w:sz w:val="24"/>
          <w:szCs w:val="24"/>
        </w:rPr>
        <w:t xml:space="preserve"> practitioners may not be aware of the young </w:t>
      </w:r>
      <w:r w:rsidR="00B02EBD">
        <w:rPr>
          <w:rFonts w:ascii="Arial" w:hAnsi="Arial" w:cs="Arial"/>
          <w:sz w:val="24"/>
          <w:szCs w:val="24"/>
        </w:rPr>
        <w:t>persons</w:t>
      </w:r>
      <w:r w:rsidR="00C43206">
        <w:rPr>
          <w:rFonts w:ascii="Arial" w:hAnsi="Arial" w:cs="Arial"/>
          <w:sz w:val="24"/>
          <w:szCs w:val="24"/>
        </w:rPr>
        <w:t xml:space="preserve"> home life, for example if they are bullied/intimidated at home by a male</w:t>
      </w:r>
      <w:r w:rsidR="00B02EBD">
        <w:rPr>
          <w:rFonts w:ascii="Arial" w:hAnsi="Arial" w:cs="Arial"/>
          <w:sz w:val="24"/>
          <w:szCs w:val="24"/>
        </w:rPr>
        <w:t>/female</w:t>
      </w:r>
      <w:r w:rsidR="00C43206">
        <w:rPr>
          <w:rFonts w:ascii="Arial" w:hAnsi="Arial" w:cs="Arial"/>
          <w:sz w:val="24"/>
          <w:szCs w:val="24"/>
        </w:rPr>
        <w:t xml:space="preserve"> member of their family, they may feel less inclined to confide in another male</w:t>
      </w:r>
      <w:r w:rsidR="00B02EBD">
        <w:rPr>
          <w:rFonts w:ascii="Arial" w:hAnsi="Arial" w:cs="Arial"/>
          <w:sz w:val="24"/>
          <w:szCs w:val="24"/>
        </w:rPr>
        <w:t>/female</w:t>
      </w:r>
      <w:r w:rsidR="00B70E4F">
        <w:rPr>
          <w:rFonts w:ascii="Arial" w:hAnsi="Arial" w:cs="Arial"/>
          <w:sz w:val="24"/>
          <w:szCs w:val="24"/>
        </w:rPr>
        <w:t>.</w:t>
      </w:r>
    </w:p>
    <w:p w:rsidR="009C4A16" w:rsidRDefault="009C4A16" w:rsidP="002C56CB">
      <w:pPr>
        <w:pStyle w:val="ListParagraph"/>
        <w:spacing w:line="480" w:lineRule="auto"/>
        <w:ind w:left="0"/>
        <w:rPr>
          <w:rFonts w:ascii="Arial" w:hAnsi="Arial" w:cs="Arial"/>
          <w:sz w:val="24"/>
          <w:szCs w:val="24"/>
        </w:rPr>
      </w:pPr>
    </w:p>
    <w:p w:rsidR="00157C47" w:rsidRDefault="00D73EBA" w:rsidP="002C56CB">
      <w:pPr>
        <w:pStyle w:val="ListParagraph"/>
        <w:spacing w:line="480" w:lineRule="auto"/>
        <w:ind w:left="0"/>
        <w:rPr>
          <w:rFonts w:ascii="Arial" w:hAnsi="Arial" w:cs="Arial"/>
          <w:sz w:val="24"/>
          <w:szCs w:val="24"/>
        </w:rPr>
      </w:pPr>
      <w:r>
        <w:rPr>
          <w:rFonts w:ascii="Arial" w:hAnsi="Arial" w:cs="Arial"/>
          <w:sz w:val="24"/>
          <w:szCs w:val="24"/>
        </w:rPr>
        <w:t>As the authors imply</w:t>
      </w:r>
      <w:r w:rsidR="00BA22E2">
        <w:rPr>
          <w:rFonts w:ascii="Arial" w:hAnsi="Arial" w:cs="Arial"/>
          <w:sz w:val="24"/>
          <w:szCs w:val="24"/>
        </w:rPr>
        <w:t xml:space="preserve"> the female students felt a much greater impact through</w:t>
      </w:r>
      <w:r w:rsidR="00B76B14">
        <w:rPr>
          <w:rFonts w:ascii="Arial" w:hAnsi="Arial" w:cs="Arial"/>
          <w:sz w:val="24"/>
          <w:szCs w:val="24"/>
        </w:rPr>
        <w:t xml:space="preserve"> cyber bullying</w:t>
      </w:r>
      <w:r w:rsidR="00527EC4">
        <w:rPr>
          <w:rFonts w:ascii="Arial" w:hAnsi="Arial" w:cs="Arial"/>
          <w:sz w:val="24"/>
          <w:szCs w:val="24"/>
        </w:rPr>
        <w:t xml:space="preserve"> and consider cyber bullying more problematic compared to the male students</w:t>
      </w:r>
      <w:r w:rsidR="0065076F">
        <w:rPr>
          <w:rFonts w:ascii="Arial" w:hAnsi="Arial" w:cs="Arial"/>
          <w:sz w:val="24"/>
          <w:szCs w:val="24"/>
        </w:rPr>
        <w:t>. T</w:t>
      </w:r>
      <w:r w:rsidR="00B76B14">
        <w:rPr>
          <w:rFonts w:ascii="Arial" w:hAnsi="Arial" w:cs="Arial"/>
          <w:sz w:val="24"/>
          <w:szCs w:val="24"/>
        </w:rPr>
        <w:t>his</w:t>
      </w:r>
      <w:r w:rsidR="00B70E4F">
        <w:rPr>
          <w:rFonts w:ascii="Arial" w:hAnsi="Arial" w:cs="Arial"/>
          <w:sz w:val="24"/>
          <w:szCs w:val="24"/>
        </w:rPr>
        <w:t xml:space="preserve"> </w:t>
      </w:r>
      <w:r w:rsidR="0065076F">
        <w:rPr>
          <w:rFonts w:ascii="Arial" w:hAnsi="Arial" w:cs="Arial"/>
          <w:sz w:val="24"/>
          <w:szCs w:val="24"/>
        </w:rPr>
        <w:t>could be attributed to a</w:t>
      </w:r>
      <w:r w:rsidR="00BA22E2">
        <w:rPr>
          <w:rFonts w:ascii="Arial" w:hAnsi="Arial" w:cs="Arial"/>
          <w:sz w:val="24"/>
          <w:szCs w:val="24"/>
        </w:rPr>
        <w:t xml:space="preserve"> larger infl</w:t>
      </w:r>
      <w:r w:rsidR="001E2237">
        <w:rPr>
          <w:rFonts w:ascii="Arial" w:hAnsi="Arial" w:cs="Arial"/>
          <w:sz w:val="24"/>
          <w:szCs w:val="24"/>
        </w:rPr>
        <w:t>uence of group/peer pressure</w:t>
      </w:r>
      <w:r w:rsidR="00BA22E2">
        <w:rPr>
          <w:rFonts w:ascii="Arial" w:hAnsi="Arial" w:cs="Arial"/>
          <w:sz w:val="24"/>
          <w:szCs w:val="24"/>
        </w:rPr>
        <w:t xml:space="preserve"> </w:t>
      </w:r>
      <w:r w:rsidR="0065076F">
        <w:rPr>
          <w:rFonts w:ascii="Arial" w:hAnsi="Arial" w:cs="Arial"/>
          <w:sz w:val="24"/>
          <w:szCs w:val="24"/>
        </w:rPr>
        <w:t xml:space="preserve">inflicted </w:t>
      </w:r>
      <w:r w:rsidR="00BA22E2">
        <w:rPr>
          <w:rFonts w:ascii="Arial" w:hAnsi="Arial" w:cs="Arial"/>
          <w:sz w:val="24"/>
          <w:szCs w:val="24"/>
        </w:rPr>
        <w:t xml:space="preserve">upon young </w:t>
      </w:r>
      <w:r w:rsidR="006D0C70">
        <w:rPr>
          <w:rFonts w:ascii="Arial" w:hAnsi="Arial" w:cs="Arial"/>
          <w:sz w:val="24"/>
          <w:szCs w:val="24"/>
        </w:rPr>
        <w:t>females compared to young males.</w:t>
      </w:r>
      <w:r w:rsidR="00763FBB">
        <w:rPr>
          <w:rFonts w:ascii="Arial" w:hAnsi="Arial" w:cs="Arial"/>
          <w:sz w:val="24"/>
          <w:szCs w:val="24"/>
        </w:rPr>
        <w:t xml:space="preserve"> </w:t>
      </w:r>
      <w:r w:rsidR="0065076F">
        <w:rPr>
          <w:rFonts w:ascii="Arial" w:hAnsi="Arial" w:cs="Arial"/>
          <w:sz w:val="24"/>
          <w:szCs w:val="24"/>
        </w:rPr>
        <w:t>Furthermore, y</w:t>
      </w:r>
      <w:r w:rsidR="00763FBB">
        <w:rPr>
          <w:rFonts w:ascii="Arial" w:hAnsi="Arial" w:cs="Arial"/>
          <w:sz w:val="24"/>
          <w:szCs w:val="24"/>
        </w:rPr>
        <w:t>oung females generally spend more time on social media than young males</w:t>
      </w:r>
      <w:r w:rsidR="00AA299C">
        <w:rPr>
          <w:rFonts w:ascii="Arial" w:hAnsi="Arial" w:cs="Arial"/>
          <w:sz w:val="24"/>
          <w:szCs w:val="24"/>
        </w:rPr>
        <w:t xml:space="preserve">, and </w:t>
      </w:r>
      <w:r w:rsidR="00FD6A3E">
        <w:rPr>
          <w:rFonts w:ascii="Arial" w:hAnsi="Arial" w:cs="Arial"/>
          <w:sz w:val="24"/>
          <w:szCs w:val="24"/>
        </w:rPr>
        <w:t xml:space="preserve">could </w:t>
      </w:r>
      <w:r w:rsidR="00AA299C">
        <w:rPr>
          <w:rFonts w:ascii="Arial" w:hAnsi="Arial" w:cs="Arial"/>
          <w:sz w:val="24"/>
          <w:szCs w:val="24"/>
        </w:rPr>
        <w:t xml:space="preserve">therefore </w:t>
      </w:r>
      <w:r w:rsidR="00FD6A3E">
        <w:rPr>
          <w:rFonts w:ascii="Arial" w:hAnsi="Arial" w:cs="Arial"/>
          <w:sz w:val="24"/>
          <w:szCs w:val="24"/>
        </w:rPr>
        <w:t xml:space="preserve">be exposed to risks directed towards them in the form of sexual exploitation and blackmail (Mishna, Saini and Solomon, 2009). </w:t>
      </w:r>
      <w:r w:rsidR="006D0C70">
        <w:rPr>
          <w:rFonts w:ascii="Arial" w:hAnsi="Arial" w:cs="Arial"/>
          <w:sz w:val="24"/>
          <w:szCs w:val="24"/>
        </w:rPr>
        <w:t>However</w:t>
      </w:r>
      <w:r w:rsidR="00537FE8">
        <w:rPr>
          <w:rFonts w:ascii="Arial" w:hAnsi="Arial" w:cs="Arial"/>
          <w:sz w:val="24"/>
          <w:szCs w:val="24"/>
        </w:rPr>
        <w:t>,</w:t>
      </w:r>
      <w:r w:rsidR="006D0C70">
        <w:rPr>
          <w:rFonts w:ascii="Arial" w:hAnsi="Arial" w:cs="Arial"/>
          <w:sz w:val="24"/>
          <w:szCs w:val="24"/>
        </w:rPr>
        <w:t xml:space="preserve"> there is little</w:t>
      </w:r>
      <w:r w:rsidR="00FD6A3E">
        <w:rPr>
          <w:rFonts w:ascii="Arial" w:hAnsi="Arial" w:cs="Arial"/>
          <w:sz w:val="24"/>
          <w:szCs w:val="24"/>
        </w:rPr>
        <w:t xml:space="preserve"> evidence with</w:t>
      </w:r>
      <w:r w:rsidR="00537FE8">
        <w:rPr>
          <w:rFonts w:ascii="Arial" w:hAnsi="Arial" w:cs="Arial"/>
          <w:sz w:val="24"/>
          <w:szCs w:val="24"/>
        </w:rPr>
        <w:t>in the article to</w:t>
      </w:r>
      <w:r w:rsidR="0065076F">
        <w:rPr>
          <w:rFonts w:ascii="Arial" w:hAnsi="Arial" w:cs="Arial"/>
          <w:sz w:val="24"/>
          <w:szCs w:val="24"/>
        </w:rPr>
        <w:t xml:space="preserve"> reinforce the authors</w:t>
      </w:r>
      <w:r w:rsidR="00FD6A3E">
        <w:rPr>
          <w:rFonts w:ascii="Arial" w:hAnsi="Arial" w:cs="Arial"/>
          <w:sz w:val="24"/>
          <w:szCs w:val="24"/>
        </w:rPr>
        <w:t xml:space="preserve"> statement</w:t>
      </w:r>
      <w:r w:rsidR="00537FE8">
        <w:rPr>
          <w:rFonts w:ascii="Arial" w:hAnsi="Arial" w:cs="Arial"/>
          <w:sz w:val="24"/>
          <w:szCs w:val="24"/>
        </w:rPr>
        <w:t>.</w:t>
      </w:r>
    </w:p>
    <w:p w:rsidR="00112DE8" w:rsidRPr="00112DE8" w:rsidRDefault="00112DE8" w:rsidP="002C56CB">
      <w:pPr>
        <w:pStyle w:val="ListParagraph"/>
        <w:spacing w:line="480" w:lineRule="auto"/>
        <w:ind w:left="0"/>
        <w:rPr>
          <w:rFonts w:ascii="Arial" w:hAnsi="Arial" w:cs="Arial"/>
          <w:sz w:val="24"/>
          <w:szCs w:val="24"/>
        </w:rPr>
      </w:pPr>
    </w:p>
    <w:p w:rsidR="00821834" w:rsidRDefault="007732A9" w:rsidP="002C56CB">
      <w:pPr>
        <w:pStyle w:val="ListParagraph"/>
        <w:spacing w:line="480" w:lineRule="auto"/>
        <w:ind w:left="0"/>
        <w:rPr>
          <w:rFonts w:ascii="Arial" w:hAnsi="Arial" w:cs="Arial"/>
          <w:sz w:val="24"/>
          <w:szCs w:val="24"/>
        </w:rPr>
      </w:pPr>
      <w:r>
        <w:rPr>
          <w:rFonts w:ascii="Arial" w:hAnsi="Arial" w:cs="Arial"/>
          <w:sz w:val="24"/>
          <w:szCs w:val="24"/>
        </w:rPr>
        <w:t>A</w:t>
      </w:r>
      <w:r w:rsidR="00C40103">
        <w:rPr>
          <w:rFonts w:ascii="Arial" w:hAnsi="Arial" w:cs="Arial"/>
          <w:sz w:val="24"/>
          <w:szCs w:val="24"/>
        </w:rPr>
        <w:t xml:space="preserve">s mentioned by </w:t>
      </w:r>
      <w:r w:rsidR="002B6063">
        <w:rPr>
          <w:rFonts w:ascii="Arial" w:hAnsi="Arial" w:cs="Arial"/>
          <w:sz w:val="24"/>
          <w:szCs w:val="24"/>
        </w:rPr>
        <w:t xml:space="preserve">the authors, young people do not always </w:t>
      </w:r>
      <w:r w:rsidR="00AB4BB1">
        <w:rPr>
          <w:rFonts w:ascii="Arial" w:hAnsi="Arial" w:cs="Arial"/>
          <w:sz w:val="24"/>
          <w:szCs w:val="24"/>
        </w:rPr>
        <w:t>consult adults when aff</w:t>
      </w:r>
      <w:r>
        <w:rPr>
          <w:rFonts w:ascii="Arial" w:hAnsi="Arial" w:cs="Arial"/>
          <w:sz w:val="24"/>
          <w:szCs w:val="24"/>
        </w:rPr>
        <w:t>ec</w:t>
      </w:r>
      <w:r w:rsidR="00AB4BB1">
        <w:rPr>
          <w:rFonts w:ascii="Arial" w:hAnsi="Arial" w:cs="Arial"/>
          <w:sz w:val="24"/>
          <w:szCs w:val="24"/>
        </w:rPr>
        <w:t>ted by cyber bullying</w:t>
      </w:r>
      <w:r>
        <w:rPr>
          <w:rFonts w:ascii="Arial" w:hAnsi="Arial" w:cs="Arial"/>
          <w:sz w:val="24"/>
          <w:szCs w:val="24"/>
        </w:rPr>
        <w:t>.</w:t>
      </w:r>
      <w:r w:rsidR="007F7B30">
        <w:rPr>
          <w:rFonts w:ascii="Arial" w:hAnsi="Arial" w:cs="Arial"/>
          <w:sz w:val="24"/>
          <w:szCs w:val="24"/>
        </w:rPr>
        <w:t xml:space="preserve"> The authors could have referenced </w:t>
      </w:r>
      <w:r w:rsidR="007F7B30" w:rsidRPr="007732A9">
        <w:rPr>
          <w:rFonts w:ascii="Arial" w:hAnsi="Arial" w:cs="Arial"/>
          <w:sz w:val="24"/>
          <w:szCs w:val="24"/>
        </w:rPr>
        <w:t>Mishna</w:t>
      </w:r>
      <w:r>
        <w:rPr>
          <w:rFonts w:ascii="Arial" w:hAnsi="Arial" w:cs="Arial"/>
          <w:sz w:val="24"/>
          <w:szCs w:val="24"/>
        </w:rPr>
        <w:t xml:space="preserve"> and </w:t>
      </w:r>
      <w:proofErr w:type="spellStart"/>
      <w:r>
        <w:rPr>
          <w:rFonts w:ascii="Arial" w:hAnsi="Arial" w:cs="Arial"/>
          <w:sz w:val="24"/>
          <w:szCs w:val="24"/>
        </w:rPr>
        <w:t>Alaggia</w:t>
      </w:r>
      <w:proofErr w:type="spellEnd"/>
      <w:r>
        <w:rPr>
          <w:rFonts w:ascii="Arial" w:hAnsi="Arial" w:cs="Arial"/>
          <w:sz w:val="24"/>
          <w:szCs w:val="24"/>
        </w:rPr>
        <w:t xml:space="preserve"> (2005</w:t>
      </w:r>
      <w:r w:rsidR="00C43BD0" w:rsidRPr="00C43BD0">
        <w:rPr>
          <w:rFonts w:ascii="Arial" w:hAnsi="Arial" w:cs="Arial"/>
          <w:i/>
          <w:sz w:val="24"/>
          <w:szCs w:val="24"/>
        </w:rPr>
        <w:t xml:space="preserve"> </w:t>
      </w:r>
      <w:r w:rsidR="00C43BD0">
        <w:rPr>
          <w:rFonts w:ascii="Arial" w:hAnsi="Arial" w:cs="Arial"/>
          <w:i/>
          <w:sz w:val="24"/>
          <w:szCs w:val="24"/>
        </w:rPr>
        <w:t xml:space="preserve">cited in </w:t>
      </w:r>
      <w:r w:rsidR="00C43BD0">
        <w:rPr>
          <w:rFonts w:ascii="Arial" w:hAnsi="Arial" w:cs="Arial"/>
          <w:sz w:val="24"/>
          <w:szCs w:val="24"/>
        </w:rPr>
        <w:t>Mishna, Saini and Solomon, 2009</w:t>
      </w:r>
      <w:r>
        <w:rPr>
          <w:rFonts w:ascii="Arial" w:hAnsi="Arial" w:cs="Arial"/>
          <w:sz w:val="24"/>
          <w:szCs w:val="24"/>
        </w:rPr>
        <w:t>)</w:t>
      </w:r>
      <w:r w:rsidR="007F7B30">
        <w:rPr>
          <w:rFonts w:ascii="Arial" w:hAnsi="Arial" w:cs="Arial"/>
          <w:sz w:val="24"/>
          <w:szCs w:val="24"/>
        </w:rPr>
        <w:t>, as they</w:t>
      </w:r>
      <w:r>
        <w:rPr>
          <w:rFonts w:ascii="Arial" w:hAnsi="Arial" w:cs="Arial"/>
          <w:sz w:val="24"/>
          <w:szCs w:val="24"/>
        </w:rPr>
        <w:t xml:space="preserve"> elaborate </w:t>
      </w:r>
      <w:r w:rsidR="00E25AEA">
        <w:rPr>
          <w:rFonts w:ascii="Arial" w:hAnsi="Arial" w:cs="Arial"/>
          <w:sz w:val="24"/>
          <w:szCs w:val="24"/>
        </w:rPr>
        <w:t xml:space="preserve">on the </w:t>
      </w:r>
      <w:r>
        <w:rPr>
          <w:rFonts w:ascii="Arial" w:hAnsi="Arial" w:cs="Arial"/>
          <w:sz w:val="24"/>
          <w:szCs w:val="24"/>
        </w:rPr>
        <w:t>similarities between traditio</w:t>
      </w:r>
      <w:r w:rsidR="00C43BD0">
        <w:rPr>
          <w:rFonts w:ascii="Arial" w:hAnsi="Arial" w:cs="Arial"/>
          <w:sz w:val="24"/>
          <w:szCs w:val="24"/>
        </w:rPr>
        <w:t>nal bullying and cyber bullying, f</w:t>
      </w:r>
      <w:r>
        <w:rPr>
          <w:rFonts w:ascii="Arial" w:hAnsi="Arial" w:cs="Arial"/>
          <w:sz w:val="24"/>
          <w:szCs w:val="24"/>
        </w:rPr>
        <w:t xml:space="preserve">or </w:t>
      </w:r>
      <w:r w:rsidR="00C43BD0">
        <w:rPr>
          <w:rFonts w:ascii="Arial" w:hAnsi="Arial" w:cs="Arial"/>
          <w:sz w:val="24"/>
          <w:szCs w:val="24"/>
        </w:rPr>
        <w:t>instance</w:t>
      </w:r>
      <w:r>
        <w:rPr>
          <w:rFonts w:ascii="Arial" w:hAnsi="Arial" w:cs="Arial"/>
          <w:sz w:val="24"/>
          <w:szCs w:val="24"/>
        </w:rPr>
        <w:t xml:space="preserve"> the instalment of fear of retaliation, the </w:t>
      </w:r>
      <w:r w:rsidR="001C4896">
        <w:rPr>
          <w:rFonts w:ascii="Arial" w:hAnsi="Arial" w:cs="Arial"/>
          <w:sz w:val="24"/>
          <w:szCs w:val="24"/>
        </w:rPr>
        <w:t>worsening</w:t>
      </w:r>
      <w:r>
        <w:rPr>
          <w:rFonts w:ascii="Arial" w:hAnsi="Arial" w:cs="Arial"/>
          <w:sz w:val="24"/>
          <w:szCs w:val="24"/>
        </w:rPr>
        <w:t xml:space="preserve"> of bullying and repo</w:t>
      </w:r>
      <w:r w:rsidR="00CF3145">
        <w:rPr>
          <w:rFonts w:ascii="Arial" w:hAnsi="Arial" w:cs="Arial"/>
          <w:sz w:val="24"/>
          <w:szCs w:val="24"/>
        </w:rPr>
        <w:t>rting problems to an adult feeling</w:t>
      </w:r>
      <w:r>
        <w:rPr>
          <w:rFonts w:ascii="Arial" w:hAnsi="Arial" w:cs="Arial"/>
          <w:sz w:val="24"/>
          <w:szCs w:val="24"/>
        </w:rPr>
        <w:t xml:space="preserve"> pointless</w:t>
      </w:r>
      <w:r w:rsidR="007F7B30">
        <w:rPr>
          <w:rFonts w:ascii="Arial" w:hAnsi="Arial" w:cs="Arial"/>
          <w:sz w:val="24"/>
          <w:szCs w:val="24"/>
        </w:rPr>
        <w:t>.</w:t>
      </w:r>
      <w:r w:rsidR="003E56DC">
        <w:rPr>
          <w:rFonts w:ascii="Arial" w:hAnsi="Arial" w:cs="Arial"/>
          <w:sz w:val="24"/>
          <w:szCs w:val="24"/>
        </w:rPr>
        <w:t xml:space="preserve"> </w:t>
      </w:r>
      <w:r w:rsidR="005933F1">
        <w:rPr>
          <w:rFonts w:ascii="Arial" w:hAnsi="Arial" w:cs="Arial"/>
          <w:sz w:val="24"/>
          <w:szCs w:val="24"/>
        </w:rPr>
        <w:t>Additionally,</w:t>
      </w:r>
      <w:r w:rsidR="007F7B30">
        <w:rPr>
          <w:rFonts w:ascii="Arial" w:hAnsi="Arial" w:cs="Arial"/>
          <w:sz w:val="24"/>
          <w:szCs w:val="24"/>
        </w:rPr>
        <w:t xml:space="preserve"> the article explains that the students are reluctant to report issues due to fear of losing online privileges</w:t>
      </w:r>
      <w:r w:rsidR="005B68BB">
        <w:rPr>
          <w:rFonts w:ascii="Arial" w:hAnsi="Arial" w:cs="Arial"/>
          <w:sz w:val="24"/>
          <w:szCs w:val="24"/>
        </w:rPr>
        <w:t xml:space="preserve">. This statement has been strengthened by </w:t>
      </w:r>
      <w:r w:rsidR="00EE49B8">
        <w:rPr>
          <w:rFonts w:ascii="Arial" w:hAnsi="Arial" w:cs="Arial"/>
          <w:sz w:val="24"/>
          <w:szCs w:val="24"/>
        </w:rPr>
        <w:t>Mishna, Saini and Solomon (2</w:t>
      </w:r>
      <w:r w:rsidR="005B68BB">
        <w:rPr>
          <w:rFonts w:ascii="Arial" w:hAnsi="Arial" w:cs="Arial"/>
          <w:sz w:val="24"/>
          <w:szCs w:val="24"/>
        </w:rPr>
        <w:t>009), in which it was deducted</w:t>
      </w:r>
      <w:r w:rsidR="00EE49B8">
        <w:rPr>
          <w:rFonts w:ascii="Arial" w:hAnsi="Arial" w:cs="Arial"/>
          <w:sz w:val="24"/>
          <w:szCs w:val="24"/>
        </w:rPr>
        <w:t xml:space="preserve"> </w:t>
      </w:r>
      <w:r w:rsidR="00821834">
        <w:rPr>
          <w:rFonts w:ascii="Arial" w:hAnsi="Arial" w:cs="Arial"/>
          <w:sz w:val="24"/>
          <w:szCs w:val="24"/>
        </w:rPr>
        <w:t xml:space="preserve">from their study </w:t>
      </w:r>
      <w:r w:rsidR="00EE49B8">
        <w:rPr>
          <w:rFonts w:ascii="Arial" w:hAnsi="Arial" w:cs="Arial"/>
          <w:sz w:val="24"/>
          <w:szCs w:val="24"/>
        </w:rPr>
        <w:t>that a key reason</w:t>
      </w:r>
      <w:r w:rsidR="00821834">
        <w:rPr>
          <w:rFonts w:ascii="Arial" w:hAnsi="Arial" w:cs="Arial"/>
          <w:sz w:val="24"/>
          <w:szCs w:val="24"/>
        </w:rPr>
        <w:t xml:space="preserve"> why young people feel disinclined to re</w:t>
      </w:r>
      <w:r w:rsidR="005B68BB">
        <w:rPr>
          <w:rFonts w:ascii="Arial" w:hAnsi="Arial" w:cs="Arial"/>
          <w:sz w:val="24"/>
          <w:szCs w:val="24"/>
        </w:rPr>
        <w:t xml:space="preserve">port issue of cyber bullying is </w:t>
      </w:r>
      <w:proofErr w:type="spellStart"/>
      <w:r w:rsidR="005B68BB">
        <w:rPr>
          <w:rFonts w:ascii="Arial" w:hAnsi="Arial" w:cs="Arial"/>
          <w:sz w:val="24"/>
          <w:szCs w:val="24"/>
        </w:rPr>
        <w:t>their</w:t>
      </w:r>
      <w:proofErr w:type="spellEnd"/>
      <w:r w:rsidR="005B68BB">
        <w:rPr>
          <w:rFonts w:ascii="Arial" w:hAnsi="Arial" w:cs="Arial"/>
          <w:sz w:val="24"/>
          <w:szCs w:val="24"/>
        </w:rPr>
        <w:t>:</w:t>
      </w:r>
    </w:p>
    <w:p w:rsidR="00821834" w:rsidRDefault="00821834" w:rsidP="00821834">
      <w:pPr>
        <w:pStyle w:val="ListParagraph"/>
        <w:spacing w:line="240" w:lineRule="auto"/>
        <w:ind w:left="1440"/>
        <w:rPr>
          <w:rFonts w:ascii="Arial" w:hAnsi="Arial" w:cs="Arial"/>
          <w:sz w:val="24"/>
          <w:szCs w:val="24"/>
        </w:rPr>
      </w:pPr>
      <w:r>
        <w:rPr>
          <w:rFonts w:ascii="Arial" w:hAnsi="Arial" w:cs="Arial"/>
          <w:sz w:val="24"/>
          <w:szCs w:val="24"/>
        </w:rPr>
        <w:lastRenderedPageBreak/>
        <w:t>Fear that their parents would remove internet or cell phone privileges, to ‘protect them’ from online victimization…losing computers or cell phone access felt like a punishment, as it represents loss of their connection with their social world.</w:t>
      </w:r>
    </w:p>
    <w:p w:rsidR="00B06902" w:rsidRPr="00B06902" w:rsidRDefault="005B68BB" w:rsidP="00B06902">
      <w:pPr>
        <w:pStyle w:val="ListParagraph"/>
        <w:spacing w:line="480" w:lineRule="auto"/>
        <w:ind w:left="5040"/>
        <w:rPr>
          <w:rFonts w:ascii="Arial" w:hAnsi="Arial" w:cs="Arial"/>
          <w:sz w:val="24"/>
          <w:szCs w:val="24"/>
        </w:rPr>
      </w:pPr>
      <w:r>
        <w:rPr>
          <w:rFonts w:ascii="Arial" w:hAnsi="Arial" w:cs="Arial"/>
          <w:sz w:val="24"/>
          <w:szCs w:val="24"/>
        </w:rPr>
        <w:t>(Mishna, Saini and Solomon, 2009)</w:t>
      </w:r>
    </w:p>
    <w:p w:rsidR="005B68BB" w:rsidRPr="00821834" w:rsidRDefault="005B68BB" w:rsidP="00821834">
      <w:pPr>
        <w:pStyle w:val="ListParagraph"/>
        <w:spacing w:line="240" w:lineRule="auto"/>
        <w:ind w:left="1440"/>
        <w:rPr>
          <w:rFonts w:ascii="Arial" w:hAnsi="Arial" w:cs="Arial"/>
          <w:sz w:val="24"/>
          <w:szCs w:val="24"/>
        </w:rPr>
      </w:pPr>
    </w:p>
    <w:p w:rsidR="00630D51" w:rsidRDefault="001222F8" w:rsidP="00FB1EF2">
      <w:pPr>
        <w:pStyle w:val="ListParagraph"/>
        <w:spacing w:line="480" w:lineRule="auto"/>
        <w:ind w:left="0"/>
        <w:rPr>
          <w:rFonts w:ascii="Arial" w:hAnsi="Arial" w:cs="Arial"/>
          <w:sz w:val="24"/>
          <w:szCs w:val="24"/>
        </w:rPr>
      </w:pPr>
      <w:r>
        <w:rPr>
          <w:rFonts w:ascii="Arial" w:hAnsi="Arial" w:cs="Arial"/>
          <w:sz w:val="24"/>
          <w:szCs w:val="24"/>
        </w:rPr>
        <w:t>Unfortunately</w:t>
      </w:r>
      <w:r w:rsidR="00B06902">
        <w:rPr>
          <w:rFonts w:ascii="Arial" w:hAnsi="Arial" w:cs="Arial"/>
          <w:sz w:val="24"/>
          <w:szCs w:val="24"/>
        </w:rPr>
        <w:t>,</w:t>
      </w:r>
      <w:r>
        <w:rPr>
          <w:rFonts w:ascii="Arial" w:hAnsi="Arial" w:cs="Arial"/>
          <w:sz w:val="24"/>
          <w:szCs w:val="24"/>
        </w:rPr>
        <w:t xml:space="preserve"> t</w:t>
      </w:r>
      <w:r w:rsidRPr="007732A9">
        <w:rPr>
          <w:rFonts w:ascii="Arial" w:hAnsi="Arial" w:cs="Arial"/>
          <w:sz w:val="24"/>
          <w:szCs w:val="24"/>
        </w:rPr>
        <w:t xml:space="preserve">his is the most common approach made by </w:t>
      </w:r>
      <w:proofErr w:type="gramStart"/>
      <w:r w:rsidRPr="007732A9">
        <w:rPr>
          <w:rFonts w:ascii="Arial" w:hAnsi="Arial" w:cs="Arial"/>
          <w:sz w:val="24"/>
          <w:szCs w:val="24"/>
        </w:rPr>
        <w:t>the majority of</w:t>
      </w:r>
      <w:proofErr w:type="gramEnd"/>
      <w:r w:rsidRPr="007732A9">
        <w:rPr>
          <w:rFonts w:ascii="Arial" w:hAnsi="Arial" w:cs="Arial"/>
          <w:sz w:val="24"/>
          <w:szCs w:val="24"/>
        </w:rPr>
        <w:t xml:space="preserve"> adults nowadays.</w:t>
      </w:r>
      <w:r w:rsidR="000018B4" w:rsidRPr="000018B4">
        <w:rPr>
          <w:rFonts w:ascii="Arial" w:hAnsi="Arial" w:cs="Arial"/>
          <w:sz w:val="24"/>
          <w:szCs w:val="24"/>
        </w:rPr>
        <w:t xml:space="preserve"> </w:t>
      </w:r>
      <w:r w:rsidR="000018B4" w:rsidRPr="008A5098">
        <w:rPr>
          <w:rFonts w:ascii="Arial" w:hAnsi="Arial" w:cs="Arial"/>
          <w:sz w:val="24"/>
          <w:szCs w:val="24"/>
        </w:rPr>
        <w:t>It is important to understand that the focus of the research article was undertaken within the American curriculum a decade ago</w:t>
      </w:r>
      <w:r w:rsidR="000018B4">
        <w:rPr>
          <w:rFonts w:ascii="Arial" w:hAnsi="Arial" w:cs="Arial"/>
          <w:sz w:val="24"/>
          <w:szCs w:val="24"/>
        </w:rPr>
        <w:t>, the statistics gathered during this research could be considered out-of-date due to the technological advancement and change in young people’s needs</w:t>
      </w:r>
    </w:p>
    <w:p w:rsidR="008F5880" w:rsidRDefault="008F5880" w:rsidP="00FB1EF2">
      <w:pPr>
        <w:pStyle w:val="ListParagraph"/>
        <w:spacing w:line="480" w:lineRule="auto"/>
        <w:ind w:left="0"/>
        <w:rPr>
          <w:rFonts w:ascii="Arial" w:hAnsi="Arial" w:cs="Arial"/>
          <w:sz w:val="24"/>
          <w:szCs w:val="24"/>
        </w:rPr>
      </w:pPr>
    </w:p>
    <w:p w:rsidR="00AE759F" w:rsidRDefault="00DA3DF0" w:rsidP="00FB1EF2">
      <w:pPr>
        <w:pStyle w:val="ListParagraph"/>
        <w:spacing w:line="480" w:lineRule="auto"/>
        <w:ind w:left="0"/>
        <w:rPr>
          <w:rFonts w:ascii="Arial" w:hAnsi="Arial" w:cs="Arial"/>
          <w:sz w:val="24"/>
          <w:szCs w:val="24"/>
        </w:rPr>
      </w:pPr>
      <w:r>
        <w:rPr>
          <w:rFonts w:ascii="Arial" w:hAnsi="Arial" w:cs="Arial"/>
          <w:sz w:val="24"/>
          <w:szCs w:val="24"/>
        </w:rPr>
        <w:t>Conclusion:</w:t>
      </w:r>
    </w:p>
    <w:p w:rsidR="00AE759F" w:rsidRPr="00B06902" w:rsidRDefault="00AA35A7" w:rsidP="00AE759F">
      <w:pPr>
        <w:pStyle w:val="ListParagraph"/>
        <w:spacing w:line="480" w:lineRule="auto"/>
        <w:ind w:left="0"/>
        <w:rPr>
          <w:rFonts w:ascii="Arial" w:hAnsi="Arial" w:cs="Arial"/>
          <w:sz w:val="24"/>
          <w:szCs w:val="24"/>
        </w:rPr>
      </w:pPr>
      <w:r>
        <w:rPr>
          <w:rFonts w:ascii="Arial" w:hAnsi="Arial" w:cs="Arial"/>
          <w:sz w:val="24"/>
          <w:szCs w:val="24"/>
        </w:rPr>
        <w:t xml:space="preserve">The article describes the methods used to gain insight to young </w:t>
      </w:r>
      <w:proofErr w:type="spellStart"/>
      <w:proofErr w:type="gramStart"/>
      <w:r>
        <w:rPr>
          <w:rFonts w:ascii="Arial" w:hAnsi="Arial" w:cs="Arial"/>
          <w:sz w:val="24"/>
          <w:szCs w:val="24"/>
        </w:rPr>
        <w:t>peoples</w:t>
      </w:r>
      <w:proofErr w:type="spellEnd"/>
      <w:proofErr w:type="gramEnd"/>
      <w:r>
        <w:rPr>
          <w:rFonts w:ascii="Arial" w:hAnsi="Arial" w:cs="Arial"/>
          <w:sz w:val="24"/>
          <w:szCs w:val="24"/>
        </w:rPr>
        <w:t xml:space="preserve"> perception </w:t>
      </w:r>
      <w:r w:rsidR="00AE759F">
        <w:rPr>
          <w:rFonts w:ascii="Arial" w:hAnsi="Arial" w:cs="Arial"/>
          <w:sz w:val="24"/>
          <w:szCs w:val="24"/>
        </w:rPr>
        <w:t>of cyber bullying, and</w:t>
      </w:r>
      <w:r w:rsidR="00E50523">
        <w:rPr>
          <w:rFonts w:ascii="Arial" w:hAnsi="Arial" w:cs="Arial"/>
          <w:sz w:val="24"/>
          <w:szCs w:val="24"/>
        </w:rPr>
        <w:t xml:space="preserve"> covers the thoughts, opinions and concerns of students.</w:t>
      </w:r>
      <w:r w:rsidR="00AE759F">
        <w:rPr>
          <w:rFonts w:ascii="Arial" w:hAnsi="Arial" w:cs="Arial"/>
          <w:sz w:val="24"/>
          <w:szCs w:val="24"/>
        </w:rPr>
        <w:t xml:space="preserve"> It also discusses the language used by the authors, including how </w:t>
      </w:r>
      <w:r w:rsidR="00AE759F">
        <w:rPr>
          <w:rFonts w:ascii="Arial" w:hAnsi="Arial" w:cs="Arial"/>
          <w:sz w:val="24"/>
          <w:szCs w:val="24"/>
        </w:rPr>
        <w:t>correct use of referencing conventions</w:t>
      </w:r>
      <w:r w:rsidR="00AE759F">
        <w:rPr>
          <w:rFonts w:ascii="Arial" w:hAnsi="Arial" w:cs="Arial"/>
          <w:sz w:val="24"/>
          <w:szCs w:val="24"/>
        </w:rPr>
        <w:t xml:space="preserve"> was not utilized</w:t>
      </w:r>
      <w:r w:rsidR="00AE759F">
        <w:rPr>
          <w:rFonts w:ascii="Arial" w:hAnsi="Arial" w:cs="Arial"/>
          <w:sz w:val="24"/>
          <w:szCs w:val="24"/>
        </w:rPr>
        <w:t xml:space="preserve"> and </w:t>
      </w:r>
      <w:r w:rsidR="00AE759F">
        <w:rPr>
          <w:rFonts w:ascii="Arial" w:hAnsi="Arial" w:cs="Arial"/>
          <w:sz w:val="24"/>
          <w:szCs w:val="24"/>
        </w:rPr>
        <w:t xml:space="preserve">how the authors should have </w:t>
      </w:r>
      <w:r w:rsidR="00AE759F">
        <w:rPr>
          <w:rFonts w:ascii="Arial" w:hAnsi="Arial" w:cs="Arial"/>
          <w:sz w:val="24"/>
          <w:szCs w:val="24"/>
        </w:rPr>
        <w:t>included more references in their referencing list.</w:t>
      </w:r>
    </w:p>
    <w:p w:rsidR="00483D89" w:rsidRDefault="00483D89" w:rsidP="00FB1EF2">
      <w:pPr>
        <w:pStyle w:val="ListParagraph"/>
        <w:spacing w:line="480" w:lineRule="auto"/>
        <w:ind w:left="0"/>
        <w:rPr>
          <w:rFonts w:ascii="Arial" w:hAnsi="Arial" w:cs="Arial"/>
          <w:sz w:val="24"/>
          <w:szCs w:val="24"/>
        </w:rPr>
      </w:pPr>
    </w:p>
    <w:p w:rsidR="00AA299C" w:rsidRDefault="00C3338E" w:rsidP="00FB1EF2">
      <w:pPr>
        <w:spacing w:line="480" w:lineRule="auto"/>
        <w:rPr>
          <w:rFonts w:ascii="Arial" w:hAnsi="Arial" w:cs="Arial"/>
          <w:sz w:val="24"/>
          <w:szCs w:val="24"/>
        </w:rPr>
      </w:pPr>
      <w:r>
        <w:rPr>
          <w:rFonts w:ascii="Arial" w:hAnsi="Arial" w:cs="Arial"/>
          <w:sz w:val="24"/>
          <w:szCs w:val="24"/>
        </w:rPr>
        <w:t>Reference List:</w:t>
      </w:r>
    </w:p>
    <w:p w:rsidR="00E34BEC" w:rsidRDefault="00C3338E" w:rsidP="00C3338E">
      <w:pPr>
        <w:spacing w:line="240" w:lineRule="auto"/>
        <w:rPr>
          <w:rFonts w:ascii="Arial" w:hAnsi="Arial" w:cs="Arial"/>
          <w:sz w:val="24"/>
          <w:szCs w:val="24"/>
        </w:rPr>
      </w:pPr>
      <w:proofErr w:type="spellStart"/>
      <w:r>
        <w:rPr>
          <w:rFonts w:ascii="Arial" w:hAnsi="Arial" w:cs="Arial"/>
          <w:sz w:val="24"/>
          <w:szCs w:val="24"/>
        </w:rPr>
        <w:t>Agatston</w:t>
      </w:r>
      <w:proofErr w:type="spellEnd"/>
      <w:r>
        <w:rPr>
          <w:rFonts w:ascii="Arial" w:hAnsi="Arial" w:cs="Arial"/>
          <w:sz w:val="24"/>
          <w:szCs w:val="24"/>
        </w:rPr>
        <w:t xml:space="preserve">, P., Ph.D., Kowalski, R., Ph.D. and Limber, S., Ph.D. (2007) ‘Students’ perspective on Cyber Bullying’, </w:t>
      </w:r>
      <w:r>
        <w:rPr>
          <w:rFonts w:ascii="Arial" w:hAnsi="Arial" w:cs="Arial"/>
          <w:i/>
          <w:sz w:val="24"/>
          <w:szCs w:val="24"/>
        </w:rPr>
        <w:t xml:space="preserve">journal of adolescent health, </w:t>
      </w:r>
      <w:r>
        <w:rPr>
          <w:rFonts w:ascii="Arial" w:hAnsi="Arial" w:cs="Arial"/>
          <w:sz w:val="24"/>
          <w:szCs w:val="24"/>
        </w:rPr>
        <w:t>(41), p</w:t>
      </w:r>
      <w:r w:rsidR="00550EE5">
        <w:rPr>
          <w:rFonts w:ascii="Arial" w:hAnsi="Arial" w:cs="Arial"/>
          <w:sz w:val="24"/>
          <w:szCs w:val="24"/>
        </w:rPr>
        <w:t>p</w:t>
      </w:r>
      <w:r>
        <w:rPr>
          <w:rFonts w:ascii="Arial" w:hAnsi="Arial" w:cs="Arial"/>
          <w:sz w:val="24"/>
          <w:szCs w:val="24"/>
        </w:rPr>
        <w:t>.59-60.</w:t>
      </w:r>
    </w:p>
    <w:p w:rsidR="00C3338E" w:rsidRDefault="00C3338E" w:rsidP="00C3338E">
      <w:pPr>
        <w:spacing w:line="240" w:lineRule="auto"/>
        <w:rPr>
          <w:rFonts w:ascii="Arial" w:hAnsi="Arial" w:cs="Arial"/>
          <w:i/>
          <w:sz w:val="24"/>
          <w:szCs w:val="24"/>
        </w:rPr>
      </w:pPr>
      <w:r>
        <w:rPr>
          <w:rFonts w:ascii="Arial" w:hAnsi="Arial" w:cs="Arial"/>
          <w:sz w:val="24"/>
          <w:szCs w:val="24"/>
        </w:rPr>
        <w:t xml:space="preserve">Keith, S. and Martin, M. (2005) ‘Cyber-Bullying: Creating a Culture of Respect in a Cyber World’, </w:t>
      </w:r>
      <w:r>
        <w:rPr>
          <w:rFonts w:ascii="Arial" w:hAnsi="Arial" w:cs="Arial"/>
          <w:i/>
          <w:sz w:val="24"/>
          <w:szCs w:val="24"/>
        </w:rPr>
        <w:t>Reclaiming Children and Youth</w:t>
      </w:r>
      <w:r w:rsidRPr="00E03E59">
        <w:rPr>
          <w:rFonts w:ascii="Arial" w:hAnsi="Arial" w:cs="Arial"/>
          <w:sz w:val="24"/>
          <w:szCs w:val="24"/>
        </w:rPr>
        <w:t>, (Winter), p</w:t>
      </w:r>
      <w:r w:rsidR="00550EE5">
        <w:rPr>
          <w:rFonts w:ascii="Arial" w:hAnsi="Arial" w:cs="Arial"/>
          <w:sz w:val="24"/>
          <w:szCs w:val="24"/>
        </w:rPr>
        <w:t>p</w:t>
      </w:r>
      <w:r w:rsidRPr="00E03E59">
        <w:rPr>
          <w:rFonts w:ascii="Arial" w:hAnsi="Arial" w:cs="Arial"/>
          <w:sz w:val="24"/>
          <w:szCs w:val="24"/>
        </w:rPr>
        <w:t>.224-228</w:t>
      </w:r>
    </w:p>
    <w:p w:rsidR="00C3338E" w:rsidRDefault="00C3338E" w:rsidP="00C3338E">
      <w:pPr>
        <w:spacing w:line="240" w:lineRule="auto"/>
        <w:rPr>
          <w:rFonts w:ascii="Arial" w:hAnsi="Arial" w:cs="Arial"/>
          <w:sz w:val="24"/>
          <w:szCs w:val="24"/>
        </w:rPr>
      </w:pPr>
      <w:r>
        <w:rPr>
          <w:rFonts w:ascii="Arial" w:hAnsi="Arial" w:cs="Arial"/>
          <w:sz w:val="24"/>
          <w:szCs w:val="24"/>
        </w:rPr>
        <w:t xml:space="preserve">Mishna, F., Saini, M. and Solomon, S. (2009) ‘Ongoing and online: Children and youth’s perceptions on cyber bullying’, </w:t>
      </w:r>
      <w:r>
        <w:rPr>
          <w:rFonts w:ascii="Arial" w:hAnsi="Arial" w:cs="Arial"/>
          <w:i/>
          <w:sz w:val="24"/>
          <w:szCs w:val="24"/>
        </w:rPr>
        <w:t>Children and Youth Services Review,</w:t>
      </w:r>
      <w:r>
        <w:rPr>
          <w:rFonts w:ascii="Arial" w:hAnsi="Arial" w:cs="Arial"/>
          <w:sz w:val="24"/>
          <w:szCs w:val="24"/>
        </w:rPr>
        <w:t xml:space="preserve"> (31), p</w:t>
      </w:r>
      <w:r w:rsidR="00550EE5">
        <w:rPr>
          <w:rFonts w:ascii="Arial" w:hAnsi="Arial" w:cs="Arial"/>
          <w:sz w:val="24"/>
          <w:szCs w:val="24"/>
        </w:rPr>
        <w:t>p</w:t>
      </w:r>
      <w:r>
        <w:rPr>
          <w:rFonts w:ascii="Arial" w:hAnsi="Arial" w:cs="Arial"/>
          <w:sz w:val="24"/>
          <w:szCs w:val="24"/>
        </w:rPr>
        <w:t>.1222-1228.</w:t>
      </w:r>
    </w:p>
    <w:p w:rsidR="00E34BEC" w:rsidRPr="00550EE5" w:rsidRDefault="00E34BEC" w:rsidP="00E34BEC">
      <w:pPr>
        <w:spacing w:line="480" w:lineRule="auto"/>
        <w:rPr>
          <w:rFonts w:ascii="Arial" w:hAnsi="Arial" w:cs="Arial"/>
          <w:sz w:val="24"/>
          <w:szCs w:val="24"/>
        </w:rPr>
      </w:pPr>
      <w:r>
        <w:rPr>
          <w:rFonts w:ascii="Arial" w:hAnsi="Arial" w:cs="Arial"/>
          <w:sz w:val="24"/>
          <w:szCs w:val="24"/>
        </w:rPr>
        <w:t xml:space="preserve">Pears, R. and Shields, G. (2013) </w:t>
      </w:r>
      <w:r>
        <w:rPr>
          <w:rFonts w:ascii="Arial" w:hAnsi="Arial" w:cs="Arial"/>
          <w:i/>
          <w:sz w:val="24"/>
          <w:szCs w:val="24"/>
        </w:rPr>
        <w:t>Cite Them Right</w:t>
      </w:r>
      <w:r>
        <w:rPr>
          <w:rFonts w:ascii="Arial" w:hAnsi="Arial" w:cs="Arial"/>
          <w:sz w:val="24"/>
          <w:szCs w:val="24"/>
        </w:rPr>
        <w:t>. 9. Hampshire: Palgrave MacMillan</w:t>
      </w:r>
    </w:p>
    <w:p w:rsidR="00E34BEC" w:rsidRPr="00FB1EF2" w:rsidRDefault="00E34BEC" w:rsidP="00C3338E">
      <w:pPr>
        <w:spacing w:line="240" w:lineRule="auto"/>
        <w:rPr>
          <w:rFonts w:ascii="Arial" w:hAnsi="Arial" w:cs="Arial"/>
          <w:sz w:val="24"/>
          <w:szCs w:val="24"/>
        </w:rPr>
      </w:pPr>
    </w:p>
    <w:sectPr w:rsidR="00E34BEC" w:rsidRPr="00FB1E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6951"/>
    <w:multiLevelType w:val="hybridMultilevel"/>
    <w:tmpl w:val="0F2E9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697C"/>
    <w:multiLevelType w:val="hybridMultilevel"/>
    <w:tmpl w:val="45FEA6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C419F"/>
    <w:multiLevelType w:val="hybridMultilevel"/>
    <w:tmpl w:val="473675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425"/>
    <w:rsid w:val="000018B4"/>
    <w:rsid w:val="00012774"/>
    <w:rsid w:val="000272F5"/>
    <w:rsid w:val="00041642"/>
    <w:rsid w:val="00063D9A"/>
    <w:rsid w:val="000836F3"/>
    <w:rsid w:val="000A53D5"/>
    <w:rsid w:val="000D22FC"/>
    <w:rsid w:val="000D786A"/>
    <w:rsid w:val="000F0683"/>
    <w:rsid w:val="00101B8C"/>
    <w:rsid w:val="00104257"/>
    <w:rsid w:val="00105020"/>
    <w:rsid w:val="00112DE8"/>
    <w:rsid w:val="001222F8"/>
    <w:rsid w:val="00124DB4"/>
    <w:rsid w:val="00141D3B"/>
    <w:rsid w:val="00146FEC"/>
    <w:rsid w:val="00157C47"/>
    <w:rsid w:val="0019092A"/>
    <w:rsid w:val="001937C3"/>
    <w:rsid w:val="001A7538"/>
    <w:rsid w:val="001B10CF"/>
    <w:rsid w:val="001C4896"/>
    <w:rsid w:val="001E2237"/>
    <w:rsid w:val="001E4EB1"/>
    <w:rsid w:val="001E7EBA"/>
    <w:rsid w:val="0020103F"/>
    <w:rsid w:val="00213D70"/>
    <w:rsid w:val="00225E3A"/>
    <w:rsid w:val="00225FF3"/>
    <w:rsid w:val="00261786"/>
    <w:rsid w:val="00263425"/>
    <w:rsid w:val="00295B79"/>
    <w:rsid w:val="002A0CAD"/>
    <w:rsid w:val="002A7163"/>
    <w:rsid w:val="002B6063"/>
    <w:rsid w:val="002C0725"/>
    <w:rsid w:val="002C3B03"/>
    <w:rsid w:val="002C56CB"/>
    <w:rsid w:val="002D64FD"/>
    <w:rsid w:val="002E03DC"/>
    <w:rsid w:val="002E5888"/>
    <w:rsid w:val="002F400A"/>
    <w:rsid w:val="00304147"/>
    <w:rsid w:val="00322347"/>
    <w:rsid w:val="003356A0"/>
    <w:rsid w:val="00365A26"/>
    <w:rsid w:val="00367B71"/>
    <w:rsid w:val="003908A6"/>
    <w:rsid w:val="003A36E1"/>
    <w:rsid w:val="003B40F6"/>
    <w:rsid w:val="003D4A5A"/>
    <w:rsid w:val="003E2667"/>
    <w:rsid w:val="003E56DC"/>
    <w:rsid w:val="003F672A"/>
    <w:rsid w:val="0040725C"/>
    <w:rsid w:val="00407307"/>
    <w:rsid w:val="0045368D"/>
    <w:rsid w:val="00472695"/>
    <w:rsid w:val="00482B64"/>
    <w:rsid w:val="00483D89"/>
    <w:rsid w:val="00483F27"/>
    <w:rsid w:val="00491B6B"/>
    <w:rsid w:val="004C0FA8"/>
    <w:rsid w:val="004D5D46"/>
    <w:rsid w:val="004D67E5"/>
    <w:rsid w:val="004E0C20"/>
    <w:rsid w:val="004E4D9C"/>
    <w:rsid w:val="004F1BD0"/>
    <w:rsid w:val="004F7750"/>
    <w:rsid w:val="0050279C"/>
    <w:rsid w:val="0050463D"/>
    <w:rsid w:val="00511854"/>
    <w:rsid w:val="00524E24"/>
    <w:rsid w:val="00527EC4"/>
    <w:rsid w:val="00537FE8"/>
    <w:rsid w:val="00550EE5"/>
    <w:rsid w:val="00553DDB"/>
    <w:rsid w:val="00560E95"/>
    <w:rsid w:val="005665EA"/>
    <w:rsid w:val="00591FD6"/>
    <w:rsid w:val="005933F1"/>
    <w:rsid w:val="005B68BB"/>
    <w:rsid w:val="005E6F88"/>
    <w:rsid w:val="006211A5"/>
    <w:rsid w:val="00624B23"/>
    <w:rsid w:val="00630D51"/>
    <w:rsid w:val="00633D04"/>
    <w:rsid w:val="0063709C"/>
    <w:rsid w:val="00637FA5"/>
    <w:rsid w:val="0065076F"/>
    <w:rsid w:val="00650BD3"/>
    <w:rsid w:val="00662E3A"/>
    <w:rsid w:val="006902A9"/>
    <w:rsid w:val="006912ED"/>
    <w:rsid w:val="006942F8"/>
    <w:rsid w:val="006B0F35"/>
    <w:rsid w:val="006D0C70"/>
    <w:rsid w:val="006D7D94"/>
    <w:rsid w:val="006E3A3D"/>
    <w:rsid w:val="006E72BE"/>
    <w:rsid w:val="00724523"/>
    <w:rsid w:val="0073755E"/>
    <w:rsid w:val="00752FB8"/>
    <w:rsid w:val="00763BA0"/>
    <w:rsid w:val="00763FBB"/>
    <w:rsid w:val="007732A9"/>
    <w:rsid w:val="0077775B"/>
    <w:rsid w:val="007D025E"/>
    <w:rsid w:val="007F7B30"/>
    <w:rsid w:val="00812321"/>
    <w:rsid w:val="00821834"/>
    <w:rsid w:val="00825EB8"/>
    <w:rsid w:val="00841150"/>
    <w:rsid w:val="008545E7"/>
    <w:rsid w:val="00860554"/>
    <w:rsid w:val="00864CC2"/>
    <w:rsid w:val="008831ED"/>
    <w:rsid w:val="008941B5"/>
    <w:rsid w:val="008A5098"/>
    <w:rsid w:val="008B48B8"/>
    <w:rsid w:val="008C04ED"/>
    <w:rsid w:val="008F5880"/>
    <w:rsid w:val="0090030C"/>
    <w:rsid w:val="009219D7"/>
    <w:rsid w:val="0095232C"/>
    <w:rsid w:val="009562A0"/>
    <w:rsid w:val="00961531"/>
    <w:rsid w:val="00961B1D"/>
    <w:rsid w:val="009713AC"/>
    <w:rsid w:val="00973CF9"/>
    <w:rsid w:val="009947AC"/>
    <w:rsid w:val="00997AAF"/>
    <w:rsid w:val="009A5078"/>
    <w:rsid w:val="009C4A16"/>
    <w:rsid w:val="009D71A0"/>
    <w:rsid w:val="00A0470C"/>
    <w:rsid w:val="00A13590"/>
    <w:rsid w:val="00A20029"/>
    <w:rsid w:val="00A26E45"/>
    <w:rsid w:val="00A276CC"/>
    <w:rsid w:val="00A27DEC"/>
    <w:rsid w:val="00A33E9F"/>
    <w:rsid w:val="00A366A8"/>
    <w:rsid w:val="00A47C48"/>
    <w:rsid w:val="00A50A6A"/>
    <w:rsid w:val="00A6475C"/>
    <w:rsid w:val="00A87367"/>
    <w:rsid w:val="00A903B7"/>
    <w:rsid w:val="00AA299C"/>
    <w:rsid w:val="00AA35A7"/>
    <w:rsid w:val="00AB4321"/>
    <w:rsid w:val="00AB4BB1"/>
    <w:rsid w:val="00AB7D74"/>
    <w:rsid w:val="00AD011B"/>
    <w:rsid w:val="00AE759F"/>
    <w:rsid w:val="00B00055"/>
    <w:rsid w:val="00B02EBD"/>
    <w:rsid w:val="00B05CD4"/>
    <w:rsid w:val="00B06902"/>
    <w:rsid w:val="00B2552A"/>
    <w:rsid w:val="00B30404"/>
    <w:rsid w:val="00B32C2E"/>
    <w:rsid w:val="00B50622"/>
    <w:rsid w:val="00B53E21"/>
    <w:rsid w:val="00B70E4F"/>
    <w:rsid w:val="00B76B14"/>
    <w:rsid w:val="00BA22E2"/>
    <w:rsid w:val="00BC60B6"/>
    <w:rsid w:val="00BE30EE"/>
    <w:rsid w:val="00C0623C"/>
    <w:rsid w:val="00C3338E"/>
    <w:rsid w:val="00C34D97"/>
    <w:rsid w:val="00C37814"/>
    <w:rsid w:val="00C40103"/>
    <w:rsid w:val="00C43206"/>
    <w:rsid w:val="00C43BD0"/>
    <w:rsid w:val="00C45623"/>
    <w:rsid w:val="00C5447E"/>
    <w:rsid w:val="00C82867"/>
    <w:rsid w:val="00CD5E10"/>
    <w:rsid w:val="00CF3145"/>
    <w:rsid w:val="00CF373D"/>
    <w:rsid w:val="00D02294"/>
    <w:rsid w:val="00D030D5"/>
    <w:rsid w:val="00D10D48"/>
    <w:rsid w:val="00D11EAD"/>
    <w:rsid w:val="00D57F5B"/>
    <w:rsid w:val="00D73EBA"/>
    <w:rsid w:val="00D76615"/>
    <w:rsid w:val="00D978AA"/>
    <w:rsid w:val="00DA3DF0"/>
    <w:rsid w:val="00DC080E"/>
    <w:rsid w:val="00DD7121"/>
    <w:rsid w:val="00DD75DD"/>
    <w:rsid w:val="00E135DE"/>
    <w:rsid w:val="00E14B51"/>
    <w:rsid w:val="00E25AEA"/>
    <w:rsid w:val="00E34BEC"/>
    <w:rsid w:val="00E50523"/>
    <w:rsid w:val="00EE2A3C"/>
    <w:rsid w:val="00EE3DFD"/>
    <w:rsid w:val="00EE49B8"/>
    <w:rsid w:val="00EE4F31"/>
    <w:rsid w:val="00EE7742"/>
    <w:rsid w:val="00EF3CCC"/>
    <w:rsid w:val="00F01747"/>
    <w:rsid w:val="00F07041"/>
    <w:rsid w:val="00F10882"/>
    <w:rsid w:val="00F16058"/>
    <w:rsid w:val="00F23605"/>
    <w:rsid w:val="00F346E1"/>
    <w:rsid w:val="00F46D86"/>
    <w:rsid w:val="00F57EC5"/>
    <w:rsid w:val="00F94BFE"/>
    <w:rsid w:val="00FA714D"/>
    <w:rsid w:val="00FB1EF2"/>
    <w:rsid w:val="00FD6A3E"/>
    <w:rsid w:val="00FE0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F81E"/>
  <w15:chartTrackingRefBased/>
  <w15:docId w15:val="{2BA3CD14-177F-4D9E-AC76-C817002D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9D7"/>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9D7"/>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9219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9D7"/>
    <w:rPr>
      <w:rFonts w:ascii="Segoe UI" w:hAnsi="Segoe UI" w:cs="Segoe UI"/>
      <w:sz w:val="18"/>
      <w:szCs w:val="18"/>
    </w:rPr>
  </w:style>
  <w:style w:type="paragraph" w:styleId="ListParagraph">
    <w:name w:val="List Paragraph"/>
    <w:basedOn w:val="Normal"/>
    <w:uiPriority w:val="34"/>
    <w:qFormat/>
    <w:rsid w:val="00A873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C98AC-247C-4523-9B79-EDE54A426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7</Pages>
  <Words>1600</Words>
  <Characters>9123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102</cp:revision>
  <dcterms:created xsi:type="dcterms:W3CDTF">2017-10-29T16:36:00Z</dcterms:created>
  <dcterms:modified xsi:type="dcterms:W3CDTF">2017-11-14T04:59:00Z</dcterms:modified>
</cp:coreProperties>
</file>