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86114" w14:textId="7B863433" w:rsidR="004E5A52" w:rsidRDefault="004E5A52"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imes New Roman" w:hAnsi="Times New Roman" w:cs="Times New Roman"/>
          <w:color w:val="auto"/>
          <w:sz w:val="24"/>
          <w:szCs w:val="24"/>
        </w:rPr>
      </w:sdtEndPr>
      <w:sdtContent>
        <w:p w14:paraId="13A64A92" w14:textId="245FCD01"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2A04111" w:rsidR="00A930CB" w:rsidRPr="00D14017" w:rsidRDefault="004619BD" w:rsidP="00A930CB">
                <w:pPr>
                  <w:spacing w:before="120" w:after="120" w:line="360" w:lineRule="auto"/>
                  <w:rPr>
                    <w:rFonts w:ascii="Tahoma" w:hAnsi="Tahoma" w:cs="Tahoma"/>
                    <w:sz w:val="28"/>
                    <w:szCs w:val="28"/>
                  </w:rPr>
                </w:pPr>
                <w:r>
                  <w:rPr>
                    <w:rFonts w:ascii="Tahoma" w:hAnsi="Tahoma" w:cs="Tahoma"/>
                    <w:sz w:val="28"/>
                    <w:szCs w:val="28"/>
                  </w:rPr>
                  <w:t>Debra Wheel-Harris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6930AC6" w:rsidR="00A930CB" w:rsidRPr="00D14017" w:rsidRDefault="004619BD" w:rsidP="00A930CB">
                <w:pPr>
                  <w:spacing w:before="120" w:after="120" w:line="360" w:lineRule="auto"/>
                  <w:rPr>
                    <w:rFonts w:ascii="Tahoma" w:hAnsi="Tahoma" w:cs="Tahoma"/>
                    <w:sz w:val="28"/>
                    <w:szCs w:val="28"/>
                  </w:rPr>
                </w:pPr>
                <w:r>
                  <w:rPr>
                    <w:rFonts w:ascii="Tahoma" w:hAnsi="Tahoma" w:cs="Tahoma"/>
                    <w:sz w:val="28"/>
                    <w:szCs w:val="28"/>
                  </w:rPr>
                  <w:t>1811530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89F5B2C" w:rsidR="00A930CB" w:rsidRPr="00D14017" w:rsidRDefault="004619BD" w:rsidP="00A930CB">
                <w:pPr>
                  <w:spacing w:before="120" w:after="120" w:line="360" w:lineRule="auto"/>
                  <w:rPr>
                    <w:rFonts w:ascii="Tahoma" w:hAnsi="Tahoma" w:cs="Tahoma"/>
                    <w:color w:val="FF0000"/>
                    <w:sz w:val="28"/>
                    <w:szCs w:val="28"/>
                  </w:rPr>
                </w:pPr>
                <w:r>
                  <w:rPr>
                    <w:rFonts w:ascii="Tahoma" w:hAnsi="Tahoma" w:cs="Tahoma"/>
                    <w:color w:val="FF0000"/>
                    <w:sz w:val="28"/>
                    <w:szCs w:val="28"/>
                  </w:rPr>
                  <w:t>BMSK</w:t>
                </w:r>
                <w:r w:rsidR="00B60A71">
                  <w:rPr>
                    <w:rFonts w:ascii="Tahoma" w:hAnsi="Tahoma" w:cs="Tahoma"/>
                    <w:color w:val="FF0000"/>
                    <w:sz w:val="28"/>
                    <w:szCs w:val="28"/>
                  </w:rPr>
                  <w:t>6004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1703551" w:rsidR="00A930CB" w:rsidRPr="00D14017" w:rsidRDefault="00B60A71" w:rsidP="00A930CB">
                <w:pPr>
                  <w:spacing w:before="120" w:after="120" w:line="360" w:lineRule="auto"/>
                  <w:rPr>
                    <w:rFonts w:ascii="Tahoma" w:hAnsi="Tahoma" w:cs="Tahoma"/>
                    <w:color w:val="FF0000"/>
                    <w:sz w:val="28"/>
                    <w:szCs w:val="28"/>
                  </w:rPr>
                </w:pPr>
                <w:r>
                  <w:rPr>
                    <w:rFonts w:ascii="Tahoma" w:hAnsi="Tahoma" w:cs="Tahoma"/>
                    <w:color w:val="FF0000"/>
                    <w:sz w:val="28"/>
                    <w:szCs w:val="28"/>
                  </w:rPr>
                  <w:t>Strategic Management of SMEs</w:t>
                </w:r>
              </w:p>
            </w:tc>
          </w:tr>
        </w:tbl>
        <w:p w14:paraId="4BB964D8" w14:textId="77777777" w:rsidR="00A930CB" w:rsidRPr="00A930CB" w:rsidRDefault="00A930CB" w:rsidP="00A930CB">
          <w:pPr>
            <w:spacing w:before="120" w:after="120" w:line="360" w:lineRule="auto"/>
            <w:rPr>
              <w:rFonts w:ascii="Calibri" w:hAnsi="Calibri"/>
              <w:color w:val="FF0000"/>
            </w:rPr>
          </w:pPr>
        </w:p>
        <w:p w14:paraId="225E9DEB" w14:textId="77777777" w:rsidR="00A930CB" w:rsidRPr="00A930CB" w:rsidRDefault="00A930CB" w:rsidP="00A930C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U</w:t>
          </w:r>
          <w:r w:rsidR="002D4E64">
            <w:rPr>
              <w:rFonts w:ascii="Tahoma" w:hAnsi="Tahoma" w:cs="Tahoma"/>
              <w:color w:val="000000"/>
            </w:rPr>
            <w:t>WTSD.</w:t>
          </w:r>
        </w:p>
        <w:p w14:paraId="625660F1" w14:textId="77777777" w:rsidR="00A45277" w:rsidRDefault="00A45277" w:rsidP="008346D5">
          <w:pPr>
            <w:spacing w:before="120" w:after="120" w:line="360" w:lineRule="auto"/>
            <w:rPr>
              <w:rFonts w:ascii="Tahoma" w:hAnsi="Tahoma" w:cs="Tahoma"/>
              <w:color w:val="000000"/>
            </w:rPr>
          </w:pPr>
        </w:p>
        <w:p w14:paraId="1E8CE651" w14:textId="2BC5C71E" w:rsidR="00885114" w:rsidRDefault="00885114" w:rsidP="00A45277">
          <w:pPr>
            <w:rPr>
              <w:rFonts w:ascii="Tahoma" w:hAnsi="Tahoma" w:cs="Tahoma"/>
              <w:color w:val="000000"/>
            </w:rPr>
          </w:pPr>
        </w:p>
        <w:p w14:paraId="5D7490A1" w14:textId="5BDD5C4F" w:rsidR="00F46162" w:rsidRDefault="00F46162" w:rsidP="00A45277">
          <w:pPr>
            <w:rPr>
              <w:rFonts w:ascii="Tahoma" w:hAnsi="Tahoma" w:cs="Tahoma"/>
              <w:color w:val="000000"/>
            </w:rPr>
          </w:pPr>
        </w:p>
        <w:p w14:paraId="562B2B26" w14:textId="51233296" w:rsidR="00F46162" w:rsidRDefault="00F46162" w:rsidP="00A45277">
          <w:pPr>
            <w:rPr>
              <w:rFonts w:ascii="Tahoma" w:hAnsi="Tahoma" w:cs="Tahoma"/>
              <w:color w:val="000000"/>
            </w:rPr>
          </w:pPr>
        </w:p>
        <w:p w14:paraId="4E587FE7" w14:textId="77777777" w:rsidR="00F46162" w:rsidRPr="00A45277" w:rsidRDefault="00F46162" w:rsidP="00A45277">
          <w:pPr>
            <w:rPr>
              <w:rFonts w:ascii="Tahoma" w:hAnsi="Tahoma" w:cs="Tahoma"/>
              <w:color w:val="000000"/>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eastAsia="Times New Roman" w:hAnsi="Arial" w:cs="Arial"/>
              <w:b/>
              <w:bCs/>
              <w:noProof/>
              <w:sz w:val="24"/>
              <w:szCs w:val="24"/>
            </w:rPr>
          </w:sdtEndPr>
          <w:sdtContent>
            <w:p w14:paraId="1E6C77B6" w14:textId="6A56EC90" w:rsidR="00885114" w:rsidRDefault="00885114">
              <w:pPr>
                <w:pStyle w:val="TOCHeading"/>
              </w:pPr>
              <w:r>
                <w:t>Table of Contents</w:t>
              </w:r>
            </w:p>
            <w:p w14:paraId="19B903F6" w14:textId="22E4DE9A" w:rsidR="00D81FFA" w:rsidRDefault="00885114">
              <w:pPr>
                <w:pStyle w:val="TOC1"/>
                <w:tabs>
                  <w:tab w:val="right" w:leader="dot" w:pos="9350"/>
                </w:tabs>
                <w:rPr>
                  <w:rFonts w:eastAsiaTheme="minorEastAsia"/>
                  <w:noProof/>
                  <w:sz w:val="24"/>
                  <w:szCs w:val="24"/>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7912449" w:history="1">
                <w:r w:rsidR="00D81FFA" w:rsidRPr="00946D0A">
                  <w:rPr>
                    <w:rStyle w:val="Hyperlink"/>
                    <w:rFonts w:ascii="Arial" w:hAnsi="Arial" w:cs="Arial"/>
                    <w:b/>
                    <w:noProof/>
                  </w:rPr>
                  <w:t>Introduction</w:t>
                </w:r>
                <w:r w:rsidR="00D81FFA">
                  <w:rPr>
                    <w:noProof/>
                    <w:webHidden/>
                  </w:rPr>
                  <w:tab/>
                </w:r>
                <w:r w:rsidR="00D81FFA">
                  <w:rPr>
                    <w:noProof/>
                    <w:webHidden/>
                  </w:rPr>
                  <w:fldChar w:fldCharType="begin"/>
                </w:r>
                <w:r w:rsidR="00D81FFA">
                  <w:rPr>
                    <w:noProof/>
                    <w:webHidden/>
                  </w:rPr>
                  <w:instrText xml:space="preserve"> PAGEREF _Toc87912449 \h </w:instrText>
                </w:r>
                <w:r w:rsidR="00D81FFA">
                  <w:rPr>
                    <w:noProof/>
                    <w:webHidden/>
                  </w:rPr>
                </w:r>
                <w:r w:rsidR="00D81FFA">
                  <w:rPr>
                    <w:noProof/>
                    <w:webHidden/>
                  </w:rPr>
                  <w:fldChar w:fldCharType="separate"/>
                </w:r>
                <w:r w:rsidR="00D81FFA">
                  <w:rPr>
                    <w:noProof/>
                    <w:webHidden/>
                  </w:rPr>
                  <w:t>4</w:t>
                </w:r>
                <w:r w:rsidR="00D81FFA">
                  <w:rPr>
                    <w:noProof/>
                    <w:webHidden/>
                  </w:rPr>
                  <w:fldChar w:fldCharType="end"/>
                </w:r>
              </w:hyperlink>
            </w:p>
            <w:p w14:paraId="69D9A106" w14:textId="5E89E481" w:rsidR="00D81FFA" w:rsidRDefault="00D81FFA">
              <w:pPr>
                <w:pStyle w:val="TOC1"/>
                <w:tabs>
                  <w:tab w:val="right" w:leader="dot" w:pos="9350"/>
                </w:tabs>
                <w:rPr>
                  <w:rFonts w:eastAsiaTheme="minorEastAsia"/>
                  <w:noProof/>
                  <w:sz w:val="24"/>
                  <w:szCs w:val="24"/>
                </w:rPr>
              </w:pPr>
              <w:hyperlink w:anchor="_Toc87912450" w:history="1">
                <w:r w:rsidRPr="00946D0A">
                  <w:rPr>
                    <w:rStyle w:val="Hyperlink"/>
                    <w:rFonts w:ascii="Arial" w:hAnsi="Arial" w:cs="Arial"/>
                    <w:b/>
                    <w:noProof/>
                  </w:rPr>
                  <w:t>Depth of critical analysis of your chosen organisation’s internal and external environment</w:t>
                </w:r>
                <w:r>
                  <w:rPr>
                    <w:noProof/>
                    <w:webHidden/>
                  </w:rPr>
                  <w:tab/>
                </w:r>
                <w:r>
                  <w:rPr>
                    <w:noProof/>
                    <w:webHidden/>
                  </w:rPr>
                  <w:fldChar w:fldCharType="begin"/>
                </w:r>
                <w:r>
                  <w:rPr>
                    <w:noProof/>
                    <w:webHidden/>
                  </w:rPr>
                  <w:instrText xml:space="preserve"> PAGEREF _Toc87912450 \h </w:instrText>
                </w:r>
                <w:r>
                  <w:rPr>
                    <w:noProof/>
                    <w:webHidden/>
                  </w:rPr>
                </w:r>
                <w:r>
                  <w:rPr>
                    <w:noProof/>
                    <w:webHidden/>
                  </w:rPr>
                  <w:fldChar w:fldCharType="separate"/>
                </w:r>
                <w:r>
                  <w:rPr>
                    <w:noProof/>
                    <w:webHidden/>
                  </w:rPr>
                  <w:t>5</w:t>
                </w:r>
                <w:r>
                  <w:rPr>
                    <w:noProof/>
                    <w:webHidden/>
                  </w:rPr>
                  <w:fldChar w:fldCharType="end"/>
                </w:r>
              </w:hyperlink>
            </w:p>
            <w:p w14:paraId="5D0346E8" w14:textId="5609A385" w:rsidR="00D81FFA" w:rsidRDefault="00D81FFA">
              <w:pPr>
                <w:pStyle w:val="TOC1"/>
                <w:tabs>
                  <w:tab w:val="right" w:leader="dot" w:pos="9350"/>
                </w:tabs>
                <w:rPr>
                  <w:rFonts w:eastAsiaTheme="minorEastAsia"/>
                  <w:noProof/>
                  <w:sz w:val="24"/>
                  <w:szCs w:val="24"/>
                </w:rPr>
              </w:pPr>
              <w:hyperlink w:anchor="_Toc87912451" w:history="1">
                <w:r w:rsidRPr="00946D0A">
                  <w:rPr>
                    <w:rStyle w:val="Hyperlink"/>
                    <w:rFonts w:ascii="Arial" w:hAnsi="Arial" w:cs="Arial"/>
                    <w:noProof/>
                  </w:rPr>
                  <w:t>Political</w:t>
                </w:r>
                <w:r>
                  <w:rPr>
                    <w:noProof/>
                    <w:webHidden/>
                  </w:rPr>
                  <w:tab/>
                </w:r>
                <w:r>
                  <w:rPr>
                    <w:noProof/>
                    <w:webHidden/>
                  </w:rPr>
                  <w:fldChar w:fldCharType="begin"/>
                </w:r>
                <w:r>
                  <w:rPr>
                    <w:noProof/>
                    <w:webHidden/>
                  </w:rPr>
                  <w:instrText xml:space="preserve"> PAGEREF _Toc87912451 \h </w:instrText>
                </w:r>
                <w:r>
                  <w:rPr>
                    <w:noProof/>
                    <w:webHidden/>
                  </w:rPr>
                </w:r>
                <w:r>
                  <w:rPr>
                    <w:noProof/>
                    <w:webHidden/>
                  </w:rPr>
                  <w:fldChar w:fldCharType="separate"/>
                </w:r>
                <w:r>
                  <w:rPr>
                    <w:noProof/>
                    <w:webHidden/>
                  </w:rPr>
                  <w:t>6</w:t>
                </w:r>
                <w:r>
                  <w:rPr>
                    <w:noProof/>
                    <w:webHidden/>
                  </w:rPr>
                  <w:fldChar w:fldCharType="end"/>
                </w:r>
              </w:hyperlink>
            </w:p>
            <w:p w14:paraId="61C4296A" w14:textId="0FE748AE" w:rsidR="00D81FFA" w:rsidRDefault="00D81FFA">
              <w:pPr>
                <w:pStyle w:val="TOC1"/>
                <w:tabs>
                  <w:tab w:val="right" w:leader="dot" w:pos="9350"/>
                </w:tabs>
                <w:rPr>
                  <w:rFonts w:eastAsiaTheme="minorEastAsia"/>
                  <w:noProof/>
                  <w:sz w:val="24"/>
                  <w:szCs w:val="24"/>
                </w:rPr>
              </w:pPr>
              <w:hyperlink w:anchor="_Toc87912452" w:history="1">
                <w:r w:rsidRPr="00946D0A">
                  <w:rPr>
                    <w:rStyle w:val="Hyperlink"/>
                    <w:rFonts w:ascii="Arial" w:hAnsi="Arial" w:cs="Arial"/>
                    <w:noProof/>
                  </w:rPr>
                  <w:t>Economical</w:t>
                </w:r>
                <w:r>
                  <w:rPr>
                    <w:noProof/>
                    <w:webHidden/>
                  </w:rPr>
                  <w:tab/>
                </w:r>
                <w:r>
                  <w:rPr>
                    <w:noProof/>
                    <w:webHidden/>
                  </w:rPr>
                  <w:fldChar w:fldCharType="begin"/>
                </w:r>
                <w:r>
                  <w:rPr>
                    <w:noProof/>
                    <w:webHidden/>
                  </w:rPr>
                  <w:instrText xml:space="preserve"> PAGEREF _Toc87912452 \h </w:instrText>
                </w:r>
                <w:r>
                  <w:rPr>
                    <w:noProof/>
                    <w:webHidden/>
                  </w:rPr>
                </w:r>
                <w:r>
                  <w:rPr>
                    <w:noProof/>
                    <w:webHidden/>
                  </w:rPr>
                  <w:fldChar w:fldCharType="separate"/>
                </w:r>
                <w:r>
                  <w:rPr>
                    <w:noProof/>
                    <w:webHidden/>
                  </w:rPr>
                  <w:t>6</w:t>
                </w:r>
                <w:r>
                  <w:rPr>
                    <w:noProof/>
                    <w:webHidden/>
                  </w:rPr>
                  <w:fldChar w:fldCharType="end"/>
                </w:r>
              </w:hyperlink>
            </w:p>
            <w:p w14:paraId="3D75C05E" w14:textId="7E16DB7B" w:rsidR="00D81FFA" w:rsidRDefault="00D81FFA">
              <w:pPr>
                <w:pStyle w:val="TOC1"/>
                <w:tabs>
                  <w:tab w:val="right" w:leader="dot" w:pos="9350"/>
                </w:tabs>
                <w:rPr>
                  <w:rFonts w:eastAsiaTheme="minorEastAsia"/>
                  <w:noProof/>
                  <w:sz w:val="24"/>
                  <w:szCs w:val="24"/>
                </w:rPr>
              </w:pPr>
              <w:hyperlink w:anchor="_Toc87912453" w:history="1">
                <w:r w:rsidRPr="00946D0A">
                  <w:rPr>
                    <w:rStyle w:val="Hyperlink"/>
                    <w:rFonts w:ascii="Arial" w:hAnsi="Arial" w:cs="Arial"/>
                    <w:noProof/>
                  </w:rPr>
                  <w:t>Sociological - Covid-19</w:t>
                </w:r>
                <w:r>
                  <w:rPr>
                    <w:noProof/>
                    <w:webHidden/>
                  </w:rPr>
                  <w:tab/>
                </w:r>
                <w:r>
                  <w:rPr>
                    <w:noProof/>
                    <w:webHidden/>
                  </w:rPr>
                  <w:fldChar w:fldCharType="begin"/>
                </w:r>
                <w:r>
                  <w:rPr>
                    <w:noProof/>
                    <w:webHidden/>
                  </w:rPr>
                  <w:instrText xml:space="preserve"> PAGEREF _Toc87912453 \h </w:instrText>
                </w:r>
                <w:r>
                  <w:rPr>
                    <w:noProof/>
                    <w:webHidden/>
                  </w:rPr>
                </w:r>
                <w:r>
                  <w:rPr>
                    <w:noProof/>
                    <w:webHidden/>
                  </w:rPr>
                  <w:fldChar w:fldCharType="separate"/>
                </w:r>
                <w:r>
                  <w:rPr>
                    <w:noProof/>
                    <w:webHidden/>
                  </w:rPr>
                  <w:t>7</w:t>
                </w:r>
                <w:r>
                  <w:rPr>
                    <w:noProof/>
                    <w:webHidden/>
                  </w:rPr>
                  <w:fldChar w:fldCharType="end"/>
                </w:r>
              </w:hyperlink>
            </w:p>
            <w:p w14:paraId="6961AF76" w14:textId="0ADBA8A6" w:rsidR="00D81FFA" w:rsidRDefault="00D81FFA">
              <w:pPr>
                <w:pStyle w:val="TOC1"/>
                <w:tabs>
                  <w:tab w:val="right" w:leader="dot" w:pos="9350"/>
                </w:tabs>
                <w:rPr>
                  <w:rFonts w:eastAsiaTheme="minorEastAsia"/>
                  <w:noProof/>
                  <w:sz w:val="24"/>
                  <w:szCs w:val="24"/>
                </w:rPr>
              </w:pPr>
              <w:hyperlink w:anchor="_Toc87912454" w:history="1">
                <w:r w:rsidRPr="00946D0A">
                  <w:rPr>
                    <w:rStyle w:val="Hyperlink"/>
                    <w:rFonts w:ascii="Arial" w:eastAsia="Times New Roman" w:hAnsi="Arial" w:cs="Arial"/>
                    <w:noProof/>
                  </w:rPr>
                  <w:t>S</w:t>
                </w:r>
                <w:r w:rsidRPr="00946D0A">
                  <w:rPr>
                    <w:rStyle w:val="Hyperlink"/>
                    <w:rFonts w:ascii="Arial" w:hAnsi="Arial" w:cs="Arial"/>
                    <w:noProof/>
                  </w:rPr>
                  <w:t>ociological - Unemployment</w:t>
                </w:r>
                <w:r>
                  <w:rPr>
                    <w:noProof/>
                    <w:webHidden/>
                  </w:rPr>
                  <w:tab/>
                </w:r>
                <w:r>
                  <w:rPr>
                    <w:noProof/>
                    <w:webHidden/>
                  </w:rPr>
                  <w:fldChar w:fldCharType="begin"/>
                </w:r>
                <w:r>
                  <w:rPr>
                    <w:noProof/>
                    <w:webHidden/>
                  </w:rPr>
                  <w:instrText xml:space="preserve"> PAGEREF _Toc87912454 \h </w:instrText>
                </w:r>
                <w:r>
                  <w:rPr>
                    <w:noProof/>
                    <w:webHidden/>
                  </w:rPr>
                </w:r>
                <w:r>
                  <w:rPr>
                    <w:noProof/>
                    <w:webHidden/>
                  </w:rPr>
                  <w:fldChar w:fldCharType="separate"/>
                </w:r>
                <w:r>
                  <w:rPr>
                    <w:noProof/>
                    <w:webHidden/>
                  </w:rPr>
                  <w:t>7</w:t>
                </w:r>
                <w:r>
                  <w:rPr>
                    <w:noProof/>
                    <w:webHidden/>
                  </w:rPr>
                  <w:fldChar w:fldCharType="end"/>
                </w:r>
              </w:hyperlink>
            </w:p>
            <w:p w14:paraId="63952F7C" w14:textId="4F78BFE3" w:rsidR="00D81FFA" w:rsidRDefault="00D81FFA">
              <w:pPr>
                <w:pStyle w:val="TOC1"/>
                <w:tabs>
                  <w:tab w:val="right" w:leader="dot" w:pos="9350"/>
                </w:tabs>
                <w:rPr>
                  <w:rFonts w:eastAsiaTheme="minorEastAsia"/>
                  <w:noProof/>
                  <w:sz w:val="24"/>
                  <w:szCs w:val="24"/>
                </w:rPr>
              </w:pPr>
              <w:hyperlink w:anchor="_Toc87912455" w:history="1">
                <w:r w:rsidRPr="00946D0A">
                  <w:rPr>
                    <w:rStyle w:val="Hyperlink"/>
                    <w:rFonts w:ascii="Arial" w:hAnsi="Arial" w:cs="Arial"/>
                    <w:noProof/>
                  </w:rPr>
                  <w:t>Sociological – Disability</w:t>
                </w:r>
                <w:r>
                  <w:rPr>
                    <w:noProof/>
                    <w:webHidden/>
                  </w:rPr>
                  <w:tab/>
                </w:r>
                <w:r>
                  <w:rPr>
                    <w:noProof/>
                    <w:webHidden/>
                  </w:rPr>
                  <w:fldChar w:fldCharType="begin"/>
                </w:r>
                <w:r>
                  <w:rPr>
                    <w:noProof/>
                    <w:webHidden/>
                  </w:rPr>
                  <w:instrText xml:space="preserve"> PAGEREF _Toc87912455 \h </w:instrText>
                </w:r>
                <w:r>
                  <w:rPr>
                    <w:noProof/>
                    <w:webHidden/>
                  </w:rPr>
                </w:r>
                <w:r>
                  <w:rPr>
                    <w:noProof/>
                    <w:webHidden/>
                  </w:rPr>
                  <w:fldChar w:fldCharType="separate"/>
                </w:r>
                <w:r>
                  <w:rPr>
                    <w:noProof/>
                    <w:webHidden/>
                  </w:rPr>
                  <w:t>8</w:t>
                </w:r>
                <w:r>
                  <w:rPr>
                    <w:noProof/>
                    <w:webHidden/>
                  </w:rPr>
                  <w:fldChar w:fldCharType="end"/>
                </w:r>
              </w:hyperlink>
            </w:p>
            <w:p w14:paraId="6D4B9E48" w14:textId="24FBD502" w:rsidR="00D81FFA" w:rsidRDefault="00D81FFA">
              <w:pPr>
                <w:pStyle w:val="TOC1"/>
                <w:tabs>
                  <w:tab w:val="right" w:leader="dot" w:pos="9350"/>
                </w:tabs>
                <w:rPr>
                  <w:rFonts w:eastAsiaTheme="minorEastAsia"/>
                  <w:noProof/>
                  <w:sz w:val="24"/>
                  <w:szCs w:val="24"/>
                </w:rPr>
              </w:pPr>
              <w:hyperlink w:anchor="_Toc87912456" w:history="1">
                <w:r w:rsidRPr="00946D0A">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_Toc87912456 \h </w:instrText>
                </w:r>
                <w:r>
                  <w:rPr>
                    <w:noProof/>
                    <w:webHidden/>
                  </w:rPr>
                </w:r>
                <w:r>
                  <w:rPr>
                    <w:noProof/>
                    <w:webHidden/>
                  </w:rPr>
                  <w:fldChar w:fldCharType="separate"/>
                </w:r>
                <w:r>
                  <w:rPr>
                    <w:noProof/>
                    <w:webHidden/>
                  </w:rPr>
                  <w:t>8</w:t>
                </w:r>
                <w:r>
                  <w:rPr>
                    <w:noProof/>
                    <w:webHidden/>
                  </w:rPr>
                  <w:fldChar w:fldCharType="end"/>
                </w:r>
              </w:hyperlink>
            </w:p>
            <w:p w14:paraId="09042220" w14:textId="2BEFD339" w:rsidR="00D81FFA" w:rsidRDefault="00D81FFA">
              <w:pPr>
                <w:pStyle w:val="TOC1"/>
                <w:tabs>
                  <w:tab w:val="right" w:leader="dot" w:pos="9350"/>
                </w:tabs>
                <w:rPr>
                  <w:rFonts w:eastAsiaTheme="minorEastAsia"/>
                  <w:noProof/>
                  <w:sz w:val="24"/>
                  <w:szCs w:val="24"/>
                </w:rPr>
              </w:pPr>
              <w:hyperlink w:anchor="_Toc87912457" w:history="1">
                <w:r w:rsidRPr="00946D0A">
                  <w:rPr>
                    <w:rStyle w:val="Hyperlink"/>
                    <w:noProof/>
                  </w:rPr>
                  <w:t>Technological</w:t>
                </w:r>
                <w:r>
                  <w:rPr>
                    <w:noProof/>
                    <w:webHidden/>
                  </w:rPr>
                  <w:tab/>
                </w:r>
                <w:r>
                  <w:rPr>
                    <w:noProof/>
                    <w:webHidden/>
                  </w:rPr>
                  <w:fldChar w:fldCharType="begin"/>
                </w:r>
                <w:r>
                  <w:rPr>
                    <w:noProof/>
                    <w:webHidden/>
                  </w:rPr>
                  <w:instrText xml:space="preserve"> PAGEREF _Toc87912457 \h </w:instrText>
                </w:r>
                <w:r>
                  <w:rPr>
                    <w:noProof/>
                    <w:webHidden/>
                  </w:rPr>
                </w:r>
                <w:r>
                  <w:rPr>
                    <w:noProof/>
                    <w:webHidden/>
                  </w:rPr>
                  <w:fldChar w:fldCharType="separate"/>
                </w:r>
                <w:r>
                  <w:rPr>
                    <w:noProof/>
                    <w:webHidden/>
                  </w:rPr>
                  <w:t>8</w:t>
                </w:r>
                <w:r>
                  <w:rPr>
                    <w:noProof/>
                    <w:webHidden/>
                  </w:rPr>
                  <w:fldChar w:fldCharType="end"/>
                </w:r>
              </w:hyperlink>
            </w:p>
            <w:p w14:paraId="7E9DE3BD" w14:textId="3B0DA154" w:rsidR="00D81FFA" w:rsidRDefault="00D81FFA">
              <w:pPr>
                <w:pStyle w:val="TOC1"/>
                <w:tabs>
                  <w:tab w:val="right" w:leader="dot" w:pos="9350"/>
                </w:tabs>
                <w:rPr>
                  <w:rFonts w:eastAsiaTheme="minorEastAsia"/>
                  <w:noProof/>
                  <w:sz w:val="24"/>
                  <w:szCs w:val="24"/>
                </w:rPr>
              </w:pPr>
              <w:hyperlink w:anchor="_Toc87912458" w:history="1">
                <w:r w:rsidRPr="00946D0A">
                  <w:rPr>
                    <w:rStyle w:val="Hyperlink"/>
                    <w:rFonts w:ascii="Arial" w:hAnsi="Arial" w:cs="Arial"/>
                    <w:noProof/>
                  </w:rPr>
                  <w:t>Legal</w:t>
                </w:r>
                <w:r>
                  <w:rPr>
                    <w:noProof/>
                    <w:webHidden/>
                  </w:rPr>
                  <w:tab/>
                </w:r>
                <w:r>
                  <w:rPr>
                    <w:noProof/>
                    <w:webHidden/>
                  </w:rPr>
                  <w:fldChar w:fldCharType="begin"/>
                </w:r>
                <w:r>
                  <w:rPr>
                    <w:noProof/>
                    <w:webHidden/>
                  </w:rPr>
                  <w:instrText xml:space="preserve"> PAGEREF _Toc87912458 \h </w:instrText>
                </w:r>
                <w:r>
                  <w:rPr>
                    <w:noProof/>
                    <w:webHidden/>
                  </w:rPr>
                </w:r>
                <w:r>
                  <w:rPr>
                    <w:noProof/>
                    <w:webHidden/>
                  </w:rPr>
                  <w:fldChar w:fldCharType="separate"/>
                </w:r>
                <w:r>
                  <w:rPr>
                    <w:noProof/>
                    <w:webHidden/>
                  </w:rPr>
                  <w:t>9</w:t>
                </w:r>
                <w:r>
                  <w:rPr>
                    <w:noProof/>
                    <w:webHidden/>
                  </w:rPr>
                  <w:fldChar w:fldCharType="end"/>
                </w:r>
              </w:hyperlink>
            </w:p>
            <w:p w14:paraId="0A36B9C2" w14:textId="6B4B0082" w:rsidR="00D81FFA" w:rsidRDefault="00D81FFA">
              <w:pPr>
                <w:pStyle w:val="TOC1"/>
                <w:tabs>
                  <w:tab w:val="right" w:leader="dot" w:pos="9350"/>
                </w:tabs>
                <w:rPr>
                  <w:rFonts w:eastAsiaTheme="minorEastAsia"/>
                  <w:noProof/>
                  <w:sz w:val="24"/>
                  <w:szCs w:val="24"/>
                </w:rPr>
              </w:pPr>
              <w:hyperlink w:anchor="_Toc87912459" w:history="1">
                <w:r w:rsidRPr="00946D0A">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_Toc87912459 \h </w:instrText>
                </w:r>
                <w:r>
                  <w:rPr>
                    <w:noProof/>
                    <w:webHidden/>
                  </w:rPr>
                </w:r>
                <w:r>
                  <w:rPr>
                    <w:noProof/>
                    <w:webHidden/>
                  </w:rPr>
                  <w:fldChar w:fldCharType="separate"/>
                </w:r>
                <w:r>
                  <w:rPr>
                    <w:noProof/>
                    <w:webHidden/>
                  </w:rPr>
                  <w:t>10</w:t>
                </w:r>
                <w:r>
                  <w:rPr>
                    <w:noProof/>
                    <w:webHidden/>
                  </w:rPr>
                  <w:fldChar w:fldCharType="end"/>
                </w:r>
              </w:hyperlink>
            </w:p>
            <w:p w14:paraId="7080F0C2" w14:textId="5E704FB6" w:rsidR="00D81FFA" w:rsidRDefault="00D81FFA">
              <w:pPr>
                <w:pStyle w:val="TOC1"/>
                <w:tabs>
                  <w:tab w:val="right" w:leader="dot" w:pos="9350"/>
                </w:tabs>
                <w:rPr>
                  <w:rFonts w:eastAsiaTheme="minorEastAsia"/>
                  <w:noProof/>
                  <w:sz w:val="24"/>
                  <w:szCs w:val="24"/>
                </w:rPr>
              </w:pPr>
              <w:hyperlink w:anchor="_Toc87912460" w:history="1">
                <w:r w:rsidRPr="00946D0A">
                  <w:rPr>
                    <w:rStyle w:val="Hyperlink"/>
                    <w:rFonts w:ascii="Arial" w:hAnsi="Arial" w:cs="Arial"/>
                    <w:b/>
                    <w:noProof/>
                  </w:rPr>
                  <w:t>The Micro Environment – SWOT</w:t>
                </w:r>
                <w:r>
                  <w:rPr>
                    <w:noProof/>
                    <w:webHidden/>
                  </w:rPr>
                  <w:tab/>
                </w:r>
                <w:r>
                  <w:rPr>
                    <w:noProof/>
                    <w:webHidden/>
                  </w:rPr>
                  <w:fldChar w:fldCharType="begin"/>
                </w:r>
                <w:r>
                  <w:rPr>
                    <w:noProof/>
                    <w:webHidden/>
                  </w:rPr>
                  <w:instrText xml:space="preserve"> PAGEREF _Toc87912460 \h </w:instrText>
                </w:r>
                <w:r>
                  <w:rPr>
                    <w:noProof/>
                    <w:webHidden/>
                  </w:rPr>
                </w:r>
                <w:r>
                  <w:rPr>
                    <w:noProof/>
                    <w:webHidden/>
                  </w:rPr>
                  <w:fldChar w:fldCharType="separate"/>
                </w:r>
                <w:r>
                  <w:rPr>
                    <w:noProof/>
                    <w:webHidden/>
                  </w:rPr>
                  <w:t>10</w:t>
                </w:r>
                <w:r>
                  <w:rPr>
                    <w:noProof/>
                    <w:webHidden/>
                  </w:rPr>
                  <w:fldChar w:fldCharType="end"/>
                </w:r>
              </w:hyperlink>
            </w:p>
            <w:p w14:paraId="1DA145E7" w14:textId="57627F2F" w:rsidR="00D81FFA" w:rsidRDefault="00D81FFA">
              <w:pPr>
                <w:pStyle w:val="TOC1"/>
                <w:tabs>
                  <w:tab w:val="right" w:leader="dot" w:pos="9350"/>
                </w:tabs>
                <w:rPr>
                  <w:rFonts w:eastAsiaTheme="minorEastAsia"/>
                  <w:noProof/>
                  <w:sz w:val="24"/>
                  <w:szCs w:val="24"/>
                </w:rPr>
              </w:pPr>
              <w:hyperlink w:anchor="_Toc87912461" w:history="1">
                <w:r w:rsidRPr="00946D0A">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_Toc87912461 \h </w:instrText>
                </w:r>
                <w:r>
                  <w:rPr>
                    <w:noProof/>
                    <w:webHidden/>
                  </w:rPr>
                </w:r>
                <w:r>
                  <w:rPr>
                    <w:noProof/>
                    <w:webHidden/>
                  </w:rPr>
                  <w:fldChar w:fldCharType="separate"/>
                </w:r>
                <w:r>
                  <w:rPr>
                    <w:noProof/>
                    <w:webHidden/>
                  </w:rPr>
                  <w:t>10</w:t>
                </w:r>
                <w:r>
                  <w:rPr>
                    <w:noProof/>
                    <w:webHidden/>
                  </w:rPr>
                  <w:fldChar w:fldCharType="end"/>
                </w:r>
              </w:hyperlink>
            </w:p>
            <w:p w14:paraId="4F037979" w14:textId="4617C046" w:rsidR="00D81FFA" w:rsidRDefault="00D81FFA">
              <w:pPr>
                <w:pStyle w:val="TOC1"/>
                <w:tabs>
                  <w:tab w:val="right" w:leader="dot" w:pos="9350"/>
                </w:tabs>
                <w:rPr>
                  <w:rFonts w:eastAsiaTheme="minorEastAsia"/>
                  <w:noProof/>
                  <w:sz w:val="24"/>
                  <w:szCs w:val="24"/>
                </w:rPr>
              </w:pPr>
              <w:hyperlink w:anchor="_Toc87912462" w:history="1">
                <w:r w:rsidRPr="00946D0A">
                  <w:rPr>
                    <w:rStyle w:val="Hyperlink"/>
                    <w:rFonts w:ascii="Arial" w:hAnsi="Arial" w:cs="Arial"/>
                    <w:noProof/>
                  </w:rPr>
                  <w:t>Strengths</w:t>
                </w:r>
                <w:r>
                  <w:rPr>
                    <w:noProof/>
                    <w:webHidden/>
                  </w:rPr>
                  <w:tab/>
                </w:r>
                <w:r>
                  <w:rPr>
                    <w:noProof/>
                    <w:webHidden/>
                  </w:rPr>
                  <w:fldChar w:fldCharType="begin"/>
                </w:r>
                <w:r>
                  <w:rPr>
                    <w:noProof/>
                    <w:webHidden/>
                  </w:rPr>
                  <w:instrText xml:space="preserve"> PAGEREF _Toc87912462 \h </w:instrText>
                </w:r>
                <w:r>
                  <w:rPr>
                    <w:noProof/>
                    <w:webHidden/>
                  </w:rPr>
                </w:r>
                <w:r>
                  <w:rPr>
                    <w:noProof/>
                    <w:webHidden/>
                  </w:rPr>
                  <w:fldChar w:fldCharType="separate"/>
                </w:r>
                <w:r>
                  <w:rPr>
                    <w:noProof/>
                    <w:webHidden/>
                  </w:rPr>
                  <w:t>10</w:t>
                </w:r>
                <w:r>
                  <w:rPr>
                    <w:noProof/>
                    <w:webHidden/>
                  </w:rPr>
                  <w:fldChar w:fldCharType="end"/>
                </w:r>
              </w:hyperlink>
            </w:p>
            <w:p w14:paraId="5357E688" w14:textId="00F01205" w:rsidR="00D81FFA" w:rsidRDefault="00D81FFA">
              <w:pPr>
                <w:pStyle w:val="TOC1"/>
                <w:tabs>
                  <w:tab w:val="right" w:leader="dot" w:pos="9350"/>
                </w:tabs>
                <w:rPr>
                  <w:rFonts w:eastAsiaTheme="minorEastAsia"/>
                  <w:noProof/>
                  <w:sz w:val="24"/>
                  <w:szCs w:val="24"/>
                </w:rPr>
              </w:pPr>
              <w:hyperlink w:anchor="_Toc87912463" w:history="1">
                <w:r w:rsidRPr="00946D0A">
                  <w:rPr>
                    <w:rStyle w:val="Hyperlink"/>
                    <w:rFonts w:ascii="Arial" w:hAnsi="Arial" w:cs="Arial"/>
                    <w:noProof/>
                  </w:rPr>
                  <w:t>Weaknesses</w:t>
                </w:r>
                <w:r>
                  <w:rPr>
                    <w:noProof/>
                    <w:webHidden/>
                  </w:rPr>
                  <w:tab/>
                </w:r>
                <w:r>
                  <w:rPr>
                    <w:noProof/>
                    <w:webHidden/>
                  </w:rPr>
                  <w:fldChar w:fldCharType="begin"/>
                </w:r>
                <w:r>
                  <w:rPr>
                    <w:noProof/>
                    <w:webHidden/>
                  </w:rPr>
                  <w:instrText xml:space="preserve"> PAGEREF _Toc87912463 \h </w:instrText>
                </w:r>
                <w:r>
                  <w:rPr>
                    <w:noProof/>
                    <w:webHidden/>
                  </w:rPr>
                </w:r>
                <w:r>
                  <w:rPr>
                    <w:noProof/>
                    <w:webHidden/>
                  </w:rPr>
                  <w:fldChar w:fldCharType="separate"/>
                </w:r>
                <w:r>
                  <w:rPr>
                    <w:noProof/>
                    <w:webHidden/>
                  </w:rPr>
                  <w:t>11</w:t>
                </w:r>
                <w:r>
                  <w:rPr>
                    <w:noProof/>
                    <w:webHidden/>
                  </w:rPr>
                  <w:fldChar w:fldCharType="end"/>
                </w:r>
              </w:hyperlink>
            </w:p>
            <w:p w14:paraId="6E33C57F" w14:textId="0B9DFF75" w:rsidR="00D81FFA" w:rsidRDefault="00D81FFA">
              <w:pPr>
                <w:pStyle w:val="TOC1"/>
                <w:tabs>
                  <w:tab w:val="right" w:leader="dot" w:pos="9350"/>
                </w:tabs>
                <w:rPr>
                  <w:rFonts w:eastAsiaTheme="minorEastAsia"/>
                  <w:noProof/>
                  <w:sz w:val="24"/>
                  <w:szCs w:val="24"/>
                </w:rPr>
              </w:pPr>
              <w:hyperlink w:anchor="_Toc87912464" w:history="1">
                <w:r w:rsidRPr="00946D0A">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_Toc87912464 \h </w:instrText>
                </w:r>
                <w:r>
                  <w:rPr>
                    <w:noProof/>
                    <w:webHidden/>
                  </w:rPr>
                </w:r>
                <w:r>
                  <w:rPr>
                    <w:noProof/>
                    <w:webHidden/>
                  </w:rPr>
                  <w:fldChar w:fldCharType="separate"/>
                </w:r>
                <w:r>
                  <w:rPr>
                    <w:noProof/>
                    <w:webHidden/>
                  </w:rPr>
                  <w:t>11</w:t>
                </w:r>
                <w:r>
                  <w:rPr>
                    <w:noProof/>
                    <w:webHidden/>
                  </w:rPr>
                  <w:fldChar w:fldCharType="end"/>
                </w:r>
              </w:hyperlink>
            </w:p>
            <w:p w14:paraId="532C8E06" w14:textId="15607B0B" w:rsidR="00D81FFA" w:rsidRDefault="00D81FFA">
              <w:pPr>
                <w:pStyle w:val="TOC1"/>
                <w:tabs>
                  <w:tab w:val="right" w:leader="dot" w:pos="9350"/>
                </w:tabs>
                <w:rPr>
                  <w:rFonts w:eastAsiaTheme="minorEastAsia"/>
                  <w:noProof/>
                  <w:sz w:val="24"/>
                  <w:szCs w:val="24"/>
                </w:rPr>
              </w:pPr>
              <w:hyperlink w:anchor="_Toc87912465" w:history="1">
                <w:r w:rsidRPr="00946D0A">
                  <w:rPr>
                    <w:rStyle w:val="Hyperlink"/>
                    <w:rFonts w:ascii="Arial" w:hAnsi="Arial" w:cs="Arial"/>
                    <w:noProof/>
                  </w:rPr>
                  <w:t>Threats</w:t>
                </w:r>
                <w:r>
                  <w:rPr>
                    <w:noProof/>
                    <w:webHidden/>
                  </w:rPr>
                  <w:tab/>
                </w:r>
                <w:r>
                  <w:rPr>
                    <w:noProof/>
                    <w:webHidden/>
                  </w:rPr>
                  <w:fldChar w:fldCharType="begin"/>
                </w:r>
                <w:r>
                  <w:rPr>
                    <w:noProof/>
                    <w:webHidden/>
                  </w:rPr>
                  <w:instrText xml:space="preserve"> PAGEREF _Toc87912465 \h </w:instrText>
                </w:r>
                <w:r>
                  <w:rPr>
                    <w:noProof/>
                    <w:webHidden/>
                  </w:rPr>
                </w:r>
                <w:r>
                  <w:rPr>
                    <w:noProof/>
                    <w:webHidden/>
                  </w:rPr>
                  <w:fldChar w:fldCharType="separate"/>
                </w:r>
                <w:r>
                  <w:rPr>
                    <w:noProof/>
                    <w:webHidden/>
                  </w:rPr>
                  <w:t>11</w:t>
                </w:r>
                <w:r>
                  <w:rPr>
                    <w:noProof/>
                    <w:webHidden/>
                  </w:rPr>
                  <w:fldChar w:fldCharType="end"/>
                </w:r>
              </w:hyperlink>
            </w:p>
            <w:p w14:paraId="6F5163CE" w14:textId="2D69F5AF" w:rsidR="00D81FFA" w:rsidRDefault="00D81FFA">
              <w:pPr>
                <w:pStyle w:val="TOC1"/>
                <w:tabs>
                  <w:tab w:val="right" w:leader="dot" w:pos="9350"/>
                </w:tabs>
                <w:rPr>
                  <w:rFonts w:eastAsiaTheme="minorEastAsia"/>
                  <w:noProof/>
                  <w:sz w:val="24"/>
                  <w:szCs w:val="24"/>
                </w:rPr>
              </w:pPr>
              <w:hyperlink w:anchor="_Toc87912466" w:history="1">
                <w:r w:rsidRPr="00946D0A">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_Toc87912466 \h </w:instrText>
                </w:r>
                <w:r>
                  <w:rPr>
                    <w:noProof/>
                    <w:webHidden/>
                  </w:rPr>
                </w:r>
                <w:r>
                  <w:rPr>
                    <w:noProof/>
                    <w:webHidden/>
                  </w:rPr>
                  <w:fldChar w:fldCharType="separate"/>
                </w:r>
                <w:r>
                  <w:rPr>
                    <w:noProof/>
                    <w:webHidden/>
                  </w:rPr>
                  <w:t>12</w:t>
                </w:r>
                <w:r>
                  <w:rPr>
                    <w:noProof/>
                    <w:webHidden/>
                  </w:rPr>
                  <w:fldChar w:fldCharType="end"/>
                </w:r>
              </w:hyperlink>
            </w:p>
            <w:p w14:paraId="206EB7B2" w14:textId="58AE19A7" w:rsidR="00D81FFA" w:rsidRDefault="00D81FFA">
              <w:pPr>
                <w:pStyle w:val="TOC1"/>
                <w:tabs>
                  <w:tab w:val="right" w:leader="dot" w:pos="9350"/>
                </w:tabs>
                <w:rPr>
                  <w:rFonts w:eastAsiaTheme="minorEastAsia"/>
                  <w:noProof/>
                  <w:sz w:val="24"/>
                  <w:szCs w:val="24"/>
                </w:rPr>
              </w:pPr>
              <w:hyperlink w:anchor="_Toc87912467" w:history="1">
                <w:r w:rsidRPr="00946D0A">
                  <w:rPr>
                    <w:rStyle w:val="Hyperlink"/>
                    <w:rFonts w:ascii="Arial" w:hAnsi="Arial" w:cs="Arial"/>
                    <w:b/>
                    <w:noProof/>
                  </w:rPr>
                  <w:t>Part 2</w:t>
                </w:r>
                <w:r>
                  <w:rPr>
                    <w:noProof/>
                    <w:webHidden/>
                  </w:rPr>
                  <w:tab/>
                </w:r>
                <w:r>
                  <w:rPr>
                    <w:noProof/>
                    <w:webHidden/>
                  </w:rPr>
                  <w:fldChar w:fldCharType="begin"/>
                </w:r>
                <w:r>
                  <w:rPr>
                    <w:noProof/>
                    <w:webHidden/>
                  </w:rPr>
                  <w:instrText xml:space="preserve"> PAGEREF _Toc87912467 \h </w:instrText>
                </w:r>
                <w:r>
                  <w:rPr>
                    <w:noProof/>
                    <w:webHidden/>
                  </w:rPr>
                </w:r>
                <w:r>
                  <w:rPr>
                    <w:noProof/>
                    <w:webHidden/>
                  </w:rPr>
                  <w:fldChar w:fldCharType="separate"/>
                </w:r>
                <w:r>
                  <w:rPr>
                    <w:noProof/>
                    <w:webHidden/>
                  </w:rPr>
                  <w:t>12</w:t>
                </w:r>
                <w:r>
                  <w:rPr>
                    <w:noProof/>
                    <w:webHidden/>
                  </w:rPr>
                  <w:fldChar w:fldCharType="end"/>
                </w:r>
              </w:hyperlink>
            </w:p>
            <w:p w14:paraId="5289E3D5" w14:textId="0D1224E8" w:rsidR="00D81FFA" w:rsidRDefault="00D81FFA">
              <w:pPr>
                <w:pStyle w:val="TOC1"/>
                <w:tabs>
                  <w:tab w:val="right" w:leader="dot" w:pos="9350"/>
                </w:tabs>
                <w:rPr>
                  <w:rFonts w:eastAsiaTheme="minorEastAsia"/>
                  <w:noProof/>
                  <w:sz w:val="24"/>
                  <w:szCs w:val="24"/>
                </w:rPr>
              </w:pPr>
              <w:hyperlink w:anchor="_Toc87912468" w:history="1">
                <w:r w:rsidRPr="00946D0A">
                  <w:rPr>
                    <w:rStyle w:val="Hyperlink"/>
                    <w:rFonts w:ascii="Arial" w:hAnsi="Arial" w:cs="Arial"/>
                    <w:b/>
                    <w:noProof/>
                  </w:rPr>
                  <w:t>Conduct a stakeholder analysis and an evaluation of stakeholder expectations</w:t>
                </w:r>
                <w:r>
                  <w:rPr>
                    <w:noProof/>
                    <w:webHidden/>
                  </w:rPr>
                  <w:tab/>
                </w:r>
                <w:r>
                  <w:rPr>
                    <w:noProof/>
                    <w:webHidden/>
                  </w:rPr>
                  <w:fldChar w:fldCharType="begin"/>
                </w:r>
                <w:r>
                  <w:rPr>
                    <w:noProof/>
                    <w:webHidden/>
                  </w:rPr>
                  <w:instrText xml:space="preserve"> PAGEREF _Toc87912468 \h </w:instrText>
                </w:r>
                <w:r>
                  <w:rPr>
                    <w:noProof/>
                    <w:webHidden/>
                  </w:rPr>
                </w:r>
                <w:r>
                  <w:rPr>
                    <w:noProof/>
                    <w:webHidden/>
                  </w:rPr>
                  <w:fldChar w:fldCharType="separate"/>
                </w:r>
                <w:r>
                  <w:rPr>
                    <w:noProof/>
                    <w:webHidden/>
                  </w:rPr>
                  <w:t>12</w:t>
                </w:r>
                <w:r>
                  <w:rPr>
                    <w:noProof/>
                    <w:webHidden/>
                  </w:rPr>
                  <w:fldChar w:fldCharType="end"/>
                </w:r>
              </w:hyperlink>
            </w:p>
            <w:p w14:paraId="0EF636C0" w14:textId="4B0CFBF1" w:rsidR="00D81FFA" w:rsidRDefault="00D81FFA">
              <w:pPr>
                <w:pStyle w:val="TOC1"/>
                <w:tabs>
                  <w:tab w:val="right" w:leader="dot" w:pos="9350"/>
                </w:tabs>
                <w:rPr>
                  <w:rFonts w:eastAsiaTheme="minorEastAsia"/>
                  <w:noProof/>
                  <w:sz w:val="24"/>
                  <w:szCs w:val="24"/>
                </w:rPr>
              </w:pPr>
              <w:hyperlink w:anchor="_Toc87912469" w:history="1">
                <w:r w:rsidRPr="00946D0A">
                  <w:rPr>
                    <w:rStyle w:val="Hyperlink"/>
                    <w:rFonts w:ascii="Arial" w:hAnsi="Arial" w:cs="Arial"/>
                    <w:b/>
                    <w:noProof/>
                  </w:rPr>
                  <w:t>Part 3</w:t>
                </w:r>
                <w:r>
                  <w:rPr>
                    <w:noProof/>
                    <w:webHidden/>
                  </w:rPr>
                  <w:tab/>
                </w:r>
                <w:r>
                  <w:rPr>
                    <w:noProof/>
                    <w:webHidden/>
                  </w:rPr>
                  <w:fldChar w:fldCharType="begin"/>
                </w:r>
                <w:r>
                  <w:rPr>
                    <w:noProof/>
                    <w:webHidden/>
                  </w:rPr>
                  <w:instrText xml:space="preserve"> PAGEREF _Toc87912469 \h </w:instrText>
                </w:r>
                <w:r>
                  <w:rPr>
                    <w:noProof/>
                    <w:webHidden/>
                  </w:rPr>
                </w:r>
                <w:r>
                  <w:rPr>
                    <w:noProof/>
                    <w:webHidden/>
                  </w:rPr>
                  <w:fldChar w:fldCharType="separate"/>
                </w:r>
                <w:r>
                  <w:rPr>
                    <w:noProof/>
                    <w:webHidden/>
                  </w:rPr>
                  <w:t>13</w:t>
                </w:r>
                <w:r>
                  <w:rPr>
                    <w:noProof/>
                    <w:webHidden/>
                  </w:rPr>
                  <w:fldChar w:fldCharType="end"/>
                </w:r>
              </w:hyperlink>
            </w:p>
            <w:p w14:paraId="169F2B76" w14:textId="5FF6AD3F" w:rsidR="00D81FFA" w:rsidRDefault="00D81FFA">
              <w:pPr>
                <w:pStyle w:val="TOC1"/>
                <w:tabs>
                  <w:tab w:val="right" w:leader="dot" w:pos="9350"/>
                </w:tabs>
                <w:rPr>
                  <w:rFonts w:eastAsiaTheme="minorEastAsia"/>
                  <w:noProof/>
                  <w:sz w:val="24"/>
                  <w:szCs w:val="24"/>
                </w:rPr>
              </w:pPr>
              <w:hyperlink w:anchor="_Toc87912470" w:history="1">
                <w:r w:rsidRPr="00946D0A">
                  <w:rPr>
                    <w:rStyle w:val="Hyperlink"/>
                    <w:rFonts w:ascii="Arial" w:hAnsi="Arial" w:cs="Arial"/>
                    <w:b/>
                    <w:noProof/>
                  </w:rPr>
                  <w:t>Application of a range of relevant academic theories/models</w:t>
                </w:r>
                <w:r>
                  <w:rPr>
                    <w:noProof/>
                    <w:webHidden/>
                  </w:rPr>
                  <w:tab/>
                </w:r>
                <w:r>
                  <w:rPr>
                    <w:noProof/>
                    <w:webHidden/>
                  </w:rPr>
                  <w:fldChar w:fldCharType="begin"/>
                </w:r>
                <w:r>
                  <w:rPr>
                    <w:noProof/>
                    <w:webHidden/>
                  </w:rPr>
                  <w:instrText xml:space="preserve"> PAGEREF _Toc87912470 \h </w:instrText>
                </w:r>
                <w:r>
                  <w:rPr>
                    <w:noProof/>
                    <w:webHidden/>
                  </w:rPr>
                </w:r>
                <w:r>
                  <w:rPr>
                    <w:noProof/>
                    <w:webHidden/>
                  </w:rPr>
                  <w:fldChar w:fldCharType="separate"/>
                </w:r>
                <w:r>
                  <w:rPr>
                    <w:noProof/>
                    <w:webHidden/>
                  </w:rPr>
                  <w:t>13</w:t>
                </w:r>
                <w:r>
                  <w:rPr>
                    <w:noProof/>
                    <w:webHidden/>
                  </w:rPr>
                  <w:fldChar w:fldCharType="end"/>
                </w:r>
              </w:hyperlink>
            </w:p>
            <w:p w14:paraId="7352FAD2" w14:textId="1468232E" w:rsidR="00D81FFA" w:rsidRDefault="00D81FFA">
              <w:pPr>
                <w:pStyle w:val="TOC1"/>
                <w:tabs>
                  <w:tab w:val="right" w:leader="dot" w:pos="9350"/>
                </w:tabs>
                <w:rPr>
                  <w:rFonts w:eastAsiaTheme="minorEastAsia"/>
                  <w:noProof/>
                  <w:sz w:val="24"/>
                  <w:szCs w:val="24"/>
                </w:rPr>
              </w:pPr>
              <w:hyperlink w:anchor="_Toc87912471" w:history="1">
                <w:r w:rsidRPr="00946D0A">
                  <w:rPr>
                    <w:rStyle w:val="Hyperlink"/>
                    <w:rFonts w:ascii="Arial" w:hAnsi="Arial" w:cs="Arial"/>
                    <w:noProof/>
                  </w:rPr>
                  <w:t>Lewin’s Change Management Model</w:t>
                </w:r>
                <w:r>
                  <w:rPr>
                    <w:noProof/>
                    <w:webHidden/>
                  </w:rPr>
                  <w:tab/>
                </w:r>
                <w:r>
                  <w:rPr>
                    <w:noProof/>
                    <w:webHidden/>
                  </w:rPr>
                  <w:fldChar w:fldCharType="begin"/>
                </w:r>
                <w:r>
                  <w:rPr>
                    <w:noProof/>
                    <w:webHidden/>
                  </w:rPr>
                  <w:instrText xml:space="preserve"> PAGEREF _Toc87912471 \h </w:instrText>
                </w:r>
                <w:r>
                  <w:rPr>
                    <w:noProof/>
                    <w:webHidden/>
                  </w:rPr>
                </w:r>
                <w:r>
                  <w:rPr>
                    <w:noProof/>
                    <w:webHidden/>
                  </w:rPr>
                  <w:fldChar w:fldCharType="separate"/>
                </w:r>
                <w:r>
                  <w:rPr>
                    <w:noProof/>
                    <w:webHidden/>
                  </w:rPr>
                  <w:t>13</w:t>
                </w:r>
                <w:r>
                  <w:rPr>
                    <w:noProof/>
                    <w:webHidden/>
                  </w:rPr>
                  <w:fldChar w:fldCharType="end"/>
                </w:r>
              </w:hyperlink>
            </w:p>
            <w:p w14:paraId="516D49E4" w14:textId="2A8481F5" w:rsidR="00D81FFA" w:rsidRDefault="00D81FFA">
              <w:pPr>
                <w:pStyle w:val="TOC1"/>
                <w:tabs>
                  <w:tab w:val="right" w:leader="dot" w:pos="9350"/>
                </w:tabs>
                <w:rPr>
                  <w:rFonts w:eastAsiaTheme="minorEastAsia"/>
                  <w:noProof/>
                  <w:sz w:val="24"/>
                  <w:szCs w:val="24"/>
                </w:rPr>
              </w:pPr>
              <w:hyperlink w:anchor="_Toc87912472" w:history="1">
                <w:r w:rsidRPr="00946D0A">
                  <w:rPr>
                    <w:rStyle w:val="Hyperlink"/>
                    <w:rFonts w:ascii="Arial" w:hAnsi="Arial" w:cs="Arial"/>
                    <w:noProof/>
                  </w:rPr>
                  <w:t>Unfreeze</w:t>
                </w:r>
                <w:r>
                  <w:rPr>
                    <w:noProof/>
                    <w:webHidden/>
                  </w:rPr>
                  <w:tab/>
                </w:r>
                <w:r>
                  <w:rPr>
                    <w:noProof/>
                    <w:webHidden/>
                  </w:rPr>
                  <w:fldChar w:fldCharType="begin"/>
                </w:r>
                <w:r>
                  <w:rPr>
                    <w:noProof/>
                    <w:webHidden/>
                  </w:rPr>
                  <w:instrText xml:space="preserve"> PAGEREF _Toc87912472 \h </w:instrText>
                </w:r>
                <w:r>
                  <w:rPr>
                    <w:noProof/>
                    <w:webHidden/>
                  </w:rPr>
                </w:r>
                <w:r>
                  <w:rPr>
                    <w:noProof/>
                    <w:webHidden/>
                  </w:rPr>
                  <w:fldChar w:fldCharType="separate"/>
                </w:r>
                <w:r>
                  <w:rPr>
                    <w:noProof/>
                    <w:webHidden/>
                  </w:rPr>
                  <w:t>13</w:t>
                </w:r>
                <w:r>
                  <w:rPr>
                    <w:noProof/>
                    <w:webHidden/>
                  </w:rPr>
                  <w:fldChar w:fldCharType="end"/>
                </w:r>
              </w:hyperlink>
            </w:p>
            <w:p w14:paraId="68B8968D" w14:textId="1ACD7561" w:rsidR="00D81FFA" w:rsidRDefault="00D81FFA">
              <w:pPr>
                <w:pStyle w:val="TOC1"/>
                <w:tabs>
                  <w:tab w:val="right" w:leader="dot" w:pos="9350"/>
                </w:tabs>
                <w:rPr>
                  <w:rFonts w:eastAsiaTheme="minorEastAsia"/>
                  <w:noProof/>
                  <w:sz w:val="24"/>
                  <w:szCs w:val="24"/>
                </w:rPr>
              </w:pPr>
              <w:hyperlink w:anchor="_Toc87912473" w:history="1">
                <w:r w:rsidRPr="00946D0A">
                  <w:rPr>
                    <w:rStyle w:val="Hyperlink"/>
                    <w:rFonts w:ascii="Arial" w:hAnsi="Arial" w:cs="Arial"/>
                    <w:noProof/>
                  </w:rPr>
                  <w:t>Change</w:t>
                </w:r>
                <w:r>
                  <w:rPr>
                    <w:noProof/>
                    <w:webHidden/>
                  </w:rPr>
                  <w:tab/>
                </w:r>
                <w:r>
                  <w:rPr>
                    <w:noProof/>
                    <w:webHidden/>
                  </w:rPr>
                  <w:fldChar w:fldCharType="begin"/>
                </w:r>
                <w:r>
                  <w:rPr>
                    <w:noProof/>
                    <w:webHidden/>
                  </w:rPr>
                  <w:instrText xml:space="preserve"> PAGEREF _Toc87912473 \h </w:instrText>
                </w:r>
                <w:r>
                  <w:rPr>
                    <w:noProof/>
                    <w:webHidden/>
                  </w:rPr>
                </w:r>
                <w:r>
                  <w:rPr>
                    <w:noProof/>
                    <w:webHidden/>
                  </w:rPr>
                  <w:fldChar w:fldCharType="separate"/>
                </w:r>
                <w:r>
                  <w:rPr>
                    <w:noProof/>
                    <w:webHidden/>
                  </w:rPr>
                  <w:t>14</w:t>
                </w:r>
                <w:r>
                  <w:rPr>
                    <w:noProof/>
                    <w:webHidden/>
                  </w:rPr>
                  <w:fldChar w:fldCharType="end"/>
                </w:r>
              </w:hyperlink>
            </w:p>
            <w:p w14:paraId="0C74A08D" w14:textId="1BC31F9F" w:rsidR="00D81FFA" w:rsidRDefault="00D81FFA">
              <w:pPr>
                <w:pStyle w:val="TOC1"/>
                <w:tabs>
                  <w:tab w:val="right" w:leader="dot" w:pos="9350"/>
                </w:tabs>
                <w:rPr>
                  <w:rFonts w:eastAsiaTheme="minorEastAsia"/>
                  <w:noProof/>
                  <w:sz w:val="24"/>
                  <w:szCs w:val="24"/>
                </w:rPr>
              </w:pPr>
              <w:hyperlink w:anchor="_Toc87912474" w:history="1">
                <w:r w:rsidRPr="00946D0A">
                  <w:rPr>
                    <w:rStyle w:val="Hyperlink"/>
                    <w:rFonts w:ascii="Arial" w:hAnsi="Arial" w:cs="Arial"/>
                    <w:noProof/>
                  </w:rPr>
                  <w:t>Refreeze</w:t>
                </w:r>
                <w:r>
                  <w:rPr>
                    <w:noProof/>
                    <w:webHidden/>
                  </w:rPr>
                  <w:tab/>
                </w:r>
                <w:r>
                  <w:rPr>
                    <w:noProof/>
                    <w:webHidden/>
                  </w:rPr>
                  <w:fldChar w:fldCharType="begin"/>
                </w:r>
                <w:r>
                  <w:rPr>
                    <w:noProof/>
                    <w:webHidden/>
                  </w:rPr>
                  <w:instrText xml:space="preserve"> PAGEREF _Toc87912474 \h </w:instrText>
                </w:r>
                <w:r>
                  <w:rPr>
                    <w:noProof/>
                    <w:webHidden/>
                  </w:rPr>
                </w:r>
                <w:r>
                  <w:rPr>
                    <w:noProof/>
                    <w:webHidden/>
                  </w:rPr>
                  <w:fldChar w:fldCharType="separate"/>
                </w:r>
                <w:r>
                  <w:rPr>
                    <w:noProof/>
                    <w:webHidden/>
                  </w:rPr>
                  <w:t>14</w:t>
                </w:r>
                <w:r>
                  <w:rPr>
                    <w:noProof/>
                    <w:webHidden/>
                  </w:rPr>
                  <w:fldChar w:fldCharType="end"/>
                </w:r>
              </w:hyperlink>
            </w:p>
            <w:p w14:paraId="71400854" w14:textId="32395C6F" w:rsidR="00D81FFA" w:rsidRDefault="00D81FFA">
              <w:pPr>
                <w:pStyle w:val="TOC1"/>
                <w:tabs>
                  <w:tab w:val="right" w:leader="dot" w:pos="9350"/>
                </w:tabs>
                <w:rPr>
                  <w:rFonts w:eastAsiaTheme="minorEastAsia"/>
                  <w:noProof/>
                  <w:sz w:val="24"/>
                  <w:szCs w:val="24"/>
                </w:rPr>
              </w:pPr>
              <w:hyperlink w:anchor="_Toc87912475" w:history="1">
                <w:r w:rsidRPr="00946D0A">
                  <w:rPr>
                    <w:rStyle w:val="Hyperlink"/>
                    <w:rFonts w:ascii="Arial" w:hAnsi="Arial" w:cs="Arial"/>
                    <w:noProof/>
                  </w:rPr>
                  <w:t>Conclusion</w:t>
                </w:r>
                <w:r>
                  <w:rPr>
                    <w:noProof/>
                    <w:webHidden/>
                  </w:rPr>
                  <w:tab/>
                </w:r>
                <w:r>
                  <w:rPr>
                    <w:noProof/>
                    <w:webHidden/>
                  </w:rPr>
                  <w:fldChar w:fldCharType="begin"/>
                </w:r>
                <w:r>
                  <w:rPr>
                    <w:noProof/>
                    <w:webHidden/>
                  </w:rPr>
                  <w:instrText xml:space="preserve"> PAGEREF _Toc87912475 \h </w:instrText>
                </w:r>
                <w:r>
                  <w:rPr>
                    <w:noProof/>
                    <w:webHidden/>
                  </w:rPr>
                </w:r>
                <w:r>
                  <w:rPr>
                    <w:noProof/>
                    <w:webHidden/>
                  </w:rPr>
                  <w:fldChar w:fldCharType="separate"/>
                </w:r>
                <w:r>
                  <w:rPr>
                    <w:noProof/>
                    <w:webHidden/>
                  </w:rPr>
                  <w:t>15</w:t>
                </w:r>
                <w:r>
                  <w:rPr>
                    <w:noProof/>
                    <w:webHidden/>
                  </w:rPr>
                  <w:fldChar w:fldCharType="end"/>
                </w:r>
              </w:hyperlink>
            </w:p>
            <w:p w14:paraId="408C66D1" w14:textId="226F1014" w:rsidR="00D81FFA" w:rsidRDefault="00D81FFA">
              <w:pPr>
                <w:pStyle w:val="TOC1"/>
                <w:tabs>
                  <w:tab w:val="right" w:leader="dot" w:pos="9350"/>
                </w:tabs>
                <w:rPr>
                  <w:rFonts w:eastAsiaTheme="minorEastAsia"/>
                  <w:noProof/>
                  <w:sz w:val="24"/>
                  <w:szCs w:val="24"/>
                </w:rPr>
              </w:pPr>
              <w:hyperlink w:anchor="_Toc87912476" w:history="1">
                <w:r w:rsidRPr="00946D0A">
                  <w:rPr>
                    <w:rStyle w:val="Hyperlink"/>
                    <w:rFonts w:ascii="Arial" w:hAnsi="Arial" w:cs="Arial"/>
                    <w:b/>
                    <w:noProof/>
                  </w:rPr>
                  <w:t>Part 4</w:t>
                </w:r>
                <w:r>
                  <w:rPr>
                    <w:noProof/>
                    <w:webHidden/>
                  </w:rPr>
                  <w:tab/>
                </w:r>
                <w:r>
                  <w:rPr>
                    <w:noProof/>
                    <w:webHidden/>
                  </w:rPr>
                  <w:fldChar w:fldCharType="begin"/>
                </w:r>
                <w:r>
                  <w:rPr>
                    <w:noProof/>
                    <w:webHidden/>
                  </w:rPr>
                  <w:instrText xml:space="preserve"> PAGEREF _Toc87912476 \h </w:instrText>
                </w:r>
                <w:r>
                  <w:rPr>
                    <w:noProof/>
                    <w:webHidden/>
                  </w:rPr>
                </w:r>
                <w:r>
                  <w:rPr>
                    <w:noProof/>
                    <w:webHidden/>
                  </w:rPr>
                  <w:fldChar w:fldCharType="separate"/>
                </w:r>
                <w:r>
                  <w:rPr>
                    <w:noProof/>
                    <w:webHidden/>
                  </w:rPr>
                  <w:t>15</w:t>
                </w:r>
                <w:r>
                  <w:rPr>
                    <w:noProof/>
                    <w:webHidden/>
                  </w:rPr>
                  <w:fldChar w:fldCharType="end"/>
                </w:r>
              </w:hyperlink>
            </w:p>
            <w:p w14:paraId="655133C5" w14:textId="1C9DD08F" w:rsidR="00D81FFA" w:rsidRDefault="00D81FFA">
              <w:pPr>
                <w:pStyle w:val="TOC1"/>
                <w:tabs>
                  <w:tab w:val="right" w:leader="dot" w:pos="9350"/>
                </w:tabs>
                <w:rPr>
                  <w:rFonts w:eastAsiaTheme="minorEastAsia"/>
                  <w:noProof/>
                  <w:sz w:val="24"/>
                  <w:szCs w:val="24"/>
                </w:rPr>
              </w:pPr>
              <w:hyperlink w:anchor="_Toc87912477" w:history="1">
                <w:r w:rsidRPr="00946D0A">
                  <w:rPr>
                    <w:rStyle w:val="Hyperlink"/>
                    <w:rFonts w:ascii="Arial" w:hAnsi="Arial" w:cs="Arial"/>
                    <w:b/>
                    <w:noProof/>
                  </w:rPr>
                  <w:t>Provide a critical appraisal of your chosen organisation’s current strategic direction</w:t>
                </w:r>
                <w:r>
                  <w:rPr>
                    <w:noProof/>
                    <w:webHidden/>
                  </w:rPr>
                  <w:tab/>
                </w:r>
                <w:r>
                  <w:rPr>
                    <w:noProof/>
                    <w:webHidden/>
                  </w:rPr>
                  <w:fldChar w:fldCharType="begin"/>
                </w:r>
                <w:r>
                  <w:rPr>
                    <w:noProof/>
                    <w:webHidden/>
                  </w:rPr>
                  <w:instrText xml:space="preserve"> PAGEREF _Toc87912477 \h </w:instrText>
                </w:r>
                <w:r>
                  <w:rPr>
                    <w:noProof/>
                    <w:webHidden/>
                  </w:rPr>
                </w:r>
                <w:r>
                  <w:rPr>
                    <w:noProof/>
                    <w:webHidden/>
                  </w:rPr>
                  <w:fldChar w:fldCharType="separate"/>
                </w:r>
                <w:r>
                  <w:rPr>
                    <w:noProof/>
                    <w:webHidden/>
                  </w:rPr>
                  <w:t>15</w:t>
                </w:r>
                <w:r>
                  <w:rPr>
                    <w:noProof/>
                    <w:webHidden/>
                  </w:rPr>
                  <w:fldChar w:fldCharType="end"/>
                </w:r>
              </w:hyperlink>
            </w:p>
            <w:p w14:paraId="773BF038" w14:textId="5B52F95A" w:rsidR="00D81FFA" w:rsidRDefault="00D81FFA">
              <w:pPr>
                <w:pStyle w:val="TOC1"/>
                <w:tabs>
                  <w:tab w:val="right" w:leader="dot" w:pos="9350"/>
                </w:tabs>
                <w:rPr>
                  <w:rFonts w:eastAsiaTheme="minorEastAsia"/>
                  <w:noProof/>
                  <w:sz w:val="24"/>
                  <w:szCs w:val="24"/>
                </w:rPr>
              </w:pPr>
              <w:hyperlink w:anchor="_Toc87912478" w:history="1">
                <w:r w:rsidRPr="00946D0A">
                  <w:rPr>
                    <w:rStyle w:val="Hyperlink"/>
                    <w:noProof/>
                  </w:rPr>
                  <w:t>Fraud, Error and Debt (FED) in the DWP- Strategic Direction</w:t>
                </w:r>
                <w:r>
                  <w:rPr>
                    <w:noProof/>
                    <w:webHidden/>
                  </w:rPr>
                  <w:tab/>
                </w:r>
                <w:r>
                  <w:rPr>
                    <w:noProof/>
                    <w:webHidden/>
                  </w:rPr>
                  <w:fldChar w:fldCharType="begin"/>
                </w:r>
                <w:r>
                  <w:rPr>
                    <w:noProof/>
                    <w:webHidden/>
                  </w:rPr>
                  <w:instrText xml:space="preserve"> PAGEREF _Toc87912478 \h </w:instrText>
                </w:r>
                <w:r>
                  <w:rPr>
                    <w:noProof/>
                    <w:webHidden/>
                  </w:rPr>
                </w:r>
                <w:r>
                  <w:rPr>
                    <w:noProof/>
                    <w:webHidden/>
                  </w:rPr>
                  <w:fldChar w:fldCharType="separate"/>
                </w:r>
                <w:r>
                  <w:rPr>
                    <w:noProof/>
                    <w:webHidden/>
                  </w:rPr>
                  <w:t>16</w:t>
                </w:r>
                <w:r>
                  <w:rPr>
                    <w:noProof/>
                    <w:webHidden/>
                  </w:rPr>
                  <w:fldChar w:fldCharType="end"/>
                </w:r>
              </w:hyperlink>
            </w:p>
            <w:p w14:paraId="517B8483" w14:textId="65933016" w:rsidR="00D81FFA" w:rsidRDefault="00D81FFA">
              <w:pPr>
                <w:pStyle w:val="TOC1"/>
                <w:tabs>
                  <w:tab w:val="right" w:leader="dot" w:pos="9350"/>
                </w:tabs>
                <w:rPr>
                  <w:rFonts w:eastAsiaTheme="minorEastAsia"/>
                  <w:noProof/>
                  <w:sz w:val="24"/>
                  <w:szCs w:val="24"/>
                </w:rPr>
              </w:pPr>
              <w:hyperlink w:anchor="_Toc87912479" w:history="1">
                <w:r w:rsidRPr="00946D0A">
                  <w:rPr>
                    <w:rStyle w:val="Hyperlink"/>
                    <w:rFonts w:ascii="Arial" w:hAnsi="Arial" w:cs="Arial"/>
                    <w:noProof/>
                  </w:rPr>
                  <w:t>Empowering our Claimants to give the right information at the right time</w:t>
                </w:r>
                <w:r>
                  <w:rPr>
                    <w:noProof/>
                    <w:webHidden/>
                  </w:rPr>
                  <w:tab/>
                </w:r>
                <w:r>
                  <w:rPr>
                    <w:noProof/>
                    <w:webHidden/>
                  </w:rPr>
                  <w:fldChar w:fldCharType="begin"/>
                </w:r>
                <w:r>
                  <w:rPr>
                    <w:noProof/>
                    <w:webHidden/>
                  </w:rPr>
                  <w:instrText xml:space="preserve"> PAGEREF _Toc87912479 \h </w:instrText>
                </w:r>
                <w:r>
                  <w:rPr>
                    <w:noProof/>
                    <w:webHidden/>
                  </w:rPr>
                </w:r>
                <w:r>
                  <w:rPr>
                    <w:noProof/>
                    <w:webHidden/>
                  </w:rPr>
                  <w:fldChar w:fldCharType="separate"/>
                </w:r>
                <w:r>
                  <w:rPr>
                    <w:noProof/>
                    <w:webHidden/>
                  </w:rPr>
                  <w:t>16</w:t>
                </w:r>
                <w:r>
                  <w:rPr>
                    <w:noProof/>
                    <w:webHidden/>
                  </w:rPr>
                  <w:fldChar w:fldCharType="end"/>
                </w:r>
              </w:hyperlink>
            </w:p>
            <w:p w14:paraId="0A976C49" w14:textId="7540AB91" w:rsidR="00D81FFA" w:rsidRDefault="00D81FFA">
              <w:pPr>
                <w:pStyle w:val="TOC1"/>
                <w:tabs>
                  <w:tab w:val="right" w:leader="dot" w:pos="9350"/>
                </w:tabs>
                <w:rPr>
                  <w:rFonts w:eastAsiaTheme="minorEastAsia"/>
                  <w:noProof/>
                  <w:sz w:val="24"/>
                  <w:szCs w:val="24"/>
                </w:rPr>
              </w:pPr>
              <w:hyperlink w:anchor="_Toc87912480" w:history="1">
                <w:r w:rsidRPr="00946D0A">
                  <w:rPr>
                    <w:rStyle w:val="Hyperlink"/>
                    <w:rFonts w:ascii="Arial" w:hAnsi="Arial" w:cs="Arial"/>
                    <w:noProof/>
                  </w:rPr>
                  <w:t>Make stopping fraud and error everyone in DWP’s business</w:t>
                </w:r>
                <w:r>
                  <w:rPr>
                    <w:noProof/>
                    <w:webHidden/>
                  </w:rPr>
                  <w:tab/>
                </w:r>
                <w:r>
                  <w:rPr>
                    <w:noProof/>
                    <w:webHidden/>
                  </w:rPr>
                  <w:fldChar w:fldCharType="begin"/>
                </w:r>
                <w:r>
                  <w:rPr>
                    <w:noProof/>
                    <w:webHidden/>
                  </w:rPr>
                  <w:instrText xml:space="preserve"> PAGEREF _Toc87912480 \h </w:instrText>
                </w:r>
                <w:r>
                  <w:rPr>
                    <w:noProof/>
                    <w:webHidden/>
                  </w:rPr>
                </w:r>
                <w:r>
                  <w:rPr>
                    <w:noProof/>
                    <w:webHidden/>
                  </w:rPr>
                  <w:fldChar w:fldCharType="separate"/>
                </w:r>
                <w:r>
                  <w:rPr>
                    <w:noProof/>
                    <w:webHidden/>
                  </w:rPr>
                  <w:t>17</w:t>
                </w:r>
                <w:r>
                  <w:rPr>
                    <w:noProof/>
                    <w:webHidden/>
                  </w:rPr>
                  <w:fldChar w:fldCharType="end"/>
                </w:r>
              </w:hyperlink>
            </w:p>
            <w:p w14:paraId="6E21E610" w14:textId="238124C3" w:rsidR="00D81FFA" w:rsidRDefault="00D81FFA">
              <w:pPr>
                <w:pStyle w:val="TOC1"/>
                <w:tabs>
                  <w:tab w:val="right" w:leader="dot" w:pos="9350"/>
                </w:tabs>
                <w:rPr>
                  <w:rFonts w:eastAsiaTheme="minorEastAsia"/>
                  <w:noProof/>
                  <w:sz w:val="24"/>
                  <w:szCs w:val="24"/>
                </w:rPr>
              </w:pPr>
              <w:hyperlink w:anchor="_Toc87912481" w:history="1">
                <w:r w:rsidRPr="00946D0A">
                  <w:rPr>
                    <w:rStyle w:val="Hyperlink"/>
                    <w:rFonts w:ascii="Arial" w:hAnsi="Arial" w:cs="Arial"/>
                    <w:noProof/>
                  </w:rPr>
                  <w:t>Efficient and effective deployment of intervention approaches</w:t>
                </w:r>
                <w:r>
                  <w:rPr>
                    <w:noProof/>
                    <w:webHidden/>
                  </w:rPr>
                  <w:tab/>
                </w:r>
                <w:r>
                  <w:rPr>
                    <w:noProof/>
                    <w:webHidden/>
                  </w:rPr>
                  <w:fldChar w:fldCharType="begin"/>
                </w:r>
                <w:r>
                  <w:rPr>
                    <w:noProof/>
                    <w:webHidden/>
                  </w:rPr>
                  <w:instrText xml:space="preserve"> PAGEREF _Toc87912481 \h </w:instrText>
                </w:r>
                <w:r>
                  <w:rPr>
                    <w:noProof/>
                    <w:webHidden/>
                  </w:rPr>
                </w:r>
                <w:r>
                  <w:rPr>
                    <w:noProof/>
                    <w:webHidden/>
                  </w:rPr>
                  <w:fldChar w:fldCharType="separate"/>
                </w:r>
                <w:r>
                  <w:rPr>
                    <w:noProof/>
                    <w:webHidden/>
                  </w:rPr>
                  <w:t>17</w:t>
                </w:r>
                <w:r>
                  <w:rPr>
                    <w:noProof/>
                    <w:webHidden/>
                  </w:rPr>
                  <w:fldChar w:fldCharType="end"/>
                </w:r>
              </w:hyperlink>
            </w:p>
            <w:p w14:paraId="2583E0D6" w14:textId="23D5E840" w:rsidR="00D81FFA" w:rsidRDefault="00D81FFA">
              <w:pPr>
                <w:pStyle w:val="TOC1"/>
                <w:tabs>
                  <w:tab w:val="right" w:leader="dot" w:pos="9350"/>
                </w:tabs>
                <w:rPr>
                  <w:rFonts w:eastAsiaTheme="minorEastAsia"/>
                  <w:noProof/>
                  <w:sz w:val="24"/>
                  <w:szCs w:val="24"/>
                </w:rPr>
              </w:pPr>
              <w:hyperlink w:anchor="_Toc87912482" w:history="1">
                <w:r w:rsidRPr="00946D0A">
                  <w:rPr>
                    <w:rStyle w:val="Hyperlink"/>
                    <w:rFonts w:ascii="Arial" w:hAnsi="Arial" w:cs="Arial"/>
                    <w:noProof/>
                  </w:rPr>
                  <w:t>Take a risk based approach to tackling fraud and error, based on a rich understanding of the root cause of loss, and the behaviours that drive them.</w:t>
                </w:r>
                <w:r>
                  <w:rPr>
                    <w:noProof/>
                    <w:webHidden/>
                  </w:rPr>
                  <w:tab/>
                </w:r>
                <w:r>
                  <w:rPr>
                    <w:noProof/>
                    <w:webHidden/>
                  </w:rPr>
                  <w:fldChar w:fldCharType="begin"/>
                </w:r>
                <w:r>
                  <w:rPr>
                    <w:noProof/>
                    <w:webHidden/>
                  </w:rPr>
                  <w:instrText xml:space="preserve"> PAGEREF _Toc87912482 \h </w:instrText>
                </w:r>
                <w:r>
                  <w:rPr>
                    <w:noProof/>
                    <w:webHidden/>
                  </w:rPr>
                </w:r>
                <w:r>
                  <w:rPr>
                    <w:noProof/>
                    <w:webHidden/>
                  </w:rPr>
                  <w:fldChar w:fldCharType="separate"/>
                </w:r>
                <w:r>
                  <w:rPr>
                    <w:noProof/>
                    <w:webHidden/>
                  </w:rPr>
                  <w:t>17</w:t>
                </w:r>
                <w:r>
                  <w:rPr>
                    <w:noProof/>
                    <w:webHidden/>
                  </w:rPr>
                  <w:fldChar w:fldCharType="end"/>
                </w:r>
              </w:hyperlink>
            </w:p>
            <w:p w14:paraId="4F55304F" w14:textId="30629693" w:rsidR="00D81FFA" w:rsidRDefault="00D81FFA">
              <w:pPr>
                <w:pStyle w:val="TOC1"/>
                <w:tabs>
                  <w:tab w:val="right" w:leader="dot" w:pos="9350"/>
                </w:tabs>
                <w:rPr>
                  <w:rFonts w:eastAsiaTheme="minorEastAsia"/>
                  <w:noProof/>
                  <w:sz w:val="24"/>
                  <w:szCs w:val="24"/>
                </w:rPr>
              </w:pPr>
              <w:hyperlink w:anchor="_Toc87912483" w:history="1">
                <w:r w:rsidRPr="00946D0A">
                  <w:rPr>
                    <w:rStyle w:val="Hyperlink"/>
                    <w:rFonts w:ascii="Arial" w:hAnsi="Arial" w:cs="Arial"/>
                    <w:noProof/>
                  </w:rPr>
                  <w:t>Optimising our use of data to tackle fraud, error and debt</w:t>
                </w:r>
                <w:r>
                  <w:rPr>
                    <w:noProof/>
                    <w:webHidden/>
                  </w:rPr>
                  <w:tab/>
                </w:r>
                <w:r>
                  <w:rPr>
                    <w:noProof/>
                    <w:webHidden/>
                  </w:rPr>
                  <w:fldChar w:fldCharType="begin"/>
                </w:r>
                <w:r>
                  <w:rPr>
                    <w:noProof/>
                    <w:webHidden/>
                  </w:rPr>
                  <w:instrText xml:space="preserve"> PAGEREF _Toc87912483 \h </w:instrText>
                </w:r>
                <w:r>
                  <w:rPr>
                    <w:noProof/>
                    <w:webHidden/>
                  </w:rPr>
                </w:r>
                <w:r>
                  <w:rPr>
                    <w:noProof/>
                    <w:webHidden/>
                  </w:rPr>
                  <w:fldChar w:fldCharType="separate"/>
                </w:r>
                <w:r>
                  <w:rPr>
                    <w:noProof/>
                    <w:webHidden/>
                  </w:rPr>
                  <w:t>17</w:t>
                </w:r>
                <w:r>
                  <w:rPr>
                    <w:noProof/>
                    <w:webHidden/>
                  </w:rPr>
                  <w:fldChar w:fldCharType="end"/>
                </w:r>
              </w:hyperlink>
            </w:p>
            <w:p w14:paraId="122B13E1" w14:textId="0B48A01D" w:rsidR="00D81FFA" w:rsidRDefault="00D81FFA">
              <w:pPr>
                <w:pStyle w:val="TOC1"/>
                <w:tabs>
                  <w:tab w:val="right" w:leader="dot" w:pos="9350"/>
                </w:tabs>
                <w:rPr>
                  <w:rFonts w:eastAsiaTheme="minorEastAsia"/>
                  <w:noProof/>
                  <w:sz w:val="24"/>
                  <w:szCs w:val="24"/>
                </w:rPr>
              </w:pPr>
              <w:hyperlink w:anchor="_Toc87912484" w:history="1">
                <w:r w:rsidRPr="00946D0A">
                  <w:rPr>
                    <w:rStyle w:val="Hyperlink"/>
                    <w:rFonts w:ascii="Arial" w:hAnsi="Arial" w:cs="Arial"/>
                    <w:noProof/>
                  </w:rPr>
                  <w:t>Design our organisation to deliver</w:t>
                </w:r>
                <w:r>
                  <w:rPr>
                    <w:noProof/>
                    <w:webHidden/>
                  </w:rPr>
                  <w:tab/>
                </w:r>
                <w:r>
                  <w:rPr>
                    <w:noProof/>
                    <w:webHidden/>
                  </w:rPr>
                  <w:fldChar w:fldCharType="begin"/>
                </w:r>
                <w:r>
                  <w:rPr>
                    <w:noProof/>
                    <w:webHidden/>
                  </w:rPr>
                  <w:instrText xml:space="preserve"> PAGEREF _Toc87912484 \h </w:instrText>
                </w:r>
                <w:r>
                  <w:rPr>
                    <w:noProof/>
                    <w:webHidden/>
                  </w:rPr>
                </w:r>
                <w:r>
                  <w:rPr>
                    <w:noProof/>
                    <w:webHidden/>
                  </w:rPr>
                  <w:fldChar w:fldCharType="separate"/>
                </w:r>
                <w:r>
                  <w:rPr>
                    <w:noProof/>
                    <w:webHidden/>
                  </w:rPr>
                  <w:t>17</w:t>
                </w:r>
                <w:r>
                  <w:rPr>
                    <w:noProof/>
                    <w:webHidden/>
                  </w:rPr>
                  <w:fldChar w:fldCharType="end"/>
                </w:r>
              </w:hyperlink>
            </w:p>
            <w:p w14:paraId="19A655AA" w14:textId="19C0151F" w:rsidR="00D81FFA" w:rsidRDefault="00D81FFA">
              <w:pPr>
                <w:pStyle w:val="TOC1"/>
                <w:tabs>
                  <w:tab w:val="right" w:leader="dot" w:pos="9350"/>
                </w:tabs>
                <w:rPr>
                  <w:rFonts w:eastAsiaTheme="minorEastAsia"/>
                  <w:noProof/>
                  <w:sz w:val="24"/>
                  <w:szCs w:val="24"/>
                </w:rPr>
              </w:pPr>
              <w:hyperlink w:anchor="_Toc87912485" w:history="1">
                <w:r w:rsidRPr="00946D0A">
                  <w:rPr>
                    <w:rStyle w:val="Hyperlink"/>
                    <w:rFonts w:ascii="Arial" w:hAnsi="Arial" w:cs="Arial"/>
                    <w:noProof/>
                  </w:rPr>
                  <w:t>Conclusion</w:t>
                </w:r>
                <w:r>
                  <w:rPr>
                    <w:noProof/>
                    <w:webHidden/>
                  </w:rPr>
                  <w:tab/>
                </w:r>
                <w:r>
                  <w:rPr>
                    <w:noProof/>
                    <w:webHidden/>
                  </w:rPr>
                  <w:fldChar w:fldCharType="begin"/>
                </w:r>
                <w:r>
                  <w:rPr>
                    <w:noProof/>
                    <w:webHidden/>
                  </w:rPr>
                  <w:instrText xml:space="preserve"> PAGEREF _Toc87912485 \h </w:instrText>
                </w:r>
                <w:r>
                  <w:rPr>
                    <w:noProof/>
                    <w:webHidden/>
                  </w:rPr>
                </w:r>
                <w:r>
                  <w:rPr>
                    <w:noProof/>
                    <w:webHidden/>
                  </w:rPr>
                  <w:fldChar w:fldCharType="separate"/>
                </w:r>
                <w:r>
                  <w:rPr>
                    <w:noProof/>
                    <w:webHidden/>
                  </w:rPr>
                  <w:t>18</w:t>
                </w:r>
                <w:r>
                  <w:rPr>
                    <w:noProof/>
                    <w:webHidden/>
                  </w:rPr>
                  <w:fldChar w:fldCharType="end"/>
                </w:r>
              </w:hyperlink>
            </w:p>
            <w:p w14:paraId="1D3113B5" w14:textId="5D05D466" w:rsidR="00D81FFA" w:rsidRDefault="00D81FFA">
              <w:pPr>
                <w:pStyle w:val="TOC1"/>
                <w:tabs>
                  <w:tab w:val="right" w:leader="dot" w:pos="9350"/>
                </w:tabs>
                <w:rPr>
                  <w:rFonts w:eastAsiaTheme="minorEastAsia"/>
                  <w:noProof/>
                  <w:sz w:val="24"/>
                  <w:szCs w:val="24"/>
                </w:rPr>
              </w:pPr>
              <w:hyperlink w:anchor="_Toc87912486" w:history="1">
                <w:r w:rsidRPr="00946D0A">
                  <w:rPr>
                    <w:rStyle w:val="Hyperlink"/>
                    <w:rFonts w:ascii="Arial" w:hAnsi="Arial" w:cs="Arial"/>
                    <w:b/>
                    <w:noProof/>
                  </w:rPr>
                  <w:t>Part 5</w:t>
                </w:r>
                <w:r>
                  <w:rPr>
                    <w:noProof/>
                    <w:webHidden/>
                  </w:rPr>
                  <w:tab/>
                </w:r>
                <w:r>
                  <w:rPr>
                    <w:noProof/>
                    <w:webHidden/>
                  </w:rPr>
                  <w:fldChar w:fldCharType="begin"/>
                </w:r>
                <w:r>
                  <w:rPr>
                    <w:noProof/>
                    <w:webHidden/>
                  </w:rPr>
                  <w:instrText xml:space="preserve"> PAGEREF _Toc87912486 \h </w:instrText>
                </w:r>
                <w:r>
                  <w:rPr>
                    <w:noProof/>
                    <w:webHidden/>
                  </w:rPr>
                </w:r>
                <w:r>
                  <w:rPr>
                    <w:noProof/>
                    <w:webHidden/>
                  </w:rPr>
                  <w:fldChar w:fldCharType="separate"/>
                </w:r>
                <w:r>
                  <w:rPr>
                    <w:noProof/>
                    <w:webHidden/>
                  </w:rPr>
                  <w:t>19</w:t>
                </w:r>
                <w:r>
                  <w:rPr>
                    <w:noProof/>
                    <w:webHidden/>
                  </w:rPr>
                  <w:fldChar w:fldCharType="end"/>
                </w:r>
              </w:hyperlink>
            </w:p>
            <w:p w14:paraId="7ECDBC06" w14:textId="08D3AD1F" w:rsidR="00D81FFA" w:rsidRDefault="00D81FFA">
              <w:pPr>
                <w:pStyle w:val="TOC1"/>
                <w:tabs>
                  <w:tab w:val="right" w:leader="dot" w:pos="9350"/>
                </w:tabs>
                <w:rPr>
                  <w:rFonts w:eastAsiaTheme="minorEastAsia"/>
                  <w:noProof/>
                  <w:sz w:val="24"/>
                  <w:szCs w:val="24"/>
                </w:rPr>
              </w:pPr>
              <w:hyperlink w:anchor="_Toc87912487" w:history="1">
                <w:r w:rsidRPr="00946D0A">
                  <w:rPr>
                    <w:rStyle w:val="Hyperlink"/>
                    <w:rFonts w:ascii="Arial" w:hAnsi="Arial" w:cs="Arial"/>
                    <w:b/>
                    <w:noProof/>
                  </w:rPr>
                  <w:t>Depth and clarity of the proposed new strategy</w:t>
                </w:r>
                <w:r>
                  <w:rPr>
                    <w:noProof/>
                    <w:webHidden/>
                  </w:rPr>
                  <w:tab/>
                </w:r>
                <w:r>
                  <w:rPr>
                    <w:noProof/>
                    <w:webHidden/>
                  </w:rPr>
                  <w:fldChar w:fldCharType="begin"/>
                </w:r>
                <w:r>
                  <w:rPr>
                    <w:noProof/>
                    <w:webHidden/>
                  </w:rPr>
                  <w:instrText xml:space="preserve"> PAGEREF _Toc87912487 \h </w:instrText>
                </w:r>
                <w:r>
                  <w:rPr>
                    <w:noProof/>
                    <w:webHidden/>
                  </w:rPr>
                </w:r>
                <w:r>
                  <w:rPr>
                    <w:noProof/>
                    <w:webHidden/>
                  </w:rPr>
                  <w:fldChar w:fldCharType="separate"/>
                </w:r>
                <w:r>
                  <w:rPr>
                    <w:noProof/>
                    <w:webHidden/>
                  </w:rPr>
                  <w:t>19</w:t>
                </w:r>
                <w:r>
                  <w:rPr>
                    <w:noProof/>
                    <w:webHidden/>
                  </w:rPr>
                  <w:fldChar w:fldCharType="end"/>
                </w:r>
              </w:hyperlink>
            </w:p>
            <w:p w14:paraId="35B33801" w14:textId="5ACBCBDF" w:rsidR="00D81FFA" w:rsidRDefault="00D81FFA">
              <w:pPr>
                <w:pStyle w:val="TOC1"/>
                <w:tabs>
                  <w:tab w:val="right" w:leader="dot" w:pos="9350"/>
                </w:tabs>
                <w:rPr>
                  <w:rFonts w:eastAsiaTheme="minorEastAsia"/>
                  <w:noProof/>
                  <w:sz w:val="24"/>
                  <w:szCs w:val="24"/>
                </w:rPr>
              </w:pPr>
              <w:hyperlink w:anchor="_Toc87912488" w:history="1">
                <w:r w:rsidRPr="00946D0A">
                  <w:rPr>
                    <w:rStyle w:val="Hyperlink"/>
                    <w:rFonts w:ascii="Arial" w:hAnsi="Arial" w:cs="Arial"/>
                    <w:noProof/>
                  </w:rPr>
                  <w:t>Proposal</w:t>
                </w:r>
                <w:r>
                  <w:rPr>
                    <w:noProof/>
                    <w:webHidden/>
                  </w:rPr>
                  <w:tab/>
                </w:r>
                <w:r>
                  <w:rPr>
                    <w:noProof/>
                    <w:webHidden/>
                  </w:rPr>
                  <w:fldChar w:fldCharType="begin"/>
                </w:r>
                <w:r>
                  <w:rPr>
                    <w:noProof/>
                    <w:webHidden/>
                  </w:rPr>
                  <w:instrText xml:space="preserve"> PAGEREF _Toc87912488 \h </w:instrText>
                </w:r>
                <w:r>
                  <w:rPr>
                    <w:noProof/>
                    <w:webHidden/>
                  </w:rPr>
                </w:r>
                <w:r>
                  <w:rPr>
                    <w:noProof/>
                    <w:webHidden/>
                  </w:rPr>
                  <w:fldChar w:fldCharType="separate"/>
                </w:r>
                <w:r>
                  <w:rPr>
                    <w:noProof/>
                    <w:webHidden/>
                  </w:rPr>
                  <w:t>19</w:t>
                </w:r>
                <w:r>
                  <w:rPr>
                    <w:noProof/>
                    <w:webHidden/>
                  </w:rPr>
                  <w:fldChar w:fldCharType="end"/>
                </w:r>
              </w:hyperlink>
            </w:p>
            <w:p w14:paraId="377841BA" w14:textId="66DBFE88" w:rsidR="00D81FFA" w:rsidRDefault="00D81FFA">
              <w:pPr>
                <w:pStyle w:val="TOC1"/>
                <w:tabs>
                  <w:tab w:val="right" w:leader="dot" w:pos="9350"/>
                </w:tabs>
                <w:rPr>
                  <w:rFonts w:eastAsiaTheme="minorEastAsia"/>
                  <w:noProof/>
                  <w:sz w:val="24"/>
                  <w:szCs w:val="24"/>
                </w:rPr>
              </w:pPr>
              <w:hyperlink w:anchor="_Toc87912489" w:history="1">
                <w:r w:rsidRPr="00946D0A">
                  <w:rPr>
                    <w:rStyle w:val="Hyperlink"/>
                    <w:rFonts w:ascii="Arial" w:hAnsi="Arial" w:cs="Arial"/>
                    <w:noProof/>
                  </w:rPr>
                  <w:t>Example</w:t>
                </w:r>
                <w:r>
                  <w:rPr>
                    <w:noProof/>
                    <w:webHidden/>
                  </w:rPr>
                  <w:tab/>
                </w:r>
                <w:r>
                  <w:rPr>
                    <w:noProof/>
                    <w:webHidden/>
                  </w:rPr>
                  <w:fldChar w:fldCharType="begin"/>
                </w:r>
                <w:r>
                  <w:rPr>
                    <w:noProof/>
                    <w:webHidden/>
                  </w:rPr>
                  <w:instrText xml:space="preserve"> PAGEREF _Toc87912489 \h </w:instrText>
                </w:r>
                <w:r>
                  <w:rPr>
                    <w:noProof/>
                    <w:webHidden/>
                  </w:rPr>
                </w:r>
                <w:r>
                  <w:rPr>
                    <w:noProof/>
                    <w:webHidden/>
                  </w:rPr>
                  <w:fldChar w:fldCharType="separate"/>
                </w:r>
                <w:r>
                  <w:rPr>
                    <w:noProof/>
                    <w:webHidden/>
                  </w:rPr>
                  <w:t>20</w:t>
                </w:r>
                <w:r>
                  <w:rPr>
                    <w:noProof/>
                    <w:webHidden/>
                  </w:rPr>
                  <w:fldChar w:fldCharType="end"/>
                </w:r>
              </w:hyperlink>
            </w:p>
            <w:p w14:paraId="1B7E3B5D" w14:textId="06748B57" w:rsidR="00D81FFA" w:rsidRDefault="00D81FFA">
              <w:pPr>
                <w:pStyle w:val="TOC1"/>
                <w:tabs>
                  <w:tab w:val="right" w:leader="dot" w:pos="9350"/>
                </w:tabs>
                <w:rPr>
                  <w:rFonts w:eastAsiaTheme="minorEastAsia"/>
                  <w:noProof/>
                  <w:sz w:val="24"/>
                  <w:szCs w:val="24"/>
                </w:rPr>
              </w:pPr>
              <w:hyperlink w:anchor="_Toc87912490" w:history="1">
                <w:r w:rsidRPr="00946D0A">
                  <w:rPr>
                    <w:rStyle w:val="Hyperlink"/>
                    <w:rFonts w:ascii="Arial" w:hAnsi="Arial" w:cs="Arial"/>
                    <w:noProof/>
                  </w:rPr>
                  <w:t>What is the procedure now?</w:t>
                </w:r>
                <w:r>
                  <w:rPr>
                    <w:noProof/>
                    <w:webHidden/>
                  </w:rPr>
                  <w:tab/>
                </w:r>
                <w:r>
                  <w:rPr>
                    <w:noProof/>
                    <w:webHidden/>
                  </w:rPr>
                  <w:fldChar w:fldCharType="begin"/>
                </w:r>
                <w:r>
                  <w:rPr>
                    <w:noProof/>
                    <w:webHidden/>
                  </w:rPr>
                  <w:instrText xml:space="preserve"> PAGEREF _Toc87912490 \h </w:instrText>
                </w:r>
                <w:r>
                  <w:rPr>
                    <w:noProof/>
                    <w:webHidden/>
                  </w:rPr>
                </w:r>
                <w:r>
                  <w:rPr>
                    <w:noProof/>
                    <w:webHidden/>
                  </w:rPr>
                  <w:fldChar w:fldCharType="separate"/>
                </w:r>
                <w:r>
                  <w:rPr>
                    <w:noProof/>
                    <w:webHidden/>
                  </w:rPr>
                  <w:t>20</w:t>
                </w:r>
                <w:r>
                  <w:rPr>
                    <w:noProof/>
                    <w:webHidden/>
                  </w:rPr>
                  <w:fldChar w:fldCharType="end"/>
                </w:r>
              </w:hyperlink>
            </w:p>
            <w:p w14:paraId="54B81A81" w14:textId="51E247FF" w:rsidR="00D81FFA" w:rsidRDefault="00D81FFA">
              <w:pPr>
                <w:pStyle w:val="TOC1"/>
                <w:tabs>
                  <w:tab w:val="right" w:leader="dot" w:pos="9350"/>
                </w:tabs>
                <w:rPr>
                  <w:rFonts w:eastAsiaTheme="minorEastAsia"/>
                  <w:noProof/>
                  <w:sz w:val="24"/>
                  <w:szCs w:val="24"/>
                </w:rPr>
              </w:pPr>
              <w:hyperlink w:anchor="_Toc87912491" w:history="1">
                <w:r w:rsidRPr="00946D0A">
                  <w:rPr>
                    <w:rStyle w:val="Hyperlink"/>
                    <w:rFonts w:ascii="Arial" w:hAnsi="Arial" w:cs="Arial"/>
                    <w:noProof/>
                  </w:rPr>
                  <w:t>What it will look like in the future</w:t>
                </w:r>
                <w:r>
                  <w:rPr>
                    <w:noProof/>
                    <w:webHidden/>
                  </w:rPr>
                  <w:tab/>
                </w:r>
                <w:r>
                  <w:rPr>
                    <w:noProof/>
                    <w:webHidden/>
                  </w:rPr>
                  <w:fldChar w:fldCharType="begin"/>
                </w:r>
                <w:r>
                  <w:rPr>
                    <w:noProof/>
                    <w:webHidden/>
                  </w:rPr>
                  <w:instrText xml:space="preserve"> PAGEREF _Toc87912491 \h </w:instrText>
                </w:r>
                <w:r>
                  <w:rPr>
                    <w:noProof/>
                    <w:webHidden/>
                  </w:rPr>
                </w:r>
                <w:r>
                  <w:rPr>
                    <w:noProof/>
                    <w:webHidden/>
                  </w:rPr>
                  <w:fldChar w:fldCharType="separate"/>
                </w:r>
                <w:r>
                  <w:rPr>
                    <w:noProof/>
                    <w:webHidden/>
                  </w:rPr>
                  <w:t>21</w:t>
                </w:r>
                <w:r>
                  <w:rPr>
                    <w:noProof/>
                    <w:webHidden/>
                  </w:rPr>
                  <w:fldChar w:fldCharType="end"/>
                </w:r>
              </w:hyperlink>
            </w:p>
            <w:p w14:paraId="35DD97C9" w14:textId="25C6318B" w:rsidR="00D81FFA" w:rsidRDefault="00D81FFA">
              <w:pPr>
                <w:pStyle w:val="TOC1"/>
                <w:tabs>
                  <w:tab w:val="right" w:leader="dot" w:pos="9350"/>
                </w:tabs>
                <w:rPr>
                  <w:rFonts w:eastAsiaTheme="minorEastAsia"/>
                  <w:noProof/>
                  <w:sz w:val="24"/>
                  <w:szCs w:val="24"/>
                </w:rPr>
              </w:pPr>
              <w:hyperlink w:anchor="_Toc87912492" w:history="1">
                <w:r w:rsidRPr="00946D0A">
                  <w:rPr>
                    <w:rStyle w:val="Hyperlink"/>
                    <w:rFonts w:ascii="Arial" w:hAnsi="Arial" w:cs="Arial"/>
                    <w:noProof/>
                  </w:rPr>
                  <w:t>Conclusion</w:t>
                </w:r>
                <w:r>
                  <w:rPr>
                    <w:noProof/>
                    <w:webHidden/>
                  </w:rPr>
                  <w:tab/>
                </w:r>
                <w:r>
                  <w:rPr>
                    <w:noProof/>
                    <w:webHidden/>
                  </w:rPr>
                  <w:fldChar w:fldCharType="begin"/>
                </w:r>
                <w:r>
                  <w:rPr>
                    <w:noProof/>
                    <w:webHidden/>
                  </w:rPr>
                  <w:instrText xml:space="preserve"> PAGEREF _Toc87912492 \h </w:instrText>
                </w:r>
                <w:r>
                  <w:rPr>
                    <w:noProof/>
                    <w:webHidden/>
                  </w:rPr>
                </w:r>
                <w:r>
                  <w:rPr>
                    <w:noProof/>
                    <w:webHidden/>
                  </w:rPr>
                  <w:fldChar w:fldCharType="separate"/>
                </w:r>
                <w:r>
                  <w:rPr>
                    <w:noProof/>
                    <w:webHidden/>
                  </w:rPr>
                  <w:t>22</w:t>
                </w:r>
                <w:r>
                  <w:rPr>
                    <w:noProof/>
                    <w:webHidden/>
                  </w:rPr>
                  <w:fldChar w:fldCharType="end"/>
                </w:r>
              </w:hyperlink>
            </w:p>
            <w:p w14:paraId="1114DA75" w14:textId="61F3F6A5" w:rsidR="00D81FFA" w:rsidRDefault="00D81FFA">
              <w:pPr>
                <w:pStyle w:val="TOC1"/>
                <w:tabs>
                  <w:tab w:val="right" w:leader="dot" w:pos="9350"/>
                </w:tabs>
                <w:rPr>
                  <w:rFonts w:eastAsiaTheme="minorEastAsia"/>
                  <w:noProof/>
                  <w:sz w:val="24"/>
                  <w:szCs w:val="24"/>
                </w:rPr>
              </w:pPr>
              <w:hyperlink w:anchor="_Toc87912493" w:history="1">
                <w:r w:rsidRPr="00946D0A">
                  <w:rPr>
                    <w:rStyle w:val="Hyperlink"/>
                    <w:rFonts w:ascii="Arial" w:hAnsi="Arial" w:cs="Arial"/>
                    <w:noProof/>
                  </w:rPr>
                  <w:t>References</w:t>
                </w:r>
                <w:r>
                  <w:rPr>
                    <w:noProof/>
                    <w:webHidden/>
                  </w:rPr>
                  <w:tab/>
                </w:r>
                <w:r>
                  <w:rPr>
                    <w:noProof/>
                    <w:webHidden/>
                  </w:rPr>
                  <w:fldChar w:fldCharType="begin"/>
                </w:r>
                <w:r>
                  <w:rPr>
                    <w:noProof/>
                    <w:webHidden/>
                  </w:rPr>
                  <w:instrText xml:space="preserve"> PAGEREF _Toc87912493 \h </w:instrText>
                </w:r>
                <w:r>
                  <w:rPr>
                    <w:noProof/>
                    <w:webHidden/>
                  </w:rPr>
                </w:r>
                <w:r>
                  <w:rPr>
                    <w:noProof/>
                    <w:webHidden/>
                  </w:rPr>
                  <w:fldChar w:fldCharType="separate"/>
                </w:r>
                <w:r>
                  <w:rPr>
                    <w:noProof/>
                    <w:webHidden/>
                  </w:rPr>
                  <w:t>23</w:t>
                </w:r>
                <w:r>
                  <w:rPr>
                    <w:noProof/>
                    <w:webHidden/>
                  </w:rPr>
                  <w:fldChar w:fldCharType="end"/>
                </w:r>
              </w:hyperlink>
            </w:p>
            <w:p w14:paraId="680D6536" w14:textId="1E3BD9B8" w:rsidR="00D81FFA" w:rsidRDefault="00D81FFA">
              <w:pPr>
                <w:pStyle w:val="TOC1"/>
                <w:tabs>
                  <w:tab w:val="right" w:leader="dot" w:pos="9350"/>
                </w:tabs>
                <w:rPr>
                  <w:rFonts w:eastAsiaTheme="minorEastAsia"/>
                  <w:noProof/>
                  <w:sz w:val="24"/>
                  <w:szCs w:val="24"/>
                </w:rPr>
              </w:pPr>
              <w:hyperlink w:anchor="_Toc87912494" w:history="1">
                <w:r w:rsidRPr="00946D0A">
                  <w:rPr>
                    <w:rStyle w:val="Hyperlink"/>
                    <w:rFonts w:ascii="Arial" w:hAnsi="Arial" w:cs="Arial"/>
                    <w:b/>
                    <w:noProof/>
                  </w:rPr>
                  <w:t>Appendix 1</w:t>
                </w:r>
                <w:r>
                  <w:rPr>
                    <w:noProof/>
                    <w:webHidden/>
                  </w:rPr>
                  <w:tab/>
                </w:r>
                <w:r>
                  <w:rPr>
                    <w:noProof/>
                    <w:webHidden/>
                  </w:rPr>
                  <w:fldChar w:fldCharType="begin"/>
                </w:r>
                <w:r>
                  <w:rPr>
                    <w:noProof/>
                    <w:webHidden/>
                  </w:rPr>
                  <w:instrText xml:space="preserve"> PAGEREF _Toc87912494 \h </w:instrText>
                </w:r>
                <w:r>
                  <w:rPr>
                    <w:noProof/>
                    <w:webHidden/>
                  </w:rPr>
                </w:r>
                <w:r>
                  <w:rPr>
                    <w:noProof/>
                    <w:webHidden/>
                  </w:rPr>
                  <w:fldChar w:fldCharType="separate"/>
                </w:r>
                <w:r>
                  <w:rPr>
                    <w:noProof/>
                    <w:webHidden/>
                  </w:rPr>
                  <w:t>28</w:t>
                </w:r>
                <w:r>
                  <w:rPr>
                    <w:noProof/>
                    <w:webHidden/>
                  </w:rPr>
                  <w:fldChar w:fldCharType="end"/>
                </w:r>
              </w:hyperlink>
            </w:p>
            <w:p w14:paraId="64F0B6FC" w14:textId="7C5E262C" w:rsidR="00D81FFA" w:rsidRDefault="00D81FFA">
              <w:pPr>
                <w:pStyle w:val="TOC1"/>
                <w:tabs>
                  <w:tab w:val="right" w:leader="dot" w:pos="9350"/>
                </w:tabs>
                <w:rPr>
                  <w:rFonts w:eastAsiaTheme="minorEastAsia"/>
                  <w:noProof/>
                  <w:sz w:val="24"/>
                  <w:szCs w:val="24"/>
                </w:rPr>
              </w:pPr>
              <w:hyperlink w:anchor="_Toc87912495" w:history="1">
                <w:r w:rsidRPr="00946D0A">
                  <w:rPr>
                    <w:rStyle w:val="Hyperlink"/>
                    <w:rFonts w:ascii="Arial" w:hAnsi="Arial" w:cs="Arial"/>
                    <w:noProof/>
                  </w:rPr>
                  <w:t>CFCD- SWOT ANALYSIS</w:t>
                </w:r>
                <w:r>
                  <w:rPr>
                    <w:noProof/>
                    <w:webHidden/>
                  </w:rPr>
                  <w:tab/>
                </w:r>
                <w:r>
                  <w:rPr>
                    <w:noProof/>
                    <w:webHidden/>
                  </w:rPr>
                  <w:fldChar w:fldCharType="begin"/>
                </w:r>
                <w:r>
                  <w:rPr>
                    <w:noProof/>
                    <w:webHidden/>
                  </w:rPr>
                  <w:instrText xml:space="preserve"> PAGEREF _Toc87912495 \h </w:instrText>
                </w:r>
                <w:r>
                  <w:rPr>
                    <w:noProof/>
                    <w:webHidden/>
                  </w:rPr>
                </w:r>
                <w:r>
                  <w:rPr>
                    <w:noProof/>
                    <w:webHidden/>
                  </w:rPr>
                  <w:fldChar w:fldCharType="separate"/>
                </w:r>
                <w:r>
                  <w:rPr>
                    <w:noProof/>
                    <w:webHidden/>
                  </w:rPr>
                  <w:t>28</w:t>
                </w:r>
                <w:r>
                  <w:rPr>
                    <w:noProof/>
                    <w:webHidden/>
                  </w:rPr>
                  <w:fldChar w:fldCharType="end"/>
                </w:r>
              </w:hyperlink>
            </w:p>
            <w:p w14:paraId="01A8D0BF" w14:textId="3347DE08" w:rsidR="00D81FFA" w:rsidRDefault="00D81FFA">
              <w:pPr>
                <w:pStyle w:val="TOC1"/>
                <w:tabs>
                  <w:tab w:val="right" w:leader="dot" w:pos="9350"/>
                </w:tabs>
                <w:rPr>
                  <w:rFonts w:eastAsiaTheme="minorEastAsia"/>
                  <w:noProof/>
                  <w:sz w:val="24"/>
                  <w:szCs w:val="24"/>
                </w:rPr>
              </w:pPr>
              <w:hyperlink w:anchor="_Toc87912496" w:history="1">
                <w:r w:rsidRPr="00946D0A">
                  <w:rPr>
                    <w:rStyle w:val="Hyperlink"/>
                    <w:rFonts w:ascii="Arial" w:hAnsi="Arial" w:cs="Arial"/>
                    <w:b/>
                    <w:noProof/>
                  </w:rPr>
                  <w:t>Appendix 2</w:t>
                </w:r>
                <w:r>
                  <w:rPr>
                    <w:noProof/>
                    <w:webHidden/>
                  </w:rPr>
                  <w:tab/>
                </w:r>
                <w:r>
                  <w:rPr>
                    <w:noProof/>
                    <w:webHidden/>
                  </w:rPr>
                  <w:fldChar w:fldCharType="begin"/>
                </w:r>
                <w:r>
                  <w:rPr>
                    <w:noProof/>
                    <w:webHidden/>
                  </w:rPr>
                  <w:instrText xml:space="preserve"> PAGEREF _Toc87912496 \h </w:instrText>
                </w:r>
                <w:r>
                  <w:rPr>
                    <w:noProof/>
                    <w:webHidden/>
                  </w:rPr>
                </w:r>
                <w:r>
                  <w:rPr>
                    <w:noProof/>
                    <w:webHidden/>
                  </w:rPr>
                  <w:fldChar w:fldCharType="separate"/>
                </w:r>
                <w:r>
                  <w:rPr>
                    <w:noProof/>
                    <w:webHidden/>
                  </w:rPr>
                  <w:t>29</w:t>
                </w:r>
                <w:r>
                  <w:rPr>
                    <w:noProof/>
                    <w:webHidden/>
                  </w:rPr>
                  <w:fldChar w:fldCharType="end"/>
                </w:r>
              </w:hyperlink>
            </w:p>
            <w:p w14:paraId="445CD1C7" w14:textId="0585F9BE" w:rsidR="00D81FFA" w:rsidRDefault="00D81FFA">
              <w:pPr>
                <w:pStyle w:val="TOC1"/>
                <w:tabs>
                  <w:tab w:val="right" w:leader="dot" w:pos="9350"/>
                </w:tabs>
                <w:rPr>
                  <w:rFonts w:eastAsiaTheme="minorEastAsia"/>
                  <w:noProof/>
                  <w:sz w:val="24"/>
                  <w:szCs w:val="24"/>
                </w:rPr>
              </w:pPr>
              <w:hyperlink w:anchor="_Toc87912497" w:history="1">
                <w:r w:rsidRPr="00946D0A">
                  <w:rPr>
                    <w:rStyle w:val="Hyperlink"/>
                    <w:rFonts w:ascii="Arial" w:hAnsi="Arial" w:cs="Arial"/>
                    <w:b/>
                    <w:noProof/>
                  </w:rPr>
                  <w:t>PESTLE</w:t>
                </w:r>
                <w:r>
                  <w:rPr>
                    <w:noProof/>
                    <w:webHidden/>
                  </w:rPr>
                  <w:tab/>
                </w:r>
                <w:r>
                  <w:rPr>
                    <w:noProof/>
                    <w:webHidden/>
                  </w:rPr>
                  <w:fldChar w:fldCharType="begin"/>
                </w:r>
                <w:r>
                  <w:rPr>
                    <w:noProof/>
                    <w:webHidden/>
                  </w:rPr>
                  <w:instrText xml:space="preserve"> PAGEREF _Toc87912497 \h </w:instrText>
                </w:r>
                <w:r>
                  <w:rPr>
                    <w:noProof/>
                    <w:webHidden/>
                  </w:rPr>
                </w:r>
                <w:r>
                  <w:rPr>
                    <w:noProof/>
                    <w:webHidden/>
                  </w:rPr>
                  <w:fldChar w:fldCharType="separate"/>
                </w:r>
                <w:r>
                  <w:rPr>
                    <w:noProof/>
                    <w:webHidden/>
                  </w:rPr>
                  <w:t>29</w:t>
                </w:r>
                <w:r>
                  <w:rPr>
                    <w:noProof/>
                    <w:webHidden/>
                  </w:rPr>
                  <w:fldChar w:fldCharType="end"/>
                </w:r>
              </w:hyperlink>
            </w:p>
            <w:p w14:paraId="37E8A772" w14:textId="6F9DBCCA" w:rsidR="00D81FFA" w:rsidRDefault="00D81FFA">
              <w:pPr>
                <w:pStyle w:val="TOC1"/>
                <w:tabs>
                  <w:tab w:val="right" w:leader="dot" w:pos="9350"/>
                </w:tabs>
                <w:rPr>
                  <w:rFonts w:eastAsiaTheme="minorEastAsia"/>
                  <w:noProof/>
                  <w:sz w:val="24"/>
                  <w:szCs w:val="24"/>
                </w:rPr>
              </w:pPr>
              <w:hyperlink w:anchor="_Toc87912498" w:history="1">
                <w:r w:rsidRPr="00946D0A">
                  <w:rPr>
                    <w:rStyle w:val="Hyperlink"/>
                    <w:rFonts w:ascii="Arial" w:hAnsi="Arial" w:cs="Arial"/>
                    <w:b/>
                    <w:noProof/>
                  </w:rPr>
                  <w:t>Appendix 3</w:t>
                </w:r>
                <w:r>
                  <w:rPr>
                    <w:noProof/>
                    <w:webHidden/>
                  </w:rPr>
                  <w:tab/>
                </w:r>
                <w:r>
                  <w:rPr>
                    <w:noProof/>
                    <w:webHidden/>
                  </w:rPr>
                  <w:fldChar w:fldCharType="begin"/>
                </w:r>
                <w:r>
                  <w:rPr>
                    <w:noProof/>
                    <w:webHidden/>
                  </w:rPr>
                  <w:instrText xml:space="preserve"> PAGEREF _Toc87912498 \h </w:instrText>
                </w:r>
                <w:r>
                  <w:rPr>
                    <w:noProof/>
                    <w:webHidden/>
                  </w:rPr>
                </w:r>
                <w:r>
                  <w:rPr>
                    <w:noProof/>
                    <w:webHidden/>
                  </w:rPr>
                  <w:fldChar w:fldCharType="separate"/>
                </w:r>
                <w:r>
                  <w:rPr>
                    <w:noProof/>
                    <w:webHidden/>
                  </w:rPr>
                  <w:t>30</w:t>
                </w:r>
                <w:r>
                  <w:rPr>
                    <w:noProof/>
                    <w:webHidden/>
                  </w:rPr>
                  <w:fldChar w:fldCharType="end"/>
                </w:r>
              </w:hyperlink>
            </w:p>
            <w:p w14:paraId="736C91C9" w14:textId="41ED0160" w:rsidR="00D81FFA" w:rsidRDefault="00D81FFA">
              <w:pPr>
                <w:pStyle w:val="TOC1"/>
                <w:tabs>
                  <w:tab w:val="right" w:leader="dot" w:pos="9350"/>
                </w:tabs>
                <w:rPr>
                  <w:rFonts w:eastAsiaTheme="minorEastAsia"/>
                  <w:noProof/>
                  <w:sz w:val="24"/>
                  <w:szCs w:val="24"/>
                </w:rPr>
              </w:pPr>
              <w:hyperlink w:anchor="_Toc87912499" w:history="1">
                <w:r w:rsidRPr="00946D0A">
                  <w:rPr>
                    <w:rStyle w:val="Hyperlink"/>
                    <w:rFonts w:ascii="Arial" w:hAnsi="Arial" w:cs="Arial"/>
                    <w:noProof/>
                  </w:rPr>
                  <w:t>Stakeholder Key</w:t>
                </w:r>
                <w:r>
                  <w:rPr>
                    <w:noProof/>
                    <w:webHidden/>
                  </w:rPr>
                  <w:tab/>
                </w:r>
                <w:r>
                  <w:rPr>
                    <w:noProof/>
                    <w:webHidden/>
                  </w:rPr>
                  <w:fldChar w:fldCharType="begin"/>
                </w:r>
                <w:r>
                  <w:rPr>
                    <w:noProof/>
                    <w:webHidden/>
                  </w:rPr>
                  <w:instrText xml:space="preserve"> PAGEREF _Toc87912499 \h </w:instrText>
                </w:r>
                <w:r>
                  <w:rPr>
                    <w:noProof/>
                    <w:webHidden/>
                  </w:rPr>
                </w:r>
                <w:r>
                  <w:rPr>
                    <w:noProof/>
                    <w:webHidden/>
                  </w:rPr>
                  <w:fldChar w:fldCharType="separate"/>
                </w:r>
                <w:r>
                  <w:rPr>
                    <w:noProof/>
                    <w:webHidden/>
                  </w:rPr>
                  <w:t>30</w:t>
                </w:r>
                <w:r>
                  <w:rPr>
                    <w:noProof/>
                    <w:webHidden/>
                  </w:rPr>
                  <w:fldChar w:fldCharType="end"/>
                </w:r>
              </w:hyperlink>
            </w:p>
            <w:p w14:paraId="2721AFE7" w14:textId="1988ECD5" w:rsidR="00D81FFA" w:rsidRDefault="00D81FFA">
              <w:pPr>
                <w:pStyle w:val="TOC1"/>
                <w:tabs>
                  <w:tab w:val="right" w:leader="dot" w:pos="9350"/>
                </w:tabs>
                <w:rPr>
                  <w:rFonts w:eastAsiaTheme="minorEastAsia"/>
                  <w:noProof/>
                  <w:sz w:val="24"/>
                  <w:szCs w:val="24"/>
                </w:rPr>
              </w:pPr>
              <w:hyperlink w:anchor="_Toc87912500" w:history="1">
                <w:r w:rsidRPr="00946D0A">
                  <w:rPr>
                    <w:rStyle w:val="Hyperlink"/>
                    <w:rFonts w:ascii="Arial" w:hAnsi="Arial" w:cs="Arial"/>
                    <w:noProof/>
                  </w:rPr>
                  <w:t>CFCD- Stakeholder Map</w:t>
                </w:r>
                <w:r>
                  <w:rPr>
                    <w:noProof/>
                    <w:webHidden/>
                  </w:rPr>
                  <w:tab/>
                </w:r>
                <w:r>
                  <w:rPr>
                    <w:noProof/>
                    <w:webHidden/>
                  </w:rPr>
                  <w:fldChar w:fldCharType="begin"/>
                </w:r>
                <w:r>
                  <w:rPr>
                    <w:noProof/>
                    <w:webHidden/>
                  </w:rPr>
                  <w:instrText xml:space="preserve"> PAGEREF _Toc87912500 \h </w:instrText>
                </w:r>
                <w:r>
                  <w:rPr>
                    <w:noProof/>
                    <w:webHidden/>
                  </w:rPr>
                </w:r>
                <w:r>
                  <w:rPr>
                    <w:noProof/>
                    <w:webHidden/>
                  </w:rPr>
                  <w:fldChar w:fldCharType="separate"/>
                </w:r>
                <w:r>
                  <w:rPr>
                    <w:noProof/>
                    <w:webHidden/>
                  </w:rPr>
                  <w:t>31</w:t>
                </w:r>
                <w:r>
                  <w:rPr>
                    <w:noProof/>
                    <w:webHidden/>
                  </w:rPr>
                  <w:fldChar w:fldCharType="end"/>
                </w:r>
              </w:hyperlink>
            </w:p>
            <w:p w14:paraId="5265E957" w14:textId="45305B2D" w:rsidR="00D81FFA" w:rsidRDefault="00D81FFA">
              <w:pPr>
                <w:pStyle w:val="TOC1"/>
                <w:tabs>
                  <w:tab w:val="right" w:leader="dot" w:pos="9350"/>
                </w:tabs>
                <w:rPr>
                  <w:rFonts w:eastAsiaTheme="minorEastAsia"/>
                  <w:noProof/>
                  <w:sz w:val="24"/>
                  <w:szCs w:val="24"/>
                </w:rPr>
              </w:pPr>
              <w:hyperlink w:anchor="_Toc87912501" w:history="1">
                <w:r w:rsidRPr="00946D0A">
                  <w:rPr>
                    <w:rStyle w:val="Hyperlink"/>
                    <w:rFonts w:ascii="Arial" w:hAnsi="Arial" w:cs="Arial"/>
                    <w:b/>
                    <w:noProof/>
                  </w:rPr>
                  <w:t>Appendix 4</w:t>
                </w:r>
                <w:r>
                  <w:rPr>
                    <w:noProof/>
                    <w:webHidden/>
                  </w:rPr>
                  <w:tab/>
                </w:r>
                <w:r>
                  <w:rPr>
                    <w:noProof/>
                    <w:webHidden/>
                  </w:rPr>
                  <w:fldChar w:fldCharType="begin"/>
                </w:r>
                <w:r>
                  <w:rPr>
                    <w:noProof/>
                    <w:webHidden/>
                  </w:rPr>
                  <w:instrText xml:space="preserve"> PAGEREF _Toc87912501 \h </w:instrText>
                </w:r>
                <w:r>
                  <w:rPr>
                    <w:noProof/>
                    <w:webHidden/>
                  </w:rPr>
                </w:r>
                <w:r>
                  <w:rPr>
                    <w:noProof/>
                    <w:webHidden/>
                  </w:rPr>
                  <w:fldChar w:fldCharType="separate"/>
                </w:r>
                <w:r>
                  <w:rPr>
                    <w:noProof/>
                    <w:webHidden/>
                  </w:rPr>
                  <w:t>32</w:t>
                </w:r>
                <w:r>
                  <w:rPr>
                    <w:noProof/>
                    <w:webHidden/>
                  </w:rPr>
                  <w:fldChar w:fldCharType="end"/>
                </w:r>
              </w:hyperlink>
            </w:p>
            <w:p w14:paraId="2AB57FD4" w14:textId="36367166" w:rsidR="00D81FFA" w:rsidRDefault="00D81FFA">
              <w:pPr>
                <w:pStyle w:val="TOC1"/>
                <w:tabs>
                  <w:tab w:val="right" w:leader="dot" w:pos="9350"/>
                </w:tabs>
                <w:rPr>
                  <w:rFonts w:eastAsiaTheme="minorEastAsia"/>
                  <w:noProof/>
                  <w:sz w:val="24"/>
                  <w:szCs w:val="24"/>
                </w:rPr>
              </w:pPr>
              <w:hyperlink w:anchor="_Toc87912502" w:history="1">
                <w:r w:rsidRPr="00946D0A">
                  <w:rPr>
                    <w:rStyle w:val="Hyperlink"/>
                    <w:rFonts w:ascii="Arial" w:hAnsi="Arial" w:cs="Arial"/>
                    <w:b/>
                    <w:noProof/>
                  </w:rPr>
                  <w:t>Civil Service Jobs</w:t>
                </w:r>
                <w:r>
                  <w:rPr>
                    <w:noProof/>
                    <w:webHidden/>
                  </w:rPr>
                  <w:tab/>
                </w:r>
                <w:r>
                  <w:rPr>
                    <w:noProof/>
                    <w:webHidden/>
                  </w:rPr>
                  <w:fldChar w:fldCharType="begin"/>
                </w:r>
                <w:r>
                  <w:rPr>
                    <w:noProof/>
                    <w:webHidden/>
                  </w:rPr>
                  <w:instrText xml:space="preserve"> PAGEREF _Toc87912502 \h </w:instrText>
                </w:r>
                <w:r>
                  <w:rPr>
                    <w:noProof/>
                    <w:webHidden/>
                  </w:rPr>
                </w:r>
                <w:r>
                  <w:rPr>
                    <w:noProof/>
                    <w:webHidden/>
                  </w:rPr>
                  <w:fldChar w:fldCharType="separate"/>
                </w:r>
                <w:r>
                  <w:rPr>
                    <w:noProof/>
                    <w:webHidden/>
                  </w:rPr>
                  <w:t>32</w:t>
                </w:r>
                <w:r>
                  <w:rPr>
                    <w:noProof/>
                    <w:webHidden/>
                  </w:rPr>
                  <w:fldChar w:fldCharType="end"/>
                </w:r>
              </w:hyperlink>
            </w:p>
            <w:p w14:paraId="0FF5BDF6" w14:textId="52A592A5" w:rsidR="00D81FFA" w:rsidRDefault="00D81FFA">
              <w:pPr>
                <w:pStyle w:val="TOC1"/>
                <w:tabs>
                  <w:tab w:val="right" w:leader="dot" w:pos="9350"/>
                </w:tabs>
                <w:rPr>
                  <w:rFonts w:eastAsiaTheme="minorEastAsia"/>
                  <w:noProof/>
                  <w:sz w:val="24"/>
                  <w:szCs w:val="24"/>
                </w:rPr>
              </w:pPr>
              <w:hyperlink w:anchor="_Toc87912503" w:history="1">
                <w:r w:rsidRPr="00946D0A">
                  <w:rPr>
                    <w:rStyle w:val="Hyperlink"/>
                    <w:rFonts w:ascii="Arial" w:hAnsi="Arial" w:cs="Arial"/>
                    <w:b/>
                    <w:noProof/>
                  </w:rPr>
                  <w:t>Appendix 5</w:t>
                </w:r>
                <w:r>
                  <w:rPr>
                    <w:noProof/>
                    <w:webHidden/>
                  </w:rPr>
                  <w:tab/>
                </w:r>
                <w:r>
                  <w:rPr>
                    <w:noProof/>
                    <w:webHidden/>
                  </w:rPr>
                  <w:fldChar w:fldCharType="begin"/>
                </w:r>
                <w:r>
                  <w:rPr>
                    <w:noProof/>
                    <w:webHidden/>
                  </w:rPr>
                  <w:instrText xml:space="preserve"> PAGEREF _Toc87912503 \h </w:instrText>
                </w:r>
                <w:r>
                  <w:rPr>
                    <w:noProof/>
                    <w:webHidden/>
                  </w:rPr>
                </w:r>
                <w:r>
                  <w:rPr>
                    <w:noProof/>
                    <w:webHidden/>
                  </w:rPr>
                  <w:fldChar w:fldCharType="separate"/>
                </w:r>
                <w:r>
                  <w:rPr>
                    <w:noProof/>
                    <w:webHidden/>
                  </w:rPr>
                  <w:t>33</w:t>
                </w:r>
                <w:r>
                  <w:rPr>
                    <w:noProof/>
                    <w:webHidden/>
                  </w:rPr>
                  <w:fldChar w:fldCharType="end"/>
                </w:r>
              </w:hyperlink>
            </w:p>
            <w:p w14:paraId="618546F4" w14:textId="2AC40DA0" w:rsidR="00D81FFA" w:rsidRDefault="00D81FFA">
              <w:pPr>
                <w:pStyle w:val="TOC1"/>
                <w:tabs>
                  <w:tab w:val="right" w:leader="dot" w:pos="9350"/>
                </w:tabs>
                <w:rPr>
                  <w:rFonts w:eastAsiaTheme="minorEastAsia"/>
                  <w:noProof/>
                  <w:sz w:val="24"/>
                  <w:szCs w:val="24"/>
                </w:rPr>
              </w:pPr>
              <w:hyperlink w:anchor="_Toc87912504" w:history="1">
                <w:r w:rsidRPr="00946D0A">
                  <w:rPr>
                    <w:rStyle w:val="Hyperlink"/>
                    <w:rFonts w:ascii="Arial" w:hAnsi="Arial" w:cs="Arial"/>
                    <w:noProof/>
                  </w:rPr>
                  <w:t>Universal Credit Claims</w:t>
                </w:r>
                <w:r>
                  <w:rPr>
                    <w:noProof/>
                    <w:webHidden/>
                  </w:rPr>
                  <w:tab/>
                </w:r>
                <w:r>
                  <w:rPr>
                    <w:noProof/>
                    <w:webHidden/>
                  </w:rPr>
                  <w:fldChar w:fldCharType="begin"/>
                </w:r>
                <w:r>
                  <w:rPr>
                    <w:noProof/>
                    <w:webHidden/>
                  </w:rPr>
                  <w:instrText xml:space="preserve"> PAGEREF _Toc87912504 \h </w:instrText>
                </w:r>
                <w:r>
                  <w:rPr>
                    <w:noProof/>
                    <w:webHidden/>
                  </w:rPr>
                </w:r>
                <w:r>
                  <w:rPr>
                    <w:noProof/>
                    <w:webHidden/>
                  </w:rPr>
                  <w:fldChar w:fldCharType="separate"/>
                </w:r>
                <w:r>
                  <w:rPr>
                    <w:noProof/>
                    <w:webHidden/>
                  </w:rPr>
                  <w:t>34</w:t>
                </w:r>
                <w:r>
                  <w:rPr>
                    <w:noProof/>
                    <w:webHidden/>
                  </w:rPr>
                  <w:fldChar w:fldCharType="end"/>
                </w:r>
              </w:hyperlink>
            </w:p>
            <w:p w14:paraId="42394321" w14:textId="12712584"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275A5" w:rsidP="00885114">
          <w:pPr>
            <w:spacing w:before="120" w:after="120" w:line="360" w:lineRule="auto"/>
            <w:rPr>
              <w:rFonts w:ascii="Tahoma" w:hAnsi="Tahoma" w:cs="Tahoma"/>
              <w:color w:val="000000"/>
            </w:rPr>
          </w:pPr>
        </w:p>
      </w:sdtContent>
    </w:sdt>
    <w:p w14:paraId="1A7CBFC3" w14:textId="18394979" w:rsidR="00F53EF8" w:rsidRPr="00885114" w:rsidRDefault="007A0F0B" w:rsidP="00885114">
      <w:r>
        <w:lastRenderedPageBreak/>
        <w:br w:type="page"/>
      </w:r>
    </w:p>
    <w:p w14:paraId="07EDB622" w14:textId="1BC96988" w:rsidR="00E34D90" w:rsidRPr="00645155" w:rsidRDefault="00E34D90" w:rsidP="00E34D90">
      <w:pPr>
        <w:jc w:val="center"/>
        <w:rPr>
          <w:rFonts w:ascii="Arial" w:hAnsi="Arial" w:cs="Arial"/>
        </w:rPr>
      </w:pPr>
      <w:r w:rsidRPr="00645155">
        <w:rPr>
          <w:rFonts w:ascii="Arial" w:hAnsi="Arial" w:cs="Arial"/>
        </w:rPr>
        <w:lastRenderedPageBreak/>
        <w:t>“If we do not change the future, we shall be compelled to endure it”</w:t>
      </w:r>
    </w:p>
    <w:p w14:paraId="18E250AA" w14:textId="1AA5CAE6" w:rsidR="00E34D90" w:rsidRPr="00645155" w:rsidRDefault="00E34D90" w:rsidP="00E34D90">
      <w:pPr>
        <w:rPr>
          <w:rFonts w:ascii="Arial" w:hAnsi="Arial" w:cs="Arial"/>
        </w:rPr>
      </w:pPr>
      <w:r w:rsidRPr="00645155">
        <w:rPr>
          <w:rFonts w:ascii="Arial" w:hAnsi="Arial" w:cs="Arial"/>
        </w:rPr>
        <w:t xml:space="preserve">                                                                                                           </w:t>
      </w:r>
      <w:r w:rsidR="00AC546E" w:rsidRPr="00645155">
        <w:rPr>
          <w:rFonts w:ascii="Arial" w:hAnsi="Arial" w:cs="Arial"/>
        </w:rPr>
        <w:t>(Alvin Toffler</w:t>
      </w:r>
      <w:r w:rsidR="006D40D2">
        <w:rPr>
          <w:rFonts w:ascii="Arial" w:hAnsi="Arial" w:cs="Arial"/>
        </w:rPr>
        <w:t xml:space="preserve">, </w:t>
      </w:r>
      <w:r w:rsidR="006D40D2" w:rsidRPr="006D40D2">
        <w:rPr>
          <w:rFonts w:ascii="Arial" w:hAnsi="Arial" w:cs="Arial"/>
          <w:color w:val="000000" w:themeColor="text1"/>
        </w:rPr>
        <w:t>1980</w:t>
      </w:r>
      <w:r w:rsidR="00AC546E" w:rsidRPr="006D40D2">
        <w:rPr>
          <w:rFonts w:ascii="Arial" w:hAnsi="Arial" w:cs="Arial"/>
          <w:color w:val="000000" w:themeColor="text1"/>
        </w:rPr>
        <w:t>)</w:t>
      </w:r>
      <w:r w:rsidRPr="00645155">
        <w:rPr>
          <w:rFonts w:ascii="Arial" w:hAnsi="Arial" w:cs="Arial"/>
        </w:rPr>
        <w:t xml:space="preserve">    </w:t>
      </w:r>
    </w:p>
    <w:p w14:paraId="19E3A360" w14:textId="77777777" w:rsidR="00E34D90" w:rsidRPr="00645155" w:rsidRDefault="00E34D90" w:rsidP="00B60A71">
      <w:pPr>
        <w:pStyle w:val="Heading1"/>
        <w:rPr>
          <w:rFonts w:ascii="Arial" w:hAnsi="Arial" w:cs="Arial"/>
          <w:b/>
          <w:sz w:val="24"/>
          <w:szCs w:val="24"/>
          <w:u w:val="single"/>
        </w:rPr>
      </w:pPr>
    </w:p>
    <w:p w14:paraId="5BC2E745" w14:textId="4570F7EA" w:rsidR="0030173B" w:rsidRDefault="00B60A71" w:rsidP="00B60A71">
      <w:pPr>
        <w:pStyle w:val="Heading1"/>
        <w:rPr>
          <w:rFonts w:ascii="Arial" w:hAnsi="Arial" w:cs="Arial"/>
          <w:b/>
          <w:sz w:val="28"/>
          <w:szCs w:val="28"/>
          <w:u w:val="single"/>
        </w:rPr>
      </w:pPr>
      <w:bookmarkStart w:id="0" w:name="_Toc87912449"/>
      <w:r w:rsidRPr="00F94DAA">
        <w:rPr>
          <w:rFonts w:ascii="Arial" w:hAnsi="Arial" w:cs="Arial"/>
          <w:b/>
          <w:sz w:val="28"/>
          <w:szCs w:val="28"/>
          <w:u w:val="single"/>
        </w:rPr>
        <w:t>Introduction</w:t>
      </w:r>
      <w:bookmarkEnd w:id="0"/>
    </w:p>
    <w:p w14:paraId="57C535B0" w14:textId="43490122" w:rsidR="00C226CD" w:rsidRDefault="00C226CD" w:rsidP="00277464">
      <w:pPr>
        <w:spacing w:line="360" w:lineRule="auto"/>
      </w:pPr>
    </w:p>
    <w:p w14:paraId="459FD57E" w14:textId="31054C56" w:rsidR="007630C0" w:rsidRDefault="00F94DAA" w:rsidP="00AD2380">
      <w:pPr>
        <w:spacing w:line="360" w:lineRule="auto"/>
        <w:rPr>
          <w:rFonts w:ascii="Arial" w:hAnsi="Arial" w:cs="Arial"/>
        </w:rPr>
      </w:pPr>
      <w:r w:rsidRPr="00AD2380">
        <w:rPr>
          <w:rFonts w:ascii="Arial" w:hAnsi="Arial" w:cs="Arial"/>
        </w:rPr>
        <w:t xml:space="preserve">This report will aim to critically appraise the Department of Work and Pensions </w:t>
      </w:r>
      <w:r w:rsidR="00BF6A50">
        <w:rPr>
          <w:rFonts w:ascii="Arial" w:hAnsi="Arial" w:cs="Arial"/>
        </w:rPr>
        <w:t xml:space="preserve">(DWP) </w:t>
      </w:r>
      <w:r w:rsidRPr="00AD2380">
        <w:rPr>
          <w:rFonts w:ascii="Arial" w:hAnsi="Arial" w:cs="Arial"/>
        </w:rPr>
        <w:t>strategic direction, focusing on</w:t>
      </w:r>
      <w:r w:rsidR="006D40D2">
        <w:rPr>
          <w:rFonts w:ascii="Arial" w:hAnsi="Arial" w:cs="Arial"/>
        </w:rPr>
        <w:t xml:space="preserve"> </w:t>
      </w:r>
      <w:r w:rsidR="004C3B01">
        <w:rPr>
          <w:rFonts w:ascii="Arial" w:hAnsi="Arial" w:cs="Arial"/>
        </w:rPr>
        <w:t xml:space="preserve">DWP </w:t>
      </w:r>
      <w:r w:rsidR="004E42FC">
        <w:rPr>
          <w:rFonts w:ascii="Arial" w:hAnsi="Arial" w:cs="Arial"/>
        </w:rPr>
        <w:t>Counter Fraud and Compliance Directorate (CFCD)</w:t>
      </w:r>
      <w:r w:rsidR="004C3B01">
        <w:rPr>
          <w:rFonts w:ascii="Arial" w:hAnsi="Arial" w:cs="Arial"/>
        </w:rPr>
        <w:t>.</w:t>
      </w:r>
      <w:r w:rsidR="00AD2380" w:rsidRPr="00AD2380">
        <w:rPr>
          <w:rFonts w:ascii="Arial" w:hAnsi="Arial" w:cs="Arial"/>
        </w:rPr>
        <w:t xml:space="preserve"> It will analyse in depth the </w:t>
      </w:r>
      <w:r w:rsidR="004C3B01">
        <w:rPr>
          <w:rFonts w:ascii="Arial" w:hAnsi="Arial" w:cs="Arial"/>
        </w:rPr>
        <w:t>DWP</w:t>
      </w:r>
      <w:r w:rsidR="007630C0">
        <w:rPr>
          <w:rFonts w:ascii="Arial" w:hAnsi="Arial" w:cs="Arial"/>
        </w:rPr>
        <w:t xml:space="preserve"> </w:t>
      </w:r>
      <w:r w:rsidR="004E42FC">
        <w:rPr>
          <w:rFonts w:ascii="Arial" w:hAnsi="Arial" w:cs="Arial"/>
        </w:rPr>
        <w:t>CFCD</w:t>
      </w:r>
      <w:r w:rsidR="004C3B01">
        <w:rPr>
          <w:rFonts w:ascii="Arial" w:hAnsi="Arial" w:cs="Arial"/>
        </w:rPr>
        <w:t xml:space="preserve"> </w:t>
      </w:r>
      <w:r w:rsidR="007630C0">
        <w:rPr>
          <w:rFonts w:ascii="Arial" w:hAnsi="Arial" w:cs="Arial"/>
        </w:rPr>
        <w:t xml:space="preserve">macro and </w:t>
      </w:r>
      <w:r w:rsidR="00AD2380" w:rsidRPr="00AD2380">
        <w:rPr>
          <w:rFonts w:ascii="Arial" w:hAnsi="Arial" w:cs="Arial"/>
        </w:rPr>
        <w:t xml:space="preserve">micro environment by using a SWOT </w:t>
      </w:r>
      <w:r w:rsidR="00AD2380" w:rsidRPr="00AD2380">
        <w:rPr>
          <w:rFonts w:ascii="Arial" w:eastAsiaTheme="majorEastAsia" w:hAnsi="Arial" w:cs="Arial"/>
        </w:rPr>
        <w:t>(Appendix 1)</w:t>
      </w:r>
      <w:r w:rsidR="00AD2380" w:rsidRPr="00AD2380">
        <w:rPr>
          <w:rFonts w:ascii="Arial" w:hAnsi="Arial" w:cs="Arial"/>
        </w:rPr>
        <w:t xml:space="preserve"> and PESTLE analysis </w:t>
      </w:r>
      <w:r w:rsidR="00AD2380" w:rsidRPr="00AD2380">
        <w:rPr>
          <w:rFonts w:ascii="Arial" w:eastAsiaTheme="majorEastAsia" w:hAnsi="Arial" w:cs="Arial"/>
        </w:rPr>
        <w:t>(Appendix 2).</w:t>
      </w:r>
      <w:r w:rsidR="00AD2380" w:rsidRPr="00AD2380">
        <w:rPr>
          <w:rFonts w:ascii="Arial" w:hAnsi="Arial" w:cs="Arial"/>
        </w:rPr>
        <w:t xml:space="preserve"> </w:t>
      </w:r>
    </w:p>
    <w:p w14:paraId="6D7CD856" w14:textId="77777777" w:rsidR="00645155" w:rsidRDefault="00645155" w:rsidP="00AD2380">
      <w:pPr>
        <w:spacing w:line="360" w:lineRule="auto"/>
        <w:rPr>
          <w:rFonts w:ascii="Arial" w:hAnsi="Arial" w:cs="Arial"/>
        </w:rPr>
      </w:pPr>
    </w:p>
    <w:p w14:paraId="62BD53FC" w14:textId="56934B3E" w:rsidR="00F94DAA" w:rsidRDefault="00AD2380" w:rsidP="00AD2380">
      <w:pPr>
        <w:spacing w:line="360" w:lineRule="auto"/>
        <w:rPr>
          <w:rFonts w:ascii="Arial" w:hAnsi="Arial" w:cs="Arial"/>
        </w:rPr>
      </w:pPr>
      <w:r>
        <w:rPr>
          <w:rFonts w:ascii="Arial" w:hAnsi="Arial" w:cs="Arial"/>
        </w:rPr>
        <w:t xml:space="preserve">The stakeholders will be analysed </w:t>
      </w:r>
      <w:r w:rsidR="000D333A">
        <w:rPr>
          <w:rFonts w:ascii="Arial" w:hAnsi="Arial" w:cs="Arial"/>
        </w:rPr>
        <w:t>using a Stakeholder Power Grid and</w:t>
      </w:r>
      <w:r w:rsidR="00D50BCF">
        <w:rPr>
          <w:rFonts w:ascii="Arial" w:hAnsi="Arial" w:cs="Arial"/>
        </w:rPr>
        <w:t xml:space="preserve"> the </w:t>
      </w:r>
      <w:r>
        <w:rPr>
          <w:rFonts w:ascii="Arial" w:hAnsi="Arial" w:cs="Arial"/>
        </w:rPr>
        <w:t>expectation</w:t>
      </w:r>
      <w:r w:rsidR="007630C0">
        <w:rPr>
          <w:rFonts w:ascii="Arial" w:hAnsi="Arial" w:cs="Arial"/>
        </w:rPr>
        <w:t>s</w:t>
      </w:r>
      <w:r>
        <w:rPr>
          <w:rFonts w:ascii="Arial" w:hAnsi="Arial" w:cs="Arial"/>
        </w:rPr>
        <w:t xml:space="preserve"> of the stakeholders determined</w:t>
      </w:r>
      <w:r w:rsidR="007630C0">
        <w:rPr>
          <w:rFonts w:ascii="Arial" w:hAnsi="Arial" w:cs="Arial"/>
        </w:rPr>
        <w:t>.</w:t>
      </w:r>
      <w:r w:rsidR="00164C9D">
        <w:rPr>
          <w:rFonts w:ascii="Arial" w:hAnsi="Arial" w:cs="Arial"/>
        </w:rPr>
        <w:t xml:space="preserve"> </w:t>
      </w:r>
      <w:r w:rsidR="00D50BCF">
        <w:rPr>
          <w:rFonts w:ascii="Arial" w:hAnsi="Arial" w:cs="Arial"/>
        </w:rPr>
        <w:t>Following on from this</w:t>
      </w:r>
      <w:r w:rsidR="00091FAB">
        <w:rPr>
          <w:rFonts w:ascii="Arial" w:hAnsi="Arial" w:cs="Arial"/>
        </w:rPr>
        <w:t xml:space="preserve">, </w:t>
      </w:r>
      <w:r w:rsidR="0023512D">
        <w:rPr>
          <w:rFonts w:ascii="Arial" w:hAnsi="Arial" w:cs="Arial"/>
        </w:rPr>
        <w:t>Lewin’s Change Management model</w:t>
      </w:r>
      <w:r w:rsidR="00E0214C">
        <w:rPr>
          <w:rFonts w:ascii="Arial" w:hAnsi="Arial" w:cs="Arial"/>
        </w:rPr>
        <w:t xml:space="preserve"> and the Kubler Ross Change curve will be applied to the DWP CFCD whilst using workplace examples to illuminate the theory. The Strategic Direction of the CFCD will be examined to try and determine if their vision and mission and strategic objectives are currently being met and not why. Finally there will be a new clear strategy introduced that fills the gap for something that the CFCD are currently missing or could do better. This will aim to draw on the theory and evidence gathered in the report.</w:t>
      </w:r>
    </w:p>
    <w:p w14:paraId="18D625C2" w14:textId="6A73537F" w:rsidR="00164C9D" w:rsidRDefault="00164C9D" w:rsidP="00AD2380">
      <w:pPr>
        <w:spacing w:line="360" w:lineRule="auto"/>
        <w:rPr>
          <w:rFonts w:ascii="Arial" w:hAnsi="Arial" w:cs="Arial"/>
        </w:rPr>
      </w:pPr>
    </w:p>
    <w:p w14:paraId="3C186059" w14:textId="1C9A7F7E" w:rsidR="00F94DAA" w:rsidRDefault="00643A63" w:rsidP="007B4FAD">
      <w:pPr>
        <w:spacing w:line="360" w:lineRule="auto"/>
        <w:rPr>
          <w:rFonts w:ascii="Arial" w:hAnsi="Arial" w:cs="Arial"/>
        </w:rPr>
      </w:pPr>
      <w:r>
        <w:rPr>
          <w:rFonts w:ascii="Arial" w:hAnsi="Arial" w:cs="Arial"/>
        </w:rPr>
        <w:t>The reason this particular area of the DWP has been chosen is</w:t>
      </w:r>
      <w:r w:rsidR="007B4FAD">
        <w:rPr>
          <w:rFonts w:ascii="Arial" w:hAnsi="Arial" w:cs="Arial"/>
        </w:rPr>
        <w:t xml:space="preserve"> that this is one of the departments that has just recently recruited many staff to help with the amount of Fraud</w:t>
      </w:r>
      <w:r w:rsidR="000D333A">
        <w:rPr>
          <w:rFonts w:ascii="Arial" w:hAnsi="Arial" w:cs="Arial"/>
        </w:rPr>
        <w:t xml:space="preserve"> </w:t>
      </w:r>
      <w:r w:rsidR="007B4FAD">
        <w:rPr>
          <w:rFonts w:ascii="Arial" w:hAnsi="Arial" w:cs="Arial"/>
        </w:rPr>
        <w:t xml:space="preserve">Error and Debt that the department have recently incurred. This is mainly </w:t>
      </w:r>
      <w:r>
        <w:rPr>
          <w:rFonts w:ascii="Arial" w:hAnsi="Arial" w:cs="Arial"/>
        </w:rPr>
        <w:t xml:space="preserve">due to the current situation of the Covid-19 pandemic. There has always been fraud </w:t>
      </w:r>
      <w:r w:rsidR="000D333A">
        <w:rPr>
          <w:rFonts w:ascii="Arial" w:hAnsi="Arial" w:cs="Arial"/>
        </w:rPr>
        <w:t xml:space="preserve">and underpayments made </w:t>
      </w:r>
      <w:r>
        <w:rPr>
          <w:rFonts w:ascii="Arial" w:hAnsi="Arial" w:cs="Arial"/>
        </w:rPr>
        <w:t xml:space="preserve">within the benefit system, however due to many easements put into place during the pandemic the </w:t>
      </w:r>
      <w:r w:rsidR="007B4FAD">
        <w:rPr>
          <w:rFonts w:ascii="Arial" w:hAnsi="Arial" w:cs="Arial"/>
        </w:rPr>
        <w:t>number</w:t>
      </w:r>
      <w:r>
        <w:rPr>
          <w:rFonts w:ascii="Arial" w:hAnsi="Arial" w:cs="Arial"/>
        </w:rPr>
        <w:t xml:space="preserve"> of fraudulent claims has dramatically increased. </w:t>
      </w:r>
      <w:r w:rsidR="00BF6A50">
        <w:rPr>
          <w:rFonts w:ascii="Arial" w:hAnsi="Arial" w:cs="Arial"/>
        </w:rPr>
        <w:t xml:space="preserve">The Department of Work and Pensions covers many areas such as </w:t>
      </w:r>
      <w:r w:rsidR="004E42FC">
        <w:rPr>
          <w:rFonts w:ascii="Arial" w:hAnsi="Arial" w:cs="Arial"/>
        </w:rPr>
        <w:t xml:space="preserve">State </w:t>
      </w:r>
      <w:r w:rsidR="00BF6A50">
        <w:rPr>
          <w:rFonts w:ascii="Arial" w:hAnsi="Arial" w:cs="Arial"/>
        </w:rPr>
        <w:t xml:space="preserve">Pensions </w:t>
      </w:r>
      <w:r w:rsidR="004E42FC">
        <w:rPr>
          <w:rFonts w:ascii="Arial" w:hAnsi="Arial" w:cs="Arial"/>
        </w:rPr>
        <w:t xml:space="preserve">and benefits attached to </w:t>
      </w:r>
      <w:r>
        <w:rPr>
          <w:rFonts w:ascii="Arial" w:hAnsi="Arial" w:cs="Arial"/>
        </w:rPr>
        <w:t xml:space="preserve">retirement provisions such </w:t>
      </w:r>
      <w:r w:rsidR="004E42FC">
        <w:rPr>
          <w:rFonts w:ascii="Arial" w:hAnsi="Arial" w:cs="Arial"/>
        </w:rPr>
        <w:t xml:space="preserve">as Pension Credit (PC) and Attendance Allowance (AA) </w:t>
      </w:r>
      <w:r w:rsidR="00BF6A50">
        <w:rPr>
          <w:rFonts w:ascii="Arial" w:hAnsi="Arial" w:cs="Arial"/>
        </w:rPr>
        <w:t>plus all working age and disability benefits. It is one of the largest Governmental departments with over £212.</w:t>
      </w:r>
      <w:r w:rsidR="004E42FC">
        <w:rPr>
          <w:rFonts w:ascii="Arial" w:hAnsi="Arial" w:cs="Arial"/>
        </w:rPr>
        <w:t>4 billion paid out between 2020-2021</w:t>
      </w:r>
      <w:r w:rsidR="00164C9D">
        <w:rPr>
          <w:rFonts w:ascii="Arial" w:hAnsi="Arial" w:cs="Arial"/>
        </w:rPr>
        <w:t xml:space="preserve"> </w:t>
      </w:r>
      <w:r>
        <w:rPr>
          <w:rFonts w:ascii="Arial" w:hAnsi="Arial" w:cs="Arial"/>
        </w:rPr>
        <w:t>(</w:t>
      </w:r>
      <w:r w:rsidR="00164C9D">
        <w:rPr>
          <w:rFonts w:ascii="Arial" w:hAnsi="Arial" w:cs="Arial"/>
        </w:rPr>
        <w:t>DWP</w:t>
      </w:r>
      <w:r>
        <w:rPr>
          <w:rFonts w:ascii="Arial" w:hAnsi="Arial" w:cs="Arial"/>
        </w:rPr>
        <w:t>, 2021)</w:t>
      </w:r>
      <w:r w:rsidR="00164C9D">
        <w:rPr>
          <w:rFonts w:ascii="Arial" w:hAnsi="Arial" w:cs="Arial"/>
        </w:rPr>
        <w:t xml:space="preserve">. </w:t>
      </w:r>
      <w:r w:rsidR="007B4FAD">
        <w:rPr>
          <w:rFonts w:ascii="Arial" w:hAnsi="Arial" w:cs="Arial"/>
        </w:rPr>
        <w:t xml:space="preserve">The </w:t>
      </w:r>
      <w:r w:rsidR="000D333A">
        <w:rPr>
          <w:rFonts w:ascii="Arial" w:hAnsi="Arial" w:cs="Arial"/>
        </w:rPr>
        <w:t>total</w:t>
      </w:r>
      <w:r w:rsidR="007B4FAD">
        <w:rPr>
          <w:rFonts w:ascii="Arial" w:hAnsi="Arial" w:cs="Arial"/>
        </w:rPr>
        <w:t xml:space="preserve"> overpayments in just 2021 was £8.4</w:t>
      </w:r>
      <w:r w:rsidR="006D40D2">
        <w:rPr>
          <w:rFonts w:ascii="Arial" w:hAnsi="Arial" w:cs="Arial"/>
        </w:rPr>
        <w:t xml:space="preserve"> </w:t>
      </w:r>
      <w:r w:rsidR="007B4FAD">
        <w:rPr>
          <w:rFonts w:ascii="Arial" w:hAnsi="Arial" w:cs="Arial"/>
        </w:rPr>
        <w:t xml:space="preserve">billion which to date is the highest </w:t>
      </w:r>
      <w:r w:rsidR="000D333A">
        <w:rPr>
          <w:rFonts w:ascii="Arial" w:hAnsi="Arial" w:cs="Arial"/>
        </w:rPr>
        <w:t>rate to date</w:t>
      </w:r>
      <w:r w:rsidR="006D40D2">
        <w:rPr>
          <w:rFonts w:ascii="Arial" w:hAnsi="Arial" w:cs="Arial"/>
        </w:rPr>
        <w:t>. Additionally,</w:t>
      </w:r>
      <w:r w:rsidR="000D333A">
        <w:rPr>
          <w:rFonts w:ascii="Arial" w:hAnsi="Arial" w:cs="Arial"/>
        </w:rPr>
        <w:t xml:space="preserve"> the total amount of underpayments in the same </w:t>
      </w:r>
      <w:r w:rsidR="000D333A">
        <w:rPr>
          <w:rFonts w:ascii="Arial" w:hAnsi="Arial" w:cs="Arial"/>
        </w:rPr>
        <w:lastRenderedPageBreak/>
        <w:t xml:space="preserve">time frame totalled £2.5 billion which is the highest rate to date (National Statistics, 2021). </w:t>
      </w:r>
      <w:r w:rsidR="00E0214C">
        <w:rPr>
          <w:rFonts w:ascii="Arial" w:hAnsi="Arial" w:cs="Arial"/>
        </w:rPr>
        <w:t>The DWP CFCD has a very large task ahead of investigating the fraud by conducting robust interviews some of these under police caution, but also making sure that the values of the DWP are upheld. The media does not often highlight the good work that the DWP carry out but always focus on the negative, therefore the CFCD need to not only retrieve money that has been claimed either in error due to lack of understanding</w:t>
      </w:r>
      <w:r w:rsidR="006D40D2">
        <w:rPr>
          <w:rFonts w:ascii="Arial" w:hAnsi="Arial" w:cs="Arial"/>
        </w:rPr>
        <w:t>,</w:t>
      </w:r>
      <w:r w:rsidR="00E0214C">
        <w:rPr>
          <w:rFonts w:ascii="Arial" w:hAnsi="Arial" w:cs="Arial"/>
        </w:rPr>
        <w:t xml:space="preserve"> or money that has been claimed that people know they are not entitled too, but also do this whilst making sure claimants do not end up in hardship whilst paying the money back.  </w:t>
      </w:r>
    </w:p>
    <w:p w14:paraId="0C85FF09" w14:textId="77777777" w:rsidR="006D40D2" w:rsidRDefault="006D40D2" w:rsidP="006D40D2">
      <w:pPr>
        <w:spacing w:line="360" w:lineRule="auto"/>
        <w:rPr>
          <w:rFonts w:ascii="Arial" w:hAnsi="Arial" w:cs="Arial"/>
        </w:rPr>
      </w:pPr>
    </w:p>
    <w:p w14:paraId="55A8880C" w14:textId="39F87AA6" w:rsidR="00610F8A" w:rsidRPr="006D40D2" w:rsidRDefault="00B60A71" w:rsidP="006D40D2">
      <w:pPr>
        <w:spacing w:line="360" w:lineRule="auto"/>
        <w:rPr>
          <w:rFonts w:ascii="Arial" w:hAnsi="Arial" w:cs="Arial"/>
          <w:color w:val="0070C0"/>
        </w:rPr>
      </w:pPr>
      <w:r w:rsidRPr="006D40D2">
        <w:rPr>
          <w:rFonts w:ascii="Arial" w:hAnsi="Arial" w:cs="Arial"/>
          <w:b/>
          <w:color w:val="0070C0"/>
          <w:sz w:val="28"/>
          <w:szCs w:val="28"/>
          <w:u w:val="single"/>
        </w:rPr>
        <w:t>Part 1</w:t>
      </w:r>
    </w:p>
    <w:p w14:paraId="3A99CDD7" w14:textId="397A7B5C" w:rsidR="00AE6886" w:rsidRDefault="00AE6886" w:rsidP="00AE6886"/>
    <w:p w14:paraId="2ADB527D" w14:textId="1ED9288E" w:rsidR="00AE6886" w:rsidRPr="00645155" w:rsidRDefault="00AE6886" w:rsidP="00AE6886">
      <w:pPr>
        <w:pStyle w:val="Heading1"/>
        <w:rPr>
          <w:rFonts w:ascii="Arial" w:hAnsi="Arial" w:cs="Arial"/>
          <w:b/>
          <w:sz w:val="28"/>
          <w:szCs w:val="28"/>
          <w:u w:val="single"/>
        </w:rPr>
      </w:pPr>
      <w:bookmarkStart w:id="1" w:name="_Toc87912450"/>
      <w:r w:rsidRPr="006D40D2">
        <w:rPr>
          <w:rFonts w:ascii="Arial" w:hAnsi="Arial" w:cs="Arial"/>
          <w:b/>
          <w:color w:val="0070C0"/>
          <w:sz w:val="28"/>
          <w:szCs w:val="28"/>
          <w:u w:val="single"/>
        </w:rPr>
        <w:t xml:space="preserve">Depth </w:t>
      </w:r>
      <w:r w:rsidRPr="00AE6886">
        <w:rPr>
          <w:rFonts w:ascii="Arial" w:hAnsi="Arial" w:cs="Arial"/>
          <w:b/>
          <w:sz w:val="28"/>
          <w:szCs w:val="28"/>
          <w:u w:val="single"/>
        </w:rPr>
        <w:t>of critical analysis of your chosen organisation’s internal and external environmen</w:t>
      </w:r>
      <w:r w:rsidR="00645155">
        <w:rPr>
          <w:rFonts w:ascii="Arial" w:hAnsi="Arial" w:cs="Arial"/>
          <w:b/>
          <w:sz w:val="28"/>
          <w:szCs w:val="28"/>
          <w:u w:val="single"/>
        </w:rPr>
        <w:t>t</w:t>
      </w:r>
      <w:bookmarkEnd w:id="1"/>
    </w:p>
    <w:p w14:paraId="4AAE67FA" w14:textId="1FD7B2D2" w:rsidR="00AE6886" w:rsidRDefault="00AE6886" w:rsidP="00AE6886"/>
    <w:p w14:paraId="1E84FA79" w14:textId="77777777" w:rsidR="00F94DAA" w:rsidRPr="00F94DAA" w:rsidRDefault="00F94DAA" w:rsidP="00F94DAA"/>
    <w:p w14:paraId="0DFBF961" w14:textId="06508425" w:rsidR="00AE6886" w:rsidRPr="00CD695B" w:rsidRDefault="00D50BCF" w:rsidP="00DD1CDE">
      <w:pPr>
        <w:spacing w:line="360" w:lineRule="auto"/>
        <w:jc w:val="both"/>
        <w:rPr>
          <w:rFonts w:ascii="Arial" w:hAnsi="Arial" w:cs="Arial"/>
        </w:rPr>
      </w:pPr>
      <w:r w:rsidRPr="00CD695B">
        <w:rPr>
          <w:rFonts w:ascii="Arial" w:hAnsi="Arial" w:cs="Arial"/>
        </w:rPr>
        <w:t xml:space="preserve">The DWP like all organisations has many internal and external factors that contribute to their successes and failures. </w:t>
      </w:r>
      <w:r w:rsidR="00960C67">
        <w:rPr>
          <w:rFonts w:ascii="Arial" w:hAnsi="Arial" w:cs="Arial"/>
        </w:rPr>
        <w:t>These not only impact on the day to day running of the business</w:t>
      </w:r>
      <w:r w:rsidR="00C426E4">
        <w:rPr>
          <w:rFonts w:ascii="Arial" w:hAnsi="Arial" w:cs="Arial"/>
        </w:rPr>
        <w:t xml:space="preserve">, </w:t>
      </w:r>
      <w:r w:rsidR="00960C67">
        <w:rPr>
          <w:rFonts w:ascii="Arial" w:hAnsi="Arial" w:cs="Arial"/>
        </w:rPr>
        <w:t>but also influence decisions that are being made when creating the strategic direction of the organisation (Oxford College of Marketing, 2021)</w:t>
      </w:r>
      <w:r w:rsidR="00E0214C">
        <w:rPr>
          <w:rFonts w:ascii="Arial" w:hAnsi="Arial" w:cs="Arial"/>
        </w:rPr>
        <w:t xml:space="preserve">. </w:t>
      </w:r>
    </w:p>
    <w:p w14:paraId="5B77E19C" w14:textId="211708E5" w:rsidR="00CD695B" w:rsidRPr="00CD695B" w:rsidRDefault="00CD695B" w:rsidP="00DD1CDE">
      <w:pPr>
        <w:spacing w:line="360" w:lineRule="auto"/>
        <w:jc w:val="both"/>
        <w:rPr>
          <w:rFonts w:ascii="Arial" w:hAnsi="Arial" w:cs="Arial"/>
        </w:rPr>
      </w:pPr>
    </w:p>
    <w:p w14:paraId="47D8ED1B" w14:textId="6E6BA3F6" w:rsidR="006D40D2" w:rsidRDefault="00CD695B" w:rsidP="006D40D2">
      <w:pPr>
        <w:spacing w:line="360" w:lineRule="auto"/>
        <w:jc w:val="both"/>
        <w:rPr>
          <w:rFonts w:ascii="Arial" w:hAnsi="Arial" w:cs="Arial"/>
        </w:rPr>
      </w:pPr>
      <w:r w:rsidRPr="00CD695B">
        <w:rPr>
          <w:rFonts w:ascii="Arial" w:hAnsi="Arial" w:cs="Arial"/>
        </w:rPr>
        <w:t>When looking at Macro and Micro environment</w:t>
      </w:r>
      <w:r w:rsidR="006D40D2">
        <w:rPr>
          <w:rFonts w:ascii="Arial" w:hAnsi="Arial" w:cs="Arial"/>
        </w:rPr>
        <w:t>s</w:t>
      </w:r>
      <w:r w:rsidRPr="00CD695B">
        <w:rPr>
          <w:rFonts w:ascii="Arial" w:hAnsi="Arial" w:cs="Arial"/>
        </w:rPr>
        <w:t xml:space="preserve"> for such a public </w:t>
      </w:r>
      <w:r w:rsidR="006B6CFF">
        <w:rPr>
          <w:rFonts w:ascii="Arial" w:hAnsi="Arial" w:cs="Arial"/>
        </w:rPr>
        <w:t xml:space="preserve">sector </w:t>
      </w:r>
      <w:r w:rsidRPr="00CD695B">
        <w:rPr>
          <w:rFonts w:ascii="Arial" w:hAnsi="Arial" w:cs="Arial"/>
        </w:rPr>
        <w:t xml:space="preserve">organisation (Appendix 1and 2) it was soon clear to see that the </w:t>
      </w:r>
      <w:r w:rsidR="006D40D2">
        <w:rPr>
          <w:rFonts w:ascii="Arial" w:hAnsi="Arial" w:cs="Arial"/>
        </w:rPr>
        <w:t>e</w:t>
      </w:r>
      <w:r w:rsidR="00C426E4">
        <w:rPr>
          <w:rFonts w:ascii="Arial" w:hAnsi="Arial" w:cs="Arial"/>
        </w:rPr>
        <w:t>xternal factors have a great</w:t>
      </w:r>
      <w:r w:rsidRPr="00CD695B">
        <w:rPr>
          <w:rFonts w:ascii="Arial" w:hAnsi="Arial" w:cs="Arial"/>
        </w:rPr>
        <w:t xml:space="preserve"> bearing on the DWP (Appendix 2). </w:t>
      </w:r>
      <w:r w:rsidR="00DF0CF3">
        <w:rPr>
          <w:rFonts w:ascii="Arial" w:hAnsi="Arial" w:cs="Arial"/>
        </w:rPr>
        <w:t xml:space="preserve">The way that an organisation interacts with the external environment can also have a great impact on the efficiency of its strategy. This section will aim to analyse the </w:t>
      </w:r>
      <w:r w:rsidR="006D40D2">
        <w:rPr>
          <w:rFonts w:ascii="Arial" w:hAnsi="Arial" w:cs="Arial"/>
        </w:rPr>
        <w:t>ex</w:t>
      </w:r>
      <w:r w:rsidR="00DF0CF3">
        <w:rPr>
          <w:rFonts w:ascii="Arial" w:hAnsi="Arial" w:cs="Arial"/>
        </w:rPr>
        <w:t xml:space="preserve">ternal and </w:t>
      </w:r>
      <w:r w:rsidR="006D40D2">
        <w:rPr>
          <w:rFonts w:ascii="Arial" w:hAnsi="Arial" w:cs="Arial"/>
        </w:rPr>
        <w:t>i</w:t>
      </w:r>
      <w:r w:rsidR="00DF0CF3">
        <w:rPr>
          <w:rFonts w:ascii="Arial" w:hAnsi="Arial" w:cs="Arial"/>
        </w:rPr>
        <w:t xml:space="preserve">nternal </w:t>
      </w:r>
      <w:r w:rsidR="006D40D2">
        <w:rPr>
          <w:rFonts w:ascii="Arial" w:hAnsi="Arial" w:cs="Arial"/>
        </w:rPr>
        <w:t>f</w:t>
      </w:r>
      <w:r w:rsidR="00DF0CF3">
        <w:rPr>
          <w:rFonts w:ascii="Arial" w:hAnsi="Arial" w:cs="Arial"/>
        </w:rPr>
        <w:t>actors that the DWP Counter Fraud and Compliance Directorate have to consider when focusing on their own strategic direction.</w:t>
      </w:r>
    </w:p>
    <w:p w14:paraId="55CE5542" w14:textId="77777777" w:rsidR="006D40D2" w:rsidRDefault="006D40D2" w:rsidP="006D40D2">
      <w:pPr>
        <w:spacing w:line="360" w:lineRule="auto"/>
        <w:jc w:val="both"/>
        <w:rPr>
          <w:rFonts w:ascii="Arial" w:hAnsi="Arial" w:cs="Arial"/>
          <w:b/>
          <w:sz w:val="28"/>
          <w:szCs w:val="28"/>
          <w:u w:val="single"/>
        </w:rPr>
      </w:pPr>
    </w:p>
    <w:p w14:paraId="76DF7A68" w14:textId="77777777" w:rsidR="006D40D2" w:rsidRDefault="006D40D2" w:rsidP="006D40D2">
      <w:pPr>
        <w:spacing w:line="360" w:lineRule="auto"/>
        <w:jc w:val="both"/>
        <w:rPr>
          <w:rFonts w:ascii="Arial" w:hAnsi="Arial" w:cs="Arial"/>
          <w:b/>
          <w:sz w:val="28"/>
          <w:szCs w:val="28"/>
          <w:u w:val="single"/>
        </w:rPr>
      </w:pPr>
    </w:p>
    <w:p w14:paraId="370F287B" w14:textId="77777777" w:rsidR="006D40D2" w:rsidRDefault="006D40D2" w:rsidP="006D40D2">
      <w:pPr>
        <w:spacing w:line="360" w:lineRule="auto"/>
        <w:jc w:val="both"/>
        <w:rPr>
          <w:rFonts w:ascii="Arial" w:hAnsi="Arial" w:cs="Arial"/>
          <w:b/>
          <w:sz w:val="28"/>
          <w:szCs w:val="28"/>
          <w:u w:val="single"/>
        </w:rPr>
      </w:pPr>
    </w:p>
    <w:p w14:paraId="4F7B51E4" w14:textId="77777777" w:rsidR="006D40D2" w:rsidRDefault="006D40D2" w:rsidP="006D40D2">
      <w:pPr>
        <w:spacing w:line="360" w:lineRule="auto"/>
        <w:jc w:val="both"/>
        <w:rPr>
          <w:rFonts w:ascii="Arial" w:hAnsi="Arial" w:cs="Arial"/>
          <w:b/>
          <w:sz w:val="28"/>
          <w:szCs w:val="28"/>
          <w:u w:val="single"/>
        </w:rPr>
      </w:pPr>
    </w:p>
    <w:p w14:paraId="57057536" w14:textId="5C1C948A" w:rsidR="00791CB6" w:rsidRPr="006D40D2" w:rsidRDefault="00791CB6" w:rsidP="006D40D2">
      <w:pPr>
        <w:spacing w:line="360" w:lineRule="auto"/>
        <w:jc w:val="both"/>
        <w:rPr>
          <w:rFonts w:ascii="Arial" w:hAnsi="Arial" w:cs="Arial"/>
          <w:color w:val="0070C0"/>
        </w:rPr>
      </w:pPr>
      <w:r w:rsidRPr="006D40D2">
        <w:rPr>
          <w:rFonts w:ascii="Arial" w:hAnsi="Arial" w:cs="Arial"/>
          <w:b/>
          <w:color w:val="0070C0"/>
          <w:sz w:val="28"/>
          <w:szCs w:val="28"/>
          <w:u w:val="single"/>
        </w:rPr>
        <w:lastRenderedPageBreak/>
        <w:t>The Macro Environme</w:t>
      </w:r>
      <w:r w:rsidR="006B6CFF" w:rsidRPr="006D40D2">
        <w:rPr>
          <w:rFonts w:ascii="Arial" w:hAnsi="Arial" w:cs="Arial"/>
          <w:b/>
          <w:color w:val="0070C0"/>
          <w:sz w:val="28"/>
          <w:szCs w:val="28"/>
          <w:u w:val="single"/>
        </w:rPr>
        <w:t>nt</w:t>
      </w:r>
      <w:r w:rsidR="00045AD3" w:rsidRPr="006D40D2">
        <w:rPr>
          <w:rFonts w:ascii="Arial" w:hAnsi="Arial" w:cs="Arial"/>
          <w:b/>
          <w:color w:val="0070C0"/>
          <w:sz w:val="28"/>
          <w:szCs w:val="28"/>
          <w:u w:val="single"/>
        </w:rPr>
        <w:t xml:space="preserve"> </w:t>
      </w:r>
      <w:r w:rsidR="001B43ED" w:rsidRPr="006D40D2">
        <w:rPr>
          <w:rFonts w:ascii="Arial" w:hAnsi="Arial" w:cs="Arial"/>
          <w:b/>
          <w:color w:val="0070C0"/>
          <w:sz w:val="28"/>
          <w:szCs w:val="28"/>
          <w:u w:val="single"/>
        </w:rPr>
        <w:t>–</w:t>
      </w:r>
      <w:r w:rsidR="00045AD3" w:rsidRPr="006D40D2">
        <w:rPr>
          <w:rFonts w:ascii="Arial" w:hAnsi="Arial" w:cs="Arial"/>
          <w:b/>
          <w:color w:val="0070C0"/>
          <w:sz w:val="28"/>
          <w:szCs w:val="28"/>
          <w:u w:val="single"/>
        </w:rPr>
        <w:t xml:space="preserve"> PESTLE</w:t>
      </w:r>
    </w:p>
    <w:p w14:paraId="09797A35" w14:textId="3CD15C71" w:rsidR="001B43ED" w:rsidRPr="006D40D2" w:rsidRDefault="001B43ED" w:rsidP="001B43ED">
      <w:pPr>
        <w:pStyle w:val="Heading1"/>
        <w:rPr>
          <w:rFonts w:ascii="Arial" w:hAnsi="Arial" w:cs="Arial"/>
          <w:sz w:val="28"/>
          <w:szCs w:val="28"/>
          <w:u w:val="single"/>
        </w:rPr>
      </w:pPr>
      <w:bookmarkStart w:id="2" w:name="_Toc87912451"/>
      <w:r w:rsidRPr="006D40D2">
        <w:rPr>
          <w:rFonts w:ascii="Arial" w:hAnsi="Arial" w:cs="Arial"/>
          <w:sz w:val="28"/>
          <w:szCs w:val="28"/>
          <w:u w:val="single"/>
        </w:rPr>
        <w:t>Political</w:t>
      </w:r>
      <w:bookmarkEnd w:id="2"/>
    </w:p>
    <w:p w14:paraId="46D42348" w14:textId="535A5EE4" w:rsidR="00473D56" w:rsidRDefault="00473D56" w:rsidP="00473D56"/>
    <w:p w14:paraId="4CF73395" w14:textId="364911A4" w:rsidR="00473D56" w:rsidRDefault="00A94D80" w:rsidP="00645155">
      <w:pPr>
        <w:spacing w:line="360" w:lineRule="auto"/>
        <w:jc w:val="both"/>
        <w:rPr>
          <w:rFonts w:ascii="Arial" w:hAnsi="Arial" w:cs="Arial"/>
        </w:rPr>
      </w:pPr>
      <w:r>
        <w:rPr>
          <w:rFonts w:ascii="Arial" w:hAnsi="Arial" w:cs="Arial"/>
        </w:rPr>
        <w:t>There are m</w:t>
      </w:r>
      <w:r w:rsidR="00473D56" w:rsidRPr="00473D56">
        <w:rPr>
          <w:rFonts w:ascii="Arial" w:hAnsi="Arial" w:cs="Arial"/>
        </w:rPr>
        <w:t xml:space="preserve">any Political factors </w:t>
      </w:r>
      <w:r>
        <w:rPr>
          <w:rFonts w:ascii="Arial" w:hAnsi="Arial" w:cs="Arial"/>
        </w:rPr>
        <w:t>that impact</w:t>
      </w:r>
      <w:r w:rsidR="00473D56">
        <w:rPr>
          <w:rFonts w:ascii="Arial" w:hAnsi="Arial" w:cs="Arial"/>
        </w:rPr>
        <w:t xml:space="preserve"> </w:t>
      </w:r>
      <w:r w:rsidR="00473D56" w:rsidRPr="00473D56">
        <w:rPr>
          <w:rFonts w:ascii="Arial" w:hAnsi="Arial" w:cs="Arial"/>
        </w:rPr>
        <w:t xml:space="preserve">DWP, Fraud, Error and Debt. </w:t>
      </w:r>
      <w:r>
        <w:rPr>
          <w:rFonts w:ascii="Arial" w:hAnsi="Arial" w:cs="Arial"/>
        </w:rPr>
        <w:t>One of these is</w:t>
      </w:r>
      <w:r w:rsidR="00473D56" w:rsidRPr="00473D56">
        <w:rPr>
          <w:rFonts w:ascii="Arial" w:hAnsi="Arial" w:cs="Arial"/>
        </w:rPr>
        <w:t xml:space="preserve">  Brexit. </w:t>
      </w:r>
      <w:r w:rsidR="00473D56">
        <w:rPr>
          <w:rFonts w:ascii="Arial" w:hAnsi="Arial" w:cs="Arial"/>
        </w:rPr>
        <w:t xml:space="preserve">The reasons for this could be certain </w:t>
      </w:r>
      <w:r w:rsidR="006D40D2">
        <w:rPr>
          <w:rFonts w:ascii="Arial" w:hAnsi="Arial" w:cs="Arial"/>
        </w:rPr>
        <w:t>l</w:t>
      </w:r>
      <w:r w:rsidR="00473D56">
        <w:rPr>
          <w:rFonts w:ascii="Arial" w:hAnsi="Arial" w:cs="Arial"/>
        </w:rPr>
        <w:t xml:space="preserve">egal and </w:t>
      </w:r>
      <w:r w:rsidR="006D40D2">
        <w:rPr>
          <w:rFonts w:ascii="Arial" w:hAnsi="Arial" w:cs="Arial"/>
        </w:rPr>
        <w:t>re</w:t>
      </w:r>
      <w:r w:rsidR="00473D56">
        <w:rPr>
          <w:rFonts w:ascii="Arial" w:hAnsi="Arial" w:cs="Arial"/>
        </w:rPr>
        <w:t xml:space="preserve">gulatory changes that have taken place because of it. Many people will use this as a way to commit fraud by </w:t>
      </w:r>
      <w:r>
        <w:rPr>
          <w:rFonts w:ascii="Arial" w:hAnsi="Arial" w:cs="Arial"/>
        </w:rPr>
        <w:t xml:space="preserve">looking for loopholes, this could be done in ways such as spoof emails. Tax is another way in which this fraud could be targeted. The </w:t>
      </w:r>
      <w:r w:rsidR="006D40D2">
        <w:rPr>
          <w:rFonts w:ascii="Arial" w:hAnsi="Arial" w:cs="Arial"/>
        </w:rPr>
        <w:t>g</w:t>
      </w:r>
      <w:r>
        <w:rPr>
          <w:rFonts w:ascii="Arial" w:hAnsi="Arial" w:cs="Arial"/>
        </w:rPr>
        <w:t xml:space="preserve">overnment will be looking to seek trade from overseas and there will be new </w:t>
      </w:r>
      <w:r w:rsidR="006D40D2">
        <w:rPr>
          <w:rFonts w:ascii="Arial" w:hAnsi="Arial" w:cs="Arial"/>
        </w:rPr>
        <w:t>t</w:t>
      </w:r>
      <w:r>
        <w:rPr>
          <w:rFonts w:ascii="Arial" w:hAnsi="Arial" w:cs="Arial"/>
        </w:rPr>
        <w:t>ax and VAT policies</w:t>
      </w:r>
      <w:r w:rsidR="006D40D2">
        <w:rPr>
          <w:rFonts w:ascii="Arial" w:hAnsi="Arial" w:cs="Arial"/>
        </w:rPr>
        <w:t>. T</w:t>
      </w:r>
      <w:r>
        <w:rPr>
          <w:rFonts w:ascii="Arial" w:hAnsi="Arial" w:cs="Arial"/>
        </w:rPr>
        <w:t xml:space="preserve">his will give fraudsters new opportunities to carry out new types of </w:t>
      </w:r>
      <w:r w:rsidR="006D40D2">
        <w:rPr>
          <w:rFonts w:ascii="Arial" w:hAnsi="Arial" w:cs="Arial"/>
        </w:rPr>
        <w:t>ta</w:t>
      </w:r>
      <w:r>
        <w:rPr>
          <w:rFonts w:ascii="Arial" w:hAnsi="Arial" w:cs="Arial"/>
        </w:rPr>
        <w:t xml:space="preserve">x evasion fraud. Also the </w:t>
      </w:r>
      <w:r w:rsidR="006D40D2">
        <w:rPr>
          <w:rFonts w:ascii="Arial" w:hAnsi="Arial" w:cs="Arial"/>
        </w:rPr>
        <w:t>g</w:t>
      </w:r>
      <w:r>
        <w:rPr>
          <w:rFonts w:ascii="Arial" w:hAnsi="Arial" w:cs="Arial"/>
        </w:rPr>
        <w:t>overnment funding is another possible area where fraudsters could get involved. There will be opportunities for fraudsters to pose as genuine claimants or request money for their business and transfer this to their own personal accounts</w:t>
      </w:r>
      <w:r w:rsidR="00343ADA">
        <w:rPr>
          <w:rFonts w:ascii="Arial" w:hAnsi="Arial" w:cs="Arial"/>
        </w:rPr>
        <w:t xml:space="preserve"> (KPMG, 2016).</w:t>
      </w:r>
      <w:r w:rsidR="00E0214C">
        <w:rPr>
          <w:rFonts w:ascii="Arial" w:hAnsi="Arial" w:cs="Arial"/>
        </w:rPr>
        <w:t xml:space="preserve">  </w:t>
      </w:r>
    </w:p>
    <w:p w14:paraId="2436C52B" w14:textId="6436CA53" w:rsidR="00343ADA" w:rsidRPr="00343ADA" w:rsidRDefault="00343ADA" w:rsidP="00645155">
      <w:pPr>
        <w:pStyle w:val="Heading1"/>
        <w:jc w:val="both"/>
        <w:rPr>
          <w:rFonts w:ascii="Arial" w:hAnsi="Arial" w:cs="Arial"/>
          <w:sz w:val="28"/>
          <w:szCs w:val="28"/>
          <w:u w:val="single"/>
        </w:rPr>
      </w:pPr>
    </w:p>
    <w:p w14:paraId="24FCCBD6" w14:textId="2DA746F6" w:rsidR="00343ADA" w:rsidRDefault="00343ADA" w:rsidP="00343ADA">
      <w:pPr>
        <w:pStyle w:val="Heading1"/>
        <w:rPr>
          <w:rFonts w:ascii="Arial" w:hAnsi="Arial" w:cs="Arial"/>
          <w:sz w:val="28"/>
          <w:szCs w:val="28"/>
          <w:u w:val="single"/>
        </w:rPr>
      </w:pPr>
      <w:bookmarkStart w:id="3" w:name="_Toc87912452"/>
      <w:r w:rsidRPr="00343ADA">
        <w:rPr>
          <w:rFonts w:ascii="Arial" w:hAnsi="Arial" w:cs="Arial"/>
          <w:sz w:val="28"/>
          <w:szCs w:val="28"/>
          <w:u w:val="single"/>
        </w:rPr>
        <w:t>Economical</w:t>
      </w:r>
      <w:bookmarkEnd w:id="3"/>
    </w:p>
    <w:p w14:paraId="055A2150" w14:textId="6DBCBAA6" w:rsidR="00645155" w:rsidRDefault="00645155" w:rsidP="00645155"/>
    <w:p w14:paraId="565A3868" w14:textId="7BF36455" w:rsidR="00645155" w:rsidRDefault="00645155" w:rsidP="00645155">
      <w:pPr>
        <w:spacing w:line="360" w:lineRule="auto"/>
        <w:jc w:val="both"/>
        <w:rPr>
          <w:rFonts w:ascii="Arial" w:hAnsi="Arial" w:cs="Arial"/>
        </w:rPr>
      </w:pPr>
      <w:r w:rsidRPr="00645155">
        <w:rPr>
          <w:rFonts w:ascii="Arial" w:hAnsi="Arial" w:cs="Arial"/>
        </w:rPr>
        <w:t xml:space="preserve">Tax increases, unions and the yearly budget has a constant impact on the DWP CFCD. If you look at the recent decision within the </w:t>
      </w:r>
      <w:r w:rsidR="006D40D2">
        <w:rPr>
          <w:rFonts w:ascii="Arial" w:hAnsi="Arial" w:cs="Arial"/>
        </w:rPr>
        <w:t>g</w:t>
      </w:r>
      <w:r w:rsidRPr="00645155">
        <w:rPr>
          <w:rFonts w:ascii="Arial" w:hAnsi="Arial" w:cs="Arial"/>
        </w:rPr>
        <w:t>overnment to remove the £20 per week that was given to help those struggling during the lockdowns</w:t>
      </w:r>
      <w:r w:rsidR="006D40D2">
        <w:rPr>
          <w:rFonts w:ascii="Arial" w:hAnsi="Arial" w:cs="Arial"/>
        </w:rPr>
        <w:t>,</w:t>
      </w:r>
      <w:r w:rsidRPr="00645155">
        <w:rPr>
          <w:rFonts w:ascii="Arial" w:hAnsi="Arial" w:cs="Arial"/>
        </w:rPr>
        <w:t xml:space="preserve"> this has not only been criticised by </w:t>
      </w:r>
      <w:r w:rsidR="006D40D2">
        <w:rPr>
          <w:rFonts w:ascii="Arial" w:hAnsi="Arial" w:cs="Arial"/>
        </w:rPr>
        <w:t xml:space="preserve">some </w:t>
      </w:r>
      <w:r w:rsidRPr="00645155">
        <w:rPr>
          <w:rFonts w:ascii="Arial" w:hAnsi="Arial" w:cs="Arial"/>
        </w:rPr>
        <w:t>MP’s</w:t>
      </w:r>
      <w:r w:rsidR="006D40D2">
        <w:rPr>
          <w:rFonts w:ascii="Arial" w:hAnsi="Arial" w:cs="Arial"/>
        </w:rPr>
        <w:t>,</w:t>
      </w:r>
      <w:r w:rsidRPr="00645155">
        <w:rPr>
          <w:rFonts w:ascii="Arial" w:hAnsi="Arial" w:cs="Arial"/>
        </w:rPr>
        <w:t xml:space="preserve"> but the amount of negative publicity this has attracted has not been good for the DWP. This will directly impact upon the CFCD as this means that many families could now risk falling into hardship, which could mean people claiming benefits which </w:t>
      </w:r>
      <w:r>
        <w:rPr>
          <w:rFonts w:ascii="Arial" w:hAnsi="Arial" w:cs="Arial"/>
        </w:rPr>
        <w:t xml:space="preserve">they are not entitled too. The Charity Turns2Us explained that £20 per week amounts to £1040 per year and this cut could see up to 500,000 pulled into poverty overnight (Winchester, 2021). </w:t>
      </w:r>
    </w:p>
    <w:p w14:paraId="60CFC603" w14:textId="77777777" w:rsidR="00645155" w:rsidRDefault="00645155" w:rsidP="00645155">
      <w:pPr>
        <w:spacing w:line="360" w:lineRule="auto"/>
        <w:jc w:val="both"/>
        <w:rPr>
          <w:rFonts w:ascii="Arial" w:hAnsi="Arial" w:cs="Arial"/>
        </w:rPr>
      </w:pPr>
    </w:p>
    <w:p w14:paraId="7C51622B" w14:textId="5914557B" w:rsidR="00645155" w:rsidRDefault="00645155" w:rsidP="00645155">
      <w:pPr>
        <w:spacing w:line="360" w:lineRule="auto"/>
        <w:jc w:val="both"/>
        <w:rPr>
          <w:rFonts w:ascii="Arial" w:hAnsi="Arial" w:cs="Arial"/>
        </w:rPr>
      </w:pPr>
      <w:r>
        <w:rPr>
          <w:rFonts w:ascii="Arial" w:hAnsi="Arial" w:cs="Arial"/>
        </w:rPr>
        <w:t xml:space="preserve">There are also problems within the Tax Credit system which accounts for a lot of the fraud. The Universal Credit was introduced to slowly replace the Tax Credit system as the Universal Credit works from a </w:t>
      </w:r>
      <w:r w:rsidR="006D40D2">
        <w:rPr>
          <w:rFonts w:ascii="Arial" w:hAnsi="Arial" w:cs="Arial"/>
        </w:rPr>
        <w:t>“r</w:t>
      </w:r>
      <w:r>
        <w:rPr>
          <w:rFonts w:ascii="Arial" w:hAnsi="Arial" w:cs="Arial"/>
        </w:rPr>
        <w:t xml:space="preserve">eal </w:t>
      </w:r>
      <w:r w:rsidR="006D40D2">
        <w:rPr>
          <w:rFonts w:ascii="Arial" w:hAnsi="Arial" w:cs="Arial"/>
        </w:rPr>
        <w:t>t</w:t>
      </w:r>
      <w:r>
        <w:rPr>
          <w:rFonts w:ascii="Arial" w:hAnsi="Arial" w:cs="Arial"/>
        </w:rPr>
        <w:t>ime</w:t>
      </w:r>
      <w:r w:rsidR="006D40D2">
        <w:rPr>
          <w:rFonts w:ascii="Arial" w:hAnsi="Arial" w:cs="Arial"/>
        </w:rPr>
        <w:t>”</w:t>
      </w:r>
      <w:r>
        <w:rPr>
          <w:rFonts w:ascii="Arial" w:hAnsi="Arial" w:cs="Arial"/>
        </w:rPr>
        <w:t xml:space="preserve"> information system where the benefit calculations are worked out automatically. Tax Credits assume claimants will notify them </w:t>
      </w:r>
      <w:r>
        <w:rPr>
          <w:rFonts w:ascii="Arial" w:hAnsi="Arial" w:cs="Arial"/>
        </w:rPr>
        <w:lastRenderedPageBreak/>
        <w:t>as changes take place, however this is not always the case. These factors not only have an impact on the CFCD but also the public purse.</w:t>
      </w:r>
    </w:p>
    <w:p w14:paraId="26C73CF0" w14:textId="7C202F97" w:rsidR="006B6CFF" w:rsidRPr="001B43ED" w:rsidRDefault="00AB6800" w:rsidP="006B6CFF">
      <w:pPr>
        <w:pStyle w:val="Heading1"/>
        <w:rPr>
          <w:rFonts w:ascii="Arial" w:hAnsi="Arial" w:cs="Arial"/>
          <w:sz w:val="28"/>
          <w:szCs w:val="28"/>
          <w:u w:val="single"/>
        </w:rPr>
      </w:pPr>
      <w:bookmarkStart w:id="4" w:name="_Toc87912453"/>
      <w:r w:rsidRPr="001B43ED">
        <w:rPr>
          <w:rFonts w:ascii="Arial" w:hAnsi="Arial" w:cs="Arial"/>
          <w:sz w:val="28"/>
          <w:szCs w:val="28"/>
          <w:u w:val="single"/>
        </w:rPr>
        <w:t>Sociological -</w:t>
      </w:r>
      <w:r w:rsidR="006D40D2">
        <w:rPr>
          <w:rFonts w:ascii="Arial" w:hAnsi="Arial" w:cs="Arial"/>
          <w:sz w:val="28"/>
          <w:szCs w:val="28"/>
          <w:u w:val="single"/>
        </w:rPr>
        <w:t xml:space="preserve"> </w:t>
      </w:r>
      <w:r w:rsidR="006B6CFF" w:rsidRPr="001B43ED">
        <w:rPr>
          <w:rFonts w:ascii="Arial" w:hAnsi="Arial" w:cs="Arial"/>
          <w:sz w:val="28"/>
          <w:szCs w:val="28"/>
          <w:u w:val="single"/>
        </w:rPr>
        <w:t>Covid-19</w:t>
      </w:r>
      <w:bookmarkEnd w:id="4"/>
    </w:p>
    <w:p w14:paraId="220F96BE" w14:textId="77777777" w:rsidR="00791CB6" w:rsidRDefault="00791CB6" w:rsidP="00CD695B">
      <w:pPr>
        <w:spacing w:line="360" w:lineRule="auto"/>
        <w:rPr>
          <w:rFonts w:ascii="Arial" w:hAnsi="Arial" w:cs="Arial"/>
        </w:rPr>
      </w:pPr>
    </w:p>
    <w:p w14:paraId="066C16FC" w14:textId="175D4989" w:rsidR="000632FA" w:rsidRDefault="00CD695B" w:rsidP="00DD1CDE">
      <w:pPr>
        <w:spacing w:line="360" w:lineRule="auto"/>
        <w:jc w:val="both"/>
        <w:rPr>
          <w:rFonts w:ascii="Arial" w:hAnsi="Arial" w:cs="Arial"/>
        </w:rPr>
      </w:pPr>
      <w:r w:rsidRPr="00CD695B">
        <w:rPr>
          <w:rFonts w:ascii="Arial" w:hAnsi="Arial" w:cs="Arial"/>
        </w:rPr>
        <w:t>Firstly</w:t>
      </w:r>
      <w:r w:rsidR="006D40D2">
        <w:rPr>
          <w:rFonts w:ascii="Arial" w:hAnsi="Arial" w:cs="Arial"/>
        </w:rPr>
        <w:t>,</w:t>
      </w:r>
      <w:r w:rsidRPr="00CD695B">
        <w:rPr>
          <w:rFonts w:ascii="Arial" w:hAnsi="Arial" w:cs="Arial"/>
        </w:rPr>
        <w:t xml:space="preserve"> if you look at one of the main </w:t>
      </w:r>
      <w:r w:rsidR="006D40D2">
        <w:rPr>
          <w:rFonts w:ascii="Arial" w:hAnsi="Arial" w:cs="Arial"/>
        </w:rPr>
        <w:t>e</w:t>
      </w:r>
      <w:r w:rsidRPr="00CD695B">
        <w:rPr>
          <w:rFonts w:ascii="Arial" w:hAnsi="Arial" w:cs="Arial"/>
        </w:rPr>
        <w:t xml:space="preserve">xternal </w:t>
      </w:r>
      <w:r w:rsidR="006D40D2">
        <w:rPr>
          <w:rFonts w:ascii="Arial" w:hAnsi="Arial" w:cs="Arial"/>
        </w:rPr>
        <w:t>f</w:t>
      </w:r>
      <w:r w:rsidRPr="00CD695B">
        <w:rPr>
          <w:rFonts w:ascii="Arial" w:hAnsi="Arial" w:cs="Arial"/>
        </w:rPr>
        <w:t xml:space="preserve">actors which </w:t>
      </w:r>
      <w:r w:rsidR="007414E0">
        <w:rPr>
          <w:rFonts w:ascii="Arial" w:hAnsi="Arial" w:cs="Arial"/>
        </w:rPr>
        <w:t xml:space="preserve">runs through all areas of the PESTLE (Appendix 2) and </w:t>
      </w:r>
      <w:r w:rsidRPr="00CD695B">
        <w:rPr>
          <w:rFonts w:ascii="Arial" w:hAnsi="Arial" w:cs="Arial"/>
        </w:rPr>
        <w:t>is still current today is Covid-1</w:t>
      </w:r>
      <w:r w:rsidR="006D40D2">
        <w:rPr>
          <w:rFonts w:ascii="Arial" w:hAnsi="Arial" w:cs="Arial"/>
        </w:rPr>
        <w:t>9. T</w:t>
      </w:r>
      <w:r w:rsidRPr="00CD695B">
        <w:rPr>
          <w:rFonts w:ascii="Arial" w:hAnsi="Arial" w:cs="Arial"/>
        </w:rPr>
        <w:t xml:space="preserve">his </w:t>
      </w:r>
      <w:r w:rsidR="007414E0">
        <w:rPr>
          <w:rFonts w:ascii="Arial" w:hAnsi="Arial" w:cs="Arial"/>
        </w:rPr>
        <w:t xml:space="preserve">has </w:t>
      </w:r>
      <w:r w:rsidRPr="00CD695B">
        <w:rPr>
          <w:rFonts w:ascii="Arial" w:hAnsi="Arial" w:cs="Arial"/>
        </w:rPr>
        <w:t>not only put a huge strain on most businesses, but society as a whole.</w:t>
      </w:r>
      <w:r w:rsidR="00C426E4">
        <w:rPr>
          <w:rFonts w:ascii="Arial" w:hAnsi="Arial" w:cs="Arial"/>
        </w:rPr>
        <w:t xml:space="preserve"> </w:t>
      </w:r>
      <w:r w:rsidR="00091FAB">
        <w:rPr>
          <w:rFonts w:ascii="Arial" w:hAnsi="Arial" w:cs="Arial"/>
        </w:rPr>
        <w:t xml:space="preserve">Apart from the </w:t>
      </w:r>
      <w:r w:rsidR="008D503E">
        <w:rPr>
          <w:rFonts w:ascii="Arial" w:hAnsi="Arial" w:cs="Arial"/>
        </w:rPr>
        <w:t>number</w:t>
      </w:r>
      <w:r w:rsidR="00091FAB">
        <w:rPr>
          <w:rFonts w:ascii="Arial" w:hAnsi="Arial" w:cs="Arial"/>
        </w:rPr>
        <w:t xml:space="preserve"> of </w:t>
      </w:r>
      <w:r w:rsidR="006D40D2">
        <w:rPr>
          <w:rFonts w:ascii="Arial" w:hAnsi="Arial" w:cs="Arial"/>
        </w:rPr>
        <w:t>f</w:t>
      </w:r>
      <w:r w:rsidR="00091FAB">
        <w:rPr>
          <w:rFonts w:ascii="Arial" w:hAnsi="Arial" w:cs="Arial"/>
        </w:rPr>
        <w:t xml:space="preserve">raudulent claims being made on many benefits with Universal Credit being targeted the most, this also did not </w:t>
      </w:r>
      <w:r w:rsidR="007414E0">
        <w:rPr>
          <w:rFonts w:ascii="Arial" w:hAnsi="Arial" w:cs="Arial"/>
        </w:rPr>
        <w:t xml:space="preserve">stop many </w:t>
      </w:r>
      <w:r w:rsidR="00F968DE">
        <w:rPr>
          <w:rFonts w:ascii="Arial" w:hAnsi="Arial" w:cs="Arial"/>
        </w:rPr>
        <w:t>criminals using the pandemic to target public services such as scams sent in the form of emails, texts</w:t>
      </w:r>
      <w:r w:rsidR="006D40D2">
        <w:rPr>
          <w:rFonts w:ascii="Arial" w:hAnsi="Arial" w:cs="Arial"/>
        </w:rPr>
        <w:t>, etc</w:t>
      </w:r>
      <w:r w:rsidR="007414E0">
        <w:rPr>
          <w:rFonts w:ascii="Arial" w:hAnsi="Arial" w:cs="Arial"/>
        </w:rPr>
        <w:t>. T</w:t>
      </w:r>
      <w:r w:rsidR="008D503E">
        <w:rPr>
          <w:rFonts w:ascii="Arial" w:hAnsi="Arial" w:cs="Arial"/>
        </w:rPr>
        <w:t xml:space="preserve">his was very prevalent within the DWP where many offers of financial support were sent using the DWP logo, these were sent in the form of texts, emails, and phone calls. </w:t>
      </w:r>
      <w:r w:rsidR="00B16B3A">
        <w:rPr>
          <w:rFonts w:ascii="Arial" w:hAnsi="Arial" w:cs="Arial"/>
        </w:rPr>
        <w:t xml:space="preserve">This not only caused significant stress to many of the claimants but the </w:t>
      </w:r>
      <w:r w:rsidR="006D40D2">
        <w:rPr>
          <w:rFonts w:ascii="Arial" w:hAnsi="Arial" w:cs="Arial"/>
        </w:rPr>
        <w:t>g</w:t>
      </w:r>
      <w:r w:rsidR="00B16B3A">
        <w:rPr>
          <w:rFonts w:ascii="Arial" w:hAnsi="Arial" w:cs="Arial"/>
        </w:rPr>
        <w:t>overnment had to start campaigns to make sure that people were not f</w:t>
      </w:r>
      <w:r w:rsidR="00E86C96">
        <w:rPr>
          <w:rFonts w:ascii="Arial" w:hAnsi="Arial" w:cs="Arial"/>
        </w:rPr>
        <w:t>alling victim</w:t>
      </w:r>
      <w:r w:rsidR="00B16B3A">
        <w:rPr>
          <w:rFonts w:ascii="Arial" w:hAnsi="Arial" w:cs="Arial"/>
        </w:rPr>
        <w:t xml:space="preserve"> </w:t>
      </w:r>
      <w:r w:rsidR="00E86C96">
        <w:rPr>
          <w:rFonts w:ascii="Arial" w:hAnsi="Arial" w:cs="Arial"/>
        </w:rPr>
        <w:t xml:space="preserve">to </w:t>
      </w:r>
      <w:r w:rsidR="00B16B3A">
        <w:rPr>
          <w:rFonts w:ascii="Arial" w:hAnsi="Arial" w:cs="Arial"/>
        </w:rPr>
        <w:t>these scams which would lead them to more financial hardship (National Crime Agency, 2021).</w:t>
      </w:r>
      <w:r w:rsidR="00E0214C">
        <w:rPr>
          <w:rFonts w:ascii="Arial" w:hAnsi="Arial" w:cs="Arial"/>
        </w:rPr>
        <w:t xml:space="preserve">  </w:t>
      </w:r>
    </w:p>
    <w:p w14:paraId="1387DD20" w14:textId="1E7DEFD1" w:rsidR="00E86C96" w:rsidRDefault="00E0214C" w:rsidP="00DD1CDE">
      <w:pPr>
        <w:spacing w:line="360" w:lineRule="auto"/>
        <w:jc w:val="both"/>
        <w:rPr>
          <w:rFonts w:ascii="Arial" w:hAnsi="Arial" w:cs="Arial"/>
        </w:rPr>
      </w:pPr>
      <w:r>
        <w:rPr>
          <w:rFonts w:ascii="Arial" w:hAnsi="Arial" w:cs="Arial"/>
        </w:rPr>
        <w:t xml:space="preserve"> </w:t>
      </w:r>
    </w:p>
    <w:p w14:paraId="40E8A908" w14:textId="04896F2D" w:rsidR="00A15E2E" w:rsidRDefault="00E86C96" w:rsidP="00DD1CDE">
      <w:pPr>
        <w:spacing w:line="360" w:lineRule="auto"/>
        <w:jc w:val="both"/>
        <w:rPr>
          <w:rFonts w:ascii="Arial" w:hAnsi="Arial" w:cs="Arial"/>
        </w:rPr>
      </w:pPr>
      <w:r>
        <w:rPr>
          <w:rFonts w:ascii="Arial" w:hAnsi="Arial" w:cs="Arial"/>
        </w:rPr>
        <w:t xml:space="preserve">Another way in which Covid-19 impacted the </w:t>
      </w:r>
      <w:r w:rsidR="006D40D2">
        <w:rPr>
          <w:rFonts w:ascii="Arial" w:hAnsi="Arial" w:cs="Arial"/>
        </w:rPr>
        <w:t>d</w:t>
      </w:r>
      <w:r>
        <w:rPr>
          <w:rFonts w:ascii="Arial" w:hAnsi="Arial" w:cs="Arial"/>
        </w:rPr>
        <w:t xml:space="preserve">epartment was through </w:t>
      </w:r>
      <w:r w:rsidR="006D40D2">
        <w:rPr>
          <w:rFonts w:ascii="Arial" w:hAnsi="Arial" w:cs="Arial"/>
        </w:rPr>
        <w:t>f</w:t>
      </w:r>
      <w:r>
        <w:rPr>
          <w:rFonts w:ascii="Arial" w:hAnsi="Arial" w:cs="Arial"/>
        </w:rPr>
        <w:t xml:space="preserve">raudulent claims on many benefits. </w:t>
      </w:r>
      <w:r w:rsidR="00127E3E">
        <w:rPr>
          <w:rFonts w:ascii="Arial" w:hAnsi="Arial" w:cs="Arial"/>
        </w:rPr>
        <w:t xml:space="preserve">When the </w:t>
      </w:r>
      <w:r w:rsidR="006D40D2">
        <w:rPr>
          <w:rFonts w:ascii="Arial" w:hAnsi="Arial" w:cs="Arial"/>
        </w:rPr>
        <w:t>p</w:t>
      </w:r>
      <w:r w:rsidR="00127E3E">
        <w:rPr>
          <w:rFonts w:ascii="Arial" w:hAnsi="Arial" w:cs="Arial"/>
        </w:rPr>
        <w:t xml:space="preserve">andemic first started many businesses were </w:t>
      </w:r>
      <w:r w:rsidR="00245B3E">
        <w:rPr>
          <w:rFonts w:ascii="Arial" w:hAnsi="Arial" w:cs="Arial"/>
        </w:rPr>
        <w:t xml:space="preserve">shut due to the </w:t>
      </w:r>
      <w:r w:rsidR="006D40D2">
        <w:rPr>
          <w:rFonts w:ascii="Arial" w:hAnsi="Arial" w:cs="Arial"/>
        </w:rPr>
        <w:t>g</w:t>
      </w:r>
      <w:r w:rsidR="00245B3E">
        <w:rPr>
          <w:rFonts w:ascii="Arial" w:hAnsi="Arial" w:cs="Arial"/>
        </w:rPr>
        <w:t>overnment trying to contain the spread of the virus</w:t>
      </w:r>
      <w:r w:rsidR="00045AD3">
        <w:rPr>
          <w:rFonts w:ascii="Arial" w:hAnsi="Arial" w:cs="Arial"/>
        </w:rPr>
        <w:t xml:space="preserve"> and the </w:t>
      </w:r>
      <w:r w:rsidR="006D40D2">
        <w:rPr>
          <w:rFonts w:ascii="Arial" w:hAnsi="Arial" w:cs="Arial"/>
        </w:rPr>
        <w:t>g</w:t>
      </w:r>
      <w:r w:rsidR="00045AD3">
        <w:rPr>
          <w:rFonts w:ascii="Arial" w:hAnsi="Arial" w:cs="Arial"/>
        </w:rPr>
        <w:t xml:space="preserve">overnment introduced the </w:t>
      </w:r>
      <w:r w:rsidR="006D40D2">
        <w:rPr>
          <w:rFonts w:ascii="Arial" w:hAnsi="Arial" w:cs="Arial"/>
        </w:rPr>
        <w:t>f</w:t>
      </w:r>
      <w:r w:rsidR="00045AD3">
        <w:rPr>
          <w:rFonts w:ascii="Arial" w:hAnsi="Arial" w:cs="Arial"/>
        </w:rPr>
        <w:t>urlough scheme. Recent research by the National Audit Office has shown that over £3 billion could have been claimed through Fraud and Misconduct</w:t>
      </w:r>
      <w:r w:rsidR="006D40D2">
        <w:rPr>
          <w:rFonts w:ascii="Arial" w:hAnsi="Arial" w:cs="Arial"/>
        </w:rPr>
        <w:t xml:space="preserve"> </w:t>
      </w:r>
      <w:r w:rsidR="00045AD3">
        <w:rPr>
          <w:rFonts w:ascii="Arial" w:hAnsi="Arial" w:cs="Arial"/>
        </w:rPr>
        <w:t>(Pearson, 2021).</w:t>
      </w:r>
      <w:r w:rsidR="00A15E2E">
        <w:rPr>
          <w:rFonts w:ascii="Arial" w:hAnsi="Arial" w:cs="Arial"/>
        </w:rPr>
        <w:t xml:space="preserve"> There was also certain assistance for those who were </w:t>
      </w:r>
      <w:r w:rsidR="006D40D2">
        <w:rPr>
          <w:rFonts w:ascii="Arial" w:hAnsi="Arial" w:cs="Arial"/>
        </w:rPr>
        <w:t>self-employed</w:t>
      </w:r>
      <w:r w:rsidR="00A15E2E">
        <w:rPr>
          <w:rFonts w:ascii="Arial" w:hAnsi="Arial" w:cs="Arial"/>
        </w:rPr>
        <w:t xml:space="preserve"> and the HMRC believe that there were 1.6 million individuals who did not fulfil the correct criteria but claimed anyway (Pearson, 2021). </w:t>
      </w:r>
      <w:r w:rsidR="00E0214C">
        <w:rPr>
          <w:rFonts w:ascii="Arial" w:hAnsi="Arial" w:cs="Arial"/>
        </w:rPr>
        <w:t xml:space="preserve"> </w:t>
      </w:r>
    </w:p>
    <w:p w14:paraId="30B10769" w14:textId="1444B4F4" w:rsidR="00AB6800" w:rsidRPr="001B43ED" w:rsidRDefault="006D40D2" w:rsidP="00BD5DA4">
      <w:pPr>
        <w:pStyle w:val="Heading1"/>
        <w:rPr>
          <w:rFonts w:ascii="Arial" w:hAnsi="Arial" w:cs="Arial"/>
          <w:sz w:val="28"/>
          <w:szCs w:val="28"/>
          <w:u w:val="single"/>
        </w:rPr>
      </w:pPr>
      <w:bookmarkStart w:id="5" w:name="_Toc87912454"/>
      <w:r w:rsidRPr="006D40D2">
        <w:rPr>
          <w:rFonts w:ascii="Arial" w:eastAsia="Times New Roman" w:hAnsi="Arial" w:cs="Arial"/>
          <w:color w:val="0070C0"/>
          <w:sz w:val="28"/>
          <w:szCs w:val="28"/>
          <w:u w:val="single"/>
        </w:rPr>
        <w:t>S</w:t>
      </w:r>
      <w:r w:rsidR="00BD5DA4" w:rsidRPr="006D40D2">
        <w:rPr>
          <w:rFonts w:ascii="Arial" w:hAnsi="Arial" w:cs="Arial"/>
          <w:color w:val="0070C0"/>
          <w:sz w:val="28"/>
          <w:szCs w:val="28"/>
          <w:u w:val="single"/>
        </w:rPr>
        <w:t>ociol</w:t>
      </w:r>
      <w:r w:rsidR="00BD5DA4" w:rsidRPr="001B43ED">
        <w:rPr>
          <w:rFonts w:ascii="Arial" w:hAnsi="Arial" w:cs="Arial"/>
          <w:sz w:val="28"/>
          <w:szCs w:val="28"/>
          <w:u w:val="single"/>
        </w:rPr>
        <w:t>ogical - Unemployment</w:t>
      </w:r>
      <w:bookmarkEnd w:id="5"/>
    </w:p>
    <w:p w14:paraId="310B8744" w14:textId="6323611B" w:rsidR="00A15E2E" w:rsidRDefault="00A15E2E" w:rsidP="00CD695B">
      <w:pPr>
        <w:spacing w:line="360" w:lineRule="auto"/>
        <w:rPr>
          <w:rFonts w:ascii="Arial" w:hAnsi="Arial" w:cs="Arial"/>
        </w:rPr>
      </w:pPr>
    </w:p>
    <w:p w14:paraId="3E7B383A" w14:textId="6D6D8944" w:rsidR="00511D6B" w:rsidRDefault="00BD5DA4" w:rsidP="0037147C">
      <w:pPr>
        <w:spacing w:line="360" w:lineRule="auto"/>
        <w:jc w:val="both"/>
        <w:rPr>
          <w:rFonts w:ascii="Arial" w:hAnsi="Arial" w:cs="Arial"/>
        </w:rPr>
      </w:pPr>
      <w:r>
        <w:rPr>
          <w:rFonts w:ascii="Arial" w:hAnsi="Arial" w:cs="Arial"/>
        </w:rPr>
        <w:t>Unempl</w:t>
      </w:r>
      <w:r w:rsidR="006F14BC">
        <w:rPr>
          <w:rFonts w:ascii="Arial" w:hAnsi="Arial" w:cs="Arial"/>
        </w:rPr>
        <w:t>oyment does not only impact the individual</w:t>
      </w:r>
      <w:r w:rsidR="006D40D2">
        <w:rPr>
          <w:rFonts w:ascii="Arial" w:hAnsi="Arial" w:cs="Arial"/>
        </w:rPr>
        <w:t xml:space="preserve"> </w:t>
      </w:r>
      <w:r w:rsidR="006F14BC">
        <w:rPr>
          <w:rFonts w:ascii="Arial" w:hAnsi="Arial" w:cs="Arial"/>
        </w:rPr>
        <w:t xml:space="preserve">but society. There are many unemployment benefits that are being claimed such as Job Seekers Allowance (JSA), Universal Credit (UC) and Employment Support Allowance (ESA). This has a direct </w:t>
      </w:r>
      <w:r w:rsidR="006F14BC">
        <w:rPr>
          <w:rFonts w:ascii="Arial" w:hAnsi="Arial" w:cs="Arial"/>
        </w:rPr>
        <w:lastRenderedPageBreak/>
        <w:t>impact on Fraud, Error and Debt. Unemployment not only leads to a declined quality of life</w:t>
      </w:r>
      <w:r w:rsidR="006D40D2">
        <w:rPr>
          <w:rFonts w:ascii="Arial" w:hAnsi="Arial" w:cs="Arial"/>
        </w:rPr>
        <w:t>,</w:t>
      </w:r>
      <w:r w:rsidR="006F14BC">
        <w:rPr>
          <w:rFonts w:ascii="Arial" w:hAnsi="Arial" w:cs="Arial"/>
        </w:rPr>
        <w:t xml:space="preserve"> but </w:t>
      </w:r>
      <w:r w:rsidR="00511D6B">
        <w:rPr>
          <w:rFonts w:ascii="Arial" w:hAnsi="Arial" w:cs="Arial"/>
        </w:rPr>
        <w:t>increases the likelihood of benefit fraud due to the poor quality of living.</w:t>
      </w:r>
      <w:r w:rsidR="00E0214C">
        <w:rPr>
          <w:rFonts w:ascii="Arial" w:hAnsi="Arial" w:cs="Arial"/>
        </w:rPr>
        <w:t xml:space="preserve"> </w:t>
      </w:r>
    </w:p>
    <w:p w14:paraId="2422176B" w14:textId="4AE92642" w:rsidR="006D40D2" w:rsidRPr="006D40D2" w:rsidRDefault="00511D6B" w:rsidP="006D40D2">
      <w:pPr>
        <w:pStyle w:val="Heading1"/>
        <w:rPr>
          <w:rFonts w:ascii="Arial" w:hAnsi="Arial" w:cs="Arial"/>
          <w:sz w:val="28"/>
          <w:szCs w:val="28"/>
          <w:u w:val="single"/>
        </w:rPr>
      </w:pPr>
      <w:bookmarkStart w:id="6" w:name="_Toc87912455"/>
      <w:r w:rsidRPr="001B43ED">
        <w:rPr>
          <w:rFonts w:ascii="Arial" w:hAnsi="Arial" w:cs="Arial"/>
          <w:sz w:val="28"/>
          <w:szCs w:val="28"/>
          <w:u w:val="single"/>
        </w:rPr>
        <w:t>Sociological – Disability</w:t>
      </w:r>
      <w:bookmarkEnd w:id="6"/>
    </w:p>
    <w:p w14:paraId="3ED5C910" w14:textId="13CFC989" w:rsidR="00511D6B" w:rsidRDefault="00511D6B" w:rsidP="00511D6B"/>
    <w:p w14:paraId="257345F1" w14:textId="58ED7A93" w:rsidR="00511D6B" w:rsidRDefault="00511D6B" w:rsidP="0037147C">
      <w:pPr>
        <w:spacing w:line="360" w:lineRule="auto"/>
        <w:jc w:val="both"/>
        <w:rPr>
          <w:rFonts w:ascii="Arial" w:hAnsi="Arial" w:cs="Arial"/>
        </w:rPr>
      </w:pPr>
      <w:r w:rsidRPr="0037147C">
        <w:rPr>
          <w:rFonts w:ascii="Arial" w:hAnsi="Arial" w:cs="Arial"/>
        </w:rPr>
        <w:t xml:space="preserve">Disability Benefit Fraud </w:t>
      </w:r>
      <w:r w:rsidR="006D40D2">
        <w:rPr>
          <w:rFonts w:ascii="Arial" w:hAnsi="Arial" w:cs="Arial"/>
        </w:rPr>
        <w:t>occurs</w:t>
      </w:r>
      <w:r w:rsidRPr="0037147C">
        <w:rPr>
          <w:rFonts w:ascii="Arial" w:hAnsi="Arial" w:cs="Arial"/>
        </w:rPr>
        <w:t xml:space="preserve"> when someone claims benefit through lying about being disabled. They could exaggerate existing conditions, or sometimes even be claiming for a relative in the household who has possibly died or moved away. This has a </w:t>
      </w:r>
      <w:r w:rsidR="006D40D2">
        <w:rPr>
          <w:rFonts w:ascii="Arial" w:hAnsi="Arial" w:cs="Arial"/>
        </w:rPr>
        <w:t>significant</w:t>
      </w:r>
      <w:r w:rsidRPr="0037147C">
        <w:rPr>
          <w:rFonts w:ascii="Arial" w:hAnsi="Arial" w:cs="Arial"/>
        </w:rPr>
        <w:t xml:space="preserve"> impact on the CFCD as the payments are being made automatically and something like this would not come to light unless </w:t>
      </w:r>
      <w:r w:rsidR="006D40D2">
        <w:rPr>
          <w:rFonts w:ascii="Arial" w:hAnsi="Arial" w:cs="Arial"/>
        </w:rPr>
        <w:t>it is reported</w:t>
      </w:r>
      <w:r w:rsidRPr="0037147C">
        <w:rPr>
          <w:rFonts w:ascii="Arial" w:hAnsi="Arial" w:cs="Arial"/>
        </w:rPr>
        <w:t xml:space="preserve"> (DDP, 2021).  However, </w:t>
      </w:r>
      <w:r w:rsidR="00645155">
        <w:rPr>
          <w:rFonts w:ascii="Arial" w:hAnsi="Arial" w:cs="Arial"/>
        </w:rPr>
        <w:t xml:space="preserve">it was highlighted that many of the fraud allegations made against claimants receiving disability benefits turned out to be false. This not only has a direct impact on the claimants as causes undue stress and possibly their money being stopped but wastes valuable resources investigating. In both 2017 and 2018 a staggering 89% of fraud cases turned out to be false and unfounded (Pring, 2019). </w:t>
      </w:r>
      <w:r w:rsidRPr="0037147C">
        <w:rPr>
          <w:rFonts w:ascii="Arial" w:hAnsi="Arial" w:cs="Arial"/>
        </w:rPr>
        <w:t xml:space="preserve"> </w:t>
      </w:r>
      <w:r w:rsidR="00E0214C">
        <w:rPr>
          <w:rFonts w:ascii="Arial" w:hAnsi="Arial" w:cs="Arial"/>
        </w:rPr>
        <w:t xml:space="preserve"> </w:t>
      </w:r>
    </w:p>
    <w:p w14:paraId="564B00F2" w14:textId="77777777" w:rsidR="00645155" w:rsidRPr="00A15E2E" w:rsidRDefault="00645155" w:rsidP="00645155">
      <w:pPr>
        <w:pStyle w:val="Heading1"/>
        <w:rPr>
          <w:rFonts w:ascii="Arial" w:hAnsi="Arial" w:cs="Arial"/>
          <w:b/>
          <w:sz w:val="28"/>
          <w:szCs w:val="28"/>
          <w:u w:val="single"/>
        </w:rPr>
      </w:pPr>
      <w:bookmarkStart w:id="7" w:name="_Toc87912456"/>
      <w:r w:rsidRPr="00A15E2E">
        <w:rPr>
          <w:rFonts w:ascii="Arial" w:hAnsi="Arial" w:cs="Arial"/>
          <w:b/>
          <w:sz w:val="28"/>
          <w:szCs w:val="28"/>
          <w:u w:val="single"/>
        </w:rPr>
        <w:t>Conclusion</w:t>
      </w:r>
      <w:bookmarkEnd w:id="7"/>
    </w:p>
    <w:p w14:paraId="167026F9" w14:textId="77777777" w:rsidR="00645155" w:rsidRDefault="00645155" w:rsidP="00645155">
      <w:pPr>
        <w:spacing w:line="360" w:lineRule="auto"/>
        <w:rPr>
          <w:rFonts w:ascii="Arial" w:hAnsi="Arial" w:cs="Arial"/>
        </w:rPr>
      </w:pPr>
    </w:p>
    <w:p w14:paraId="6793D6E0" w14:textId="13F0A5F1" w:rsidR="00645155" w:rsidRDefault="00645155" w:rsidP="00645155">
      <w:pPr>
        <w:spacing w:line="360" w:lineRule="auto"/>
        <w:jc w:val="both"/>
        <w:rPr>
          <w:rFonts w:ascii="Arial" w:hAnsi="Arial" w:cs="Arial"/>
        </w:rPr>
      </w:pPr>
      <w:r>
        <w:rPr>
          <w:rFonts w:ascii="Arial" w:hAnsi="Arial" w:cs="Arial"/>
        </w:rPr>
        <w:t xml:space="preserve">Covid-19 did not only impact on the DWP as an organisation, but society as a whole. If you take a look at Appendix 5 this shows the volume of claims that were made for Universal Credit in the peak of lockdown. The DWP introduced </w:t>
      </w:r>
      <w:r w:rsidR="006D40D2">
        <w:rPr>
          <w:rFonts w:ascii="Arial" w:hAnsi="Arial" w:cs="Arial"/>
        </w:rPr>
        <w:t>with</w:t>
      </w:r>
      <w:r>
        <w:rPr>
          <w:rFonts w:ascii="Arial" w:hAnsi="Arial" w:cs="Arial"/>
        </w:rPr>
        <w:t xml:space="preserve"> many of the benefits something called “Trust and Protect”</w:t>
      </w:r>
      <w:r w:rsidR="006D40D2">
        <w:rPr>
          <w:rFonts w:ascii="Arial" w:hAnsi="Arial" w:cs="Arial"/>
        </w:rPr>
        <w:t>. T</w:t>
      </w:r>
      <w:r>
        <w:rPr>
          <w:rFonts w:ascii="Arial" w:hAnsi="Arial" w:cs="Arial"/>
        </w:rPr>
        <w:t>his allowed many new claimants to apply for benefits without having to visit a local job</w:t>
      </w:r>
      <w:r w:rsidR="006D40D2">
        <w:rPr>
          <w:rFonts w:ascii="Arial" w:hAnsi="Arial" w:cs="Arial"/>
        </w:rPr>
        <w:t xml:space="preserve"> </w:t>
      </w:r>
      <w:r>
        <w:rPr>
          <w:rFonts w:ascii="Arial" w:hAnsi="Arial" w:cs="Arial"/>
        </w:rPr>
        <w:t>centre. The proof of identity relating to such things as housing costs, identity and household circumstances were eased, which made it much easier for fraud to be committed. To tackle this</w:t>
      </w:r>
      <w:r w:rsidR="006D40D2">
        <w:rPr>
          <w:rFonts w:ascii="Arial" w:hAnsi="Arial" w:cs="Arial"/>
        </w:rPr>
        <w:t xml:space="preserve">, the </w:t>
      </w:r>
      <w:r>
        <w:rPr>
          <w:rFonts w:ascii="Arial" w:hAnsi="Arial" w:cs="Arial"/>
        </w:rPr>
        <w:t xml:space="preserve">CFCD will be contacting those who made claims in the early stages to conduct a benefit check (Citizens Advice, 2021). </w:t>
      </w:r>
    </w:p>
    <w:p w14:paraId="6BBA00FA" w14:textId="189D3039" w:rsidR="00645155" w:rsidRPr="00645155" w:rsidRDefault="00645155" w:rsidP="00645155">
      <w:pPr>
        <w:pStyle w:val="Heading1"/>
        <w:rPr>
          <w:u w:val="single"/>
        </w:rPr>
      </w:pPr>
      <w:bookmarkStart w:id="8" w:name="_Toc87912457"/>
      <w:r w:rsidRPr="00645155">
        <w:rPr>
          <w:u w:val="single"/>
        </w:rPr>
        <w:t>Technological</w:t>
      </w:r>
      <w:bookmarkEnd w:id="8"/>
    </w:p>
    <w:p w14:paraId="614FC542" w14:textId="4C4F6AEA" w:rsidR="00645155" w:rsidRDefault="00645155" w:rsidP="00645155"/>
    <w:p w14:paraId="2DA944F4" w14:textId="2339203D" w:rsidR="00645155" w:rsidRPr="006D40D2" w:rsidRDefault="00645155" w:rsidP="006D40D2">
      <w:pPr>
        <w:spacing w:line="360" w:lineRule="auto"/>
        <w:rPr>
          <w:rFonts w:ascii="Arial" w:hAnsi="Arial" w:cs="Arial"/>
        </w:rPr>
      </w:pPr>
      <w:r w:rsidRPr="00645155">
        <w:rPr>
          <w:rFonts w:ascii="Arial" w:hAnsi="Arial" w:cs="Arial"/>
        </w:rPr>
        <w:t>With the myriad of computer scams, such as emails, texts and websites set up to mimic the Government websites, it can often be difficult to keep up with the technological changes. NHS virus ‘WannaCry’ that was able to encrypt data on infected comp</w:t>
      </w:r>
      <w:r w:rsidR="006D40D2">
        <w:rPr>
          <w:rFonts w:ascii="Arial" w:hAnsi="Arial" w:cs="Arial"/>
        </w:rPr>
        <w:t>uters</w:t>
      </w:r>
      <w:r w:rsidRPr="00645155">
        <w:rPr>
          <w:rFonts w:ascii="Arial" w:hAnsi="Arial" w:cs="Arial"/>
        </w:rPr>
        <w:t xml:space="preserve"> was one of the largest virus</w:t>
      </w:r>
      <w:r w:rsidR="006D40D2">
        <w:rPr>
          <w:rFonts w:ascii="Arial" w:hAnsi="Arial" w:cs="Arial"/>
        </w:rPr>
        <w:t>e</w:t>
      </w:r>
      <w:r w:rsidRPr="00645155">
        <w:rPr>
          <w:rFonts w:ascii="Arial" w:hAnsi="Arial" w:cs="Arial"/>
        </w:rPr>
        <w:t xml:space="preserve">s that the NHS had ever seen back in 2017 (National Audit </w:t>
      </w:r>
      <w:r w:rsidRPr="00645155">
        <w:rPr>
          <w:rFonts w:ascii="Arial" w:hAnsi="Arial" w:cs="Arial"/>
        </w:rPr>
        <w:lastRenderedPageBreak/>
        <w:t xml:space="preserve">Office, 2017). The DWP work hard to make sure that their technology is not only fit for purpose but </w:t>
      </w:r>
      <w:r w:rsidR="006D40D2">
        <w:rPr>
          <w:rFonts w:ascii="Arial" w:hAnsi="Arial" w:cs="Arial"/>
        </w:rPr>
        <w:t xml:space="preserve">also </w:t>
      </w:r>
      <w:r w:rsidRPr="00645155">
        <w:rPr>
          <w:rFonts w:ascii="Arial" w:hAnsi="Arial" w:cs="Arial"/>
        </w:rPr>
        <w:t xml:space="preserve">protected. There are dedicated departments set up in each area to make sure that the systems are constantly being monitored. Mckinnon (2019) explains that many of the services that the DWP use are now shared between other departments so making sure that the information is kept secured is one of the main priorities. </w:t>
      </w:r>
      <w:r>
        <w:rPr>
          <w:rFonts w:ascii="Arial" w:hAnsi="Arial" w:cs="Arial"/>
        </w:rPr>
        <w:t xml:space="preserve">The Digital Strategy of 2021 has mentioned that one of the recommendations for </w:t>
      </w:r>
      <w:r w:rsidR="006D40D2">
        <w:rPr>
          <w:rFonts w:ascii="Arial" w:hAnsi="Arial" w:cs="Arial"/>
        </w:rPr>
        <w:t>d</w:t>
      </w:r>
      <w:r>
        <w:rPr>
          <w:rFonts w:ascii="Arial" w:hAnsi="Arial" w:cs="Arial"/>
        </w:rPr>
        <w:t xml:space="preserve">isability benefits is that the DWP are going to be able to </w:t>
      </w:r>
      <w:r w:rsidR="006D40D2">
        <w:rPr>
          <w:rFonts w:ascii="Arial" w:hAnsi="Arial" w:cs="Arial"/>
        </w:rPr>
        <w:t xml:space="preserve">access </w:t>
      </w:r>
      <w:r>
        <w:rPr>
          <w:rFonts w:ascii="Arial" w:hAnsi="Arial" w:cs="Arial"/>
        </w:rPr>
        <w:t xml:space="preserve">medical  records enabling speed and efficiency to the claimant, and also to assess how much welfare benefits they are entitled too. Bulman (2019) looks at the possible implications surrounded by this as there are fears that many people knowing this will not access essential medical services. This is something that the DWP need to think about carefully as the cost spent on this to try and prevent fraud and error within the </w:t>
      </w:r>
      <w:r w:rsidR="006D40D2">
        <w:rPr>
          <w:rFonts w:ascii="Arial" w:hAnsi="Arial" w:cs="Arial"/>
        </w:rPr>
        <w:t>d</w:t>
      </w:r>
      <w:r>
        <w:rPr>
          <w:rFonts w:ascii="Arial" w:hAnsi="Arial" w:cs="Arial"/>
        </w:rPr>
        <w:t>epartment could end up costing the NHS millions of pound instead</w:t>
      </w:r>
      <w:r w:rsidR="006D40D2">
        <w:rPr>
          <w:rFonts w:ascii="Arial" w:hAnsi="Arial" w:cs="Arial"/>
        </w:rPr>
        <w:t>.</w:t>
      </w:r>
    </w:p>
    <w:p w14:paraId="17D7DFBC" w14:textId="2E3B228D" w:rsidR="00645155" w:rsidRDefault="00645155" w:rsidP="00645155">
      <w:pPr>
        <w:pStyle w:val="Heading1"/>
        <w:rPr>
          <w:rFonts w:ascii="Arial" w:hAnsi="Arial" w:cs="Arial"/>
          <w:sz w:val="28"/>
          <w:szCs w:val="28"/>
          <w:u w:val="single"/>
        </w:rPr>
      </w:pPr>
      <w:bookmarkStart w:id="9" w:name="_Toc87912458"/>
      <w:r w:rsidRPr="00645155">
        <w:rPr>
          <w:rFonts w:ascii="Arial" w:hAnsi="Arial" w:cs="Arial"/>
          <w:sz w:val="28"/>
          <w:szCs w:val="28"/>
          <w:u w:val="single"/>
        </w:rPr>
        <w:t>Legal</w:t>
      </w:r>
      <w:bookmarkEnd w:id="9"/>
    </w:p>
    <w:p w14:paraId="0861B91C" w14:textId="28071541" w:rsidR="00645155" w:rsidRDefault="00645155" w:rsidP="00645155"/>
    <w:p w14:paraId="32C72D4A" w14:textId="219C26C8" w:rsidR="00645155" w:rsidRDefault="00645155" w:rsidP="00645155">
      <w:pPr>
        <w:spacing w:line="360" w:lineRule="auto"/>
        <w:rPr>
          <w:rFonts w:ascii="Arial" w:hAnsi="Arial" w:cs="Arial"/>
        </w:rPr>
      </w:pPr>
      <w:r w:rsidRPr="00645155">
        <w:rPr>
          <w:rFonts w:ascii="Arial" w:hAnsi="Arial" w:cs="Arial"/>
        </w:rPr>
        <w:t xml:space="preserve">The DWP have recently the removed the word “Safeguarding” from all training material after complaints of DWP not safeguarding their claimants. Many of the people who the DWP support are vulnerable adults but the DWP believe that they have no legal obligation to safeguard the claimants. </w:t>
      </w:r>
      <w:r>
        <w:rPr>
          <w:rFonts w:ascii="Arial" w:hAnsi="Arial" w:cs="Arial"/>
        </w:rPr>
        <w:t xml:space="preserve">The Secretary of State </w:t>
      </w:r>
      <w:r w:rsidR="006D40D2">
        <w:rPr>
          <w:rFonts w:ascii="Arial" w:hAnsi="Arial" w:cs="Arial"/>
        </w:rPr>
        <w:t xml:space="preserve">for Work and Pensions </w:t>
      </w:r>
      <w:r>
        <w:rPr>
          <w:rFonts w:ascii="Arial" w:hAnsi="Arial" w:cs="Arial"/>
        </w:rPr>
        <w:t>Therese Coffey</w:t>
      </w:r>
      <w:r w:rsidR="006D40D2">
        <w:rPr>
          <w:rFonts w:ascii="Arial" w:hAnsi="Arial" w:cs="Arial"/>
        </w:rPr>
        <w:t>,</w:t>
      </w:r>
      <w:r>
        <w:rPr>
          <w:rFonts w:ascii="Arial" w:hAnsi="Arial" w:cs="Arial"/>
        </w:rPr>
        <w:t xml:space="preserve"> has said that this is</w:t>
      </w:r>
      <w:r w:rsidRPr="00645155">
        <w:rPr>
          <w:rFonts w:ascii="Arial" w:hAnsi="Arial" w:cs="Arial"/>
        </w:rPr>
        <w:t xml:space="preserve"> something that should fall to the local councils, social services, doctors and others (Coffey, 2020).</w:t>
      </w:r>
      <w:r>
        <w:rPr>
          <w:rFonts w:ascii="Arial" w:hAnsi="Arial" w:cs="Arial"/>
        </w:rPr>
        <w:t xml:space="preserve"> These problems that arise not only give the DWP a poor name, but lay blame on them for not supporting claimants.  Ken Wright (2020) who is the UK Welfare and Policy Advisor believes the Secretary of State and the </w:t>
      </w:r>
      <w:r w:rsidR="006D40D2">
        <w:rPr>
          <w:rFonts w:ascii="Arial" w:hAnsi="Arial" w:cs="Arial"/>
        </w:rPr>
        <w:t>g</w:t>
      </w:r>
      <w:r>
        <w:rPr>
          <w:rFonts w:ascii="Arial" w:hAnsi="Arial" w:cs="Arial"/>
        </w:rPr>
        <w:t xml:space="preserve">overnment should have a moral obligation to protect the vulnerable people who they financially support. There are many other </w:t>
      </w:r>
      <w:r w:rsidR="006D40D2">
        <w:rPr>
          <w:rFonts w:ascii="Arial" w:hAnsi="Arial" w:cs="Arial"/>
        </w:rPr>
        <w:t>l</w:t>
      </w:r>
      <w:r>
        <w:rPr>
          <w:rFonts w:ascii="Arial" w:hAnsi="Arial" w:cs="Arial"/>
        </w:rPr>
        <w:t>egal problems that the DWP have to adhere to, many of the benefits that they provide have legal obligations that have to be fulfilled, therefore making sure that the frontline staff are trained to a high level with an understanding of these laws is paramount.</w:t>
      </w:r>
      <w:r w:rsidR="00E0214C">
        <w:rPr>
          <w:rFonts w:ascii="Arial" w:hAnsi="Arial" w:cs="Arial"/>
        </w:rPr>
        <w:t xml:space="preserve"> </w:t>
      </w:r>
    </w:p>
    <w:p w14:paraId="7E889780" w14:textId="77777777" w:rsidR="006D40D2" w:rsidRDefault="006D40D2" w:rsidP="00645155">
      <w:pPr>
        <w:spacing w:line="360" w:lineRule="auto"/>
        <w:rPr>
          <w:rFonts w:ascii="Arial" w:hAnsi="Arial" w:cs="Arial"/>
        </w:rPr>
      </w:pPr>
    </w:p>
    <w:p w14:paraId="76E9554E" w14:textId="707A809A" w:rsidR="00645155" w:rsidRDefault="00645155" w:rsidP="006D40D2">
      <w:pPr>
        <w:rPr>
          <w:rFonts w:ascii="Arial" w:hAnsi="Arial" w:cs="Arial"/>
        </w:rPr>
      </w:pPr>
    </w:p>
    <w:p w14:paraId="26A48A1C" w14:textId="2265F5D3" w:rsidR="00645155" w:rsidRPr="00645155" w:rsidRDefault="006D40D2" w:rsidP="006D40D2">
      <w:pPr>
        <w:pStyle w:val="Heading1"/>
        <w:spacing w:before="0" w:line="240" w:lineRule="auto"/>
        <w:rPr>
          <w:rFonts w:ascii="Arial" w:hAnsi="Arial" w:cs="Arial"/>
          <w:sz w:val="28"/>
          <w:szCs w:val="28"/>
          <w:u w:val="single"/>
        </w:rPr>
      </w:pPr>
      <w:r>
        <w:rPr>
          <w:rFonts w:ascii="Arial" w:hAnsi="Arial" w:cs="Arial"/>
          <w:sz w:val="28"/>
          <w:szCs w:val="28"/>
          <w:u w:val="single"/>
        </w:rPr>
        <w:lastRenderedPageBreak/>
        <w:br/>
      </w:r>
      <w:bookmarkStart w:id="10" w:name="_Toc87912459"/>
      <w:r w:rsidR="00645155" w:rsidRPr="00645155">
        <w:rPr>
          <w:rFonts w:ascii="Arial" w:hAnsi="Arial" w:cs="Arial"/>
          <w:sz w:val="28"/>
          <w:szCs w:val="28"/>
          <w:u w:val="single"/>
        </w:rPr>
        <w:t>Environmental</w:t>
      </w:r>
      <w:bookmarkEnd w:id="10"/>
    </w:p>
    <w:p w14:paraId="352D8153" w14:textId="51C7144A" w:rsidR="00645155" w:rsidRDefault="00645155" w:rsidP="00645155">
      <w:pPr>
        <w:spacing w:line="360" w:lineRule="auto"/>
        <w:rPr>
          <w:rFonts w:ascii="Arial" w:hAnsi="Arial" w:cs="Arial"/>
        </w:rPr>
      </w:pPr>
    </w:p>
    <w:p w14:paraId="5D6237F1" w14:textId="0544A857" w:rsidR="00645155" w:rsidRDefault="00645155" w:rsidP="00645155">
      <w:pPr>
        <w:spacing w:line="360" w:lineRule="auto"/>
        <w:rPr>
          <w:rFonts w:ascii="Arial" w:hAnsi="Arial" w:cs="Arial"/>
        </w:rPr>
      </w:pPr>
      <w:r>
        <w:rPr>
          <w:rFonts w:ascii="Arial" w:hAnsi="Arial" w:cs="Arial"/>
        </w:rPr>
        <w:t xml:space="preserve">Environmental factors such as the recent rise in </w:t>
      </w:r>
      <w:r w:rsidR="006D40D2">
        <w:rPr>
          <w:rFonts w:ascii="Arial" w:hAnsi="Arial" w:cs="Arial"/>
        </w:rPr>
        <w:t>e</w:t>
      </w:r>
      <w:r>
        <w:rPr>
          <w:rFonts w:ascii="Arial" w:hAnsi="Arial" w:cs="Arial"/>
        </w:rPr>
        <w:t>nergy prices is not only directly impacting families but the CFCD</w:t>
      </w:r>
      <w:r w:rsidR="006D40D2">
        <w:rPr>
          <w:rFonts w:ascii="Arial" w:hAnsi="Arial" w:cs="Arial"/>
        </w:rPr>
        <w:t xml:space="preserve"> as well</w:t>
      </w:r>
      <w:r>
        <w:rPr>
          <w:rFonts w:ascii="Arial" w:hAnsi="Arial" w:cs="Arial"/>
        </w:rPr>
        <w:t>. Many families</w:t>
      </w:r>
      <w:r w:rsidR="006D40D2">
        <w:rPr>
          <w:rFonts w:ascii="Arial" w:hAnsi="Arial" w:cs="Arial"/>
        </w:rPr>
        <w:t>,</w:t>
      </w:r>
      <w:r>
        <w:rPr>
          <w:rFonts w:ascii="Arial" w:hAnsi="Arial" w:cs="Arial"/>
        </w:rPr>
        <w:t xml:space="preserve"> due to the Universal Credit uplift being removed and also fuel prices rising have to apply for hardship loans and grants. The loans are paid off monthly, however many families are now struggling to pay off those loans which increases the </w:t>
      </w:r>
      <w:r w:rsidR="006D40D2">
        <w:rPr>
          <w:rFonts w:ascii="Arial" w:hAnsi="Arial" w:cs="Arial"/>
        </w:rPr>
        <w:t>d</w:t>
      </w:r>
      <w:r>
        <w:rPr>
          <w:rFonts w:ascii="Arial" w:hAnsi="Arial" w:cs="Arial"/>
        </w:rPr>
        <w:t xml:space="preserve">ebt in which the </w:t>
      </w:r>
      <w:r w:rsidR="006D40D2">
        <w:rPr>
          <w:rFonts w:ascii="Arial" w:hAnsi="Arial" w:cs="Arial"/>
        </w:rPr>
        <w:t>d</w:t>
      </w:r>
      <w:r>
        <w:rPr>
          <w:rFonts w:ascii="Arial" w:hAnsi="Arial" w:cs="Arial"/>
        </w:rPr>
        <w:t>epartment is facing. There was recently communication sent out to millions of pensioners regarding the Winter Fuel Payment and the letter advised customers to review their energy tariff and switch as it could save up to £290 per year. Shaw (2021) explains that this could be very damaging as people are being told not to change their energy supplier due to the energy price cap which in turn will have to make suppliers bring their prices down. The DWP explained that these letters were sent out before the hike in the energy prices, and it was only a suggestion, however they have now ceased sending any further letters with this message on.</w:t>
      </w:r>
    </w:p>
    <w:p w14:paraId="5E0BADAF" w14:textId="1408A8CD" w:rsidR="00045AD3" w:rsidRPr="00645155" w:rsidRDefault="00045AD3" w:rsidP="00645155">
      <w:pPr>
        <w:pStyle w:val="Heading1"/>
        <w:rPr>
          <w:rFonts w:ascii="Arial" w:hAnsi="Arial" w:cs="Arial"/>
          <w:b/>
          <w:sz w:val="28"/>
          <w:szCs w:val="28"/>
          <w:u w:val="single"/>
        </w:rPr>
      </w:pPr>
      <w:bookmarkStart w:id="11" w:name="_Toc87912460"/>
      <w:r w:rsidRPr="00645155">
        <w:rPr>
          <w:rFonts w:ascii="Arial" w:hAnsi="Arial" w:cs="Arial"/>
          <w:b/>
          <w:sz w:val="28"/>
          <w:szCs w:val="28"/>
          <w:u w:val="single"/>
        </w:rPr>
        <w:t xml:space="preserve">The Micro Environment </w:t>
      </w:r>
      <w:r w:rsidR="00645155" w:rsidRPr="00645155">
        <w:rPr>
          <w:rFonts w:ascii="Arial" w:hAnsi="Arial" w:cs="Arial"/>
          <w:b/>
          <w:sz w:val="28"/>
          <w:szCs w:val="28"/>
          <w:u w:val="single"/>
        </w:rPr>
        <w:t>–</w:t>
      </w:r>
      <w:r w:rsidRPr="00645155">
        <w:rPr>
          <w:rFonts w:ascii="Arial" w:hAnsi="Arial" w:cs="Arial"/>
          <w:b/>
          <w:sz w:val="28"/>
          <w:szCs w:val="28"/>
          <w:u w:val="single"/>
        </w:rPr>
        <w:t xml:space="preserve"> SWOT</w:t>
      </w:r>
      <w:bookmarkEnd w:id="11"/>
    </w:p>
    <w:p w14:paraId="54B99065" w14:textId="500C4C51" w:rsidR="00645155" w:rsidRDefault="00645155" w:rsidP="00645155"/>
    <w:p w14:paraId="02D8A33C" w14:textId="68318296" w:rsidR="00463A23" w:rsidRPr="00463A23" w:rsidRDefault="00463A23" w:rsidP="00463A23">
      <w:pPr>
        <w:pStyle w:val="Heading1"/>
        <w:rPr>
          <w:rStyle w:val="Strong"/>
          <w:rFonts w:ascii="Arial" w:hAnsi="Arial" w:cs="Arial"/>
          <w:sz w:val="24"/>
          <w:szCs w:val="24"/>
        </w:rPr>
      </w:pPr>
      <w:bookmarkStart w:id="12" w:name="_Toc87912461"/>
      <w:r w:rsidRPr="00463A23">
        <w:rPr>
          <w:rStyle w:val="Strong"/>
          <w:rFonts w:ascii="Arial" w:hAnsi="Arial" w:cs="Arial"/>
          <w:sz w:val="24"/>
          <w:szCs w:val="24"/>
        </w:rPr>
        <w:t>Appendix 1</w:t>
      </w:r>
      <w:bookmarkEnd w:id="12"/>
    </w:p>
    <w:p w14:paraId="63CC7604" w14:textId="6DFAF27B" w:rsidR="00645155" w:rsidRPr="00645155" w:rsidRDefault="00645155" w:rsidP="00645155">
      <w:pPr>
        <w:pStyle w:val="Heading1"/>
        <w:rPr>
          <w:rFonts w:ascii="Arial" w:hAnsi="Arial" w:cs="Arial"/>
          <w:sz w:val="28"/>
          <w:szCs w:val="28"/>
          <w:u w:val="single"/>
        </w:rPr>
      </w:pPr>
      <w:bookmarkStart w:id="13" w:name="_Toc87912462"/>
      <w:r w:rsidRPr="00645155">
        <w:rPr>
          <w:rFonts w:ascii="Arial" w:hAnsi="Arial" w:cs="Arial"/>
          <w:sz w:val="28"/>
          <w:szCs w:val="28"/>
          <w:u w:val="single"/>
        </w:rPr>
        <w:t>Strengths</w:t>
      </w:r>
      <w:bookmarkEnd w:id="13"/>
    </w:p>
    <w:p w14:paraId="4F353C90" w14:textId="1A992C0F" w:rsidR="00645155" w:rsidRDefault="00645155" w:rsidP="00645155"/>
    <w:p w14:paraId="013C01E3" w14:textId="16AA2A5B" w:rsidR="00645155" w:rsidRPr="00645155" w:rsidRDefault="00645155" w:rsidP="00645155">
      <w:pPr>
        <w:spacing w:line="360" w:lineRule="auto"/>
        <w:jc w:val="both"/>
        <w:rPr>
          <w:rFonts w:ascii="Arial" w:hAnsi="Arial" w:cs="Arial"/>
        </w:rPr>
      </w:pPr>
      <w:r w:rsidRPr="00645155">
        <w:rPr>
          <w:rFonts w:ascii="Arial" w:hAnsi="Arial" w:cs="Arial"/>
        </w:rPr>
        <w:t xml:space="preserve">The strengths of the DWP CFCD is that they are committed to helping those vulnerable people in society. The staff who work within the department not only have a wealth of knowledge but aim to make sure that claimants are getting what they are owed. The DWP work relentlessly making sure that claimants do not go into hardship. The DWP is the only department that deal in benefits so there is </w:t>
      </w:r>
      <w:r w:rsidR="006D40D2">
        <w:rPr>
          <w:rFonts w:ascii="Arial" w:hAnsi="Arial" w:cs="Arial"/>
        </w:rPr>
        <w:t>no</w:t>
      </w:r>
      <w:r w:rsidRPr="00645155">
        <w:rPr>
          <w:rFonts w:ascii="Arial" w:hAnsi="Arial" w:cs="Arial"/>
        </w:rPr>
        <w:t xml:space="preserve"> competition in this sector</w:t>
      </w:r>
      <w:r w:rsidR="006D40D2">
        <w:rPr>
          <w:rFonts w:ascii="Arial" w:hAnsi="Arial" w:cs="Arial"/>
        </w:rPr>
        <w:t xml:space="preserve">, </w:t>
      </w:r>
      <w:r w:rsidRPr="00645155">
        <w:rPr>
          <w:rFonts w:ascii="Arial" w:hAnsi="Arial" w:cs="Arial"/>
        </w:rPr>
        <w:t xml:space="preserve">which means that there can never be any comparison to another benefit department.  </w:t>
      </w:r>
      <w:r>
        <w:rPr>
          <w:rFonts w:ascii="Arial" w:hAnsi="Arial" w:cs="Arial"/>
        </w:rPr>
        <w:t xml:space="preserve">The DWP strive to uphold the values of the department and all staff are given a voice through forums, feedback channels and opportunities to speak to senior leaders about their particular job role. There are many training opportunities which you are encouraged to </w:t>
      </w:r>
      <w:r w:rsidR="006D40D2">
        <w:rPr>
          <w:rFonts w:ascii="Arial" w:hAnsi="Arial" w:cs="Arial"/>
        </w:rPr>
        <w:t>take</w:t>
      </w:r>
      <w:r>
        <w:rPr>
          <w:rFonts w:ascii="Arial" w:hAnsi="Arial" w:cs="Arial"/>
        </w:rPr>
        <w:t>.</w:t>
      </w:r>
      <w:r w:rsidR="00E0214C">
        <w:rPr>
          <w:rFonts w:ascii="Arial" w:hAnsi="Arial" w:cs="Arial"/>
        </w:rPr>
        <w:t xml:space="preserve"> </w:t>
      </w:r>
    </w:p>
    <w:p w14:paraId="4AB6992C" w14:textId="7FC7197D" w:rsidR="00645155" w:rsidRDefault="00645155" w:rsidP="00645155">
      <w:pPr>
        <w:pStyle w:val="Heading1"/>
        <w:rPr>
          <w:rFonts w:ascii="Arial" w:hAnsi="Arial" w:cs="Arial"/>
          <w:sz w:val="28"/>
          <w:szCs w:val="28"/>
          <w:u w:val="single"/>
        </w:rPr>
      </w:pPr>
      <w:bookmarkStart w:id="14" w:name="_Toc87912463"/>
      <w:r w:rsidRPr="00645155">
        <w:rPr>
          <w:rFonts w:ascii="Arial" w:hAnsi="Arial" w:cs="Arial"/>
          <w:sz w:val="28"/>
          <w:szCs w:val="28"/>
          <w:u w:val="single"/>
        </w:rPr>
        <w:lastRenderedPageBreak/>
        <w:t>Weaknesses</w:t>
      </w:r>
      <w:bookmarkEnd w:id="14"/>
    </w:p>
    <w:p w14:paraId="6EFC04ED" w14:textId="5555FB86" w:rsidR="00645155" w:rsidRDefault="00645155" w:rsidP="00645155"/>
    <w:p w14:paraId="7072880F" w14:textId="634B2433" w:rsidR="00645155" w:rsidRPr="006D40D2" w:rsidRDefault="00645155" w:rsidP="006D40D2">
      <w:pPr>
        <w:spacing w:line="360" w:lineRule="auto"/>
        <w:jc w:val="both"/>
        <w:rPr>
          <w:rFonts w:ascii="Arial" w:hAnsi="Arial" w:cs="Arial"/>
        </w:rPr>
      </w:pPr>
      <w:r w:rsidRPr="00E0214C">
        <w:rPr>
          <w:rFonts w:ascii="Arial" w:hAnsi="Arial" w:cs="Arial"/>
        </w:rPr>
        <w:t xml:space="preserve">The Strengths mentioned above can also be turned into weaknesses. The DWP being the only department that deals in benefits can also be negative. Any bad decision or error is going to be held under a microscope for people to scrutinize. </w:t>
      </w:r>
      <w:r w:rsidR="00E0214C" w:rsidRPr="00E0214C">
        <w:rPr>
          <w:rFonts w:ascii="Arial" w:hAnsi="Arial" w:cs="Arial"/>
        </w:rPr>
        <w:t xml:space="preserve">This can not only cause the </w:t>
      </w:r>
      <w:r w:rsidR="006D40D2">
        <w:rPr>
          <w:rFonts w:ascii="Arial" w:hAnsi="Arial" w:cs="Arial"/>
        </w:rPr>
        <w:t>d</w:t>
      </w:r>
      <w:r w:rsidR="00E0214C" w:rsidRPr="00E0214C">
        <w:rPr>
          <w:rFonts w:ascii="Arial" w:hAnsi="Arial" w:cs="Arial"/>
        </w:rPr>
        <w:t>epartment to suffer</w:t>
      </w:r>
      <w:r w:rsidR="006D40D2">
        <w:rPr>
          <w:rFonts w:ascii="Arial" w:hAnsi="Arial" w:cs="Arial"/>
        </w:rPr>
        <w:t>,</w:t>
      </w:r>
      <w:r w:rsidR="00E0214C" w:rsidRPr="00E0214C">
        <w:rPr>
          <w:rFonts w:ascii="Arial" w:hAnsi="Arial" w:cs="Arial"/>
        </w:rPr>
        <w:t xml:space="preserve"> but the well-being of the staff</w:t>
      </w:r>
      <w:r w:rsidR="006D40D2">
        <w:rPr>
          <w:rFonts w:ascii="Arial" w:hAnsi="Arial" w:cs="Arial"/>
        </w:rPr>
        <w:t xml:space="preserve"> as well</w:t>
      </w:r>
      <w:r w:rsidR="00E0214C" w:rsidRPr="00E0214C">
        <w:rPr>
          <w:rFonts w:ascii="Arial" w:hAnsi="Arial" w:cs="Arial"/>
        </w:rPr>
        <w:t>. There h</w:t>
      </w:r>
      <w:r w:rsidR="00E0214C">
        <w:rPr>
          <w:rFonts w:ascii="Arial" w:hAnsi="Arial" w:cs="Arial"/>
        </w:rPr>
        <w:t>as also been an incident where DWP staff have been posting their discontent for the way that their family members were treated whilst applying for Universal Credit. This was written on an internal board on the Intranet but these conversations were leaked (Pring, 2019). The employees were said to be ashamed to work for the DWP and do not share the view that the DWP “provides a safeguard for those most vulnerable in society</w:t>
      </w:r>
      <w:r w:rsidR="006D40D2">
        <w:rPr>
          <w:rFonts w:ascii="Arial" w:hAnsi="Arial" w:cs="Arial"/>
        </w:rPr>
        <w:t>”</w:t>
      </w:r>
      <w:r w:rsidR="00E0214C">
        <w:rPr>
          <w:rFonts w:ascii="Arial" w:hAnsi="Arial" w:cs="Arial"/>
        </w:rPr>
        <w:t xml:space="preserve">. This type of press can damage the reputation of the DWP and often take years to fully recover.  </w:t>
      </w:r>
    </w:p>
    <w:p w14:paraId="7FACCE09" w14:textId="1AC003AF" w:rsidR="00645155" w:rsidRDefault="00645155" w:rsidP="00645155">
      <w:pPr>
        <w:pStyle w:val="Heading1"/>
        <w:rPr>
          <w:rFonts w:ascii="Arial" w:hAnsi="Arial" w:cs="Arial"/>
          <w:sz w:val="28"/>
          <w:szCs w:val="28"/>
          <w:u w:val="single"/>
        </w:rPr>
      </w:pPr>
      <w:bookmarkStart w:id="15" w:name="_Toc87912464"/>
      <w:r w:rsidRPr="00645155">
        <w:rPr>
          <w:rFonts w:ascii="Arial" w:hAnsi="Arial" w:cs="Arial"/>
          <w:sz w:val="28"/>
          <w:szCs w:val="28"/>
          <w:u w:val="single"/>
        </w:rPr>
        <w:t>Opportunities</w:t>
      </w:r>
      <w:bookmarkEnd w:id="15"/>
    </w:p>
    <w:p w14:paraId="535A19DA" w14:textId="429EB2C3" w:rsidR="00E0214C" w:rsidRDefault="00E0214C" w:rsidP="00E0214C"/>
    <w:p w14:paraId="5E36BBFD" w14:textId="60BDFB4D" w:rsidR="00645155" w:rsidRPr="006D40D2" w:rsidRDefault="00E0214C" w:rsidP="006D40D2">
      <w:pPr>
        <w:spacing w:line="360" w:lineRule="auto"/>
        <w:jc w:val="both"/>
        <w:rPr>
          <w:rFonts w:ascii="Arial" w:hAnsi="Arial" w:cs="Arial"/>
        </w:rPr>
      </w:pPr>
      <w:r w:rsidRPr="00E0214C">
        <w:rPr>
          <w:rFonts w:ascii="Arial" w:hAnsi="Arial" w:cs="Arial"/>
        </w:rPr>
        <w:t>The opportunities within a Department such as DWP CFCD is very limited. The department is not there for financial gain but to recover Fraud, Error and Debt. The opportunities they do have is to make sure that if they have underpaid somebody that they are able to repay the money owed to the claimants and apologise for the error. Also</w:t>
      </w:r>
      <w:r w:rsidR="006D40D2">
        <w:rPr>
          <w:rFonts w:ascii="Arial" w:hAnsi="Arial" w:cs="Arial"/>
        </w:rPr>
        <w:t>,</w:t>
      </w:r>
      <w:r w:rsidRPr="00E0214C">
        <w:rPr>
          <w:rFonts w:ascii="Arial" w:hAnsi="Arial" w:cs="Arial"/>
        </w:rPr>
        <w:t xml:space="preserve"> there is often stigma attached to people claiming benefits. People claim benefits as sometimes they have no other option. In the case of claimants who </w:t>
      </w:r>
      <w:r w:rsidR="006D40D2">
        <w:rPr>
          <w:rFonts w:ascii="Arial" w:hAnsi="Arial" w:cs="Arial"/>
        </w:rPr>
        <w:t xml:space="preserve">are </w:t>
      </w:r>
      <w:r w:rsidRPr="00E0214C">
        <w:rPr>
          <w:rFonts w:ascii="Arial" w:hAnsi="Arial" w:cs="Arial"/>
        </w:rPr>
        <w:t>cheating the system</w:t>
      </w:r>
      <w:r w:rsidR="006D40D2">
        <w:rPr>
          <w:rFonts w:ascii="Arial" w:hAnsi="Arial" w:cs="Arial"/>
        </w:rPr>
        <w:t>,</w:t>
      </w:r>
      <w:r w:rsidRPr="00E0214C">
        <w:rPr>
          <w:rFonts w:ascii="Arial" w:hAnsi="Arial" w:cs="Arial"/>
        </w:rPr>
        <w:t xml:space="preserve"> the department has an opportunity to retrieve the monies and put back into the public purse. </w:t>
      </w:r>
    </w:p>
    <w:p w14:paraId="6C91360A" w14:textId="1321F09A" w:rsidR="00645155" w:rsidRPr="00645155" w:rsidRDefault="00645155" w:rsidP="00645155">
      <w:pPr>
        <w:pStyle w:val="Heading1"/>
        <w:rPr>
          <w:rFonts w:ascii="Arial" w:hAnsi="Arial" w:cs="Arial"/>
          <w:sz w:val="28"/>
          <w:szCs w:val="28"/>
          <w:u w:val="single"/>
        </w:rPr>
      </w:pPr>
      <w:bookmarkStart w:id="16" w:name="_Toc87912465"/>
      <w:r w:rsidRPr="00645155">
        <w:rPr>
          <w:rFonts w:ascii="Arial" w:hAnsi="Arial" w:cs="Arial"/>
          <w:sz w:val="28"/>
          <w:szCs w:val="28"/>
          <w:u w:val="single"/>
        </w:rPr>
        <w:t>Threats</w:t>
      </w:r>
      <w:bookmarkEnd w:id="16"/>
    </w:p>
    <w:p w14:paraId="3D615F3F" w14:textId="0566A3A6" w:rsidR="000632FA" w:rsidRDefault="000632FA" w:rsidP="00CD695B">
      <w:pPr>
        <w:spacing w:line="360" w:lineRule="auto"/>
        <w:rPr>
          <w:rFonts w:ascii="Arial" w:hAnsi="Arial" w:cs="Arial"/>
        </w:rPr>
      </w:pPr>
    </w:p>
    <w:p w14:paraId="66167308" w14:textId="301F0F18" w:rsidR="000632FA" w:rsidRDefault="00E0214C" w:rsidP="00E0214C">
      <w:pPr>
        <w:spacing w:line="360" w:lineRule="auto"/>
        <w:rPr>
          <w:rFonts w:ascii="Arial" w:hAnsi="Arial" w:cs="Arial"/>
        </w:rPr>
      </w:pPr>
      <w:r>
        <w:rPr>
          <w:rFonts w:ascii="Arial" w:hAnsi="Arial" w:cs="Arial"/>
        </w:rPr>
        <w:t xml:space="preserve">The CFCD main threat is not knowing that claimants are claiming money that does not belong to them. As discussed earlier, many of the referrals they receive turn out to be unfounded. </w:t>
      </w:r>
      <w:r w:rsidR="006D40D2">
        <w:rPr>
          <w:rFonts w:ascii="Arial" w:hAnsi="Arial" w:cs="Arial"/>
        </w:rPr>
        <w:t>Additionally,</w:t>
      </w:r>
      <w:r>
        <w:rPr>
          <w:rFonts w:ascii="Arial" w:hAnsi="Arial" w:cs="Arial"/>
        </w:rPr>
        <w:t xml:space="preserve"> many of the claimants who have taken money from the system would be in hardship if the money was to be repaid back. This can make it very difficult with the legal ramifications in place to retrieve this money. The DWP also aim</w:t>
      </w:r>
      <w:r w:rsidR="006D40D2">
        <w:rPr>
          <w:rFonts w:ascii="Arial" w:hAnsi="Arial" w:cs="Arial"/>
        </w:rPr>
        <w:t>s</w:t>
      </w:r>
      <w:r>
        <w:rPr>
          <w:rFonts w:ascii="Arial" w:hAnsi="Arial" w:cs="Arial"/>
        </w:rPr>
        <w:t xml:space="preserve"> to </w:t>
      </w:r>
      <w:r w:rsidR="006D40D2">
        <w:rPr>
          <w:rFonts w:ascii="Arial" w:hAnsi="Arial" w:cs="Arial"/>
        </w:rPr>
        <w:t>end</w:t>
      </w:r>
      <w:r>
        <w:rPr>
          <w:rFonts w:ascii="Arial" w:hAnsi="Arial" w:cs="Arial"/>
        </w:rPr>
        <w:t xml:space="preserve"> homelessness, however the figures showed that in Wales alone between 2019 and 2020 a staggering 12,399 households were assessed as homeless that was a rise of </w:t>
      </w:r>
      <w:r>
        <w:rPr>
          <w:rFonts w:ascii="Arial" w:hAnsi="Arial" w:cs="Arial"/>
        </w:rPr>
        <w:lastRenderedPageBreak/>
        <w:t xml:space="preserve">6% from 2018-2019. This does not then give good press to the department as a whole, which then has an effect on how the staff are treated within the Fraud, Error and Debt department. The CFCD also aims to repay any clerical errors promptly, however it has been reported that with over 636 million payments per year (DWP Digital, 2021) there can often be problems with the systems this not only then causes a lack of trust in the Department but with at least 65% of failed payments this can cause catastrophic results to the claimants who rely on this money. </w:t>
      </w:r>
    </w:p>
    <w:p w14:paraId="2EC95D8A" w14:textId="1C3BAE06" w:rsidR="00E0214C" w:rsidRDefault="00E0214C" w:rsidP="00E0214C">
      <w:pPr>
        <w:pStyle w:val="Heading1"/>
        <w:rPr>
          <w:rFonts w:ascii="Arial" w:hAnsi="Arial" w:cs="Arial"/>
          <w:b/>
          <w:sz w:val="28"/>
          <w:szCs w:val="28"/>
          <w:u w:val="single"/>
        </w:rPr>
      </w:pPr>
      <w:bookmarkStart w:id="17" w:name="_Toc87912466"/>
      <w:r w:rsidRPr="00E0214C">
        <w:rPr>
          <w:rFonts w:ascii="Arial" w:hAnsi="Arial" w:cs="Arial"/>
          <w:b/>
          <w:sz w:val="28"/>
          <w:szCs w:val="28"/>
          <w:u w:val="single"/>
        </w:rPr>
        <w:t>Conclusion</w:t>
      </w:r>
      <w:bookmarkEnd w:id="17"/>
    </w:p>
    <w:p w14:paraId="388FDE31" w14:textId="024BD89E" w:rsidR="00E0214C" w:rsidRDefault="00E0214C" w:rsidP="00E0214C"/>
    <w:p w14:paraId="32C1DE92" w14:textId="272420F3" w:rsidR="00E0214C" w:rsidRPr="00E0214C" w:rsidRDefault="00E0214C" w:rsidP="00E0214C">
      <w:pPr>
        <w:spacing w:line="360" w:lineRule="auto"/>
        <w:jc w:val="both"/>
        <w:rPr>
          <w:rFonts w:ascii="Arial" w:hAnsi="Arial" w:cs="Arial"/>
        </w:rPr>
      </w:pPr>
      <w:r w:rsidRPr="00E0214C">
        <w:rPr>
          <w:rFonts w:ascii="Arial" w:hAnsi="Arial" w:cs="Arial"/>
        </w:rPr>
        <w:t>Looking at the Macro and Micro environment</w:t>
      </w:r>
      <w:r w:rsidR="006D40D2">
        <w:rPr>
          <w:rFonts w:ascii="Arial" w:hAnsi="Arial" w:cs="Arial"/>
        </w:rPr>
        <w:t>,</w:t>
      </w:r>
      <w:r w:rsidRPr="00E0214C">
        <w:rPr>
          <w:rFonts w:ascii="Arial" w:hAnsi="Arial" w:cs="Arial"/>
        </w:rPr>
        <w:t xml:space="preserve"> it is clear to see that there are so many tangibles that impact the running of the </w:t>
      </w:r>
      <w:r w:rsidR="006D40D2">
        <w:rPr>
          <w:rFonts w:ascii="Arial" w:hAnsi="Arial" w:cs="Arial"/>
        </w:rPr>
        <w:t>d</w:t>
      </w:r>
      <w:r w:rsidRPr="00E0214C">
        <w:rPr>
          <w:rFonts w:ascii="Arial" w:hAnsi="Arial" w:cs="Arial"/>
        </w:rPr>
        <w:t xml:space="preserve">epartment. The department is not only responsible for paying benefits, but also responsible to make sure that families can afford to live when the </w:t>
      </w:r>
      <w:r w:rsidR="006D40D2">
        <w:rPr>
          <w:rFonts w:ascii="Arial" w:hAnsi="Arial" w:cs="Arial"/>
        </w:rPr>
        <w:t>unexpected</w:t>
      </w:r>
      <w:r w:rsidRPr="00E0214C">
        <w:rPr>
          <w:rFonts w:ascii="Arial" w:hAnsi="Arial" w:cs="Arial"/>
        </w:rPr>
        <w:t xml:space="preserve"> happens. When the </w:t>
      </w:r>
      <w:r w:rsidR="006D40D2">
        <w:rPr>
          <w:rFonts w:ascii="Arial" w:hAnsi="Arial" w:cs="Arial"/>
        </w:rPr>
        <w:t>p</w:t>
      </w:r>
      <w:r w:rsidRPr="00E0214C">
        <w:rPr>
          <w:rFonts w:ascii="Arial" w:hAnsi="Arial" w:cs="Arial"/>
        </w:rPr>
        <w:t xml:space="preserve">andemic hit, the plan that was already in place had to be pushed aside and new rules came into fruition. This meant putting in new measures and making sure that the front line staff were all trained to deal with such a change. The world is constantly changing and the DWP need to make sure that they can adapt and be ready for any eventuality. </w:t>
      </w:r>
    </w:p>
    <w:p w14:paraId="755C5A5B" w14:textId="2155AF90" w:rsidR="00AE6886" w:rsidRDefault="00AE6886" w:rsidP="009A3E28">
      <w:pPr>
        <w:pStyle w:val="Heading1"/>
        <w:rPr>
          <w:rFonts w:ascii="Arial" w:hAnsi="Arial" w:cs="Arial"/>
          <w:b/>
          <w:sz w:val="28"/>
          <w:szCs w:val="28"/>
          <w:u w:val="single"/>
        </w:rPr>
      </w:pPr>
      <w:bookmarkStart w:id="18" w:name="_Toc87912467"/>
      <w:r>
        <w:rPr>
          <w:rFonts w:ascii="Arial" w:hAnsi="Arial" w:cs="Arial"/>
          <w:b/>
          <w:sz w:val="28"/>
          <w:szCs w:val="28"/>
          <w:u w:val="single"/>
        </w:rPr>
        <w:t>Part 2</w:t>
      </w:r>
      <w:bookmarkEnd w:id="18"/>
    </w:p>
    <w:p w14:paraId="7351A816" w14:textId="6FD5945A" w:rsidR="00AE6886" w:rsidRDefault="00AE6886" w:rsidP="00AE6886"/>
    <w:p w14:paraId="6FA945FD" w14:textId="3DCB2A6C" w:rsidR="00AE6886" w:rsidRPr="00AE6886" w:rsidRDefault="00AE6886" w:rsidP="00AE6886">
      <w:pPr>
        <w:pStyle w:val="Heading1"/>
        <w:rPr>
          <w:rFonts w:ascii="Arial" w:hAnsi="Arial" w:cs="Arial"/>
          <w:b/>
          <w:sz w:val="28"/>
          <w:szCs w:val="28"/>
          <w:u w:val="single"/>
        </w:rPr>
      </w:pPr>
      <w:bookmarkStart w:id="19" w:name="_Toc87912468"/>
      <w:r w:rsidRPr="00AE6886">
        <w:rPr>
          <w:rFonts w:ascii="Arial" w:hAnsi="Arial" w:cs="Arial"/>
          <w:b/>
          <w:sz w:val="28"/>
          <w:szCs w:val="28"/>
          <w:u w:val="single"/>
        </w:rPr>
        <w:t>Conduct a stakeholder analysis and an evaluation of stakeholder expectations</w:t>
      </w:r>
      <w:bookmarkEnd w:id="19"/>
    </w:p>
    <w:p w14:paraId="0767142C" w14:textId="187D9E39" w:rsidR="00AE6886" w:rsidRDefault="00AE6886" w:rsidP="00AE6886"/>
    <w:p w14:paraId="702DA214" w14:textId="61B68A4C" w:rsidR="00305051" w:rsidRPr="00DD1CDE" w:rsidRDefault="00305051" w:rsidP="00DD1CDE">
      <w:pPr>
        <w:spacing w:line="360" w:lineRule="auto"/>
        <w:jc w:val="both"/>
        <w:rPr>
          <w:rFonts w:ascii="Arial" w:hAnsi="Arial" w:cs="Arial"/>
        </w:rPr>
      </w:pPr>
      <w:r w:rsidRPr="00DD1CDE">
        <w:rPr>
          <w:rFonts w:ascii="Arial" w:hAnsi="Arial" w:cs="Arial"/>
        </w:rPr>
        <w:t xml:space="preserve">Following on from looking at the Macro and Micro Environment and </w:t>
      </w:r>
      <w:r w:rsidR="00B179C9">
        <w:rPr>
          <w:rFonts w:ascii="Arial" w:hAnsi="Arial" w:cs="Arial"/>
        </w:rPr>
        <w:t>how this can affect the</w:t>
      </w:r>
      <w:r w:rsidRPr="00DD1CDE">
        <w:rPr>
          <w:rFonts w:ascii="Arial" w:hAnsi="Arial" w:cs="Arial"/>
        </w:rPr>
        <w:t xml:space="preserve"> DWP CFCD</w:t>
      </w:r>
      <w:r w:rsidR="006D40D2">
        <w:rPr>
          <w:rFonts w:ascii="Arial" w:hAnsi="Arial" w:cs="Arial"/>
        </w:rPr>
        <w:t>,</w:t>
      </w:r>
      <w:r w:rsidRPr="00DD1CDE">
        <w:rPr>
          <w:rFonts w:ascii="Arial" w:hAnsi="Arial" w:cs="Arial"/>
        </w:rPr>
        <w:t xml:space="preserve"> </w:t>
      </w:r>
      <w:r w:rsidR="002B5674" w:rsidRPr="00DD1CDE">
        <w:rPr>
          <w:rFonts w:ascii="Arial" w:hAnsi="Arial" w:cs="Arial"/>
        </w:rPr>
        <w:t>it is important to remember that</w:t>
      </w:r>
      <w:r w:rsidRPr="00DD1CDE">
        <w:rPr>
          <w:rFonts w:ascii="Arial" w:hAnsi="Arial" w:cs="Arial"/>
        </w:rPr>
        <w:t xml:space="preserve"> these factors also impact the </w:t>
      </w:r>
      <w:r w:rsidR="006D40D2">
        <w:rPr>
          <w:rFonts w:ascii="Arial" w:hAnsi="Arial" w:cs="Arial"/>
        </w:rPr>
        <w:t>st</w:t>
      </w:r>
      <w:r w:rsidRPr="00DD1CDE">
        <w:rPr>
          <w:rFonts w:ascii="Arial" w:hAnsi="Arial" w:cs="Arial"/>
        </w:rPr>
        <w:t>akeholder</w:t>
      </w:r>
      <w:r w:rsidR="006D40D2">
        <w:rPr>
          <w:rFonts w:ascii="Arial" w:hAnsi="Arial" w:cs="Arial"/>
        </w:rPr>
        <w:t>s</w:t>
      </w:r>
      <w:r w:rsidRPr="00DD1CDE">
        <w:rPr>
          <w:rFonts w:ascii="Arial" w:hAnsi="Arial" w:cs="Arial"/>
        </w:rPr>
        <w:t xml:space="preserve">. In this section </w:t>
      </w:r>
      <w:r w:rsidR="00B179C9">
        <w:rPr>
          <w:rFonts w:ascii="Arial" w:hAnsi="Arial" w:cs="Arial"/>
        </w:rPr>
        <w:t xml:space="preserve">there is a detailed stakeholder map which can be found in </w:t>
      </w:r>
      <w:r w:rsidR="00B179C9" w:rsidRPr="00B179C9">
        <w:rPr>
          <w:rFonts w:ascii="Arial" w:hAnsi="Arial" w:cs="Arial"/>
          <w:b/>
        </w:rPr>
        <w:t>Appendix 3</w:t>
      </w:r>
      <w:r w:rsidR="00B179C9">
        <w:rPr>
          <w:rFonts w:ascii="Arial" w:hAnsi="Arial" w:cs="Arial"/>
          <w:b/>
        </w:rPr>
        <w:t xml:space="preserve">. </w:t>
      </w:r>
      <w:r w:rsidR="00B179C9">
        <w:rPr>
          <w:rFonts w:ascii="Arial" w:hAnsi="Arial" w:cs="Arial"/>
        </w:rPr>
        <w:t xml:space="preserve">The map has a key of the Stakeholders and then each one is placed in either high or low, important or least important. This map will show the importance of each stakeholder and the power they hold when it comes to the strategic direction and being kept informed of any changes within the CFCD. </w:t>
      </w:r>
    </w:p>
    <w:p w14:paraId="6C7B9FD5" w14:textId="3F852D08" w:rsidR="00B179C9" w:rsidRDefault="00B179C9" w:rsidP="006D40D2">
      <w:pPr>
        <w:spacing w:line="360" w:lineRule="auto"/>
        <w:jc w:val="both"/>
        <w:rPr>
          <w:rFonts w:ascii="Arial" w:hAnsi="Arial" w:cs="Arial"/>
        </w:rPr>
      </w:pPr>
    </w:p>
    <w:p w14:paraId="731D7314" w14:textId="66BC9E7F" w:rsidR="00B179C9" w:rsidRPr="006D40D2" w:rsidRDefault="00B179C9" w:rsidP="006D40D2">
      <w:pPr>
        <w:spacing w:line="360" w:lineRule="auto"/>
        <w:jc w:val="both"/>
        <w:rPr>
          <w:rFonts w:ascii="Arial" w:hAnsi="Arial" w:cs="Arial"/>
        </w:rPr>
      </w:pPr>
    </w:p>
    <w:p w14:paraId="591330F4" w14:textId="7780FA35" w:rsidR="00F94DAA" w:rsidRDefault="00F94DAA" w:rsidP="007E4A80">
      <w:pPr>
        <w:pStyle w:val="Heading1"/>
        <w:rPr>
          <w:rFonts w:ascii="Arial" w:hAnsi="Arial" w:cs="Arial"/>
          <w:b/>
          <w:sz w:val="28"/>
          <w:szCs w:val="28"/>
          <w:u w:val="single"/>
        </w:rPr>
      </w:pPr>
      <w:bookmarkStart w:id="20" w:name="_Toc87912469"/>
      <w:r w:rsidRPr="00F94DAA">
        <w:rPr>
          <w:rFonts w:ascii="Arial" w:hAnsi="Arial" w:cs="Arial"/>
          <w:b/>
          <w:sz w:val="28"/>
          <w:szCs w:val="28"/>
          <w:u w:val="single"/>
        </w:rPr>
        <w:lastRenderedPageBreak/>
        <w:t>Part 3</w:t>
      </w:r>
      <w:bookmarkEnd w:id="20"/>
    </w:p>
    <w:p w14:paraId="2A0BCC60" w14:textId="77777777" w:rsidR="007E4A80" w:rsidRPr="007E4A80" w:rsidRDefault="007E4A80" w:rsidP="007E4A80"/>
    <w:p w14:paraId="3276AD96" w14:textId="0DFC8F0C" w:rsidR="00DA0C23" w:rsidRPr="006D40D2" w:rsidRDefault="007E4A80" w:rsidP="006D40D2">
      <w:pPr>
        <w:pStyle w:val="Heading1"/>
        <w:rPr>
          <w:rFonts w:ascii="Arial" w:hAnsi="Arial" w:cs="Arial"/>
          <w:b/>
          <w:sz w:val="28"/>
          <w:szCs w:val="28"/>
          <w:u w:val="single"/>
        </w:rPr>
      </w:pPr>
      <w:bookmarkStart w:id="21" w:name="_Toc87912470"/>
      <w:r w:rsidRPr="007E4A80">
        <w:rPr>
          <w:rFonts w:ascii="Arial" w:hAnsi="Arial" w:cs="Arial"/>
          <w:b/>
          <w:sz w:val="28"/>
          <w:szCs w:val="28"/>
          <w:u w:val="single"/>
        </w:rPr>
        <w:t>Application of a range of relevant academic theories/models</w:t>
      </w:r>
      <w:bookmarkEnd w:id="21"/>
    </w:p>
    <w:p w14:paraId="33389632" w14:textId="4246ECA5" w:rsidR="00F94DAA" w:rsidRPr="0023512D" w:rsidRDefault="0023512D" w:rsidP="00F94DAA">
      <w:pPr>
        <w:pStyle w:val="Heading1"/>
        <w:rPr>
          <w:rFonts w:ascii="Arial" w:hAnsi="Arial" w:cs="Arial"/>
          <w:sz w:val="28"/>
          <w:szCs w:val="28"/>
          <w:u w:val="single"/>
        </w:rPr>
      </w:pPr>
      <w:bookmarkStart w:id="22" w:name="_Toc87912471"/>
      <w:r w:rsidRPr="0023512D">
        <w:rPr>
          <w:rFonts w:ascii="Arial" w:hAnsi="Arial" w:cs="Arial"/>
          <w:sz w:val="28"/>
          <w:szCs w:val="28"/>
          <w:u w:val="single"/>
        </w:rPr>
        <w:t>Lewin’s Change Management Model</w:t>
      </w:r>
      <w:bookmarkEnd w:id="22"/>
    </w:p>
    <w:p w14:paraId="74EA7EF6" w14:textId="77777777" w:rsidR="0023512D" w:rsidRDefault="0023512D" w:rsidP="0023512D">
      <w:pPr>
        <w:spacing w:line="360" w:lineRule="auto"/>
        <w:rPr>
          <w:rFonts w:ascii="Arial" w:hAnsi="Arial" w:cs="Arial"/>
        </w:rPr>
      </w:pPr>
    </w:p>
    <w:p w14:paraId="38E4133B" w14:textId="17310B2A" w:rsidR="0023512D" w:rsidRDefault="0023512D" w:rsidP="0023512D">
      <w:pPr>
        <w:spacing w:line="360" w:lineRule="auto"/>
        <w:rPr>
          <w:rFonts w:ascii="Arial" w:hAnsi="Arial" w:cs="Arial"/>
        </w:rPr>
      </w:pPr>
      <w:r w:rsidRPr="0023512D">
        <w:rPr>
          <w:rFonts w:ascii="Arial" w:hAnsi="Arial" w:cs="Arial"/>
        </w:rPr>
        <w:t xml:space="preserve">The first model that has been chosen is </w:t>
      </w:r>
      <w:r w:rsidRPr="006D40D2">
        <w:rPr>
          <w:rFonts w:ascii="Arial" w:hAnsi="Arial" w:cs="Arial"/>
          <w:color w:val="000000" w:themeColor="text1"/>
        </w:rPr>
        <w:t>Lewin’s Change Management Model</w:t>
      </w:r>
      <w:r w:rsidR="006D40D2" w:rsidRPr="006D40D2">
        <w:rPr>
          <w:rFonts w:ascii="Arial" w:hAnsi="Arial" w:cs="Arial"/>
          <w:color w:val="000000" w:themeColor="text1"/>
        </w:rPr>
        <w:t xml:space="preserve"> (1951). </w:t>
      </w:r>
      <w:r w:rsidR="006D40D2">
        <w:rPr>
          <w:rFonts w:ascii="Arial" w:hAnsi="Arial" w:cs="Arial"/>
        </w:rPr>
        <w:t>T</w:t>
      </w:r>
      <w:r>
        <w:rPr>
          <w:rFonts w:ascii="Arial" w:hAnsi="Arial" w:cs="Arial"/>
        </w:rPr>
        <w:t>his is a relatively simple</w:t>
      </w:r>
      <w:r w:rsidRPr="0023512D">
        <w:rPr>
          <w:rFonts w:ascii="Arial" w:hAnsi="Arial" w:cs="Arial"/>
        </w:rPr>
        <w:t xml:space="preserve"> model</w:t>
      </w:r>
      <w:r>
        <w:rPr>
          <w:rFonts w:ascii="Arial" w:hAnsi="Arial" w:cs="Arial"/>
        </w:rPr>
        <w:t>; however it can made as complex as you like. This was chosen over Mckinsey 7S model as the 7S model seemed to pay more attention to internal factors whilst neglecting external factors that will need to be looked at within the CFCD. The model was also quite difficult to interpret</w:t>
      </w:r>
      <w:r w:rsidR="006D40D2">
        <w:rPr>
          <w:rFonts w:ascii="Arial" w:hAnsi="Arial" w:cs="Arial"/>
        </w:rPr>
        <w:t>. T</w:t>
      </w:r>
      <w:r w:rsidRPr="0023512D">
        <w:rPr>
          <w:rFonts w:ascii="Arial" w:hAnsi="Arial" w:cs="Arial"/>
        </w:rPr>
        <w:t xml:space="preserve">his model fitted well with what the DWP CFCD is trying to achieve with their own strategic direction, which will be looked at in more depth in the next section. </w:t>
      </w:r>
      <w:r>
        <w:rPr>
          <w:rFonts w:ascii="Arial" w:hAnsi="Arial" w:cs="Arial"/>
        </w:rPr>
        <w:t xml:space="preserve">Lewin’s Change Management model was first introduced in the 1940’s but is still a seminal change model that is still used today. Figure 1 shows the model which will now be looked at in more detail. </w:t>
      </w:r>
    </w:p>
    <w:p w14:paraId="6A340713" w14:textId="396E7AEB" w:rsidR="0023512D" w:rsidRDefault="0023512D" w:rsidP="0023512D">
      <w:pPr>
        <w:spacing w:line="360" w:lineRule="auto"/>
        <w:rPr>
          <w:rFonts w:ascii="Arial" w:hAnsi="Arial" w:cs="Arial"/>
          <w:sz w:val="28"/>
          <w:szCs w:val="28"/>
          <w:u w:val="single"/>
        </w:rPr>
      </w:pPr>
    </w:p>
    <w:p w14:paraId="5E6E6C5A" w14:textId="56F766D5" w:rsidR="0023512D" w:rsidRDefault="0023512D" w:rsidP="0023512D">
      <w:pPr>
        <w:spacing w:line="360" w:lineRule="auto"/>
        <w:rPr>
          <w:rFonts w:ascii="Arial" w:hAnsi="Arial" w:cs="Arial"/>
          <w:sz w:val="28"/>
          <w:szCs w:val="28"/>
          <w:u w:val="single"/>
        </w:rPr>
      </w:pPr>
      <w:r>
        <w:rPr>
          <w:rFonts w:ascii="Arial" w:hAnsi="Arial" w:cs="Arial"/>
          <w:sz w:val="28"/>
          <w:szCs w:val="28"/>
          <w:u w:val="single"/>
        </w:rPr>
        <w:t xml:space="preserve">Figure 1 </w:t>
      </w:r>
    </w:p>
    <w:p w14:paraId="6C30DFA7" w14:textId="2A01078D" w:rsidR="0023512D" w:rsidRDefault="0023512D" w:rsidP="0023512D">
      <w:pPr>
        <w:spacing w:line="360" w:lineRule="auto"/>
        <w:rPr>
          <w:rFonts w:ascii="Arial" w:hAnsi="Arial" w:cs="Arial"/>
          <w:sz w:val="28"/>
          <w:szCs w:val="28"/>
          <w:u w:val="single"/>
        </w:rPr>
      </w:pPr>
    </w:p>
    <w:p w14:paraId="7140D10B" w14:textId="611961CC" w:rsidR="0023512D" w:rsidRPr="0023512D" w:rsidRDefault="0023512D" w:rsidP="0023512D">
      <w:r w:rsidRPr="0023512D">
        <w:fldChar w:fldCharType="begin"/>
      </w:r>
      <w:r w:rsidRPr="0023512D">
        <w:instrText xml:space="preserve"> INCLUDEPICTURE "/var/folders/3n/skwtvn1936q6z3qt7ppkznb80000gq/T/com.microsoft.Word/WebArchiveCopyPasteTempFiles/lewis.png" \* MERGEFORMATINET </w:instrText>
      </w:r>
      <w:r w:rsidRPr="0023512D">
        <w:fldChar w:fldCharType="separate"/>
      </w:r>
      <w:r w:rsidRPr="0023512D">
        <w:rPr>
          <w:noProof/>
        </w:rPr>
        <w:drawing>
          <wp:inline distT="0" distB="0" distL="0" distR="0" wp14:anchorId="3A1FCE79" wp14:editId="27E0408E">
            <wp:extent cx="5943600" cy="702310"/>
            <wp:effectExtent l="0" t="0" r="0" b="0"/>
            <wp:docPr id="5" name="Picture 5" descr="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mcenew" descr="lewins change management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02310"/>
                    </a:xfrm>
                    <a:prstGeom prst="rect">
                      <a:avLst/>
                    </a:prstGeom>
                    <a:noFill/>
                    <a:ln>
                      <a:noFill/>
                    </a:ln>
                  </pic:spPr>
                </pic:pic>
              </a:graphicData>
            </a:graphic>
          </wp:inline>
        </w:drawing>
      </w:r>
      <w:r w:rsidRPr="0023512D">
        <w:fldChar w:fldCharType="end"/>
      </w:r>
    </w:p>
    <w:p w14:paraId="048B65B2" w14:textId="25C9C3A0" w:rsidR="0023512D" w:rsidRDefault="0023512D" w:rsidP="0023512D">
      <w:pPr>
        <w:spacing w:line="360" w:lineRule="auto"/>
        <w:rPr>
          <w:rFonts w:ascii="Arial" w:hAnsi="Arial" w:cs="Arial"/>
          <w:sz w:val="28"/>
          <w:szCs w:val="28"/>
          <w:u w:val="single"/>
        </w:rPr>
      </w:pPr>
    </w:p>
    <w:p w14:paraId="629001D5" w14:textId="77777777" w:rsidR="0023512D" w:rsidRDefault="0023512D" w:rsidP="0023512D">
      <w:pPr>
        <w:pStyle w:val="Heading1"/>
        <w:rPr>
          <w:u w:val="single"/>
        </w:rPr>
      </w:pPr>
    </w:p>
    <w:p w14:paraId="152A9013" w14:textId="77777777" w:rsidR="0023512D" w:rsidRDefault="0023512D" w:rsidP="0023512D">
      <w:pPr>
        <w:pStyle w:val="Heading1"/>
        <w:rPr>
          <w:u w:val="single"/>
        </w:rPr>
      </w:pPr>
    </w:p>
    <w:p w14:paraId="7590DDF2" w14:textId="77777777" w:rsidR="00463A23" w:rsidRDefault="00463A23" w:rsidP="0023512D">
      <w:pPr>
        <w:pStyle w:val="Heading1"/>
        <w:rPr>
          <w:rFonts w:ascii="Arial" w:hAnsi="Arial" w:cs="Arial"/>
          <w:sz w:val="28"/>
          <w:szCs w:val="28"/>
          <w:u w:val="single"/>
        </w:rPr>
      </w:pPr>
    </w:p>
    <w:p w14:paraId="7C0F39CE" w14:textId="6F297CA8" w:rsidR="0023512D" w:rsidRDefault="0023512D" w:rsidP="0023512D"/>
    <w:p w14:paraId="715A2531" w14:textId="13558ABD" w:rsidR="00463A23" w:rsidRPr="00463A23" w:rsidRDefault="00463A23" w:rsidP="00463A23">
      <w:pPr>
        <w:pStyle w:val="Heading1"/>
        <w:rPr>
          <w:rFonts w:ascii="Arial" w:hAnsi="Arial" w:cs="Arial"/>
          <w:sz w:val="28"/>
          <w:szCs w:val="28"/>
          <w:u w:val="single"/>
        </w:rPr>
      </w:pPr>
      <w:bookmarkStart w:id="23" w:name="_Toc87912472"/>
      <w:r w:rsidRPr="00463A23">
        <w:rPr>
          <w:rFonts w:ascii="Arial" w:hAnsi="Arial" w:cs="Arial"/>
          <w:sz w:val="28"/>
          <w:szCs w:val="28"/>
          <w:u w:val="single"/>
        </w:rPr>
        <w:t>Unfreeze</w:t>
      </w:r>
      <w:bookmarkEnd w:id="23"/>
    </w:p>
    <w:p w14:paraId="1C403837" w14:textId="77777777" w:rsidR="00463A23" w:rsidRDefault="00463A23" w:rsidP="0023512D">
      <w:pPr>
        <w:spacing w:line="360" w:lineRule="auto"/>
        <w:jc w:val="both"/>
        <w:rPr>
          <w:rFonts w:ascii="Arial" w:hAnsi="Arial" w:cs="Arial"/>
        </w:rPr>
      </w:pPr>
    </w:p>
    <w:p w14:paraId="201AF59B" w14:textId="2E3480AC" w:rsidR="0023512D" w:rsidRPr="0023512D" w:rsidRDefault="0023512D" w:rsidP="006D40D2">
      <w:pPr>
        <w:spacing w:line="360" w:lineRule="auto"/>
        <w:jc w:val="both"/>
        <w:rPr>
          <w:rFonts w:ascii="Arial" w:hAnsi="Arial" w:cs="Arial"/>
        </w:rPr>
      </w:pPr>
      <w:r w:rsidRPr="0023512D">
        <w:rPr>
          <w:rFonts w:ascii="Arial" w:hAnsi="Arial" w:cs="Arial"/>
        </w:rPr>
        <w:t xml:space="preserve">This stage takes a look at what needs changing. Levasseur (2001) explains that this is the point at which the person or organisation who wants the change realised that </w:t>
      </w:r>
      <w:r w:rsidRPr="0023512D">
        <w:rPr>
          <w:rFonts w:ascii="Arial" w:hAnsi="Arial" w:cs="Arial"/>
        </w:rPr>
        <w:lastRenderedPageBreak/>
        <w:t xml:space="preserve">something needs to change or something is not working. It is about </w:t>
      </w:r>
      <w:r w:rsidR="006D40D2">
        <w:rPr>
          <w:rFonts w:ascii="Arial" w:hAnsi="Arial" w:cs="Arial"/>
        </w:rPr>
        <w:t>l</w:t>
      </w:r>
      <w:r w:rsidRPr="0023512D">
        <w:rPr>
          <w:rFonts w:ascii="Arial" w:hAnsi="Arial" w:cs="Arial"/>
        </w:rPr>
        <w:t xml:space="preserve">eaders explaining to the followers that they need to let go of the past. </w:t>
      </w:r>
      <w:r w:rsidR="006D40D2">
        <w:rPr>
          <w:rFonts w:ascii="Arial" w:hAnsi="Arial" w:cs="Arial"/>
        </w:rPr>
        <w:t>T</w:t>
      </w:r>
      <w:r w:rsidRPr="0023512D">
        <w:rPr>
          <w:rFonts w:ascii="Arial" w:hAnsi="Arial" w:cs="Arial"/>
        </w:rPr>
        <w:t xml:space="preserve">here is often a culture within the DWP that each department is responsible for their own work, however this is not true. The Fraud, Error and Debt spreads over all of the benefits within the DWP, this can often be due to claimants being unsure when to tell us their changes down to a clerical error in a certain department. If all departments worked together this would not only ease the load of the CFCD but hopefully prevent some of the errors from actually occurring. Getting other people to buy-in to the change can often be the hardest. The followers will often need to be persuaded and influenced and this is where good </w:t>
      </w:r>
      <w:r w:rsidR="006D40D2">
        <w:rPr>
          <w:rFonts w:ascii="Arial" w:hAnsi="Arial" w:cs="Arial"/>
        </w:rPr>
        <w:t>l</w:t>
      </w:r>
      <w:r w:rsidRPr="0023512D">
        <w:rPr>
          <w:rFonts w:ascii="Arial" w:hAnsi="Arial" w:cs="Arial"/>
        </w:rPr>
        <w:t>eadership will come into play. A good leader will sell the benefits of the change and explain and visualise the positives if this change will happen. However this is just a small part of the change and the next two areas are also vital.</w:t>
      </w:r>
    </w:p>
    <w:p w14:paraId="37E0D39C" w14:textId="6D4360C4" w:rsidR="0023512D" w:rsidRPr="0023512D" w:rsidRDefault="0023512D" w:rsidP="0023512D">
      <w:pPr>
        <w:pStyle w:val="Heading1"/>
        <w:rPr>
          <w:rFonts w:ascii="Arial" w:hAnsi="Arial" w:cs="Arial"/>
          <w:sz w:val="28"/>
          <w:szCs w:val="28"/>
          <w:u w:val="single"/>
        </w:rPr>
      </w:pPr>
      <w:bookmarkStart w:id="24" w:name="_Toc87912473"/>
      <w:r w:rsidRPr="0023512D">
        <w:rPr>
          <w:rFonts w:ascii="Arial" w:hAnsi="Arial" w:cs="Arial"/>
          <w:sz w:val="28"/>
          <w:szCs w:val="28"/>
          <w:u w:val="single"/>
        </w:rPr>
        <w:t>C</w:t>
      </w:r>
      <w:r>
        <w:rPr>
          <w:rFonts w:ascii="Arial" w:hAnsi="Arial" w:cs="Arial"/>
          <w:sz w:val="28"/>
          <w:szCs w:val="28"/>
          <w:u w:val="single"/>
        </w:rPr>
        <w:t>hange</w:t>
      </w:r>
      <w:bookmarkEnd w:id="24"/>
    </w:p>
    <w:p w14:paraId="00E0766D" w14:textId="3E2BE919" w:rsidR="0023512D" w:rsidRDefault="0023512D" w:rsidP="0023512D"/>
    <w:p w14:paraId="09F46D91" w14:textId="37ABCA5A" w:rsidR="0023512D" w:rsidRDefault="0023512D" w:rsidP="0023512D">
      <w:pPr>
        <w:spacing w:line="360" w:lineRule="auto"/>
        <w:jc w:val="both"/>
        <w:rPr>
          <w:rFonts w:ascii="Arial" w:hAnsi="Arial" w:cs="Arial"/>
        </w:rPr>
      </w:pPr>
      <w:r w:rsidRPr="0023512D">
        <w:rPr>
          <w:rFonts w:ascii="Arial" w:hAnsi="Arial" w:cs="Arial"/>
        </w:rPr>
        <w:t xml:space="preserve">This is where the movement starts to take place. The change has been sold, but unless everybody works together the change will not work. </w:t>
      </w:r>
      <w:r>
        <w:rPr>
          <w:rFonts w:ascii="Arial" w:hAnsi="Arial" w:cs="Arial"/>
        </w:rPr>
        <w:t>There will often be external forces that change the direction in which you are aiming</w:t>
      </w:r>
      <w:r w:rsidR="006D40D2">
        <w:rPr>
          <w:rFonts w:ascii="Arial" w:hAnsi="Arial" w:cs="Arial"/>
        </w:rPr>
        <w:t xml:space="preserve"> t</w:t>
      </w:r>
      <w:r w:rsidRPr="0023512D">
        <w:rPr>
          <w:rFonts w:ascii="Arial" w:hAnsi="Arial" w:cs="Arial"/>
        </w:rPr>
        <w:t xml:space="preserve">hat get in the way of change. This can </w:t>
      </w:r>
      <w:r>
        <w:rPr>
          <w:rFonts w:ascii="Arial" w:hAnsi="Arial" w:cs="Arial"/>
        </w:rPr>
        <w:t xml:space="preserve">mean that the change would need to be put on hold or you would need to re-visit the change. </w:t>
      </w:r>
      <w:r w:rsidRPr="0023512D">
        <w:rPr>
          <w:rFonts w:ascii="Arial" w:hAnsi="Arial" w:cs="Arial"/>
        </w:rPr>
        <w:t>Take for example the recent audit that was carried out</w:t>
      </w:r>
      <w:r>
        <w:rPr>
          <w:rFonts w:ascii="Arial" w:hAnsi="Arial" w:cs="Arial"/>
        </w:rPr>
        <w:t xml:space="preserve">, </w:t>
      </w:r>
      <w:r w:rsidRPr="0023512D">
        <w:rPr>
          <w:rFonts w:ascii="Arial" w:hAnsi="Arial" w:cs="Arial"/>
        </w:rPr>
        <w:t xml:space="preserve">which found that over 135,000 women had collectively been underpaid over £1 billion pounds </w:t>
      </w:r>
      <w:r>
        <w:rPr>
          <w:rFonts w:ascii="Arial" w:hAnsi="Arial" w:cs="Arial"/>
        </w:rPr>
        <w:t xml:space="preserve">State Pension </w:t>
      </w:r>
      <w:r w:rsidRPr="0023512D">
        <w:rPr>
          <w:rFonts w:ascii="Arial" w:hAnsi="Arial" w:cs="Arial"/>
        </w:rPr>
        <w:t>(BBC News, 2021).</w:t>
      </w:r>
      <w:r>
        <w:rPr>
          <w:rFonts w:ascii="Arial" w:hAnsi="Arial" w:cs="Arial"/>
        </w:rPr>
        <w:t xml:space="preserve"> The payments are meant to be paid by the end of 2023, for this to happen there will need to be staff re-trained in these type of underpayments, and there will be staff moving from each department to support the Pension Service. The system is unable to work out the payments and these will need to be looked at clerically with some cases taking 5-6 weeks to </w:t>
      </w:r>
      <w:r w:rsidR="006D40D2">
        <w:rPr>
          <w:rFonts w:ascii="Arial" w:hAnsi="Arial" w:cs="Arial"/>
        </w:rPr>
        <w:t>calculate</w:t>
      </w:r>
      <w:r>
        <w:rPr>
          <w:rFonts w:ascii="Arial" w:hAnsi="Arial" w:cs="Arial"/>
        </w:rPr>
        <w:t xml:space="preserve"> (DWP, 2021). This not only impacts on any changes that the CFCD had</w:t>
      </w:r>
      <w:r w:rsidR="006D40D2">
        <w:rPr>
          <w:rFonts w:ascii="Arial" w:hAnsi="Arial" w:cs="Arial"/>
        </w:rPr>
        <w:t xml:space="preserve"> planned,</w:t>
      </w:r>
      <w:r>
        <w:rPr>
          <w:rFonts w:ascii="Arial" w:hAnsi="Arial" w:cs="Arial"/>
        </w:rPr>
        <w:t xml:space="preserve"> but also impacts across the DWP. If there were no such barriers in the way then this is the part that will need the most work, this will rely on collaboration, teamwork and a shared vision. </w:t>
      </w:r>
    </w:p>
    <w:p w14:paraId="2D565D4E" w14:textId="5EFB6F7F" w:rsidR="0023512D" w:rsidRPr="0023512D" w:rsidRDefault="0023512D" w:rsidP="0023512D">
      <w:pPr>
        <w:pStyle w:val="Heading1"/>
        <w:rPr>
          <w:rFonts w:ascii="Arial" w:hAnsi="Arial" w:cs="Arial"/>
          <w:sz w:val="28"/>
          <w:szCs w:val="28"/>
          <w:u w:val="single"/>
        </w:rPr>
      </w:pPr>
      <w:bookmarkStart w:id="25" w:name="_Toc87912474"/>
      <w:r w:rsidRPr="0023512D">
        <w:rPr>
          <w:rFonts w:ascii="Arial" w:hAnsi="Arial" w:cs="Arial"/>
          <w:sz w:val="28"/>
          <w:szCs w:val="28"/>
          <w:u w:val="single"/>
        </w:rPr>
        <w:t>Refreeze</w:t>
      </w:r>
      <w:bookmarkEnd w:id="25"/>
    </w:p>
    <w:p w14:paraId="6A2FC915" w14:textId="4CE41E10" w:rsidR="0023512D" w:rsidRDefault="0023512D" w:rsidP="0023512D">
      <w:pPr>
        <w:spacing w:line="360" w:lineRule="auto"/>
        <w:jc w:val="both"/>
        <w:rPr>
          <w:rFonts w:ascii="Arial" w:hAnsi="Arial" w:cs="Arial"/>
          <w:sz w:val="28"/>
          <w:szCs w:val="28"/>
          <w:u w:val="single"/>
        </w:rPr>
      </w:pPr>
    </w:p>
    <w:p w14:paraId="2030F91E" w14:textId="1A524A46" w:rsidR="00353959" w:rsidRDefault="0023512D" w:rsidP="00353959">
      <w:pPr>
        <w:spacing w:line="360" w:lineRule="auto"/>
        <w:rPr>
          <w:rFonts w:ascii="Arial" w:hAnsi="Arial" w:cs="Arial"/>
        </w:rPr>
      </w:pPr>
      <w:r w:rsidRPr="0023512D">
        <w:rPr>
          <w:rFonts w:ascii="Arial" w:hAnsi="Arial" w:cs="Arial"/>
        </w:rPr>
        <w:lastRenderedPageBreak/>
        <w:t xml:space="preserve">This stage involves testing out the change, figuring out any problems and enhancing the new system. The reason this is done to make sure that the change is going to work and you are not going to implement something that is going to fail. </w:t>
      </w:r>
      <w:r>
        <w:rPr>
          <w:rFonts w:ascii="Arial" w:hAnsi="Arial" w:cs="Arial"/>
        </w:rPr>
        <w:t>A recent example of this is when the DWP introduced a new way for claimants to identify themselves online rather than having to physically go into the job</w:t>
      </w:r>
      <w:r w:rsidR="006D40D2">
        <w:rPr>
          <w:rFonts w:ascii="Arial" w:hAnsi="Arial" w:cs="Arial"/>
        </w:rPr>
        <w:t xml:space="preserve"> </w:t>
      </w:r>
      <w:r>
        <w:rPr>
          <w:rFonts w:ascii="Arial" w:hAnsi="Arial" w:cs="Arial"/>
        </w:rPr>
        <w:t xml:space="preserve">centre, which was the way it is was always done pre Covid-19. </w:t>
      </w:r>
      <w:r w:rsidR="00353959">
        <w:rPr>
          <w:rFonts w:ascii="Arial" w:hAnsi="Arial" w:cs="Arial"/>
        </w:rPr>
        <w:t xml:space="preserve">It allowed the DWP to access your Government Gateway Credentials. This enabled claimants to receive their money in a timely manner whilst hoping to combat identify fraud. In such cases there will always be exceptions for example for people who have no digital relationship, or those in a vulnerable position who need that extra support, or for those who do not have access to any computer, phone or tablet. </w:t>
      </w:r>
    </w:p>
    <w:p w14:paraId="3672F87E" w14:textId="7573231E" w:rsidR="00353959" w:rsidRDefault="00353959" w:rsidP="00353959">
      <w:pPr>
        <w:pStyle w:val="Heading1"/>
        <w:rPr>
          <w:rFonts w:ascii="Arial" w:hAnsi="Arial" w:cs="Arial"/>
          <w:sz w:val="28"/>
          <w:szCs w:val="28"/>
          <w:u w:val="single"/>
        </w:rPr>
      </w:pPr>
      <w:bookmarkStart w:id="26" w:name="_Toc87912475"/>
      <w:r w:rsidRPr="00353959">
        <w:rPr>
          <w:rFonts w:ascii="Arial" w:hAnsi="Arial" w:cs="Arial"/>
          <w:sz w:val="28"/>
          <w:szCs w:val="28"/>
          <w:u w:val="single"/>
        </w:rPr>
        <w:t>Conclusion</w:t>
      </w:r>
      <w:bookmarkEnd w:id="26"/>
    </w:p>
    <w:p w14:paraId="5D172850" w14:textId="5C726CFD" w:rsidR="00353959" w:rsidRDefault="00353959" w:rsidP="00353959"/>
    <w:p w14:paraId="2CCBFD47" w14:textId="089D43B5" w:rsidR="00353959" w:rsidRPr="00353959" w:rsidRDefault="00353959" w:rsidP="00353959">
      <w:pPr>
        <w:spacing w:line="360" w:lineRule="auto"/>
        <w:rPr>
          <w:rFonts w:ascii="Arial" w:hAnsi="Arial" w:cs="Arial"/>
        </w:rPr>
      </w:pPr>
      <w:r w:rsidRPr="00353959">
        <w:rPr>
          <w:rFonts w:ascii="Arial" w:hAnsi="Arial" w:cs="Arial"/>
        </w:rPr>
        <w:t>This model can be as easy or as complex as you need it to be. The main steps are there for you to follow but a factor to consid</w:t>
      </w:r>
      <w:r>
        <w:rPr>
          <w:rFonts w:ascii="Arial" w:hAnsi="Arial" w:cs="Arial"/>
        </w:rPr>
        <w:t>er</w:t>
      </w:r>
      <w:r w:rsidRPr="00353959">
        <w:rPr>
          <w:rFonts w:ascii="Arial" w:hAnsi="Arial" w:cs="Arial"/>
        </w:rPr>
        <w:t xml:space="preserve"> is that it does not give instruction for the change agent, but it does give you the stages that you need to lead a successful change (Levasseur, 2001).</w:t>
      </w:r>
      <w:r>
        <w:rPr>
          <w:rFonts w:ascii="Arial" w:hAnsi="Arial" w:cs="Arial"/>
        </w:rPr>
        <w:t xml:space="preserve"> With many journeys there is a beginning, middle and end. If you think of change as a journey you might be mistaken. This can sometimes be mistaken with Lewin’s </w:t>
      </w:r>
      <w:r w:rsidR="006D40D2">
        <w:rPr>
          <w:rFonts w:ascii="Arial" w:hAnsi="Arial" w:cs="Arial"/>
        </w:rPr>
        <w:t>C</w:t>
      </w:r>
      <w:r>
        <w:rPr>
          <w:rFonts w:ascii="Arial" w:hAnsi="Arial" w:cs="Arial"/>
        </w:rPr>
        <w:t xml:space="preserve">hange </w:t>
      </w:r>
      <w:r w:rsidR="006D40D2">
        <w:rPr>
          <w:rFonts w:ascii="Arial" w:hAnsi="Arial" w:cs="Arial"/>
        </w:rPr>
        <w:t>M</w:t>
      </w:r>
      <w:r>
        <w:rPr>
          <w:rFonts w:ascii="Arial" w:hAnsi="Arial" w:cs="Arial"/>
        </w:rPr>
        <w:t xml:space="preserve">anagement. Implementing change often has no end, but possibly rest stops. Lewin’s Change Management model can sometimes look like it is freezing in the change,  but something to keep in mind is that change is always </w:t>
      </w:r>
      <w:r w:rsidR="006D40D2">
        <w:rPr>
          <w:rFonts w:ascii="Arial" w:hAnsi="Arial" w:cs="Arial"/>
        </w:rPr>
        <w:t>moving</w:t>
      </w:r>
      <w:r>
        <w:rPr>
          <w:rFonts w:ascii="Arial" w:hAnsi="Arial" w:cs="Arial"/>
        </w:rPr>
        <w:t xml:space="preserve"> and never stands still. </w:t>
      </w:r>
    </w:p>
    <w:p w14:paraId="781B6BF7" w14:textId="1B7F796F" w:rsidR="00645155" w:rsidRPr="00353959" w:rsidRDefault="00645155" w:rsidP="00353959">
      <w:pPr>
        <w:spacing w:line="360" w:lineRule="auto"/>
        <w:rPr>
          <w:rFonts w:ascii="Arial" w:hAnsi="Arial" w:cs="Arial"/>
        </w:rPr>
      </w:pPr>
    </w:p>
    <w:p w14:paraId="3C06B429" w14:textId="77777777" w:rsidR="006D40D2" w:rsidRDefault="006D40D2" w:rsidP="00F94DAA">
      <w:pPr>
        <w:pStyle w:val="Heading1"/>
        <w:rPr>
          <w:rFonts w:ascii="Arial" w:eastAsia="Times New Roman" w:hAnsi="Arial" w:cs="Arial"/>
          <w:color w:val="auto"/>
          <w:sz w:val="24"/>
          <w:szCs w:val="24"/>
        </w:rPr>
      </w:pPr>
    </w:p>
    <w:p w14:paraId="592CE2AE" w14:textId="143B24FD" w:rsidR="00645155" w:rsidRDefault="00645155" w:rsidP="00F94DAA">
      <w:pPr>
        <w:pStyle w:val="Heading1"/>
        <w:rPr>
          <w:rFonts w:ascii="Arial" w:hAnsi="Arial" w:cs="Arial"/>
          <w:b/>
          <w:sz w:val="28"/>
          <w:szCs w:val="28"/>
          <w:u w:val="single"/>
        </w:rPr>
      </w:pPr>
      <w:bookmarkStart w:id="27" w:name="_Toc87912476"/>
      <w:r>
        <w:rPr>
          <w:rFonts w:ascii="Arial" w:hAnsi="Arial" w:cs="Arial"/>
          <w:b/>
          <w:sz w:val="28"/>
          <w:szCs w:val="28"/>
          <w:u w:val="single"/>
        </w:rPr>
        <w:t>Part 4</w:t>
      </w:r>
      <w:bookmarkEnd w:id="27"/>
    </w:p>
    <w:p w14:paraId="1FC1F80B" w14:textId="6BD9387A" w:rsidR="00DA0C23" w:rsidRPr="00DA0C23" w:rsidRDefault="00DA0C23" w:rsidP="00DA0C23">
      <w:pPr>
        <w:pStyle w:val="Heading1"/>
        <w:rPr>
          <w:rFonts w:ascii="Arial" w:hAnsi="Arial" w:cs="Arial"/>
          <w:b/>
          <w:sz w:val="28"/>
          <w:szCs w:val="28"/>
          <w:u w:val="single"/>
        </w:rPr>
      </w:pPr>
      <w:bookmarkStart w:id="28" w:name="_Toc87912477"/>
      <w:r w:rsidRPr="00DA0C23">
        <w:rPr>
          <w:rFonts w:ascii="Arial" w:hAnsi="Arial" w:cs="Arial"/>
          <w:b/>
          <w:sz w:val="28"/>
          <w:szCs w:val="28"/>
          <w:u w:val="single"/>
        </w:rPr>
        <w:t>Provide a critical appraisal of your chosen organisation’s current strategic direction</w:t>
      </w:r>
      <w:bookmarkEnd w:id="28"/>
    </w:p>
    <w:p w14:paraId="0C8D3812" w14:textId="20ACC67C" w:rsidR="00AE6886" w:rsidRDefault="00AE6886" w:rsidP="00F94DAA"/>
    <w:p w14:paraId="02BF5A67" w14:textId="20163890" w:rsidR="00463A23" w:rsidRDefault="00463A23" w:rsidP="00463A23">
      <w:pPr>
        <w:spacing w:line="360" w:lineRule="auto"/>
        <w:rPr>
          <w:rFonts w:ascii="Arial" w:hAnsi="Arial" w:cs="Arial"/>
          <w:lang w:val="en-US"/>
        </w:rPr>
      </w:pPr>
      <w:bookmarkStart w:id="29" w:name="_Toc456901517"/>
      <w:r>
        <w:rPr>
          <w:rFonts w:ascii="Arial" w:hAnsi="Arial" w:cs="Arial"/>
          <w:lang w:val="en-US"/>
        </w:rPr>
        <w:t>Strategy is explained in the dictionary as “a plan of action designed to achieve a long-term or overall aim” (Online Dictionary, 2021).</w:t>
      </w:r>
    </w:p>
    <w:p w14:paraId="0F84A20A" w14:textId="77777777" w:rsidR="006D40D2" w:rsidRPr="006D40D2" w:rsidRDefault="006D40D2" w:rsidP="00463A23">
      <w:pPr>
        <w:spacing w:line="360" w:lineRule="auto"/>
        <w:rPr>
          <w:rFonts w:ascii="Arial" w:hAnsi="Arial" w:cs="Arial"/>
          <w:lang w:val="en-US"/>
        </w:rPr>
      </w:pPr>
    </w:p>
    <w:p w14:paraId="007FFCDA" w14:textId="6E49162C" w:rsidR="00463A23" w:rsidRPr="006D40D2" w:rsidRDefault="00463A23" w:rsidP="006D40D2">
      <w:pPr>
        <w:spacing w:line="360" w:lineRule="auto"/>
      </w:pPr>
      <w:r w:rsidRPr="00463A23">
        <w:rPr>
          <w:rFonts w:ascii="Arial" w:hAnsi="Arial" w:cs="Arial"/>
        </w:rPr>
        <w:t>Maund (2018) discusses Strategic Direction and how not all organisations class change as strategic. When there is Strategic Change this does involve many different challen</w:t>
      </w:r>
      <w:r>
        <w:rPr>
          <w:rFonts w:ascii="Arial" w:hAnsi="Arial" w:cs="Arial"/>
        </w:rPr>
        <w:t>g</w:t>
      </w:r>
      <w:r w:rsidRPr="00463A23">
        <w:rPr>
          <w:rFonts w:ascii="Arial" w:hAnsi="Arial" w:cs="Arial"/>
        </w:rPr>
        <w:t xml:space="preserve">es and </w:t>
      </w:r>
      <w:r>
        <w:rPr>
          <w:rFonts w:ascii="Arial" w:hAnsi="Arial" w:cs="Arial"/>
        </w:rPr>
        <w:t>m</w:t>
      </w:r>
      <w:r w:rsidRPr="00463A23">
        <w:rPr>
          <w:rFonts w:ascii="Arial" w:hAnsi="Arial" w:cs="Arial"/>
        </w:rPr>
        <w:t>any different stakeholders</w:t>
      </w:r>
      <w:r>
        <w:t xml:space="preserve">. </w:t>
      </w:r>
    </w:p>
    <w:p w14:paraId="053647E9" w14:textId="193E8844" w:rsidR="00F40561" w:rsidRPr="00463A23" w:rsidRDefault="00463A23" w:rsidP="00463A23">
      <w:pPr>
        <w:pStyle w:val="Heading1"/>
        <w:rPr>
          <w:u w:val="single"/>
        </w:rPr>
      </w:pPr>
      <w:bookmarkStart w:id="30" w:name="_Toc87912478"/>
      <w:r w:rsidRPr="00463A23">
        <w:rPr>
          <w:u w:val="single"/>
        </w:rPr>
        <w:t xml:space="preserve">Fraud, Error and Debt </w:t>
      </w:r>
      <w:r w:rsidR="006D40D2">
        <w:rPr>
          <w:u w:val="single"/>
        </w:rPr>
        <w:t xml:space="preserve">(FED) </w:t>
      </w:r>
      <w:r w:rsidRPr="00463A23">
        <w:rPr>
          <w:u w:val="single"/>
        </w:rPr>
        <w:t>in the DWP- Strategic Direction</w:t>
      </w:r>
      <w:bookmarkEnd w:id="30"/>
    </w:p>
    <w:p w14:paraId="5428DA53" w14:textId="77777777" w:rsidR="00463A23" w:rsidRDefault="00463A23" w:rsidP="00463A23">
      <w:pPr>
        <w:spacing w:line="360" w:lineRule="auto"/>
        <w:jc w:val="both"/>
        <w:rPr>
          <w:rFonts w:ascii="Arial" w:hAnsi="Arial" w:cs="Arial"/>
        </w:rPr>
      </w:pPr>
    </w:p>
    <w:p w14:paraId="18E16D49" w14:textId="04E48D33" w:rsidR="00001BDF" w:rsidRDefault="00001BDF" w:rsidP="00463A23">
      <w:pPr>
        <w:spacing w:line="360" w:lineRule="auto"/>
        <w:jc w:val="both"/>
        <w:rPr>
          <w:rFonts w:ascii="Arial" w:hAnsi="Arial" w:cs="Arial"/>
        </w:rPr>
      </w:pPr>
      <w:r>
        <w:rPr>
          <w:rFonts w:ascii="Arial" w:hAnsi="Arial" w:cs="Arial"/>
        </w:rPr>
        <w:t xml:space="preserve">The vision of the DWP CFCD </w:t>
      </w:r>
      <w:r w:rsidR="00F40561">
        <w:rPr>
          <w:rFonts w:ascii="Arial" w:hAnsi="Arial" w:cs="Arial"/>
        </w:rPr>
        <w:t>is “Protecting Public Funds, Delivering Service Excellence to Safeguard our Customers” this is then followed by the DWP Mission w</w:t>
      </w:r>
      <w:r w:rsidR="00E52AC0">
        <w:rPr>
          <w:rFonts w:ascii="Arial" w:hAnsi="Arial" w:cs="Arial"/>
        </w:rPr>
        <w:t>hich is People, Prevent, Identify, Detect, Correct and Collect. All of the above is then underpinned with the Departmental Values which are We Care, We Deliver, We Work Together, We Adapt, We Value Everybody</w:t>
      </w:r>
      <w:r w:rsidR="00353959">
        <w:rPr>
          <w:rFonts w:ascii="Arial" w:hAnsi="Arial" w:cs="Arial"/>
        </w:rPr>
        <w:t xml:space="preserve"> (DWP 2021)</w:t>
      </w:r>
      <w:r w:rsidR="006D40D2">
        <w:rPr>
          <w:rFonts w:ascii="Arial" w:hAnsi="Arial" w:cs="Arial"/>
        </w:rPr>
        <w:t>.</w:t>
      </w:r>
    </w:p>
    <w:p w14:paraId="4066FDCE" w14:textId="77777777" w:rsidR="00001BDF" w:rsidRDefault="00001BDF" w:rsidP="00EE6AA9">
      <w:pPr>
        <w:spacing w:line="360" w:lineRule="auto"/>
        <w:rPr>
          <w:rFonts w:ascii="Arial" w:hAnsi="Arial" w:cs="Arial"/>
        </w:rPr>
      </w:pPr>
    </w:p>
    <w:p w14:paraId="07D43F90" w14:textId="5D4797CF" w:rsidR="0067540C" w:rsidRDefault="00E25EAD" w:rsidP="00463A23">
      <w:pPr>
        <w:spacing w:line="360" w:lineRule="auto"/>
        <w:jc w:val="both"/>
        <w:rPr>
          <w:rFonts w:ascii="Arial" w:hAnsi="Arial" w:cs="Arial"/>
        </w:rPr>
      </w:pPr>
      <w:r>
        <w:rPr>
          <w:rFonts w:ascii="Arial" w:hAnsi="Arial" w:cs="Arial"/>
        </w:rPr>
        <w:t>To take a look the strategic direction of the DWP CFCD</w:t>
      </w:r>
      <w:r w:rsidR="006D40D2">
        <w:rPr>
          <w:rFonts w:ascii="Arial" w:hAnsi="Arial" w:cs="Arial"/>
        </w:rPr>
        <w:t>,</w:t>
      </w:r>
      <w:r>
        <w:rPr>
          <w:rFonts w:ascii="Arial" w:hAnsi="Arial" w:cs="Arial"/>
        </w:rPr>
        <w:t xml:space="preserve"> firstly you have to understand the values of the department as a whole. The </w:t>
      </w:r>
      <w:r w:rsidR="006D40D2">
        <w:rPr>
          <w:rFonts w:ascii="Arial" w:hAnsi="Arial" w:cs="Arial"/>
        </w:rPr>
        <w:t>v</w:t>
      </w:r>
      <w:r>
        <w:rPr>
          <w:rFonts w:ascii="Arial" w:hAnsi="Arial" w:cs="Arial"/>
        </w:rPr>
        <w:t xml:space="preserve">alues run through all of the DWP </w:t>
      </w:r>
      <w:r w:rsidR="00AD6A81">
        <w:rPr>
          <w:rFonts w:ascii="Arial" w:hAnsi="Arial" w:cs="Arial"/>
        </w:rPr>
        <w:t xml:space="preserve">and as CFCD is part of the DWP these are at the forefront of everything they do. </w:t>
      </w:r>
    </w:p>
    <w:p w14:paraId="4BE3D712" w14:textId="77777777" w:rsidR="000A3C61" w:rsidRDefault="000A3C61" w:rsidP="00463A23">
      <w:pPr>
        <w:spacing w:line="360" w:lineRule="auto"/>
        <w:jc w:val="both"/>
        <w:rPr>
          <w:rFonts w:ascii="Arial" w:hAnsi="Arial" w:cs="Arial"/>
        </w:rPr>
      </w:pPr>
    </w:p>
    <w:p w14:paraId="53E8EAAE" w14:textId="3DCD7AAF" w:rsidR="00EE6AA9" w:rsidRPr="00EE6AA9" w:rsidRDefault="00EE6AA9" w:rsidP="00463A23">
      <w:pPr>
        <w:spacing w:line="360" w:lineRule="auto"/>
        <w:jc w:val="both"/>
        <w:rPr>
          <w:rFonts w:ascii="Arial" w:hAnsi="Arial" w:cs="Arial"/>
        </w:rPr>
      </w:pPr>
      <w:r w:rsidRPr="00EE6AA9">
        <w:rPr>
          <w:rFonts w:ascii="Arial" w:hAnsi="Arial" w:cs="Arial"/>
        </w:rPr>
        <w:t>The CFDC FED department strategy was first published in 2018 and is the one which will be followed until 2022.</w:t>
      </w:r>
      <w:r w:rsidR="006D40D2">
        <w:rPr>
          <w:rFonts w:ascii="Arial" w:hAnsi="Arial" w:cs="Arial"/>
        </w:rPr>
        <w:t xml:space="preserve"> </w:t>
      </w:r>
      <w:r w:rsidRPr="00EE6AA9">
        <w:rPr>
          <w:rFonts w:ascii="Arial" w:hAnsi="Arial" w:cs="Arial"/>
        </w:rPr>
        <w:t xml:space="preserve">One of the main shifts in this strategy that is different from the </w:t>
      </w:r>
      <w:r w:rsidR="006D40D2">
        <w:rPr>
          <w:rFonts w:ascii="Arial" w:hAnsi="Arial" w:cs="Arial"/>
        </w:rPr>
        <w:t>strategy</w:t>
      </w:r>
      <w:r w:rsidRPr="00EE6AA9">
        <w:rPr>
          <w:rFonts w:ascii="Arial" w:hAnsi="Arial" w:cs="Arial"/>
        </w:rPr>
        <w:t xml:space="preserve"> that was published in 2010, was putting more of an emphasis on ‘prevention’</w:t>
      </w:r>
      <w:r w:rsidR="006D40D2">
        <w:rPr>
          <w:rFonts w:ascii="Arial" w:hAnsi="Arial" w:cs="Arial"/>
        </w:rPr>
        <w:t xml:space="preserve">, </w:t>
      </w:r>
      <w:r w:rsidRPr="00EE6AA9">
        <w:rPr>
          <w:rFonts w:ascii="Arial" w:hAnsi="Arial" w:cs="Arial"/>
        </w:rPr>
        <w:t>rather than correction. The main aim of the new strategy was to prevent fraud and error where it was possible by designing better services. There are going to be times where this is not possible so when this cannot happen to be able to identify the risks and try to stop it by putting certain measures into place.</w:t>
      </w:r>
    </w:p>
    <w:p w14:paraId="2A46B0B0" w14:textId="3C135A64" w:rsidR="00F619C2" w:rsidRDefault="00EE6AA9" w:rsidP="00463A23">
      <w:pPr>
        <w:spacing w:line="360" w:lineRule="auto"/>
        <w:jc w:val="both"/>
        <w:rPr>
          <w:rFonts w:ascii="Arial" w:hAnsi="Arial" w:cs="Arial"/>
        </w:rPr>
      </w:pPr>
      <w:r w:rsidRPr="00EE6AA9">
        <w:rPr>
          <w:rFonts w:ascii="Arial" w:hAnsi="Arial" w:cs="Arial"/>
        </w:rPr>
        <w:t xml:space="preserve">The DWP strategy currently has 6 different Strategic Objectives. These are not so much ‘deliverables’ but more ‘principles’ that if followed correctly through all of the stages from design to delivery should help reduce or stop </w:t>
      </w:r>
      <w:r w:rsidR="006D40D2">
        <w:rPr>
          <w:rFonts w:ascii="Arial" w:hAnsi="Arial" w:cs="Arial"/>
        </w:rPr>
        <w:t>f</w:t>
      </w:r>
      <w:r w:rsidRPr="00EE6AA9">
        <w:rPr>
          <w:rFonts w:ascii="Arial" w:hAnsi="Arial" w:cs="Arial"/>
        </w:rPr>
        <w:t xml:space="preserve">raud and </w:t>
      </w:r>
      <w:r w:rsidR="006D40D2">
        <w:rPr>
          <w:rFonts w:ascii="Arial" w:hAnsi="Arial" w:cs="Arial"/>
        </w:rPr>
        <w:t>er</w:t>
      </w:r>
      <w:r w:rsidRPr="00EE6AA9">
        <w:rPr>
          <w:rFonts w:ascii="Arial" w:hAnsi="Arial" w:cs="Arial"/>
        </w:rPr>
        <w:t>ror a</w:t>
      </w:r>
      <w:r w:rsidR="006D40D2">
        <w:rPr>
          <w:rFonts w:ascii="Arial" w:hAnsi="Arial" w:cs="Arial"/>
        </w:rPr>
        <w:t>l</w:t>
      </w:r>
      <w:r w:rsidRPr="00EE6AA9">
        <w:rPr>
          <w:rFonts w:ascii="Arial" w:hAnsi="Arial" w:cs="Arial"/>
        </w:rPr>
        <w:t>together</w:t>
      </w:r>
      <w:r w:rsidR="00463A23">
        <w:rPr>
          <w:rFonts w:ascii="Arial" w:hAnsi="Arial" w:cs="Arial"/>
        </w:rPr>
        <w:t xml:space="preserve"> (FED Strategy, 2021)</w:t>
      </w:r>
      <w:r w:rsidR="006D40D2">
        <w:rPr>
          <w:rFonts w:ascii="Arial" w:hAnsi="Arial" w:cs="Arial"/>
        </w:rPr>
        <w:t>.</w:t>
      </w:r>
    </w:p>
    <w:p w14:paraId="56A0186A" w14:textId="56D58F52" w:rsidR="00463A23" w:rsidRDefault="00463A23" w:rsidP="00463A23">
      <w:pPr>
        <w:spacing w:line="360" w:lineRule="auto"/>
        <w:jc w:val="both"/>
        <w:rPr>
          <w:rFonts w:ascii="Arial" w:hAnsi="Arial" w:cs="Arial"/>
        </w:rPr>
      </w:pPr>
    </w:p>
    <w:p w14:paraId="59E81D72" w14:textId="5B2CB45C" w:rsidR="00463A23" w:rsidRDefault="00463A23" w:rsidP="006D40D2">
      <w:pPr>
        <w:spacing w:line="360" w:lineRule="auto"/>
        <w:jc w:val="both"/>
        <w:rPr>
          <w:rFonts w:ascii="Arial" w:hAnsi="Arial" w:cs="Arial"/>
        </w:rPr>
      </w:pPr>
      <w:r>
        <w:rPr>
          <w:rFonts w:ascii="Arial" w:hAnsi="Arial" w:cs="Arial"/>
        </w:rPr>
        <w:t>The strategic objectives are as follows:</w:t>
      </w:r>
    </w:p>
    <w:p w14:paraId="52D77ECD" w14:textId="77777777" w:rsidR="00463A23" w:rsidRDefault="00463A23" w:rsidP="006D40D2">
      <w:pPr>
        <w:spacing w:line="360" w:lineRule="auto"/>
        <w:jc w:val="both"/>
        <w:rPr>
          <w:rStyle w:val="Heading1Char"/>
          <w:rFonts w:ascii="Arial" w:hAnsi="Arial" w:cs="Arial"/>
          <w:sz w:val="24"/>
          <w:szCs w:val="24"/>
        </w:rPr>
      </w:pPr>
    </w:p>
    <w:p w14:paraId="2AB3DF1B" w14:textId="43313BFF" w:rsidR="00463A23" w:rsidRDefault="00463A23" w:rsidP="006D40D2">
      <w:pPr>
        <w:spacing w:line="360" w:lineRule="auto"/>
        <w:jc w:val="both"/>
        <w:rPr>
          <w:rStyle w:val="Heading1Char"/>
          <w:rFonts w:ascii="Arial" w:hAnsi="Arial" w:cs="Arial"/>
          <w:sz w:val="24"/>
          <w:szCs w:val="24"/>
        </w:rPr>
      </w:pPr>
      <w:bookmarkStart w:id="31" w:name="_Toc87912479"/>
      <w:r w:rsidRPr="00463A23">
        <w:rPr>
          <w:rStyle w:val="Heading1Char"/>
          <w:rFonts w:ascii="Arial" w:hAnsi="Arial" w:cs="Arial"/>
          <w:sz w:val="24"/>
          <w:szCs w:val="24"/>
        </w:rPr>
        <w:t>Empowering our Claimants to give the right information at the right time</w:t>
      </w:r>
      <w:bookmarkEnd w:id="31"/>
    </w:p>
    <w:p w14:paraId="17B0FCA6" w14:textId="77777777" w:rsidR="00463A23" w:rsidRDefault="00463A23" w:rsidP="006D40D2">
      <w:pPr>
        <w:spacing w:line="360" w:lineRule="auto"/>
        <w:jc w:val="both"/>
        <w:rPr>
          <w:rFonts w:ascii="Arial" w:hAnsi="Arial" w:cs="Arial"/>
        </w:rPr>
      </w:pPr>
    </w:p>
    <w:p w14:paraId="6357C443" w14:textId="4D7F75CF" w:rsidR="00463A23" w:rsidRDefault="00463A23" w:rsidP="006D40D2">
      <w:pPr>
        <w:spacing w:line="360" w:lineRule="auto"/>
        <w:jc w:val="both"/>
        <w:rPr>
          <w:rFonts w:ascii="Arial" w:hAnsi="Arial" w:cs="Arial"/>
        </w:rPr>
      </w:pPr>
      <w:r>
        <w:rPr>
          <w:rFonts w:ascii="Arial" w:hAnsi="Arial" w:cs="Arial"/>
        </w:rPr>
        <w:t>This involves understanding customer behaviours, enabling the department to use better communication suited to their needs. What this will aim to do is make sure that they understand the rights and obligations. It will also give them a greater understanding what will happen if they do fail to meet the conditions. The department also want to use greater use of media to make the message loud and clear</w:t>
      </w:r>
    </w:p>
    <w:p w14:paraId="6309C9A7" w14:textId="002DA967" w:rsidR="00463A23" w:rsidRDefault="00463A23" w:rsidP="006D40D2">
      <w:pPr>
        <w:pStyle w:val="Heading1"/>
        <w:jc w:val="both"/>
        <w:rPr>
          <w:rFonts w:ascii="Arial" w:hAnsi="Arial" w:cs="Arial"/>
          <w:sz w:val="24"/>
          <w:szCs w:val="24"/>
        </w:rPr>
      </w:pPr>
      <w:bookmarkStart w:id="32" w:name="_Toc87912480"/>
      <w:r w:rsidRPr="00463A23">
        <w:rPr>
          <w:rFonts w:ascii="Arial" w:hAnsi="Arial" w:cs="Arial"/>
          <w:sz w:val="24"/>
          <w:szCs w:val="24"/>
        </w:rPr>
        <w:t>Mak</w:t>
      </w:r>
      <w:r w:rsidR="006D40D2">
        <w:rPr>
          <w:rFonts w:ascii="Arial" w:hAnsi="Arial" w:cs="Arial"/>
          <w:sz w:val="24"/>
          <w:szCs w:val="24"/>
        </w:rPr>
        <w:t>e</w:t>
      </w:r>
      <w:r w:rsidRPr="00463A23">
        <w:rPr>
          <w:rFonts w:ascii="Arial" w:hAnsi="Arial" w:cs="Arial"/>
          <w:sz w:val="24"/>
          <w:szCs w:val="24"/>
        </w:rPr>
        <w:t xml:space="preserve"> stopping fraud and error everyone in DWP’s business</w:t>
      </w:r>
      <w:bookmarkEnd w:id="32"/>
    </w:p>
    <w:p w14:paraId="7C43B16A" w14:textId="4BFA352E" w:rsidR="00463A23" w:rsidRDefault="00463A23" w:rsidP="006D40D2">
      <w:pPr>
        <w:jc w:val="both"/>
      </w:pPr>
    </w:p>
    <w:p w14:paraId="08E419F2" w14:textId="13655E9B" w:rsidR="00463A23" w:rsidRDefault="00463A23" w:rsidP="006D40D2">
      <w:pPr>
        <w:spacing w:line="360" w:lineRule="auto"/>
        <w:jc w:val="both"/>
        <w:rPr>
          <w:rFonts w:ascii="Arial" w:hAnsi="Arial" w:cs="Arial"/>
        </w:rPr>
      </w:pPr>
      <w:r w:rsidRPr="00463A23">
        <w:rPr>
          <w:rFonts w:ascii="Arial" w:hAnsi="Arial" w:cs="Arial"/>
        </w:rPr>
        <w:t>The FED want to create a culture where stopping fraud and minimising debt is a shared goal of everyone in the DWP. It is important for each staff member to understand what role they play in this and giving resources and the skills to carry this out effectively</w:t>
      </w:r>
    </w:p>
    <w:p w14:paraId="436EB08D" w14:textId="15E99A8F" w:rsidR="00463A23" w:rsidRDefault="00463A23" w:rsidP="006D40D2">
      <w:pPr>
        <w:pStyle w:val="Heading1"/>
        <w:jc w:val="both"/>
        <w:rPr>
          <w:rFonts w:ascii="Arial" w:hAnsi="Arial" w:cs="Arial"/>
          <w:sz w:val="24"/>
          <w:szCs w:val="24"/>
        </w:rPr>
      </w:pPr>
      <w:bookmarkStart w:id="33" w:name="_Toc87912481"/>
      <w:r w:rsidRPr="00463A23">
        <w:rPr>
          <w:rFonts w:ascii="Arial" w:hAnsi="Arial" w:cs="Arial"/>
          <w:sz w:val="24"/>
          <w:szCs w:val="24"/>
        </w:rPr>
        <w:t>Efficient and effective deployment of intervention approaches</w:t>
      </w:r>
      <w:bookmarkEnd w:id="33"/>
    </w:p>
    <w:p w14:paraId="3DDB130D" w14:textId="1876AEEB" w:rsidR="00463A23" w:rsidRDefault="00463A23" w:rsidP="00463A23"/>
    <w:p w14:paraId="0BE570D8" w14:textId="32EB2E29" w:rsidR="00463A23" w:rsidRDefault="00463A23" w:rsidP="006D40D2">
      <w:pPr>
        <w:spacing w:line="360" w:lineRule="auto"/>
        <w:jc w:val="both"/>
        <w:rPr>
          <w:rFonts w:ascii="Arial" w:hAnsi="Arial" w:cs="Arial"/>
        </w:rPr>
      </w:pPr>
      <w:r w:rsidRPr="00463A23">
        <w:rPr>
          <w:rFonts w:ascii="Arial" w:hAnsi="Arial" w:cs="Arial"/>
        </w:rPr>
        <w:t xml:space="preserve">The CFCD team want to make sure that the processes and policies are designed to eliminate fraud. They want to enable claimants to self-correct their errors through advice and for those who do not to make sure that there are hard consequences if they continue to defraud. </w:t>
      </w:r>
    </w:p>
    <w:p w14:paraId="73F9E8F5" w14:textId="1025A79A" w:rsidR="00463A23" w:rsidRDefault="00463A23" w:rsidP="006D40D2">
      <w:pPr>
        <w:pStyle w:val="Heading1"/>
        <w:jc w:val="both"/>
        <w:rPr>
          <w:rFonts w:ascii="Arial" w:hAnsi="Arial" w:cs="Arial"/>
          <w:sz w:val="24"/>
          <w:szCs w:val="24"/>
        </w:rPr>
      </w:pPr>
      <w:bookmarkStart w:id="34" w:name="_Toc87912482"/>
      <w:r w:rsidRPr="00463A23">
        <w:rPr>
          <w:rFonts w:ascii="Arial" w:hAnsi="Arial" w:cs="Arial"/>
          <w:sz w:val="24"/>
          <w:szCs w:val="24"/>
        </w:rPr>
        <w:t>Take a risk based approach to tackling fraud and error, based on a rich understanding of the root cause of loss, and the behaviours that drive them.</w:t>
      </w:r>
      <w:bookmarkEnd w:id="34"/>
    </w:p>
    <w:p w14:paraId="0F9B87C7" w14:textId="5CB4A60C" w:rsidR="00463A23" w:rsidRDefault="00463A23" w:rsidP="006D40D2">
      <w:pPr>
        <w:jc w:val="both"/>
      </w:pPr>
    </w:p>
    <w:p w14:paraId="7BA94942" w14:textId="06B754B2" w:rsidR="00463A23" w:rsidRPr="006D40D2" w:rsidRDefault="006D40D2" w:rsidP="006D40D2">
      <w:pPr>
        <w:spacing w:line="360" w:lineRule="auto"/>
        <w:jc w:val="both"/>
        <w:rPr>
          <w:rFonts w:ascii="Arial" w:hAnsi="Arial" w:cs="Arial"/>
          <w:color w:val="000000" w:themeColor="text1"/>
        </w:rPr>
      </w:pPr>
      <w:r>
        <w:rPr>
          <w:rFonts w:ascii="Arial" w:hAnsi="Arial" w:cs="Arial"/>
          <w:color w:val="000000" w:themeColor="text1"/>
        </w:rPr>
        <w:t>To really understand why fraud is taking place there possibly may be some research to try and understand why people do what they do. If the CFCD can understand the motives behind people who constantly defraud they will have a better understanding of how to prevent this from happening in the future.</w:t>
      </w:r>
    </w:p>
    <w:p w14:paraId="62CF52A9" w14:textId="595BB16F" w:rsidR="00463A23" w:rsidRDefault="00463A23" w:rsidP="00463A23">
      <w:pPr>
        <w:pStyle w:val="Heading1"/>
        <w:rPr>
          <w:rFonts w:ascii="Arial" w:hAnsi="Arial" w:cs="Arial"/>
          <w:sz w:val="24"/>
          <w:szCs w:val="24"/>
        </w:rPr>
      </w:pPr>
      <w:bookmarkStart w:id="35" w:name="_Toc87912483"/>
      <w:r w:rsidRPr="00463A23">
        <w:rPr>
          <w:rFonts w:ascii="Arial" w:hAnsi="Arial" w:cs="Arial"/>
          <w:sz w:val="24"/>
          <w:szCs w:val="24"/>
        </w:rPr>
        <w:t>Optimising our use of data to tackle fraud, error and debt</w:t>
      </w:r>
      <w:bookmarkEnd w:id="35"/>
    </w:p>
    <w:p w14:paraId="2DB2D06F" w14:textId="3FF2F563" w:rsidR="006D40D2" w:rsidRDefault="006D40D2" w:rsidP="006D40D2"/>
    <w:p w14:paraId="66BCA03E" w14:textId="53125877" w:rsidR="006D40D2" w:rsidRPr="006D40D2" w:rsidRDefault="006D40D2" w:rsidP="006D40D2">
      <w:pPr>
        <w:spacing w:line="360" w:lineRule="auto"/>
        <w:rPr>
          <w:rFonts w:ascii="Arial" w:hAnsi="Arial" w:cs="Arial"/>
        </w:rPr>
      </w:pPr>
      <w:r w:rsidRPr="006D40D2">
        <w:rPr>
          <w:rFonts w:ascii="Arial" w:hAnsi="Arial" w:cs="Arial"/>
        </w:rPr>
        <w:t xml:space="preserve">This will involve using advanced data, and more checks such as Real Time Information, medical records, Identity searches online plus more robust checks put into the systems to check for fraud, error and debt. </w:t>
      </w:r>
    </w:p>
    <w:p w14:paraId="4B388407" w14:textId="522DE03A" w:rsidR="00463A23" w:rsidRDefault="00463A23" w:rsidP="00463A23"/>
    <w:p w14:paraId="5FC4E873" w14:textId="41804EF6" w:rsidR="00463A23" w:rsidRDefault="00463A23" w:rsidP="00463A23">
      <w:pPr>
        <w:pStyle w:val="Heading1"/>
        <w:rPr>
          <w:rFonts w:ascii="Arial" w:hAnsi="Arial" w:cs="Arial"/>
          <w:sz w:val="24"/>
          <w:szCs w:val="24"/>
        </w:rPr>
      </w:pPr>
      <w:bookmarkStart w:id="36" w:name="_Toc87912484"/>
      <w:r w:rsidRPr="00463A23">
        <w:rPr>
          <w:rFonts w:ascii="Arial" w:hAnsi="Arial" w:cs="Arial"/>
          <w:sz w:val="24"/>
          <w:szCs w:val="24"/>
        </w:rPr>
        <w:t>Design our organisation to deliver</w:t>
      </w:r>
      <w:bookmarkEnd w:id="36"/>
    </w:p>
    <w:p w14:paraId="72620B1B" w14:textId="3650FF8C" w:rsidR="00463A23" w:rsidRDefault="00463A23" w:rsidP="00463A23"/>
    <w:p w14:paraId="5C6877B2" w14:textId="01D8A9EC" w:rsidR="00463A23" w:rsidRDefault="00463A23" w:rsidP="006D40D2">
      <w:pPr>
        <w:spacing w:line="360" w:lineRule="auto"/>
        <w:jc w:val="both"/>
        <w:rPr>
          <w:rFonts w:ascii="Arial" w:hAnsi="Arial" w:cs="Arial"/>
        </w:rPr>
      </w:pPr>
      <w:r w:rsidRPr="00463A23">
        <w:rPr>
          <w:rFonts w:ascii="Arial" w:hAnsi="Arial" w:cs="Arial"/>
        </w:rPr>
        <w:lastRenderedPageBreak/>
        <w:t xml:space="preserve">CFCD aim to provide DWP with expertise, so it can be shared amongst all service providers. This then will hopefully deter and intervene at each step of the way which will in turn deter and correct fraud impacts. </w:t>
      </w:r>
      <w:r w:rsidR="006D40D2">
        <w:rPr>
          <w:rFonts w:ascii="Arial" w:hAnsi="Arial" w:cs="Arial"/>
        </w:rPr>
        <w:t xml:space="preserve">This needs to be about collaboration and looking to find new ways to communicate. </w:t>
      </w:r>
    </w:p>
    <w:p w14:paraId="6FFB6A4B" w14:textId="1B29BBDB" w:rsidR="006D40D2" w:rsidRDefault="006D40D2" w:rsidP="006D40D2">
      <w:pPr>
        <w:spacing w:line="360" w:lineRule="auto"/>
        <w:jc w:val="both"/>
        <w:rPr>
          <w:rFonts w:ascii="Arial" w:hAnsi="Arial" w:cs="Arial"/>
        </w:rPr>
      </w:pPr>
    </w:p>
    <w:p w14:paraId="5E7A613E" w14:textId="0A470F17" w:rsidR="006D40D2" w:rsidRDefault="006D40D2" w:rsidP="006D40D2">
      <w:pPr>
        <w:pStyle w:val="Heading1"/>
        <w:jc w:val="both"/>
        <w:rPr>
          <w:rFonts w:ascii="Arial" w:hAnsi="Arial" w:cs="Arial"/>
          <w:sz w:val="28"/>
          <w:szCs w:val="28"/>
          <w:u w:val="single"/>
        </w:rPr>
      </w:pPr>
      <w:bookmarkStart w:id="37" w:name="_Toc87912485"/>
      <w:r w:rsidRPr="006D40D2">
        <w:rPr>
          <w:rFonts w:ascii="Arial" w:hAnsi="Arial" w:cs="Arial"/>
          <w:sz w:val="28"/>
          <w:szCs w:val="28"/>
          <w:u w:val="single"/>
        </w:rPr>
        <w:t>Conclusion</w:t>
      </w:r>
      <w:bookmarkEnd w:id="37"/>
    </w:p>
    <w:p w14:paraId="631A8A85" w14:textId="0C40EDC1" w:rsidR="006D40D2" w:rsidRDefault="006D40D2" w:rsidP="006D40D2">
      <w:pPr>
        <w:jc w:val="both"/>
      </w:pPr>
    </w:p>
    <w:p w14:paraId="31EDCBFF" w14:textId="03BD5E48" w:rsidR="006D40D2" w:rsidRPr="006D40D2" w:rsidRDefault="006D40D2" w:rsidP="006D40D2">
      <w:pPr>
        <w:spacing w:line="360" w:lineRule="auto"/>
        <w:jc w:val="both"/>
        <w:rPr>
          <w:rFonts w:ascii="Arial" w:hAnsi="Arial" w:cs="Arial"/>
        </w:rPr>
      </w:pPr>
      <w:r w:rsidRPr="006D40D2">
        <w:rPr>
          <w:rFonts w:ascii="Arial" w:hAnsi="Arial" w:cs="Arial"/>
        </w:rPr>
        <w:t xml:space="preserve">The CFCD FED strategic direction was </w:t>
      </w:r>
      <w:r>
        <w:rPr>
          <w:rFonts w:ascii="Arial" w:hAnsi="Arial" w:cs="Arial"/>
        </w:rPr>
        <w:t>drawn up</w:t>
      </w:r>
      <w:r w:rsidRPr="006D40D2">
        <w:rPr>
          <w:rFonts w:ascii="Arial" w:hAnsi="Arial" w:cs="Arial"/>
        </w:rPr>
        <w:t xml:space="preserve"> in 2018. The strategic direction was never fully met due to the Macro Environment and Covid-19. Since this plan was </w:t>
      </w:r>
      <w:r>
        <w:rPr>
          <w:rFonts w:ascii="Arial" w:hAnsi="Arial" w:cs="Arial"/>
        </w:rPr>
        <w:t xml:space="preserve">implemented </w:t>
      </w:r>
      <w:r w:rsidRPr="006D40D2">
        <w:rPr>
          <w:rFonts w:ascii="Arial" w:hAnsi="Arial" w:cs="Arial"/>
        </w:rPr>
        <w:t xml:space="preserve">the amount of Fraud, Error and Debt is now even more than before. There is currently over 2000 CFCD staff being employed to try and tackle this problem. This will never go away, and as technology becomes more advanced there will be crime organisations who will use this to their advantage by making fraudulent claims. If the whole of the DWP work together </w:t>
      </w:r>
      <w:r>
        <w:rPr>
          <w:rFonts w:ascii="Arial" w:hAnsi="Arial" w:cs="Arial"/>
        </w:rPr>
        <w:t>and are able to communicate with each other, hopefully the amount of fraud will be limited.</w:t>
      </w:r>
      <w:r w:rsidRPr="006D40D2">
        <w:rPr>
          <w:rFonts w:ascii="Arial" w:hAnsi="Arial" w:cs="Arial"/>
        </w:rPr>
        <w:t xml:space="preserve">  </w:t>
      </w:r>
    </w:p>
    <w:p w14:paraId="260F6E78" w14:textId="77777777" w:rsidR="00463A23" w:rsidRPr="006D40D2" w:rsidRDefault="00463A23" w:rsidP="006D40D2">
      <w:pPr>
        <w:spacing w:line="360" w:lineRule="auto"/>
        <w:jc w:val="both"/>
        <w:rPr>
          <w:rFonts w:ascii="Arial" w:hAnsi="Arial" w:cs="Arial"/>
        </w:rPr>
      </w:pPr>
    </w:p>
    <w:p w14:paraId="7B8C685F" w14:textId="44D0BEA7" w:rsidR="004C3B01" w:rsidRPr="006D40D2" w:rsidRDefault="004C3B01" w:rsidP="006D40D2">
      <w:pPr>
        <w:spacing w:line="360" w:lineRule="auto"/>
        <w:jc w:val="both"/>
        <w:rPr>
          <w:rFonts w:ascii="Arial" w:hAnsi="Arial" w:cs="Arial"/>
        </w:rPr>
      </w:pPr>
    </w:p>
    <w:p w14:paraId="172EF4E5" w14:textId="77777777" w:rsidR="00D50BCF" w:rsidRPr="00EE6AA9" w:rsidRDefault="00D50BCF" w:rsidP="006D40D2">
      <w:pPr>
        <w:spacing w:line="360" w:lineRule="auto"/>
        <w:jc w:val="both"/>
        <w:rPr>
          <w:rFonts w:ascii="Arial" w:hAnsi="Arial" w:cs="Arial"/>
        </w:rPr>
      </w:pPr>
    </w:p>
    <w:p w14:paraId="427BE0E6" w14:textId="77777777" w:rsidR="004C3B01" w:rsidRPr="00EE6AA9" w:rsidRDefault="004C3B01" w:rsidP="00EE6AA9">
      <w:pPr>
        <w:spacing w:line="360" w:lineRule="auto"/>
        <w:rPr>
          <w:rFonts w:ascii="Arial" w:hAnsi="Arial" w:cs="Arial"/>
        </w:rPr>
      </w:pPr>
    </w:p>
    <w:p w14:paraId="39D1D299" w14:textId="41890EA6" w:rsidR="00F06251" w:rsidRPr="00EE6AA9" w:rsidRDefault="00F06251" w:rsidP="00EE6AA9">
      <w:pPr>
        <w:spacing w:line="360" w:lineRule="auto"/>
        <w:rPr>
          <w:rFonts w:ascii="Arial" w:hAnsi="Arial" w:cs="Arial"/>
        </w:rPr>
      </w:pPr>
    </w:p>
    <w:p w14:paraId="4203D2B1" w14:textId="77777777" w:rsidR="00F06251" w:rsidRPr="00EE6AA9" w:rsidRDefault="00F06251" w:rsidP="00EE6AA9">
      <w:pPr>
        <w:spacing w:line="360" w:lineRule="auto"/>
        <w:rPr>
          <w:rFonts w:ascii="Arial" w:hAnsi="Arial" w:cs="Arial"/>
        </w:rPr>
      </w:pPr>
    </w:p>
    <w:p w14:paraId="7F61A983" w14:textId="77777777" w:rsidR="00533603" w:rsidRPr="00EE6AA9" w:rsidRDefault="00533603" w:rsidP="00EE6AA9">
      <w:pPr>
        <w:spacing w:line="360" w:lineRule="auto"/>
        <w:rPr>
          <w:rFonts w:ascii="Arial" w:hAnsi="Arial" w:cs="Arial"/>
          <w:color w:val="000000" w:themeColor="text1"/>
        </w:rPr>
      </w:pPr>
    </w:p>
    <w:p w14:paraId="072DAA9F" w14:textId="7DF73FF1" w:rsidR="00533603" w:rsidRPr="00EE6AA9" w:rsidRDefault="00533603" w:rsidP="00EE6AA9">
      <w:pPr>
        <w:spacing w:line="360" w:lineRule="auto"/>
        <w:rPr>
          <w:rFonts w:ascii="Arial" w:hAnsi="Arial" w:cs="Arial"/>
          <w:color w:val="000000" w:themeColor="text1"/>
        </w:rPr>
      </w:pPr>
    </w:p>
    <w:p w14:paraId="4F0AAA62" w14:textId="77777777" w:rsidR="00C46E53" w:rsidRPr="00EE6AA9" w:rsidRDefault="00C46E53" w:rsidP="00EE6AA9">
      <w:pPr>
        <w:spacing w:line="360" w:lineRule="auto"/>
        <w:rPr>
          <w:rFonts w:ascii="Arial" w:hAnsi="Arial" w:cs="Arial"/>
          <w:b/>
          <w:color w:val="000000" w:themeColor="text1"/>
        </w:rPr>
      </w:pPr>
    </w:p>
    <w:p w14:paraId="52DC971D" w14:textId="7285E73B" w:rsidR="00C46E53" w:rsidRPr="00EE6AA9" w:rsidRDefault="00C46E53" w:rsidP="00EE6AA9">
      <w:pPr>
        <w:spacing w:line="360" w:lineRule="auto"/>
        <w:rPr>
          <w:rFonts w:ascii="Arial" w:hAnsi="Arial" w:cs="Arial"/>
          <w:b/>
          <w:color w:val="000000" w:themeColor="text1"/>
        </w:rPr>
      </w:pPr>
    </w:p>
    <w:p w14:paraId="1604B7A0" w14:textId="4E052BE6" w:rsidR="00493E49" w:rsidRPr="00EE6AA9" w:rsidRDefault="00493E49" w:rsidP="00EE6AA9">
      <w:pPr>
        <w:spacing w:line="360" w:lineRule="auto"/>
        <w:rPr>
          <w:rFonts w:ascii="Arial" w:hAnsi="Arial" w:cs="Arial"/>
          <w:b/>
          <w:color w:val="000000" w:themeColor="text1"/>
        </w:rPr>
      </w:pPr>
    </w:p>
    <w:p w14:paraId="3771E7ED" w14:textId="77777777" w:rsidR="00493E49" w:rsidRPr="00B678E0" w:rsidRDefault="00493E49" w:rsidP="00277464">
      <w:pPr>
        <w:spacing w:line="360" w:lineRule="auto"/>
        <w:rPr>
          <w:rFonts w:ascii="Arial" w:hAnsi="Arial" w:cs="Arial"/>
          <w:b/>
          <w:color w:val="000000" w:themeColor="text1"/>
        </w:rPr>
      </w:pPr>
    </w:p>
    <w:p w14:paraId="10F0D7D8" w14:textId="77777777" w:rsidR="004C419D" w:rsidRPr="00B678E0" w:rsidRDefault="004C419D" w:rsidP="00277464">
      <w:pPr>
        <w:spacing w:line="360" w:lineRule="auto"/>
        <w:rPr>
          <w:color w:val="000000" w:themeColor="text1"/>
        </w:rPr>
      </w:pPr>
    </w:p>
    <w:p w14:paraId="0EEF7812" w14:textId="77777777" w:rsidR="00C46E53" w:rsidRPr="00B678E0" w:rsidRDefault="00C46E53" w:rsidP="00277464">
      <w:pPr>
        <w:spacing w:line="360" w:lineRule="auto"/>
        <w:rPr>
          <w:color w:val="000000" w:themeColor="text1"/>
        </w:rPr>
      </w:pPr>
    </w:p>
    <w:p w14:paraId="465851C6" w14:textId="77777777" w:rsidR="00C46E53" w:rsidRPr="00B678E0" w:rsidRDefault="00C46E53" w:rsidP="00277464">
      <w:pPr>
        <w:spacing w:line="360" w:lineRule="auto"/>
        <w:jc w:val="center"/>
        <w:rPr>
          <w:rFonts w:ascii="Arial" w:hAnsi="Arial" w:cs="Arial"/>
          <w:b/>
          <w:color w:val="000000" w:themeColor="text1"/>
        </w:rPr>
      </w:pPr>
    </w:p>
    <w:p w14:paraId="14459692" w14:textId="4CAE16DC" w:rsidR="00780652" w:rsidRPr="00B678E0" w:rsidRDefault="00780652" w:rsidP="00277464">
      <w:pPr>
        <w:spacing w:line="360" w:lineRule="auto"/>
        <w:rPr>
          <w:color w:val="000000" w:themeColor="text1"/>
        </w:rPr>
      </w:pPr>
    </w:p>
    <w:p w14:paraId="2359A66F" w14:textId="3D75B381" w:rsidR="00306949" w:rsidRDefault="00306949" w:rsidP="00277464">
      <w:pPr>
        <w:spacing w:line="360" w:lineRule="auto"/>
        <w:rPr>
          <w:color w:val="000000" w:themeColor="text1"/>
        </w:rPr>
      </w:pPr>
    </w:p>
    <w:p w14:paraId="13615F3F" w14:textId="77777777" w:rsidR="00B06610" w:rsidRPr="00B678E0" w:rsidRDefault="00B06610" w:rsidP="00B86DAE">
      <w:pPr>
        <w:rPr>
          <w:rFonts w:ascii="Arial" w:hAnsi="Arial" w:cs="Arial"/>
          <w:b/>
          <w:color w:val="000000" w:themeColor="text1"/>
        </w:rPr>
      </w:pPr>
    </w:p>
    <w:p w14:paraId="384ADE7E" w14:textId="77777777" w:rsidR="00B06610" w:rsidRPr="00B678E0" w:rsidRDefault="00B06610" w:rsidP="00B86DAE">
      <w:pPr>
        <w:rPr>
          <w:rFonts w:ascii="Arial" w:hAnsi="Arial" w:cs="Arial"/>
          <w:b/>
          <w:color w:val="000000" w:themeColor="text1"/>
        </w:rPr>
      </w:pPr>
    </w:p>
    <w:p w14:paraId="700673C1" w14:textId="2ECB1434" w:rsidR="00A63429" w:rsidRDefault="00A63429" w:rsidP="001F625F">
      <w:pPr>
        <w:spacing w:line="360" w:lineRule="auto"/>
        <w:rPr>
          <w:rFonts w:ascii="Arial" w:hAnsi="Arial" w:cs="Arial"/>
          <w:b/>
          <w:color w:val="000000" w:themeColor="text1"/>
        </w:rPr>
      </w:pPr>
    </w:p>
    <w:p w14:paraId="3FD2EDE6" w14:textId="77777777" w:rsidR="006D40D2" w:rsidRPr="00B678E0" w:rsidRDefault="006D40D2" w:rsidP="001F625F">
      <w:pPr>
        <w:spacing w:line="360" w:lineRule="auto"/>
        <w:rPr>
          <w:rFonts w:cstheme="minorHAnsi"/>
          <w:color w:val="000000" w:themeColor="text1"/>
        </w:rPr>
      </w:pPr>
    </w:p>
    <w:p w14:paraId="0FE81DDB" w14:textId="557795CC" w:rsidR="00DA0C23" w:rsidRDefault="00DA0C23" w:rsidP="00DA0C23">
      <w:pPr>
        <w:pStyle w:val="Heading1"/>
        <w:rPr>
          <w:rFonts w:ascii="Arial" w:eastAsiaTheme="minorHAnsi" w:hAnsi="Arial" w:cs="Arial"/>
          <w:color w:val="auto"/>
          <w:sz w:val="24"/>
          <w:szCs w:val="24"/>
        </w:rPr>
      </w:pPr>
      <w:bookmarkStart w:id="38" w:name="_Toc87912486"/>
      <w:r w:rsidRPr="00DA0C23">
        <w:rPr>
          <w:rFonts w:ascii="Arial" w:hAnsi="Arial" w:cs="Arial"/>
          <w:b/>
          <w:sz w:val="28"/>
          <w:szCs w:val="28"/>
          <w:u w:val="single"/>
        </w:rPr>
        <w:t>Part 5</w:t>
      </w:r>
      <w:bookmarkEnd w:id="38"/>
    </w:p>
    <w:p w14:paraId="67BA895A" w14:textId="77777777" w:rsidR="00DA0C23" w:rsidRPr="00DA0C23" w:rsidRDefault="00DA0C23" w:rsidP="00DA0C23"/>
    <w:p w14:paraId="02697F4B" w14:textId="30E70239" w:rsidR="00DA0C23" w:rsidRDefault="00DA0C23" w:rsidP="00DA0C23">
      <w:pPr>
        <w:pStyle w:val="Heading1"/>
        <w:rPr>
          <w:rFonts w:ascii="Arial" w:hAnsi="Arial" w:cs="Arial"/>
          <w:b/>
          <w:sz w:val="28"/>
          <w:szCs w:val="28"/>
          <w:u w:val="single"/>
        </w:rPr>
      </w:pPr>
      <w:bookmarkStart w:id="39" w:name="_Toc87912487"/>
      <w:r w:rsidRPr="00DA0C23">
        <w:rPr>
          <w:rFonts w:ascii="Arial" w:hAnsi="Arial" w:cs="Arial"/>
          <w:b/>
          <w:sz w:val="28"/>
          <w:szCs w:val="28"/>
          <w:u w:val="single"/>
        </w:rPr>
        <w:t>Depth and clarity of the proposed new strategy</w:t>
      </w:r>
      <w:bookmarkEnd w:id="39"/>
    </w:p>
    <w:bookmarkEnd w:id="29"/>
    <w:p w14:paraId="709A35AE" w14:textId="670A4221" w:rsidR="00B356BD" w:rsidRDefault="00B356BD" w:rsidP="00D2291D">
      <w:pPr>
        <w:spacing w:line="360" w:lineRule="auto"/>
        <w:rPr>
          <w:rFonts w:ascii="Arial" w:hAnsi="Arial" w:cs="Arial"/>
          <w:color w:val="000000" w:themeColor="text1"/>
        </w:rPr>
      </w:pPr>
    </w:p>
    <w:p w14:paraId="0F97D7D0" w14:textId="023EF1A6" w:rsidR="00B356BD" w:rsidRDefault="00860D5D" w:rsidP="0037147C">
      <w:pPr>
        <w:spacing w:line="360" w:lineRule="auto"/>
        <w:jc w:val="both"/>
        <w:rPr>
          <w:rFonts w:ascii="Arial" w:hAnsi="Arial" w:cs="Arial"/>
          <w:color w:val="000000" w:themeColor="text1"/>
        </w:rPr>
      </w:pPr>
      <w:r>
        <w:rPr>
          <w:rFonts w:ascii="Arial" w:hAnsi="Arial" w:cs="Arial"/>
          <w:color w:val="000000" w:themeColor="text1"/>
        </w:rPr>
        <w:t xml:space="preserve">The new strategic direction which will be focused on will be how the DWP </w:t>
      </w:r>
      <w:r w:rsidR="006B6CFF">
        <w:rPr>
          <w:rFonts w:ascii="Arial" w:hAnsi="Arial" w:cs="Arial"/>
          <w:color w:val="000000" w:themeColor="text1"/>
        </w:rPr>
        <w:t xml:space="preserve">CFCD </w:t>
      </w:r>
      <w:r w:rsidR="00E52AC0">
        <w:rPr>
          <w:rFonts w:ascii="Arial" w:hAnsi="Arial" w:cs="Arial"/>
          <w:color w:val="000000" w:themeColor="text1"/>
        </w:rPr>
        <w:t>will aim to make the training for all operation staff more clear, concise and fit for purpose.</w:t>
      </w:r>
    </w:p>
    <w:p w14:paraId="43C90E93" w14:textId="1340E9C2" w:rsidR="00E52AC0" w:rsidRDefault="00E52AC0" w:rsidP="0037147C">
      <w:pPr>
        <w:spacing w:line="360" w:lineRule="auto"/>
        <w:jc w:val="both"/>
        <w:rPr>
          <w:rFonts w:ascii="Arial" w:hAnsi="Arial" w:cs="Arial"/>
          <w:color w:val="000000" w:themeColor="text1"/>
        </w:rPr>
      </w:pPr>
    </w:p>
    <w:p w14:paraId="3C54857A" w14:textId="2BBEE128" w:rsidR="00E52AC0" w:rsidRDefault="00E52AC0" w:rsidP="0037147C">
      <w:pPr>
        <w:spacing w:line="360" w:lineRule="auto"/>
        <w:jc w:val="both"/>
        <w:rPr>
          <w:rFonts w:ascii="Arial" w:hAnsi="Arial" w:cs="Arial"/>
          <w:color w:val="000000" w:themeColor="text1"/>
        </w:rPr>
      </w:pPr>
      <w:r>
        <w:rPr>
          <w:rFonts w:ascii="Arial" w:hAnsi="Arial" w:cs="Arial"/>
          <w:color w:val="000000" w:themeColor="text1"/>
        </w:rPr>
        <w:t xml:space="preserve">The operational roles </w:t>
      </w:r>
      <w:r w:rsidR="00D92967">
        <w:rPr>
          <w:rFonts w:ascii="Arial" w:hAnsi="Arial" w:cs="Arial"/>
          <w:color w:val="000000" w:themeColor="text1"/>
        </w:rPr>
        <w:t>include</w:t>
      </w:r>
      <w:r>
        <w:rPr>
          <w:rFonts w:ascii="Arial" w:hAnsi="Arial" w:cs="Arial"/>
          <w:color w:val="000000" w:themeColor="text1"/>
        </w:rPr>
        <w:t xml:space="preserve"> such roles as the Work Coaches, Pension </w:t>
      </w:r>
      <w:r w:rsidR="006D40D2">
        <w:rPr>
          <w:rFonts w:ascii="Arial" w:hAnsi="Arial" w:cs="Arial"/>
          <w:color w:val="000000" w:themeColor="text1"/>
        </w:rPr>
        <w:t>A</w:t>
      </w:r>
      <w:r>
        <w:rPr>
          <w:rFonts w:ascii="Arial" w:hAnsi="Arial" w:cs="Arial"/>
          <w:color w:val="000000" w:themeColor="text1"/>
        </w:rPr>
        <w:t xml:space="preserve">dvisors, Benefit Advisors and these are the people who deal with the public each day. As mentioned above many of the Fraud and Error starts with the customers not reporting changes in a timely manner and not being aware of what changes they need to report. </w:t>
      </w:r>
    </w:p>
    <w:p w14:paraId="13425565" w14:textId="72D2D0F1" w:rsidR="00E52AC0" w:rsidRDefault="00E52AC0" w:rsidP="0037147C">
      <w:pPr>
        <w:spacing w:line="360" w:lineRule="auto"/>
        <w:jc w:val="both"/>
        <w:rPr>
          <w:rFonts w:ascii="Arial" w:hAnsi="Arial" w:cs="Arial"/>
          <w:color w:val="000000" w:themeColor="text1"/>
        </w:rPr>
      </w:pPr>
    </w:p>
    <w:p w14:paraId="0CD90DAD" w14:textId="5D6198D3" w:rsidR="00DF489B" w:rsidRPr="00463A23" w:rsidRDefault="00E52AC0" w:rsidP="00463A23">
      <w:pPr>
        <w:spacing w:line="360" w:lineRule="auto"/>
        <w:jc w:val="both"/>
        <w:rPr>
          <w:rFonts w:ascii="Arial" w:hAnsi="Arial" w:cs="Arial"/>
          <w:color w:val="000000" w:themeColor="text1"/>
        </w:rPr>
      </w:pPr>
      <w:r>
        <w:rPr>
          <w:rFonts w:ascii="Arial" w:hAnsi="Arial" w:cs="Arial"/>
          <w:color w:val="000000" w:themeColor="text1"/>
        </w:rPr>
        <w:t xml:space="preserve">One of the main </w:t>
      </w:r>
      <w:r w:rsidR="006D40D2">
        <w:rPr>
          <w:rFonts w:ascii="Arial" w:hAnsi="Arial" w:cs="Arial"/>
          <w:color w:val="000000" w:themeColor="text1"/>
        </w:rPr>
        <w:t>o</w:t>
      </w:r>
      <w:r>
        <w:rPr>
          <w:rFonts w:ascii="Arial" w:hAnsi="Arial" w:cs="Arial"/>
          <w:color w:val="000000" w:themeColor="text1"/>
        </w:rPr>
        <w:t>bjectives states that</w:t>
      </w:r>
      <w:r w:rsidR="00D92967">
        <w:rPr>
          <w:rFonts w:ascii="Arial" w:hAnsi="Arial" w:cs="Arial"/>
          <w:color w:val="000000" w:themeColor="text1"/>
        </w:rPr>
        <w:t xml:space="preserve"> the department aims to make stopping Fraud, Error and Debt everyone in the DWP’s business. </w:t>
      </w:r>
      <w:r w:rsidR="00DF489B">
        <w:rPr>
          <w:rFonts w:ascii="Arial" w:hAnsi="Arial" w:cs="Arial"/>
          <w:color w:val="000000" w:themeColor="text1"/>
        </w:rPr>
        <w:t>They have already talked about how they will make data systems more up to date for example real time information. However what is lacking is the training for the operational staff who deal with the claimants directly.</w:t>
      </w:r>
    </w:p>
    <w:p w14:paraId="6ED121E8" w14:textId="680EAC6D" w:rsidR="00DF489B" w:rsidRDefault="00DF489B" w:rsidP="00DF489B"/>
    <w:p w14:paraId="15F9C836" w14:textId="58C02041" w:rsidR="00DF489B" w:rsidRPr="00DF489B" w:rsidRDefault="00DF489B" w:rsidP="0037147C">
      <w:pPr>
        <w:spacing w:line="360" w:lineRule="auto"/>
        <w:jc w:val="both"/>
        <w:rPr>
          <w:rFonts w:ascii="Arial" w:hAnsi="Arial" w:cs="Arial"/>
        </w:rPr>
      </w:pPr>
      <w:r w:rsidRPr="00DF489B">
        <w:rPr>
          <w:rFonts w:ascii="Arial" w:hAnsi="Arial" w:cs="Arial"/>
        </w:rPr>
        <w:t>The DWP</w:t>
      </w:r>
      <w:r w:rsidR="00463A23">
        <w:rPr>
          <w:rFonts w:ascii="Arial" w:hAnsi="Arial" w:cs="Arial"/>
        </w:rPr>
        <w:t xml:space="preserve"> currently</w:t>
      </w:r>
      <w:r w:rsidRPr="00DF489B">
        <w:rPr>
          <w:rFonts w:ascii="Arial" w:hAnsi="Arial" w:cs="Arial"/>
        </w:rPr>
        <w:t xml:space="preserve"> have a dedicated department who design and deliver all training. The majority of the staff have never been in an operational role so do not really understand what the role entails. Therefore a lot of the information is incorrect or not delivered in the way it is intended. </w:t>
      </w:r>
    </w:p>
    <w:p w14:paraId="64D5ADBC" w14:textId="482E8168" w:rsidR="00DF489B" w:rsidRPr="00463A23" w:rsidRDefault="00DF489B" w:rsidP="0037147C">
      <w:pPr>
        <w:pStyle w:val="Heading1"/>
        <w:rPr>
          <w:rFonts w:ascii="Arial" w:hAnsi="Arial" w:cs="Arial"/>
          <w:sz w:val="24"/>
          <w:szCs w:val="24"/>
          <w:u w:val="single"/>
        </w:rPr>
      </w:pPr>
      <w:bookmarkStart w:id="40" w:name="_Toc87912488"/>
      <w:r w:rsidRPr="00463A23">
        <w:rPr>
          <w:rFonts w:ascii="Arial" w:hAnsi="Arial" w:cs="Arial"/>
          <w:sz w:val="24"/>
          <w:szCs w:val="24"/>
          <w:u w:val="single"/>
        </w:rPr>
        <w:t>Proposal</w:t>
      </w:r>
      <w:bookmarkEnd w:id="40"/>
    </w:p>
    <w:p w14:paraId="3B273BC3" w14:textId="6B2C7E88" w:rsidR="002B184E" w:rsidRDefault="002B184E" w:rsidP="002B184E"/>
    <w:p w14:paraId="44017D31" w14:textId="21565F67" w:rsidR="00F94DAA" w:rsidRDefault="002B184E" w:rsidP="00645155">
      <w:pPr>
        <w:spacing w:line="360" w:lineRule="auto"/>
        <w:jc w:val="both"/>
        <w:rPr>
          <w:rFonts w:ascii="Arial" w:hAnsi="Arial" w:cs="Arial"/>
        </w:rPr>
      </w:pPr>
      <w:r w:rsidRPr="00473D56">
        <w:rPr>
          <w:rFonts w:ascii="Arial" w:hAnsi="Arial" w:cs="Arial"/>
        </w:rPr>
        <w:t xml:space="preserve">The proposal being </w:t>
      </w:r>
      <w:r w:rsidR="006D40D2">
        <w:rPr>
          <w:rFonts w:ascii="Arial" w:hAnsi="Arial" w:cs="Arial"/>
        </w:rPr>
        <w:t xml:space="preserve">suggested </w:t>
      </w:r>
      <w:r w:rsidRPr="00473D56">
        <w:rPr>
          <w:rFonts w:ascii="Arial" w:hAnsi="Arial" w:cs="Arial"/>
        </w:rPr>
        <w:t xml:space="preserve">is that the material being designed for delivery is done by or has the input of individuals who have worked in the CFCD department at </w:t>
      </w:r>
      <w:r w:rsidR="00E7300E" w:rsidRPr="00473D56">
        <w:rPr>
          <w:rFonts w:ascii="Arial" w:hAnsi="Arial" w:cs="Arial"/>
        </w:rPr>
        <w:t xml:space="preserve">both operational and leadership levels. Also to </w:t>
      </w:r>
      <w:r w:rsidR="00473D56" w:rsidRPr="00473D56">
        <w:rPr>
          <w:rFonts w:ascii="Arial" w:hAnsi="Arial" w:cs="Arial"/>
        </w:rPr>
        <w:t xml:space="preserve">accommodate this proposal further the delivery </w:t>
      </w:r>
      <w:r w:rsidR="00463A23">
        <w:rPr>
          <w:rFonts w:ascii="Arial" w:hAnsi="Arial" w:cs="Arial"/>
        </w:rPr>
        <w:t>would be attended by subject</w:t>
      </w:r>
      <w:r w:rsidR="00473D56" w:rsidRPr="00473D56">
        <w:rPr>
          <w:rFonts w:ascii="Arial" w:hAnsi="Arial" w:cs="Arial"/>
        </w:rPr>
        <w:t xml:space="preserve"> matter experts in the classroom either virtually or face to </w:t>
      </w:r>
      <w:r w:rsidR="00473D56" w:rsidRPr="00473D56">
        <w:rPr>
          <w:rFonts w:ascii="Arial" w:hAnsi="Arial" w:cs="Arial"/>
        </w:rPr>
        <w:lastRenderedPageBreak/>
        <w:t>face to explain processes and what is expected of each person in relation to Fraud, Error and D</w:t>
      </w:r>
      <w:r w:rsidR="00463A23">
        <w:rPr>
          <w:rFonts w:ascii="Arial" w:hAnsi="Arial" w:cs="Arial"/>
        </w:rPr>
        <w:t>ebt.</w:t>
      </w:r>
    </w:p>
    <w:p w14:paraId="33C76213" w14:textId="030A3525" w:rsidR="00463A23" w:rsidRDefault="00463A23" w:rsidP="00645155">
      <w:pPr>
        <w:spacing w:line="360" w:lineRule="auto"/>
        <w:jc w:val="both"/>
        <w:rPr>
          <w:rFonts w:ascii="Arial" w:hAnsi="Arial" w:cs="Arial"/>
        </w:rPr>
      </w:pPr>
    </w:p>
    <w:p w14:paraId="39A56F6F" w14:textId="5C7CE3F5" w:rsidR="00463A23" w:rsidRDefault="00463A23" w:rsidP="00463A23">
      <w:pPr>
        <w:pStyle w:val="Heading1"/>
        <w:rPr>
          <w:rFonts w:ascii="Arial" w:hAnsi="Arial" w:cs="Arial"/>
          <w:sz w:val="24"/>
          <w:szCs w:val="24"/>
          <w:u w:val="single"/>
        </w:rPr>
      </w:pPr>
      <w:bookmarkStart w:id="41" w:name="_Toc87912489"/>
      <w:r w:rsidRPr="00463A23">
        <w:rPr>
          <w:rFonts w:ascii="Arial" w:hAnsi="Arial" w:cs="Arial"/>
          <w:sz w:val="24"/>
          <w:szCs w:val="24"/>
          <w:u w:val="single"/>
        </w:rPr>
        <w:t>Example</w:t>
      </w:r>
      <w:bookmarkEnd w:id="41"/>
    </w:p>
    <w:p w14:paraId="3E42278A" w14:textId="0AF3A470" w:rsidR="00463A23" w:rsidRDefault="00463A23" w:rsidP="00463A23"/>
    <w:p w14:paraId="3FF82538" w14:textId="4D983D0E" w:rsidR="00463A23" w:rsidRPr="00463A23" w:rsidRDefault="00463A23" w:rsidP="00463A23">
      <w:pPr>
        <w:spacing w:line="360" w:lineRule="auto"/>
        <w:jc w:val="both"/>
        <w:rPr>
          <w:rFonts w:ascii="Arial" w:hAnsi="Arial" w:cs="Arial"/>
        </w:rPr>
      </w:pPr>
      <w:r w:rsidRPr="00463A23">
        <w:rPr>
          <w:rFonts w:ascii="Arial" w:hAnsi="Arial" w:cs="Arial"/>
        </w:rPr>
        <w:t xml:space="preserve">A group of trainees are </w:t>
      </w:r>
      <w:r w:rsidR="006D40D2">
        <w:rPr>
          <w:rFonts w:ascii="Arial" w:hAnsi="Arial" w:cs="Arial"/>
        </w:rPr>
        <w:t>receiving training,</w:t>
      </w:r>
      <w:r w:rsidRPr="00463A23">
        <w:rPr>
          <w:rFonts w:ascii="Arial" w:hAnsi="Arial" w:cs="Arial"/>
        </w:rPr>
        <w:t xml:space="preserve"> delivered via Microsoft Teams. One of the delegates asks a specific question about a process that needs to be carried out on the </w:t>
      </w:r>
      <w:r>
        <w:rPr>
          <w:rFonts w:ascii="Arial" w:hAnsi="Arial" w:cs="Arial"/>
        </w:rPr>
        <w:t>live system</w:t>
      </w:r>
      <w:r w:rsidRPr="00463A23">
        <w:rPr>
          <w:rFonts w:ascii="Arial" w:hAnsi="Arial" w:cs="Arial"/>
        </w:rPr>
        <w:t xml:space="preserve">. The facilitator </w:t>
      </w:r>
      <w:r>
        <w:rPr>
          <w:rFonts w:ascii="Arial" w:hAnsi="Arial" w:cs="Arial"/>
        </w:rPr>
        <w:t xml:space="preserve">does not have access to the live system as does not have the relevant training on it. The facilitator </w:t>
      </w:r>
      <w:r w:rsidRPr="00463A23">
        <w:rPr>
          <w:rFonts w:ascii="Arial" w:hAnsi="Arial" w:cs="Arial"/>
        </w:rPr>
        <w:t>has no other information other than what is on the brief and this does not answer the question.</w:t>
      </w:r>
    </w:p>
    <w:p w14:paraId="32B65DBD" w14:textId="3F565D0A" w:rsidR="00463A23" w:rsidRDefault="00463A23" w:rsidP="00463A23">
      <w:pPr>
        <w:pStyle w:val="Heading1"/>
        <w:rPr>
          <w:rFonts w:ascii="Arial" w:hAnsi="Arial" w:cs="Arial"/>
          <w:sz w:val="24"/>
          <w:szCs w:val="24"/>
          <w:u w:val="single"/>
        </w:rPr>
      </w:pPr>
      <w:bookmarkStart w:id="42" w:name="_Toc87912490"/>
      <w:r w:rsidRPr="00463A23">
        <w:rPr>
          <w:rFonts w:ascii="Arial" w:hAnsi="Arial" w:cs="Arial"/>
          <w:sz w:val="24"/>
          <w:szCs w:val="24"/>
          <w:u w:val="single"/>
        </w:rPr>
        <w:t xml:space="preserve">What </w:t>
      </w:r>
      <w:r>
        <w:rPr>
          <w:rFonts w:ascii="Arial" w:hAnsi="Arial" w:cs="Arial"/>
          <w:sz w:val="24"/>
          <w:szCs w:val="24"/>
          <w:u w:val="single"/>
        </w:rPr>
        <w:t>is the procedure now?</w:t>
      </w:r>
      <w:bookmarkEnd w:id="42"/>
    </w:p>
    <w:p w14:paraId="5688218C" w14:textId="3F7BCEC7" w:rsidR="00463A23" w:rsidRDefault="00463A23" w:rsidP="00463A23"/>
    <w:p w14:paraId="0BB876BF" w14:textId="674C7628" w:rsidR="00463A23" w:rsidRPr="00463A23" w:rsidRDefault="00463A23" w:rsidP="00463A23">
      <w:pPr>
        <w:spacing w:line="360" w:lineRule="auto"/>
        <w:jc w:val="both"/>
        <w:rPr>
          <w:rFonts w:ascii="Arial" w:hAnsi="Arial" w:cs="Arial"/>
        </w:rPr>
      </w:pPr>
      <w:r w:rsidRPr="00463A23">
        <w:rPr>
          <w:rFonts w:ascii="Arial" w:hAnsi="Arial" w:cs="Arial"/>
        </w:rPr>
        <w:t>The brief is designed from the information on the Intranet and Gov.UK by employees who have no direct knowledge of the CFCD department. They would have never interviewed a claimant or would have used the CFCD computer systems or have any operational knowledge in this sector.</w:t>
      </w:r>
    </w:p>
    <w:p w14:paraId="432C3969" w14:textId="12A34897" w:rsidR="00463A23" w:rsidRDefault="00463A23" w:rsidP="00463A23"/>
    <w:p w14:paraId="1D247B5C" w14:textId="646B3147" w:rsidR="00463A23" w:rsidRDefault="00463A23" w:rsidP="00463A23">
      <w:pPr>
        <w:spacing w:line="360" w:lineRule="auto"/>
        <w:jc w:val="both"/>
        <w:rPr>
          <w:rFonts w:ascii="Arial" w:hAnsi="Arial" w:cs="Arial"/>
        </w:rPr>
      </w:pPr>
      <w:r w:rsidRPr="00463A23">
        <w:rPr>
          <w:rFonts w:ascii="Arial" w:hAnsi="Arial" w:cs="Arial"/>
        </w:rPr>
        <w:t>The facilitator has no training system for the CFCD to show the trainees therefore they would need to possibly apologise and say they will find that out from somebody in the CFCD department. If any information is out of date then this would be found on the site that everybody has access too. Therefore, there is a good chance that one of the delegates in the classroom would find it before the facilitator. Also when training virtually you have groups from different areas. Although the training is made so each centre is consistent</w:t>
      </w:r>
      <w:r w:rsidR="006D40D2">
        <w:rPr>
          <w:rFonts w:ascii="Arial" w:hAnsi="Arial" w:cs="Arial"/>
        </w:rPr>
        <w:t>,</w:t>
      </w:r>
      <w:r w:rsidRPr="00463A23">
        <w:rPr>
          <w:rFonts w:ascii="Arial" w:hAnsi="Arial" w:cs="Arial"/>
        </w:rPr>
        <w:t xml:space="preserve"> some centres have to carry out some procedures slightly differently depending on the facilities they have. </w:t>
      </w:r>
    </w:p>
    <w:p w14:paraId="671EF461" w14:textId="29922799" w:rsidR="00463A23" w:rsidRDefault="00463A23" w:rsidP="00463A23">
      <w:pPr>
        <w:spacing w:line="360" w:lineRule="auto"/>
        <w:jc w:val="both"/>
        <w:rPr>
          <w:rFonts w:ascii="Arial" w:hAnsi="Arial" w:cs="Arial"/>
        </w:rPr>
      </w:pPr>
    </w:p>
    <w:p w14:paraId="6705E3CF" w14:textId="28C13FB0" w:rsidR="00463A23" w:rsidRDefault="00463A23" w:rsidP="00463A23">
      <w:pPr>
        <w:spacing w:line="360" w:lineRule="auto"/>
        <w:jc w:val="both"/>
        <w:rPr>
          <w:rFonts w:ascii="Arial" w:hAnsi="Arial" w:cs="Arial"/>
        </w:rPr>
      </w:pPr>
      <w:r>
        <w:rPr>
          <w:rFonts w:ascii="Arial" w:hAnsi="Arial" w:cs="Arial"/>
        </w:rPr>
        <w:t xml:space="preserve">Many of the </w:t>
      </w:r>
      <w:r w:rsidR="006D40D2">
        <w:rPr>
          <w:rFonts w:ascii="Arial" w:hAnsi="Arial" w:cs="Arial"/>
        </w:rPr>
        <w:t>training package designers</w:t>
      </w:r>
      <w:r>
        <w:rPr>
          <w:rFonts w:ascii="Arial" w:hAnsi="Arial" w:cs="Arial"/>
        </w:rPr>
        <w:t xml:space="preserve"> after they have been delivered, receive feedback </w:t>
      </w:r>
      <w:r w:rsidR="006D40D2">
        <w:rPr>
          <w:rFonts w:ascii="Arial" w:hAnsi="Arial" w:cs="Arial"/>
        </w:rPr>
        <w:t>from</w:t>
      </w:r>
      <w:r>
        <w:rPr>
          <w:rFonts w:ascii="Arial" w:hAnsi="Arial" w:cs="Arial"/>
        </w:rPr>
        <w:t xml:space="preserve"> the trainer or the delegates that the training was not fit for purpose. The information was either too little or too much and the design team struggle to get the right balance. </w:t>
      </w:r>
    </w:p>
    <w:p w14:paraId="52552621" w14:textId="649097F8" w:rsidR="00463A23" w:rsidRDefault="00463A23" w:rsidP="00463A23">
      <w:pPr>
        <w:spacing w:line="360" w:lineRule="auto"/>
        <w:jc w:val="both"/>
        <w:rPr>
          <w:rFonts w:ascii="Arial" w:hAnsi="Arial" w:cs="Arial"/>
        </w:rPr>
      </w:pPr>
    </w:p>
    <w:p w14:paraId="795AE854" w14:textId="2E23685D" w:rsidR="00463A23" w:rsidRPr="00463A23" w:rsidRDefault="00463A23" w:rsidP="00463A23">
      <w:pPr>
        <w:spacing w:line="360" w:lineRule="auto"/>
        <w:jc w:val="both"/>
        <w:rPr>
          <w:rFonts w:ascii="Arial" w:hAnsi="Arial" w:cs="Arial"/>
        </w:rPr>
      </w:pPr>
      <w:r>
        <w:rPr>
          <w:rFonts w:ascii="Arial" w:hAnsi="Arial" w:cs="Arial"/>
        </w:rPr>
        <w:t xml:space="preserve">When facilitators receive the training schedule they have preparation time to go through the material. This normally is a day of preparation for a day of training. If for example the </w:t>
      </w:r>
      <w:r>
        <w:rPr>
          <w:rFonts w:ascii="Arial" w:hAnsi="Arial" w:cs="Arial"/>
        </w:rPr>
        <w:lastRenderedPageBreak/>
        <w:t xml:space="preserve">facilitator has been given a three week course they will be given three weeks of </w:t>
      </w:r>
      <w:r w:rsidR="006D40D2">
        <w:rPr>
          <w:rFonts w:ascii="Arial" w:hAnsi="Arial" w:cs="Arial"/>
        </w:rPr>
        <w:t>preparation</w:t>
      </w:r>
      <w:r>
        <w:rPr>
          <w:rFonts w:ascii="Arial" w:hAnsi="Arial" w:cs="Arial"/>
        </w:rPr>
        <w:t xml:space="preserve"> time. What can often happen if this is a new product is the facilitator will give feedback to say the product is not suitable. This will result in the new recruits not being able to start as the product needs to be redesigned. This is wasting valuable resources as the course is then </w:t>
      </w:r>
      <w:r w:rsidR="006D40D2">
        <w:rPr>
          <w:rFonts w:ascii="Arial" w:hAnsi="Arial" w:cs="Arial"/>
        </w:rPr>
        <w:t>postponed</w:t>
      </w:r>
      <w:r>
        <w:rPr>
          <w:rFonts w:ascii="Arial" w:hAnsi="Arial" w:cs="Arial"/>
        </w:rPr>
        <w:t xml:space="preserve"> and the facilitator’s diary is empty.</w:t>
      </w:r>
    </w:p>
    <w:p w14:paraId="3B26F295" w14:textId="7B5DD90F" w:rsidR="00463A23" w:rsidRDefault="00463A23" w:rsidP="00463A23">
      <w:pPr>
        <w:pStyle w:val="Heading1"/>
        <w:rPr>
          <w:rFonts w:ascii="Arial" w:hAnsi="Arial" w:cs="Arial"/>
          <w:sz w:val="24"/>
          <w:szCs w:val="24"/>
          <w:u w:val="single"/>
        </w:rPr>
      </w:pPr>
      <w:bookmarkStart w:id="43" w:name="_Toc87912491"/>
      <w:r w:rsidRPr="00463A23">
        <w:rPr>
          <w:rFonts w:ascii="Arial" w:hAnsi="Arial" w:cs="Arial"/>
          <w:sz w:val="24"/>
          <w:szCs w:val="24"/>
          <w:u w:val="single"/>
        </w:rPr>
        <w:t>What it will look like in the future</w:t>
      </w:r>
      <w:bookmarkEnd w:id="43"/>
    </w:p>
    <w:p w14:paraId="5A5D104E" w14:textId="3F4763EA" w:rsidR="00463A23" w:rsidRDefault="00463A23" w:rsidP="00463A23"/>
    <w:p w14:paraId="30D0F135" w14:textId="7A2F1F7D" w:rsidR="00463A23" w:rsidRPr="00463A23" w:rsidRDefault="00463A23" w:rsidP="00463A23">
      <w:pPr>
        <w:spacing w:line="360" w:lineRule="auto"/>
        <w:jc w:val="both"/>
        <w:rPr>
          <w:rFonts w:ascii="Arial" w:hAnsi="Arial" w:cs="Arial"/>
        </w:rPr>
      </w:pPr>
      <w:r w:rsidRPr="00463A23">
        <w:rPr>
          <w:rFonts w:ascii="Arial" w:hAnsi="Arial" w:cs="Arial"/>
        </w:rPr>
        <w:t>The designing will still be carried out by the design team</w:t>
      </w:r>
      <w:r w:rsidR="006D40D2">
        <w:rPr>
          <w:rFonts w:ascii="Arial" w:hAnsi="Arial" w:cs="Arial"/>
        </w:rPr>
        <w:t>,</w:t>
      </w:r>
      <w:r w:rsidRPr="00463A23">
        <w:rPr>
          <w:rFonts w:ascii="Arial" w:hAnsi="Arial" w:cs="Arial"/>
        </w:rPr>
        <w:t xml:space="preserve"> but they will be joined by experienced managers, leaders and those in customer facing roles from the CFCD who will give their input as to what works best.</w:t>
      </w:r>
    </w:p>
    <w:p w14:paraId="538CCC74" w14:textId="5B8C71AE" w:rsidR="00463A23" w:rsidRPr="00463A23" w:rsidRDefault="00463A23" w:rsidP="00463A23">
      <w:pPr>
        <w:spacing w:line="360" w:lineRule="auto"/>
        <w:jc w:val="both"/>
        <w:rPr>
          <w:rFonts w:ascii="Arial" w:hAnsi="Arial" w:cs="Arial"/>
        </w:rPr>
      </w:pPr>
    </w:p>
    <w:p w14:paraId="35F1FD7F" w14:textId="36092056" w:rsidR="00463A23" w:rsidRPr="00463A23" w:rsidRDefault="00463A23" w:rsidP="00463A23">
      <w:pPr>
        <w:spacing w:line="360" w:lineRule="auto"/>
        <w:jc w:val="both"/>
        <w:rPr>
          <w:rFonts w:ascii="Arial" w:hAnsi="Arial" w:cs="Arial"/>
        </w:rPr>
      </w:pPr>
      <w:r w:rsidRPr="00463A23">
        <w:rPr>
          <w:rFonts w:ascii="Arial" w:hAnsi="Arial" w:cs="Arial"/>
        </w:rPr>
        <w:t>It will almost be a group session where ideas are given by everybody. The product will be up to date and follow the procedures that are current. They will also be able to add in real life scenarios so the trainees can build up a picture.</w:t>
      </w:r>
    </w:p>
    <w:p w14:paraId="172A5777" w14:textId="4E6A2A00" w:rsidR="00463A23" w:rsidRPr="00463A23" w:rsidRDefault="00463A23" w:rsidP="00463A23">
      <w:pPr>
        <w:spacing w:line="360" w:lineRule="auto"/>
        <w:jc w:val="both"/>
        <w:rPr>
          <w:rFonts w:ascii="Arial" w:hAnsi="Arial" w:cs="Arial"/>
        </w:rPr>
      </w:pPr>
    </w:p>
    <w:p w14:paraId="59DA1D90" w14:textId="09EB2A1E" w:rsidR="00463A23" w:rsidRPr="00463A23" w:rsidRDefault="00463A23" w:rsidP="00463A23">
      <w:pPr>
        <w:spacing w:line="360" w:lineRule="auto"/>
        <w:jc w:val="both"/>
        <w:rPr>
          <w:rFonts w:ascii="Arial" w:hAnsi="Arial" w:cs="Arial"/>
        </w:rPr>
      </w:pPr>
      <w:r w:rsidRPr="00463A23">
        <w:rPr>
          <w:rFonts w:ascii="Arial" w:hAnsi="Arial" w:cs="Arial"/>
        </w:rPr>
        <w:t xml:space="preserve">When the delivery is due to take place, the facilitator will contact the region and speak to a manager and arrange for two subject matter experts to join the training. The subject matter experts can access live cases and examples that can be shown throughout the training to go along with the brief which will give a better understanding of the role. </w:t>
      </w:r>
    </w:p>
    <w:p w14:paraId="1DBB714E" w14:textId="3AF67DDA" w:rsidR="00463A23" w:rsidRPr="00463A23" w:rsidRDefault="00463A23" w:rsidP="00463A23">
      <w:pPr>
        <w:spacing w:line="360" w:lineRule="auto"/>
        <w:jc w:val="both"/>
        <w:rPr>
          <w:rFonts w:ascii="Arial" w:hAnsi="Arial" w:cs="Arial"/>
        </w:rPr>
      </w:pPr>
    </w:p>
    <w:p w14:paraId="1D46D6BC" w14:textId="3969304E" w:rsidR="00463A23" w:rsidRPr="00463A23" w:rsidRDefault="00463A23" w:rsidP="00463A23">
      <w:pPr>
        <w:spacing w:line="360" w:lineRule="auto"/>
        <w:jc w:val="both"/>
        <w:rPr>
          <w:rFonts w:ascii="Arial" w:hAnsi="Arial" w:cs="Arial"/>
        </w:rPr>
      </w:pPr>
      <w:r w:rsidRPr="00463A23">
        <w:rPr>
          <w:rFonts w:ascii="Arial" w:hAnsi="Arial" w:cs="Arial"/>
        </w:rPr>
        <w:t>This will essentially save time and money as the briefs will be fit for purpose and any information that does not apply to the region can automatically be put right during the delivery.</w:t>
      </w:r>
    </w:p>
    <w:p w14:paraId="136EEFB0" w14:textId="21EDF421" w:rsidR="00463A23" w:rsidRPr="00463A23" w:rsidRDefault="00463A23" w:rsidP="00463A23">
      <w:pPr>
        <w:spacing w:line="360" w:lineRule="auto"/>
        <w:jc w:val="both"/>
        <w:rPr>
          <w:rFonts w:ascii="Arial" w:hAnsi="Arial" w:cs="Arial"/>
        </w:rPr>
      </w:pPr>
    </w:p>
    <w:p w14:paraId="0147724E" w14:textId="0B450DBD" w:rsidR="00463A23" w:rsidRPr="00463A23" w:rsidRDefault="00463A23" w:rsidP="00463A23">
      <w:pPr>
        <w:spacing w:line="360" w:lineRule="auto"/>
        <w:jc w:val="both"/>
        <w:rPr>
          <w:rFonts w:ascii="Arial" w:hAnsi="Arial" w:cs="Arial"/>
        </w:rPr>
      </w:pPr>
      <w:r w:rsidRPr="00463A23">
        <w:rPr>
          <w:rFonts w:ascii="Arial" w:hAnsi="Arial" w:cs="Arial"/>
        </w:rPr>
        <w:t>This means that the recruitment process will be on time and there will not be time wasted preparing for courses that are not going to take place.</w:t>
      </w:r>
    </w:p>
    <w:p w14:paraId="7061D51E" w14:textId="7AEA5829" w:rsidR="00463A23" w:rsidRPr="00463A23" w:rsidRDefault="00463A23" w:rsidP="00463A23">
      <w:pPr>
        <w:spacing w:line="360" w:lineRule="auto"/>
        <w:jc w:val="both"/>
        <w:rPr>
          <w:rFonts w:ascii="Arial" w:hAnsi="Arial" w:cs="Arial"/>
        </w:rPr>
      </w:pPr>
      <w:r w:rsidRPr="00463A23">
        <w:rPr>
          <w:rFonts w:ascii="Arial" w:hAnsi="Arial" w:cs="Arial"/>
        </w:rPr>
        <w:t>The process could start immediately with the products that are currently out in circulation.</w:t>
      </w:r>
    </w:p>
    <w:p w14:paraId="71A8C30D" w14:textId="77777777" w:rsidR="006D40D2" w:rsidRDefault="006D40D2" w:rsidP="006D40D2">
      <w:pPr>
        <w:pStyle w:val="Heading1"/>
        <w:rPr>
          <w:rFonts w:ascii="Arial" w:hAnsi="Arial" w:cs="Arial"/>
          <w:sz w:val="28"/>
          <w:szCs w:val="28"/>
          <w:u w:val="single"/>
        </w:rPr>
      </w:pPr>
    </w:p>
    <w:p w14:paraId="780B5166" w14:textId="77777777" w:rsidR="006D40D2" w:rsidRDefault="006D40D2" w:rsidP="006D40D2">
      <w:pPr>
        <w:pStyle w:val="Heading1"/>
        <w:rPr>
          <w:rFonts w:ascii="Arial" w:hAnsi="Arial" w:cs="Arial"/>
          <w:sz w:val="28"/>
          <w:szCs w:val="28"/>
          <w:u w:val="single"/>
        </w:rPr>
      </w:pPr>
    </w:p>
    <w:p w14:paraId="30AC61B1" w14:textId="77777777" w:rsidR="006D40D2" w:rsidRDefault="006D40D2" w:rsidP="006D40D2">
      <w:pPr>
        <w:pStyle w:val="Heading1"/>
        <w:rPr>
          <w:rFonts w:ascii="Arial" w:hAnsi="Arial" w:cs="Arial"/>
          <w:sz w:val="28"/>
          <w:szCs w:val="28"/>
          <w:u w:val="single"/>
        </w:rPr>
      </w:pPr>
    </w:p>
    <w:p w14:paraId="7C3C52AF" w14:textId="313D0799" w:rsidR="006D40D2" w:rsidRDefault="006D40D2" w:rsidP="006D40D2"/>
    <w:p w14:paraId="15898B70" w14:textId="77777777" w:rsidR="006D40D2" w:rsidRDefault="006D40D2" w:rsidP="006D40D2"/>
    <w:p w14:paraId="7E866F29" w14:textId="442B5AE7" w:rsidR="006D40D2" w:rsidRPr="006D40D2" w:rsidRDefault="006D40D2" w:rsidP="006D40D2">
      <w:pPr>
        <w:pStyle w:val="Heading1"/>
        <w:rPr>
          <w:rFonts w:ascii="Arial" w:hAnsi="Arial" w:cs="Arial"/>
          <w:sz w:val="28"/>
          <w:szCs w:val="28"/>
          <w:u w:val="single"/>
        </w:rPr>
      </w:pPr>
      <w:bookmarkStart w:id="44" w:name="_Toc87912492"/>
      <w:r w:rsidRPr="006D40D2">
        <w:rPr>
          <w:rFonts w:ascii="Arial" w:hAnsi="Arial" w:cs="Arial"/>
          <w:sz w:val="28"/>
          <w:szCs w:val="28"/>
          <w:u w:val="single"/>
        </w:rPr>
        <w:t>Conclusion</w:t>
      </w:r>
      <w:bookmarkEnd w:id="44"/>
    </w:p>
    <w:p w14:paraId="2F231E5A" w14:textId="77777777" w:rsidR="006D40D2" w:rsidRDefault="006D40D2" w:rsidP="006D40D2"/>
    <w:p w14:paraId="0D595486" w14:textId="6D52BCA9" w:rsidR="006D40D2" w:rsidRPr="006D40D2" w:rsidRDefault="006D40D2" w:rsidP="006D40D2">
      <w:pPr>
        <w:spacing w:line="360" w:lineRule="auto"/>
        <w:rPr>
          <w:rFonts w:ascii="Arial" w:hAnsi="Arial" w:cs="Arial"/>
        </w:rPr>
      </w:pPr>
      <w:r w:rsidRPr="006D40D2">
        <w:rPr>
          <w:rFonts w:ascii="Arial" w:hAnsi="Arial" w:cs="Arial"/>
        </w:rPr>
        <w:t>This strategic plan will not only aim to make sure all of the stakeholders are kept informed (Appendix 3) throughout each process</w:t>
      </w:r>
      <w:r w:rsidR="00D81FFA">
        <w:rPr>
          <w:rFonts w:ascii="Arial" w:hAnsi="Arial" w:cs="Arial"/>
        </w:rPr>
        <w:t xml:space="preserve">, </w:t>
      </w:r>
      <w:bookmarkStart w:id="45" w:name="_GoBack"/>
      <w:bookmarkEnd w:id="45"/>
      <w:r w:rsidRPr="006D40D2">
        <w:rPr>
          <w:rFonts w:ascii="Arial" w:hAnsi="Arial" w:cs="Arial"/>
        </w:rPr>
        <w:t xml:space="preserve">but will make sure that the message is implemented from the onset. This will not only allow the new entrants to be aware of the implications of Fraud, Error and Debt but be aware what to look out for. A lot of emphasis is put on the individual job roles. If you take a work coach role, they will be trained how to carry out their role but will not be given information of what they should be looking out for to spot a fraudulent claim. If the strategic plan of the CFCD is to prevent fraud then this is something that should certainly be done. </w:t>
      </w:r>
      <w:r w:rsidRPr="006D40D2">
        <w:rPr>
          <w:rFonts w:ascii="Arial" w:hAnsi="Arial" w:cs="Arial"/>
        </w:rPr>
        <w:tab/>
      </w:r>
    </w:p>
    <w:p w14:paraId="3124438A" w14:textId="573FC006" w:rsidR="00F94DAA" w:rsidRPr="006D40D2" w:rsidRDefault="00F94DAA" w:rsidP="006D40D2">
      <w:pPr>
        <w:spacing w:line="360" w:lineRule="auto"/>
        <w:rPr>
          <w:rFonts w:ascii="Arial" w:hAnsi="Arial" w:cs="Arial"/>
          <w:color w:val="000000" w:themeColor="text1"/>
        </w:rPr>
      </w:pPr>
    </w:p>
    <w:p w14:paraId="43B69D8A" w14:textId="4FC69E89" w:rsidR="00F94DAA" w:rsidRPr="006D40D2" w:rsidRDefault="00F94DAA" w:rsidP="006D40D2">
      <w:pPr>
        <w:spacing w:line="360" w:lineRule="auto"/>
        <w:rPr>
          <w:rFonts w:ascii="Arial" w:hAnsi="Arial" w:cs="Arial"/>
          <w:color w:val="000000" w:themeColor="text1"/>
        </w:rPr>
      </w:pPr>
    </w:p>
    <w:p w14:paraId="11BCBAB9" w14:textId="10541397" w:rsidR="00F94DAA" w:rsidRDefault="00F94DAA" w:rsidP="00D2291D">
      <w:pPr>
        <w:spacing w:line="360" w:lineRule="auto"/>
        <w:rPr>
          <w:rFonts w:ascii="Arial" w:hAnsi="Arial" w:cs="Arial"/>
          <w:color w:val="000000" w:themeColor="text1"/>
        </w:rPr>
      </w:pPr>
    </w:p>
    <w:p w14:paraId="79011DE1" w14:textId="3AE44C68" w:rsidR="00E86C96" w:rsidRDefault="00E86C96" w:rsidP="00E86C96"/>
    <w:p w14:paraId="1320DC3F" w14:textId="77777777" w:rsidR="00D45D0D" w:rsidRDefault="00D45D0D" w:rsidP="00D45D0D">
      <w:pPr>
        <w:spacing w:line="360" w:lineRule="auto"/>
        <w:rPr>
          <w:rFonts w:ascii="Arial" w:hAnsi="Arial" w:cs="Arial"/>
        </w:rPr>
      </w:pPr>
    </w:p>
    <w:p w14:paraId="05BE10C8" w14:textId="77777777" w:rsidR="00353959" w:rsidRDefault="00353959" w:rsidP="00645155">
      <w:pPr>
        <w:spacing w:line="360" w:lineRule="auto"/>
        <w:jc w:val="both"/>
        <w:rPr>
          <w:rFonts w:ascii="Arial" w:hAnsi="Arial" w:cs="Arial"/>
        </w:rPr>
      </w:pPr>
    </w:p>
    <w:p w14:paraId="11254D0C" w14:textId="77777777" w:rsidR="00353959" w:rsidRDefault="00353959" w:rsidP="00645155">
      <w:pPr>
        <w:spacing w:line="360" w:lineRule="auto"/>
        <w:jc w:val="both"/>
        <w:rPr>
          <w:rFonts w:ascii="Arial" w:hAnsi="Arial" w:cs="Arial"/>
        </w:rPr>
      </w:pPr>
    </w:p>
    <w:p w14:paraId="0A0E742D" w14:textId="77777777" w:rsidR="00353959" w:rsidRDefault="00353959" w:rsidP="00645155">
      <w:pPr>
        <w:spacing w:line="360" w:lineRule="auto"/>
        <w:jc w:val="both"/>
        <w:rPr>
          <w:rFonts w:ascii="Arial" w:hAnsi="Arial" w:cs="Arial"/>
        </w:rPr>
      </w:pPr>
    </w:p>
    <w:p w14:paraId="70D75322" w14:textId="77777777" w:rsidR="00353959" w:rsidRDefault="00353959" w:rsidP="00645155">
      <w:pPr>
        <w:spacing w:line="360" w:lineRule="auto"/>
        <w:jc w:val="both"/>
        <w:rPr>
          <w:rFonts w:ascii="Arial" w:hAnsi="Arial" w:cs="Arial"/>
        </w:rPr>
      </w:pPr>
    </w:p>
    <w:p w14:paraId="7F0135FB" w14:textId="691D81B9" w:rsidR="00463A23" w:rsidRDefault="00463A23" w:rsidP="00353959">
      <w:pPr>
        <w:pStyle w:val="Heading1"/>
        <w:rPr>
          <w:rFonts w:ascii="Arial" w:hAnsi="Arial" w:cs="Arial"/>
          <w:sz w:val="28"/>
          <w:szCs w:val="28"/>
          <w:u w:val="single"/>
        </w:rPr>
      </w:pPr>
    </w:p>
    <w:p w14:paraId="2C0681E1" w14:textId="77777777" w:rsidR="00463A23" w:rsidRPr="00463A23" w:rsidRDefault="00463A23" w:rsidP="00463A23"/>
    <w:p w14:paraId="71172CE1" w14:textId="77777777" w:rsidR="00463A23" w:rsidRDefault="00463A23" w:rsidP="00353959">
      <w:pPr>
        <w:pStyle w:val="Heading1"/>
        <w:rPr>
          <w:rFonts w:ascii="Arial" w:hAnsi="Arial" w:cs="Arial"/>
          <w:sz w:val="28"/>
          <w:szCs w:val="28"/>
          <w:u w:val="single"/>
        </w:rPr>
      </w:pPr>
    </w:p>
    <w:p w14:paraId="032D1331" w14:textId="77777777" w:rsidR="00463A23" w:rsidRDefault="00463A23" w:rsidP="00353959">
      <w:pPr>
        <w:pStyle w:val="Heading1"/>
        <w:rPr>
          <w:rFonts w:ascii="Arial" w:hAnsi="Arial" w:cs="Arial"/>
          <w:sz w:val="28"/>
          <w:szCs w:val="28"/>
          <w:u w:val="single"/>
        </w:rPr>
      </w:pPr>
    </w:p>
    <w:p w14:paraId="5FAA377B" w14:textId="77777777" w:rsidR="00353959" w:rsidRDefault="00353959" w:rsidP="00645155">
      <w:pPr>
        <w:spacing w:line="360" w:lineRule="auto"/>
        <w:jc w:val="both"/>
        <w:rPr>
          <w:rFonts w:ascii="Arial" w:hAnsi="Arial" w:cs="Arial"/>
        </w:rPr>
      </w:pPr>
    </w:p>
    <w:p w14:paraId="67BED6A3" w14:textId="77777777" w:rsidR="00463A23" w:rsidRDefault="00463A23" w:rsidP="00645155">
      <w:pPr>
        <w:spacing w:line="360" w:lineRule="auto"/>
        <w:jc w:val="both"/>
        <w:rPr>
          <w:rFonts w:ascii="Arial" w:hAnsi="Arial" w:cs="Arial"/>
        </w:rPr>
      </w:pPr>
    </w:p>
    <w:p w14:paraId="07222BC8" w14:textId="77777777" w:rsidR="00463A23" w:rsidRDefault="00463A23" w:rsidP="00645155">
      <w:pPr>
        <w:spacing w:line="360" w:lineRule="auto"/>
        <w:jc w:val="both"/>
        <w:rPr>
          <w:rFonts w:ascii="Arial" w:hAnsi="Arial" w:cs="Arial"/>
        </w:rPr>
      </w:pPr>
    </w:p>
    <w:p w14:paraId="5B167A5E" w14:textId="1F3D20DB" w:rsidR="00463A23" w:rsidRPr="00463A23" w:rsidRDefault="00463A23" w:rsidP="00463A23">
      <w:pPr>
        <w:pStyle w:val="Heading1"/>
        <w:rPr>
          <w:rFonts w:ascii="Arial" w:hAnsi="Arial" w:cs="Arial"/>
          <w:sz w:val="28"/>
          <w:szCs w:val="28"/>
          <w:u w:val="single"/>
        </w:rPr>
      </w:pPr>
      <w:bookmarkStart w:id="46" w:name="_Toc87912493"/>
      <w:r w:rsidRPr="00463A23">
        <w:rPr>
          <w:rFonts w:ascii="Arial" w:hAnsi="Arial" w:cs="Arial"/>
          <w:sz w:val="28"/>
          <w:szCs w:val="28"/>
          <w:u w:val="single"/>
        </w:rPr>
        <w:t>References</w:t>
      </w:r>
      <w:bookmarkEnd w:id="46"/>
    </w:p>
    <w:p w14:paraId="15CB9CFB" w14:textId="77777777" w:rsidR="00463A23" w:rsidRDefault="00463A23" w:rsidP="00645155">
      <w:pPr>
        <w:spacing w:line="360" w:lineRule="auto"/>
        <w:jc w:val="both"/>
        <w:rPr>
          <w:rFonts w:ascii="Arial" w:hAnsi="Arial" w:cs="Arial"/>
        </w:rPr>
      </w:pPr>
    </w:p>
    <w:p w14:paraId="3491EE8D" w14:textId="7345E2B0" w:rsidR="00645155" w:rsidRDefault="00645155" w:rsidP="00645155">
      <w:pPr>
        <w:spacing w:line="360" w:lineRule="auto"/>
        <w:jc w:val="both"/>
        <w:rPr>
          <w:rFonts w:ascii="Arial" w:hAnsi="Arial" w:cs="Arial"/>
        </w:rPr>
      </w:pPr>
      <w:r>
        <w:rPr>
          <w:rFonts w:ascii="Arial" w:hAnsi="Arial" w:cs="Arial"/>
        </w:rPr>
        <w:t xml:space="preserve">Bulman, M. (2019) DWP plans to obtain people’s medical records will deter benefit claimants accessing healthcare doctors warn. Available at: </w:t>
      </w:r>
      <w:hyperlink r:id="rId13" w:anchor=":~:text=The%20Department%20for%20Work%20and%20Pensions%20%28DWP%29%20is,to%2C%20including%20automating%20" w:history="1">
        <w:r w:rsidRPr="005D1A8E">
          <w:rPr>
            <w:rStyle w:val="Hyperlink"/>
            <w:rFonts w:ascii="Arial" w:hAnsi="Arial" w:cs="Arial"/>
          </w:rPr>
          <w:t>https://www.independent.co.uk/news/uk/home-news/dwp-benefit-claims-medical-data-sharing-nhs-healthcare-doctors-charities-a8797991.html#:~:text=The%20Department%20for%20Work%20and%20Pensions%20%28DWP%29%20is,to%2C%20including%20automating%20“routine”%20requests%20for%20medical%20information</w:t>
        </w:r>
      </w:hyperlink>
      <w:r w:rsidRPr="00645155">
        <w:rPr>
          <w:rFonts w:ascii="Arial" w:hAnsi="Arial" w:cs="Arial"/>
        </w:rPr>
        <w:t>.</w:t>
      </w:r>
    </w:p>
    <w:p w14:paraId="38CC40A6" w14:textId="5ABC8100" w:rsidR="00645155" w:rsidRDefault="00645155" w:rsidP="00645155">
      <w:pPr>
        <w:spacing w:line="360" w:lineRule="auto"/>
        <w:jc w:val="both"/>
        <w:rPr>
          <w:rFonts w:ascii="Arial" w:hAnsi="Arial" w:cs="Arial"/>
        </w:rPr>
      </w:pPr>
      <w:r>
        <w:rPr>
          <w:rFonts w:ascii="Arial" w:hAnsi="Arial" w:cs="Arial"/>
        </w:rPr>
        <w:t>(Accessed 10</w:t>
      </w:r>
      <w:r w:rsidRPr="00645155">
        <w:rPr>
          <w:rFonts w:ascii="Arial" w:hAnsi="Arial" w:cs="Arial"/>
          <w:vertAlign w:val="superscript"/>
        </w:rPr>
        <w:t>th</w:t>
      </w:r>
      <w:r>
        <w:rPr>
          <w:rFonts w:ascii="Arial" w:hAnsi="Arial" w:cs="Arial"/>
        </w:rPr>
        <w:t xml:space="preserve"> November, 2021)</w:t>
      </w:r>
    </w:p>
    <w:p w14:paraId="168BC925" w14:textId="77777777" w:rsidR="00645155" w:rsidRDefault="00645155" w:rsidP="00645155">
      <w:pPr>
        <w:spacing w:line="360" w:lineRule="auto"/>
        <w:jc w:val="both"/>
        <w:rPr>
          <w:rFonts w:ascii="Arial" w:hAnsi="Arial" w:cs="Arial"/>
        </w:rPr>
      </w:pPr>
    </w:p>
    <w:p w14:paraId="0355A99E" w14:textId="77777777" w:rsidR="00645155" w:rsidRDefault="00645155" w:rsidP="00645155">
      <w:pPr>
        <w:spacing w:line="360" w:lineRule="auto"/>
        <w:jc w:val="both"/>
        <w:rPr>
          <w:rFonts w:ascii="Arial" w:hAnsi="Arial" w:cs="Arial"/>
        </w:rPr>
      </w:pPr>
    </w:p>
    <w:p w14:paraId="6353FB6F" w14:textId="0BB03E60" w:rsidR="00E86C96" w:rsidRDefault="00E86C96" w:rsidP="00645155">
      <w:pPr>
        <w:spacing w:line="360" w:lineRule="auto"/>
        <w:jc w:val="both"/>
        <w:rPr>
          <w:rFonts w:ascii="Arial" w:hAnsi="Arial" w:cs="Arial"/>
        </w:rPr>
      </w:pPr>
      <w:r w:rsidRPr="00D45D0D">
        <w:rPr>
          <w:rFonts w:ascii="Arial" w:hAnsi="Arial" w:cs="Arial"/>
        </w:rPr>
        <w:t xml:space="preserve">Citizens Advice (2021) DWP’s Trust and Protect scheme: Your need- to- knows. Available at: </w:t>
      </w:r>
      <w:hyperlink r:id="rId14" w:history="1">
        <w:r w:rsidRPr="00D45D0D">
          <w:rPr>
            <w:rStyle w:val="Hyperlink"/>
            <w:rFonts w:ascii="Arial" w:hAnsi="Arial" w:cs="Arial"/>
          </w:rPr>
          <w:t>https://www.citizensadvice.org.uk/about-us/about-us1/media/press-releases/dwps-trust-and-protect-scheme-your-need-to-knows/</w:t>
        </w:r>
      </w:hyperlink>
      <w:r w:rsidRPr="00D45D0D">
        <w:rPr>
          <w:rFonts w:ascii="Arial" w:hAnsi="Arial" w:cs="Arial"/>
        </w:rPr>
        <w:t xml:space="preserve"> (Accessed 3</w:t>
      </w:r>
      <w:r w:rsidRPr="00D45D0D">
        <w:rPr>
          <w:rFonts w:ascii="Arial" w:hAnsi="Arial" w:cs="Arial"/>
          <w:vertAlign w:val="superscript"/>
        </w:rPr>
        <w:t>rd</w:t>
      </w:r>
      <w:r w:rsidRPr="00D45D0D">
        <w:rPr>
          <w:rFonts w:ascii="Arial" w:hAnsi="Arial" w:cs="Arial"/>
        </w:rPr>
        <w:t xml:space="preserve"> November, 2021).</w:t>
      </w:r>
    </w:p>
    <w:p w14:paraId="7244F020" w14:textId="59BCE7BF" w:rsidR="000A3C61" w:rsidRDefault="000A3C61" w:rsidP="00645155">
      <w:pPr>
        <w:spacing w:line="360" w:lineRule="auto"/>
        <w:jc w:val="both"/>
        <w:rPr>
          <w:rFonts w:ascii="Arial" w:hAnsi="Arial" w:cs="Arial"/>
        </w:rPr>
      </w:pPr>
    </w:p>
    <w:p w14:paraId="3F13686C" w14:textId="069CE339" w:rsidR="000A3C61" w:rsidRDefault="000A3C61" w:rsidP="00645155">
      <w:pPr>
        <w:spacing w:line="360" w:lineRule="auto"/>
        <w:jc w:val="both"/>
        <w:rPr>
          <w:rFonts w:ascii="Arial" w:hAnsi="Arial" w:cs="Arial"/>
        </w:rPr>
      </w:pPr>
      <w:r>
        <w:rPr>
          <w:rFonts w:ascii="Arial" w:hAnsi="Arial" w:cs="Arial"/>
        </w:rPr>
        <w:t>Coffey, T. (2021) DWP Our Mission. DWP Intranet. Personal Communications.</w:t>
      </w:r>
    </w:p>
    <w:p w14:paraId="251A2AA2" w14:textId="07FC5C51" w:rsidR="00511D6B" w:rsidRDefault="000A3C61" w:rsidP="00645155">
      <w:pPr>
        <w:spacing w:line="360" w:lineRule="auto"/>
        <w:jc w:val="both"/>
        <w:rPr>
          <w:rFonts w:ascii="Arial" w:hAnsi="Arial" w:cs="Arial"/>
        </w:rPr>
      </w:pPr>
      <w:r>
        <w:rPr>
          <w:rFonts w:ascii="Arial" w:hAnsi="Arial" w:cs="Arial"/>
        </w:rPr>
        <w:t>(Accessed 30</w:t>
      </w:r>
      <w:r w:rsidRPr="000A3C61">
        <w:rPr>
          <w:rFonts w:ascii="Arial" w:hAnsi="Arial" w:cs="Arial"/>
          <w:vertAlign w:val="superscript"/>
        </w:rPr>
        <w:t>th</w:t>
      </w:r>
      <w:r>
        <w:rPr>
          <w:rFonts w:ascii="Arial" w:hAnsi="Arial" w:cs="Arial"/>
        </w:rPr>
        <w:t xml:space="preserve"> October, 2021).</w:t>
      </w:r>
    </w:p>
    <w:p w14:paraId="776E5149" w14:textId="5E3150C2" w:rsidR="00353959" w:rsidRDefault="00353959" w:rsidP="00645155">
      <w:pPr>
        <w:spacing w:line="360" w:lineRule="auto"/>
        <w:jc w:val="both"/>
        <w:rPr>
          <w:rFonts w:ascii="Arial" w:hAnsi="Arial" w:cs="Arial"/>
        </w:rPr>
      </w:pPr>
    </w:p>
    <w:p w14:paraId="24F40A67" w14:textId="3306ABF8" w:rsidR="00353959" w:rsidRDefault="00353959" w:rsidP="00645155">
      <w:pPr>
        <w:spacing w:line="360" w:lineRule="auto"/>
        <w:jc w:val="both"/>
        <w:rPr>
          <w:rFonts w:ascii="Arial" w:hAnsi="Arial" w:cs="Arial"/>
        </w:rPr>
      </w:pPr>
      <w:r>
        <w:rPr>
          <w:rFonts w:ascii="Arial" w:hAnsi="Arial" w:cs="Arial"/>
        </w:rPr>
        <w:t xml:space="preserve">Connelly, M. (2020) The Kurt Lewin Change Management Model. Available at: </w:t>
      </w:r>
      <w:hyperlink r:id="rId15" w:history="1">
        <w:r w:rsidRPr="005D1A8E">
          <w:rPr>
            <w:rStyle w:val="Hyperlink"/>
            <w:rFonts w:ascii="Arial" w:hAnsi="Arial" w:cs="Arial"/>
          </w:rPr>
          <w:t>https://www.change-management-coach.com/kurt_lewin.html</w:t>
        </w:r>
      </w:hyperlink>
    </w:p>
    <w:p w14:paraId="5837D8F2" w14:textId="3D3F3A7D" w:rsidR="00353959" w:rsidRPr="00645155" w:rsidRDefault="00353959" w:rsidP="00645155">
      <w:pPr>
        <w:spacing w:line="360" w:lineRule="auto"/>
        <w:jc w:val="both"/>
        <w:rPr>
          <w:rFonts w:ascii="Arial" w:hAnsi="Arial" w:cs="Arial"/>
        </w:rPr>
      </w:pPr>
      <w:r>
        <w:rPr>
          <w:rFonts w:ascii="Arial" w:hAnsi="Arial" w:cs="Arial"/>
        </w:rPr>
        <w:t>(Accessed 3</w:t>
      </w:r>
      <w:r w:rsidRPr="00353959">
        <w:rPr>
          <w:rFonts w:ascii="Arial" w:hAnsi="Arial" w:cs="Arial"/>
          <w:vertAlign w:val="superscript"/>
        </w:rPr>
        <w:t>rd</w:t>
      </w:r>
      <w:r>
        <w:rPr>
          <w:rFonts w:ascii="Arial" w:hAnsi="Arial" w:cs="Arial"/>
        </w:rPr>
        <w:t xml:space="preserve"> November, 2021)</w:t>
      </w:r>
    </w:p>
    <w:p w14:paraId="4172A32C" w14:textId="77777777" w:rsidR="00511D6B" w:rsidRDefault="00511D6B" w:rsidP="00645155">
      <w:pPr>
        <w:spacing w:line="360" w:lineRule="auto"/>
        <w:jc w:val="both"/>
        <w:rPr>
          <w:rFonts w:ascii="Arial" w:hAnsi="Arial" w:cs="Arial"/>
          <w:color w:val="000000" w:themeColor="text1"/>
        </w:rPr>
      </w:pPr>
    </w:p>
    <w:p w14:paraId="0D6497D9" w14:textId="77E258B9" w:rsidR="00E3500E" w:rsidRDefault="00E3500E" w:rsidP="00645155">
      <w:pPr>
        <w:spacing w:line="360" w:lineRule="auto"/>
        <w:jc w:val="both"/>
        <w:rPr>
          <w:rFonts w:ascii="Arial" w:hAnsi="Arial" w:cs="Arial"/>
          <w:color w:val="000000" w:themeColor="text1"/>
        </w:rPr>
      </w:pPr>
      <w:r>
        <w:rPr>
          <w:rFonts w:ascii="Arial" w:hAnsi="Arial" w:cs="Arial"/>
          <w:color w:val="000000" w:themeColor="text1"/>
        </w:rPr>
        <w:t>Department for Work and Pensions</w:t>
      </w:r>
    </w:p>
    <w:p w14:paraId="308B7BFB" w14:textId="32C6F56D" w:rsidR="00001BDF" w:rsidRDefault="00E3500E" w:rsidP="00645155">
      <w:pPr>
        <w:spacing w:line="360" w:lineRule="auto"/>
        <w:jc w:val="both"/>
        <w:rPr>
          <w:rFonts w:ascii="Arial" w:hAnsi="Arial" w:cs="Arial"/>
          <w:color w:val="000000" w:themeColor="text1"/>
        </w:rPr>
      </w:pPr>
      <w:r>
        <w:rPr>
          <w:rFonts w:ascii="Arial" w:hAnsi="Arial" w:cs="Arial"/>
          <w:color w:val="000000" w:themeColor="text1"/>
        </w:rPr>
        <w:t xml:space="preserve">Available at: </w:t>
      </w:r>
      <w:hyperlink r:id="rId16" w:history="1">
        <w:r w:rsidRPr="0057278E">
          <w:rPr>
            <w:rStyle w:val="Hyperlink"/>
            <w:rFonts w:ascii="Arial" w:hAnsi="Arial" w:cs="Arial"/>
          </w:rPr>
          <w:t>https://www.gov.uk/government/organisations/department-for-work-pensions</w:t>
        </w:r>
      </w:hyperlink>
      <w:r>
        <w:rPr>
          <w:rFonts w:ascii="Arial" w:hAnsi="Arial" w:cs="Arial"/>
          <w:color w:val="000000" w:themeColor="text1"/>
        </w:rPr>
        <w:t xml:space="preserve"> (Accessed 1st November, 2021)</w:t>
      </w:r>
    </w:p>
    <w:p w14:paraId="15C22E44" w14:textId="5575AE1C" w:rsidR="00E0214C" w:rsidRDefault="00E0214C" w:rsidP="00645155">
      <w:pPr>
        <w:spacing w:line="360" w:lineRule="auto"/>
        <w:jc w:val="both"/>
        <w:rPr>
          <w:rFonts w:ascii="Arial" w:hAnsi="Arial" w:cs="Arial"/>
          <w:color w:val="000000" w:themeColor="text1"/>
        </w:rPr>
      </w:pPr>
    </w:p>
    <w:p w14:paraId="1EA545FC" w14:textId="6C3D95EC"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 xml:space="preserve">Department of Work and Pensions (2021) How we’re improving payment  account validation. Available at: </w:t>
      </w:r>
      <w:hyperlink r:id="rId17" w:history="1">
        <w:r w:rsidRPr="005D1A8E">
          <w:rPr>
            <w:rStyle w:val="Hyperlink"/>
            <w:rFonts w:ascii="Arial" w:hAnsi="Arial" w:cs="Arial"/>
          </w:rPr>
          <w:t>https://dwpdigital.blog.gov.uk/2021/10/19/how-were-improving-payment-account-validation/</w:t>
        </w:r>
      </w:hyperlink>
    </w:p>
    <w:p w14:paraId="24868DB3" w14:textId="7FB55116"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lastRenderedPageBreak/>
        <w:t>(Accessed 8</w:t>
      </w:r>
      <w:r w:rsidRPr="00E0214C">
        <w:rPr>
          <w:rFonts w:ascii="Arial" w:hAnsi="Arial" w:cs="Arial"/>
          <w:color w:val="000000" w:themeColor="text1"/>
          <w:vertAlign w:val="superscript"/>
        </w:rPr>
        <w:t>th</w:t>
      </w:r>
      <w:r>
        <w:rPr>
          <w:rFonts w:ascii="Arial" w:hAnsi="Arial" w:cs="Arial"/>
          <w:color w:val="000000" w:themeColor="text1"/>
        </w:rPr>
        <w:t xml:space="preserve"> November, 2021)</w:t>
      </w:r>
    </w:p>
    <w:p w14:paraId="3525BF51" w14:textId="77777777" w:rsidR="000A3C61" w:rsidRDefault="000A3C61" w:rsidP="00645155">
      <w:pPr>
        <w:spacing w:line="360" w:lineRule="auto"/>
        <w:jc w:val="both"/>
        <w:rPr>
          <w:rFonts w:ascii="Arial" w:hAnsi="Arial" w:cs="Arial"/>
          <w:color w:val="000000" w:themeColor="text1"/>
        </w:rPr>
      </w:pPr>
    </w:p>
    <w:p w14:paraId="548AFAEE" w14:textId="04294FB6" w:rsidR="00001BDF" w:rsidRDefault="00001BDF" w:rsidP="00645155">
      <w:pPr>
        <w:spacing w:line="360" w:lineRule="auto"/>
        <w:jc w:val="both"/>
        <w:rPr>
          <w:rFonts w:ascii="Arial" w:hAnsi="Arial" w:cs="Arial"/>
          <w:color w:val="000000" w:themeColor="text1"/>
        </w:rPr>
      </w:pPr>
      <w:r>
        <w:rPr>
          <w:rFonts w:ascii="Arial" w:hAnsi="Arial" w:cs="Arial"/>
          <w:color w:val="000000" w:themeColor="text1"/>
        </w:rPr>
        <w:t>Department of Work and Pensions</w:t>
      </w:r>
      <w:r w:rsidR="000A3C61">
        <w:rPr>
          <w:rFonts w:ascii="Arial" w:hAnsi="Arial" w:cs="Arial"/>
          <w:color w:val="000000" w:themeColor="text1"/>
        </w:rPr>
        <w:t xml:space="preserve"> (2021) DWP’s Purpose and Values. Personal Communications DWP Intranet.</w:t>
      </w:r>
    </w:p>
    <w:p w14:paraId="3FE39EF5" w14:textId="65EAB376" w:rsidR="000A3C61" w:rsidRDefault="000A3C61" w:rsidP="00645155">
      <w:pPr>
        <w:spacing w:line="360" w:lineRule="auto"/>
        <w:jc w:val="both"/>
        <w:rPr>
          <w:rFonts w:ascii="Arial" w:hAnsi="Arial" w:cs="Arial"/>
          <w:color w:val="000000" w:themeColor="text1"/>
        </w:rPr>
      </w:pPr>
      <w:r>
        <w:rPr>
          <w:rFonts w:ascii="Arial" w:hAnsi="Arial" w:cs="Arial"/>
          <w:color w:val="000000" w:themeColor="text1"/>
        </w:rPr>
        <w:t>(Accessed 29</w:t>
      </w:r>
      <w:r>
        <w:rPr>
          <w:rFonts w:ascii="Arial" w:hAnsi="Arial" w:cs="Arial"/>
          <w:color w:val="000000" w:themeColor="text1"/>
          <w:vertAlign w:val="superscript"/>
        </w:rPr>
        <w:t xml:space="preserve">th </w:t>
      </w:r>
      <w:r>
        <w:rPr>
          <w:rFonts w:ascii="Arial" w:hAnsi="Arial" w:cs="Arial"/>
          <w:color w:val="000000" w:themeColor="text1"/>
        </w:rPr>
        <w:t>October, 2021)</w:t>
      </w:r>
    </w:p>
    <w:p w14:paraId="77F3A5F5" w14:textId="59329E04" w:rsidR="00511D6B" w:rsidRDefault="00511D6B" w:rsidP="00645155">
      <w:pPr>
        <w:spacing w:line="360" w:lineRule="auto"/>
        <w:jc w:val="both"/>
        <w:rPr>
          <w:rFonts w:ascii="Arial" w:hAnsi="Arial" w:cs="Arial"/>
          <w:color w:val="000000" w:themeColor="text1"/>
        </w:rPr>
      </w:pPr>
    </w:p>
    <w:p w14:paraId="31660570" w14:textId="77777777" w:rsidR="00353959" w:rsidRDefault="00353959" w:rsidP="00645155">
      <w:pPr>
        <w:spacing w:line="360" w:lineRule="auto"/>
        <w:jc w:val="both"/>
        <w:rPr>
          <w:rFonts w:ascii="Arial" w:hAnsi="Arial" w:cs="Arial"/>
          <w:color w:val="000000" w:themeColor="text1"/>
        </w:rPr>
      </w:pPr>
    </w:p>
    <w:p w14:paraId="05E4DC98" w14:textId="3DB3AFA4"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 xml:space="preserve">DDP Law (2021) Disability Benefit Fraud. Available at: </w:t>
      </w:r>
      <w:hyperlink r:id="rId18" w:history="1">
        <w:r w:rsidRPr="005D1A8E">
          <w:rPr>
            <w:rStyle w:val="Hyperlink"/>
            <w:rFonts w:ascii="Arial" w:hAnsi="Arial" w:cs="Arial"/>
          </w:rPr>
          <w:t>https://www.dpp-law.com/services/benefit-fraud/disability-benefit-fraud/</w:t>
        </w:r>
      </w:hyperlink>
    </w:p>
    <w:p w14:paraId="51689B70" w14:textId="5A688110"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(Accessed 28</w:t>
      </w:r>
      <w:r w:rsidRPr="00511D6B">
        <w:rPr>
          <w:rFonts w:ascii="Arial" w:hAnsi="Arial" w:cs="Arial"/>
          <w:color w:val="000000" w:themeColor="text1"/>
          <w:vertAlign w:val="superscript"/>
        </w:rPr>
        <w:t>th</w:t>
      </w:r>
      <w:r>
        <w:rPr>
          <w:rFonts w:ascii="Arial" w:hAnsi="Arial" w:cs="Arial"/>
          <w:color w:val="000000" w:themeColor="text1"/>
        </w:rPr>
        <w:t xml:space="preserve"> October, 2021)</w:t>
      </w:r>
    </w:p>
    <w:p w14:paraId="762C38D2" w14:textId="198CD3B7" w:rsidR="0023512D" w:rsidRDefault="0023512D" w:rsidP="00645155">
      <w:pPr>
        <w:spacing w:line="360" w:lineRule="auto"/>
        <w:jc w:val="both"/>
        <w:rPr>
          <w:rFonts w:ascii="Arial" w:hAnsi="Arial" w:cs="Arial"/>
          <w:color w:val="000000" w:themeColor="text1"/>
        </w:rPr>
      </w:pPr>
    </w:p>
    <w:p w14:paraId="4AA2DE09" w14:textId="6ED68838"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 xml:space="preserve">Gov.UK (2021) Universal Credit Claimants to Verify Identity through Government Gateway. Available at: </w:t>
      </w:r>
      <w:hyperlink r:id="rId19" w:history="1">
        <w:r w:rsidRPr="005D1A8E">
          <w:rPr>
            <w:rStyle w:val="Hyperlink"/>
            <w:rFonts w:ascii="Arial" w:hAnsi="Arial" w:cs="Arial"/>
          </w:rPr>
          <w:t>https://www.gov.uk/government/news/universal-credit-claimants-to-verify-identity-through-government-gateway</w:t>
        </w:r>
      </w:hyperlink>
    </w:p>
    <w:p w14:paraId="40EB8D4B" w14:textId="486B54C2"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(Accessed 3</w:t>
      </w:r>
      <w:r w:rsidRPr="0023512D">
        <w:rPr>
          <w:rFonts w:ascii="Arial" w:hAnsi="Arial" w:cs="Arial"/>
          <w:color w:val="000000" w:themeColor="text1"/>
          <w:vertAlign w:val="superscript"/>
        </w:rPr>
        <w:t>rd</w:t>
      </w:r>
      <w:r>
        <w:rPr>
          <w:rFonts w:ascii="Arial" w:hAnsi="Arial" w:cs="Arial"/>
          <w:color w:val="000000" w:themeColor="text1"/>
        </w:rPr>
        <w:t xml:space="preserve"> November, 2021)</w:t>
      </w:r>
    </w:p>
    <w:p w14:paraId="701A90D7" w14:textId="463373B4" w:rsidR="0023512D" w:rsidRDefault="0023512D" w:rsidP="00645155">
      <w:pPr>
        <w:spacing w:line="360" w:lineRule="auto"/>
        <w:jc w:val="both"/>
        <w:rPr>
          <w:rFonts w:ascii="Arial" w:hAnsi="Arial" w:cs="Arial"/>
          <w:color w:val="000000" w:themeColor="text1"/>
        </w:rPr>
      </w:pPr>
    </w:p>
    <w:p w14:paraId="3EEA93F0" w14:textId="206D3AF5"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 xml:space="preserve">Levasseur, R. (2001) People Skills: Change Management Tools: Lewin’s Change Model. Available at: </w:t>
      </w:r>
      <w:hyperlink r:id="rId20" w:anchor="metadata_info_tab_contents" w:history="1">
        <w:r w:rsidRPr="005D1A8E">
          <w:rPr>
            <w:rStyle w:val="Hyperlink"/>
            <w:rFonts w:ascii="Arial" w:hAnsi="Arial" w:cs="Arial"/>
          </w:rPr>
          <w:t>https://www-jstor-org.ezproxy.uwtsd.ac.uk/stable/25062720?seq=2#metadata_info_tab_contents</w:t>
        </w:r>
      </w:hyperlink>
    </w:p>
    <w:p w14:paraId="238071CB" w14:textId="770AFB5D"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(Accessed 3</w:t>
      </w:r>
      <w:r w:rsidRPr="0023512D">
        <w:rPr>
          <w:rFonts w:ascii="Arial" w:hAnsi="Arial" w:cs="Arial"/>
          <w:color w:val="000000" w:themeColor="text1"/>
          <w:vertAlign w:val="superscript"/>
        </w:rPr>
        <w:t>rd</w:t>
      </w:r>
      <w:r>
        <w:rPr>
          <w:rFonts w:ascii="Arial" w:hAnsi="Arial" w:cs="Arial"/>
          <w:color w:val="000000" w:themeColor="text1"/>
        </w:rPr>
        <w:t xml:space="preserve"> November, 2021)</w:t>
      </w:r>
    </w:p>
    <w:p w14:paraId="673678D8" w14:textId="2FC6DBFF" w:rsidR="0023512D" w:rsidRDefault="0023512D" w:rsidP="00645155">
      <w:pPr>
        <w:spacing w:line="360" w:lineRule="auto"/>
        <w:jc w:val="both"/>
        <w:rPr>
          <w:rFonts w:ascii="Arial" w:hAnsi="Arial" w:cs="Arial"/>
          <w:color w:val="000000" w:themeColor="text1"/>
        </w:rPr>
      </w:pPr>
    </w:p>
    <w:p w14:paraId="374630CC" w14:textId="77777777" w:rsidR="0023512D" w:rsidRDefault="0023512D" w:rsidP="00645155">
      <w:pPr>
        <w:spacing w:line="360" w:lineRule="auto"/>
        <w:jc w:val="both"/>
        <w:rPr>
          <w:rFonts w:ascii="Arial" w:hAnsi="Arial" w:cs="Arial"/>
          <w:color w:val="000000" w:themeColor="text1"/>
        </w:rPr>
      </w:pPr>
    </w:p>
    <w:p w14:paraId="077C329B" w14:textId="19218DB6"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 xml:space="preserve">Pring, J. (2019).  Civil Servants ‘ashamed’ to work for the DWP over ‘pigs ear’ Universal Credit. Available at: </w:t>
      </w:r>
      <w:hyperlink r:id="rId21" w:history="1">
        <w:r w:rsidRPr="005D1A8E">
          <w:rPr>
            <w:rStyle w:val="Hyperlink"/>
            <w:rFonts w:ascii="Arial" w:hAnsi="Arial" w:cs="Arial"/>
          </w:rPr>
          <w:t>https://www.disabilitynewsservice.com/civil-servants-ashamed-to-work-for-dwp-over-pigs-ear-universal-credit/</w:t>
        </w:r>
      </w:hyperlink>
      <w:r>
        <w:rPr>
          <w:rFonts w:ascii="Arial" w:hAnsi="Arial" w:cs="Arial"/>
          <w:color w:val="000000" w:themeColor="text1"/>
        </w:rPr>
        <w:t xml:space="preserve"> </w:t>
      </w:r>
    </w:p>
    <w:p w14:paraId="0BE59625" w14:textId="23C5DDAA"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(Accessed 3</w:t>
      </w:r>
      <w:r w:rsidRPr="00E0214C">
        <w:rPr>
          <w:rFonts w:ascii="Arial" w:hAnsi="Arial" w:cs="Arial"/>
          <w:color w:val="000000" w:themeColor="text1"/>
          <w:vertAlign w:val="superscript"/>
        </w:rPr>
        <w:t>rd</w:t>
      </w:r>
      <w:r>
        <w:rPr>
          <w:rFonts w:ascii="Arial" w:hAnsi="Arial" w:cs="Arial"/>
          <w:color w:val="000000" w:themeColor="text1"/>
        </w:rPr>
        <w:t xml:space="preserve"> November, 2021)</w:t>
      </w:r>
    </w:p>
    <w:p w14:paraId="292FCA16" w14:textId="77777777" w:rsidR="00E0214C" w:rsidRDefault="00E0214C" w:rsidP="00645155">
      <w:pPr>
        <w:spacing w:line="360" w:lineRule="auto"/>
        <w:jc w:val="both"/>
        <w:rPr>
          <w:rFonts w:ascii="Arial" w:hAnsi="Arial" w:cs="Arial"/>
          <w:color w:val="000000" w:themeColor="text1"/>
        </w:rPr>
      </w:pPr>
    </w:p>
    <w:p w14:paraId="25C61AE1" w14:textId="77777777" w:rsidR="00E0214C" w:rsidRDefault="00E0214C" w:rsidP="00645155">
      <w:pPr>
        <w:spacing w:line="360" w:lineRule="auto"/>
        <w:jc w:val="both"/>
        <w:rPr>
          <w:rFonts w:ascii="Arial" w:hAnsi="Arial" w:cs="Arial"/>
          <w:color w:val="000000" w:themeColor="text1"/>
        </w:rPr>
      </w:pPr>
    </w:p>
    <w:p w14:paraId="081304BE" w14:textId="77777777" w:rsidR="00D81FFA" w:rsidRDefault="00D81FFA" w:rsidP="00645155">
      <w:pPr>
        <w:spacing w:line="360" w:lineRule="auto"/>
        <w:jc w:val="both"/>
        <w:rPr>
          <w:rFonts w:ascii="Arial" w:hAnsi="Arial" w:cs="Arial"/>
          <w:color w:val="000000" w:themeColor="text1"/>
        </w:rPr>
      </w:pPr>
    </w:p>
    <w:p w14:paraId="41AA3627" w14:textId="3E8B7BA3" w:rsidR="00511D6B" w:rsidRDefault="00E0214C" w:rsidP="00645155">
      <w:pPr>
        <w:spacing w:line="360" w:lineRule="auto"/>
        <w:jc w:val="both"/>
        <w:rPr>
          <w:rFonts w:ascii="Arial" w:hAnsi="Arial" w:cs="Arial"/>
          <w:color w:val="000000" w:themeColor="text1"/>
        </w:rPr>
      </w:pPr>
      <w:r>
        <w:rPr>
          <w:rFonts w:ascii="Arial" w:hAnsi="Arial" w:cs="Arial"/>
          <w:color w:val="000000" w:themeColor="text1"/>
        </w:rPr>
        <w:lastRenderedPageBreak/>
        <w:t>Pring, J. (2019)</w:t>
      </w:r>
      <w:r w:rsidR="00511D6B">
        <w:rPr>
          <w:rFonts w:ascii="Arial" w:hAnsi="Arial" w:cs="Arial"/>
          <w:color w:val="000000" w:themeColor="text1"/>
        </w:rPr>
        <w:t xml:space="preserve"> ‘Horrific Stats show how most disability benefit fraud allegations are false. Available at: </w:t>
      </w:r>
      <w:hyperlink r:id="rId22" w:history="1">
        <w:r w:rsidR="00511D6B" w:rsidRPr="005D1A8E">
          <w:rPr>
            <w:rStyle w:val="Hyperlink"/>
            <w:rFonts w:ascii="Arial" w:hAnsi="Arial" w:cs="Arial"/>
          </w:rPr>
          <w:t>https://www.disabilitynewsservice.com/horrific-stats-show-how-most-disability-benefit-fraud-allegations-are-false/</w:t>
        </w:r>
      </w:hyperlink>
    </w:p>
    <w:p w14:paraId="32C9B9CC" w14:textId="26D1862A"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(Accessed 3</w:t>
      </w:r>
      <w:r w:rsidRPr="00511D6B">
        <w:rPr>
          <w:rFonts w:ascii="Arial" w:hAnsi="Arial" w:cs="Arial"/>
          <w:color w:val="000000" w:themeColor="text1"/>
          <w:vertAlign w:val="superscript"/>
        </w:rPr>
        <w:t>r</w:t>
      </w:r>
      <w:r>
        <w:rPr>
          <w:rFonts w:ascii="Arial" w:hAnsi="Arial" w:cs="Arial"/>
          <w:color w:val="000000" w:themeColor="text1"/>
          <w:vertAlign w:val="superscript"/>
        </w:rPr>
        <w:t xml:space="preserve">d </w:t>
      </w:r>
      <w:r>
        <w:rPr>
          <w:rFonts w:ascii="Arial" w:hAnsi="Arial" w:cs="Arial"/>
          <w:color w:val="000000" w:themeColor="text1"/>
        </w:rPr>
        <w:t>November, 2021)</w:t>
      </w:r>
    </w:p>
    <w:p w14:paraId="4F14CA41" w14:textId="6BA00703" w:rsidR="00645155" w:rsidRDefault="00645155" w:rsidP="00645155">
      <w:pPr>
        <w:spacing w:line="360" w:lineRule="auto"/>
        <w:jc w:val="both"/>
        <w:rPr>
          <w:rFonts w:ascii="Arial" w:hAnsi="Arial" w:cs="Arial"/>
          <w:color w:val="000000" w:themeColor="text1"/>
        </w:rPr>
      </w:pPr>
    </w:p>
    <w:p w14:paraId="7539F167" w14:textId="4AEEEB3D" w:rsidR="00645155" w:rsidRDefault="00645155" w:rsidP="00645155">
      <w:pPr>
        <w:spacing w:line="360" w:lineRule="auto"/>
        <w:jc w:val="both"/>
        <w:rPr>
          <w:rFonts w:ascii="Arial" w:hAnsi="Arial" w:cs="Arial"/>
          <w:color w:val="000000" w:themeColor="text1"/>
        </w:rPr>
      </w:pPr>
    </w:p>
    <w:p w14:paraId="134BD2D1" w14:textId="77777777"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Mckinnon, S. (2019)  Rising to the Challenge of our transformation.</w:t>
      </w:r>
    </w:p>
    <w:p w14:paraId="4AC34F83" w14:textId="4E16459B"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 xml:space="preserve">Available at:  </w:t>
      </w:r>
      <w:hyperlink r:id="rId23" w:history="1">
        <w:r w:rsidRPr="005D1A8E">
          <w:rPr>
            <w:rStyle w:val="Hyperlink"/>
            <w:rFonts w:ascii="Arial" w:hAnsi="Arial" w:cs="Arial"/>
          </w:rPr>
          <w:t>https://dwpdigital.blog.gov.uk/2019/10/07/rising-to-the-challenge-of-our-transformation/</w:t>
        </w:r>
      </w:hyperlink>
    </w:p>
    <w:p w14:paraId="49C83B6B" w14:textId="69F4BE83"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(Accessed 1</w:t>
      </w:r>
      <w:r w:rsidRPr="00645155">
        <w:rPr>
          <w:rFonts w:ascii="Arial" w:hAnsi="Arial" w:cs="Arial"/>
          <w:color w:val="000000" w:themeColor="text1"/>
          <w:vertAlign w:val="superscript"/>
        </w:rPr>
        <w:t>st</w:t>
      </w:r>
      <w:r>
        <w:rPr>
          <w:rFonts w:ascii="Arial" w:hAnsi="Arial" w:cs="Arial"/>
          <w:color w:val="000000" w:themeColor="text1"/>
        </w:rPr>
        <w:t xml:space="preserve"> November,2021)</w:t>
      </w:r>
    </w:p>
    <w:p w14:paraId="0130FF44" w14:textId="77777777" w:rsidR="000A3C61" w:rsidRDefault="000A3C61" w:rsidP="00645155">
      <w:pPr>
        <w:spacing w:line="360" w:lineRule="auto"/>
        <w:jc w:val="both"/>
        <w:rPr>
          <w:rFonts w:ascii="Arial" w:hAnsi="Arial" w:cs="Arial"/>
          <w:color w:val="000000" w:themeColor="text1"/>
        </w:rPr>
      </w:pPr>
    </w:p>
    <w:p w14:paraId="795D93EF" w14:textId="16012DB0" w:rsidR="00E34D90" w:rsidRDefault="00E34D90" w:rsidP="00645155">
      <w:pPr>
        <w:spacing w:line="360" w:lineRule="auto"/>
        <w:jc w:val="both"/>
        <w:rPr>
          <w:rFonts w:ascii="Arial" w:hAnsi="Arial" w:cs="Arial"/>
          <w:color w:val="000000" w:themeColor="text1"/>
        </w:rPr>
      </w:pPr>
    </w:p>
    <w:p w14:paraId="4AD28581" w14:textId="32C8E9F6" w:rsidR="00E34D90" w:rsidRPr="00E0214C" w:rsidRDefault="00E34D90" w:rsidP="00645155">
      <w:pPr>
        <w:spacing w:line="360" w:lineRule="auto"/>
        <w:jc w:val="both"/>
        <w:rPr>
          <w:rFonts w:ascii="Arial" w:hAnsi="Arial" w:cs="Arial"/>
          <w:color w:val="000000" w:themeColor="text1"/>
          <w:shd w:val="clear" w:color="auto" w:fill="FFFFFF"/>
        </w:rPr>
      </w:pPr>
      <w:r w:rsidRPr="00E0214C">
        <w:rPr>
          <w:rFonts w:ascii="Arial" w:hAnsi="Arial" w:cs="Arial"/>
          <w:color w:val="000000" w:themeColor="text1"/>
          <w:shd w:val="clear" w:color="auto" w:fill="FFFFFF"/>
        </w:rPr>
        <w:t>Kotler, P. (2019) </w:t>
      </w:r>
      <w:r w:rsidRPr="00E0214C">
        <w:rPr>
          <w:rFonts w:ascii="Arial" w:hAnsi="Arial" w:cs="Arial"/>
          <w:i/>
          <w:iCs/>
          <w:color w:val="000000" w:themeColor="text1"/>
        </w:rPr>
        <w:t xml:space="preserve">Advancing the common good : strategies for business, governments, and </w:t>
      </w:r>
      <w:r w:rsidR="002B5674" w:rsidRPr="00E0214C">
        <w:rPr>
          <w:rFonts w:ascii="Arial" w:hAnsi="Arial" w:cs="Arial"/>
          <w:i/>
          <w:iCs/>
          <w:color w:val="000000" w:themeColor="text1"/>
        </w:rPr>
        <w:t>non-profits</w:t>
      </w:r>
      <w:r w:rsidRPr="00E0214C">
        <w:rPr>
          <w:rFonts w:ascii="Arial" w:hAnsi="Arial" w:cs="Arial"/>
          <w:color w:val="000000" w:themeColor="text1"/>
          <w:shd w:val="clear" w:color="auto" w:fill="FFFFFF"/>
        </w:rPr>
        <w:t>. Santa Barbara, California ;: Praeger, an imprint of ABC-CLIO, LLC.</w:t>
      </w:r>
    </w:p>
    <w:p w14:paraId="214503CB" w14:textId="23C95B63" w:rsidR="00E34D90" w:rsidRPr="00DD1CDE" w:rsidRDefault="00E34D90" w:rsidP="00645155">
      <w:pPr>
        <w:spacing w:line="360" w:lineRule="auto"/>
        <w:jc w:val="both"/>
        <w:rPr>
          <w:rFonts w:ascii="Arial" w:hAnsi="Arial" w:cs="Arial"/>
        </w:rPr>
      </w:pPr>
      <w:r w:rsidRPr="00DD1CDE">
        <w:rPr>
          <w:rFonts w:ascii="Arial" w:hAnsi="Arial" w:cs="Arial"/>
        </w:rPr>
        <w:t xml:space="preserve">Available at: </w:t>
      </w:r>
      <w:hyperlink r:id="rId24" w:history="1">
        <w:r w:rsidR="00DD1CDE" w:rsidRPr="00DD1CDE">
          <w:rPr>
            <w:rStyle w:val="Hyperlink"/>
            <w:rFonts w:ascii="Arial" w:hAnsi="Arial" w:cs="Arial"/>
          </w:rPr>
          <w:t>https://ebookcentral.proquest.com/lib/trinity/reader.action?docID=5896180</w:t>
        </w:r>
      </w:hyperlink>
    </w:p>
    <w:p w14:paraId="5A4E75AE" w14:textId="6C3606B1" w:rsidR="00DD1CDE" w:rsidRDefault="00DD1CDE" w:rsidP="00645155">
      <w:pPr>
        <w:spacing w:line="360" w:lineRule="auto"/>
        <w:jc w:val="both"/>
        <w:rPr>
          <w:rFonts w:ascii="Arial" w:hAnsi="Arial" w:cs="Arial"/>
        </w:rPr>
      </w:pPr>
      <w:r w:rsidRPr="00DD1CDE">
        <w:rPr>
          <w:rFonts w:ascii="Arial" w:hAnsi="Arial" w:cs="Arial"/>
        </w:rPr>
        <w:t>(Accessed 3</w:t>
      </w:r>
      <w:r w:rsidRPr="00DD1CDE">
        <w:rPr>
          <w:rFonts w:ascii="Arial" w:hAnsi="Arial" w:cs="Arial"/>
          <w:vertAlign w:val="superscript"/>
        </w:rPr>
        <w:t>rd</w:t>
      </w:r>
      <w:r w:rsidRPr="00DD1CDE">
        <w:rPr>
          <w:rFonts w:ascii="Arial" w:hAnsi="Arial" w:cs="Arial"/>
        </w:rPr>
        <w:t xml:space="preserve"> November, 2021)</w:t>
      </w:r>
    </w:p>
    <w:p w14:paraId="4ABAEBB6" w14:textId="77777777" w:rsidR="00645155" w:rsidRDefault="00645155" w:rsidP="00645155">
      <w:pPr>
        <w:spacing w:line="360" w:lineRule="auto"/>
        <w:jc w:val="both"/>
        <w:rPr>
          <w:rFonts w:ascii="Arial" w:hAnsi="Arial" w:cs="Arial"/>
        </w:rPr>
      </w:pPr>
    </w:p>
    <w:p w14:paraId="0F4D52E1" w14:textId="6A5E9D06" w:rsidR="00343ADA" w:rsidRDefault="00343ADA" w:rsidP="00645155">
      <w:pPr>
        <w:spacing w:line="360" w:lineRule="auto"/>
        <w:jc w:val="both"/>
        <w:rPr>
          <w:rFonts w:ascii="Arial" w:hAnsi="Arial" w:cs="Arial"/>
        </w:rPr>
      </w:pPr>
      <w:r>
        <w:rPr>
          <w:rFonts w:ascii="Arial" w:hAnsi="Arial" w:cs="Arial"/>
        </w:rPr>
        <w:t xml:space="preserve">KPMG (2016) Brexit: Potential fraud risks in a time of a change. Available at: </w:t>
      </w:r>
      <w:hyperlink r:id="rId25" w:anchor=":~:text=As%20businesses%20reallocate%20resources%20as%20part%20of%20Brexit," w:history="1">
        <w:r w:rsidRPr="005D1A8E">
          <w:rPr>
            <w:rStyle w:val="Hyperlink"/>
            <w:rFonts w:ascii="Arial" w:hAnsi="Arial" w:cs="Arial"/>
          </w:rPr>
          <w:t>https://assets.kpmg/content/dam/kpmg/uk/pdf/2016/10/brexit-potential-fraud-risks.pdf#:~:text=As%20businesses%20reallocate%20resources%20as%20part%20of%20Brexit,“keep%20quiet%20–%20it%20is%20still%20highly%20confidential%21</w:t>
        </w:r>
      </w:hyperlink>
      <w:r w:rsidRPr="00343ADA">
        <w:rPr>
          <w:rFonts w:ascii="Arial" w:hAnsi="Arial" w:cs="Arial"/>
        </w:rPr>
        <w:t>”</w:t>
      </w:r>
    </w:p>
    <w:p w14:paraId="79D45349" w14:textId="2397C4DD" w:rsidR="00343ADA" w:rsidRDefault="00343ADA" w:rsidP="00645155">
      <w:pPr>
        <w:spacing w:line="360" w:lineRule="auto"/>
        <w:jc w:val="both"/>
        <w:rPr>
          <w:rFonts w:ascii="Arial" w:hAnsi="Arial" w:cs="Arial"/>
        </w:rPr>
      </w:pPr>
      <w:r>
        <w:rPr>
          <w:rFonts w:ascii="Arial" w:hAnsi="Arial" w:cs="Arial"/>
        </w:rPr>
        <w:t>(Accessed 6</w:t>
      </w:r>
      <w:r w:rsidRPr="00343ADA">
        <w:rPr>
          <w:rFonts w:ascii="Arial" w:hAnsi="Arial" w:cs="Arial"/>
          <w:vertAlign w:val="superscript"/>
        </w:rPr>
        <w:t>th</w:t>
      </w:r>
      <w:r>
        <w:rPr>
          <w:rFonts w:ascii="Arial" w:hAnsi="Arial" w:cs="Arial"/>
        </w:rPr>
        <w:t xml:space="preserve"> November, 2021)</w:t>
      </w:r>
    </w:p>
    <w:p w14:paraId="10680F35" w14:textId="031C0B38" w:rsidR="0023512D" w:rsidRDefault="0023512D" w:rsidP="00645155">
      <w:pPr>
        <w:spacing w:line="360" w:lineRule="auto"/>
        <w:jc w:val="both"/>
        <w:rPr>
          <w:rFonts w:ascii="Arial" w:hAnsi="Arial" w:cs="Arial"/>
        </w:rPr>
      </w:pPr>
    </w:p>
    <w:p w14:paraId="6FFE29F5" w14:textId="036A55B7" w:rsidR="0023512D" w:rsidRDefault="0023512D" w:rsidP="0023512D">
      <w:pPr>
        <w:spacing w:line="360" w:lineRule="auto"/>
        <w:rPr>
          <w:rFonts w:ascii="Arial" w:hAnsi="Arial" w:cs="Arial"/>
          <w:color w:val="000000" w:themeColor="text1"/>
          <w:shd w:val="clear" w:color="auto" w:fill="FFFFFF"/>
        </w:rPr>
      </w:pPr>
      <w:r w:rsidRPr="0023512D">
        <w:rPr>
          <w:rFonts w:ascii="Arial" w:hAnsi="Arial" w:cs="Arial"/>
          <w:color w:val="000000" w:themeColor="text1"/>
          <w:shd w:val="clear" w:color="auto" w:fill="FFFFFF"/>
        </w:rPr>
        <w:t>Levasseur, R. E. (2001) People Skills: Change Management Tools--Lewin’s Change Model. </w:t>
      </w:r>
      <w:r w:rsidRPr="0023512D">
        <w:rPr>
          <w:rFonts w:ascii="Arial" w:hAnsi="Arial" w:cs="Arial"/>
          <w:i/>
          <w:iCs/>
          <w:color w:val="000000" w:themeColor="text1"/>
        </w:rPr>
        <w:t>Interfaces (Providence)</w:t>
      </w:r>
      <w:r w:rsidRPr="0023512D">
        <w:rPr>
          <w:rFonts w:ascii="Arial" w:hAnsi="Arial" w:cs="Arial"/>
          <w:color w:val="000000" w:themeColor="text1"/>
          <w:shd w:val="clear" w:color="auto" w:fill="FFFFFF"/>
        </w:rPr>
        <w:t>. [Online] 31 (4), 71–73.</w:t>
      </w:r>
      <w:r>
        <w:rPr>
          <w:rFonts w:ascii="Arial" w:hAnsi="Arial" w:cs="Arial"/>
          <w:color w:val="000000" w:themeColor="text1"/>
          <w:shd w:val="clear" w:color="auto" w:fill="FFFFFF"/>
        </w:rPr>
        <w:t xml:space="preserve"> Available at: </w:t>
      </w:r>
      <w:hyperlink r:id="rId26" w:anchor="metadata_info_tab_contents" w:history="1">
        <w:r w:rsidRPr="005D1A8E">
          <w:rPr>
            <w:rStyle w:val="Hyperlink"/>
            <w:rFonts w:ascii="Arial" w:hAnsi="Arial" w:cs="Arial"/>
            <w:shd w:val="clear" w:color="auto" w:fill="FFFFFF"/>
          </w:rPr>
          <w:t>https://www-jstor-org.ezproxy.uwtsd.ac.uk/stable/25062720?seq=1#metadata_info_tab_contents</w:t>
        </w:r>
      </w:hyperlink>
    </w:p>
    <w:p w14:paraId="18F0E004" w14:textId="22193CC8" w:rsidR="0023512D" w:rsidRPr="0023512D" w:rsidRDefault="0023512D" w:rsidP="0023512D">
      <w:pPr>
        <w:spacing w:line="360" w:lineRule="auto"/>
        <w:rPr>
          <w:rFonts w:ascii="Arial" w:hAnsi="Arial" w:cs="Arial"/>
          <w:color w:val="000000" w:themeColor="text1"/>
        </w:rPr>
      </w:pPr>
      <w:r>
        <w:rPr>
          <w:rFonts w:ascii="Arial" w:hAnsi="Arial" w:cs="Arial"/>
          <w:color w:val="000000" w:themeColor="text1"/>
        </w:rPr>
        <w:t>(Accessed 12</w:t>
      </w:r>
      <w:r w:rsidRPr="0023512D">
        <w:rPr>
          <w:rFonts w:ascii="Arial" w:hAnsi="Arial" w:cs="Arial"/>
          <w:color w:val="000000" w:themeColor="text1"/>
          <w:vertAlign w:val="superscript"/>
        </w:rPr>
        <w:t>th</w:t>
      </w:r>
      <w:r>
        <w:rPr>
          <w:rFonts w:ascii="Arial" w:hAnsi="Arial" w:cs="Arial"/>
          <w:color w:val="000000" w:themeColor="text1"/>
        </w:rPr>
        <w:t xml:space="preserve"> November, 2021)</w:t>
      </w:r>
    </w:p>
    <w:p w14:paraId="049C8F66" w14:textId="77777777" w:rsidR="0023512D" w:rsidRPr="0023512D" w:rsidRDefault="0023512D" w:rsidP="0023512D">
      <w:pPr>
        <w:spacing w:line="360" w:lineRule="auto"/>
        <w:jc w:val="both"/>
        <w:rPr>
          <w:rFonts w:ascii="Arial" w:hAnsi="Arial" w:cs="Arial"/>
          <w:color w:val="000000" w:themeColor="text1"/>
          <w:shd w:val="clear" w:color="auto" w:fill="FFFFFF"/>
        </w:rPr>
      </w:pPr>
    </w:p>
    <w:p w14:paraId="65E72833" w14:textId="77777777" w:rsidR="0023512D" w:rsidRDefault="0023512D" w:rsidP="00645155">
      <w:pPr>
        <w:spacing w:line="360" w:lineRule="auto"/>
        <w:jc w:val="both"/>
        <w:rPr>
          <w:rFonts w:ascii="Arial" w:hAnsi="Arial" w:cs="Arial"/>
        </w:rPr>
      </w:pPr>
    </w:p>
    <w:p w14:paraId="60BB62BF" w14:textId="4C7F8766" w:rsidR="000A3C61" w:rsidRDefault="00463A23" w:rsidP="00645155">
      <w:pPr>
        <w:spacing w:line="360" w:lineRule="auto"/>
        <w:jc w:val="both"/>
        <w:rPr>
          <w:rFonts w:ascii="Arial" w:hAnsi="Arial" w:cs="Arial"/>
        </w:rPr>
      </w:pPr>
      <w:r w:rsidRPr="00463A23">
        <w:rPr>
          <w:rFonts w:ascii="Arial" w:hAnsi="Arial" w:cs="Arial"/>
        </w:rPr>
        <w:lastRenderedPageBreak/>
        <w:t>Maund, Andrew. BA in Leadership and Management: Skills for the Workplace Student Yearbook, Final Year. Available from: VitalSource Bookshelf, SAGE Publications, Ltd. (UK), 2018.</w:t>
      </w:r>
    </w:p>
    <w:p w14:paraId="672B6F76" w14:textId="77777777" w:rsidR="00463A23" w:rsidRDefault="00463A23" w:rsidP="00645155">
      <w:pPr>
        <w:spacing w:line="360" w:lineRule="auto"/>
        <w:jc w:val="both"/>
        <w:rPr>
          <w:rFonts w:ascii="Arial" w:hAnsi="Arial" w:cs="Arial"/>
        </w:rPr>
      </w:pPr>
    </w:p>
    <w:p w14:paraId="0D567E8D" w14:textId="5667CCDF" w:rsidR="000A3C61" w:rsidRDefault="000A3C61" w:rsidP="00645155">
      <w:pPr>
        <w:spacing w:line="360" w:lineRule="auto"/>
        <w:jc w:val="both"/>
        <w:rPr>
          <w:rFonts w:ascii="Arial" w:hAnsi="Arial" w:cs="Arial"/>
        </w:rPr>
      </w:pPr>
      <w:r>
        <w:rPr>
          <w:rFonts w:ascii="Arial" w:hAnsi="Arial" w:cs="Arial"/>
        </w:rPr>
        <w:t xml:space="preserve">National Audit Office (2018) </w:t>
      </w:r>
      <w:r w:rsidR="00F40561">
        <w:rPr>
          <w:rFonts w:ascii="Arial" w:hAnsi="Arial" w:cs="Arial"/>
        </w:rPr>
        <w:t>Departmental Overview. Department of Work and Pensions.</w:t>
      </w:r>
    </w:p>
    <w:p w14:paraId="5F6D4B97" w14:textId="0322D8FA" w:rsidR="00F40561" w:rsidRDefault="00F40561" w:rsidP="00645155">
      <w:pPr>
        <w:spacing w:line="360" w:lineRule="auto"/>
        <w:jc w:val="both"/>
        <w:rPr>
          <w:rFonts w:ascii="Arial" w:hAnsi="Arial" w:cs="Arial"/>
        </w:rPr>
      </w:pPr>
      <w:r>
        <w:rPr>
          <w:rFonts w:ascii="Arial" w:hAnsi="Arial" w:cs="Arial"/>
        </w:rPr>
        <w:t xml:space="preserve">Available at: </w:t>
      </w:r>
      <w:hyperlink r:id="rId27" w:anchor=":~:text=Fraud%2C%20error%20and%20debt%20%282012–2022%29%3A%20The%20Fraud%20Error,ageing%20and%2C%20soon%20to%20be%2C%20unsupported%20IT%20systems" w:history="1">
        <w:r w:rsidRPr="005D1A8E">
          <w:rPr>
            <w:rStyle w:val="Hyperlink"/>
            <w:rFonts w:ascii="Arial" w:hAnsi="Arial" w:cs="Arial"/>
          </w:rPr>
          <w:t>https://www.nao.org.uk/wp-content/uploads/2018/10/Departmental-Overview-Department-for-Work-and-Pensions.pdf#:~:text=Fraud%2C%20error%20and%20debt%20%282012–2022%29%3A%20The%20Fraud%20Error,ageing%20and%2C%20soon%20to%20be%2C%20unsupported%20IT%20systems</w:t>
        </w:r>
      </w:hyperlink>
      <w:r w:rsidRPr="00F40561">
        <w:rPr>
          <w:rFonts w:ascii="Arial" w:hAnsi="Arial" w:cs="Arial"/>
        </w:rPr>
        <w:t>.</w:t>
      </w:r>
    </w:p>
    <w:p w14:paraId="2C69BA3D" w14:textId="3F54C8B2" w:rsidR="00F40561" w:rsidRDefault="00F40561" w:rsidP="00645155">
      <w:pPr>
        <w:spacing w:line="360" w:lineRule="auto"/>
        <w:jc w:val="both"/>
        <w:rPr>
          <w:rFonts w:ascii="Arial" w:hAnsi="Arial" w:cs="Arial"/>
        </w:rPr>
      </w:pPr>
      <w:r>
        <w:rPr>
          <w:rFonts w:ascii="Arial" w:hAnsi="Arial" w:cs="Arial"/>
        </w:rPr>
        <w:t>(Accessed 1</w:t>
      </w:r>
      <w:r w:rsidRPr="00F40561">
        <w:rPr>
          <w:rFonts w:ascii="Arial" w:hAnsi="Arial" w:cs="Arial"/>
          <w:vertAlign w:val="superscript"/>
        </w:rPr>
        <w:t>st</w:t>
      </w:r>
      <w:r>
        <w:rPr>
          <w:rFonts w:ascii="Arial" w:hAnsi="Arial" w:cs="Arial"/>
        </w:rPr>
        <w:t xml:space="preserve"> November, 2021)</w:t>
      </w:r>
    </w:p>
    <w:p w14:paraId="32A418A0" w14:textId="5C51824C" w:rsidR="00645155" w:rsidRDefault="00645155" w:rsidP="00645155">
      <w:pPr>
        <w:spacing w:line="360" w:lineRule="auto"/>
        <w:jc w:val="both"/>
        <w:rPr>
          <w:rFonts w:ascii="Arial" w:hAnsi="Arial" w:cs="Arial"/>
        </w:rPr>
      </w:pPr>
    </w:p>
    <w:p w14:paraId="307C9690" w14:textId="77777777" w:rsidR="00353959" w:rsidRDefault="00353959" w:rsidP="00645155">
      <w:pPr>
        <w:spacing w:line="360" w:lineRule="auto"/>
        <w:jc w:val="both"/>
        <w:rPr>
          <w:rFonts w:ascii="Arial" w:hAnsi="Arial" w:cs="Arial"/>
        </w:rPr>
      </w:pPr>
    </w:p>
    <w:p w14:paraId="3E008516" w14:textId="31EB71E1" w:rsidR="00645155" w:rsidRDefault="00645155" w:rsidP="00645155">
      <w:pPr>
        <w:spacing w:line="360" w:lineRule="auto"/>
        <w:jc w:val="both"/>
        <w:rPr>
          <w:rFonts w:ascii="Arial" w:hAnsi="Arial" w:cs="Arial"/>
        </w:rPr>
      </w:pPr>
      <w:r>
        <w:rPr>
          <w:rFonts w:ascii="Arial" w:hAnsi="Arial" w:cs="Arial"/>
        </w:rPr>
        <w:t xml:space="preserve">National Audit Office (2017) Investigation: WannaCry cyber-attack and the NHS. Available at: </w:t>
      </w:r>
      <w:hyperlink r:id="rId28" w:history="1">
        <w:r w:rsidRPr="005D1A8E">
          <w:rPr>
            <w:rStyle w:val="Hyperlink"/>
            <w:rFonts w:ascii="Arial" w:hAnsi="Arial" w:cs="Arial"/>
          </w:rPr>
          <w:t>https://www.nao.org.uk/report/investigation-wannacry-cyber-attack-and-the-nhs/</w:t>
        </w:r>
      </w:hyperlink>
      <w:r>
        <w:rPr>
          <w:rFonts w:ascii="Arial" w:hAnsi="Arial" w:cs="Arial"/>
        </w:rPr>
        <w:t xml:space="preserve"> </w:t>
      </w:r>
    </w:p>
    <w:p w14:paraId="27757FBD" w14:textId="431B5336" w:rsidR="00645155" w:rsidRPr="00E34D90" w:rsidRDefault="00645155" w:rsidP="00645155">
      <w:pPr>
        <w:spacing w:line="360" w:lineRule="auto"/>
        <w:jc w:val="both"/>
        <w:rPr>
          <w:rFonts w:ascii="Arial" w:hAnsi="Arial" w:cs="Arial"/>
        </w:rPr>
      </w:pPr>
      <w:r>
        <w:rPr>
          <w:rFonts w:ascii="Arial" w:hAnsi="Arial" w:cs="Arial"/>
        </w:rPr>
        <w:t>(Accessed 7</w:t>
      </w:r>
      <w:r w:rsidRPr="00645155">
        <w:rPr>
          <w:rFonts w:ascii="Arial" w:hAnsi="Arial" w:cs="Arial"/>
          <w:vertAlign w:val="superscript"/>
        </w:rPr>
        <w:t>th</w:t>
      </w:r>
      <w:r>
        <w:rPr>
          <w:rFonts w:ascii="Arial" w:hAnsi="Arial" w:cs="Arial"/>
        </w:rPr>
        <w:t xml:space="preserve"> November, 2021)</w:t>
      </w:r>
    </w:p>
    <w:p w14:paraId="2A9D1AF7" w14:textId="682048F9" w:rsidR="00B16B3A" w:rsidRDefault="00B16B3A" w:rsidP="00645155">
      <w:pPr>
        <w:spacing w:line="360" w:lineRule="auto"/>
        <w:jc w:val="both"/>
        <w:rPr>
          <w:rFonts w:ascii="Arial" w:hAnsi="Arial" w:cs="Arial"/>
          <w:color w:val="000000" w:themeColor="text1"/>
        </w:rPr>
      </w:pPr>
    </w:p>
    <w:p w14:paraId="399C7118" w14:textId="6A06F0B3" w:rsidR="00B16B3A" w:rsidRDefault="00B16B3A" w:rsidP="00645155">
      <w:pPr>
        <w:spacing w:line="360" w:lineRule="auto"/>
        <w:jc w:val="both"/>
        <w:rPr>
          <w:rFonts w:ascii="Arial" w:hAnsi="Arial" w:cs="Arial"/>
          <w:color w:val="000000" w:themeColor="text1"/>
        </w:rPr>
      </w:pPr>
      <w:r>
        <w:rPr>
          <w:rFonts w:ascii="Arial" w:hAnsi="Arial" w:cs="Arial"/>
          <w:color w:val="000000" w:themeColor="text1"/>
        </w:rPr>
        <w:t xml:space="preserve">National Crime Agency (2021) Beware Fraud and Scams during Covid-19 Pandemic Fraud. Available at: </w:t>
      </w:r>
      <w:hyperlink r:id="rId29" w:history="1">
        <w:r w:rsidRPr="005D1A8E">
          <w:rPr>
            <w:rStyle w:val="Hyperlink"/>
            <w:rFonts w:ascii="Arial" w:hAnsi="Arial" w:cs="Arial"/>
          </w:rPr>
          <w:t>https://www.nationalcrimeagency.gov.uk/news/fraud-scams-covid19</w:t>
        </w:r>
      </w:hyperlink>
    </w:p>
    <w:p w14:paraId="751F0DB9" w14:textId="24F9097F" w:rsidR="00B16B3A" w:rsidRDefault="00B16B3A" w:rsidP="00645155">
      <w:pPr>
        <w:spacing w:line="360" w:lineRule="auto"/>
        <w:jc w:val="both"/>
        <w:rPr>
          <w:rFonts w:ascii="Arial" w:hAnsi="Arial" w:cs="Arial"/>
          <w:color w:val="000000" w:themeColor="text1"/>
        </w:rPr>
      </w:pPr>
      <w:r>
        <w:rPr>
          <w:rFonts w:ascii="Arial" w:hAnsi="Arial" w:cs="Arial"/>
          <w:color w:val="000000" w:themeColor="text1"/>
        </w:rPr>
        <w:t>(Accessed 29</w:t>
      </w:r>
      <w:r w:rsidRPr="00B16B3A">
        <w:rPr>
          <w:rFonts w:ascii="Arial" w:hAnsi="Arial" w:cs="Arial"/>
          <w:color w:val="000000" w:themeColor="text1"/>
          <w:vertAlign w:val="superscript"/>
        </w:rPr>
        <w:t>th</w:t>
      </w:r>
      <w:r>
        <w:rPr>
          <w:rFonts w:ascii="Arial" w:hAnsi="Arial" w:cs="Arial"/>
          <w:color w:val="000000" w:themeColor="text1"/>
        </w:rPr>
        <w:t xml:space="preserve"> October, 2021)</w:t>
      </w:r>
    </w:p>
    <w:p w14:paraId="187B3532" w14:textId="77777777" w:rsidR="00645155" w:rsidRDefault="00645155" w:rsidP="00645155">
      <w:pPr>
        <w:spacing w:line="360" w:lineRule="auto"/>
        <w:jc w:val="both"/>
        <w:rPr>
          <w:rFonts w:ascii="Arial" w:hAnsi="Arial" w:cs="Arial"/>
          <w:color w:val="000000" w:themeColor="text1"/>
        </w:rPr>
      </w:pPr>
    </w:p>
    <w:p w14:paraId="2D761A09" w14:textId="77777777" w:rsidR="00645155" w:rsidRDefault="00645155" w:rsidP="00645155">
      <w:pPr>
        <w:spacing w:line="360" w:lineRule="auto"/>
        <w:jc w:val="both"/>
        <w:rPr>
          <w:rFonts w:ascii="Arial" w:hAnsi="Arial" w:cs="Arial"/>
          <w:color w:val="000000" w:themeColor="text1"/>
        </w:rPr>
      </w:pPr>
    </w:p>
    <w:p w14:paraId="34DC4DAC" w14:textId="51B5130E" w:rsidR="000D333A" w:rsidRDefault="000D333A" w:rsidP="00645155">
      <w:pPr>
        <w:spacing w:line="360" w:lineRule="auto"/>
        <w:jc w:val="both"/>
        <w:rPr>
          <w:rFonts w:ascii="Arial" w:hAnsi="Arial" w:cs="Arial"/>
          <w:color w:val="000000" w:themeColor="text1"/>
        </w:rPr>
      </w:pPr>
      <w:r>
        <w:rPr>
          <w:rFonts w:ascii="Arial" w:hAnsi="Arial" w:cs="Arial"/>
          <w:color w:val="000000" w:themeColor="text1"/>
        </w:rPr>
        <w:t xml:space="preserve">National Statistics. (2021) Fraud and error in the benefit system for financial year ending 2021. Available at: </w:t>
      </w:r>
      <w:hyperlink r:id="rId30" w:history="1">
        <w:r w:rsidRPr="0057278E">
          <w:rPr>
            <w:rStyle w:val="Hyperlink"/>
            <w:rFonts w:ascii="Arial" w:hAnsi="Arial" w:cs="Arial"/>
          </w:rPr>
          <w:t>https://www.gov.uk/government/statistics/fraud-and-error-in-the-benefit-system-financial-year-2020-to-2021-estimates/fraud-and-error-in-the-benefit-system-for-financial-year-ending-2021</w:t>
        </w:r>
      </w:hyperlink>
      <w:r>
        <w:rPr>
          <w:rFonts w:ascii="Arial" w:hAnsi="Arial" w:cs="Arial"/>
          <w:color w:val="000000" w:themeColor="text1"/>
        </w:rPr>
        <w:t xml:space="preserve"> (Accessed 4th November,2021)</w:t>
      </w:r>
    </w:p>
    <w:p w14:paraId="682137CA" w14:textId="5D662BE7" w:rsidR="00960C67" w:rsidRDefault="00960C67" w:rsidP="00645155">
      <w:pPr>
        <w:spacing w:line="360" w:lineRule="auto"/>
        <w:jc w:val="both"/>
        <w:rPr>
          <w:rFonts w:ascii="Arial" w:hAnsi="Arial" w:cs="Arial"/>
          <w:color w:val="000000" w:themeColor="text1"/>
        </w:rPr>
      </w:pPr>
    </w:p>
    <w:p w14:paraId="33AF2FDC" w14:textId="07A818C7" w:rsidR="00960C67" w:rsidRDefault="00960C67" w:rsidP="00645155">
      <w:pPr>
        <w:spacing w:line="360" w:lineRule="auto"/>
        <w:jc w:val="both"/>
        <w:rPr>
          <w:rFonts w:ascii="Arial" w:hAnsi="Arial" w:cs="Arial"/>
          <w:color w:val="000000" w:themeColor="text1"/>
        </w:rPr>
      </w:pPr>
      <w:r>
        <w:rPr>
          <w:rFonts w:ascii="Arial" w:hAnsi="Arial" w:cs="Arial"/>
          <w:color w:val="000000" w:themeColor="text1"/>
        </w:rPr>
        <w:t xml:space="preserve">Oxford College of Marketing (2021) The impact of Micro and Macro Environment Factors on Marketing. Available at: </w:t>
      </w:r>
      <w:hyperlink r:id="rId31" w:history="1">
        <w:r w:rsidRPr="0057278E">
          <w:rPr>
            <w:rStyle w:val="Hyperlink"/>
            <w:rFonts w:ascii="Arial" w:hAnsi="Arial" w:cs="Arial"/>
          </w:rPr>
          <w:t>https://blog.oxfordcollegeofmarketing.com/2014/11/04/the-</w:t>
        </w:r>
        <w:r w:rsidRPr="0057278E">
          <w:rPr>
            <w:rStyle w:val="Hyperlink"/>
            <w:rFonts w:ascii="Arial" w:hAnsi="Arial" w:cs="Arial"/>
          </w:rPr>
          <w:lastRenderedPageBreak/>
          <w:t>impact-of-micro-and-macro-environment-factors-on-marketing/</w:t>
        </w:r>
      </w:hyperlink>
      <w:r>
        <w:rPr>
          <w:rFonts w:ascii="Arial" w:hAnsi="Arial" w:cs="Arial"/>
          <w:color w:val="000000" w:themeColor="text1"/>
        </w:rPr>
        <w:t xml:space="preserve">  (Accessed 5</w:t>
      </w:r>
      <w:r w:rsidRPr="00960C67">
        <w:rPr>
          <w:rFonts w:ascii="Arial" w:hAnsi="Arial" w:cs="Arial"/>
          <w:color w:val="000000" w:themeColor="text1"/>
          <w:vertAlign w:val="superscript"/>
        </w:rPr>
        <w:t>th</w:t>
      </w:r>
      <w:r>
        <w:rPr>
          <w:rFonts w:ascii="Arial" w:hAnsi="Arial" w:cs="Arial"/>
          <w:color w:val="000000" w:themeColor="text1"/>
        </w:rPr>
        <w:t xml:space="preserve"> November, 2021)</w:t>
      </w:r>
    </w:p>
    <w:p w14:paraId="64C06BD9" w14:textId="44F645C3" w:rsidR="00E70A7D" w:rsidRDefault="00E70A7D" w:rsidP="00645155">
      <w:pPr>
        <w:spacing w:line="360" w:lineRule="auto"/>
        <w:jc w:val="both"/>
        <w:rPr>
          <w:rFonts w:ascii="Arial" w:hAnsi="Arial" w:cs="Arial"/>
          <w:color w:val="000000" w:themeColor="text1"/>
        </w:rPr>
      </w:pPr>
    </w:p>
    <w:p w14:paraId="2751CA7A" w14:textId="07D164FE" w:rsidR="00D45D0D" w:rsidRPr="00960C67" w:rsidRDefault="00E70A7D" w:rsidP="00645155">
      <w:pPr>
        <w:spacing w:line="360" w:lineRule="auto"/>
        <w:jc w:val="both"/>
        <w:rPr>
          <w:rFonts w:ascii="Arial" w:hAnsi="Arial" w:cs="Arial"/>
          <w:color w:val="000000" w:themeColor="text1"/>
          <w:shd w:val="clear" w:color="auto" w:fill="FFFFFF"/>
        </w:rPr>
      </w:pPr>
      <w:r w:rsidRPr="00960C67">
        <w:rPr>
          <w:rFonts w:ascii="Arial" w:hAnsi="Arial" w:cs="Arial"/>
          <w:color w:val="000000" w:themeColor="text1"/>
          <w:shd w:val="clear" w:color="auto" w:fill="FFFFFF"/>
        </w:rPr>
        <w:t>Parnell, J. 2014.  </w:t>
      </w:r>
      <w:r w:rsidRPr="00960C67">
        <w:rPr>
          <w:rFonts w:ascii="Arial" w:hAnsi="Arial" w:cs="Arial"/>
          <w:i/>
          <w:iCs/>
          <w:color w:val="000000" w:themeColor="text1"/>
        </w:rPr>
        <w:t>Strategic Management: Theory and Practice</w:t>
      </w:r>
      <w:r w:rsidRPr="00960C67">
        <w:rPr>
          <w:rFonts w:ascii="Arial" w:hAnsi="Arial" w:cs="Arial"/>
          <w:color w:val="000000" w:themeColor="text1"/>
          <w:shd w:val="clear" w:color="auto" w:fill="FFFFFF"/>
        </w:rPr>
        <w:t xml:space="preserve">. Fourth Edition55 City Road, London: SAGE Publications, Ltd. Available at: </w:t>
      </w:r>
      <w:hyperlink r:id="rId32" w:history="1">
        <w:r w:rsidRPr="00960C67">
          <w:rPr>
            <w:rStyle w:val="Hyperlink"/>
            <w:rFonts w:ascii="Arial" w:hAnsi="Arial" w:cs="Arial"/>
            <w:color w:val="000000" w:themeColor="text1"/>
            <w:shd w:val="clear" w:color="auto" w:fill="FFFFFF"/>
          </w:rPr>
          <w:t>http://www.doi.org.ezproxy.uwtsd.ac.uk/10.4135/9781506374598</w:t>
        </w:r>
      </w:hyperlink>
      <w:r w:rsidRPr="00960C67">
        <w:rPr>
          <w:rFonts w:ascii="Arial" w:hAnsi="Arial" w:cs="Arial"/>
          <w:color w:val="000000" w:themeColor="text1"/>
          <w:shd w:val="clear" w:color="auto" w:fill="FFFFFF"/>
        </w:rPr>
        <w:t xml:space="preserve"> </w:t>
      </w:r>
    </w:p>
    <w:p w14:paraId="56236C8C" w14:textId="578984B6" w:rsidR="00045AD3" w:rsidRDefault="00E70A7D" w:rsidP="00645155">
      <w:pPr>
        <w:spacing w:line="360" w:lineRule="auto"/>
        <w:jc w:val="both"/>
        <w:rPr>
          <w:rFonts w:ascii="Arial" w:hAnsi="Arial" w:cs="Arial"/>
          <w:color w:val="000000" w:themeColor="text1"/>
          <w:shd w:val="clear" w:color="auto" w:fill="FFFFFF"/>
        </w:rPr>
      </w:pPr>
      <w:r w:rsidRPr="00960C67">
        <w:rPr>
          <w:rFonts w:ascii="Arial" w:hAnsi="Arial" w:cs="Arial"/>
          <w:color w:val="000000" w:themeColor="text1"/>
          <w:shd w:val="clear" w:color="auto" w:fill="FFFFFF"/>
        </w:rPr>
        <w:t>(Accessed 2 Nov 2021)</w:t>
      </w:r>
    </w:p>
    <w:p w14:paraId="5AA8DB5A" w14:textId="1AF3E2FD" w:rsidR="00045AD3" w:rsidRDefault="00045AD3" w:rsidP="00645155">
      <w:pPr>
        <w:spacing w:line="360" w:lineRule="auto"/>
        <w:jc w:val="both"/>
        <w:rPr>
          <w:rFonts w:ascii="Arial" w:hAnsi="Arial" w:cs="Arial"/>
          <w:color w:val="000000" w:themeColor="text1"/>
          <w:shd w:val="clear" w:color="auto" w:fill="FFFFFF"/>
        </w:rPr>
      </w:pPr>
    </w:p>
    <w:p w14:paraId="1957CED7" w14:textId="2CB7C8E5" w:rsidR="00045AD3" w:rsidRDefault="00045AD3" w:rsidP="00645155">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Pearson, C. (2021) HMRC Should have done a lot better to avoid</w:t>
      </w:r>
      <w:r w:rsidR="00A15E2E">
        <w:rPr>
          <w:rFonts w:ascii="Arial" w:hAnsi="Arial" w:cs="Arial"/>
          <w:color w:val="000000" w:themeColor="text1"/>
          <w:shd w:val="clear" w:color="auto" w:fill="FFFFFF"/>
        </w:rPr>
        <w:t xml:space="preserve"> furlough theft, NAO claimed. Available at: </w:t>
      </w:r>
      <w:hyperlink r:id="rId33" w:history="1">
        <w:r w:rsidR="00A15E2E" w:rsidRPr="005D1A8E">
          <w:rPr>
            <w:rStyle w:val="Hyperlink"/>
            <w:rFonts w:ascii="Arial" w:hAnsi="Arial" w:cs="Arial"/>
            <w:shd w:val="clear" w:color="auto" w:fill="FFFFFF"/>
          </w:rPr>
          <w:t>https://www.news-review.co.uk/business/01/2021/hmrc-should-have-done-a-lot-better-to-avoid-furlough-theft-nao-claimed/3500/</w:t>
        </w:r>
      </w:hyperlink>
      <w:r w:rsidR="00A15E2E">
        <w:rPr>
          <w:rFonts w:ascii="Arial" w:hAnsi="Arial" w:cs="Arial"/>
          <w:color w:val="000000" w:themeColor="text1"/>
          <w:shd w:val="clear" w:color="auto" w:fill="FFFFFF"/>
        </w:rPr>
        <w:t xml:space="preserve"> </w:t>
      </w:r>
    </w:p>
    <w:p w14:paraId="21A2D31C" w14:textId="784B9D35" w:rsidR="00A15E2E" w:rsidRDefault="00A15E2E" w:rsidP="00645155">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(Accessed 4</w:t>
      </w:r>
      <w:r w:rsidRPr="00A15E2E">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November, 2021)</w:t>
      </w:r>
    </w:p>
    <w:p w14:paraId="07DB0241" w14:textId="77F21ECC" w:rsidR="00645155" w:rsidRDefault="00645155" w:rsidP="00645155">
      <w:pPr>
        <w:spacing w:line="360" w:lineRule="auto"/>
        <w:jc w:val="both"/>
        <w:rPr>
          <w:rFonts w:ascii="Arial" w:hAnsi="Arial" w:cs="Arial"/>
          <w:color w:val="000000" w:themeColor="text1"/>
          <w:shd w:val="clear" w:color="auto" w:fill="FFFFFF"/>
        </w:rPr>
      </w:pPr>
    </w:p>
    <w:p w14:paraId="306D8B84" w14:textId="06E47BE8" w:rsidR="00E70A7D" w:rsidRPr="00D81FFA" w:rsidRDefault="00645155" w:rsidP="00D81FF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Pring, J (2021) ‘Horrific’ stats show how most disability benefit fraud allegations are false. Available at: </w:t>
      </w:r>
      <w:r w:rsidRPr="00645155">
        <w:rPr>
          <w:rFonts w:ascii="Arial" w:hAnsi="Arial" w:cs="Arial"/>
          <w:color w:val="000000" w:themeColor="text1"/>
          <w:shd w:val="clear" w:color="auto" w:fill="FFFFFF"/>
        </w:rPr>
        <w:t>https://www.disabilitynewsservice.com/horrific-stats-show-how-most-disability-benefit-fraud-allegations-are-false/</w:t>
      </w:r>
      <w:r>
        <w:rPr>
          <w:rFonts w:ascii="Arial" w:hAnsi="Arial" w:cs="Arial"/>
          <w:color w:val="000000" w:themeColor="text1"/>
          <w:shd w:val="clear" w:color="auto" w:fill="FFFFFF"/>
        </w:rPr>
        <w:t xml:space="preserve"> (Accessed 3</w:t>
      </w:r>
      <w:r w:rsidRPr="00645155">
        <w:rPr>
          <w:rFonts w:ascii="Arial" w:hAnsi="Arial" w:cs="Arial"/>
          <w:color w:val="000000" w:themeColor="text1"/>
          <w:shd w:val="clear" w:color="auto" w:fill="FFFFFF"/>
          <w:vertAlign w:val="superscript"/>
        </w:rPr>
        <w:t>rd</w:t>
      </w:r>
      <w:r>
        <w:rPr>
          <w:rFonts w:ascii="Arial" w:hAnsi="Arial" w:cs="Arial"/>
          <w:color w:val="000000" w:themeColor="text1"/>
          <w:shd w:val="clear" w:color="auto" w:fill="FFFFFF"/>
        </w:rPr>
        <w:t>, November, 2021)</w:t>
      </w:r>
    </w:p>
    <w:p w14:paraId="40092EE2" w14:textId="5AF10896" w:rsidR="00E70A7D" w:rsidRDefault="00D81FFA" w:rsidP="00AD2380">
      <w:pPr>
        <w:pStyle w:val="Heading1"/>
        <w:rPr>
          <w:rFonts w:ascii="Arial" w:hAnsi="Arial" w:cs="Arial"/>
          <w:b/>
          <w:sz w:val="28"/>
          <w:szCs w:val="28"/>
          <w:u w:val="single"/>
        </w:rPr>
      </w:pPr>
      <w:bookmarkStart w:id="47" w:name="_Toc87912494"/>
      <w:r>
        <w:rPr>
          <w:rFonts w:ascii="Arial" w:hAnsi="Arial" w:cs="Arial"/>
          <w:b/>
          <w:sz w:val="28"/>
          <w:szCs w:val="28"/>
          <w:u w:val="single"/>
        </w:rPr>
        <w:lastRenderedPageBreak/>
        <w:t>Appendix 1</w:t>
      </w:r>
      <w:bookmarkEnd w:id="47"/>
    </w:p>
    <w:p w14:paraId="08B7D0B1" w14:textId="103A8851" w:rsidR="00645155" w:rsidRPr="00D81FFA" w:rsidRDefault="00D81FFA" w:rsidP="00D81FFA">
      <w:pPr>
        <w:pStyle w:val="Heading1"/>
        <w:jc w:val="center"/>
        <w:rPr>
          <w:rFonts w:ascii="Arial" w:hAnsi="Arial" w:cs="Arial"/>
          <w:sz w:val="28"/>
          <w:szCs w:val="28"/>
          <w:u w:val="single"/>
        </w:rPr>
      </w:pPr>
      <w:bookmarkStart w:id="48" w:name="_Toc87912495"/>
      <w:r w:rsidRPr="00D81FFA">
        <w:rPr>
          <w:rFonts w:ascii="Arial" w:hAnsi="Arial" w:cs="Arial"/>
          <w:sz w:val="28"/>
          <w:szCs w:val="28"/>
          <w:u w:val="single"/>
        </w:rPr>
        <w:t>CFCD- SWOT ANALYSIS</w:t>
      </w:r>
      <w:bookmarkEnd w:id="48"/>
    </w:p>
    <w:p w14:paraId="785EAC80" w14:textId="48AECC9A" w:rsidR="00D81FFA" w:rsidRPr="00D81FFA" w:rsidRDefault="00D81FFA" w:rsidP="00D81FFA">
      <w:pPr>
        <w:pStyle w:val="Heading1"/>
        <w:jc w:val="center"/>
        <w:rPr>
          <w:b/>
          <w:u w:val="single"/>
        </w:rPr>
      </w:pPr>
    </w:p>
    <w:tbl>
      <w:tblPr>
        <w:tblStyle w:val="TableGrid"/>
        <w:tblW w:w="5000" w:type="pct"/>
        <w:tblLook w:val="04A0" w:firstRow="1" w:lastRow="0" w:firstColumn="1" w:lastColumn="0" w:noHBand="0" w:noVBand="1"/>
      </w:tblPr>
      <w:tblGrid>
        <w:gridCol w:w="4819"/>
        <w:gridCol w:w="4531"/>
      </w:tblGrid>
      <w:tr w:rsidR="006A468F" w14:paraId="68B8BBEE" w14:textId="77777777" w:rsidTr="001B43ED">
        <w:trPr>
          <w:trHeight w:val="8223"/>
        </w:trPr>
        <w:tc>
          <w:tcPr>
            <w:tcW w:w="2577" w:type="pct"/>
          </w:tcPr>
          <w:p w14:paraId="59593451" w14:textId="77777777" w:rsidR="006A468F" w:rsidRDefault="006A468F" w:rsidP="001B43ED">
            <w:pPr>
              <w:jc w:val="center"/>
              <w:rPr>
                <w:color w:val="70AD47" w:themeColor="accent6"/>
              </w:rPr>
            </w:pPr>
            <w:r w:rsidRPr="008C05AC">
              <w:rPr>
                <w:color w:val="70AD47" w:themeColor="accent6"/>
              </w:rPr>
              <w:t>STRENGTH</w:t>
            </w:r>
          </w:p>
          <w:p w14:paraId="4E38E3E3" w14:textId="77777777" w:rsidR="006A468F" w:rsidRDefault="006A468F" w:rsidP="001B43ED"/>
          <w:p w14:paraId="778B5AD8" w14:textId="77777777" w:rsidR="006A468F" w:rsidRDefault="006A468F" w:rsidP="006A468F">
            <w:pPr>
              <w:pStyle w:val="ListParagraph"/>
              <w:numPr>
                <w:ilvl w:val="0"/>
                <w:numId w:val="17"/>
              </w:numPr>
              <w:spacing w:after="0" w:line="240" w:lineRule="auto"/>
              <w:rPr>
                <w:color w:val="00B050"/>
              </w:rPr>
            </w:pPr>
            <w:r>
              <w:rPr>
                <w:color w:val="00B050"/>
              </w:rPr>
              <w:t xml:space="preserve">No competition </w:t>
            </w:r>
          </w:p>
          <w:p w14:paraId="38291970" w14:textId="77777777" w:rsidR="006A468F" w:rsidRDefault="006A468F" w:rsidP="006A468F">
            <w:pPr>
              <w:pStyle w:val="ListParagraph"/>
              <w:numPr>
                <w:ilvl w:val="0"/>
                <w:numId w:val="17"/>
              </w:numPr>
              <w:spacing w:after="0" w:line="240" w:lineRule="auto"/>
              <w:rPr>
                <w:color w:val="00B050"/>
              </w:rPr>
            </w:pPr>
            <w:r>
              <w:rPr>
                <w:color w:val="00B050"/>
              </w:rPr>
              <w:t>Dedicated staff with exceptional knowledge on benefits</w:t>
            </w:r>
          </w:p>
          <w:p w14:paraId="1BC1B907" w14:textId="77777777" w:rsidR="006A468F" w:rsidRDefault="006A468F" w:rsidP="006A468F">
            <w:pPr>
              <w:pStyle w:val="ListParagraph"/>
              <w:numPr>
                <w:ilvl w:val="0"/>
                <w:numId w:val="17"/>
              </w:numPr>
              <w:spacing w:after="0" w:line="240" w:lineRule="auto"/>
              <w:rPr>
                <w:color w:val="00B050"/>
              </w:rPr>
            </w:pPr>
            <w:r>
              <w:rPr>
                <w:color w:val="00B050"/>
              </w:rPr>
              <w:t>Low turnaround of staff</w:t>
            </w:r>
          </w:p>
          <w:p w14:paraId="71E40520" w14:textId="77777777" w:rsidR="006A468F" w:rsidRDefault="006A468F" w:rsidP="006A468F">
            <w:pPr>
              <w:pStyle w:val="ListParagraph"/>
              <w:numPr>
                <w:ilvl w:val="0"/>
                <w:numId w:val="17"/>
              </w:numPr>
              <w:spacing w:after="0" w:line="240" w:lineRule="auto"/>
              <w:rPr>
                <w:color w:val="00B050"/>
              </w:rPr>
            </w:pPr>
            <w:r>
              <w:rPr>
                <w:color w:val="00B050"/>
              </w:rPr>
              <w:t>Excellent internal communication</w:t>
            </w:r>
          </w:p>
          <w:p w14:paraId="53A596AF" w14:textId="77777777" w:rsidR="006A468F" w:rsidRDefault="006A468F" w:rsidP="006A468F">
            <w:pPr>
              <w:pStyle w:val="ListParagraph"/>
              <w:numPr>
                <w:ilvl w:val="0"/>
                <w:numId w:val="17"/>
              </w:numPr>
              <w:spacing w:after="0" w:line="240" w:lineRule="auto"/>
              <w:rPr>
                <w:color w:val="00B050"/>
              </w:rPr>
            </w:pPr>
            <w:r>
              <w:rPr>
                <w:color w:val="00B050"/>
              </w:rPr>
              <w:t>Feedback channels</w:t>
            </w:r>
          </w:p>
          <w:p w14:paraId="12928D5F" w14:textId="77777777" w:rsidR="006A468F" w:rsidRDefault="006A468F" w:rsidP="006A468F">
            <w:pPr>
              <w:pStyle w:val="ListParagraph"/>
              <w:numPr>
                <w:ilvl w:val="0"/>
                <w:numId w:val="17"/>
              </w:numPr>
              <w:spacing w:after="0" w:line="240" w:lineRule="auto"/>
              <w:rPr>
                <w:color w:val="00B050"/>
              </w:rPr>
            </w:pPr>
            <w:r>
              <w:rPr>
                <w:color w:val="00B050"/>
              </w:rPr>
              <w:t>Diversity and Inclusion</w:t>
            </w:r>
          </w:p>
          <w:p w14:paraId="1B46282A" w14:textId="77777777" w:rsidR="006A468F" w:rsidRPr="00463152" w:rsidRDefault="006A468F" w:rsidP="006A468F">
            <w:pPr>
              <w:pStyle w:val="ListParagraph"/>
              <w:numPr>
                <w:ilvl w:val="0"/>
                <w:numId w:val="17"/>
              </w:numPr>
              <w:spacing w:after="0" w:line="240" w:lineRule="auto"/>
              <w:rPr>
                <w:color w:val="00B050"/>
              </w:rPr>
            </w:pPr>
            <w:r>
              <w:rPr>
                <w:color w:val="00B050"/>
              </w:rPr>
              <w:t>Work/life balance</w:t>
            </w:r>
          </w:p>
          <w:p w14:paraId="6D7FA501" w14:textId="46EFA0DB" w:rsidR="006A468F" w:rsidRDefault="006A468F" w:rsidP="006A468F">
            <w:pPr>
              <w:pStyle w:val="ListParagraph"/>
              <w:numPr>
                <w:ilvl w:val="0"/>
                <w:numId w:val="17"/>
              </w:numPr>
              <w:spacing w:after="0" w:line="240" w:lineRule="auto"/>
              <w:rPr>
                <w:color w:val="00B050"/>
              </w:rPr>
            </w:pPr>
            <w:r>
              <w:rPr>
                <w:color w:val="00B050"/>
              </w:rPr>
              <w:t>Competitive rates of pay</w:t>
            </w:r>
          </w:p>
          <w:p w14:paraId="71FAB990" w14:textId="58B49313" w:rsidR="005862BF" w:rsidRDefault="005862BF" w:rsidP="006A468F">
            <w:pPr>
              <w:pStyle w:val="ListParagraph"/>
              <w:numPr>
                <w:ilvl w:val="0"/>
                <w:numId w:val="17"/>
              </w:numPr>
              <w:spacing w:after="0" w:line="240" w:lineRule="auto"/>
              <w:rPr>
                <w:color w:val="00B050"/>
              </w:rPr>
            </w:pPr>
            <w:r>
              <w:rPr>
                <w:color w:val="00B050"/>
              </w:rPr>
              <w:t>Pension</w:t>
            </w:r>
          </w:p>
          <w:p w14:paraId="54E9F7B8" w14:textId="77777777" w:rsidR="006A468F" w:rsidRDefault="006A468F" w:rsidP="006A468F">
            <w:pPr>
              <w:pStyle w:val="ListParagraph"/>
              <w:spacing w:after="0" w:line="240" w:lineRule="auto"/>
              <w:rPr>
                <w:color w:val="00B050"/>
              </w:rPr>
            </w:pPr>
          </w:p>
          <w:p w14:paraId="2ED13E76" w14:textId="77777777" w:rsidR="006A468F" w:rsidRDefault="006A468F" w:rsidP="001B43ED">
            <w:pPr>
              <w:pStyle w:val="ListParagraph"/>
              <w:rPr>
                <w:color w:val="00B050"/>
              </w:rPr>
            </w:pPr>
          </w:p>
          <w:p w14:paraId="2C560EEF" w14:textId="77777777" w:rsidR="006A468F" w:rsidRDefault="006A468F" w:rsidP="001B43ED">
            <w:pPr>
              <w:pStyle w:val="ListParagraph"/>
              <w:rPr>
                <w:color w:val="00B050"/>
              </w:rPr>
            </w:pPr>
          </w:p>
          <w:p w14:paraId="7C87A709" w14:textId="459B4B1B" w:rsidR="006A468F" w:rsidRDefault="00E0214C" w:rsidP="001B43ED">
            <w:pPr>
              <w:pStyle w:val="ListParagraph"/>
              <w:rPr>
                <w:color w:val="00B050"/>
              </w:rPr>
            </w:pPr>
            <w:r>
              <w:rPr>
                <w:noProof/>
              </w:rPr>
              <mc:AlternateContent>
                <mc:Choice Requires="wps">
                  <w:drawing>
                    <wp:anchor distT="0" distB="0" distL="114300" distR="114300" simplePos="0" relativeHeight="251659264" behindDoc="0" locked="0" layoutInCell="1" allowOverlap="1" wp14:anchorId="120E8F8D" wp14:editId="7A4C8171">
                      <wp:simplePos x="0" y="0"/>
                      <wp:positionH relativeFrom="column">
                        <wp:posOffset>-114300</wp:posOffset>
                      </wp:positionH>
                      <wp:positionV relativeFrom="paragraph">
                        <wp:posOffset>149338</wp:posOffset>
                      </wp:positionV>
                      <wp:extent cx="5868365" cy="40512"/>
                      <wp:effectExtent l="0" t="0" r="24765" b="23495"/>
                      <wp:wrapNone/>
                      <wp:docPr id="41" name="Straight Connector 41"/>
                      <wp:cNvGraphicFramePr/>
                      <a:graphic xmlns:a="http://schemas.openxmlformats.org/drawingml/2006/main">
                        <a:graphicData uri="http://schemas.microsoft.com/office/word/2010/wordprocessingShape">
                          <wps:wsp>
                            <wps:cNvCnPr/>
                            <wps:spPr>
                              <a:xfrm flipV="1">
                                <a:off x="0" y="0"/>
                                <a:ext cx="5868365" cy="405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BC68B2" id="Straight Connector 4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9pt,11.75pt" to="453.1pt,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" strokecolor="#5b9bd5 [3204]" strokeweight=".5pt">
                      <v:stroke joinstyle="miter"/>
                    </v:line>
                  </w:pict>
                </mc:Fallback>
              </mc:AlternateContent>
            </w:r>
          </w:p>
          <w:p w14:paraId="34714788" w14:textId="77777777" w:rsidR="00E0214C" w:rsidRDefault="00E0214C" w:rsidP="00E0214C">
            <w:pPr>
              <w:pStyle w:val="ListParagraph"/>
              <w:rPr>
                <w:color w:val="00B050"/>
              </w:rPr>
            </w:pPr>
          </w:p>
          <w:p w14:paraId="7B1FF7A8" w14:textId="719D23BF" w:rsidR="006A468F" w:rsidRDefault="00E0214C" w:rsidP="00E0214C">
            <w:pPr>
              <w:pStyle w:val="ListParagraph"/>
              <w:rPr>
                <w:color w:val="00B050"/>
              </w:rPr>
            </w:pPr>
            <w:r>
              <w:rPr>
                <w:color w:val="00B050"/>
              </w:rPr>
              <w:t>OPPOR</w:t>
            </w:r>
            <w:r w:rsidR="006A468F">
              <w:rPr>
                <w:color w:val="00B050"/>
              </w:rPr>
              <w:t>TUNITIES</w:t>
            </w:r>
          </w:p>
          <w:p w14:paraId="2824A027" w14:textId="77777777" w:rsidR="00E0214C" w:rsidRDefault="00E0214C" w:rsidP="00E0214C">
            <w:pPr>
              <w:pStyle w:val="ListParagraph"/>
              <w:spacing w:after="0" w:line="240" w:lineRule="auto"/>
              <w:rPr>
                <w:color w:val="00B050"/>
              </w:rPr>
            </w:pPr>
          </w:p>
          <w:p w14:paraId="146CDDBF" w14:textId="78D1EAAB" w:rsidR="006A468F" w:rsidRDefault="006A468F" w:rsidP="006A468F">
            <w:pPr>
              <w:pStyle w:val="ListParagraph"/>
              <w:numPr>
                <w:ilvl w:val="0"/>
                <w:numId w:val="17"/>
              </w:numPr>
              <w:spacing w:after="0" w:line="240" w:lineRule="auto"/>
              <w:rPr>
                <w:color w:val="00B050"/>
              </w:rPr>
            </w:pPr>
            <w:r>
              <w:rPr>
                <w:color w:val="00B050"/>
              </w:rPr>
              <w:t>No competition</w:t>
            </w:r>
          </w:p>
          <w:p w14:paraId="100A6897" w14:textId="72E6354D" w:rsidR="005862BF" w:rsidRDefault="00C05693" w:rsidP="006A468F">
            <w:pPr>
              <w:pStyle w:val="ListParagraph"/>
              <w:numPr>
                <w:ilvl w:val="0"/>
                <w:numId w:val="17"/>
              </w:numPr>
              <w:spacing w:after="0" w:line="240" w:lineRule="auto"/>
              <w:rPr>
                <w:color w:val="00B050"/>
              </w:rPr>
            </w:pPr>
            <w:r>
              <w:rPr>
                <w:color w:val="00B050"/>
              </w:rPr>
              <w:t>Reduces Poverty</w:t>
            </w:r>
          </w:p>
          <w:p w14:paraId="0497BEE4" w14:textId="122C584B" w:rsidR="00C05693" w:rsidRDefault="00C05693" w:rsidP="00E0214C">
            <w:pPr>
              <w:pStyle w:val="ListParagraph"/>
              <w:spacing w:after="0" w:line="240" w:lineRule="auto"/>
              <w:rPr>
                <w:color w:val="00B050"/>
              </w:rPr>
            </w:pPr>
          </w:p>
          <w:p w14:paraId="2F83A9A7" w14:textId="681BCA4E" w:rsidR="006A468F" w:rsidRPr="005862BF" w:rsidRDefault="006A468F" w:rsidP="005862BF">
            <w:pPr>
              <w:ind w:left="360"/>
              <w:rPr>
                <w:color w:val="00B050"/>
              </w:rPr>
            </w:pPr>
          </w:p>
          <w:p w14:paraId="504A0DBB" w14:textId="77777777" w:rsidR="006A468F" w:rsidRPr="00C05693" w:rsidRDefault="006A468F" w:rsidP="00C05693">
            <w:pPr>
              <w:rPr>
                <w:color w:val="00B050"/>
              </w:rPr>
            </w:pPr>
          </w:p>
          <w:p w14:paraId="69102729" w14:textId="1B71DE1D" w:rsidR="006A468F" w:rsidRDefault="006A468F" w:rsidP="006A468F">
            <w:pPr>
              <w:pStyle w:val="ListParagraph"/>
              <w:spacing w:after="0" w:line="240" w:lineRule="auto"/>
              <w:jc w:val="both"/>
              <w:rPr>
                <w:color w:val="00B050"/>
              </w:rPr>
            </w:pPr>
          </w:p>
          <w:p w14:paraId="7A62C08B" w14:textId="398195AC" w:rsidR="006A468F" w:rsidRDefault="006A468F" w:rsidP="006A468F">
            <w:pPr>
              <w:pStyle w:val="ListParagraph"/>
              <w:spacing w:after="0" w:line="240" w:lineRule="auto"/>
              <w:jc w:val="both"/>
              <w:rPr>
                <w:color w:val="00B050"/>
              </w:rPr>
            </w:pPr>
          </w:p>
          <w:p w14:paraId="3B57C705" w14:textId="77777777" w:rsidR="006A468F" w:rsidRDefault="006A468F" w:rsidP="006A468F">
            <w:pPr>
              <w:pStyle w:val="ListParagraph"/>
              <w:spacing w:after="0" w:line="240" w:lineRule="auto"/>
              <w:jc w:val="both"/>
              <w:rPr>
                <w:color w:val="00B050"/>
              </w:rPr>
            </w:pPr>
          </w:p>
          <w:p w14:paraId="2BBB3247" w14:textId="77777777" w:rsidR="006A468F" w:rsidRDefault="006A468F" w:rsidP="001B43ED">
            <w:pPr>
              <w:pStyle w:val="ListParagraph"/>
              <w:jc w:val="center"/>
              <w:rPr>
                <w:color w:val="00B050"/>
              </w:rPr>
            </w:pPr>
          </w:p>
          <w:p w14:paraId="4784943A" w14:textId="77777777" w:rsidR="006A468F" w:rsidRDefault="006A468F" w:rsidP="001B43ED">
            <w:pPr>
              <w:pStyle w:val="ListParagraph"/>
              <w:jc w:val="center"/>
              <w:rPr>
                <w:color w:val="00B050"/>
              </w:rPr>
            </w:pPr>
          </w:p>
          <w:p w14:paraId="44374505" w14:textId="77777777" w:rsidR="006A468F" w:rsidRPr="00490BC2" w:rsidRDefault="006A468F" w:rsidP="001B43ED">
            <w:pPr>
              <w:pStyle w:val="ListParagraph"/>
              <w:rPr>
                <w:color w:val="00B050"/>
              </w:rPr>
            </w:pPr>
          </w:p>
          <w:p w14:paraId="175FA364" w14:textId="77777777" w:rsidR="006A468F" w:rsidRDefault="006A468F" w:rsidP="001B43ED">
            <w:pPr>
              <w:pStyle w:val="ListParagraph"/>
            </w:pPr>
          </w:p>
        </w:tc>
        <w:tc>
          <w:tcPr>
            <w:tcW w:w="2423" w:type="pct"/>
          </w:tcPr>
          <w:p w14:paraId="4B0BED3F" w14:textId="16FC0F91" w:rsidR="006A468F" w:rsidRDefault="006A468F" w:rsidP="001B43ED">
            <w:pPr>
              <w:jc w:val="center"/>
              <w:rPr>
                <w:color w:val="FF0000"/>
              </w:rPr>
            </w:pPr>
            <w:r>
              <w:rPr>
                <w:color w:val="FF0000"/>
              </w:rPr>
              <w:t>WEAKNESS</w:t>
            </w:r>
            <w:r w:rsidR="00E0214C">
              <w:rPr>
                <w:color w:val="FF0000"/>
              </w:rPr>
              <w:t>ES</w:t>
            </w:r>
          </w:p>
          <w:p w14:paraId="23997363" w14:textId="77777777" w:rsidR="006A468F" w:rsidRDefault="006A468F" w:rsidP="001B43ED">
            <w:pPr>
              <w:jc w:val="center"/>
              <w:rPr>
                <w:color w:val="FF0000"/>
              </w:rPr>
            </w:pPr>
          </w:p>
          <w:p w14:paraId="50EC6D36" w14:textId="77777777" w:rsidR="006A468F" w:rsidRDefault="006A468F" w:rsidP="006A468F">
            <w:pPr>
              <w:pStyle w:val="ListParagraph"/>
              <w:numPr>
                <w:ilvl w:val="0"/>
                <w:numId w:val="16"/>
              </w:numPr>
              <w:spacing w:after="0" w:line="240" w:lineRule="auto"/>
              <w:rPr>
                <w:color w:val="FF0000"/>
              </w:rPr>
            </w:pPr>
            <w:r>
              <w:rPr>
                <w:color w:val="FF0000"/>
              </w:rPr>
              <w:t>Shortages of Work Coaches</w:t>
            </w:r>
          </w:p>
          <w:p w14:paraId="19269F10" w14:textId="77777777" w:rsidR="006A468F" w:rsidRDefault="006A468F" w:rsidP="006A468F">
            <w:pPr>
              <w:pStyle w:val="ListParagraph"/>
              <w:numPr>
                <w:ilvl w:val="0"/>
                <w:numId w:val="16"/>
              </w:numPr>
              <w:spacing w:after="0" w:line="240" w:lineRule="auto"/>
              <w:rPr>
                <w:color w:val="FF0000"/>
              </w:rPr>
            </w:pPr>
            <w:r>
              <w:rPr>
                <w:color w:val="FF0000"/>
              </w:rPr>
              <w:t>Shortages of Team Leaders</w:t>
            </w:r>
          </w:p>
          <w:p w14:paraId="79B0F89C" w14:textId="77777777" w:rsidR="006A468F" w:rsidRDefault="006A468F" w:rsidP="006A468F">
            <w:pPr>
              <w:pStyle w:val="ListParagraph"/>
              <w:numPr>
                <w:ilvl w:val="0"/>
                <w:numId w:val="16"/>
              </w:numPr>
              <w:spacing w:after="0" w:line="240" w:lineRule="auto"/>
              <w:rPr>
                <w:color w:val="FF0000"/>
              </w:rPr>
            </w:pPr>
            <w:r>
              <w:rPr>
                <w:color w:val="FF0000"/>
              </w:rPr>
              <w:t>Struggling to meet deadlines</w:t>
            </w:r>
          </w:p>
          <w:p w14:paraId="153E63AC" w14:textId="77777777" w:rsidR="006A468F" w:rsidRDefault="006A468F" w:rsidP="006A468F">
            <w:pPr>
              <w:pStyle w:val="ListParagraph"/>
              <w:numPr>
                <w:ilvl w:val="0"/>
                <w:numId w:val="16"/>
              </w:numPr>
              <w:spacing w:after="0" w:line="240" w:lineRule="auto"/>
              <w:rPr>
                <w:color w:val="FF0000"/>
              </w:rPr>
            </w:pPr>
            <w:r>
              <w:rPr>
                <w:color w:val="FF0000"/>
              </w:rPr>
              <w:t>Recruitment policy</w:t>
            </w:r>
          </w:p>
          <w:p w14:paraId="15827FA6" w14:textId="77777777" w:rsidR="006A468F" w:rsidRDefault="006A468F" w:rsidP="006A468F">
            <w:pPr>
              <w:pStyle w:val="ListParagraph"/>
              <w:numPr>
                <w:ilvl w:val="0"/>
                <w:numId w:val="16"/>
              </w:numPr>
              <w:spacing w:after="0" w:line="240" w:lineRule="auto"/>
              <w:rPr>
                <w:color w:val="FF0000"/>
              </w:rPr>
            </w:pPr>
            <w:r>
              <w:rPr>
                <w:color w:val="FF0000"/>
              </w:rPr>
              <w:t>Internal errors made on payments</w:t>
            </w:r>
          </w:p>
          <w:p w14:paraId="4A67C5B1" w14:textId="77777777" w:rsidR="006A468F" w:rsidRPr="00F83D34" w:rsidRDefault="006A468F" w:rsidP="006A468F">
            <w:pPr>
              <w:pStyle w:val="ListParagraph"/>
              <w:numPr>
                <w:ilvl w:val="0"/>
                <w:numId w:val="16"/>
              </w:numPr>
              <w:spacing w:after="0" w:line="240" w:lineRule="auto"/>
              <w:rPr>
                <w:color w:val="FF0000"/>
              </w:rPr>
            </w:pPr>
            <w:r>
              <w:rPr>
                <w:color w:val="FF0000"/>
              </w:rPr>
              <w:t>Technological Errors</w:t>
            </w:r>
          </w:p>
          <w:p w14:paraId="0A17EE99" w14:textId="77777777" w:rsidR="006A468F" w:rsidRDefault="006A468F" w:rsidP="006A468F">
            <w:pPr>
              <w:pStyle w:val="ListParagraph"/>
              <w:numPr>
                <w:ilvl w:val="0"/>
                <w:numId w:val="16"/>
              </w:numPr>
              <w:spacing w:after="0" w:line="240" w:lineRule="auto"/>
              <w:rPr>
                <w:color w:val="FF0000"/>
              </w:rPr>
            </w:pPr>
            <w:r>
              <w:rPr>
                <w:color w:val="FF0000"/>
              </w:rPr>
              <w:t>Higher percentage of Senior leaders from middle class background and above</w:t>
            </w:r>
          </w:p>
          <w:p w14:paraId="53290825" w14:textId="77777777" w:rsidR="006A468F" w:rsidRDefault="006A468F" w:rsidP="006A468F">
            <w:pPr>
              <w:pStyle w:val="ListParagraph"/>
              <w:numPr>
                <w:ilvl w:val="0"/>
                <w:numId w:val="16"/>
              </w:numPr>
              <w:spacing w:after="0" w:line="240" w:lineRule="auto"/>
              <w:rPr>
                <w:color w:val="FF0000"/>
              </w:rPr>
            </w:pPr>
            <w:r>
              <w:rPr>
                <w:color w:val="FF0000"/>
              </w:rPr>
              <w:t>Some departments over worked</w:t>
            </w:r>
          </w:p>
          <w:p w14:paraId="682A65DB" w14:textId="444D1342" w:rsidR="006A468F" w:rsidRDefault="006A468F" w:rsidP="006A468F">
            <w:pPr>
              <w:pStyle w:val="ListParagraph"/>
              <w:numPr>
                <w:ilvl w:val="0"/>
                <w:numId w:val="16"/>
              </w:numPr>
              <w:spacing w:after="0" w:line="240" w:lineRule="auto"/>
              <w:rPr>
                <w:color w:val="FF0000"/>
              </w:rPr>
            </w:pPr>
            <w:r>
              <w:rPr>
                <w:color w:val="FF0000"/>
              </w:rPr>
              <w:t>Pay rises very minimal</w:t>
            </w:r>
          </w:p>
          <w:p w14:paraId="5BE898D3" w14:textId="5EEDF6E1" w:rsidR="00E86C96" w:rsidRDefault="00E86C96" w:rsidP="006A468F">
            <w:pPr>
              <w:pStyle w:val="ListParagraph"/>
              <w:numPr>
                <w:ilvl w:val="0"/>
                <w:numId w:val="16"/>
              </w:numPr>
              <w:spacing w:after="0" w:line="240" w:lineRule="auto"/>
              <w:rPr>
                <w:color w:val="FF0000"/>
              </w:rPr>
            </w:pPr>
            <w:r>
              <w:rPr>
                <w:color w:val="FF0000"/>
              </w:rPr>
              <w:t>Fraud, Error and Debt</w:t>
            </w:r>
          </w:p>
          <w:p w14:paraId="6A250155" w14:textId="55D00EDD" w:rsidR="00E0214C" w:rsidRDefault="00E0214C" w:rsidP="006A468F">
            <w:pPr>
              <w:pStyle w:val="ListParagraph"/>
              <w:numPr>
                <w:ilvl w:val="0"/>
                <w:numId w:val="16"/>
              </w:numPr>
              <w:spacing w:after="0" w:line="240" w:lineRule="auto"/>
              <w:rPr>
                <w:color w:val="FF0000"/>
              </w:rPr>
            </w:pPr>
            <w:r>
              <w:rPr>
                <w:color w:val="FF0000"/>
              </w:rPr>
              <w:t>Staff Losing Faith in Department</w:t>
            </w:r>
          </w:p>
          <w:p w14:paraId="3D926A69" w14:textId="76867171" w:rsidR="006A468F" w:rsidRDefault="006A468F" w:rsidP="001B43ED">
            <w:pPr>
              <w:pStyle w:val="ListParagraph"/>
              <w:rPr>
                <w:color w:val="FF0000"/>
              </w:rPr>
            </w:pPr>
          </w:p>
          <w:p w14:paraId="35090E8B" w14:textId="77777777" w:rsidR="006A468F" w:rsidRDefault="006A468F" w:rsidP="001B43ED">
            <w:pPr>
              <w:pStyle w:val="ListParagraph"/>
              <w:rPr>
                <w:color w:val="FF0000"/>
              </w:rPr>
            </w:pPr>
          </w:p>
          <w:p w14:paraId="377FC084" w14:textId="77777777" w:rsidR="006A468F" w:rsidRDefault="006A468F" w:rsidP="001B43ED">
            <w:pPr>
              <w:pStyle w:val="ListParagraph"/>
              <w:jc w:val="center"/>
              <w:rPr>
                <w:color w:val="FF0000"/>
              </w:rPr>
            </w:pPr>
            <w:r>
              <w:rPr>
                <w:color w:val="FF0000"/>
              </w:rPr>
              <w:t>THREATS</w:t>
            </w:r>
          </w:p>
          <w:p w14:paraId="3B094F83" w14:textId="77777777" w:rsidR="006A468F" w:rsidRDefault="006A468F" w:rsidP="006A468F">
            <w:pPr>
              <w:pStyle w:val="ListParagraph"/>
              <w:numPr>
                <w:ilvl w:val="0"/>
                <w:numId w:val="16"/>
              </w:numPr>
              <w:spacing w:after="0" w:line="240" w:lineRule="auto"/>
              <w:rPr>
                <w:color w:val="FF0000"/>
              </w:rPr>
            </w:pPr>
            <w:r>
              <w:rPr>
                <w:color w:val="FF0000"/>
              </w:rPr>
              <w:t>Unemployment</w:t>
            </w:r>
          </w:p>
          <w:p w14:paraId="6F3C19F9" w14:textId="77777777" w:rsidR="006A468F" w:rsidRDefault="006A468F" w:rsidP="006A468F">
            <w:pPr>
              <w:pStyle w:val="ListParagraph"/>
              <w:numPr>
                <w:ilvl w:val="0"/>
                <w:numId w:val="16"/>
              </w:numPr>
              <w:spacing w:after="0" w:line="240" w:lineRule="auto"/>
              <w:rPr>
                <w:color w:val="FF0000"/>
              </w:rPr>
            </w:pPr>
            <w:r>
              <w:rPr>
                <w:color w:val="FF0000"/>
              </w:rPr>
              <w:t>Homelessness</w:t>
            </w:r>
          </w:p>
          <w:p w14:paraId="6FBD46F0" w14:textId="77777777" w:rsidR="006A468F" w:rsidRDefault="006A468F" w:rsidP="006A468F">
            <w:pPr>
              <w:pStyle w:val="ListParagraph"/>
              <w:numPr>
                <w:ilvl w:val="0"/>
                <w:numId w:val="16"/>
              </w:numPr>
              <w:spacing w:after="0" w:line="240" w:lineRule="auto"/>
              <w:rPr>
                <w:color w:val="FF0000"/>
              </w:rPr>
            </w:pPr>
            <w:r>
              <w:rPr>
                <w:color w:val="FF0000"/>
              </w:rPr>
              <w:t>Digital Service/ Virus</w:t>
            </w:r>
          </w:p>
          <w:p w14:paraId="4B574B2A" w14:textId="4A43E653" w:rsidR="006A468F" w:rsidRDefault="006A468F" w:rsidP="006A468F">
            <w:pPr>
              <w:pStyle w:val="ListParagraph"/>
              <w:numPr>
                <w:ilvl w:val="0"/>
                <w:numId w:val="16"/>
              </w:numPr>
              <w:spacing w:after="0" w:line="240" w:lineRule="auto"/>
              <w:rPr>
                <w:color w:val="FF0000"/>
              </w:rPr>
            </w:pPr>
            <w:r>
              <w:rPr>
                <w:color w:val="FF0000"/>
              </w:rPr>
              <w:t>Theft of classified information</w:t>
            </w:r>
          </w:p>
          <w:p w14:paraId="29E7D705" w14:textId="59121B8B" w:rsidR="00C05693" w:rsidRDefault="00C05693" w:rsidP="006A468F">
            <w:pPr>
              <w:pStyle w:val="ListParagraph"/>
              <w:numPr>
                <w:ilvl w:val="0"/>
                <w:numId w:val="16"/>
              </w:numPr>
              <w:spacing w:after="0" w:line="240" w:lineRule="auto"/>
              <w:rPr>
                <w:color w:val="FF0000"/>
              </w:rPr>
            </w:pPr>
            <w:r>
              <w:rPr>
                <w:color w:val="FF0000"/>
              </w:rPr>
              <w:t>Negative Media</w:t>
            </w:r>
          </w:p>
          <w:p w14:paraId="26B784D4" w14:textId="797351AD" w:rsidR="00C05693" w:rsidRDefault="00C05693" w:rsidP="006A468F">
            <w:pPr>
              <w:pStyle w:val="ListParagraph"/>
              <w:numPr>
                <w:ilvl w:val="0"/>
                <w:numId w:val="16"/>
              </w:numPr>
              <w:spacing w:after="0" w:line="240" w:lineRule="auto"/>
              <w:rPr>
                <w:color w:val="FF0000"/>
              </w:rPr>
            </w:pPr>
            <w:r>
              <w:rPr>
                <w:color w:val="FF0000"/>
              </w:rPr>
              <w:t>Unemployment still high</w:t>
            </w:r>
          </w:p>
          <w:p w14:paraId="5811413F" w14:textId="6B7D6308" w:rsidR="00E86C96" w:rsidRDefault="00E86C96" w:rsidP="006A468F">
            <w:pPr>
              <w:pStyle w:val="ListParagraph"/>
              <w:numPr>
                <w:ilvl w:val="0"/>
                <w:numId w:val="16"/>
              </w:numPr>
              <w:spacing w:after="0" w:line="240" w:lineRule="auto"/>
              <w:rPr>
                <w:color w:val="FF0000"/>
              </w:rPr>
            </w:pPr>
            <w:r>
              <w:rPr>
                <w:color w:val="FF0000"/>
              </w:rPr>
              <w:t>Fraud, Error and Debt</w:t>
            </w:r>
          </w:p>
          <w:p w14:paraId="26916F9F" w14:textId="6EDE1680" w:rsidR="00C05693" w:rsidRDefault="00C05693" w:rsidP="00C05693">
            <w:pPr>
              <w:pStyle w:val="ListParagraph"/>
              <w:spacing w:after="0" w:line="240" w:lineRule="auto"/>
              <w:rPr>
                <w:color w:val="FF0000"/>
              </w:rPr>
            </w:pPr>
          </w:p>
          <w:p w14:paraId="6EEB6C56" w14:textId="77777777" w:rsidR="006A468F" w:rsidRDefault="006A468F" w:rsidP="001B43ED">
            <w:pPr>
              <w:pStyle w:val="ListParagraph"/>
              <w:rPr>
                <w:color w:val="FF0000"/>
              </w:rPr>
            </w:pPr>
          </w:p>
          <w:p w14:paraId="58A81687" w14:textId="77777777" w:rsidR="006A468F" w:rsidRDefault="006A468F" w:rsidP="001B43ED">
            <w:pPr>
              <w:pStyle w:val="ListParagraph"/>
              <w:rPr>
                <w:color w:val="FF0000"/>
              </w:rPr>
            </w:pPr>
          </w:p>
          <w:p w14:paraId="4375197A" w14:textId="77777777" w:rsidR="006A468F" w:rsidRPr="00490BC2" w:rsidRDefault="006A468F" w:rsidP="001B43ED">
            <w:pPr>
              <w:pStyle w:val="ListParagraph"/>
              <w:rPr>
                <w:color w:val="FF0000"/>
              </w:rPr>
            </w:pPr>
          </w:p>
          <w:p w14:paraId="7E5F2E64" w14:textId="77777777" w:rsidR="006A468F" w:rsidRDefault="006A468F" w:rsidP="001B43ED">
            <w:pPr>
              <w:pStyle w:val="ListParagraph"/>
              <w:ind w:left="1066"/>
              <w:jc w:val="both"/>
            </w:pPr>
          </w:p>
          <w:p w14:paraId="2483A0B3" w14:textId="77777777" w:rsidR="006A468F" w:rsidRDefault="006A468F" w:rsidP="001B43ED">
            <w:pPr>
              <w:pStyle w:val="ListParagraph"/>
              <w:ind w:left="1066"/>
              <w:jc w:val="center"/>
            </w:pPr>
          </w:p>
        </w:tc>
      </w:tr>
    </w:tbl>
    <w:p w14:paraId="63FF6F2E" w14:textId="6C5D56E7" w:rsidR="006A468F" w:rsidRDefault="006A468F" w:rsidP="006A468F"/>
    <w:p w14:paraId="53DBCBEF" w14:textId="322B7EF2" w:rsidR="00C05693" w:rsidRDefault="00C05693" w:rsidP="006A468F"/>
    <w:p w14:paraId="49B1CBB3" w14:textId="44E07E4C" w:rsidR="00C05693" w:rsidRDefault="00C05693" w:rsidP="006A468F"/>
    <w:p w14:paraId="735A1581" w14:textId="61F7E548" w:rsidR="00C05693" w:rsidRDefault="00C05693" w:rsidP="006A468F"/>
    <w:p w14:paraId="7E23D8E3" w14:textId="40448595" w:rsidR="00C05693" w:rsidRDefault="00C05693" w:rsidP="006A468F"/>
    <w:p w14:paraId="1FC58E8E" w14:textId="78FAA6DD" w:rsidR="00C05693" w:rsidRDefault="00C05693" w:rsidP="006A468F"/>
    <w:p w14:paraId="42E05EDA" w14:textId="34A3A0B2" w:rsidR="00C05693" w:rsidRDefault="00C05693" w:rsidP="006A468F"/>
    <w:p w14:paraId="04589BCB" w14:textId="565D6707" w:rsidR="00C05693" w:rsidRDefault="00C05693" w:rsidP="006A468F"/>
    <w:p w14:paraId="58465ECB" w14:textId="1EAF7720" w:rsidR="00C05693" w:rsidRDefault="00C05693" w:rsidP="006A468F"/>
    <w:p w14:paraId="4C79D73F" w14:textId="22B91BBD" w:rsidR="00C05693" w:rsidRDefault="00C05693" w:rsidP="00C05693">
      <w:pPr>
        <w:pStyle w:val="Heading1"/>
        <w:rPr>
          <w:rFonts w:ascii="Arial" w:hAnsi="Arial" w:cs="Arial"/>
          <w:b/>
          <w:sz w:val="28"/>
          <w:szCs w:val="28"/>
          <w:u w:val="single"/>
        </w:rPr>
      </w:pPr>
      <w:bookmarkStart w:id="49" w:name="_Toc87912496"/>
      <w:r w:rsidRPr="00C05693">
        <w:rPr>
          <w:rFonts w:ascii="Arial" w:hAnsi="Arial" w:cs="Arial"/>
          <w:b/>
          <w:sz w:val="28"/>
          <w:szCs w:val="28"/>
          <w:u w:val="single"/>
        </w:rPr>
        <w:lastRenderedPageBreak/>
        <w:t>Appendix 2</w:t>
      </w:r>
      <w:bookmarkEnd w:id="49"/>
    </w:p>
    <w:p w14:paraId="4DB2E99C" w14:textId="63B8F04B" w:rsidR="00C05693" w:rsidRDefault="00C05693" w:rsidP="00C05693"/>
    <w:p w14:paraId="48E7594B" w14:textId="77777777" w:rsidR="00C05693" w:rsidRPr="00C05693" w:rsidRDefault="00C05693" w:rsidP="00C05693"/>
    <w:p w14:paraId="3C41BD2F" w14:textId="77777777" w:rsidR="00C05693" w:rsidRPr="003719AC" w:rsidRDefault="00C05693" w:rsidP="00C05693">
      <w:pPr>
        <w:pStyle w:val="Heading1"/>
        <w:jc w:val="center"/>
        <w:rPr>
          <w:rFonts w:ascii="Arial" w:hAnsi="Arial" w:cs="Arial"/>
          <w:b/>
          <w:sz w:val="28"/>
          <w:szCs w:val="28"/>
          <w:u w:val="single"/>
        </w:rPr>
      </w:pPr>
      <w:bookmarkStart w:id="50" w:name="_Toc85380508"/>
      <w:bookmarkStart w:id="51" w:name="_Toc87912497"/>
      <w:r w:rsidRPr="003719AC">
        <w:rPr>
          <w:rFonts w:ascii="Arial" w:hAnsi="Arial" w:cs="Arial"/>
          <w:b/>
          <w:sz w:val="28"/>
          <w:szCs w:val="28"/>
          <w:u w:val="single"/>
        </w:rPr>
        <w:t>PESTLE</w:t>
      </w:r>
      <w:bookmarkEnd w:id="50"/>
      <w:bookmarkEnd w:id="51"/>
    </w:p>
    <w:p w14:paraId="4103800D" w14:textId="77777777" w:rsidR="00C05693" w:rsidRPr="004C43EF" w:rsidRDefault="00C05693" w:rsidP="00C05693">
      <w:pPr>
        <w:jc w:val="center"/>
        <w:rPr>
          <w:rFonts w:ascii="Arial" w:hAnsi="Arial" w:cs="Arial"/>
          <w:sz w:val="28"/>
          <w:szCs w:val="28"/>
        </w:rPr>
      </w:pPr>
      <w:r w:rsidRPr="004C43EF">
        <w:rPr>
          <w:rFonts w:ascii="Arial" w:hAnsi="Arial" w:cs="Arial"/>
          <w:sz w:val="28"/>
          <w:szCs w:val="28"/>
        </w:rPr>
        <w:t>Department of Work and Pensions</w:t>
      </w:r>
    </w:p>
    <w:p w14:paraId="3E54539B" w14:textId="77777777" w:rsidR="00C05693" w:rsidRDefault="00C05693" w:rsidP="00C05693">
      <w:pPr>
        <w:jc w:val="center"/>
        <w:rPr>
          <w:rFonts w:ascii="Arial" w:hAnsi="Arial" w:cs="Arial"/>
        </w:rPr>
      </w:pPr>
    </w:p>
    <w:tbl>
      <w:tblPr>
        <w:tblStyle w:val="GridTable6Colorful-Accent6"/>
        <w:tblW w:w="5000" w:type="pct"/>
        <w:tblLook w:val="04A0" w:firstRow="1" w:lastRow="0" w:firstColumn="1" w:lastColumn="0" w:noHBand="0" w:noVBand="1"/>
      </w:tblPr>
      <w:tblGrid>
        <w:gridCol w:w="9350"/>
      </w:tblGrid>
      <w:tr w:rsidR="00C05693" w14:paraId="7ACDD3B0" w14:textId="77777777" w:rsidTr="001B43ED">
        <w:trPr>
          <w:cnfStyle w:val="100000000000" w:firstRow="1" w:lastRow="0" w:firstColumn="0" w:lastColumn="0" w:oddVBand="0" w:evenVBand="0" w:oddHBand="0" w:evenHBand="0" w:firstRowFirstColumn="0" w:firstRowLastColumn="0" w:lastRowFirstColumn="0" w:lastRowLastColumn="0"/>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441835D4" w14:textId="77777777" w:rsidR="00C05693" w:rsidRDefault="00C05693" w:rsidP="001B43ED">
            <w:pPr>
              <w:rPr>
                <w:rFonts w:ascii="Arial" w:hAnsi="Arial" w:cs="Arial"/>
                <w:b w:val="0"/>
                <w:bCs w:val="0"/>
              </w:rPr>
            </w:pPr>
            <w:r w:rsidRPr="00B65848">
              <w:rPr>
                <w:rFonts w:ascii="Arial" w:hAnsi="Arial" w:cs="Arial"/>
                <w:sz w:val="48"/>
                <w:szCs w:val="48"/>
              </w:rPr>
              <w:t>P</w:t>
            </w:r>
            <w:r>
              <w:rPr>
                <w:rFonts w:ascii="Arial" w:hAnsi="Arial" w:cs="Arial"/>
              </w:rPr>
              <w:t>OLITICAL</w:t>
            </w:r>
          </w:p>
          <w:p w14:paraId="7A58AD78" w14:textId="77777777" w:rsidR="00C05693" w:rsidRDefault="00C05693" w:rsidP="001B43ED">
            <w:pPr>
              <w:rPr>
                <w:rFonts w:ascii="Arial" w:hAnsi="Arial" w:cs="Arial"/>
              </w:rPr>
            </w:pPr>
            <w:r>
              <w:rPr>
                <w:rFonts w:ascii="Arial" w:hAnsi="Arial" w:cs="Arial"/>
                <w:b w:val="0"/>
                <w:bCs w:val="0"/>
              </w:rPr>
              <w:t>Covid-19</w:t>
            </w:r>
          </w:p>
          <w:p w14:paraId="3703D519" w14:textId="77777777" w:rsidR="00C05693" w:rsidRDefault="00C05693" w:rsidP="001B43ED">
            <w:pPr>
              <w:rPr>
                <w:rFonts w:ascii="Arial" w:hAnsi="Arial" w:cs="Arial"/>
              </w:rPr>
            </w:pPr>
            <w:r>
              <w:rPr>
                <w:rFonts w:ascii="Arial" w:hAnsi="Arial" w:cs="Arial"/>
                <w:b w:val="0"/>
                <w:bCs w:val="0"/>
              </w:rPr>
              <w:t>Foreign Trade</w:t>
            </w:r>
          </w:p>
          <w:p w14:paraId="2912E757" w14:textId="77777777" w:rsidR="00C05693" w:rsidRDefault="00C05693" w:rsidP="001B43ED">
            <w:pPr>
              <w:rPr>
                <w:rFonts w:ascii="Arial" w:hAnsi="Arial" w:cs="Arial"/>
                <w:bCs w:val="0"/>
              </w:rPr>
            </w:pPr>
            <w:r w:rsidRPr="0064291A">
              <w:rPr>
                <w:rFonts w:ascii="Arial" w:hAnsi="Arial" w:cs="Arial"/>
                <w:b w:val="0"/>
              </w:rPr>
              <w:t>Fraud and Error</w:t>
            </w:r>
          </w:p>
          <w:p w14:paraId="5541C47A" w14:textId="77777777" w:rsidR="00C05693" w:rsidRDefault="00C05693" w:rsidP="001B43ED">
            <w:pPr>
              <w:rPr>
                <w:rFonts w:ascii="Arial" w:hAnsi="Arial" w:cs="Arial"/>
                <w:bCs w:val="0"/>
              </w:rPr>
            </w:pPr>
            <w:r>
              <w:rPr>
                <w:rFonts w:ascii="Arial" w:hAnsi="Arial" w:cs="Arial"/>
                <w:b w:val="0"/>
              </w:rPr>
              <w:t>Tax policies</w:t>
            </w:r>
          </w:p>
          <w:p w14:paraId="571B6E49" w14:textId="77777777" w:rsidR="00C05693" w:rsidRPr="0064291A" w:rsidRDefault="00C05693" w:rsidP="001B43ED">
            <w:pPr>
              <w:rPr>
                <w:rFonts w:ascii="Arial" w:hAnsi="Arial" w:cs="Arial"/>
                <w:b w:val="0"/>
              </w:rPr>
            </w:pPr>
            <w:r>
              <w:rPr>
                <w:rFonts w:ascii="Arial" w:hAnsi="Arial" w:cs="Arial"/>
                <w:b w:val="0"/>
              </w:rPr>
              <w:t>Political Stability</w:t>
            </w:r>
          </w:p>
          <w:p w14:paraId="5262CAEC" w14:textId="77777777" w:rsidR="00C05693" w:rsidRDefault="00C05693" w:rsidP="001B43ED">
            <w:pPr>
              <w:rPr>
                <w:rFonts w:ascii="Arial" w:hAnsi="Arial" w:cs="Arial"/>
                <w:b w:val="0"/>
                <w:bCs w:val="0"/>
              </w:rPr>
            </w:pPr>
          </w:p>
          <w:p w14:paraId="330FA8DC" w14:textId="77777777" w:rsidR="00C05693" w:rsidRPr="00B65848" w:rsidRDefault="00C05693" w:rsidP="001B43ED">
            <w:pPr>
              <w:rPr>
                <w:rFonts w:ascii="Arial" w:hAnsi="Arial" w:cs="Arial"/>
              </w:rPr>
            </w:pPr>
          </w:p>
        </w:tc>
      </w:tr>
      <w:tr w:rsidR="00C05693" w14:paraId="0FED1FDC"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453F09FD"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t>E</w:t>
            </w:r>
            <w:r>
              <w:rPr>
                <w:rFonts w:ascii="Arial" w:hAnsi="Arial" w:cs="Arial"/>
                <w:color w:val="FF0000"/>
              </w:rPr>
              <w:t>CONOMICAL</w:t>
            </w:r>
          </w:p>
          <w:p w14:paraId="1E6EFCEA" w14:textId="77777777" w:rsidR="00C05693" w:rsidRDefault="00C05693" w:rsidP="001B43ED">
            <w:pPr>
              <w:rPr>
                <w:rFonts w:ascii="Arial" w:hAnsi="Arial" w:cs="Arial"/>
                <w:color w:val="FF0000"/>
              </w:rPr>
            </w:pPr>
            <w:r>
              <w:rPr>
                <w:rFonts w:ascii="Arial" w:hAnsi="Arial" w:cs="Arial"/>
                <w:b w:val="0"/>
                <w:bCs w:val="0"/>
                <w:color w:val="FF0000"/>
              </w:rPr>
              <w:t>Economic Growth</w:t>
            </w:r>
          </w:p>
          <w:p w14:paraId="22E953DC" w14:textId="77777777" w:rsidR="00C05693" w:rsidRDefault="00C05693" w:rsidP="001B43ED">
            <w:pPr>
              <w:rPr>
                <w:rFonts w:ascii="Arial" w:hAnsi="Arial" w:cs="Arial"/>
                <w:color w:val="FF0000"/>
              </w:rPr>
            </w:pPr>
            <w:r>
              <w:rPr>
                <w:rFonts w:ascii="Arial" w:hAnsi="Arial" w:cs="Arial"/>
                <w:b w:val="0"/>
                <w:bCs w:val="0"/>
                <w:color w:val="FF0000"/>
              </w:rPr>
              <w:t>Exchange Rates</w:t>
            </w:r>
          </w:p>
          <w:p w14:paraId="6C42D0E6" w14:textId="77777777" w:rsidR="00C05693" w:rsidRDefault="00C05693" w:rsidP="001B43ED">
            <w:pPr>
              <w:rPr>
                <w:rFonts w:ascii="Arial" w:hAnsi="Arial" w:cs="Arial"/>
                <w:color w:val="FF0000"/>
              </w:rPr>
            </w:pPr>
            <w:r>
              <w:rPr>
                <w:rFonts w:ascii="Arial" w:hAnsi="Arial" w:cs="Arial"/>
                <w:b w:val="0"/>
                <w:bCs w:val="0"/>
                <w:color w:val="FF0000"/>
              </w:rPr>
              <w:t>Interest Rates</w:t>
            </w:r>
          </w:p>
          <w:p w14:paraId="5A54E750" w14:textId="77777777" w:rsidR="00C05693" w:rsidRDefault="00C05693" w:rsidP="001B43ED">
            <w:pPr>
              <w:rPr>
                <w:rFonts w:ascii="Arial" w:hAnsi="Arial" w:cs="Arial"/>
                <w:color w:val="FF0000"/>
              </w:rPr>
            </w:pPr>
            <w:r>
              <w:rPr>
                <w:rFonts w:ascii="Arial" w:hAnsi="Arial" w:cs="Arial"/>
                <w:b w:val="0"/>
                <w:bCs w:val="0"/>
                <w:color w:val="FF0000"/>
              </w:rPr>
              <w:t>Tax increases</w:t>
            </w:r>
          </w:p>
          <w:p w14:paraId="063AC74D" w14:textId="77777777" w:rsidR="00C05693" w:rsidRDefault="00C05693" w:rsidP="001B43ED">
            <w:pPr>
              <w:rPr>
                <w:rFonts w:ascii="Arial" w:hAnsi="Arial" w:cs="Arial"/>
                <w:color w:val="FF0000"/>
              </w:rPr>
            </w:pPr>
            <w:r>
              <w:rPr>
                <w:rFonts w:ascii="Arial" w:hAnsi="Arial" w:cs="Arial"/>
                <w:b w:val="0"/>
                <w:bCs w:val="0"/>
                <w:color w:val="FF0000"/>
              </w:rPr>
              <w:t>Unemployment</w:t>
            </w:r>
          </w:p>
          <w:p w14:paraId="17FC8348" w14:textId="3E9C4568" w:rsidR="00C05693" w:rsidRDefault="00C05693" w:rsidP="001B43ED">
            <w:pPr>
              <w:rPr>
                <w:rFonts w:ascii="Arial" w:hAnsi="Arial" w:cs="Arial"/>
                <w:color w:val="FF0000"/>
              </w:rPr>
            </w:pPr>
            <w:r>
              <w:rPr>
                <w:rFonts w:ascii="Arial" w:hAnsi="Arial" w:cs="Arial"/>
                <w:b w:val="0"/>
                <w:bCs w:val="0"/>
                <w:color w:val="FF0000"/>
              </w:rPr>
              <w:t xml:space="preserve">Benefits </w:t>
            </w:r>
          </w:p>
          <w:p w14:paraId="0C1F79BB" w14:textId="17D0E167" w:rsidR="00C05693" w:rsidRDefault="00C05693" w:rsidP="001B43ED">
            <w:pPr>
              <w:rPr>
                <w:rFonts w:ascii="Arial" w:hAnsi="Arial" w:cs="Arial"/>
                <w:color w:val="FF0000"/>
              </w:rPr>
            </w:pPr>
            <w:r>
              <w:rPr>
                <w:rFonts w:ascii="Arial" w:hAnsi="Arial" w:cs="Arial"/>
                <w:b w:val="0"/>
                <w:bCs w:val="0"/>
                <w:color w:val="FF0000"/>
              </w:rPr>
              <w:t>Budget</w:t>
            </w:r>
          </w:p>
          <w:p w14:paraId="4363ED88" w14:textId="2E7DE205" w:rsidR="00C05693" w:rsidRDefault="00C05693" w:rsidP="001B43ED">
            <w:pPr>
              <w:rPr>
                <w:rFonts w:ascii="Arial" w:hAnsi="Arial" w:cs="Arial"/>
                <w:color w:val="FF0000"/>
              </w:rPr>
            </w:pPr>
            <w:r>
              <w:rPr>
                <w:rFonts w:ascii="Arial" w:hAnsi="Arial" w:cs="Arial"/>
                <w:b w:val="0"/>
                <w:bCs w:val="0"/>
                <w:color w:val="FF0000"/>
              </w:rPr>
              <w:t>Covid-19</w:t>
            </w:r>
          </w:p>
          <w:p w14:paraId="2E54B4EE" w14:textId="194D5E7C" w:rsidR="002B184E" w:rsidRPr="002B184E" w:rsidRDefault="002B184E" w:rsidP="001B43ED">
            <w:pPr>
              <w:rPr>
                <w:rFonts w:ascii="Arial" w:hAnsi="Arial" w:cs="Arial"/>
                <w:b w:val="0"/>
                <w:color w:val="FF0000"/>
              </w:rPr>
            </w:pPr>
            <w:r w:rsidRPr="002B184E">
              <w:rPr>
                <w:rFonts w:ascii="Arial" w:hAnsi="Arial" w:cs="Arial"/>
                <w:b w:val="0"/>
                <w:color w:val="FF0000"/>
              </w:rPr>
              <w:t>B</w:t>
            </w:r>
            <w:r>
              <w:rPr>
                <w:rFonts w:ascii="Arial" w:hAnsi="Arial" w:cs="Arial"/>
                <w:b w:val="0"/>
                <w:color w:val="FF0000"/>
              </w:rPr>
              <w:t>rexit</w:t>
            </w:r>
          </w:p>
          <w:p w14:paraId="4D1F3A82" w14:textId="77777777" w:rsidR="00C05693" w:rsidRDefault="00C05693" w:rsidP="001B43ED">
            <w:pPr>
              <w:rPr>
                <w:rFonts w:ascii="Arial" w:hAnsi="Arial" w:cs="Arial"/>
                <w:b w:val="0"/>
                <w:bCs w:val="0"/>
                <w:color w:val="FF0000"/>
              </w:rPr>
            </w:pPr>
          </w:p>
          <w:p w14:paraId="4D451E5F" w14:textId="77777777" w:rsidR="00C05693" w:rsidRDefault="00C05693" w:rsidP="001B43ED">
            <w:pPr>
              <w:rPr>
                <w:rFonts w:ascii="Arial" w:hAnsi="Arial" w:cs="Arial"/>
                <w:b w:val="0"/>
                <w:bCs w:val="0"/>
                <w:color w:val="FF0000"/>
              </w:rPr>
            </w:pPr>
          </w:p>
          <w:p w14:paraId="6FAB0BB5" w14:textId="77777777" w:rsidR="00C05693" w:rsidRPr="00576BD8" w:rsidRDefault="00C05693" w:rsidP="001B43ED">
            <w:pPr>
              <w:rPr>
                <w:rFonts w:ascii="Arial" w:hAnsi="Arial" w:cs="Arial"/>
                <w:color w:val="FF0000"/>
                <w:sz w:val="21"/>
                <w:szCs w:val="21"/>
              </w:rPr>
            </w:pPr>
          </w:p>
        </w:tc>
      </w:tr>
      <w:tr w:rsidR="00C05693" w14:paraId="04C0E1E9" w14:textId="77777777" w:rsidTr="001B43ED">
        <w:trPr>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16EBED34" w14:textId="77777777" w:rsidR="00C05693" w:rsidRDefault="00C05693" w:rsidP="001B43ED">
            <w:pPr>
              <w:rPr>
                <w:rFonts w:ascii="Arial" w:hAnsi="Arial" w:cs="Arial"/>
                <w:b w:val="0"/>
                <w:bCs w:val="0"/>
              </w:rPr>
            </w:pPr>
            <w:r w:rsidRPr="00B65848">
              <w:rPr>
                <w:rFonts w:ascii="Arial" w:hAnsi="Arial" w:cs="Arial"/>
                <w:sz w:val="48"/>
                <w:szCs w:val="48"/>
              </w:rPr>
              <w:t>S</w:t>
            </w:r>
            <w:r>
              <w:rPr>
                <w:rFonts w:ascii="Arial" w:hAnsi="Arial" w:cs="Arial"/>
              </w:rPr>
              <w:t>OCIOLGICAL</w:t>
            </w:r>
          </w:p>
          <w:p w14:paraId="73F792CB" w14:textId="77777777" w:rsidR="00C05693" w:rsidRPr="0064291A" w:rsidRDefault="00C05693" w:rsidP="001B43ED">
            <w:pPr>
              <w:rPr>
                <w:rFonts w:ascii="Arial" w:hAnsi="Arial" w:cs="Arial"/>
                <w:b w:val="0"/>
                <w:bCs w:val="0"/>
              </w:rPr>
            </w:pPr>
            <w:r w:rsidRPr="0064291A">
              <w:rPr>
                <w:rFonts w:ascii="Arial" w:hAnsi="Arial" w:cs="Arial"/>
                <w:b w:val="0"/>
              </w:rPr>
              <w:t>Age</w:t>
            </w:r>
          </w:p>
          <w:p w14:paraId="7BC76AB5" w14:textId="77777777" w:rsidR="00C05693" w:rsidRPr="0064291A" w:rsidRDefault="00C05693" w:rsidP="001B43ED">
            <w:pPr>
              <w:rPr>
                <w:rFonts w:ascii="Arial" w:hAnsi="Arial" w:cs="Arial"/>
                <w:b w:val="0"/>
                <w:bCs w:val="0"/>
              </w:rPr>
            </w:pPr>
            <w:r w:rsidRPr="0064291A">
              <w:rPr>
                <w:rFonts w:ascii="Arial" w:hAnsi="Arial" w:cs="Arial"/>
                <w:b w:val="0"/>
              </w:rPr>
              <w:t>Race</w:t>
            </w:r>
          </w:p>
          <w:p w14:paraId="2C55906D" w14:textId="77777777" w:rsidR="00C05693" w:rsidRPr="0064291A" w:rsidRDefault="00C05693" w:rsidP="001B43ED">
            <w:pPr>
              <w:rPr>
                <w:rFonts w:ascii="Arial" w:hAnsi="Arial" w:cs="Arial"/>
                <w:b w:val="0"/>
                <w:bCs w:val="0"/>
              </w:rPr>
            </w:pPr>
            <w:r w:rsidRPr="0064291A">
              <w:rPr>
                <w:rFonts w:ascii="Arial" w:hAnsi="Arial" w:cs="Arial"/>
                <w:b w:val="0"/>
              </w:rPr>
              <w:t>Gender</w:t>
            </w:r>
          </w:p>
          <w:p w14:paraId="69926403" w14:textId="77777777" w:rsidR="00C05693" w:rsidRPr="0064291A" w:rsidRDefault="00C05693" w:rsidP="001B43ED">
            <w:pPr>
              <w:rPr>
                <w:rFonts w:ascii="Arial" w:hAnsi="Arial" w:cs="Arial"/>
                <w:b w:val="0"/>
              </w:rPr>
            </w:pPr>
            <w:r w:rsidRPr="0064291A">
              <w:rPr>
                <w:rFonts w:ascii="Arial" w:hAnsi="Arial" w:cs="Arial"/>
                <w:b w:val="0"/>
                <w:bCs w:val="0"/>
              </w:rPr>
              <w:t xml:space="preserve">Health </w:t>
            </w:r>
          </w:p>
          <w:p w14:paraId="3013ACB2" w14:textId="77777777" w:rsidR="00C05693" w:rsidRDefault="00C05693" w:rsidP="001B43ED">
            <w:pPr>
              <w:rPr>
                <w:rFonts w:ascii="Arial" w:hAnsi="Arial" w:cs="Arial"/>
                <w:bCs w:val="0"/>
              </w:rPr>
            </w:pPr>
            <w:r w:rsidRPr="0064291A">
              <w:rPr>
                <w:rFonts w:ascii="Arial" w:hAnsi="Arial" w:cs="Arial"/>
                <w:b w:val="0"/>
              </w:rPr>
              <w:t>Safety Issues</w:t>
            </w:r>
          </w:p>
          <w:p w14:paraId="7DD4E7D3" w14:textId="77777777" w:rsidR="00C05693" w:rsidRDefault="00C05693" w:rsidP="001B43ED">
            <w:pPr>
              <w:rPr>
                <w:rFonts w:ascii="Arial" w:hAnsi="Arial" w:cs="Arial"/>
                <w:bCs w:val="0"/>
              </w:rPr>
            </w:pPr>
            <w:r>
              <w:rPr>
                <w:rFonts w:ascii="Arial" w:hAnsi="Arial" w:cs="Arial"/>
                <w:b w:val="0"/>
              </w:rPr>
              <w:t>Cultural Barriers</w:t>
            </w:r>
          </w:p>
          <w:p w14:paraId="6BCE8E93" w14:textId="77777777" w:rsidR="00C05693" w:rsidRDefault="00C05693" w:rsidP="001B43ED">
            <w:pPr>
              <w:rPr>
                <w:rFonts w:ascii="Arial" w:hAnsi="Arial" w:cs="Arial"/>
                <w:bCs w:val="0"/>
              </w:rPr>
            </w:pPr>
            <w:r>
              <w:rPr>
                <w:rFonts w:ascii="Arial" w:hAnsi="Arial" w:cs="Arial"/>
                <w:b w:val="0"/>
              </w:rPr>
              <w:t>Careers</w:t>
            </w:r>
          </w:p>
          <w:p w14:paraId="6E40803B" w14:textId="4B16C5D9" w:rsidR="00C05693" w:rsidRDefault="00C05693" w:rsidP="001B43ED">
            <w:pPr>
              <w:rPr>
                <w:rFonts w:ascii="Arial" w:hAnsi="Arial" w:cs="Arial"/>
                <w:bCs w:val="0"/>
              </w:rPr>
            </w:pPr>
            <w:r>
              <w:rPr>
                <w:rFonts w:ascii="Arial" w:hAnsi="Arial" w:cs="Arial"/>
                <w:b w:val="0"/>
              </w:rPr>
              <w:t>Unemployment</w:t>
            </w:r>
          </w:p>
          <w:p w14:paraId="43B0F2F8" w14:textId="2F093155" w:rsidR="00791CB6" w:rsidRPr="00791CB6" w:rsidRDefault="00791CB6" w:rsidP="001B43ED">
            <w:pPr>
              <w:rPr>
                <w:rFonts w:ascii="Arial" w:hAnsi="Arial" w:cs="Arial"/>
                <w:b w:val="0"/>
                <w:bCs w:val="0"/>
              </w:rPr>
            </w:pPr>
            <w:r>
              <w:rPr>
                <w:rFonts w:ascii="Arial" w:hAnsi="Arial" w:cs="Arial"/>
                <w:b w:val="0"/>
                <w:bCs w:val="0"/>
              </w:rPr>
              <w:t>Covid-19</w:t>
            </w:r>
          </w:p>
          <w:p w14:paraId="31085CB3" w14:textId="29B8E40C" w:rsidR="00C0096D" w:rsidRPr="0064291A" w:rsidRDefault="00C0096D" w:rsidP="001B43ED">
            <w:pPr>
              <w:rPr>
                <w:rFonts w:ascii="Arial" w:hAnsi="Arial" w:cs="Arial"/>
                <w:b w:val="0"/>
              </w:rPr>
            </w:pPr>
          </w:p>
          <w:p w14:paraId="3B8447C0" w14:textId="77777777" w:rsidR="00C05693" w:rsidRDefault="00C05693" w:rsidP="001B43ED">
            <w:pPr>
              <w:rPr>
                <w:rFonts w:ascii="Arial" w:hAnsi="Arial" w:cs="Arial"/>
                <w:b w:val="0"/>
                <w:bCs w:val="0"/>
              </w:rPr>
            </w:pPr>
          </w:p>
          <w:p w14:paraId="5CC17561" w14:textId="77777777" w:rsidR="00C05693" w:rsidRPr="00B65848" w:rsidRDefault="00C05693" w:rsidP="001B43ED">
            <w:pPr>
              <w:rPr>
                <w:rFonts w:ascii="Arial" w:hAnsi="Arial" w:cs="Arial"/>
              </w:rPr>
            </w:pPr>
          </w:p>
        </w:tc>
      </w:tr>
      <w:tr w:rsidR="00C05693" w14:paraId="47AF68A8"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76A748AF"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lastRenderedPageBreak/>
              <w:t>T</w:t>
            </w:r>
            <w:r>
              <w:rPr>
                <w:rFonts w:ascii="Arial" w:hAnsi="Arial" w:cs="Arial"/>
                <w:color w:val="FF0000"/>
              </w:rPr>
              <w:t>ECHNOLOGICAL</w:t>
            </w:r>
          </w:p>
          <w:p w14:paraId="0A9C65C0" w14:textId="77777777" w:rsidR="00C05693" w:rsidRDefault="00C05693" w:rsidP="001B43ED">
            <w:pPr>
              <w:rPr>
                <w:rFonts w:ascii="Arial" w:hAnsi="Arial" w:cs="Arial"/>
                <w:bCs w:val="0"/>
                <w:color w:val="FF0000"/>
              </w:rPr>
            </w:pPr>
            <w:r w:rsidRPr="00EE2315">
              <w:rPr>
                <w:rFonts w:ascii="Arial" w:hAnsi="Arial" w:cs="Arial"/>
                <w:b w:val="0"/>
                <w:color w:val="FF0000"/>
              </w:rPr>
              <w:t xml:space="preserve">Digital </w:t>
            </w:r>
          </w:p>
          <w:p w14:paraId="2CF83A1D" w14:textId="77777777" w:rsidR="00C05693" w:rsidRDefault="00C05693" w:rsidP="001B43ED">
            <w:pPr>
              <w:rPr>
                <w:rFonts w:ascii="Arial" w:hAnsi="Arial" w:cs="Arial"/>
                <w:bCs w:val="0"/>
                <w:color w:val="FF0000"/>
              </w:rPr>
            </w:pPr>
            <w:r>
              <w:rPr>
                <w:rFonts w:ascii="Arial" w:hAnsi="Arial" w:cs="Arial"/>
                <w:b w:val="0"/>
                <w:color w:val="FF0000"/>
              </w:rPr>
              <w:t>Teams</w:t>
            </w:r>
          </w:p>
          <w:p w14:paraId="49DA2953" w14:textId="77777777" w:rsidR="00C05693" w:rsidRDefault="00C05693" w:rsidP="001B43ED">
            <w:pPr>
              <w:rPr>
                <w:rFonts w:ascii="Arial" w:hAnsi="Arial" w:cs="Arial"/>
                <w:bCs w:val="0"/>
                <w:color w:val="FF0000"/>
              </w:rPr>
            </w:pPr>
            <w:r>
              <w:rPr>
                <w:rFonts w:ascii="Arial" w:hAnsi="Arial" w:cs="Arial"/>
                <w:b w:val="0"/>
                <w:color w:val="FF0000"/>
              </w:rPr>
              <w:t>Virtual Delivery</w:t>
            </w:r>
          </w:p>
          <w:p w14:paraId="5170373C" w14:textId="77777777" w:rsidR="00C05693" w:rsidRDefault="00C05693" w:rsidP="001B43ED">
            <w:pPr>
              <w:rPr>
                <w:rFonts w:ascii="Arial" w:hAnsi="Arial" w:cs="Arial"/>
                <w:bCs w:val="0"/>
                <w:color w:val="FF0000"/>
              </w:rPr>
            </w:pPr>
            <w:r>
              <w:rPr>
                <w:rFonts w:ascii="Arial" w:hAnsi="Arial" w:cs="Arial"/>
                <w:b w:val="0"/>
                <w:color w:val="FF0000"/>
              </w:rPr>
              <w:t>Technological changes</w:t>
            </w:r>
          </w:p>
          <w:p w14:paraId="347D65AE" w14:textId="35117B8C" w:rsidR="00C05693" w:rsidRDefault="00C05693" w:rsidP="001B43ED">
            <w:pPr>
              <w:rPr>
                <w:rFonts w:ascii="Arial" w:hAnsi="Arial" w:cs="Arial"/>
                <w:bCs w:val="0"/>
                <w:color w:val="FF0000"/>
              </w:rPr>
            </w:pPr>
            <w:r>
              <w:rPr>
                <w:rFonts w:ascii="Arial" w:hAnsi="Arial" w:cs="Arial"/>
                <w:b w:val="0"/>
                <w:color w:val="FF0000"/>
              </w:rPr>
              <w:t>Outsourcing</w:t>
            </w:r>
          </w:p>
          <w:p w14:paraId="015E7848" w14:textId="093E422D" w:rsidR="00C05693" w:rsidRDefault="00C05693" w:rsidP="001B43ED">
            <w:pPr>
              <w:rPr>
                <w:rFonts w:ascii="Arial" w:hAnsi="Arial" w:cs="Arial"/>
                <w:bCs w:val="0"/>
                <w:color w:val="FF0000"/>
              </w:rPr>
            </w:pPr>
            <w:r>
              <w:rPr>
                <w:rFonts w:ascii="Arial" w:hAnsi="Arial" w:cs="Arial"/>
                <w:b w:val="0"/>
                <w:color w:val="FF0000"/>
              </w:rPr>
              <w:t>Innovation</w:t>
            </w:r>
          </w:p>
          <w:p w14:paraId="53C597F3" w14:textId="0EB655C9" w:rsidR="00C05693" w:rsidRDefault="00C05693" w:rsidP="001B43ED">
            <w:pPr>
              <w:rPr>
                <w:rFonts w:ascii="Arial" w:hAnsi="Arial" w:cs="Arial"/>
                <w:bCs w:val="0"/>
                <w:color w:val="FF0000"/>
              </w:rPr>
            </w:pPr>
            <w:r>
              <w:rPr>
                <w:rFonts w:ascii="Arial" w:hAnsi="Arial" w:cs="Arial"/>
                <w:b w:val="0"/>
                <w:color w:val="FF0000"/>
              </w:rPr>
              <w:t>Research and Development</w:t>
            </w:r>
          </w:p>
          <w:p w14:paraId="0405B393" w14:textId="2597B518" w:rsidR="00791CB6" w:rsidRPr="00791CB6" w:rsidRDefault="00791CB6" w:rsidP="001B43ED">
            <w:pPr>
              <w:rPr>
                <w:rFonts w:ascii="Arial" w:hAnsi="Arial" w:cs="Arial"/>
                <w:b w:val="0"/>
                <w:bCs w:val="0"/>
                <w:color w:val="FF0000"/>
              </w:rPr>
            </w:pPr>
            <w:r w:rsidRPr="00791CB6">
              <w:rPr>
                <w:rFonts w:ascii="Arial" w:hAnsi="Arial" w:cs="Arial"/>
                <w:b w:val="0"/>
                <w:bCs w:val="0"/>
                <w:color w:val="FF0000"/>
              </w:rPr>
              <w:t>Covid-19</w:t>
            </w:r>
          </w:p>
          <w:p w14:paraId="20390CDE" w14:textId="7ABD85DE" w:rsidR="00C0096D" w:rsidRPr="00EE2315" w:rsidRDefault="00C0096D" w:rsidP="001B43ED">
            <w:pPr>
              <w:rPr>
                <w:rFonts w:ascii="Arial" w:hAnsi="Arial" w:cs="Arial"/>
                <w:b w:val="0"/>
                <w:color w:val="FF0000"/>
              </w:rPr>
            </w:pPr>
          </w:p>
        </w:tc>
      </w:tr>
      <w:tr w:rsidR="00C05693" w14:paraId="6C26E2DD" w14:textId="77777777" w:rsidTr="001B43ED">
        <w:trPr>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2F4EC95D" w14:textId="77777777" w:rsidR="00C05693" w:rsidRDefault="00C05693" w:rsidP="001B43ED">
            <w:pPr>
              <w:rPr>
                <w:rFonts w:ascii="Arial" w:hAnsi="Arial" w:cs="Arial"/>
                <w:b w:val="0"/>
                <w:bCs w:val="0"/>
                <w:color w:val="00B050"/>
              </w:rPr>
            </w:pPr>
            <w:r w:rsidRPr="00B65848">
              <w:rPr>
                <w:rFonts w:ascii="Arial" w:hAnsi="Arial" w:cs="Arial"/>
                <w:color w:val="00B050"/>
                <w:sz w:val="48"/>
                <w:szCs w:val="48"/>
              </w:rPr>
              <w:t>L</w:t>
            </w:r>
            <w:r>
              <w:rPr>
                <w:rFonts w:ascii="Arial" w:hAnsi="Arial" w:cs="Arial"/>
                <w:color w:val="00B050"/>
              </w:rPr>
              <w:t>EGAL</w:t>
            </w:r>
          </w:p>
          <w:p w14:paraId="7C8FCC26" w14:textId="77777777" w:rsidR="00C05693" w:rsidRDefault="00C05693" w:rsidP="001B43ED">
            <w:pPr>
              <w:rPr>
                <w:rFonts w:ascii="Arial" w:hAnsi="Arial" w:cs="Arial"/>
                <w:bCs w:val="0"/>
                <w:color w:val="00B050"/>
              </w:rPr>
            </w:pPr>
            <w:r w:rsidRPr="00EE2315">
              <w:rPr>
                <w:rFonts w:ascii="Arial" w:hAnsi="Arial" w:cs="Arial"/>
                <w:b w:val="0"/>
                <w:color w:val="00B050"/>
              </w:rPr>
              <w:t>Employment Law</w:t>
            </w:r>
          </w:p>
          <w:p w14:paraId="3397C611" w14:textId="77777777" w:rsidR="00C05693" w:rsidRDefault="00C05693" w:rsidP="001B43ED">
            <w:pPr>
              <w:rPr>
                <w:rFonts w:ascii="Arial" w:hAnsi="Arial" w:cs="Arial"/>
                <w:color w:val="00B050"/>
              </w:rPr>
            </w:pPr>
            <w:r w:rsidRPr="00EE2315">
              <w:rPr>
                <w:rFonts w:ascii="Arial" w:hAnsi="Arial" w:cs="Arial"/>
                <w:b w:val="0"/>
                <w:bCs w:val="0"/>
                <w:color w:val="00B050"/>
              </w:rPr>
              <w:t>Trade Unions</w:t>
            </w:r>
          </w:p>
          <w:p w14:paraId="6096422E" w14:textId="77777777" w:rsidR="00C05693" w:rsidRDefault="00C05693" w:rsidP="001B43ED">
            <w:pPr>
              <w:rPr>
                <w:rFonts w:ascii="Arial" w:hAnsi="Arial" w:cs="Arial"/>
                <w:color w:val="00B050"/>
              </w:rPr>
            </w:pPr>
            <w:r>
              <w:rPr>
                <w:rFonts w:ascii="Arial" w:hAnsi="Arial" w:cs="Arial"/>
                <w:b w:val="0"/>
                <w:bCs w:val="0"/>
                <w:color w:val="00B050"/>
              </w:rPr>
              <w:t>Safeguarding</w:t>
            </w:r>
          </w:p>
          <w:p w14:paraId="7F75CDE7" w14:textId="77777777" w:rsidR="00C05693" w:rsidRDefault="00C05693" w:rsidP="001B43ED">
            <w:pPr>
              <w:rPr>
                <w:rFonts w:ascii="Arial" w:hAnsi="Arial" w:cs="Arial"/>
                <w:color w:val="00B050"/>
              </w:rPr>
            </w:pPr>
            <w:r>
              <w:rPr>
                <w:rFonts w:ascii="Arial" w:hAnsi="Arial" w:cs="Arial"/>
                <w:b w:val="0"/>
                <w:bCs w:val="0"/>
                <w:color w:val="00B050"/>
              </w:rPr>
              <w:t>Consumer Laws</w:t>
            </w:r>
          </w:p>
          <w:p w14:paraId="65690609" w14:textId="77777777" w:rsidR="00C05693" w:rsidRDefault="00C05693" w:rsidP="001B43ED">
            <w:pPr>
              <w:rPr>
                <w:rFonts w:ascii="Arial" w:hAnsi="Arial" w:cs="Arial"/>
                <w:color w:val="00B050"/>
              </w:rPr>
            </w:pPr>
            <w:r>
              <w:rPr>
                <w:rFonts w:ascii="Arial" w:hAnsi="Arial" w:cs="Arial"/>
                <w:b w:val="0"/>
                <w:bCs w:val="0"/>
                <w:color w:val="00B050"/>
              </w:rPr>
              <w:t>Patents</w:t>
            </w:r>
          </w:p>
          <w:p w14:paraId="09196F80" w14:textId="480B2E2A" w:rsidR="00C05693" w:rsidRDefault="00C05693" w:rsidP="001B43ED">
            <w:pPr>
              <w:rPr>
                <w:rFonts w:ascii="Arial" w:hAnsi="Arial" w:cs="Arial"/>
                <w:color w:val="00B050"/>
              </w:rPr>
            </w:pPr>
            <w:r>
              <w:rPr>
                <w:rFonts w:ascii="Arial" w:hAnsi="Arial" w:cs="Arial"/>
                <w:b w:val="0"/>
                <w:bCs w:val="0"/>
                <w:color w:val="00B050"/>
              </w:rPr>
              <w:t>Pollution</w:t>
            </w:r>
          </w:p>
          <w:p w14:paraId="6FF6CFEE" w14:textId="5B7A4B2D" w:rsidR="00791CB6" w:rsidRPr="00EE2315" w:rsidRDefault="00791CB6" w:rsidP="001B43ED">
            <w:pPr>
              <w:rPr>
                <w:rFonts w:ascii="Arial" w:hAnsi="Arial" w:cs="Arial"/>
                <w:b w:val="0"/>
                <w:bCs w:val="0"/>
                <w:color w:val="00B050"/>
              </w:rPr>
            </w:pPr>
            <w:r>
              <w:rPr>
                <w:rFonts w:ascii="Arial" w:hAnsi="Arial" w:cs="Arial"/>
                <w:b w:val="0"/>
                <w:bCs w:val="0"/>
                <w:color w:val="00B050"/>
              </w:rPr>
              <w:t>Covid-19</w:t>
            </w:r>
          </w:p>
          <w:p w14:paraId="2FD72804" w14:textId="77777777" w:rsidR="00C05693" w:rsidRPr="00EE2315" w:rsidRDefault="00C05693" w:rsidP="001B43ED">
            <w:pPr>
              <w:rPr>
                <w:rFonts w:ascii="Arial" w:hAnsi="Arial" w:cs="Arial"/>
                <w:b w:val="0"/>
                <w:color w:val="00B050"/>
              </w:rPr>
            </w:pPr>
          </w:p>
        </w:tc>
      </w:tr>
      <w:tr w:rsidR="00C05693" w14:paraId="6FF3ED0D"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2ADA2814"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t>E</w:t>
            </w:r>
            <w:r>
              <w:rPr>
                <w:rFonts w:ascii="Arial" w:hAnsi="Arial" w:cs="Arial"/>
                <w:color w:val="FF0000"/>
              </w:rPr>
              <w:t>NVIRONMENTAL</w:t>
            </w:r>
          </w:p>
          <w:p w14:paraId="0E406168" w14:textId="77777777" w:rsidR="00C05693" w:rsidRDefault="00C05693" w:rsidP="001B43ED">
            <w:pPr>
              <w:rPr>
                <w:rFonts w:ascii="Arial" w:hAnsi="Arial" w:cs="Arial"/>
                <w:color w:val="FF0000"/>
              </w:rPr>
            </w:pPr>
            <w:r>
              <w:rPr>
                <w:rFonts w:ascii="Arial" w:hAnsi="Arial" w:cs="Arial"/>
                <w:b w:val="0"/>
                <w:bCs w:val="0"/>
                <w:color w:val="FF0000"/>
              </w:rPr>
              <w:t>Carbon footprint</w:t>
            </w:r>
          </w:p>
          <w:p w14:paraId="56E599F6" w14:textId="77777777" w:rsidR="00C05693" w:rsidRDefault="00C05693" w:rsidP="001B43ED">
            <w:pPr>
              <w:rPr>
                <w:rFonts w:ascii="Arial" w:hAnsi="Arial" w:cs="Arial"/>
                <w:color w:val="FF0000"/>
              </w:rPr>
            </w:pPr>
            <w:r>
              <w:rPr>
                <w:rFonts w:ascii="Arial" w:hAnsi="Arial" w:cs="Arial"/>
                <w:b w:val="0"/>
                <w:bCs w:val="0"/>
                <w:color w:val="FF0000"/>
              </w:rPr>
              <w:t>Sustainability</w:t>
            </w:r>
          </w:p>
          <w:p w14:paraId="415061A3" w14:textId="77777777" w:rsidR="00C05693" w:rsidRDefault="00C05693" w:rsidP="001B43ED">
            <w:pPr>
              <w:rPr>
                <w:rFonts w:ascii="Arial" w:hAnsi="Arial" w:cs="Arial"/>
                <w:bCs w:val="0"/>
                <w:color w:val="FF0000"/>
              </w:rPr>
            </w:pPr>
            <w:r w:rsidRPr="00EE2315">
              <w:rPr>
                <w:rFonts w:ascii="Arial" w:hAnsi="Arial" w:cs="Arial"/>
                <w:b w:val="0"/>
                <w:color w:val="FF0000"/>
              </w:rPr>
              <w:t>Recycling</w:t>
            </w:r>
          </w:p>
          <w:p w14:paraId="43BE79F0" w14:textId="77777777" w:rsidR="00C05693" w:rsidRDefault="00C05693" w:rsidP="001B43ED">
            <w:pPr>
              <w:rPr>
                <w:rFonts w:ascii="Arial" w:hAnsi="Arial" w:cs="Arial"/>
                <w:bCs w:val="0"/>
                <w:color w:val="FF0000"/>
              </w:rPr>
            </w:pPr>
            <w:r>
              <w:rPr>
                <w:rFonts w:ascii="Arial" w:hAnsi="Arial" w:cs="Arial"/>
                <w:b w:val="0"/>
                <w:color w:val="FF0000"/>
              </w:rPr>
              <w:t>Weather</w:t>
            </w:r>
          </w:p>
          <w:p w14:paraId="7D58D037" w14:textId="7DA2D888" w:rsidR="00C05693" w:rsidRDefault="00C05693" w:rsidP="001B43ED">
            <w:pPr>
              <w:rPr>
                <w:rFonts w:ascii="Arial" w:hAnsi="Arial" w:cs="Arial"/>
                <w:bCs w:val="0"/>
                <w:color w:val="FF0000"/>
              </w:rPr>
            </w:pPr>
            <w:r>
              <w:rPr>
                <w:rFonts w:ascii="Arial" w:hAnsi="Arial" w:cs="Arial"/>
                <w:b w:val="0"/>
                <w:color w:val="FF0000"/>
              </w:rPr>
              <w:t>Climate Change</w:t>
            </w:r>
          </w:p>
          <w:p w14:paraId="6B59DBC7" w14:textId="14812894" w:rsidR="00791CB6" w:rsidRPr="00791CB6" w:rsidRDefault="00791CB6" w:rsidP="001B43ED">
            <w:pPr>
              <w:rPr>
                <w:rFonts w:ascii="Arial" w:hAnsi="Arial" w:cs="Arial"/>
                <w:b w:val="0"/>
                <w:bCs w:val="0"/>
                <w:color w:val="FF0000"/>
              </w:rPr>
            </w:pPr>
            <w:r>
              <w:rPr>
                <w:rFonts w:ascii="Arial" w:hAnsi="Arial" w:cs="Arial"/>
                <w:b w:val="0"/>
                <w:bCs w:val="0"/>
                <w:color w:val="FF0000"/>
              </w:rPr>
              <w:t>Covid-19</w:t>
            </w:r>
          </w:p>
          <w:p w14:paraId="5338BAA0" w14:textId="4B100B53" w:rsidR="00C05693" w:rsidRPr="00EE2315" w:rsidRDefault="00CA4755" w:rsidP="001B43ED">
            <w:pPr>
              <w:rPr>
                <w:rFonts w:ascii="Arial" w:hAnsi="Arial" w:cs="Arial"/>
                <w:b w:val="0"/>
                <w:color w:val="FF0000"/>
              </w:rPr>
            </w:pPr>
            <w:r>
              <w:rPr>
                <w:rFonts w:ascii="Arial" w:hAnsi="Arial" w:cs="Arial"/>
                <w:b w:val="0"/>
                <w:color w:val="FF0000"/>
              </w:rPr>
              <w:t>Rising Energy Prices</w:t>
            </w:r>
          </w:p>
          <w:p w14:paraId="425C74A6" w14:textId="77777777" w:rsidR="00C05693" w:rsidRPr="00B65848" w:rsidRDefault="00C05693" w:rsidP="001B43ED">
            <w:pPr>
              <w:rPr>
                <w:rFonts w:ascii="Arial" w:hAnsi="Arial" w:cs="Arial"/>
              </w:rPr>
            </w:pPr>
          </w:p>
        </w:tc>
      </w:tr>
    </w:tbl>
    <w:p w14:paraId="78C56050" w14:textId="77777777" w:rsidR="00E0214C" w:rsidRDefault="00E0214C" w:rsidP="00C05693">
      <w:pPr>
        <w:pStyle w:val="Heading1"/>
        <w:rPr>
          <w:rFonts w:ascii="Arial" w:hAnsi="Arial" w:cs="Arial"/>
          <w:b/>
          <w:sz w:val="28"/>
          <w:szCs w:val="28"/>
          <w:u w:val="single"/>
        </w:rPr>
      </w:pPr>
    </w:p>
    <w:p w14:paraId="1C8FBE67" w14:textId="77777777" w:rsidR="00E0214C" w:rsidRDefault="00E0214C" w:rsidP="00C05693">
      <w:pPr>
        <w:pStyle w:val="Heading1"/>
        <w:rPr>
          <w:rFonts w:ascii="Arial" w:hAnsi="Arial" w:cs="Arial"/>
          <w:b/>
          <w:sz w:val="28"/>
          <w:szCs w:val="28"/>
          <w:u w:val="single"/>
        </w:rPr>
      </w:pPr>
    </w:p>
    <w:p w14:paraId="5BB92039" w14:textId="681608BD" w:rsidR="00645155" w:rsidRDefault="00645155" w:rsidP="00645155"/>
    <w:p w14:paraId="3FC64B79" w14:textId="77777777" w:rsidR="00D81FFA" w:rsidRDefault="00D81FFA" w:rsidP="00E0214C">
      <w:pPr>
        <w:pStyle w:val="Heading1"/>
        <w:rPr>
          <w:rFonts w:ascii="Arial" w:hAnsi="Arial" w:cs="Arial"/>
          <w:b/>
          <w:sz w:val="28"/>
          <w:szCs w:val="28"/>
          <w:u w:val="single"/>
        </w:rPr>
      </w:pPr>
    </w:p>
    <w:p w14:paraId="4FB19824" w14:textId="1EE12E9F" w:rsidR="00E0214C" w:rsidRPr="00E0214C" w:rsidRDefault="00E0214C" w:rsidP="00E0214C">
      <w:pPr>
        <w:pStyle w:val="Heading1"/>
        <w:rPr>
          <w:rFonts w:ascii="Arial" w:hAnsi="Arial" w:cs="Arial"/>
          <w:b/>
          <w:sz w:val="28"/>
          <w:szCs w:val="28"/>
          <w:u w:val="single"/>
        </w:rPr>
      </w:pPr>
      <w:bookmarkStart w:id="52" w:name="_Toc87912498"/>
      <w:r w:rsidRPr="00E0214C">
        <w:rPr>
          <w:rFonts w:ascii="Arial" w:hAnsi="Arial" w:cs="Arial"/>
          <w:b/>
          <w:sz w:val="28"/>
          <w:szCs w:val="28"/>
          <w:u w:val="single"/>
        </w:rPr>
        <w:t>Appendix 3</w:t>
      </w:r>
      <w:bookmarkEnd w:id="52"/>
    </w:p>
    <w:p w14:paraId="50D481B4" w14:textId="23C623B0" w:rsidR="00E0214C" w:rsidRDefault="00E0214C" w:rsidP="00E0214C"/>
    <w:p w14:paraId="0353E252" w14:textId="441E0CED" w:rsidR="00E0214C" w:rsidRDefault="00E0214C" w:rsidP="00E0214C"/>
    <w:p w14:paraId="4FE2AF39" w14:textId="7DA07D2B" w:rsidR="00E0214C" w:rsidRPr="00D81FFA" w:rsidRDefault="00E0214C" w:rsidP="00D81FFA">
      <w:pPr>
        <w:pStyle w:val="Heading1"/>
        <w:jc w:val="center"/>
        <w:rPr>
          <w:rFonts w:ascii="Arial" w:hAnsi="Arial" w:cs="Arial"/>
          <w:sz w:val="28"/>
          <w:szCs w:val="28"/>
          <w:u w:val="single"/>
        </w:rPr>
      </w:pPr>
      <w:bookmarkStart w:id="53" w:name="_Toc87912499"/>
      <w:r w:rsidRPr="00D81FFA">
        <w:rPr>
          <w:rFonts w:ascii="Arial" w:hAnsi="Arial" w:cs="Arial"/>
          <w:sz w:val="28"/>
          <w:szCs w:val="28"/>
          <w:u w:val="single"/>
        </w:rPr>
        <w:t>Stakeholder Key</w:t>
      </w:r>
      <w:bookmarkEnd w:id="53"/>
    </w:p>
    <w:p w14:paraId="10EED967" w14:textId="361704C8" w:rsidR="006D40D2" w:rsidRDefault="006D40D2" w:rsidP="00E0214C">
      <w:pPr>
        <w:rPr>
          <w:b/>
          <w:u w:val="single"/>
        </w:rPr>
      </w:pPr>
    </w:p>
    <w:p w14:paraId="2C1F479F" w14:textId="4D7AF0A0" w:rsidR="006D40D2" w:rsidRPr="00E0214C" w:rsidRDefault="006D40D2" w:rsidP="00E0214C">
      <w:pPr>
        <w:rPr>
          <w:b/>
          <w:u w:val="single"/>
        </w:rPr>
      </w:pPr>
      <w:r>
        <w:rPr>
          <w:b/>
          <w:u w:val="single"/>
        </w:rPr>
        <w:t xml:space="preserve">INTERNAL STAKEHOLDERS                                                        </w:t>
      </w:r>
    </w:p>
    <w:p w14:paraId="5F1D7E49" w14:textId="0982A4F8" w:rsidR="00E0214C" w:rsidRDefault="00E0214C" w:rsidP="00E0214C">
      <w:pPr>
        <w:rPr>
          <w:b/>
        </w:rPr>
      </w:pPr>
    </w:p>
    <w:p w14:paraId="73FF6787" w14:textId="02EE622B" w:rsidR="00E0214C" w:rsidRPr="006D40D2" w:rsidRDefault="00E0214C" w:rsidP="00E0214C">
      <w:pPr>
        <w:rPr>
          <w:highlight w:val="red"/>
        </w:rPr>
      </w:pPr>
      <w:r>
        <w:rPr>
          <w:b/>
          <w:highlight w:val="red"/>
        </w:rPr>
        <w:t xml:space="preserve">1- </w:t>
      </w:r>
      <w:r w:rsidRPr="006D40D2">
        <w:rPr>
          <w:highlight w:val="red"/>
        </w:rPr>
        <w:t>SECRETARY OF STATE (SOS)</w:t>
      </w:r>
    </w:p>
    <w:p w14:paraId="08AB4C29" w14:textId="5DD4B507" w:rsidR="00E0214C" w:rsidRPr="006D40D2" w:rsidRDefault="006D40D2" w:rsidP="00E0214C">
      <w:r w:rsidRPr="006D40D2">
        <w:rPr>
          <w:highlight w:val="darkRed"/>
        </w:rPr>
        <w:t>2- CFCD DIRECTOR</w:t>
      </w:r>
    </w:p>
    <w:p w14:paraId="630AFBEE" w14:textId="52196D1A" w:rsidR="00E0214C" w:rsidRPr="006D40D2" w:rsidRDefault="006D40D2" w:rsidP="00E0214C">
      <w:r w:rsidRPr="006D40D2">
        <w:rPr>
          <w:highlight w:val="darkYellow"/>
        </w:rPr>
        <w:t>3- CFCD STRATEGY COLLEAGUES</w:t>
      </w:r>
    </w:p>
    <w:p w14:paraId="7A79FEAA" w14:textId="6F1885FF" w:rsidR="00E0214C" w:rsidRDefault="006D40D2" w:rsidP="00E0214C">
      <w:pPr>
        <w:rPr>
          <w:highlight w:val="cyan"/>
        </w:rPr>
      </w:pPr>
      <w:r w:rsidRPr="006D40D2">
        <w:rPr>
          <w:highlight w:val="cyan"/>
        </w:rPr>
        <w:t>4- CFCD OPERATION LEADERS</w:t>
      </w:r>
    </w:p>
    <w:p w14:paraId="554C47A9" w14:textId="0905894A" w:rsidR="006D40D2" w:rsidRDefault="006D40D2" w:rsidP="00E0214C">
      <w:pPr>
        <w:rPr>
          <w:highlight w:val="magenta"/>
        </w:rPr>
      </w:pPr>
      <w:r w:rsidRPr="006D40D2">
        <w:rPr>
          <w:highlight w:val="magenta"/>
        </w:rPr>
        <w:t>5- FRAUD, ERROR AND DEBT ANALYST</w:t>
      </w:r>
    </w:p>
    <w:p w14:paraId="3470A025" w14:textId="471964FB" w:rsidR="006D40D2" w:rsidRDefault="006D40D2" w:rsidP="00E0214C">
      <w:pPr>
        <w:rPr>
          <w:highlight w:val="darkMagenta"/>
        </w:rPr>
      </w:pPr>
      <w:r w:rsidRPr="006D40D2">
        <w:rPr>
          <w:highlight w:val="darkMagenta"/>
        </w:rPr>
        <w:t>6- DWP STAKEHOLDER BOARD MEMBERS</w:t>
      </w:r>
    </w:p>
    <w:p w14:paraId="21F25C6F" w14:textId="736B7473" w:rsidR="006D40D2" w:rsidRDefault="006D40D2" w:rsidP="00E0214C">
      <w:pPr>
        <w:rPr>
          <w:highlight w:val="blue"/>
        </w:rPr>
      </w:pPr>
      <w:r w:rsidRPr="006D40D2">
        <w:rPr>
          <w:highlight w:val="blue"/>
        </w:rPr>
        <w:t>7- DWP COMMUNICATIONS- EXERNAL AFFAIRS</w:t>
      </w:r>
    </w:p>
    <w:p w14:paraId="7C5F45E7" w14:textId="18E3ABB8" w:rsidR="006D40D2" w:rsidRDefault="006D40D2" w:rsidP="00E0214C">
      <w:pPr>
        <w:rPr>
          <w:highlight w:val="yellow"/>
        </w:rPr>
      </w:pPr>
      <w:r w:rsidRPr="006D40D2">
        <w:rPr>
          <w:highlight w:val="yellow"/>
        </w:rPr>
        <w:t>8- DWP INTERNAL COMMUNICATIONS</w:t>
      </w:r>
    </w:p>
    <w:p w14:paraId="5FEDCE96" w14:textId="3E52F1A2" w:rsidR="006D40D2" w:rsidRDefault="006D40D2" w:rsidP="00E0214C">
      <w:r w:rsidRPr="006D40D2">
        <w:rPr>
          <w:highlight w:val="lightGray"/>
        </w:rPr>
        <w:t>9- SERVICE, DESIGN AND TRANSFORMATION</w:t>
      </w:r>
    </w:p>
    <w:p w14:paraId="71093828" w14:textId="2DEAA947" w:rsidR="006D40D2" w:rsidRDefault="006D40D2" w:rsidP="00E0214C">
      <w:pPr>
        <w:rPr>
          <w:highlight w:val="red"/>
        </w:rPr>
      </w:pPr>
      <w:r w:rsidRPr="006D40D2">
        <w:rPr>
          <w:highlight w:val="red"/>
        </w:rPr>
        <w:t>10- PRESS OFFICE</w:t>
      </w:r>
    </w:p>
    <w:p w14:paraId="6CC28961" w14:textId="52359E6A" w:rsidR="006D40D2" w:rsidRDefault="006D40D2" w:rsidP="00E0214C">
      <w:pPr>
        <w:rPr>
          <w:highlight w:val="blue"/>
        </w:rPr>
      </w:pPr>
      <w:r w:rsidRPr="006D40D2">
        <w:rPr>
          <w:highlight w:val="blue"/>
        </w:rPr>
        <w:t>11-DIGITAL MEDIA</w:t>
      </w:r>
    </w:p>
    <w:p w14:paraId="6E0B1AC7" w14:textId="1368A56E" w:rsidR="006D40D2" w:rsidRDefault="006D40D2" w:rsidP="00E0214C">
      <w:pPr>
        <w:rPr>
          <w:highlight w:val="green"/>
        </w:rPr>
      </w:pPr>
      <w:r w:rsidRPr="006D40D2">
        <w:rPr>
          <w:highlight w:val="green"/>
        </w:rPr>
        <w:t>12- DWP OPERATION LEADERS</w:t>
      </w:r>
    </w:p>
    <w:p w14:paraId="309F1EF0" w14:textId="41EBA05E" w:rsidR="006D40D2" w:rsidRDefault="006D40D2" w:rsidP="00E0214C">
      <w:pPr>
        <w:rPr>
          <w:highlight w:val="darkCyan"/>
        </w:rPr>
      </w:pPr>
      <w:r w:rsidRPr="006D40D2">
        <w:rPr>
          <w:highlight w:val="darkCyan"/>
        </w:rPr>
        <w:t>13-INDIVIDUAL BENEFIT POLICY TEAMS</w:t>
      </w:r>
    </w:p>
    <w:p w14:paraId="07740893" w14:textId="7B462880" w:rsidR="006D40D2" w:rsidRDefault="006D40D2" w:rsidP="00E0214C">
      <w:pPr>
        <w:rPr>
          <w:highlight w:val="cyan"/>
        </w:rPr>
      </w:pPr>
      <w:r w:rsidRPr="006D40D2">
        <w:rPr>
          <w:highlight w:val="cyan"/>
        </w:rPr>
        <w:t>14- HOUSING DELIVERY DIVISION</w:t>
      </w:r>
    </w:p>
    <w:p w14:paraId="4D8CB2E1" w14:textId="29B74FA9" w:rsidR="006D40D2" w:rsidRDefault="006D40D2" w:rsidP="00E0214C">
      <w:pPr>
        <w:rPr>
          <w:highlight w:val="cyan"/>
        </w:rPr>
      </w:pPr>
    </w:p>
    <w:p w14:paraId="7877CBC6" w14:textId="26D172C7" w:rsidR="006D40D2" w:rsidRDefault="006D40D2" w:rsidP="00E0214C">
      <w:pPr>
        <w:rPr>
          <w:highlight w:val="cyan"/>
        </w:rPr>
      </w:pPr>
    </w:p>
    <w:p w14:paraId="4C2CFBE8" w14:textId="24ABAA1D" w:rsidR="006D40D2" w:rsidRDefault="006D40D2" w:rsidP="00E0214C">
      <w:pPr>
        <w:rPr>
          <w:b/>
          <w:u w:val="single"/>
        </w:rPr>
      </w:pPr>
      <w:r w:rsidRPr="006D40D2">
        <w:rPr>
          <w:b/>
          <w:u w:val="single"/>
        </w:rPr>
        <w:t>EXTERNAL STAKEHOLDERS</w:t>
      </w:r>
    </w:p>
    <w:p w14:paraId="68A9E84F" w14:textId="59420D5E" w:rsidR="006D40D2" w:rsidRDefault="006D40D2" w:rsidP="00E0214C">
      <w:pPr>
        <w:rPr>
          <w:b/>
          <w:u w:val="single"/>
        </w:rPr>
      </w:pPr>
    </w:p>
    <w:p w14:paraId="5607B3DA" w14:textId="6DF49F8F" w:rsidR="006D40D2" w:rsidRDefault="006D40D2" w:rsidP="00E0214C">
      <w:pPr>
        <w:rPr>
          <w:b/>
          <w:color w:val="FFC000"/>
        </w:rPr>
      </w:pPr>
      <w:r w:rsidRPr="006D40D2">
        <w:rPr>
          <w:b/>
          <w:color w:val="FFC000"/>
        </w:rPr>
        <w:t>15- MONEY AND PENSION ADVICE SERVICE</w:t>
      </w:r>
    </w:p>
    <w:p w14:paraId="5C9A13EE" w14:textId="2AEA3323" w:rsidR="006D40D2" w:rsidRDefault="006D40D2" w:rsidP="00E0214C">
      <w:pPr>
        <w:rPr>
          <w:b/>
          <w:color w:val="7030A0"/>
        </w:rPr>
      </w:pPr>
      <w:r w:rsidRPr="006D40D2">
        <w:rPr>
          <w:b/>
          <w:color w:val="7030A0"/>
        </w:rPr>
        <w:t>16- THE PENSION REGULATOR</w:t>
      </w:r>
    </w:p>
    <w:p w14:paraId="75B87C7C" w14:textId="71085974" w:rsidR="006D40D2" w:rsidRDefault="006D40D2" w:rsidP="00E0214C">
      <w:pPr>
        <w:rPr>
          <w:b/>
          <w:color w:val="FF0000"/>
        </w:rPr>
      </w:pPr>
      <w:r w:rsidRPr="006D40D2">
        <w:rPr>
          <w:b/>
          <w:color w:val="FF0000"/>
        </w:rPr>
        <w:t>17- CITIZENS ADVICE</w:t>
      </w:r>
    </w:p>
    <w:p w14:paraId="685CA283" w14:textId="40CA8101" w:rsidR="006D40D2" w:rsidRDefault="006D40D2" w:rsidP="00E0214C">
      <w:pPr>
        <w:rPr>
          <w:b/>
          <w:color w:val="92D050"/>
        </w:rPr>
      </w:pPr>
      <w:r w:rsidRPr="006D40D2">
        <w:rPr>
          <w:b/>
          <w:color w:val="92D050"/>
        </w:rPr>
        <w:t>18- LOCAL GOVERNMENT ASSOCIATION</w:t>
      </w:r>
    </w:p>
    <w:p w14:paraId="33C3D94F" w14:textId="4DF755B5" w:rsidR="006D40D2" w:rsidRDefault="006D40D2" w:rsidP="00E0214C">
      <w:pPr>
        <w:rPr>
          <w:b/>
          <w:color w:val="FF0000"/>
        </w:rPr>
      </w:pPr>
      <w:r w:rsidRPr="006D40D2">
        <w:rPr>
          <w:b/>
          <w:color w:val="FF0000"/>
        </w:rPr>
        <w:t>19- NATIONAL HOUSING FEDERATION</w:t>
      </w:r>
    </w:p>
    <w:p w14:paraId="249FF0D9" w14:textId="27A1C392" w:rsidR="006D40D2" w:rsidRPr="006D40D2" w:rsidRDefault="006D40D2" w:rsidP="00E0214C">
      <w:pPr>
        <w:rPr>
          <w:b/>
          <w:color w:val="0070C0"/>
        </w:rPr>
      </w:pPr>
      <w:r w:rsidRPr="006D40D2">
        <w:rPr>
          <w:b/>
          <w:color w:val="0070C0"/>
        </w:rPr>
        <w:t>20- CHARITIES</w:t>
      </w:r>
    </w:p>
    <w:p w14:paraId="03D8915C" w14:textId="308C34CA" w:rsidR="006D40D2" w:rsidRDefault="006D40D2" w:rsidP="00E0214C">
      <w:pPr>
        <w:rPr>
          <w:b/>
          <w:color w:val="7030A0"/>
        </w:rPr>
      </w:pPr>
      <w:r w:rsidRPr="006D40D2">
        <w:rPr>
          <w:b/>
          <w:color w:val="7030A0"/>
        </w:rPr>
        <w:t>21- OPERATIONAL STAKEHOLDER ENGAGEMENT FORUM</w:t>
      </w:r>
    </w:p>
    <w:p w14:paraId="0DD1E70D" w14:textId="4899A401" w:rsidR="00D81FFA" w:rsidRDefault="00D81FFA" w:rsidP="00E0214C">
      <w:pPr>
        <w:rPr>
          <w:b/>
          <w:color w:val="7030A0"/>
        </w:rPr>
      </w:pPr>
    </w:p>
    <w:p w14:paraId="4935A2BD" w14:textId="29B1077A" w:rsidR="00D81FFA" w:rsidRDefault="00D81FFA" w:rsidP="00E0214C">
      <w:pPr>
        <w:rPr>
          <w:b/>
          <w:color w:val="7030A0"/>
        </w:rPr>
      </w:pPr>
    </w:p>
    <w:p w14:paraId="7A166EBC" w14:textId="7CA33774" w:rsidR="00D81FFA" w:rsidRPr="00D81FFA" w:rsidRDefault="00D81FFA" w:rsidP="00E0214C">
      <w:pPr>
        <w:rPr>
          <w:b/>
          <w:color w:val="000000" w:themeColor="text1"/>
        </w:rPr>
      </w:pPr>
      <w:r w:rsidRPr="00D81FFA">
        <w:rPr>
          <w:b/>
          <w:color w:val="000000" w:themeColor="text1"/>
        </w:rPr>
        <w:t>Please see next page for table</w:t>
      </w:r>
    </w:p>
    <w:p w14:paraId="5F9AF0A2" w14:textId="77777777" w:rsidR="006D40D2" w:rsidRPr="006D40D2" w:rsidRDefault="006D40D2" w:rsidP="00E0214C">
      <w:pPr>
        <w:rPr>
          <w:b/>
          <w:color w:val="7030A0"/>
        </w:rPr>
      </w:pPr>
    </w:p>
    <w:p w14:paraId="7913A73F" w14:textId="020406D0" w:rsidR="006D40D2" w:rsidRPr="006D40D2" w:rsidRDefault="006D40D2" w:rsidP="00E0214C">
      <w:pPr>
        <w:rPr>
          <w:color w:val="FFC000"/>
        </w:rPr>
      </w:pPr>
    </w:p>
    <w:p w14:paraId="6F8614D4" w14:textId="2160FAD5" w:rsidR="006D40D2" w:rsidRDefault="006D40D2" w:rsidP="00E0214C"/>
    <w:p w14:paraId="16C6476F" w14:textId="7FFAA77A" w:rsidR="006D40D2" w:rsidRDefault="006D40D2" w:rsidP="00E0214C"/>
    <w:p w14:paraId="1052DE91" w14:textId="57981EE5" w:rsidR="006D40D2" w:rsidRDefault="006D40D2" w:rsidP="00E0214C"/>
    <w:p w14:paraId="798FC44E" w14:textId="7FC52B62" w:rsidR="006D40D2" w:rsidRDefault="006D40D2" w:rsidP="00E0214C"/>
    <w:p w14:paraId="6E023CFC" w14:textId="683D089E" w:rsidR="006D40D2" w:rsidRDefault="006D40D2" w:rsidP="00E0214C"/>
    <w:p w14:paraId="4D63440C" w14:textId="37F224F4" w:rsidR="006D40D2" w:rsidRDefault="006D40D2" w:rsidP="00E0214C"/>
    <w:p w14:paraId="6723262F" w14:textId="5829C1A9" w:rsidR="006D40D2" w:rsidRDefault="006D40D2" w:rsidP="00E0214C"/>
    <w:p w14:paraId="15DB179D" w14:textId="77777777" w:rsidR="00D81FFA" w:rsidRDefault="00D81FFA" w:rsidP="00D81FFA">
      <w:pPr>
        <w:pStyle w:val="Heading1"/>
        <w:jc w:val="center"/>
        <w:rPr>
          <w:rFonts w:ascii="Arial" w:hAnsi="Arial" w:cs="Arial"/>
          <w:sz w:val="28"/>
          <w:szCs w:val="28"/>
          <w:u w:val="single"/>
        </w:rPr>
      </w:pPr>
      <w:bookmarkStart w:id="54" w:name="_Toc87912500"/>
      <w:r w:rsidRPr="00645155">
        <w:rPr>
          <w:rFonts w:ascii="Arial" w:hAnsi="Arial" w:cs="Arial"/>
          <w:sz w:val="28"/>
          <w:szCs w:val="28"/>
          <w:u w:val="single"/>
        </w:rPr>
        <w:t xml:space="preserve">CFCD- </w:t>
      </w:r>
      <w:r>
        <w:rPr>
          <w:rFonts w:ascii="Arial" w:hAnsi="Arial" w:cs="Arial"/>
          <w:sz w:val="28"/>
          <w:szCs w:val="28"/>
          <w:u w:val="single"/>
        </w:rPr>
        <w:t>Stakeholder Map</w:t>
      </w:r>
      <w:bookmarkEnd w:id="54"/>
    </w:p>
    <w:p w14:paraId="03EFF6D2" w14:textId="27DC8738" w:rsidR="006D40D2" w:rsidRDefault="006D40D2" w:rsidP="00E0214C"/>
    <w:p w14:paraId="4D39F76F" w14:textId="02D8581D" w:rsidR="006D40D2" w:rsidRDefault="006D40D2" w:rsidP="00E0214C"/>
    <w:p w14:paraId="6587F242" w14:textId="3DE3A2B1" w:rsidR="006D40D2" w:rsidRDefault="006D40D2" w:rsidP="00E0214C"/>
    <w:p w14:paraId="682E4C2E" w14:textId="40B906C9" w:rsidR="00E0214C" w:rsidRPr="00E0214C" w:rsidRDefault="006D40D2" w:rsidP="00E0214C">
      <w:r w:rsidRPr="006D40D2">
        <w:rPr>
          <w:noProof/>
          <w:highlight w:val="darkYellow"/>
        </w:rPr>
        <mc:AlternateContent>
          <mc:Choice Requires="wps">
            <w:drawing>
              <wp:anchor distT="0" distB="0" distL="114300" distR="114300" simplePos="0" relativeHeight="251662336" behindDoc="0" locked="0" layoutInCell="1" allowOverlap="1" wp14:anchorId="1C8F89C2" wp14:editId="48ABA0D7">
                <wp:simplePos x="0" y="0"/>
                <wp:positionH relativeFrom="column">
                  <wp:posOffset>-659765</wp:posOffset>
                </wp:positionH>
                <wp:positionV relativeFrom="paragraph">
                  <wp:posOffset>34290</wp:posOffset>
                </wp:positionV>
                <wp:extent cx="462915" cy="196215"/>
                <wp:effectExtent l="0" t="0" r="6985" b="6985"/>
                <wp:wrapSquare wrapText="bothSides"/>
                <wp:docPr id="11" name="Text Box 11"/>
                <wp:cNvGraphicFramePr/>
                <a:graphic xmlns:a="http://schemas.openxmlformats.org/drawingml/2006/main">
                  <a:graphicData uri="http://schemas.microsoft.com/office/word/2010/wordprocessingShape">
                    <wps:wsp>
                      <wps:cNvSpPr txBox="1"/>
                      <wps:spPr>
                        <a:xfrm>
                          <a:off x="0" y="0"/>
                          <a:ext cx="462915" cy="196215"/>
                        </a:xfrm>
                        <a:prstGeom prst="rect">
                          <a:avLst/>
                        </a:prstGeom>
                        <a:noFill/>
                        <a:ln w="6350">
                          <a:solidFill>
                            <a:prstClr val="black"/>
                          </a:solidFill>
                        </a:ln>
                      </wps:spPr>
                      <wps:txbx>
                        <w:txbxContent>
                          <w:p w14:paraId="3ECB2F97" w14:textId="3C4EC61D" w:rsidR="00E0214C" w:rsidRPr="00E0214C" w:rsidRDefault="00E0214C" w:rsidP="00405650">
                            <w:pPr>
                              <w:jc w:val="center"/>
                              <w:rPr>
                                <w:sz w:val="16"/>
                                <w:szCs w:val="16"/>
                              </w:rPr>
                            </w:pPr>
                            <w:r w:rsidRPr="00E0214C">
                              <w:rPr>
                                <w:sz w:val="16"/>
                                <w:szCs w:val="16"/>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8F89C2" id="_x0000_t202" coordsize="21600,21600" o:spt="202" path="m,l,21600r21600,l21600,xe">
                <v:stroke joinstyle="miter"/>
                <v:path gradientshapeok="t" o:connecttype="rect"/>
              </v:shapetype>
              <v:shape id="Text Box 11" o:spid="_x0000_s1026" type="#_x0000_t202" style="position:absolute;margin-left:-51.95pt;margin-top:2.7pt;width:36.45pt;height:1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" filled="f" strokeweight=".5pt">
                <v:textbox>
                  <w:txbxContent>
                    <w:p w14:paraId="3ECB2F97" w14:textId="3C4EC61D" w:rsidR="00E0214C" w:rsidRPr="00E0214C" w:rsidRDefault="00E0214C" w:rsidP="00405650">
                      <w:pPr>
                        <w:jc w:val="center"/>
                        <w:rPr>
                          <w:sz w:val="16"/>
                          <w:szCs w:val="16"/>
                        </w:rPr>
                      </w:pPr>
                      <w:r w:rsidRPr="00E0214C">
                        <w:rPr>
                          <w:sz w:val="16"/>
                          <w:szCs w:val="16"/>
                        </w:rPr>
                        <w:t>HIGH</w:t>
                      </w:r>
                    </w:p>
                  </w:txbxContent>
                </v:textbox>
                <w10:wrap type="square"/>
              </v:shape>
            </w:pict>
          </mc:Fallback>
        </mc:AlternateContent>
      </w:r>
      <w:r w:rsidR="00E0214C">
        <w:rPr>
          <w:noProof/>
        </w:rPr>
        <mc:AlternateContent>
          <mc:Choice Requires="wps">
            <w:drawing>
              <wp:anchor distT="0" distB="0" distL="114300" distR="114300" simplePos="0" relativeHeight="251660288" behindDoc="0" locked="0" layoutInCell="1" allowOverlap="1" wp14:anchorId="761EE05F" wp14:editId="5194BF51">
                <wp:simplePos x="0" y="0"/>
                <wp:positionH relativeFrom="column">
                  <wp:posOffset>-700260</wp:posOffset>
                </wp:positionH>
                <wp:positionV relativeFrom="paragraph">
                  <wp:posOffset>197558</wp:posOffset>
                </wp:positionV>
                <wp:extent cx="677119" cy="3217392"/>
                <wp:effectExtent l="0" t="0" r="8890" b="8890"/>
                <wp:wrapNone/>
                <wp:docPr id="10" name="Text Box 10"/>
                <wp:cNvGraphicFramePr/>
                <a:graphic xmlns:a="http://schemas.openxmlformats.org/drawingml/2006/main">
                  <a:graphicData uri="http://schemas.microsoft.com/office/word/2010/wordprocessingShape">
                    <wps:wsp>
                      <wps:cNvSpPr txBox="1"/>
                      <wps:spPr>
                        <a:xfrm>
                          <a:off x="0" y="0"/>
                          <a:ext cx="677119" cy="3217392"/>
                        </a:xfrm>
                        <a:prstGeom prst="rect">
                          <a:avLst/>
                        </a:prstGeom>
                        <a:solidFill>
                          <a:schemeClr val="lt1"/>
                        </a:solidFill>
                        <a:ln w="6350">
                          <a:solidFill>
                            <a:prstClr val="black"/>
                          </a:solidFill>
                        </a:ln>
                      </wps:spPr>
                      <wps:txbx>
                        <w:txbxContent>
                          <w:p w14:paraId="262EA5DA" w14:textId="2FBEA272" w:rsidR="00E0214C" w:rsidRPr="00E0214C" w:rsidRDefault="00E0214C" w:rsidP="00E0214C">
                            <w:pPr>
                              <w:jc w:val="center"/>
                              <w:rPr>
                                <w:b/>
                              </w:rPr>
                            </w:pPr>
                            <w:r w:rsidRPr="00E0214C">
                              <w:rPr>
                                <w:b/>
                              </w:rPr>
                              <w:t>I</w:t>
                            </w:r>
                          </w:p>
                          <w:p w14:paraId="309F116A" w14:textId="3F6ABC24" w:rsidR="00E0214C" w:rsidRPr="00E0214C" w:rsidRDefault="00E0214C" w:rsidP="00E0214C">
                            <w:pPr>
                              <w:jc w:val="center"/>
                              <w:rPr>
                                <w:b/>
                              </w:rPr>
                            </w:pPr>
                            <w:r w:rsidRPr="00E0214C">
                              <w:rPr>
                                <w:b/>
                              </w:rPr>
                              <w:t>N</w:t>
                            </w:r>
                          </w:p>
                          <w:p w14:paraId="5399554E" w14:textId="7CC08AEA" w:rsidR="00E0214C" w:rsidRPr="00E0214C" w:rsidRDefault="00E0214C" w:rsidP="00E0214C">
                            <w:pPr>
                              <w:jc w:val="center"/>
                              <w:rPr>
                                <w:b/>
                              </w:rPr>
                            </w:pPr>
                            <w:r w:rsidRPr="00E0214C">
                              <w:rPr>
                                <w:b/>
                              </w:rPr>
                              <w:t>F</w:t>
                            </w:r>
                          </w:p>
                          <w:p w14:paraId="32CBB012" w14:textId="019E2B0C" w:rsidR="00E0214C" w:rsidRPr="00E0214C" w:rsidRDefault="00E0214C" w:rsidP="00E0214C">
                            <w:pPr>
                              <w:jc w:val="center"/>
                              <w:rPr>
                                <w:b/>
                              </w:rPr>
                            </w:pPr>
                            <w:r w:rsidRPr="00E0214C">
                              <w:rPr>
                                <w:b/>
                              </w:rPr>
                              <w:t>L</w:t>
                            </w:r>
                          </w:p>
                          <w:p w14:paraId="54D87940" w14:textId="2BE61E89" w:rsidR="00E0214C" w:rsidRPr="00E0214C" w:rsidRDefault="00E0214C" w:rsidP="00E0214C">
                            <w:pPr>
                              <w:jc w:val="center"/>
                              <w:rPr>
                                <w:b/>
                              </w:rPr>
                            </w:pPr>
                            <w:r w:rsidRPr="00E0214C">
                              <w:rPr>
                                <w:b/>
                              </w:rPr>
                              <w:t>U</w:t>
                            </w:r>
                          </w:p>
                          <w:p w14:paraId="67125C4C" w14:textId="362E49EF" w:rsidR="00E0214C" w:rsidRPr="00E0214C" w:rsidRDefault="00E0214C" w:rsidP="00E0214C">
                            <w:pPr>
                              <w:jc w:val="center"/>
                              <w:rPr>
                                <w:b/>
                              </w:rPr>
                            </w:pPr>
                            <w:r w:rsidRPr="00E0214C">
                              <w:rPr>
                                <w:b/>
                              </w:rPr>
                              <w:t>E</w:t>
                            </w:r>
                          </w:p>
                          <w:p w14:paraId="2D9AD811" w14:textId="28D724D6" w:rsidR="00E0214C" w:rsidRPr="00E0214C" w:rsidRDefault="00E0214C" w:rsidP="00E0214C">
                            <w:pPr>
                              <w:jc w:val="center"/>
                              <w:rPr>
                                <w:b/>
                              </w:rPr>
                            </w:pPr>
                            <w:r w:rsidRPr="00E0214C">
                              <w:rPr>
                                <w:b/>
                              </w:rPr>
                              <w:t>N</w:t>
                            </w:r>
                          </w:p>
                          <w:p w14:paraId="50C5295D" w14:textId="60AD0127" w:rsidR="00E0214C" w:rsidRPr="00E0214C" w:rsidRDefault="00E0214C" w:rsidP="00E0214C">
                            <w:pPr>
                              <w:jc w:val="center"/>
                              <w:rPr>
                                <w:b/>
                              </w:rPr>
                            </w:pPr>
                            <w:r w:rsidRPr="00E0214C">
                              <w:rPr>
                                <w:b/>
                              </w:rPr>
                              <w:t>E</w:t>
                            </w:r>
                          </w:p>
                          <w:p w14:paraId="141B4463" w14:textId="4A4C35C5" w:rsidR="00E0214C" w:rsidRPr="00E0214C" w:rsidRDefault="00E0214C" w:rsidP="00E0214C">
                            <w:pPr>
                              <w:jc w:val="center"/>
                              <w:rPr>
                                <w:b/>
                              </w:rPr>
                            </w:pPr>
                            <w:r w:rsidRPr="00E0214C">
                              <w:rPr>
                                <w:b/>
                              </w:rPr>
                              <w:t xml:space="preserve"> </w:t>
                            </w:r>
                          </w:p>
                          <w:p w14:paraId="68B79517" w14:textId="497DD10A" w:rsidR="00E0214C" w:rsidRPr="00E0214C" w:rsidRDefault="00E0214C" w:rsidP="00E0214C">
                            <w:pPr>
                              <w:jc w:val="center"/>
                              <w:rPr>
                                <w:b/>
                              </w:rPr>
                            </w:pPr>
                            <w:r w:rsidRPr="00E0214C">
                              <w:rPr>
                                <w:b/>
                              </w:rPr>
                              <w:t>A</w:t>
                            </w:r>
                          </w:p>
                          <w:p w14:paraId="7AC94F03" w14:textId="63865E69" w:rsidR="00E0214C" w:rsidRPr="00E0214C" w:rsidRDefault="00E0214C" w:rsidP="00E0214C">
                            <w:pPr>
                              <w:jc w:val="center"/>
                              <w:rPr>
                                <w:b/>
                              </w:rPr>
                            </w:pPr>
                            <w:r w:rsidRPr="00E0214C">
                              <w:rPr>
                                <w:b/>
                              </w:rPr>
                              <w:t>N</w:t>
                            </w:r>
                          </w:p>
                          <w:p w14:paraId="34E0DB14" w14:textId="363ADA5C" w:rsidR="00E0214C" w:rsidRPr="00E0214C" w:rsidRDefault="00E0214C" w:rsidP="00E0214C">
                            <w:pPr>
                              <w:jc w:val="center"/>
                              <w:rPr>
                                <w:b/>
                              </w:rPr>
                            </w:pPr>
                            <w:r w:rsidRPr="00E0214C">
                              <w:rPr>
                                <w:b/>
                              </w:rPr>
                              <w:t>D</w:t>
                            </w:r>
                          </w:p>
                          <w:p w14:paraId="0AD7CBAC" w14:textId="13AD4D92" w:rsidR="00E0214C" w:rsidRPr="00E0214C" w:rsidRDefault="00E0214C" w:rsidP="00E0214C">
                            <w:pPr>
                              <w:jc w:val="center"/>
                              <w:rPr>
                                <w:b/>
                              </w:rPr>
                            </w:pPr>
                          </w:p>
                          <w:p w14:paraId="7A858379" w14:textId="12CBB02B" w:rsidR="00E0214C" w:rsidRPr="00E0214C" w:rsidRDefault="00E0214C" w:rsidP="00E0214C">
                            <w:pPr>
                              <w:jc w:val="center"/>
                              <w:rPr>
                                <w:b/>
                              </w:rPr>
                            </w:pPr>
                            <w:r w:rsidRPr="00E0214C">
                              <w:rPr>
                                <w:b/>
                              </w:rPr>
                              <w:t>P</w:t>
                            </w:r>
                          </w:p>
                          <w:p w14:paraId="2B322416" w14:textId="1B644CA3" w:rsidR="00E0214C" w:rsidRPr="00E0214C" w:rsidRDefault="00E0214C" w:rsidP="00E0214C">
                            <w:pPr>
                              <w:jc w:val="center"/>
                              <w:rPr>
                                <w:b/>
                              </w:rPr>
                            </w:pPr>
                            <w:r w:rsidRPr="00E0214C">
                              <w:rPr>
                                <w:b/>
                              </w:rPr>
                              <w:t>O</w:t>
                            </w:r>
                          </w:p>
                          <w:p w14:paraId="71DCD5A4" w14:textId="621A1E83" w:rsidR="00E0214C" w:rsidRPr="00E0214C" w:rsidRDefault="00E0214C" w:rsidP="00E0214C">
                            <w:pPr>
                              <w:jc w:val="center"/>
                              <w:rPr>
                                <w:b/>
                              </w:rPr>
                            </w:pPr>
                            <w:r w:rsidRPr="00E0214C">
                              <w:rPr>
                                <w:b/>
                              </w:rPr>
                              <w:t>W</w:t>
                            </w:r>
                          </w:p>
                          <w:p w14:paraId="1F116674" w14:textId="42E7F8EA" w:rsidR="00E0214C" w:rsidRPr="00E0214C" w:rsidRDefault="00E0214C" w:rsidP="00E0214C">
                            <w:pPr>
                              <w:jc w:val="center"/>
                              <w:rPr>
                                <w:b/>
                              </w:rPr>
                            </w:pPr>
                            <w:r w:rsidRPr="00E0214C">
                              <w:rPr>
                                <w:b/>
                              </w:rPr>
                              <w:t>E</w:t>
                            </w:r>
                          </w:p>
                          <w:p w14:paraId="58451055" w14:textId="6C907939" w:rsidR="00E0214C" w:rsidRPr="00E0214C" w:rsidRDefault="00E0214C" w:rsidP="00E0214C">
                            <w:pPr>
                              <w:jc w:val="center"/>
                              <w:rPr>
                                <w:b/>
                              </w:rPr>
                            </w:pPr>
                            <w:r w:rsidRPr="00E0214C">
                              <w:rPr>
                                <w:b/>
                              </w:rPr>
                              <w:t>R</w:t>
                            </w:r>
                          </w:p>
                          <w:p w14:paraId="0838679E" w14:textId="466BB8BC" w:rsidR="00E0214C" w:rsidRDefault="00E0214C">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EE05F" id="Text Box 10" o:spid="_x0000_s1027" type="#_x0000_t202" style="position:absolute;margin-left:-55.15pt;margin-top:15.55pt;width:53.3pt;height:25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" fillcolor="white [3201]" strokeweight=".5pt">
                <v:textbox>
                  <w:txbxContent>
                    <w:p w14:paraId="262EA5DA" w14:textId="2FBEA272" w:rsidR="00E0214C" w:rsidRPr="00E0214C" w:rsidRDefault="00E0214C" w:rsidP="00E0214C">
                      <w:pPr>
                        <w:jc w:val="center"/>
                        <w:rPr>
                          <w:b/>
                        </w:rPr>
                      </w:pPr>
                      <w:r w:rsidRPr="00E0214C">
                        <w:rPr>
                          <w:b/>
                        </w:rPr>
                        <w:t>I</w:t>
                      </w:r>
                    </w:p>
                    <w:p w14:paraId="309F116A" w14:textId="3F6ABC24" w:rsidR="00E0214C" w:rsidRPr="00E0214C" w:rsidRDefault="00E0214C" w:rsidP="00E0214C">
                      <w:pPr>
                        <w:jc w:val="center"/>
                        <w:rPr>
                          <w:b/>
                        </w:rPr>
                      </w:pPr>
                      <w:r w:rsidRPr="00E0214C">
                        <w:rPr>
                          <w:b/>
                        </w:rPr>
                        <w:t>N</w:t>
                      </w:r>
                    </w:p>
                    <w:p w14:paraId="5399554E" w14:textId="7CC08AEA" w:rsidR="00E0214C" w:rsidRPr="00E0214C" w:rsidRDefault="00E0214C" w:rsidP="00E0214C">
                      <w:pPr>
                        <w:jc w:val="center"/>
                        <w:rPr>
                          <w:b/>
                        </w:rPr>
                      </w:pPr>
                      <w:r w:rsidRPr="00E0214C">
                        <w:rPr>
                          <w:b/>
                        </w:rPr>
                        <w:t>F</w:t>
                      </w:r>
                    </w:p>
                    <w:p w14:paraId="32CBB012" w14:textId="019E2B0C" w:rsidR="00E0214C" w:rsidRPr="00E0214C" w:rsidRDefault="00E0214C" w:rsidP="00E0214C">
                      <w:pPr>
                        <w:jc w:val="center"/>
                        <w:rPr>
                          <w:b/>
                        </w:rPr>
                      </w:pPr>
                      <w:r w:rsidRPr="00E0214C">
                        <w:rPr>
                          <w:b/>
                        </w:rPr>
                        <w:t>L</w:t>
                      </w:r>
                    </w:p>
                    <w:p w14:paraId="54D87940" w14:textId="2BE61E89" w:rsidR="00E0214C" w:rsidRPr="00E0214C" w:rsidRDefault="00E0214C" w:rsidP="00E0214C">
                      <w:pPr>
                        <w:jc w:val="center"/>
                        <w:rPr>
                          <w:b/>
                        </w:rPr>
                      </w:pPr>
                      <w:r w:rsidRPr="00E0214C">
                        <w:rPr>
                          <w:b/>
                        </w:rPr>
                        <w:t>U</w:t>
                      </w:r>
                    </w:p>
                    <w:p w14:paraId="67125C4C" w14:textId="362E49EF" w:rsidR="00E0214C" w:rsidRPr="00E0214C" w:rsidRDefault="00E0214C" w:rsidP="00E0214C">
                      <w:pPr>
                        <w:jc w:val="center"/>
                        <w:rPr>
                          <w:b/>
                        </w:rPr>
                      </w:pPr>
                      <w:r w:rsidRPr="00E0214C">
                        <w:rPr>
                          <w:b/>
                        </w:rPr>
                        <w:t>E</w:t>
                      </w:r>
                    </w:p>
                    <w:p w14:paraId="2D9AD811" w14:textId="28D724D6" w:rsidR="00E0214C" w:rsidRPr="00E0214C" w:rsidRDefault="00E0214C" w:rsidP="00E0214C">
                      <w:pPr>
                        <w:jc w:val="center"/>
                        <w:rPr>
                          <w:b/>
                        </w:rPr>
                      </w:pPr>
                      <w:r w:rsidRPr="00E0214C">
                        <w:rPr>
                          <w:b/>
                        </w:rPr>
                        <w:t>N</w:t>
                      </w:r>
                    </w:p>
                    <w:p w14:paraId="50C5295D" w14:textId="60AD0127" w:rsidR="00E0214C" w:rsidRPr="00E0214C" w:rsidRDefault="00E0214C" w:rsidP="00E0214C">
                      <w:pPr>
                        <w:jc w:val="center"/>
                        <w:rPr>
                          <w:b/>
                        </w:rPr>
                      </w:pPr>
                      <w:r w:rsidRPr="00E0214C">
                        <w:rPr>
                          <w:b/>
                        </w:rPr>
                        <w:t>E</w:t>
                      </w:r>
                    </w:p>
                    <w:p w14:paraId="141B4463" w14:textId="4A4C35C5" w:rsidR="00E0214C" w:rsidRPr="00E0214C" w:rsidRDefault="00E0214C" w:rsidP="00E0214C">
                      <w:pPr>
                        <w:jc w:val="center"/>
                        <w:rPr>
                          <w:b/>
                        </w:rPr>
                      </w:pPr>
                      <w:r w:rsidRPr="00E0214C">
                        <w:rPr>
                          <w:b/>
                        </w:rPr>
                        <w:t xml:space="preserve"> </w:t>
                      </w:r>
                    </w:p>
                    <w:p w14:paraId="68B79517" w14:textId="497DD10A" w:rsidR="00E0214C" w:rsidRPr="00E0214C" w:rsidRDefault="00E0214C" w:rsidP="00E0214C">
                      <w:pPr>
                        <w:jc w:val="center"/>
                        <w:rPr>
                          <w:b/>
                        </w:rPr>
                      </w:pPr>
                      <w:r w:rsidRPr="00E0214C">
                        <w:rPr>
                          <w:b/>
                        </w:rPr>
                        <w:t>A</w:t>
                      </w:r>
                    </w:p>
                    <w:p w14:paraId="7AC94F03" w14:textId="63865E69" w:rsidR="00E0214C" w:rsidRPr="00E0214C" w:rsidRDefault="00E0214C" w:rsidP="00E0214C">
                      <w:pPr>
                        <w:jc w:val="center"/>
                        <w:rPr>
                          <w:b/>
                        </w:rPr>
                      </w:pPr>
                      <w:r w:rsidRPr="00E0214C">
                        <w:rPr>
                          <w:b/>
                        </w:rPr>
                        <w:t>N</w:t>
                      </w:r>
                    </w:p>
                    <w:p w14:paraId="34E0DB14" w14:textId="363ADA5C" w:rsidR="00E0214C" w:rsidRPr="00E0214C" w:rsidRDefault="00E0214C" w:rsidP="00E0214C">
                      <w:pPr>
                        <w:jc w:val="center"/>
                        <w:rPr>
                          <w:b/>
                        </w:rPr>
                      </w:pPr>
                      <w:r w:rsidRPr="00E0214C">
                        <w:rPr>
                          <w:b/>
                        </w:rPr>
                        <w:t>D</w:t>
                      </w:r>
                    </w:p>
                    <w:p w14:paraId="0AD7CBAC" w14:textId="13AD4D92" w:rsidR="00E0214C" w:rsidRPr="00E0214C" w:rsidRDefault="00E0214C" w:rsidP="00E0214C">
                      <w:pPr>
                        <w:jc w:val="center"/>
                        <w:rPr>
                          <w:b/>
                        </w:rPr>
                      </w:pPr>
                    </w:p>
                    <w:p w14:paraId="7A858379" w14:textId="12CBB02B" w:rsidR="00E0214C" w:rsidRPr="00E0214C" w:rsidRDefault="00E0214C" w:rsidP="00E0214C">
                      <w:pPr>
                        <w:jc w:val="center"/>
                        <w:rPr>
                          <w:b/>
                        </w:rPr>
                      </w:pPr>
                      <w:r w:rsidRPr="00E0214C">
                        <w:rPr>
                          <w:b/>
                        </w:rPr>
                        <w:t>P</w:t>
                      </w:r>
                    </w:p>
                    <w:p w14:paraId="2B322416" w14:textId="1B644CA3" w:rsidR="00E0214C" w:rsidRPr="00E0214C" w:rsidRDefault="00E0214C" w:rsidP="00E0214C">
                      <w:pPr>
                        <w:jc w:val="center"/>
                        <w:rPr>
                          <w:b/>
                        </w:rPr>
                      </w:pPr>
                      <w:r w:rsidRPr="00E0214C">
                        <w:rPr>
                          <w:b/>
                        </w:rPr>
                        <w:t>O</w:t>
                      </w:r>
                    </w:p>
                    <w:p w14:paraId="71DCD5A4" w14:textId="621A1E83" w:rsidR="00E0214C" w:rsidRPr="00E0214C" w:rsidRDefault="00E0214C" w:rsidP="00E0214C">
                      <w:pPr>
                        <w:jc w:val="center"/>
                        <w:rPr>
                          <w:b/>
                        </w:rPr>
                      </w:pPr>
                      <w:r w:rsidRPr="00E0214C">
                        <w:rPr>
                          <w:b/>
                        </w:rPr>
                        <w:t>W</w:t>
                      </w:r>
                    </w:p>
                    <w:p w14:paraId="1F116674" w14:textId="42E7F8EA" w:rsidR="00E0214C" w:rsidRPr="00E0214C" w:rsidRDefault="00E0214C" w:rsidP="00E0214C">
                      <w:pPr>
                        <w:jc w:val="center"/>
                        <w:rPr>
                          <w:b/>
                        </w:rPr>
                      </w:pPr>
                      <w:r w:rsidRPr="00E0214C">
                        <w:rPr>
                          <w:b/>
                        </w:rPr>
                        <w:t>E</w:t>
                      </w:r>
                    </w:p>
                    <w:p w14:paraId="58451055" w14:textId="6C907939" w:rsidR="00E0214C" w:rsidRPr="00E0214C" w:rsidRDefault="00E0214C" w:rsidP="00E0214C">
                      <w:pPr>
                        <w:jc w:val="center"/>
                        <w:rPr>
                          <w:b/>
                        </w:rPr>
                      </w:pPr>
                      <w:r w:rsidRPr="00E0214C">
                        <w:rPr>
                          <w:b/>
                        </w:rPr>
                        <w:t>R</w:t>
                      </w:r>
                    </w:p>
                    <w:p w14:paraId="0838679E" w14:textId="466BB8BC" w:rsidR="00E0214C" w:rsidRDefault="00E0214C">
                      <w:r>
                        <w:tab/>
                      </w:r>
                    </w:p>
                  </w:txbxContent>
                </v:textbox>
              </v:shape>
            </w:pict>
          </mc:Fallback>
        </mc:AlternateContent>
      </w:r>
    </w:p>
    <w:tbl>
      <w:tblPr>
        <w:tblStyle w:val="TableGrid"/>
        <w:tblW w:w="9493" w:type="dxa"/>
        <w:tblLook w:val="04A0" w:firstRow="1" w:lastRow="0" w:firstColumn="1" w:lastColumn="0" w:noHBand="0" w:noVBand="1"/>
      </w:tblPr>
      <w:tblGrid>
        <w:gridCol w:w="4675"/>
        <w:gridCol w:w="4818"/>
      </w:tblGrid>
      <w:tr w:rsidR="00E0214C" w14:paraId="57B6EEAA" w14:textId="77777777" w:rsidTr="006D40D2">
        <w:trPr>
          <w:trHeight w:val="2918"/>
        </w:trPr>
        <w:tc>
          <w:tcPr>
            <w:tcW w:w="4675" w:type="dxa"/>
            <w:tcBorders>
              <w:left w:val="single" w:sz="4" w:space="0" w:color="auto"/>
            </w:tcBorders>
          </w:tcPr>
          <w:p w14:paraId="38B27991" w14:textId="77777777" w:rsidR="00E0214C" w:rsidRDefault="00E0214C" w:rsidP="00E0214C">
            <w:pPr>
              <w:jc w:val="center"/>
              <w:rPr>
                <w:b/>
                <w:color w:val="000000" w:themeColor="text1"/>
              </w:rPr>
            </w:pPr>
            <w:r>
              <w:rPr>
                <w:b/>
                <w:color w:val="000000" w:themeColor="text1"/>
              </w:rPr>
              <w:lastRenderedPageBreak/>
              <w:t>KEEP INFORMED</w:t>
            </w:r>
          </w:p>
          <w:p w14:paraId="6C188B82" w14:textId="77777777" w:rsidR="006D40D2" w:rsidRDefault="006D40D2" w:rsidP="006D40D2">
            <w:pPr>
              <w:rPr>
                <w:b/>
                <w:color w:val="92D050"/>
                <w:sz w:val="16"/>
                <w:szCs w:val="16"/>
              </w:rPr>
            </w:pPr>
            <w:r w:rsidRPr="006D40D2">
              <w:rPr>
                <w:b/>
                <w:color w:val="92D050"/>
                <w:sz w:val="16"/>
                <w:szCs w:val="16"/>
              </w:rPr>
              <w:t>18-Local Government</w:t>
            </w:r>
            <w:r>
              <w:rPr>
                <w:b/>
                <w:color w:val="92D050"/>
                <w:sz w:val="16"/>
                <w:szCs w:val="16"/>
              </w:rPr>
              <w:t xml:space="preserve"> Association</w:t>
            </w:r>
          </w:p>
          <w:p w14:paraId="79A03042" w14:textId="77777777" w:rsidR="006D40D2" w:rsidRDefault="006D40D2" w:rsidP="006D40D2">
            <w:pPr>
              <w:rPr>
                <w:b/>
                <w:color w:val="000000" w:themeColor="text1"/>
                <w:sz w:val="16"/>
                <w:szCs w:val="16"/>
              </w:rPr>
            </w:pPr>
          </w:p>
          <w:p w14:paraId="69FC5FD5" w14:textId="7E1CBF34" w:rsidR="006D40D2" w:rsidRPr="006D40D2" w:rsidRDefault="006D40D2" w:rsidP="006D40D2">
            <w:pPr>
              <w:rPr>
                <w:b/>
                <w:color w:val="FFC000"/>
                <w:sz w:val="16"/>
                <w:szCs w:val="16"/>
              </w:rPr>
            </w:pPr>
            <w:r w:rsidRPr="006D40D2">
              <w:rPr>
                <w:b/>
                <w:color w:val="FFC000"/>
                <w:sz w:val="16"/>
                <w:szCs w:val="16"/>
              </w:rPr>
              <w:t>15-Money and Pension Advice Service</w:t>
            </w:r>
          </w:p>
          <w:p w14:paraId="0E38CBF8" w14:textId="28228765" w:rsidR="006D40D2" w:rsidRDefault="006D40D2" w:rsidP="006D40D2">
            <w:pPr>
              <w:rPr>
                <w:b/>
                <w:color w:val="000000" w:themeColor="text1"/>
                <w:sz w:val="16"/>
                <w:szCs w:val="16"/>
              </w:rPr>
            </w:pPr>
          </w:p>
          <w:p w14:paraId="72E8A329" w14:textId="31B63E8C" w:rsidR="006D40D2" w:rsidRDefault="006D40D2" w:rsidP="006D40D2">
            <w:pPr>
              <w:rPr>
                <w:b/>
                <w:color w:val="000000" w:themeColor="text1"/>
                <w:sz w:val="16"/>
                <w:szCs w:val="16"/>
              </w:rPr>
            </w:pPr>
          </w:p>
          <w:p w14:paraId="5F2015CA" w14:textId="77777777" w:rsidR="006D40D2" w:rsidRDefault="006D40D2" w:rsidP="006D40D2">
            <w:pPr>
              <w:rPr>
                <w:b/>
                <w:color w:val="000000" w:themeColor="text1"/>
                <w:sz w:val="16"/>
                <w:szCs w:val="16"/>
              </w:rPr>
            </w:pPr>
          </w:p>
          <w:p w14:paraId="05C66EAF" w14:textId="617BF079" w:rsidR="006D40D2" w:rsidRPr="006D40D2" w:rsidRDefault="006D40D2" w:rsidP="006D40D2">
            <w:pPr>
              <w:rPr>
                <w:b/>
                <w:color w:val="000000" w:themeColor="text1"/>
                <w:sz w:val="16"/>
                <w:szCs w:val="16"/>
              </w:rPr>
            </w:pPr>
            <w:r w:rsidRPr="006D40D2">
              <w:rPr>
                <w:b/>
                <w:color w:val="7030A0"/>
                <w:sz w:val="16"/>
                <w:szCs w:val="16"/>
              </w:rPr>
              <w:t>16-the Pensions Regulator</w:t>
            </w:r>
          </w:p>
        </w:tc>
        <w:tc>
          <w:tcPr>
            <w:tcW w:w="4818" w:type="dxa"/>
          </w:tcPr>
          <w:p w14:paraId="3483479E" w14:textId="584EAC69" w:rsidR="00E0214C" w:rsidRPr="006D40D2" w:rsidRDefault="00E0214C" w:rsidP="00E0214C">
            <w:pPr>
              <w:jc w:val="center"/>
              <w:rPr>
                <w:b/>
                <w:color w:val="000000" w:themeColor="text1"/>
                <w:sz w:val="20"/>
                <w:szCs w:val="20"/>
              </w:rPr>
            </w:pPr>
            <w:r w:rsidRPr="006D40D2">
              <w:rPr>
                <w:b/>
                <w:color w:val="000000" w:themeColor="text1"/>
                <w:sz w:val="20"/>
                <w:szCs w:val="20"/>
              </w:rPr>
              <w:t>KEY PLAYER</w:t>
            </w:r>
          </w:p>
          <w:p w14:paraId="429DA5C6" w14:textId="77777777" w:rsidR="006D40D2" w:rsidRPr="006D40D2" w:rsidRDefault="00E0214C" w:rsidP="00E0214C">
            <w:pPr>
              <w:rPr>
                <w:b/>
                <w:color w:val="000000" w:themeColor="text1"/>
                <w:sz w:val="16"/>
                <w:szCs w:val="16"/>
                <w:highlight w:val="red"/>
              </w:rPr>
            </w:pPr>
            <w:r w:rsidRPr="006D40D2">
              <w:rPr>
                <w:b/>
                <w:color w:val="000000" w:themeColor="text1"/>
                <w:sz w:val="16"/>
                <w:szCs w:val="16"/>
                <w:highlight w:val="red"/>
              </w:rPr>
              <w:t>1-SOS</w:t>
            </w:r>
            <w:r w:rsidR="006D40D2" w:rsidRPr="006D40D2">
              <w:rPr>
                <w:b/>
                <w:color w:val="000000" w:themeColor="text1"/>
                <w:sz w:val="16"/>
                <w:szCs w:val="16"/>
                <w:highlight w:val="red"/>
              </w:rPr>
              <w:t xml:space="preserve"> </w:t>
            </w:r>
          </w:p>
          <w:p w14:paraId="4FDB2F3B" w14:textId="77777777" w:rsidR="00E0214C" w:rsidRPr="006D40D2" w:rsidRDefault="006D40D2" w:rsidP="00E0214C">
            <w:pPr>
              <w:rPr>
                <w:b/>
                <w:color w:val="000000" w:themeColor="text1"/>
                <w:sz w:val="16"/>
                <w:szCs w:val="16"/>
                <w:highlight w:val="darkRed"/>
              </w:rPr>
            </w:pPr>
            <w:r w:rsidRPr="006D40D2">
              <w:rPr>
                <w:b/>
                <w:color w:val="000000" w:themeColor="text1"/>
                <w:sz w:val="16"/>
                <w:szCs w:val="16"/>
                <w:highlight w:val="darkRed"/>
              </w:rPr>
              <w:t>2-   CFCD DIRECTOR</w:t>
            </w:r>
          </w:p>
          <w:p w14:paraId="5B8248DB" w14:textId="0B85F267" w:rsidR="006D40D2" w:rsidRPr="006D40D2" w:rsidRDefault="006D40D2" w:rsidP="00E0214C">
            <w:pPr>
              <w:rPr>
                <w:b/>
                <w:color w:val="000000" w:themeColor="text1"/>
                <w:sz w:val="16"/>
                <w:szCs w:val="16"/>
                <w:highlight w:val="magenta"/>
              </w:rPr>
            </w:pPr>
            <w:r w:rsidRPr="006D40D2">
              <w:rPr>
                <w:b/>
                <w:color w:val="000000" w:themeColor="text1"/>
                <w:sz w:val="16"/>
                <w:szCs w:val="16"/>
                <w:highlight w:val="magenta"/>
              </w:rPr>
              <w:t>5-FRAUD, ERROR AND DEBT ANALYST</w:t>
            </w:r>
          </w:p>
          <w:p w14:paraId="15957809" w14:textId="7923550A" w:rsidR="006D40D2" w:rsidRPr="006D40D2" w:rsidRDefault="006D40D2" w:rsidP="00E0214C">
            <w:pPr>
              <w:rPr>
                <w:b/>
                <w:color w:val="000000" w:themeColor="text1"/>
                <w:sz w:val="16"/>
                <w:szCs w:val="16"/>
                <w:highlight w:val="darkYellow"/>
              </w:rPr>
            </w:pPr>
            <w:r w:rsidRPr="006D40D2">
              <w:rPr>
                <w:b/>
                <w:color w:val="000000" w:themeColor="text1"/>
                <w:sz w:val="16"/>
                <w:szCs w:val="16"/>
                <w:highlight w:val="darkYellow"/>
              </w:rPr>
              <w:t>3-CFCD STRATEGY COLLEAGUES</w:t>
            </w:r>
          </w:p>
          <w:p w14:paraId="214ACF2B" w14:textId="553A2D38" w:rsidR="006D40D2" w:rsidRPr="006D40D2" w:rsidRDefault="006D40D2" w:rsidP="00E0214C">
            <w:pPr>
              <w:rPr>
                <w:b/>
                <w:color w:val="000000" w:themeColor="text1"/>
                <w:sz w:val="16"/>
                <w:szCs w:val="16"/>
                <w:highlight w:val="cyan"/>
              </w:rPr>
            </w:pPr>
            <w:r w:rsidRPr="006D40D2">
              <w:rPr>
                <w:b/>
                <w:color w:val="000000" w:themeColor="text1"/>
                <w:sz w:val="16"/>
                <w:szCs w:val="16"/>
                <w:highlight w:val="cyan"/>
              </w:rPr>
              <w:t>4-CFCD OPERATIONAL LEADERS</w:t>
            </w:r>
          </w:p>
          <w:p w14:paraId="306D3986" w14:textId="1FBC991E" w:rsidR="006D40D2" w:rsidRPr="006D40D2" w:rsidRDefault="006D40D2" w:rsidP="00E0214C">
            <w:pPr>
              <w:rPr>
                <w:b/>
                <w:color w:val="000000" w:themeColor="text1"/>
                <w:sz w:val="16"/>
                <w:szCs w:val="16"/>
                <w:highlight w:val="darkMagenta"/>
              </w:rPr>
            </w:pPr>
            <w:r w:rsidRPr="006D40D2">
              <w:rPr>
                <w:b/>
                <w:color w:val="000000" w:themeColor="text1"/>
                <w:sz w:val="16"/>
                <w:szCs w:val="16"/>
                <w:highlight w:val="darkMagenta"/>
              </w:rPr>
              <w:t>6-DWP STAKEHOLDER</w:t>
            </w:r>
          </w:p>
          <w:p w14:paraId="26638708" w14:textId="4E9D0413" w:rsidR="006D40D2" w:rsidRPr="006D40D2" w:rsidRDefault="006D40D2" w:rsidP="00E0214C">
            <w:pPr>
              <w:rPr>
                <w:b/>
                <w:color w:val="000000" w:themeColor="text1"/>
                <w:sz w:val="16"/>
                <w:szCs w:val="16"/>
                <w:highlight w:val="green"/>
              </w:rPr>
            </w:pPr>
            <w:r w:rsidRPr="006D40D2">
              <w:rPr>
                <w:b/>
                <w:color w:val="000000" w:themeColor="text1"/>
                <w:sz w:val="16"/>
                <w:szCs w:val="16"/>
                <w:highlight w:val="green"/>
              </w:rPr>
              <w:t>12-DWP OPERATION LEADERS</w:t>
            </w:r>
          </w:p>
          <w:p w14:paraId="78B2204B" w14:textId="7409497A" w:rsidR="006D40D2" w:rsidRPr="006D40D2" w:rsidRDefault="006D40D2" w:rsidP="00E0214C">
            <w:pPr>
              <w:rPr>
                <w:b/>
                <w:color w:val="000000" w:themeColor="text1"/>
                <w:highlight w:val="yellow"/>
              </w:rPr>
            </w:pPr>
            <w:r w:rsidRPr="006D40D2">
              <w:rPr>
                <w:b/>
                <w:color w:val="000000" w:themeColor="text1"/>
                <w:sz w:val="16"/>
                <w:szCs w:val="16"/>
                <w:highlight w:val="yellow"/>
              </w:rPr>
              <w:t>8-DWP INTERNAL COMMUNICATIONS</w:t>
            </w:r>
          </w:p>
          <w:p w14:paraId="25EB1A71" w14:textId="77777777" w:rsidR="006D40D2" w:rsidRDefault="006D40D2" w:rsidP="00E0214C">
            <w:pPr>
              <w:rPr>
                <w:b/>
                <w:color w:val="000000" w:themeColor="text1"/>
                <w:sz w:val="16"/>
                <w:szCs w:val="16"/>
                <w:highlight w:val="blue"/>
              </w:rPr>
            </w:pPr>
            <w:r w:rsidRPr="006D40D2">
              <w:rPr>
                <w:b/>
                <w:color w:val="000000" w:themeColor="text1"/>
                <w:sz w:val="16"/>
                <w:szCs w:val="16"/>
                <w:highlight w:val="blue"/>
              </w:rPr>
              <w:t>7-DWP EXTERNAL AFFAIRS</w:t>
            </w:r>
          </w:p>
          <w:p w14:paraId="3254F96A" w14:textId="699E37B6" w:rsidR="006D40D2" w:rsidRDefault="006D40D2" w:rsidP="00E0214C">
            <w:pPr>
              <w:rPr>
                <w:b/>
                <w:color w:val="000000" w:themeColor="text1"/>
                <w:sz w:val="16"/>
                <w:szCs w:val="16"/>
                <w:highlight w:val="red"/>
              </w:rPr>
            </w:pPr>
            <w:r w:rsidRPr="006D40D2">
              <w:rPr>
                <w:b/>
                <w:color w:val="000000" w:themeColor="text1"/>
                <w:sz w:val="16"/>
                <w:szCs w:val="16"/>
                <w:highlight w:val="red"/>
              </w:rPr>
              <w:t>10-THE PRESS OFFICE</w:t>
            </w:r>
          </w:p>
          <w:p w14:paraId="75CC401E" w14:textId="59E96192" w:rsidR="006D40D2" w:rsidRDefault="006D40D2" w:rsidP="00E0214C">
            <w:pPr>
              <w:rPr>
                <w:b/>
                <w:color w:val="000000" w:themeColor="text1"/>
                <w:sz w:val="16"/>
                <w:szCs w:val="16"/>
                <w:highlight w:val="lightGray"/>
              </w:rPr>
            </w:pPr>
            <w:r w:rsidRPr="006D40D2">
              <w:rPr>
                <w:b/>
                <w:color w:val="000000" w:themeColor="text1"/>
                <w:sz w:val="16"/>
                <w:szCs w:val="16"/>
                <w:highlight w:val="lightGray"/>
              </w:rPr>
              <w:t>9-SERVICE DESIGN AND TRANSFORMATION</w:t>
            </w:r>
          </w:p>
          <w:p w14:paraId="69510B22" w14:textId="0C01B646" w:rsidR="006D40D2" w:rsidRPr="006D40D2" w:rsidRDefault="006D40D2" w:rsidP="00E0214C">
            <w:pPr>
              <w:rPr>
                <w:b/>
                <w:color w:val="000000" w:themeColor="text1"/>
                <w:sz w:val="16"/>
                <w:szCs w:val="16"/>
                <w:highlight w:val="blue"/>
              </w:rPr>
            </w:pPr>
            <w:r w:rsidRPr="006D40D2">
              <w:rPr>
                <w:b/>
                <w:color w:val="000000" w:themeColor="text1"/>
                <w:sz w:val="16"/>
                <w:szCs w:val="16"/>
                <w:highlight w:val="blue"/>
              </w:rPr>
              <w:t>11-DIGITAL MEDIA</w:t>
            </w:r>
          </w:p>
          <w:p w14:paraId="3C5E7EC7" w14:textId="35981314" w:rsidR="006D40D2" w:rsidRDefault="006D40D2" w:rsidP="00E0214C">
            <w:pPr>
              <w:rPr>
                <w:b/>
                <w:color w:val="000000" w:themeColor="text1"/>
                <w:sz w:val="16"/>
                <w:szCs w:val="16"/>
              </w:rPr>
            </w:pPr>
            <w:r w:rsidRPr="006D40D2">
              <w:rPr>
                <w:b/>
                <w:color w:val="000000" w:themeColor="text1"/>
                <w:sz w:val="16"/>
                <w:szCs w:val="16"/>
                <w:highlight w:val="darkGreen"/>
              </w:rPr>
              <w:t>13-INDIVIDUAL BENEFIT POLICY TEAMS</w:t>
            </w:r>
          </w:p>
          <w:p w14:paraId="7882944E" w14:textId="77777777" w:rsidR="006D40D2" w:rsidRDefault="006D40D2" w:rsidP="00E0214C">
            <w:pPr>
              <w:rPr>
                <w:b/>
                <w:color w:val="000000" w:themeColor="text1"/>
                <w:sz w:val="16"/>
                <w:szCs w:val="16"/>
              </w:rPr>
            </w:pPr>
          </w:p>
          <w:p w14:paraId="0F70DEF8" w14:textId="77777777" w:rsidR="006D40D2" w:rsidRDefault="006D40D2" w:rsidP="00E0214C">
            <w:pPr>
              <w:rPr>
                <w:b/>
                <w:color w:val="000000" w:themeColor="text1"/>
                <w:sz w:val="16"/>
                <w:szCs w:val="16"/>
              </w:rPr>
            </w:pPr>
          </w:p>
          <w:p w14:paraId="2890D7E3" w14:textId="741BCD41" w:rsidR="006D40D2" w:rsidRPr="006D40D2" w:rsidRDefault="006D40D2" w:rsidP="00E0214C">
            <w:pPr>
              <w:rPr>
                <w:b/>
                <w:color w:val="000000" w:themeColor="text1"/>
                <w:sz w:val="16"/>
                <w:szCs w:val="16"/>
              </w:rPr>
            </w:pPr>
            <w:r w:rsidRPr="006D40D2">
              <w:rPr>
                <w:b/>
                <w:color w:val="7030A0"/>
                <w:sz w:val="16"/>
                <w:szCs w:val="16"/>
              </w:rPr>
              <w:t>21-OPERATIONAL STAKEHOLDER ENGAGEMENT</w:t>
            </w:r>
          </w:p>
        </w:tc>
      </w:tr>
      <w:tr w:rsidR="00E0214C" w14:paraId="4E7A8D55" w14:textId="77777777" w:rsidTr="00E0214C">
        <w:trPr>
          <w:trHeight w:val="2651"/>
        </w:trPr>
        <w:tc>
          <w:tcPr>
            <w:tcW w:w="4675" w:type="dxa"/>
          </w:tcPr>
          <w:p w14:paraId="1FEEC960" w14:textId="2978023E" w:rsidR="00E0214C" w:rsidRDefault="00E0214C" w:rsidP="006A468F">
            <w:pPr>
              <w:rPr>
                <w:b/>
                <w:color w:val="FFFF00"/>
              </w:rPr>
            </w:pPr>
          </w:p>
          <w:p w14:paraId="65472693" w14:textId="61362484" w:rsidR="00E0214C" w:rsidRPr="00E0214C" w:rsidRDefault="00E0214C" w:rsidP="00E0214C"/>
          <w:p w14:paraId="0D45EA57" w14:textId="77777777" w:rsidR="00E0214C" w:rsidRPr="00E0214C" w:rsidRDefault="00E0214C" w:rsidP="00E0214C"/>
          <w:p w14:paraId="67464178" w14:textId="77777777" w:rsidR="00E0214C" w:rsidRPr="00E0214C" w:rsidRDefault="00E0214C" w:rsidP="00E0214C"/>
          <w:p w14:paraId="7E2B85F0" w14:textId="77777777" w:rsidR="00E0214C" w:rsidRPr="00E0214C" w:rsidRDefault="00E0214C" w:rsidP="00E0214C"/>
          <w:p w14:paraId="2CF7758F" w14:textId="242F2092" w:rsidR="00E0214C" w:rsidRPr="006D40D2" w:rsidRDefault="006D40D2" w:rsidP="00E0214C">
            <w:pPr>
              <w:rPr>
                <w:b/>
                <w:color w:val="0070C0"/>
                <w:sz w:val="16"/>
                <w:szCs w:val="16"/>
              </w:rPr>
            </w:pPr>
            <w:r w:rsidRPr="006D40D2">
              <w:rPr>
                <w:b/>
                <w:color w:val="0070C0"/>
                <w:sz w:val="16"/>
                <w:szCs w:val="16"/>
              </w:rPr>
              <w:t>20- Charities</w:t>
            </w:r>
          </w:p>
          <w:p w14:paraId="78E04C93" w14:textId="22AD6C60" w:rsidR="00E0214C" w:rsidRPr="006D40D2" w:rsidRDefault="006D40D2" w:rsidP="00E0214C">
            <w:pPr>
              <w:rPr>
                <w:b/>
                <w:color w:val="FF0000"/>
                <w:sz w:val="16"/>
                <w:szCs w:val="16"/>
              </w:rPr>
            </w:pPr>
            <w:r w:rsidRPr="006D40D2">
              <w:rPr>
                <w:b/>
                <w:color w:val="FF0000"/>
                <w:sz w:val="16"/>
                <w:szCs w:val="16"/>
              </w:rPr>
              <w:t>19- National Housing Federation</w:t>
            </w:r>
          </w:p>
          <w:p w14:paraId="0511C73B" w14:textId="77777777" w:rsidR="006D40D2" w:rsidRDefault="006D40D2" w:rsidP="00E0214C">
            <w:pPr>
              <w:tabs>
                <w:tab w:val="left" w:pos="1066"/>
              </w:tabs>
              <w:jc w:val="center"/>
              <w:rPr>
                <w:b/>
              </w:rPr>
            </w:pPr>
          </w:p>
          <w:p w14:paraId="7BFADBE3" w14:textId="69448791" w:rsidR="00E0214C" w:rsidRPr="00E0214C" w:rsidRDefault="00E0214C" w:rsidP="00E0214C">
            <w:pPr>
              <w:tabs>
                <w:tab w:val="left" w:pos="1066"/>
              </w:tabs>
              <w:jc w:val="center"/>
              <w:rPr>
                <w:b/>
              </w:rPr>
            </w:pPr>
            <w:r w:rsidRPr="00E0214C">
              <w:rPr>
                <w:b/>
              </w:rPr>
              <w:t>LEAST IMPORTANT</w:t>
            </w:r>
          </w:p>
        </w:tc>
        <w:tc>
          <w:tcPr>
            <w:tcW w:w="4818" w:type="dxa"/>
          </w:tcPr>
          <w:p w14:paraId="26B024A5" w14:textId="3A97D1DF" w:rsidR="00E0214C" w:rsidRDefault="00E0214C" w:rsidP="006A468F">
            <w:pPr>
              <w:rPr>
                <w:b/>
                <w:color w:val="FFFF00"/>
              </w:rPr>
            </w:pPr>
          </w:p>
          <w:p w14:paraId="20AAF0E0" w14:textId="082B84D5" w:rsidR="006D40D2" w:rsidRPr="006D40D2" w:rsidRDefault="006D40D2" w:rsidP="00E0214C">
            <w:pPr>
              <w:rPr>
                <w:b/>
                <w:color w:val="FF0000"/>
                <w:sz w:val="16"/>
                <w:szCs w:val="16"/>
              </w:rPr>
            </w:pPr>
            <w:r w:rsidRPr="006D40D2">
              <w:rPr>
                <w:b/>
                <w:color w:val="FF0000"/>
                <w:sz w:val="16"/>
                <w:szCs w:val="16"/>
              </w:rPr>
              <w:t>17-Citizens Advice</w:t>
            </w:r>
          </w:p>
          <w:p w14:paraId="57FA2D15" w14:textId="77777777" w:rsidR="00E0214C" w:rsidRPr="00E0214C" w:rsidRDefault="00E0214C" w:rsidP="00E0214C"/>
          <w:p w14:paraId="695450C3" w14:textId="7ABE9E49" w:rsidR="00E0214C" w:rsidRPr="00E0214C" w:rsidRDefault="006D40D2" w:rsidP="00E0214C">
            <w:r w:rsidRPr="006D40D2">
              <w:rPr>
                <w:sz w:val="16"/>
                <w:szCs w:val="16"/>
                <w:highlight w:val="cyan"/>
              </w:rPr>
              <w:t>14-Housing Delivery Division</w:t>
            </w:r>
          </w:p>
          <w:p w14:paraId="5EBC6C93" w14:textId="77777777" w:rsidR="00E0214C" w:rsidRPr="00E0214C" w:rsidRDefault="00E0214C" w:rsidP="00E0214C"/>
          <w:p w14:paraId="36FCB7E0" w14:textId="77777777" w:rsidR="00E0214C" w:rsidRPr="00E0214C" w:rsidRDefault="00E0214C" w:rsidP="00E0214C"/>
          <w:p w14:paraId="6D5B299B" w14:textId="1826E35F" w:rsidR="00E0214C" w:rsidRDefault="00E0214C" w:rsidP="00E0214C"/>
          <w:p w14:paraId="26ED6292" w14:textId="3C129E2B" w:rsidR="00E0214C" w:rsidRPr="00E0214C" w:rsidRDefault="00E0214C" w:rsidP="00E0214C">
            <w:pPr>
              <w:jc w:val="center"/>
              <w:rPr>
                <w:b/>
              </w:rPr>
            </w:pPr>
            <w:r w:rsidRPr="00E0214C">
              <w:rPr>
                <w:b/>
              </w:rPr>
              <w:t>SHOW CONSIDERATION</w:t>
            </w:r>
          </w:p>
        </w:tc>
      </w:tr>
    </w:tbl>
    <w:p w14:paraId="2F565DEE" w14:textId="7FB85F35" w:rsidR="00E0214C" w:rsidRDefault="00463A23" w:rsidP="00E0214C">
      <w:pPr>
        <w:jc w:val="center"/>
        <w:rPr>
          <w:b/>
          <w:color w:val="000000" w:themeColor="text1"/>
        </w:rPr>
      </w:pPr>
      <w:r>
        <w:rPr>
          <w:b/>
          <w:noProof/>
          <w:color w:val="000000" w:themeColor="text1"/>
        </w:rPr>
        <mc:AlternateContent>
          <mc:Choice Requires="wps">
            <w:drawing>
              <wp:anchor distT="0" distB="0" distL="114300" distR="114300" simplePos="0" relativeHeight="251666432" behindDoc="0" locked="0" layoutInCell="1" allowOverlap="1" wp14:anchorId="16AAEF51" wp14:editId="032C7088">
                <wp:simplePos x="0" y="0"/>
                <wp:positionH relativeFrom="column">
                  <wp:posOffset>2615878</wp:posOffset>
                </wp:positionH>
                <wp:positionV relativeFrom="paragraph">
                  <wp:posOffset>138230</wp:posOffset>
                </wp:positionV>
                <wp:extent cx="815517" cy="387004"/>
                <wp:effectExtent l="0" t="0" r="10160" b="6985"/>
                <wp:wrapNone/>
                <wp:docPr id="6" name="Text Box 6"/>
                <wp:cNvGraphicFramePr/>
                <a:graphic xmlns:a="http://schemas.openxmlformats.org/drawingml/2006/main">
                  <a:graphicData uri="http://schemas.microsoft.com/office/word/2010/wordprocessingShape">
                    <wps:wsp>
                      <wps:cNvSpPr txBox="1"/>
                      <wps:spPr>
                        <a:xfrm>
                          <a:off x="0" y="0"/>
                          <a:ext cx="815517" cy="387004"/>
                        </a:xfrm>
                        <a:prstGeom prst="rect">
                          <a:avLst/>
                        </a:prstGeom>
                        <a:solidFill>
                          <a:schemeClr val="lt1"/>
                        </a:solidFill>
                        <a:ln w="6350">
                          <a:solidFill>
                            <a:prstClr val="black"/>
                          </a:solidFill>
                        </a:ln>
                      </wps:spPr>
                      <wps:txbx>
                        <w:txbxContent>
                          <w:p w14:paraId="03B75D93" w14:textId="5C5158F0" w:rsidR="00463A23" w:rsidRPr="00463A23" w:rsidRDefault="00463A23">
                            <w:r>
                              <w:t>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AEF51" id="Text Box 6" o:spid="_x0000_s1028" type="#_x0000_t202" style="position:absolute;left:0;text-align:left;margin-left:205.95pt;margin-top:10.9pt;width:64.2pt;height:3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" fillcolor="white [3201]" strokeweight=".5pt">
                <v:textbox>
                  <w:txbxContent>
                    <w:p w14:paraId="03B75D93" w14:textId="5C5158F0" w:rsidR="00463A23" w:rsidRPr="00463A23" w:rsidRDefault="00463A23">
                      <w:r>
                        <w:t>Medium</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15C2C8A" wp14:editId="40D9879E">
                <wp:simplePos x="0" y="0"/>
                <wp:positionH relativeFrom="column">
                  <wp:posOffset>150470</wp:posOffset>
                </wp:positionH>
                <wp:positionV relativeFrom="paragraph">
                  <wp:posOffset>149804</wp:posOffset>
                </wp:positionV>
                <wp:extent cx="515073" cy="445625"/>
                <wp:effectExtent l="0" t="0" r="18415" b="12065"/>
                <wp:wrapNone/>
                <wp:docPr id="4" name="Text Box 4"/>
                <wp:cNvGraphicFramePr/>
                <a:graphic xmlns:a="http://schemas.openxmlformats.org/drawingml/2006/main">
                  <a:graphicData uri="http://schemas.microsoft.com/office/word/2010/wordprocessingShape">
                    <wps:wsp>
                      <wps:cNvSpPr txBox="1"/>
                      <wps:spPr>
                        <a:xfrm>
                          <a:off x="0" y="0"/>
                          <a:ext cx="515073" cy="445625"/>
                        </a:xfrm>
                        <a:prstGeom prst="rect">
                          <a:avLst/>
                        </a:prstGeom>
                        <a:solidFill>
                          <a:schemeClr val="lt1"/>
                        </a:solidFill>
                        <a:ln w="6350">
                          <a:solidFill>
                            <a:prstClr val="black"/>
                          </a:solidFill>
                        </a:ln>
                      </wps:spPr>
                      <wps:txbx>
                        <w:txbxContent>
                          <w:p w14:paraId="02D54C06" w14:textId="31EB1027" w:rsidR="00463A23" w:rsidRDefault="00463A23">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C2C8A" id="Text Box 4" o:spid="_x0000_s1029" type="#_x0000_t202" style="position:absolute;left:0;text-align:left;margin-left:11.85pt;margin-top:11.8pt;width:40.55pt;height:3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" fillcolor="white [3201]" strokeweight=".5pt">
                <v:textbox>
                  <w:txbxContent>
                    <w:p w14:paraId="02D54C06" w14:textId="31EB1027" w:rsidR="00463A23" w:rsidRDefault="00463A23">
                      <w:r>
                        <w:t>Low</w:t>
                      </w:r>
                    </w:p>
                  </w:txbxContent>
                </v:textbox>
              </v:shape>
            </w:pict>
          </mc:Fallback>
        </mc:AlternateContent>
      </w:r>
      <w:r w:rsidR="00E0214C">
        <w:rPr>
          <w:noProof/>
        </w:rPr>
        <mc:AlternateContent>
          <mc:Choice Requires="wps">
            <w:drawing>
              <wp:anchor distT="0" distB="0" distL="114300" distR="114300" simplePos="0" relativeHeight="251664384" behindDoc="0" locked="0" layoutInCell="1" allowOverlap="1" wp14:anchorId="09C41BF7" wp14:editId="75C3B0AF">
                <wp:simplePos x="0" y="0"/>
                <wp:positionH relativeFrom="column">
                  <wp:posOffset>-596482</wp:posOffset>
                </wp:positionH>
                <wp:positionV relativeFrom="paragraph">
                  <wp:posOffset>61780</wp:posOffset>
                </wp:positionV>
                <wp:extent cx="450850" cy="416560"/>
                <wp:effectExtent l="0" t="0" r="19050" b="15240"/>
                <wp:wrapSquare wrapText="bothSides"/>
                <wp:docPr id="12" name="Text Box 12"/>
                <wp:cNvGraphicFramePr/>
                <a:graphic xmlns:a="http://schemas.openxmlformats.org/drawingml/2006/main">
                  <a:graphicData uri="http://schemas.microsoft.com/office/word/2010/wordprocessingShape">
                    <wps:wsp>
                      <wps:cNvSpPr txBox="1"/>
                      <wps:spPr>
                        <a:xfrm>
                          <a:off x="0" y="0"/>
                          <a:ext cx="450850" cy="416560"/>
                        </a:xfrm>
                        <a:prstGeom prst="rect">
                          <a:avLst/>
                        </a:prstGeom>
                        <a:noFill/>
                        <a:ln w="6350">
                          <a:solidFill>
                            <a:prstClr val="black"/>
                          </a:solidFill>
                        </a:ln>
                      </wps:spPr>
                      <wps:txbx>
                        <w:txbxContent>
                          <w:p w14:paraId="45C18E30" w14:textId="22485F63" w:rsidR="00E0214C" w:rsidRPr="00E0214C" w:rsidRDefault="00E0214C" w:rsidP="00E0214C">
                            <w:pPr>
                              <w:jc w:val="center"/>
                              <w:rPr>
                                <w:b/>
                                <w:color w:val="000000" w:themeColor="text1"/>
                                <w:sz w:val="16"/>
                                <w:szCs w:val="16"/>
                              </w:rPr>
                            </w:pPr>
                            <w:r>
                              <w:rPr>
                                <w:b/>
                                <w:color w:val="000000" w:themeColor="text1"/>
                                <w:sz w:val="16"/>
                                <w:szCs w:val="16"/>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41BF7" id="Text Box 12" o:spid="_x0000_s1030" type="#_x0000_t202" style="position:absolute;left:0;text-align:left;margin-left:-46.95pt;margin-top:4.85pt;width:35.5pt;height:3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" filled="f" strokeweight=".5pt">
                <v:textbox>
                  <w:txbxContent>
                    <w:p w14:paraId="45C18E30" w14:textId="22485F63" w:rsidR="00E0214C" w:rsidRPr="00E0214C" w:rsidRDefault="00E0214C" w:rsidP="00E0214C">
                      <w:pPr>
                        <w:jc w:val="center"/>
                        <w:rPr>
                          <w:b/>
                          <w:color w:val="000000" w:themeColor="text1"/>
                          <w:sz w:val="16"/>
                          <w:szCs w:val="16"/>
                        </w:rPr>
                      </w:pPr>
                      <w:r>
                        <w:rPr>
                          <w:b/>
                          <w:color w:val="000000" w:themeColor="text1"/>
                          <w:sz w:val="16"/>
                          <w:szCs w:val="16"/>
                        </w:rPr>
                        <w:t>LOW</w:t>
                      </w:r>
                    </w:p>
                  </w:txbxContent>
                </v:textbox>
                <w10:wrap type="square"/>
              </v:shape>
            </w:pict>
          </mc:Fallback>
        </mc:AlternateContent>
      </w:r>
    </w:p>
    <w:p w14:paraId="7BCEC26C" w14:textId="3D2997FB" w:rsidR="00E0214C" w:rsidRDefault="00463A23" w:rsidP="00E0214C">
      <w:pPr>
        <w:jc w:val="center"/>
        <w:rPr>
          <w:b/>
          <w:color w:val="000000" w:themeColor="text1"/>
        </w:rPr>
      </w:pPr>
      <w:r>
        <w:rPr>
          <w:b/>
          <w:noProof/>
          <w:color w:val="000000" w:themeColor="text1"/>
        </w:rPr>
        <mc:AlternateContent>
          <mc:Choice Requires="wps">
            <w:drawing>
              <wp:anchor distT="0" distB="0" distL="114300" distR="114300" simplePos="0" relativeHeight="251667456" behindDoc="0" locked="0" layoutInCell="1" allowOverlap="1" wp14:anchorId="34D6E1EA" wp14:editId="5AA857D0">
                <wp:simplePos x="0" y="0"/>
                <wp:positionH relativeFrom="column">
                  <wp:posOffset>5445889</wp:posOffset>
                </wp:positionH>
                <wp:positionV relativeFrom="paragraph">
                  <wp:posOffset>84503</wp:posOffset>
                </wp:positionV>
                <wp:extent cx="584521" cy="376177"/>
                <wp:effectExtent l="0" t="0" r="12700" b="17780"/>
                <wp:wrapNone/>
                <wp:docPr id="7" name="Text Box 7"/>
                <wp:cNvGraphicFramePr/>
                <a:graphic xmlns:a="http://schemas.openxmlformats.org/drawingml/2006/main">
                  <a:graphicData uri="http://schemas.microsoft.com/office/word/2010/wordprocessingShape">
                    <wps:wsp>
                      <wps:cNvSpPr txBox="1"/>
                      <wps:spPr>
                        <a:xfrm>
                          <a:off x="0" y="0"/>
                          <a:ext cx="584521" cy="376177"/>
                        </a:xfrm>
                        <a:prstGeom prst="rect">
                          <a:avLst/>
                        </a:prstGeom>
                        <a:solidFill>
                          <a:schemeClr val="lt1"/>
                        </a:solidFill>
                        <a:ln w="6350">
                          <a:solidFill>
                            <a:prstClr val="black"/>
                          </a:solidFill>
                        </a:ln>
                      </wps:spPr>
                      <wps:txbx>
                        <w:txbxContent>
                          <w:p w14:paraId="393E5DDD" w14:textId="065AE460" w:rsidR="00463A23" w:rsidRDefault="00463A23">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D6E1EA" id="Text Box 7" o:spid="_x0000_s1031" type="#_x0000_t202" style="position:absolute;left:0;text-align:left;margin-left:428.8pt;margin-top:6.65pt;width:46.05pt;height:29.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" fillcolor="white [3201]" strokeweight=".5pt">
                <v:textbox>
                  <w:txbxContent>
                    <w:p w14:paraId="393E5DDD" w14:textId="065AE460" w:rsidR="00463A23" w:rsidRDefault="00463A23">
                      <w:r>
                        <w:t>High</w:t>
                      </w:r>
                    </w:p>
                  </w:txbxContent>
                </v:textbox>
              </v:shape>
            </w:pict>
          </mc:Fallback>
        </mc:AlternateContent>
      </w:r>
    </w:p>
    <w:p w14:paraId="6258FE66" w14:textId="77E4A53E" w:rsidR="00E0214C" w:rsidRDefault="00E0214C" w:rsidP="00E0214C">
      <w:pPr>
        <w:jc w:val="center"/>
        <w:rPr>
          <w:b/>
          <w:color w:val="000000" w:themeColor="text1"/>
        </w:rPr>
      </w:pPr>
    </w:p>
    <w:p w14:paraId="645E2FFE" w14:textId="77777777" w:rsidR="00463A23" w:rsidRDefault="00463A23" w:rsidP="00E0214C">
      <w:pPr>
        <w:jc w:val="center"/>
        <w:rPr>
          <w:b/>
          <w:color w:val="000000" w:themeColor="text1"/>
        </w:rPr>
      </w:pPr>
    </w:p>
    <w:p w14:paraId="08FF0796" w14:textId="21D786E1" w:rsidR="00E0214C" w:rsidRDefault="00463A23" w:rsidP="00E0214C">
      <w:pPr>
        <w:jc w:val="center"/>
        <w:rPr>
          <w:b/>
          <w:color w:val="FFFF00"/>
        </w:rPr>
      </w:pPr>
      <w:r>
        <w:rPr>
          <w:b/>
          <w:color w:val="000000" w:themeColor="text1"/>
        </w:rPr>
        <w:t>LEVEL OF INTEREST</w:t>
      </w:r>
    </w:p>
    <w:p w14:paraId="410ED3C4" w14:textId="071B2011" w:rsidR="00E0214C" w:rsidRDefault="00E0214C" w:rsidP="006A468F">
      <w:pPr>
        <w:rPr>
          <w:b/>
          <w:color w:val="FFFF00"/>
        </w:rPr>
      </w:pPr>
    </w:p>
    <w:p w14:paraId="31349872" w14:textId="49C9192B" w:rsidR="00E0214C" w:rsidRDefault="00E0214C" w:rsidP="006A468F">
      <w:pPr>
        <w:rPr>
          <w:b/>
          <w:color w:val="FFFF00"/>
        </w:rPr>
      </w:pPr>
    </w:p>
    <w:p w14:paraId="42D75299" w14:textId="59889877" w:rsidR="00E0214C" w:rsidRDefault="00E0214C" w:rsidP="006A468F">
      <w:pPr>
        <w:rPr>
          <w:b/>
          <w:color w:val="FFFF00"/>
        </w:rPr>
      </w:pPr>
    </w:p>
    <w:p w14:paraId="684DE1BF" w14:textId="0EDA5865" w:rsidR="00E0214C" w:rsidRDefault="00E0214C" w:rsidP="006A468F">
      <w:pPr>
        <w:rPr>
          <w:b/>
          <w:color w:val="FFFF00"/>
        </w:rPr>
      </w:pPr>
    </w:p>
    <w:p w14:paraId="697DE5C4" w14:textId="77777777" w:rsidR="00E0214C" w:rsidRPr="00E0214C" w:rsidRDefault="00E0214C" w:rsidP="006A468F">
      <w:pPr>
        <w:rPr>
          <w:b/>
          <w:color w:val="FFFF00"/>
        </w:rPr>
      </w:pPr>
    </w:p>
    <w:p w14:paraId="2CA35863" w14:textId="11828AF6" w:rsidR="00675911" w:rsidRDefault="00675911" w:rsidP="006A468F"/>
    <w:p w14:paraId="5819AD4C" w14:textId="6C1A23B5" w:rsidR="00675911" w:rsidRDefault="00675911" w:rsidP="006A468F"/>
    <w:p w14:paraId="41D8D48F" w14:textId="1B8F4C31" w:rsidR="00675911" w:rsidRDefault="00675911" w:rsidP="006A468F"/>
    <w:p w14:paraId="2129C41E" w14:textId="5A5567AF" w:rsidR="00675911" w:rsidRDefault="00675911" w:rsidP="006A468F"/>
    <w:p w14:paraId="19779049" w14:textId="1AE70B4D" w:rsidR="00675911" w:rsidRDefault="00675911" w:rsidP="006A468F"/>
    <w:p w14:paraId="2CA94717" w14:textId="75190715" w:rsidR="00675911" w:rsidRDefault="00675911" w:rsidP="006A468F"/>
    <w:p w14:paraId="228A7899" w14:textId="35415BD3" w:rsidR="00501050" w:rsidRDefault="00501050" w:rsidP="00501050"/>
    <w:p w14:paraId="3BB680A0" w14:textId="637150BE" w:rsidR="00501050" w:rsidRDefault="00501050" w:rsidP="00501050"/>
    <w:p w14:paraId="6850521C" w14:textId="22C4185C" w:rsidR="00501050" w:rsidRDefault="00501050" w:rsidP="00501050">
      <w:pPr>
        <w:pStyle w:val="Heading1"/>
        <w:rPr>
          <w:rFonts w:ascii="Arial" w:hAnsi="Arial" w:cs="Arial"/>
          <w:b/>
          <w:sz w:val="28"/>
          <w:szCs w:val="28"/>
          <w:u w:val="single"/>
        </w:rPr>
      </w:pPr>
      <w:bookmarkStart w:id="55" w:name="_Toc87912501"/>
      <w:r w:rsidRPr="00501050">
        <w:rPr>
          <w:rFonts w:ascii="Arial" w:hAnsi="Arial" w:cs="Arial"/>
          <w:b/>
          <w:sz w:val="28"/>
          <w:szCs w:val="28"/>
          <w:u w:val="single"/>
        </w:rPr>
        <w:t>Appendix 4</w:t>
      </w:r>
      <w:bookmarkEnd w:id="55"/>
    </w:p>
    <w:p w14:paraId="57E75724" w14:textId="2FDB08BC" w:rsidR="00501050" w:rsidRDefault="00501050" w:rsidP="00501050"/>
    <w:p w14:paraId="00EAED3E" w14:textId="5D4F8CC8" w:rsidR="00501050" w:rsidRPr="00501050" w:rsidRDefault="00501050" w:rsidP="00501050">
      <w:pPr>
        <w:pStyle w:val="Heading1"/>
        <w:rPr>
          <w:rFonts w:ascii="Arial" w:hAnsi="Arial" w:cs="Arial"/>
          <w:b/>
          <w:sz w:val="28"/>
          <w:szCs w:val="28"/>
        </w:rPr>
      </w:pPr>
      <w:bookmarkStart w:id="56" w:name="_Toc87912502"/>
      <w:r w:rsidRPr="00501050">
        <w:rPr>
          <w:rFonts w:ascii="Arial" w:hAnsi="Arial" w:cs="Arial"/>
          <w:b/>
          <w:sz w:val="28"/>
          <w:szCs w:val="28"/>
        </w:rPr>
        <w:t>Civil Service Jobs</w:t>
      </w:r>
      <w:bookmarkEnd w:id="56"/>
    </w:p>
    <w:p w14:paraId="5DB7EB7E" w14:textId="73D220C1" w:rsidR="00501050" w:rsidRDefault="00501050" w:rsidP="00501050"/>
    <w:p w14:paraId="5F3F801A" w14:textId="30F7DCB6" w:rsidR="00501050" w:rsidRDefault="00E275A5" w:rsidP="00501050">
      <w:hyperlink r:id="rId34" w:history="1">
        <w:r w:rsidR="00501050" w:rsidRPr="0057278E">
          <w:rPr>
            <w:rStyle w:val="Hyperlink"/>
          </w:rPr>
          <w:t>https://www.civilservicejobs.service.gov.uk/csr/jobs.cgi</w:t>
        </w:r>
      </w:hyperlink>
    </w:p>
    <w:p w14:paraId="06E152AF" w14:textId="633D9F22" w:rsidR="00501050" w:rsidRDefault="00501050" w:rsidP="00501050"/>
    <w:p w14:paraId="4E0ED050" w14:textId="295A7BA9" w:rsidR="00245B3E" w:rsidRDefault="00245B3E" w:rsidP="00501050"/>
    <w:p w14:paraId="0F46B9C5" w14:textId="275176F6" w:rsidR="00245B3E" w:rsidRDefault="00245B3E" w:rsidP="00501050"/>
    <w:p w14:paraId="7B4D7E46" w14:textId="66F24B7F" w:rsidR="00245B3E" w:rsidRDefault="00245B3E" w:rsidP="00501050"/>
    <w:p w14:paraId="784741F1" w14:textId="60B9AF96" w:rsidR="00245B3E" w:rsidRDefault="00245B3E" w:rsidP="00501050"/>
    <w:p w14:paraId="4E920334" w14:textId="5291C971" w:rsidR="00245B3E" w:rsidRDefault="00245B3E" w:rsidP="00501050"/>
    <w:p w14:paraId="3DE9CEF0" w14:textId="4DB4B3B0" w:rsidR="00245B3E" w:rsidRDefault="00245B3E" w:rsidP="00501050"/>
    <w:p w14:paraId="285E535C" w14:textId="45B0C3E4" w:rsidR="00245B3E" w:rsidRDefault="00245B3E" w:rsidP="00501050"/>
    <w:p w14:paraId="2957E902" w14:textId="2C92A9C6" w:rsidR="00245B3E" w:rsidRDefault="00245B3E" w:rsidP="00501050"/>
    <w:p w14:paraId="1187E5AD" w14:textId="2582E209" w:rsidR="00245B3E" w:rsidRDefault="00245B3E" w:rsidP="00501050"/>
    <w:p w14:paraId="292631FC" w14:textId="39586BA9" w:rsidR="00245B3E" w:rsidRDefault="00245B3E" w:rsidP="00501050"/>
    <w:p w14:paraId="10270771" w14:textId="445533BF" w:rsidR="00245B3E" w:rsidRDefault="00245B3E" w:rsidP="00501050"/>
    <w:p w14:paraId="13AEFAFC" w14:textId="3ADF4BCC" w:rsidR="00245B3E" w:rsidRDefault="00245B3E" w:rsidP="00501050"/>
    <w:p w14:paraId="236B9812" w14:textId="71B59E89" w:rsidR="00245B3E" w:rsidRDefault="00245B3E" w:rsidP="00501050"/>
    <w:p w14:paraId="5F8FF038" w14:textId="2FFF7753" w:rsidR="00245B3E" w:rsidRDefault="00245B3E" w:rsidP="00501050"/>
    <w:p w14:paraId="769182F7" w14:textId="475A3970" w:rsidR="00245B3E" w:rsidRDefault="00245B3E" w:rsidP="00501050"/>
    <w:p w14:paraId="6B5A5354" w14:textId="033BAEF6" w:rsidR="00245B3E" w:rsidRDefault="00245B3E" w:rsidP="00501050"/>
    <w:p w14:paraId="23B3C725" w14:textId="42EB9DA0" w:rsidR="00245B3E" w:rsidRDefault="00245B3E" w:rsidP="00501050"/>
    <w:p w14:paraId="640AE308" w14:textId="10B496EE" w:rsidR="00245B3E" w:rsidRDefault="00245B3E" w:rsidP="00501050"/>
    <w:p w14:paraId="7B0EE6F3" w14:textId="05BEE4DA" w:rsidR="00245B3E" w:rsidRDefault="00245B3E" w:rsidP="00501050"/>
    <w:p w14:paraId="075E3A51" w14:textId="44EFF4F7" w:rsidR="00245B3E" w:rsidRDefault="00245B3E" w:rsidP="00501050"/>
    <w:p w14:paraId="449582C5" w14:textId="36C68DA4" w:rsidR="00245B3E" w:rsidRDefault="00245B3E" w:rsidP="00501050"/>
    <w:p w14:paraId="7A34B0C1" w14:textId="526DD6B2" w:rsidR="00245B3E" w:rsidRDefault="00245B3E" w:rsidP="00501050"/>
    <w:p w14:paraId="5AD24ACC" w14:textId="508C4FAC" w:rsidR="00245B3E" w:rsidRDefault="00245B3E" w:rsidP="00501050"/>
    <w:p w14:paraId="31D951FA" w14:textId="792AAB26" w:rsidR="00245B3E" w:rsidRDefault="00245B3E" w:rsidP="00501050"/>
    <w:p w14:paraId="74F4CE02" w14:textId="6E9010A5" w:rsidR="00245B3E" w:rsidRDefault="00245B3E" w:rsidP="00501050"/>
    <w:p w14:paraId="27DB75C4" w14:textId="2941A25E" w:rsidR="00245B3E" w:rsidRDefault="00245B3E" w:rsidP="00501050"/>
    <w:p w14:paraId="55FEB289" w14:textId="27140910" w:rsidR="00245B3E" w:rsidRDefault="00245B3E" w:rsidP="00501050"/>
    <w:p w14:paraId="46AC75BE" w14:textId="612DC613" w:rsidR="00245B3E" w:rsidRDefault="00245B3E" w:rsidP="00501050"/>
    <w:p w14:paraId="3414AEC1" w14:textId="1880F284" w:rsidR="00245B3E" w:rsidRDefault="00245B3E" w:rsidP="00501050"/>
    <w:p w14:paraId="25E4619C" w14:textId="4581653A" w:rsidR="00245B3E" w:rsidRDefault="00245B3E" w:rsidP="00501050"/>
    <w:p w14:paraId="10154DD2" w14:textId="1C572C69" w:rsidR="00245B3E" w:rsidRDefault="00245B3E" w:rsidP="00501050"/>
    <w:p w14:paraId="574F77AF" w14:textId="1EAF4F9D" w:rsidR="00245B3E" w:rsidRDefault="00245B3E" w:rsidP="00501050"/>
    <w:p w14:paraId="468E081C" w14:textId="51D9FE5A" w:rsidR="00245B3E" w:rsidRDefault="00245B3E" w:rsidP="00501050"/>
    <w:p w14:paraId="32FF96EA" w14:textId="124D6F25" w:rsidR="00245B3E" w:rsidRDefault="00245B3E" w:rsidP="00501050"/>
    <w:p w14:paraId="3FAD93A4" w14:textId="0105D313" w:rsidR="00245B3E" w:rsidRDefault="00245B3E" w:rsidP="00501050"/>
    <w:p w14:paraId="577F20DF" w14:textId="431CE1DB" w:rsidR="00245B3E" w:rsidRDefault="00245B3E" w:rsidP="00501050"/>
    <w:p w14:paraId="46116181" w14:textId="23D66EA0" w:rsidR="00245B3E" w:rsidRDefault="00245B3E" w:rsidP="00501050"/>
    <w:p w14:paraId="745EC504" w14:textId="72B922EF" w:rsidR="00245B3E" w:rsidRDefault="00245B3E" w:rsidP="00501050"/>
    <w:p w14:paraId="437E2E06" w14:textId="5AB8781E" w:rsidR="00245B3E" w:rsidRDefault="00245B3E" w:rsidP="00501050"/>
    <w:p w14:paraId="26A9748E" w14:textId="77777777" w:rsidR="00353959" w:rsidRDefault="00353959" w:rsidP="00645155">
      <w:pPr>
        <w:pStyle w:val="Heading1"/>
        <w:rPr>
          <w:rFonts w:ascii="Arial" w:hAnsi="Arial" w:cs="Arial"/>
          <w:b/>
          <w:sz w:val="28"/>
          <w:szCs w:val="28"/>
          <w:u w:val="single"/>
        </w:rPr>
      </w:pPr>
    </w:p>
    <w:p w14:paraId="63254F6A" w14:textId="6A930EBE" w:rsidR="00645155" w:rsidRDefault="00245B3E" w:rsidP="00645155">
      <w:pPr>
        <w:pStyle w:val="Heading1"/>
        <w:rPr>
          <w:rFonts w:ascii="Arial" w:hAnsi="Arial" w:cs="Arial"/>
          <w:b/>
          <w:sz w:val="28"/>
          <w:szCs w:val="28"/>
          <w:u w:val="single"/>
        </w:rPr>
      </w:pPr>
      <w:bookmarkStart w:id="57" w:name="_Toc87912503"/>
      <w:r w:rsidRPr="00645155">
        <w:rPr>
          <w:rFonts w:ascii="Arial" w:hAnsi="Arial" w:cs="Arial"/>
          <w:b/>
          <w:sz w:val="28"/>
          <w:szCs w:val="28"/>
          <w:u w:val="single"/>
        </w:rPr>
        <w:t xml:space="preserve">Appendix </w:t>
      </w:r>
      <w:r w:rsidR="00645155">
        <w:rPr>
          <w:rFonts w:ascii="Arial" w:hAnsi="Arial" w:cs="Arial"/>
          <w:b/>
          <w:sz w:val="28"/>
          <w:szCs w:val="28"/>
          <w:u w:val="single"/>
        </w:rPr>
        <w:t>5</w:t>
      </w:r>
      <w:bookmarkEnd w:id="57"/>
    </w:p>
    <w:p w14:paraId="418D7374" w14:textId="3E10CF8C" w:rsidR="00353959" w:rsidRDefault="00353959" w:rsidP="00353959">
      <w:r>
        <w:t xml:space="preserve">  </w:t>
      </w:r>
    </w:p>
    <w:p w14:paraId="25F713B0" w14:textId="1B20BD58" w:rsidR="00353959" w:rsidRPr="00353959" w:rsidRDefault="00353959" w:rsidP="00353959">
      <w:pPr>
        <w:pStyle w:val="Heading1"/>
        <w:jc w:val="center"/>
        <w:rPr>
          <w:rFonts w:ascii="Arial" w:hAnsi="Arial" w:cs="Arial"/>
          <w:sz w:val="28"/>
          <w:szCs w:val="28"/>
          <w:u w:val="single"/>
        </w:rPr>
      </w:pPr>
      <w:bookmarkStart w:id="58" w:name="_Toc87912504"/>
      <w:r w:rsidRPr="00353959">
        <w:rPr>
          <w:rFonts w:ascii="Arial" w:hAnsi="Arial" w:cs="Arial"/>
          <w:sz w:val="28"/>
          <w:szCs w:val="28"/>
          <w:u w:val="single"/>
        </w:rPr>
        <w:lastRenderedPageBreak/>
        <w:t>Universal Credit Claims</w:t>
      </w:r>
      <w:bookmarkEnd w:id="58"/>
    </w:p>
    <w:p w14:paraId="51E28356" w14:textId="77777777" w:rsidR="00245B3E" w:rsidRDefault="00245B3E" w:rsidP="00245B3E">
      <w:pPr>
        <w:pStyle w:val="Heading4"/>
        <w:spacing w:before="525"/>
        <w:rPr>
          <w:rFonts w:ascii="Arial" w:hAnsi="Arial" w:cs="Arial"/>
          <w:color w:val="0B0C0C"/>
          <w:sz w:val="29"/>
          <w:szCs w:val="29"/>
        </w:rPr>
      </w:pPr>
      <w:r>
        <w:rPr>
          <w:rFonts w:ascii="Arial" w:hAnsi="Arial" w:cs="Arial"/>
          <w:color w:val="0B0C0C"/>
          <w:sz w:val="29"/>
          <w:szCs w:val="29"/>
        </w:rPr>
        <w:t>Claims made (weekly), Universal Credit, Great Britain, 7 July 2016 to 8 July 2021</w:t>
      </w:r>
    </w:p>
    <w:p w14:paraId="79D569CF" w14:textId="50B80350" w:rsidR="00245B3E" w:rsidRDefault="00245B3E" w:rsidP="00245B3E">
      <w:r>
        <w:fldChar w:fldCharType="begin"/>
      </w:r>
      <w:r>
        <w:instrText xml:space="preserve"> INCLUDEPICTURE "/var/folders/3n/skwtvn1936q6z3qt7ppkznb80000gq/T/com.microsoft.Word/WebArchiveCopyPasteTempFiles/Slide1.JPG" \* MERGEFORMATINET </w:instrText>
      </w:r>
      <w:r>
        <w:fldChar w:fldCharType="separate"/>
      </w:r>
      <w:r>
        <w:rPr>
          <w:noProof/>
        </w:rPr>
        <w:drawing>
          <wp:inline distT="0" distB="0" distL="0" distR="0" wp14:anchorId="28D72C4D" wp14:editId="73A65FD9">
            <wp:extent cx="5943600" cy="3962400"/>
            <wp:effectExtent l="0" t="0" r="0" b="0"/>
            <wp:docPr id="2" name="Picture 2" descr="/var/folders/3n/skwtvn1936q6z3qt7ppkznb80000gq/T/com.microsoft.Word/WebArchiveCopyPasteTempFiles/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3n/skwtvn1936q6z3qt7ppkznb80000gq/T/com.microsoft.Word/WebArchiveCopyPasteTempFiles/Slide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fldChar w:fldCharType="end"/>
      </w:r>
    </w:p>
    <w:p w14:paraId="73E0E46A" w14:textId="15A79A3E" w:rsidR="00245B3E" w:rsidRDefault="00245B3E" w:rsidP="00501050"/>
    <w:p w14:paraId="59D4E702" w14:textId="77777777" w:rsidR="00245B3E" w:rsidRDefault="00245B3E" w:rsidP="00501050"/>
    <w:p w14:paraId="36E7EDC7" w14:textId="77777777" w:rsidR="00245B3E" w:rsidRDefault="00245B3E" w:rsidP="001B43ED">
      <w:r>
        <w:t>Number of people on Universal Credit peaked at 6.0 million in March 2021</w:t>
      </w:r>
    </w:p>
    <w:p w14:paraId="7A99B71E" w14:textId="77777777" w:rsidR="00245B3E" w:rsidRDefault="00245B3E" w:rsidP="00245B3E">
      <w:pPr>
        <w:pStyle w:val="Heading4"/>
        <w:spacing w:before="525"/>
        <w:rPr>
          <w:rFonts w:ascii="Arial" w:hAnsi="Arial" w:cs="Arial"/>
          <w:color w:val="0B0C0C"/>
          <w:sz w:val="29"/>
          <w:szCs w:val="29"/>
        </w:rPr>
      </w:pPr>
      <w:r>
        <w:rPr>
          <w:rFonts w:ascii="Arial" w:hAnsi="Arial" w:cs="Arial"/>
          <w:color w:val="0B0C0C"/>
          <w:sz w:val="29"/>
          <w:szCs w:val="29"/>
        </w:rPr>
        <w:lastRenderedPageBreak/>
        <w:t>People on Universal Credit, Great Britain, July 2016 to July 2021</w:t>
      </w:r>
    </w:p>
    <w:p w14:paraId="7612F334" w14:textId="3971B341" w:rsidR="00245B3E" w:rsidRDefault="00245B3E" w:rsidP="00245B3E">
      <w:r>
        <w:fldChar w:fldCharType="begin"/>
      </w:r>
      <w:r>
        <w:instrText xml:space="preserve"> INCLUDEPICTURE "/var/folders/3n/skwtvn1936q6z3qt7ppkznb80000gq/T/com.microsoft.Word/WebArchiveCopyPasteTempFiles/Slide5.JPG" \* MERGEFORMATINET </w:instrText>
      </w:r>
      <w:r>
        <w:fldChar w:fldCharType="separate"/>
      </w:r>
      <w:r>
        <w:rPr>
          <w:noProof/>
        </w:rPr>
        <w:drawing>
          <wp:inline distT="0" distB="0" distL="0" distR="0" wp14:anchorId="6808DBDF" wp14:editId="78784811">
            <wp:extent cx="5943600" cy="3962400"/>
            <wp:effectExtent l="0" t="0" r="0" b="0"/>
            <wp:docPr id="3" name="Picture 3" descr="/var/folders/3n/skwtvn1936q6z3qt7ppkznb80000gq/T/com.microsoft.Word/WebArchiveCopyPasteTempFiles/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3n/skwtvn1936q6z3qt7ppkznb80000gq/T/com.microsoft.Word/WebArchiveCopyPasteTempFiles/Slide5.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fldChar w:fldCharType="end"/>
      </w:r>
    </w:p>
    <w:p w14:paraId="16733774" w14:textId="09074336" w:rsidR="00245B3E" w:rsidRDefault="00245B3E" w:rsidP="00501050"/>
    <w:p w14:paraId="76AA3366" w14:textId="7A82C683" w:rsidR="00245B3E" w:rsidRDefault="00245B3E" w:rsidP="00501050"/>
    <w:p w14:paraId="0606968A" w14:textId="45C9E4DA" w:rsidR="00245B3E" w:rsidRDefault="00245B3E" w:rsidP="00501050"/>
    <w:p w14:paraId="6D5D6C4A" w14:textId="34103EB5" w:rsidR="00245B3E" w:rsidRDefault="00245B3E" w:rsidP="00501050"/>
    <w:p w14:paraId="6E4267EA" w14:textId="77777777" w:rsidR="00245B3E" w:rsidRPr="00501050" w:rsidRDefault="00245B3E" w:rsidP="00501050"/>
    <w:sectPr w:rsidR="00245B3E" w:rsidRPr="00501050" w:rsidSect="00513050">
      <w:footerReference w:type="even" r:id="rId37"/>
      <w:footerReference w:type="default" r:id="rId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FB6BA" w14:textId="77777777" w:rsidR="00E275A5" w:rsidRDefault="00E275A5" w:rsidP="001B43ED">
      <w:r>
        <w:separator/>
      </w:r>
    </w:p>
  </w:endnote>
  <w:endnote w:type="continuationSeparator" w:id="0">
    <w:p w14:paraId="59115C33" w14:textId="77777777" w:rsidR="00E275A5" w:rsidRDefault="00E275A5" w:rsidP="001B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0420581"/>
      <w:docPartObj>
        <w:docPartGallery w:val="Page Numbers (Bottom of Page)"/>
        <w:docPartUnique/>
      </w:docPartObj>
    </w:sdtPr>
    <w:sdtEndPr>
      <w:rPr>
        <w:rStyle w:val="PageNumber"/>
      </w:rPr>
    </w:sdtEndPr>
    <w:sdtContent>
      <w:p w14:paraId="53AFA430" w14:textId="27D21A68" w:rsidR="001B43ED" w:rsidRDefault="001B43ED" w:rsidP="001B4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19F3ED" w14:textId="77777777" w:rsidR="001B43ED" w:rsidRDefault="001B43ED" w:rsidP="001B43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2676728"/>
      <w:docPartObj>
        <w:docPartGallery w:val="Page Numbers (Bottom of Page)"/>
        <w:docPartUnique/>
      </w:docPartObj>
    </w:sdtPr>
    <w:sdtEndPr>
      <w:rPr>
        <w:rStyle w:val="PageNumber"/>
      </w:rPr>
    </w:sdtEndPr>
    <w:sdtContent>
      <w:p w14:paraId="64A203DC" w14:textId="50367BCB" w:rsidR="001B43ED" w:rsidRDefault="001B43ED" w:rsidP="001B4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DDA224" w14:textId="77777777" w:rsidR="001B43ED" w:rsidRDefault="001B43ED" w:rsidP="001B43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C6E81" w14:textId="77777777" w:rsidR="00E275A5" w:rsidRDefault="00E275A5" w:rsidP="001B43ED">
      <w:r>
        <w:separator/>
      </w:r>
    </w:p>
  </w:footnote>
  <w:footnote w:type="continuationSeparator" w:id="0">
    <w:p w14:paraId="6D161A08" w14:textId="77777777" w:rsidR="00E275A5" w:rsidRDefault="00E275A5" w:rsidP="001B4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E3E3EC4"/>
    <w:multiLevelType w:val="hybridMultilevel"/>
    <w:tmpl w:val="2E1A27CE"/>
    <w:lvl w:ilvl="0" w:tplc="FD5C5E5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BE7565"/>
    <w:multiLevelType w:val="hybridMultilevel"/>
    <w:tmpl w:val="826CF90E"/>
    <w:lvl w:ilvl="0" w:tplc="FD5C5E5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D1702"/>
    <w:multiLevelType w:val="hybridMultilevel"/>
    <w:tmpl w:val="CFD0F8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F42553"/>
    <w:multiLevelType w:val="hybridMultilevel"/>
    <w:tmpl w:val="58FE8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0"/>
  </w:num>
  <w:num w:numId="5">
    <w:abstractNumId w:val="1"/>
  </w:num>
  <w:num w:numId="6">
    <w:abstractNumId w:val="4"/>
  </w:num>
  <w:num w:numId="7">
    <w:abstractNumId w:val="0"/>
  </w:num>
  <w:num w:numId="8">
    <w:abstractNumId w:val="15"/>
  </w:num>
  <w:num w:numId="9">
    <w:abstractNumId w:val="9"/>
  </w:num>
  <w:num w:numId="10">
    <w:abstractNumId w:val="14"/>
  </w:num>
  <w:num w:numId="11">
    <w:abstractNumId w:val="11"/>
  </w:num>
  <w:num w:numId="12">
    <w:abstractNumId w:val="2"/>
  </w:num>
  <w:num w:numId="13">
    <w:abstractNumId w:val="12"/>
  </w:num>
  <w:num w:numId="14">
    <w:abstractNumId w:val="16"/>
  </w:num>
  <w:num w:numId="15">
    <w:abstractNumId w:val="8"/>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BDF"/>
    <w:rsid w:val="00016992"/>
    <w:rsid w:val="000178FF"/>
    <w:rsid w:val="00032549"/>
    <w:rsid w:val="00045AD3"/>
    <w:rsid w:val="00045C47"/>
    <w:rsid w:val="000578CE"/>
    <w:rsid w:val="0006008A"/>
    <w:rsid w:val="0006206F"/>
    <w:rsid w:val="000632FA"/>
    <w:rsid w:val="000637CF"/>
    <w:rsid w:val="00091FAB"/>
    <w:rsid w:val="000A3C61"/>
    <w:rsid w:val="000A61C9"/>
    <w:rsid w:val="000A7159"/>
    <w:rsid w:val="000C3BF0"/>
    <w:rsid w:val="000C5E1B"/>
    <w:rsid w:val="000D333A"/>
    <w:rsid w:val="001130F2"/>
    <w:rsid w:val="00127E3E"/>
    <w:rsid w:val="0015027C"/>
    <w:rsid w:val="00150FCE"/>
    <w:rsid w:val="00164C9D"/>
    <w:rsid w:val="00180042"/>
    <w:rsid w:val="001828EE"/>
    <w:rsid w:val="001836B1"/>
    <w:rsid w:val="001926C2"/>
    <w:rsid w:val="001A610C"/>
    <w:rsid w:val="001B43ED"/>
    <w:rsid w:val="001C2120"/>
    <w:rsid w:val="001D3F6B"/>
    <w:rsid w:val="001D5EDA"/>
    <w:rsid w:val="001F20D7"/>
    <w:rsid w:val="001F398F"/>
    <w:rsid w:val="001F5437"/>
    <w:rsid w:val="001F625F"/>
    <w:rsid w:val="002049FE"/>
    <w:rsid w:val="0021380A"/>
    <w:rsid w:val="002154CB"/>
    <w:rsid w:val="0023512D"/>
    <w:rsid w:val="00245B3E"/>
    <w:rsid w:val="00247F8E"/>
    <w:rsid w:val="002520B4"/>
    <w:rsid w:val="00252E68"/>
    <w:rsid w:val="00255FC4"/>
    <w:rsid w:val="00264177"/>
    <w:rsid w:val="00267CBC"/>
    <w:rsid w:val="00274D38"/>
    <w:rsid w:val="00276A31"/>
    <w:rsid w:val="00277464"/>
    <w:rsid w:val="00284720"/>
    <w:rsid w:val="00285D09"/>
    <w:rsid w:val="00287CA9"/>
    <w:rsid w:val="00296FAF"/>
    <w:rsid w:val="002A32AB"/>
    <w:rsid w:val="002A5B70"/>
    <w:rsid w:val="002B184E"/>
    <w:rsid w:val="002B5674"/>
    <w:rsid w:val="002C4CAC"/>
    <w:rsid w:val="002D0F0D"/>
    <w:rsid w:val="002D4E64"/>
    <w:rsid w:val="002E4495"/>
    <w:rsid w:val="0030173B"/>
    <w:rsid w:val="0030202B"/>
    <w:rsid w:val="00305051"/>
    <w:rsid w:val="00306949"/>
    <w:rsid w:val="00307C58"/>
    <w:rsid w:val="00322C2E"/>
    <w:rsid w:val="00322D4F"/>
    <w:rsid w:val="003317F2"/>
    <w:rsid w:val="00331B7F"/>
    <w:rsid w:val="00343ADA"/>
    <w:rsid w:val="00353959"/>
    <w:rsid w:val="00362C5F"/>
    <w:rsid w:val="0037147C"/>
    <w:rsid w:val="003719AC"/>
    <w:rsid w:val="00374B4A"/>
    <w:rsid w:val="003751F2"/>
    <w:rsid w:val="00377F52"/>
    <w:rsid w:val="00381ED4"/>
    <w:rsid w:val="003860FB"/>
    <w:rsid w:val="003862AB"/>
    <w:rsid w:val="00391011"/>
    <w:rsid w:val="003B5731"/>
    <w:rsid w:val="003B602D"/>
    <w:rsid w:val="003C3B33"/>
    <w:rsid w:val="003C4A80"/>
    <w:rsid w:val="003D319B"/>
    <w:rsid w:val="003D34E8"/>
    <w:rsid w:val="003D79C5"/>
    <w:rsid w:val="003E764D"/>
    <w:rsid w:val="003F64EA"/>
    <w:rsid w:val="003F69D6"/>
    <w:rsid w:val="00427DE6"/>
    <w:rsid w:val="00436B9A"/>
    <w:rsid w:val="004431AD"/>
    <w:rsid w:val="00460840"/>
    <w:rsid w:val="004619BD"/>
    <w:rsid w:val="0046229B"/>
    <w:rsid w:val="00463A23"/>
    <w:rsid w:val="00463EBF"/>
    <w:rsid w:val="00473D56"/>
    <w:rsid w:val="00476BA8"/>
    <w:rsid w:val="00481CB5"/>
    <w:rsid w:val="00493E49"/>
    <w:rsid w:val="0049763C"/>
    <w:rsid w:val="004B6E67"/>
    <w:rsid w:val="004C3B01"/>
    <w:rsid w:val="004C419D"/>
    <w:rsid w:val="004C5C75"/>
    <w:rsid w:val="004D1B4B"/>
    <w:rsid w:val="004D53C6"/>
    <w:rsid w:val="004E42FC"/>
    <w:rsid w:val="004E5A52"/>
    <w:rsid w:val="004F03CD"/>
    <w:rsid w:val="00501050"/>
    <w:rsid w:val="0051013F"/>
    <w:rsid w:val="00511D6B"/>
    <w:rsid w:val="00513050"/>
    <w:rsid w:val="005225BF"/>
    <w:rsid w:val="00531C9B"/>
    <w:rsid w:val="00533603"/>
    <w:rsid w:val="0054720E"/>
    <w:rsid w:val="0056314D"/>
    <w:rsid w:val="00586056"/>
    <w:rsid w:val="005862BF"/>
    <w:rsid w:val="00591BB0"/>
    <w:rsid w:val="0059562E"/>
    <w:rsid w:val="005A6DFF"/>
    <w:rsid w:val="005D19D3"/>
    <w:rsid w:val="005E2FEF"/>
    <w:rsid w:val="005F0C02"/>
    <w:rsid w:val="005F3903"/>
    <w:rsid w:val="00610F8A"/>
    <w:rsid w:val="00614D87"/>
    <w:rsid w:val="0062657F"/>
    <w:rsid w:val="00626FCF"/>
    <w:rsid w:val="00634AE8"/>
    <w:rsid w:val="00643A63"/>
    <w:rsid w:val="00645155"/>
    <w:rsid w:val="00645B20"/>
    <w:rsid w:val="00655115"/>
    <w:rsid w:val="00670D2E"/>
    <w:rsid w:val="00671CBC"/>
    <w:rsid w:val="006745CC"/>
    <w:rsid w:val="0067540C"/>
    <w:rsid w:val="00675911"/>
    <w:rsid w:val="006A22F3"/>
    <w:rsid w:val="006A468F"/>
    <w:rsid w:val="006B2157"/>
    <w:rsid w:val="006B4CC8"/>
    <w:rsid w:val="006B6CFF"/>
    <w:rsid w:val="006D40D2"/>
    <w:rsid w:val="006F14BC"/>
    <w:rsid w:val="00715A8B"/>
    <w:rsid w:val="007414E0"/>
    <w:rsid w:val="00744BCD"/>
    <w:rsid w:val="0075131B"/>
    <w:rsid w:val="00756A28"/>
    <w:rsid w:val="007630C0"/>
    <w:rsid w:val="00770338"/>
    <w:rsid w:val="0077259F"/>
    <w:rsid w:val="00776127"/>
    <w:rsid w:val="0077693E"/>
    <w:rsid w:val="00780652"/>
    <w:rsid w:val="00783770"/>
    <w:rsid w:val="0078788A"/>
    <w:rsid w:val="00791CB6"/>
    <w:rsid w:val="007A0F0B"/>
    <w:rsid w:val="007A7DB8"/>
    <w:rsid w:val="007B4FAD"/>
    <w:rsid w:val="007E0152"/>
    <w:rsid w:val="007E4A80"/>
    <w:rsid w:val="007E734B"/>
    <w:rsid w:val="007F6D91"/>
    <w:rsid w:val="00806CDA"/>
    <w:rsid w:val="00812D37"/>
    <w:rsid w:val="008138EC"/>
    <w:rsid w:val="008346D5"/>
    <w:rsid w:val="008456D4"/>
    <w:rsid w:val="00860D5D"/>
    <w:rsid w:val="00870424"/>
    <w:rsid w:val="00885114"/>
    <w:rsid w:val="008A1155"/>
    <w:rsid w:val="008A7852"/>
    <w:rsid w:val="008B498D"/>
    <w:rsid w:val="008C2930"/>
    <w:rsid w:val="008D503E"/>
    <w:rsid w:val="008E1632"/>
    <w:rsid w:val="008E29F3"/>
    <w:rsid w:val="008F2B5B"/>
    <w:rsid w:val="00900C14"/>
    <w:rsid w:val="00940B1F"/>
    <w:rsid w:val="00944AE9"/>
    <w:rsid w:val="009556EE"/>
    <w:rsid w:val="00956F4D"/>
    <w:rsid w:val="00957E21"/>
    <w:rsid w:val="00960C67"/>
    <w:rsid w:val="00964538"/>
    <w:rsid w:val="009721B8"/>
    <w:rsid w:val="00991CFB"/>
    <w:rsid w:val="009A374A"/>
    <w:rsid w:val="009A3E28"/>
    <w:rsid w:val="009B17E2"/>
    <w:rsid w:val="009B3062"/>
    <w:rsid w:val="009D0524"/>
    <w:rsid w:val="009F7260"/>
    <w:rsid w:val="00A122EA"/>
    <w:rsid w:val="00A133B3"/>
    <w:rsid w:val="00A15E2E"/>
    <w:rsid w:val="00A3471E"/>
    <w:rsid w:val="00A3674F"/>
    <w:rsid w:val="00A4397C"/>
    <w:rsid w:val="00A43CC0"/>
    <w:rsid w:val="00A45277"/>
    <w:rsid w:val="00A51F56"/>
    <w:rsid w:val="00A63429"/>
    <w:rsid w:val="00A65019"/>
    <w:rsid w:val="00A90A1F"/>
    <w:rsid w:val="00A91384"/>
    <w:rsid w:val="00A930CB"/>
    <w:rsid w:val="00A94D80"/>
    <w:rsid w:val="00A976D8"/>
    <w:rsid w:val="00AB4149"/>
    <w:rsid w:val="00AB490C"/>
    <w:rsid w:val="00AB6800"/>
    <w:rsid w:val="00AC546E"/>
    <w:rsid w:val="00AD2380"/>
    <w:rsid w:val="00AD2A33"/>
    <w:rsid w:val="00AD6A81"/>
    <w:rsid w:val="00AE4486"/>
    <w:rsid w:val="00AE6886"/>
    <w:rsid w:val="00AE79EE"/>
    <w:rsid w:val="00AE7A21"/>
    <w:rsid w:val="00B02818"/>
    <w:rsid w:val="00B06610"/>
    <w:rsid w:val="00B16B3A"/>
    <w:rsid w:val="00B179C9"/>
    <w:rsid w:val="00B220CB"/>
    <w:rsid w:val="00B241A2"/>
    <w:rsid w:val="00B26C7E"/>
    <w:rsid w:val="00B356BD"/>
    <w:rsid w:val="00B60A71"/>
    <w:rsid w:val="00B6475F"/>
    <w:rsid w:val="00B678E0"/>
    <w:rsid w:val="00B80C98"/>
    <w:rsid w:val="00B86DAE"/>
    <w:rsid w:val="00B90018"/>
    <w:rsid w:val="00BB07BE"/>
    <w:rsid w:val="00BB0C1F"/>
    <w:rsid w:val="00BB4CE4"/>
    <w:rsid w:val="00BB7EB1"/>
    <w:rsid w:val="00BD1323"/>
    <w:rsid w:val="00BD3AA5"/>
    <w:rsid w:val="00BD5DA4"/>
    <w:rsid w:val="00BF2C08"/>
    <w:rsid w:val="00BF6A50"/>
    <w:rsid w:val="00C0096D"/>
    <w:rsid w:val="00C05693"/>
    <w:rsid w:val="00C226CD"/>
    <w:rsid w:val="00C426E4"/>
    <w:rsid w:val="00C46E53"/>
    <w:rsid w:val="00C53B1A"/>
    <w:rsid w:val="00C74EB7"/>
    <w:rsid w:val="00C80AF8"/>
    <w:rsid w:val="00C851EF"/>
    <w:rsid w:val="00C9032C"/>
    <w:rsid w:val="00C909F6"/>
    <w:rsid w:val="00C91606"/>
    <w:rsid w:val="00C9536D"/>
    <w:rsid w:val="00CA4755"/>
    <w:rsid w:val="00CB7F6D"/>
    <w:rsid w:val="00CC63BE"/>
    <w:rsid w:val="00CC6920"/>
    <w:rsid w:val="00CD0840"/>
    <w:rsid w:val="00CD42FA"/>
    <w:rsid w:val="00CD695B"/>
    <w:rsid w:val="00CE33B1"/>
    <w:rsid w:val="00CF293C"/>
    <w:rsid w:val="00CF644C"/>
    <w:rsid w:val="00CF66D3"/>
    <w:rsid w:val="00D01FF9"/>
    <w:rsid w:val="00D14017"/>
    <w:rsid w:val="00D15FF5"/>
    <w:rsid w:val="00D2291D"/>
    <w:rsid w:val="00D450BB"/>
    <w:rsid w:val="00D45D0D"/>
    <w:rsid w:val="00D46A76"/>
    <w:rsid w:val="00D50BCF"/>
    <w:rsid w:val="00D614F0"/>
    <w:rsid w:val="00D62B28"/>
    <w:rsid w:val="00D67E1F"/>
    <w:rsid w:val="00D81FFA"/>
    <w:rsid w:val="00D85F97"/>
    <w:rsid w:val="00D92967"/>
    <w:rsid w:val="00D9772D"/>
    <w:rsid w:val="00DA0C23"/>
    <w:rsid w:val="00DA3853"/>
    <w:rsid w:val="00DD1CDE"/>
    <w:rsid w:val="00DD3304"/>
    <w:rsid w:val="00DD377C"/>
    <w:rsid w:val="00DF0CF3"/>
    <w:rsid w:val="00DF21D0"/>
    <w:rsid w:val="00DF2DEC"/>
    <w:rsid w:val="00DF489B"/>
    <w:rsid w:val="00E0214C"/>
    <w:rsid w:val="00E15118"/>
    <w:rsid w:val="00E22664"/>
    <w:rsid w:val="00E24560"/>
    <w:rsid w:val="00E25EAD"/>
    <w:rsid w:val="00E275A5"/>
    <w:rsid w:val="00E33CC4"/>
    <w:rsid w:val="00E34D90"/>
    <w:rsid w:val="00E3500E"/>
    <w:rsid w:val="00E52AC0"/>
    <w:rsid w:val="00E56EF4"/>
    <w:rsid w:val="00E642D3"/>
    <w:rsid w:val="00E70A7D"/>
    <w:rsid w:val="00E7300E"/>
    <w:rsid w:val="00E750E6"/>
    <w:rsid w:val="00E82EAC"/>
    <w:rsid w:val="00E845FA"/>
    <w:rsid w:val="00E8462D"/>
    <w:rsid w:val="00E86C96"/>
    <w:rsid w:val="00E86DAA"/>
    <w:rsid w:val="00E91684"/>
    <w:rsid w:val="00E9394F"/>
    <w:rsid w:val="00EA29B8"/>
    <w:rsid w:val="00EB1FDF"/>
    <w:rsid w:val="00EC28E8"/>
    <w:rsid w:val="00EC354B"/>
    <w:rsid w:val="00EC45EF"/>
    <w:rsid w:val="00EC64A7"/>
    <w:rsid w:val="00EC674C"/>
    <w:rsid w:val="00ED19C0"/>
    <w:rsid w:val="00EE6AA9"/>
    <w:rsid w:val="00EF3ED4"/>
    <w:rsid w:val="00F06251"/>
    <w:rsid w:val="00F16AD7"/>
    <w:rsid w:val="00F240A4"/>
    <w:rsid w:val="00F334D8"/>
    <w:rsid w:val="00F40561"/>
    <w:rsid w:val="00F46162"/>
    <w:rsid w:val="00F47DC4"/>
    <w:rsid w:val="00F5074B"/>
    <w:rsid w:val="00F53EF8"/>
    <w:rsid w:val="00F54F30"/>
    <w:rsid w:val="00F619C2"/>
    <w:rsid w:val="00F61E06"/>
    <w:rsid w:val="00F75D71"/>
    <w:rsid w:val="00F844E2"/>
    <w:rsid w:val="00F94DAA"/>
    <w:rsid w:val="00F968DE"/>
    <w:rsid w:val="00FA3DD1"/>
    <w:rsid w:val="00FA3F78"/>
    <w:rsid w:val="00FA7105"/>
    <w:rsid w:val="00FB42C7"/>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84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5D7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238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8A785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0661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pPr>
      <w:spacing w:after="160" w:line="259" w:lineRule="auto"/>
    </w:pPr>
    <w:rPr>
      <w:rFonts w:asciiTheme="minorHAnsi" w:eastAsiaTheme="minorHAnsi" w:hAnsiTheme="minorHAnsi" w:cstheme="minorBidi"/>
      <w:sz w:val="22"/>
      <w:szCs w:val="22"/>
    </w:rPr>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rPr>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hAnsi="Arial"/>
      <w:sz w:val="22"/>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line="259" w:lineRule="auto"/>
      <w:ind w:left="220"/>
    </w:pPr>
    <w:rPr>
      <w:rFonts w:asciiTheme="minorHAnsi" w:eastAsiaTheme="minorHAnsi" w:hAnsiTheme="minorHAnsi" w:cstheme="minorBidi"/>
      <w:sz w:val="22"/>
      <w:szCs w:val="22"/>
    </w:rPr>
  </w:style>
  <w:style w:type="paragraph" w:styleId="TOC1">
    <w:name w:val="toc 1"/>
    <w:basedOn w:val="Normal"/>
    <w:next w:val="Normal"/>
    <w:autoRedefine/>
    <w:uiPriority w:val="39"/>
    <w:unhideWhenUsed/>
    <w:rsid w:val="00806CDA"/>
    <w:pPr>
      <w:spacing w:after="100" w:line="259" w:lineRule="auto"/>
    </w:pPr>
    <w:rPr>
      <w:rFonts w:asciiTheme="minorHAnsi" w:eastAsiaTheme="minorHAnsi" w:hAnsiTheme="minorHAnsi" w:cstheme="minorBidi"/>
      <w:sz w:val="22"/>
      <w:szCs w:val="22"/>
    </w:rPr>
  </w:style>
  <w:style w:type="paragraph" w:customStyle="1" w:styleId="JAHeading1">
    <w:name w:val="JA Heading 1"/>
    <w:basedOn w:val="Heading1"/>
    <w:link w:val="JAHeading1Char"/>
    <w:autoRedefine/>
    <w:qFormat/>
    <w:rsid w:val="00463EBF"/>
    <w:rPr>
      <w:rFonts w:ascii="Arial" w:hAnsi="Arial" w:cs="Arial"/>
      <w:b/>
      <w:color w:val="000000" w:themeColor="text1"/>
      <w:kern w:val="32"/>
      <w:sz w:val="24"/>
      <w:szCs w:val="24"/>
    </w:rPr>
  </w:style>
  <w:style w:type="character" w:customStyle="1" w:styleId="JAHeading1Char">
    <w:name w:val="JA Heading 1 Char"/>
    <w:basedOn w:val="Heading1Char"/>
    <w:link w:val="JAHeading1"/>
    <w:rsid w:val="00463EBF"/>
    <w:rPr>
      <w:rFonts w:ascii="Arial" w:eastAsiaTheme="majorEastAsia" w:hAnsi="Arial" w:cs="Arial"/>
      <w:b/>
      <w:color w:val="000000" w:themeColor="text1"/>
      <w:kern w:val="32"/>
      <w:sz w:val="24"/>
      <w:szCs w:val="24"/>
    </w:rPr>
  </w:style>
  <w:style w:type="paragraph" w:styleId="NormalWeb">
    <w:name w:val="Normal (Web)"/>
    <w:basedOn w:val="Normal"/>
    <w:uiPriority w:val="99"/>
    <w:unhideWhenUsed/>
    <w:rsid w:val="00D9772D"/>
    <w:pPr>
      <w:spacing w:before="100" w:beforeAutospacing="1" w:after="100" w:afterAutospacing="1"/>
    </w:pPr>
  </w:style>
  <w:style w:type="character" w:customStyle="1" w:styleId="apple-converted-space">
    <w:name w:val="apple-converted-space"/>
    <w:basedOn w:val="DefaultParagraphFont"/>
    <w:rsid w:val="006A22F3"/>
  </w:style>
  <w:style w:type="character" w:customStyle="1" w:styleId="spelle">
    <w:name w:val="spelle"/>
    <w:basedOn w:val="DefaultParagraphFont"/>
    <w:rsid w:val="006A22F3"/>
  </w:style>
  <w:style w:type="character" w:styleId="UnresolvedMention">
    <w:name w:val="Unresolved Mention"/>
    <w:basedOn w:val="DefaultParagraphFont"/>
    <w:uiPriority w:val="99"/>
    <w:semiHidden/>
    <w:unhideWhenUsed/>
    <w:rsid w:val="00B06610"/>
    <w:rPr>
      <w:color w:val="605E5C"/>
      <w:shd w:val="clear" w:color="auto" w:fill="E1DFDD"/>
    </w:rPr>
  </w:style>
  <w:style w:type="character" w:customStyle="1" w:styleId="Heading5Char">
    <w:name w:val="Heading 5 Char"/>
    <w:basedOn w:val="DefaultParagraphFont"/>
    <w:link w:val="Heading5"/>
    <w:uiPriority w:val="9"/>
    <w:rsid w:val="00B06610"/>
    <w:rPr>
      <w:rFonts w:asciiTheme="majorHAnsi" w:eastAsiaTheme="majorEastAsia" w:hAnsiTheme="majorHAnsi" w:cstheme="majorBidi"/>
      <w:color w:val="2E74B5" w:themeColor="accent1" w:themeShade="BF"/>
    </w:rPr>
  </w:style>
  <w:style w:type="paragraph" w:customStyle="1" w:styleId="articleprice">
    <w:name w:val="articleprice"/>
    <w:basedOn w:val="Normal"/>
    <w:rsid w:val="00B06610"/>
    <w:pPr>
      <w:spacing w:before="100" w:beforeAutospacing="1" w:after="100" w:afterAutospacing="1"/>
    </w:pPr>
  </w:style>
  <w:style w:type="character" w:styleId="Strong">
    <w:name w:val="Strong"/>
    <w:basedOn w:val="DefaultParagraphFont"/>
    <w:uiPriority w:val="22"/>
    <w:qFormat/>
    <w:rsid w:val="00B06610"/>
    <w:rPr>
      <w:b/>
      <w:bCs/>
    </w:rPr>
  </w:style>
  <w:style w:type="character" w:customStyle="1" w:styleId="plustax">
    <w:name w:val="plustax"/>
    <w:basedOn w:val="DefaultParagraphFont"/>
    <w:rsid w:val="00B06610"/>
  </w:style>
  <w:style w:type="character" w:customStyle="1" w:styleId="articlepricerefundlink">
    <w:name w:val="articlepricerefundlink"/>
    <w:basedOn w:val="DefaultParagraphFont"/>
    <w:rsid w:val="00B06610"/>
  </w:style>
  <w:style w:type="paragraph" w:styleId="z-TopofForm">
    <w:name w:val="HTML Top of Form"/>
    <w:basedOn w:val="Normal"/>
    <w:next w:val="Normal"/>
    <w:link w:val="z-TopofFormChar"/>
    <w:hidden/>
    <w:uiPriority w:val="99"/>
    <w:semiHidden/>
    <w:unhideWhenUsed/>
    <w:rsid w:val="00B0661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0661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0661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06610"/>
    <w:rPr>
      <w:rFonts w:ascii="Arial" w:eastAsia="Times New Roman" w:hAnsi="Arial" w:cs="Arial"/>
      <w:vanish/>
      <w:sz w:val="16"/>
      <w:szCs w:val="16"/>
    </w:rPr>
  </w:style>
  <w:style w:type="character" w:customStyle="1" w:styleId="dimensionsbadgeembed">
    <w:name w:val="__dimensions_badge_embed__"/>
    <w:basedOn w:val="DefaultParagraphFont"/>
    <w:rsid w:val="00B06610"/>
  </w:style>
  <w:style w:type="character" w:customStyle="1" w:styleId="pagesnum">
    <w:name w:val="pagesnum"/>
    <w:basedOn w:val="DefaultParagraphFont"/>
    <w:rsid w:val="00B06610"/>
  </w:style>
  <w:style w:type="character" w:customStyle="1" w:styleId="Heading4Char">
    <w:name w:val="Heading 4 Char"/>
    <w:basedOn w:val="DefaultParagraphFont"/>
    <w:link w:val="Heading4"/>
    <w:uiPriority w:val="9"/>
    <w:rsid w:val="008A7852"/>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C91606"/>
    <w:rPr>
      <w:color w:val="954F72" w:themeColor="followedHyperlink"/>
      <w:u w:val="single"/>
    </w:rPr>
  </w:style>
  <w:style w:type="character" w:customStyle="1" w:styleId="contextualspellingandgrammarerror">
    <w:name w:val="contextualspellingandgrammarerror"/>
    <w:basedOn w:val="DefaultParagraphFont"/>
    <w:rsid w:val="00F94DAA"/>
  </w:style>
  <w:style w:type="character" w:customStyle="1" w:styleId="Heading3Char">
    <w:name w:val="Heading 3 Char"/>
    <w:basedOn w:val="DefaultParagraphFont"/>
    <w:link w:val="Heading3"/>
    <w:uiPriority w:val="9"/>
    <w:rsid w:val="00AD2380"/>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link w:val="SubtitleChar"/>
    <w:uiPriority w:val="11"/>
    <w:qFormat/>
    <w:rsid w:val="00AD238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D2380"/>
    <w:rPr>
      <w:rFonts w:eastAsiaTheme="minorEastAsia"/>
      <w:color w:val="5A5A5A" w:themeColor="text1" w:themeTint="A5"/>
      <w:spacing w:val="15"/>
    </w:rPr>
  </w:style>
  <w:style w:type="paragraph" w:styleId="Quote">
    <w:name w:val="Quote"/>
    <w:basedOn w:val="Normal"/>
    <w:next w:val="Normal"/>
    <w:link w:val="QuoteChar"/>
    <w:uiPriority w:val="29"/>
    <w:qFormat/>
    <w:rsid w:val="00AD238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D2380"/>
    <w:rPr>
      <w:rFonts w:ascii="Times New Roman" w:eastAsia="Times New Roman" w:hAnsi="Times New Roman" w:cs="Times New Roman"/>
      <w:i/>
      <w:iCs/>
      <w:color w:val="404040" w:themeColor="text1" w:themeTint="BF"/>
      <w:sz w:val="24"/>
      <w:szCs w:val="24"/>
    </w:rPr>
  </w:style>
  <w:style w:type="character" w:styleId="BookTitle">
    <w:name w:val="Book Title"/>
    <w:basedOn w:val="DefaultParagraphFont"/>
    <w:uiPriority w:val="33"/>
    <w:qFormat/>
    <w:rsid w:val="00AD2380"/>
    <w:rPr>
      <w:b/>
      <w:bCs/>
      <w:i/>
      <w:iCs/>
      <w:spacing w:val="5"/>
    </w:rPr>
  </w:style>
  <w:style w:type="character" w:styleId="IntenseReference">
    <w:name w:val="Intense Reference"/>
    <w:basedOn w:val="DefaultParagraphFont"/>
    <w:uiPriority w:val="32"/>
    <w:qFormat/>
    <w:rsid w:val="00AD2380"/>
    <w:rPr>
      <w:b/>
      <w:bCs/>
      <w:smallCaps/>
      <w:color w:val="5B9BD5" w:themeColor="accent1"/>
      <w:spacing w:val="5"/>
    </w:rPr>
  </w:style>
  <w:style w:type="character" w:styleId="SubtleReference">
    <w:name w:val="Subtle Reference"/>
    <w:basedOn w:val="DefaultParagraphFont"/>
    <w:uiPriority w:val="31"/>
    <w:qFormat/>
    <w:rsid w:val="00AD2380"/>
    <w:rPr>
      <w:smallCaps/>
      <w:color w:val="5A5A5A" w:themeColor="text1" w:themeTint="A5"/>
    </w:rPr>
  </w:style>
  <w:style w:type="paragraph" w:styleId="IntenseQuote">
    <w:name w:val="Intense Quote"/>
    <w:basedOn w:val="Normal"/>
    <w:next w:val="Normal"/>
    <w:link w:val="IntenseQuoteChar"/>
    <w:uiPriority w:val="30"/>
    <w:qFormat/>
    <w:rsid w:val="00AD238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D2380"/>
    <w:rPr>
      <w:rFonts w:ascii="Times New Roman" w:eastAsia="Times New Roman" w:hAnsi="Times New Roman" w:cs="Times New Roman"/>
      <w:i/>
      <w:iCs/>
      <w:color w:val="5B9BD5" w:themeColor="accent1"/>
      <w:sz w:val="24"/>
      <w:szCs w:val="24"/>
    </w:rPr>
  </w:style>
  <w:style w:type="character" w:styleId="SubtleEmphasis">
    <w:name w:val="Subtle Emphasis"/>
    <w:basedOn w:val="DefaultParagraphFont"/>
    <w:uiPriority w:val="19"/>
    <w:qFormat/>
    <w:rsid w:val="00AD2380"/>
    <w:rPr>
      <w:i/>
      <w:iCs/>
      <w:color w:val="404040" w:themeColor="text1" w:themeTint="BF"/>
    </w:rPr>
  </w:style>
  <w:style w:type="paragraph" w:styleId="Title">
    <w:name w:val="Title"/>
    <w:basedOn w:val="Normal"/>
    <w:next w:val="Normal"/>
    <w:link w:val="TitleChar"/>
    <w:uiPriority w:val="10"/>
    <w:qFormat/>
    <w:rsid w:val="00AD238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380"/>
    <w:rPr>
      <w:rFonts w:asciiTheme="majorHAnsi" w:eastAsiaTheme="majorEastAsia" w:hAnsiTheme="majorHAnsi" w:cstheme="majorBidi"/>
      <w:spacing w:val="-10"/>
      <w:kern w:val="28"/>
      <w:sz w:val="56"/>
      <w:szCs w:val="56"/>
    </w:rPr>
  </w:style>
  <w:style w:type="table" w:styleId="GridTable6Colorful-Accent6">
    <w:name w:val="Grid Table 6 Colorful Accent 6"/>
    <w:basedOn w:val="TableNormal"/>
    <w:uiPriority w:val="51"/>
    <w:rsid w:val="00C0569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Emphasis">
    <w:name w:val="Emphasis"/>
    <w:basedOn w:val="DefaultParagraphFont"/>
    <w:uiPriority w:val="20"/>
    <w:qFormat/>
    <w:rsid w:val="00E70A7D"/>
    <w:rPr>
      <w:i/>
      <w:iCs/>
    </w:rPr>
  </w:style>
  <w:style w:type="paragraph" w:styleId="TOC3">
    <w:name w:val="toc 3"/>
    <w:basedOn w:val="Normal"/>
    <w:next w:val="Normal"/>
    <w:autoRedefine/>
    <w:uiPriority w:val="39"/>
    <w:unhideWhenUsed/>
    <w:rsid w:val="0037147C"/>
    <w:pPr>
      <w:spacing w:after="100"/>
      <w:ind w:left="480"/>
    </w:pPr>
  </w:style>
  <w:style w:type="paragraph" w:styleId="Footer">
    <w:name w:val="footer"/>
    <w:basedOn w:val="Normal"/>
    <w:link w:val="FooterChar"/>
    <w:uiPriority w:val="99"/>
    <w:unhideWhenUsed/>
    <w:rsid w:val="001B43ED"/>
    <w:pPr>
      <w:tabs>
        <w:tab w:val="center" w:pos="4680"/>
        <w:tab w:val="right" w:pos="9360"/>
      </w:tabs>
    </w:pPr>
  </w:style>
  <w:style w:type="character" w:customStyle="1" w:styleId="FooterChar">
    <w:name w:val="Footer Char"/>
    <w:basedOn w:val="DefaultParagraphFont"/>
    <w:link w:val="Footer"/>
    <w:uiPriority w:val="99"/>
    <w:rsid w:val="001B43ED"/>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1B43ED"/>
  </w:style>
  <w:style w:type="character" w:styleId="CommentReference">
    <w:name w:val="annotation reference"/>
    <w:basedOn w:val="DefaultParagraphFont"/>
    <w:uiPriority w:val="99"/>
    <w:semiHidden/>
    <w:unhideWhenUsed/>
    <w:rsid w:val="00E0214C"/>
    <w:rPr>
      <w:sz w:val="16"/>
      <w:szCs w:val="16"/>
    </w:rPr>
  </w:style>
  <w:style w:type="paragraph" w:styleId="CommentText">
    <w:name w:val="annotation text"/>
    <w:basedOn w:val="Normal"/>
    <w:link w:val="CommentTextChar"/>
    <w:uiPriority w:val="99"/>
    <w:semiHidden/>
    <w:unhideWhenUsed/>
    <w:rsid w:val="00E0214C"/>
    <w:rPr>
      <w:sz w:val="20"/>
      <w:szCs w:val="20"/>
    </w:rPr>
  </w:style>
  <w:style w:type="character" w:customStyle="1" w:styleId="CommentTextChar">
    <w:name w:val="Comment Text Char"/>
    <w:basedOn w:val="DefaultParagraphFont"/>
    <w:link w:val="CommentText"/>
    <w:uiPriority w:val="99"/>
    <w:semiHidden/>
    <w:rsid w:val="00E021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0214C"/>
    <w:rPr>
      <w:b/>
      <w:bCs/>
    </w:rPr>
  </w:style>
  <w:style w:type="character" w:customStyle="1" w:styleId="CommentSubjectChar">
    <w:name w:val="Comment Subject Char"/>
    <w:basedOn w:val="CommentTextChar"/>
    <w:link w:val="CommentSubject"/>
    <w:uiPriority w:val="99"/>
    <w:semiHidden/>
    <w:rsid w:val="00E0214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0214C"/>
    <w:rPr>
      <w:sz w:val="18"/>
      <w:szCs w:val="18"/>
    </w:rPr>
  </w:style>
  <w:style w:type="character" w:customStyle="1" w:styleId="BalloonTextChar">
    <w:name w:val="Balloon Text Char"/>
    <w:basedOn w:val="DefaultParagraphFont"/>
    <w:link w:val="BalloonText"/>
    <w:uiPriority w:val="99"/>
    <w:semiHidden/>
    <w:rsid w:val="00E0214C"/>
    <w:rPr>
      <w:rFonts w:ascii="Times New Roman" w:eastAsia="Times New Roman" w:hAnsi="Times New Roman" w:cs="Times New Roman"/>
      <w:sz w:val="18"/>
      <w:szCs w:val="18"/>
    </w:rPr>
  </w:style>
  <w:style w:type="paragraph" w:styleId="NoSpacing">
    <w:name w:val="No Spacing"/>
    <w:uiPriority w:val="1"/>
    <w:qFormat/>
    <w:rsid w:val="006D40D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918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488005">
      <w:bodyDiv w:val="1"/>
      <w:marLeft w:val="0"/>
      <w:marRight w:val="0"/>
      <w:marTop w:val="0"/>
      <w:marBottom w:val="0"/>
      <w:divBdr>
        <w:top w:val="none" w:sz="0" w:space="0" w:color="auto"/>
        <w:left w:val="none" w:sz="0" w:space="0" w:color="auto"/>
        <w:bottom w:val="none" w:sz="0" w:space="0" w:color="auto"/>
        <w:right w:val="none" w:sz="0" w:space="0" w:color="auto"/>
      </w:divBdr>
    </w:div>
    <w:div w:id="556667022">
      <w:bodyDiv w:val="1"/>
      <w:marLeft w:val="0"/>
      <w:marRight w:val="0"/>
      <w:marTop w:val="0"/>
      <w:marBottom w:val="0"/>
      <w:divBdr>
        <w:top w:val="none" w:sz="0" w:space="0" w:color="auto"/>
        <w:left w:val="none" w:sz="0" w:space="0" w:color="auto"/>
        <w:bottom w:val="none" w:sz="0" w:space="0" w:color="auto"/>
        <w:right w:val="none" w:sz="0" w:space="0" w:color="auto"/>
      </w:divBdr>
    </w:div>
    <w:div w:id="801769711">
      <w:bodyDiv w:val="1"/>
      <w:marLeft w:val="0"/>
      <w:marRight w:val="0"/>
      <w:marTop w:val="0"/>
      <w:marBottom w:val="0"/>
      <w:divBdr>
        <w:top w:val="none" w:sz="0" w:space="0" w:color="auto"/>
        <w:left w:val="none" w:sz="0" w:space="0" w:color="auto"/>
        <w:bottom w:val="none" w:sz="0" w:space="0" w:color="auto"/>
        <w:right w:val="none" w:sz="0" w:space="0" w:color="auto"/>
      </w:divBdr>
      <w:divsChild>
        <w:div w:id="1232157628">
          <w:marLeft w:val="0"/>
          <w:marRight w:val="0"/>
          <w:marTop w:val="0"/>
          <w:marBottom w:val="0"/>
          <w:divBdr>
            <w:top w:val="none" w:sz="0" w:space="0" w:color="auto"/>
            <w:left w:val="none" w:sz="0" w:space="0" w:color="auto"/>
            <w:bottom w:val="none" w:sz="0" w:space="0" w:color="auto"/>
            <w:right w:val="none" w:sz="0" w:space="0" w:color="auto"/>
          </w:divBdr>
          <w:divsChild>
            <w:div w:id="209849607">
              <w:marLeft w:val="0"/>
              <w:marRight w:val="0"/>
              <w:marTop w:val="0"/>
              <w:marBottom w:val="0"/>
              <w:divBdr>
                <w:top w:val="none" w:sz="0" w:space="0" w:color="auto"/>
                <w:left w:val="none" w:sz="0" w:space="0" w:color="auto"/>
                <w:bottom w:val="none" w:sz="0" w:space="0" w:color="auto"/>
                <w:right w:val="none" w:sz="0" w:space="0" w:color="auto"/>
              </w:divBdr>
              <w:divsChild>
                <w:div w:id="8543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57439">
      <w:bodyDiv w:val="1"/>
      <w:marLeft w:val="0"/>
      <w:marRight w:val="0"/>
      <w:marTop w:val="0"/>
      <w:marBottom w:val="0"/>
      <w:divBdr>
        <w:top w:val="none" w:sz="0" w:space="0" w:color="auto"/>
        <w:left w:val="none" w:sz="0" w:space="0" w:color="auto"/>
        <w:bottom w:val="none" w:sz="0" w:space="0" w:color="auto"/>
        <w:right w:val="none" w:sz="0" w:space="0" w:color="auto"/>
      </w:divBdr>
    </w:div>
    <w:div w:id="836074724">
      <w:bodyDiv w:val="1"/>
      <w:marLeft w:val="0"/>
      <w:marRight w:val="0"/>
      <w:marTop w:val="0"/>
      <w:marBottom w:val="0"/>
      <w:divBdr>
        <w:top w:val="none" w:sz="0" w:space="0" w:color="auto"/>
        <w:left w:val="none" w:sz="0" w:space="0" w:color="auto"/>
        <w:bottom w:val="none" w:sz="0" w:space="0" w:color="auto"/>
        <w:right w:val="none" w:sz="0" w:space="0" w:color="auto"/>
      </w:divBdr>
    </w:div>
    <w:div w:id="867990609">
      <w:bodyDiv w:val="1"/>
      <w:marLeft w:val="0"/>
      <w:marRight w:val="0"/>
      <w:marTop w:val="0"/>
      <w:marBottom w:val="0"/>
      <w:divBdr>
        <w:top w:val="none" w:sz="0" w:space="0" w:color="auto"/>
        <w:left w:val="none" w:sz="0" w:space="0" w:color="auto"/>
        <w:bottom w:val="none" w:sz="0" w:space="0" w:color="auto"/>
        <w:right w:val="none" w:sz="0" w:space="0" w:color="auto"/>
      </w:divBdr>
    </w:div>
    <w:div w:id="939217072">
      <w:bodyDiv w:val="1"/>
      <w:marLeft w:val="0"/>
      <w:marRight w:val="0"/>
      <w:marTop w:val="0"/>
      <w:marBottom w:val="0"/>
      <w:divBdr>
        <w:top w:val="none" w:sz="0" w:space="0" w:color="auto"/>
        <w:left w:val="none" w:sz="0" w:space="0" w:color="auto"/>
        <w:bottom w:val="none" w:sz="0" w:space="0" w:color="auto"/>
        <w:right w:val="none" w:sz="0" w:space="0" w:color="auto"/>
      </w:divBdr>
      <w:divsChild>
        <w:div w:id="246503071">
          <w:marLeft w:val="0"/>
          <w:marRight w:val="0"/>
          <w:marTop w:val="0"/>
          <w:marBottom w:val="0"/>
          <w:divBdr>
            <w:top w:val="none" w:sz="0" w:space="0" w:color="auto"/>
            <w:left w:val="none" w:sz="0" w:space="0" w:color="auto"/>
            <w:bottom w:val="none" w:sz="0" w:space="0" w:color="auto"/>
            <w:right w:val="none" w:sz="0" w:space="0" w:color="auto"/>
          </w:divBdr>
        </w:div>
      </w:divsChild>
    </w:div>
    <w:div w:id="1078788506">
      <w:bodyDiv w:val="1"/>
      <w:marLeft w:val="0"/>
      <w:marRight w:val="0"/>
      <w:marTop w:val="0"/>
      <w:marBottom w:val="0"/>
      <w:divBdr>
        <w:top w:val="none" w:sz="0" w:space="0" w:color="auto"/>
        <w:left w:val="none" w:sz="0" w:space="0" w:color="auto"/>
        <w:bottom w:val="none" w:sz="0" w:space="0" w:color="auto"/>
        <w:right w:val="none" w:sz="0" w:space="0" w:color="auto"/>
      </w:divBdr>
      <w:divsChild>
        <w:div w:id="692196088">
          <w:marLeft w:val="0"/>
          <w:marRight w:val="0"/>
          <w:marTop w:val="0"/>
          <w:marBottom w:val="0"/>
          <w:divBdr>
            <w:top w:val="none" w:sz="0" w:space="0" w:color="auto"/>
            <w:left w:val="none" w:sz="0" w:space="0" w:color="auto"/>
            <w:bottom w:val="none" w:sz="0" w:space="0" w:color="auto"/>
            <w:right w:val="none" w:sz="0" w:space="0" w:color="auto"/>
          </w:divBdr>
        </w:div>
      </w:divsChild>
    </w:div>
    <w:div w:id="1173838561">
      <w:bodyDiv w:val="1"/>
      <w:marLeft w:val="0"/>
      <w:marRight w:val="0"/>
      <w:marTop w:val="0"/>
      <w:marBottom w:val="0"/>
      <w:divBdr>
        <w:top w:val="none" w:sz="0" w:space="0" w:color="auto"/>
        <w:left w:val="none" w:sz="0" w:space="0" w:color="auto"/>
        <w:bottom w:val="none" w:sz="0" w:space="0" w:color="auto"/>
        <w:right w:val="none" w:sz="0" w:space="0" w:color="auto"/>
      </w:divBdr>
      <w:divsChild>
        <w:div w:id="473912014">
          <w:marLeft w:val="0"/>
          <w:marRight w:val="0"/>
          <w:marTop w:val="0"/>
          <w:marBottom w:val="0"/>
          <w:divBdr>
            <w:top w:val="none" w:sz="0" w:space="0" w:color="auto"/>
            <w:left w:val="none" w:sz="0" w:space="0" w:color="auto"/>
            <w:bottom w:val="none" w:sz="0" w:space="0" w:color="auto"/>
            <w:right w:val="none" w:sz="0" w:space="0" w:color="auto"/>
          </w:divBdr>
          <w:divsChild>
            <w:div w:id="1971089573">
              <w:marLeft w:val="0"/>
              <w:marRight w:val="0"/>
              <w:marTop w:val="0"/>
              <w:marBottom w:val="0"/>
              <w:divBdr>
                <w:top w:val="none" w:sz="0" w:space="0" w:color="auto"/>
                <w:left w:val="none" w:sz="0" w:space="0" w:color="auto"/>
                <w:bottom w:val="none" w:sz="0" w:space="0" w:color="auto"/>
                <w:right w:val="none" w:sz="0" w:space="0" w:color="auto"/>
              </w:divBdr>
              <w:divsChild>
                <w:div w:id="80303291">
                  <w:marLeft w:val="0"/>
                  <w:marRight w:val="0"/>
                  <w:marTop w:val="0"/>
                  <w:marBottom w:val="0"/>
                  <w:divBdr>
                    <w:top w:val="none" w:sz="0" w:space="0" w:color="auto"/>
                    <w:left w:val="none" w:sz="0" w:space="0" w:color="auto"/>
                    <w:bottom w:val="none" w:sz="0" w:space="0" w:color="auto"/>
                    <w:right w:val="none" w:sz="0" w:space="0" w:color="auto"/>
                  </w:divBdr>
                  <w:divsChild>
                    <w:div w:id="327177260">
                      <w:marLeft w:val="0"/>
                      <w:marRight w:val="0"/>
                      <w:marTop w:val="0"/>
                      <w:marBottom w:val="0"/>
                      <w:divBdr>
                        <w:top w:val="none" w:sz="0" w:space="0" w:color="auto"/>
                        <w:left w:val="none" w:sz="0" w:space="0" w:color="auto"/>
                        <w:bottom w:val="none" w:sz="0" w:space="0" w:color="auto"/>
                        <w:right w:val="none" w:sz="0" w:space="0" w:color="auto"/>
                      </w:divBdr>
                    </w:div>
                    <w:div w:id="1234924619">
                      <w:marLeft w:val="0"/>
                      <w:marRight w:val="0"/>
                      <w:marTop w:val="0"/>
                      <w:marBottom w:val="0"/>
                      <w:divBdr>
                        <w:top w:val="none" w:sz="0" w:space="0" w:color="auto"/>
                        <w:left w:val="none" w:sz="0" w:space="0" w:color="auto"/>
                        <w:bottom w:val="none" w:sz="0" w:space="0" w:color="auto"/>
                        <w:right w:val="none" w:sz="0" w:space="0" w:color="auto"/>
                      </w:divBdr>
                    </w:div>
                    <w:div w:id="2046253609">
                      <w:marLeft w:val="0"/>
                      <w:marRight w:val="0"/>
                      <w:marTop w:val="0"/>
                      <w:marBottom w:val="0"/>
                      <w:divBdr>
                        <w:top w:val="none" w:sz="0" w:space="0" w:color="auto"/>
                        <w:left w:val="none" w:sz="0" w:space="0" w:color="auto"/>
                        <w:bottom w:val="none" w:sz="0" w:space="0" w:color="auto"/>
                        <w:right w:val="none" w:sz="0" w:space="0" w:color="auto"/>
                      </w:divBdr>
                    </w:div>
                  </w:divsChild>
                </w:div>
                <w:div w:id="298808623">
                  <w:marLeft w:val="0"/>
                  <w:marRight w:val="0"/>
                  <w:marTop w:val="0"/>
                  <w:marBottom w:val="0"/>
                  <w:divBdr>
                    <w:top w:val="none" w:sz="0" w:space="0" w:color="auto"/>
                    <w:left w:val="none" w:sz="0" w:space="0" w:color="auto"/>
                    <w:bottom w:val="none" w:sz="0" w:space="0" w:color="auto"/>
                    <w:right w:val="none" w:sz="0" w:space="0" w:color="auto"/>
                  </w:divBdr>
                  <w:divsChild>
                    <w:div w:id="876628751">
                      <w:marLeft w:val="0"/>
                      <w:marRight w:val="0"/>
                      <w:marTop w:val="0"/>
                      <w:marBottom w:val="0"/>
                      <w:divBdr>
                        <w:top w:val="none" w:sz="0" w:space="0" w:color="auto"/>
                        <w:left w:val="none" w:sz="0" w:space="0" w:color="auto"/>
                        <w:bottom w:val="none" w:sz="0" w:space="0" w:color="auto"/>
                        <w:right w:val="none" w:sz="0" w:space="0" w:color="auto"/>
                      </w:divBdr>
                    </w:div>
                  </w:divsChild>
                </w:div>
                <w:div w:id="160199495">
                  <w:marLeft w:val="0"/>
                  <w:marRight w:val="0"/>
                  <w:marTop w:val="0"/>
                  <w:marBottom w:val="0"/>
                  <w:divBdr>
                    <w:top w:val="none" w:sz="0" w:space="0" w:color="auto"/>
                    <w:left w:val="none" w:sz="0" w:space="0" w:color="auto"/>
                    <w:bottom w:val="none" w:sz="0" w:space="0" w:color="auto"/>
                    <w:right w:val="none" w:sz="0" w:space="0" w:color="auto"/>
                  </w:divBdr>
                  <w:divsChild>
                    <w:div w:id="1171801158">
                      <w:marLeft w:val="0"/>
                      <w:marRight w:val="0"/>
                      <w:marTop w:val="0"/>
                      <w:marBottom w:val="0"/>
                      <w:divBdr>
                        <w:top w:val="none" w:sz="0" w:space="0" w:color="auto"/>
                        <w:left w:val="none" w:sz="0" w:space="0" w:color="auto"/>
                        <w:bottom w:val="none" w:sz="0" w:space="0" w:color="auto"/>
                        <w:right w:val="none" w:sz="0" w:space="0" w:color="auto"/>
                      </w:divBdr>
                    </w:div>
                    <w:div w:id="1307247444">
                      <w:marLeft w:val="0"/>
                      <w:marRight w:val="0"/>
                      <w:marTop w:val="0"/>
                      <w:marBottom w:val="0"/>
                      <w:divBdr>
                        <w:top w:val="none" w:sz="0" w:space="0" w:color="auto"/>
                        <w:left w:val="none" w:sz="0" w:space="0" w:color="auto"/>
                        <w:bottom w:val="none" w:sz="0" w:space="0" w:color="auto"/>
                        <w:right w:val="none" w:sz="0" w:space="0" w:color="auto"/>
                      </w:divBdr>
                    </w:div>
                    <w:div w:id="771050557">
                      <w:marLeft w:val="0"/>
                      <w:marRight w:val="0"/>
                      <w:marTop w:val="0"/>
                      <w:marBottom w:val="0"/>
                      <w:divBdr>
                        <w:top w:val="none" w:sz="0" w:space="0" w:color="auto"/>
                        <w:left w:val="none" w:sz="0" w:space="0" w:color="auto"/>
                        <w:bottom w:val="none" w:sz="0" w:space="0" w:color="auto"/>
                        <w:right w:val="none" w:sz="0" w:space="0" w:color="auto"/>
                      </w:divBdr>
                    </w:div>
                    <w:div w:id="1353263240">
                      <w:marLeft w:val="0"/>
                      <w:marRight w:val="0"/>
                      <w:marTop w:val="0"/>
                      <w:marBottom w:val="0"/>
                      <w:divBdr>
                        <w:top w:val="none" w:sz="0" w:space="0" w:color="auto"/>
                        <w:left w:val="none" w:sz="0" w:space="0" w:color="auto"/>
                        <w:bottom w:val="none" w:sz="0" w:space="0" w:color="auto"/>
                        <w:right w:val="none" w:sz="0" w:space="0" w:color="auto"/>
                      </w:divBdr>
                    </w:div>
                  </w:divsChild>
                </w:div>
                <w:div w:id="31805287">
                  <w:marLeft w:val="0"/>
                  <w:marRight w:val="0"/>
                  <w:marTop w:val="0"/>
                  <w:marBottom w:val="0"/>
                  <w:divBdr>
                    <w:top w:val="none" w:sz="0" w:space="0" w:color="auto"/>
                    <w:left w:val="none" w:sz="0" w:space="0" w:color="auto"/>
                    <w:bottom w:val="none" w:sz="0" w:space="0" w:color="auto"/>
                    <w:right w:val="none" w:sz="0" w:space="0" w:color="auto"/>
                  </w:divBdr>
                  <w:divsChild>
                    <w:div w:id="609430765">
                      <w:marLeft w:val="0"/>
                      <w:marRight w:val="0"/>
                      <w:marTop w:val="0"/>
                      <w:marBottom w:val="0"/>
                      <w:divBdr>
                        <w:top w:val="none" w:sz="0" w:space="0" w:color="auto"/>
                        <w:left w:val="none" w:sz="0" w:space="0" w:color="auto"/>
                        <w:bottom w:val="none" w:sz="0" w:space="0" w:color="auto"/>
                        <w:right w:val="none" w:sz="0" w:space="0" w:color="auto"/>
                      </w:divBdr>
                    </w:div>
                    <w:div w:id="490410601">
                      <w:marLeft w:val="0"/>
                      <w:marRight w:val="0"/>
                      <w:marTop w:val="0"/>
                      <w:marBottom w:val="0"/>
                      <w:divBdr>
                        <w:top w:val="none" w:sz="0" w:space="0" w:color="auto"/>
                        <w:left w:val="none" w:sz="0" w:space="0" w:color="auto"/>
                        <w:bottom w:val="none" w:sz="0" w:space="0" w:color="auto"/>
                        <w:right w:val="none" w:sz="0" w:space="0" w:color="auto"/>
                      </w:divBdr>
                    </w:div>
                    <w:div w:id="1470323194">
                      <w:marLeft w:val="0"/>
                      <w:marRight w:val="0"/>
                      <w:marTop w:val="0"/>
                      <w:marBottom w:val="0"/>
                      <w:divBdr>
                        <w:top w:val="none" w:sz="0" w:space="0" w:color="auto"/>
                        <w:left w:val="none" w:sz="0" w:space="0" w:color="auto"/>
                        <w:bottom w:val="none" w:sz="0" w:space="0" w:color="auto"/>
                        <w:right w:val="none" w:sz="0" w:space="0" w:color="auto"/>
                      </w:divBdr>
                    </w:div>
                    <w:div w:id="2071342712">
                      <w:marLeft w:val="0"/>
                      <w:marRight w:val="0"/>
                      <w:marTop w:val="0"/>
                      <w:marBottom w:val="0"/>
                      <w:divBdr>
                        <w:top w:val="none" w:sz="0" w:space="0" w:color="auto"/>
                        <w:left w:val="none" w:sz="0" w:space="0" w:color="auto"/>
                        <w:bottom w:val="none" w:sz="0" w:space="0" w:color="auto"/>
                        <w:right w:val="none" w:sz="0" w:space="0" w:color="auto"/>
                      </w:divBdr>
                    </w:div>
                    <w:div w:id="1354846470">
                      <w:marLeft w:val="0"/>
                      <w:marRight w:val="0"/>
                      <w:marTop w:val="0"/>
                      <w:marBottom w:val="0"/>
                      <w:divBdr>
                        <w:top w:val="none" w:sz="0" w:space="0" w:color="auto"/>
                        <w:left w:val="none" w:sz="0" w:space="0" w:color="auto"/>
                        <w:bottom w:val="none" w:sz="0" w:space="0" w:color="auto"/>
                        <w:right w:val="none" w:sz="0" w:space="0" w:color="auto"/>
                      </w:divBdr>
                    </w:div>
                  </w:divsChild>
                </w:div>
                <w:div w:id="1830711810">
                  <w:marLeft w:val="0"/>
                  <w:marRight w:val="0"/>
                  <w:marTop w:val="0"/>
                  <w:marBottom w:val="0"/>
                  <w:divBdr>
                    <w:top w:val="none" w:sz="0" w:space="0" w:color="auto"/>
                    <w:left w:val="none" w:sz="0" w:space="0" w:color="auto"/>
                    <w:bottom w:val="none" w:sz="0" w:space="0" w:color="auto"/>
                    <w:right w:val="none" w:sz="0" w:space="0" w:color="auto"/>
                  </w:divBdr>
                  <w:divsChild>
                    <w:div w:id="822312398">
                      <w:marLeft w:val="0"/>
                      <w:marRight w:val="0"/>
                      <w:marTop w:val="0"/>
                      <w:marBottom w:val="0"/>
                      <w:divBdr>
                        <w:top w:val="none" w:sz="0" w:space="0" w:color="auto"/>
                        <w:left w:val="none" w:sz="0" w:space="0" w:color="auto"/>
                        <w:bottom w:val="none" w:sz="0" w:space="0" w:color="auto"/>
                        <w:right w:val="none" w:sz="0" w:space="0" w:color="auto"/>
                      </w:divBdr>
                    </w:div>
                    <w:div w:id="1718386059">
                      <w:marLeft w:val="0"/>
                      <w:marRight w:val="0"/>
                      <w:marTop w:val="0"/>
                      <w:marBottom w:val="0"/>
                      <w:divBdr>
                        <w:top w:val="none" w:sz="0" w:space="0" w:color="auto"/>
                        <w:left w:val="none" w:sz="0" w:space="0" w:color="auto"/>
                        <w:bottom w:val="none" w:sz="0" w:space="0" w:color="auto"/>
                        <w:right w:val="none" w:sz="0" w:space="0" w:color="auto"/>
                      </w:divBdr>
                    </w:div>
                  </w:divsChild>
                </w:div>
                <w:div w:id="283270783">
                  <w:marLeft w:val="0"/>
                  <w:marRight w:val="0"/>
                  <w:marTop w:val="0"/>
                  <w:marBottom w:val="0"/>
                  <w:divBdr>
                    <w:top w:val="none" w:sz="0" w:space="0" w:color="auto"/>
                    <w:left w:val="none" w:sz="0" w:space="0" w:color="auto"/>
                    <w:bottom w:val="none" w:sz="0" w:space="0" w:color="auto"/>
                    <w:right w:val="none" w:sz="0" w:space="0" w:color="auto"/>
                  </w:divBdr>
                  <w:divsChild>
                    <w:div w:id="1893229061">
                      <w:marLeft w:val="0"/>
                      <w:marRight w:val="0"/>
                      <w:marTop w:val="0"/>
                      <w:marBottom w:val="0"/>
                      <w:divBdr>
                        <w:top w:val="none" w:sz="0" w:space="0" w:color="auto"/>
                        <w:left w:val="none" w:sz="0" w:space="0" w:color="auto"/>
                        <w:bottom w:val="none" w:sz="0" w:space="0" w:color="auto"/>
                        <w:right w:val="none" w:sz="0" w:space="0" w:color="auto"/>
                      </w:divBdr>
                    </w:div>
                  </w:divsChild>
                </w:div>
                <w:div w:id="439301308">
                  <w:marLeft w:val="0"/>
                  <w:marRight w:val="0"/>
                  <w:marTop w:val="0"/>
                  <w:marBottom w:val="0"/>
                  <w:divBdr>
                    <w:top w:val="none" w:sz="0" w:space="0" w:color="auto"/>
                    <w:left w:val="none" w:sz="0" w:space="0" w:color="auto"/>
                    <w:bottom w:val="none" w:sz="0" w:space="0" w:color="auto"/>
                    <w:right w:val="none" w:sz="0" w:space="0" w:color="auto"/>
                  </w:divBdr>
                  <w:divsChild>
                    <w:div w:id="1430007275">
                      <w:marLeft w:val="0"/>
                      <w:marRight w:val="0"/>
                      <w:marTop w:val="0"/>
                      <w:marBottom w:val="0"/>
                      <w:divBdr>
                        <w:top w:val="none" w:sz="0" w:space="0" w:color="auto"/>
                        <w:left w:val="none" w:sz="0" w:space="0" w:color="auto"/>
                        <w:bottom w:val="none" w:sz="0" w:space="0" w:color="auto"/>
                        <w:right w:val="none" w:sz="0" w:space="0" w:color="auto"/>
                      </w:divBdr>
                    </w:div>
                  </w:divsChild>
                </w:div>
                <w:div w:id="1824344989">
                  <w:marLeft w:val="0"/>
                  <w:marRight w:val="0"/>
                  <w:marTop w:val="0"/>
                  <w:marBottom w:val="0"/>
                  <w:divBdr>
                    <w:top w:val="none" w:sz="0" w:space="0" w:color="auto"/>
                    <w:left w:val="none" w:sz="0" w:space="0" w:color="auto"/>
                    <w:bottom w:val="none" w:sz="0" w:space="0" w:color="auto"/>
                    <w:right w:val="none" w:sz="0" w:space="0" w:color="auto"/>
                  </w:divBdr>
                  <w:divsChild>
                    <w:div w:id="819270956">
                      <w:marLeft w:val="0"/>
                      <w:marRight w:val="0"/>
                      <w:marTop w:val="0"/>
                      <w:marBottom w:val="0"/>
                      <w:divBdr>
                        <w:top w:val="none" w:sz="0" w:space="0" w:color="auto"/>
                        <w:left w:val="none" w:sz="0" w:space="0" w:color="auto"/>
                        <w:bottom w:val="none" w:sz="0" w:space="0" w:color="auto"/>
                        <w:right w:val="none" w:sz="0" w:space="0" w:color="auto"/>
                      </w:divBdr>
                    </w:div>
                    <w:div w:id="12054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32658">
      <w:bodyDiv w:val="1"/>
      <w:marLeft w:val="0"/>
      <w:marRight w:val="0"/>
      <w:marTop w:val="0"/>
      <w:marBottom w:val="0"/>
      <w:divBdr>
        <w:top w:val="none" w:sz="0" w:space="0" w:color="auto"/>
        <w:left w:val="none" w:sz="0" w:space="0" w:color="auto"/>
        <w:bottom w:val="none" w:sz="0" w:space="0" w:color="auto"/>
        <w:right w:val="none" w:sz="0" w:space="0" w:color="auto"/>
      </w:divBdr>
    </w:div>
    <w:div w:id="1405489588">
      <w:bodyDiv w:val="1"/>
      <w:marLeft w:val="0"/>
      <w:marRight w:val="0"/>
      <w:marTop w:val="0"/>
      <w:marBottom w:val="0"/>
      <w:divBdr>
        <w:top w:val="none" w:sz="0" w:space="0" w:color="auto"/>
        <w:left w:val="none" w:sz="0" w:space="0" w:color="auto"/>
        <w:bottom w:val="none" w:sz="0" w:space="0" w:color="auto"/>
        <w:right w:val="none" w:sz="0" w:space="0" w:color="auto"/>
      </w:divBdr>
      <w:divsChild>
        <w:div w:id="615412294">
          <w:marLeft w:val="0"/>
          <w:marRight w:val="0"/>
          <w:marTop w:val="0"/>
          <w:marBottom w:val="0"/>
          <w:divBdr>
            <w:top w:val="none" w:sz="0" w:space="0" w:color="auto"/>
            <w:left w:val="none" w:sz="0" w:space="0" w:color="auto"/>
            <w:bottom w:val="none" w:sz="0" w:space="0" w:color="auto"/>
            <w:right w:val="none" w:sz="0" w:space="0" w:color="auto"/>
          </w:divBdr>
          <w:divsChild>
            <w:div w:id="1703937344">
              <w:marLeft w:val="0"/>
              <w:marRight w:val="0"/>
              <w:marTop w:val="0"/>
              <w:marBottom w:val="0"/>
              <w:divBdr>
                <w:top w:val="none" w:sz="0" w:space="0" w:color="auto"/>
                <w:left w:val="none" w:sz="0" w:space="0" w:color="auto"/>
                <w:bottom w:val="none" w:sz="0" w:space="0" w:color="auto"/>
                <w:right w:val="none" w:sz="0" w:space="0" w:color="auto"/>
              </w:divBdr>
              <w:divsChild>
                <w:div w:id="1752464489">
                  <w:marLeft w:val="0"/>
                  <w:marRight w:val="75"/>
                  <w:marTop w:val="0"/>
                  <w:marBottom w:val="0"/>
                  <w:divBdr>
                    <w:top w:val="none" w:sz="0" w:space="0" w:color="auto"/>
                    <w:left w:val="none" w:sz="0" w:space="0" w:color="auto"/>
                    <w:bottom w:val="none" w:sz="0" w:space="0" w:color="auto"/>
                    <w:right w:val="none" w:sz="0" w:space="0" w:color="auto"/>
                  </w:divBdr>
                </w:div>
              </w:divsChild>
            </w:div>
            <w:div w:id="161943157">
              <w:marLeft w:val="0"/>
              <w:marRight w:val="0"/>
              <w:marTop w:val="90"/>
              <w:marBottom w:val="0"/>
              <w:divBdr>
                <w:top w:val="single" w:sz="6" w:space="2" w:color="A4A6A8"/>
                <w:left w:val="single" w:sz="6" w:space="4" w:color="A4A6A8"/>
                <w:bottom w:val="single" w:sz="6" w:space="2" w:color="A4A6A8"/>
                <w:right w:val="single" w:sz="6" w:space="4" w:color="A4A6A8"/>
              </w:divBdr>
              <w:divsChild>
                <w:div w:id="17204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09224">
          <w:marLeft w:val="0"/>
          <w:marRight w:val="0"/>
          <w:marTop w:val="0"/>
          <w:marBottom w:val="0"/>
          <w:divBdr>
            <w:top w:val="none" w:sz="0" w:space="0" w:color="auto"/>
            <w:left w:val="none" w:sz="0" w:space="0" w:color="auto"/>
            <w:bottom w:val="none" w:sz="0" w:space="0" w:color="auto"/>
            <w:right w:val="none" w:sz="0" w:space="0" w:color="auto"/>
          </w:divBdr>
          <w:divsChild>
            <w:div w:id="58678677">
              <w:marLeft w:val="0"/>
              <w:marRight w:val="0"/>
              <w:marTop w:val="0"/>
              <w:marBottom w:val="0"/>
              <w:divBdr>
                <w:top w:val="none" w:sz="0" w:space="0" w:color="auto"/>
                <w:left w:val="none" w:sz="0" w:space="0" w:color="auto"/>
                <w:bottom w:val="none" w:sz="0" w:space="0" w:color="auto"/>
                <w:right w:val="none" w:sz="0" w:space="0" w:color="auto"/>
              </w:divBdr>
              <w:divsChild>
                <w:div w:id="75525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0678">
      <w:bodyDiv w:val="1"/>
      <w:marLeft w:val="0"/>
      <w:marRight w:val="0"/>
      <w:marTop w:val="0"/>
      <w:marBottom w:val="0"/>
      <w:divBdr>
        <w:top w:val="none" w:sz="0" w:space="0" w:color="auto"/>
        <w:left w:val="none" w:sz="0" w:space="0" w:color="auto"/>
        <w:bottom w:val="none" w:sz="0" w:space="0" w:color="auto"/>
        <w:right w:val="none" w:sz="0" w:space="0" w:color="auto"/>
      </w:divBdr>
    </w:div>
    <w:div w:id="1506817965">
      <w:bodyDiv w:val="1"/>
      <w:marLeft w:val="0"/>
      <w:marRight w:val="0"/>
      <w:marTop w:val="0"/>
      <w:marBottom w:val="0"/>
      <w:divBdr>
        <w:top w:val="none" w:sz="0" w:space="0" w:color="auto"/>
        <w:left w:val="none" w:sz="0" w:space="0" w:color="auto"/>
        <w:bottom w:val="none" w:sz="0" w:space="0" w:color="auto"/>
        <w:right w:val="none" w:sz="0" w:space="0" w:color="auto"/>
      </w:divBdr>
      <w:divsChild>
        <w:div w:id="795296458">
          <w:marLeft w:val="0"/>
          <w:marRight w:val="0"/>
          <w:marTop w:val="0"/>
          <w:marBottom w:val="240"/>
          <w:divBdr>
            <w:top w:val="single" w:sz="6" w:space="12" w:color="FFFFFF"/>
            <w:left w:val="single" w:sz="6" w:space="0" w:color="FFFFFF"/>
            <w:bottom w:val="single" w:sz="6" w:space="12" w:color="FFFFFF"/>
            <w:right w:val="single" w:sz="6" w:space="0" w:color="FFFFFF"/>
          </w:divBdr>
          <w:divsChild>
            <w:div w:id="1702703532">
              <w:marLeft w:val="0"/>
              <w:marRight w:val="0"/>
              <w:marTop w:val="0"/>
              <w:marBottom w:val="0"/>
              <w:divBdr>
                <w:top w:val="single" w:sz="6" w:space="4" w:color="FFFFFF"/>
                <w:left w:val="single" w:sz="6" w:space="4" w:color="FFFFFF"/>
                <w:bottom w:val="single" w:sz="6" w:space="4" w:color="FFFFFF"/>
                <w:right w:val="single" w:sz="6" w:space="4" w:color="FFFFFF"/>
              </w:divBdr>
              <w:divsChild>
                <w:div w:id="1958171189">
                  <w:marLeft w:val="0"/>
                  <w:marRight w:val="0"/>
                  <w:marTop w:val="0"/>
                  <w:marBottom w:val="0"/>
                  <w:divBdr>
                    <w:top w:val="none" w:sz="0" w:space="0" w:color="auto"/>
                    <w:left w:val="none" w:sz="0" w:space="0" w:color="auto"/>
                    <w:bottom w:val="none" w:sz="0" w:space="0" w:color="auto"/>
                    <w:right w:val="none" w:sz="0" w:space="0" w:color="auto"/>
                  </w:divBdr>
                  <w:divsChild>
                    <w:div w:id="468286095">
                      <w:marLeft w:val="4275"/>
                      <w:marRight w:val="15"/>
                      <w:marTop w:val="0"/>
                      <w:marBottom w:val="0"/>
                      <w:divBdr>
                        <w:top w:val="single" w:sz="2" w:space="0" w:color="auto"/>
                        <w:left w:val="single" w:sz="48" w:space="4" w:color="1D70B8"/>
                        <w:bottom w:val="single" w:sz="2" w:space="0" w:color="auto"/>
                        <w:right w:val="single" w:sz="2" w:space="4" w:color="auto"/>
                      </w:divBdr>
                    </w:div>
                  </w:divsChild>
                </w:div>
              </w:divsChild>
            </w:div>
            <w:div w:id="1620529179">
              <w:marLeft w:val="0"/>
              <w:marRight w:val="0"/>
              <w:marTop w:val="0"/>
              <w:marBottom w:val="0"/>
              <w:divBdr>
                <w:top w:val="none" w:sz="0" w:space="0" w:color="auto"/>
                <w:left w:val="none" w:sz="0" w:space="0" w:color="auto"/>
                <w:bottom w:val="none" w:sz="0" w:space="0" w:color="auto"/>
                <w:right w:val="none" w:sz="0" w:space="0" w:color="auto"/>
              </w:divBdr>
              <w:divsChild>
                <w:div w:id="1795832812">
                  <w:marLeft w:val="0"/>
                  <w:marRight w:val="0"/>
                  <w:marTop w:val="0"/>
                  <w:marBottom w:val="0"/>
                  <w:divBdr>
                    <w:top w:val="none" w:sz="0" w:space="0" w:color="auto"/>
                    <w:left w:val="none" w:sz="0" w:space="0" w:color="auto"/>
                    <w:bottom w:val="none" w:sz="0" w:space="0" w:color="auto"/>
                    <w:right w:val="none" w:sz="0" w:space="0" w:color="auto"/>
                  </w:divBdr>
                  <w:divsChild>
                    <w:div w:id="471795606">
                      <w:marLeft w:val="0"/>
                      <w:marRight w:val="15"/>
                      <w:marTop w:val="0"/>
                      <w:marBottom w:val="0"/>
                      <w:divBdr>
                        <w:top w:val="single" w:sz="2" w:space="0" w:color="auto"/>
                        <w:left w:val="single" w:sz="2" w:space="0" w:color="auto"/>
                        <w:bottom w:val="single" w:sz="2" w:space="0" w:color="auto"/>
                        <w:right w:val="single" w:sz="2" w:space="4" w:color="auto"/>
                      </w:divBdr>
                    </w:div>
                    <w:div w:id="49035611">
                      <w:marLeft w:val="0"/>
                      <w:marRight w:val="15"/>
                      <w:marTop w:val="0"/>
                      <w:marBottom w:val="15"/>
                      <w:divBdr>
                        <w:top w:val="single" w:sz="2" w:space="6" w:color="auto"/>
                        <w:left w:val="single" w:sz="2" w:space="0" w:color="auto"/>
                        <w:bottom w:val="single" w:sz="2" w:space="6" w:color="auto"/>
                        <w:right w:val="single" w:sz="2" w:space="0" w:color="auto"/>
                      </w:divBdr>
                    </w:div>
                  </w:divsChild>
                </w:div>
                <w:div w:id="1860193307">
                  <w:marLeft w:val="0"/>
                  <w:marRight w:val="0"/>
                  <w:marTop w:val="0"/>
                  <w:marBottom w:val="0"/>
                  <w:divBdr>
                    <w:top w:val="none" w:sz="0" w:space="0" w:color="auto"/>
                    <w:left w:val="none" w:sz="0" w:space="0" w:color="auto"/>
                    <w:bottom w:val="none" w:sz="0" w:space="0" w:color="auto"/>
                    <w:right w:val="none" w:sz="0" w:space="0" w:color="auto"/>
                  </w:divBdr>
                  <w:divsChild>
                    <w:div w:id="1502425088">
                      <w:marLeft w:val="0"/>
                      <w:marRight w:val="15"/>
                      <w:marTop w:val="0"/>
                      <w:marBottom w:val="0"/>
                      <w:divBdr>
                        <w:top w:val="single" w:sz="2" w:space="0" w:color="auto"/>
                        <w:left w:val="single" w:sz="2" w:space="0" w:color="auto"/>
                        <w:bottom w:val="single" w:sz="2" w:space="0" w:color="auto"/>
                        <w:right w:val="single" w:sz="2" w:space="4" w:color="auto"/>
                      </w:divBdr>
                    </w:div>
                    <w:div w:id="2015836077">
                      <w:marLeft w:val="0"/>
                      <w:marRight w:val="15"/>
                      <w:marTop w:val="0"/>
                      <w:marBottom w:val="15"/>
                      <w:divBdr>
                        <w:top w:val="single" w:sz="2" w:space="6" w:color="auto"/>
                        <w:left w:val="single" w:sz="2" w:space="0" w:color="auto"/>
                        <w:bottom w:val="single" w:sz="2" w:space="6" w:color="auto"/>
                        <w:right w:val="single" w:sz="2" w:space="0" w:color="auto"/>
                      </w:divBdr>
                    </w:div>
                  </w:divsChild>
                </w:div>
                <w:div w:id="1231118974">
                  <w:marLeft w:val="0"/>
                  <w:marRight w:val="0"/>
                  <w:marTop w:val="0"/>
                  <w:marBottom w:val="0"/>
                  <w:divBdr>
                    <w:top w:val="none" w:sz="0" w:space="0" w:color="auto"/>
                    <w:left w:val="none" w:sz="0" w:space="0" w:color="auto"/>
                    <w:bottom w:val="none" w:sz="0" w:space="0" w:color="auto"/>
                    <w:right w:val="none" w:sz="0" w:space="0" w:color="auto"/>
                  </w:divBdr>
                  <w:divsChild>
                    <w:div w:id="1243687466">
                      <w:marLeft w:val="0"/>
                      <w:marRight w:val="15"/>
                      <w:marTop w:val="0"/>
                      <w:marBottom w:val="0"/>
                      <w:divBdr>
                        <w:top w:val="single" w:sz="2" w:space="0" w:color="auto"/>
                        <w:left w:val="single" w:sz="2" w:space="0" w:color="auto"/>
                        <w:bottom w:val="single" w:sz="2" w:space="0" w:color="auto"/>
                        <w:right w:val="single" w:sz="2" w:space="4" w:color="auto"/>
                      </w:divBdr>
                    </w:div>
                    <w:div w:id="274404322">
                      <w:marLeft w:val="0"/>
                      <w:marRight w:val="15"/>
                      <w:marTop w:val="0"/>
                      <w:marBottom w:val="15"/>
                      <w:divBdr>
                        <w:top w:val="single" w:sz="2" w:space="6" w:color="auto"/>
                        <w:left w:val="single" w:sz="2" w:space="0" w:color="auto"/>
                        <w:bottom w:val="single" w:sz="2" w:space="6" w:color="auto"/>
                        <w:right w:val="single" w:sz="2" w:space="0" w:color="auto"/>
                      </w:divBdr>
                    </w:div>
                  </w:divsChild>
                </w:div>
                <w:div w:id="1109281368">
                  <w:marLeft w:val="0"/>
                  <w:marRight w:val="0"/>
                  <w:marTop w:val="0"/>
                  <w:marBottom w:val="0"/>
                  <w:divBdr>
                    <w:top w:val="none" w:sz="0" w:space="0" w:color="auto"/>
                    <w:left w:val="none" w:sz="0" w:space="0" w:color="auto"/>
                    <w:bottom w:val="none" w:sz="0" w:space="0" w:color="auto"/>
                    <w:right w:val="none" w:sz="0" w:space="0" w:color="auto"/>
                  </w:divBdr>
                  <w:divsChild>
                    <w:div w:id="763841413">
                      <w:marLeft w:val="0"/>
                      <w:marRight w:val="15"/>
                      <w:marTop w:val="0"/>
                      <w:marBottom w:val="0"/>
                      <w:divBdr>
                        <w:top w:val="single" w:sz="2" w:space="0" w:color="auto"/>
                        <w:left w:val="single" w:sz="2" w:space="0" w:color="auto"/>
                        <w:bottom w:val="single" w:sz="2" w:space="0" w:color="auto"/>
                        <w:right w:val="single" w:sz="2" w:space="4" w:color="auto"/>
                      </w:divBdr>
                    </w:div>
                    <w:div w:id="956177098">
                      <w:marLeft w:val="0"/>
                      <w:marRight w:val="15"/>
                      <w:marTop w:val="0"/>
                      <w:marBottom w:val="15"/>
                      <w:divBdr>
                        <w:top w:val="single" w:sz="2" w:space="6" w:color="auto"/>
                        <w:left w:val="single" w:sz="2" w:space="0" w:color="auto"/>
                        <w:bottom w:val="single" w:sz="2" w:space="6" w:color="auto"/>
                        <w:right w:val="single" w:sz="2" w:space="0" w:color="auto"/>
                      </w:divBdr>
                    </w:div>
                  </w:divsChild>
                </w:div>
                <w:div w:id="1977906993">
                  <w:marLeft w:val="0"/>
                  <w:marRight w:val="0"/>
                  <w:marTop w:val="0"/>
                  <w:marBottom w:val="0"/>
                  <w:divBdr>
                    <w:top w:val="none" w:sz="0" w:space="0" w:color="auto"/>
                    <w:left w:val="none" w:sz="0" w:space="0" w:color="auto"/>
                    <w:bottom w:val="none" w:sz="0" w:space="0" w:color="auto"/>
                    <w:right w:val="none" w:sz="0" w:space="0" w:color="auto"/>
                  </w:divBdr>
                  <w:divsChild>
                    <w:div w:id="689649943">
                      <w:marLeft w:val="0"/>
                      <w:marRight w:val="15"/>
                      <w:marTop w:val="0"/>
                      <w:marBottom w:val="0"/>
                      <w:divBdr>
                        <w:top w:val="single" w:sz="2" w:space="0" w:color="auto"/>
                        <w:left w:val="single" w:sz="2" w:space="0" w:color="auto"/>
                        <w:bottom w:val="single" w:sz="2" w:space="0" w:color="auto"/>
                        <w:right w:val="single" w:sz="2" w:space="4" w:color="auto"/>
                      </w:divBdr>
                    </w:div>
                    <w:div w:id="1130320097">
                      <w:marLeft w:val="0"/>
                      <w:marRight w:val="15"/>
                      <w:marTop w:val="0"/>
                      <w:marBottom w:val="15"/>
                      <w:divBdr>
                        <w:top w:val="single" w:sz="2" w:space="6" w:color="auto"/>
                        <w:left w:val="single" w:sz="2" w:space="0" w:color="auto"/>
                        <w:bottom w:val="single" w:sz="2" w:space="6" w:color="auto"/>
                        <w:right w:val="single" w:sz="2" w:space="0" w:color="auto"/>
                      </w:divBdr>
                    </w:div>
                  </w:divsChild>
                </w:div>
                <w:div w:id="1613241203">
                  <w:marLeft w:val="0"/>
                  <w:marRight w:val="0"/>
                  <w:marTop w:val="0"/>
                  <w:marBottom w:val="0"/>
                  <w:divBdr>
                    <w:top w:val="none" w:sz="0" w:space="0" w:color="auto"/>
                    <w:left w:val="none" w:sz="0" w:space="0" w:color="auto"/>
                    <w:bottom w:val="none" w:sz="0" w:space="0" w:color="auto"/>
                    <w:right w:val="none" w:sz="0" w:space="0" w:color="auto"/>
                  </w:divBdr>
                  <w:divsChild>
                    <w:div w:id="1298297358">
                      <w:marLeft w:val="0"/>
                      <w:marRight w:val="15"/>
                      <w:marTop w:val="0"/>
                      <w:marBottom w:val="0"/>
                      <w:divBdr>
                        <w:top w:val="single" w:sz="2" w:space="0" w:color="auto"/>
                        <w:left w:val="single" w:sz="2" w:space="0" w:color="auto"/>
                        <w:bottom w:val="single" w:sz="2" w:space="0" w:color="auto"/>
                        <w:right w:val="single" w:sz="2" w:space="4" w:color="auto"/>
                      </w:divBdr>
                    </w:div>
                    <w:div w:id="693070434">
                      <w:marLeft w:val="0"/>
                      <w:marRight w:val="15"/>
                      <w:marTop w:val="0"/>
                      <w:marBottom w:val="15"/>
                      <w:divBdr>
                        <w:top w:val="single" w:sz="2" w:space="6" w:color="auto"/>
                        <w:left w:val="single" w:sz="2" w:space="0" w:color="auto"/>
                        <w:bottom w:val="single" w:sz="2" w:space="6" w:color="auto"/>
                        <w:right w:val="single" w:sz="2" w:space="0" w:color="auto"/>
                      </w:divBdr>
                    </w:div>
                  </w:divsChild>
                </w:div>
                <w:div w:id="530611217">
                  <w:marLeft w:val="0"/>
                  <w:marRight w:val="0"/>
                  <w:marTop w:val="0"/>
                  <w:marBottom w:val="0"/>
                  <w:divBdr>
                    <w:top w:val="none" w:sz="0" w:space="0" w:color="auto"/>
                    <w:left w:val="none" w:sz="0" w:space="0" w:color="auto"/>
                    <w:bottom w:val="none" w:sz="0" w:space="0" w:color="auto"/>
                    <w:right w:val="none" w:sz="0" w:space="0" w:color="auto"/>
                  </w:divBdr>
                  <w:divsChild>
                    <w:div w:id="518541477">
                      <w:marLeft w:val="0"/>
                      <w:marRight w:val="15"/>
                      <w:marTop w:val="0"/>
                      <w:marBottom w:val="0"/>
                      <w:divBdr>
                        <w:top w:val="single" w:sz="2" w:space="0" w:color="auto"/>
                        <w:left w:val="single" w:sz="2" w:space="0" w:color="auto"/>
                        <w:bottom w:val="single" w:sz="2" w:space="0" w:color="auto"/>
                        <w:right w:val="single" w:sz="2" w:space="4" w:color="auto"/>
                      </w:divBdr>
                    </w:div>
                    <w:div w:id="1657345643">
                      <w:marLeft w:val="0"/>
                      <w:marRight w:val="15"/>
                      <w:marTop w:val="0"/>
                      <w:marBottom w:val="15"/>
                      <w:divBdr>
                        <w:top w:val="single" w:sz="2" w:space="6" w:color="auto"/>
                        <w:left w:val="single" w:sz="2" w:space="0" w:color="auto"/>
                        <w:bottom w:val="single" w:sz="2" w:space="6" w:color="auto"/>
                        <w:right w:val="single" w:sz="2" w:space="0" w:color="auto"/>
                      </w:divBdr>
                    </w:div>
                  </w:divsChild>
                </w:div>
                <w:div w:id="1528373967">
                  <w:marLeft w:val="0"/>
                  <w:marRight w:val="0"/>
                  <w:marTop w:val="0"/>
                  <w:marBottom w:val="0"/>
                  <w:divBdr>
                    <w:top w:val="none" w:sz="0" w:space="0" w:color="auto"/>
                    <w:left w:val="none" w:sz="0" w:space="0" w:color="auto"/>
                    <w:bottom w:val="none" w:sz="0" w:space="0" w:color="auto"/>
                    <w:right w:val="none" w:sz="0" w:space="0" w:color="auto"/>
                  </w:divBdr>
                  <w:divsChild>
                    <w:div w:id="1347438867">
                      <w:marLeft w:val="0"/>
                      <w:marRight w:val="15"/>
                      <w:marTop w:val="0"/>
                      <w:marBottom w:val="0"/>
                      <w:divBdr>
                        <w:top w:val="single" w:sz="2" w:space="0" w:color="auto"/>
                        <w:left w:val="single" w:sz="2" w:space="0" w:color="auto"/>
                        <w:bottom w:val="single" w:sz="2" w:space="0" w:color="auto"/>
                        <w:right w:val="single" w:sz="2" w:space="4" w:color="auto"/>
                      </w:divBdr>
                    </w:div>
                    <w:div w:id="2025589860">
                      <w:marLeft w:val="0"/>
                      <w:marRight w:val="15"/>
                      <w:marTop w:val="0"/>
                      <w:marBottom w:val="15"/>
                      <w:divBdr>
                        <w:top w:val="single" w:sz="2" w:space="6" w:color="auto"/>
                        <w:left w:val="single" w:sz="2" w:space="0" w:color="auto"/>
                        <w:bottom w:val="single" w:sz="2" w:space="6" w:color="auto"/>
                        <w:right w:val="single" w:sz="2" w:space="0" w:color="auto"/>
                      </w:divBdr>
                    </w:div>
                  </w:divsChild>
                </w:div>
                <w:div w:id="1501698807">
                  <w:marLeft w:val="0"/>
                  <w:marRight w:val="0"/>
                  <w:marTop w:val="0"/>
                  <w:marBottom w:val="0"/>
                  <w:divBdr>
                    <w:top w:val="none" w:sz="0" w:space="0" w:color="auto"/>
                    <w:left w:val="none" w:sz="0" w:space="0" w:color="auto"/>
                    <w:bottom w:val="none" w:sz="0" w:space="0" w:color="auto"/>
                    <w:right w:val="none" w:sz="0" w:space="0" w:color="auto"/>
                  </w:divBdr>
                  <w:divsChild>
                    <w:div w:id="1764495128">
                      <w:marLeft w:val="0"/>
                      <w:marRight w:val="15"/>
                      <w:marTop w:val="0"/>
                      <w:marBottom w:val="0"/>
                      <w:divBdr>
                        <w:top w:val="single" w:sz="2" w:space="0" w:color="auto"/>
                        <w:left w:val="single" w:sz="2" w:space="0" w:color="auto"/>
                        <w:bottom w:val="single" w:sz="2" w:space="0" w:color="auto"/>
                        <w:right w:val="single" w:sz="2" w:space="4" w:color="auto"/>
                      </w:divBdr>
                    </w:div>
                    <w:div w:id="449202000">
                      <w:marLeft w:val="0"/>
                      <w:marRight w:val="15"/>
                      <w:marTop w:val="0"/>
                      <w:marBottom w:val="15"/>
                      <w:divBdr>
                        <w:top w:val="single" w:sz="2" w:space="6" w:color="auto"/>
                        <w:left w:val="single" w:sz="2" w:space="0" w:color="auto"/>
                        <w:bottom w:val="single" w:sz="2" w:space="6" w:color="auto"/>
                        <w:right w:val="single" w:sz="2" w:space="0" w:color="auto"/>
                      </w:divBdr>
                    </w:div>
                  </w:divsChild>
                </w:div>
                <w:div w:id="43069846">
                  <w:marLeft w:val="0"/>
                  <w:marRight w:val="0"/>
                  <w:marTop w:val="0"/>
                  <w:marBottom w:val="0"/>
                  <w:divBdr>
                    <w:top w:val="none" w:sz="0" w:space="0" w:color="auto"/>
                    <w:left w:val="none" w:sz="0" w:space="0" w:color="auto"/>
                    <w:bottom w:val="none" w:sz="0" w:space="0" w:color="auto"/>
                    <w:right w:val="none" w:sz="0" w:space="0" w:color="auto"/>
                  </w:divBdr>
                  <w:divsChild>
                    <w:div w:id="81923251">
                      <w:marLeft w:val="0"/>
                      <w:marRight w:val="15"/>
                      <w:marTop w:val="0"/>
                      <w:marBottom w:val="0"/>
                      <w:divBdr>
                        <w:top w:val="single" w:sz="2" w:space="0" w:color="auto"/>
                        <w:left w:val="single" w:sz="2" w:space="0" w:color="auto"/>
                        <w:bottom w:val="single" w:sz="2" w:space="0" w:color="auto"/>
                        <w:right w:val="single" w:sz="2" w:space="4" w:color="auto"/>
                      </w:divBdr>
                    </w:div>
                    <w:div w:id="808595486">
                      <w:marLeft w:val="0"/>
                      <w:marRight w:val="15"/>
                      <w:marTop w:val="0"/>
                      <w:marBottom w:val="15"/>
                      <w:divBdr>
                        <w:top w:val="single" w:sz="2" w:space="6" w:color="auto"/>
                        <w:left w:val="single" w:sz="2" w:space="0" w:color="auto"/>
                        <w:bottom w:val="single" w:sz="2" w:space="6" w:color="auto"/>
                        <w:right w:val="single" w:sz="2" w:space="0" w:color="auto"/>
                      </w:divBdr>
                    </w:div>
                  </w:divsChild>
                </w:div>
                <w:div w:id="851335957">
                  <w:marLeft w:val="0"/>
                  <w:marRight w:val="0"/>
                  <w:marTop w:val="0"/>
                  <w:marBottom w:val="0"/>
                  <w:divBdr>
                    <w:top w:val="none" w:sz="0" w:space="0" w:color="auto"/>
                    <w:left w:val="none" w:sz="0" w:space="0" w:color="auto"/>
                    <w:bottom w:val="none" w:sz="0" w:space="0" w:color="auto"/>
                    <w:right w:val="none" w:sz="0" w:space="0" w:color="auto"/>
                  </w:divBdr>
                  <w:divsChild>
                    <w:div w:id="1312565093">
                      <w:marLeft w:val="0"/>
                      <w:marRight w:val="15"/>
                      <w:marTop w:val="0"/>
                      <w:marBottom w:val="0"/>
                      <w:divBdr>
                        <w:top w:val="single" w:sz="2" w:space="0" w:color="auto"/>
                        <w:left w:val="single" w:sz="2" w:space="0" w:color="auto"/>
                        <w:bottom w:val="single" w:sz="2" w:space="0" w:color="auto"/>
                        <w:right w:val="single" w:sz="2" w:space="4" w:color="auto"/>
                      </w:divBdr>
                    </w:div>
                    <w:div w:id="1505166354">
                      <w:marLeft w:val="0"/>
                      <w:marRight w:val="15"/>
                      <w:marTop w:val="0"/>
                      <w:marBottom w:val="15"/>
                      <w:divBdr>
                        <w:top w:val="single" w:sz="2" w:space="6" w:color="auto"/>
                        <w:left w:val="single" w:sz="2" w:space="0" w:color="auto"/>
                        <w:bottom w:val="single" w:sz="2" w:space="6" w:color="auto"/>
                        <w:right w:val="single" w:sz="2"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4859892">
      <w:bodyDiv w:val="1"/>
      <w:marLeft w:val="0"/>
      <w:marRight w:val="0"/>
      <w:marTop w:val="0"/>
      <w:marBottom w:val="0"/>
      <w:divBdr>
        <w:top w:val="none" w:sz="0" w:space="0" w:color="auto"/>
        <w:left w:val="none" w:sz="0" w:space="0" w:color="auto"/>
        <w:bottom w:val="none" w:sz="0" w:space="0" w:color="auto"/>
        <w:right w:val="none" w:sz="0" w:space="0" w:color="auto"/>
      </w:divBdr>
      <w:divsChild>
        <w:div w:id="1076321236">
          <w:marLeft w:val="0"/>
          <w:marRight w:val="0"/>
          <w:marTop w:val="0"/>
          <w:marBottom w:val="0"/>
          <w:divBdr>
            <w:top w:val="none" w:sz="0" w:space="0" w:color="auto"/>
            <w:left w:val="none" w:sz="0" w:space="0" w:color="auto"/>
            <w:bottom w:val="none" w:sz="0" w:space="0" w:color="auto"/>
            <w:right w:val="none" w:sz="0" w:space="0" w:color="auto"/>
          </w:divBdr>
        </w:div>
      </w:divsChild>
    </w:div>
    <w:div w:id="1781953477">
      <w:bodyDiv w:val="1"/>
      <w:marLeft w:val="0"/>
      <w:marRight w:val="0"/>
      <w:marTop w:val="0"/>
      <w:marBottom w:val="0"/>
      <w:divBdr>
        <w:top w:val="none" w:sz="0" w:space="0" w:color="auto"/>
        <w:left w:val="none" w:sz="0" w:space="0" w:color="auto"/>
        <w:bottom w:val="none" w:sz="0" w:space="0" w:color="auto"/>
        <w:right w:val="none" w:sz="0" w:space="0" w:color="auto"/>
      </w:divBdr>
    </w:div>
    <w:div w:id="1868978387">
      <w:bodyDiv w:val="1"/>
      <w:marLeft w:val="0"/>
      <w:marRight w:val="0"/>
      <w:marTop w:val="0"/>
      <w:marBottom w:val="0"/>
      <w:divBdr>
        <w:top w:val="none" w:sz="0" w:space="0" w:color="auto"/>
        <w:left w:val="none" w:sz="0" w:space="0" w:color="auto"/>
        <w:bottom w:val="none" w:sz="0" w:space="0" w:color="auto"/>
        <w:right w:val="none" w:sz="0" w:space="0" w:color="auto"/>
      </w:divBdr>
      <w:divsChild>
        <w:div w:id="999694898">
          <w:marLeft w:val="0"/>
          <w:marRight w:val="0"/>
          <w:marTop w:val="0"/>
          <w:marBottom w:val="0"/>
          <w:divBdr>
            <w:top w:val="none" w:sz="0" w:space="0" w:color="auto"/>
            <w:left w:val="none" w:sz="0" w:space="0" w:color="auto"/>
            <w:bottom w:val="none" w:sz="0" w:space="0" w:color="auto"/>
            <w:right w:val="none" w:sz="0" w:space="0" w:color="auto"/>
          </w:divBdr>
          <w:divsChild>
            <w:div w:id="2057853426">
              <w:marLeft w:val="0"/>
              <w:marRight w:val="0"/>
              <w:marTop w:val="0"/>
              <w:marBottom w:val="0"/>
              <w:divBdr>
                <w:top w:val="none" w:sz="0" w:space="0" w:color="auto"/>
                <w:left w:val="none" w:sz="0" w:space="0" w:color="auto"/>
                <w:bottom w:val="none" w:sz="0" w:space="0" w:color="auto"/>
                <w:right w:val="none" w:sz="0" w:space="0" w:color="auto"/>
              </w:divBdr>
              <w:divsChild>
                <w:div w:id="653489830">
                  <w:marLeft w:val="0"/>
                  <w:marRight w:val="0"/>
                  <w:marTop w:val="0"/>
                  <w:marBottom w:val="0"/>
                  <w:divBdr>
                    <w:top w:val="none" w:sz="0" w:space="0" w:color="auto"/>
                    <w:left w:val="none" w:sz="0" w:space="0" w:color="auto"/>
                    <w:bottom w:val="none" w:sz="0" w:space="0" w:color="auto"/>
                    <w:right w:val="none" w:sz="0" w:space="0" w:color="auto"/>
                  </w:divBdr>
                </w:div>
              </w:divsChild>
            </w:div>
            <w:div w:id="725375534">
              <w:marLeft w:val="0"/>
              <w:marRight w:val="0"/>
              <w:marTop w:val="0"/>
              <w:marBottom w:val="0"/>
              <w:divBdr>
                <w:top w:val="none" w:sz="0" w:space="0" w:color="auto"/>
                <w:left w:val="none" w:sz="0" w:space="0" w:color="auto"/>
                <w:bottom w:val="none" w:sz="0" w:space="0" w:color="auto"/>
                <w:right w:val="none" w:sz="0" w:space="0" w:color="auto"/>
              </w:divBdr>
              <w:divsChild>
                <w:div w:id="103593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775996">
      <w:bodyDiv w:val="1"/>
      <w:marLeft w:val="0"/>
      <w:marRight w:val="0"/>
      <w:marTop w:val="0"/>
      <w:marBottom w:val="0"/>
      <w:divBdr>
        <w:top w:val="none" w:sz="0" w:space="0" w:color="auto"/>
        <w:left w:val="none" w:sz="0" w:space="0" w:color="auto"/>
        <w:bottom w:val="none" w:sz="0" w:space="0" w:color="auto"/>
        <w:right w:val="none" w:sz="0" w:space="0" w:color="auto"/>
      </w:divBdr>
    </w:div>
    <w:div w:id="200528196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uk/home-news/dwp-benefit-claims-medical-data-sharing-nhs-healthcare-doctors-charities-a8797991.html" TargetMode="External"/><Relationship Id="rId18" Type="http://schemas.openxmlformats.org/officeDocument/2006/relationships/hyperlink" Target="https://www.dpp-law.com/services/benefit-fraud/disability-benefit-fraud/" TargetMode="External"/><Relationship Id="rId26" Type="http://schemas.openxmlformats.org/officeDocument/2006/relationships/hyperlink" Target="https://www-jstor-org.ezproxy.uwtsd.ac.uk/stable/25062720?seq=1" TargetMode="External"/><Relationship Id="rId39" Type="http://schemas.openxmlformats.org/officeDocument/2006/relationships/fontTable" Target="fontTable.xml"/><Relationship Id="rId21" Type="http://schemas.openxmlformats.org/officeDocument/2006/relationships/hyperlink" Target="https://www.disabilitynewsservice.com/civil-servants-ashamed-to-work-for-dwp-over-pigs-ear-universal-credit/" TargetMode="External"/><Relationship Id="rId34" Type="http://schemas.openxmlformats.org/officeDocument/2006/relationships/hyperlink" Target="https://www.civilservicejobs.service.gov.uk/csr/jobs.cgi"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wpdigital.blog.gov.uk/2021/10/19/how-were-improving-payment-account-validation/" TargetMode="External"/><Relationship Id="rId25" Type="http://schemas.openxmlformats.org/officeDocument/2006/relationships/hyperlink" Target="https://assets.kpmg/content/dam/kpmg/uk/pdf/2016/10/brexit-potential-fraud-risks.pdf" TargetMode="External"/><Relationship Id="rId33" Type="http://schemas.openxmlformats.org/officeDocument/2006/relationships/hyperlink" Target="https://www.news-review.co.uk/business/01/2021/hmrc-should-have-done-a-lot-better-to-avoid-furlough-theft-nao-claimed/3500/"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organisations/department-for-work-pensions" TargetMode="External"/><Relationship Id="rId20" Type="http://schemas.openxmlformats.org/officeDocument/2006/relationships/hyperlink" Target="https://www-jstor-org.ezproxy.uwtsd.ac.uk/stable/25062720?seq=2" TargetMode="External"/><Relationship Id="rId29" Type="http://schemas.openxmlformats.org/officeDocument/2006/relationships/hyperlink" Target="https://www.nationalcrimeagency.gov.uk/news/fraud-scams-covid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bookcentral.proquest.com/lib/trinity/reader.action?docID=5896180" TargetMode="External"/><Relationship Id="rId32" Type="http://schemas.openxmlformats.org/officeDocument/2006/relationships/hyperlink" Target="http://www.doi.org.ezproxy.uwtsd.ac.uk/10.4135/9781506374598"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hange-management-coach.com/kurt_lewin.html" TargetMode="External"/><Relationship Id="rId23" Type="http://schemas.openxmlformats.org/officeDocument/2006/relationships/hyperlink" Target="https://dwpdigital.blog.gov.uk/2019/10/07/rising-to-the-challenge-of-our-transformation/" TargetMode="External"/><Relationship Id="rId28" Type="http://schemas.openxmlformats.org/officeDocument/2006/relationships/hyperlink" Target="https://www.nao.org.uk/report/investigation-wannacry-cyber-attack-and-the-nhs/" TargetMode="Externa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https://www.gov.uk/government/news/universal-credit-claimants-to-verify-identity-through-government-gateway" TargetMode="External"/><Relationship Id="rId31" Type="http://schemas.openxmlformats.org/officeDocument/2006/relationships/hyperlink" Target="https://blog.oxfordcollegeofmarketing.com/2014/11/04/the-impact-of-micro-and-macro-environment-factors-on-market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tizensadvice.org.uk/about-us/about-us1/media/press-releases/dwps-trust-and-protect-scheme-your-need-to-knows/" TargetMode="External"/><Relationship Id="rId22" Type="http://schemas.openxmlformats.org/officeDocument/2006/relationships/hyperlink" Target="https://www.disabilitynewsservice.com/horrific-stats-show-how-most-disability-benefit-fraud-allegations-are-false/" TargetMode="External"/><Relationship Id="rId27" Type="http://schemas.openxmlformats.org/officeDocument/2006/relationships/hyperlink" Target="https://www.nao.org.uk/wp-content/uploads/2018/10/Departmental-Overview-Department-for-Work-and-Pensions.pdf" TargetMode="External"/><Relationship Id="rId30" Type="http://schemas.openxmlformats.org/officeDocument/2006/relationships/hyperlink" Target="https://www.gov.uk/government/statistics/fraud-and-error-in-the-benefit-system-financial-year-2020-to-2021-estimates/fraud-and-error-in-the-benefit-system-for-financial-year-ending-2021" TargetMode="External"/><Relationship Id="rId35" Type="http://schemas.openxmlformats.org/officeDocument/2006/relationships/image" Target="media/image3.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4FDF5E-0249-044E-A14C-A225F2C70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7652</Words>
  <Characters>44382</Characters>
  <Application>Microsoft Office Word</Application>
  <DocSecurity>0</DocSecurity>
  <Lines>1849</Lines>
  <Paragraphs>612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Microsoft Office User</cp:lastModifiedBy>
  <cp:revision>2</cp:revision>
  <dcterms:created xsi:type="dcterms:W3CDTF">2021-11-15T23:47:00Z</dcterms:created>
  <dcterms:modified xsi:type="dcterms:W3CDTF">2021-11-15T23:47:00Z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