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E3ECF" w:rsidRPr="00FE3ECF" w:rsidRDefault="00FE3ECF" w:rsidP="00FE3ECF">
      <w:pPr>
        <w:spacing w:before="100" w:beforeAutospacing="1" w:after="100" w:afterAutospacing="1" w:line="240" w:lineRule="auto"/>
        <w:outlineLvl w:val="5"/>
        <w:rPr>
          <w:rFonts w:ascii="Times New Roman" w:eastAsia="Times New Roman" w:hAnsi="Times New Roman" w:cs="Times New Roman"/>
          <w:b/>
          <w:bCs/>
          <w:sz w:val="15"/>
          <w:szCs w:val="15"/>
        </w:rPr>
      </w:pPr>
    </w:p>
    <w:p w:rsidR="00FE3ECF" w:rsidRPr="00FE3ECF" w:rsidRDefault="00FE3ECF" w:rsidP="00FE3EC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E3ECF">
        <w:rPr>
          <w:rFonts w:ascii="Times New Roman" w:eastAsia="Times New Roman" w:hAnsi="Times New Roman" w:cs="Times New Roman"/>
          <w:sz w:val="24"/>
          <w:szCs w:val="24"/>
        </w:rPr>
        <w:pict>
          <v:rect id="_x0000_i1025" style="width:0;height:1.5pt" o:hralign="center" o:hrstd="t" o:hr="t" fillcolor="#a0a0a0" stroked="f"/>
        </w:pict>
      </w:r>
    </w:p>
    <w:p w:rsidR="00FE3ECF" w:rsidRPr="00FE3ECF" w:rsidRDefault="00FE3ECF" w:rsidP="00FE3EC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FE3ECF">
        <w:rPr>
          <w:rFonts w:ascii="Times New Roman" w:eastAsia="Times New Roman" w:hAnsi="Times New Roman" w:cs="Times New Roman"/>
          <w:b/>
          <w:bCs/>
          <w:sz w:val="36"/>
          <w:szCs w:val="36"/>
        </w:rPr>
        <w:t>Task 6: Marketing Approach</w:t>
      </w:r>
    </w:p>
    <w:p w:rsidR="00FE3ECF" w:rsidRPr="00FE3ECF" w:rsidRDefault="00FE3ECF" w:rsidP="00FE3EC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FE3ECF">
        <w:rPr>
          <w:rFonts w:ascii="Times New Roman" w:eastAsia="Times New Roman" w:hAnsi="Times New Roman" w:cs="Times New Roman"/>
          <w:b/>
          <w:bCs/>
          <w:sz w:val="27"/>
          <w:szCs w:val="27"/>
        </w:rPr>
        <w:t>Market Segmentation</w:t>
      </w:r>
    </w:p>
    <w:p w:rsidR="00FE3ECF" w:rsidRPr="00FE3ECF" w:rsidRDefault="00FE3ECF" w:rsidP="00FE3EC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To ensure my estate agent start-up reaches the right customers, I will divide the market into several clear segments.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Demographic segmentation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will focus on adults aged 25–60, including first-time buyers, families, working professionals, and landlords with varying income levels who are looking for property services.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Psychographic segmentation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will include people who value convenience, reliability, and professional guidance when dealing with property transactions.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Geographic segmentation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will focus on clients living within the local area, especially those interested in buying, selling, or renting homes nearby.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Behavioral segmentation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will include individuals actively browsing property listings, landlords seeking trustworthy management support, and tenants looking for affordable rentals.</w:t>
      </w:r>
    </w:p>
    <w:p w:rsidR="00FE3ECF" w:rsidRPr="00FE3ECF" w:rsidRDefault="00FE3ECF" w:rsidP="00FE3EC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FE3ECF">
        <w:rPr>
          <w:rFonts w:ascii="Times New Roman" w:eastAsia="Times New Roman" w:hAnsi="Times New Roman" w:cs="Times New Roman"/>
          <w:b/>
          <w:bCs/>
          <w:sz w:val="27"/>
          <w:szCs w:val="27"/>
        </w:rPr>
        <w:t>Targeting</w:t>
      </w:r>
    </w:p>
    <w:p w:rsidR="00FE3ECF" w:rsidRPr="00FE3ECF" w:rsidRDefault="00FE3ECF" w:rsidP="00FE3EC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My primary target audience will be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first-time buyers, local families, and landlords with residential properties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>. These groups are a strong fit because they have frequent and ongoing needs for property services, such as buying, renting, or managing homes. This audience also provides long-term business opportunities, as landlords require continuous support and families often make repeated property decisions over time. I am choosing these segments over others, such as commercial property clients, because my start-up aims to specialize in residential services where demand is consistently high.</w:t>
      </w:r>
    </w:p>
    <w:p w:rsidR="00FE3ECF" w:rsidRPr="00FE3ECF" w:rsidRDefault="00FE3ECF" w:rsidP="00FE3EC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FE3ECF">
        <w:rPr>
          <w:rFonts w:ascii="Times New Roman" w:eastAsia="Times New Roman" w:hAnsi="Times New Roman" w:cs="Times New Roman"/>
          <w:b/>
          <w:bCs/>
          <w:sz w:val="27"/>
          <w:szCs w:val="27"/>
        </w:rPr>
        <w:t>Positioning</w:t>
      </w:r>
    </w:p>
    <w:p w:rsidR="00FE3ECF" w:rsidRPr="00FE3ECF" w:rsidRDefault="00FE3ECF" w:rsidP="00FE3EC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My estate agency will position itself as a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professional, trustworthy, and customer-focused service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that offers clear communication and personalised support. The key value proposition is to make property transactions simple, transparent, and stress-free. Unlike larger competitors that may offer standardized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services, my business will focus on building strong relationships, offering flexible appointments, and providing tailored advice to match each client’s needs. I want customers to see the brand as approachable, reliable, and committed to helping them make confident property decisions.</w:t>
      </w:r>
    </w:p>
    <w:p w:rsidR="00FE3ECF" w:rsidRPr="00FE3ECF" w:rsidRDefault="00FE3ECF" w:rsidP="00FE3EC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FE3ECF">
        <w:rPr>
          <w:rFonts w:ascii="Times New Roman" w:eastAsia="Times New Roman" w:hAnsi="Times New Roman" w:cs="Times New Roman"/>
          <w:b/>
          <w:bCs/>
          <w:sz w:val="27"/>
          <w:szCs w:val="27"/>
        </w:rPr>
        <w:t>Reaching the Audience</w:t>
      </w:r>
    </w:p>
    <w:p w:rsidR="00FE3ECF" w:rsidRPr="00FE3ECF" w:rsidRDefault="00FE3ECF" w:rsidP="00FE3EC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To effectively reach my target customers, I will use a mix of online and offline marketing channels.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Social media platforms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such as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Face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>book</w:t>
      </w:r>
      <w:proofErr w:type="spellEnd"/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, Instrgram, and TikTok will be used to showcase property listings, share market updates, and post short videos that highlight successful sales or rental opportunities.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Content marketing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, including blog posts and local market guides, will help attract clients searching for information about buying or renting.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Email marketing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will 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lastRenderedPageBreak/>
        <w:t>keep landlords and potential buyers updated with new listings and offers. Offline methods, such as local flyers and networking with mortgage advisers, will help strengthen community visibility.</w:t>
      </w:r>
    </w:p>
    <w:p w:rsidR="00FE3ECF" w:rsidRPr="00FE3ECF" w:rsidRDefault="00FE3ECF" w:rsidP="00FE3EC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FE3ECF">
        <w:rPr>
          <w:rFonts w:ascii="Times New Roman" w:eastAsia="Times New Roman" w:hAnsi="Times New Roman" w:cs="Times New Roman"/>
          <w:b/>
          <w:bCs/>
          <w:sz w:val="27"/>
          <w:szCs w:val="27"/>
        </w:rPr>
        <w:t>Promotion Strategy</w:t>
      </w:r>
    </w:p>
    <w:p w:rsidR="00FE3ECF" w:rsidRPr="00FE3ECF" w:rsidRDefault="00FE3ECF" w:rsidP="00FE3EC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A combination of promotional tactics will be used to attract and engage customers. This will include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introductory discounts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for new landlords using property management services,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targeted online advertisements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to reach users searching for property services, and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social media competitions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 xml:space="preserve"> to increase engagement. I will also encourage </w:t>
      </w:r>
      <w:r w:rsidRPr="00FE3ECF">
        <w:rPr>
          <w:rFonts w:ascii="Times New Roman" w:eastAsia="Times New Roman" w:hAnsi="Times New Roman" w:cs="Times New Roman"/>
          <w:bCs/>
          <w:sz w:val="24"/>
          <w:szCs w:val="24"/>
        </w:rPr>
        <w:t>user-generated content</w:t>
      </w:r>
      <w:r w:rsidRPr="00FE3ECF">
        <w:rPr>
          <w:rFonts w:ascii="Times New Roman" w:eastAsia="Times New Roman" w:hAnsi="Times New Roman" w:cs="Times New Roman"/>
          <w:sz w:val="24"/>
          <w:szCs w:val="24"/>
        </w:rPr>
        <w:t>, such as clients sharing testimonials or posting their “new home” photos, which will help build trust and brand authenticity. Hosting small local events or open-house viewings will further help create a personal connection with the audience while promoting available properties.</w:t>
      </w:r>
    </w:p>
    <w:p w:rsidR="00F54F42" w:rsidRDefault="00F54F42"/>
    <w:sectPr w:rsidR="00F54F42" w:rsidSect="00F54F4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E3ECF"/>
    <w:rsid w:val="00F54F42"/>
    <w:rsid w:val="00FE3EC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54F42"/>
  </w:style>
  <w:style w:type="paragraph" w:styleId="Heading2">
    <w:name w:val="heading 2"/>
    <w:basedOn w:val="Normal"/>
    <w:link w:val="Heading2Char"/>
    <w:uiPriority w:val="9"/>
    <w:qFormat/>
    <w:rsid w:val="00FE3EC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FE3EC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6">
    <w:name w:val="heading 6"/>
    <w:basedOn w:val="Normal"/>
    <w:link w:val="Heading6Char"/>
    <w:uiPriority w:val="9"/>
    <w:qFormat/>
    <w:rsid w:val="00FE3ECF"/>
    <w:pPr>
      <w:spacing w:before="100" w:beforeAutospacing="1" w:after="100" w:afterAutospacing="1" w:line="240" w:lineRule="auto"/>
      <w:outlineLvl w:val="5"/>
    </w:pPr>
    <w:rPr>
      <w:rFonts w:ascii="Times New Roman" w:eastAsia="Times New Roman" w:hAnsi="Times New Roman" w:cs="Times New Roman"/>
      <w:b/>
      <w:bCs/>
      <w:sz w:val="15"/>
      <w:szCs w:val="1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E3ECF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FE3ECF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Heading6Char">
    <w:name w:val="Heading 6 Char"/>
    <w:basedOn w:val="DefaultParagraphFont"/>
    <w:link w:val="Heading6"/>
    <w:uiPriority w:val="9"/>
    <w:rsid w:val="00FE3ECF"/>
    <w:rPr>
      <w:rFonts w:ascii="Times New Roman" w:eastAsia="Times New Roman" w:hAnsi="Times New Roman" w:cs="Times New Roman"/>
      <w:b/>
      <w:bCs/>
      <w:sz w:val="15"/>
      <w:szCs w:val="15"/>
    </w:rPr>
  </w:style>
  <w:style w:type="paragraph" w:styleId="NormalWeb">
    <w:name w:val="Normal (Web)"/>
    <w:basedOn w:val="Normal"/>
    <w:uiPriority w:val="99"/>
    <w:semiHidden/>
    <w:unhideWhenUsed/>
    <w:rsid w:val="00FE3E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FE3ECF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7583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617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339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089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4825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4114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2444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507</Words>
  <Characters>2896</Characters>
  <Application>Microsoft Office Word</Application>
  <DocSecurity>0</DocSecurity>
  <Lines>24</Lines>
  <Paragraphs>6</Paragraphs>
  <ScaleCrop>false</ScaleCrop>
  <Company/>
  <LinksUpToDate>false</LinksUpToDate>
  <CharactersWithSpaces>3397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MY LAPTOP</dc:creator>
  <cp:lastModifiedBy>MY LAPTOP</cp:lastModifiedBy>
  <cp:revision>1</cp:revision>
  <dcterms:created xsi:type="dcterms:W3CDTF">2025-11-26T20:11:00Z</dcterms:created>
  <dcterms:modified xsi:type="dcterms:W3CDTF">2025-11-26T20:15:00Z</dcterms:modified>
</cp:coreProperties>
</file>